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569CC" w:rsidP="001437A5" w:rsidRDefault="009569CC" w14:paraId="17022FF0" w14:textId="7C2DFBCB">
      <w:pPr>
        <w:pStyle w:val="SchHead"/>
      </w:pPr>
      <w:bookmarkStart w:name="_Ref141183318" w:id="0"/>
      <w:r>
        <w:t>(Intellectual Property Rights)</w:t>
      </w:r>
      <w:bookmarkEnd w:id="0"/>
    </w:p>
    <w:p w:rsidRPr="007D63A2" w:rsidR="00D86D33" w:rsidP="0018668E" w:rsidRDefault="0018668E" w14:paraId="7441BC9B" w14:textId="1AED60A5">
      <w:pPr>
        <w:pStyle w:val="Heading"/>
        <w:rPr>
          <w:sz w:val="24"/>
          <w:szCs w:val="10"/>
        </w:rPr>
      </w:pPr>
      <w:bookmarkStart w:name="_Toc141429150" w:id="1"/>
      <w:r w:rsidRPr="007D63A2">
        <w:rPr>
          <w:sz w:val="24"/>
          <w:szCs w:val="10"/>
        </w:rPr>
        <w:t>Part A: Intellectual Property Rights (no ICT Services)</w:t>
      </w:r>
      <w:bookmarkEnd w:id="1"/>
      <w:r w:rsidRPr="007D63A2" w:rsidR="007D63A2">
        <w:rPr>
          <w:sz w:val="24"/>
          <w:szCs w:val="10"/>
        </w:rPr>
        <w:t xml:space="preserve"> – NOT APPLICABLE</w:t>
      </w:r>
    </w:p>
    <w:p w:rsidRPr="008776C3" w:rsidR="008776C3" w:rsidP="008776C3" w:rsidRDefault="00143AF8" w14:paraId="3DEE766C" w14:textId="16D006D6">
      <w:pPr>
        <w:pStyle w:val="Heading"/>
      </w:pPr>
      <w:bookmarkStart w:name="_Toc141429204" w:id="2"/>
      <w:r>
        <w:t>Part B: Intellectual Property Rights (ICT Services)</w:t>
      </w:r>
      <w:bookmarkEnd w:id="2"/>
    </w:p>
    <w:p w:rsidRPr="00B101C2" w:rsidR="008776C3" w:rsidP="008776C3" w:rsidRDefault="008776C3" w14:paraId="26E03A4B" w14:textId="1E50C3BC">
      <w:pPr>
        <w:numPr>
          <w:ilvl w:val="0"/>
          <w:numId w:val="20"/>
        </w:numPr>
        <w:pBdr>
          <w:top w:val="nil"/>
          <w:left w:val="nil"/>
          <w:bottom w:val="nil"/>
          <w:right w:val="nil"/>
          <w:between w:val="nil"/>
        </w:pBdr>
        <w:tabs>
          <w:tab w:val="left" w:pos="2257"/>
        </w:tabs>
        <w:spacing w:before="120" w:after="120"/>
        <w:rPr>
          <w:rFonts w:eastAsia="Arial" w:cs="Arial"/>
          <w:b/>
          <w:i/>
          <w:szCs w:val="24"/>
        </w:rPr>
      </w:pPr>
      <w:r w:rsidRPr="00B101C2">
        <w:rPr>
          <w:rFonts w:eastAsia="Arial" w:cs="Arial"/>
          <w:b/>
          <w:i/>
          <w:color w:val="000000"/>
          <w:szCs w:val="24"/>
        </w:rPr>
        <w:t>Option</w:t>
      </w:r>
      <w:r w:rsidRPr="00B101C2">
        <w:rPr>
          <w:rFonts w:eastAsia="Arial" w:cs="Arial"/>
          <w:b/>
          <w:i/>
          <w:szCs w:val="24"/>
        </w:rPr>
        <w:t xml:space="preserve"> 1: Buyer owns all </w:t>
      </w:r>
      <w:r w:rsidRPr="00B101C2">
        <w:rPr>
          <w:rFonts w:eastAsia="Arial" w:cs="Arial"/>
          <w:b/>
          <w:i/>
          <w:iCs/>
          <w:szCs w:val="24"/>
        </w:rPr>
        <w:t xml:space="preserve">foreground </w:t>
      </w:r>
      <w:r w:rsidRPr="00B101C2">
        <w:rPr>
          <w:rFonts w:eastAsia="Arial" w:cs="Arial"/>
          <w:b/>
          <w:i/>
          <w:szCs w:val="24"/>
        </w:rPr>
        <w:t xml:space="preserve">IPR with limited Supplier rights to all </w:t>
      </w:r>
      <w:r w:rsidRPr="00B101C2">
        <w:rPr>
          <w:rFonts w:eastAsia="Arial" w:cs="Arial"/>
          <w:b/>
          <w:i/>
          <w:iCs/>
          <w:szCs w:val="24"/>
        </w:rPr>
        <w:t xml:space="preserve">foreground </w:t>
      </w:r>
      <w:r w:rsidRPr="00B101C2">
        <w:rPr>
          <w:rFonts w:eastAsia="Arial" w:cs="Arial"/>
          <w:b/>
          <w:i/>
          <w:szCs w:val="24"/>
        </w:rPr>
        <w:t xml:space="preserve">IPR in order to deliver this Contract; </w:t>
      </w:r>
    </w:p>
    <w:p w:rsidRPr="008776C3" w:rsidR="008776C3" w:rsidP="008776C3" w:rsidRDefault="008776C3" w14:paraId="40437107" w14:textId="00865EC6">
      <w:pPr>
        <w:pStyle w:val="MarginText"/>
        <w:rPr>
          <w:highlight w:val="yellow"/>
        </w:rPr>
        <w:sectPr w:rsidRPr="008776C3" w:rsidR="008776C3" w:rsidSect="00586F86">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orient="portrait" w:code="9"/>
          <w:pgMar w:top="1440" w:right="1440" w:bottom="1797" w:left="1440" w:header="720" w:footer="720" w:gutter="0"/>
          <w:cols w:space="708"/>
          <w:docGrid w:linePitch="360"/>
        </w:sectPr>
      </w:pPr>
    </w:p>
    <w:p w:rsidRPr="0018668E" w:rsidR="00143AF8" w:rsidP="00CE3E19" w:rsidRDefault="00143AF8" w14:paraId="508435B3" w14:textId="0E5A444B">
      <w:pPr>
        <w:pStyle w:val="Sectionheader-noTOC"/>
      </w:pPr>
      <w:bookmarkStart w:name="_Toc141429205" w:id="4"/>
      <w:r>
        <w:t>Option 1</w:t>
      </w:r>
      <w:bookmarkEnd w:id="4"/>
      <w:r w:rsidR="002832E0">
        <w:t xml:space="preserve"> – Applicable</w:t>
      </w:r>
    </w:p>
    <w:p w:rsidRPr="00143AF8" w:rsidR="008136AA" w:rsidP="009137F1" w:rsidRDefault="008136AA" w14:paraId="590FEEC3" w14:textId="77777777">
      <w:pPr>
        <w:pStyle w:val="Heading1"/>
        <w:numPr>
          <w:ilvl w:val="0"/>
          <w:numId w:val="31"/>
        </w:numPr>
      </w:pPr>
      <w:bookmarkStart w:name="_Toc141429206" w:id="5"/>
      <w:r w:rsidRPr="00143AF8">
        <w:t>Intellectual Property Rights – General Provisions</w:t>
      </w:r>
      <w:bookmarkEnd w:id="5"/>
    </w:p>
    <w:p w:rsidR="008136AA" w:rsidP="008136AA" w:rsidRDefault="008136AA" w14:paraId="53479E8F" w14:textId="77777777">
      <w:pPr>
        <w:pStyle w:val="Heading2"/>
      </w:pPr>
      <w:r w:rsidRPr="00143AF8">
        <w:t>Each Party keeps ownership of its own Existing IPR.</w:t>
      </w:r>
    </w:p>
    <w:p w:rsidR="008136AA" w:rsidP="008136AA" w:rsidRDefault="008136AA" w14:paraId="7D9AA71E" w14:textId="58383E2C">
      <w:pPr>
        <w:pStyle w:val="Heading2"/>
      </w:pPr>
      <w:r w:rsidRPr="002643A2">
        <w:t xml:space="preserve">Where either Party acquires, by operation of law, </w:t>
      </w:r>
      <w:r>
        <w:t xml:space="preserve">ownership of </w:t>
      </w:r>
      <w:r w:rsidRPr="002643A2">
        <w:t>Intellectual Property Rights that is inconsistent with</w:t>
      </w:r>
      <w:r>
        <w:t xml:space="preserve"> the requirements of this </w:t>
      </w:r>
      <w:r w:rsidR="00D40C47">
        <w:fldChar w:fldCharType="begin"/>
      </w:r>
      <w:r w:rsidR="00D40C47">
        <w:instrText xml:space="preserve"> REF _Ref141183318 \w \h </w:instrText>
      </w:r>
      <w:r w:rsidR="00D40C47">
        <w:fldChar w:fldCharType="separate"/>
      </w:r>
      <w:r w:rsidR="00F7423A">
        <w:t>Schedule 36</w:t>
      </w:r>
      <w:r w:rsidR="00D40C47">
        <w:fldChar w:fldCharType="end"/>
      </w:r>
      <w:r>
        <w:t xml:space="preserve"> </w:t>
      </w:r>
      <w:r w:rsidR="00D40C47">
        <w:fldChar w:fldCharType="begin"/>
      </w:r>
      <w:r w:rsidR="00D40C47">
        <w:instrText xml:space="preserve"> REF _Ref141183318 \h </w:instrText>
      </w:r>
      <w:r w:rsidR="00D40C47">
        <w:fldChar w:fldCharType="separate"/>
      </w:r>
      <w:r w:rsidRPr="005A50BB" w:rsidR="00F7423A">
        <w:t>(Intellectual Property Rights)</w:t>
      </w:r>
      <w:r w:rsidR="00D40C47">
        <w:fldChar w:fldCharType="end"/>
      </w:r>
      <w:r w:rsidRPr="002643A2">
        <w:t xml:space="preserve">, it </w:t>
      </w:r>
      <w:r>
        <w:t>must</w:t>
      </w:r>
      <w:r w:rsidRPr="002643A2">
        <w:t xml:space="preserve"> assign in writing </w:t>
      </w:r>
      <w:r>
        <w:t xml:space="preserve">the </w:t>
      </w:r>
      <w:r w:rsidRPr="002643A2">
        <w:t xml:space="preserve">Intellectual Property Rights </w:t>
      </w:r>
      <w:r>
        <w:t xml:space="preserve">concerned </w:t>
      </w:r>
      <w:r w:rsidRPr="002643A2">
        <w:t xml:space="preserve">to the other Party on the </w:t>
      </w:r>
      <w:r w:rsidR="00136678">
        <w:t>o</w:t>
      </w:r>
      <w:r>
        <w:t xml:space="preserve">ther Party’s </w:t>
      </w:r>
      <w:r w:rsidRPr="002643A2">
        <w:t>request (whenever made).</w:t>
      </w:r>
    </w:p>
    <w:p w:rsidRPr="00143AF8" w:rsidR="008136AA" w:rsidP="008136AA" w:rsidRDefault="008136AA" w14:paraId="310A1B91" w14:textId="514B8349">
      <w:pPr>
        <w:pStyle w:val="Heading2"/>
      </w:pPr>
      <w:r w:rsidRPr="00143AF8">
        <w:t xml:space="preserve">Neither Party has the right to use the other Party’s IPR, including any use of the other Party’s names, logos or trademarks, except as expressly granted elsewhere under </w:t>
      </w:r>
      <w:r w:rsidR="005D6C43">
        <w:t>this Contract</w:t>
      </w:r>
      <w:r w:rsidRPr="00143AF8">
        <w:t xml:space="preserve"> or otherwise agreed in writing.</w:t>
      </w:r>
    </w:p>
    <w:p w:rsidRPr="00143AF8" w:rsidR="008136AA" w:rsidP="008136AA" w:rsidRDefault="008136AA" w14:paraId="6BD05247" w14:textId="58F86A80">
      <w:pPr>
        <w:pStyle w:val="Heading2"/>
      </w:pPr>
      <w:r w:rsidRPr="00143AF8">
        <w:t xml:space="preserve">Except as expressly granted elsewhere under </w:t>
      </w:r>
      <w:r w:rsidR="005D6C43">
        <w:t>this Contract</w:t>
      </w:r>
      <w:r w:rsidRPr="00143AF8">
        <w:t>, neither Party acquires any right, title or interest in or to the IPR owned by the other Party or any third party.</w:t>
      </w:r>
    </w:p>
    <w:p w:rsidR="008136AA" w:rsidP="008136AA" w:rsidRDefault="008136AA" w14:paraId="31F16E5F" w14:textId="3FEB7F20">
      <w:pPr>
        <w:pStyle w:val="Heading2"/>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fldChar w:fldCharType="begin"/>
      </w:r>
      <w:r>
        <w:instrText xml:space="preserve"> REF _Ref140087891 \r \h </w:instrText>
      </w:r>
      <w:r>
        <w:fldChar w:fldCharType="separate"/>
      </w:r>
      <w:r w:rsidR="00F7423A">
        <w:t>3</w:t>
      </w:r>
      <w:r>
        <w:fldChar w:fldCharType="end"/>
      </w:r>
      <w:r>
        <w:t xml:space="preserve"> and </w:t>
      </w:r>
      <w:r>
        <w:fldChar w:fldCharType="begin"/>
      </w:r>
      <w:r>
        <w:instrText xml:space="preserve"> REF _Ref140087902 \r \h </w:instrText>
      </w:r>
      <w:r>
        <w:fldChar w:fldCharType="separate"/>
      </w:r>
      <w:r w:rsidR="00F7423A">
        <w:t>4</w:t>
      </w:r>
      <w:r>
        <w:fldChar w:fldCharType="end"/>
      </w:r>
      <w:r>
        <w:t>, the Supplier must, within 10 Working Days notify the Buyer:</w:t>
      </w:r>
    </w:p>
    <w:p w:rsidR="008136AA" w:rsidP="008136AA" w:rsidRDefault="008136AA" w14:paraId="162400AA" w14:textId="77777777">
      <w:pPr>
        <w:pStyle w:val="Heading3"/>
      </w:pPr>
      <w:r>
        <w:t>the specific Intellectual Property Rights the Buyer has not received licences to; and</w:t>
      </w:r>
    </w:p>
    <w:p w:rsidR="008136AA" w:rsidP="008136AA" w:rsidRDefault="008136AA" w14:paraId="7E3A3E8A" w14:textId="77777777">
      <w:pPr>
        <w:pStyle w:val="Heading3"/>
      </w:pPr>
      <w:r>
        <w:t>the Deliverables affected.</w:t>
      </w:r>
    </w:p>
    <w:p w:rsidR="008136AA" w:rsidP="008136AA" w:rsidRDefault="008136AA" w14:paraId="1B7E2A99" w14:textId="77777777">
      <w:pPr>
        <w:pStyle w:val="Heading2"/>
      </w:pPr>
      <w:r>
        <w:t>For the avoidance of doubt:</w:t>
      </w:r>
    </w:p>
    <w:p w:rsidR="008136AA" w:rsidP="008136AA" w:rsidRDefault="008136AA" w14:paraId="5234E9CD" w14:textId="45766F7F">
      <w:pPr>
        <w:pStyle w:val="Heading3"/>
      </w:pPr>
      <w:r>
        <w:t xml:space="preserve">except as provided for in </w:t>
      </w:r>
      <w:r w:rsidR="0097271F">
        <w:t>Paragraph</w:t>
      </w:r>
      <w:r>
        <w:t>s </w:t>
      </w:r>
      <w:r w:rsidR="00566F7E">
        <w:fldChar w:fldCharType="begin"/>
      </w:r>
      <w:r w:rsidR="00566F7E">
        <w:instrText xml:space="preserve"> REF _Ref140088301 \r \h </w:instrText>
      </w:r>
      <w:r w:rsidR="00566F7E">
        <w:fldChar w:fldCharType="separate"/>
      </w:r>
      <w:r w:rsidR="00F7423A">
        <w:t>4.3.4.2(a)</w:t>
      </w:r>
      <w:r w:rsidR="00566F7E">
        <w:fldChar w:fldCharType="end"/>
      </w:r>
      <w:r>
        <w:t xml:space="preserve"> or </w:t>
      </w:r>
      <w:r w:rsidR="00566F7E">
        <w:fldChar w:fldCharType="begin"/>
      </w:r>
      <w:r w:rsidR="00566F7E">
        <w:instrText xml:space="preserve"> REF _Ref140088319 \r \h </w:instrText>
      </w:r>
      <w:r w:rsidR="00566F7E">
        <w:fldChar w:fldCharType="separate"/>
      </w:r>
      <w:r w:rsidR="00F7423A">
        <w:t>3.1.6.2</w:t>
      </w:r>
      <w:r w:rsidR="00566F7E">
        <w:fldChar w:fldCharType="end"/>
      </w:r>
      <w:r>
        <w:t xml:space="preserve"> and </w:t>
      </w:r>
      <w:r w:rsidR="00566F7E">
        <w:fldChar w:fldCharType="begin"/>
      </w:r>
      <w:r w:rsidR="00566F7E">
        <w:instrText xml:space="preserve"> REF _Ref140088336 \r \h </w:instrText>
      </w:r>
      <w:r w:rsidR="00566F7E">
        <w:fldChar w:fldCharType="separate"/>
      </w:r>
      <w:r w:rsidR="00F7423A">
        <w:t>3.1.4</w:t>
      </w:r>
      <w:r w:rsidR="00566F7E">
        <w:fldChar w:fldCharType="end"/>
      </w:r>
      <w:r>
        <w:t xml:space="preserve">, the expiry or termination of this Contract does not of itself terminate the licences granted to the Buyer under </w:t>
      </w:r>
      <w:r w:rsidR="0097271F">
        <w:t>Paragraph</w:t>
      </w:r>
      <w:r>
        <w:t>s </w:t>
      </w:r>
      <w:r w:rsidR="00566F7E">
        <w:fldChar w:fldCharType="begin"/>
      </w:r>
      <w:r w:rsidR="00566F7E">
        <w:instrText xml:space="preserve"> REF _Ref140088477 \r \h </w:instrText>
      </w:r>
      <w:r w:rsidR="00566F7E">
        <w:fldChar w:fldCharType="separate"/>
      </w:r>
      <w:r w:rsidR="00F7423A">
        <w:t>3</w:t>
      </w:r>
      <w:r w:rsidR="00566F7E">
        <w:fldChar w:fldCharType="end"/>
      </w:r>
      <w:r w:rsidR="00566F7E">
        <w:t xml:space="preserve"> and </w:t>
      </w:r>
      <w:r w:rsidR="00566F7E">
        <w:fldChar w:fldCharType="begin"/>
      </w:r>
      <w:r w:rsidR="00566F7E">
        <w:instrText xml:space="preserve"> REF _Ref140088486 \r \h </w:instrText>
      </w:r>
      <w:r w:rsidR="00566F7E">
        <w:fldChar w:fldCharType="separate"/>
      </w:r>
      <w:r w:rsidR="00F7423A">
        <w:t>4</w:t>
      </w:r>
      <w:r w:rsidR="00566F7E">
        <w:fldChar w:fldCharType="end"/>
      </w:r>
      <w:r>
        <w:t>;</w:t>
      </w:r>
    </w:p>
    <w:p w:rsidR="008136AA" w:rsidP="008136AA" w:rsidRDefault="008136AA" w14:paraId="52FA3C7B" w14:textId="77777777">
      <w:pPr>
        <w:pStyle w:val="Heading3"/>
      </w:pPr>
      <w:r>
        <w:t>the award of this Contract or the ordering of any Deliverables does not constitute an authorisation by the Crown under:</w:t>
      </w:r>
    </w:p>
    <w:p w:rsidR="008136AA" w:rsidP="008136AA" w:rsidRDefault="008136AA" w14:paraId="64EF20CF" w14:textId="77777777">
      <w:pPr>
        <w:pStyle w:val="Heading4"/>
      </w:pPr>
      <w:r>
        <w:t>S</w:t>
      </w:r>
      <w:r w:rsidRPr="00384929">
        <w:t>ections 55 and 56 of the Patents Act 1977</w:t>
      </w:r>
      <w:r>
        <w:t>;</w:t>
      </w:r>
    </w:p>
    <w:p w:rsidR="008136AA" w:rsidP="008136AA" w:rsidRDefault="008136AA" w14:paraId="44CA9524" w14:textId="77777777">
      <w:pPr>
        <w:pStyle w:val="Heading4"/>
      </w:pPr>
      <w:r>
        <w:t>s</w:t>
      </w:r>
      <w:r w:rsidRPr="00384929">
        <w:t>ection 12 of the Registered Designs Act 1949</w:t>
      </w:r>
      <w:r>
        <w:t>;</w:t>
      </w:r>
      <w:r w:rsidRPr="00384929">
        <w:t xml:space="preserve"> or</w:t>
      </w:r>
    </w:p>
    <w:p w:rsidR="008136AA" w:rsidP="00D5773F" w:rsidRDefault="008136AA" w14:paraId="08683E1D" w14:textId="4FCAD9CA">
      <w:pPr>
        <w:pStyle w:val="Heading4"/>
        <w:numPr>
          <w:ilvl w:val="3"/>
          <w:numId w:val="19"/>
        </w:numPr>
      </w:pPr>
      <w:r>
        <w:t>s</w:t>
      </w:r>
      <w:r w:rsidRPr="00384929">
        <w:t>ections 240</w:t>
      </w:r>
      <w:r>
        <w:t xml:space="preserve"> to</w:t>
      </w:r>
      <w:r w:rsidRPr="00384929">
        <w:t xml:space="preserve"> 243 of the Copyright, Designs and Patents Act 1988</w:t>
      </w:r>
      <w:r>
        <w:t>.</w:t>
      </w:r>
    </w:p>
    <w:p w:rsidR="00143AF8" w:rsidP="00143AF8" w:rsidRDefault="00143AF8" w14:paraId="20B5FA04" w14:textId="4D1A8851">
      <w:pPr>
        <w:pStyle w:val="Heading1"/>
      </w:pPr>
      <w:bookmarkStart w:name="_Toc141429207" w:id="6"/>
      <w:r>
        <w:t xml:space="preserve">Ownership </w:t>
      </w:r>
      <w:r w:rsidR="00792716">
        <w:t xml:space="preserve">and delivery </w:t>
      </w:r>
      <w:r>
        <w:t>of</w:t>
      </w:r>
      <w:r w:rsidR="0043790C">
        <w:t xml:space="preserve"> </w:t>
      </w:r>
      <w:r>
        <w:t>IPR</w:t>
      </w:r>
      <w:r w:rsidR="00897458">
        <w:t xml:space="preserve"> created under </w:t>
      </w:r>
      <w:r w:rsidR="005D6C43">
        <w:t>this Contract</w:t>
      </w:r>
      <w:bookmarkEnd w:id="6"/>
    </w:p>
    <w:p w:rsidR="0044029F" w:rsidP="0044029F" w:rsidRDefault="00143AF8" w14:paraId="550D0027" w14:textId="5B93A07E">
      <w:pPr>
        <w:pStyle w:val="Heading2"/>
      </w:pPr>
      <w:r>
        <w:t xml:space="preserve">Any New IPR </w:t>
      </w:r>
      <w:r w:rsidR="0044029F">
        <w:t xml:space="preserve">and Specially Written Software </w:t>
      </w:r>
      <w:r>
        <w:t>is owned by the Buyer</w:t>
      </w:r>
      <w:r w:rsidR="0044029F">
        <w:t>, including:</w:t>
      </w:r>
    </w:p>
    <w:p w:rsidR="0044029F" w:rsidP="0044029F" w:rsidRDefault="0044029F" w14:paraId="322439B0" w14:textId="3F758CC7">
      <w:pPr>
        <w:pStyle w:val="Heading3"/>
      </w:pPr>
      <w:r>
        <w:t xml:space="preserve">the Documentation, Source Code and the Object Code of the Specially Written Software and any </w:t>
      </w:r>
      <w:r w:rsidR="00BD5CFF">
        <w:t>software</w:t>
      </w:r>
      <w:r>
        <w:t xml:space="preserve"> elements of the New IPR; and</w:t>
      </w:r>
    </w:p>
    <w:p w:rsidR="0044029F" w:rsidP="0044029F" w:rsidRDefault="0044029F" w14:paraId="65C78477" w14:textId="77777777">
      <w:pPr>
        <w:pStyle w:val="Heading3"/>
      </w:pPr>
      <w:r>
        <w:t>all build instructions, test instructions, test scripts, test data, operating instructions and other documents and tools necessary for maintaining and supporting the Specially Written Software and the New IPR,</w:t>
      </w:r>
    </w:p>
    <w:p w:rsidR="0044029F" w:rsidP="00D40C47" w:rsidRDefault="0044029F" w14:paraId="131CDDDF" w14:textId="133D20BF">
      <w:pPr>
        <w:pStyle w:val="BodyTextIndent2"/>
      </w:pPr>
      <w:r>
        <w:t xml:space="preserve">(together, the </w:t>
      </w:r>
      <w:r w:rsidRPr="00D40C47">
        <w:rPr>
          <w:b/>
          <w:bCs/>
        </w:rPr>
        <w:t>Software Supporting Materials</w:t>
      </w:r>
      <w:r>
        <w:t>).</w:t>
      </w:r>
    </w:p>
    <w:p w:rsidR="008C3BB0" w:rsidP="00D61E96" w:rsidRDefault="008C3BB0" w14:paraId="02938708" w14:textId="77777777">
      <w:pPr>
        <w:pStyle w:val="Heading2"/>
      </w:pPr>
      <w:bookmarkStart w:name="_Ref131407379" w:id="7"/>
      <w:r>
        <w:t>The Supplier must deliver to the Buyer:</w:t>
      </w:r>
      <w:bookmarkEnd w:id="7"/>
    </w:p>
    <w:p w:rsidR="008C3BB0" w:rsidP="008C3BB0" w:rsidRDefault="008C3BB0" w14:paraId="2E7C4F3A" w14:textId="77777777">
      <w:pPr>
        <w:pStyle w:val="Heading3"/>
      </w:pPr>
      <w:r w:rsidRPr="008C3BB0">
        <w:t>the Specially Written Software</w:t>
      </w:r>
      <w:r>
        <w:t xml:space="preserve">; </w:t>
      </w:r>
    </w:p>
    <w:p w:rsidR="008C3BB0" w:rsidP="008C3BB0" w:rsidRDefault="008C3BB0" w14:paraId="0B6666F4" w14:textId="35EA63DC">
      <w:pPr>
        <w:pStyle w:val="Heading3"/>
      </w:pPr>
      <w:r w:rsidRPr="008C3BB0">
        <w:t xml:space="preserve">any </w:t>
      </w:r>
      <w:r w:rsidR="00852E2A">
        <w:t>software</w:t>
      </w:r>
      <w:r w:rsidRPr="008C3BB0">
        <w:t xml:space="preserve"> elements of the New IPR</w:t>
      </w:r>
      <w:r>
        <w:t>;</w:t>
      </w:r>
    </w:p>
    <w:p w:rsidR="008C3BB0" w:rsidP="008C3BB0" w:rsidRDefault="008C3BB0" w14:paraId="00E41404" w14:textId="6739B593">
      <w:pPr>
        <w:pStyle w:val="Heading3"/>
      </w:pPr>
      <w:r w:rsidRPr="008C3BB0">
        <w:t>relevant Documentation</w:t>
      </w:r>
      <w:r>
        <w:t>; and</w:t>
      </w:r>
    </w:p>
    <w:p w:rsidR="008C3BB0" w:rsidP="008C3BB0" w:rsidRDefault="008C3BB0" w14:paraId="5BB8A4D5" w14:textId="77777777">
      <w:pPr>
        <w:pStyle w:val="Heading3"/>
      </w:pPr>
      <w:r w:rsidRPr="008C3BB0">
        <w:t>all related Software Supporting Materials</w:t>
      </w:r>
      <w:r>
        <w:t>,</w:t>
      </w:r>
    </w:p>
    <w:p w:rsidR="008C3BB0" w:rsidP="00D40C47" w:rsidRDefault="008C3BB0" w14:paraId="0774255C" w14:textId="59830AE9">
      <w:pPr>
        <w:pStyle w:val="BodyTextIndent2"/>
      </w:pPr>
      <w:r w:rsidRPr="008C3BB0">
        <w:t>within</w:t>
      </w:r>
      <w:r>
        <w:t xml:space="preserve"> </w:t>
      </w:r>
      <w:r w:rsidRPr="008C3BB0">
        <w:t xml:space="preserve">seven </w:t>
      </w:r>
      <w:r w:rsidR="00AB05AB">
        <w:t xml:space="preserve">(7) </w:t>
      </w:r>
      <w:r w:rsidRPr="008C3BB0">
        <w:t>days of</w:t>
      </w:r>
      <w:r>
        <w:t>:</w:t>
      </w:r>
    </w:p>
    <w:p w:rsidR="008C3BB0" w:rsidP="008C3BB0" w:rsidRDefault="008C3BB0" w14:paraId="10A8D01C" w14:textId="77777777">
      <w:pPr>
        <w:pStyle w:val="Heading3"/>
      </w:pPr>
      <w:r>
        <w:t>either:</w:t>
      </w:r>
    </w:p>
    <w:p w:rsidR="008C3BB0" w:rsidP="008C3BB0" w:rsidRDefault="00897458" w14:paraId="72522733" w14:textId="7BC69E54">
      <w:pPr>
        <w:pStyle w:val="Heading4"/>
      </w:pPr>
      <w:r>
        <w:t>initial release or deployment</w:t>
      </w:r>
      <w:r w:rsidR="008C3BB0">
        <w:t>;</w:t>
      </w:r>
      <w:r w:rsidRPr="008C3BB0" w:rsidR="008C3BB0">
        <w:t xml:space="preserve"> or</w:t>
      </w:r>
    </w:p>
    <w:p w:rsidR="008C3BB0" w:rsidP="008C3BB0" w:rsidRDefault="008C3BB0" w14:paraId="6664E634" w14:textId="1509BD54">
      <w:pPr>
        <w:pStyle w:val="Heading4"/>
      </w:pPr>
      <w:r w:rsidRPr="008C3BB0">
        <w:t>if a relevant Milestone has been identified in an Implementation Plan, Achievement of that Milestone</w:t>
      </w:r>
      <w:r>
        <w:t>; and</w:t>
      </w:r>
    </w:p>
    <w:p w:rsidR="00085362" w:rsidP="00085362" w:rsidRDefault="00085362" w14:paraId="31B1055A" w14:textId="64D3290D">
      <w:pPr>
        <w:pStyle w:val="Heading3"/>
      </w:pPr>
      <w:r>
        <w:t>each subsequent release</w:t>
      </w:r>
      <w:r w:rsidR="00852E2A">
        <w:t xml:space="preserve"> </w:t>
      </w:r>
      <w:r w:rsidR="00897458">
        <w:t xml:space="preserve">or deployment </w:t>
      </w:r>
      <w:r w:rsidR="00852E2A">
        <w:t>of the Specially Written Software and any software elements of the New IPR</w:t>
      </w:r>
      <w:r>
        <w:t>.</w:t>
      </w:r>
    </w:p>
    <w:p w:rsidR="00085362" w:rsidP="008C3BB0" w:rsidRDefault="00085362" w14:paraId="3B1A6A66" w14:textId="7E1715BA">
      <w:pPr>
        <w:pStyle w:val="Heading2"/>
      </w:pPr>
      <w:r>
        <w:t xml:space="preserve">Where the Supplier delivers materials to the Buyer under </w:t>
      </w:r>
      <w:r w:rsidR="0097271F">
        <w:t>Paragraph</w:t>
      </w:r>
      <w:r w:rsidR="00792716">
        <w:t> </w:t>
      </w:r>
      <w:r w:rsidR="00017252">
        <w:fldChar w:fldCharType="begin"/>
      </w:r>
      <w:r w:rsidR="00017252">
        <w:instrText xml:space="preserve"> REF _Ref131407379 \r \h </w:instrText>
      </w:r>
      <w:r w:rsidR="00017252">
        <w:fldChar w:fldCharType="separate"/>
      </w:r>
      <w:r w:rsidR="00F7423A">
        <w:t>2.2</w:t>
      </w:r>
      <w:r w:rsidR="00017252">
        <w:fldChar w:fldCharType="end"/>
      </w:r>
      <w:r>
        <w:t>, it must do so in a format specified by the Buyer. Where the Buyer specifies the material is to be delivered on media, the Buyer becomes the owner of the media containing the material on delivery.</w:t>
      </w:r>
    </w:p>
    <w:p w:rsidR="00CF3D35" w:rsidP="00CF3D35" w:rsidRDefault="00CF3D35" w14:paraId="289CD0A4" w14:textId="5EADA247">
      <w:pPr>
        <w:pStyle w:val="Heading2"/>
      </w:pPr>
      <w:r w:rsidRPr="00143AF8">
        <w:t xml:space="preserve">Unless otherwise agreed in writing, the Supplier and the Buyer will record any Specially Written Software and New IPR in the table at </w:t>
      </w:r>
      <w:r w:rsidRPr="00143AF8" w:rsidR="009137F1">
        <w:t>Annex</w:t>
      </w:r>
      <w:r w:rsidR="009137F1">
        <w:t> </w:t>
      </w:r>
      <w:r w:rsidRPr="00397D2A" w:rsidR="009137F1">
        <w:fldChar w:fldCharType="begin"/>
      </w:r>
      <w:r w:rsidRPr="00397D2A" w:rsidR="009137F1">
        <w:instrText xml:space="preserve"> REF Annex_1 \h  \* MERGEFORMAT </w:instrText>
      </w:r>
      <w:r w:rsidRPr="00397D2A" w:rsidR="009137F1">
        <w:fldChar w:fldCharType="separate"/>
      </w:r>
      <w:r w:rsidRPr="00F7423A" w:rsidR="00F7423A">
        <w:rPr>
          <w:rFonts w:eastAsia="Arial" w:cs="Arial"/>
          <w:color w:val="000000"/>
          <w:szCs w:val="24"/>
        </w:rPr>
        <w:t>1</w:t>
      </w:r>
      <w:r w:rsidRPr="00397D2A" w:rsidR="009137F1">
        <w:fldChar w:fldCharType="end"/>
      </w:r>
      <w:r w:rsidR="009137F1">
        <w:t xml:space="preserve"> </w:t>
      </w:r>
      <w:r w:rsidRPr="00143AF8">
        <w:t>to this Schedule and keep this updated throughout the Contract Period.</w:t>
      </w:r>
    </w:p>
    <w:p w:rsidR="00650F34" w:rsidP="00650F34" w:rsidRDefault="00650F34" w14:paraId="307D59DE" w14:textId="145CC196">
      <w:pPr>
        <w:pStyle w:val="Heading1"/>
      </w:pPr>
      <w:bookmarkStart w:name="_Ref135302633" w:id="8"/>
      <w:bookmarkStart w:name="_Ref140087891" w:id="9"/>
      <w:bookmarkStart w:name="_Ref140088477" w:id="10"/>
      <w:bookmarkStart w:name="_Ref140088876" w:id="11"/>
      <w:bookmarkStart w:name="_Toc141429208" w:id="12"/>
      <w:bookmarkStart w:name="_Hlk133581533" w:id="13"/>
      <w:r>
        <w:t>Use of Supplier Existing IPRs and Third Party IPRs</w:t>
      </w:r>
      <w:bookmarkEnd w:id="8"/>
      <w:bookmarkEnd w:id="9"/>
      <w:bookmarkEnd w:id="10"/>
      <w:bookmarkEnd w:id="11"/>
      <w:bookmarkEnd w:id="12"/>
    </w:p>
    <w:p w:rsidR="00650F34" w:rsidP="003E5DC5" w:rsidRDefault="00650F34" w14:paraId="5647578C" w14:textId="6FF65949">
      <w:pPr>
        <w:pStyle w:val="Heading2"/>
      </w:pPr>
      <w:bookmarkStart w:name="_Ref140088670" w:id="14"/>
      <w:bookmarkStart w:name="_Ref131411015" w:id="15"/>
      <w:r>
        <w:t>The Supplier must not</w:t>
      </w:r>
      <w:r w:rsidR="00C06C33">
        <w:t>:</w:t>
      </w:r>
      <w:bookmarkEnd w:id="14"/>
      <w:r>
        <w:t xml:space="preserve"> </w:t>
      </w:r>
      <w:bookmarkEnd w:id="15"/>
    </w:p>
    <w:p w:rsidR="00650F34" w:rsidP="00650F34" w:rsidRDefault="00650F34" w14:paraId="09F66DC1" w14:textId="58CC44CE">
      <w:pPr>
        <w:pStyle w:val="Heading3"/>
      </w:pPr>
      <w:r>
        <w:t xml:space="preserve">embed </w:t>
      </w:r>
      <w:r w:rsidR="004461FA">
        <w:t xml:space="preserve">Supplier Existing IPRs or Third Party IPRs </w:t>
      </w:r>
      <w:r>
        <w:t>in a Deliverable;</w:t>
      </w:r>
    </w:p>
    <w:p w:rsidR="00650F34" w:rsidP="00650F34" w:rsidRDefault="00650F34" w14:paraId="4DDD3B10" w14:textId="56A5CF4F">
      <w:pPr>
        <w:pStyle w:val="Heading3"/>
      </w:pPr>
      <w:r>
        <w:t xml:space="preserve">provide any Deliverable that requires </w:t>
      </w:r>
      <w:r w:rsidR="004461FA">
        <w:t xml:space="preserve">Supplier Existing IPRs or Third Party IPRs </w:t>
      </w:r>
      <w:r>
        <w:t xml:space="preserve">to use that Deliverable for any of the purposes set out in </w:t>
      </w:r>
      <w:r w:rsidR="0097271F">
        <w:t>Paragraph</w:t>
      </w:r>
      <w:r w:rsidR="00CF3D35">
        <w:t> </w:t>
      </w:r>
      <w:r w:rsidR="00017252">
        <w:fldChar w:fldCharType="begin"/>
      </w:r>
      <w:r w:rsidR="00017252">
        <w:instrText xml:space="preserve"> REF _Ref131410738 \r \h </w:instrText>
      </w:r>
      <w:r w:rsidR="00017252">
        <w:fldChar w:fldCharType="separate"/>
      </w:r>
      <w:r w:rsidR="00F7423A">
        <w:t>4.4</w:t>
      </w:r>
      <w:r w:rsidR="00017252">
        <w:fldChar w:fldCharType="end"/>
      </w:r>
      <w:r>
        <w:t>; or</w:t>
      </w:r>
    </w:p>
    <w:p w:rsidR="00650F34" w:rsidP="00650F34" w:rsidRDefault="00650F34" w14:paraId="3B2FA643" w14:textId="38DA06EF">
      <w:pPr>
        <w:pStyle w:val="Heading3"/>
      </w:pPr>
      <w:r>
        <w:t xml:space="preserve">provide any Deliverable that is a customisation or adaptation of </w:t>
      </w:r>
      <w:r w:rsidR="004461FA">
        <w:t>those Supplier Existing IPRs or Third Party IPRs</w:t>
      </w:r>
      <w:r>
        <w:t>,</w:t>
      </w:r>
    </w:p>
    <w:p w:rsidR="00C07D13" w:rsidP="00D40C47" w:rsidRDefault="00AB5F6D" w14:paraId="27E69053" w14:textId="4A676F83">
      <w:pPr>
        <w:pStyle w:val="BodyTextIndent2"/>
      </w:pPr>
      <w:r>
        <w:t>unless one or more of the following conditions apply</w:t>
      </w:r>
      <w:r w:rsidR="00C07D13">
        <w:t>:</w:t>
      </w:r>
    </w:p>
    <w:p w:rsidR="00650F34" w:rsidP="00C07D13" w:rsidRDefault="00C83486" w14:paraId="2E0A1CD3" w14:textId="37DB8555">
      <w:pPr>
        <w:pStyle w:val="Heading3"/>
      </w:pPr>
      <w:bookmarkStart w:name="_Ref140088336" w:id="16"/>
      <w:bookmarkStart w:name="_Ref135302284" w:id="17"/>
      <w:r>
        <w:t xml:space="preserve">for </w:t>
      </w:r>
      <w:r w:rsidR="00CD2BCD">
        <w:t xml:space="preserve">any Supplier Existing IPRs or Third Party IPRs that are not </w:t>
      </w:r>
      <w:r>
        <w:t xml:space="preserve">COTS Software, </w:t>
      </w:r>
      <w:r w:rsidR="00650F34">
        <w:t xml:space="preserve">the Buyer </w:t>
      </w:r>
      <w:r w:rsidR="00AB5F6D">
        <w:t xml:space="preserve">provides </w:t>
      </w:r>
      <w:r w:rsidR="00650F34">
        <w:t>Approval</w:t>
      </w:r>
      <w:r w:rsidR="00246534">
        <w:t xml:space="preserve"> after receiving full details of the Supplier Existing IPRs or Third Party IPRs and their relationship to the Deliverables</w:t>
      </w:r>
      <w:r w:rsidR="00C07D13">
        <w:t>;</w:t>
      </w:r>
      <w:bookmarkEnd w:id="16"/>
      <w:r w:rsidR="00BE1913">
        <w:t xml:space="preserve"> </w:t>
      </w:r>
      <w:bookmarkEnd w:id="17"/>
    </w:p>
    <w:p w:rsidR="00AB5F6D" w:rsidP="00C07D13" w:rsidRDefault="00C07D13" w14:paraId="7DAF7F1F" w14:textId="22CD0FEB">
      <w:pPr>
        <w:pStyle w:val="Heading3"/>
      </w:pPr>
      <w:r>
        <w:t>in the case of Supplier Existing IPRs or Third Party IPRs that are, in each case, COTS Software</w:t>
      </w:r>
      <w:r w:rsidR="00AB5F6D">
        <w:t xml:space="preserve"> all the following conditions are met:</w:t>
      </w:r>
    </w:p>
    <w:p w:rsidR="00AB5F6D" w:rsidP="00AB5F6D" w:rsidRDefault="00AB5F6D" w14:paraId="5D48505A" w14:textId="72808CF3">
      <w:pPr>
        <w:pStyle w:val="Heading4"/>
      </w:pPr>
      <w:r>
        <w:t xml:space="preserve">the Supplier has provided the Buyer with the </w:t>
      </w:r>
      <w:r w:rsidR="00A176A6">
        <w:t xml:space="preserve">applicable </w:t>
      </w:r>
      <w:r>
        <w:t>terms</w:t>
      </w:r>
      <w:r w:rsidR="00A176A6">
        <w:t xml:space="preserve"> for the</w:t>
      </w:r>
      <w:r>
        <w:t xml:space="preserve"> </w:t>
      </w:r>
      <w:r w:rsidR="00A176A6">
        <w:t>Supplier Existing IPRs or Third Party IPRs that are, in each case, COTS Software</w:t>
      </w:r>
      <w:r w:rsidR="00964B76">
        <w:t xml:space="preserve"> (which must be </w:t>
      </w:r>
      <w:r w:rsidRPr="007306D4" w:rsidR="00964B76">
        <w:t>at a price and on terms no less favourable than those standard commercial terms on which such software is usually made commercially available</w:t>
      </w:r>
      <w:r w:rsidR="00964B76">
        <w:t>)</w:t>
      </w:r>
      <w:r>
        <w:t>; and</w:t>
      </w:r>
    </w:p>
    <w:p w:rsidR="00AB5F6D" w:rsidP="003E5DC5" w:rsidRDefault="00AB5F6D" w14:paraId="0EEC50F5" w14:textId="412FF739">
      <w:pPr>
        <w:pStyle w:val="Heading4"/>
      </w:pPr>
      <w:r>
        <w:t xml:space="preserve">the Buyer has not (in its absolute discretion) rejected those licence terms within </w:t>
      </w:r>
      <w:r w:rsidR="00AB05AB">
        <w:t>ten (</w:t>
      </w:r>
      <w:r>
        <w:t>10</w:t>
      </w:r>
      <w:r w:rsidR="00AB05AB">
        <w:t>)</w:t>
      </w:r>
      <w:r>
        <w:t xml:space="preserve"> Working Days of the date on which they were provided to the Buyer;</w:t>
      </w:r>
    </w:p>
    <w:p w:rsidR="00BE1913" w:rsidP="00BE1913" w:rsidRDefault="00BE1913" w14:paraId="27818956" w14:textId="01A066C6">
      <w:pPr>
        <w:pStyle w:val="Heading3"/>
      </w:pPr>
      <w:bookmarkStart w:name="_Ref140088812" w:id="18"/>
      <w:r>
        <w:t>in the case of Third Party IPRs</w:t>
      </w:r>
      <w:r w:rsidR="00940373">
        <w:t xml:space="preserve"> that are not COTS Software</w:t>
      </w:r>
      <w:r>
        <w:t xml:space="preserve">, </w:t>
      </w:r>
      <w:r w:rsidR="00940373">
        <w:t xml:space="preserve">the Buyer provides approval under </w:t>
      </w:r>
      <w:r w:rsidR="0097271F">
        <w:t>Paragraph</w:t>
      </w:r>
      <w:r w:rsidR="002E47CE">
        <w:t> </w:t>
      </w:r>
      <w:r w:rsidR="00017252">
        <w:fldChar w:fldCharType="begin"/>
      </w:r>
      <w:r w:rsidR="00017252">
        <w:instrText xml:space="preserve"> REF _Ref140088336 \r \h </w:instrText>
      </w:r>
      <w:r w:rsidR="00017252">
        <w:fldChar w:fldCharType="separate"/>
      </w:r>
      <w:r w:rsidR="00F7423A">
        <w:t>3.1.4</w:t>
      </w:r>
      <w:r w:rsidR="00017252">
        <w:fldChar w:fldCharType="end"/>
      </w:r>
      <w:r w:rsidR="00940373">
        <w:t xml:space="preserve"> and </w:t>
      </w:r>
      <w:r>
        <w:t>one of the following conditions is met:</w:t>
      </w:r>
      <w:bookmarkEnd w:id="18"/>
    </w:p>
    <w:p w:rsidR="00BE1913" w:rsidP="00BE1913" w:rsidRDefault="00BE1913" w14:paraId="7BC203BC" w14:textId="4C5F46F0">
      <w:pPr>
        <w:pStyle w:val="Heading4"/>
      </w:pPr>
      <w:bookmarkStart w:name="_Ref135302536" w:id="19"/>
      <w:r>
        <w:t xml:space="preserve">the owner or an authorised licensor of the relevant Third Party IPR has granted a direct Third Party IPR Licence on the terms set out in </w:t>
      </w:r>
      <w:r w:rsidR="0097271F">
        <w:t>Paragraph</w:t>
      </w:r>
      <w:r>
        <w:t> </w:t>
      </w:r>
      <w:r w:rsidR="00017252">
        <w:fldChar w:fldCharType="begin"/>
      </w:r>
      <w:r w:rsidR="00017252">
        <w:instrText xml:space="preserve"> REF _Ref131410802 \r \h </w:instrText>
      </w:r>
      <w:r w:rsidR="00017252">
        <w:fldChar w:fldCharType="separate"/>
      </w:r>
      <w:r w:rsidR="00F7423A">
        <w:t>4.3</w:t>
      </w:r>
      <w:r w:rsidR="00017252">
        <w:fldChar w:fldCharType="end"/>
      </w:r>
      <w:r w:rsidR="00246534">
        <w:t>, as if:</w:t>
      </w:r>
      <w:bookmarkEnd w:id="19"/>
    </w:p>
    <w:p w:rsidR="00246534" w:rsidP="00246534" w:rsidRDefault="00246534" w14:paraId="66B0A1C1" w14:textId="77777777">
      <w:pPr>
        <w:pStyle w:val="Heading5"/>
      </w:pPr>
      <w:r>
        <w:t>the term Third Party IPRs were substituted for the term Supplier Existing IPR; and</w:t>
      </w:r>
    </w:p>
    <w:p w:rsidR="00246534" w:rsidP="00246534" w:rsidRDefault="00246534" w14:paraId="213A504B" w14:textId="77777777">
      <w:pPr>
        <w:pStyle w:val="Heading5"/>
      </w:pPr>
      <w:r>
        <w:t>the term “third party” were substituted for the term Supplier,</w:t>
      </w:r>
    </w:p>
    <w:p w:rsidR="00246534" w:rsidP="00D40C47" w:rsidRDefault="00246534" w14:paraId="5527054B" w14:textId="75E1BEC0">
      <w:pPr>
        <w:pStyle w:val="BodyTextIndent4"/>
      </w:pPr>
      <w:r>
        <w:t>in each place they occur; or</w:t>
      </w:r>
    </w:p>
    <w:p w:rsidR="00BE1913" w:rsidP="00BE1913" w:rsidRDefault="00940373" w14:paraId="5D164585" w14:textId="43DE2F1C">
      <w:pPr>
        <w:pStyle w:val="Heading4"/>
      </w:pPr>
      <w:bookmarkStart w:name="_Ref140088319" w:id="20"/>
      <w:r>
        <w:t xml:space="preserve">if the Supplier cannot, after commercially reasonable endeavours, obtain for the Buyer a Third Party IPR licence as set out in </w:t>
      </w:r>
      <w:r w:rsidR="0097271F">
        <w:t>Paragraph</w:t>
      </w:r>
      <w:r w:rsidR="002E47CE">
        <w:t> </w:t>
      </w:r>
      <w:r w:rsidR="00017252">
        <w:fldChar w:fldCharType="begin"/>
      </w:r>
      <w:r w:rsidR="00017252">
        <w:instrText xml:space="preserve"> REF _Ref135302536 \r \h </w:instrText>
      </w:r>
      <w:r w:rsidR="00017252">
        <w:fldChar w:fldCharType="separate"/>
      </w:r>
      <w:r w:rsidR="00F7423A">
        <w:t>3.1.6.1</w:t>
      </w:r>
      <w:r w:rsidR="00017252">
        <w:fldChar w:fldCharType="end"/>
      </w:r>
      <w:r>
        <w:t xml:space="preserve">, </w:t>
      </w:r>
      <w:r w:rsidR="00BE1913">
        <w:t>all the following conditions are met:</w:t>
      </w:r>
      <w:bookmarkEnd w:id="20"/>
    </w:p>
    <w:p w:rsidR="00BE1913" w:rsidP="00BE1913" w:rsidRDefault="00BE1913" w14:paraId="3A75F3D5" w14:textId="77777777">
      <w:pPr>
        <w:pStyle w:val="Heading5"/>
      </w:pPr>
      <w:r>
        <w:t>the Supplier has notified the Buyer in writing giving details of:</w:t>
      </w:r>
    </w:p>
    <w:p w:rsidR="00BE1913" w:rsidP="00BE1913" w:rsidRDefault="00BE1913" w14:paraId="5A17F729" w14:textId="77777777">
      <w:pPr>
        <w:pStyle w:val="Heading6"/>
      </w:pPr>
      <w:r>
        <w:t>what licence terms can be obtained from the relevant third party; and</w:t>
      </w:r>
    </w:p>
    <w:p w:rsidR="00BE1913" w:rsidP="00BE1913" w:rsidRDefault="00BE1913" w14:paraId="6471D65B" w14:textId="77777777">
      <w:pPr>
        <w:pStyle w:val="Heading6"/>
      </w:pPr>
      <w:r>
        <w:t xml:space="preserve">whether there are providers which the Supplier could seek to use and the licence terms obtainable from those third parties; </w:t>
      </w:r>
    </w:p>
    <w:p w:rsidR="00BE1913" w:rsidP="00BE1913" w:rsidRDefault="00BE1913" w14:paraId="7E394190" w14:textId="29105BDB">
      <w:pPr>
        <w:pStyle w:val="Heading5"/>
      </w:pPr>
      <w:r>
        <w:t xml:space="preserve">the Buyer </w:t>
      </w:r>
      <w:r w:rsidR="00246534">
        <w:t xml:space="preserve">Approves </w:t>
      </w:r>
      <w:r>
        <w:t>the licence terms of one of those third parties; and</w:t>
      </w:r>
    </w:p>
    <w:p w:rsidR="00BE1913" w:rsidP="00BE1913" w:rsidRDefault="00BE1913" w14:paraId="75952FB7" w14:textId="73A0B0CE">
      <w:pPr>
        <w:pStyle w:val="Heading5"/>
      </w:pPr>
      <w:r>
        <w:t>the owner and authorised licensor of the Third Party IPR has granted a direct licence of the Third Party IPR to the Buyer on those terms</w:t>
      </w:r>
      <w:r w:rsidR="00246534">
        <w:t>.</w:t>
      </w:r>
    </w:p>
    <w:bookmarkEnd w:id="13"/>
    <w:p w:rsidR="00AD05AA" w:rsidP="00AD05AA" w:rsidRDefault="002333AF" w14:paraId="49962720" w14:textId="7D5A2639">
      <w:pPr>
        <w:pStyle w:val="Heading2"/>
      </w:pPr>
      <w:r>
        <w:t>Where the Buyer has not rejected Supplier Existing IPRs or Third Party IPRs that are, in each case, COTS Software, t</w:t>
      </w:r>
      <w:r w:rsidR="00AD05AA">
        <w:t xml:space="preserve">he Supplier must notify the Buyer within </w:t>
      </w:r>
      <w:r w:rsidR="00AB05AB">
        <w:t>five (</w:t>
      </w:r>
      <w:r w:rsidR="00AD05AA">
        <w:t>5</w:t>
      </w:r>
      <w:r w:rsidR="00AB05AB">
        <w:t>)</w:t>
      </w:r>
      <w:r w:rsidR="00AD05AA">
        <w:t xml:space="preserve"> Working Days of becoming aware </w:t>
      </w:r>
      <w:r>
        <w:t xml:space="preserve">that </w:t>
      </w:r>
      <w:r w:rsidR="00AD05AA">
        <w:t xml:space="preserve">any </w:t>
      </w:r>
      <w:r>
        <w:t xml:space="preserve">of that </w:t>
      </w:r>
      <w:r w:rsidR="00AD05AA">
        <w:t xml:space="preserve">COTS Software </w:t>
      </w:r>
      <w:r>
        <w:t xml:space="preserve">will </w:t>
      </w:r>
      <w:r w:rsidR="00AD05AA">
        <w:t xml:space="preserve">in the next </w:t>
      </w:r>
      <w:r w:rsidR="00AB05AB">
        <w:t>thirty-six (</w:t>
      </w:r>
      <w:r w:rsidR="00AD05AA">
        <w:t>36</w:t>
      </w:r>
      <w:r w:rsidR="00AB05AB">
        <w:t>)</w:t>
      </w:r>
      <w:r w:rsidR="00AD05AA">
        <w:t> months</w:t>
      </w:r>
      <w:r>
        <w:t xml:space="preserve"> no longer be</w:t>
      </w:r>
      <w:r w:rsidR="00AD05AA">
        <w:t>:</w:t>
      </w:r>
    </w:p>
    <w:p w:rsidR="00AD05AA" w:rsidP="00AD05AA" w:rsidRDefault="00AD05AA" w14:paraId="2067C813" w14:textId="0E42D506">
      <w:pPr>
        <w:pStyle w:val="Heading3"/>
      </w:pPr>
      <w:r>
        <w:t>maintained or supported by the developer; or</w:t>
      </w:r>
    </w:p>
    <w:p w:rsidR="00AD05AA" w:rsidP="00AD05AA" w:rsidRDefault="00AD05AA" w14:paraId="48734563" w14:textId="34F2FA48">
      <w:pPr>
        <w:pStyle w:val="Heading3"/>
      </w:pPr>
      <w:r>
        <w:t>made commercially available.</w:t>
      </w:r>
    </w:p>
    <w:p w:rsidR="00143AF8" w:rsidP="00143AF8" w:rsidRDefault="00143AF8" w14:paraId="387B0840" w14:textId="1AB9CFDF">
      <w:pPr>
        <w:pStyle w:val="Heading1"/>
      </w:pPr>
      <w:bookmarkStart w:name="_Ref140087902" w:id="21"/>
      <w:bookmarkStart w:name="_Ref140088486" w:id="22"/>
      <w:bookmarkStart w:name="_Toc141429209" w:id="23"/>
      <w:r w:rsidRPr="007E15D7">
        <w:t xml:space="preserve">Licences </w:t>
      </w:r>
      <w:r>
        <w:t>in respect of</w:t>
      </w:r>
      <w:r w:rsidRPr="007E15D7">
        <w:t xml:space="preserve"> Supplier Existing IPR</w:t>
      </w:r>
      <w:r w:rsidR="009B1CAC">
        <w:t xml:space="preserve"> </w:t>
      </w:r>
      <w:r w:rsidR="002333AF">
        <w:t>that is not COTS Software</w:t>
      </w:r>
      <w:bookmarkEnd w:id="21"/>
      <w:bookmarkEnd w:id="22"/>
      <w:bookmarkEnd w:id="23"/>
    </w:p>
    <w:p w:rsidR="00143AF8" w:rsidP="00143AF8" w:rsidRDefault="000E556C" w14:paraId="62F85B7C" w14:textId="4ECBEA27">
      <w:pPr>
        <w:pStyle w:val="Heading2"/>
      </w:pPr>
      <w:bookmarkStart w:name="_Ref131584298" w:id="24"/>
      <w:bookmarkStart w:name="_Ref135302701" w:id="25"/>
      <w:r>
        <w:t xml:space="preserve">Subject to the Buyer approving the use </w:t>
      </w:r>
      <w:r w:rsidR="00992698">
        <w:t xml:space="preserve">of </w:t>
      </w:r>
      <w:r>
        <w:t xml:space="preserve">Supplier Existing IPR </w:t>
      </w:r>
      <w:r w:rsidR="00992698">
        <w:t xml:space="preserve">under </w:t>
      </w:r>
      <w:r w:rsidR="0097271F">
        <w:t>Paragraph</w:t>
      </w:r>
      <w:r w:rsidR="00992698">
        <w:t> </w:t>
      </w:r>
      <w:r w:rsidR="00660B3E">
        <w:fldChar w:fldCharType="begin"/>
      </w:r>
      <w:r w:rsidR="00660B3E">
        <w:instrText xml:space="preserve"> REF _Ref140088876 \r \h </w:instrText>
      </w:r>
      <w:r w:rsidR="00660B3E">
        <w:fldChar w:fldCharType="separate"/>
      </w:r>
      <w:r w:rsidR="00F7423A">
        <w:t>3</w:t>
      </w:r>
      <w:r w:rsidR="00660B3E">
        <w:fldChar w:fldCharType="end"/>
      </w:r>
      <w:r>
        <w:t>, t</w:t>
      </w:r>
      <w:r w:rsidR="00143AF8">
        <w:t xml:space="preserve">he Supplier grants the Buyer a Supplier Existing IPR Licence on the terms set out in </w:t>
      </w:r>
      <w:r w:rsidR="0097271F">
        <w:t>Paragraph</w:t>
      </w:r>
      <w:r w:rsidR="00CC6AEC">
        <w:t> </w:t>
      </w:r>
      <w:r w:rsidR="00017252">
        <w:fldChar w:fldCharType="begin"/>
      </w:r>
      <w:r w:rsidR="00017252">
        <w:instrText xml:space="preserve"> REF _Ref131410802 \r \h </w:instrText>
      </w:r>
      <w:r w:rsidR="00017252">
        <w:fldChar w:fldCharType="separate"/>
      </w:r>
      <w:r w:rsidR="00F7423A">
        <w:t>4.3</w:t>
      </w:r>
      <w:r w:rsidR="00017252">
        <w:fldChar w:fldCharType="end"/>
      </w:r>
      <w:r w:rsidR="00143AF8">
        <w:t xml:space="preserve"> in respect of each Deliverable where:</w:t>
      </w:r>
      <w:bookmarkEnd w:id="24"/>
      <w:bookmarkEnd w:id="25"/>
    </w:p>
    <w:p w:rsidR="00143AF8" w:rsidP="00143AF8" w:rsidRDefault="00143AF8" w14:paraId="6CDA94E3" w14:textId="753684D9">
      <w:pPr>
        <w:pStyle w:val="Heading3"/>
      </w:pPr>
      <w:r>
        <w:t xml:space="preserve">the Supplier Existing IPR </w:t>
      </w:r>
      <w:r w:rsidR="00650F34">
        <w:t xml:space="preserve">that is not COTS Software </w:t>
      </w:r>
      <w:r>
        <w:t>is embedded in the Deliverable;</w:t>
      </w:r>
    </w:p>
    <w:p w:rsidR="00143AF8" w:rsidP="00143AF8" w:rsidRDefault="00143AF8" w14:paraId="188EB770" w14:textId="0DF05671">
      <w:pPr>
        <w:pStyle w:val="Heading3"/>
      </w:pPr>
      <w:r>
        <w:t xml:space="preserve">the Supplier Existing IPR </w:t>
      </w:r>
      <w:r w:rsidR="00650F34">
        <w:t xml:space="preserve">that is not COTS Software </w:t>
      </w:r>
      <w:r>
        <w:t xml:space="preserve">is necessary for the Buyer to use the Deliverable for </w:t>
      </w:r>
      <w:r w:rsidR="008C3BB0">
        <w:t xml:space="preserve">any of the purposes set out in </w:t>
      </w:r>
      <w:r w:rsidR="0097271F">
        <w:t>Paragraph</w:t>
      </w:r>
      <w:r w:rsidR="008C3BB0">
        <w:t> </w:t>
      </w:r>
      <w:r w:rsidR="00660B3E">
        <w:fldChar w:fldCharType="begin"/>
      </w:r>
      <w:r w:rsidR="00660B3E">
        <w:instrText xml:space="preserve"> REF _Ref131410738 \r \h </w:instrText>
      </w:r>
      <w:r w:rsidR="00660B3E">
        <w:fldChar w:fldCharType="separate"/>
      </w:r>
      <w:r w:rsidR="00F7423A">
        <w:t>4.4</w:t>
      </w:r>
      <w:r w:rsidR="00660B3E">
        <w:fldChar w:fldCharType="end"/>
      </w:r>
      <w:r>
        <w:t>; or</w:t>
      </w:r>
    </w:p>
    <w:p w:rsidR="00143AF8" w:rsidP="00143AF8" w:rsidRDefault="00143AF8" w14:paraId="361FF79D" w14:textId="7C302720">
      <w:pPr>
        <w:pStyle w:val="Heading3"/>
      </w:pPr>
      <w:r>
        <w:t>the Deliverable is a customisation or adaptation of Supplier Existing IPR</w:t>
      </w:r>
      <w:r w:rsidRPr="00650F34" w:rsidR="00650F34">
        <w:t xml:space="preserve"> </w:t>
      </w:r>
      <w:r w:rsidR="00650F34">
        <w:t>that is not COTS Software</w:t>
      </w:r>
      <w:r>
        <w:t>.</w:t>
      </w:r>
    </w:p>
    <w:p w:rsidR="00143AF8" w:rsidP="00143AF8" w:rsidRDefault="00143AF8" w14:paraId="036B1728" w14:textId="694B814E">
      <w:pPr>
        <w:pStyle w:val="Heading2"/>
      </w:pPr>
      <w:r>
        <w:t xml:space="preserve">The categories of Supplier Existing IPR </w:t>
      </w:r>
      <w:r w:rsidR="00650F34">
        <w:t>that is not COTS Software</w:t>
      </w:r>
      <w:r w:rsidR="00992698">
        <w:t xml:space="preserve"> set out in </w:t>
      </w:r>
      <w:r w:rsidR="0097271F">
        <w:t>Paragraph</w:t>
      </w:r>
      <w:r w:rsidR="00992698">
        <w:t> </w:t>
      </w:r>
      <w:r w:rsidR="00660B3E">
        <w:fldChar w:fldCharType="begin"/>
      </w:r>
      <w:r w:rsidR="00660B3E">
        <w:instrText xml:space="preserve"> REF _Ref131584298 \r \h </w:instrText>
      </w:r>
      <w:r w:rsidR="00660B3E">
        <w:fldChar w:fldCharType="separate"/>
      </w:r>
      <w:r w:rsidR="00F7423A">
        <w:t>4.1</w:t>
      </w:r>
      <w:r w:rsidR="00660B3E">
        <w:fldChar w:fldCharType="end"/>
      </w:r>
      <w:r w:rsidR="00650F34">
        <w:t xml:space="preserve"> </w:t>
      </w:r>
      <w:r>
        <w:t>are mutually exclusive.</w:t>
      </w:r>
    </w:p>
    <w:p w:rsidR="00143AF8" w:rsidP="00143AF8" w:rsidRDefault="00143AF8" w14:paraId="3E641A32" w14:textId="3979396D">
      <w:pPr>
        <w:pStyle w:val="Heading2"/>
      </w:pPr>
      <w:bookmarkStart w:name="_Ref131410802" w:id="26"/>
      <w:r>
        <w:t>The Supplier Existing IPR Licence granted by the Supplier to the Buyer is a non-exclusive, perpetual, royalty-free, irrevocable, transferable, sub-licensable, worldwide licence that:</w:t>
      </w:r>
      <w:bookmarkEnd w:id="26"/>
    </w:p>
    <w:p w:rsidR="00143AF8" w:rsidP="00143AF8" w:rsidRDefault="00143AF8" w14:paraId="214DC0A4" w14:textId="39B5B37D">
      <w:pPr>
        <w:pStyle w:val="Heading3"/>
      </w:pPr>
      <w:r>
        <w:t xml:space="preserve">in the case of Supplier Existing IPR </w:t>
      </w:r>
      <w:r w:rsidR="00650F34">
        <w:t xml:space="preserve">that is not COTS Software </w:t>
      </w:r>
      <w:r>
        <w:t>embedded in a Deliverable:</w:t>
      </w:r>
    </w:p>
    <w:p w:rsidR="00143AF8" w:rsidP="00143AF8" w:rsidRDefault="00143AF8" w14:paraId="3EE40A34" w14:textId="77777777">
      <w:pPr>
        <w:pStyle w:val="Heading4"/>
      </w:pPr>
      <w:r>
        <w:t>has no restriction on the identity of any transferee or sub-licensee;</w:t>
      </w:r>
    </w:p>
    <w:p w:rsidR="00143AF8" w:rsidP="00143AF8" w:rsidRDefault="00143AF8" w14:paraId="4D683053" w14:textId="43CABAD1">
      <w:pPr>
        <w:pStyle w:val="Heading4"/>
      </w:pPr>
      <w:r>
        <w:t xml:space="preserve">is sub-licensable for any of the purposes set out in </w:t>
      </w:r>
      <w:r w:rsidR="0097271F">
        <w:t>Paragraph</w:t>
      </w:r>
      <w:r w:rsidR="00E049A8">
        <w:t> </w:t>
      </w:r>
      <w:r w:rsidR="00660B3E">
        <w:fldChar w:fldCharType="begin"/>
      </w:r>
      <w:r w:rsidR="00660B3E">
        <w:instrText xml:space="preserve"> REF _Ref131410738 \r \h </w:instrText>
      </w:r>
      <w:r w:rsidR="00660B3E">
        <w:fldChar w:fldCharType="separate"/>
      </w:r>
      <w:r w:rsidR="00F7423A">
        <w:t>4.4</w:t>
      </w:r>
      <w:r w:rsidR="00660B3E">
        <w:fldChar w:fldCharType="end"/>
      </w:r>
      <w:r>
        <w:t>;</w:t>
      </w:r>
    </w:p>
    <w:p w:rsidR="00143AF8" w:rsidP="00143AF8" w:rsidRDefault="00143AF8" w14:paraId="3112CC46" w14:textId="357769F8">
      <w:pPr>
        <w:pStyle w:val="Heading4"/>
      </w:pPr>
      <w:r>
        <w:t xml:space="preserve">allows the Buyer and any transferee or sub-licensee to use, copy and adapt the Supplier Existing IPR </w:t>
      </w:r>
      <w:r w:rsidR="00650F34">
        <w:t xml:space="preserve">that is not COTS Software </w:t>
      </w:r>
      <w:r>
        <w:t xml:space="preserve">for any of the purposes set out in </w:t>
      </w:r>
      <w:r w:rsidR="0097271F">
        <w:t>Paragraph</w:t>
      </w:r>
      <w:r w:rsidR="002E47CE">
        <w:t> </w:t>
      </w:r>
      <w:r w:rsidR="00660B3E">
        <w:fldChar w:fldCharType="begin"/>
      </w:r>
      <w:r w:rsidR="00660B3E">
        <w:instrText xml:space="preserve"> REF _Ref131410738 \r \h </w:instrText>
      </w:r>
      <w:r w:rsidR="00660B3E">
        <w:fldChar w:fldCharType="separate"/>
      </w:r>
      <w:r w:rsidR="00F7423A">
        <w:t>4.4</w:t>
      </w:r>
      <w:r w:rsidR="00660B3E">
        <w:fldChar w:fldCharType="end"/>
      </w:r>
      <w:r>
        <w:t>; and</w:t>
      </w:r>
    </w:p>
    <w:p w:rsidRPr="007E15D7" w:rsidR="00143AF8" w:rsidP="00143AF8" w:rsidRDefault="00143AF8" w14:paraId="067808A1" w14:textId="62475BBA">
      <w:pPr>
        <w:pStyle w:val="Heading3"/>
      </w:pPr>
      <w:r w:rsidRPr="007E15D7">
        <w:t>in the case of Supplier Exiting IPR</w:t>
      </w:r>
      <w:r w:rsidR="00C07D13">
        <w:t xml:space="preserve"> that is not COTS Software</w:t>
      </w:r>
      <w:r w:rsidRPr="007E15D7">
        <w:t xml:space="preserve"> that is necessary for the Buyer to use the Deliverable for its intended purpose or has been customised or adapted to provide the Deliverable:</w:t>
      </w:r>
    </w:p>
    <w:p w:rsidR="00143AF8" w:rsidP="00143AF8" w:rsidRDefault="00143AF8" w14:paraId="45EFBF09" w14:textId="61C9995E">
      <w:pPr>
        <w:pStyle w:val="Heading4"/>
      </w:pPr>
      <w:r>
        <w:t>allows the Buyer and any transferee or sublicensee to use and copy, but not adapt, disassemble or reverse engineer the relevant Supplier Existing IPRs</w:t>
      </w:r>
      <w:r w:rsidR="00C07D13">
        <w:t xml:space="preserve"> that is not COTS Software</w:t>
      </w:r>
      <w:r w:rsidR="009B1CAC">
        <w:t xml:space="preserve"> for any of the purposes set out in </w:t>
      </w:r>
      <w:r w:rsidR="0097271F">
        <w:t>Paragraph</w:t>
      </w:r>
      <w:r w:rsidR="002E47CE">
        <w:t> </w:t>
      </w:r>
      <w:r w:rsidR="00660B3E">
        <w:fldChar w:fldCharType="begin"/>
      </w:r>
      <w:r w:rsidR="00660B3E">
        <w:instrText xml:space="preserve"> REF _Ref131410738 \r \h </w:instrText>
      </w:r>
      <w:r w:rsidR="00660B3E">
        <w:fldChar w:fldCharType="separate"/>
      </w:r>
      <w:r w:rsidR="00F7423A">
        <w:t>4.4</w:t>
      </w:r>
      <w:r w:rsidR="00660B3E">
        <w:fldChar w:fldCharType="end"/>
      </w:r>
      <w:r>
        <w:t>;</w:t>
      </w:r>
    </w:p>
    <w:p w:rsidR="00143AF8" w:rsidP="00143AF8" w:rsidRDefault="00143AF8" w14:paraId="19809F1A" w14:textId="77777777">
      <w:pPr>
        <w:pStyle w:val="Heading4"/>
      </w:pPr>
      <w:r>
        <w:t>is transferrable to only:</w:t>
      </w:r>
    </w:p>
    <w:p w:rsidR="00E36B93" w:rsidP="00143AF8" w:rsidRDefault="00E36B93" w14:paraId="641867BA" w14:textId="6A627FA7">
      <w:pPr>
        <w:pStyle w:val="Heading5"/>
      </w:pPr>
      <w:r>
        <w:t xml:space="preserve">a </w:t>
      </w:r>
      <w:r w:rsidR="00993FC3">
        <w:t>Crown</w:t>
      </w:r>
      <w:r>
        <w:t xml:space="preserve"> Body</w:t>
      </w:r>
      <w:r w:rsidR="00143AF8">
        <w:t>;</w:t>
      </w:r>
    </w:p>
    <w:p w:rsidR="00143AF8" w:rsidP="00143AF8" w:rsidRDefault="00E36B93" w14:paraId="76647252" w14:textId="3A109351">
      <w:pPr>
        <w:pStyle w:val="Heading5"/>
      </w:pPr>
      <w:proofErr w:type="spellStart"/>
      <w:r w:rsidRPr="00E36B93">
        <w:t>any body</w:t>
      </w:r>
      <w:proofErr w:type="spellEnd"/>
      <w:r w:rsidRPr="00E36B93">
        <w:t xml:space="preserve">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rsidR="00C36D6D" w:rsidP="00C36D6D" w:rsidRDefault="00143AF8" w14:paraId="47FCF0B7" w14:textId="77777777">
      <w:pPr>
        <w:pStyle w:val="Heading5"/>
      </w:pPr>
      <w:r>
        <w:t>a person or organisation that is not a direct competitor of the Supplier</w:t>
      </w:r>
      <w:r w:rsidR="00C36D6D">
        <w:t xml:space="preserve"> and that transferee either:</w:t>
      </w:r>
    </w:p>
    <w:p w:rsidR="00C36D6D" w:rsidP="00C36D6D" w:rsidRDefault="00C36D6D" w14:paraId="4DAB750C" w14:textId="65862362">
      <w:pPr>
        <w:pStyle w:val="Heading6"/>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Pr="00F7423A" w:rsidR="00F7423A">
        <w:rPr>
          <w:rFonts w:eastAsia="Arial" w:cs="Arial"/>
          <w:color w:val="000000"/>
          <w:szCs w:val="24"/>
        </w:rPr>
        <w:t>2</w:t>
      </w:r>
      <w:r w:rsidRPr="00D751CD">
        <w:fldChar w:fldCharType="end"/>
      </w:r>
      <w:r>
        <w:t>; or</w:t>
      </w:r>
    </w:p>
    <w:p w:rsidR="00143AF8" w:rsidP="00A877E6" w:rsidRDefault="00C36D6D" w14:paraId="0682B7BE" w14:textId="1EE0AB06">
      <w:pPr>
        <w:pStyle w:val="Heading6"/>
      </w:pPr>
      <w:r>
        <w:t xml:space="preserve">enters into a confidentiality arrangement with the Buyer in terms equivalent to those set out in </w:t>
      </w:r>
      <w:r w:rsidRPr="00E36B93">
        <w:t>set out in Clause</w:t>
      </w:r>
      <w:r>
        <w:t> </w:t>
      </w:r>
      <w:r w:rsidR="003D195E">
        <w:t>19</w:t>
      </w:r>
      <w:r w:rsidRPr="00E36B93">
        <w:t xml:space="preserve"> (What you must keep confidential)</w:t>
      </w:r>
      <w:r w:rsidR="009B50C4">
        <w:t>;</w:t>
      </w:r>
      <w:r>
        <w:t xml:space="preserve"> and</w:t>
      </w:r>
    </w:p>
    <w:p w:rsidR="00C36D6D" w:rsidP="00BE4F4F" w:rsidRDefault="00143AF8" w14:paraId="772844F5" w14:textId="35DD239F">
      <w:pPr>
        <w:pStyle w:val="Heading4"/>
      </w:pPr>
      <w:r w:rsidRPr="007E15D7">
        <w:t>is sub-licensable to the Replacement Supplier (including where the Replacement Supplier is a competitor of the Supplier)</w:t>
      </w:r>
      <w:r w:rsidR="005E588E">
        <w:t xml:space="preserve"> </w:t>
      </w:r>
      <w:r w:rsidR="00C36D6D">
        <w:t>where the</w:t>
      </w:r>
      <w:r w:rsidRPr="00133524" w:rsidR="00C36D6D">
        <w:t xml:space="preserve"> Replacement Supplier</w:t>
      </w:r>
      <w:r w:rsidR="00C36D6D">
        <w:t xml:space="preserve"> either:</w:t>
      </w:r>
    </w:p>
    <w:p w:rsidR="00C36D6D" w:rsidP="00C36D6D" w:rsidRDefault="00C36D6D" w14:paraId="5EEA685B" w14:textId="5DD2EFFB">
      <w:pPr>
        <w:pStyle w:val="Heading5"/>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Pr="00F7423A" w:rsidR="00F7423A">
        <w:rPr>
          <w:rFonts w:eastAsia="Arial" w:cs="Arial"/>
          <w:color w:val="000000"/>
          <w:szCs w:val="24"/>
        </w:rPr>
        <w:t>2</w:t>
      </w:r>
      <w:r w:rsidRPr="00D751CD">
        <w:fldChar w:fldCharType="end"/>
      </w:r>
      <w:r>
        <w:t>; or</w:t>
      </w:r>
    </w:p>
    <w:p w:rsidR="00C36D6D" w:rsidP="00C36D6D" w:rsidRDefault="00C36D6D" w14:paraId="61B266EA" w14:textId="6775019F">
      <w:pPr>
        <w:pStyle w:val="Heading5"/>
      </w:pPr>
      <w:r w:rsidRPr="00133524">
        <w:t>enters into a confidentiality arrangement with the Buyer in terms equivalent to those set out in set out in Clause</w:t>
      </w:r>
      <w:r>
        <w:t> </w:t>
      </w:r>
      <w:r w:rsidR="003D195E">
        <w:t>19</w:t>
      </w:r>
      <w:r w:rsidRPr="00133524">
        <w:t xml:space="preserve"> (What you must keep confidential)</w:t>
      </w:r>
      <w:r w:rsidR="003D195E">
        <w:t>;</w:t>
      </w:r>
      <w:r>
        <w:t xml:space="preserve"> </w:t>
      </w:r>
    </w:p>
    <w:p w:rsidR="00FC3890" w:rsidP="00660B3E" w:rsidRDefault="00FC3890" w14:paraId="0668D5F8" w14:textId="709BAE9D">
      <w:pPr>
        <w:pStyle w:val="Heading3"/>
      </w:pPr>
      <w:r>
        <w:t>includes a perpetual, royalty-free, non-exclusive licence to use, copy and adapt any Know-How, trade secrets or Confidential Information of the Supplier contained within any Deliverables; and</w:t>
      </w:r>
    </w:p>
    <w:p w:rsidR="00FC3890" w:rsidP="00FC3890" w:rsidRDefault="00143AF8" w14:paraId="17EC138B" w14:textId="77777777">
      <w:pPr>
        <w:pStyle w:val="Heading3"/>
      </w:pPr>
      <w:r>
        <w:t>is subject to the restriction</w:t>
      </w:r>
      <w:r w:rsidR="00FC3890">
        <w:t>s</w:t>
      </w:r>
      <w:r>
        <w:t xml:space="preserve"> that</w:t>
      </w:r>
      <w:r w:rsidR="00FC3890">
        <w:t>:</w:t>
      </w:r>
    </w:p>
    <w:p w:rsidR="00143AF8" w:rsidP="00FC3890" w:rsidRDefault="00143AF8" w14:paraId="24EAD3B8" w14:textId="7F5E3F67">
      <w:pPr>
        <w:pStyle w:val="Heading4"/>
      </w:pPr>
      <w:r>
        <w:t xml:space="preserve">no sub-licence granted to the Supplier Existing IPR </w:t>
      </w:r>
      <w:r w:rsidR="00C07D13">
        <w:t xml:space="preserve">that is not COTS Software </w:t>
      </w:r>
      <w:r>
        <w:t xml:space="preserve">shall purport to provide the sub-licensee with any wider rights than those granted to the Buyer under this </w:t>
      </w:r>
      <w:r w:rsidR="0097271F">
        <w:t>Paragraph</w:t>
      </w:r>
      <w:r w:rsidR="00FC3890">
        <w:t>;</w:t>
      </w:r>
    </w:p>
    <w:p w:rsidR="00FC3890" w:rsidP="00FC3890" w:rsidRDefault="00FC3890" w14:paraId="0426C4E9" w14:textId="691CB253">
      <w:pPr>
        <w:pStyle w:val="Heading4"/>
      </w:pPr>
      <w:r>
        <w:t>any transferee or sublicensee of the Supplier Existing IPR Licence must either:</w:t>
      </w:r>
    </w:p>
    <w:p w:rsidR="00FC3890" w:rsidP="00660B3E" w:rsidRDefault="00FC3890" w14:paraId="5E5CDAA9" w14:textId="4B806BB6">
      <w:pPr>
        <w:pStyle w:val="Heading5"/>
      </w:pPr>
      <w:bookmarkStart w:name="_Ref140088301" w:id="27"/>
      <w:r>
        <w:t xml:space="preserve">enter into a direct arrangement with the Supplier in the form set out in </w:t>
      </w:r>
      <w:r w:rsidRPr="00D5773F" w:rsidR="009137F1">
        <w:t>Annex</w:t>
      </w:r>
      <w:r w:rsidR="009137F1">
        <w:t> </w:t>
      </w:r>
      <w:r w:rsidRPr="00446EC3" w:rsidR="009137F1">
        <w:fldChar w:fldCharType="begin"/>
      </w:r>
      <w:r w:rsidRPr="00446EC3" w:rsidR="009137F1">
        <w:instrText xml:space="preserve"> REF Annex_2 \h  \* MERGEFORMAT </w:instrText>
      </w:r>
      <w:r w:rsidRPr="00446EC3" w:rsidR="009137F1">
        <w:fldChar w:fldCharType="separate"/>
      </w:r>
      <w:r w:rsidRPr="00F7423A" w:rsidR="00F7423A">
        <w:rPr>
          <w:rFonts w:eastAsia="Arial" w:cs="Arial"/>
          <w:color w:val="000000"/>
          <w:szCs w:val="24"/>
        </w:rPr>
        <w:t>2</w:t>
      </w:r>
      <w:r w:rsidRPr="00446EC3" w:rsidR="009137F1">
        <w:fldChar w:fldCharType="end"/>
      </w:r>
      <w:r>
        <w:t>; or</w:t>
      </w:r>
      <w:bookmarkEnd w:id="27"/>
    </w:p>
    <w:p w:rsidR="00FC3890" w:rsidP="00660B3E" w:rsidRDefault="00FC3890" w14:paraId="2B3D7231" w14:textId="77777777">
      <w:pPr>
        <w:pStyle w:val="Heading5"/>
      </w:pPr>
      <w:r>
        <w:t xml:space="preserve">enter into a confidentiality arrangement with the Buyer in terms equivalent to those set out in set out in Clause 19 (What you must keep confidential). </w:t>
      </w:r>
    </w:p>
    <w:p w:rsidR="00143AF8" w:rsidP="00143AF8" w:rsidRDefault="00143AF8" w14:paraId="5FC907D8" w14:textId="3824CB66">
      <w:pPr>
        <w:pStyle w:val="Heading2"/>
      </w:pPr>
      <w:bookmarkStart w:name="_Ref131410738" w:id="28"/>
      <w:r>
        <w:t xml:space="preserve">For the purposes of </w:t>
      </w:r>
      <w:r w:rsidR="0097271F">
        <w:t>Paragraph</w:t>
      </w:r>
      <w:r w:rsidR="00852E2A">
        <w:t>s </w:t>
      </w:r>
      <w:r w:rsidR="00660B3E">
        <w:fldChar w:fldCharType="begin"/>
      </w:r>
      <w:r w:rsidR="00660B3E">
        <w:instrText xml:space="preserve"> REF _Ref131584298 \r \h </w:instrText>
      </w:r>
      <w:r w:rsidR="00660B3E">
        <w:fldChar w:fldCharType="separate"/>
      </w:r>
      <w:r w:rsidR="00F7423A">
        <w:t>4.1</w:t>
      </w:r>
      <w:r w:rsidR="00660B3E">
        <w:fldChar w:fldCharType="end"/>
      </w:r>
      <w:r w:rsidR="00852E2A">
        <w:t xml:space="preserve"> and</w:t>
      </w:r>
      <w:r>
        <w:t> </w:t>
      </w:r>
      <w:r w:rsidR="00660B3E">
        <w:fldChar w:fldCharType="begin"/>
      </w:r>
      <w:r w:rsidR="00660B3E">
        <w:instrText xml:space="preserve"> REF _Ref131410802 \r \h </w:instrText>
      </w:r>
      <w:r w:rsidR="00660B3E">
        <w:fldChar w:fldCharType="separate"/>
      </w:r>
      <w:r w:rsidR="00F7423A">
        <w:t>4.3</w:t>
      </w:r>
      <w:r w:rsidR="00660B3E">
        <w:fldChar w:fldCharType="end"/>
      </w:r>
      <w:r>
        <w:t>, the relevant purposes are:</w:t>
      </w:r>
      <w:bookmarkEnd w:id="28"/>
    </w:p>
    <w:p w:rsidR="00143AF8" w:rsidP="00143AF8" w:rsidRDefault="00143AF8" w14:paraId="3E3EC6AE" w14:textId="77777777">
      <w:pPr>
        <w:pStyle w:val="Heading3"/>
      </w:pPr>
      <w:r>
        <w:t>to allow the Buyer or any End User to receive and use the Deliverables;</w:t>
      </w:r>
    </w:p>
    <w:p w:rsidR="00143AF8" w:rsidP="00143AF8" w:rsidRDefault="00143AF8" w14:paraId="0958D98E" w14:textId="53EE8E2F">
      <w:pPr>
        <w:pStyle w:val="Heading3"/>
      </w:pPr>
      <w:r>
        <w:t>to commercially exploit (including by publication under Open Licence) the New IPR</w:t>
      </w:r>
      <w:r w:rsidR="00EE206E">
        <w:t>, Specially Written Software</w:t>
      </w:r>
      <w:r>
        <w:t xml:space="preserve"> and New IPR Items; and</w:t>
      </w:r>
    </w:p>
    <w:p w:rsidR="00143AF8" w:rsidP="00143AF8" w:rsidRDefault="00143AF8" w14:paraId="309ED5FB" w14:textId="1F5D8C64">
      <w:pPr>
        <w:pStyle w:val="Heading3"/>
      </w:pPr>
      <w:r>
        <w:t>for any purpose relating to the exercise of the Buyer’s (or, if the Buyer is a Public Sector Body, any other Public Sector Body’s) business or function.</w:t>
      </w:r>
    </w:p>
    <w:p w:rsidR="00143AF8" w:rsidP="00143AF8" w:rsidRDefault="00143AF8" w14:paraId="5883DD44" w14:textId="77777777">
      <w:pPr>
        <w:pStyle w:val="Heading1"/>
      </w:pPr>
      <w:bookmarkStart w:name="_Toc135373118" w:id="29"/>
      <w:bookmarkStart w:name="_Toc135373227" w:id="30"/>
      <w:bookmarkStart w:name="_Toc135373343" w:id="31"/>
      <w:bookmarkStart w:name="_Toc136451127" w:id="32"/>
      <w:bookmarkStart w:name="_Toc135373119" w:id="33"/>
      <w:bookmarkStart w:name="_Toc135373228" w:id="34"/>
      <w:bookmarkStart w:name="_Toc135373344" w:id="35"/>
      <w:bookmarkStart w:name="_Toc136451128" w:id="36"/>
      <w:bookmarkStart w:name="_Toc135373120" w:id="37"/>
      <w:bookmarkStart w:name="_Toc135373229" w:id="38"/>
      <w:bookmarkStart w:name="_Toc135373345" w:id="39"/>
      <w:bookmarkStart w:name="_Toc136451129" w:id="40"/>
      <w:bookmarkStart w:name="_Toc135373121" w:id="41"/>
      <w:bookmarkStart w:name="_Toc135373230" w:id="42"/>
      <w:bookmarkStart w:name="_Toc135373346" w:id="43"/>
      <w:bookmarkStart w:name="_Toc136451130" w:id="44"/>
      <w:bookmarkStart w:name="_Toc135373122" w:id="45"/>
      <w:bookmarkStart w:name="_Toc135373231" w:id="46"/>
      <w:bookmarkStart w:name="_Toc135373347" w:id="47"/>
      <w:bookmarkStart w:name="_Toc136451131" w:id="48"/>
      <w:bookmarkStart w:name="_Toc135373123" w:id="49"/>
      <w:bookmarkStart w:name="_Toc135373232" w:id="50"/>
      <w:bookmarkStart w:name="_Toc135373348" w:id="51"/>
      <w:bookmarkStart w:name="_Toc136451132" w:id="52"/>
      <w:bookmarkStart w:name="_Toc135373124" w:id="53"/>
      <w:bookmarkStart w:name="_Toc135373233" w:id="54"/>
      <w:bookmarkStart w:name="_Toc135373349" w:id="55"/>
      <w:bookmarkStart w:name="_Toc136451133" w:id="56"/>
      <w:bookmarkStart w:name="_Toc135373125" w:id="57"/>
      <w:bookmarkStart w:name="_Toc135373234" w:id="58"/>
      <w:bookmarkStart w:name="_Toc135373350" w:id="59"/>
      <w:bookmarkStart w:name="_Toc136451134" w:id="60"/>
      <w:bookmarkStart w:name="_Toc135373126" w:id="61"/>
      <w:bookmarkStart w:name="_Toc135373235" w:id="62"/>
      <w:bookmarkStart w:name="_Toc135373351" w:id="63"/>
      <w:bookmarkStart w:name="_Toc136451135" w:id="64"/>
      <w:bookmarkStart w:name="_Toc135373127" w:id="65"/>
      <w:bookmarkStart w:name="_Toc135373236" w:id="66"/>
      <w:bookmarkStart w:name="_Toc135373352" w:id="67"/>
      <w:bookmarkStart w:name="_Toc136451136" w:id="68"/>
      <w:bookmarkStart w:name="_Toc135373128" w:id="69"/>
      <w:bookmarkStart w:name="_Toc135373237" w:id="70"/>
      <w:bookmarkStart w:name="_Toc135373353" w:id="71"/>
      <w:bookmarkStart w:name="_Toc136451137" w:id="72"/>
      <w:bookmarkStart w:name="_Toc135373129" w:id="73"/>
      <w:bookmarkStart w:name="_Toc135373238" w:id="74"/>
      <w:bookmarkStart w:name="_Toc135373354" w:id="75"/>
      <w:bookmarkStart w:name="_Toc136451138" w:id="76"/>
      <w:bookmarkStart w:name="_Toc135373130" w:id="77"/>
      <w:bookmarkStart w:name="_Toc135373239" w:id="78"/>
      <w:bookmarkStart w:name="_Toc135373355" w:id="79"/>
      <w:bookmarkStart w:name="_Toc136451139" w:id="80"/>
      <w:bookmarkStart w:name="_Toc135373131" w:id="81"/>
      <w:bookmarkStart w:name="_Toc135373240" w:id="82"/>
      <w:bookmarkStart w:name="_Toc135373356" w:id="83"/>
      <w:bookmarkStart w:name="_Toc136451140" w:id="84"/>
      <w:bookmarkStart w:name="_Toc135373132" w:id="85"/>
      <w:bookmarkStart w:name="_Toc135373241" w:id="86"/>
      <w:bookmarkStart w:name="_Toc135373357" w:id="87"/>
      <w:bookmarkStart w:name="_Toc136451141" w:id="88"/>
      <w:bookmarkStart w:name="_Toc135373133" w:id="89"/>
      <w:bookmarkStart w:name="_Toc135373242" w:id="90"/>
      <w:bookmarkStart w:name="_Toc135373358" w:id="91"/>
      <w:bookmarkStart w:name="_Toc136451142" w:id="92"/>
      <w:bookmarkStart w:name="_Toc135373134" w:id="93"/>
      <w:bookmarkStart w:name="_Toc135373243" w:id="94"/>
      <w:bookmarkStart w:name="_Toc135373359" w:id="95"/>
      <w:bookmarkStart w:name="_Toc136451143" w:id="96"/>
      <w:bookmarkStart w:name="_Toc135373135" w:id="97"/>
      <w:bookmarkStart w:name="_Toc135373244" w:id="98"/>
      <w:bookmarkStart w:name="_Toc135373360" w:id="99"/>
      <w:bookmarkStart w:name="_Toc136451144" w:id="100"/>
      <w:bookmarkStart w:name="_Toc135373136" w:id="101"/>
      <w:bookmarkStart w:name="_Toc135373245" w:id="102"/>
      <w:bookmarkStart w:name="_Toc135373361" w:id="103"/>
      <w:bookmarkStart w:name="_Toc136451145" w:id="104"/>
      <w:bookmarkStart w:name="_Toc135373137" w:id="105"/>
      <w:bookmarkStart w:name="_Toc135373246" w:id="106"/>
      <w:bookmarkStart w:name="_Toc135373362" w:id="107"/>
      <w:bookmarkStart w:name="_Toc136451146" w:id="108"/>
      <w:bookmarkStart w:name="_Toc135373138" w:id="109"/>
      <w:bookmarkStart w:name="_Toc135373247" w:id="110"/>
      <w:bookmarkStart w:name="_Toc135373363" w:id="111"/>
      <w:bookmarkStart w:name="_Toc136451147" w:id="112"/>
      <w:bookmarkStart w:name="_Toc135373139" w:id="113"/>
      <w:bookmarkStart w:name="_Toc135373248" w:id="114"/>
      <w:bookmarkStart w:name="_Toc135373364" w:id="115"/>
      <w:bookmarkStart w:name="_Toc136451148" w:id="116"/>
      <w:bookmarkStart w:name="_Toc135373140" w:id="117"/>
      <w:bookmarkStart w:name="_Toc135373249" w:id="118"/>
      <w:bookmarkStart w:name="_Toc135373365" w:id="119"/>
      <w:bookmarkStart w:name="_Toc136451149" w:id="120"/>
      <w:bookmarkStart w:name="_Toc135373141" w:id="121"/>
      <w:bookmarkStart w:name="_Toc135373250" w:id="122"/>
      <w:bookmarkStart w:name="_Toc135373366" w:id="123"/>
      <w:bookmarkStart w:name="_Toc136451150" w:id="124"/>
      <w:bookmarkStart w:name="_Toc135373142" w:id="125"/>
      <w:bookmarkStart w:name="_Toc135373251" w:id="126"/>
      <w:bookmarkStart w:name="_Toc135373367" w:id="127"/>
      <w:bookmarkStart w:name="_Toc136451151" w:id="128"/>
      <w:bookmarkStart w:name="_Toc135373143" w:id="129"/>
      <w:bookmarkStart w:name="_Toc135373252" w:id="130"/>
      <w:bookmarkStart w:name="_Toc135373368" w:id="131"/>
      <w:bookmarkStart w:name="_Toc136451152" w:id="132"/>
      <w:bookmarkStart w:name="_Toc141429210" w:id="133"/>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t>Licences granted by the Buyer</w:t>
      </w:r>
      <w:bookmarkEnd w:id="133"/>
    </w:p>
    <w:p w:rsidR="00143AF8" w:rsidP="00143AF8" w:rsidRDefault="00143AF8" w14:paraId="55CC66CC" w14:textId="09E2F5B3">
      <w:pPr>
        <w:pStyle w:val="Heading2"/>
      </w:pPr>
      <w:bookmarkStart w:name="_Ref131410868" w:id="134"/>
      <w:r>
        <w:t>The Buyer grants the Supplier</w:t>
      </w:r>
      <w:r w:rsidR="0043790C">
        <w:t xml:space="preserve"> a licence</w:t>
      </w:r>
      <w:r>
        <w:t xml:space="preserve"> to the New IPR</w:t>
      </w:r>
      <w:r w:rsidR="00E36B93">
        <w:t>, Specially Written Software</w:t>
      </w:r>
      <w:r>
        <w:t xml:space="preserve"> and Buyer Existing IPR that:</w:t>
      </w:r>
      <w:bookmarkEnd w:id="134"/>
    </w:p>
    <w:p w:rsidR="00143AF8" w:rsidP="00143AF8" w:rsidRDefault="00143AF8" w14:paraId="1D908BEF" w14:textId="77777777">
      <w:pPr>
        <w:pStyle w:val="Heading3"/>
      </w:pPr>
      <w:r>
        <w:t>is non-exclusive, royalty-free and non-transferable;</w:t>
      </w:r>
    </w:p>
    <w:p w:rsidR="00143AF8" w:rsidP="00143AF8" w:rsidRDefault="00143AF8" w14:paraId="4D5511E9" w14:textId="77777777">
      <w:pPr>
        <w:pStyle w:val="Heading3"/>
      </w:pPr>
      <w:bookmarkStart w:name="_Ref131498038" w:id="135"/>
      <w:r>
        <w:t>is sub-licensable to any Sub-contractor where</w:t>
      </w:r>
      <w:bookmarkEnd w:id="135"/>
    </w:p>
    <w:p w:rsidR="00143AF8" w:rsidP="00143AF8" w:rsidRDefault="00143AF8" w14:paraId="539CF96D" w14:textId="4D730F97">
      <w:pPr>
        <w:pStyle w:val="Heading4"/>
      </w:pPr>
      <w:r>
        <w:t>the Sub-contractor enters into a confidentiality undertaking</w:t>
      </w:r>
      <w:r w:rsidRPr="00E36B93" w:rsidR="00E36B93">
        <w:t xml:space="preserve"> with the Supplier on the same terms as set out in Clause 19 (What you must keep confidential)</w:t>
      </w:r>
      <w:r>
        <w:t>; and</w:t>
      </w:r>
    </w:p>
    <w:p w:rsidR="00143AF8" w:rsidP="00143AF8" w:rsidRDefault="00143AF8" w14:paraId="4819A603" w14:textId="12287EBD">
      <w:pPr>
        <w:pStyle w:val="Heading4"/>
      </w:pPr>
      <w:r>
        <w:t xml:space="preserve">the sub-licence does not purport to provide the sub-licensee with any wider rights than those granted to the Supplier under this </w:t>
      </w:r>
      <w:r w:rsidR="0097271F">
        <w:t>Paragraph</w:t>
      </w:r>
      <w:r w:rsidR="00AB05AB">
        <w:t>;</w:t>
      </w:r>
    </w:p>
    <w:p w:rsidR="00143AF8" w:rsidP="00143AF8" w:rsidRDefault="00143AF8" w14:paraId="1B028BA5" w14:textId="47B93BCD">
      <w:pPr>
        <w:pStyle w:val="Heading3"/>
      </w:pPr>
      <w:r>
        <w:t>allows the Supplier and any sub-licensee to use, copy and adapt any Buyer Existing IPR</w:t>
      </w:r>
      <w:r w:rsidR="00EE206E">
        <w:t>,</w:t>
      </w:r>
      <w:r>
        <w:t xml:space="preserve"> New IPR </w:t>
      </w:r>
      <w:r w:rsidR="00EE206E">
        <w:t xml:space="preserve">and Specially Written Software </w:t>
      </w:r>
      <w:r>
        <w:t xml:space="preserve">for the purpose of fulfilling its obligations under this Contract; and </w:t>
      </w:r>
    </w:p>
    <w:p w:rsidR="00143AF8" w:rsidP="00143AF8" w:rsidRDefault="00143AF8" w14:paraId="4BB40884" w14:textId="1EF71258">
      <w:pPr>
        <w:pStyle w:val="Heading3"/>
      </w:pPr>
      <w:r>
        <w:t>terminates at the end of the Contract Period or the end of any Termination Assistance Period, whichever is the later.</w:t>
      </w:r>
    </w:p>
    <w:p w:rsidR="00143AF8" w:rsidP="00143AF8" w:rsidRDefault="00143AF8" w14:paraId="54B7860B" w14:textId="41DA220D">
      <w:pPr>
        <w:pStyle w:val="Heading2"/>
      </w:pPr>
      <w:r>
        <w:t xml:space="preserve">When the licence granted under </w:t>
      </w:r>
      <w:r w:rsidR="0097271F">
        <w:t>Paragraph</w:t>
      </w:r>
      <w:r w:rsidR="00E049A8">
        <w:t> </w:t>
      </w:r>
      <w:r w:rsidR="00660B3E">
        <w:fldChar w:fldCharType="begin"/>
      </w:r>
      <w:r w:rsidR="00660B3E">
        <w:instrText xml:space="preserve"> REF _Ref131410868 \r \h </w:instrText>
      </w:r>
      <w:r w:rsidR="00660B3E">
        <w:fldChar w:fldCharType="separate"/>
      </w:r>
      <w:r w:rsidR="00F7423A">
        <w:t>5.1</w:t>
      </w:r>
      <w:r w:rsidR="00660B3E">
        <w:fldChar w:fldCharType="end"/>
      </w:r>
      <w:r>
        <w:t xml:space="preserve"> terminates, the Supplier must</w:t>
      </w:r>
      <w:r w:rsidR="00FB40C6">
        <w:t xml:space="preserve">, and must ensure that each Sub-contractor granted a sub-licence under </w:t>
      </w:r>
      <w:r w:rsidR="0097271F">
        <w:t>Paragraph</w:t>
      </w:r>
      <w:r w:rsidR="00FB40C6">
        <w:t> </w:t>
      </w:r>
      <w:r w:rsidR="00660B3E">
        <w:fldChar w:fldCharType="begin"/>
      </w:r>
      <w:r w:rsidR="00660B3E">
        <w:instrText xml:space="preserve"> REF _Ref131498038 \r \h </w:instrText>
      </w:r>
      <w:r w:rsidR="00660B3E">
        <w:fldChar w:fldCharType="separate"/>
      </w:r>
      <w:r w:rsidR="00F7423A">
        <w:t>5.1.2</w:t>
      </w:r>
      <w:r w:rsidR="00660B3E">
        <w:fldChar w:fldCharType="end"/>
      </w:r>
      <w:r>
        <w:t>:</w:t>
      </w:r>
    </w:p>
    <w:p w:rsidR="00143AF8" w:rsidP="00143AF8" w:rsidRDefault="00143AF8" w14:paraId="1F9E48E3" w14:textId="36D7FCE8">
      <w:pPr>
        <w:pStyle w:val="Heading3"/>
      </w:pPr>
      <w:r>
        <w:t>immediately cease all use of the Buyer Existing IPR</w:t>
      </w:r>
      <w:r w:rsidR="00EE206E">
        <w:t>,</w:t>
      </w:r>
      <w:r>
        <w:t xml:space="preserve"> New IPR </w:t>
      </w:r>
      <w:r w:rsidR="00EE206E">
        <w:t xml:space="preserve">and Specially Written Software </w:t>
      </w:r>
      <w:r>
        <w:t>(including the Government Data within which the Buyer Existing IPR or New IPR may subsist);</w:t>
      </w:r>
    </w:p>
    <w:p w:rsidR="00143AF8" w:rsidP="00143AF8" w:rsidRDefault="00143AF8" w14:paraId="165EEDBB" w14:textId="77777777">
      <w:pPr>
        <w:pStyle w:val="Heading3"/>
      </w:pPr>
      <w:r>
        <w:t>either:</w:t>
      </w:r>
    </w:p>
    <w:p w:rsidR="00143AF8" w:rsidP="00143AF8" w:rsidRDefault="00143AF8" w14:paraId="52D2DA6D" w14:textId="3E20C057">
      <w:pPr>
        <w:pStyle w:val="Heading4"/>
      </w:pPr>
      <w:r>
        <w:t>at the discretion of the Buyer, return or destroy documents and other tangible materials that contain any of the Buyer Existing IPR, New IPR</w:t>
      </w:r>
      <w:r w:rsidR="00EE206E">
        <w:t>, Specially Written Software</w:t>
      </w:r>
      <w:r>
        <w:t xml:space="preserve"> and the Government Data; or </w:t>
      </w:r>
    </w:p>
    <w:p w:rsidR="00143AF8" w:rsidP="00143AF8" w:rsidRDefault="00143AF8" w14:paraId="7E1269FA" w14:textId="4A779BB5">
      <w:pPr>
        <w:pStyle w:val="Heading4"/>
      </w:pPr>
      <w:r>
        <w:t>if the Buyer has not made an election within six months of the termination of the licence, destroy the documents and other tangible materials that contain any of the Buyer Existing IPR, the New</w:t>
      </w:r>
      <w:r w:rsidR="00EE206E">
        <w:t xml:space="preserve"> IPR, Specially Written Software</w:t>
      </w:r>
      <w:r>
        <w:t xml:space="preserve"> and the Government Data (as the case may be); and</w:t>
      </w:r>
    </w:p>
    <w:p w:rsidR="00143AF8" w:rsidP="00143AF8" w:rsidRDefault="00143AF8" w14:paraId="2378889E" w14:textId="140B46FE">
      <w:pPr>
        <w:pStyle w:val="Heading3"/>
      </w:pPr>
      <w:r>
        <w:t>ensure, so far as reasonably practicable, that any Buyer Existing IPR, New IPR</w:t>
      </w:r>
      <w:r w:rsidR="00EE206E">
        <w:t>, Specially Written Software</w:t>
      </w:r>
      <w:r>
        <w:t xml:space="preserve"> and Government Data held in electronic, digital or other machine-readable form ceases to be readily accessible from any computer, word processor, voicemail system or any other device of the Supplier.</w:t>
      </w:r>
    </w:p>
    <w:p w:rsidR="00DB59EC" w:rsidP="00DB59EC" w:rsidRDefault="00DB59EC" w14:paraId="1785B3C1" w14:textId="52DAF716">
      <w:pPr>
        <w:pStyle w:val="Heading1"/>
      </w:pPr>
      <w:bookmarkStart w:name="_Toc135373145" w:id="136"/>
      <w:bookmarkStart w:name="_Toc135373254" w:id="137"/>
      <w:bookmarkStart w:name="_Toc135373370" w:id="138"/>
      <w:bookmarkStart w:name="_Toc136451154" w:id="139"/>
      <w:bookmarkStart w:name="_Toc135373146" w:id="140"/>
      <w:bookmarkStart w:name="_Toc135373255" w:id="141"/>
      <w:bookmarkStart w:name="_Toc135373371" w:id="142"/>
      <w:bookmarkStart w:name="_Toc136451155" w:id="143"/>
      <w:bookmarkStart w:name="_Toc135373147" w:id="144"/>
      <w:bookmarkStart w:name="_Toc135373256" w:id="145"/>
      <w:bookmarkStart w:name="_Toc135373372" w:id="146"/>
      <w:bookmarkStart w:name="_Toc136451156" w:id="147"/>
      <w:bookmarkStart w:name="_Toc135373148" w:id="148"/>
      <w:bookmarkStart w:name="_Toc135373257" w:id="149"/>
      <w:bookmarkStart w:name="_Toc135373373" w:id="150"/>
      <w:bookmarkStart w:name="_Toc136451157" w:id="151"/>
      <w:bookmarkStart w:name="_Toc135373149" w:id="152"/>
      <w:bookmarkStart w:name="_Toc135373258" w:id="153"/>
      <w:bookmarkStart w:name="_Toc135373374" w:id="154"/>
      <w:bookmarkStart w:name="_Toc136451158" w:id="155"/>
      <w:bookmarkStart w:name="_Toc135373150" w:id="156"/>
      <w:bookmarkStart w:name="_Toc135373259" w:id="157"/>
      <w:bookmarkStart w:name="_Toc135373375" w:id="158"/>
      <w:bookmarkStart w:name="_Toc136451159" w:id="159"/>
      <w:bookmarkStart w:name="_Toc135373151" w:id="160"/>
      <w:bookmarkStart w:name="_Toc135373260" w:id="161"/>
      <w:bookmarkStart w:name="_Toc135373376" w:id="162"/>
      <w:bookmarkStart w:name="_Toc136451160" w:id="163"/>
      <w:bookmarkStart w:name="_Toc135373152" w:id="164"/>
      <w:bookmarkStart w:name="_Toc135373261" w:id="165"/>
      <w:bookmarkStart w:name="_Toc135373377" w:id="166"/>
      <w:bookmarkStart w:name="_Toc136451161" w:id="167"/>
      <w:bookmarkStart w:name="_Toc135373153" w:id="168"/>
      <w:bookmarkStart w:name="_Toc135373262" w:id="169"/>
      <w:bookmarkStart w:name="_Toc135373378" w:id="170"/>
      <w:bookmarkStart w:name="_Toc136451162" w:id="171"/>
      <w:bookmarkStart w:name="_Toc135373154" w:id="172"/>
      <w:bookmarkStart w:name="_Toc135373263" w:id="173"/>
      <w:bookmarkStart w:name="_Toc135373379" w:id="174"/>
      <w:bookmarkStart w:name="_Toc136451163" w:id="175"/>
      <w:bookmarkStart w:name="_Toc135373155" w:id="176"/>
      <w:bookmarkStart w:name="_Toc135373264" w:id="177"/>
      <w:bookmarkStart w:name="_Toc135373380" w:id="178"/>
      <w:bookmarkStart w:name="_Toc136451164" w:id="179"/>
      <w:bookmarkStart w:name="_Toc135373156" w:id="180"/>
      <w:bookmarkStart w:name="_Toc135373265" w:id="181"/>
      <w:bookmarkStart w:name="_Toc135373381" w:id="182"/>
      <w:bookmarkStart w:name="_Toc136451165" w:id="183"/>
      <w:bookmarkStart w:name="_Toc135373157" w:id="184"/>
      <w:bookmarkStart w:name="_Toc135373266" w:id="185"/>
      <w:bookmarkStart w:name="_Toc135373382" w:id="186"/>
      <w:bookmarkStart w:name="_Toc136451166" w:id="187"/>
      <w:bookmarkStart w:name="_Toc135373158" w:id="188"/>
      <w:bookmarkStart w:name="_Toc135373267" w:id="189"/>
      <w:bookmarkStart w:name="_Toc135373383" w:id="190"/>
      <w:bookmarkStart w:name="_Toc136451167" w:id="191"/>
      <w:bookmarkStart w:name="_Toc135373159" w:id="192"/>
      <w:bookmarkStart w:name="_Toc135373268" w:id="193"/>
      <w:bookmarkStart w:name="_Toc135373384" w:id="194"/>
      <w:bookmarkStart w:name="_Toc136451168" w:id="195"/>
      <w:bookmarkStart w:name="_Toc135373160" w:id="196"/>
      <w:bookmarkStart w:name="_Toc135373269" w:id="197"/>
      <w:bookmarkStart w:name="_Toc135373385" w:id="198"/>
      <w:bookmarkStart w:name="_Toc136451169" w:id="199"/>
      <w:bookmarkStart w:name="_Toc135373161" w:id="200"/>
      <w:bookmarkStart w:name="_Toc135373270" w:id="201"/>
      <w:bookmarkStart w:name="_Toc135373386" w:id="202"/>
      <w:bookmarkStart w:name="_Toc136451170" w:id="203"/>
      <w:bookmarkStart w:name="_Toc135373162" w:id="204"/>
      <w:bookmarkStart w:name="_Toc135373271" w:id="205"/>
      <w:bookmarkStart w:name="_Toc135373387" w:id="206"/>
      <w:bookmarkStart w:name="_Toc136451171" w:id="207"/>
      <w:bookmarkStart w:name="_Toc135373163" w:id="208"/>
      <w:bookmarkStart w:name="_Toc135373272" w:id="209"/>
      <w:bookmarkStart w:name="_Toc135373388" w:id="210"/>
      <w:bookmarkStart w:name="_Toc136451172" w:id="211"/>
      <w:bookmarkStart w:name="_Toc135373164" w:id="212"/>
      <w:bookmarkStart w:name="_Toc135373273" w:id="213"/>
      <w:bookmarkStart w:name="_Toc135373389" w:id="214"/>
      <w:bookmarkStart w:name="_Toc136451173" w:id="215"/>
      <w:bookmarkStart w:name="_Toc135373165" w:id="216"/>
      <w:bookmarkStart w:name="_Toc135373274" w:id="217"/>
      <w:bookmarkStart w:name="_Toc135373390" w:id="218"/>
      <w:bookmarkStart w:name="_Toc136451174" w:id="219"/>
      <w:bookmarkStart w:name="bmAppendicesStart" w:id="220"/>
      <w:bookmarkStart w:name="_Toc135373166" w:id="221"/>
      <w:bookmarkStart w:name="_Toc135373275" w:id="222"/>
      <w:bookmarkStart w:name="_Toc135373391" w:id="223"/>
      <w:bookmarkStart w:name="_Toc136451175" w:id="224"/>
      <w:bookmarkStart w:name="_Toc135373167" w:id="225"/>
      <w:bookmarkStart w:name="_Toc135373276" w:id="226"/>
      <w:bookmarkStart w:name="_Toc135373392" w:id="227"/>
      <w:bookmarkStart w:name="_Toc136451176" w:id="228"/>
      <w:bookmarkStart w:name="_Toc135373168" w:id="229"/>
      <w:bookmarkStart w:name="_Toc135373277" w:id="230"/>
      <w:bookmarkStart w:name="_Toc135373393" w:id="231"/>
      <w:bookmarkStart w:name="_Toc136451177" w:id="232"/>
      <w:bookmarkStart w:name="_Toc135373169" w:id="233"/>
      <w:bookmarkStart w:name="_Toc135373278" w:id="234"/>
      <w:bookmarkStart w:name="_Toc135373394" w:id="235"/>
      <w:bookmarkStart w:name="_Toc136451178" w:id="236"/>
      <w:bookmarkStart w:name="_Toc135373170" w:id="237"/>
      <w:bookmarkStart w:name="_Toc135373279" w:id="238"/>
      <w:bookmarkStart w:name="_Toc135373395" w:id="239"/>
      <w:bookmarkStart w:name="_Toc136451179" w:id="240"/>
      <w:bookmarkStart w:name="_Toc141429211" w:id="241"/>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t>Open Licence Publication</w:t>
      </w:r>
      <w:bookmarkEnd w:id="241"/>
    </w:p>
    <w:p w:rsidR="00030069" w:rsidP="00982A46" w:rsidRDefault="00982A46" w14:paraId="4E7F621F" w14:textId="64A6DA59">
      <w:pPr>
        <w:pStyle w:val="Heading2"/>
      </w:pPr>
      <w:r>
        <w:t xml:space="preserve">Subject to </w:t>
      </w:r>
      <w:r w:rsidR="0097271F">
        <w:t>Paragraph</w:t>
      </w:r>
      <w:r w:rsidR="00030069">
        <w:t> </w:t>
      </w:r>
      <w:r w:rsidR="00660B3E">
        <w:fldChar w:fldCharType="begin"/>
      </w:r>
      <w:r w:rsidR="00660B3E">
        <w:instrText xml:space="preserve"> REF _Ref131509584 \r \h </w:instrText>
      </w:r>
      <w:r w:rsidR="00660B3E">
        <w:fldChar w:fldCharType="separate"/>
      </w:r>
      <w:r w:rsidR="00F7423A">
        <w:t>6.6</w:t>
      </w:r>
      <w:r w:rsidR="00660B3E">
        <w:fldChar w:fldCharType="end"/>
      </w:r>
      <w:r>
        <w:t>, the Supplier agrees that the Buyer may at its sole discretion publish under Open Licence all or part of the</w:t>
      </w:r>
      <w:r w:rsidR="00030069">
        <w:t xml:space="preserve"> New IPR Items, including the:</w:t>
      </w:r>
    </w:p>
    <w:p w:rsidR="00030069" w:rsidP="003E5DC5" w:rsidRDefault="00BD5CFF" w14:paraId="3E86060E" w14:textId="14F61280">
      <w:pPr>
        <w:pStyle w:val="Heading3"/>
      </w:pPr>
      <w:r>
        <w:t>Specially Written Software</w:t>
      </w:r>
      <w:r w:rsidR="00030069">
        <w:t>;</w:t>
      </w:r>
    </w:p>
    <w:p w:rsidR="00030069" w:rsidP="003E5DC5" w:rsidRDefault="00BD5CFF" w14:paraId="0261EB3F" w14:textId="3F30654F">
      <w:pPr>
        <w:pStyle w:val="Heading3"/>
      </w:pPr>
      <w:r>
        <w:t>the software parts of the New IPR Items</w:t>
      </w:r>
      <w:r w:rsidR="00030069">
        <w:t>;</w:t>
      </w:r>
      <w:r>
        <w:t xml:space="preserve"> and</w:t>
      </w:r>
    </w:p>
    <w:p w:rsidR="00982A46" w:rsidP="003E5DC5" w:rsidRDefault="00BD5CFF" w14:paraId="2D03C43F" w14:textId="79A9CE72">
      <w:pPr>
        <w:pStyle w:val="Heading3"/>
      </w:pPr>
      <w:r>
        <w:t>the Software Supporting Materials</w:t>
      </w:r>
      <w:r w:rsidR="00982A46">
        <w:t>.</w:t>
      </w:r>
    </w:p>
    <w:p w:rsidR="00BD5CFF" w:rsidP="00BD5CFF" w:rsidRDefault="00BD5CFF" w14:paraId="3C85D29D" w14:textId="482B5164">
      <w:pPr>
        <w:pStyle w:val="Heading2"/>
      </w:pPr>
      <w:r>
        <w:t>The Supplier must create all Specially Written Software, software elements of New IPR and Software Supporting Materials in a format (whether it is provided in any other format or not):</w:t>
      </w:r>
    </w:p>
    <w:p w:rsidR="00BD5CFF" w:rsidP="00BD5CFF" w:rsidRDefault="00BD5CFF" w14:paraId="74EDB2AA" w14:textId="41C6965E">
      <w:pPr>
        <w:pStyle w:val="Heading3"/>
      </w:pPr>
      <w:r>
        <w:t xml:space="preserve">suitable for publication by the Buyer as Open Licence; and </w:t>
      </w:r>
    </w:p>
    <w:p w:rsidR="00BD5CFF" w:rsidP="00BD5CFF" w:rsidRDefault="00BD5CFF" w14:paraId="5DEC1798" w14:textId="0DD8B680">
      <w:pPr>
        <w:pStyle w:val="Heading3"/>
      </w:pPr>
      <w:r>
        <w:t>based on open standards (where applicable).</w:t>
      </w:r>
    </w:p>
    <w:p w:rsidR="00BD5CFF" w:rsidP="00982A46" w:rsidRDefault="00BD5CFF" w14:paraId="7F543A89" w14:textId="5EFC0848">
      <w:pPr>
        <w:pStyle w:val="Heading2"/>
      </w:pPr>
      <w:r>
        <w:t>The Supplier warrants that</w:t>
      </w:r>
      <w:r w:rsidR="00F70171">
        <w:t xml:space="preserve"> </w:t>
      </w:r>
      <w:r w:rsidR="00C042ED">
        <w:t>in developing the</w:t>
      </w:r>
      <w:r>
        <w:t xml:space="preserve"> Specially Written Software, the software </w:t>
      </w:r>
      <w:r w:rsidR="00EE206E">
        <w:t>elements</w:t>
      </w:r>
      <w:r>
        <w:t xml:space="preserve"> of the New IPR Items and the Software Supporting Materials</w:t>
      </w:r>
      <w:r w:rsidR="00C042ED">
        <w:t xml:space="preserve"> it has used</w:t>
      </w:r>
      <w:r w:rsidR="00F70171">
        <w:t xml:space="preserve"> reasonable endeavours to ensure that</w:t>
      </w:r>
      <w:r>
        <w:t>:</w:t>
      </w:r>
    </w:p>
    <w:p w:rsidR="00F70171" w:rsidP="00BD5CFF" w:rsidRDefault="00C042ED" w14:paraId="6BCF55E8" w14:textId="77777777">
      <w:pPr>
        <w:pStyle w:val="Heading3"/>
      </w:pPr>
      <w:r w:rsidRPr="00C042ED">
        <w:t>publication by the Buyer will not</w:t>
      </w:r>
      <w:r w:rsidR="00F70171">
        <w:t>:</w:t>
      </w:r>
    </w:p>
    <w:p w:rsidR="00BD5CFF" w:rsidP="00F70171" w:rsidRDefault="00C042ED" w14:paraId="6537B96F" w14:textId="4D13E75D">
      <w:pPr>
        <w:pStyle w:val="Heading4"/>
      </w:pPr>
      <w:r>
        <w:t xml:space="preserve">allow </w:t>
      </w:r>
      <w:r w:rsidRPr="00C042ED">
        <w:t xml:space="preserve">a third party to use them in any way </w:t>
      </w:r>
      <w:r>
        <w:t xml:space="preserve">that </w:t>
      </w:r>
      <w:r w:rsidRPr="00C042ED">
        <w:t>could reasonably be foreseen to compromise the operation or security of the Specially Written Software, New IPRs</w:t>
      </w:r>
      <w:r>
        <w:t>,</w:t>
      </w:r>
      <w:r w:rsidRPr="00C042ED">
        <w:t xml:space="preserve"> the Buyer System</w:t>
      </w:r>
      <w:r>
        <w:t xml:space="preserve"> or the Supplier System;</w:t>
      </w:r>
    </w:p>
    <w:p w:rsidR="00F70171" w:rsidP="00F70171" w:rsidRDefault="00F70171" w14:paraId="0F9FB8E6" w14:textId="13BBC5FA">
      <w:pPr>
        <w:pStyle w:val="Heading4"/>
      </w:pPr>
      <w:r w:rsidRPr="00F70171">
        <w:t>cause any harm or damage to any party using them</w:t>
      </w:r>
      <w:r>
        <w:t>;</w:t>
      </w:r>
      <w:r w:rsidR="000D300C">
        <w:t xml:space="preserve"> or</w:t>
      </w:r>
    </w:p>
    <w:p w:rsidR="000D300C" w:rsidP="00F70171" w:rsidRDefault="000D300C" w14:paraId="25A6BB13" w14:textId="4AA5D3E7">
      <w:pPr>
        <w:pStyle w:val="Heading4"/>
      </w:pPr>
      <w:r>
        <w:t>breach the rights of any third party; and</w:t>
      </w:r>
    </w:p>
    <w:p w:rsidR="00F70171" w:rsidP="00BD5CFF" w:rsidRDefault="00F70171" w14:paraId="4B635BEE" w14:textId="35A497BD">
      <w:pPr>
        <w:pStyle w:val="Heading3"/>
      </w:pPr>
      <w:r>
        <w:t>they do not contain:</w:t>
      </w:r>
    </w:p>
    <w:p w:rsidR="00F70171" w:rsidP="00F70171" w:rsidRDefault="00F70171" w14:paraId="065DF452" w14:textId="123A87E3">
      <w:pPr>
        <w:pStyle w:val="Heading4"/>
      </w:pPr>
      <w:r w:rsidRPr="00016234">
        <w:t>any Malicious Software</w:t>
      </w:r>
      <w:r>
        <w:t>; or</w:t>
      </w:r>
    </w:p>
    <w:p w:rsidR="00F70171" w:rsidP="00F70171" w:rsidRDefault="00F70171" w14:paraId="62C608F9" w14:textId="0B2BC67E">
      <w:pPr>
        <w:pStyle w:val="Heading4"/>
      </w:pPr>
      <w:r>
        <w:t>a</w:t>
      </w:r>
      <w:r w:rsidRPr="00016234">
        <w:t xml:space="preserve">ny material which would bring the </w:t>
      </w:r>
      <w:r w:rsidR="00085D74">
        <w:t>Buyer</w:t>
      </w:r>
      <w:r w:rsidRPr="00016234">
        <w:t xml:space="preserve"> into disrepute</w:t>
      </w:r>
      <w:r>
        <w:t xml:space="preserve"> if published</w:t>
      </w:r>
      <w:r w:rsidR="000D300C">
        <w:t>.</w:t>
      </w:r>
    </w:p>
    <w:p w:rsidR="000D300C" w:rsidP="00F70171" w:rsidRDefault="00F70171" w14:paraId="3000BA70" w14:textId="77777777">
      <w:pPr>
        <w:pStyle w:val="Heading2"/>
      </w:pPr>
      <w:bookmarkStart w:name="_Ref140089437" w:id="242"/>
      <w:r>
        <w:t>The Supplier must not include in the</w:t>
      </w:r>
      <w:r w:rsidRPr="00F70171">
        <w:t xml:space="preserve"> Specially Written Software, the software parts of the New IPR Items and the Software Supporting Materials</w:t>
      </w:r>
      <w:r>
        <w:t xml:space="preserve"> provided for publication by Open Licence any Supplier Existing IPRs unless the Supplier consents to</w:t>
      </w:r>
      <w:r w:rsidR="000D300C">
        <w:t>:</w:t>
      </w:r>
      <w:bookmarkEnd w:id="242"/>
    </w:p>
    <w:p w:rsidR="00F70171" w:rsidP="000D300C" w:rsidRDefault="00F70171" w14:paraId="5F0D6306" w14:textId="134F8186">
      <w:pPr>
        <w:pStyle w:val="Heading3"/>
      </w:pPr>
      <w:r>
        <w:t>their publication by the Buyer under Open Licence</w:t>
      </w:r>
      <w:r w:rsidR="000D300C">
        <w:t>; and</w:t>
      </w:r>
    </w:p>
    <w:p w:rsidR="000D300C" w:rsidP="000D300C" w:rsidRDefault="000D300C" w14:paraId="6C289C16" w14:textId="324A2E5F">
      <w:pPr>
        <w:pStyle w:val="Heading3"/>
      </w:pPr>
      <w:r>
        <w:t>their subsequent licence and treatment as Open Licence under the terms of the licence chosen by the Buyer.</w:t>
      </w:r>
    </w:p>
    <w:p w:rsidR="000D300C" w:rsidP="000D300C" w:rsidRDefault="000D300C" w14:paraId="6FD8F940" w14:textId="2488430C">
      <w:pPr>
        <w:pStyle w:val="Heading2"/>
      </w:pPr>
      <w:bookmarkStart w:name="_Ref131509528" w:id="243"/>
      <w:r>
        <w:t xml:space="preserve">The Supplier must supply any or all </w:t>
      </w:r>
      <w:r w:rsidR="00EE206E">
        <w:t xml:space="preserve">the Specially Written Software, the software elements of the New IPR Items and the Software Supporting Materials </w:t>
      </w:r>
      <w:r>
        <w:t xml:space="preserve">in a format suitable for publication under an Open Licence (the </w:t>
      </w:r>
      <w:r w:rsidRPr="001D3888">
        <w:rPr>
          <w:b/>
          <w:bCs/>
        </w:rPr>
        <w:t>Open Licence Publication Material</w:t>
      </w:r>
      <w:r>
        <w:t xml:space="preserve">) within </w:t>
      </w:r>
      <w:r w:rsidR="009B50C4">
        <w:t>30</w:t>
      </w:r>
      <w:r>
        <w:t xml:space="preserve"> Working Days of written request from the Buyer (</w:t>
      </w:r>
      <w:r w:rsidRPr="001D3888">
        <w:rPr>
          <w:b/>
          <w:bCs/>
        </w:rPr>
        <w:t>Buyer Open Licence Request</w:t>
      </w:r>
      <w:r>
        <w:t>).</w:t>
      </w:r>
      <w:bookmarkEnd w:id="243"/>
    </w:p>
    <w:p w:rsidR="000D300C" w:rsidP="000D300C" w:rsidRDefault="000D300C" w14:paraId="71DF0854" w14:textId="3D4649B6">
      <w:pPr>
        <w:pStyle w:val="Heading2"/>
      </w:pPr>
      <w:bookmarkStart w:name="_Ref131509584" w:id="244"/>
      <w:r>
        <w:t xml:space="preserve">The Supplier may within </w:t>
      </w:r>
      <w:r w:rsidR="00AB05AB">
        <w:t>ten (</w:t>
      </w:r>
      <w:r>
        <w:t>10</w:t>
      </w:r>
      <w:r w:rsidR="00AB05AB">
        <w:t>)</w:t>
      </w:r>
      <w:r>
        <w:t xml:space="preserve"> Working Days of a Buyer Open Licence Request under </w:t>
      </w:r>
      <w:r w:rsidR="0097271F">
        <w:t>Paragraph</w:t>
      </w:r>
      <w:r>
        <w:t> </w:t>
      </w:r>
      <w:r w:rsidR="00660B3E">
        <w:fldChar w:fldCharType="begin"/>
      </w:r>
      <w:r w:rsidR="00660B3E">
        <w:instrText xml:space="preserve"> REF _Ref131509528 \r \h </w:instrText>
      </w:r>
      <w:r w:rsidR="00660B3E">
        <w:fldChar w:fldCharType="separate"/>
      </w:r>
      <w:r w:rsidR="00F7423A">
        <w:t>6.5</w:t>
      </w:r>
      <w:r w:rsidR="00660B3E">
        <w:fldChar w:fldCharType="end"/>
      </w:r>
      <w:r>
        <w:t xml:space="preserve"> request in writing that the Buyer excludes all or part of:</w:t>
      </w:r>
      <w:bookmarkEnd w:id="244"/>
    </w:p>
    <w:p w:rsidR="000D300C" w:rsidP="000D300C" w:rsidRDefault="000D300C" w14:paraId="144F76EE" w14:textId="2B062345">
      <w:pPr>
        <w:pStyle w:val="Heading3"/>
      </w:pPr>
      <w:r>
        <w:t xml:space="preserve">the </w:t>
      </w:r>
      <w:r w:rsidR="00EE206E">
        <w:t>Specially Written Software, the software elements of the New IPR Items and the Software Supporting Materials</w:t>
      </w:r>
      <w:r>
        <w:t>; or</w:t>
      </w:r>
    </w:p>
    <w:p w:rsidR="000D300C" w:rsidP="000D300C" w:rsidRDefault="000D300C" w14:paraId="4792380A" w14:textId="71DE28AE">
      <w:pPr>
        <w:pStyle w:val="Heading3"/>
      </w:pPr>
      <w:r>
        <w:t xml:space="preserve">Supplier Existing IPR or Third Party IPR that would otherwise be included in the Open Licence Publication Material supplied to the Buyer pursuant to </w:t>
      </w:r>
      <w:r w:rsidR="0097271F">
        <w:t>Paragraph</w:t>
      </w:r>
      <w:r>
        <w:t> </w:t>
      </w:r>
      <w:r w:rsidR="008C5F13">
        <w:fldChar w:fldCharType="begin"/>
      </w:r>
      <w:r w:rsidR="008C5F13">
        <w:instrText xml:space="preserve"> REF _Ref140089437 \r \h </w:instrText>
      </w:r>
      <w:r w:rsidR="008C5F13">
        <w:fldChar w:fldCharType="separate"/>
      </w:r>
      <w:r w:rsidR="00F7423A">
        <w:t>6.4</w:t>
      </w:r>
      <w:r w:rsidR="008C5F13">
        <w:fldChar w:fldCharType="end"/>
      </w:r>
      <w:r>
        <w:t>,</w:t>
      </w:r>
    </w:p>
    <w:p w:rsidR="000D300C" w:rsidP="008D208E" w:rsidRDefault="000D300C" w14:paraId="4F7CBE95" w14:textId="77777777">
      <w:pPr>
        <w:pStyle w:val="Heading3"/>
        <w:numPr>
          <w:ilvl w:val="0"/>
          <w:numId w:val="0"/>
        </w:numPr>
        <w:ind w:left="936"/>
      </w:pPr>
      <w:r>
        <w:t>from Open Licence publication.</w:t>
      </w:r>
    </w:p>
    <w:p w:rsidR="000D300C" w:rsidP="000D300C" w:rsidRDefault="000D300C" w14:paraId="7FA849FE" w14:textId="0766AB39">
      <w:pPr>
        <w:pStyle w:val="Heading2"/>
      </w:pPr>
      <w:r>
        <w:t xml:space="preserve">The Supplier’s request under </w:t>
      </w:r>
      <w:r w:rsidR="0097271F">
        <w:t>Paragraph</w:t>
      </w:r>
      <w:r>
        <w:t> </w:t>
      </w:r>
      <w:r w:rsidR="00660B3E">
        <w:fldChar w:fldCharType="begin"/>
      </w:r>
      <w:r w:rsidR="00660B3E">
        <w:instrText xml:space="preserve"> REF _Ref131509584 \r \h </w:instrText>
      </w:r>
      <w:r w:rsidR="00660B3E">
        <w:fldChar w:fldCharType="separate"/>
      </w:r>
      <w:r w:rsidR="00F7423A">
        <w:t>6.6</w:t>
      </w:r>
      <w:r w:rsidR="00660B3E">
        <w:fldChar w:fldCharType="end"/>
      </w:r>
      <w:r>
        <w:t xml:space="preserve"> must include the Supplier’s assessment of the impact the </w:t>
      </w:r>
      <w:r w:rsidR="00085D74">
        <w:t>Buyer</w:t>
      </w:r>
      <w:r>
        <w:t xml:space="preserve">’s agreeing to the request would have on its ability to publish other </w:t>
      </w:r>
      <w:r w:rsidR="00EE206E">
        <w:t xml:space="preserve">the Specially Written Software, the software elements of the New IPR Items and the Software Supporting Materials </w:t>
      </w:r>
      <w:r>
        <w:t>Items under an Open Licence.</w:t>
      </w:r>
    </w:p>
    <w:p w:rsidR="000D300C" w:rsidP="000D300C" w:rsidRDefault="000D300C" w14:paraId="762B9CBE" w14:textId="4950ABF4">
      <w:pPr>
        <w:pStyle w:val="Heading2"/>
      </w:pPr>
      <w:r>
        <w:t xml:space="preserve">Any decision to Approve any such request from the Supplier under </w:t>
      </w:r>
      <w:r w:rsidR="0097271F">
        <w:t>Paragraph</w:t>
      </w:r>
      <w:r>
        <w:t> </w:t>
      </w:r>
      <w:r w:rsidR="00660B3E">
        <w:fldChar w:fldCharType="begin"/>
      </w:r>
      <w:r w:rsidR="00660B3E">
        <w:instrText xml:space="preserve"> REF _Ref131509584 \r \h </w:instrText>
      </w:r>
      <w:r w:rsidR="00660B3E">
        <w:fldChar w:fldCharType="separate"/>
      </w:r>
      <w:r w:rsidR="00F7423A">
        <w:t>6.6</w:t>
      </w:r>
      <w:r w:rsidR="00660B3E">
        <w:fldChar w:fldCharType="end"/>
      </w:r>
      <w:r w:rsidR="00660B3E">
        <w:t xml:space="preserve"> </w:t>
      </w:r>
      <w:r>
        <w:t>shall be at the Buyer’s sole discretion, not to be unreasonably withheld or delayed, or made subject to unreasonable conditions.</w:t>
      </w:r>
    </w:p>
    <w:p w:rsidR="007306D4" w:rsidP="00F46A05" w:rsidRDefault="00F46A05" w14:paraId="0148B16E" w14:textId="1100119A">
      <w:pPr>
        <w:pStyle w:val="Heading1"/>
      </w:pPr>
      <w:bookmarkStart w:name="_Toc141429212" w:id="245"/>
      <w:r>
        <w:t>Patents</w:t>
      </w:r>
      <w:bookmarkEnd w:id="245"/>
    </w:p>
    <w:p w:rsidR="00F46A05" w:rsidP="00FB40C6" w:rsidRDefault="00F46A05" w14:paraId="0B04D48E" w14:textId="39AB2176">
      <w:pPr>
        <w:pStyle w:val="Heading2"/>
      </w:pPr>
      <w:r w:rsidRPr="00F46A05">
        <w:t>Where a patent owned by the Supplier is infringed by the use of the Specially Written Software or New IPR by the Buyer or any Replacement Supplier, the Supplier hereby grants to the Buyer and the Replacement Supplier a non-exclusive, irrevocable, royalty-free, worldwide patent licence to use the infringing methods, materials or software.</w:t>
      </w:r>
    </w:p>
    <w:p w:rsidR="00304152" w:rsidP="00304152" w:rsidRDefault="00304152" w14:paraId="33B5A55D" w14:textId="77777777">
      <w:pPr>
        <w:pStyle w:val="Sectionheader-noTOC"/>
        <w:sectPr w:rsidR="00304152" w:rsidSect="00586F86">
          <w:endnotePr>
            <w:numFmt w:val="decimal"/>
          </w:endnotePr>
          <w:pgSz w:w="11906" w:h="16838" w:orient="portrait" w:code="9"/>
          <w:pgMar w:top="1440" w:right="1440" w:bottom="1797" w:left="1440" w:header="720" w:footer="720" w:gutter="0"/>
          <w:cols w:space="708"/>
          <w:docGrid w:linePitch="360"/>
        </w:sectPr>
      </w:pPr>
    </w:p>
    <w:p w:rsidRPr="002832E0" w:rsidR="00304152" w:rsidP="00CE3E19" w:rsidRDefault="00304152" w14:paraId="4273BFA0" w14:textId="6E6611AE">
      <w:pPr>
        <w:pStyle w:val="Sectionheader-noTOC"/>
        <w:rPr>
          <w:strike/>
        </w:rPr>
      </w:pPr>
      <w:bookmarkStart w:name="_Toc141429213" w:id="246"/>
      <w:r w:rsidRPr="002832E0">
        <w:rPr>
          <w:strike/>
        </w:rPr>
        <w:t>Option 2</w:t>
      </w:r>
      <w:bookmarkEnd w:id="246"/>
      <w:r w:rsidRPr="002832E0" w:rsidR="002832E0">
        <w:rPr>
          <w:strike/>
        </w:rPr>
        <w:t xml:space="preserve"> – Not applicable</w:t>
      </w:r>
    </w:p>
    <w:p w:rsidRPr="002832E0" w:rsidR="000F7161" w:rsidP="00D84B88" w:rsidRDefault="000F7161" w14:paraId="4DCC8CE8" w14:textId="77777777">
      <w:pPr>
        <w:pStyle w:val="Heading1"/>
        <w:numPr>
          <w:ilvl w:val="0"/>
          <w:numId w:val="35"/>
        </w:numPr>
        <w:rPr>
          <w:strike/>
        </w:rPr>
      </w:pPr>
      <w:bookmarkStart w:name="_Toc141429214" w:id="247"/>
      <w:r w:rsidRPr="002832E0">
        <w:rPr>
          <w:strike/>
        </w:rPr>
        <w:t>Intellectual Property Rights – General Provisions</w:t>
      </w:r>
      <w:bookmarkEnd w:id="247"/>
    </w:p>
    <w:p w:rsidRPr="002832E0" w:rsidR="000F7161" w:rsidP="000F7161" w:rsidRDefault="000F7161" w14:paraId="3B4676AD" w14:textId="77777777">
      <w:pPr>
        <w:pStyle w:val="Heading2"/>
        <w:rPr>
          <w:strike/>
        </w:rPr>
      </w:pPr>
      <w:r w:rsidRPr="002832E0">
        <w:rPr>
          <w:strike/>
        </w:rPr>
        <w:t>Each Party keeps ownership of its own Existing IPR.</w:t>
      </w:r>
    </w:p>
    <w:p w:rsidRPr="002832E0" w:rsidR="000F7161" w:rsidP="000F7161" w:rsidRDefault="000F7161" w14:paraId="19438EE3" w14:textId="76B1EE75">
      <w:pPr>
        <w:pStyle w:val="Heading2"/>
        <w:rPr>
          <w:strike/>
        </w:rPr>
      </w:pPr>
      <w:r w:rsidRPr="002832E0">
        <w:rPr>
          <w:strike/>
        </w:rPr>
        <w:t xml:space="preserve">Where either Party acquires, by operation of law, ownership of Intellectual Property Rights that is inconsistent with the requirements of this </w:t>
      </w:r>
      <w:r w:rsidRPr="002832E0" w:rsidR="00D40C47">
        <w:rPr>
          <w:strike/>
        </w:rPr>
        <w:fldChar w:fldCharType="begin"/>
      </w:r>
      <w:r w:rsidRPr="002832E0" w:rsidR="00D40C47">
        <w:rPr>
          <w:strike/>
        </w:rPr>
        <w:instrText xml:space="preserve"> REF _Ref141183318 \w \h </w:instrText>
      </w:r>
      <w:r w:rsidR="002832E0">
        <w:rPr>
          <w:strike/>
        </w:rPr>
        <w:instrText xml:space="preserve"> \* MERGEFORMAT </w:instrText>
      </w:r>
      <w:r w:rsidRPr="002832E0" w:rsidR="00D40C47">
        <w:rPr>
          <w:strike/>
        </w:rPr>
      </w:r>
      <w:r w:rsidRPr="002832E0" w:rsidR="00D40C47">
        <w:rPr>
          <w:strike/>
        </w:rPr>
        <w:fldChar w:fldCharType="separate"/>
      </w:r>
      <w:r w:rsidRPr="002832E0" w:rsidR="00F7423A">
        <w:rPr>
          <w:strike/>
        </w:rPr>
        <w:t>Schedule 36</w:t>
      </w:r>
      <w:r w:rsidRPr="002832E0" w:rsidR="00D40C47">
        <w:rPr>
          <w:strike/>
        </w:rPr>
        <w:fldChar w:fldCharType="end"/>
      </w:r>
      <w:r w:rsidRPr="002832E0" w:rsidR="00D40C47">
        <w:rPr>
          <w:strike/>
        </w:rPr>
        <w:t xml:space="preserve"> </w:t>
      </w:r>
      <w:r w:rsidRPr="002832E0" w:rsidR="00D40C47">
        <w:rPr>
          <w:strike/>
        </w:rPr>
        <w:fldChar w:fldCharType="begin"/>
      </w:r>
      <w:r w:rsidRPr="002832E0" w:rsidR="00D40C47">
        <w:rPr>
          <w:strike/>
        </w:rPr>
        <w:instrText xml:space="preserve"> REF _Ref141183318 \h </w:instrText>
      </w:r>
      <w:r w:rsidR="002832E0">
        <w:rPr>
          <w:strike/>
        </w:rPr>
        <w:instrText xml:space="preserve"> \* MERGEFORMAT </w:instrText>
      </w:r>
      <w:r w:rsidRPr="002832E0" w:rsidR="00D40C47">
        <w:rPr>
          <w:strike/>
        </w:rPr>
      </w:r>
      <w:r w:rsidRPr="002832E0" w:rsidR="00D40C47">
        <w:rPr>
          <w:strike/>
        </w:rPr>
        <w:fldChar w:fldCharType="separate"/>
      </w:r>
      <w:r w:rsidRPr="002832E0" w:rsidR="00F7423A">
        <w:rPr>
          <w:strike/>
        </w:rPr>
        <w:t>(Intellectual Property Rights)</w:t>
      </w:r>
      <w:r w:rsidRPr="002832E0" w:rsidR="00D40C47">
        <w:rPr>
          <w:strike/>
        </w:rPr>
        <w:fldChar w:fldCharType="end"/>
      </w:r>
      <w:r w:rsidRPr="002832E0">
        <w:rPr>
          <w:strike/>
        </w:rPr>
        <w:t xml:space="preserve">, it must assign in writing the Intellectual Property Rights concerned to the other Party on the </w:t>
      </w:r>
      <w:r w:rsidRPr="002832E0" w:rsidR="00136678">
        <w:rPr>
          <w:strike/>
        </w:rPr>
        <w:t>o</w:t>
      </w:r>
      <w:r w:rsidRPr="002832E0">
        <w:rPr>
          <w:strike/>
        </w:rPr>
        <w:t>ther Party’s request (whenever made).</w:t>
      </w:r>
    </w:p>
    <w:p w:rsidRPr="002832E0" w:rsidR="000F7161" w:rsidP="000F7161" w:rsidRDefault="000F7161" w14:paraId="4FCD4B3E" w14:textId="07877D09">
      <w:pPr>
        <w:pStyle w:val="Heading2"/>
        <w:rPr>
          <w:strike/>
        </w:rPr>
      </w:pPr>
      <w:r w:rsidRPr="002832E0">
        <w:rPr>
          <w:strike/>
        </w:rPr>
        <w:t xml:space="preserve">Neither Party has the right to use the other Party’s IPR, including any use of the other Party’s names, logos or trademarks, except as expressly granted elsewhere under </w:t>
      </w:r>
      <w:r w:rsidRPr="002832E0" w:rsidR="005D6C43">
        <w:rPr>
          <w:strike/>
        </w:rPr>
        <w:t>this Contract</w:t>
      </w:r>
      <w:r w:rsidRPr="002832E0">
        <w:rPr>
          <w:strike/>
        </w:rPr>
        <w:t xml:space="preserve"> or otherwise agreed in writing.</w:t>
      </w:r>
    </w:p>
    <w:p w:rsidRPr="002832E0" w:rsidR="000F7161" w:rsidP="000F7161" w:rsidRDefault="000F7161" w14:paraId="11CC6CE2" w14:textId="40493B23">
      <w:pPr>
        <w:pStyle w:val="Heading2"/>
        <w:rPr>
          <w:strike/>
        </w:rPr>
      </w:pPr>
      <w:r w:rsidRPr="002832E0">
        <w:rPr>
          <w:strike/>
        </w:rPr>
        <w:t xml:space="preserve">Except as expressly granted elsewhere under </w:t>
      </w:r>
      <w:r w:rsidRPr="002832E0" w:rsidR="005D6C43">
        <w:rPr>
          <w:strike/>
        </w:rPr>
        <w:t>this Contract</w:t>
      </w:r>
      <w:r w:rsidRPr="002832E0">
        <w:rPr>
          <w:strike/>
        </w:rPr>
        <w:t>, neither Party acquires any right, title or interest in or to the IPR owned by the other Party or any third party.</w:t>
      </w:r>
    </w:p>
    <w:p w:rsidRPr="002832E0" w:rsidR="000F7161" w:rsidP="000F7161" w:rsidRDefault="000F7161" w14:paraId="6A79C808" w14:textId="1C5528E3">
      <w:pPr>
        <w:pStyle w:val="Heading2"/>
        <w:rPr>
          <w:strike/>
        </w:rPr>
      </w:pPr>
      <w:r w:rsidRPr="002832E0">
        <w:rPr>
          <w:strike/>
        </w:rPr>
        <w:t xml:space="preserve">If the Supplier becomes aware at any time, including after the earlier of the End Date or date of termination, that, in respect of any Deliverable, the Buyer has not received the licences to Supplier Existing IPRs or Third Party IPRs required by </w:t>
      </w:r>
      <w:r w:rsidRPr="002832E0" w:rsidR="0097271F">
        <w:rPr>
          <w:strike/>
        </w:rPr>
        <w:t>Paragraph</w:t>
      </w:r>
      <w:r w:rsidRPr="002832E0">
        <w:rPr>
          <w:strike/>
        </w:rPr>
        <w:t>s </w:t>
      </w:r>
      <w:r w:rsidRPr="002832E0" w:rsidR="008540BC">
        <w:rPr>
          <w:strike/>
        </w:rPr>
        <w:fldChar w:fldCharType="begin"/>
      </w:r>
      <w:r w:rsidRPr="002832E0" w:rsidR="008540BC">
        <w:rPr>
          <w:strike/>
        </w:rPr>
        <w:instrText xml:space="preserve"> REF _Ref140162573 \r \h </w:instrText>
      </w:r>
      <w:r w:rsidR="002832E0">
        <w:rPr>
          <w:strike/>
        </w:rPr>
        <w:instrText xml:space="preserve"> \* MERGEFORMAT </w:instrText>
      </w:r>
      <w:r w:rsidRPr="002832E0" w:rsidR="008540BC">
        <w:rPr>
          <w:strike/>
        </w:rPr>
      </w:r>
      <w:r w:rsidRPr="002832E0" w:rsidR="008540BC">
        <w:rPr>
          <w:strike/>
        </w:rPr>
        <w:fldChar w:fldCharType="separate"/>
      </w:r>
      <w:r w:rsidRPr="002832E0" w:rsidR="00F7423A">
        <w:rPr>
          <w:strike/>
        </w:rPr>
        <w:t>12</w:t>
      </w:r>
      <w:r w:rsidRPr="002832E0" w:rsidR="008540BC">
        <w:rPr>
          <w:strike/>
        </w:rPr>
        <w:fldChar w:fldCharType="end"/>
      </w:r>
      <w:r w:rsidRPr="002832E0" w:rsidR="008540BC">
        <w:rPr>
          <w:strike/>
        </w:rPr>
        <w:t xml:space="preserve"> and </w:t>
      </w:r>
      <w:r w:rsidRPr="002832E0" w:rsidR="008540BC">
        <w:rPr>
          <w:strike/>
        </w:rPr>
        <w:fldChar w:fldCharType="begin"/>
      </w:r>
      <w:r w:rsidRPr="002832E0" w:rsidR="008540BC">
        <w:rPr>
          <w:strike/>
        </w:rPr>
        <w:instrText xml:space="preserve"> REF _Ref140162580 \r \h </w:instrText>
      </w:r>
      <w:r w:rsidR="002832E0">
        <w:rPr>
          <w:strike/>
        </w:rPr>
        <w:instrText xml:space="preserve"> \* MERGEFORMAT </w:instrText>
      </w:r>
      <w:r w:rsidRPr="002832E0" w:rsidR="008540BC">
        <w:rPr>
          <w:strike/>
        </w:rPr>
      </w:r>
      <w:r w:rsidRPr="002832E0" w:rsidR="008540BC">
        <w:rPr>
          <w:strike/>
        </w:rPr>
        <w:fldChar w:fldCharType="separate"/>
      </w:r>
      <w:r w:rsidRPr="002832E0" w:rsidR="00F7423A">
        <w:rPr>
          <w:strike/>
        </w:rPr>
        <w:t>13</w:t>
      </w:r>
      <w:r w:rsidRPr="002832E0" w:rsidR="008540BC">
        <w:rPr>
          <w:strike/>
        </w:rPr>
        <w:fldChar w:fldCharType="end"/>
      </w:r>
      <w:r w:rsidRPr="002832E0">
        <w:rPr>
          <w:strike/>
        </w:rPr>
        <w:t xml:space="preserve">, the Supplier must, within </w:t>
      </w:r>
      <w:r w:rsidRPr="002832E0" w:rsidR="00AB05AB">
        <w:rPr>
          <w:strike/>
        </w:rPr>
        <w:t>ten (</w:t>
      </w:r>
      <w:r w:rsidRPr="002832E0">
        <w:rPr>
          <w:strike/>
        </w:rPr>
        <w:t>10</w:t>
      </w:r>
      <w:r w:rsidRPr="002832E0" w:rsidR="00AB05AB">
        <w:rPr>
          <w:strike/>
        </w:rPr>
        <w:t>)</w:t>
      </w:r>
      <w:r w:rsidRPr="002832E0">
        <w:rPr>
          <w:strike/>
        </w:rPr>
        <w:t xml:space="preserve"> Working Days notify the Buyer:</w:t>
      </w:r>
    </w:p>
    <w:p w:rsidRPr="002832E0" w:rsidR="000F7161" w:rsidP="000F7161" w:rsidRDefault="000F7161" w14:paraId="5CFBC202" w14:textId="77777777">
      <w:pPr>
        <w:pStyle w:val="Heading3"/>
        <w:rPr>
          <w:strike/>
        </w:rPr>
      </w:pPr>
      <w:r w:rsidRPr="002832E0">
        <w:rPr>
          <w:strike/>
        </w:rPr>
        <w:t>the specific Intellectual Property Rights the Buyer has not received licences to; and</w:t>
      </w:r>
    </w:p>
    <w:p w:rsidRPr="002832E0" w:rsidR="000F7161" w:rsidP="000F7161" w:rsidRDefault="000F7161" w14:paraId="414E9E2B" w14:textId="77777777">
      <w:pPr>
        <w:pStyle w:val="Heading3"/>
        <w:rPr>
          <w:strike/>
        </w:rPr>
      </w:pPr>
      <w:r w:rsidRPr="002832E0">
        <w:rPr>
          <w:strike/>
        </w:rPr>
        <w:t>the Deliverables affected.</w:t>
      </w:r>
    </w:p>
    <w:p w:rsidRPr="002832E0" w:rsidR="000F7161" w:rsidP="000F7161" w:rsidRDefault="000F7161" w14:paraId="0016B07E" w14:textId="77777777">
      <w:pPr>
        <w:pStyle w:val="Heading2"/>
        <w:rPr>
          <w:strike/>
        </w:rPr>
      </w:pPr>
      <w:r w:rsidRPr="002832E0">
        <w:rPr>
          <w:strike/>
        </w:rPr>
        <w:t>For the avoidance of doubt:</w:t>
      </w:r>
    </w:p>
    <w:p w:rsidRPr="002832E0" w:rsidR="000F7161" w:rsidP="000F7161" w:rsidRDefault="000F7161" w14:paraId="017D6F39" w14:textId="2003A312">
      <w:pPr>
        <w:pStyle w:val="Heading3"/>
        <w:rPr>
          <w:strike/>
        </w:rPr>
      </w:pPr>
      <w:r w:rsidRPr="002832E0">
        <w:rPr>
          <w:strike/>
        </w:rPr>
        <w:t xml:space="preserve">except as provided for in </w:t>
      </w:r>
      <w:r w:rsidRPr="002832E0" w:rsidR="0097271F">
        <w:rPr>
          <w:strike/>
        </w:rPr>
        <w:t>Paragraph</w:t>
      </w:r>
      <w:r w:rsidRPr="002832E0">
        <w:rPr>
          <w:strike/>
        </w:rPr>
        <w:t>s</w:t>
      </w:r>
      <w:r w:rsidRPr="002832E0" w:rsidR="00AF1CC1">
        <w:rPr>
          <w:strike/>
        </w:rPr>
        <w:t xml:space="preserve"> </w:t>
      </w:r>
      <w:r w:rsidRPr="002832E0" w:rsidR="00AF1CC1">
        <w:rPr>
          <w:strike/>
        </w:rPr>
        <w:fldChar w:fldCharType="begin"/>
      </w:r>
      <w:r w:rsidRPr="002832E0" w:rsidR="00AF1CC1">
        <w:rPr>
          <w:strike/>
        </w:rPr>
        <w:instrText xml:space="preserve"> REF _Ref140163182 \r \h </w:instrText>
      </w:r>
      <w:r w:rsidR="002832E0">
        <w:rPr>
          <w:strike/>
        </w:rPr>
        <w:instrText xml:space="preserve"> \* MERGEFORMAT </w:instrText>
      </w:r>
      <w:r w:rsidRPr="002832E0" w:rsidR="00AF1CC1">
        <w:rPr>
          <w:strike/>
        </w:rPr>
      </w:r>
      <w:r w:rsidRPr="002832E0" w:rsidR="00AF1CC1">
        <w:rPr>
          <w:strike/>
        </w:rPr>
        <w:fldChar w:fldCharType="separate"/>
      </w:r>
      <w:r w:rsidRPr="002832E0" w:rsidR="00F7423A">
        <w:rPr>
          <w:strike/>
        </w:rPr>
        <w:t>13.3.3.2(a)</w:t>
      </w:r>
      <w:r w:rsidRPr="002832E0" w:rsidR="00AF1CC1">
        <w:rPr>
          <w:strike/>
        </w:rPr>
        <w:fldChar w:fldCharType="end"/>
      </w:r>
      <w:r w:rsidRPr="002832E0">
        <w:rPr>
          <w:strike/>
        </w:rPr>
        <w:t xml:space="preserve"> or </w:t>
      </w:r>
      <w:r w:rsidRPr="002832E0" w:rsidR="00AF1CC1">
        <w:rPr>
          <w:strike/>
        </w:rPr>
        <w:fldChar w:fldCharType="begin"/>
      </w:r>
      <w:r w:rsidRPr="002832E0" w:rsidR="00AF1CC1">
        <w:rPr>
          <w:strike/>
        </w:rPr>
        <w:instrText xml:space="preserve"> REF _Ref140163200 \r \h </w:instrText>
      </w:r>
      <w:r w:rsidR="002832E0">
        <w:rPr>
          <w:strike/>
        </w:rPr>
        <w:instrText xml:space="preserve"> \* MERGEFORMAT </w:instrText>
      </w:r>
      <w:r w:rsidRPr="002832E0" w:rsidR="00AF1CC1">
        <w:rPr>
          <w:strike/>
        </w:rPr>
      </w:r>
      <w:r w:rsidRPr="002832E0" w:rsidR="00AF1CC1">
        <w:rPr>
          <w:strike/>
        </w:rPr>
        <w:fldChar w:fldCharType="separate"/>
      </w:r>
      <w:r w:rsidRPr="002832E0" w:rsidR="00F7423A">
        <w:rPr>
          <w:strike/>
        </w:rPr>
        <w:t>12.1.6.2</w:t>
      </w:r>
      <w:r w:rsidRPr="002832E0" w:rsidR="00AF1CC1">
        <w:rPr>
          <w:strike/>
        </w:rPr>
        <w:fldChar w:fldCharType="end"/>
      </w:r>
      <w:r w:rsidRPr="002832E0">
        <w:rPr>
          <w:strike/>
        </w:rPr>
        <w:t xml:space="preserve"> and </w:t>
      </w:r>
      <w:r w:rsidRPr="002832E0" w:rsidR="00AF1CC1">
        <w:rPr>
          <w:strike/>
        </w:rPr>
        <w:fldChar w:fldCharType="begin"/>
      </w:r>
      <w:r w:rsidRPr="002832E0" w:rsidR="00AF1CC1">
        <w:rPr>
          <w:strike/>
        </w:rPr>
        <w:instrText xml:space="preserve"> REF _Ref140153946 \r \h </w:instrText>
      </w:r>
      <w:r w:rsidR="002832E0">
        <w:rPr>
          <w:strike/>
        </w:rPr>
        <w:instrText xml:space="preserve"> \* MERGEFORMAT </w:instrText>
      </w:r>
      <w:r w:rsidRPr="002832E0" w:rsidR="00AF1CC1">
        <w:rPr>
          <w:strike/>
        </w:rPr>
      </w:r>
      <w:r w:rsidRPr="002832E0" w:rsidR="00AF1CC1">
        <w:rPr>
          <w:strike/>
        </w:rPr>
        <w:fldChar w:fldCharType="separate"/>
      </w:r>
      <w:r w:rsidRPr="002832E0" w:rsidR="00F7423A">
        <w:rPr>
          <w:strike/>
        </w:rPr>
        <w:t>12.1.4</w:t>
      </w:r>
      <w:r w:rsidRPr="002832E0" w:rsidR="00AF1CC1">
        <w:rPr>
          <w:strike/>
        </w:rPr>
        <w:fldChar w:fldCharType="end"/>
      </w:r>
      <w:r w:rsidRPr="002832E0" w:rsidR="00AF1CC1">
        <w:rPr>
          <w:strike/>
        </w:rPr>
        <w:t xml:space="preserve">, </w:t>
      </w:r>
      <w:r w:rsidRPr="002832E0">
        <w:rPr>
          <w:strike/>
        </w:rPr>
        <w:t xml:space="preserve">the expiry or termination of this Contract does not of itself terminate the licences granted to the Buyer under </w:t>
      </w:r>
      <w:r w:rsidRPr="002832E0" w:rsidR="0097271F">
        <w:rPr>
          <w:strike/>
        </w:rPr>
        <w:t>Paragraph</w:t>
      </w:r>
      <w:r w:rsidRPr="002832E0">
        <w:rPr>
          <w:strike/>
        </w:rPr>
        <w:t>s </w:t>
      </w:r>
      <w:r w:rsidRPr="002832E0" w:rsidR="008540BC">
        <w:rPr>
          <w:strike/>
        </w:rPr>
        <w:fldChar w:fldCharType="begin"/>
      </w:r>
      <w:r w:rsidRPr="002832E0" w:rsidR="008540BC">
        <w:rPr>
          <w:strike/>
        </w:rPr>
        <w:instrText xml:space="preserve"> REF _Ref140162573 \r \h </w:instrText>
      </w:r>
      <w:r w:rsidR="002832E0">
        <w:rPr>
          <w:strike/>
        </w:rPr>
        <w:instrText xml:space="preserve"> \* MERGEFORMAT </w:instrText>
      </w:r>
      <w:r w:rsidRPr="002832E0" w:rsidR="008540BC">
        <w:rPr>
          <w:strike/>
        </w:rPr>
      </w:r>
      <w:r w:rsidRPr="002832E0" w:rsidR="008540BC">
        <w:rPr>
          <w:strike/>
        </w:rPr>
        <w:fldChar w:fldCharType="separate"/>
      </w:r>
      <w:r w:rsidRPr="002832E0" w:rsidR="00F7423A">
        <w:rPr>
          <w:strike/>
        </w:rPr>
        <w:t>12</w:t>
      </w:r>
      <w:r w:rsidRPr="002832E0" w:rsidR="008540BC">
        <w:rPr>
          <w:strike/>
        </w:rPr>
        <w:fldChar w:fldCharType="end"/>
      </w:r>
      <w:r w:rsidRPr="002832E0" w:rsidR="008540BC">
        <w:rPr>
          <w:strike/>
        </w:rPr>
        <w:t xml:space="preserve"> and </w:t>
      </w:r>
      <w:r w:rsidRPr="002832E0" w:rsidR="008540BC">
        <w:rPr>
          <w:strike/>
        </w:rPr>
        <w:fldChar w:fldCharType="begin"/>
      </w:r>
      <w:r w:rsidRPr="002832E0" w:rsidR="008540BC">
        <w:rPr>
          <w:strike/>
        </w:rPr>
        <w:instrText xml:space="preserve"> REF _Ref140162580 \r \h </w:instrText>
      </w:r>
      <w:r w:rsidR="002832E0">
        <w:rPr>
          <w:strike/>
        </w:rPr>
        <w:instrText xml:space="preserve"> \* MERGEFORMAT </w:instrText>
      </w:r>
      <w:r w:rsidRPr="002832E0" w:rsidR="008540BC">
        <w:rPr>
          <w:strike/>
        </w:rPr>
      </w:r>
      <w:r w:rsidRPr="002832E0" w:rsidR="008540BC">
        <w:rPr>
          <w:strike/>
        </w:rPr>
        <w:fldChar w:fldCharType="separate"/>
      </w:r>
      <w:r w:rsidRPr="002832E0" w:rsidR="00F7423A">
        <w:rPr>
          <w:strike/>
        </w:rPr>
        <w:t>13</w:t>
      </w:r>
      <w:r w:rsidRPr="002832E0" w:rsidR="008540BC">
        <w:rPr>
          <w:strike/>
        </w:rPr>
        <w:fldChar w:fldCharType="end"/>
      </w:r>
      <w:r w:rsidRPr="002832E0">
        <w:rPr>
          <w:strike/>
        </w:rPr>
        <w:t>;</w:t>
      </w:r>
    </w:p>
    <w:p w:rsidRPr="002832E0" w:rsidR="000F7161" w:rsidP="000F7161" w:rsidRDefault="000F7161" w14:paraId="44209FF2" w14:textId="77777777">
      <w:pPr>
        <w:pStyle w:val="Heading3"/>
        <w:rPr>
          <w:strike/>
        </w:rPr>
      </w:pPr>
      <w:r w:rsidRPr="002832E0">
        <w:rPr>
          <w:strike/>
        </w:rPr>
        <w:t>the award of this Contract or the ordering of any Deliverables does not constitute an authorisation by the Crown under:</w:t>
      </w:r>
    </w:p>
    <w:p w:rsidRPr="002832E0" w:rsidR="000F7161" w:rsidP="00D40C47" w:rsidRDefault="000F7161" w14:paraId="32A4DDED" w14:textId="77777777">
      <w:pPr>
        <w:pStyle w:val="Heading4"/>
        <w:rPr>
          <w:strike/>
        </w:rPr>
      </w:pPr>
      <w:r w:rsidRPr="002832E0">
        <w:rPr>
          <w:strike/>
        </w:rPr>
        <w:t>Sections 55 and 56 of the Patents Act 1977;</w:t>
      </w:r>
    </w:p>
    <w:p w:rsidRPr="002832E0" w:rsidR="000F7161" w:rsidP="00D40C47" w:rsidRDefault="000F7161" w14:paraId="79E28F2E" w14:textId="77777777">
      <w:pPr>
        <w:pStyle w:val="Heading4"/>
        <w:rPr>
          <w:strike/>
        </w:rPr>
      </w:pPr>
      <w:r w:rsidRPr="002832E0">
        <w:rPr>
          <w:strike/>
        </w:rPr>
        <w:t>section 12 of the Registered Designs Act 1949; or</w:t>
      </w:r>
    </w:p>
    <w:p w:rsidRPr="002832E0" w:rsidR="000F7161" w:rsidP="00D40C47" w:rsidRDefault="000F7161" w14:paraId="2634C0F2" w14:textId="154CB278">
      <w:pPr>
        <w:pStyle w:val="Heading4"/>
        <w:rPr>
          <w:strike/>
        </w:rPr>
      </w:pPr>
      <w:r w:rsidRPr="002832E0">
        <w:rPr>
          <w:strike/>
        </w:rPr>
        <w:t>sections 240 to 243 of the Copyright, Designs and Patents Act 1988.</w:t>
      </w:r>
    </w:p>
    <w:p w:rsidRPr="002832E0" w:rsidR="00304152" w:rsidP="0063294D" w:rsidRDefault="00304152" w14:paraId="6D8B2F18" w14:textId="546E71D3">
      <w:pPr>
        <w:pStyle w:val="Heading1"/>
        <w:rPr>
          <w:strike/>
        </w:rPr>
      </w:pPr>
      <w:bookmarkStart w:name="_Toc141429215" w:id="248"/>
      <w:r w:rsidRPr="002832E0">
        <w:rPr>
          <w:strike/>
        </w:rPr>
        <w:t xml:space="preserve">Ownership and delivery of IPR created under </w:t>
      </w:r>
      <w:r w:rsidRPr="002832E0" w:rsidR="005D6C43">
        <w:rPr>
          <w:strike/>
        </w:rPr>
        <w:t>this Contract</w:t>
      </w:r>
      <w:bookmarkEnd w:id="248"/>
    </w:p>
    <w:p w:rsidRPr="002832E0" w:rsidR="00304152" w:rsidP="00304152" w:rsidRDefault="00304152" w14:paraId="0F9AA0FC" w14:textId="77777777">
      <w:pPr>
        <w:pStyle w:val="Heading2"/>
        <w:rPr>
          <w:strike/>
        </w:rPr>
      </w:pPr>
      <w:r w:rsidRPr="002832E0">
        <w:rPr>
          <w:strike/>
        </w:rPr>
        <w:t>Any New IPR and Specially Written Software is owned by the Buyer, including:</w:t>
      </w:r>
    </w:p>
    <w:p w:rsidRPr="002832E0" w:rsidR="00304152" w:rsidP="00304152" w:rsidRDefault="00304152" w14:paraId="3A1EA15D" w14:textId="77777777">
      <w:pPr>
        <w:pStyle w:val="Heading3"/>
        <w:rPr>
          <w:strike/>
        </w:rPr>
      </w:pPr>
      <w:r w:rsidRPr="002832E0">
        <w:rPr>
          <w:strike/>
        </w:rPr>
        <w:t>the Documentation, Source Code and the Object Code of the Specially Written Software and any software elements of the New IPR; and</w:t>
      </w:r>
    </w:p>
    <w:p w:rsidRPr="002832E0" w:rsidR="00304152" w:rsidP="00304152" w:rsidRDefault="00304152" w14:paraId="44214101" w14:textId="77777777">
      <w:pPr>
        <w:pStyle w:val="Heading3"/>
        <w:rPr>
          <w:strike/>
        </w:rPr>
      </w:pPr>
      <w:r w:rsidRPr="002832E0">
        <w:rPr>
          <w:strike/>
        </w:rPr>
        <w:t>all build instructions, test instructions, test scripts, test data, operating instructions and other documents and tools necessary for maintaining and supporting the Specially Written Software and the New IPR,</w:t>
      </w:r>
    </w:p>
    <w:p w:rsidRPr="002832E0" w:rsidR="00304152" w:rsidP="00304152" w:rsidRDefault="00304152" w14:paraId="4AC7A37F" w14:textId="77777777">
      <w:pPr>
        <w:pStyle w:val="Heading3"/>
        <w:numPr>
          <w:ilvl w:val="0"/>
          <w:numId w:val="0"/>
        </w:numPr>
        <w:ind w:left="720"/>
        <w:rPr>
          <w:strike/>
        </w:rPr>
      </w:pPr>
      <w:r w:rsidRPr="002832E0">
        <w:rPr>
          <w:strike/>
        </w:rPr>
        <w:t xml:space="preserve">(together, the </w:t>
      </w:r>
      <w:r w:rsidRPr="002832E0">
        <w:rPr>
          <w:b/>
          <w:bCs/>
          <w:strike/>
        </w:rPr>
        <w:t>Software Supporting Materials</w:t>
      </w:r>
      <w:r w:rsidRPr="002832E0">
        <w:rPr>
          <w:strike/>
        </w:rPr>
        <w:t>).</w:t>
      </w:r>
    </w:p>
    <w:p w:rsidRPr="002832E0" w:rsidR="00304152" w:rsidP="00304152" w:rsidRDefault="00304152" w14:paraId="67D81AB2" w14:textId="77777777">
      <w:pPr>
        <w:pStyle w:val="Heading2"/>
        <w:rPr>
          <w:strike/>
        </w:rPr>
      </w:pPr>
      <w:bookmarkStart w:name="_Ref140153646" w:id="249"/>
      <w:r w:rsidRPr="002832E0">
        <w:rPr>
          <w:strike/>
        </w:rPr>
        <w:t>The Supplier must deliver to the Buyer:</w:t>
      </w:r>
      <w:bookmarkEnd w:id="249"/>
    </w:p>
    <w:p w:rsidRPr="002832E0" w:rsidR="00304152" w:rsidP="00304152" w:rsidRDefault="00304152" w14:paraId="68851D84" w14:textId="77777777">
      <w:pPr>
        <w:pStyle w:val="Heading3"/>
        <w:rPr>
          <w:strike/>
        </w:rPr>
      </w:pPr>
      <w:r w:rsidRPr="002832E0">
        <w:rPr>
          <w:strike/>
        </w:rPr>
        <w:t xml:space="preserve">the Specially Written Software; </w:t>
      </w:r>
    </w:p>
    <w:p w:rsidRPr="002832E0" w:rsidR="00304152" w:rsidP="00304152" w:rsidRDefault="00304152" w14:paraId="55CA3EA6" w14:textId="77777777">
      <w:pPr>
        <w:pStyle w:val="Heading3"/>
        <w:rPr>
          <w:strike/>
        </w:rPr>
      </w:pPr>
      <w:r w:rsidRPr="002832E0">
        <w:rPr>
          <w:strike/>
        </w:rPr>
        <w:t>any software elements of the New IPR;</w:t>
      </w:r>
    </w:p>
    <w:p w:rsidRPr="002832E0" w:rsidR="00304152" w:rsidP="00304152" w:rsidRDefault="00304152" w14:paraId="4AD23D25" w14:textId="77777777">
      <w:pPr>
        <w:pStyle w:val="Heading3"/>
        <w:rPr>
          <w:strike/>
        </w:rPr>
      </w:pPr>
      <w:r w:rsidRPr="002832E0">
        <w:rPr>
          <w:strike/>
        </w:rPr>
        <w:t>relevant Documentation; and</w:t>
      </w:r>
    </w:p>
    <w:p w:rsidRPr="002832E0" w:rsidR="00304152" w:rsidP="00304152" w:rsidRDefault="00304152" w14:paraId="7E80A248" w14:textId="77777777">
      <w:pPr>
        <w:pStyle w:val="Heading3"/>
        <w:rPr>
          <w:strike/>
        </w:rPr>
      </w:pPr>
      <w:r w:rsidRPr="002832E0">
        <w:rPr>
          <w:strike/>
        </w:rPr>
        <w:t>all related Software Supporting Materials,</w:t>
      </w:r>
    </w:p>
    <w:p w:rsidRPr="002832E0" w:rsidR="00304152" w:rsidP="00304152" w:rsidRDefault="00304152" w14:paraId="27DEAF4D" w14:textId="77777777">
      <w:pPr>
        <w:pStyle w:val="Heading3"/>
        <w:numPr>
          <w:ilvl w:val="0"/>
          <w:numId w:val="0"/>
        </w:numPr>
        <w:ind w:left="720"/>
        <w:rPr>
          <w:strike/>
        </w:rPr>
      </w:pPr>
      <w:r w:rsidRPr="002832E0">
        <w:rPr>
          <w:strike/>
        </w:rPr>
        <w:t>within seven days of:</w:t>
      </w:r>
    </w:p>
    <w:p w:rsidRPr="002832E0" w:rsidR="00304152" w:rsidP="00304152" w:rsidRDefault="00304152" w14:paraId="24F7DC4A" w14:textId="77777777">
      <w:pPr>
        <w:pStyle w:val="Heading3"/>
        <w:rPr>
          <w:strike/>
        </w:rPr>
      </w:pPr>
      <w:r w:rsidRPr="002832E0">
        <w:rPr>
          <w:strike/>
        </w:rPr>
        <w:t>either:</w:t>
      </w:r>
    </w:p>
    <w:p w:rsidRPr="002832E0" w:rsidR="00304152" w:rsidP="00304152" w:rsidRDefault="00304152" w14:paraId="53CAC904" w14:textId="77777777">
      <w:pPr>
        <w:pStyle w:val="Heading4"/>
        <w:rPr>
          <w:strike/>
        </w:rPr>
      </w:pPr>
      <w:r w:rsidRPr="002832E0">
        <w:rPr>
          <w:strike/>
        </w:rPr>
        <w:t>initial release or deployment; or</w:t>
      </w:r>
    </w:p>
    <w:p w:rsidRPr="002832E0" w:rsidR="00304152" w:rsidP="00304152" w:rsidRDefault="00304152" w14:paraId="258E78E5" w14:textId="77777777">
      <w:pPr>
        <w:pStyle w:val="Heading4"/>
        <w:rPr>
          <w:strike/>
        </w:rPr>
      </w:pPr>
      <w:r w:rsidRPr="002832E0">
        <w:rPr>
          <w:strike/>
        </w:rPr>
        <w:t>if a relevant Milestone has been identified in an Implementation Plan, Achievement of that Milestone; and</w:t>
      </w:r>
    </w:p>
    <w:p w:rsidRPr="002832E0" w:rsidR="00304152" w:rsidP="00304152" w:rsidRDefault="00304152" w14:paraId="65C0A5E2" w14:textId="77777777">
      <w:pPr>
        <w:pStyle w:val="Heading3"/>
        <w:rPr>
          <w:strike/>
        </w:rPr>
      </w:pPr>
      <w:r w:rsidRPr="002832E0">
        <w:rPr>
          <w:strike/>
        </w:rPr>
        <w:t>each subsequent release or deployment of the Specially Written Software and any software elements of the New IPR.</w:t>
      </w:r>
    </w:p>
    <w:p w:rsidRPr="002832E0" w:rsidR="00304152" w:rsidP="00304152" w:rsidRDefault="00304152" w14:paraId="2AA8ADE3" w14:textId="4693BCA2">
      <w:pPr>
        <w:pStyle w:val="Heading2"/>
        <w:rPr>
          <w:strike/>
        </w:rPr>
      </w:pPr>
      <w:r w:rsidRPr="002832E0">
        <w:rPr>
          <w:strike/>
        </w:rPr>
        <w:t xml:space="preserve">Where the Supplier delivers materials to the Buyer under </w:t>
      </w:r>
      <w:r w:rsidRPr="002832E0" w:rsidR="0097271F">
        <w:rPr>
          <w:strike/>
        </w:rPr>
        <w:t>Paragraph</w:t>
      </w:r>
      <w:r w:rsidRPr="002832E0">
        <w:rPr>
          <w:strike/>
        </w:rPr>
        <w:t> </w:t>
      </w:r>
      <w:r w:rsidRPr="002832E0" w:rsidR="0063294D">
        <w:rPr>
          <w:strike/>
        </w:rPr>
        <w:fldChar w:fldCharType="begin"/>
      </w:r>
      <w:r w:rsidRPr="002832E0" w:rsidR="0063294D">
        <w:rPr>
          <w:strike/>
        </w:rPr>
        <w:instrText xml:space="preserve"> REF _Ref140153646 \r \h </w:instrText>
      </w:r>
      <w:r w:rsidR="002832E0">
        <w:rPr>
          <w:strike/>
        </w:rPr>
        <w:instrText xml:space="preserve"> \* MERGEFORMAT </w:instrText>
      </w:r>
      <w:r w:rsidRPr="002832E0" w:rsidR="0063294D">
        <w:rPr>
          <w:strike/>
        </w:rPr>
      </w:r>
      <w:r w:rsidRPr="002832E0" w:rsidR="0063294D">
        <w:rPr>
          <w:strike/>
        </w:rPr>
        <w:fldChar w:fldCharType="separate"/>
      </w:r>
      <w:r w:rsidRPr="002832E0" w:rsidR="00F7423A">
        <w:rPr>
          <w:strike/>
        </w:rPr>
        <w:t>11.2</w:t>
      </w:r>
      <w:r w:rsidRPr="002832E0" w:rsidR="0063294D">
        <w:rPr>
          <w:strike/>
        </w:rPr>
        <w:fldChar w:fldCharType="end"/>
      </w:r>
      <w:r w:rsidRPr="002832E0">
        <w:rPr>
          <w:strike/>
        </w:rPr>
        <w:t>, it must do so in a format specified by the Buyer. Where the Buyer specifies the material is to be delivered on media, the Buyer becomes the owner of the media containing the material on delivery.</w:t>
      </w:r>
    </w:p>
    <w:p w:rsidRPr="002832E0" w:rsidR="00304152" w:rsidP="00304152" w:rsidRDefault="00304152" w14:paraId="2423AEB0" w14:textId="169A51C6">
      <w:pPr>
        <w:pStyle w:val="Heading2"/>
        <w:rPr>
          <w:strike/>
        </w:rPr>
      </w:pPr>
      <w:r w:rsidRPr="002832E0">
        <w:rPr>
          <w:strike/>
        </w:rPr>
        <w:t xml:space="preserve">Unless otherwise agreed in writing, the Supplier and the Buyer will record any Specially Written Software and New IPR in the table at </w:t>
      </w:r>
      <w:r w:rsidRPr="002832E0" w:rsidR="009137F1">
        <w:rPr>
          <w:strike/>
        </w:rPr>
        <w:t>Annex </w:t>
      </w:r>
      <w:r w:rsidRPr="002832E0" w:rsidR="009137F1">
        <w:rPr>
          <w:strike/>
        </w:rPr>
        <w:fldChar w:fldCharType="begin"/>
      </w:r>
      <w:r w:rsidRPr="002832E0" w:rsidR="009137F1">
        <w:rPr>
          <w:strike/>
        </w:rPr>
        <w:instrText xml:space="preserve"> REF Annex_1 \h  \* MERGEFORMAT </w:instrText>
      </w:r>
      <w:r w:rsidRPr="002832E0" w:rsidR="009137F1">
        <w:rPr>
          <w:strike/>
        </w:rPr>
      </w:r>
      <w:r w:rsidRPr="002832E0" w:rsidR="009137F1">
        <w:rPr>
          <w:strike/>
        </w:rPr>
        <w:fldChar w:fldCharType="separate"/>
      </w:r>
      <w:r w:rsidRPr="002832E0" w:rsidR="00F7423A">
        <w:rPr>
          <w:rFonts w:eastAsia="Arial" w:cs="Arial"/>
          <w:strike/>
          <w:color w:val="000000"/>
          <w:szCs w:val="24"/>
        </w:rPr>
        <w:t>1</w:t>
      </w:r>
      <w:r w:rsidRPr="002832E0" w:rsidR="009137F1">
        <w:rPr>
          <w:strike/>
        </w:rPr>
        <w:fldChar w:fldCharType="end"/>
      </w:r>
      <w:r w:rsidRPr="002832E0">
        <w:rPr>
          <w:strike/>
        </w:rPr>
        <w:t xml:space="preserve"> to this Schedule and keep this updated throughout the Contract Period.</w:t>
      </w:r>
    </w:p>
    <w:p w:rsidRPr="002832E0" w:rsidR="00304152" w:rsidP="00304152" w:rsidRDefault="00304152" w14:paraId="07F16BE2" w14:textId="33CDAAFE">
      <w:pPr>
        <w:pStyle w:val="Heading1"/>
        <w:rPr>
          <w:strike/>
        </w:rPr>
      </w:pPr>
      <w:bookmarkStart w:name="_Ref140154112" w:id="250"/>
      <w:bookmarkStart w:name="_Ref140162573" w:id="251"/>
      <w:bookmarkStart w:name="_Toc141429216" w:id="252"/>
      <w:r w:rsidRPr="002832E0">
        <w:rPr>
          <w:strike/>
        </w:rPr>
        <w:t>Use of Supplier Existing IPRs and Third Party IPRs</w:t>
      </w:r>
      <w:bookmarkEnd w:id="250"/>
      <w:bookmarkEnd w:id="251"/>
      <w:bookmarkEnd w:id="252"/>
      <w:r w:rsidRPr="002832E0" w:rsidR="00991374">
        <w:rPr>
          <w:strike/>
        </w:rPr>
        <w:t xml:space="preserve"> </w:t>
      </w:r>
    </w:p>
    <w:p w:rsidRPr="002832E0" w:rsidR="00304152" w:rsidP="00304152" w:rsidRDefault="00304152" w14:paraId="53C47DB0" w14:textId="77777777">
      <w:pPr>
        <w:pStyle w:val="Heading2"/>
        <w:rPr>
          <w:strike/>
        </w:rPr>
      </w:pPr>
      <w:bookmarkStart w:name="_Ref140153964" w:id="253"/>
      <w:r w:rsidRPr="002832E0">
        <w:rPr>
          <w:strike/>
        </w:rPr>
        <w:t>The Supplier must not:</w:t>
      </w:r>
      <w:bookmarkEnd w:id="253"/>
      <w:r w:rsidRPr="002832E0">
        <w:rPr>
          <w:strike/>
        </w:rPr>
        <w:t xml:space="preserve"> </w:t>
      </w:r>
    </w:p>
    <w:p w:rsidRPr="002832E0" w:rsidR="00304152" w:rsidP="00304152" w:rsidRDefault="00304152" w14:paraId="3416B8CE" w14:textId="77777777">
      <w:pPr>
        <w:pStyle w:val="Heading3"/>
        <w:rPr>
          <w:strike/>
        </w:rPr>
      </w:pPr>
      <w:r w:rsidRPr="002832E0">
        <w:rPr>
          <w:strike/>
        </w:rPr>
        <w:t>embed Supplier Existing IPRs or Third Party IPRs in a Deliverable;</w:t>
      </w:r>
    </w:p>
    <w:p w:rsidRPr="002832E0" w:rsidR="00304152" w:rsidP="00304152" w:rsidRDefault="00304152" w14:paraId="66BC97F1" w14:textId="2CB87D8D">
      <w:pPr>
        <w:pStyle w:val="Heading3"/>
        <w:rPr>
          <w:strike/>
        </w:rPr>
      </w:pPr>
      <w:r w:rsidRPr="002832E0">
        <w:rPr>
          <w:strike/>
        </w:rPr>
        <w:t xml:space="preserve">provide any Deliverable that requires Supplier Existing IPRs or Third Party IPRs to use that Deliverable for any of the purposes set out in </w:t>
      </w:r>
      <w:r w:rsidRPr="002832E0" w:rsidR="0097271F">
        <w:rPr>
          <w:strike/>
        </w:rPr>
        <w:t>Paragraph</w:t>
      </w:r>
      <w:r w:rsidRPr="002832E0">
        <w:rPr>
          <w:strike/>
        </w:rPr>
        <w:t> </w:t>
      </w:r>
      <w:r w:rsidRPr="002832E0" w:rsidR="0063294D">
        <w:rPr>
          <w:strike/>
        </w:rPr>
        <w:fldChar w:fldCharType="begin"/>
      </w:r>
      <w:r w:rsidRPr="002832E0" w:rsidR="0063294D">
        <w:rPr>
          <w:strike/>
        </w:rPr>
        <w:instrText xml:space="preserve"> REF _Ref135378012 \r \h </w:instrText>
      </w:r>
      <w:r w:rsidR="002832E0">
        <w:rPr>
          <w:strike/>
        </w:rPr>
        <w:instrText xml:space="preserve"> \* MERGEFORMAT </w:instrText>
      </w:r>
      <w:r w:rsidRPr="002832E0" w:rsidR="0063294D">
        <w:rPr>
          <w:strike/>
        </w:rPr>
      </w:r>
      <w:r w:rsidRPr="002832E0" w:rsidR="0063294D">
        <w:rPr>
          <w:strike/>
        </w:rPr>
        <w:fldChar w:fldCharType="separate"/>
      </w:r>
      <w:r w:rsidRPr="002832E0" w:rsidR="00F7423A">
        <w:rPr>
          <w:strike/>
        </w:rPr>
        <w:t>13.4</w:t>
      </w:r>
      <w:r w:rsidRPr="002832E0" w:rsidR="0063294D">
        <w:rPr>
          <w:strike/>
        </w:rPr>
        <w:fldChar w:fldCharType="end"/>
      </w:r>
      <w:r w:rsidRPr="002832E0">
        <w:rPr>
          <w:strike/>
        </w:rPr>
        <w:t>; or</w:t>
      </w:r>
    </w:p>
    <w:p w:rsidRPr="002832E0" w:rsidR="00304152" w:rsidP="00304152" w:rsidRDefault="00304152" w14:paraId="6C1DE1F9" w14:textId="77777777">
      <w:pPr>
        <w:pStyle w:val="Heading3"/>
        <w:rPr>
          <w:strike/>
        </w:rPr>
      </w:pPr>
      <w:r w:rsidRPr="002832E0">
        <w:rPr>
          <w:strike/>
        </w:rPr>
        <w:t>provide any Deliverable that is a customisation or adaptation of those Supplier Existing IPRs or Third Party IPRs,</w:t>
      </w:r>
    </w:p>
    <w:p w:rsidRPr="002832E0" w:rsidR="00304152" w:rsidP="00D40C47" w:rsidRDefault="00304152" w14:paraId="5172FD19" w14:textId="77777777">
      <w:pPr>
        <w:pStyle w:val="BodyTextIndent2"/>
        <w:rPr>
          <w:strike/>
        </w:rPr>
      </w:pPr>
      <w:r w:rsidRPr="002832E0">
        <w:rPr>
          <w:strike/>
        </w:rPr>
        <w:t>unless one or more of the following conditions apply:</w:t>
      </w:r>
    </w:p>
    <w:p w:rsidRPr="002832E0" w:rsidR="00304152" w:rsidP="00304152" w:rsidRDefault="00304152" w14:paraId="43649ACC" w14:textId="4CAA010F">
      <w:pPr>
        <w:pStyle w:val="Heading3"/>
        <w:rPr>
          <w:strike/>
        </w:rPr>
      </w:pPr>
      <w:bookmarkStart w:name="_Ref140153946" w:id="254"/>
      <w:r w:rsidRPr="002832E0">
        <w:rPr>
          <w:strike/>
        </w:rPr>
        <w:t>for any Supplier Existing IPRs or Third Party IPRs that are not COTS Software, the Buyer provides Approval after receiving full details of the Supplier Existing IPRs or Third Party IPRs and their relationship to the Deliverables;</w:t>
      </w:r>
      <w:bookmarkEnd w:id="254"/>
      <w:r w:rsidRPr="002832E0">
        <w:rPr>
          <w:strike/>
        </w:rPr>
        <w:t xml:space="preserve"> </w:t>
      </w:r>
    </w:p>
    <w:p w:rsidRPr="002832E0" w:rsidR="00304152" w:rsidP="00304152" w:rsidRDefault="00304152" w14:paraId="05936179" w14:textId="77777777">
      <w:pPr>
        <w:pStyle w:val="Heading3"/>
        <w:rPr>
          <w:strike/>
        </w:rPr>
      </w:pPr>
      <w:r w:rsidRPr="002832E0">
        <w:rPr>
          <w:strike/>
        </w:rPr>
        <w:t>in the case of Supplier Existing IPRs or Third Party IPRs that are, in each case, COTS Software all the following conditions are met:</w:t>
      </w:r>
    </w:p>
    <w:p w:rsidRPr="002832E0" w:rsidR="00304152" w:rsidP="00D40C47" w:rsidRDefault="00964B76" w14:paraId="020F1EE0" w14:textId="52B479A0">
      <w:pPr>
        <w:pStyle w:val="Heading4"/>
        <w:rPr>
          <w:strike/>
        </w:rPr>
      </w:pPr>
      <w:r w:rsidRPr="002832E0">
        <w:rPr>
          <w:strike/>
        </w:rPr>
        <w:t>the Supplier has provided the Buyer with the applicable terms for the Supplier Existing IPRs or Third Party IPRs that are, in each case, COTS Software (which must be at a price and on terms no less favourable than those standard commercial terms on which such software is usually made commercially available)</w:t>
      </w:r>
      <w:r w:rsidRPr="002832E0" w:rsidR="00304152">
        <w:rPr>
          <w:strike/>
        </w:rPr>
        <w:t>; and</w:t>
      </w:r>
    </w:p>
    <w:p w:rsidRPr="002832E0" w:rsidR="00304152" w:rsidP="00D40C47" w:rsidRDefault="00304152" w14:paraId="19202888" w14:textId="5B9022CD">
      <w:pPr>
        <w:pStyle w:val="Heading4"/>
        <w:rPr>
          <w:strike/>
        </w:rPr>
      </w:pPr>
      <w:r w:rsidRPr="002832E0">
        <w:rPr>
          <w:strike/>
        </w:rPr>
        <w:t xml:space="preserve">the Buyer has not (in its absolute discretion) rejected those licence terms within </w:t>
      </w:r>
      <w:r w:rsidRPr="002832E0" w:rsidR="00327A45">
        <w:rPr>
          <w:strike/>
        </w:rPr>
        <w:t>ten (</w:t>
      </w:r>
      <w:r w:rsidRPr="002832E0">
        <w:rPr>
          <w:strike/>
        </w:rPr>
        <w:t>10</w:t>
      </w:r>
      <w:r w:rsidRPr="002832E0" w:rsidR="00327A45">
        <w:rPr>
          <w:strike/>
        </w:rPr>
        <w:t>)</w:t>
      </w:r>
      <w:r w:rsidRPr="002832E0">
        <w:rPr>
          <w:strike/>
        </w:rPr>
        <w:t xml:space="preserve"> Working Days of the date on which they were provided to the Buyer;</w:t>
      </w:r>
    </w:p>
    <w:p w:rsidRPr="002832E0" w:rsidR="00304152" w:rsidP="00304152" w:rsidRDefault="00304152" w14:paraId="01BFA2E2" w14:textId="3CB556E0">
      <w:pPr>
        <w:pStyle w:val="Heading3"/>
        <w:rPr>
          <w:strike/>
        </w:rPr>
      </w:pPr>
      <w:bookmarkStart w:name="_Ref140154075" w:id="255"/>
      <w:r w:rsidRPr="002832E0">
        <w:rPr>
          <w:strike/>
        </w:rPr>
        <w:t xml:space="preserve">in the case of Third Party IPRs that are not COTS Software, the Buyer provides approval under </w:t>
      </w:r>
      <w:r w:rsidRPr="002832E0" w:rsidR="0097271F">
        <w:rPr>
          <w:strike/>
        </w:rPr>
        <w:t>Paragraph</w:t>
      </w:r>
      <w:r w:rsidRPr="002832E0">
        <w:rPr>
          <w:strike/>
        </w:rPr>
        <w:t> </w:t>
      </w:r>
      <w:r w:rsidRPr="002832E0" w:rsidR="0063294D">
        <w:rPr>
          <w:strike/>
        </w:rPr>
        <w:fldChar w:fldCharType="begin"/>
      </w:r>
      <w:r w:rsidRPr="002832E0" w:rsidR="0063294D">
        <w:rPr>
          <w:strike/>
        </w:rPr>
        <w:instrText xml:space="preserve"> REF _Ref140153946 \r \h </w:instrText>
      </w:r>
      <w:r w:rsidR="002832E0">
        <w:rPr>
          <w:strike/>
        </w:rPr>
        <w:instrText xml:space="preserve"> \* MERGEFORMAT </w:instrText>
      </w:r>
      <w:r w:rsidRPr="002832E0" w:rsidR="0063294D">
        <w:rPr>
          <w:strike/>
        </w:rPr>
      </w:r>
      <w:r w:rsidRPr="002832E0" w:rsidR="0063294D">
        <w:rPr>
          <w:strike/>
        </w:rPr>
        <w:fldChar w:fldCharType="separate"/>
      </w:r>
      <w:r w:rsidRPr="002832E0" w:rsidR="00F7423A">
        <w:rPr>
          <w:strike/>
        </w:rPr>
        <w:t>12.1.4</w:t>
      </w:r>
      <w:r w:rsidRPr="002832E0" w:rsidR="0063294D">
        <w:rPr>
          <w:strike/>
        </w:rPr>
        <w:fldChar w:fldCharType="end"/>
      </w:r>
      <w:r w:rsidRPr="002832E0">
        <w:rPr>
          <w:strike/>
        </w:rPr>
        <w:t xml:space="preserve"> and one of the following conditions is met:</w:t>
      </w:r>
      <w:bookmarkEnd w:id="255"/>
    </w:p>
    <w:p w:rsidRPr="002832E0" w:rsidR="00304152" w:rsidP="00304152" w:rsidRDefault="00304152" w14:paraId="2FD8686E" w14:textId="13D2A240">
      <w:pPr>
        <w:pStyle w:val="Heading4"/>
        <w:rPr>
          <w:strike/>
        </w:rPr>
      </w:pPr>
      <w:bookmarkStart w:name="_Ref140154052" w:id="256"/>
      <w:r w:rsidRPr="002832E0">
        <w:rPr>
          <w:strike/>
        </w:rPr>
        <w:t xml:space="preserve">the owner or an authorised licensor of the relevant Third Party IPR has granted a direct Third Party IPR Licence on the terms set out in </w:t>
      </w:r>
      <w:r w:rsidRPr="002832E0" w:rsidR="0097271F">
        <w:rPr>
          <w:strike/>
        </w:rPr>
        <w:t>Paragraph</w:t>
      </w:r>
      <w:r w:rsidRPr="002832E0">
        <w:rPr>
          <w:strike/>
        </w:rPr>
        <w:t> </w:t>
      </w:r>
      <w:r w:rsidRPr="002832E0" w:rsidR="0063294D">
        <w:rPr>
          <w:strike/>
        </w:rPr>
        <w:fldChar w:fldCharType="begin"/>
      </w:r>
      <w:r w:rsidRPr="002832E0" w:rsidR="0063294D">
        <w:rPr>
          <w:strike/>
        </w:rPr>
        <w:instrText xml:space="preserve"> REF _Ref135377984 \r \h </w:instrText>
      </w:r>
      <w:r w:rsidR="002832E0">
        <w:rPr>
          <w:strike/>
        </w:rPr>
        <w:instrText xml:space="preserve"> \* MERGEFORMAT </w:instrText>
      </w:r>
      <w:r w:rsidRPr="002832E0" w:rsidR="0063294D">
        <w:rPr>
          <w:strike/>
        </w:rPr>
      </w:r>
      <w:r w:rsidRPr="002832E0" w:rsidR="0063294D">
        <w:rPr>
          <w:strike/>
        </w:rPr>
        <w:fldChar w:fldCharType="separate"/>
      </w:r>
      <w:r w:rsidRPr="002832E0" w:rsidR="00F7423A">
        <w:rPr>
          <w:strike/>
        </w:rPr>
        <w:t>13.3</w:t>
      </w:r>
      <w:r w:rsidRPr="002832E0" w:rsidR="0063294D">
        <w:rPr>
          <w:strike/>
        </w:rPr>
        <w:fldChar w:fldCharType="end"/>
      </w:r>
      <w:r w:rsidRPr="002832E0">
        <w:rPr>
          <w:strike/>
        </w:rPr>
        <w:t>, as if:</w:t>
      </w:r>
      <w:bookmarkEnd w:id="256"/>
    </w:p>
    <w:p w:rsidRPr="002832E0" w:rsidR="00304152" w:rsidP="00304152" w:rsidRDefault="00304152" w14:paraId="1C2B23E0" w14:textId="77777777">
      <w:pPr>
        <w:pStyle w:val="Heading5"/>
        <w:rPr>
          <w:strike/>
        </w:rPr>
      </w:pPr>
      <w:r w:rsidRPr="002832E0">
        <w:rPr>
          <w:strike/>
        </w:rPr>
        <w:t>the term Third Party IPRs were substituted for the term Supplier Existing IPR; and</w:t>
      </w:r>
    </w:p>
    <w:p w:rsidRPr="002832E0" w:rsidR="00304152" w:rsidP="00304152" w:rsidRDefault="00304152" w14:paraId="3E0BFFAC" w14:textId="77777777">
      <w:pPr>
        <w:pStyle w:val="Heading5"/>
        <w:rPr>
          <w:strike/>
        </w:rPr>
      </w:pPr>
      <w:r w:rsidRPr="002832E0">
        <w:rPr>
          <w:strike/>
        </w:rPr>
        <w:t>the term “third party” were substituted for the term Supplier,</w:t>
      </w:r>
    </w:p>
    <w:p w:rsidRPr="002832E0" w:rsidR="00304152" w:rsidP="00304152" w:rsidRDefault="00304152" w14:paraId="6D5C4545" w14:textId="77777777">
      <w:pPr>
        <w:pStyle w:val="Heading5"/>
        <w:numPr>
          <w:ilvl w:val="0"/>
          <w:numId w:val="0"/>
        </w:numPr>
        <w:ind w:left="2160"/>
        <w:rPr>
          <w:strike/>
        </w:rPr>
      </w:pPr>
      <w:r w:rsidRPr="002832E0">
        <w:rPr>
          <w:strike/>
        </w:rPr>
        <w:t>in each place they occur; or</w:t>
      </w:r>
    </w:p>
    <w:p w:rsidRPr="002832E0" w:rsidR="00304152" w:rsidP="00304152" w:rsidRDefault="00304152" w14:paraId="07DA5577" w14:textId="12A720AF">
      <w:pPr>
        <w:pStyle w:val="Heading4"/>
        <w:rPr>
          <w:strike/>
        </w:rPr>
      </w:pPr>
      <w:bookmarkStart w:name="_Ref140163200" w:id="257"/>
      <w:r w:rsidRPr="002832E0">
        <w:rPr>
          <w:strike/>
        </w:rPr>
        <w:t xml:space="preserve">if the Supplier cannot, after commercially reasonable endeavours, obtain for the Buyer a Third Party IPR licence as set out in </w:t>
      </w:r>
      <w:r w:rsidRPr="002832E0" w:rsidR="0097271F">
        <w:rPr>
          <w:strike/>
        </w:rPr>
        <w:t>Paragraph</w:t>
      </w:r>
      <w:r w:rsidRPr="002832E0" w:rsidR="002E47CE">
        <w:rPr>
          <w:strike/>
        </w:rPr>
        <w:t> </w:t>
      </w:r>
      <w:r w:rsidRPr="002832E0" w:rsidR="0063294D">
        <w:rPr>
          <w:strike/>
        </w:rPr>
        <w:fldChar w:fldCharType="begin"/>
      </w:r>
      <w:r w:rsidRPr="002832E0" w:rsidR="0063294D">
        <w:rPr>
          <w:strike/>
        </w:rPr>
        <w:instrText xml:space="preserve"> REF _Ref140154052 \r \h </w:instrText>
      </w:r>
      <w:r w:rsidR="002832E0">
        <w:rPr>
          <w:strike/>
        </w:rPr>
        <w:instrText xml:space="preserve"> \* MERGEFORMAT </w:instrText>
      </w:r>
      <w:r w:rsidRPr="002832E0" w:rsidR="0063294D">
        <w:rPr>
          <w:strike/>
        </w:rPr>
      </w:r>
      <w:r w:rsidRPr="002832E0" w:rsidR="0063294D">
        <w:rPr>
          <w:strike/>
        </w:rPr>
        <w:fldChar w:fldCharType="separate"/>
      </w:r>
      <w:r w:rsidRPr="002832E0" w:rsidR="00F7423A">
        <w:rPr>
          <w:strike/>
        </w:rPr>
        <w:t>12.1.6.1</w:t>
      </w:r>
      <w:r w:rsidRPr="002832E0" w:rsidR="0063294D">
        <w:rPr>
          <w:strike/>
        </w:rPr>
        <w:fldChar w:fldCharType="end"/>
      </w:r>
      <w:r w:rsidRPr="002832E0">
        <w:rPr>
          <w:strike/>
        </w:rPr>
        <w:t>, all the following conditions are met:</w:t>
      </w:r>
      <w:bookmarkEnd w:id="257"/>
    </w:p>
    <w:p w:rsidRPr="002832E0" w:rsidR="00304152" w:rsidP="00304152" w:rsidRDefault="00304152" w14:paraId="5E0D7133" w14:textId="77777777">
      <w:pPr>
        <w:pStyle w:val="Heading5"/>
        <w:rPr>
          <w:strike/>
        </w:rPr>
      </w:pPr>
      <w:r w:rsidRPr="002832E0">
        <w:rPr>
          <w:strike/>
        </w:rPr>
        <w:t>the Supplier has notified the Buyer in writing giving details of:</w:t>
      </w:r>
    </w:p>
    <w:p w:rsidRPr="002832E0" w:rsidR="00304152" w:rsidP="00304152" w:rsidRDefault="00304152" w14:paraId="44BC897E" w14:textId="77777777">
      <w:pPr>
        <w:pStyle w:val="Heading6"/>
        <w:rPr>
          <w:strike/>
        </w:rPr>
      </w:pPr>
      <w:r w:rsidRPr="002832E0">
        <w:rPr>
          <w:strike/>
        </w:rPr>
        <w:t>what licence terms can be obtained from the relevant third party; and</w:t>
      </w:r>
    </w:p>
    <w:p w:rsidRPr="002832E0" w:rsidR="00304152" w:rsidP="00304152" w:rsidRDefault="00304152" w14:paraId="0FF38A0F" w14:textId="77777777">
      <w:pPr>
        <w:pStyle w:val="Heading6"/>
        <w:rPr>
          <w:strike/>
        </w:rPr>
      </w:pPr>
      <w:r w:rsidRPr="002832E0">
        <w:rPr>
          <w:strike/>
        </w:rPr>
        <w:t xml:space="preserve">whether there are providers which the Supplier could seek to use and the licence terms obtainable from those third parties; </w:t>
      </w:r>
    </w:p>
    <w:p w:rsidRPr="002832E0" w:rsidR="00304152" w:rsidP="00304152" w:rsidRDefault="00304152" w14:paraId="0D04086A" w14:textId="77777777">
      <w:pPr>
        <w:pStyle w:val="Heading5"/>
        <w:rPr>
          <w:strike/>
        </w:rPr>
      </w:pPr>
      <w:r w:rsidRPr="002832E0">
        <w:rPr>
          <w:strike/>
        </w:rPr>
        <w:t>the Buyer Approves the licence terms of one of those third parties; and</w:t>
      </w:r>
    </w:p>
    <w:p w:rsidRPr="002832E0" w:rsidR="00304152" w:rsidP="00304152" w:rsidRDefault="00304152" w14:paraId="6EC38F5D" w14:textId="77777777">
      <w:pPr>
        <w:pStyle w:val="Heading5"/>
        <w:rPr>
          <w:strike/>
        </w:rPr>
      </w:pPr>
      <w:r w:rsidRPr="002832E0">
        <w:rPr>
          <w:strike/>
        </w:rPr>
        <w:t>the owner and authorised licensor of the Third Party IPR has granted a direct licence of the Third Party IPR to the Buyer on those terms.</w:t>
      </w:r>
    </w:p>
    <w:p w:rsidRPr="002832E0" w:rsidR="00304152" w:rsidP="00304152" w:rsidRDefault="00304152" w14:paraId="5F5FE037" w14:textId="60047624">
      <w:pPr>
        <w:pStyle w:val="Heading2"/>
        <w:rPr>
          <w:strike/>
        </w:rPr>
      </w:pPr>
      <w:r w:rsidRPr="002832E0">
        <w:rPr>
          <w:strike/>
        </w:rPr>
        <w:t xml:space="preserve">Where the Buyer has not rejected Supplier Existing IPRs or Third Party IPRs that are, in each case, COTS Software, the Supplier must notify the Buyer within 5 Working Days of becoming aware that any of that COTS Software will in the next </w:t>
      </w:r>
      <w:r w:rsidRPr="002832E0" w:rsidR="00327A45">
        <w:rPr>
          <w:strike/>
        </w:rPr>
        <w:t>thirty-six (</w:t>
      </w:r>
      <w:r w:rsidRPr="002832E0">
        <w:rPr>
          <w:strike/>
        </w:rPr>
        <w:t>36</w:t>
      </w:r>
      <w:r w:rsidRPr="002832E0" w:rsidR="00327A45">
        <w:rPr>
          <w:strike/>
        </w:rPr>
        <w:t>)</w:t>
      </w:r>
      <w:r w:rsidRPr="002832E0">
        <w:rPr>
          <w:strike/>
        </w:rPr>
        <w:t> months no longer be:</w:t>
      </w:r>
    </w:p>
    <w:p w:rsidRPr="002832E0" w:rsidR="00304152" w:rsidP="00304152" w:rsidRDefault="00304152" w14:paraId="7C297A83" w14:textId="77777777">
      <w:pPr>
        <w:pStyle w:val="Heading3"/>
        <w:rPr>
          <w:strike/>
        </w:rPr>
      </w:pPr>
      <w:r w:rsidRPr="002832E0">
        <w:rPr>
          <w:strike/>
        </w:rPr>
        <w:t>maintained or supported by the developer; or</w:t>
      </w:r>
    </w:p>
    <w:p w:rsidRPr="002832E0" w:rsidR="00304152" w:rsidP="00304152" w:rsidRDefault="00304152" w14:paraId="5E4E004E" w14:textId="77777777">
      <w:pPr>
        <w:pStyle w:val="Heading3"/>
        <w:rPr>
          <w:strike/>
        </w:rPr>
      </w:pPr>
      <w:r w:rsidRPr="002832E0">
        <w:rPr>
          <w:strike/>
        </w:rPr>
        <w:t>made commercially available.</w:t>
      </w:r>
    </w:p>
    <w:p w:rsidRPr="002832E0" w:rsidR="00304152" w:rsidP="00304152" w:rsidRDefault="00304152" w14:paraId="716E8EF8" w14:textId="77777777">
      <w:pPr>
        <w:pStyle w:val="Heading1"/>
        <w:rPr>
          <w:strike/>
        </w:rPr>
      </w:pPr>
      <w:bookmarkStart w:name="_Ref140162580" w:id="258"/>
      <w:bookmarkStart w:name="_Toc141429217" w:id="259"/>
      <w:r w:rsidRPr="002832E0">
        <w:rPr>
          <w:strike/>
        </w:rPr>
        <w:t>Licences in respect of Supplier Existing IPR that is not COTS Software</w:t>
      </w:r>
      <w:bookmarkEnd w:id="258"/>
      <w:bookmarkEnd w:id="259"/>
    </w:p>
    <w:p w:rsidRPr="002832E0" w:rsidR="00304152" w:rsidP="00304152" w:rsidRDefault="00304152" w14:paraId="396FA9BE" w14:textId="27195ED2">
      <w:pPr>
        <w:pStyle w:val="Heading2"/>
        <w:rPr>
          <w:strike/>
        </w:rPr>
      </w:pPr>
      <w:bookmarkStart w:name="_Ref135377982" w:id="260"/>
      <w:r w:rsidRPr="002832E0">
        <w:rPr>
          <w:strike/>
        </w:rPr>
        <w:t xml:space="preserve">Subject to the Buyer approving the use of Supplier Existing IPR under </w:t>
      </w:r>
      <w:r w:rsidRPr="002832E0" w:rsidR="0097271F">
        <w:rPr>
          <w:strike/>
        </w:rPr>
        <w:t>Paragraph</w:t>
      </w:r>
      <w:r w:rsidRPr="002832E0">
        <w:rPr>
          <w:strike/>
        </w:rPr>
        <w:t> </w:t>
      </w:r>
      <w:r w:rsidRPr="002832E0" w:rsidR="0063294D">
        <w:rPr>
          <w:strike/>
        </w:rPr>
        <w:fldChar w:fldCharType="begin"/>
      </w:r>
      <w:r w:rsidRPr="002832E0" w:rsidR="0063294D">
        <w:rPr>
          <w:strike/>
        </w:rPr>
        <w:instrText xml:space="preserve"> REF _Ref140154112 \r \h </w:instrText>
      </w:r>
      <w:r w:rsidR="002832E0">
        <w:rPr>
          <w:strike/>
        </w:rPr>
        <w:instrText xml:space="preserve"> \* MERGEFORMAT </w:instrText>
      </w:r>
      <w:r w:rsidRPr="002832E0" w:rsidR="0063294D">
        <w:rPr>
          <w:strike/>
        </w:rPr>
      </w:r>
      <w:r w:rsidRPr="002832E0" w:rsidR="0063294D">
        <w:rPr>
          <w:strike/>
        </w:rPr>
        <w:fldChar w:fldCharType="separate"/>
      </w:r>
      <w:r w:rsidRPr="002832E0" w:rsidR="00F7423A">
        <w:rPr>
          <w:strike/>
        </w:rPr>
        <w:t>12</w:t>
      </w:r>
      <w:r w:rsidRPr="002832E0" w:rsidR="0063294D">
        <w:rPr>
          <w:strike/>
        </w:rPr>
        <w:fldChar w:fldCharType="end"/>
      </w:r>
      <w:r w:rsidRPr="002832E0">
        <w:rPr>
          <w:strike/>
        </w:rPr>
        <w:t xml:space="preserve">, the Supplier grants the Buyer a Supplier Existing IPR Licence on the terms set out in </w:t>
      </w:r>
      <w:r w:rsidRPr="002832E0" w:rsidR="0097271F">
        <w:rPr>
          <w:strike/>
        </w:rPr>
        <w:t>Paragraph</w:t>
      </w:r>
      <w:r w:rsidRPr="002832E0">
        <w:rPr>
          <w:strike/>
        </w:rPr>
        <w:t> </w:t>
      </w:r>
      <w:r w:rsidRPr="002832E0" w:rsidR="0063294D">
        <w:rPr>
          <w:strike/>
        </w:rPr>
        <w:fldChar w:fldCharType="begin"/>
      </w:r>
      <w:r w:rsidRPr="002832E0" w:rsidR="0063294D">
        <w:rPr>
          <w:strike/>
        </w:rPr>
        <w:instrText xml:space="preserve"> REF _Ref135377984 \r \h </w:instrText>
      </w:r>
      <w:r w:rsidR="002832E0">
        <w:rPr>
          <w:strike/>
        </w:rPr>
        <w:instrText xml:space="preserve"> \* MERGEFORMAT </w:instrText>
      </w:r>
      <w:r w:rsidRPr="002832E0" w:rsidR="0063294D">
        <w:rPr>
          <w:strike/>
        </w:rPr>
      </w:r>
      <w:r w:rsidRPr="002832E0" w:rsidR="0063294D">
        <w:rPr>
          <w:strike/>
        </w:rPr>
        <w:fldChar w:fldCharType="separate"/>
      </w:r>
      <w:r w:rsidRPr="002832E0" w:rsidR="00F7423A">
        <w:rPr>
          <w:strike/>
        </w:rPr>
        <w:t>13.3</w:t>
      </w:r>
      <w:r w:rsidRPr="002832E0" w:rsidR="0063294D">
        <w:rPr>
          <w:strike/>
        </w:rPr>
        <w:fldChar w:fldCharType="end"/>
      </w:r>
      <w:r w:rsidRPr="002832E0">
        <w:rPr>
          <w:strike/>
        </w:rPr>
        <w:t xml:space="preserve"> in respect of each Deliverable where:</w:t>
      </w:r>
      <w:bookmarkEnd w:id="260"/>
    </w:p>
    <w:p w:rsidRPr="002832E0" w:rsidR="00304152" w:rsidP="00304152" w:rsidRDefault="00304152" w14:paraId="0BCFBC5D" w14:textId="77777777">
      <w:pPr>
        <w:pStyle w:val="Heading3"/>
        <w:rPr>
          <w:strike/>
        </w:rPr>
      </w:pPr>
      <w:r w:rsidRPr="002832E0">
        <w:rPr>
          <w:strike/>
        </w:rPr>
        <w:t>the Supplier Existing IPR that is not COTS Software is embedded in the Deliverable;</w:t>
      </w:r>
    </w:p>
    <w:p w:rsidRPr="002832E0" w:rsidR="00304152" w:rsidP="00304152" w:rsidRDefault="00304152" w14:paraId="3B79E333" w14:textId="13575849">
      <w:pPr>
        <w:pStyle w:val="Heading3"/>
        <w:rPr>
          <w:strike/>
        </w:rPr>
      </w:pPr>
      <w:r w:rsidRPr="002832E0">
        <w:rPr>
          <w:strike/>
        </w:rPr>
        <w:t xml:space="preserve">the Supplier Existing IPR that is not COTS Software is necessary for the Buyer to use the Deliverable for any of the purposes set out in </w:t>
      </w:r>
      <w:r w:rsidRPr="002832E0" w:rsidR="0097271F">
        <w:rPr>
          <w:strike/>
        </w:rPr>
        <w:t>Paragraph</w:t>
      </w:r>
      <w:r w:rsidRPr="002832E0">
        <w:rPr>
          <w:strike/>
        </w:rPr>
        <w:t> </w:t>
      </w:r>
      <w:r w:rsidRPr="002832E0" w:rsidR="0063294D">
        <w:rPr>
          <w:strike/>
        </w:rPr>
        <w:fldChar w:fldCharType="begin"/>
      </w:r>
      <w:r w:rsidRPr="002832E0" w:rsidR="0063294D">
        <w:rPr>
          <w:strike/>
        </w:rPr>
        <w:instrText xml:space="preserve"> REF _Ref135378012 \r \h </w:instrText>
      </w:r>
      <w:r w:rsidR="002832E0">
        <w:rPr>
          <w:strike/>
        </w:rPr>
        <w:instrText xml:space="preserve"> \* MERGEFORMAT </w:instrText>
      </w:r>
      <w:r w:rsidRPr="002832E0" w:rsidR="0063294D">
        <w:rPr>
          <w:strike/>
        </w:rPr>
      </w:r>
      <w:r w:rsidRPr="002832E0" w:rsidR="0063294D">
        <w:rPr>
          <w:strike/>
        </w:rPr>
        <w:fldChar w:fldCharType="separate"/>
      </w:r>
      <w:r w:rsidRPr="002832E0" w:rsidR="00F7423A">
        <w:rPr>
          <w:strike/>
        </w:rPr>
        <w:t>13.4</w:t>
      </w:r>
      <w:r w:rsidRPr="002832E0" w:rsidR="0063294D">
        <w:rPr>
          <w:strike/>
        </w:rPr>
        <w:fldChar w:fldCharType="end"/>
      </w:r>
      <w:r w:rsidRPr="002832E0">
        <w:rPr>
          <w:strike/>
        </w:rPr>
        <w:t>; or</w:t>
      </w:r>
    </w:p>
    <w:p w:rsidRPr="002832E0" w:rsidR="00304152" w:rsidP="00304152" w:rsidRDefault="00304152" w14:paraId="4E0DE3D5" w14:textId="77777777">
      <w:pPr>
        <w:pStyle w:val="Heading3"/>
        <w:rPr>
          <w:strike/>
        </w:rPr>
      </w:pPr>
      <w:r w:rsidRPr="002832E0">
        <w:rPr>
          <w:strike/>
        </w:rPr>
        <w:t>the Deliverable is a customisation or adaptation of Supplier Existing IPR that is not COTS Software.</w:t>
      </w:r>
    </w:p>
    <w:p w:rsidRPr="002832E0" w:rsidR="00304152" w:rsidP="00304152" w:rsidRDefault="00304152" w14:paraId="05EA4716" w14:textId="18E2B2A0">
      <w:pPr>
        <w:pStyle w:val="Heading2"/>
        <w:rPr>
          <w:strike/>
        </w:rPr>
      </w:pPr>
      <w:r w:rsidRPr="002832E0">
        <w:rPr>
          <w:strike/>
        </w:rPr>
        <w:t xml:space="preserve">The categories of Supplier Existing IPR that is not COTS Software set out in </w:t>
      </w:r>
      <w:r w:rsidRPr="002832E0" w:rsidR="0097271F">
        <w:rPr>
          <w:strike/>
        </w:rPr>
        <w:t>Paragraph</w:t>
      </w:r>
      <w:r w:rsidRPr="002832E0">
        <w:rPr>
          <w:strike/>
        </w:rPr>
        <w:t> </w:t>
      </w:r>
      <w:r w:rsidRPr="002832E0" w:rsidR="0063294D">
        <w:rPr>
          <w:strike/>
        </w:rPr>
        <w:fldChar w:fldCharType="begin"/>
      </w:r>
      <w:r w:rsidRPr="002832E0" w:rsidR="0063294D">
        <w:rPr>
          <w:strike/>
        </w:rPr>
        <w:instrText xml:space="preserve"> REF _Ref135377982 \r \h </w:instrText>
      </w:r>
      <w:r w:rsidR="002832E0">
        <w:rPr>
          <w:strike/>
        </w:rPr>
        <w:instrText xml:space="preserve"> \* MERGEFORMAT </w:instrText>
      </w:r>
      <w:r w:rsidRPr="002832E0" w:rsidR="0063294D">
        <w:rPr>
          <w:strike/>
        </w:rPr>
      </w:r>
      <w:r w:rsidRPr="002832E0" w:rsidR="0063294D">
        <w:rPr>
          <w:strike/>
        </w:rPr>
        <w:fldChar w:fldCharType="separate"/>
      </w:r>
      <w:r w:rsidRPr="002832E0" w:rsidR="00F7423A">
        <w:rPr>
          <w:strike/>
        </w:rPr>
        <w:t>13.1</w:t>
      </w:r>
      <w:r w:rsidRPr="002832E0" w:rsidR="0063294D">
        <w:rPr>
          <w:strike/>
        </w:rPr>
        <w:fldChar w:fldCharType="end"/>
      </w:r>
      <w:r w:rsidRPr="002832E0">
        <w:rPr>
          <w:strike/>
        </w:rPr>
        <w:t xml:space="preserve"> are mutually exclusive.</w:t>
      </w:r>
    </w:p>
    <w:p w:rsidRPr="002832E0" w:rsidR="00304152" w:rsidP="00304152" w:rsidRDefault="00304152" w14:paraId="07B5CF44" w14:textId="77777777">
      <w:pPr>
        <w:pStyle w:val="Heading2"/>
        <w:rPr>
          <w:strike/>
        </w:rPr>
      </w:pPr>
      <w:bookmarkStart w:name="_Ref135377984" w:id="261"/>
      <w:r w:rsidRPr="002832E0">
        <w:rPr>
          <w:strike/>
        </w:rPr>
        <w:t>The Supplier Existing IPR Licence granted by the Supplier to the Buyer is a non-exclusive, perpetual, royalty-free, irrevocable, transferable, sub-licensable, worldwide licence that:</w:t>
      </w:r>
      <w:bookmarkEnd w:id="261"/>
    </w:p>
    <w:p w:rsidRPr="002832E0" w:rsidR="00304152" w:rsidP="00304152" w:rsidRDefault="00304152" w14:paraId="64DD26FD" w14:textId="77777777">
      <w:pPr>
        <w:pStyle w:val="Heading3"/>
        <w:rPr>
          <w:strike/>
        </w:rPr>
      </w:pPr>
      <w:r w:rsidRPr="002832E0">
        <w:rPr>
          <w:strike/>
        </w:rPr>
        <w:t>in the case of Supplier Existing IPR that is not COTS Software embedded in a Deliverable:</w:t>
      </w:r>
    </w:p>
    <w:p w:rsidRPr="002832E0" w:rsidR="00304152" w:rsidP="00304152" w:rsidRDefault="00304152" w14:paraId="132D9619" w14:textId="77777777">
      <w:pPr>
        <w:pStyle w:val="Heading4"/>
        <w:rPr>
          <w:strike/>
        </w:rPr>
      </w:pPr>
      <w:r w:rsidRPr="002832E0">
        <w:rPr>
          <w:strike/>
        </w:rPr>
        <w:t>has no restriction on the identity of any transferee or sub-licensee;</w:t>
      </w:r>
    </w:p>
    <w:p w:rsidRPr="002832E0" w:rsidR="00304152" w:rsidP="00304152" w:rsidRDefault="00304152" w14:paraId="56E3FCEB" w14:textId="4BEB7040">
      <w:pPr>
        <w:pStyle w:val="Heading4"/>
        <w:rPr>
          <w:strike/>
        </w:rPr>
      </w:pPr>
      <w:r w:rsidRPr="002832E0">
        <w:rPr>
          <w:strike/>
        </w:rPr>
        <w:t xml:space="preserve">is sub-licensable </w:t>
      </w:r>
      <w:r w:rsidRPr="002832E0" w:rsidR="0079574B">
        <w:rPr>
          <w:strike/>
        </w:rPr>
        <w:t xml:space="preserve">solely for </w:t>
      </w:r>
      <w:r w:rsidRPr="002832E0" w:rsidR="00287323">
        <w:rPr>
          <w:strike/>
        </w:rPr>
        <w:t xml:space="preserve">any of purposes in </w:t>
      </w:r>
      <w:r w:rsidRPr="002832E0" w:rsidR="0097271F">
        <w:rPr>
          <w:strike/>
        </w:rPr>
        <w:t>Paragraph</w:t>
      </w:r>
      <w:r w:rsidRPr="002832E0" w:rsidR="00287323">
        <w:rPr>
          <w:strike/>
        </w:rPr>
        <w:t> </w:t>
      </w:r>
      <w:r w:rsidRPr="002832E0" w:rsidR="0063294D">
        <w:rPr>
          <w:strike/>
        </w:rPr>
        <w:fldChar w:fldCharType="begin"/>
      </w:r>
      <w:r w:rsidRPr="002832E0" w:rsidR="0063294D">
        <w:rPr>
          <w:strike/>
        </w:rPr>
        <w:instrText xml:space="preserve"> REF _Ref135378012 \r \h </w:instrText>
      </w:r>
      <w:r w:rsidR="002832E0">
        <w:rPr>
          <w:strike/>
        </w:rPr>
        <w:instrText xml:space="preserve"> \* MERGEFORMAT </w:instrText>
      </w:r>
      <w:r w:rsidRPr="002832E0" w:rsidR="0063294D">
        <w:rPr>
          <w:strike/>
        </w:rPr>
      </w:r>
      <w:r w:rsidRPr="002832E0" w:rsidR="0063294D">
        <w:rPr>
          <w:strike/>
        </w:rPr>
        <w:fldChar w:fldCharType="separate"/>
      </w:r>
      <w:r w:rsidRPr="002832E0" w:rsidR="00F7423A">
        <w:rPr>
          <w:strike/>
        </w:rPr>
        <w:t>13.4</w:t>
      </w:r>
      <w:r w:rsidRPr="002832E0" w:rsidR="0063294D">
        <w:rPr>
          <w:strike/>
        </w:rPr>
        <w:fldChar w:fldCharType="end"/>
      </w:r>
      <w:r w:rsidRPr="002832E0">
        <w:rPr>
          <w:strike/>
        </w:rPr>
        <w:t>;</w:t>
      </w:r>
    </w:p>
    <w:p w:rsidRPr="002832E0" w:rsidR="00304152" w:rsidP="00304152" w:rsidRDefault="00304152" w14:paraId="036ABA49" w14:textId="223E3612">
      <w:pPr>
        <w:pStyle w:val="Heading4"/>
        <w:rPr>
          <w:strike/>
        </w:rPr>
      </w:pPr>
      <w:r w:rsidRPr="002832E0">
        <w:rPr>
          <w:strike/>
        </w:rPr>
        <w:t xml:space="preserve">allows the Buyer and any transferee or sub-licensee to use, copy and adapt the Supplier Existing IPR that is not COTS Software </w:t>
      </w:r>
      <w:r w:rsidRPr="002832E0" w:rsidR="00287323">
        <w:rPr>
          <w:strike/>
        </w:rPr>
        <w:t xml:space="preserve">for any of the purposes in </w:t>
      </w:r>
      <w:r w:rsidRPr="002832E0" w:rsidR="0097271F">
        <w:rPr>
          <w:strike/>
        </w:rPr>
        <w:t>Paragraph</w:t>
      </w:r>
      <w:r w:rsidRPr="002832E0" w:rsidR="00287323">
        <w:rPr>
          <w:strike/>
        </w:rPr>
        <w:t> </w:t>
      </w:r>
      <w:r w:rsidRPr="002832E0" w:rsidR="0063294D">
        <w:rPr>
          <w:strike/>
        </w:rPr>
        <w:fldChar w:fldCharType="begin"/>
      </w:r>
      <w:r w:rsidRPr="002832E0" w:rsidR="0063294D">
        <w:rPr>
          <w:strike/>
        </w:rPr>
        <w:instrText xml:space="preserve"> REF _Ref135378012 \r \h </w:instrText>
      </w:r>
      <w:r w:rsidR="002832E0">
        <w:rPr>
          <w:strike/>
        </w:rPr>
        <w:instrText xml:space="preserve"> \* MERGEFORMAT </w:instrText>
      </w:r>
      <w:r w:rsidRPr="002832E0" w:rsidR="0063294D">
        <w:rPr>
          <w:strike/>
        </w:rPr>
      </w:r>
      <w:r w:rsidRPr="002832E0" w:rsidR="0063294D">
        <w:rPr>
          <w:strike/>
        </w:rPr>
        <w:fldChar w:fldCharType="separate"/>
      </w:r>
      <w:r w:rsidRPr="002832E0" w:rsidR="00F7423A">
        <w:rPr>
          <w:strike/>
        </w:rPr>
        <w:t>13.4</w:t>
      </w:r>
      <w:r w:rsidRPr="002832E0" w:rsidR="0063294D">
        <w:rPr>
          <w:strike/>
        </w:rPr>
        <w:fldChar w:fldCharType="end"/>
      </w:r>
      <w:r w:rsidRPr="002832E0">
        <w:rPr>
          <w:strike/>
        </w:rPr>
        <w:t>; and</w:t>
      </w:r>
    </w:p>
    <w:p w:rsidRPr="002832E0" w:rsidR="00304152" w:rsidP="00304152" w:rsidRDefault="00304152" w14:paraId="369D57DA" w14:textId="77777777">
      <w:pPr>
        <w:pStyle w:val="Heading3"/>
        <w:rPr>
          <w:strike/>
        </w:rPr>
      </w:pPr>
      <w:r w:rsidRPr="002832E0">
        <w:rPr>
          <w:strike/>
        </w:rPr>
        <w:t>in the case of Supplier Exiting IPR that is not COTS Software that is necessary for the Buyer to use the Deliverable for its intended purpose or has been customised or adapted to provide the Deliverable:</w:t>
      </w:r>
    </w:p>
    <w:p w:rsidRPr="002832E0" w:rsidR="00304152" w:rsidP="00304152" w:rsidRDefault="00304152" w14:paraId="4D400C54" w14:textId="47AD1CD1">
      <w:pPr>
        <w:pStyle w:val="Heading4"/>
        <w:rPr>
          <w:strike/>
        </w:rPr>
      </w:pPr>
      <w:r w:rsidRPr="002832E0">
        <w:rPr>
          <w:strike/>
        </w:rPr>
        <w:t xml:space="preserve">allows the Buyer and any transferee or sublicensee to use and copy, but not adapt, disassemble or reverse engineer the relevant Supplier Existing IPRs that is not COTS Software </w:t>
      </w:r>
      <w:r w:rsidRPr="002832E0" w:rsidR="00287323">
        <w:rPr>
          <w:strike/>
        </w:rPr>
        <w:t xml:space="preserve">for the purposes set out in </w:t>
      </w:r>
      <w:r w:rsidRPr="002832E0" w:rsidR="0097271F">
        <w:rPr>
          <w:strike/>
        </w:rPr>
        <w:t>Paragraph</w:t>
      </w:r>
      <w:r w:rsidRPr="002832E0" w:rsidR="00287323">
        <w:rPr>
          <w:strike/>
        </w:rPr>
        <w:t>s </w:t>
      </w:r>
      <w:r w:rsidRPr="002832E0" w:rsidR="0063294D">
        <w:rPr>
          <w:strike/>
        </w:rPr>
        <w:fldChar w:fldCharType="begin"/>
      </w:r>
      <w:r w:rsidRPr="002832E0" w:rsidR="0063294D">
        <w:rPr>
          <w:strike/>
        </w:rPr>
        <w:instrText xml:space="preserve"> REF _Ref135378012 \r \h </w:instrText>
      </w:r>
      <w:r w:rsidR="002832E0">
        <w:rPr>
          <w:strike/>
        </w:rPr>
        <w:instrText xml:space="preserve"> \* MERGEFORMAT </w:instrText>
      </w:r>
      <w:r w:rsidRPr="002832E0" w:rsidR="0063294D">
        <w:rPr>
          <w:strike/>
        </w:rPr>
      </w:r>
      <w:r w:rsidRPr="002832E0" w:rsidR="0063294D">
        <w:rPr>
          <w:strike/>
        </w:rPr>
        <w:fldChar w:fldCharType="separate"/>
      </w:r>
      <w:r w:rsidRPr="002832E0" w:rsidR="00F7423A">
        <w:rPr>
          <w:strike/>
        </w:rPr>
        <w:t>13.4</w:t>
      </w:r>
      <w:r w:rsidRPr="002832E0" w:rsidR="0063294D">
        <w:rPr>
          <w:strike/>
        </w:rPr>
        <w:fldChar w:fldCharType="end"/>
      </w:r>
      <w:r w:rsidRPr="002832E0">
        <w:rPr>
          <w:strike/>
        </w:rPr>
        <w:t>;</w:t>
      </w:r>
    </w:p>
    <w:p w:rsidRPr="002832E0" w:rsidR="00304152" w:rsidP="00304152" w:rsidRDefault="00304152" w14:paraId="2D25CCF5" w14:textId="77777777">
      <w:pPr>
        <w:pStyle w:val="Heading4"/>
        <w:rPr>
          <w:strike/>
        </w:rPr>
      </w:pPr>
      <w:r w:rsidRPr="002832E0">
        <w:rPr>
          <w:strike/>
        </w:rPr>
        <w:t>is transferrable to only:</w:t>
      </w:r>
    </w:p>
    <w:p w:rsidRPr="002832E0" w:rsidR="00304152" w:rsidP="00304152" w:rsidRDefault="00304152" w14:paraId="1E348FB3" w14:textId="19DEE582">
      <w:pPr>
        <w:pStyle w:val="Heading5"/>
        <w:rPr>
          <w:strike/>
        </w:rPr>
      </w:pPr>
      <w:r w:rsidRPr="002832E0">
        <w:rPr>
          <w:strike/>
        </w:rPr>
        <w:t xml:space="preserve">a </w:t>
      </w:r>
      <w:r w:rsidRPr="002832E0" w:rsidR="00993FC3">
        <w:rPr>
          <w:strike/>
        </w:rPr>
        <w:t>Crown</w:t>
      </w:r>
      <w:r w:rsidRPr="002832E0">
        <w:rPr>
          <w:strike/>
        </w:rPr>
        <w:t xml:space="preserve"> Body;</w:t>
      </w:r>
    </w:p>
    <w:p w:rsidRPr="002832E0" w:rsidR="00304152" w:rsidP="00304152" w:rsidRDefault="00304152" w14:paraId="61797E72" w14:textId="77777777">
      <w:pPr>
        <w:pStyle w:val="Heading5"/>
        <w:rPr>
          <w:strike/>
        </w:rPr>
      </w:pPr>
      <w:proofErr w:type="spellStart"/>
      <w:r w:rsidRPr="002832E0">
        <w:rPr>
          <w:strike/>
        </w:rPr>
        <w:t>any body</w:t>
      </w:r>
      <w:proofErr w:type="spellEnd"/>
      <w:r w:rsidRPr="002832E0">
        <w:rPr>
          <w:strike/>
        </w:rPr>
        <w:t xml:space="preserve"> (including any private sector body) that performs or carries out any of the functions or activities that the Buyer had previously performed or carried out; or</w:t>
      </w:r>
    </w:p>
    <w:p w:rsidRPr="002832E0" w:rsidR="00C36D6D" w:rsidP="00C36D6D" w:rsidRDefault="00304152" w14:paraId="37116D3C" w14:textId="77777777">
      <w:pPr>
        <w:pStyle w:val="Heading5"/>
        <w:rPr>
          <w:strike/>
        </w:rPr>
      </w:pPr>
      <w:r w:rsidRPr="002832E0">
        <w:rPr>
          <w:strike/>
        </w:rPr>
        <w:t>a person or organisation that is not a direct competitor of the Supplier</w:t>
      </w:r>
      <w:r w:rsidRPr="002832E0" w:rsidR="00C36D6D">
        <w:rPr>
          <w:strike/>
        </w:rPr>
        <w:t xml:space="preserve"> and that transferee either:</w:t>
      </w:r>
    </w:p>
    <w:p w:rsidRPr="002832E0" w:rsidR="00C36D6D" w:rsidP="00C36D6D" w:rsidRDefault="00C36D6D" w14:paraId="3298706A" w14:textId="6C7C9BC9">
      <w:pPr>
        <w:pStyle w:val="Heading6"/>
        <w:rPr>
          <w:strike/>
        </w:rPr>
      </w:pPr>
      <w:r w:rsidRPr="002832E0">
        <w:rPr>
          <w:strike/>
        </w:rPr>
        <w:t>enters into a direct arrangement with the Supplier in the form set out in Annex </w:t>
      </w:r>
      <w:r w:rsidRPr="002832E0">
        <w:rPr>
          <w:strike/>
        </w:rPr>
        <w:fldChar w:fldCharType="begin"/>
      </w:r>
      <w:r w:rsidRPr="002832E0">
        <w:rPr>
          <w:strike/>
        </w:rPr>
        <w:instrText xml:space="preserve"> REF Annex_2 \h  \* MERGEFORMAT </w:instrText>
      </w:r>
      <w:r w:rsidRPr="002832E0">
        <w:rPr>
          <w:strike/>
        </w:rPr>
      </w:r>
      <w:r w:rsidRPr="002832E0">
        <w:rPr>
          <w:strike/>
        </w:rPr>
        <w:fldChar w:fldCharType="separate"/>
      </w:r>
      <w:r w:rsidRPr="002832E0" w:rsidR="00F7423A">
        <w:rPr>
          <w:rFonts w:eastAsia="Arial" w:cs="Arial"/>
          <w:strike/>
          <w:color w:val="000000"/>
          <w:szCs w:val="24"/>
        </w:rPr>
        <w:t>2</w:t>
      </w:r>
      <w:r w:rsidRPr="002832E0">
        <w:rPr>
          <w:strike/>
        </w:rPr>
        <w:fldChar w:fldCharType="end"/>
      </w:r>
      <w:r w:rsidRPr="002832E0">
        <w:rPr>
          <w:strike/>
        </w:rPr>
        <w:t>; or</w:t>
      </w:r>
    </w:p>
    <w:p w:rsidRPr="002832E0" w:rsidR="00304152" w:rsidP="00C36D6D" w:rsidRDefault="00C36D6D" w14:paraId="2F791081" w14:textId="2F9B9663">
      <w:pPr>
        <w:pStyle w:val="Heading5"/>
        <w:rPr>
          <w:strike/>
        </w:rPr>
      </w:pPr>
      <w:r w:rsidRPr="002832E0">
        <w:rPr>
          <w:strike/>
        </w:rPr>
        <w:t>enters into a confidentiality arrangement with the Buyer in terms equivalent to those set out in set out in Clause </w:t>
      </w:r>
      <w:r w:rsidRPr="002832E0" w:rsidR="003D195E">
        <w:rPr>
          <w:strike/>
        </w:rPr>
        <w:t>19</w:t>
      </w:r>
      <w:r w:rsidRPr="002832E0">
        <w:rPr>
          <w:strike/>
        </w:rPr>
        <w:t xml:space="preserve"> (What you must keep confidential);</w:t>
      </w:r>
    </w:p>
    <w:p w:rsidRPr="002832E0" w:rsidR="00C36D6D" w:rsidP="00C36D6D" w:rsidRDefault="00304152" w14:paraId="3C13FB41" w14:textId="761FD0DB">
      <w:pPr>
        <w:pStyle w:val="Heading4"/>
        <w:rPr>
          <w:strike/>
        </w:rPr>
      </w:pPr>
      <w:r w:rsidRPr="002832E0">
        <w:rPr>
          <w:strike/>
        </w:rPr>
        <w:t>is sub-licensable to the Replacement Supplier (including where the Replacement Supplier is a competitor of the Supplier)</w:t>
      </w:r>
      <w:r w:rsidRPr="002832E0" w:rsidR="003D195E">
        <w:rPr>
          <w:strike/>
        </w:rPr>
        <w:t>;</w:t>
      </w:r>
    </w:p>
    <w:p w:rsidRPr="002832E0" w:rsidR="00C36D6D" w:rsidP="00C36D6D" w:rsidRDefault="00C36D6D" w14:paraId="151A25B3" w14:textId="77777777">
      <w:pPr>
        <w:pStyle w:val="Heading4"/>
        <w:rPr>
          <w:strike/>
        </w:rPr>
      </w:pPr>
      <w:r w:rsidRPr="002832E0">
        <w:rPr>
          <w:strike/>
        </w:rPr>
        <w:t>where the Replacement Supplier either:</w:t>
      </w:r>
    </w:p>
    <w:p w:rsidRPr="002832E0" w:rsidR="00C36D6D" w:rsidP="00C36D6D" w:rsidRDefault="00C36D6D" w14:paraId="2724F6C1" w14:textId="26EEB772">
      <w:pPr>
        <w:pStyle w:val="Heading5"/>
        <w:rPr>
          <w:strike/>
        </w:rPr>
      </w:pPr>
      <w:r w:rsidRPr="002832E0">
        <w:rPr>
          <w:strike/>
        </w:rPr>
        <w:t>enters into a direct arrangement with the Supplier in the form set out in Annex </w:t>
      </w:r>
      <w:r w:rsidRPr="002832E0">
        <w:rPr>
          <w:strike/>
        </w:rPr>
        <w:fldChar w:fldCharType="begin"/>
      </w:r>
      <w:r w:rsidRPr="002832E0">
        <w:rPr>
          <w:strike/>
        </w:rPr>
        <w:instrText xml:space="preserve"> REF Annex_2 \h  \* MERGEFORMAT </w:instrText>
      </w:r>
      <w:r w:rsidRPr="002832E0">
        <w:rPr>
          <w:strike/>
        </w:rPr>
      </w:r>
      <w:r w:rsidRPr="002832E0">
        <w:rPr>
          <w:strike/>
        </w:rPr>
        <w:fldChar w:fldCharType="separate"/>
      </w:r>
      <w:r w:rsidRPr="002832E0" w:rsidR="00F7423A">
        <w:rPr>
          <w:rFonts w:eastAsia="Arial" w:cs="Arial"/>
          <w:strike/>
          <w:color w:val="000000"/>
          <w:szCs w:val="24"/>
        </w:rPr>
        <w:t>2</w:t>
      </w:r>
      <w:r w:rsidRPr="002832E0">
        <w:rPr>
          <w:strike/>
        </w:rPr>
        <w:fldChar w:fldCharType="end"/>
      </w:r>
      <w:r w:rsidRPr="002832E0">
        <w:rPr>
          <w:strike/>
        </w:rPr>
        <w:t>; or</w:t>
      </w:r>
    </w:p>
    <w:p w:rsidRPr="002832E0" w:rsidR="00304152" w:rsidP="00A877E6" w:rsidRDefault="00C36D6D" w14:paraId="527AEE5E" w14:textId="75526D73">
      <w:pPr>
        <w:pStyle w:val="Heading5"/>
        <w:rPr>
          <w:strike/>
        </w:rPr>
      </w:pPr>
      <w:r w:rsidRPr="002832E0">
        <w:rPr>
          <w:strike/>
        </w:rPr>
        <w:t>enters into a confidentiality arrangement with the Buyer in terms equivalent to those set out in set out in Clause </w:t>
      </w:r>
      <w:r w:rsidRPr="002832E0" w:rsidR="003D195E">
        <w:rPr>
          <w:strike/>
        </w:rPr>
        <w:t>19</w:t>
      </w:r>
      <w:r w:rsidRPr="002832E0">
        <w:rPr>
          <w:strike/>
        </w:rPr>
        <w:t xml:space="preserve"> (What you must keep confidential); and</w:t>
      </w:r>
    </w:p>
    <w:p w:rsidRPr="002832E0" w:rsidR="00B36113" w:rsidP="00304152" w:rsidRDefault="00B36113" w14:paraId="3B26FD55" w14:textId="6D43D110">
      <w:pPr>
        <w:pStyle w:val="Heading4"/>
        <w:rPr>
          <w:strike/>
        </w:rPr>
      </w:pPr>
      <w:r w:rsidRPr="002832E0">
        <w:rPr>
          <w:strike/>
        </w:rPr>
        <w:t>includes a perpetual, royalty-free, non-exclusive licence to use, copy and adapt any Know-How, trade secrets or Confidential Information of the Supplier contained within any Deliverables; and</w:t>
      </w:r>
    </w:p>
    <w:p w:rsidRPr="002832E0" w:rsidR="00B36113" w:rsidP="00B36113" w:rsidRDefault="00304152" w14:paraId="6953D20A" w14:textId="77777777">
      <w:pPr>
        <w:pStyle w:val="Heading3"/>
        <w:rPr>
          <w:strike/>
        </w:rPr>
      </w:pPr>
      <w:r w:rsidRPr="002832E0">
        <w:rPr>
          <w:strike/>
        </w:rPr>
        <w:t>is subject to the restriction</w:t>
      </w:r>
      <w:r w:rsidRPr="002832E0" w:rsidR="00B36113">
        <w:rPr>
          <w:strike/>
        </w:rPr>
        <w:t>s</w:t>
      </w:r>
      <w:r w:rsidRPr="002832E0">
        <w:rPr>
          <w:strike/>
        </w:rPr>
        <w:t xml:space="preserve"> that</w:t>
      </w:r>
      <w:r w:rsidRPr="002832E0" w:rsidR="00B36113">
        <w:rPr>
          <w:strike/>
        </w:rPr>
        <w:t>:</w:t>
      </w:r>
    </w:p>
    <w:p w:rsidRPr="002832E0" w:rsidR="00B36113" w:rsidP="0026443F" w:rsidRDefault="00304152" w14:paraId="6770D4F4" w14:textId="1878264B">
      <w:pPr>
        <w:pStyle w:val="Heading4"/>
        <w:rPr>
          <w:strike/>
        </w:rPr>
      </w:pPr>
      <w:r w:rsidRPr="002832E0">
        <w:rPr>
          <w:strike/>
        </w:rPr>
        <w:t xml:space="preserve">no sub-licence granted to the Supplier Existing IPR that is not COTS Software shall purport to provide the sub-licensee with any wider rights than those granted to the Buyer under this </w:t>
      </w:r>
      <w:r w:rsidRPr="002832E0" w:rsidR="0097271F">
        <w:rPr>
          <w:strike/>
        </w:rPr>
        <w:t>Paragraph</w:t>
      </w:r>
      <w:r w:rsidRPr="002832E0" w:rsidR="00B36113">
        <w:rPr>
          <w:strike/>
        </w:rPr>
        <w:t>; and</w:t>
      </w:r>
    </w:p>
    <w:p w:rsidRPr="002832E0" w:rsidR="00B36113" w:rsidP="0026443F" w:rsidRDefault="00B36113" w14:paraId="015BF3FB" w14:textId="2C955175">
      <w:pPr>
        <w:pStyle w:val="Heading4"/>
        <w:rPr>
          <w:strike/>
        </w:rPr>
      </w:pPr>
      <w:r w:rsidRPr="002832E0">
        <w:rPr>
          <w:strike/>
        </w:rPr>
        <w:t>any transferee or sublicensee of the Supplier Existing IPR Licence must either:</w:t>
      </w:r>
    </w:p>
    <w:p w:rsidRPr="002832E0" w:rsidR="00B36113" w:rsidP="0026443F" w:rsidRDefault="00B36113" w14:paraId="3FAB9C9B" w14:textId="78832C31">
      <w:pPr>
        <w:pStyle w:val="Heading5"/>
        <w:rPr>
          <w:strike/>
        </w:rPr>
      </w:pPr>
      <w:bookmarkStart w:name="_Ref140163182" w:id="262"/>
      <w:r w:rsidRPr="002832E0">
        <w:rPr>
          <w:strike/>
        </w:rPr>
        <w:t>enter into a direct arrangement with the Supplier in the form set out in Annex</w:t>
      </w:r>
      <w:r w:rsidRPr="002832E0" w:rsidR="002E47CE">
        <w:rPr>
          <w:strike/>
        </w:rPr>
        <w:t> </w:t>
      </w:r>
      <w:r w:rsidRPr="002832E0" w:rsidR="002E47CE">
        <w:rPr>
          <w:strike/>
        </w:rPr>
        <w:fldChar w:fldCharType="begin"/>
      </w:r>
      <w:r w:rsidRPr="002832E0" w:rsidR="002E47CE">
        <w:rPr>
          <w:strike/>
        </w:rPr>
        <w:instrText xml:space="preserve"> REF Annex_2 \h  \* MERGEFORMAT </w:instrText>
      </w:r>
      <w:r w:rsidRPr="002832E0" w:rsidR="002E47CE">
        <w:rPr>
          <w:strike/>
        </w:rPr>
      </w:r>
      <w:r w:rsidRPr="002832E0" w:rsidR="002E47CE">
        <w:rPr>
          <w:strike/>
        </w:rPr>
        <w:fldChar w:fldCharType="separate"/>
      </w:r>
      <w:r w:rsidRPr="002832E0" w:rsidR="00F7423A">
        <w:rPr>
          <w:rFonts w:eastAsia="Arial" w:cs="Arial"/>
          <w:strike/>
          <w:color w:val="000000"/>
          <w:szCs w:val="24"/>
        </w:rPr>
        <w:t>2</w:t>
      </w:r>
      <w:r w:rsidRPr="002832E0" w:rsidR="002E47CE">
        <w:rPr>
          <w:strike/>
        </w:rPr>
        <w:fldChar w:fldCharType="end"/>
      </w:r>
      <w:r w:rsidRPr="002832E0">
        <w:rPr>
          <w:strike/>
        </w:rPr>
        <w:t>; or</w:t>
      </w:r>
      <w:bookmarkEnd w:id="262"/>
    </w:p>
    <w:p w:rsidRPr="002832E0" w:rsidR="00304152" w:rsidP="0026443F" w:rsidRDefault="00B36113" w14:paraId="51176D41" w14:textId="0DBD03F6">
      <w:pPr>
        <w:pStyle w:val="Heading5"/>
        <w:rPr>
          <w:strike/>
        </w:rPr>
      </w:pPr>
      <w:r w:rsidRPr="002832E0">
        <w:rPr>
          <w:strike/>
        </w:rPr>
        <w:t>enter into a confidentiality arrangement with the Buyer in terms equivalent to those set out in set out in Clause 19 (What you must keep confidential)</w:t>
      </w:r>
      <w:r w:rsidRPr="002832E0" w:rsidR="00991374">
        <w:rPr>
          <w:strike/>
        </w:rPr>
        <w:t>.</w:t>
      </w:r>
    </w:p>
    <w:p w:rsidRPr="002832E0" w:rsidR="00991374" w:rsidP="00991374" w:rsidRDefault="00991374" w14:paraId="083A1DBF" w14:textId="00AA91D4">
      <w:pPr>
        <w:pStyle w:val="Heading2"/>
        <w:rPr>
          <w:strike/>
        </w:rPr>
      </w:pPr>
      <w:bookmarkStart w:name="_Ref135378012" w:id="263"/>
      <w:r w:rsidRPr="002832E0">
        <w:rPr>
          <w:strike/>
        </w:rPr>
        <w:t xml:space="preserve">For the purposes of </w:t>
      </w:r>
      <w:r w:rsidRPr="002832E0" w:rsidR="0097271F">
        <w:rPr>
          <w:strike/>
        </w:rPr>
        <w:t>Paragraph</w:t>
      </w:r>
      <w:r w:rsidRPr="002832E0">
        <w:rPr>
          <w:strike/>
        </w:rPr>
        <w:t>s </w:t>
      </w:r>
      <w:r w:rsidRPr="002832E0" w:rsidR="0063294D">
        <w:rPr>
          <w:strike/>
        </w:rPr>
        <w:fldChar w:fldCharType="begin"/>
      </w:r>
      <w:r w:rsidRPr="002832E0" w:rsidR="0063294D">
        <w:rPr>
          <w:strike/>
        </w:rPr>
        <w:instrText xml:space="preserve"> REF _Ref135377982 \r \h </w:instrText>
      </w:r>
      <w:r w:rsidR="002832E0">
        <w:rPr>
          <w:strike/>
        </w:rPr>
        <w:instrText xml:space="preserve"> \* MERGEFORMAT </w:instrText>
      </w:r>
      <w:r w:rsidRPr="002832E0" w:rsidR="0063294D">
        <w:rPr>
          <w:strike/>
        </w:rPr>
      </w:r>
      <w:r w:rsidRPr="002832E0" w:rsidR="0063294D">
        <w:rPr>
          <w:strike/>
        </w:rPr>
        <w:fldChar w:fldCharType="separate"/>
      </w:r>
      <w:r w:rsidRPr="002832E0" w:rsidR="00F7423A">
        <w:rPr>
          <w:strike/>
        </w:rPr>
        <w:t>13.1</w:t>
      </w:r>
      <w:r w:rsidRPr="002832E0" w:rsidR="0063294D">
        <w:rPr>
          <w:strike/>
        </w:rPr>
        <w:fldChar w:fldCharType="end"/>
      </w:r>
      <w:r w:rsidRPr="002832E0" w:rsidR="0063294D">
        <w:rPr>
          <w:strike/>
        </w:rPr>
        <w:t xml:space="preserve"> and </w:t>
      </w:r>
      <w:r w:rsidRPr="002832E0" w:rsidR="0063294D">
        <w:rPr>
          <w:strike/>
        </w:rPr>
        <w:fldChar w:fldCharType="begin"/>
      </w:r>
      <w:r w:rsidRPr="002832E0" w:rsidR="0063294D">
        <w:rPr>
          <w:strike/>
        </w:rPr>
        <w:instrText xml:space="preserve"> REF _Ref135377984 \r \h </w:instrText>
      </w:r>
      <w:r w:rsidR="002832E0">
        <w:rPr>
          <w:strike/>
        </w:rPr>
        <w:instrText xml:space="preserve"> \* MERGEFORMAT </w:instrText>
      </w:r>
      <w:r w:rsidRPr="002832E0" w:rsidR="0063294D">
        <w:rPr>
          <w:strike/>
        </w:rPr>
      </w:r>
      <w:r w:rsidRPr="002832E0" w:rsidR="0063294D">
        <w:rPr>
          <w:strike/>
        </w:rPr>
        <w:fldChar w:fldCharType="separate"/>
      </w:r>
      <w:r w:rsidRPr="002832E0" w:rsidR="00F7423A">
        <w:rPr>
          <w:strike/>
        </w:rPr>
        <w:t>13.3</w:t>
      </w:r>
      <w:r w:rsidRPr="002832E0" w:rsidR="0063294D">
        <w:rPr>
          <w:strike/>
        </w:rPr>
        <w:fldChar w:fldCharType="end"/>
      </w:r>
      <w:r w:rsidRPr="002832E0">
        <w:rPr>
          <w:strike/>
        </w:rPr>
        <w:t>, the relevant purposes are:</w:t>
      </w:r>
      <w:bookmarkEnd w:id="263"/>
    </w:p>
    <w:p w:rsidRPr="002832E0" w:rsidR="00991374" w:rsidP="00991374" w:rsidRDefault="00991374" w14:paraId="3893D1E6" w14:textId="77777777">
      <w:pPr>
        <w:pStyle w:val="Heading3"/>
        <w:rPr>
          <w:strike/>
        </w:rPr>
      </w:pPr>
      <w:bookmarkStart w:name="_Ref135378247" w:id="264"/>
      <w:r w:rsidRPr="002832E0">
        <w:rPr>
          <w:strike/>
        </w:rPr>
        <w:t>to allow the Buyer or any End User to receive and use the Deliverables;</w:t>
      </w:r>
      <w:bookmarkEnd w:id="264"/>
    </w:p>
    <w:p w:rsidRPr="002832E0" w:rsidR="00991374" w:rsidP="00991374" w:rsidRDefault="00991374" w14:paraId="19E83029" w14:textId="00BEB708">
      <w:pPr>
        <w:pStyle w:val="Heading3"/>
        <w:rPr>
          <w:strike/>
        </w:rPr>
      </w:pPr>
      <w:bookmarkStart w:name="_Ref135378250" w:id="265"/>
      <w:r w:rsidRPr="002832E0">
        <w:rPr>
          <w:strike/>
        </w:rPr>
        <w:t xml:space="preserve">to allow the Buyer to commercially exploit (including by publication under Open Licence) the </w:t>
      </w:r>
      <w:r w:rsidRPr="002832E0" w:rsidR="00EE206E">
        <w:rPr>
          <w:strike/>
        </w:rPr>
        <w:t xml:space="preserve">Specially Written Software, the </w:t>
      </w:r>
      <w:r w:rsidRPr="002832E0">
        <w:rPr>
          <w:strike/>
        </w:rPr>
        <w:t>New IPR and New IPR Items; and</w:t>
      </w:r>
      <w:bookmarkEnd w:id="265"/>
    </w:p>
    <w:p w:rsidRPr="002832E0" w:rsidR="00991374" w:rsidP="00991374" w:rsidRDefault="00991374" w14:paraId="7B8C52EF" w14:textId="77777777">
      <w:pPr>
        <w:pStyle w:val="Heading3"/>
        <w:rPr>
          <w:strike/>
        </w:rPr>
      </w:pPr>
      <w:r w:rsidRPr="002832E0">
        <w:rPr>
          <w:strike/>
        </w:rPr>
        <w:t>for any purpose relating to the exercise of the Buyer’s (or, if the Buyer is a Public Sector Body, any other Public Sector Body’s) business or function.</w:t>
      </w:r>
    </w:p>
    <w:p w:rsidRPr="002832E0" w:rsidR="00304152" w:rsidP="00304152" w:rsidRDefault="00304152" w14:paraId="1CA08628" w14:textId="77777777">
      <w:pPr>
        <w:pStyle w:val="Heading1"/>
        <w:rPr>
          <w:strike/>
        </w:rPr>
      </w:pPr>
      <w:bookmarkStart w:name="_Toc141429218" w:id="266"/>
      <w:r w:rsidRPr="002832E0">
        <w:rPr>
          <w:strike/>
        </w:rPr>
        <w:t>Licences granted by the Buyer</w:t>
      </w:r>
      <w:bookmarkEnd w:id="266"/>
    </w:p>
    <w:p w:rsidRPr="002832E0" w:rsidR="004D33F1" w:rsidP="004D33F1" w:rsidRDefault="004D33F1" w14:paraId="39DE8031" w14:textId="2AA922CC">
      <w:pPr>
        <w:pStyle w:val="Heading2"/>
        <w:rPr>
          <w:strike/>
        </w:rPr>
      </w:pPr>
      <w:bookmarkStart w:name="_Ref140154698" w:id="267"/>
      <w:r w:rsidRPr="002832E0">
        <w:rPr>
          <w:strike/>
        </w:rPr>
        <w:t xml:space="preserve">Subject to </w:t>
      </w:r>
      <w:r w:rsidRPr="002832E0" w:rsidR="0097271F">
        <w:rPr>
          <w:strike/>
        </w:rPr>
        <w:t>Paragraph</w:t>
      </w:r>
      <w:r w:rsidRPr="002832E0">
        <w:rPr>
          <w:strike/>
        </w:rPr>
        <w:t> </w:t>
      </w:r>
      <w:r w:rsidRPr="002832E0" w:rsidR="00F50B5E">
        <w:rPr>
          <w:strike/>
        </w:rPr>
        <w:fldChar w:fldCharType="begin"/>
      </w:r>
      <w:r w:rsidRPr="002832E0" w:rsidR="00F50B5E">
        <w:rPr>
          <w:strike/>
        </w:rPr>
        <w:instrText xml:space="preserve"> REF _Ref135375806 \r \h </w:instrText>
      </w:r>
      <w:r w:rsidR="002832E0">
        <w:rPr>
          <w:strike/>
        </w:rPr>
        <w:instrText xml:space="preserve"> \* MERGEFORMAT </w:instrText>
      </w:r>
      <w:r w:rsidRPr="002832E0" w:rsidR="00F50B5E">
        <w:rPr>
          <w:strike/>
        </w:rPr>
      </w:r>
      <w:r w:rsidRPr="002832E0" w:rsidR="00F50B5E">
        <w:rPr>
          <w:strike/>
        </w:rPr>
        <w:fldChar w:fldCharType="separate"/>
      </w:r>
      <w:r w:rsidRPr="002832E0" w:rsidR="00F7423A">
        <w:rPr>
          <w:strike/>
        </w:rPr>
        <w:t>15</w:t>
      </w:r>
      <w:r w:rsidRPr="002832E0" w:rsidR="00F50B5E">
        <w:rPr>
          <w:strike/>
        </w:rPr>
        <w:fldChar w:fldCharType="end"/>
      </w:r>
      <w:r w:rsidRPr="002832E0">
        <w:rPr>
          <w:strike/>
        </w:rPr>
        <w:t xml:space="preserve"> (in the case of New IPR and Specially Written Software), the Buyer grants the Supplier a licence to the New IPR, Specially Written Software and Buyer Existing IPR that:</w:t>
      </w:r>
      <w:bookmarkEnd w:id="267"/>
    </w:p>
    <w:p w:rsidRPr="002832E0" w:rsidR="004D33F1" w:rsidP="004D33F1" w:rsidRDefault="004D33F1" w14:paraId="27E8BADC" w14:textId="77777777">
      <w:pPr>
        <w:pStyle w:val="Heading3"/>
        <w:rPr>
          <w:strike/>
        </w:rPr>
      </w:pPr>
      <w:r w:rsidRPr="002832E0">
        <w:rPr>
          <w:strike/>
        </w:rPr>
        <w:t>is non-exclusive, royalty-free and non-transferable;</w:t>
      </w:r>
    </w:p>
    <w:p w:rsidRPr="002832E0" w:rsidR="004D33F1" w:rsidP="004D33F1" w:rsidRDefault="004D33F1" w14:paraId="26554258" w14:textId="77777777">
      <w:pPr>
        <w:pStyle w:val="Heading3"/>
        <w:rPr>
          <w:strike/>
        </w:rPr>
      </w:pPr>
      <w:bookmarkStart w:name="_Ref135375911" w:id="268"/>
      <w:r w:rsidRPr="002832E0">
        <w:rPr>
          <w:strike/>
        </w:rPr>
        <w:t>is sub-licensable to any Sub-contractor where</w:t>
      </w:r>
      <w:bookmarkEnd w:id="268"/>
    </w:p>
    <w:p w:rsidRPr="002832E0" w:rsidR="004D33F1" w:rsidP="004D33F1" w:rsidRDefault="004D33F1" w14:paraId="2FDEFB31" w14:textId="77777777">
      <w:pPr>
        <w:pStyle w:val="Heading4"/>
        <w:rPr>
          <w:strike/>
        </w:rPr>
      </w:pPr>
      <w:r w:rsidRPr="002832E0">
        <w:rPr>
          <w:strike/>
        </w:rPr>
        <w:t>the Sub-contractor enters into a confidentiality undertaking with the Supplier on the same terms as set out in Clause 19 (What you must keep confidential); and</w:t>
      </w:r>
    </w:p>
    <w:p w:rsidRPr="002832E0" w:rsidR="004D33F1" w:rsidP="004D33F1" w:rsidRDefault="004D33F1" w14:paraId="18575CBF" w14:textId="65C77370">
      <w:pPr>
        <w:pStyle w:val="Heading4"/>
        <w:rPr>
          <w:strike/>
        </w:rPr>
      </w:pPr>
      <w:r w:rsidRPr="002832E0">
        <w:rPr>
          <w:strike/>
        </w:rPr>
        <w:t xml:space="preserve"> the sub-licence does not purport to provide the sub-licensee with any wider rights than those granted to the Supplier under this </w:t>
      </w:r>
      <w:r w:rsidRPr="002832E0" w:rsidR="0097271F">
        <w:rPr>
          <w:strike/>
        </w:rPr>
        <w:t>Paragraph</w:t>
      </w:r>
    </w:p>
    <w:p w:rsidRPr="002832E0" w:rsidR="004D33F1" w:rsidP="004D33F1" w:rsidRDefault="004D33F1" w14:paraId="6A8DCBF9" w14:textId="77777777">
      <w:pPr>
        <w:pStyle w:val="Heading3"/>
        <w:rPr>
          <w:strike/>
        </w:rPr>
      </w:pPr>
      <w:bookmarkStart w:name="_Ref140176641" w:id="269"/>
      <w:r w:rsidRPr="002832E0">
        <w:rPr>
          <w:strike/>
        </w:rPr>
        <w:t>in the case of Buyer Existing IPR:</w:t>
      </w:r>
      <w:bookmarkEnd w:id="269"/>
    </w:p>
    <w:p w:rsidRPr="002832E0" w:rsidR="001E333E" w:rsidP="004D33F1" w:rsidRDefault="004D33F1" w14:paraId="256AE20B" w14:textId="77777777">
      <w:pPr>
        <w:pStyle w:val="Heading4"/>
        <w:rPr>
          <w:strike/>
        </w:rPr>
      </w:pPr>
      <w:r w:rsidRPr="002832E0">
        <w:rPr>
          <w:strike/>
        </w:rPr>
        <w:t>allows the Supplier and any sub-licensee to use, copy and adapt any Buyer Existing IPR for the purpose of</w:t>
      </w:r>
      <w:r w:rsidRPr="002832E0" w:rsidR="001E333E">
        <w:rPr>
          <w:strike/>
        </w:rPr>
        <w:t>:</w:t>
      </w:r>
    </w:p>
    <w:p w:rsidRPr="002832E0" w:rsidR="001E333E" w:rsidP="001E333E" w:rsidRDefault="004D33F1" w14:paraId="5887782F" w14:textId="0305EB46">
      <w:pPr>
        <w:pStyle w:val="Heading5"/>
        <w:rPr>
          <w:strike/>
        </w:rPr>
      </w:pPr>
      <w:r w:rsidRPr="002832E0">
        <w:rPr>
          <w:strike/>
        </w:rPr>
        <w:t>fulfilling its obligations under this Contract; and</w:t>
      </w:r>
    </w:p>
    <w:p w:rsidRPr="002832E0" w:rsidR="004D33F1" w:rsidP="0026443F" w:rsidRDefault="005608A2" w14:paraId="5CD6FF53" w14:textId="35A8A91A">
      <w:pPr>
        <w:pStyle w:val="Heading5"/>
        <w:rPr>
          <w:strike/>
        </w:rPr>
      </w:pPr>
      <w:bookmarkStart w:name="_Ref140814442" w:id="270"/>
      <w:r w:rsidRPr="002832E0">
        <w:rPr>
          <w:strike/>
        </w:rPr>
        <w:t xml:space="preserve">where terms are agreed by the Buyer and Supplier under </w:t>
      </w:r>
      <w:r w:rsidRPr="002832E0" w:rsidR="0097271F">
        <w:rPr>
          <w:strike/>
        </w:rPr>
        <w:t>Paragraph</w:t>
      </w:r>
      <w:r w:rsidRPr="002832E0">
        <w:rPr>
          <w:strike/>
        </w:rPr>
        <w:t> </w:t>
      </w:r>
      <w:r w:rsidRPr="002832E0">
        <w:rPr>
          <w:strike/>
        </w:rPr>
        <w:fldChar w:fldCharType="begin"/>
      </w:r>
      <w:r w:rsidRPr="002832E0">
        <w:rPr>
          <w:strike/>
        </w:rPr>
        <w:instrText xml:space="preserve"> REF _Ref135375806 \r \h </w:instrText>
      </w:r>
      <w:r w:rsidR="002832E0">
        <w:rPr>
          <w:strike/>
        </w:rPr>
        <w:instrText xml:space="preserve"> \* MERGEFORMAT </w:instrText>
      </w:r>
      <w:r w:rsidRPr="002832E0">
        <w:rPr>
          <w:strike/>
        </w:rPr>
      </w:r>
      <w:r w:rsidRPr="002832E0">
        <w:rPr>
          <w:strike/>
        </w:rPr>
        <w:fldChar w:fldCharType="separate"/>
      </w:r>
      <w:r w:rsidRPr="002832E0" w:rsidR="00F7423A">
        <w:rPr>
          <w:strike/>
        </w:rPr>
        <w:t>15</w:t>
      </w:r>
      <w:r w:rsidRPr="002832E0">
        <w:rPr>
          <w:strike/>
        </w:rPr>
        <w:fldChar w:fldCharType="end"/>
      </w:r>
      <w:r w:rsidRPr="002832E0">
        <w:rPr>
          <w:strike/>
        </w:rPr>
        <w:t xml:space="preserve">, </w:t>
      </w:r>
      <w:r w:rsidRPr="002832E0" w:rsidR="001E333E">
        <w:rPr>
          <w:strike/>
        </w:rPr>
        <w:t>commercially exploiting the New IPR</w:t>
      </w:r>
      <w:r w:rsidRPr="002832E0" w:rsidR="00EE206E">
        <w:rPr>
          <w:strike/>
        </w:rPr>
        <w:t xml:space="preserve"> and Specially Written Software</w:t>
      </w:r>
      <w:r w:rsidRPr="002832E0" w:rsidR="001E333E">
        <w:rPr>
          <w:strike/>
        </w:rPr>
        <w:t>; and</w:t>
      </w:r>
      <w:bookmarkEnd w:id="270"/>
      <w:r w:rsidRPr="002832E0" w:rsidR="004D33F1">
        <w:rPr>
          <w:strike/>
        </w:rPr>
        <w:t xml:space="preserve"> </w:t>
      </w:r>
    </w:p>
    <w:p w:rsidRPr="002832E0" w:rsidR="001E333E" w:rsidP="004D33F1" w:rsidRDefault="004D33F1" w14:paraId="1EA56ED4" w14:textId="77777777">
      <w:pPr>
        <w:pStyle w:val="Heading4"/>
        <w:rPr>
          <w:strike/>
        </w:rPr>
      </w:pPr>
      <w:r w:rsidRPr="002832E0">
        <w:rPr>
          <w:strike/>
        </w:rPr>
        <w:t xml:space="preserve">terminates at the </w:t>
      </w:r>
      <w:r w:rsidRPr="002832E0" w:rsidR="001E333E">
        <w:rPr>
          <w:strike/>
        </w:rPr>
        <w:t>later of:</w:t>
      </w:r>
    </w:p>
    <w:p w:rsidRPr="002832E0" w:rsidR="001E333E" w:rsidP="001E333E" w:rsidRDefault="001E333E" w14:paraId="59339E28" w14:textId="363AAEA4">
      <w:pPr>
        <w:pStyle w:val="Heading5"/>
        <w:rPr>
          <w:strike/>
        </w:rPr>
      </w:pPr>
      <w:r w:rsidRPr="002832E0">
        <w:rPr>
          <w:strike/>
        </w:rPr>
        <w:t xml:space="preserve">the </w:t>
      </w:r>
      <w:r w:rsidRPr="002832E0" w:rsidR="004D33F1">
        <w:rPr>
          <w:strike/>
        </w:rPr>
        <w:t>end of the Contract Period or the end of any Termination Assistance Period, whichever is the later;</w:t>
      </w:r>
      <w:r w:rsidRPr="002832E0">
        <w:rPr>
          <w:strike/>
        </w:rPr>
        <w:t xml:space="preserve"> or</w:t>
      </w:r>
    </w:p>
    <w:p w:rsidRPr="002832E0" w:rsidR="004D33F1" w:rsidP="0026443F" w:rsidRDefault="001E333E" w14:paraId="3F0DF443" w14:textId="4AEE8659">
      <w:pPr>
        <w:pStyle w:val="Heading5"/>
        <w:rPr>
          <w:strike/>
        </w:rPr>
      </w:pPr>
      <w:r w:rsidRPr="002832E0">
        <w:rPr>
          <w:strike/>
        </w:rPr>
        <w:t>the occurrence of any condition, or on the date, specified by the Buyer;</w:t>
      </w:r>
      <w:r w:rsidRPr="002832E0" w:rsidR="004D33F1">
        <w:rPr>
          <w:strike/>
        </w:rPr>
        <w:t xml:space="preserve"> and</w:t>
      </w:r>
    </w:p>
    <w:p w:rsidRPr="002832E0" w:rsidR="004D33F1" w:rsidP="004D33F1" w:rsidRDefault="004D33F1" w14:paraId="15607167" w14:textId="77777777">
      <w:pPr>
        <w:pStyle w:val="Heading3"/>
        <w:rPr>
          <w:strike/>
        </w:rPr>
      </w:pPr>
      <w:r w:rsidRPr="002832E0">
        <w:rPr>
          <w:strike/>
        </w:rPr>
        <w:t>in the case of New IPR and Specially Written Software is:</w:t>
      </w:r>
    </w:p>
    <w:p w:rsidRPr="002832E0" w:rsidR="004D33F1" w:rsidP="004D33F1" w:rsidRDefault="004D33F1" w14:paraId="2FEB45B3" w14:textId="226C2A3E">
      <w:pPr>
        <w:pStyle w:val="Heading4"/>
        <w:rPr>
          <w:strike/>
        </w:rPr>
      </w:pPr>
      <w:r w:rsidRPr="002832E0">
        <w:rPr>
          <w:strike/>
        </w:rPr>
        <w:t xml:space="preserve">where terms are agreed by the Buyer and Supplier under </w:t>
      </w:r>
      <w:r w:rsidRPr="002832E0" w:rsidR="0097271F">
        <w:rPr>
          <w:strike/>
        </w:rPr>
        <w:t>Paragraph</w:t>
      </w:r>
      <w:r w:rsidRPr="002832E0">
        <w:rPr>
          <w:strike/>
        </w:rPr>
        <w:t> </w:t>
      </w:r>
      <w:r w:rsidRPr="002832E0" w:rsidR="00F50B5E">
        <w:rPr>
          <w:strike/>
        </w:rPr>
        <w:fldChar w:fldCharType="begin"/>
      </w:r>
      <w:r w:rsidRPr="002832E0" w:rsidR="00F50B5E">
        <w:rPr>
          <w:strike/>
        </w:rPr>
        <w:instrText xml:space="preserve"> REF _Ref135375806 \r \h </w:instrText>
      </w:r>
      <w:r w:rsidR="002832E0">
        <w:rPr>
          <w:strike/>
        </w:rPr>
        <w:instrText xml:space="preserve"> \* MERGEFORMAT </w:instrText>
      </w:r>
      <w:r w:rsidRPr="002832E0" w:rsidR="00F50B5E">
        <w:rPr>
          <w:strike/>
        </w:rPr>
      </w:r>
      <w:r w:rsidRPr="002832E0" w:rsidR="00F50B5E">
        <w:rPr>
          <w:strike/>
        </w:rPr>
        <w:fldChar w:fldCharType="separate"/>
      </w:r>
      <w:r w:rsidRPr="002832E0" w:rsidR="00F7423A">
        <w:rPr>
          <w:strike/>
        </w:rPr>
        <w:t>15</w:t>
      </w:r>
      <w:r w:rsidRPr="002832E0" w:rsidR="00F50B5E">
        <w:rPr>
          <w:strike/>
        </w:rPr>
        <w:fldChar w:fldCharType="end"/>
      </w:r>
      <w:r w:rsidRPr="002832E0">
        <w:rPr>
          <w:strike/>
        </w:rPr>
        <w:t>, on those terms; or</w:t>
      </w:r>
    </w:p>
    <w:p w:rsidRPr="002832E0" w:rsidR="004D33F1" w:rsidP="004D33F1" w:rsidRDefault="004D33F1" w14:paraId="6FDDB03A" w14:textId="71DD416E">
      <w:pPr>
        <w:pStyle w:val="Heading4"/>
        <w:rPr>
          <w:strike/>
        </w:rPr>
      </w:pPr>
      <w:r w:rsidRPr="002832E0">
        <w:rPr>
          <w:strike/>
        </w:rPr>
        <w:t xml:space="preserve">where terms are not agreed by the Buyer and Supplier under </w:t>
      </w:r>
      <w:r w:rsidRPr="002832E0" w:rsidR="0097271F">
        <w:rPr>
          <w:strike/>
        </w:rPr>
        <w:t>Paragraph</w:t>
      </w:r>
      <w:r w:rsidRPr="002832E0">
        <w:rPr>
          <w:strike/>
        </w:rPr>
        <w:t> </w:t>
      </w:r>
      <w:r w:rsidRPr="002832E0" w:rsidR="00F50B5E">
        <w:rPr>
          <w:strike/>
        </w:rPr>
        <w:fldChar w:fldCharType="begin"/>
      </w:r>
      <w:r w:rsidRPr="002832E0" w:rsidR="00F50B5E">
        <w:rPr>
          <w:strike/>
        </w:rPr>
        <w:instrText xml:space="preserve"> REF _Ref135375806 \r \h </w:instrText>
      </w:r>
      <w:r w:rsidR="002832E0">
        <w:rPr>
          <w:strike/>
        </w:rPr>
        <w:instrText xml:space="preserve"> \* MERGEFORMAT </w:instrText>
      </w:r>
      <w:r w:rsidRPr="002832E0" w:rsidR="00F50B5E">
        <w:rPr>
          <w:strike/>
        </w:rPr>
      </w:r>
      <w:r w:rsidRPr="002832E0" w:rsidR="00F50B5E">
        <w:rPr>
          <w:strike/>
        </w:rPr>
        <w:fldChar w:fldCharType="separate"/>
      </w:r>
      <w:r w:rsidRPr="002832E0" w:rsidR="00F7423A">
        <w:rPr>
          <w:strike/>
        </w:rPr>
        <w:t>15</w:t>
      </w:r>
      <w:r w:rsidRPr="002832E0" w:rsidR="00F50B5E">
        <w:rPr>
          <w:strike/>
        </w:rPr>
        <w:fldChar w:fldCharType="end"/>
      </w:r>
      <w:r w:rsidRPr="002832E0">
        <w:rPr>
          <w:strike/>
        </w:rPr>
        <w:t xml:space="preserve">, on the same terms as Buyer Existing IPR under </w:t>
      </w:r>
      <w:r w:rsidRPr="002832E0" w:rsidR="0097271F">
        <w:rPr>
          <w:strike/>
        </w:rPr>
        <w:t>Paragraph</w:t>
      </w:r>
      <w:r w:rsidRPr="002832E0">
        <w:rPr>
          <w:strike/>
        </w:rPr>
        <w:t> </w:t>
      </w:r>
      <w:r w:rsidRPr="002832E0" w:rsidR="003E5D02">
        <w:rPr>
          <w:strike/>
        </w:rPr>
        <w:fldChar w:fldCharType="begin"/>
      </w:r>
      <w:r w:rsidRPr="002832E0" w:rsidR="003E5D02">
        <w:rPr>
          <w:strike/>
        </w:rPr>
        <w:instrText xml:space="preserve"> REF _Ref140176641 \w \h </w:instrText>
      </w:r>
      <w:r w:rsidR="002832E0">
        <w:rPr>
          <w:strike/>
        </w:rPr>
        <w:instrText xml:space="preserve"> \* MERGEFORMAT </w:instrText>
      </w:r>
      <w:r w:rsidRPr="002832E0" w:rsidR="003E5D02">
        <w:rPr>
          <w:strike/>
        </w:rPr>
      </w:r>
      <w:r w:rsidRPr="002832E0" w:rsidR="003E5D02">
        <w:rPr>
          <w:strike/>
        </w:rPr>
        <w:fldChar w:fldCharType="separate"/>
      </w:r>
      <w:r w:rsidRPr="002832E0" w:rsidR="00F7423A">
        <w:rPr>
          <w:strike/>
        </w:rPr>
        <w:t>14.1.3</w:t>
      </w:r>
      <w:r w:rsidRPr="002832E0" w:rsidR="003E5D02">
        <w:rPr>
          <w:strike/>
        </w:rPr>
        <w:fldChar w:fldCharType="end"/>
      </w:r>
      <w:r w:rsidRPr="002832E0">
        <w:rPr>
          <w:strike/>
        </w:rPr>
        <w:t>.</w:t>
      </w:r>
    </w:p>
    <w:p w:rsidRPr="002832E0" w:rsidR="00304152" w:rsidP="00304152" w:rsidRDefault="00304152" w14:paraId="1E7BB3D2" w14:textId="13705763">
      <w:pPr>
        <w:pStyle w:val="Heading2"/>
        <w:rPr>
          <w:strike/>
        </w:rPr>
      </w:pPr>
      <w:r w:rsidRPr="002832E0">
        <w:rPr>
          <w:strike/>
        </w:rPr>
        <w:t xml:space="preserve">When the licence granted under </w:t>
      </w:r>
      <w:r w:rsidRPr="002832E0" w:rsidR="0097271F">
        <w:rPr>
          <w:strike/>
        </w:rPr>
        <w:t>Paragraph</w:t>
      </w:r>
      <w:r w:rsidRPr="002832E0">
        <w:rPr>
          <w:strike/>
        </w:rPr>
        <w:t> </w:t>
      </w:r>
      <w:r w:rsidRPr="002832E0" w:rsidR="00F50B5E">
        <w:rPr>
          <w:strike/>
        </w:rPr>
        <w:fldChar w:fldCharType="begin"/>
      </w:r>
      <w:r w:rsidRPr="002832E0" w:rsidR="00F50B5E">
        <w:rPr>
          <w:strike/>
        </w:rPr>
        <w:instrText xml:space="preserve"> REF _Ref140154698 \r \h </w:instrText>
      </w:r>
      <w:r w:rsidR="002832E0">
        <w:rPr>
          <w:strike/>
        </w:rPr>
        <w:instrText xml:space="preserve"> \* MERGEFORMAT </w:instrText>
      </w:r>
      <w:r w:rsidRPr="002832E0" w:rsidR="00F50B5E">
        <w:rPr>
          <w:strike/>
        </w:rPr>
      </w:r>
      <w:r w:rsidRPr="002832E0" w:rsidR="00F50B5E">
        <w:rPr>
          <w:strike/>
        </w:rPr>
        <w:fldChar w:fldCharType="separate"/>
      </w:r>
      <w:r w:rsidRPr="002832E0" w:rsidR="00F7423A">
        <w:rPr>
          <w:strike/>
        </w:rPr>
        <w:t>14.1</w:t>
      </w:r>
      <w:r w:rsidRPr="002832E0" w:rsidR="00F50B5E">
        <w:rPr>
          <w:strike/>
        </w:rPr>
        <w:fldChar w:fldCharType="end"/>
      </w:r>
      <w:r w:rsidRPr="002832E0">
        <w:rPr>
          <w:strike/>
        </w:rPr>
        <w:t xml:space="preserve"> terminates, the Supplier must, and must ensure that each Sub-contractor granted a sub-licence under </w:t>
      </w:r>
      <w:r w:rsidRPr="002832E0" w:rsidR="0097271F">
        <w:rPr>
          <w:strike/>
        </w:rPr>
        <w:t>Paragraph</w:t>
      </w:r>
      <w:r w:rsidRPr="002832E0">
        <w:rPr>
          <w:strike/>
        </w:rPr>
        <w:t> </w:t>
      </w:r>
      <w:r w:rsidRPr="002832E0" w:rsidR="00F50B5E">
        <w:rPr>
          <w:strike/>
        </w:rPr>
        <w:fldChar w:fldCharType="begin"/>
      </w:r>
      <w:r w:rsidRPr="002832E0" w:rsidR="00F50B5E">
        <w:rPr>
          <w:strike/>
        </w:rPr>
        <w:instrText xml:space="preserve"> REF _Ref135375911 \r \h </w:instrText>
      </w:r>
      <w:r w:rsidR="002832E0">
        <w:rPr>
          <w:strike/>
        </w:rPr>
        <w:instrText xml:space="preserve"> \* MERGEFORMAT </w:instrText>
      </w:r>
      <w:r w:rsidRPr="002832E0" w:rsidR="00F50B5E">
        <w:rPr>
          <w:strike/>
        </w:rPr>
      </w:r>
      <w:r w:rsidRPr="002832E0" w:rsidR="00F50B5E">
        <w:rPr>
          <w:strike/>
        </w:rPr>
        <w:fldChar w:fldCharType="separate"/>
      </w:r>
      <w:r w:rsidRPr="002832E0" w:rsidR="00F7423A">
        <w:rPr>
          <w:strike/>
        </w:rPr>
        <w:t>14.1.2</w:t>
      </w:r>
      <w:r w:rsidRPr="002832E0" w:rsidR="00F50B5E">
        <w:rPr>
          <w:strike/>
        </w:rPr>
        <w:fldChar w:fldCharType="end"/>
      </w:r>
      <w:r w:rsidRPr="002832E0">
        <w:rPr>
          <w:strike/>
        </w:rPr>
        <w:t>:</w:t>
      </w:r>
    </w:p>
    <w:p w:rsidRPr="002832E0" w:rsidR="00304152" w:rsidP="00304152" w:rsidRDefault="00304152" w14:paraId="0AAE2F8C" w14:textId="4DD12396">
      <w:pPr>
        <w:pStyle w:val="Heading3"/>
        <w:rPr>
          <w:strike/>
        </w:rPr>
      </w:pPr>
      <w:r w:rsidRPr="002832E0">
        <w:rPr>
          <w:strike/>
        </w:rPr>
        <w:t>immediately cease all use of the Buyer Existing IPR</w:t>
      </w:r>
      <w:r w:rsidRPr="002832E0" w:rsidR="001D3DB4">
        <w:rPr>
          <w:strike/>
        </w:rPr>
        <w:t>,</w:t>
      </w:r>
      <w:r w:rsidRPr="002832E0">
        <w:rPr>
          <w:strike/>
        </w:rPr>
        <w:t xml:space="preserve"> New IPR </w:t>
      </w:r>
      <w:r w:rsidRPr="002832E0" w:rsidR="001D3DB4">
        <w:rPr>
          <w:strike/>
        </w:rPr>
        <w:t xml:space="preserve">or Specially Written Software </w:t>
      </w:r>
      <w:r w:rsidRPr="002832E0">
        <w:rPr>
          <w:strike/>
        </w:rPr>
        <w:t>(including the Government Data within which the Buyer Existing IPR</w:t>
      </w:r>
      <w:r w:rsidRPr="002832E0" w:rsidR="001D3DB4">
        <w:rPr>
          <w:strike/>
        </w:rPr>
        <w:t>,</w:t>
      </w:r>
      <w:r w:rsidRPr="002832E0">
        <w:rPr>
          <w:strike/>
        </w:rPr>
        <w:t xml:space="preserve"> New IPR </w:t>
      </w:r>
      <w:r w:rsidRPr="002832E0" w:rsidR="001D3DB4">
        <w:rPr>
          <w:strike/>
        </w:rPr>
        <w:t xml:space="preserve">or Specially Written Software </w:t>
      </w:r>
      <w:r w:rsidRPr="002832E0">
        <w:rPr>
          <w:strike/>
        </w:rPr>
        <w:t>may subsist);</w:t>
      </w:r>
    </w:p>
    <w:p w:rsidRPr="002832E0" w:rsidR="00304152" w:rsidP="00304152" w:rsidRDefault="00304152" w14:paraId="5762C06F" w14:textId="77777777">
      <w:pPr>
        <w:pStyle w:val="Heading3"/>
        <w:rPr>
          <w:strike/>
        </w:rPr>
      </w:pPr>
      <w:r w:rsidRPr="002832E0">
        <w:rPr>
          <w:strike/>
        </w:rPr>
        <w:t>either:</w:t>
      </w:r>
    </w:p>
    <w:p w:rsidRPr="002832E0" w:rsidR="00304152" w:rsidP="00304152" w:rsidRDefault="00304152" w14:paraId="027D5378" w14:textId="65C76D56">
      <w:pPr>
        <w:pStyle w:val="Heading4"/>
        <w:rPr>
          <w:strike/>
        </w:rPr>
      </w:pPr>
      <w:r w:rsidRPr="002832E0">
        <w:rPr>
          <w:strike/>
        </w:rPr>
        <w:t>at the discretion of the Buyer, return or destroy documents and other tangible materials that contain any of the Buyer Existing IPR, New IPR</w:t>
      </w:r>
      <w:r w:rsidRPr="002832E0" w:rsidR="00B2477E">
        <w:rPr>
          <w:strike/>
        </w:rPr>
        <w:t>,</w:t>
      </w:r>
      <w:r w:rsidRPr="002832E0">
        <w:rPr>
          <w:strike/>
        </w:rPr>
        <w:t xml:space="preserve"> </w:t>
      </w:r>
      <w:r w:rsidRPr="002832E0" w:rsidR="001D3DB4">
        <w:rPr>
          <w:strike/>
        </w:rPr>
        <w:t xml:space="preserve">Specially Written Software </w:t>
      </w:r>
      <w:r w:rsidRPr="002832E0">
        <w:rPr>
          <w:strike/>
        </w:rPr>
        <w:t xml:space="preserve">and the Government Data; or </w:t>
      </w:r>
    </w:p>
    <w:p w:rsidRPr="002832E0" w:rsidR="00304152" w:rsidP="00304152" w:rsidRDefault="00304152" w14:paraId="1CF7E0B6" w14:textId="32378BAB">
      <w:pPr>
        <w:pStyle w:val="Heading4"/>
        <w:rPr>
          <w:strike/>
        </w:rPr>
      </w:pPr>
      <w:r w:rsidRPr="002832E0">
        <w:rPr>
          <w:strike/>
        </w:rPr>
        <w:t xml:space="preserve">if the Buyer has not made an election within six months of the termination of the licence, destroy the documents and other tangible materials that contain any of the Buyer Existing IPR, the New </w:t>
      </w:r>
      <w:r w:rsidRPr="002832E0" w:rsidR="001D3DB4">
        <w:rPr>
          <w:strike/>
        </w:rPr>
        <w:t>IPR, the Specially Written Software</w:t>
      </w:r>
      <w:r w:rsidRPr="002832E0">
        <w:rPr>
          <w:strike/>
        </w:rPr>
        <w:t xml:space="preserve"> and the Government Data (as the case may be); and</w:t>
      </w:r>
    </w:p>
    <w:p w:rsidRPr="002832E0" w:rsidR="00304152" w:rsidP="00304152" w:rsidRDefault="00304152" w14:paraId="6C746FD9" w14:textId="658FA9DF">
      <w:pPr>
        <w:pStyle w:val="Heading3"/>
        <w:rPr>
          <w:strike/>
        </w:rPr>
      </w:pPr>
      <w:r w:rsidRPr="002832E0">
        <w:rPr>
          <w:strike/>
        </w:rPr>
        <w:t>ensure, so far as reasonably practicable, that any Buyer Existing IPR, New IPR</w:t>
      </w:r>
      <w:r w:rsidRPr="002832E0" w:rsidR="001D3DB4">
        <w:rPr>
          <w:strike/>
        </w:rPr>
        <w:t>, the Specially Written Software</w:t>
      </w:r>
      <w:r w:rsidRPr="002832E0">
        <w:rPr>
          <w:strike/>
        </w:rPr>
        <w:t xml:space="preserve"> and Government Data held in electronic, digital or other machine-readable form ceases to be readily accessible from any computer, word processor, voicemail system or any other device of the Supplier.</w:t>
      </w:r>
    </w:p>
    <w:p w:rsidRPr="002832E0" w:rsidR="001D3DB4" w:rsidP="001D3DB4" w:rsidRDefault="001D3DB4" w14:paraId="38C86F9B" w14:textId="06074D6A">
      <w:pPr>
        <w:pStyle w:val="Heading1"/>
        <w:rPr>
          <w:strike/>
        </w:rPr>
      </w:pPr>
      <w:bookmarkStart w:name="_Ref135375806" w:id="271"/>
      <w:bookmarkStart w:name="_Toc141429219" w:id="272"/>
      <w:r w:rsidRPr="002832E0">
        <w:rPr>
          <w:strike/>
        </w:rPr>
        <w:t>Buyer approval for Supplier to exploit New IPR</w:t>
      </w:r>
      <w:bookmarkEnd w:id="271"/>
      <w:bookmarkEnd w:id="272"/>
      <w:r w:rsidRPr="002832E0" w:rsidR="00B2477E">
        <w:rPr>
          <w:strike/>
        </w:rPr>
        <w:t xml:space="preserve"> and Specially Written Software</w:t>
      </w:r>
    </w:p>
    <w:p w:rsidRPr="002832E0" w:rsidR="001D3DB4" w:rsidP="001D3DB4" w:rsidRDefault="001D3DB4" w14:paraId="7C6E5B75" w14:textId="57688594">
      <w:pPr>
        <w:pStyle w:val="Heading2"/>
        <w:rPr>
          <w:strike/>
        </w:rPr>
      </w:pPr>
      <w:r w:rsidRPr="002832E0">
        <w:rPr>
          <w:strike/>
        </w:rPr>
        <w:t xml:space="preserve">Before using, copying or adapting any </w:t>
      </w:r>
      <w:r w:rsidRPr="002832E0" w:rsidR="00E27A9F">
        <w:rPr>
          <w:strike/>
        </w:rPr>
        <w:t xml:space="preserve">Buyer Existing IPR, </w:t>
      </w:r>
      <w:r w:rsidRPr="002832E0">
        <w:rPr>
          <w:strike/>
        </w:rPr>
        <w:t xml:space="preserve">New IPR or Specially Written Software for any purpose other than fulfilling its obligations under this Contract, the Supplier must seek the approval of the Buyer in accordance with the provisions of this </w:t>
      </w:r>
      <w:r w:rsidRPr="002832E0" w:rsidR="0097271F">
        <w:rPr>
          <w:strike/>
        </w:rPr>
        <w:t>Paragraph</w:t>
      </w:r>
      <w:r w:rsidRPr="002832E0">
        <w:rPr>
          <w:strike/>
        </w:rPr>
        <w:t>.</w:t>
      </w:r>
    </w:p>
    <w:p w:rsidRPr="002832E0" w:rsidR="00E27A9F" w:rsidP="00E27A9F" w:rsidRDefault="00E27A9F" w14:paraId="0ADAAB54" w14:textId="330BC2BF">
      <w:pPr>
        <w:pStyle w:val="Heading2"/>
        <w:rPr>
          <w:strike/>
        </w:rPr>
      </w:pPr>
      <w:r w:rsidRPr="002832E0">
        <w:rPr>
          <w:strike/>
        </w:rPr>
        <w:t xml:space="preserve">The Buyer may terminate any licence it grants under this </w:t>
      </w:r>
      <w:r w:rsidRPr="002832E0" w:rsidR="0097271F">
        <w:rPr>
          <w:strike/>
        </w:rPr>
        <w:t>Paragraph</w:t>
      </w:r>
      <w:r w:rsidRPr="002832E0">
        <w:rPr>
          <w:strike/>
        </w:rPr>
        <w:t> by notice in writing with immediate effect where the Supplier breaches any condition in that licence.</w:t>
      </w:r>
    </w:p>
    <w:p w:rsidRPr="002832E0" w:rsidR="000E6B91" w:rsidP="000E6B91" w:rsidRDefault="000E6B91" w14:paraId="5EADEC24" w14:textId="3502E244">
      <w:pPr>
        <w:keepNext/>
        <w:pBdr>
          <w:top w:val="nil"/>
          <w:left w:val="nil"/>
          <w:bottom w:val="nil"/>
          <w:right w:val="nil"/>
          <w:between w:val="nil"/>
        </w:pBdr>
        <w:spacing w:before="100" w:after="200"/>
        <w:rPr>
          <w:b/>
          <w:bCs/>
          <w:i/>
          <w:iCs/>
          <w:strike/>
        </w:rPr>
      </w:pPr>
      <w:r w:rsidRPr="002832E0">
        <w:rPr>
          <w:b/>
          <w:bCs/>
          <w:i/>
          <w:iCs/>
          <w:strike/>
          <w:highlight w:val="yellow"/>
        </w:rPr>
        <w:t xml:space="preserve">[Guidance note: where Option 5 is used, replace </w:t>
      </w:r>
      <w:r w:rsidRPr="002832E0" w:rsidR="0097271F">
        <w:rPr>
          <w:b/>
          <w:bCs/>
          <w:i/>
          <w:iCs/>
          <w:strike/>
          <w:highlight w:val="yellow"/>
        </w:rPr>
        <w:t>Paragraph</w:t>
      </w:r>
      <w:r w:rsidRPr="002832E0">
        <w:rPr>
          <w:b/>
          <w:bCs/>
          <w:i/>
          <w:iCs/>
          <w:strike/>
          <w:highlight w:val="yellow"/>
        </w:rPr>
        <w:t>s </w:t>
      </w:r>
      <w:r w:rsidRPr="002832E0">
        <w:rPr>
          <w:b/>
          <w:bCs/>
          <w:i/>
          <w:iCs/>
          <w:strike/>
          <w:highlight w:val="yellow"/>
        </w:rPr>
        <w:fldChar w:fldCharType="begin"/>
      </w:r>
      <w:r w:rsidRPr="002832E0">
        <w:rPr>
          <w:b/>
          <w:bCs/>
          <w:i/>
          <w:iCs/>
          <w:strike/>
          <w:highlight w:val="yellow"/>
        </w:rPr>
        <w:instrText xml:space="preserve"> REF _Ref140812574 \r \h </w:instrText>
      </w:r>
      <w:r w:rsidR="002832E0">
        <w:rPr>
          <w:b/>
          <w:bCs/>
          <w:i/>
          <w:iCs/>
          <w:strike/>
          <w:highlight w:val="yellow"/>
        </w:rPr>
        <w:instrText xml:space="preserve"> \* MERGEFORMAT </w:instrText>
      </w:r>
      <w:r w:rsidRPr="002832E0">
        <w:rPr>
          <w:b/>
          <w:bCs/>
          <w:i/>
          <w:iCs/>
          <w:strike/>
          <w:highlight w:val="yellow"/>
        </w:rPr>
      </w:r>
      <w:r w:rsidRPr="002832E0">
        <w:rPr>
          <w:b/>
          <w:bCs/>
          <w:i/>
          <w:iCs/>
          <w:strike/>
          <w:highlight w:val="yellow"/>
        </w:rPr>
        <w:fldChar w:fldCharType="separate"/>
      </w:r>
      <w:r w:rsidRPr="002832E0" w:rsidR="00F7423A">
        <w:rPr>
          <w:b/>
          <w:bCs/>
          <w:i/>
          <w:iCs/>
          <w:strike/>
          <w:highlight w:val="yellow"/>
        </w:rPr>
        <w:t>15.3</w:t>
      </w:r>
      <w:r w:rsidRPr="002832E0">
        <w:rPr>
          <w:b/>
          <w:bCs/>
          <w:i/>
          <w:iCs/>
          <w:strike/>
          <w:highlight w:val="yellow"/>
        </w:rPr>
        <w:fldChar w:fldCharType="end"/>
      </w:r>
      <w:r w:rsidRPr="002832E0">
        <w:rPr>
          <w:b/>
          <w:bCs/>
          <w:i/>
          <w:iCs/>
          <w:strike/>
          <w:highlight w:val="yellow"/>
        </w:rPr>
        <w:t xml:space="preserve">, </w:t>
      </w:r>
      <w:r w:rsidRPr="002832E0">
        <w:rPr>
          <w:b/>
          <w:bCs/>
          <w:i/>
          <w:iCs/>
          <w:strike/>
          <w:highlight w:val="yellow"/>
        </w:rPr>
        <w:fldChar w:fldCharType="begin"/>
      </w:r>
      <w:r w:rsidRPr="002832E0">
        <w:rPr>
          <w:b/>
          <w:bCs/>
          <w:i/>
          <w:iCs/>
          <w:strike/>
          <w:highlight w:val="yellow"/>
        </w:rPr>
        <w:instrText xml:space="preserve"> REF _Ref140812580 \r \h </w:instrText>
      </w:r>
      <w:r w:rsidR="002832E0">
        <w:rPr>
          <w:b/>
          <w:bCs/>
          <w:i/>
          <w:iCs/>
          <w:strike/>
          <w:highlight w:val="yellow"/>
        </w:rPr>
        <w:instrText xml:space="preserve"> \* MERGEFORMAT </w:instrText>
      </w:r>
      <w:r w:rsidRPr="002832E0">
        <w:rPr>
          <w:b/>
          <w:bCs/>
          <w:i/>
          <w:iCs/>
          <w:strike/>
          <w:highlight w:val="yellow"/>
        </w:rPr>
      </w:r>
      <w:r w:rsidRPr="002832E0">
        <w:rPr>
          <w:b/>
          <w:bCs/>
          <w:i/>
          <w:iCs/>
          <w:strike/>
          <w:highlight w:val="yellow"/>
        </w:rPr>
        <w:fldChar w:fldCharType="separate"/>
      </w:r>
      <w:r w:rsidRPr="002832E0" w:rsidR="00F7423A">
        <w:rPr>
          <w:b/>
          <w:bCs/>
          <w:i/>
          <w:iCs/>
          <w:strike/>
          <w:highlight w:val="yellow"/>
        </w:rPr>
        <w:t>15.4</w:t>
      </w:r>
      <w:r w:rsidRPr="002832E0">
        <w:rPr>
          <w:b/>
          <w:bCs/>
          <w:i/>
          <w:iCs/>
          <w:strike/>
          <w:highlight w:val="yellow"/>
        </w:rPr>
        <w:fldChar w:fldCharType="end"/>
      </w:r>
      <w:r w:rsidRPr="002832E0">
        <w:rPr>
          <w:b/>
          <w:bCs/>
          <w:i/>
          <w:iCs/>
          <w:strike/>
          <w:highlight w:val="yellow"/>
        </w:rPr>
        <w:t xml:space="preserve"> and </w:t>
      </w:r>
      <w:r w:rsidRPr="002832E0">
        <w:rPr>
          <w:b/>
          <w:bCs/>
          <w:i/>
          <w:iCs/>
          <w:strike/>
          <w:highlight w:val="yellow"/>
        </w:rPr>
        <w:fldChar w:fldCharType="begin"/>
      </w:r>
      <w:r w:rsidRPr="002832E0">
        <w:rPr>
          <w:b/>
          <w:bCs/>
          <w:i/>
          <w:iCs/>
          <w:strike/>
          <w:highlight w:val="yellow"/>
        </w:rPr>
        <w:instrText xml:space="preserve"> REF _Ref140812582 \r \h </w:instrText>
      </w:r>
      <w:r w:rsidR="002832E0">
        <w:rPr>
          <w:b/>
          <w:bCs/>
          <w:i/>
          <w:iCs/>
          <w:strike/>
          <w:highlight w:val="yellow"/>
        </w:rPr>
        <w:instrText xml:space="preserve"> \* MERGEFORMAT </w:instrText>
      </w:r>
      <w:r w:rsidRPr="002832E0">
        <w:rPr>
          <w:b/>
          <w:bCs/>
          <w:i/>
          <w:iCs/>
          <w:strike/>
          <w:highlight w:val="yellow"/>
        </w:rPr>
      </w:r>
      <w:r w:rsidRPr="002832E0">
        <w:rPr>
          <w:b/>
          <w:bCs/>
          <w:i/>
          <w:iCs/>
          <w:strike/>
          <w:highlight w:val="yellow"/>
        </w:rPr>
        <w:fldChar w:fldCharType="separate"/>
      </w:r>
      <w:r w:rsidRPr="002832E0" w:rsidR="00F7423A">
        <w:rPr>
          <w:b/>
          <w:bCs/>
          <w:i/>
          <w:iCs/>
          <w:strike/>
          <w:highlight w:val="yellow"/>
        </w:rPr>
        <w:t>15.5</w:t>
      </w:r>
      <w:r w:rsidRPr="002832E0">
        <w:rPr>
          <w:b/>
          <w:bCs/>
          <w:i/>
          <w:iCs/>
          <w:strike/>
          <w:highlight w:val="yellow"/>
        </w:rPr>
        <w:fldChar w:fldCharType="end"/>
      </w:r>
      <w:r w:rsidRPr="002832E0">
        <w:rPr>
          <w:b/>
          <w:bCs/>
          <w:i/>
          <w:iCs/>
          <w:strike/>
          <w:highlight w:val="yellow"/>
        </w:rPr>
        <w:t xml:space="preserve"> with the </w:t>
      </w:r>
      <w:r w:rsidRPr="002832E0" w:rsidR="0097271F">
        <w:rPr>
          <w:b/>
          <w:bCs/>
          <w:i/>
          <w:iCs/>
          <w:strike/>
          <w:highlight w:val="yellow"/>
        </w:rPr>
        <w:t>Paragraph</w:t>
      </w:r>
      <w:r w:rsidRPr="002832E0">
        <w:rPr>
          <w:b/>
          <w:bCs/>
          <w:i/>
          <w:iCs/>
          <w:strike/>
          <w:highlight w:val="yellow"/>
        </w:rPr>
        <w:t>s in Option 5.]</w:t>
      </w:r>
    </w:p>
    <w:p w:rsidRPr="002832E0" w:rsidR="001D3DB4" w:rsidP="001D3DB4" w:rsidRDefault="001D3DB4" w14:paraId="30B782A7" w14:textId="77777777">
      <w:pPr>
        <w:pStyle w:val="Heading2"/>
        <w:rPr>
          <w:strike/>
        </w:rPr>
      </w:pPr>
      <w:bookmarkStart w:name="_Ref140812574" w:id="273"/>
      <w:r w:rsidRPr="002832E0">
        <w:rPr>
          <w:strike/>
        </w:rPr>
        <w:t>The Supplier must provide a detailed proposal setting out:</w:t>
      </w:r>
      <w:bookmarkEnd w:id="273"/>
    </w:p>
    <w:p w:rsidRPr="002832E0" w:rsidR="001D3DB4" w:rsidP="001D3DB4" w:rsidRDefault="001D3DB4" w14:paraId="0B1C10EB" w14:textId="6F2F4916">
      <w:pPr>
        <w:pStyle w:val="Heading3"/>
        <w:rPr>
          <w:strike/>
        </w:rPr>
      </w:pPr>
      <w:r w:rsidRPr="002832E0">
        <w:rPr>
          <w:strike/>
        </w:rPr>
        <w:t xml:space="preserve">the purpose for which it proposes to use the </w:t>
      </w:r>
      <w:r w:rsidRPr="002832E0" w:rsidR="00E27A9F">
        <w:rPr>
          <w:strike/>
        </w:rPr>
        <w:t xml:space="preserve">Buyer Existing IPR, </w:t>
      </w:r>
      <w:r w:rsidRPr="002832E0">
        <w:rPr>
          <w:strike/>
        </w:rPr>
        <w:t>New IPR or Specially Written Software;</w:t>
      </w:r>
    </w:p>
    <w:p w:rsidRPr="002832E0" w:rsidR="001D3DB4" w:rsidP="001D3DB4" w:rsidRDefault="001D3DB4" w14:paraId="4EC1CF74" w14:textId="7582B9DF">
      <w:pPr>
        <w:pStyle w:val="Heading3"/>
        <w:rPr>
          <w:strike/>
        </w:rPr>
      </w:pPr>
      <w:r w:rsidRPr="002832E0">
        <w:rPr>
          <w:strike/>
        </w:rPr>
        <w:t xml:space="preserve">the activities the Supplier proposes to undertake with or in respect of the </w:t>
      </w:r>
      <w:r w:rsidRPr="002832E0" w:rsidR="00E27A9F">
        <w:rPr>
          <w:strike/>
        </w:rPr>
        <w:t xml:space="preserve">Buyer Existing IPR, </w:t>
      </w:r>
      <w:r w:rsidRPr="002832E0">
        <w:rPr>
          <w:strike/>
        </w:rPr>
        <w:t>New IPR or Specially Written Software;</w:t>
      </w:r>
    </w:p>
    <w:p w:rsidRPr="002832E0" w:rsidR="001D3DB4" w:rsidP="001D3DB4" w:rsidRDefault="001D3DB4" w14:paraId="7C4064F0" w14:textId="77777777">
      <w:pPr>
        <w:pStyle w:val="Heading3"/>
        <w:rPr>
          <w:strike/>
        </w:rPr>
      </w:pPr>
      <w:r w:rsidRPr="002832E0">
        <w:rPr>
          <w:strike/>
        </w:rPr>
        <w:t>its proposed business plan, including:</w:t>
      </w:r>
    </w:p>
    <w:p w:rsidRPr="002832E0" w:rsidR="001D3DB4" w:rsidP="001D3DB4" w:rsidRDefault="001D3DB4" w14:paraId="4D6D362F" w14:textId="71D196A7">
      <w:pPr>
        <w:pStyle w:val="Heading4"/>
        <w:rPr>
          <w:strike/>
        </w:rPr>
      </w:pPr>
      <w:r w:rsidRPr="002832E0">
        <w:rPr>
          <w:strike/>
        </w:rPr>
        <w:t xml:space="preserve">the goods or services to be offered by the Supplier that use or incorporate the </w:t>
      </w:r>
      <w:r w:rsidRPr="002832E0" w:rsidR="00E27A9F">
        <w:rPr>
          <w:strike/>
        </w:rPr>
        <w:t xml:space="preserve">Buyer Existing IPR, </w:t>
      </w:r>
      <w:r w:rsidRPr="002832E0">
        <w:rPr>
          <w:strike/>
        </w:rPr>
        <w:t>New IPR or Specially Written Software;</w:t>
      </w:r>
    </w:p>
    <w:p w:rsidRPr="002832E0" w:rsidR="001D3DB4" w:rsidP="001D3DB4" w:rsidRDefault="001D3DB4" w14:paraId="71C49199" w14:textId="05018424">
      <w:pPr>
        <w:pStyle w:val="Heading4"/>
        <w:rPr>
          <w:strike/>
        </w:rPr>
      </w:pPr>
      <w:r w:rsidRPr="002832E0">
        <w:rPr>
          <w:strike/>
        </w:rPr>
        <w:t xml:space="preserve">the relationship between the </w:t>
      </w:r>
      <w:r w:rsidRPr="002832E0" w:rsidR="00E27A9F">
        <w:rPr>
          <w:strike/>
        </w:rPr>
        <w:t xml:space="preserve">Buyer Existing IPR, </w:t>
      </w:r>
      <w:r w:rsidRPr="002832E0">
        <w:rPr>
          <w:strike/>
        </w:rPr>
        <w:t>New IPR or Specially Written Software and any Supplier Existing IPR or Third Party IPR to be incorporated into, or used to provide, those goods or services;</w:t>
      </w:r>
    </w:p>
    <w:p w:rsidRPr="002832E0" w:rsidR="001D3DB4" w:rsidP="001D3DB4" w:rsidRDefault="001D3DB4" w14:paraId="1D128356" w14:textId="77777777">
      <w:pPr>
        <w:pStyle w:val="Heading4"/>
        <w:rPr>
          <w:strike/>
        </w:rPr>
      </w:pPr>
      <w:r w:rsidRPr="002832E0">
        <w:rPr>
          <w:strike/>
        </w:rPr>
        <w:t>the target markets for those goods or services;</w:t>
      </w:r>
    </w:p>
    <w:p w:rsidRPr="002832E0" w:rsidR="001D3DB4" w:rsidP="001D3DB4" w:rsidRDefault="001D3DB4" w14:paraId="6A452B51" w14:textId="77777777">
      <w:pPr>
        <w:pStyle w:val="Heading4"/>
        <w:rPr>
          <w:strike/>
        </w:rPr>
      </w:pPr>
      <w:r w:rsidRPr="002832E0">
        <w:rPr>
          <w:strike/>
        </w:rPr>
        <w:t>the estimated level of orders;</w:t>
      </w:r>
    </w:p>
    <w:p w:rsidRPr="002832E0" w:rsidR="001D3DB4" w:rsidP="001D3DB4" w:rsidRDefault="001D3DB4" w14:paraId="7A9BC1A7" w14:textId="77777777">
      <w:pPr>
        <w:pStyle w:val="Heading4"/>
        <w:rPr>
          <w:strike/>
        </w:rPr>
      </w:pPr>
      <w:r w:rsidRPr="002832E0">
        <w:rPr>
          <w:strike/>
        </w:rPr>
        <w:t>its marketing strategy;</w:t>
      </w:r>
    </w:p>
    <w:p w:rsidRPr="002832E0" w:rsidR="001D3DB4" w:rsidP="001D3DB4" w:rsidRDefault="001D3DB4" w14:paraId="44610DD7" w14:textId="77777777">
      <w:pPr>
        <w:pStyle w:val="Heading4"/>
        <w:rPr>
          <w:strike/>
        </w:rPr>
      </w:pPr>
      <w:r w:rsidRPr="002832E0">
        <w:rPr>
          <w:strike/>
        </w:rPr>
        <w:t>details of the estimated costs, prices, revenues and profits;</w:t>
      </w:r>
    </w:p>
    <w:p w:rsidRPr="002832E0" w:rsidR="001D3DB4" w:rsidP="001D3DB4" w:rsidRDefault="001D3DB4" w14:paraId="5A5CD9C7" w14:textId="77777777">
      <w:pPr>
        <w:pStyle w:val="Heading4"/>
        <w:rPr>
          <w:strike/>
        </w:rPr>
      </w:pPr>
      <w:bookmarkStart w:name="_Ref135306249" w:id="274"/>
      <w:r w:rsidRPr="002832E0">
        <w:rPr>
          <w:strike/>
        </w:rPr>
        <w:t>the proposed financial benefit to the Buyer;</w:t>
      </w:r>
      <w:bookmarkEnd w:id="274"/>
    </w:p>
    <w:p w:rsidRPr="002832E0" w:rsidR="001D3DB4" w:rsidP="001D3DB4" w:rsidRDefault="001D3DB4" w14:paraId="371B9DFB" w14:textId="2C1189C4">
      <w:pPr>
        <w:pStyle w:val="Heading3"/>
        <w:rPr>
          <w:strike/>
        </w:rPr>
      </w:pPr>
      <w:r w:rsidRPr="002832E0">
        <w:rPr>
          <w:strike/>
        </w:rPr>
        <w:t xml:space="preserve">the impact of the proposal on the Services the Supplier provides under </w:t>
      </w:r>
      <w:r w:rsidRPr="002832E0" w:rsidR="005D6C43">
        <w:rPr>
          <w:strike/>
        </w:rPr>
        <w:t>this Contract</w:t>
      </w:r>
      <w:r w:rsidRPr="002832E0">
        <w:rPr>
          <w:strike/>
        </w:rPr>
        <w:t>;</w:t>
      </w:r>
    </w:p>
    <w:p w:rsidRPr="002832E0" w:rsidR="001D3DB4" w:rsidP="001D3DB4" w:rsidRDefault="001D3DB4" w14:paraId="3988753C" w14:textId="2B0E47D3">
      <w:pPr>
        <w:pStyle w:val="Heading3"/>
        <w:rPr>
          <w:strike/>
        </w:rPr>
      </w:pPr>
      <w:r w:rsidRPr="002832E0">
        <w:rPr>
          <w:strike/>
        </w:rPr>
        <w:t xml:space="preserve">an analysis of the likely terms, including financial terms, on which the Supplier would be able to obtain access to intellectual property equivalent to the </w:t>
      </w:r>
      <w:r w:rsidRPr="002832E0" w:rsidR="00E27A9F">
        <w:rPr>
          <w:strike/>
        </w:rPr>
        <w:t xml:space="preserve">Buyer Existing IPR, </w:t>
      </w:r>
      <w:r w:rsidRPr="002832E0">
        <w:rPr>
          <w:strike/>
        </w:rPr>
        <w:t>New IPR or Specially Written Software were it to enter into an arm’s length commercial relationship with a third-party;</w:t>
      </w:r>
    </w:p>
    <w:p w:rsidRPr="002832E0" w:rsidR="001D3DB4" w:rsidP="001D3DB4" w:rsidRDefault="001D3DB4" w14:paraId="43064A79" w14:textId="77777777">
      <w:pPr>
        <w:pStyle w:val="Heading3"/>
        <w:rPr>
          <w:strike/>
        </w:rPr>
      </w:pPr>
      <w:r w:rsidRPr="002832E0">
        <w:rPr>
          <w:strike/>
        </w:rPr>
        <w:t>any proposed changes to this Contract; and</w:t>
      </w:r>
    </w:p>
    <w:p w:rsidRPr="002832E0" w:rsidR="001D3DB4" w:rsidP="001D3DB4" w:rsidRDefault="001D3DB4" w14:paraId="6363EF54" w14:textId="77777777">
      <w:pPr>
        <w:pStyle w:val="Heading3"/>
        <w:rPr>
          <w:strike/>
        </w:rPr>
      </w:pPr>
      <w:r w:rsidRPr="002832E0">
        <w:rPr>
          <w:strike/>
        </w:rPr>
        <w:t>any additional agreement the Supplier proposes that it and the Buyer enter into;</w:t>
      </w:r>
    </w:p>
    <w:p w:rsidRPr="002832E0" w:rsidR="001D3DB4" w:rsidP="001D3DB4" w:rsidRDefault="001D3DB4" w14:paraId="0BE14E86" w14:textId="77777777">
      <w:pPr>
        <w:pStyle w:val="Heading3"/>
        <w:rPr>
          <w:strike/>
        </w:rPr>
      </w:pPr>
      <w:r w:rsidRPr="002832E0">
        <w:rPr>
          <w:strike/>
        </w:rPr>
        <w:t>any other information the Buyer requires to properly assess the Supplier’s proposed; and</w:t>
      </w:r>
    </w:p>
    <w:p w:rsidRPr="002832E0" w:rsidR="001D3DB4" w:rsidP="001D3DB4" w:rsidRDefault="001D3DB4" w14:paraId="5D8E1876" w14:textId="77777777">
      <w:pPr>
        <w:pStyle w:val="Heading3"/>
        <w:rPr>
          <w:strike/>
        </w:rPr>
      </w:pPr>
      <w:r w:rsidRPr="002832E0">
        <w:rPr>
          <w:strike/>
        </w:rPr>
        <w:t>any other information required by the Buyer.</w:t>
      </w:r>
    </w:p>
    <w:p w:rsidRPr="002832E0" w:rsidR="001D3DB4" w:rsidP="001D3DB4" w:rsidRDefault="001D3DB4" w14:paraId="2F4D4008" w14:textId="4AAF1076">
      <w:pPr>
        <w:pStyle w:val="Heading2"/>
        <w:rPr>
          <w:strike/>
        </w:rPr>
      </w:pPr>
      <w:bookmarkStart w:name="_Ref140812580" w:id="275"/>
      <w:r w:rsidRPr="002832E0">
        <w:rPr>
          <w:strike/>
        </w:rPr>
        <w:t xml:space="preserve">Where the proposed financial benefit to the Buyer under </w:t>
      </w:r>
      <w:r w:rsidRPr="002832E0" w:rsidR="0097271F">
        <w:rPr>
          <w:strike/>
        </w:rPr>
        <w:t>Paragraph</w:t>
      </w:r>
      <w:r w:rsidRPr="002832E0">
        <w:rPr>
          <w:strike/>
        </w:rPr>
        <w:t> </w:t>
      </w:r>
      <w:r w:rsidRPr="002832E0" w:rsidR="00DE6F69">
        <w:rPr>
          <w:strike/>
        </w:rPr>
        <w:fldChar w:fldCharType="begin"/>
      </w:r>
      <w:r w:rsidRPr="002832E0" w:rsidR="00DE6F69">
        <w:rPr>
          <w:strike/>
        </w:rPr>
        <w:instrText xml:space="preserve"> REF _Ref135306249 \r \h </w:instrText>
      </w:r>
      <w:r w:rsidR="002832E0">
        <w:rPr>
          <w:strike/>
        </w:rPr>
        <w:instrText xml:space="preserve"> \* MERGEFORMAT </w:instrText>
      </w:r>
      <w:r w:rsidRPr="002832E0" w:rsidR="00DE6F69">
        <w:rPr>
          <w:strike/>
        </w:rPr>
      </w:r>
      <w:r w:rsidRPr="002832E0" w:rsidR="00DE6F69">
        <w:rPr>
          <w:strike/>
        </w:rPr>
        <w:fldChar w:fldCharType="separate"/>
      </w:r>
      <w:r w:rsidRPr="002832E0" w:rsidR="00F7423A">
        <w:rPr>
          <w:strike/>
        </w:rPr>
        <w:t>15.3.3.7</w:t>
      </w:r>
      <w:r w:rsidRPr="002832E0" w:rsidR="00DE6F69">
        <w:rPr>
          <w:strike/>
        </w:rPr>
        <w:fldChar w:fldCharType="end"/>
      </w:r>
      <w:r w:rsidRPr="002832E0">
        <w:rPr>
          <w:strike/>
        </w:rPr>
        <w:t xml:space="preserve"> is, in whole or part, a reduction in the Charges under </w:t>
      </w:r>
      <w:r w:rsidRPr="002832E0" w:rsidR="005D6C43">
        <w:rPr>
          <w:strike/>
        </w:rPr>
        <w:t>this Contract</w:t>
      </w:r>
      <w:r w:rsidRPr="002832E0">
        <w:rPr>
          <w:strike/>
        </w:rPr>
        <w:t>, the Supplier must set out how it proposes to apply the revenues and profits received to the Charges payable by the Buyer and other End Users.</w:t>
      </w:r>
      <w:bookmarkEnd w:id="275"/>
    </w:p>
    <w:p w:rsidRPr="002832E0" w:rsidR="001D3DB4" w:rsidP="001D3DB4" w:rsidRDefault="001D3DB4" w14:paraId="419E5297" w14:textId="77777777">
      <w:pPr>
        <w:pStyle w:val="Heading2"/>
        <w:rPr>
          <w:strike/>
        </w:rPr>
      </w:pPr>
      <w:bookmarkStart w:name="_Ref140812582" w:id="276"/>
      <w:r w:rsidRPr="002832E0">
        <w:rPr>
          <w:strike/>
        </w:rPr>
        <w:t>Where the Supplier’s proposal provides for the development of new goods, services or software and those goods, services or software are subsequently purchased by the Buyer (by whatever means), the terms of that purchase must:</w:t>
      </w:r>
      <w:bookmarkEnd w:id="276"/>
    </w:p>
    <w:p w:rsidRPr="002832E0" w:rsidR="001D3DB4" w:rsidP="001D3DB4" w:rsidRDefault="001D3DB4" w14:paraId="71D342F8" w14:textId="332CBD32">
      <w:pPr>
        <w:pStyle w:val="Heading3"/>
        <w:rPr>
          <w:strike/>
        </w:rPr>
      </w:pPr>
      <w:r w:rsidRPr="002832E0">
        <w:rPr>
          <w:strike/>
        </w:rPr>
        <w:t xml:space="preserve">provide for the licencing of the New IPR </w:t>
      </w:r>
      <w:r w:rsidRPr="002832E0" w:rsidR="00EE206E">
        <w:rPr>
          <w:strike/>
        </w:rPr>
        <w:t xml:space="preserve">and Specially Written Software </w:t>
      </w:r>
      <w:r w:rsidRPr="002832E0">
        <w:rPr>
          <w:strike/>
        </w:rPr>
        <w:t>to the Buyer on the same terms as in this Contract; and</w:t>
      </w:r>
    </w:p>
    <w:p w:rsidRPr="002832E0" w:rsidR="001D3DB4" w:rsidP="001D3DB4" w:rsidRDefault="001D3DB4" w14:paraId="50BD154F" w14:textId="77777777">
      <w:pPr>
        <w:pStyle w:val="Heading3"/>
        <w:rPr>
          <w:strike/>
        </w:rPr>
      </w:pPr>
      <w:r w:rsidRPr="002832E0">
        <w:rPr>
          <w:strike/>
        </w:rPr>
        <w:t>include a price that reflects the Charges.</w:t>
      </w:r>
    </w:p>
    <w:p w:rsidRPr="002832E0" w:rsidR="001D3DB4" w:rsidP="001D3DB4" w:rsidRDefault="001D3DB4" w14:paraId="00E7633A" w14:textId="77777777">
      <w:pPr>
        <w:pStyle w:val="Heading2"/>
        <w:rPr>
          <w:strike/>
        </w:rPr>
      </w:pPr>
      <w:r w:rsidRPr="002832E0">
        <w:rPr>
          <w:strike/>
        </w:rPr>
        <w:t>The Supplier acknowledges that:</w:t>
      </w:r>
    </w:p>
    <w:p w:rsidRPr="002832E0" w:rsidR="001D3DB4" w:rsidP="001D3DB4" w:rsidRDefault="001D3DB4" w14:paraId="47D64E49" w14:textId="77777777">
      <w:pPr>
        <w:pStyle w:val="Heading3"/>
        <w:rPr>
          <w:strike/>
        </w:rPr>
      </w:pPr>
      <w:r w:rsidRPr="002832E0">
        <w:rPr>
          <w:strike/>
        </w:rPr>
        <w:t>the Buyer may refuse or require changes to the Supplier’s proposal in its sole discretion and for any reason; and</w:t>
      </w:r>
    </w:p>
    <w:p w:rsidRPr="002832E0" w:rsidR="001D3DB4" w:rsidP="001D3DB4" w:rsidRDefault="001D3DB4" w14:paraId="0386126D" w14:textId="77777777">
      <w:pPr>
        <w:pStyle w:val="Heading3"/>
        <w:rPr>
          <w:strike/>
        </w:rPr>
      </w:pPr>
      <w:r w:rsidRPr="002832E0">
        <w:rPr>
          <w:strike/>
        </w:rPr>
        <w:t>in considering the Supplier’s proposal, the Buyer must comply with Law relating to:</w:t>
      </w:r>
    </w:p>
    <w:p w:rsidRPr="002832E0" w:rsidR="001D3DB4" w:rsidP="001D3DB4" w:rsidRDefault="001D3DB4" w14:paraId="497D9E9D" w14:textId="77777777">
      <w:pPr>
        <w:pStyle w:val="Heading4"/>
        <w:rPr>
          <w:strike/>
        </w:rPr>
      </w:pPr>
      <w:r w:rsidRPr="002832E0">
        <w:rPr>
          <w:strike/>
        </w:rPr>
        <w:t>public procurement; and</w:t>
      </w:r>
    </w:p>
    <w:p w:rsidRPr="002832E0" w:rsidR="001D3DB4" w:rsidP="001D3DB4" w:rsidRDefault="001D3DB4" w14:paraId="733ABDA8" w14:textId="77777777">
      <w:pPr>
        <w:pStyle w:val="Heading4"/>
        <w:rPr>
          <w:strike/>
        </w:rPr>
      </w:pPr>
      <w:r w:rsidRPr="002832E0">
        <w:rPr>
          <w:strike/>
        </w:rPr>
        <w:t>subsidy control.</w:t>
      </w:r>
    </w:p>
    <w:p w:rsidRPr="002832E0" w:rsidR="001D3DB4" w:rsidP="001D3DB4" w:rsidRDefault="001D3DB4" w14:paraId="2F8AC0F5" w14:textId="4FF4C21B">
      <w:pPr>
        <w:pStyle w:val="Heading2"/>
        <w:rPr>
          <w:strike/>
        </w:rPr>
      </w:pPr>
      <w:r w:rsidRPr="002832E0">
        <w:rPr>
          <w:strike/>
        </w:rPr>
        <w:t>Where the Buyer agrees to the Supplier’s proposal, with or without changes,</w:t>
      </w:r>
      <w:r w:rsidRPr="002832E0" w:rsidR="009F430A">
        <w:rPr>
          <w:strike/>
        </w:rPr>
        <w:t xml:space="preserve"> the Supplier may not use, copy or adapt any Buyer Existing IPR other than for the purpose of fulfilling its obligations under this Contract</w:t>
      </w:r>
      <w:r w:rsidRPr="002832E0">
        <w:rPr>
          <w:strike/>
        </w:rPr>
        <w:t>:</w:t>
      </w:r>
    </w:p>
    <w:p w:rsidRPr="002832E0" w:rsidR="001D3DB4" w:rsidP="001D3DB4" w:rsidRDefault="001D3DB4" w14:paraId="79193245" w14:textId="77777777">
      <w:pPr>
        <w:pStyle w:val="Heading3"/>
        <w:rPr>
          <w:strike/>
        </w:rPr>
      </w:pPr>
      <w:r w:rsidRPr="002832E0">
        <w:rPr>
          <w:strike/>
        </w:rPr>
        <w:t>any additional agreement to give effect to the proposal;</w:t>
      </w:r>
    </w:p>
    <w:p w:rsidRPr="002832E0" w:rsidR="001D3DB4" w:rsidP="008B0F2D" w:rsidRDefault="001D3DB4" w14:paraId="14835397" w14:textId="392EEC12">
      <w:pPr>
        <w:pStyle w:val="Heading3"/>
        <w:rPr>
          <w:strike/>
        </w:rPr>
      </w:pPr>
      <w:r w:rsidRPr="002832E0">
        <w:rPr>
          <w:strike/>
        </w:rPr>
        <w:t>any consequential Variation to this Contract.</w:t>
      </w:r>
    </w:p>
    <w:p w:rsidRPr="002832E0" w:rsidR="000E6B91" w:rsidP="000E6B91" w:rsidRDefault="000E6B91" w14:paraId="5956DCBF" w14:textId="6EE6193D">
      <w:pPr>
        <w:pStyle w:val="Heading1"/>
        <w:rPr>
          <w:strike/>
        </w:rPr>
      </w:pPr>
      <w:bookmarkStart w:name="_Toc141429220" w:id="277"/>
      <w:r w:rsidRPr="002832E0">
        <w:rPr>
          <w:strike/>
        </w:rPr>
        <w:t>Provision of information on New IPR</w:t>
      </w:r>
      <w:bookmarkEnd w:id="277"/>
      <w:r w:rsidRPr="002832E0" w:rsidR="00EE206E">
        <w:rPr>
          <w:strike/>
        </w:rPr>
        <w:t xml:space="preserve"> and Specially Written Software</w:t>
      </w:r>
    </w:p>
    <w:p w:rsidRPr="002832E0" w:rsidR="000E6B91" w:rsidP="000E6B91" w:rsidRDefault="000E6B91" w14:paraId="745F6E24" w14:textId="77777777">
      <w:pPr>
        <w:pStyle w:val="Heading2"/>
        <w:rPr>
          <w:strike/>
        </w:rPr>
      </w:pPr>
      <w:r w:rsidRPr="002832E0">
        <w:rPr>
          <w:strike/>
        </w:rPr>
        <w:t>The Buyer may, at any time, require the Supplier to provide information on:</w:t>
      </w:r>
    </w:p>
    <w:p w:rsidRPr="002832E0" w:rsidR="000E6B91" w:rsidP="000E6B91" w:rsidRDefault="000E6B91" w14:paraId="0C11445B" w14:textId="493D17A3">
      <w:pPr>
        <w:pStyle w:val="Heading3"/>
        <w:rPr>
          <w:strike/>
        </w:rPr>
      </w:pPr>
      <w:r w:rsidRPr="002832E0">
        <w:rPr>
          <w:strike/>
        </w:rPr>
        <w:t>the purposes, other than for the purposes of this Contract, for which the Supplier uses New IPR</w:t>
      </w:r>
      <w:r w:rsidRPr="002832E0" w:rsidR="00EE206E">
        <w:rPr>
          <w:strike/>
        </w:rPr>
        <w:t xml:space="preserve"> and Specially Written Software</w:t>
      </w:r>
      <w:r w:rsidRPr="002832E0">
        <w:rPr>
          <w:strike/>
        </w:rPr>
        <w:t>; and</w:t>
      </w:r>
    </w:p>
    <w:p w:rsidRPr="002832E0" w:rsidR="000E6B91" w:rsidP="000E6B91" w:rsidRDefault="000E6B91" w14:paraId="0D78127B" w14:textId="6BAEC403">
      <w:pPr>
        <w:pStyle w:val="Heading3"/>
        <w:rPr>
          <w:strike/>
        </w:rPr>
      </w:pPr>
      <w:r w:rsidRPr="002832E0">
        <w:rPr>
          <w:strike/>
        </w:rPr>
        <w:t>the activities the Supplier undertakes, other than under this Contract, with or in respect of the New IPR</w:t>
      </w:r>
      <w:r w:rsidRPr="002832E0" w:rsidR="00EE206E">
        <w:rPr>
          <w:strike/>
        </w:rPr>
        <w:t xml:space="preserve"> and Specially Written Software</w:t>
      </w:r>
      <w:r w:rsidRPr="002832E0">
        <w:rPr>
          <w:strike/>
        </w:rPr>
        <w:t>.</w:t>
      </w:r>
    </w:p>
    <w:p w:rsidRPr="002832E0" w:rsidR="000E6B91" w:rsidP="000E6B91" w:rsidRDefault="000E6B91" w14:paraId="5269ADBB" w14:textId="77777777">
      <w:pPr>
        <w:pStyle w:val="Heading2"/>
        <w:rPr>
          <w:strike/>
        </w:rPr>
      </w:pPr>
      <w:r w:rsidRPr="002832E0">
        <w:rPr>
          <w:strike/>
        </w:rPr>
        <w:t>The Supplier must provide the information required by the Buyer:</w:t>
      </w:r>
    </w:p>
    <w:p w:rsidRPr="002832E0" w:rsidR="000E6B91" w:rsidP="000E6B91" w:rsidRDefault="00327A45" w14:paraId="3B3ACFDA" w14:textId="5DA468CE">
      <w:pPr>
        <w:pStyle w:val="Heading3"/>
        <w:rPr>
          <w:strike/>
        </w:rPr>
      </w:pPr>
      <w:r w:rsidRPr="002832E0">
        <w:rPr>
          <w:strike/>
        </w:rPr>
        <w:t>W</w:t>
      </w:r>
      <w:r w:rsidRPr="002832E0" w:rsidR="000E6B91">
        <w:rPr>
          <w:strike/>
        </w:rPr>
        <w:t>ithin</w:t>
      </w:r>
      <w:r w:rsidRPr="002832E0">
        <w:rPr>
          <w:strike/>
        </w:rPr>
        <w:t xml:space="preserve"> twenty</w:t>
      </w:r>
      <w:r w:rsidRPr="002832E0" w:rsidR="000E6B91">
        <w:rPr>
          <w:strike/>
        </w:rPr>
        <w:t xml:space="preserve"> </w:t>
      </w:r>
      <w:r w:rsidRPr="002832E0">
        <w:rPr>
          <w:strike/>
        </w:rPr>
        <w:t>(</w:t>
      </w:r>
      <w:r w:rsidRPr="002832E0" w:rsidR="000E6B91">
        <w:rPr>
          <w:strike/>
        </w:rPr>
        <w:t>20</w:t>
      </w:r>
      <w:r w:rsidRPr="002832E0">
        <w:rPr>
          <w:strike/>
        </w:rPr>
        <w:t>)</w:t>
      </w:r>
      <w:r w:rsidRPr="002832E0" w:rsidR="000E6B91">
        <w:rPr>
          <w:strike/>
        </w:rPr>
        <w:t xml:space="preserve"> Working Days of the date of the requirement; and</w:t>
      </w:r>
    </w:p>
    <w:p w:rsidRPr="002832E0" w:rsidR="000E6B91" w:rsidP="000E6B91" w:rsidRDefault="000E6B91" w14:paraId="5A44ADC5" w14:textId="154F7DC5">
      <w:pPr>
        <w:pStyle w:val="Heading3"/>
        <w:rPr>
          <w:strike/>
        </w:rPr>
      </w:pPr>
      <w:r w:rsidRPr="002832E0">
        <w:rPr>
          <w:strike/>
        </w:rPr>
        <w:t>in the form and with the content specified by the Buyer.</w:t>
      </w:r>
    </w:p>
    <w:p w:rsidRPr="002832E0" w:rsidR="00304152" w:rsidP="00304152" w:rsidRDefault="00304152" w14:paraId="4324C062" w14:textId="77777777">
      <w:pPr>
        <w:pStyle w:val="Heading1"/>
        <w:rPr>
          <w:strike/>
        </w:rPr>
      </w:pPr>
      <w:bookmarkStart w:name="_Toc141429221" w:id="278"/>
      <w:r w:rsidRPr="002832E0">
        <w:rPr>
          <w:strike/>
        </w:rPr>
        <w:t>Patents</w:t>
      </w:r>
      <w:bookmarkEnd w:id="278"/>
    </w:p>
    <w:p w:rsidRPr="002832E0" w:rsidR="00304152" w:rsidP="00304152" w:rsidRDefault="00304152" w14:paraId="73F55953" w14:textId="77777777">
      <w:pPr>
        <w:pStyle w:val="Heading2"/>
        <w:rPr>
          <w:strike/>
        </w:rPr>
      </w:pPr>
      <w:r w:rsidRPr="002832E0">
        <w:rPr>
          <w:strike/>
        </w:rPr>
        <w:t>Where a patent owned by the Supplier is infringed by the use of the Specially Written Software or New IPR by the Buyer or any Replacement Supplier, the Supplier hereby grants to the Buyer and the Replacement Supplier a non-exclusive, irrevocable, royalty-free, worldwide patent licence to use the infringing methods, materials or software.</w:t>
      </w:r>
    </w:p>
    <w:p w:rsidR="008B0F2D" w:rsidP="008B0F2D" w:rsidRDefault="008B0F2D" w14:paraId="45DA7E78" w14:textId="77777777">
      <w:pPr>
        <w:pStyle w:val="Sectionheader-noTOC"/>
        <w:sectPr w:rsidR="008B0F2D" w:rsidSect="00586F86">
          <w:endnotePr>
            <w:numFmt w:val="decimal"/>
          </w:endnotePr>
          <w:pgSz w:w="11906" w:h="16838" w:orient="portrait" w:code="9"/>
          <w:pgMar w:top="1440" w:right="1440" w:bottom="1797" w:left="1440" w:header="720" w:footer="720" w:gutter="0"/>
          <w:cols w:space="708"/>
          <w:docGrid w:linePitch="360"/>
        </w:sectPr>
      </w:pPr>
    </w:p>
    <w:p w:rsidRPr="002832E0" w:rsidR="008B0F2D" w:rsidP="00CE3E19" w:rsidRDefault="008B0F2D" w14:paraId="18A628AB" w14:textId="7877F6C4">
      <w:pPr>
        <w:pStyle w:val="Sectionheader-noTOC"/>
        <w:rPr>
          <w:strike/>
        </w:rPr>
      </w:pPr>
      <w:bookmarkStart w:name="_Toc141429222" w:id="279"/>
      <w:bookmarkStart w:name="_Hlk140220921" w:id="280"/>
      <w:r w:rsidRPr="002832E0">
        <w:rPr>
          <w:strike/>
        </w:rPr>
        <w:t xml:space="preserve">Option </w:t>
      </w:r>
      <w:r w:rsidRPr="002832E0" w:rsidR="00C70262">
        <w:rPr>
          <w:strike/>
        </w:rPr>
        <w:t>3</w:t>
      </w:r>
      <w:bookmarkEnd w:id="279"/>
      <w:r w:rsidRPr="002832E0" w:rsidR="002832E0">
        <w:rPr>
          <w:strike/>
        </w:rPr>
        <w:t xml:space="preserve"> – Not applicable</w:t>
      </w:r>
    </w:p>
    <w:p w:rsidRPr="002832E0" w:rsidR="00DF6491" w:rsidP="00D84B88" w:rsidRDefault="00DF6491" w14:paraId="12A60554" w14:textId="77777777">
      <w:pPr>
        <w:pStyle w:val="Heading1"/>
        <w:numPr>
          <w:ilvl w:val="0"/>
          <w:numId w:val="36"/>
        </w:numPr>
        <w:rPr>
          <w:strike/>
        </w:rPr>
      </w:pPr>
      <w:bookmarkStart w:name="_Toc141429223" w:id="281"/>
      <w:r w:rsidRPr="002832E0">
        <w:rPr>
          <w:strike/>
        </w:rPr>
        <w:t>Intellectual Property Rights – General Provisions</w:t>
      </w:r>
      <w:bookmarkEnd w:id="281"/>
    </w:p>
    <w:p w:rsidRPr="002832E0" w:rsidR="00DF6491" w:rsidP="00DF6491" w:rsidRDefault="00DF6491" w14:paraId="06273273" w14:textId="77777777">
      <w:pPr>
        <w:pStyle w:val="Heading2"/>
        <w:rPr>
          <w:strike/>
        </w:rPr>
      </w:pPr>
      <w:r w:rsidRPr="002832E0">
        <w:rPr>
          <w:strike/>
        </w:rPr>
        <w:t>Each Party keeps ownership of its own Existing IPR.</w:t>
      </w:r>
    </w:p>
    <w:p w:rsidRPr="002832E0" w:rsidR="00DF6491" w:rsidP="00DF6491" w:rsidRDefault="00DF6491" w14:paraId="28C70B78" w14:textId="73C817C4">
      <w:pPr>
        <w:pStyle w:val="Heading2"/>
        <w:rPr>
          <w:strike/>
        </w:rPr>
      </w:pPr>
      <w:r w:rsidRPr="002832E0">
        <w:rPr>
          <w:strike/>
        </w:rPr>
        <w:t xml:space="preserve">Where either Party acquires, by operation of law, ownership of Intellectual Property Rights that is inconsistent with the requirements of this </w:t>
      </w:r>
      <w:r w:rsidRPr="002832E0" w:rsidR="00D40C47">
        <w:rPr>
          <w:strike/>
        </w:rPr>
        <w:fldChar w:fldCharType="begin"/>
      </w:r>
      <w:r w:rsidRPr="002832E0" w:rsidR="00D40C47">
        <w:rPr>
          <w:strike/>
        </w:rPr>
        <w:instrText xml:space="preserve"> REF _Ref141183318 \w \h </w:instrText>
      </w:r>
      <w:r w:rsidR="002832E0">
        <w:rPr>
          <w:strike/>
        </w:rPr>
        <w:instrText xml:space="preserve"> \* MERGEFORMAT </w:instrText>
      </w:r>
      <w:r w:rsidRPr="002832E0" w:rsidR="00D40C47">
        <w:rPr>
          <w:strike/>
        </w:rPr>
      </w:r>
      <w:r w:rsidRPr="002832E0" w:rsidR="00D40C47">
        <w:rPr>
          <w:strike/>
        </w:rPr>
        <w:fldChar w:fldCharType="separate"/>
      </w:r>
      <w:r w:rsidRPr="002832E0" w:rsidR="00F7423A">
        <w:rPr>
          <w:strike/>
        </w:rPr>
        <w:t>Schedule 36</w:t>
      </w:r>
      <w:r w:rsidRPr="002832E0" w:rsidR="00D40C47">
        <w:rPr>
          <w:strike/>
        </w:rPr>
        <w:fldChar w:fldCharType="end"/>
      </w:r>
      <w:r w:rsidRPr="002832E0" w:rsidR="00D40C47">
        <w:rPr>
          <w:strike/>
        </w:rPr>
        <w:t xml:space="preserve"> </w:t>
      </w:r>
      <w:r w:rsidRPr="002832E0" w:rsidR="00D40C47">
        <w:rPr>
          <w:strike/>
        </w:rPr>
        <w:fldChar w:fldCharType="begin"/>
      </w:r>
      <w:r w:rsidRPr="002832E0" w:rsidR="00D40C47">
        <w:rPr>
          <w:strike/>
        </w:rPr>
        <w:instrText xml:space="preserve"> REF _Ref141183318 \h </w:instrText>
      </w:r>
      <w:r w:rsidR="002832E0">
        <w:rPr>
          <w:strike/>
        </w:rPr>
        <w:instrText xml:space="preserve"> \* MERGEFORMAT </w:instrText>
      </w:r>
      <w:r w:rsidRPr="002832E0" w:rsidR="00D40C47">
        <w:rPr>
          <w:strike/>
        </w:rPr>
      </w:r>
      <w:r w:rsidRPr="002832E0" w:rsidR="00D40C47">
        <w:rPr>
          <w:strike/>
        </w:rPr>
        <w:fldChar w:fldCharType="separate"/>
      </w:r>
      <w:r w:rsidRPr="002832E0" w:rsidR="00F7423A">
        <w:rPr>
          <w:strike/>
        </w:rPr>
        <w:t>(Intellectual Property Rights)</w:t>
      </w:r>
      <w:r w:rsidRPr="002832E0" w:rsidR="00D40C47">
        <w:rPr>
          <w:strike/>
        </w:rPr>
        <w:fldChar w:fldCharType="end"/>
      </w:r>
      <w:r w:rsidRPr="002832E0">
        <w:rPr>
          <w:strike/>
        </w:rPr>
        <w:t xml:space="preserve">, it must assign in writing the Intellectual Property Rights concerned to the other Party on the </w:t>
      </w:r>
      <w:r w:rsidRPr="002832E0" w:rsidR="00136678">
        <w:rPr>
          <w:strike/>
        </w:rPr>
        <w:t>o</w:t>
      </w:r>
      <w:r w:rsidRPr="002832E0">
        <w:rPr>
          <w:strike/>
        </w:rPr>
        <w:t>ther Party’s request (whenever made).</w:t>
      </w:r>
    </w:p>
    <w:p w:rsidRPr="002832E0" w:rsidR="00DF6491" w:rsidP="00DF6491" w:rsidRDefault="00DF6491" w14:paraId="770FBC14" w14:textId="7BD3F691">
      <w:pPr>
        <w:pStyle w:val="Heading2"/>
        <w:rPr>
          <w:strike/>
        </w:rPr>
      </w:pPr>
      <w:r w:rsidRPr="002832E0">
        <w:rPr>
          <w:strike/>
        </w:rPr>
        <w:t xml:space="preserve">Neither Party has the right to use the other Party’s IPR, including any use of the other Party’s names, logos or trademarks, except as expressly granted elsewhere under </w:t>
      </w:r>
      <w:r w:rsidRPr="002832E0" w:rsidR="005D6C43">
        <w:rPr>
          <w:strike/>
        </w:rPr>
        <w:t>this Contract</w:t>
      </w:r>
      <w:r w:rsidRPr="002832E0">
        <w:rPr>
          <w:strike/>
        </w:rPr>
        <w:t xml:space="preserve"> or otherwise agreed in writing.</w:t>
      </w:r>
    </w:p>
    <w:p w:rsidRPr="002832E0" w:rsidR="00DF6491" w:rsidP="00DF6491" w:rsidRDefault="00DF6491" w14:paraId="31AF4207" w14:textId="0DA7229F">
      <w:pPr>
        <w:pStyle w:val="Heading2"/>
        <w:rPr>
          <w:strike/>
        </w:rPr>
      </w:pPr>
      <w:r w:rsidRPr="002832E0">
        <w:rPr>
          <w:strike/>
        </w:rPr>
        <w:t xml:space="preserve">Except as expressly granted elsewhere under </w:t>
      </w:r>
      <w:r w:rsidRPr="002832E0" w:rsidR="005D6C43">
        <w:rPr>
          <w:strike/>
        </w:rPr>
        <w:t>this Contract</w:t>
      </w:r>
      <w:r w:rsidRPr="002832E0">
        <w:rPr>
          <w:strike/>
        </w:rPr>
        <w:t>, neither Party acquires any right, title or interest in or to the IPR owned by the other Party or any third party.</w:t>
      </w:r>
    </w:p>
    <w:p w:rsidRPr="002832E0" w:rsidR="00DF6491" w:rsidP="00DF6491" w:rsidRDefault="00DF6491" w14:paraId="2B84DCA3" w14:textId="0EC10D52">
      <w:pPr>
        <w:pStyle w:val="Heading2"/>
        <w:rPr>
          <w:strike/>
        </w:rPr>
      </w:pPr>
      <w:r w:rsidRPr="002832E0">
        <w:rPr>
          <w:strike/>
        </w:rPr>
        <w:t xml:space="preserve">If the Supplier becomes aware at any time, including after the earlier of the End Date or date of termination, that, in respect of any Deliverable, the Buyer has not received the licences to Supplier Existing IPRs or Third Party IPRs required by </w:t>
      </w:r>
      <w:r w:rsidRPr="002832E0" w:rsidR="0097271F">
        <w:rPr>
          <w:strike/>
        </w:rPr>
        <w:t>Paragraph</w:t>
      </w:r>
      <w:r w:rsidRPr="002832E0">
        <w:rPr>
          <w:strike/>
        </w:rPr>
        <w:t>s </w:t>
      </w:r>
      <w:r w:rsidRPr="002832E0" w:rsidR="005C261E">
        <w:rPr>
          <w:strike/>
        </w:rPr>
        <w:fldChar w:fldCharType="begin"/>
      </w:r>
      <w:r w:rsidRPr="002832E0" w:rsidR="005C261E">
        <w:rPr>
          <w:strike/>
        </w:rPr>
        <w:instrText xml:space="preserve"> REF _Ref140163279 \r \h </w:instrText>
      </w:r>
      <w:r w:rsidR="002832E0">
        <w:rPr>
          <w:strike/>
        </w:rPr>
        <w:instrText xml:space="preserve"> \* MERGEFORMAT </w:instrText>
      </w:r>
      <w:r w:rsidRPr="002832E0" w:rsidR="005C261E">
        <w:rPr>
          <w:strike/>
        </w:rPr>
      </w:r>
      <w:r w:rsidRPr="002832E0" w:rsidR="005C261E">
        <w:rPr>
          <w:strike/>
        </w:rPr>
        <w:fldChar w:fldCharType="separate"/>
      </w:r>
      <w:r w:rsidRPr="002832E0" w:rsidR="00F7423A">
        <w:rPr>
          <w:strike/>
        </w:rPr>
        <w:t>23</w:t>
      </w:r>
      <w:r w:rsidRPr="002832E0" w:rsidR="005C261E">
        <w:rPr>
          <w:strike/>
        </w:rPr>
        <w:fldChar w:fldCharType="end"/>
      </w:r>
      <w:r w:rsidRPr="002832E0" w:rsidR="005C261E">
        <w:rPr>
          <w:strike/>
        </w:rPr>
        <w:t xml:space="preserve"> and </w:t>
      </w:r>
      <w:r w:rsidRPr="002832E0" w:rsidR="005C261E">
        <w:rPr>
          <w:strike/>
        </w:rPr>
        <w:fldChar w:fldCharType="begin"/>
      </w:r>
      <w:r w:rsidRPr="002832E0" w:rsidR="005C261E">
        <w:rPr>
          <w:strike/>
        </w:rPr>
        <w:instrText xml:space="preserve"> REF _Ref140163286 \r \h </w:instrText>
      </w:r>
      <w:r w:rsidR="002832E0">
        <w:rPr>
          <w:strike/>
        </w:rPr>
        <w:instrText xml:space="preserve"> \* MERGEFORMAT </w:instrText>
      </w:r>
      <w:r w:rsidRPr="002832E0" w:rsidR="005C261E">
        <w:rPr>
          <w:strike/>
        </w:rPr>
      </w:r>
      <w:r w:rsidRPr="002832E0" w:rsidR="005C261E">
        <w:rPr>
          <w:strike/>
        </w:rPr>
        <w:fldChar w:fldCharType="separate"/>
      </w:r>
      <w:r w:rsidRPr="002832E0" w:rsidR="00F7423A">
        <w:rPr>
          <w:strike/>
        </w:rPr>
        <w:t>24</w:t>
      </w:r>
      <w:r w:rsidRPr="002832E0" w:rsidR="005C261E">
        <w:rPr>
          <w:strike/>
        </w:rPr>
        <w:fldChar w:fldCharType="end"/>
      </w:r>
      <w:r w:rsidRPr="002832E0">
        <w:rPr>
          <w:strike/>
        </w:rPr>
        <w:t>, the Supplier must, within 10 Working Days notify the Buyer:</w:t>
      </w:r>
    </w:p>
    <w:p w:rsidRPr="002832E0" w:rsidR="00DF6491" w:rsidP="00DF6491" w:rsidRDefault="00DF6491" w14:paraId="231127BE" w14:textId="77777777">
      <w:pPr>
        <w:pStyle w:val="Heading3"/>
        <w:rPr>
          <w:strike/>
        </w:rPr>
      </w:pPr>
      <w:r w:rsidRPr="002832E0">
        <w:rPr>
          <w:strike/>
        </w:rPr>
        <w:t>the specific Intellectual Property Rights the Buyer has not received licences to; and</w:t>
      </w:r>
    </w:p>
    <w:p w:rsidRPr="002832E0" w:rsidR="00DF6491" w:rsidP="00DF6491" w:rsidRDefault="00DF6491" w14:paraId="642E6549" w14:textId="77777777">
      <w:pPr>
        <w:pStyle w:val="Heading3"/>
        <w:rPr>
          <w:strike/>
        </w:rPr>
      </w:pPr>
      <w:r w:rsidRPr="002832E0">
        <w:rPr>
          <w:strike/>
        </w:rPr>
        <w:t>the Deliverables affected.</w:t>
      </w:r>
    </w:p>
    <w:p w:rsidRPr="002832E0" w:rsidR="00DF6491" w:rsidP="00DF6491" w:rsidRDefault="00DF6491" w14:paraId="62F08360" w14:textId="77777777">
      <w:pPr>
        <w:pStyle w:val="Heading2"/>
        <w:rPr>
          <w:strike/>
        </w:rPr>
      </w:pPr>
      <w:r w:rsidRPr="002832E0">
        <w:rPr>
          <w:strike/>
        </w:rPr>
        <w:t>For the avoidance of doubt:</w:t>
      </w:r>
    </w:p>
    <w:p w:rsidRPr="002832E0" w:rsidR="00DF6491" w:rsidP="00DF6491" w:rsidRDefault="00DF6491" w14:paraId="3FECDC42" w14:textId="2D8590F7">
      <w:pPr>
        <w:pStyle w:val="Heading3"/>
        <w:rPr>
          <w:strike/>
        </w:rPr>
      </w:pPr>
      <w:r w:rsidRPr="002832E0">
        <w:rPr>
          <w:strike/>
        </w:rPr>
        <w:t xml:space="preserve">except as provided for in </w:t>
      </w:r>
      <w:r w:rsidRPr="002832E0" w:rsidR="0097271F">
        <w:rPr>
          <w:strike/>
        </w:rPr>
        <w:t>Paragraph</w:t>
      </w:r>
      <w:r w:rsidRPr="002832E0">
        <w:rPr>
          <w:strike/>
        </w:rPr>
        <w:t>s </w:t>
      </w:r>
      <w:r w:rsidRPr="002832E0" w:rsidR="005C261E">
        <w:rPr>
          <w:strike/>
        </w:rPr>
        <w:fldChar w:fldCharType="begin"/>
      </w:r>
      <w:r w:rsidRPr="002832E0" w:rsidR="005C261E">
        <w:rPr>
          <w:strike/>
        </w:rPr>
        <w:instrText xml:space="preserve"> REF _Ref140163351 \r \h </w:instrText>
      </w:r>
      <w:r w:rsidR="002832E0">
        <w:rPr>
          <w:strike/>
        </w:rPr>
        <w:instrText xml:space="preserve"> \* MERGEFORMAT </w:instrText>
      </w:r>
      <w:r w:rsidRPr="002832E0" w:rsidR="005C261E">
        <w:rPr>
          <w:strike/>
        </w:rPr>
      </w:r>
      <w:r w:rsidRPr="002832E0" w:rsidR="005C261E">
        <w:rPr>
          <w:strike/>
        </w:rPr>
        <w:fldChar w:fldCharType="separate"/>
      </w:r>
      <w:r w:rsidRPr="002832E0" w:rsidR="00F7423A">
        <w:rPr>
          <w:strike/>
        </w:rPr>
        <w:t>24.3.2.2(c)(1)</w:t>
      </w:r>
      <w:r w:rsidRPr="002832E0" w:rsidR="005C261E">
        <w:rPr>
          <w:strike/>
        </w:rPr>
        <w:fldChar w:fldCharType="end"/>
      </w:r>
      <w:r w:rsidRPr="002832E0">
        <w:rPr>
          <w:strike/>
        </w:rPr>
        <w:t xml:space="preserve"> or </w:t>
      </w:r>
      <w:r w:rsidRPr="002832E0" w:rsidR="005C261E">
        <w:rPr>
          <w:strike/>
        </w:rPr>
        <w:fldChar w:fldCharType="begin"/>
      </w:r>
      <w:r w:rsidRPr="002832E0" w:rsidR="005C261E">
        <w:rPr>
          <w:strike/>
        </w:rPr>
        <w:instrText xml:space="preserve"> REF _Ref140163383 \r \h </w:instrText>
      </w:r>
      <w:r w:rsidR="002832E0">
        <w:rPr>
          <w:strike/>
        </w:rPr>
        <w:instrText xml:space="preserve"> \* MERGEFORMAT </w:instrText>
      </w:r>
      <w:r w:rsidRPr="002832E0" w:rsidR="005C261E">
        <w:rPr>
          <w:strike/>
        </w:rPr>
      </w:r>
      <w:r w:rsidRPr="002832E0" w:rsidR="005C261E">
        <w:rPr>
          <w:strike/>
        </w:rPr>
        <w:fldChar w:fldCharType="separate"/>
      </w:r>
      <w:r w:rsidRPr="002832E0" w:rsidR="00F7423A">
        <w:rPr>
          <w:strike/>
        </w:rPr>
        <w:t>23.1.6.2</w:t>
      </w:r>
      <w:r w:rsidRPr="002832E0" w:rsidR="005C261E">
        <w:rPr>
          <w:strike/>
        </w:rPr>
        <w:fldChar w:fldCharType="end"/>
      </w:r>
      <w:r w:rsidRPr="002832E0">
        <w:rPr>
          <w:strike/>
        </w:rPr>
        <w:t xml:space="preserve"> and </w:t>
      </w:r>
      <w:r w:rsidRPr="002832E0" w:rsidR="005C261E">
        <w:rPr>
          <w:strike/>
        </w:rPr>
        <w:fldChar w:fldCharType="begin"/>
      </w:r>
      <w:r w:rsidRPr="002832E0" w:rsidR="005C261E">
        <w:rPr>
          <w:strike/>
        </w:rPr>
        <w:instrText xml:space="preserve"> REF _Ref140163409 \r \h </w:instrText>
      </w:r>
      <w:r w:rsidR="002832E0">
        <w:rPr>
          <w:strike/>
        </w:rPr>
        <w:instrText xml:space="preserve"> \* MERGEFORMAT </w:instrText>
      </w:r>
      <w:r w:rsidRPr="002832E0" w:rsidR="005C261E">
        <w:rPr>
          <w:strike/>
        </w:rPr>
      </w:r>
      <w:r w:rsidRPr="002832E0" w:rsidR="005C261E">
        <w:rPr>
          <w:strike/>
        </w:rPr>
        <w:fldChar w:fldCharType="separate"/>
      </w:r>
      <w:r w:rsidRPr="002832E0" w:rsidR="00F7423A">
        <w:rPr>
          <w:strike/>
        </w:rPr>
        <w:t>23.1.4</w:t>
      </w:r>
      <w:r w:rsidRPr="002832E0" w:rsidR="005C261E">
        <w:rPr>
          <w:strike/>
        </w:rPr>
        <w:fldChar w:fldCharType="end"/>
      </w:r>
      <w:r w:rsidRPr="002832E0">
        <w:rPr>
          <w:strike/>
        </w:rPr>
        <w:t xml:space="preserve">, the expiry or termination of this Contract does not of itself terminate the licences granted to the Buyer under </w:t>
      </w:r>
      <w:r w:rsidRPr="002832E0" w:rsidR="0097271F">
        <w:rPr>
          <w:strike/>
        </w:rPr>
        <w:t>Paragraph</w:t>
      </w:r>
      <w:r w:rsidRPr="002832E0">
        <w:rPr>
          <w:strike/>
        </w:rPr>
        <w:t>s </w:t>
      </w:r>
      <w:r w:rsidRPr="002832E0" w:rsidR="005C261E">
        <w:rPr>
          <w:strike/>
        </w:rPr>
        <w:fldChar w:fldCharType="begin"/>
      </w:r>
      <w:r w:rsidRPr="002832E0" w:rsidR="005C261E">
        <w:rPr>
          <w:strike/>
        </w:rPr>
        <w:instrText xml:space="preserve"> REF _Ref140163279 \r \h </w:instrText>
      </w:r>
      <w:r w:rsidR="002832E0">
        <w:rPr>
          <w:strike/>
        </w:rPr>
        <w:instrText xml:space="preserve"> \* MERGEFORMAT </w:instrText>
      </w:r>
      <w:r w:rsidRPr="002832E0" w:rsidR="005C261E">
        <w:rPr>
          <w:strike/>
        </w:rPr>
      </w:r>
      <w:r w:rsidRPr="002832E0" w:rsidR="005C261E">
        <w:rPr>
          <w:strike/>
        </w:rPr>
        <w:fldChar w:fldCharType="separate"/>
      </w:r>
      <w:r w:rsidRPr="002832E0" w:rsidR="00F7423A">
        <w:rPr>
          <w:strike/>
        </w:rPr>
        <w:t>23</w:t>
      </w:r>
      <w:r w:rsidRPr="002832E0" w:rsidR="005C261E">
        <w:rPr>
          <w:strike/>
        </w:rPr>
        <w:fldChar w:fldCharType="end"/>
      </w:r>
      <w:r w:rsidRPr="002832E0" w:rsidR="005C261E">
        <w:rPr>
          <w:strike/>
        </w:rPr>
        <w:t xml:space="preserve"> and </w:t>
      </w:r>
      <w:r w:rsidRPr="002832E0" w:rsidR="005C261E">
        <w:rPr>
          <w:strike/>
        </w:rPr>
        <w:fldChar w:fldCharType="begin"/>
      </w:r>
      <w:r w:rsidRPr="002832E0" w:rsidR="005C261E">
        <w:rPr>
          <w:strike/>
        </w:rPr>
        <w:instrText xml:space="preserve"> REF _Ref140163286 \r \h </w:instrText>
      </w:r>
      <w:r w:rsidR="002832E0">
        <w:rPr>
          <w:strike/>
        </w:rPr>
        <w:instrText xml:space="preserve"> \* MERGEFORMAT </w:instrText>
      </w:r>
      <w:r w:rsidRPr="002832E0" w:rsidR="005C261E">
        <w:rPr>
          <w:strike/>
        </w:rPr>
      </w:r>
      <w:r w:rsidRPr="002832E0" w:rsidR="005C261E">
        <w:rPr>
          <w:strike/>
        </w:rPr>
        <w:fldChar w:fldCharType="separate"/>
      </w:r>
      <w:r w:rsidRPr="002832E0" w:rsidR="00F7423A">
        <w:rPr>
          <w:strike/>
        </w:rPr>
        <w:t>24</w:t>
      </w:r>
      <w:r w:rsidRPr="002832E0" w:rsidR="005C261E">
        <w:rPr>
          <w:strike/>
        </w:rPr>
        <w:fldChar w:fldCharType="end"/>
      </w:r>
      <w:r w:rsidRPr="002832E0">
        <w:rPr>
          <w:strike/>
        </w:rPr>
        <w:t>;</w:t>
      </w:r>
    </w:p>
    <w:p w:rsidRPr="002832E0" w:rsidR="00DF6491" w:rsidP="00DF6491" w:rsidRDefault="00DF6491" w14:paraId="7CCA9668" w14:textId="77777777">
      <w:pPr>
        <w:pStyle w:val="Heading3"/>
        <w:rPr>
          <w:strike/>
        </w:rPr>
      </w:pPr>
      <w:r w:rsidRPr="002832E0">
        <w:rPr>
          <w:strike/>
        </w:rPr>
        <w:t>the award of this Contract or the ordering of any Deliverables does not constitute an authorisation by the Crown under:</w:t>
      </w:r>
    </w:p>
    <w:p w:rsidRPr="002832E0" w:rsidR="00DF6491" w:rsidP="00DF6491" w:rsidRDefault="00DF6491" w14:paraId="02F90A19" w14:textId="77777777">
      <w:pPr>
        <w:pStyle w:val="Heading4"/>
        <w:rPr>
          <w:strike/>
        </w:rPr>
      </w:pPr>
      <w:r w:rsidRPr="002832E0">
        <w:rPr>
          <w:strike/>
        </w:rPr>
        <w:t>Sections 55 and 56 of the Patents Act 1977;</w:t>
      </w:r>
    </w:p>
    <w:p w:rsidRPr="002832E0" w:rsidR="00DF6491" w:rsidP="00DF6491" w:rsidRDefault="00DF6491" w14:paraId="27050D5E" w14:textId="77777777">
      <w:pPr>
        <w:pStyle w:val="Heading4"/>
        <w:rPr>
          <w:strike/>
        </w:rPr>
      </w:pPr>
      <w:r w:rsidRPr="002832E0">
        <w:rPr>
          <w:strike/>
        </w:rPr>
        <w:t>section 12 of the Registered Designs Act 1949; or</w:t>
      </w:r>
    </w:p>
    <w:p w:rsidRPr="002832E0" w:rsidR="00DF6491" w:rsidP="00D5773F" w:rsidRDefault="00DF6491" w14:paraId="07DE900B" w14:textId="77777777">
      <w:pPr>
        <w:pStyle w:val="Heading4"/>
        <w:numPr>
          <w:ilvl w:val="3"/>
          <w:numId w:val="19"/>
        </w:numPr>
        <w:rPr>
          <w:strike/>
        </w:rPr>
      </w:pPr>
      <w:r w:rsidRPr="002832E0">
        <w:rPr>
          <w:strike/>
        </w:rPr>
        <w:t>sections 240 to 243 of the Copyright, Designs and Patents Act 1988.</w:t>
      </w:r>
    </w:p>
    <w:p w:rsidRPr="002832E0" w:rsidR="008B0F2D" w:rsidP="008540BC" w:rsidRDefault="008B0F2D" w14:paraId="3972D7DA" w14:textId="5FE7F0AC">
      <w:pPr>
        <w:pStyle w:val="Heading1"/>
        <w:rPr>
          <w:strike/>
        </w:rPr>
      </w:pPr>
      <w:bookmarkStart w:name="_Toc141429224" w:id="282"/>
      <w:r w:rsidRPr="002832E0">
        <w:rPr>
          <w:strike/>
        </w:rPr>
        <w:t xml:space="preserve">Ownership and delivery of IPR created under </w:t>
      </w:r>
      <w:r w:rsidRPr="002832E0" w:rsidR="005D6C43">
        <w:rPr>
          <w:strike/>
        </w:rPr>
        <w:t>this Contract</w:t>
      </w:r>
      <w:bookmarkEnd w:id="282"/>
    </w:p>
    <w:p w:rsidRPr="002832E0" w:rsidR="008B0F2D" w:rsidP="008B0F2D" w:rsidRDefault="008B0F2D" w14:paraId="05CF94B9" w14:textId="79A8BEE4">
      <w:pPr>
        <w:pStyle w:val="Heading2"/>
        <w:rPr>
          <w:strike/>
        </w:rPr>
      </w:pPr>
      <w:r w:rsidRPr="002832E0">
        <w:rPr>
          <w:strike/>
        </w:rPr>
        <w:t>Any New IPR and Specially Written Software is owned by the Supplier, including:</w:t>
      </w:r>
    </w:p>
    <w:p w:rsidRPr="002832E0" w:rsidR="008B0F2D" w:rsidP="008B0F2D" w:rsidRDefault="008B0F2D" w14:paraId="07893E79" w14:textId="77777777">
      <w:pPr>
        <w:pStyle w:val="Heading3"/>
        <w:rPr>
          <w:strike/>
        </w:rPr>
      </w:pPr>
      <w:r w:rsidRPr="002832E0">
        <w:rPr>
          <w:strike/>
        </w:rPr>
        <w:t>the Documentation, Source Code and the Object Code of the Specially Written Software and any software elements of the New IPR; and</w:t>
      </w:r>
    </w:p>
    <w:p w:rsidRPr="002832E0" w:rsidR="008B0F2D" w:rsidP="008B0F2D" w:rsidRDefault="008B0F2D" w14:paraId="372E6373" w14:textId="77777777">
      <w:pPr>
        <w:pStyle w:val="Heading3"/>
        <w:rPr>
          <w:strike/>
        </w:rPr>
      </w:pPr>
      <w:r w:rsidRPr="002832E0">
        <w:rPr>
          <w:strike/>
        </w:rPr>
        <w:t>all build instructions, test instructions, test scripts, test data, operating instructions and other documents and tools necessary for maintaining and supporting the Specially Written Software and the New IPR,</w:t>
      </w:r>
    </w:p>
    <w:p w:rsidRPr="002832E0" w:rsidR="008B0F2D" w:rsidP="00D40C47" w:rsidRDefault="008B0F2D" w14:paraId="09AA1529" w14:textId="77777777">
      <w:pPr>
        <w:pStyle w:val="BodyTextIndent2"/>
        <w:rPr>
          <w:strike/>
        </w:rPr>
      </w:pPr>
      <w:r w:rsidRPr="002832E0">
        <w:rPr>
          <w:strike/>
        </w:rPr>
        <w:t xml:space="preserve">(together, the </w:t>
      </w:r>
      <w:r w:rsidRPr="002832E0">
        <w:rPr>
          <w:b/>
          <w:bCs/>
          <w:strike/>
        </w:rPr>
        <w:t>Software Supporting Materials</w:t>
      </w:r>
      <w:r w:rsidRPr="002832E0">
        <w:rPr>
          <w:strike/>
        </w:rPr>
        <w:t>).</w:t>
      </w:r>
    </w:p>
    <w:p w:rsidRPr="002832E0" w:rsidR="008B0F2D" w:rsidP="008B0F2D" w:rsidRDefault="008B0F2D" w14:paraId="64211859" w14:textId="11D709C4">
      <w:pPr>
        <w:pStyle w:val="Heading2"/>
        <w:rPr>
          <w:strike/>
        </w:rPr>
      </w:pPr>
      <w:r w:rsidRPr="002832E0">
        <w:rPr>
          <w:strike/>
        </w:rPr>
        <w:t xml:space="preserve">Unless otherwise agreed in writing, the Supplier and the Buyer will record any Specially Written Software and New IPR in the table at </w:t>
      </w:r>
      <w:r w:rsidRPr="002832E0" w:rsidR="009137F1">
        <w:rPr>
          <w:strike/>
        </w:rPr>
        <w:t>Annex </w:t>
      </w:r>
      <w:r w:rsidRPr="002832E0" w:rsidR="009137F1">
        <w:rPr>
          <w:strike/>
        </w:rPr>
        <w:fldChar w:fldCharType="begin"/>
      </w:r>
      <w:r w:rsidRPr="002832E0" w:rsidR="009137F1">
        <w:rPr>
          <w:strike/>
        </w:rPr>
        <w:instrText xml:space="preserve"> REF Annex_1 \h  \* MERGEFORMAT </w:instrText>
      </w:r>
      <w:r w:rsidRPr="002832E0" w:rsidR="009137F1">
        <w:rPr>
          <w:strike/>
        </w:rPr>
      </w:r>
      <w:r w:rsidRPr="002832E0" w:rsidR="009137F1">
        <w:rPr>
          <w:strike/>
        </w:rPr>
        <w:fldChar w:fldCharType="separate"/>
      </w:r>
      <w:r w:rsidRPr="002832E0" w:rsidR="00F7423A">
        <w:rPr>
          <w:rFonts w:eastAsia="Arial" w:cs="Arial"/>
          <w:strike/>
          <w:color w:val="000000"/>
          <w:szCs w:val="24"/>
        </w:rPr>
        <w:t>1</w:t>
      </w:r>
      <w:r w:rsidRPr="002832E0" w:rsidR="009137F1">
        <w:rPr>
          <w:strike/>
        </w:rPr>
        <w:fldChar w:fldCharType="end"/>
      </w:r>
      <w:r w:rsidRPr="002832E0">
        <w:rPr>
          <w:strike/>
        </w:rPr>
        <w:t xml:space="preserve"> to this Schedule and keep this updated throughout </w:t>
      </w:r>
      <w:r w:rsidRPr="002832E0" w:rsidR="005D6C43">
        <w:rPr>
          <w:strike/>
        </w:rPr>
        <w:t>this Contract</w:t>
      </w:r>
      <w:r w:rsidRPr="002832E0">
        <w:rPr>
          <w:strike/>
        </w:rPr>
        <w:t xml:space="preserve"> Period.</w:t>
      </w:r>
    </w:p>
    <w:p w:rsidRPr="002832E0" w:rsidR="00D440FD" w:rsidP="00D440FD" w:rsidRDefault="00D440FD" w14:paraId="0470E860" w14:textId="4AD45477">
      <w:pPr>
        <w:pStyle w:val="Heading1"/>
        <w:rPr>
          <w:strike/>
        </w:rPr>
      </w:pPr>
      <w:bookmarkStart w:name="_Toc141429225" w:id="283"/>
      <w:r w:rsidRPr="002832E0">
        <w:rPr>
          <w:strike/>
        </w:rPr>
        <w:t>Licence of New IPR and Specially Written Software</w:t>
      </w:r>
      <w:bookmarkEnd w:id="283"/>
    </w:p>
    <w:p w:rsidRPr="002832E0" w:rsidR="00D440FD" w:rsidP="00D440FD" w:rsidRDefault="00C203AF" w14:paraId="008444A7" w14:textId="78171BCF">
      <w:pPr>
        <w:pStyle w:val="Heading2"/>
        <w:rPr>
          <w:strike/>
        </w:rPr>
      </w:pPr>
      <w:bookmarkStart w:name="_Ref140163469" w:id="284"/>
      <w:r w:rsidRPr="002832E0">
        <w:rPr>
          <w:strike/>
        </w:rPr>
        <w:t>T</w:t>
      </w:r>
      <w:r w:rsidRPr="002832E0" w:rsidR="00D440FD">
        <w:rPr>
          <w:strike/>
        </w:rPr>
        <w:t xml:space="preserve">he Supplier grants the Buyer a New IPR and Specially Written Software Licence on the terms set out in </w:t>
      </w:r>
      <w:r w:rsidRPr="002832E0" w:rsidR="0097271F">
        <w:rPr>
          <w:strike/>
        </w:rPr>
        <w:t>Paragraph</w:t>
      </w:r>
      <w:r w:rsidRPr="002832E0" w:rsidR="00D440FD">
        <w:rPr>
          <w:strike/>
        </w:rPr>
        <w:t> </w:t>
      </w:r>
      <w:r w:rsidRPr="002832E0" w:rsidR="005C261E">
        <w:rPr>
          <w:strike/>
        </w:rPr>
        <w:fldChar w:fldCharType="begin"/>
      </w:r>
      <w:r w:rsidRPr="002832E0" w:rsidR="005C261E">
        <w:rPr>
          <w:strike/>
        </w:rPr>
        <w:instrText xml:space="preserve"> REF _Ref140163454 \r \h </w:instrText>
      </w:r>
      <w:r w:rsidR="002832E0">
        <w:rPr>
          <w:strike/>
        </w:rPr>
        <w:instrText xml:space="preserve"> \* MERGEFORMAT </w:instrText>
      </w:r>
      <w:r w:rsidRPr="002832E0" w:rsidR="005C261E">
        <w:rPr>
          <w:strike/>
        </w:rPr>
      </w:r>
      <w:r w:rsidRPr="002832E0" w:rsidR="005C261E">
        <w:rPr>
          <w:strike/>
        </w:rPr>
        <w:fldChar w:fldCharType="separate"/>
      </w:r>
      <w:r w:rsidRPr="002832E0" w:rsidR="00F7423A">
        <w:rPr>
          <w:strike/>
        </w:rPr>
        <w:t>22.3</w:t>
      </w:r>
      <w:r w:rsidRPr="002832E0" w:rsidR="005C261E">
        <w:rPr>
          <w:strike/>
        </w:rPr>
        <w:fldChar w:fldCharType="end"/>
      </w:r>
      <w:r w:rsidRPr="002832E0" w:rsidR="00D440FD">
        <w:rPr>
          <w:strike/>
        </w:rPr>
        <w:t xml:space="preserve"> in respect of each Deliverable where:</w:t>
      </w:r>
      <w:bookmarkEnd w:id="284"/>
    </w:p>
    <w:p w:rsidRPr="002832E0" w:rsidR="00D440FD" w:rsidP="00D440FD" w:rsidRDefault="00D440FD" w14:paraId="6D4A770F" w14:textId="42B01120">
      <w:pPr>
        <w:pStyle w:val="Heading3"/>
        <w:rPr>
          <w:strike/>
        </w:rPr>
      </w:pPr>
      <w:r w:rsidRPr="002832E0">
        <w:rPr>
          <w:strike/>
        </w:rPr>
        <w:t>the New IPR or Specially Written Software is embedded in the Deliverable;</w:t>
      </w:r>
    </w:p>
    <w:p w:rsidRPr="002832E0" w:rsidR="00D440FD" w:rsidP="00D440FD" w:rsidRDefault="00D440FD" w14:paraId="5CC66F39" w14:textId="34BA628D">
      <w:pPr>
        <w:pStyle w:val="Heading3"/>
        <w:rPr>
          <w:strike/>
        </w:rPr>
      </w:pPr>
      <w:r w:rsidRPr="002832E0">
        <w:rPr>
          <w:strike/>
        </w:rPr>
        <w:t>the New IPR or Specially Written Software is necessary for the Buyer to use the Deliverable; or</w:t>
      </w:r>
    </w:p>
    <w:p w:rsidRPr="002832E0" w:rsidR="00D440FD" w:rsidP="00D440FD" w:rsidRDefault="00D440FD" w14:paraId="43A5B719" w14:textId="0EB2F41E">
      <w:pPr>
        <w:pStyle w:val="Heading3"/>
        <w:rPr>
          <w:strike/>
        </w:rPr>
      </w:pPr>
      <w:r w:rsidRPr="002832E0">
        <w:rPr>
          <w:strike/>
        </w:rPr>
        <w:t>the New IPR or Specially Written Software us used to provide the Deliverable.</w:t>
      </w:r>
    </w:p>
    <w:p w:rsidRPr="002832E0" w:rsidR="00D440FD" w:rsidP="00D440FD" w:rsidRDefault="00D440FD" w14:paraId="476E084F" w14:textId="2992CA5D">
      <w:pPr>
        <w:pStyle w:val="Heading2"/>
        <w:rPr>
          <w:strike/>
        </w:rPr>
      </w:pPr>
      <w:r w:rsidRPr="002832E0">
        <w:rPr>
          <w:strike/>
        </w:rPr>
        <w:t xml:space="preserve">The categories of </w:t>
      </w:r>
      <w:r w:rsidRPr="002832E0" w:rsidR="00B36113">
        <w:rPr>
          <w:strike/>
        </w:rPr>
        <w:t>New IPR or Specially Written Software</w:t>
      </w:r>
      <w:r w:rsidRPr="002832E0">
        <w:rPr>
          <w:strike/>
        </w:rPr>
        <w:t xml:space="preserve"> set out in </w:t>
      </w:r>
      <w:r w:rsidRPr="002832E0" w:rsidR="0097271F">
        <w:rPr>
          <w:strike/>
        </w:rPr>
        <w:t>Paragraph</w:t>
      </w:r>
      <w:r w:rsidRPr="002832E0">
        <w:rPr>
          <w:strike/>
        </w:rPr>
        <w:t> </w:t>
      </w:r>
      <w:r w:rsidRPr="002832E0" w:rsidR="005C261E">
        <w:rPr>
          <w:strike/>
        </w:rPr>
        <w:fldChar w:fldCharType="begin"/>
      </w:r>
      <w:r w:rsidRPr="002832E0" w:rsidR="005C261E">
        <w:rPr>
          <w:strike/>
        </w:rPr>
        <w:instrText xml:space="preserve"> REF _Ref140163469 \r \h </w:instrText>
      </w:r>
      <w:r w:rsidR="002832E0">
        <w:rPr>
          <w:strike/>
        </w:rPr>
        <w:instrText xml:space="preserve"> \* MERGEFORMAT </w:instrText>
      </w:r>
      <w:r w:rsidRPr="002832E0" w:rsidR="005C261E">
        <w:rPr>
          <w:strike/>
        </w:rPr>
      </w:r>
      <w:r w:rsidRPr="002832E0" w:rsidR="005C261E">
        <w:rPr>
          <w:strike/>
        </w:rPr>
        <w:fldChar w:fldCharType="separate"/>
      </w:r>
      <w:r w:rsidRPr="002832E0" w:rsidR="00F7423A">
        <w:rPr>
          <w:strike/>
        </w:rPr>
        <w:t>22.1</w:t>
      </w:r>
      <w:r w:rsidRPr="002832E0" w:rsidR="005C261E">
        <w:rPr>
          <w:strike/>
        </w:rPr>
        <w:fldChar w:fldCharType="end"/>
      </w:r>
      <w:r w:rsidRPr="002832E0">
        <w:rPr>
          <w:strike/>
        </w:rPr>
        <w:t xml:space="preserve"> are mutually exclusive.</w:t>
      </w:r>
    </w:p>
    <w:p w:rsidRPr="002832E0" w:rsidR="00D440FD" w:rsidP="00D440FD" w:rsidRDefault="00D440FD" w14:paraId="63418A73" w14:textId="68648AE7">
      <w:pPr>
        <w:pStyle w:val="Heading2"/>
        <w:rPr>
          <w:strike/>
        </w:rPr>
      </w:pPr>
      <w:bookmarkStart w:name="_Ref140163454" w:id="285"/>
      <w:r w:rsidRPr="002832E0">
        <w:rPr>
          <w:strike/>
        </w:rPr>
        <w:t xml:space="preserve">The </w:t>
      </w:r>
      <w:r w:rsidRPr="002832E0" w:rsidR="00B36113">
        <w:rPr>
          <w:strike/>
        </w:rPr>
        <w:t>New IPR and Specially Written Software Licence</w:t>
      </w:r>
      <w:r w:rsidRPr="002832E0">
        <w:rPr>
          <w:strike/>
        </w:rPr>
        <w:t xml:space="preserve"> granted by the Supplier to the Buyer is a non-exclusive, royalty-free, irrevocable, transferable, sub-licensable, worldwide licence that:</w:t>
      </w:r>
      <w:bookmarkEnd w:id="285"/>
    </w:p>
    <w:p w:rsidRPr="002832E0" w:rsidR="00D440FD" w:rsidP="00D440FD" w:rsidRDefault="00D440FD" w14:paraId="6469501E" w14:textId="3456795E">
      <w:pPr>
        <w:pStyle w:val="Heading3"/>
        <w:rPr>
          <w:strike/>
        </w:rPr>
      </w:pPr>
      <w:r w:rsidRPr="002832E0">
        <w:rPr>
          <w:strike/>
        </w:rPr>
        <w:t>in the case of New IPR or Specially Written Software embedded in a Deliverable or is used to provide the Deliverable:</w:t>
      </w:r>
    </w:p>
    <w:p w:rsidRPr="002832E0" w:rsidR="004100F1" w:rsidP="004100F1" w:rsidRDefault="004100F1" w14:paraId="5BC78F6C" w14:textId="77777777">
      <w:pPr>
        <w:pStyle w:val="Heading4"/>
        <w:rPr>
          <w:strike/>
        </w:rPr>
      </w:pPr>
      <w:r w:rsidRPr="002832E0">
        <w:rPr>
          <w:strike/>
        </w:rPr>
        <w:t>is sub-licensable;</w:t>
      </w:r>
    </w:p>
    <w:p w:rsidRPr="002832E0" w:rsidR="00D440FD" w:rsidP="00D440FD" w:rsidRDefault="00D440FD" w14:paraId="37336FC8" w14:textId="77777777">
      <w:pPr>
        <w:pStyle w:val="Heading4"/>
        <w:rPr>
          <w:strike/>
        </w:rPr>
      </w:pPr>
      <w:r w:rsidRPr="002832E0">
        <w:rPr>
          <w:strike/>
        </w:rPr>
        <w:t>has no restriction on the identity of any transferee or sub-licensee;</w:t>
      </w:r>
    </w:p>
    <w:p w:rsidRPr="002832E0" w:rsidR="00D440FD" w:rsidP="00D440FD" w:rsidRDefault="00D440FD" w14:paraId="756333FD" w14:textId="7F6A167E">
      <w:pPr>
        <w:pStyle w:val="Heading4"/>
        <w:rPr>
          <w:strike/>
        </w:rPr>
      </w:pPr>
      <w:r w:rsidRPr="002832E0">
        <w:rPr>
          <w:strike/>
        </w:rPr>
        <w:t xml:space="preserve">allows the Buyer and any transferee or sub-licensee to use, copy and adapt the New IPR or Specially Written Software for any of the purposes set out in </w:t>
      </w:r>
      <w:r w:rsidRPr="002832E0" w:rsidR="0097271F">
        <w:rPr>
          <w:strike/>
        </w:rPr>
        <w:t>Paragraph</w:t>
      </w:r>
      <w:r w:rsidRPr="002832E0">
        <w:rPr>
          <w:strike/>
        </w:rPr>
        <w:t xml:space="preserve"> </w:t>
      </w:r>
      <w:r w:rsidRPr="002832E0" w:rsidR="005C261E">
        <w:rPr>
          <w:strike/>
        </w:rPr>
        <w:fldChar w:fldCharType="begin"/>
      </w:r>
      <w:r w:rsidRPr="002832E0" w:rsidR="005C261E">
        <w:rPr>
          <w:strike/>
        </w:rPr>
        <w:instrText xml:space="preserve"> REF _Ref140163519 \r \h </w:instrText>
      </w:r>
      <w:r w:rsidR="002832E0">
        <w:rPr>
          <w:strike/>
        </w:rPr>
        <w:instrText xml:space="preserve"> \* MERGEFORMAT </w:instrText>
      </w:r>
      <w:r w:rsidRPr="002832E0" w:rsidR="005C261E">
        <w:rPr>
          <w:strike/>
        </w:rPr>
      </w:r>
      <w:r w:rsidRPr="002832E0" w:rsidR="005C261E">
        <w:rPr>
          <w:strike/>
        </w:rPr>
        <w:fldChar w:fldCharType="separate"/>
      </w:r>
      <w:r w:rsidRPr="002832E0" w:rsidR="00F7423A">
        <w:rPr>
          <w:strike/>
        </w:rPr>
        <w:t>22.4</w:t>
      </w:r>
      <w:r w:rsidRPr="002832E0" w:rsidR="005C261E">
        <w:rPr>
          <w:strike/>
        </w:rPr>
        <w:fldChar w:fldCharType="end"/>
      </w:r>
      <w:r w:rsidRPr="002832E0">
        <w:rPr>
          <w:strike/>
        </w:rPr>
        <w:t>;</w:t>
      </w:r>
    </w:p>
    <w:p w:rsidRPr="002832E0" w:rsidR="00D440FD" w:rsidP="00D440FD" w:rsidRDefault="00D440FD" w14:paraId="7D9FF0D5" w14:textId="203E8433">
      <w:pPr>
        <w:pStyle w:val="Heading3"/>
        <w:rPr>
          <w:strike/>
        </w:rPr>
      </w:pPr>
      <w:r w:rsidRPr="002832E0">
        <w:rPr>
          <w:strike/>
        </w:rPr>
        <w:t>in the case of New IPR or Specially Written Software that is necessary for the Buyer to receive or use the Deliverable:</w:t>
      </w:r>
    </w:p>
    <w:p w:rsidRPr="002832E0" w:rsidR="00D440FD" w:rsidP="00D440FD" w:rsidRDefault="00D440FD" w14:paraId="7BE708FF" w14:textId="23EDCF45">
      <w:pPr>
        <w:pStyle w:val="Heading4"/>
        <w:rPr>
          <w:strike/>
        </w:rPr>
      </w:pPr>
      <w:r w:rsidRPr="002832E0">
        <w:rPr>
          <w:strike/>
        </w:rPr>
        <w:t xml:space="preserve">allows the Buyer and any transferee or sublicensee to use and copy, but not adapt, disassemble or reverse engineer the relevant </w:t>
      </w:r>
      <w:r w:rsidRPr="002832E0" w:rsidR="00DD338D">
        <w:rPr>
          <w:strike/>
        </w:rPr>
        <w:t>New IPR or Specially Written Software</w:t>
      </w:r>
      <w:r w:rsidRPr="002832E0">
        <w:rPr>
          <w:strike/>
        </w:rPr>
        <w:t xml:space="preserve"> for any of the purposes set out in </w:t>
      </w:r>
      <w:r w:rsidRPr="002832E0" w:rsidR="0097271F">
        <w:rPr>
          <w:strike/>
        </w:rPr>
        <w:t>Paragraph</w:t>
      </w:r>
      <w:r w:rsidRPr="002832E0">
        <w:rPr>
          <w:strike/>
        </w:rPr>
        <w:t xml:space="preserve"> </w:t>
      </w:r>
      <w:r w:rsidRPr="002832E0" w:rsidR="005C261E">
        <w:rPr>
          <w:strike/>
        </w:rPr>
        <w:fldChar w:fldCharType="begin"/>
      </w:r>
      <w:r w:rsidRPr="002832E0" w:rsidR="005C261E">
        <w:rPr>
          <w:strike/>
        </w:rPr>
        <w:instrText xml:space="preserve"> REF _Ref140163519 \r \h </w:instrText>
      </w:r>
      <w:r w:rsidR="002832E0">
        <w:rPr>
          <w:strike/>
        </w:rPr>
        <w:instrText xml:space="preserve"> \* MERGEFORMAT </w:instrText>
      </w:r>
      <w:r w:rsidRPr="002832E0" w:rsidR="005C261E">
        <w:rPr>
          <w:strike/>
        </w:rPr>
      </w:r>
      <w:r w:rsidRPr="002832E0" w:rsidR="005C261E">
        <w:rPr>
          <w:strike/>
        </w:rPr>
        <w:fldChar w:fldCharType="separate"/>
      </w:r>
      <w:r w:rsidRPr="002832E0" w:rsidR="00F7423A">
        <w:rPr>
          <w:strike/>
        </w:rPr>
        <w:t>22.4</w:t>
      </w:r>
      <w:r w:rsidRPr="002832E0" w:rsidR="005C261E">
        <w:rPr>
          <w:strike/>
        </w:rPr>
        <w:fldChar w:fldCharType="end"/>
      </w:r>
      <w:r w:rsidRPr="002832E0">
        <w:rPr>
          <w:strike/>
        </w:rPr>
        <w:t>;</w:t>
      </w:r>
    </w:p>
    <w:p w:rsidRPr="002832E0" w:rsidR="00D440FD" w:rsidP="00D440FD" w:rsidRDefault="00D440FD" w14:paraId="695114F2" w14:textId="77777777">
      <w:pPr>
        <w:pStyle w:val="Heading4"/>
        <w:rPr>
          <w:strike/>
        </w:rPr>
      </w:pPr>
      <w:r w:rsidRPr="002832E0">
        <w:rPr>
          <w:strike/>
        </w:rPr>
        <w:t>is transferrable to only:</w:t>
      </w:r>
    </w:p>
    <w:p w:rsidRPr="002832E0" w:rsidR="00D440FD" w:rsidP="00D440FD" w:rsidRDefault="00D440FD" w14:paraId="669D80EC" w14:textId="7B067CC9">
      <w:pPr>
        <w:pStyle w:val="Heading5"/>
        <w:rPr>
          <w:strike/>
        </w:rPr>
      </w:pPr>
      <w:r w:rsidRPr="002832E0">
        <w:rPr>
          <w:strike/>
        </w:rPr>
        <w:t xml:space="preserve">a </w:t>
      </w:r>
      <w:r w:rsidRPr="002832E0" w:rsidR="00993FC3">
        <w:rPr>
          <w:strike/>
        </w:rPr>
        <w:t>Crown</w:t>
      </w:r>
      <w:r w:rsidRPr="002832E0">
        <w:rPr>
          <w:strike/>
        </w:rPr>
        <w:t xml:space="preserve"> Body;</w:t>
      </w:r>
    </w:p>
    <w:p w:rsidRPr="002832E0" w:rsidR="00D440FD" w:rsidP="00D440FD" w:rsidRDefault="00D440FD" w14:paraId="4367C4FC" w14:textId="77777777">
      <w:pPr>
        <w:pStyle w:val="Heading5"/>
        <w:rPr>
          <w:strike/>
        </w:rPr>
      </w:pPr>
      <w:proofErr w:type="spellStart"/>
      <w:r w:rsidRPr="002832E0">
        <w:rPr>
          <w:strike/>
        </w:rPr>
        <w:t>any body</w:t>
      </w:r>
      <w:proofErr w:type="spellEnd"/>
      <w:r w:rsidRPr="002832E0">
        <w:rPr>
          <w:strike/>
        </w:rPr>
        <w:t xml:space="preserve"> (including any private sector body) that performs or carries out any of the functions or activities that the Buyer had previously performed or carried out; or</w:t>
      </w:r>
    </w:p>
    <w:p w:rsidRPr="002832E0" w:rsidR="00C36D6D" w:rsidP="00C36D6D" w:rsidRDefault="00D440FD" w14:paraId="1819404C" w14:textId="77777777">
      <w:pPr>
        <w:pStyle w:val="Heading5"/>
        <w:rPr>
          <w:strike/>
        </w:rPr>
      </w:pPr>
      <w:r w:rsidRPr="002832E0">
        <w:rPr>
          <w:strike/>
        </w:rPr>
        <w:t>a person or organisation that is not a direct competitor of the Supplier</w:t>
      </w:r>
      <w:r w:rsidRPr="002832E0" w:rsidR="00C36D6D">
        <w:rPr>
          <w:strike/>
        </w:rPr>
        <w:t xml:space="preserve"> and that transferee either:</w:t>
      </w:r>
    </w:p>
    <w:p w:rsidRPr="002832E0" w:rsidR="00C36D6D" w:rsidP="00C36D6D" w:rsidRDefault="00C36D6D" w14:paraId="1BC46254" w14:textId="419562C8">
      <w:pPr>
        <w:pStyle w:val="Heading6"/>
        <w:rPr>
          <w:strike/>
        </w:rPr>
      </w:pPr>
      <w:r w:rsidRPr="002832E0">
        <w:rPr>
          <w:strike/>
        </w:rPr>
        <w:t>enters into a direct arrangement with the Supplier in the form set out in Annex </w:t>
      </w:r>
      <w:r w:rsidRPr="002832E0">
        <w:rPr>
          <w:strike/>
        </w:rPr>
        <w:fldChar w:fldCharType="begin"/>
      </w:r>
      <w:r w:rsidRPr="002832E0">
        <w:rPr>
          <w:strike/>
        </w:rPr>
        <w:instrText xml:space="preserve"> REF Annex_2 \h  \* MERGEFORMAT </w:instrText>
      </w:r>
      <w:r w:rsidRPr="002832E0">
        <w:rPr>
          <w:strike/>
        </w:rPr>
      </w:r>
      <w:r w:rsidRPr="002832E0">
        <w:rPr>
          <w:strike/>
        </w:rPr>
        <w:fldChar w:fldCharType="separate"/>
      </w:r>
      <w:r w:rsidRPr="002832E0" w:rsidR="00F7423A">
        <w:rPr>
          <w:rFonts w:eastAsia="Arial" w:cs="Arial"/>
          <w:strike/>
          <w:color w:val="000000"/>
          <w:szCs w:val="24"/>
        </w:rPr>
        <w:t>2</w:t>
      </w:r>
      <w:r w:rsidRPr="002832E0">
        <w:rPr>
          <w:strike/>
        </w:rPr>
        <w:fldChar w:fldCharType="end"/>
      </w:r>
      <w:r w:rsidRPr="002832E0">
        <w:rPr>
          <w:strike/>
        </w:rPr>
        <w:t>; or</w:t>
      </w:r>
    </w:p>
    <w:p w:rsidRPr="002832E0" w:rsidR="00D440FD" w:rsidP="00A877E6" w:rsidRDefault="00C36D6D" w14:paraId="2F23BDC5" w14:textId="763DC46B">
      <w:pPr>
        <w:pStyle w:val="Heading6"/>
        <w:rPr>
          <w:strike/>
        </w:rPr>
      </w:pPr>
      <w:r w:rsidRPr="002832E0">
        <w:rPr>
          <w:strike/>
        </w:rPr>
        <w:t>enters into a confidentiality arrangement with the Buyer in terms equivalent to those set out in set out in Clause </w:t>
      </w:r>
      <w:r w:rsidRPr="002832E0" w:rsidR="003D195E">
        <w:rPr>
          <w:strike/>
        </w:rPr>
        <w:t>19</w:t>
      </w:r>
      <w:r w:rsidRPr="002832E0">
        <w:rPr>
          <w:strike/>
        </w:rPr>
        <w:t xml:space="preserve"> (What you must keep confidential);</w:t>
      </w:r>
      <w:r w:rsidRPr="002832E0" w:rsidR="00D440FD">
        <w:rPr>
          <w:strike/>
        </w:rPr>
        <w:t xml:space="preserve"> </w:t>
      </w:r>
    </w:p>
    <w:p w:rsidRPr="002832E0" w:rsidR="00C36D6D" w:rsidP="00C36D6D" w:rsidRDefault="00D440FD" w14:paraId="49B6863C" w14:textId="6A9E1A41">
      <w:pPr>
        <w:pStyle w:val="Heading4"/>
        <w:rPr>
          <w:strike/>
        </w:rPr>
      </w:pPr>
      <w:r w:rsidRPr="002832E0">
        <w:rPr>
          <w:strike/>
        </w:rPr>
        <w:t>is sub-licensable to the Replacement Supplier (including where the Replacement Supplier is a competitor of the Supplier)</w:t>
      </w:r>
      <w:r w:rsidRPr="002832E0" w:rsidR="00C36D6D">
        <w:rPr>
          <w:strike/>
        </w:rPr>
        <w:t xml:space="preserve"> where the Replacement Supplier either:</w:t>
      </w:r>
    </w:p>
    <w:p w:rsidRPr="002832E0" w:rsidR="00C36D6D" w:rsidP="00C36D6D" w:rsidRDefault="00C36D6D" w14:paraId="7A48809D" w14:textId="4D625BD5">
      <w:pPr>
        <w:pStyle w:val="Heading5"/>
        <w:rPr>
          <w:strike/>
        </w:rPr>
      </w:pPr>
      <w:r w:rsidRPr="002832E0">
        <w:rPr>
          <w:strike/>
        </w:rPr>
        <w:t>enters into a direct arrangement with the Supplier in the form set out in Annex </w:t>
      </w:r>
      <w:r w:rsidRPr="002832E0">
        <w:rPr>
          <w:strike/>
        </w:rPr>
        <w:fldChar w:fldCharType="begin"/>
      </w:r>
      <w:r w:rsidRPr="002832E0">
        <w:rPr>
          <w:strike/>
        </w:rPr>
        <w:instrText xml:space="preserve"> REF Annex_2 \h  \* MERGEFORMAT </w:instrText>
      </w:r>
      <w:r w:rsidRPr="002832E0">
        <w:rPr>
          <w:strike/>
        </w:rPr>
      </w:r>
      <w:r w:rsidRPr="002832E0">
        <w:rPr>
          <w:strike/>
        </w:rPr>
        <w:fldChar w:fldCharType="separate"/>
      </w:r>
      <w:r w:rsidRPr="002832E0" w:rsidR="00F7423A">
        <w:rPr>
          <w:rFonts w:eastAsia="Arial" w:cs="Arial"/>
          <w:strike/>
          <w:color w:val="000000"/>
          <w:szCs w:val="24"/>
        </w:rPr>
        <w:t>2</w:t>
      </w:r>
      <w:r w:rsidRPr="002832E0">
        <w:rPr>
          <w:strike/>
        </w:rPr>
        <w:fldChar w:fldCharType="end"/>
      </w:r>
      <w:r w:rsidRPr="002832E0">
        <w:rPr>
          <w:strike/>
        </w:rPr>
        <w:t>; or</w:t>
      </w:r>
    </w:p>
    <w:p w:rsidRPr="002832E0" w:rsidR="00D440FD" w:rsidP="00C36D6D" w:rsidRDefault="00C36D6D" w14:paraId="0933E9C3" w14:textId="3AA52F96">
      <w:pPr>
        <w:pStyle w:val="Heading4"/>
        <w:rPr>
          <w:strike/>
        </w:rPr>
      </w:pPr>
      <w:r w:rsidRPr="002832E0">
        <w:rPr>
          <w:strike/>
        </w:rPr>
        <w:t>enters into a confidentiality arrangement with the Buyer in terms equivalent to those set out in set out in Clause </w:t>
      </w:r>
      <w:r w:rsidRPr="002832E0" w:rsidR="003D195E">
        <w:rPr>
          <w:strike/>
        </w:rPr>
        <w:t>19</w:t>
      </w:r>
      <w:r w:rsidRPr="002832E0">
        <w:rPr>
          <w:strike/>
        </w:rPr>
        <w:t xml:space="preserve"> (What you must keep confidential);</w:t>
      </w:r>
    </w:p>
    <w:p w:rsidRPr="002832E0" w:rsidR="001729E4" w:rsidP="001729E4" w:rsidRDefault="001729E4" w14:paraId="339E81D6" w14:textId="77777777">
      <w:pPr>
        <w:pStyle w:val="Heading3"/>
        <w:rPr>
          <w:strike/>
        </w:rPr>
      </w:pPr>
      <w:r w:rsidRPr="002832E0">
        <w:rPr>
          <w:strike/>
        </w:rPr>
        <w:t>continues in effect following the expiry or earlier termination of this Contract; and</w:t>
      </w:r>
    </w:p>
    <w:p w:rsidRPr="002832E0" w:rsidR="00DD338D" w:rsidP="004631D2" w:rsidRDefault="00D440FD" w14:paraId="3871FB5D" w14:textId="7431BE9E">
      <w:pPr>
        <w:pStyle w:val="Heading3"/>
        <w:rPr>
          <w:strike/>
        </w:rPr>
      </w:pPr>
      <w:r w:rsidRPr="002832E0">
        <w:rPr>
          <w:strike/>
        </w:rPr>
        <w:t>is subject to the restriction</w:t>
      </w:r>
      <w:r w:rsidRPr="002832E0" w:rsidR="00DD338D">
        <w:rPr>
          <w:strike/>
        </w:rPr>
        <w:t>s</w:t>
      </w:r>
      <w:r w:rsidRPr="002832E0">
        <w:rPr>
          <w:strike/>
        </w:rPr>
        <w:t xml:space="preserve"> that</w:t>
      </w:r>
      <w:r w:rsidRPr="002832E0" w:rsidR="00755651">
        <w:rPr>
          <w:strike/>
        </w:rPr>
        <w:t>:</w:t>
      </w:r>
    </w:p>
    <w:p w:rsidRPr="002832E0" w:rsidR="00DD338D" w:rsidP="004631D2" w:rsidRDefault="00DD338D" w14:paraId="0D9E9278" w14:textId="77054359">
      <w:pPr>
        <w:pStyle w:val="Heading4"/>
        <w:rPr>
          <w:strike/>
        </w:rPr>
      </w:pPr>
      <w:r w:rsidRPr="002832E0">
        <w:rPr>
          <w:strike/>
        </w:rPr>
        <w:t>each transferee or sub-licensee either:</w:t>
      </w:r>
    </w:p>
    <w:p w:rsidRPr="002832E0" w:rsidR="00DD338D" w:rsidP="004631D2" w:rsidRDefault="00DD338D" w14:paraId="1765C210" w14:textId="7A520E0E">
      <w:pPr>
        <w:pStyle w:val="Heading5"/>
        <w:rPr>
          <w:strike/>
        </w:rPr>
      </w:pPr>
      <w:r w:rsidRPr="002832E0">
        <w:rPr>
          <w:strike/>
        </w:rPr>
        <w:t xml:space="preserve">enters into a direct arrangement with the Supplier in the form set out in </w:t>
      </w:r>
      <w:r w:rsidRPr="002832E0" w:rsidR="009137F1">
        <w:rPr>
          <w:strike/>
        </w:rPr>
        <w:t>Annex </w:t>
      </w:r>
      <w:r w:rsidRPr="002832E0" w:rsidR="009137F1">
        <w:rPr>
          <w:strike/>
        </w:rPr>
        <w:fldChar w:fldCharType="begin"/>
      </w:r>
      <w:r w:rsidRPr="002832E0" w:rsidR="009137F1">
        <w:rPr>
          <w:strike/>
        </w:rPr>
        <w:instrText xml:space="preserve"> REF Annex_2 \h  \* MERGEFORMAT </w:instrText>
      </w:r>
      <w:r w:rsidRPr="002832E0" w:rsidR="009137F1">
        <w:rPr>
          <w:strike/>
        </w:rPr>
      </w:r>
      <w:r w:rsidRPr="002832E0" w:rsidR="009137F1">
        <w:rPr>
          <w:strike/>
        </w:rPr>
        <w:fldChar w:fldCharType="separate"/>
      </w:r>
      <w:r w:rsidRPr="002832E0" w:rsidR="00F7423A">
        <w:rPr>
          <w:rFonts w:eastAsia="Arial" w:cs="Arial"/>
          <w:strike/>
          <w:color w:val="000000"/>
          <w:szCs w:val="24"/>
        </w:rPr>
        <w:t>2</w:t>
      </w:r>
      <w:r w:rsidRPr="002832E0" w:rsidR="009137F1">
        <w:rPr>
          <w:strike/>
        </w:rPr>
        <w:fldChar w:fldCharType="end"/>
      </w:r>
      <w:r w:rsidRPr="002832E0">
        <w:rPr>
          <w:strike/>
        </w:rPr>
        <w:t>; or</w:t>
      </w:r>
    </w:p>
    <w:p w:rsidRPr="002832E0" w:rsidR="00DD338D" w:rsidP="004631D2" w:rsidRDefault="00DD338D" w14:paraId="35D2A9B1" w14:textId="1EB4408E">
      <w:pPr>
        <w:pStyle w:val="Heading5"/>
        <w:rPr>
          <w:strike/>
        </w:rPr>
      </w:pPr>
      <w:r w:rsidRPr="002832E0">
        <w:rPr>
          <w:strike/>
        </w:rPr>
        <w:t>enters into a confidentiality arrangement with the Buyer in terms equivalent to those set out in set out in Clause 19 (What you must keep confidential);</w:t>
      </w:r>
      <w:r w:rsidRPr="002832E0" w:rsidR="00690B72">
        <w:rPr>
          <w:strike/>
        </w:rPr>
        <w:t xml:space="preserve"> and</w:t>
      </w:r>
    </w:p>
    <w:p w:rsidRPr="002832E0" w:rsidR="00D440FD" w:rsidP="00D440FD" w:rsidRDefault="00D440FD" w14:paraId="279BA459" w14:textId="37531C09">
      <w:pPr>
        <w:pStyle w:val="Heading4"/>
        <w:rPr>
          <w:strike/>
        </w:rPr>
      </w:pPr>
      <w:r w:rsidRPr="002832E0">
        <w:rPr>
          <w:strike/>
        </w:rPr>
        <w:t xml:space="preserve">no sub-licence granted to the </w:t>
      </w:r>
      <w:r w:rsidRPr="002832E0" w:rsidR="00DD338D">
        <w:rPr>
          <w:strike/>
        </w:rPr>
        <w:t>New IPR or Specially Written Software</w:t>
      </w:r>
      <w:r w:rsidRPr="002832E0">
        <w:rPr>
          <w:strike/>
        </w:rPr>
        <w:t xml:space="preserve"> shall purport to provide the sub-licensee with any wider rights than those granted to the Buyer under this </w:t>
      </w:r>
      <w:r w:rsidRPr="002832E0" w:rsidR="0097271F">
        <w:rPr>
          <w:strike/>
        </w:rPr>
        <w:t>Paragraph</w:t>
      </w:r>
      <w:r w:rsidRPr="002832E0" w:rsidR="00AB33E9">
        <w:rPr>
          <w:strike/>
        </w:rPr>
        <w:t>.</w:t>
      </w:r>
    </w:p>
    <w:p w:rsidRPr="002832E0" w:rsidR="00D440FD" w:rsidP="00D440FD" w:rsidRDefault="00D440FD" w14:paraId="18FCC140" w14:textId="1824BC8C">
      <w:pPr>
        <w:pStyle w:val="Heading2"/>
        <w:rPr>
          <w:strike/>
        </w:rPr>
      </w:pPr>
      <w:bookmarkStart w:name="_Ref140163519" w:id="286"/>
      <w:r w:rsidRPr="002832E0">
        <w:rPr>
          <w:strike/>
        </w:rPr>
        <w:t xml:space="preserve">For the purposes of </w:t>
      </w:r>
      <w:r w:rsidRPr="002832E0" w:rsidR="0097271F">
        <w:rPr>
          <w:strike/>
        </w:rPr>
        <w:t>Paragraph</w:t>
      </w:r>
      <w:r w:rsidRPr="002832E0">
        <w:rPr>
          <w:strike/>
        </w:rPr>
        <w:t>s </w:t>
      </w:r>
      <w:r w:rsidRPr="002832E0" w:rsidR="005C261E">
        <w:rPr>
          <w:strike/>
        </w:rPr>
        <w:fldChar w:fldCharType="begin"/>
      </w:r>
      <w:r w:rsidRPr="002832E0" w:rsidR="005C261E">
        <w:rPr>
          <w:strike/>
        </w:rPr>
        <w:instrText xml:space="preserve"> REF _Ref140163469 \r \h </w:instrText>
      </w:r>
      <w:r w:rsidR="002832E0">
        <w:rPr>
          <w:strike/>
        </w:rPr>
        <w:instrText xml:space="preserve"> \* MERGEFORMAT </w:instrText>
      </w:r>
      <w:r w:rsidRPr="002832E0" w:rsidR="005C261E">
        <w:rPr>
          <w:strike/>
        </w:rPr>
      </w:r>
      <w:r w:rsidRPr="002832E0" w:rsidR="005C261E">
        <w:rPr>
          <w:strike/>
        </w:rPr>
        <w:fldChar w:fldCharType="separate"/>
      </w:r>
      <w:r w:rsidRPr="002832E0" w:rsidR="00F7423A">
        <w:rPr>
          <w:strike/>
        </w:rPr>
        <w:t>22.1</w:t>
      </w:r>
      <w:r w:rsidRPr="002832E0" w:rsidR="005C261E">
        <w:rPr>
          <w:strike/>
        </w:rPr>
        <w:fldChar w:fldCharType="end"/>
      </w:r>
      <w:r w:rsidRPr="002832E0">
        <w:rPr>
          <w:strike/>
        </w:rPr>
        <w:t xml:space="preserve"> and </w:t>
      </w:r>
      <w:r w:rsidRPr="002832E0" w:rsidR="005C261E">
        <w:rPr>
          <w:strike/>
        </w:rPr>
        <w:fldChar w:fldCharType="begin"/>
      </w:r>
      <w:r w:rsidRPr="002832E0" w:rsidR="005C261E">
        <w:rPr>
          <w:strike/>
        </w:rPr>
        <w:instrText xml:space="preserve"> REF _Ref140163454 \r \h </w:instrText>
      </w:r>
      <w:r w:rsidR="002832E0">
        <w:rPr>
          <w:strike/>
        </w:rPr>
        <w:instrText xml:space="preserve"> \* MERGEFORMAT </w:instrText>
      </w:r>
      <w:r w:rsidRPr="002832E0" w:rsidR="005C261E">
        <w:rPr>
          <w:strike/>
        </w:rPr>
      </w:r>
      <w:r w:rsidRPr="002832E0" w:rsidR="005C261E">
        <w:rPr>
          <w:strike/>
        </w:rPr>
        <w:fldChar w:fldCharType="separate"/>
      </w:r>
      <w:r w:rsidRPr="002832E0" w:rsidR="00F7423A">
        <w:rPr>
          <w:strike/>
        </w:rPr>
        <w:t>22.3</w:t>
      </w:r>
      <w:r w:rsidRPr="002832E0" w:rsidR="005C261E">
        <w:rPr>
          <w:strike/>
        </w:rPr>
        <w:fldChar w:fldCharType="end"/>
      </w:r>
      <w:r w:rsidRPr="002832E0">
        <w:rPr>
          <w:strike/>
        </w:rPr>
        <w:t>, the relevant purpose</w:t>
      </w:r>
      <w:r w:rsidRPr="002832E0" w:rsidR="00B66E7D">
        <w:rPr>
          <w:strike/>
        </w:rPr>
        <w:t xml:space="preserve"> is</w:t>
      </w:r>
      <w:r w:rsidRPr="002832E0">
        <w:rPr>
          <w:strike/>
        </w:rPr>
        <w:t>:</w:t>
      </w:r>
      <w:bookmarkEnd w:id="286"/>
    </w:p>
    <w:p w:rsidRPr="002832E0" w:rsidR="00D440FD" w:rsidP="00D440FD" w:rsidRDefault="00D440FD" w14:paraId="338E82B3" w14:textId="2B89C0BD">
      <w:pPr>
        <w:pStyle w:val="Heading3"/>
        <w:rPr>
          <w:strike/>
        </w:rPr>
      </w:pPr>
      <w:r w:rsidRPr="002832E0">
        <w:rPr>
          <w:strike/>
        </w:rPr>
        <w:t>to allow the Buyer or any End User to receive and use the Deliverables</w:t>
      </w:r>
      <w:r w:rsidRPr="002832E0" w:rsidR="00B66E7D">
        <w:rPr>
          <w:strike/>
        </w:rPr>
        <w:t>.</w:t>
      </w:r>
    </w:p>
    <w:p w:rsidRPr="002832E0" w:rsidR="00B36113" w:rsidP="00B36113" w:rsidRDefault="00B36113" w14:paraId="7176403B" w14:textId="46561785">
      <w:pPr>
        <w:pStyle w:val="Heading2"/>
        <w:rPr>
          <w:strike/>
        </w:rPr>
      </w:pPr>
      <w:r w:rsidRPr="002832E0">
        <w:rPr>
          <w:strike/>
        </w:rPr>
        <w:t xml:space="preserve">Where the legal status of the Buyer changes, such that it ceases to be a </w:t>
      </w:r>
      <w:r w:rsidRPr="002832E0" w:rsidR="00993FC3">
        <w:rPr>
          <w:strike/>
        </w:rPr>
        <w:t>Crown</w:t>
      </w:r>
      <w:r w:rsidRPr="002832E0">
        <w:rPr>
          <w:strike/>
        </w:rPr>
        <w:t xml:space="preserve"> Body:</w:t>
      </w:r>
    </w:p>
    <w:p w:rsidRPr="002832E0" w:rsidR="00B36113" w:rsidP="004631D2" w:rsidRDefault="00B36113" w14:paraId="608B19BB" w14:textId="04571482">
      <w:pPr>
        <w:pStyle w:val="Heading3"/>
        <w:rPr>
          <w:strike/>
        </w:rPr>
      </w:pPr>
      <w:r w:rsidRPr="002832E0">
        <w:rPr>
          <w:strike/>
        </w:rPr>
        <w:t>the New IPR and Specially Written Software Licence is unaffected; and</w:t>
      </w:r>
    </w:p>
    <w:p w:rsidRPr="002832E0" w:rsidR="00B36113" w:rsidP="004631D2" w:rsidRDefault="00B36113" w14:paraId="53671657" w14:textId="455E25C8">
      <w:pPr>
        <w:pStyle w:val="Heading3"/>
        <w:rPr>
          <w:strike/>
        </w:rPr>
      </w:pPr>
      <w:r w:rsidRPr="002832E0">
        <w:rPr>
          <w:strike/>
        </w:rPr>
        <w:t xml:space="preserve">any successor body of the Buyer that is a </w:t>
      </w:r>
      <w:r w:rsidRPr="002832E0" w:rsidR="00993FC3">
        <w:rPr>
          <w:strike/>
        </w:rPr>
        <w:t>Crown</w:t>
      </w:r>
      <w:r w:rsidRPr="002832E0">
        <w:rPr>
          <w:strike/>
        </w:rPr>
        <w:t xml:space="preserve"> Body shall have the benefit of the New IPR and Specially Written Software Licence.</w:t>
      </w:r>
    </w:p>
    <w:p w:rsidRPr="002832E0" w:rsidR="008B0F2D" w:rsidP="008B0F2D" w:rsidRDefault="008B0F2D" w14:paraId="64AFFFB2" w14:textId="40C47CB2">
      <w:pPr>
        <w:pStyle w:val="Heading1"/>
        <w:rPr>
          <w:strike/>
        </w:rPr>
      </w:pPr>
      <w:bookmarkStart w:name="_Ref140163279" w:id="287"/>
      <w:bookmarkStart w:name="_Ref140164134" w:id="288"/>
      <w:bookmarkStart w:name="_Toc141429226" w:id="289"/>
      <w:r w:rsidRPr="002832E0">
        <w:rPr>
          <w:strike/>
        </w:rPr>
        <w:t>Use of Supplier Existing IPRs and Third Party IPRs</w:t>
      </w:r>
      <w:bookmarkEnd w:id="287"/>
      <w:bookmarkEnd w:id="288"/>
      <w:bookmarkEnd w:id="289"/>
    </w:p>
    <w:p w:rsidRPr="002832E0" w:rsidR="008B0F2D" w:rsidP="008B0F2D" w:rsidRDefault="008B0F2D" w14:paraId="4EF1490C" w14:textId="77777777">
      <w:pPr>
        <w:pStyle w:val="Heading2"/>
        <w:rPr>
          <w:strike/>
        </w:rPr>
      </w:pPr>
      <w:bookmarkStart w:name="_Ref140163681" w:id="290"/>
      <w:r w:rsidRPr="002832E0">
        <w:rPr>
          <w:strike/>
        </w:rPr>
        <w:t>The Supplier must not:</w:t>
      </w:r>
      <w:bookmarkEnd w:id="290"/>
      <w:r w:rsidRPr="002832E0">
        <w:rPr>
          <w:strike/>
        </w:rPr>
        <w:t xml:space="preserve"> </w:t>
      </w:r>
    </w:p>
    <w:p w:rsidRPr="002832E0" w:rsidR="008B0F2D" w:rsidP="008B0F2D" w:rsidRDefault="008B0F2D" w14:paraId="198C3517" w14:textId="77777777">
      <w:pPr>
        <w:pStyle w:val="Heading3"/>
        <w:rPr>
          <w:strike/>
        </w:rPr>
      </w:pPr>
      <w:r w:rsidRPr="002832E0">
        <w:rPr>
          <w:strike/>
        </w:rPr>
        <w:t>embed Supplier Existing IPRs or Third Party IPRs in a Deliverable;</w:t>
      </w:r>
    </w:p>
    <w:p w:rsidRPr="002832E0" w:rsidR="008B0F2D" w:rsidP="008B0F2D" w:rsidRDefault="008B0F2D" w14:paraId="32DD8421" w14:textId="3A7F69C2">
      <w:pPr>
        <w:pStyle w:val="Heading3"/>
        <w:rPr>
          <w:strike/>
        </w:rPr>
      </w:pPr>
      <w:r w:rsidRPr="002832E0">
        <w:rPr>
          <w:strike/>
        </w:rPr>
        <w:t xml:space="preserve">provide any Deliverable that requires Supplier Existing IPRs or Third Party IPRs to use that Deliverable </w:t>
      </w:r>
      <w:r w:rsidRPr="002832E0" w:rsidR="00B8547B">
        <w:rPr>
          <w:strike/>
        </w:rPr>
        <w:t>its intended purpose</w:t>
      </w:r>
      <w:r w:rsidRPr="002832E0">
        <w:rPr>
          <w:strike/>
        </w:rPr>
        <w:t>; or</w:t>
      </w:r>
    </w:p>
    <w:p w:rsidRPr="002832E0" w:rsidR="008B0F2D" w:rsidP="008B0F2D" w:rsidRDefault="008B0F2D" w14:paraId="7722B87B" w14:textId="77777777">
      <w:pPr>
        <w:pStyle w:val="Heading3"/>
        <w:rPr>
          <w:strike/>
        </w:rPr>
      </w:pPr>
      <w:r w:rsidRPr="002832E0">
        <w:rPr>
          <w:strike/>
        </w:rPr>
        <w:t>provide any Deliverable that is a customisation or adaptation of those Supplier Existing IPRs or Third Party IPRs,</w:t>
      </w:r>
    </w:p>
    <w:p w:rsidRPr="002832E0" w:rsidR="008B0F2D" w:rsidP="000C1F2C" w:rsidRDefault="008B0F2D" w14:paraId="0A0C465D" w14:textId="77777777">
      <w:pPr>
        <w:pStyle w:val="BodyTextIndent2"/>
        <w:tabs>
          <w:tab w:val="clear" w:pos="720"/>
          <w:tab w:val="num" w:pos="576"/>
        </w:tabs>
        <w:ind w:left="936"/>
        <w:rPr>
          <w:strike/>
        </w:rPr>
      </w:pPr>
      <w:r w:rsidRPr="002832E0">
        <w:rPr>
          <w:strike/>
        </w:rPr>
        <w:t>unless one or more of the following conditions apply:</w:t>
      </w:r>
    </w:p>
    <w:p w:rsidRPr="002832E0" w:rsidR="008B0F2D" w:rsidP="008B0F2D" w:rsidRDefault="008B0F2D" w14:paraId="13F4250C" w14:textId="336AB985">
      <w:pPr>
        <w:pStyle w:val="Heading3"/>
        <w:rPr>
          <w:strike/>
        </w:rPr>
      </w:pPr>
      <w:bookmarkStart w:name="_Ref140163409" w:id="291"/>
      <w:r w:rsidRPr="002832E0">
        <w:rPr>
          <w:strike/>
        </w:rPr>
        <w:t>for any Supplier Existing IPRs or Third Party IPRs that are not COTS Software, the Buyer provides Approval after receiving full details of the Supplier Existing IPRs or Third Party IPRs and their relationship to the Deliverables;</w:t>
      </w:r>
      <w:bookmarkEnd w:id="291"/>
      <w:r w:rsidRPr="002832E0">
        <w:rPr>
          <w:strike/>
        </w:rPr>
        <w:t xml:space="preserve"> </w:t>
      </w:r>
    </w:p>
    <w:p w:rsidRPr="002832E0" w:rsidR="008B0F2D" w:rsidP="008B0F2D" w:rsidRDefault="008B0F2D" w14:paraId="183DE6DF" w14:textId="77777777">
      <w:pPr>
        <w:pStyle w:val="Heading3"/>
        <w:rPr>
          <w:strike/>
        </w:rPr>
      </w:pPr>
      <w:r w:rsidRPr="002832E0">
        <w:rPr>
          <w:strike/>
        </w:rPr>
        <w:t>in the case of Supplier Existing IPRs or Third Party IPRs that are, in each case, COTS Software all the following conditions are met:</w:t>
      </w:r>
    </w:p>
    <w:p w:rsidRPr="002832E0" w:rsidR="008B0F2D" w:rsidP="008B0F2D" w:rsidRDefault="00964B76" w14:paraId="19CEC49E" w14:textId="4CAA4C87">
      <w:pPr>
        <w:pStyle w:val="Heading4"/>
        <w:rPr>
          <w:strike/>
        </w:rPr>
      </w:pPr>
      <w:r w:rsidRPr="002832E0">
        <w:rPr>
          <w:strike/>
        </w:rPr>
        <w:t xml:space="preserve">the Supplier has provided the Buyer with the applicable terms for the Supplier Existing IPRs or Third Party IPRs that are, in each case, COTS Software (which must be at a price and on terms no less favourable than those standard </w:t>
      </w:r>
      <w:r w:rsidRPr="002832E0">
        <w:rPr>
          <w:strike/>
        </w:rPr>
        <w:t>commercial terms on which such software is usually made commercially available)</w:t>
      </w:r>
      <w:r w:rsidRPr="002832E0" w:rsidR="008B0F2D">
        <w:rPr>
          <w:strike/>
        </w:rPr>
        <w:t>; and</w:t>
      </w:r>
    </w:p>
    <w:p w:rsidRPr="002832E0" w:rsidR="008B0F2D" w:rsidP="008B0F2D" w:rsidRDefault="008B0F2D" w14:paraId="2C599F71" w14:textId="66E76BF1">
      <w:pPr>
        <w:pStyle w:val="Heading4"/>
        <w:rPr>
          <w:strike/>
        </w:rPr>
      </w:pPr>
      <w:r w:rsidRPr="002832E0">
        <w:rPr>
          <w:strike/>
        </w:rPr>
        <w:t xml:space="preserve">the Buyer has not (in its absolute discretion) rejected those licence terms within </w:t>
      </w:r>
      <w:r w:rsidRPr="002832E0" w:rsidR="00327A45">
        <w:rPr>
          <w:strike/>
        </w:rPr>
        <w:t>ten (</w:t>
      </w:r>
      <w:r w:rsidRPr="002832E0">
        <w:rPr>
          <w:strike/>
        </w:rPr>
        <w:t>10</w:t>
      </w:r>
      <w:r w:rsidRPr="002832E0" w:rsidR="00327A45">
        <w:rPr>
          <w:strike/>
        </w:rPr>
        <w:t>)</w:t>
      </w:r>
      <w:r w:rsidRPr="002832E0">
        <w:rPr>
          <w:strike/>
        </w:rPr>
        <w:t xml:space="preserve"> Working Days of the date on which they were provided to the Buyer;</w:t>
      </w:r>
    </w:p>
    <w:p w:rsidRPr="002832E0" w:rsidR="008B0F2D" w:rsidP="008B0F2D" w:rsidRDefault="008B0F2D" w14:paraId="054674D1" w14:textId="54620E6A">
      <w:pPr>
        <w:pStyle w:val="Heading3"/>
        <w:rPr>
          <w:strike/>
        </w:rPr>
      </w:pPr>
      <w:bookmarkStart w:name="_Ref140163742" w:id="292"/>
      <w:r w:rsidRPr="002832E0">
        <w:rPr>
          <w:strike/>
        </w:rPr>
        <w:t xml:space="preserve">in the case of Third Party IPRs that are not COTS Software, the Buyer provides approval under </w:t>
      </w:r>
      <w:r w:rsidRPr="002832E0" w:rsidR="0097271F">
        <w:rPr>
          <w:strike/>
        </w:rPr>
        <w:t>Paragraph</w:t>
      </w:r>
      <w:r w:rsidRPr="002832E0" w:rsidR="002E47CE">
        <w:rPr>
          <w:strike/>
        </w:rPr>
        <w:t> </w:t>
      </w:r>
      <w:r w:rsidRPr="002832E0" w:rsidR="005C261E">
        <w:rPr>
          <w:strike/>
        </w:rPr>
        <w:fldChar w:fldCharType="begin"/>
      </w:r>
      <w:r w:rsidRPr="002832E0" w:rsidR="005C261E">
        <w:rPr>
          <w:strike/>
        </w:rPr>
        <w:instrText xml:space="preserve"> REF _Ref140163409 \r \h </w:instrText>
      </w:r>
      <w:r w:rsidR="002832E0">
        <w:rPr>
          <w:strike/>
        </w:rPr>
        <w:instrText xml:space="preserve"> \* MERGEFORMAT </w:instrText>
      </w:r>
      <w:r w:rsidRPr="002832E0" w:rsidR="005C261E">
        <w:rPr>
          <w:strike/>
        </w:rPr>
      </w:r>
      <w:r w:rsidRPr="002832E0" w:rsidR="005C261E">
        <w:rPr>
          <w:strike/>
        </w:rPr>
        <w:fldChar w:fldCharType="separate"/>
      </w:r>
      <w:r w:rsidRPr="002832E0" w:rsidR="00F7423A">
        <w:rPr>
          <w:strike/>
        </w:rPr>
        <w:t>23.1.4</w:t>
      </w:r>
      <w:r w:rsidRPr="002832E0" w:rsidR="005C261E">
        <w:rPr>
          <w:strike/>
        </w:rPr>
        <w:fldChar w:fldCharType="end"/>
      </w:r>
      <w:r w:rsidRPr="002832E0">
        <w:rPr>
          <w:strike/>
        </w:rPr>
        <w:t xml:space="preserve"> and one of the following conditions is met:</w:t>
      </w:r>
      <w:bookmarkEnd w:id="292"/>
    </w:p>
    <w:p w:rsidRPr="002832E0" w:rsidR="008B0F2D" w:rsidP="008B0F2D" w:rsidRDefault="008B0F2D" w14:paraId="7AFC2354" w14:textId="50CFE441">
      <w:pPr>
        <w:pStyle w:val="Heading4"/>
        <w:rPr>
          <w:strike/>
        </w:rPr>
      </w:pPr>
      <w:bookmarkStart w:name="_Ref140163750" w:id="293"/>
      <w:r w:rsidRPr="002832E0">
        <w:rPr>
          <w:strike/>
        </w:rPr>
        <w:t xml:space="preserve">the owner or an authorised licensor of the relevant Third Party IPR has granted a direct Third Party IPR Licence on the terms set out in </w:t>
      </w:r>
      <w:r w:rsidRPr="002832E0" w:rsidR="0097271F">
        <w:rPr>
          <w:strike/>
        </w:rPr>
        <w:t>Paragraph</w:t>
      </w:r>
      <w:r w:rsidRPr="002832E0">
        <w:rPr>
          <w:strike/>
        </w:rPr>
        <w:t> </w:t>
      </w:r>
      <w:r w:rsidRPr="002832E0" w:rsidR="005C261E">
        <w:rPr>
          <w:strike/>
        </w:rPr>
        <w:fldChar w:fldCharType="begin"/>
      </w:r>
      <w:r w:rsidRPr="002832E0" w:rsidR="005C261E">
        <w:rPr>
          <w:strike/>
        </w:rPr>
        <w:instrText xml:space="preserve"> REF _Ref140163454 \r \h </w:instrText>
      </w:r>
      <w:r w:rsidR="002832E0">
        <w:rPr>
          <w:strike/>
        </w:rPr>
        <w:instrText xml:space="preserve"> \* MERGEFORMAT </w:instrText>
      </w:r>
      <w:r w:rsidRPr="002832E0" w:rsidR="005C261E">
        <w:rPr>
          <w:strike/>
        </w:rPr>
      </w:r>
      <w:r w:rsidRPr="002832E0" w:rsidR="005C261E">
        <w:rPr>
          <w:strike/>
        </w:rPr>
        <w:fldChar w:fldCharType="separate"/>
      </w:r>
      <w:r w:rsidRPr="002832E0" w:rsidR="00F7423A">
        <w:rPr>
          <w:strike/>
        </w:rPr>
        <w:t>22.3</w:t>
      </w:r>
      <w:r w:rsidRPr="002832E0" w:rsidR="005C261E">
        <w:rPr>
          <w:strike/>
        </w:rPr>
        <w:fldChar w:fldCharType="end"/>
      </w:r>
      <w:r w:rsidRPr="002832E0">
        <w:rPr>
          <w:strike/>
        </w:rPr>
        <w:t>, as if:</w:t>
      </w:r>
      <w:bookmarkEnd w:id="293"/>
    </w:p>
    <w:p w:rsidRPr="002832E0" w:rsidR="008B0F2D" w:rsidP="008B0F2D" w:rsidRDefault="008B0F2D" w14:paraId="35E45091" w14:textId="77777777">
      <w:pPr>
        <w:pStyle w:val="Heading5"/>
        <w:rPr>
          <w:strike/>
        </w:rPr>
      </w:pPr>
      <w:r w:rsidRPr="002832E0">
        <w:rPr>
          <w:strike/>
        </w:rPr>
        <w:t>the term Third Party IPRs were substituted for the term Supplier Existing IPR; and</w:t>
      </w:r>
    </w:p>
    <w:p w:rsidRPr="002832E0" w:rsidR="008B0F2D" w:rsidP="008B0F2D" w:rsidRDefault="008B0F2D" w14:paraId="12F398AE" w14:textId="77777777">
      <w:pPr>
        <w:pStyle w:val="Heading5"/>
        <w:rPr>
          <w:strike/>
        </w:rPr>
      </w:pPr>
      <w:r w:rsidRPr="002832E0">
        <w:rPr>
          <w:strike/>
        </w:rPr>
        <w:t>the term “third party” were substituted for the term Supplier,</w:t>
      </w:r>
    </w:p>
    <w:p w:rsidRPr="002832E0" w:rsidR="008B0F2D" w:rsidP="000C1F2C" w:rsidRDefault="008B0F2D" w14:paraId="2635020F" w14:textId="77777777">
      <w:pPr>
        <w:pStyle w:val="Heading5"/>
        <w:numPr>
          <w:ilvl w:val="0"/>
          <w:numId w:val="0"/>
        </w:numPr>
        <w:ind w:left="1656"/>
        <w:rPr>
          <w:strike/>
        </w:rPr>
      </w:pPr>
      <w:r w:rsidRPr="002832E0">
        <w:rPr>
          <w:strike/>
        </w:rPr>
        <w:t>in each place they occur; or</w:t>
      </w:r>
    </w:p>
    <w:p w:rsidRPr="002832E0" w:rsidR="008B0F2D" w:rsidP="008B0F2D" w:rsidRDefault="008B0F2D" w14:paraId="5A9CD1CA" w14:textId="52747318">
      <w:pPr>
        <w:pStyle w:val="Heading4"/>
        <w:rPr>
          <w:strike/>
        </w:rPr>
      </w:pPr>
      <w:bookmarkStart w:name="_Ref140163383" w:id="294"/>
      <w:r w:rsidRPr="002832E0">
        <w:rPr>
          <w:strike/>
        </w:rPr>
        <w:t xml:space="preserve">if the Supplier cannot, after commercially reasonable endeavours, obtain for the Buyer a Third Party IPR licence as set out in </w:t>
      </w:r>
      <w:r w:rsidRPr="002832E0" w:rsidR="0097271F">
        <w:rPr>
          <w:strike/>
        </w:rPr>
        <w:t>Paragraph</w:t>
      </w:r>
      <w:r w:rsidRPr="002832E0">
        <w:rPr>
          <w:strike/>
        </w:rPr>
        <w:t> </w:t>
      </w:r>
      <w:r w:rsidRPr="002832E0" w:rsidR="005C261E">
        <w:rPr>
          <w:strike/>
        </w:rPr>
        <w:fldChar w:fldCharType="begin"/>
      </w:r>
      <w:r w:rsidRPr="002832E0" w:rsidR="005C261E">
        <w:rPr>
          <w:strike/>
        </w:rPr>
        <w:instrText xml:space="preserve"> REF _Ref140163750 \r \h </w:instrText>
      </w:r>
      <w:r w:rsidR="002832E0">
        <w:rPr>
          <w:strike/>
        </w:rPr>
        <w:instrText xml:space="preserve"> \* MERGEFORMAT </w:instrText>
      </w:r>
      <w:r w:rsidRPr="002832E0" w:rsidR="005C261E">
        <w:rPr>
          <w:strike/>
        </w:rPr>
      </w:r>
      <w:r w:rsidRPr="002832E0" w:rsidR="005C261E">
        <w:rPr>
          <w:strike/>
        </w:rPr>
        <w:fldChar w:fldCharType="separate"/>
      </w:r>
      <w:r w:rsidRPr="002832E0" w:rsidR="00F7423A">
        <w:rPr>
          <w:strike/>
        </w:rPr>
        <w:t>23.1.6.1</w:t>
      </w:r>
      <w:r w:rsidRPr="002832E0" w:rsidR="005C261E">
        <w:rPr>
          <w:strike/>
        </w:rPr>
        <w:fldChar w:fldCharType="end"/>
      </w:r>
      <w:r w:rsidRPr="002832E0">
        <w:rPr>
          <w:strike/>
        </w:rPr>
        <w:t>, all the following conditions are met:</w:t>
      </w:r>
      <w:bookmarkEnd w:id="294"/>
    </w:p>
    <w:p w:rsidRPr="002832E0" w:rsidR="008B0F2D" w:rsidP="008B0F2D" w:rsidRDefault="008B0F2D" w14:paraId="4D291224" w14:textId="77777777">
      <w:pPr>
        <w:pStyle w:val="Heading5"/>
        <w:rPr>
          <w:strike/>
        </w:rPr>
      </w:pPr>
      <w:r w:rsidRPr="002832E0">
        <w:rPr>
          <w:strike/>
        </w:rPr>
        <w:t>the Supplier has notified the Buyer in writing giving details of:</w:t>
      </w:r>
    </w:p>
    <w:p w:rsidRPr="002832E0" w:rsidR="008B0F2D" w:rsidP="008B0F2D" w:rsidRDefault="008B0F2D" w14:paraId="3BA9CE2A" w14:textId="77777777">
      <w:pPr>
        <w:pStyle w:val="Heading6"/>
        <w:rPr>
          <w:strike/>
        </w:rPr>
      </w:pPr>
      <w:r w:rsidRPr="002832E0">
        <w:rPr>
          <w:strike/>
        </w:rPr>
        <w:t>what licence terms can be obtained from the relevant third party; and</w:t>
      </w:r>
    </w:p>
    <w:p w:rsidRPr="002832E0" w:rsidR="008B0F2D" w:rsidP="008B0F2D" w:rsidRDefault="008B0F2D" w14:paraId="7C56E7FD" w14:textId="77777777">
      <w:pPr>
        <w:pStyle w:val="Heading6"/>
        <w:rPr>
          <w:strike/>
        </w:rPr>
      </w:pPr>
      <w:r w:rsidRPr="002832E0">
        <w:rPr>
          <w:strike/>
        </w:rPr>
        <w:t xml:space="preserve">whether there are providers which the Supplier could seek to use and the licence terms obtainable from those third parties; </w:t>
      </w:r>
    </w:p>
    <w:p w:rsidRPr="002832E0" w:rsidR="008B0F2D" w:rsidP="008B0F2D" w:rsidRDefault="008B0F2D" w14:paraId="2D0EC0BC" w14:textId="77777777">
      <w:pPr>
        <w:pStyle w:val="Heading5"/>
        <w:rPr>
          <w:strike/>
        </w:rPr>
      </w:pPr>
      <w:r w:rsidRPr="002832E0">
        <w:rPr>
          <w:strike/>
        </w:rPr>
        <w:t>the Buyer Approves the licence terms of one of those third parties; and</w:t>
      </w:r>
    </w:p>
    <w:p w:rsidRPr="002832E0" w:rsidR="008B0F2D" w:rsidP="008B0F2D" w:rsidRDefault="008B0F2D" w14:paraId="2A04AE76" w14:textId="77777777">
      <w:pPr>
        <w:pStyle w:val="Heading5"/>
        <w:rPr>
          <w:strike/>
        </w:rPr>
      </w:pPr>
      <w:r w:rsidRPr="002832E0">
        <w:rPr>
          <w:strike/>
        </w:rPr>
        <w:t>the owner and authorised licensor of the Third Party IPR has granted a direct licence of the Third Party IPR to the Buyer on those terms.</w:t>
      </w:r>
    </w:p>
    <w:p w:rsidRPr="002832E0" w:rsidR="008B0F2D" w:rsidP="008B0F2D" w:rsidRDefault="008B0F2D" w14:paraId="10A5A742" w14:textId="113160BD">
      <w:pPr>
        <w:pStyle w:val="Heading2"/>
        <w:rPr>
          <w:strike/>
        </w:rPr>
      </w:pPr>
      <w:r w:rsidRPr="002832E0">
        <w:rPr>
          <w:strike/>
        </w:rPr>
        <w:t xml:space="preserve">Where the Buyer has not rejected Supplier Existing IPRs or Third Party IPRs that are, in each case, COTS Software, the Supplier must notify the Buyer within </w:t>
      </w:r>
      <w:r w:rsidRPr="002832E0" w:rsidR="00327A45">
        <w:rPr>
          <w:strike/>
        </w:rPr>
        <w:t>five (</w:t>
      </w:r>
      <w:r w:rsidRPr="002832E0">
        <w:rPr>
          <w:strike/>
        </w:rPr>
        <w:t>5</w:t>
      </w:r>
      <w:r w:rsidRPr="002832E0" w:rsidR="00327A45">
        <w:rPr>
          <w:strike/>
        </w:rPr>
        <w:t>)</w:t>
      </w:r>
      <w:r w:rsidRPr="002832E0">
        <w:rPr>
          <w:strike/>
        </w:rPr>
        <w:t xml:space="preserve"> Working Days of becoming aware that any of that COTS Software will in the next</w:t>
      </w:r>
      <w:r w:rsidRPr="002832E0" w:rsidR="00327A45">
        <w:rPr>
          <w:strike/>
        </w:rPr>
        <w:t xml:space="preserve"> thirty-six</w:t>
      </w:r>
      <w:r w:rsidRPr="002832E0">
        <w:rPr>
          <w:strike/>
        </w:rPr>
        <w:t xml:space="preserve"> </w:t>
      </w:r>
      <w:r w:rsidRPr="002832E0" w:rsidR="00327A45">
        <w:rPr>
          <w:strike/>
        </w:rPr>
        <w:t>(</w:t>
      </w:r>
      <w:r w:rsidRPr="002832E0">
        <w:rPr>
          <w:strike/>
        </w:rPr>
        <w:t>36</w:t>
      </w:r>
      <w:r w:rsidRPr="002832E0" w:rsidR="00327A45">
        <w:rPr>
          <w:strike/>
        </w:rPr>
        <w:t>)</w:t>
      </w:r>
      <w:r w:rsidRPr="002832E0">
        <w:rPr>
          <w:strike/>
        </w:rPr>
        <w:t> months no longer be:</w:t>
      </w:r>
    </w:p>
    <w:p w:rsidRPr="002832E0" w:rsidR="008B0F2D" w:rsidP="008B0F2D" w:rsidRDefault="008B0F2D" w14:paraId="3E0E3FE8" w14:textId="77777777">
      <w:pPr>
        <w:pStyle w:val="Heading3"/>
        <w:rPr>
          <w:strike/>
        </w:rPr>
      </w:pPr>
      <w:r w:rsidRPr="002832E0">
        <w:rPr>
          <w:strike/>
        </w:rPr>
        <w:t>maintained or supported by the developer; or</w:t>
      </w:r>
    </w:p>
    <w:p w:rsidRPr="002832E0" w:rsidR="008B0F2D" w:rsidP="008B0F2D" w:rsidRDefault="008B0F2D" w14:paraId="43B67236" w14:textId="77777777">
      <w:pPr>
        <w:pStyle w:val="Heading3"/>
        <w:rPr>
          <w:strike/>
        </w:rPr>
      </w:pPr>
      <w:r w:rsidRPr="002832E0">
        <w:rPr>
          <w:strike/>
        </w:rPr>
        <w:t>made commercially available.</w:t>
      </w:r>
    </w:p>
    <w:p w:rsidRPr="002832E0" w:rsidR="008B0F2D" w:rsidP="008B0F2D" w:rsidRDefault="008B0F2D" w14:paraId="49484DAB" w14:textId="77777777">
      <w:pPr>
        <w:pStyle w:val="Heading1"/>
        <w:rPr>
          <w:strike/>
        </w:rPr>
      </w:pPr>
      <w:bookmarkStart w:name="_Ref140163286" w:id="295"/>
      <w:bookmarkStart w:name="_Toc141429227" w:id="296"/>
      <w:r w:rsidRPr="002832E0">
        <w:rPr>
          <w:strike/>
        </w:rPr>
        <w:t>Licences in respect of Supplier Existing IPR that is not COTS Software</w:t>
      </w:r>
      <w:bookmarkEnd w:id="295"/>
      <w:bookmarkEnd w:id="296"/>
    </w:p>
    <w:p w:rsidRPr="002832E0" w:rsidR="008B0F2D" w:rsidP="008B0F2D" w:rsidRDefault="008B0F2D" w14:paraId="75D880F8" w14:textId="662BBFCC">
      <w:pPr>
        <w:pStyle w:val="Heading2"/>
        <w:rPr>
          <w:strike/>
        </w:rPr>
      </w:pPr>
      <w:bookmarkStart w:name="_Ref140164217" w:id="297"/>
      <w:r w:rsidRPr="002832E0">
        <w:rPr>
          <w:strike/>
        </w:rPr>
        <w:t xml:space="preserve">Subject to the Buyer approving the use of Supplier Existing IPR under </w:t>
      </w:r>
      <w:r w:rsidRPr="002832E0" w:rsidR="0097271F">
        <w:rPr>
          <w:strike/>
        </w:rPr>
        <w:t>Paragraph</w:t>
      </w:r>
      <w:r w:rsidRPr="002832E0">
        <w:rPr>
          <w:strike/>
        </w:rPr>
        <w:t> </w:t>
      </w:r>
      <w:r w:rsidRPr="002832E0" w:rsidR="001A050E">
        <w:rPr>
          <w:strike/>
        </w:rPr>
        <w:fldChar w:fldCharType="begin"/>
      </w:r>
      <w:r w:rsidRPr="002832E0" w:rsidR="001A050E">
        <w:rPr>
          <w:strike/>
        </w:rPr>
        <w:instrText xml:space="preserve"> REF _Ref140164134 \r \h </w:instrText>
      </w:r>
      <w:r w:rsidR="002832E0">
        <w:rPr>
          <w:strike/>
        </w:rPr>
        <w:instrText xml:space="preserve"> \* MERGEFORMAT </w:instrText>
      </w:r>
      <w:r w:rsidRPr="002832E0" w:rsidR="001A050E">
        <w:rPr>
          <w:strike/>
        </w:rPr>
      </w:r>
      <w:r w:rsidRPr="002832E0" w:rsidR="001A050E">
        <w:rPr>
          <w:strike/>
        </w:rPr>
        <w:fldChar w:fldCharType="separate"/>
      </w:r>
      <w:r w:rsidRPr="002832E0" w:rsidR="00F7423A">
        <w:rPr>
          <w:strike/>
        </w:rPr>
        <w:t>23</w:t>
      </w:r>
      <w:r w:rsidRPr="002832E0" w:rsidR="001A050E">
        <w:rPr>
          <w:strike/>
        </w:rPr>
        <w:fldChar w:fldCharType="end"/>
      </w:r>
      <w:r w:rsidRPr="002832E0">
        <w:rPr>
          <w:strike/>
        </w:rPr>
        <w:t xml:space="preserve">, the Supplier grants the Buyer a Supplier Existing IPR Licence on the terms set out in </w:t>
      </w:r>
      <w:r w:rsidRPr="002832E0" w:rsidR="0097271F">
        <w:rPr>
          <w:strike/>
        </w:rPr>
        <w:t>Paragraph</w:t>
      </w:r>
      <w:r w:rsidRPr="002832E0">
        <w:rPr>
          <w:strike/>
        </w:rPr>
        <w:t> </w:t>
      </w:r>
      <w:r w:rsidRPr="002832E0" w:rsidR="001A050E">
        <w:rPr>
          <w:strike/>
        </w:rPr>
        <w:fldChar w:fldCharType="begin"/>
      </w:r>
      <w:r w:rsidRPr="002832E0" w:rsidR="001A050E">
        <w:rPr>
          <w:strike/>
        </w:rPr>
        <w:instrText xml:space="preserve"> REF _Ref140164154 \r \h </w:instrText>
      </w:r>
      <w:r w:rsidR="002832E0">
        <w:rPr>
          <w:strike/>
        </w:rPr>
        <w:instrText xml:space="preserve"> \* MERGEFORMAT </w:instrText>
      </w:r>
      <w:r w:rsidRPr="002832E0" w:rsidR="001A050E">
        <w:rPr>
          <w:strike/>
        </w:rPr>
      </w:r>
      <w:r w:rsidRPr="002832E0" w:rsidR="001A050E">
        <w:rPr>
          <w:strike/>
        </w:rPr>
        <w:fldChar w:fldCharType="separate"/>
      </w:r>
      <w:r w:rsidRPr="002832E0" w:rsidR="00F7423A">
        <w:rPr>
          <w:strike/>
        </w:rPr>
        <w:t>24.3</w:t>
      </w:r>
      <w:r w:rsidRPr="002832E0" w:rsidR="001A050E">
        <w:rPr>
          <w:strike/>
        </w:rPr>
        <w:fldChar w:fldCharType="end"/>
      </w:r>
      <w:r w:rsidRPr="002832E0">
        <w:rPr>
          <w:strike/>
        </w:rPr>
        <w:t xml:space="preserve"> in respect of each Deliverable where:</w:t>
      </w:r>
      <w:bookmarkEnd w:id="297"/>
    </w:p>
    <w:p w:rsidRPr="002832E0" w:rsidR="008B0F2D" w:rsidP="008B0F2D" w:rsidRDefault="008B0F2D" w14:paraId="0DD8A0DC" w14:textId="77777777">
      <w:pPr>
        <w:pStyle w:val="Heading3"/>
        <w:rPr>
          <w:strike/>
        </w:rPr>
      </w:pPr>
      <w:r w:rsidRPr="002832E0">
        <w:rPr>
          <w:strike/>
        </w:rPr>
        <w:t>the Supplier Existing IPR that is not COTS Software is embedded in the Deliverable;</w:t>
      </w:r>
    </w:p>
    <w:p w:rsidRPr="002832E0" w:rsidR="008B0F2D" w:rsidP="008B0F2D" w:rsidRDefault="008B0F2D" w14:paraId="4A9FC7A7" w14:textId="3769E98C">
      <w:pPr>
        <w:pStyle w:val="Heading3"/>
        <w:rPr>
          <w:strike/>
        </w:rPr>
      </w:pPr>
      <w:r w:rsidRPr="002832E0">
        <w:rPr>
          <w:strike/>
        </w:rPr>
        <w:t xml:space="preserve">the Supplier Existing IPR that is not COTS Software is necessary for the Buyer to use the Deliverable for any of the purposes set out in </w:t>
      </w:r>
      <w:r w:rsidRPr="002832E0" w:rsidR="0097271F">
        <w:rPr>
          <w:strike/>
        </w:rPr>
        <w:t>Paragraph</w:t>
      </w:r>
      <w:r w:rsidRPr="002832E0">
        <w:rPr>
          <w:strike/>
        </w:rPr>
        <w:t> </w:t>
      </w:r>
      <w:r w:rsidRPr="002832E0" w:rsidR="001A050E">
        <w:rPr>
          <w:strike/>
        </w:rPr>
        <w:fldChar w:fldCharType="begin"/>
      </w:r>
      <w:r w:rsidRPr="002832E0" w:rsidR="001A050E">
        <w:rPr>
          <w:strike/>
        </w:rPr>
        <w:instrText xml:space="preserve"> REF _Ref140164201 \r \h </w:instrText>
      </w:r>
      <w:r w:rsidR="002832E0">
        <w:rPr>
          <w:strike/>
        </w:rPr>
        <w:instrText xml:space="preserve"> \* MERGEFORMAT </w:instrText>
      </w:r>
      <w:r w:rsidRPr="002832E0" w:rsidR="001A050E">
        <w:rPr>
          <w:strike/>
        </w:rPr>
      </w:r>
      <w:r w:rsidRPr="002832E0" w:rsidR="001A050E">
        <w:rPr>
          <w:strike/>
        </w:rPr>
        <w:fldChar w:fldCharType="separate"/>
      </w:r>
      <w:r w:rsidRPr="002832E0" w:rsidR="00F7423A">
        <w:rPr>
          <w:strike/>
        </w:rPr>
        <w:t>24.4</w:t>
      </w:r>
      <w:r w:rsidRPr="002832E0" w:rsidR="001A050E">
        <w:rPr>
          <w:strike/>
        </w:rPr>
        <w:fldChar w:fldCharType="end"/>
      </w:r>
      <w:r w:rsidRPr="002832E0">
        <w:rPr>
          <w:strike/>
        </w:rPr>
        <w:t>; or</w:t>
      </w:r>
    </w:p>
    <w:p w:rsidRPr="002832E0" w:rsidR="008B0F2D" w:rsidP="008B0F2D" w:rsidRDefault="008B0F2D" w14:paraId="6EBB2031" w14:textId="77777777">
      <w:pPr>
        <w:pStyle w:val="Heading3"/>
        <w:rPr>
          <w:strike/>
        </w:rPr>
      </w:pPr>
      <w:r w:rsidRPr="002832E0">
        <w:rPr>
          <w:strike/>
        </w:rPr>
        <w:t>the Deliverable is a customisation or adaptation of Supplier Existing IPR that is not COTS Software.</w:t>
      </w:r>
    </w:p>
    <w:p w:rsidRPr="002832E0" w:rsidR="008B0F2D" w:rsidP="008B0F2D" w:rsidRDefault="008B0F2D" w14:paraId="1BCEDF6E" w14:textId="75318409">
      <w:pPr>
        <w:pStyle w:val="Heading2"/>
        <w:rPr>
          <w:strike/>
        </w:rPr>
      </w:pPr>
      <w:r w:rsidRPr="002832E0">
        <w:rPr>
          <w:strike/>
        </w:rPr>
        <w:t xml:space="preserve">The categories of Supplier Existing IPR that is not COTS Software set out in </w:t>
      </w:r>
      <w:r w:rsidRPr="002832E0" w:rsidR="0097271F">
        <w:rPr>
          <w:strike/>
        </w:rPr>
        <w:t>Paragraph</w:t>
      </w:r>
      <w:r w:rsidRPr="002832E0">
        <w:rPr>
          <w:strike/>
        </w:rPr>
        <w:t> </w:t>
      </w:r>
      <w:r w:rsidRPr="002832E0" w:rsidR="001A050E">
        <w:rPr>
          <w:strike/>
        </w:rPr>
        <w:fldChar w:fldCharType="begin"/>
      </w:r>
      <w:r w:rsidRPr="002832E0" w:rsidR="001A050E">
        <w:rPr>
          <w:strike/>
        </w:rPr>
        <w:instrText xml:space="preserve"> REF _Ref140164217 \r \h </w:instrText>
      </w:r>
      <w:r w:rsidR="002832E0">
        <w:rPr>
          <w:strike/>
        </w:rPr>
        <w:instrText xml:space="preserve"> \* MERGEFORMAT </w:instrText>
      </w:r>
      <w:r w:rsidRPr="002832E0" w:rsidR="001A050E">
        <w:rPr>
          <w:strike/>
        </w:rPr>
      </w:r>
      <w:r w:rsidRPr="002832E0" w:rsidR="001A050E">
        <w:rPr>
          <w:strike/>
        </w:rPr>
        <w:fldChar w:fldCharType="separate"/>
      </w:r>
      <w:r w:rsidRPr="002832E0" w:rsidR="00F7423A">
        <w:rPr>
          <w:strike/>
        </w:rPr>
        <w:t>24.1</w:t>
      </w:r>
      <w:r w:rsidRPr="002832E0" w:rsidR="001A050E">
        <w:rPr>
          <w:strike/>
        </w:rPr>
        <w:fldChar w:fldCharType="end"/>
      </w:r>
      <w:r w:rsidRPr="002832E0">
        <w:rPr>
          <w:strike/>
        </w:rPr>
        <w:t xml:space="preserve"> are mutually exclusive.</w:t>
      </w:r>
    </w:p>
    <w:p w:rsidRPr="002832E0" w:rsidR="008B0F2D" w:rsidP="008B0F2D" w:rsidRDefault="008B0F2D" w14:paraId="6A5E3A87" w14:textId="58B707F9">
      <w:pPr>
        <w:pStyle w:val="Heading2"/>
        <w:rPr>
          <w:strike/>
        </w:rPr>
      </w:pPr>
      <w:bookmarkStart w:name="_Ref140164154" w:id="298"/>
      <w:r w:rsidRPr="002832E0">
        <w:rPr>
          <w:strike/>
        </w:rPr>
        <w:t>The Supplier Existing IPR Licence granted by the Supplier to the Buyer is a non-exclusive, royalty-free, irrevocable, transferable, sub-licensable, worldwide licence that:</w:t>
      </w:r>
      <w:bookmarkEnd w:id="298"/>
    </w:p>
    <w:p w:rsidRPr="002832E0" w:rsidR="008B0F2D" w:rsidP="008B0F2D" w:rsidRDefault="008B0F2D" w14:paraId="3BF83665" w14:textId="77777777">
      <w:pPr>
        <w:pStyle w:val="Heading3"/>
        <w:rPr>
          <w:strike/>
        </w:rPr>
      </w:pPr>
      <w:r w:rsidRPr="002832E0">
        <w:rPr>
          <w:strike/>
        </w:rPr>
        <w:t>in the case of Supplier Existing IPR that is not COTS Software embedded in a Deliverable:</w:t>
      </w:r>
    </w:p>
    <w:p w:rsidRPr="002832E0" w:rsidR="008B0F2D" w:rsidP="008B0F2D" w:rsidRDefault="008B0F2D" w14:paraId="3C4B8301" w14:textId="77777777">
      <w:pPr>
        <w:pStyle w:val="Heading4"/>
        <w:rPr>
          <w:strike/>
        </w:rPr>
      </w:pPr>
      <w:r w:rsidRPr="002832E0">
        <w:rPr>
          <w:strike/>
        </w:rPr>
        <w:t>has no restriction on the identity of any transferee or sub-licensee;</w:t>
      </w:r>
    </w:p>
    <w:p w:rsidRPr="002832E0" w:rsidR="008B0F2D" w:rsidP="008B0F2D" w:rsidRDefault="008B0F2D" w14:paraId="37ED8DB0" w14:textId="07A347DB">
      <w:pPr>
        <w:pStyle w:val="Heading4"/>
        <w:rPr>
          <w:strike/>
        </w:rPr>
      </w:pPr>
      <w:r w:rsidRPr="002832E0">
        <w:rPr>
          <w:strike/>
        </w:rPr>
        <w:t xml:space="preserve">is sub-licensable for any of the purposes set out in </w:t>
      </w:r>
      <w:r w:rsidRPr="002832E0" w:rsidR="0097271F">
        <w:rPr>
          <w:strike/>
        </w:rPr>
        <w:t>Paragraph</w:t>
      </w:r>
      <w:r w:rsidRPr="002832E0">
        <w:rPr>
          <w:strike/>
        </w:rPr>
        <w:t> </w:t>
      </w:r>
      <w:r w:rsidRPr="002832E0" w:rsidR="001A050E">
        <w:rPr>
          <w:strike/>
        </w:rPr>
        <w:fldChar w:fldCharType="begin"/>
      </w:r>
      <w:r w:rsidRPr="002832E0" w:rsidR="001A050E">
        <w:rPr>
          <w:strike/>
        </w:rPr>
        <w:instrText xml:space="preserve"> REF _Ref140164201 \r \h </w:instrText>
      </w:r>
      <w:r w:rsidR="002832E0">
        <w:rPr>
          <w:strike/>
        </w:rPr>
        <w:instrText xml:space="preserve"> \* MERGEFORMAT </w:instrText>
      </w:r>
      <w:r w:rsidRPr="002832E0" w:rsidR="001A050E">
        <w:rPr>
          <w:strike/>
        </w:rPr>
      </w:r>
      <w:r w:rsidRPr="002832E0" w:rsidR="001A050E">
        <w:rPr>
          <w:strike/>
        </w:rPr>
        <w:fldChar w:fldCharType="separate"/>
      </w:r>
      <w:r w:rsidRPr="002832E0" w:rsidR="00F7423A">
        <w:rPr>
          <w:strike/>
        </w:rPr>
        <w:t>24.4</w:t>
      </w:r>
      <w:r w:rsidRPr="002832E0" w:rsidR="001A050E">
        <w:rPr>
          <w:strike/>
        </w:rPr>
        <w:fldChar w:fldCharType="end"/>
      </w:r>
      <w:r w:rsidRPr="002832E0">
        <w:rPr>
          <w:strike/>
        </w:rPr>
        <w:t>;</w:t>
      </w:r>
    </w:p>
    <w:p w:rsidRPr="002832E0" w:rsidR="008B0F2D" w:rsidP="008B0F2D" w:rsidRDefault="008B0F2D" w14:paraId="2F6167FD" w14:textId="1E085655">
      <w:pPr>
        <w:pStyle w:val="Heading4"/>
        <w:rPr>
          <w:strike/>
        </w:rPr>
      </w:pPr>
      <w:r w:rsidRPr="002832E0">
        <w:rPr>
          <w:strike/>
        </w:rPr>
        <w:t xml:space="preserve">allows the Buyer and any transferee or sub-licensee to use, copy and adapt the Supplier Existing IPR that is not COTS Software for any of the purposes set out in </w:t>
      </w:r>
      <w:r w:rsidRPr="002832E0" w:rsidR="0097271F">
        <w:rPr>
          <w:strike/>
        </w:rPr>
        <w:t>Paragraph</w:t>
      </w:r>
      <w:r w:rsidRPr="002832E0">
        <w:rPr>
          <w:strike/>
        </w:rPr>
        <w:t xml:space="preserve"> </w:t>
      </w:r>
      <w:r w:rsidRPr="002832E0" w:rsidR="001A050E">
        <w:rPr>
          <w:strike/>
        </w:rPr>
        <w:fldChar w:fldCharType="begin"/>
      </w:r>
      <w:r w:rsidRPr="002832E0" w:rsidR="001A050E">
        <w:rPr>
          <w:strike/>
        </w:rPr>
        <w:instrText xml:space="preserve"> REF _Ref140164201 \r \h </w:instrText>
      </w:r>
      <w:r w:rsidR="002832E0">
        <w:rPr>
          <w:strike/>
        </w:rPr>
        <w:instrText xml:space="preserve"> \* MERGEFORMAT </w:instrText>
      </w:r>
      <w:r w:rsidRPr="002832E0" w:rsidR="001A050E">
        <w:rPr>
          <w:strike/>
        </w:rPr>
      </w:r>
      <w:r w:rsidRPr="002832E0" w:rsidR="001A050E">
        <w:rPr>
          <w:strike/>
        </w:rPr>
        <w:fldChar w:fldCharType="separate"/>
      </w:r>
      <w:r w:rsidRPr="002832E0" w:rsidR="00F7423A">
        <w:rPr>
          <w:strike/>
        </w:rPr>
        <w:t>24.4</w:t>
      </w:r>
      <w:r w:rsidRPr="002832E0" w:rsidR="001A050E">
        <w:rPr>
          <w:strike/>
        </w:rPr>
        <w:fldChar w:fldCharType="end"/>
      </w:r>
      <w:r w:rsidRPr="002832E0">
        <w:rPr>
          <w:strike/>
        </w:rPr>
        <w:t>; and</w:t>
      </w:r>
    </w:p>
    <w:p w:rsidRPr="002832E0" w:rsidR="008B0F2D" w:rsidP="008B0F2D" w:rsidRDefault="008B0F2D" w14:paraId="46DF2096" w14:textId="01DDA4EC">
      <w:pPr>
        <w:pStyle w:val="Heading4"/>
        <w:rPr>
          <w:strike/>
        </w:rPr>
      </w:pPr>
      <w:r w:rsidRPr="002832E0">
        <w:rPr>
          <w:strike/>
        </w:rPr>
        <w:t xml:space="preserve">is subject to the restriction that no sub-licence granted to the Supplier Existing IPR that is not COTS Software shall purport to provide the sub-licensee with any wider rights than those granted to the Buyer under this </w:t>
      </w:r>
      <w:r w:rsidRPr="002832E0" w:rsidR="0097271F">
        <w:rPr>
          <w:strike/>
        </w:rPr>
        <w:t>Paragraph</w:t>
      </w:r>
      <w:r w:rsidRPr="002832E0">
        <w:rPr>
          <w:strike/>
        </w:rPr>
        <w:t>;</w:t>
      </w:r>
    </w:p>
    <w:p w:rsidRPr="002832E0" w:rsidR="008B0F2D" w:rsidP="008B0F2D" w:rsidRDefault="008B0F2D" w14:paraId="78F205DC" w14:textId="77777777">
      <w:pPr>
        <w:pStyle w:val="Heading3"/>
        <w:rPr>
          <w:strike/>
        </w:rPr>
      </w:pPr>
      <w:r w:rsidRPr="002832E0">
        <w:rPr>
          <w:strike/>
        </w:rPr>
        <w:t>in the case of Supplier Exiting IPR that is not COTS Software that is necessary for the Buyer to use the Deliverable for its intended purpose or has been customised or adapted to provide the Deliverable:</w:t>
      </w:r>
    </w:p>
    <w:p w:rsidRPr="002832E0" w:rsidR="008B0F2D" w:rsidP="008B0F2D" w:rsidRDefault="008B0F2D" w14:paraId="77D7D449" w14:textId="40E4B014">
      <w:pPr>
        <w:pStyle w:val="Heading4"/>
        <w:rPr>
          <w:strike/>
        </w:rPr>
      </w:pPr>
      <w:r w:rsidRPr="002832E0">
        <w:rPr>
          <w:strike/>
        </w:rPr>
        <w:t xml:space="preserve">allows the Buyer and any transferee or sublicensee to use and copy, but not adapt, disassemble or reverse engineer the relevant Supplier Existing IPRs that is not COTS Software for any of the purposes set out in </w:t>
      </w:r>
      <w:r w:rsidRPr="002832E0" w:rsidR="0097271F">
        <w:rPr>
          <w:strike/>
        </w:rPr>
        <w:t>Paragraph</w:t>
      </w:r>
      <w:r w:rsidRPr="002832E0" w:rsidR="002E47CE">
        <w:rPr>
          <w:strike/>
        </w:rPr>
        <w:t> </w:t>
      </w:r>
      <w:r w:rsidRPr="002832E0" w:rsidR="001A050E">
        <w:rPr>
          <w:strike/>
        </w:rPr>
        <w:fldChar w:fldCharType="begin"/>
      </w:r>
      <w:r w:rsidRPr="002832E0" w:rsidR="001A050E">
        <w:rPr>
          <w:strike/>
        </w:rPr>
        <w:instrText xml:space="preserve"> REF _Ref140164201 \r \h </w:instrText>
      </w:r>
      <w:r w:rsidR="002832E0">
        <w:rPr>
          <w:strike/>
        </w:rPr>
        <w:instrText xml:space="preserve"> \* MERGEFORMAT </w:instrText>
      </w:r>
      <w:r w:rsidRPr="002832E0" w:rsidR="001A050E">
        <w:rPr>
          <w:strike/>
        </w:rPr>
      </w:r>
      <w:r w:rsidRPr="002832E0" w:rsidR="001A050E">
        <w:rPr>
          <w:strike/>
        </w:rPr>
        <w:fldChar w:fldCharType="separate"/>
      </w:r>
      <w:r w:rsidRPr="002832E0" w:rsidR="00F7423A">
        <w:rPr>
          <w:strike/>
        </w:rPr>
        <w:t>24.4</w:t>
      </w:r>
      <w:r w:rsidRPr="002832E0" w:rsidR="001A050E">
        <w:rPr>
          <w:strike/>
        </w:rPr>
        <w:fldChar w:fldCharType="end"/>
      </w:r>
      <w:r w:rsidRPr="002832E0">
        <w:rPr>
          <w:strike/>
        </w:rPr>
        <w:t>;</w:t>
      </w:r>
    </w:p>
    <w:p w:rsidRPr="002832E0" w:rsidR="008B0F2D" w:rsidP="008B0F2D" w:rsidRDefault="008B0F2D" w14:paraId="2DF7EF07" w14:textId="77777777">
      <w:pPr>
        <w:pStyle w:val="Heading4"/>
        <w:rPr>
          <w:strike/>
        </w:rPr>
      </w:pPr>
      <w:r w:rsidRPr="002832E0">
        <w:rPr>
          <w:strike/>
        </w:rPr>
        <w:t>is transferrable to only:</w:t>
      </w:r>
    </w:p>
    <w:p w:rsidRPr="002832E0" w:rsidR="008B0F2D" w:rsidP="008B0F2D" w:rsidRDefault="008B0F2D" w14:paraId="1B99B8C9" w14:textId="66FC7D7B">
      <w:pPr>
        <w:pStyle w:val="Heading5"/>
        <w:rPr>
          <w:strike/>
        </w:rPr>
      </w:pPr>
      <w:r w:rsidRPr="002832E0">
        <w:rPr>
          <w:strike/>
        </w:rPr>
        <w:t xml:space="preserve">a </w:t>
      </w:r>
      <w:r w:rsidRPr="002832E0" w:rsidR="00993FC3">
        <w:rPr>
          <w:strike/>
        </w:rPr>
        <w:t>Crown</w:t>
      </w:r>
      <w:r w:rsidRPr="002832E0">
        <w:rPr>
          <w:strike/>
        </w:rPr>
        <w:t xml:space="preserve"> Body;</w:t>
      </w:r>
    </w:p>
    <w:p w:rsidRPr="002832E0" w:rsidR="008B0F2D" w:rsidP="008B0F2D" w:rsidRDefault="008B0F2D" w14:paraId="7352B74E" w14:textId="77777777">
      <w:pPr>
        <w:pStyle w:val="Heading5"/>
        <w:rPr>
          <w:strike/>
        </w:rPr>
      </w:pPr>
      <w:proofErr w:type="spellStart"/>
      <w:r w:rsidRPr="002832E0">
        <w:rPr>
          <w:strike/>
        </w:rPr>
        <w:t>any body</w:t>
      </w:r>
      <w:proofErr w:type="spellEnd"/>
      <w:r w:rsidRPr="002832E0">
        <w:rPr>
          <w:strike/>
        </w:rPr>
        <w:t xml:space="preserve"> (including any private sector body) that performs or carries out any of the functions or activities that the Buyer had previously performed or carried out; or</w:t>
      </w:r>
    </w:p>
    <w:p w:rsidRPr="002832E0" w:rsidR="008B0F2D" w:rsidP="008B0F2D" w:rsidRDefault="008B0F2D" w14:paraId="474F25B2" w14:textId="77777777">
      <w:pPr>
        <w:pStyle w:val="Heading5"/>
        <w:rPr>
          <w:strike/>
        </w:rPr>
      </w:pPr>
      <w:r w:rsidRPr="002832E0">
        <w:rPr>
          <w:strike/>
        </w:rPr>
        <w:t>a person or organisation that is not a direct competitor of the Supplier and that transferee either:</w:t>
      </w:r>
    </w:p>
    <w:p w:rsidRPr="002832E0" w:rsidR="008B0F2D" w:rsidP="008B0F2D" w:rsidRDefault="008B0F2D" w14:paraId="4265E8F8" w14:textId="3E66D5C3">
      <w:pPr>
        <w:pStyle w:val="Heading6"/>
        <w:rPr>
          <w:strike/>
        </w:rPr>
      </w:pPr>
      <w:bookmarkStart w:name="_Ref140163351" w:id="299"/>
      <w:r w:rsidRPr="002832E0">
        <w:rPr>
          <w:strike/>
        </w:rPr>
        <w:t>enters into a direct arrangement with the Supplier in the form set out in Annex</w:t>
      </w:r>
      <w:r w:rsidRPr="002832E0" w:rsidR="002E47CE">
        <w:rPr>
          <w:strike/>
        </w:rPr>
        <w:t> </w:t>
      </w:r>
      <w:r w:rsidRPr="002832E0" w:rsidR="002E47CE">
        <w:rPr>
          <w:strike/>
        </w:rPr>
        <w:fldChar w:fldCharType="begin"/>
      </w:r>
      <w:r w:rsidRPr="002832E0" w:rsidR="002E47CE">
        <w:rPr>
          <w:strike/>
        </w:rPr>
        <w:instrText xml:space="preserve"> REF Annex_2 \h  \* MERGEFORMAT </w:instrText>
      </w:r>
      <w:r w:rsidRPr="002832E0" w:rsidR="002E47CE">
        <w:rPr>
          <w:strike/>
        </w:rPr>
      </w:r>
      <w:r w:rsidRPr="002832E0" w:rsidR="002E47CE">
        <w:rPr>
          <w:strike/>
        </w:rPr>
        <w:fldChar w:fldCharType="separate"/>
      </w:r>
      <w:r w:rsidRPr="002832E0" w:rsidR="00F7423A">
        <w:rPr>
          <w:rFonts w:eastAsia="Arial" w:cs="Arial"/>
          <w:strike/>
          <w:color w:val="000000"/>
          <w:szCs w:val="24"/>
        </w:rPr>
        <w:t>2</w:t>
      </w:r>
      <w:r w:rsidRPr="002832E0" w:rsidR="002E47CE">
        <w:rPr>
          <w:strike/>
        </w:rPr>
        <w:fldChar w:fldCharType="end"/>
      </w:r>
      <w:r w:rsidRPr="002832E0">
        <w:rPr>
          <w:strike/>
        </w:rPr>
        <w:t>; or</w:t>
      </w:r>
      <w:bookmarkEnd w:id="299"/>
    </w:p>
    <w:p w:rsidRPr="002832E0" w:rsidR="008B0F2D" w:rsidP="008B0F2D" w:rsidRDefault="008B0F2D" w14:paraId="5AA73A9F" w14:textId="77777777">
      <w:pPr>
        <w:pStyle w:val="Heading6"/>
        <w:rPr>
          <w:strike/>
        </w:rPr>
      </w:pPr>
      <w:r w:rsidRPr="002832E0">
        <w:rPr>
          <w:strike/>
        </w:rPr>
        <w:t>enters into a confidentiality arrangement with the Buyer in terms equivalent to those set out in set out in Clause 19 (What you must keep confidential);</w:t>
      </w:r>
    </w:p>
    <w:p w:rsidRPr="002832E0" w:rsidR="00C36D6D" w:rsidP="00C36D6D" w:rsidRDefault="008B0F2D" w14:paraId="7AA6F1C9" w14:textId="6E01C3F0">
      <w:pPr>
        <w:pStyle w:val="Heading4"/>
        <w:rPr>
          <w:strike/>
        </w:rPr>
      </w:pPr>
      <w:r w:rsidRPr="002832E0">
        <w:rPr>
          <w:strike/>
        </w:rPr>
        <w:t>is sub-licensable to the Replacement Supplier (including where the Replacement Supplier is a competitor of the Supplier)</w:t>
      </w:r>
      <w:r w:rsidRPr="002832E0" w:rsidR="00C36D6D">
        <w:rPr>
          <w:strike/>
        </w:rPr>
        <w:t xml:space="preserve"> where the Replacement Supplier either:</w:t>
      </w:r>
    </w:p>
    <w:p w:rsidRPr="002832E0" w:rsidR="00C36D6D" w:rsidP="00C36D6D" w:rsidRDefault="00C36D6D" w14:paraId="71969AD6" w14:textId="1EE75221">
      <w:pPr>
        <w:pStyle w:val="Heading5"/>
        <w:rPr>
          <w:strike/>
        </w:rPr>
      </w:pPr>
      <w:r w:rsidRPr="002832E0">
        <w:rPr>
          <w:strike/>
        </w:rPr>
        <w:t>enters into a direct arrangement with the Supplier in the form set out in Annex </w:t>
      </w:r>
      <w:r w:rsidRPr="002832E0">
        <w:rPr>
          <w:strike/>
        </w:rPr>
        <w:fldChar w:fldCharType="begin"/>
      </w:r>
      <w:r w:rsidRPr="002832E0">
        <w:rPr>
          <w:strike/>
        </w:rPr>
        <w:instrText xml:space="preserve"> REF Annex_2 \h  \* MERGEFORMAT </w:instrText>
      </w:r>
      <w:r w:rsidRPr="002832E0">
        <w:rPr>
          <w:strike/>
        </w:rPr>
      </w:r>
      <w:r w:rsidRPr="002832E0">
        <w:rPr>
          <w:strike/>
        </w:rPr>
        <w:fldChar w:fldCharType="separate"/>
      </w:r>
      <w:r w:rsidRPr="002832E0" w:rsidR="00F7423A">
        <w:rPr>
          <w:rFonts w:eastAsia="Arial" w:cs="Arial"/>
          <w:strike/>
          <w:color w:val="000000"/>
          <w:szCs w:val="24"/>
        </w:rPr>
        <w:t>2</w:t>
      </w:r>
      <w:r w:rsidRPr="002832E0">
        <w:rPr>
          <w:strike/>
        </w:rPr>
        <w:fldChar w:fldCharType="end"/>
      </w:r>
      <w:r w:rsidRPr="002832E0">
        <w:rPr>
          <w:strike/>
        </w:rPr>
        <w:t>; or</w:t>
      </w:r>
    </w:p>
    <w:p w:rsidRPr="002832E0" w:rsidR="008B0F2D" w:rsidP="00A877E6" w:rsidRDefault="00C36D6D" w14:paraId="5C80DF5E" w14:textId="48A1E99E">
      <w:pPr>
        <w:pStyle w:val="Heading5"/>
        <w:rPr>
          <w:strike/>
        </w:rPr>
      </w:pPr>
      <w:r w:rsidRPr="002832E0">
        <w:rPr>
          <w:strike/>
        </w:rPr>
        <w:t>enters into a confidentiality arrangement with the Buyer in terms equivalent to those set out in set out in Clause </w:t>
      </w:r>
      <w:r w:rsidRPr="002832E0" w:rsidR="003D195E">
        <w:rPr>
          <w:strike/>
        </w:rPr>
        <w:t>19</w:t>
      </w:r>
      <w:r w:rsidRPr="002832E0">
        <w:rPr>
          <w:strike/>
        </w:rPr>
        <w:t xml:space="preserve"> (What you must keep confidential)</w:t>
      </w:r>
      <w:r w:rsidRPr="002832E0" w:rsidR="008B0F2D">
        <w:rPr>
          <w:strike/>
        </w:rPr>
        <w:t>;</w:t>
      </w:r>
    </w:p>
    <w:p w:rsidRPr="002832E0" w:rsidR="009E56A8" w:rsidP="008B0F2D" w:rsidRDefault="008B0F2D" w14:paraId="7A9AA4F9" w14:textId="77777777">
      <w:pPr>
        <w:pStyle w:val="Heading4"/>
        <w:rPr>
          <w:strike/>
        </w:rPr>
      </w:pPr>
      <w:r w:rsidRPr="002832E0">
        <w:rPr>
          <w:strike/>
        </w:rPr>
        <w:t>is subject to the restriction</w:t>
      </w:r>
      <w:r w:rsidRPr="002832E0" w:rsidR="009E56A8">
        <w:rPr>
          <w:strike/>
        </w:rPr>
        <w:t>s</w:t>
      </w:r>
      <w:r w:rsidRPr="002832E0">
        <w:rPr>
          <w:strike/>
        </w:rPr>
        <w:t xml:space="preserve"> that</w:t>
      </w:r>
      <w:r w:rsidRPr="002832E0" w:rsidR="009E56A8">
        <w:rPr>
          <w:strike/>
        </w:rPr>
        <w:t>:</w:t>
      </w:r>
    </w:p>
    <w:p w:rsidRPr="002832E0" w:rsidR="008B0F2D" w:rsidP="009E56A8" w:rsidRDefault="008B0F2D" w14:paraId="570611C8" w14:textId="411C7CB8">
      <w:pPr>
        <w:pStyle w:val="Heading5"/>
        <w:rPr>
          <w:strike/>
        </w:rPr>
      </w:pPr>
      <w:r w:rsidRPr="002832E0">
        <w:rPr>
          <w:strike/>
        </w:rPr>
        <w:t xml:space="preserve">no sub-licence granted to the Supplier Existing IPR that is not COTS Software shall purport to provide the sub-licensee with any wider rights than those granted to the Buyer under this </w:t>
      </w:r>
      <w:r w:rsidRPr="002832E0" w:rsidR="0097271F">
        <w:rPr>
          <w:strike/>
        </w:rPr>
        <w:t>Paragraph</w:t>
      </w:r>
      <w:r w:rsidRPr="002832E0">
        <w:rPr>
          <w:strike/>
        </w:rPr>
        <w:t>;</w:t>
      </w:r>
      <w:r w:rsidRPr="002832E0" w:rsidR="009E56A8">
        <w:rPr>
          <w:strike/>
        </w:rPr>
        <w:t xml:space="preserve"> and</w:t>
      </w:r>
    </w:p>
    <w:p w:rsidRPr="002832E0" w:rsidR="009E56A8" w:rsidP="009E56A8" w:rsidRDefault="009E56A8" w14:paraId="19270CDB" w14:textId="2679522A">
      <w:pPr>
        <w:pStyle w:val="Heading5"/>
        <w:rPr>
          <w:strike/>
        </w:rPr>
      </w:pPr>
      <w:r w:rsidRPr="002832E0">
        <w:rPr>
          <w:strike/>
        </w:rPr>
        <w:t>any sublicensee or transferee either:</w:t>
      </w:r>
    </w:p>
    <w:p w:rsidRPr="002832E0" w:rsidR="009E56A8" w:rsidP="004631D2" w:rsidRDefault="009E56A8" w14:paraId="0A24ED8D" w14:textId="63BE933F">
      <w:pPr>
        <w:pStyle w:val="Heading6"/>
        <w:rPr>
          <w:strike/>
        </w:rPr>
      </w:pPr>
      <w:r w:rsidRPr="002832E0">
        <w:rPr>
          <w:strike/>
        </w:rPr>
        <w:t>enters into a direct arrangement with the Supplier in the form set out in Annex</w:t>
      </w:r>
      <w:r w:rsidRPr="002832E0" w:rsidR="002E47CE">
        <w:rPr>
          <w:strike/>
        </w:rPr>
        <w:t> </w:t>
      </w:r>
      <w:r w:rsidRPr="002832E0" w:rsidR="002E47CE">
        <w:rPr>
          <w:strike/>
        </w:rPr>
        <w:fldChar w:fldCharType="begin"/>
      </w:r>
      <w:r w:rsidRPr="002832E0" w:rsidR="002E47CE">
        <w:rPr>
          <w:strike/>
        </w:rPr>
        <w:instrText xml:space="preserve"> REF Annex_2 \h  \* MERGEFORMAT </w:instrText>
      </w:r>
      <w:r w:rsidRPr="002832E0" w:rsidR="002E47CE">
        <w:rPr>
          <w:strike/>
        </w:rPr>
      </w:r>
      <w:r w:rsidRPr="002832E0" w:rsidR="002E47CE">
        <w:rPr>
          <w:strike/>
        </w:rPr>
        <w:fldChar w:fldCharType="separate"/>
      </w:r>
      <w:r w:rsidRPr="002832E0" w:rsidR="00F7423A">
        <w:rPr>
          <w:rFonts w:eastAsia="Arial" w:cs="Arial"/>
          <w:strike/>
          <w:color w:val="000000"/>
          <w:szCs w:val="24"/>
        </w:rPr>
        <w:t>2</w:t>
      </w:r>
      <w:r w:rsidRPr="002832E0" w:rsidR="002E47CE">
        <w:rPr>
          <w:strike/>
        </w:rPr>
        <w:fldChar w:fldCharType="end"/>
      </w:r>
      <w:r w:rsidRPr="002832E0">
        <w:rPr>
          <w:strike/>
        </w:rPr>
        <w:t>; or</w:t>
      </w:r>
    </w:p>
    <w:p w:rsidRPr="002832E0" w:rsidR="009E56A8" w:rsidP="009E56A8" w:rsidRDefault="009E56A8" w14:paraId="45B9F258" w14:textId="7413DBBD">
      <w:pPr>
        <w:pStyle w:val="Heading6"/>
        <w:rPr>
          <w:strike/>
        </w:rPr>
      </w:pPr>
      <w:r w:rsidRPr="002832E0">
        <w:rPr>
          <w:strike/>
        </w:rPr>
        <w:t>enters into a confidentiality arrangement with the Buyer in terms equivalent to those set out in set out in Clause 19 (What you must keep confidential); and</w:t>
      </w:r>
    </w:p>
    <w:p w:rsidRPr="002832E0" w:rsidR="009E56A8" w:rsidP="009E56A8" w:rsidRDefault="009E56A8" w14:paraId="606A1720" w14:textId="77777777">
      <w:pPr>
        <w:pStyle w:val="Heading4"/>
        <w:rPr>
          <w:strike/>
        </w:rPr>
      </w:pPr>
      <w:r w:rsidRPr="002832E0">
        <w:rPr>
          <w:strike/>
        </w:rPr>
        <w:t>expires at the later of:</w:t>
      </w:r>
    </w:p>
    <w:p w:rsidRPr="002832E0" w:rsidR="009E56A8" w:rsidP="009E56A8" w:rsidRDefault="009E56A8" w14:paraId="7E73E16C" w14:textId="4E5AA43F">
      <w:pPr>
        <w:pStyle w:val="Heading5"/>
        <w:rPr>
          <w:strike/>
        </w:rPr>
      </w:pPr>
      <w:r w:rsidRPr="002832E0">
        <w:rPr>
          <w:strike/>
        </w:rPr>
        <w:t xml:space="preserve">the end of </w:t>
      </w:r>
      <w:r w:rsidRPr="002832E0" w:rsidR="005D6C43">
        <w:rPr>
          <w:strike/>
        </w:rPr>
        <w:t>this Contract</w:t>
      </w:r>
      <w:r w:rsidRPr="002832E0">
        <w:rPr>
          <w:strike/>
        </w:rPr>
        <w:t xml:space="preserve"> Period; or</w:t>
      </w:r>
    </w:p>
    <w:p w:rsidRPr="002832E0" w:rsidR="009E56A8" w:rsidP="009E56A8" w:rsidRDefault="009E56A8" w14:paraId="38E1D127" w14:textId="4F1AC8A7">
      <w:pPr>
        <w:pStyle w:val="Heading5"/>
        <w:rPr>
          <w:strike/>
        </w:rPr>
      </w:pPr>
      <w:r w:rsidRPr="002832E0">
        <w:rPr>
          <w:strike/>
        </w:rPr>
        <w:t>the end of any Termination Assistance Period.</w:t>
      </w:r>
    </w:p>
    <w:p w:rsidRPr="002832E0" w:rsidR="008B0F2D" w:rsidP="004631D2" w:rsidRDefault="008B0F2D" w14:paraId="4B4D3EE8" w14:textId="635324CE">
      <w:pPr>
        <w:pStyle w:val="Heading2"/>
        <w:rPr>
          <w:strike/>
        </w:rPr>
      </w:pPr>
      <w:bookmarkStart w:name="_Ref140164201" w:id="300"/>
      <w:r w:rsidRPr="002832E0">
        <w:rPr>
          <w:strike/>
        </w:rPr>
        <w:t xml:space="preserve">For the purposes of </w:t>
      </w:r>
      <w:r w:rsidRPr="002832E0" w:rsidR="0097271F">
        <w:rPr>
          <w:strike/>
        </w:rPr>
        <w:t>Paragraph</w:t>
      </w:r>
      <w:r w:rsidRPr="002832E0">
        <w:rPr>
          <w:strike/>
        </w:rPr>
        <w:t>s </w:t>
      </w:r>
      <w:r w:rsidRPr="002832E0" w:rsidR="001A050E">
        <w:rPr>
          <w:strike/>
        </w:rPr>
        <w:fldChar w:fldCharType="begin"/>
      </w:r>
      <w:r w:rsidRPr="002832E0" w:rsidR="001A050E">
        <w:rPr>
          <w:strike/>
        </w:rPr>
        <w:instrText xml:space="preserve"> REF _Ref140164217 \r \h </w:instrText>
      </w:r>
      <w:r w:rsidR="002832E0">
        <w:rPr>
          <w:strike/>
        </w:rPr>
        <w:instrText xml:space="preserve"> \* MERGEFORMAT </w:instrText>
      </w:r>
      <w:r w:rsidRPr="002832E0" w:rsidR="001A050E">
        <w:rPr>
          <w:strike/>
        </w:rPr>
      </w:r>
      <w:r w:rsidRPr="002832E0" w:rsidR="001A050E">
        <w:rPr>
          <w:strike/>
        </w:rPr>
        <w:fldChar w:fldCharType="separate"/>
      </w:r>
      <w:r w:rsidRPr="002832E0" w:rsidR="00F7423A">
        <w:rPr>
          <w:strike/>
        </w:rPr>
        <w:t>24.1</w:t>
      </w:r>
      <w:r w:rsidRPr="002832E0" w:rsidR="001A050E">
        <w:rPr>
          <w:strike/>
        </w:rPr>
        <w:fldChar w:fldCharType="end"/>
      </w:r>
      <w:r w:rsidRPr="002832E0">
        <w:rPr>
          <w:strike/>
        </w:rPr>
        <w:t xml:space="preserve"> and </w:t>
      </w:r>
      <w:r w:rsidRPr="002832E0" w:rsidR="001A050E">
        <w:rPr>
          <w:strike/>
        </w:rPr>
        <w:fldChar w:fldCharType="begin"/>
      </w:r>
      <w:r w:rsidRPr="002832E0" w:rsidR="001A050E">
        <w:rPr>
          <w:strike/>
        </w:rPr>
        <w:instrText xml:space="preserve"> REF _Ref140164154 \r \h </w:instrText>
      </w:r>
      <w:r w:rsidR="002832E0">
        <w:rPr>
          <w:strike/>
        </w:rPr>
        <w:instrText xml:space="preserve"> \* MERGEFORMAT </w:instrText>
      </w:r>
      <w:r w:rsidRPr="002832E0" w:rsidR="001A050E">
        <w:rPr>
          <w:strike/>
        </w:rPr>
      </w:r>
      <w:r w:rsidRPr="002832E0" w:rsidR="001A050E">
        <w:rPr>
          <w:strike/>
        </w:rPr>
        <w:fldChar w:fldCharType="separate"/>
      </w:r>
      <w:r w:rsidRPr="002832E0" w:rsidR="00F7423A">
        <w:rPr>
          <w:strike/>
        </w:rPr>
        <w:t>24.3</w:t>
      </w:r>
      <w:r w:rsidRPr="002832E0" w:rsidR="001A050E">
        <w:rPr>
          <w:strike/>
        </w:rPr>
        <w:fldChar w:fldCharType="end"/>
      </w:r>
      <w:r w:rsidRPr="002832E0">
        <w:rPr>
          <w:strike/>
        </w:rPr>
        <w:t>, the relevant purposes are</w:t>
      </w:r>
      <w:r w:rsidRPr="002832E0" w:rsidR="009E56A8">
        <w:rPr>
          <w:strike/>
        </w:rPr>
        <w:t xml:space="preserve"> </w:t>
      </w:r>
      <w:r w:rsidRPr="002832E0">
        <w:rPr>
          <w:strike/>
        </w:rPr>
        <w:t>to allow the Buyer or any End User to receive and use the Deliverables</w:t>
      </w:r>
      <w:r w:rsidRPr="002832E0" w:rsidR="009E56A8">
        <w:rPr>
          <w:strike/>
        </w:rPr>
        <w:t>.</w:t>
      </w:r>
      <w:bookmarkEnd w:id="300"/>
    </w:p>
    <w:p w:rsidRPr="002832E0" w:rsidR="00F6320C" w:rsidP="00F6320C" w:rsidRDefault="00F6320C" w14:paraId="32EC80AB" w14:textId="2F5E0E38">
      <w:pPr>
        <w:pStyle w:val="Heading1"/>
        <w:rPr>
          <w:strike/>
        </w:rPr>
      </w:pPr>
      <w:bookmarkStart w:name="_Toc141429228" w:id="301"/>
      <w:r w:rsidRPr="002832E0">
        <w:rPr>
          <w:strike/>
        </w:rPr>
        <w:t xml:space="preserve">Licences to COTS </w:t>
      </w:r>
      <w:r w:rsidRPr="002832E0" w:rsidR="006A60DA">
        <w:rPr>
          <w:strike/>
        </w:rPr>
        <w:t>software</w:t>
      </w:r>
      <w:bookmarkEnd w:id="301"/>
    </w:p>
    <w:p w:rsidRPr="002832E0" w:rsidR="00F6320C" w:rsidP="00F6320C" w:rsidRDefault="00F6320C" w14:paraId="2AADA036" w14:textId="29FDD9F7">
      <w:pPr>
        <w:pStyle w:val="Heading2"/>
        <w:rPr>
          <w:strike/>
        </w:rPr>
      </w:pPr>
      <w:r w:rsidRPr="002832E0">
        <w:rPr>
          <w:strike/>
        </w:rPr>
        <w:t xml:space="preserve">The Supplier must provide the Authority with </w:t>
      </w:r>
      <w:r w:rsidRPr="002832E0" w:rsidR="006A60DA">
        <w:rPr>
          <w:strike/>
        </w:rPr>
        <w:t xml:space="preserve">licences to Supplier Existing IRP and Third Party IPR that is, in each case, COTS software </w:t>
      </w:r>
      <w:r w:rsidRPr="002832E0">
        <w:rPr>
          <w:strike/>
        </w:rPr>
        <w:t>at a price and on terms no less favourable than those standard commercial terms on which such software is usually made commercially available</w:t>
      </w:r>
      <w:r w:rsidRPr="002832E0" w:rsidR="006A60DA">
        <w:rPr>
          <w:strike/>
        </w:rPr>
        <w:t>.</w:t>
      </w:r>
    </w:p>
    <w:p w:rsidRPr="002832E0" w:rsidR="008B0F2D" w:rsidP="008B0F2D" w:rsidRDefault="008B0F2D" w14:paraId="6D731FC6" w14:textId="77777777">
      <w:pPr>
        <w:pStyle w:val="Heading1"/>
        <w:rPr>
          <w:strike/>
        </w:rPr>
      </w:pPr>
      <w:bookmarkStart w:name="_Toc141429229" w:id="302"/>
      <w:r w:rsidRPr="002832E0">
        <w:rPr>
          <w:strike/>
        </w:rPr>
        <w:t>Licences granted by the Buyer</w:t>
      </w:r>
      <w:bookmarkEnd w:id="302"/>
    </w:p>
    <w:p w:rsidRPr="002832E0" w:rsidR="008B0F2D" w:rsidP="008B0F2D" w:rsidRDefault="008B0F2D" w14:paraId="7496D26E" w14:textId="07B7F00B">
      <w:pPr>
        <w:pStyle w:val="Heading2"/>
        <w:rPr>
          <w:strike/>
        </w:rPr>
      </w:pPr>
      <w:r w:rsidRPr="002832E0">
        <w:rPr>
          <w:strike/>
        </w:rPr>
        <w:t xml:space="preserve">Subject to </w:t>
      </w:r>
      <w:r w:rsidRPr="002832E0" w:rsidR="0097271F">
        <w:rPr>
          <w:strike/>
        </w:rPr>
        <w:t>Paragraph</w:t>
      </w:r>
      <w:r w:rsidRPr="002832E0">
        <w:rPr>
          <w:strike/>
        </w:rPr>
        <w:t> </w:t>
      </w:r>
      <w:r w:rsidRPr="002832E0" w:rsidR="001A050E">
        <w:rPr>
          <w:strike/>
        </w:rPr>
        <w:fldChar w:fldCharType="begin"/>
      </w:r>
      <w:r w:rsidRPr="002832E0" w:rsidR="001A050E">
        <w:rPr>
          <w:strike/>
        </w:rPr>
        <w:instrText xml:space="preserve"> REF _Ref140164345 \r \h </w:instrText>
      </w:r>
      <w:r w:rsidR="002832E0">
        <w:rPr>
          <w:strike/>
        </w:rPr>
        <w:instrText xml:space="preserve"> \* MERGEFORMAT </w:instrText>
      </w:r>
      <w:r w:rsidRPr="002832E0" w:rsidR="001A050E">
        <w:rPr>
          <w:strike/>
        </w:rPr>
      </w:r>
      <w:r w:rsidRPr="002832E0" w:rsidR="001A050E">
        <w:rPr>
          <w:strike/>
        </w:rPr>
        <w:fldChar w:fldCharType="separate"/>
      </w:r>
      <w:r w:rsidRPr="002832E0" w:rsidR="00F7423A">
        <w:rPr>
          <w:strike/>
        </w:rPr>
        <w:t>27</w:t>
      </w:r>
      <w:r w:rsidRPr="002832E0" w:rsidR="001A050E">
        <w:rPr>
          <w:strike/>
        </w:rPr>
        <w:fldChar w:fldCharType="end"/>
      </w:r>
      <w:r w:rsidRPr="002832E0">
        <w:rPr>
          <w:strike/>
        </w:rPr>
        <w:t>, the Buyer grants the Supplier a licence to the Buyer Existing IPR that:</w:t>
      </w:r>
    </w:p>
    <w:p w:rsidRPr="002832E0" w:rsidR="008B0F2D" w:rsidP="008B0F2D" w:rsidRDefault="008B0F2D" w14:paraId="5913CE8E" w14:textId="77777777">
      <w:pPr>
        <w:pStyle w:val="Heading3"/>
        <w:rPr>
          <w:strike/>
        </w:rPr>
      </w:pPr>
      <w:r w:rsidRPr="002832E0">
        <w:rPr>
          <w:strike/>
        </w:rPr>
        <w:t>is non-exclusive, royalty-free and non-transferable;</w:t>
      </w:r>
    </w:p>
    <w:p w:rsidRPr="002832E0" w:rsidR="008B0F2D" w:rsidP="008B0F2D" w:rsidRDefault="008B0F2D" w14:paraId="67E7FC85" w14:textId="77777777">
      <w:pPr>
        <w:pStyle w:val="Heading3"/>
        <w:rPr>
          <w:strike/>
        </w:rPr>
      </w:pPr>
      <w:r w:rsidRPr="002832E0">
        <w:rPr>
          <w:strike/>
        </w:rPr>
        <w:t>is sub-licensable to any Sub-contractor where</w:t>
      </w:r>
    </w:p>
    <w:p w:rsidRPr="002832E0" w:rsidR="008B0F2D" w:rsidP="008B0F2D" w:rsidRDefault="008B0F2D" w14:paraId="49CF597A" w14:textId="77777777">
      <w:pPr>
        <w:pStyle w:val="Heading4"/>
        <w:rPr>
          <w:strike/>
        </w:rPr>
      </w:pPr>
      <w:r w:rsidRPr="002832E0">
        <w:rPr>
          <w:strike/>
        </w:rPr>
        <w:t>the Sub-contractor enters into a confidentiality undertaking with the Supplier on the same terms as set out in Clause 19 (What you must keep confidential); and</w:t>
      </w:r>
    </w:p>
    <w:p w:rsidRPr="002832E0" w:rsidR="008B0F2D" w:rsidP="008B0F2D" w:rsidRDefault="008B0F2D" w14:paraId="32A86B06" w14:textId="4D0C4AC4">
      <w:pPr>
        <w:pStyle w:val="Heading4"/>
        <w:rPr>
          <w:strike/>
        </w:rPr>
      </w:pPr>
      <w:r w:rsidRPr="002832E0">
        <w:rPr>
          <w:strike/>
        </w:rPr>
        <w:t xml:space="preserve"> the sub-licence does not purport to provide the sub-licensee with any wider rights than those granted to the Supplier under this </w:t>
      </w:r>
      <w:r w:rsidRPr="002832E0" w:rsidR="0097271F">
        <w:rPr>
          <w:strike/>
        </w:rPr>
        <w:t>Paragraph</w:t>
      </w:r>
    </w:p>
    <w:p w:rsidRPr="002832E0" w:rsidR="004100F1" w:rsidP="00B63EF6" w:rsidRDefault="008B0F2D" w14:paraId="1BE11FB8" w14:textId="77777777">
      <w:pPr>
        <w:pStyle w:val="Heading3"/>
        <w:rPr>
          <w:strike/>
        </w:rPr>
      </w:pPr>
      <w:r w:rsidRPr="002832E0">
        <w:rPr>
          <w:strike/>
        </w:rPr>
        <w:t>allows the Supplier and any sub-licensee to use, copy and adapt any Buyer Existing IPR for the purpose of</w:t>
      </w:r>
      <w:r w:rsidRPr="002832E0" w:rsidR="004100F1">
        <w:rPr>
          <w:strike/>
        </w:rPr>
        <w:t>:</w:t>
      </w:r>
    </w:p>
    <w:p w:rsidRPr="002832E0" w:rsidR="004100F1" w:rsidP="00B63EF6" w:rsidRDefault="008B0F2D" w14:paraId="08EFFF50" w14:textId="32246E9E">
      <w:pPr>
        <w:pStyle w:val="Heading4"/>
        <w:rPr>
          <w:strike/>
        </w:rPr>
      </w:pPr>
      <w:r w:rsidRPr="002832E0">
        <w:rPr>
          <w:strike/>
        </w:rPr>
        <w:t>fulfilling its obligations under this Contract; and</w:t>
      </w:r>
    </w:p>
    <w:p w:rsidRPr="002832E0" w:rsidR="008B0F2D" w:rsidP="00B63EF6" w:rsidRDefault="004100F1" w14:paraId="681B5EC7" w14:textId="65C9638C">
      <w:pPr>
        <w:pStyle w:val="Heading4"/>
        <w:rPr>
          <w:strike/>
        </w:rPr>
      </w:pPr>
      <w:bookmarkStart w:name="_Ref140813723" w:id="303"/>
      <w:r w:rsidRPr="002832E0">
        <w:rPr>
          <w:strike/>
        </w:rPr>
        <w:t>commercially exploiting the New IPR and Specially Written Software</w:t>
      </w:r>
      <w:bookmarkEnd w:id="303"/>
      <w:r w:rsidRPr="002832E0" w:rsidR="005608A2">
        <w:rPr>
          <w:strike/>
        </w:rPr>
        <w:t>; and</w:t>
      </w:r>
    </w:p>
    <w:p w:rsidRPr="002832E0" w:rsidR="005608A2" w:rsidP="005608A2" w:rsidRDefault="005608A2" w14:paraId="5A1A5F5F" w14:textId="36809D7B">
      <w:pPr>
        <w:pStyle w:val="Heading3"/>
        <w:rPr>
          <w:strike/>
        </w:rPr>
      </w:pPr>
      <w:r w:rsidRPr="002832E0">
        <w:rPr>
          <w:strike/>
        </w:rPr>
        <w:t xml:space="preserve">unless otherwise agreed in accordance with </w:t>
      </w:r>
      <w:r w:rsidRPr="002832E0" w:rsidR="0097271F">
        <w:rPr>
          <w:strike/>
        </w:rPr>
        <w:t>Paragraph</w:t>
      </w:r>
      <w:r w:rsidRPr="002832E0">
        <w:rPr>
          <w:strike/>
        </w:rPr>
        <w:t> </w:t>
      </w:r>
      <w:r w:rsidRPr="002832E0">
        <w:rPr>
          <w:strike/>
        </w:rPr>
        <w:fldChar w:fldCharType="begin"/>
      </w:r>
      <w:r w:rsidRPr="002832E0">
        <w:rPr>
          <w:strike/>
        </w:rPr>
        <w:instrText xml:space="preserve"> REF _Ref140164345 \r \h </w:instrText>
      </w:r>
      <w:r w:rsidR="002832E0">
        <w:rPr>
          <w:strike/>
        </w:rPr>
        <w:instrText xml:space="preserve"> \* MERGEFORMAT </w:instrText>
      </w:r>
      <w:r w:rsidRPr="002832E0">
        <w:rPr>
          <w:strike/>
        </w:rPr>
      </w:r>
      <w:r w:rsidRPr="002832E0">
        <w:rPr>
          <w:strike/>
        </w:rPr>
        <w:fldChar w:fldCharType="separate"/>
      </w:r>
      <w:r w:rsidRPr="002832E0" w:rsidR="00F7423A">
        <w:rPr>
          <w:strike/>
        </w:rPr>
        <w:t>27</w:t>
      </w:r>
      <w:r w:rsidRPr="002832E0">
        <w:rPr>
          <w:strike/>
        </w:rPr>
        <w:fldChar w:fldCharType="end"/>
      </w:r>
      <w:r w:rsidRPr="002832E0">
        <w:rPr>
          <w:strike/>
        </w:rPr>
        <w:t xml:space="preserve">, terminates at the earlier of the End Date or date of termination of this Contract. </w:t>
      </w:r>
    </w:p>
    <w:p w:rsidRPr="002832E0" w:rsidR="008B0F2D" w:rsidP="008B0F2D" w:rsidRDefault="008B0F2D" w14:paraId="1098BD01" w14:textId="6769188D">
      <w:pPr>
        <w:pStyle w:val="Heading1"/>
        <w:rPr>
          <w:strike/>
        </w:rPr>
      </w:pPr>
      <w:bookmarkStart w:name="_Ref140164345" w:id="304"/>
      <w:bookmarkStart w:name="_Toc141429230" w:id="305"/>
      <w:r w:rsidRPr="002832E0">
        <w:rPr>
          <w:strike/>
        </w:rPr>
        <w:t>Buyer approval for Supplier to exploit</w:t>
      </w:r>
      <w:r w:rsidRPr="002832E0" w:rsidR="008F428B">
        <w:rPr>
          <w:strike/>
        </w:rPr>
        <w:t xml:space="preserve"> Buyer Existing IPR</w:t>
      </w:r>
      <w:bookmarkEnd w:id="304"/>
      <w:bookmarkEnd w:id="305"/>
    </w:p>
    <w:p w:rsidRPr="002832E0" w:rsidR="00AC3711" w:rsidP="00AC3711" w:rsidRDefault="00D1785E" w14:paraId="7235A945" w14:textId="15A7A3C7">
      <w:pPr>
        <w:pStyle w:val="Heading2"/>
        <w:rPr>
          <w:strike/>
        </w:rPr>
      </w:pPr>
      <w:r w:rsidRPr="002832E0">
        <w:rPr>
          <w:strike/>
        </w:rPr>
        <w:t xml:space="preserve">Before using Buyer existing IPR for any </w:t>
      </w:r>
      <w:r w:rsidRPr="002832E0" w:rsidR="00AC3711">
        <w:rPr>
          <w:strike/>
        </w:rPr>
        <w:t xml:space="preserve">purpose other than fulfilling its obligations under this Contract, the Supplier must seek the approval of the Buyer in accordance with the provisions of this </w:t>
      </w:r>
      <w:r w:rsidRPr="002832E0" w:rsidR="0097271F">
        <w:rPr>
          <w:strike/>
        </w:rPr>
        <w:t>Paragraph</w:t>
      </w:r>
      <w:r w:rsidRPr="002832E0" w:rsidR="00AC3711">
        <w:rPr>
          <w:strike/>
        </w:rPr>
        <w:t>.</w:t>
      </w:r>
    </w:p>
    <w:p w:rsidRPr="002832E0" w:rsidR="000E6B91" w:rsidP="000E6B91" w:rsidRDefault="000E6B91" w14:paraId="3CA27BF7" w14:textId="2AD4DD4A">
      <w:pPr>
        <w:pStyle w:val="Heading2"/>
        <w:rPr>
          <w:strike/>
        </w:rPr>
      </w:pPr>
      <w:r w:rsidRPr="002832E0">
        <w:rPr>
          <w:strike/>
        </w:rPr>
        <w:t xml:space="preserve">The Buyer may terminate any licence it grants under this </w:t>
      </w:r>
      <w:r w:rsidRPr="002832E0" w:rsidR="0097271F">
        <w:rPr>
          <w:strike/>
        </w:rPr>
        <w:t>Paragraph</w:t>
      </w:r>
      <w:r w:rsidRPr="002832E0">
        <w:rPr>
          <w:strike/>
        </w:rPr>
        <w:t xml:space="preserve"> by notice in writing with immediate effect where the Supplier breaches any condition in the licence.</w:t>
      </w:r>
    </w:p>
    <w:p w:rsidRPr="002832E0" w:rsidR="000E6B91" w:rsidP="000E6B91" w:rsidRDefault="000E6B91" w14:paraId="69DC3949" w14:textId="3D69191A">
      <w:pPr>
        <w:keepNext/>
        <w:pBdr>
          <w:top w:val="nil"/>
          <w:left w:val="nil"/>
          <w:bottom w:val="nil"/>
          <w:right w:val="nil"/>
          <w:between w:val="nil"/>
        </w:pBdr>
        <w:spacing w:before="100" w:after="200"/>
        <w:rPr>
          <w:b/>
          <w:bCs/>
          <w:i/>
          <w:iCs/>
          <w:strike/>
        </w:rPr>
      </w:pPr>
      <w:r w:rsidRPr="002832E0">
        <w:rPr>
          <w:b/>
          <w:bCs/>
          <w:i/>
          <w:iCs/>
          <w:strike/>
          <w:highlight w:val="yellow"/>
        </w:rPr>
        <w:t xml:space="preserve">[Guidance note: where Option 5 is used, replace </w:t>
      </w:r>
      <w:r w:rsidRPr="002832E0" w:rsidR="0097271F">
        <w:rPr>
          <w:b/>
          <w:bCs/>
          <w:i/>
          <w:iCs/>
          <w:strike/>
          <w:highlight w:val="yellow"/>
        </w:rPr>
        <w:t>Paragraph</w:t>
      </w:r>
      <w:r w:rsidRPr="002832E0">
        <w:rPr>
          <w:b/>
          <w:bCs/>
          <w:i/>
          <w:iCs/>
          <w:strike/>
          <w:highlight w:val="yellow"/>
        </w:rPr>
        <w:t>s </w:t>
      </w:r>
      <w:r w:rsidRPr="002832E0">
        <w:rPr>
          <w:b/>
          <w:bCs/>
          <w:i/>
          <w:iCs/>
          <w:strike/>
          <w:highlight w:val="yellow"/>
        </w:rPr>
        <w:fldChar w:fldCharType="begin"/>
      </w:r>
      <w:r w:rsidRPr="002832E0">
        <w:rPr>
          <w:b/>
          <w:bCs/>
          <w:i/>
          <w:iCs/>
          <w:strike/>
          <w:highlight w:val="yellow"/>
        </w:rPr>
        <w:instrText xml:space="preserve"> REF _Ref140812781 \r \h </w:instrText>
      </w:r>
      <w:r w:rsidR="002832E0">
        <w:rPr>
          <w:b/>
          <w:bCs/>
          <w:i/>
          <w:iCs/>
          <w:strike/>
          <w:highlight w:val="yellow"/>
        </w:rPr>
        <w:instrText xml:space="preserve"> \* MERGEFORMAT </w:instrText>
      </w:r>
      <w:r w:rsidRPr="002832E0">
        <w:rPr>
          <w:b/>
          <w:bCs/>
          <w:i/>
          <w:iCs/>
          <w:strike/>
          <w:highlight w:val="yellow"/>
        </w:rPr>
      </w:r>
      <w:r w:rsidRPr="002832E0">
        <w:rPr>
          <w:b/>
          <w:bCs/>
          <w:i/>
          <w:iCs/>
          <w:strike/>
          <w:highlight w:val="yellow"/>
        </w:rPr>
        <w:fldChar w:fldCharType="separate"/>
      </w:r>
      <w:r w:rsidRPr="002832E0" w:rsidR="00F7423A">
        <w:rPr>
          <w:b/>
          <w:bCs/>
          <w:i/>
          <w:iCs/>
          <w:strike/>
          <w:highlight w:val="yellow"/>
        </w:rPr>
        <w:t>27.3</w:t>
      </w:r>
      <w:r w:rsidRPr="002832E0">
        <w:rPr>
          <w:b/>
          <w:bCs/>
          <w:i/>
          <w:iCs/>
          <w:strike/>
          <w:highlight w:val="yellow"/>
        </w:rPr>
        <w:fldChar w:fldCharType="end"/>
      </w:r>
      <w:r w:rsidRPr="002832E0" w:rsidR="00B63EF6">
        <w:rPr>
          <w:b/>
          <w:bCs/>
          <w:i/>
          <w:iCs/>
          <w:strike/>
          <w:highlight w:val="yellow"/>
        </w:rPr>
        <w:t xml:space="preserve">, </w:t>
      </w:r>
      <w:r w:rsidRPr="002832E0">
        <w:rPr>
          <w:b/>
          <w:bCs/>
          <w:i/>
          <w:iCs/>
          <w:strike/>
          <w:highlight w:val="yellow"/>
        </w:rPr>
        <w:fldChar w:fldCharType="begin"/>
      </w:r>
      <w:r w:rsidRPr="002832E0">
        <w:rPr>
          <w:b/>
          <w:bCs/>
          <w:i/>
          <w:iCs/>
          <w:strike/>
          <w:highlight w:val="yellow"/>
        </w:rPr>
        <w:instrText xml:space="preserve"> REF _Ref140812783 \r \h </w:instrText>
      </w:r>
      <w:r w:rsidR="002832E0">
        <w:rPr>
          <w:b/>
          <w:bCs/>
          <w:i/>
          <w:iCs/>
          <w:strike/>
          <w:highlight w:val="yellow"/>
        </w:rPr>
        <w:instrText xml:space="preserve"> \* MERGEFORMAT </w:instrText>
      </w:r>
      <w:r w:rsidRPr="002832E0">
        <w:rPr>
          <w:b/>
          <w:bCs/>
          <w:i/>
          <w:iCs/>
          <w:strike/>
          <w:highlight w:val="yellow"/>
        </w:rPr>
      </w:r>
      <w:r w:rsidRPr="002832E0">
        <w:rPr>
          <w:b/>
          <w:bCs/>
          <w:i/>
          <w:iCs/>
          <w:strike/>
          <w:highlight w:val="yellow"/>
        </w:rPr>
        <w:fldChar w:fldCharType="separate"/>
      </w:r>
      <w:r w:rsidRPr="002832E0" w:rsidR="00F7423A">
        <w:rPr>
          <w:b/>
          <w:bCs/>
          <w:i/>
          <w:iCs/>
          <w:strike/>
          <w:highlight w:val="yellow"/>
        </w:rPr>
        <w:t>27.4</w:t>
      </w:r>
      <w:r w:rsidRPr="002832E0">
        <w:rPr>
          <w:b/>
          <w:bCs/>
          <w:i/>
          <w:iCs/>
          <w:strike/>
          <w:highlight w:val="yellow"/>
        </w:rPr>
        <w:fldChar w:fldCharType="end"/>
      </w:r>
      <w:r w:rsidRPr="002832E0" w:rsidR="00B63EF6">
        <w:rPr>
          <w:b/>
          <w:bCs/>
          <w:i/>
          <w:iCs/>
          <w:strike/>
          <w:highlight w:val="yellow"/>
        </w:rPr>
        <w:t xml:space="preserve"> and </w:t>
      </w:r>
      <w:r w:rsidRPr="002832E0">
        <w:rPr>
          <w:b/>
          <w:bCs/>
          <w:i/>
          <w:iCs/>
          <w:strike/>
          <w:highlight w:val="yellow"/>
        </w:rPr>
        <w:fldChar w:fldCharType="begin"/>
      </w:r>
      <w:r w:rsidRPr="002832E0">
        <w:rPr>
          <w:b/>
          <w:bCs/>
          <w:i/>
          <w:iCs/>
          <w:strike/>
          <w:highlight w:val="yellow"/>
        </w:rPr>
        <w:instrText xml:space="preserve"> REF _Ref140812785 \r \h </w:instrText>
      </w:r>
      <w:r w:rsidR="002832E0">
        <w:rPr>
          <w:b/>
          <w:bCs/>
          <w:i/>
          <w:iCs/>
          <w:strike/>
          <w:highlight w:val="yellow"/>
        </w:rPr>
        <w:instrText xml:space="preserve"> \* MERGEFORMAT </w:instrText>
      </w:r>
      <w:r w:rsidRPr="002832E0">
        <w:rPr>
          <w:b/>
          <w:bCs/>
          <w:i/>
          <w:iCs/>
          <w:strike/>
          <w:highlight w:val="yellow"/>
        </w:rPr>
      </w:r>
      <w:r w:rsidRPr="002832E0">
        <w:rPr>
          <w:b/>
          <w:bCs/>
          <w:i/>
          <w:iCs/>
          <w:strike/>
          <w:highlight w:val="yellow"/>
        </w:rPr>
        <w:fldChar w:fldCharType="separate"/>
      </w:r>
      <w:r w:rsidRPr="002832E0" w:rsidR="00F7423A">
        <w:rPr>
          <w:b/>
          <w:bCs/>
          <w:i/>
          <w:iCs/>
          <w:strike/>
          <w:highlight w:val="yellow"/>
        </w:rPr>
        <w:t>27.5</w:t>
      </w:r>
      <w:r w:rsidRPr="002832E0">
        <w:rPr>
          <w:b/>
          <w:bCs/>
          <w:i/>
          <w:iCs/>
          <w:strike/>
          <w:highlight w:val="yellow"/>
        </w:rPr>
        <w:fldChar w:fldCharType="end"/>
      </w:r>
      <w:r w:rsidRPr="002832E0">
        <w:rPr>
          <w:b/>
          <w:bCs/>
          <w:i/>
          <w:iCs/>
          <w:strike/>
          <w:highlight w:val="yellow"/>
        </w:rPr>
        <w:t xml:space="preserve"> with the </w:t>
      </w:r>
      <w:r w:rsidRPr="002832E0" w:rsidR="0097271F">
        <w:rPr>
          <w:b/>
          <w:bCs/>
          <w:i/>
          <w:iCs/>
          <w:strike/>
          <w:highlight w:val="yellow"/>
        </w:rPr>
        <w:t>Paragraph</w:t>
      </w:r>
      <w:r w:rsidRPr="002832E0">
        <w:rPr>
          <w:b/>
          <w:bCs/>
          <w:i/>
          <w:iCs/>
          <w:strike/>
          <w:highlight w:val="yellow"/>
        </w:rPr>
        <w:t>s in Option 5.]</w:t>
      </w:r>
    </w:p>
    <w:p w:rsidRPr="002832E0" w:rsidR="00AC3711" w:rsidP="00AC3711" w:rsidRDefault="00AC3711" w14:paraId="0FABA39F" w14:textId="77777777">
      <w:pPr>
        <w:pStyle w:val="Heading2"/>
        <w:rPr>
          <w:strike/>
        </w:rPr>
      </w:pPr>
      <w:bookmarkStart w:name="_Ref140812781" w:id="306"/>
      <w:r w:rsidRPr="002832E0">
        <w:rPr>
          <w:strike/>
        </w:rPr>
        <w:t>The Supplier must provide a proposal setting out:</w:t>
      </w:r>
      <w:bookmarkEnd w:id="306"/>
    </w:p>
    <w:p w:rsidRPr="002832E0" w:rsidR="00AC3711" w:rsidP="00AC3711" w:rsidRDefault="00AC3711" w14:paraId="46B0BF70" w14:textId="77777777">
      <w:pPr>
        <w:pStyle w:val="Heading3"/>
        <w:rPr>
          <w:strike/>
        </w:rPr>
      </w:pPr>
      <w:r w:rsidRPr="002832E0">
        <w:rPr>
          <w:strike/>
        </w:rPr>
        <w:t>the purpose for which it proposes to use the New IPR or Specially Written Software;</w:t>
      </w:r>
    </w:p>
    <w:p w:rsidRPr="002832E0" w:rsidR="00AC3711" w:rsidP="00AC3711" w:rsidRDefault="00AC3711" w14:paraId="05ACF9C4" w14:textId="77777777">
      <w:pPr>
        <w:pStyle w:val="Heading3"/>
        <w:rPr>
          <w:strike/>
        </w:rPr>
      </w:pPr>
      <w:r w:rsidRPr="002832E0">
        <w:rPr>
          <w:strike/>
        </w:rPr>
        <w:t>the activities the Supplier proposes to undertake with or in respect of the New IPR or Specially Written Software;</w:t>
      </w:r>
    </w:p>
    <w:p w:rsidRPr="002832E0" w:rsidR="00AC3711" w:rsidP="00AC3711" w:rsidRDefault="00AC3711" w14:paraId="57F69205" w14:textId="77777777">
      <w:pPr>
        <w:pStyle w:val="Heading3"/>
        <w:rPr>
          <w:strike/>
        </w:rPr>
      </w:pPr>
      <w:r w:rsidRPr="002832E0">
        <w:rPr>
          <w:strike/>
        </w:rPr>
        <w:t>such further information as the Buyer may reasonably require to properly consider the proposal.</w:t>
      </w:r>
    </w:p>
    <w:p w:rsidRPr="002832E0" w:rsidR="00AC3711" w:rsidP="00AC3711" w:rsidRDefault="00AC3711" w14:paraId="294C9E0A" w14:textId="77777777">
      <w:pPr>
        <w:pStyle w:val="Heading2"/>
        <w:rPr>
          <w:strike/>
        </w:rPr>
      </w:pPr>
      <w:bookmarkStart w:name="_Ref140812783" w:id="307"/>
      <w:r w:rsidRPr="002832E0">
        <w:rPr>
          <w:strike/>
        </w:rPr>
        <w:t>The Buyer may only refuse the Buyer’s proposal where it considers that if the Supplier were to implement the proposal it would harm:</w:t>
      </w:r>
      <w:bookmarkEnd w:id="307"/>
    </w:p>
    <w:p w:rsidRPr="002832E0" w:rsidR="00AC3711" w:rsidP="00AC3711" w:rsidRDefault="00AC3711" w14:paraId="7B579F66" w14:textId="77777777">
      <w:pPr>
        <w:pStyle w:val="Heading3"/>
        <w:rPr>
          <w:strike/>
        </w:rPr>
      </w:pPr>
      <w:r w:rsidRPr="002832E0">
        <w:rPr>
          <w:strike/>
        </w:rPr>
        <w:t>the Buyer’s reputation; or</w:t>
      </w:r>
    </w:p>
    <w:p w:rsidRPr="002832E0" w:rsidR="00AC3711" w:rsidP="00AC3711" w:rsidRDefault="00AC3711" w14:paraId="6B8B0DFA" w14:textId="77777777">
      <w:pPr>
        <w:pStyle w:val="Heading3"/>
        <w:rPr>
          <w:strike/>
        </w:rPr>
      </w:pPr>
      <w:r w:rsidRPr="002832E0">
        <w:rPr>
          <w:strike/>
        </w:rPr>
        <w:t>the Buyer’s interests.</w:t>
      </w:r>
    </w:p>
    <w:p w:rsidRPr="002832E0" w:rsidR="00AC3711" w:rsidP="00AC3711" w:rsidRDefault="00AC3711" w14:paraId="50A42ED3" w14:textId="77777777">
      <w:pPr>
        <w:pStyle w:val="Heading2"/>
        <w:rPr>
          <w:strike/>
        </w:rPr>
      </w:pPr>
      <w:bookmarkStart w:name="_Ref140812785" w:id="308"/>
      <w:r w:rsidRPr="002832E0">
        <w:rPr>
          <w:strike/>
        </w:rPr>
        <w:t>Where the Buyer has not:</w:t>
      </w:r>
      <w:bookmarkEnd w:id="308"/>
    </w:p>
    <w:p w:rsidRPr="002832E0" w:rsidR="00AC3711" w:rsidP="00AC3711" w:rsidRDefault="00AC3711" w14:paraId="45A529FF" w14:textId="7F8A5802">
      <w:pPr>
        <w:pStyle w:val="Heading3"/>
        <w:rPr>
          <w:strike/>
        </w:rPr>
      </w:pPr>
      <w:r w:rsidRPr="002832E0">
        <w:rPr>
          <w:strike/>
        </w:rPr>
        <w:t xml:space="preserve">approved </w:t>
      </w:r>
      <w:r w:rsidRPr="002832E0" w:rsidR="006A60DA">
        <w:rPr>
          <w:strike/>
        </w:rPr>
        <w:t xml:space="preserve">or declined the </w:t>
      </w:r>
      <w:r w:rsidRPr="002832E0">
        <w:rPr>
          <w:strike/>
        </w:rPr>
        <w:t>proposal; or</w:t>
      </w:r>
    </w:p>
    <w:p w:rsidRPr="002832E0" w:rsidR="00AC3711" w:rsidP="00AC3711" w:rsidRDefault="00AC3711" w14:paraId="6C48F134" w14:textId="77777777">
      <w:pPr>
        <w:pStyle w:val="Heading3"/>
        <w:rPr>
          <w:strike/>
        </w:rPr>
      </w:pPr>
      <w:r w:rsidRPr="002832E0">
        <w:rPr>
          <w:strike/>
        </w:rPr>
        <w:t>required further information,</w:t>
      </w:r>
    </w:p>
    <w:p w:rsidRPr="002832E0" w:rsidR="00AC3711" w:rsidP="00D40C47" w:rsidRDefault="00AC3711" w14:paraId="455A425D" w14:textId="77777777">
      <w:pPr>
        <w:pStyle w:val="BodyTextIndent2"/>
        <w:rPr>
          <w:strike/>
        </w:rPr>
      </w:pPr>
      <w:r w:rsidRPr="002832E0">
        <w:rPr>
          <w:strike/>
        </w:rPr>
        <w:t>within 20 Working Days of the later of:</w:t>
      </w:r>
    </w:p>
    <w:p w:rsidRPr="002832E0" w:rsidR="00AC3711" w:rsidP="00AC3711" w:rsidRDefault="00AC3711" w14:paraId="32B0C7F9" w14:textId="77777777">
      <w:pPr>
        <w:pStyle w:val="Heading3"/>
        <w:rPr>
          <w:strike/>
        </w:rPr>
      </w:pPr>
      <w:r w:rsidRPr="002832E0">
        <w:rPr>
          <w:strike/>
        </w:rPr>
        <w:t>the date the proposal was first provided to the Buyer; or</w:t>
      </w:r>
    </w:p>
    <w:p w:rsidRPr="002832E0" w:rsidR="00AC3711" w:rsidP="00AC3711" w:rsidRDefault="00AC3711" w14:paraId="42F45B4C" w14:textId="77777777">
      <w:pPr>
        <w:pStyle w:val="Heading3"/>
        <w:rPr>
          <w:strike/>
        </w:rPr>
      </w:pPr>
      <w:r w:rsidRPr="002832E0">
        <w:rPr>
          <w:strike/>
        </w:rPr>
        <w:t>the date on which further information was provided to the Buyer,</w:t>
      </w:r>
    </w:p>
    <w:p w:rsidRPr="002832E0" w:rsidR="00AC3711" w:rsidP="00D40C47" w:rsidRDefault="00AC3711" w14:paraId="335F4329" w14:textId="739CAE01">
      <w:pPr>
        <w:pStyle w:val="BodyTextIndent2"/>
        <w:rPr>
          <w:strike/>
        </w:rPr>
      </w:pPr>
      <w:r w:rsidRPr="002832E0">
        <w:rPr>
          <w:strike/>
        </w:rPr>
        <w:t>then the proposal is, for the purposes of this Contract, approved.</w:t>
      </w:r>
    </w:p>
    <w:p w:rsidRPr="002832E0" w:rsidR="000E6B91" w:rsidP="000E6B91" w:rsidRDefault="000E6B91" w14:paraId="64BB7B4E" w14:textId="5D62D17C">
      <w:pPr>
        <w:pStyle w:val="Heading1"/>
        <w:rPr>
          <w:strike/>
        </w:rPr>
      </w:pPr>
      <w:bookmarkStart w:name="_Toc141429231" w:id="309"/>
      <w:bookmarkStart w:name="_Toc141429232" w:id="310"/>
      <w:bookmarkStart w:name="_Toc141429233" w:id="311"/>
      <w:bookmarkStart w:name="_Toc141429234" w:id="312"/>
      <w:bookmarkEnd w:id="309"/>
      <w:bookmarkEnd w:id="310"/>
      <w:bookmarkEnd w:id="311"/>
      <w:r w:rsidRPr="002832E0">
        <w:rPr>
          <w:strike/>
        </w:rPr>
        <w:t>Provision of information on New IPR</w:t>
      </w:r>
      <w:bookmarkEnd w:id="312"/>
      <w:r w:rsidRPr="002832E0" w:rsidR="00EE206E">
        <w:rPr>
          <w:strike/>
        </w:rPr>
        <w:t xml:space="preserve"> and Specially Written Software</w:t>
      </w:r>
    </w:p>
    <w:p w:rsidRPr="002832E0" w:rsidR="000E6B91" w:rsidP="000E6B91" w:rsidRDefault="000E6B91" w14:paraId="07765C18" w14:textId="77777777">
      <w:pPr>
        <w:pStyle w:val="Heading2"/>
        <w:rPr>
          <w:strike/>
        </w:rPr>
      </w:pPr>
      <w:r w:rsidRPr="002832E0">
        <w:rPr>
          <w:strike/>
        </w:rPr>
        <w:t>The Buyer may, at any time, require the Supplier to provide information on:</w:t>
      </w:r>
    </w:p>
    <w:p w:rsidRPr="002832E0" w:rsidR="000E6B91" w:rsidP="000E6B91" w:rsidRDefault="000E6B91" w14:paraId="62B7C8C0" w14:textId="1BB691BB">
      <w:pPr>
        <w:pStyle w:val="Heading3"/>
        <w:rPr>
          <w:strike/>
        </w:rPr>
      </w:pPr>
      <w:r w:rsidRPr="002832E0">
        <w:rPr>
          <w:strike/>
        </w:rPr>
        <w:t>the purposes, other than for the purposes of this Contract, for which the Supplier uses New IPR</w:t>
      </w:r>
      <w:r w:rsidRPr="002832E0" w:rsidR="00EE206E">
        <w:rPr>
          <w:strike/>
        </w:rPr>
        <w:t xml:space="preserve"> and Specially Written Software</w:t>
      </w:r>
      <w:r w:rsidRPr="002832E0">
        <w:rPr>
          <w:strike/>
        </w:rPr>
        <w:t>; and</w:t>
      </w:r>
    </w:p>
    <w:p w:rsidRPr="002832E0" w:rsidR="000E6B91" w:rsidP="000E6B91" w:rsidRDefault="000E6B91" w14:paraId="3F9D6B41" w14:textId="3844D3E5">
      <w:pPr>
        <w:pStyle w:val="Heading3"/>
        <w:rPr>
          <w:strike/>
        </w:rPr>
      </w:pPr>
      <w:r w:rsidRPr="002832E0">
        <w:rPr>
          <w:strike/>
        </w:rPr>
        <w:t>the activities the Supplier undertakes, other than under this Contract, with or in respect of the New IPR</w:t>
      </w:r>
      <w:r w:rsidRPr="002832E0" w:rsidR="00EE206E">
        <w:rPr>
          <w:strike/>
        </w:rPr>
        <w:t xml:space="preserve"> and Specially Written Software</w:t>
      </w:r>
      <w:r w:rsidRPr="002832E0">
        <w:rPr>
          <w:strike/>
        </w:rPr>
        <w:t>.</w:t>
      </w:r>
    </w:p>
    <w:p w:rsidRPr="002832E0" w:rsidR="000E6B91" w:rsidP="000E6B91" w:rsidRDefault="000E6B91" w14:paraId="15287FF9" w14:textId="77777777">
      <w:pPr>
        <w:pStyle w:val="Heading2"/>
        <w:rPr>
          <w:strike/>
        </w:rPr>
      </w:pPr>
      <w:r w:rsidRPr="002832E0">
        <w:rPr>
          <w:strike/>
        </w:rPr>
        <w:t>The Supplier must provide the information required by the Buyer:</w:t>
      </w:r>
    </w:p>
    <w:p w:rsidRPr="002832E0" w:rsidR="000E6B91" w:rsidP="000E6B91" w:rsidRDefault="000E6B91" w14:paraId="4DC22163" w14:textId="77777777">
      <w:pPr>
        <w:pStyle w:val="Heading3"/>
        <w:rPr>
          <w:strike/>
        </w:rPr>
      </w:pPr>
      <w:r w:rsidRPr="002832E0">
        <w:rPr>
          <w:strike/>
        </w:rPr>
        <w:t>within 20 Working Days of the date of the requirement; and</w:t>
      </w:r>
    </w:p>
    <w:p w:rsidRPr="002832E0" w:rsidR="000E6B91" w:rsidP="000E6B91" w:rsidRDefault="000E6B91" w14:paraId="2B87BA11" w14:textId="74B641BB">
      <w:pPr>
        <w:pStyle w:val="Heading3"/>
        <w:rPr>
          <w:strike/>
        </w:rPr>
      </w:pPr>
      <w:r w:rsidRPr="002832E0">
        <w:rPr>
          <w:strike/>
        </w:rPr>
        <w:t>in the form and with the content specified by the Buyer.</w:t>
      </w:r>
    </w:p>
    <w:p w:rsidRPr="002832E0" w:rsidR="008B0F2D" w:rsidP="008B0F2D" w:rsidRDefault="008B0F2D" w14:paraId="36E3CD02" w14:textId="77777777">
      <w:pPr>
        <w:pStyle w:val="Heading1"/>
        <w:rPr>
          <w:strike/>
        </w:rPr>
      </w:pPr>
      <w:bookmarkStart w:name="_Toc141429245" w:id="313"/>
      <w:r w:rsidRPr="002832E0">
        <w:rPr>
          <w:strike/>
        </w:rPr>
        <w:t>Patents</w:t>
      </w:r>
      <w:bookmarkEnd w:id="313"/>
    </w:p>
    <w:p w:rsidRPr="002832E0" w:rsidR="008B0F2D" w:rsidP="008B0F2D" w:rsidRDefault="008B0F2D" w14:paraId="5C3C8C15" w14:textId="77777777">
      <w:pPr>
        <w:pStyle w:val="Heading2"/>
        <w:rPr>
          <w:strike/>
        </w:rPr>
      </w:pPr>
      <w:r w:rsidRPr="002832E0">
        <w:rPr>
          <w:strike/>
        </w:rPr>
        <w:t>Where a patent owned by the Supplier is infringed by the use of the Specially Written Software or New IPR by the Buyer or any Replacement Supplier, the Supplier hereby grants to the Buyer and the Replacement Supplier a non-exclusive, irrevocable, royalty-free, worldwide patent licence to use the infringing methods, materials or software.</w:t>
      </w:r>
    </w:p>
    <w:bookmarkEnd w:id="280"/>
    <w:p w:rsidR="00C70262" w:rsidP="00C70262" w:rsidRDefault="00C70262" w14:paraId="1EF31EAA" w14:textId="77777777">
      <w:pPr>
        <w:pStyle w:val="Sectionheader-noTOC"/>
        <w:sectPr w:rsidR="00C70262" w:rsidSect="00586F86">
          <w:endnotePr>
            <w:numFmt w:val="decimal"/>
          </w:endnotePr>
          <w:pgSz w:w="11906" w:h="16838" w:orient="portrait" w:code="9"/>
          <w:pgMar w:top="1440" w:right="1440" w:bottom="1797" w:left="1440" w:header="720" w:footer="720" w:gutter="0"/>
          <w:cols w:space="708"/>
          <w:docGrid w:linePitch="360"/>
        </w:sectPr>
      </w:pPr>
    </w:p>
    <w:p w:rsidRPr="002832E0" w:rsidR="00C70262" w:rsidP="00CE3E19" w:rsidRDefault="00C70262" w14:paraId="3F68F2A5" w14:textId="3A3F2E49">
      <w:pPr>
        <w:pStyle w:val="Sectionheader-noTOC"/>
        <w:rPr>
          <w:strike/>
        </w:rPr>
      </w:pPr>
      <w:bookmarkStart w:name="_Toc141429246" w:id="314"/>
      <w:bookmarkStart w:name="_Hlk140220796" w:id="315"/>
      <w:r w:rsidRPr="002832E0">
        <w:rPr>
          <w:strike/>
        </w:rPr>
        <w:t>Option 4</w:t>
      </w:r>
      <w:bookmarkEnd w:id="314"/>
    </w:p>
    <w:p w:rsidRPr="002832E0" w:rsidR="00C62154" w:rsidP="00821332" w:rsidRDefault="00C62154" w14:paraId="418B7338" w14:textId="77777777">
      <w:pPr>
        <w:pStyle w:val="Heading1"/>
        <w:rPr>
          <w:strike/>
        </w:rPr>
      </w:pPr>
      <w:bookmarkStart w:name="_Toc141429247" w:id="316"/>
      <w:r w:rsidRPr="002832E0">
        <w:rPr>
          <w:strike/>
        </w:rPr>
        <w:t>Intellectual Property Rights – General Provisions</w:t>
      </w:r>
      <w:bookmarkEnd w:id="316"/>
    </w:p>
    <w:p w:rsidRPr="002832E0" w:rsidR="00C62154" w:rsidP="00C62154" w:rsidRDefault="00C62154" w14:paraId="1DCFF0CE" w14:textId="77777777">
      <w:pPr>
        <w:pStyle w:val="Heading2"/>
        <w:rPr>
          <w:strike/>
        </w:rPr>
      </w:pPr>
      <w:r w:rsidRPr="002832E0">
        <w:rPr>
          <w:strike/>
        </w:rPr>
        <w:t>Each Party keeps ownership of its own Existing IPR.</w:t>
      </w:r>
    </w:p>
    <w:p w:rsidRPr="002832E0" w:rsidR="00C62154" w:rsidP="00C62154" w:rsidRDefault="00C62154" w14:paraId="4D55D0EC" w14:textId="670D7600">
      <w:pPr>
        <w:pStyle w:val="Heading2"/>
        <w:rPr>
          <w:strike/>
        </w:rPr>
      </w:pPr>
      <w:r w:rsidRPr="002832E0">
        <w:rPr>
          <w:strike/>
        </w:rPr>
        <w:t xml:space="preserve">Where either Party acquires, by operation of law, ownership of Intellectual Property Rights that is inconsistent with the requirements of this </w:t>
      </w:r>
      <w:r w:rsidRPr="002832E0" w:rsidR="00D40C47">
        <w:rPr>
          <w:strike/>
        </w:rPr>
        <w:fldChar w:fldCharType="begin"/>
      </w:r>
      <w:r w:rsidRPr="002832E0" w:rsidR="00D40C47">
        <w:rPr>
          <w:strike/>
        </w:rPr>
        <w:instrText xml:space="preserve"> REF _Ref141183318 \w \h </w:instrText>
      </w:r>
      <w:r w:rsidR="002832E0">
        <w:rPr>
          <w:strike/>
        </w:rPr>
        <w:instrText xml:space="preserve"> \* MERGEFORMAT </w:instrText>
      </w:r>
      <w:r w:rsidRPr="002832E0" w:rsidR="00D40C47">
        <w:rPr>
          <w:strike/>
        </w:rPr>
      </w:r>
      <w:r w:rsidRPr="002832E0" w:rsidR="00D40C47">
        <w:rPr>
          <w:strike/>
        </w:rPr>
        <w:fldChar w:fldCharType="separate"/>
      </w:r>
      <w:r w:rsidRPr="002832E0" w:rsidR="00F7423A">
        <w:rPr>
          <w:strike/>
        </w:rPr>
        <w:t>Schedule 36</w:t>
      </w:r>
      <w:r w:rsidRPr="002832E0" w:rsidR="00D40C47">
        <w:rPr>
          <w:strike/>
        </w:rPr>
        <w:fldChar w:fldCharType="end"/>
      </w:r>
      <w:r w:rsidRPr="002832E0" w:rsidR="00D40C47">
        <w:rPr>
          <w:strike/>
        </w:rPr>
        <w:t xml:space="preserve"> </w:t>
      </w:r>
      <w:r w:rsidRPr="002832E0" w:rsidR="00D40C47">
        <w:rPr>
          <w:strike/>
        </w:rPr>
        <w:fldChar w:fldCharType="begin"/>
      </w:r>
      <w:r w:rsidRPr="002832E0" w:rsidR="00D40C47">
        <w:rPr>
          <w:strike/>
        </w:rPr>
        <w:instrText xml:space="preserve"> REF _Ref141183318 \h </w:instrText>
      </w:r>
      <w:r w:rsidR="002832E0">
        <w:rPr>
          <w:strike/>
        </w:rPr>
        <w:instrText xml:space="preserve"> \* MERGEFORMAT </w:instrText>
      </w:r>
      <w:r w:rsidRPr="002832E0" w:rsidR="00D40C47">
        <w:rPr>
          <w:strike/>
        </w:rPr>
      </w:r>
      <w:r w:rsidRPr="002832E0" w:rsidR="00D40C47">
        <w:rPr>
          <w:strike/>
        </w:rPr>
        <w:fldChar w:fldCharType="separate"/>
      </w:r>
      <w:r w:rsidRPr="002832E0" w:rsidR="00F7423A">
        <w:rPr>
          <w:strike/>
        </w:rPr>
        <w:t>(Intellectual Property Rights)</w:t>
      </w:r>
      <w:r w:rsidRPr="002832E0" w:rsidR="00D40C47">
        <w:rPr>
          <w:strike/>
        </w:rPr>
        <w:fldChar w:fldCharType="end"/>
      </w:r>
      <w:r w:rsidRPr="002832E0">
        <w:rPr>
          <w:strike/>
        </w:rPr>
        <w:t xml:space="preserve">, it must assign in writing the Intellectual Property Rights concerned to the other Party on the </w:t>
      </w:r>
      <w:r w:rsidRPr="002832E0" w:rsidR="00136678">
        <w:rPr>
          <w:strike/>
        </w:rPr>
        <w:t>o</w:t>
      </w:r>
      <w:r w:rsidRPr="002832E0">
        <w:rPr>
          <w:strike/>
        </w:rPr>
        <w:t>ther Party’s request (whenever made).</w:t>
      </w:r>
    </w:p>
    <w:p w:rsidRPr="002832E0" w:rsidR="00C62154" w:rsidP="00C62154" w:rsidRDefault="00C62154" w14:paraId="703CCF83" w14:textId="065BD391">
      <w:pPr>
        <w:pStyle w:val="Heading2"/>
        <w:rPr>
          <w:strike/>
        </w:rPr>
      </w:pPr>
      <w:r w:rsidRPr="002832E0">
        <w:rPr>
          <w:strike/>
        </w:rPr>
        <w:t xml:space="preserve">Neither Party has the right to use the other Party’s IPR, including any use of the other Party’s names, logos or trademarks, except as expressly granted elsewhere under </w:t>
      </w:r>
      <w:r w:rsidRPr="002832E0" w:rsidR="005D6C43">
        <w:rPr>
          <w:strike/>
        </w:rPr>
        <w:t>this Contract</w:t>
      </w:r>
      <w:r w:rsidRPr="002832E0">
        <w:rPr>
          <w:strike/>
        </w:rPr>
        <w:t xml:space="preserve"> or otherwise agreed in writing.</w:t>
      </w:r>
    </w:p>
    <w:p w:rsidRPr="002832E0" w:rsidR="00C62154" w:rsidP="00C62154" w:rsidRDefault="00C62154" w14:paraId="67F1D65D" w14:textId="0BD00A84">
      <w:pPr>
        <w:pStyle w:val="Heading2"/>
        <w:rPr>
          <w:strike/>
        </w:rPr>
      </w:pPr>
      <w:r w:rsidRPr="002832E0">
        <w:rPr>
          <w:strike/>
        </w:rPr>
        <w:t xml:space="preserve">Except as expressly granted elsewhere under </w:t>
      </w:r>
      <w:r w:rsidRPr="002832E0" w:rsidR="005D6C43">
        <w:rPr>
          <w:strike/>
        </w:rPr>
        <w:t>this Contract</w:t>
      </w:r>
      <w:r w:rsidRPr="002832E0">
        <w:rPr>
          <w:strike/>
        </w:rPr>
        <w:t>, neither Party acquires any right, title or interest in or to the IPR owned by the other Party or any third party.</w:t>
      </w:r>
    </w:p>
    <w:p w:rsidRPr="002832E0" w:rsidR="00C62154" w:rsidP="00C62154" w:rsidRDefault="00C62154" w14:paraId="43B99EB4" w14:textId="3F18D299">
      <w:pPr>
        <w:pStyle w:val="Heading2"/>
        <w:rPr>
          <w:strike/>
        </w:rPr>
      </w:pPr>
      <w:r w:rsidRPr="002832E0">
        <w:rPr>
          <w:strike/>
        </w:rPr>
        <w:t xml:space="preserve">If the Supplier becomes aware at any time, including after the earlier of the End Date or date of termination, that, in respect of any Deliverable, the Buyer has not received the licences to Supplier Existing IPRs or Third Party IPRs required by </w:t>
      </w:r>
      <w:r w:rsidRPr="002832E0" w:rsidR="0097271F">
        <w:rPr>
          <w:strike/>
        </w:rPr>
        <w:t>Paragraph</w:t>
      </w:r>
      <w:r w:rsidRPr="002832E0">
        <w:rPr>
          <w:strike/>
        </w:rPr>
        <w:t>s </w:t>
      </w:r>
      <w:r w:rsidRPr="002832E0" w:rsidR="00E874ED">
        <w:rPr>
          <w:strike/>
        </w:rPr>
        <w:fldChar w:fldCharType="begin"/>
      </w:r>
      <w:r w:rsidRPr="002832E0" w:rsidR="00E874ED">
        <w:rPr>
          <w:strike/>
        </w:rPr>
        <w:instrText xml:space="preserve"> REF _Ref140222587 \r \h </w:instrText>
      </w:r>
      <w:r w:rsidR="002832E0">
        <w:rPr>
          <w:strike/>
        </w:rPr>
        <w:instrText xml:space="preserve"> \* MERGEFORMAT </w:instrText>
      </w:r>
      <w:r w:rsidRPr="002832E0" w:rsidR="00E874ED">
        <w:rPr>
          <w:strike/>
        </w:rPr>
      </w:r>
      <w:r w:rsidRPr="002832E0" w:rsidR="00E874ED">
        <w:rPr>
          <w:strike/>
        </w:rPr>
        <w:fldChar w:fldCharType="separate"/>
      </w:r>
      <w:r w:rsidRPr="002832E0" w:rsidR="00F7423A">
        <w:rPr>
          <w:strike/>
        </w:rPr>
        <w:t>33</w:t>
      </w:r>
      <w:r w:rsidRPr="002832E0" w:rsidR="00E874ED">
        <w:rPr>
          <w:strike/>
        </w:rPr>
        <w:fldChar w:fldCharType="end"/>
      </w:r>
      <w:r w:rsidRPr="002832E0">
        <w:rPr>
          <w:strike/>
        </w:rPr>
        <w:t xml:space="preserve"> and</w:t>
      </w:r>
      <w:r w:rsidRPr="002832E0" w:rsidR="00E874ED">
        <w:rPr>
          <w:strike/>
        </w:rPr>
        <w:t xml:space="preserve"> </w:t>
      </w:r>
      <w:r w:rsidRPr="002832E0" w:rsidR="00E874ED">
        <w:rPr>
          <w:strike/>
        </w:rPr>
        <w:fldChar w:fldCharType="begin"/>
      </w:r>
      <w:r w:rsidRPr="002832E0" w:rsidR="00E874ED">
        <w:rPr>
          <w:strike/>
        </w:rPr>
        <w:instrText xml:space="preserve"> REF _Ref140222596 \r \h </w:instrText>
      </w:r>
      <w:r w:rsidR="002832E0">
        <w:rPr>
          <w:strike/>
        </w:rPr>
        <w:instrText xml:space="preserve"> \* MERGEFORMAT </w:instrText>
      </w:r>
      <w:r w:rsidRPr="002832E0" w:rsidR="00E874ED">
        <w:rPr>
          <w:strike/>
        </w:rPr>
      </w:r>
      <w:r w:rsidRPr="002832E0" w:rsidR="00E874ED">
        <w:rPr>
          <w:strike/>
        </w:rPr>
        <w:fldChar w:fldCharType="separate"/>
      </w:r>
      <w:r w:rsidRPr="002832E0" w:rsidR="00F7423A">
        <w:rPr>
          <w:strike/>
        </w:rPr>
        <w:t>34</w:t>
      </w:r>
      <w:r w:rsidRPr="002832E0" w:rsidR="00E874ED">
        <w:rPr>
          <w:strike/>
        </w:rPr>
        <w:fldChar w:fldCharType="end"/>
      </w:r>
      <w:r w:rsidRPr="002832E0">
        <w:rPr>
          <w:strike/>
        </w:rPr>
        <w:t>, the Supplier must, within 10 Working Days notify the Buyer:</w:t>
      </w:r>
    </w:p>
    <w:p w:rsidRPr="002832E0" w:rsidR="00C62154" w:rsidP="00C62154" w:rsidRDefault="00C62154" w14:paraId="430A2EF7" w14:textId="77777777">
      <w:pPr>
        <w:pStyle w:val="Heading3"/>
        <w:rPr>
          <w:strike/>
        </w:rPr>
      </w:pPr>
      <w:r w:rsidRPr="002832E0">
        <w:rPr>
          <w:strike/>
        </w:rPr>
        <w:t>the specific Intellectual Property Rights the Buyer has not received licences to; and</w:t>
      </w:r>
    </w:p>
    <w:p w:rsidRPr="002832E0" w:rsidR="00C62154" w:rsidP="00C62154" w:rsidRDefault="00C62154" w14:paraId="78B88FD2" w14:textId="77777777">
      <w:pPr>
        <w:pStyle w:val="Heading3"/>
        <w:rPr>
          <w:strike/>
        </w:rPr>
      </w:pPr>
      <w:r w:rsidRPr="002832E0">
        <w:rPr>
          <w:strike/>
        </w:rPr>
        <w:t>the Deliverables affected.</w:t>
      </w:r>
    </w:p>
    <w:p w:rsidRPr="002832E0" w:rsidR="00C62154" w:rsidP="00C62154" w:rsidRDefault="00C62154" w14:paraId="5B72602D" w14:textId="77777777">
      <w:pPr>
        <w:pStyle w:val="Heading2"/>
        <w:rPr>
          <w:strike/>
        </w:rPr>
      </w:pPr>
      <w:r w:rsidRPr="002832E0">
        <w:rPr>
          <w:strike/>
        </w:rPr>
        <w:t>For the avoidance of doubt:</w:t>
      </w:r>
    </w:p>
    <w:p w:rsidRPr="002832E0" w:rsidR="00C62154" w:rsidP="00C62154" w:rsidRDefault="00C62154" w14:paraId="4DE085F9" w14:textId="68BDE82B">
      <w:pPr>
        <w:pStyle w:val="Heading3"/>
        <w:rPr>
          <w:strike/>
        </w:rPr>
      </w:pPr>
      <w:r w:rsidRPr="002832E0">
        <w:rPr>
          <w:strike/>
        </w:rPr>
        <w:t xml:space="preserve">except as provided for in </w:t>
      </w:r>
      <w:r w:rsidRPr="002832E0" w:rsidR="0097271F">
        <w:rPr>
          <w:strike/>
        </w:rPr>
        <w:t>Paragraph</w:t>
      </w:r>
      <w:r w:rsidRPr="002832E0">
        <w:rPr>
          <w:strike/>
        </w:rPr>
        <w:t>s </w:t>
      </w:r>
      <w:r w:rsidRPr="002832E0" w:rsidR="00E874ED">
        <w:rPr>
          <w:strike/>
        </w:rPr>
        <w:fldChar w:fldCharType="begin"/>
      </w:r>
      <w:r w:rsidRPr="002832E0" w:rsidR="00E874ED">
        <w:rPr>
          <w:strike/>
        </w:rPr>
        <w:instrText xml:space="preserve"> REF _Ref140222677 \r \h </w:instrText>
      </w:r>
      <w:r w:rsidR="002832E0">
        <w:rPr>
          <w:strike/>
        </w:rPr>
        <w:instrText xml:space="preserve"> \* MERGEFORMAT </w:instrText>
      </w:r>
      <w:r w:rsidRPr="002832E0" w:rsidR="00E874ED">
        <w:rPr>
          <w:strike/>
        </w:rPr>
      </w:r>
      <w:r w:rsidRPr="002832E0" w:rsidR="00E874ED">
        <w:rPr>
          <w:strike/>
        </w:rPr>
        <w:fldChar w:fldCharType="separate"/>
      </w:r>
      <w:r w:rsidRPr="002832E0" w:rsidR="00F7423A">
        <w:rPr>
          <w:strike/>
        </w:rPr>
        <w:t>34.3.2.2(c)(1)</w:t>
      </w:r>
      <w:r w:rsidRPr="002832E0" w:rsidR="00E874ED">
        <w:rPr>
          <w:strike/>
        </w:rPr>
        <w:fldChar w:fldCharType="end"/>
      </w:r>
      <w:r w:rsidRPr="002832E0">
        <w:rPr>
          <w:strike/>
        </w:rPr>
        <w:t xml:space="preserve"> or </w:t>
      </w:r>
      <w:r w:rsidRPr="002832E0" w:rsidR="00E874ED">
        <w:rPr>
          <w:strike/>
        </w:rPr>
        <w:fldChar w:fldCharType="begin"/>
      </w:r>
      <w:r w:rsidRPr="002832E0" w:rsidR="00E874ED">
        <w:rPr>
          <w:strike/>
        </w:rPr>
        <w:instrText xml:space="preserve"> REF _Ref140222697 \r \h </w:instrText>
      </w:r>
      <w:r w:rsidR="002832E0">
        <w:rPr>
          <w:strike/>
        </w:rPr>
        <w:instrText xml:space="preserve"> \* MERGEFORMAT </w:instrText>
      </w:r>
      <w:r w:rsidRPr="002832E0" w:rsidR="00E874ED">
        <w:rPr>
          <w:strike/>
        </w:rPr>
      </w:r>
      <w:r w:rsidRPr="002832E0" w:rsidR="00E874ED">
        <w:rPr>
          <w:strike/>
        </w:rPr>
        <w:fldChar w:fldCharType="separate"/>
      </w:r>
      <w:r w:rsidRPr="002832E0" w:rsidR="00F7423A">
        <w:rPr>
          <w:strike/>
        </w:rPr>
        <w:t>33.1.6.2</w:t>
      </w:r>
      <w:r w:rsidRPr="002832E0" w:rsidR="00E874ED">
        <w:rPr>
          <w:strike/>
        </w:rPr>
        <w:fldChar w:fldCharType="end"/>
      </w:r>
      <w:r w:rsidRPr="002832E0">
        <w:rPr>
          <w:strike/>
        </w:rPr>
        <w:t xml:space="preserve"> and </w:t>
      </w:r>
      <w:r w:rsidRPr="002832E0" w:rsidR="00E874ED">
        <w:rPr>
          <w:strike/>
        </w:rPr>
        <w:fldChar w:fldCharType="begin"/>
      </w:r>
      <w:r w:rsidRPr="002832E0" w:rsidR="00E874ED">
        <w:rPr>
          <w:strike/>
        </w:rPr>
        <w:instrText xml:space="preserve"> REF _Ref135374352 \r \h </w:instrText>
      </w:r>
      <w:r w:rsidR="002832E0">
        <w:rPr>
          <w:strike/>
        </w:rPr>
        <w:instrText xml:space="preserve"> \* MERGEFORMAT </w:instrText>
      </w:r>
      <w:r w:rsidRPr="002832E0" w:rsidR="00E874ED">
        <w:rPr>
          <w:strike/>
        </w:rPr>
      </w:r>
      <w:r w:rsidRPr="002832E0" w:rsidR="00E874ED">
        <w:rPr>
          <w:strike/>
        </w:rPr>
        <w:fldChar w:fldCharType="separate"/>
      </w:r>
      <w:r w:rsidRPr="002832E0" w:rsidR="00F7423A">
        <w:rPr>
          <w:strike/>
        </w:rPr>
        <w:t>33.1.4</w:t>
      </w:r>
      <w:r w:rsidRPr="002832E0" w:rsidR="00E874ED">
        <w:rPr>
          <w:strike/>
        </w:rPr>
        <w:fldChar w:fldCharType="end"/>
      </w:r>
      <w:r w:rsidRPr="002832E0">
        <w:rPr>
          <w:strike/>
        </w:rPr>
        <w:t xml:space="preserve">, the expiry or termination of this Contract does not of itself terminate the licences granted to the Buyer under </w:t>
      </w:r>
      <w:r w:rsidRPr="002832E0" w:rsidR="0097271F">
        <w:rPr>
          <w:strike/>
        </w:rPr>
        <w:t>Paragraph</w:t>
      </w:r>
      <w:r w:rsidRPr="002832E0">
        <w:rPr>
          <w:strike/>
        </w:rPr>
        <w:t>s </w:t>
      </w:r>
      <w:r w:rsidRPr="002832E0" w:rsidR="00E874ED">
        <w:rPr>
          <w:strike/>
        </w:rPr>
        <w:fldChar w:fldCharType="begin"/>
      </w:r>
      <w:r w:rsidRPr="002832E0" w:rsidR="00E874ED">
        <w:rPr>
          <w:strike/>
        </w:rPr>
        <w:instrText xml:space="preserve"> REF _Ref140222587 \r \h </w:instrText>
      </w:r>
      <w:r w:rsidR="002832E0">
        <w:rPr>
          <w:strike/>
        </w:rPr>
        <w:instrText xml:space="preserve"> \* MERGEFORMAT </w:instrText>
      </w:r>
      <w:r w:rsidRPr="002832E0" w:rsidR="00E874ED">
        <w:rPr>
          <w:strike/>
        </w:rPr>
      </w:r>
      <w:r w:rsidRPr="002832E0" w:rsidR="00E874ED">
        <w:rPr>
          <w:strike/>
        </w:rPr>
        <w:fldChar w:fldCharType="separate"/>
      </w:r>
      <w:r w:rsidRPr="002832E0" w:rsidR="00F7423A">
        <w:rPr>
          <w:strike/>
        </w:rPr>
        <w:t>33</w:t>
      </w:r>
      <w:r w:rsidRPr="002832E0" w:rsidR="00E874ED">
        <w:rPr>
          <w:strike/>
        </w:rPr>
        <w:fldChar w:fldCharType="end"/>
      </w:r>
      <w:r w:rsidRPr="002832E0" w:rsidR="00E874ED">
        <w:rPr>
          <w:strike/>
        </w:rPr>
        <w:t xml:space="preserve"> and </w:t>
      </w:r>
      <w:r w:rsidRPr="002832E0" w:rsidR="00E874ED">
        <w:rPr>
          <w:strike/>
        </w:rPr>
        <w:fldChar w:fldCharType="begin"/>
      </w:r>
      <w:r w:rsidRPr="002832E0" w:rsidR="00E874ED">
        <w:rPr>
          <w:strike/>
        </w:rPr>
        <w:instrText xml:space="preserve"> REF _Ref140222596 \r \h </w:instrText>
      </w:r>
      <w:r w:rsidR="002832E0">
        <w:rPr>
          <w:strike/>
        </w:rPr>
        <w:instrText xml:space="preserve"> \* MERGEFORMAT </w:instrText>
      </w:r>
      <w:r w:rsidRPr="002832E0" w:rsidR="00E874ED">
        <w:rPr>
          <w:strike/>
        </w:rPr>
      </w:r>
      <w:r w:rsidRPr="002832E0" w:rsidR="00E874ED">
        <w:rPr>
          <w:strike/>
        </w:rPr>
        <w:fldChar w:fldCharType="separate"/>
      </w:r>
      <w:r w:rsidRPr="002832E0" w:rsidR="00F7423A">
        <w:rPr>
          <w:strike/>
        </w:rPr>
        <w:t>34</w:t>
      </w:r>
      <w:r w:rsidRPr="002832E0" w:rsidR="00E874ED">
        <w:rPr>
          <w:strike/>
        </w:rPr>
        <w:fldChar w:fldCharType="end"/>
      </w:r>
      <w:r w:rsidRPr="002832E0">
        <w:rPr>
          <w:strike/>
        </w:rPr>
        <w:t>;</w:t>
      </w:r>
    </w:p>
    <w:p w:rsidRPr="002832E0" w:rsidR="00C62154" w:rsidP="00C62154" w:rsidRDefault="00C62154" w14:paraId="39808350" w14:textId="77777777">
      <w:pPr>
        <w:pStyle w:val="Heading3"/>
        <w:rPr>
          <w:strike/>
        </w:rPr>
      </w:pPr>
      <w:r w:rsidRPr="002832E0">
        <w:rPr>
          <w:strike/>
        </w:rPr>
        <w:t>the award of this Contract or the ordering of any Deliverables does not constitute an authorisation by the Crown under:</w:t>
      </w:r>
    </w:p>
    <w:p w:rsidRPr="002832E0" w:rsidR="00C62154" w:rsidP="00D40C47" w:rsidRDefault="00C62154" w14:paraId="123A7672" w14:textId="77777777">
      <w:pPr>
        <w:pStyle w:val="Heading4"/>
        <w:rPr>
          <w:strike/>
        </w:rPr>
      </w:pPr>
      <w:r w:rsidRPr="002832E0">
        <w:rPr>
          <w:strike/>
        </w:rPr>
        <w:t>Sections 55 and 56 of the Patents Act 1977;</w:t>
      </w:r>
    </w:p>
    <w:p w:rsidRPr="002832E0" w:rsidR="00C62154" w:rsidP="00D40C47" w:rsidRDefault="00C62154" w14:paraId="67DEB9D8" w14:textId="77777777">
      <w:pPr>
        <w:pStyle w:val="Heading4"/>
        <w:rPr>
          <w:strike/>
        </w:rPr>
      </w:pPr>
      <w:r w:rsidRPr="002832E0">
        <w:rPr>
          <w:strike/>
        </w:rPr>
        <w:t>section 12 of the Registered Designs Act 1949; or</w:t>
      </w:r>
    </w:p>
    <w:p w:rsidRPr="002832E0" w:rsidR="00C62154" w:rsidP="00D40C47" w:rsidRDefault="00C62154" w14:paraId="6F5D0EC4" w14:textId="62BCDB72">
      <w:pPr>
        <w:pStyle w:val="Heading4"/>
        <w:rPr>
          <w:strike/>
        </w:rPr>
      </w:pPr>
      <w:r w:rsidRPr="002832E0">
        <w:rPr>
          <w:strike/>
        </w:rPr>
        <w:t>sections 240 to 243 of the Copyright, Designs and Patents Act 1988.</w:t>
      </w:r>
    </w:p>
    <w:p w:rsidRPr="002832E0" w:rsidR="00C70262" w:rsidP="009A740C" w:rsidRDefault="00C70262" w14:paraId="38318559" w14:textId="47301D34">
      <w:pPr>
        <w:pStyle w:val="Heading1"/>
        <w:rPr>
          <w:strike/>
        </w:rPr>
      </w:pPr>
      <w:bookmarkStart w:name="_Toc141429248" w:id="317"/>
      <w:r w:rsidRPr="002832E0">
        <w:rPr>
          <w:strike/>
        </w:rPr>
        <w:t xml:space="preserve">Ownership and delivery of IPR created under </w:t>
      </w:r>
      <w:r w:rsidRPr="002832E0" w:rsidR="005D6C43">
        <w:rPr>
          <w:strike/>
        </w:rPr>
        <w:t>this Contract</w:t>
      </w:r>
      <w:bookmarkEnd w:id="317"/>
    </w:p>
    <w:p w:rsidRPr="002832E0" w:rsidR="00C70262" w:rsidP="00C70262" w:rsidRDefault="00C70262" w14:paraId="5ED58644" w14:textId="77777777">
      <w:pPr>
        <w:pStyle w:val="Heading2"/>
        <w:rPr>
          <w:strike/>
        </w:rPr>
      </w:pPr>
      <w:r w:rsidRPr="002832E0">
        <w:rPr>
          <w:strike/>
        </w:rPr>
        <w:t>Any New IPR and Specially Written Software is owned by the Supplier, including:</w:t>
      </w:r>
    </w:p>
    <w:p w:rsidRPr="002832E0" w:rsidR="00C70262" w:rsidP="00C70262" w:rsidRDefault="00C70262" w14:paraId="408CBDDD" w14:textId="77777777">
      <w:pPr>
        <w:pStyle w:val="Heading3"/>
        <w:rPr>
          <w:strike/>
        </w:rPr>
      </w:pPr>
      <w:r w:rsidRPr="002832E0">
        <w:rPr>
          <w:strike/>
        </w:rPr>
        <w:t>the Documentation, Source Code and the Object Code of the Specially Written Software and any software elements of the New IPR; and</w:t>
      </w:r>
    </w:p>
    <w:p w:rsidRPr="002832E0" w:rsidR="00C70262" w:rsidP="00C70262" w:rsidRDefault="00C70262" w14:paraId="725C94FC" w14:textId="77777777">
      <w:pPr>
        <w:pStyle w:val="Heading3"/>
        <w:rPr>
          <w:strike/>
        </w:rPr>
      </w:pPr>
      <w:r w:rsidRPr="002832E0">
        <w:rPr>
          <w:strike/>
        </w:rPr>
        <w:t>all build instructions, test instructions, test scripts, test data, operating instructions and other documents and tools necessary for maintaining and supporting the Specially Written Software and the New IPR,</w:t>
      </w:r>
    </w:p>
    <w:p w:rsidRPr="002832E0" w:rsidR="00C70262" w:rsidP="00C70262" w:rsidRDefault="00C70262" w14:paraId="64CC6F3F" w14:textId="77777777">
      <w:pPr>
        <w:pStyle w:val="Heading3"/>
        <w:numPr>
          <w:ilvl w:val="0"/>
          <w:numId w:val="0"/>
        </w:numPr>
        <w:ind w:left="720"/>
        <w:rPr>
          <w:strike/>
        </w:rPr>
      </w:pPr>
      <w:r w:rsidRPr="002832E0">
        <w:rPr>
          <w:strike/>
        </w:rPr>
        <w:t xml:space="preserve">(together, the </w:t>
      </w:r>
      <w:r w:rsidRPr="002832E0">
        <w:rPr>
          <w:b/>
          <w:bCs/>
          <w:strike/>
        </w:rPr>
        <w:t>Software Supporting Materials</w:t>
      </w:r>
      <w:r w:rsidRPr="002832E0">
        <w:rPr>
          <w:strike/>
        </w:rPr>
        <w:t>).</w:t>
      </w:r>
    </w:p>
    <w:p w:rsidRPr="002832E0" w:rsidR="00C70262" w:rsidP="00C70262" w:rsidRDefault="00C70262" w14:paraId="11D4ACB7" w14:textId="1B384D5B">
      <w:pPr>
        <w:pStyle w:val="Heading2"/>
        <w:rPr>
          <w:strike/>
        </w:rPr>
      </w:pPr>
      <w:r w:rsidRPr="002832E0">
        <w:rPr>
          <w:strike/>
        </w:rPr>
        <w:t xml:space="preserve">Unless otherwise agreed in writing, the Supplier and the Buyer will record any Specially Written Software and New IPR in the table at </w:t>
      </w:r>
      <w:r w:rsidRPr="002832E0" w:rsidR="009137F1">
        <w:rPr>
          <w:strike/>
        </w:rPr>
        <w:t>Annex </w:t>
      </w:r>
      <w:r w:rsidRPr="002832E0" w:rsidR="009137F1">
        <w:rPr>
          <w:strike/>
        </w:rPr>
        <w:fldChar w:fldCharType="begin"/>
      </w:r>
      <w:r w:rsidRPr="002832E0" w:rsidR="009137F1">
        <w:rPr>
          <w:strike/>
        </w:rPr>
        <w:instrText xml:space="preserve"> REF Annex_1 \h  \* MERGEFORMAT </w:instrText>
      </w:r>
      <w:r w:rsidRPr="002832E0" w:rsidR="009137F1">
        <w:rPr>
          <w:strike/>
        </w:rPr>
      </w:r>
      <w:r w:rsidRPr="002832E0" w:rsidR="009137F1">
        <w:rPr>
          <w:strike/>
        </w:rPr>
        <w:fldChar w:fldCharType="separate"/>
      </w:r>
      <w:r w:rsidRPr="002832E0" w:rsidR="00F7423A">
        <w:rPr>
          <w:rFonts w:eastAsia="Arial" w:cs="Arial"/>
          <w:strike/>
          <w:color w:val="000000"/>
          <w:szCs w:val="24"/>
        </w:rPr>
        <w:t>1</w:t>
      </w:r>
      <w:r w:rsidRPr="002832E0" w:rsidR="009137F1">
        <w:rPr>
          <w:strike/>
        </w:rPr>
        <w:fldChar w:fldCharType="end"/>
      </w:r>
      <w:r w:rsidRPr="002832E0">
        <w:rPr>
          <w:strike/>
        </w:rPr>
        <w:t xml:space="preserve"> to this Schedule and keep this updated throughout the Contract Period.</w:t>
      </w:r>
    </w:p>
    <w:p w:rsidRPr="002832E0" w:rsidR="00690B72" w:rsidP="00690B72" w:rsidRDefault="00690B72" w14:paraId="06C79501" w14:textId="77777777">
      <w:pPr>
        <w:pStyle w:val="Heading1"/>
        <w:rPr>
          <w:strike/>
        </w:rPr>
      </w:pPr>
      <w:bookmarkStart w:name="_Toc141429249" w:id="318"/>
      <w:r w:rsidRPr="002832E0">
        <w:rPr>
          <w:strike/>
        </w:rPr>
        <w:t>Licence of New IPR and Specially Written Software</w:t>
      </w:r>
      <w:bookmarkEnd w:id="318"/>
    </w:p>
    <w:p w:rsidRPr="002832E0" w:rsidR="00690B72" w:rsidP="00690B72" w:rsidRDefault="00690B72" w14:paraId="31ABFCCA" w14:textId="5880B135">
      <w:pPr>
        <w:pStyle w:val="Heading2"/>
        <w:rPr>
          <w:strike/>
        </w:rPr>
      </w:pPr>
      <w:bookmarkStart w:name="_Ref140222802" w:id="319"/>
      <w:r w:rsidRPr="002832E0">
        <w:rPr>
          <w:strike/>
        </w:rPr>
        <w:t xml:space="preserve">the Supplier grants the Buyer a New IPR and Specially Written Software Licence on the terms set out in </w:t>
      </w:r>
      <w:r w:rsidRPr="002832E0" w:rsidR="0097271F">
        <w:rPr>
          <w:strike/>
        </w:rPr>
        <w:t>Paragraph</w:t>
      </w:r>
      <w:r w:rsidRPr="002832E0">
        <w:rPr>
          <w:strike/>
        </w:rPr>
        <w:t> </w:t>
      </w:r>
      <w:r w:rsidRPr="002832E0" w:rsidR="00E874ED">
        <w:rPr>
          <w:strike/>
        </w:rPr>
        <w:fldChar w:fldCharType="begin"/>
      </w:r>
      <w:r w:rsidRPr="002832E0" w:rsidR="00E874ED">
        <w:rPr>
          <w:strike/>
        </w:rPr>
        <w:instrText xml:space="preserve"> REF _Ref140222785 \r \h </w:instrText>
      </w:r>
      <w:r w:rsidR="002832E0">
        <w:rPr>
          <w:strike/>
        </w:rPr>
        <w:instrText xml:space="preserve"> \* MERGEFORMAT </w:instrText>
      </w:r>
      <w:r w:rsidRPr="002832E0" w:rsidR="00E874ED">
        <w:rPr>
          <w:strike/>
        </w:rPr>
      </w:r>
      <w:r w:rsidRPr="002832E0" w:rsidR="00E874ED">
        <w:rPr>
          <w:strike/>
        </w:rPr>
        <w:fldChar w:fldCharType="separate"/>
      </w:r>
      <w:r w:rsidRPr="002832E0" w:rsidR="00F7423A">
        <w:rPr>
          <w:strike/>
        </w:rPr>
        <w:t>32.3</w:t>
      </w:r>
      <w:r w:rsidRPr="002832E0" w:rsidR="00E874ED">
        <w:rPr>
          <w:strike/>
        </w:rPr>
        <w:fldChar w:fldCharType="end"/>
      </w:r>
      <w:r w:rsidRPr="002832E0">
        <w:rPr>
          <w:strike/>
        </w:rPr>
        <w:t xml:space="preserve"> in respect of each Deliverable where:</w:t>
      </w:r>
      <w:bookmarkEnd w:id="319"/>
    </w:p>
    <w:p w:rsidRPr="002832E0" w:rsidR="00690B72" w:rsidP="00690B72" w:rsidRDefault="00690B72" w14:paraId="2E0D986B" w14:textId="77777777">
      <w:pPr>
        <w:pStyle w:val="Heading3"/>
        <w:rPr>
          <w:strike/>
        </w:rPr>
      </w:pPr>
      <w:r w:rsidRPr="002832E0">
        <w:rPr>
          <w:strike/>
        </w:rPr>
        <w:t>the New IPR or Specially Written Software is embedded in the Deliverable;</w:t>
      </w:r>
    </w:p>
    <w:p w:rsidRPr="002832E0" w:rsidR="00690B72" w:rsidP="00690B72" w:rsidRDefault="00690B72" w14:paraId="5A9CFBD7" w14:textId="77777777">
      <w:pPr>
        <w:pStyle w:val="Heading3"/>
        <w:rPr>
          <w:strike/>
        </w:rPr>
      </w:pPr>
      <w:r w:rsidRPr="002832E0">
        <w:rPr>
          <w:strike/>
        </w:rPr>
        <w:t>the New IPR or Specially Written Software is necessary for the Buyer to use the Deliverable; or</w:t>
      </w:r>
    </w:p>
    <w:p w:rsidRPr="002832E0" w:rsidR="00690B72" w:rsidP="00690B72" w:rsidRDefault="00690B72" w14:paraId="53763F12" w14:textId="77777777">
      <w:pPr>
        <w:pStyle w:val="Heading3"/>
        <w:rPr>
          <w:strike/>
        </w:rPr>
      </w:pPr>
      <w:r w:rsidRPr="002832E0">
        <w:rPr>
          <w:strike/>
        </w:rPr>
        <w:t>the New IPR or Specially Written Software us used to provide the Deliverable.</w:t>
      </w:r>
    </w:p>
    <w:p w:rsidRPr="002832E0" w:rsidR="00690B72" w:rsidP="00690B72" w:rsidRDefault="00690B72" w14:paraId="7A5E78D1" w14:textId="5C1B1432">
      <w:pPr>
        <w:pStyle w:val="Heading2"/>
        <w:rPr>
          <w:strike/>
        </w:rPr>
      </w:pPr>
      <w:r w:rsidRPr="002832E0">
        <w:rPr>
          <w:strike/>
        </w:rPr>
        <w:t xml:space="preserve">The categories of New IPR or Specially Written Software set out in </w:t>
      </w:r>
      <w:r w:rsidRPr="002832E0" w:rsidR="0097271F">
        <w:rPr>
          <w:strike/>
        </w:rPr>
        <w:t>Paragraph</w:t>
      </w:r>
      <w:r w:rsidRPr="002832E0">
        <w:rPr>
          <w:strike/>
        </w:rPr>
        <w:t> </w:t>
      </w:r>
      <w:r w:rsidRPr="002832E0" w:rsidR="00E874ED">
        <w:rPr>
          <w:strike/>
        </w:rPr>
        <w:fldChar w:fldCharType="begin"/>
      </w:r>
      <w:r w:rsidRPr="002832E0" w:rsidR="00E874ED">
        <w:rPr>
          <w:strike/>
        </w:rPr>
        <w:instrText xml:space="preserve"> REF _Ref140222802 \r \h </w:instrText>
      </w:r>
      <w:r w:rsidR="002832E0">
        <w:rPr>
          <w:strike/>
        </w:rPr>
        <w:instrText xml:space="preserve"> \* MERGEFORMAT </w:instrText>
      </w:r>
      <w:r w:rsidRPr="002832E0" w:rsidR="00E874ED">
        <w:rPr>
          <w:strike/>
        </w:rPr>
      </w:r>
      <w:r w:rsidRPr="002832E0" w:rsidR="00E874ED">
        <w:rPr>
          <w:strike/>
        </w:rPr>
        <w:fldChar w:fldCharType="separate"/>
      </w:r>
      <w:r w:rsidRPr="002832E0" w:rsidR="00F7423A">
        <w:rPr>
          <w:strike/>
        </w:rPr>
        <w:t>32.1</w:t>
      </w:r>
      <w:r w:rsidRPr="002832E0" w:rsidR="00E874ED">
        <w:rPr>
          <w:strike/>
        </w:rPr>
        <w:fldChar w:fldCharType="end"/>
      </w:r>
      <w:r w:rsidRPr="002832E0">
        <w:rPr>
          <w:strike/>
        </w:rPr>
        <w:t xml:space="preserve"> are mutually exclusive.</w:t>
      </w:r>
    </w:p>
    <w:p w:rsidRPr="002832E0" w:rsidR="00690B72" w:rsidP="00690B72" w:rsidRDefault="00690B72" w14:paraId="154DDD9E" w14:textId="6F855B6D">
      <w:pPr>
        <w:pStyle w:val="Heading2"/>
        <w:rPr>
          <w:strike/>
        </w:rPr>
      </w:pPr>
      <w:bookmarkStart w:name="_Ref140222785" w:id="320"/>
      <w:r w:rsidRPr="002832E0">
        <w:rPr>
          <w:strike/>
        </w:rPr>
        <w:t>The  New IPR and Specially Written Software Licence granted by the Supplier to the Buyer is a , non-exclusive, royalty-free, irrevocable, transferable, sub-licensable, worldwide licence that:</w:t>
      </w:r>
      <w:bookmarkEnd w:id="320"/>
    </w:p>
    <w:p w:rsidRPr="002832E0" w:rsidR="00690B72" w:rsidP="00690B72" w:rsidRDefault="00690B72" w14:paraId="673BBB41" w14:textId="77777777">
      <w:pPr>
        <w:pStyle w:val="Heading3"/>
        <w:rPr>
          <w:strike/>
        </w:rPr>
      </w:pPr>
      <w:r w:rsidRPr="002832E0">
        <w:rPr>
          <w:strike/>
        </w:rPr>
        <w:t>in the case of New IPR or Specially Written Software embedded in a Deliverable or is used to provide the Deliverable:</w:t>
      </w:r>
    </w:p>
    <w:p w:rsidRPr="002832E0" w:rsidR="00690B72" w:rsidP="00690B72" w:rsidRDefault="00690B72" w14:paraId="798BAA0A" w14:textId="77777777">
      <w:pPr>
        <w:pStyle w:val="Heading4"/>
        <w:rPr>
          <w:strike/>
        </w:rPr>
      </w:pPr>
      <w:r w:rsidRPr="002832E0">
        <w:rPr>
          <w:strike/>
        </w:rPr>
        <w:t>is sub-licensable;</w:t>
      </w:r>
    </w:p>
    <w:p w:rsidRPr="002832E0" w:rsidR="00690B72" w:rsidP="00690B72" w:rsidRDefault="00690B72" w14:paraId="7E074461" w14:textId="77777777">
      <w:pPr>
        <w:pStyle w:val="Heading4"/>
        <w:rPr>
          <w:strike/>
        </w:rPr>
      </w:pPr>
      <w:r w:rsidRPr="002832E0">
        <w:rPr>
          <w:strike/>
        </w:rPr>
        <w:t>has no restriction on the identity of any transferee or sub-licensee;</w:t>
      </w:r>
    </w:p>
    <w:p w:rsidRPr="002832E0" w:rsidR="00690B72" w:rsidP="00690B72" w:rsidRDefault="00690B72" w14:paraId="77D73C17" w14:textId="15E2A91E">
      <w:pPr>
        <w:pStyle w:val="Heading4"/>
        <w:rPr>
          <w:strike/>
        </w:rPr>
      </w:pPr>
      <w:r w:rsidRPr="002832E0">
        <w:rPr>
          <w:strike/>
        </w:rPr>
        <w:t xml:space="preserve">allows the Buyer and any transferee or sub-licensee to use, copy and adapt the New IPR or Specially Written Software for any of the purposes set out in </w:t>
      </w:r>
      <w:r w:rsidRPr="002832E0" w:rsidR="0097271F">
        <w:rPr>
          <w:strike/>
        </w:rPr>
        <w:t>Paragraph</w:t>
      </w:r>
      <w:r w:rsidRPr="002832E0">
        <w:rPr>
          <w:strike/>
        </w:rPr>
        <w:t xml:space="preserve"> </w:t>
      </w:r>
      <w:r w:rsidRPr="002832E0" w:rsidR="00E874ED">
        <w:rPr>
          <w:strike/>
        </w:rPr>
        <w:fldChar w:fldCharType="begin"/>
      </w:r>
      <w:r w:rsidRPr="002832E0" w:rsidR="00E874ED">
        <w:rPr>
          <w:strike/>
        </w:rPr>
        <w:instrText xml:space="preserve"> REF _Ref140222827 \r \h </w:instrText>
      </w:r>
      <w:r w:rsidR="002832E0">
        <w:rPr>
          <w:strike/>
        </w:rPr>
        <w:instrText xml:space="preserve"> \* MERGEFORMAT </w:instrText>
      </w:r>
      <w:r w:rsidRPr="002832E0" w:rsidR="00E874ED">
        <w:rPr>
          <w:strike/>
        </w:rPr>
      </w:r>
      <w:r w:rsidRPr="002832E0" w:rsidR="00E874ED">
        <w:rPr>
          <w:strike/>
        </w:rPr>
        <w:fldChar w:fldCharType="separate"/>
      </w:r>
      <w:r w:rsidRPr="002832E0" w:rsidR="00F7423A">
        <w:rPr>
          <w:strike/>
        </w:rPr>
        <w:t>32.4</w:t>
      </w:r>
      <w:r w:rsidRPr="002832E0" w:rsidR="00E874ED">
        <w:rPr>
          <w:strike/>
        </w:rPr>
        <w:fldChar w:fldCharType="end"/>
      </w:r>
      <w:r w:rsidRPr="002832E0">
        <w:rPr>
          <w:strike/>
        </w:rPr>
        <w:t>;</w:t>
      </w:r>
    </w:p>
    <w:p w:rsidRPr="002832E0" w:rsidR="00690B72" w:rsidP="00690B72" w:rsidRDefault="00690B72" w14:paraId="218EA583" w14:textId="77777777">
      <w:pPr>
        <w:pStyle w:val="Heading3"/>
        <w:rPr>
          <w:strike/>
        </w:rPr>
      </w:pPr>
      <w:r w:rsidRPr="002832E0">
        <w:rPr>
          <w:strike/>
        </w:rPr>
        <w:t>in the case of New IPR or Specially Written Software that is necessary for the Buyer to receive or use the Deliverable:</w:t>
      </w:r>
    </w:p>
    <w:p w:rsidRPr="002832E0" w:rsidR="00690B72" w:rsidP="00690B72" w:rsidRDefault="00690B72" w14:paraId="78705CEA" w14:textId="337EAD67">
      <w:pPr>
        <w:pStyle w:val="Heading4"/>
        <w:rPr>
          <w:strike/>
        </w:rPr>
      </w:pPr>
      <w:r w:rsidRPr="002832E0">
        <w:rPr>
          <w:strike/>
        </w:rPr>
        <w:t xml:space="preserve">allows the Buyer and any transferee or sublicensee to use and copy, but not adapt, disassemble or reverse engineer the relevant New IPR or Specially Written Software for any of the purposes set out in </w:t>
      </w:r>
      <w:r w:rsidRPr="002832E0" w:rsidR="0097271F">
        <w:rPr>
          <w:strike/>
        </w:rPr>
        <w:t>Paragraph</w:t>
      </w:r>
      <w:r w:rsidRPr="002832E0">
        <w:rPr>
          <w:strike/>
        </w:rPr>
        <w:t xml:space="preserve"> </w:t>
      </w:r>
      <w:r w:rsidRPr="002832E0" w:rsidR="00E874ED">
        <w:rPr>
          <w:strike/>
        </w:rPr>
        <w:fldChar w:fldCharType="begin"/>
      </w:r>
      <w:r w:rsidRPr="002832E0" w:rsidR="00E874ED">
        <w:rPr>
          <w:strike/>
        </w:rPr>
        <w:instrText xml:space="preserve"> REF _Ref140222827 \r \h </w:instrText>
      </w:r>
      <w:r w:rsidR="002832E0">
        <w:rPr>
          <w:strike/>
        </w:rPr>
        <w:instrText xml:space="preserve"> \* MERGEFORMAT </w:instrText>
      </w:r>
      <w:r w:rsidRPr="002832E0" w:rsidR="00E874ED">
        <w:rPr>
          <w:strike/>
        </w:rPr>
      </w:r>
      <w:r w:rsidRPr="002832E0" w:rsidR="00E874ED">
        <w:rPr>
          <w:strike/>
        </w:rPr>
        <w:fldChar w:fldCharType="separate"/>
      </w:r>
      <w:r w:rsidRPr="002832E0" w:rsidR="00F7423A">
        <w:rPr>
          <w:strike/>
        </w:rPr>
        <w:t>32.4</w:t>
      </w:r>
      <w:r w:rsidRPr="002832E0" w:rsidR="00E874ED">
        <w:rPr>
          <w:strike/>
        </w:rPr>
        <w:fldChar w:fldCharType="end"/>
      </w:r>
      <w:r w:rsidRPr="002832E0">
        <w:rPr>
          <w:strike/>
        </w:rPr>
        <w:t>;</w:t>
      </w:r>
    </w:p>
    <w:p w:rsidRPr="002832E0" w:rsidR="00690B72" w:rsidP="00690B72" w:rsidRDefault="00690B72" w14:paraId="09A98468" w14:textId="77777777">
      <w:pPr>
        <w:pStyle w:val="Heading4"/>
        <w:rPr>
          <w:strike/>
        </w:rPr>
      </w:pPr>
      <w:r w:rsidRPr="002832E0">
        <w:rPr>
          <w:strike/>
        </w:rPr>
        <w:t>is transferrable to only:</w:t>
      </w:r>
    </w:p>
    <w:p w:rsidRPr="002832E0" w:rsidR="00690B72" w:rsidP="00690B72" w:rsidRDefault="00690B72" w14:paraId="474945F3" w14:textId="24AC1136">
      <w:pPr>
        <w:pStyle w:val="Heading5"/>
        <w:rPr>
          <w:strike/>
        </w:rPr>
      </w:pPr>
      <w:r w:rsidRPr="002832E0">
        <w:rPr>
          <w:strike/>
        </w:rPr>
        <w:t xml:space="preserve">a </w:t>
      </w:r>
      <w:r w:rsidRPr="002832E0" w:rsidR="00993FC3">
        <w:rPr>
          <w:strike/>
        </w:rPr>
        <w:t>Crown</w:t>
      </w:r>
      <w:r w:rsidRPr="002832E0">
        <w:rPr>
          <w:strike/>
        </w:rPr>
        <w:t xml:space="preserve"> Body;</w:t>
      </w:r>
    </w:p>
    <w:p w:rsidRPr="002832E0" w:rsidR="00690B72" w:rsidP="00690B72" w:rsidRDefault="00690B72" w14:paraId="610D4FA5" w14:textId="77777777">
      <w:pPr>
        <w:pStyle w:val="Heading5"/>
        <w:rPr>
          <w:strike/>
        </w:rPr>
      </w:pPr>
      <w:proofErr w:type="spellStart"/>
      <w:r w:rsidRPr="002832E0">
        <w:rPr>
          <w:strike/>
        </w:rPr>
        <w:t>any body</w:t>
      </w:r>
      <w:proofErr w:type="spellEnd"/>
      <w:r w:rsidRPr="002832E0">
        <w:rPr>
          <w:strike/>
        </w:rPr>
        <w:t xml:space="preserve"> (including any private sector body) that performs or carries out any of the functions or activities that the Buyer had previously performed or carried out; or</w:t>
      </w:r>
    </w:p>
    <w:p w:rsidRPr="002832E0" w:rsidR="00690B72" w:rsidP="00690B72" w:rsidRDefault="00690B72" w14:paraId="56B55B03" w14:textId="0781D712">
      <w:pPr>
        <w:pStyle w:val="Heading5"/>
        <w:rPr>
          <w:strike/>
        </w:rPr>
      </w:pPr>
      <w:r w:rsidRPr="002832E0">
        <w:rPr>
          <w:strike/>
        </w:rPr>
        <w:t>a person or organisation that is not a direct competitor of the Supplier; and</w:t>
      </w:r>
    </w:p>
    <w:p w:rsidRPr="002832E0" w:rsidR="00C36D6D" w:rsidP="00C36D6D" w:rsidRDefault="00690B72" w14:paraId="77F4CC5A" w14:textId="58304C11">
      <w:pPr>
        <w:pStyle w:val="Heading4"/>
        <w:rPr>
          <w:strike/>
        </w:rPr>
      </w:pPr>
      <w:r w:rsidRPr="002832E0">
        <w:rPr>
          <w:strike/>
        </w:rPr>
        <w:t>is sub-licensable to the Replacement Supplier (including where the Replacement Supplier is a competitor of the Supplier)</w:t>
      </w:r>
      <w:r w:rsidRPr="002832E0" w:rsidR="00C36D6D">
        <w:rPr>
          <w:strike/>
        </w:rPr>
        <w:t xml:space="preserve"> where the Replacement Supplier either:</w:t>
      </w:r>
    </w:p>
    <w:p w:rsidRPr="002832E0" w:rsidR="00C36D6D" w:rsidP="00C36D6D" w:rsidRDefault="00C36D6D" w14:paraId="05507FBA" w14:textId="65450487">
      <w:pPr>
        <w:pStyle w:val="Heading5"/>
        <w:rPr>
          <w:strike/>
        </w:rPr>
      </w:pPr>
      <w:r w:rsidRPr="002832E0">
        <w:rPr>
          <w:strike/>
        </w:rPr>
        <w:t>enters into a direct arrangement with the Supplier in the form set out in Annex </w:t>
      </w:r>
      <w:r w:rsidRPr="002832E0">
        <w:rPr>
          <w:strike/>
        </w:rPr>
        <w:fldChar w:fldCharType="begin"/>
      </w:r>
      <w:r w:rsidRPr="002832E0">
        <w:rPr>
          <w:strike/>
        </w:rPr>
        <w:instrText xml:space="preserve"> REF Annex_2 \h  \* MERGEFORMAT </w:instrText>
      </w:r>
      <w:r w:rsidRPr="002832E0">
        <w:rPr>
          <w:strike/>
        </w:rPr>
      </w:r>
      <w:r w:rsidRPr="002832E0">
        <w:rPr>
          <w:strike/>
        </w:rPr>
        <w:fldChar w:fldCharType="separate"/>
      </w:r>
      <w:r w:rsidRPr="002832E0" w:rsidR="00F7423A">
        <w:rPr>
          <w:rFonts w:eastAsia="Arial" w:cs="Arial"/>
          <w:strike/>
          <w:color w:val="000000"/>
          <w:szCs w:val="24"/>
        </w:rPr>
        <w:t>2</w:t>
      </w:r>
      <w:r w:rsidRPr="002832E0">
        <w:rPr>
          <w:strike/>
        </w:rPr>
        <w:fldChar w:fldCharType="end"/>
      </w:r>
      <w:r w:rsidRPr="002832E0">
        <w:rPr>
          <w:strike/>
        </w:rPr>
        <w:t>; or</w:t>
      </w:r>
    </w:p>
    <w:p w:rsidRPr="002832E0" w:rsidR="00690B72" w:rsidP="00A877E6" w:rsidRDefault="00C36D6D" w14:paraId="35366F59" w14:textId="60118501">
      <w:pPr>
        <w:pStyle w:val="Heading5"/>
        <w:rPr>
          <w:strike/>
        </w:rPr>
      </w:pPr>
      <w:r w:rsidRPr="002832E0">
        <w:rPr>
          <w:strike/>
        </w:rPr>
        <w:t>enters into a confidentiality arrangement with the Buyer in terms equivalent to those set out in set out in Clause </w:t>
      </w:r>
      <w:r w:rsidRPr="002832E0" w:rsidR="003D195E">
        <w:rPr>
          <w:strike/>
        </w:rPr>
        <w:t>19</w:t>
      </w:r>
      <w:r w:rsidRPr="002832E0">
        <w:rPr>
          <w:strike/>
        </w:rPr>
        <w:t xml:space="preserve"> (What you must keep confidential)</w:t>
      </w:r>
      <w:r w:rsidRPr="002832E0" w:rsidR="00690B72">
        <w:rPr>
          <w:strike/>
        </w:rPr>
        <w:t>;</w:t>
      </w:r>
    </w:p>
    <w:p w:rsidRPr="002832E0" w:rsidR="00690B72" w:rsidP="00E94EC0" w:rsidRDefault="00690B72" w14:paraId="0671556A" w14:textId="69A30D37">
      <w:pPr>
        <w:pStyle w:val="Heading3"/>
        <w:rPr>
          <w:strike/>
        </w:rPr>
      </w:pPr>
      <w:r w:rsidRPr="002832E0">
        <w:rPr>
          <w:strike/>
        </w:rPr>
        <w:t xml:space="preserve">continues in effect </w:t>
      </w:r>
      <w:r w:rsidRPr="002832E0" w:rsidR="001729E4">
        <w:rPr>
          <w:strike/>
        </w:rPr>
        <w:t>following the expiry or earlier termination of this Contract;</w:t>
      </w:r>
      <w:r w:rsidRPr="002832E0">
        <w:rPr>
          <w:strike/>
        </w:rPr>
        <w:t xml:space="preserve"> and</w:t>
      </w:r>
    </w:p>
    <w:p w:rsidRPr="002832E0" w:rsidR="00690B72" w:rsidP="00E94EC0" w:rsidRDefault="00690B72" w14:paraId="44E67662" w14:textId="33107F06">
      <w:pPr>
        <w:pStyle w:val="Heading3"/>
        <w:rPr>
          <w:strike/>
        </w:rPr>
      </w:pPr>
      <w:r w:rsidRPr="002832E0">
        <w:rPr>
          <w:strike/>
        </w:rPr>
        <w:t>is subject to the restrictions that:</w:t>
      </w:r>
    </w:p>
    <w:p w:rsidRPr="002832E0" w:rsidR="00690B72" w:rsidP="00E94EC0" w:rsidRDefault="00690B72" w14:paraId="58587441" w14:textId="77777777">
      <w:pPr>
        <w:pStyle w:val="Heading4"/>
        <w:rPr>
          <w:strike/>
        </w:rPr>
      </w:pPr>
      <w:r w:rsidRPr="002832E0">
        <w:rPr>
          <w:strike/>
        </w:rPr>
        <w:t>each transferee or sub-licensee either:</w:t>
      </w:r>
    </w:p>
    <w:p w:rsidRPr="002832E0" w:rsidR="00690B72" w:rsidP="00E94EC0" w:rsidRDefault="00690B72" w14:paraId="5470B59B" w14:textId="00B767DF">
      <w:pPr>
        <w:pStyle w:val="Heading5"/>
        <w:rPr>
          <w:strike/>
        </w:rPr>
      </w:pPr>
      <w:r w:rsidRPr="002832E0">
        <w:rPr>
          <w:strike/>
        </w:rPr>
        <w:t>enters into a direct arrangement with the Supplier in the form set out in Annex</w:t>
      </w:r>
      <w:r w:rsidRPr="002832E0" w:rsidR="00446EC3">
        <w:rPr>
          <w:strike/>
        </w:rPr>
        <w:t> </w:t>
      </w:r>
      <w:r w:rsidRPr="002832E0" w:rsidR="00446EC3">
        <w:rPr>
          <w:strike/>
        </w:rPr>
        <w:fldChar w:fldCharType="begin"/>
      </w:r>
      <w:r w:rsidRPr="002832E0" w:rsidR="00446EC3">
        <w:rPr>
          <w:strike/>
        </w:rPr>
        <w:instrText xml:space="preserve"> REF Annex_2 \h  \* MERGEFORMAT </w:instrText>
      </w:r>
      <w:r w:rsidRPr="002832E0" w:rsidR="00446EC3">
        <w:rPr>
          <w:strike/>
        </w:rPr>
      </w:r>
      <w:r w:rsidRPr="002832E0" w:rsidR="00446EC3">
        <w:rPr>
          <w:strike/>
        </w:rPr>
        <w:fldChar w:fldCharType="separate"/>
      </w:r>
      <w:r w:rsidRPr="002832E0" w:rsidR="00F7423A">
        <w:rPr>
          <w:rFonts w:eastAsia="Arial" w:cs="Arial"/>
          <w:strike/>
          <w:color w:val="000000"/>
          <w:szCs w:val="24"/>
        </w:rPr>
        <w:t>2</w:t>
      </w:r>
      <w:r w:rsidRPr="002832E0" w:rsidR="00446EC3">
        <w:rPr>
          <w:strike/>
        </w:rPr>
        <w:fldChar w:fldCharType="end"/>
      </w:r>
      <w:r w:rsidRPr="002832E0">
        <w:rPr>
          <w:strike/>
        </w:rPr>
        <w:t>; or</w:t>
      </w:r>
    </w:p>
    <w:p w:rsidRPr="002832E0" w:rsidR="00690B72" w:rsidP="00E94EC0" w:rsidRDefault="00690B72" w14:paraId="02F3ECE7" w14:textId="1422E522">
      <w:pPr>
        <w:pStyle w:val="Heading5"/>
        <w:rPr>
          <w:strike/>
        </w:rPr>
      </w:pPr>
      <w:r w:rsidRPr="002832E0">
        <w:rPr>
          <w:strike/>
        </w:rPr>
        <w:t>enters into a confidentiality arrangement with the Buyer in terms equivalent to those set out in set out in Clause</w:t>
      </w:r>
      <w:r w:rsidRPr="002832E0" w:rsidR="00446EC3">
        <w:rPr>
          <w:strike/>
        </w:rPr>
        <w:t> </w:t>
      </w:r>
      <w:r w:rsidRPr="002832E0">
        <w:rPr>
          <w:strike/>
        </w:rPr>
        <w:t>19 (What you must keep confidential); and</w:t>
      </w:r>
    </w:p>
    <w:p w:rsidRPr="002832E0" w:rsidR="00690B72" w:rsidP="00690B72" w:rsidRDefault="00690B72" w14:paraId="62D41B7A" w14:textId="7C532D45">
      <w:pPr>
        <w:pStyle w:val="Heading4"/>
        <w:rPr>
          <w:strike/>
        </w:rPr>
      </w:pPr>
      <w:r w:rsidRPr="002832E0">
        <w:rPr>
          <w:strike/>
        </w:rPr>
        <w:t xml:space="preserve">no sub-licence granted to the New IPR or Specially Written Software shall purport to provide the sub-licensee with any </w:t>
      </w:r>
      <w:r w:rsidRPr="002832E0">
        <w:rPr>
          <w:strike/>
        </w:rPr>
        <w:t xml:space="preserve">wider rights than those granted to the Buyer under this </w:t>
      </w:r>
      <w:r w:rsidRPr="002832E0" w:rsidR="0097271F">
        <w:rPr>
          <w:strike/>
        </w:rPr>
        <w:t>Paragraph</w:t>
      </w:r>
      <w:r w:rsidRPr="002832E0">
        <w:rPr>
          <w:strike/>
        </w:rPr>
        <w:t>.</w:t>
      </w:r>
    </w:p>
    <w:p w:rsidRPr="002832E0" w:rsidR="00690B72" w:rsidP="00690B72" w:rsidRDefault="00690B72" w14:paraId="7E2F150D" w14:textId="2F78E31B">
      <w:pPr>
        <w:pStyle w:val="Heading2"/>
        <w:rPr>
          <w:strike/>
        </w:rPr>
      </w:pPr>
      <w:bookmarkStart w:name="_Ref140222827" w:id="321"/>
      <w:r w:rsidRPr="002832E0">
        <w:rPr>
          <w:strike/>
        </w:rPr>
        <w:t xml:space="preserve">For the purposes of </w:t>
      </w:r>
      <w:r w:rsidRPr="002832E0" w:rsidR="0097271F">
        <w:rPr>
          <w:strike/>
        </w:rPr>
        <w:t>Paragraph</w:t>
      </w:r>
      <w:r w:rsidRPr="002832E0">
        <w:rPr>
          <w:strike/>
        </w:rPr>
        <w:t>s </w:t>
      </w:r>
      <w:r w:rsidRPr="002832E0" w:rsidR="00E874ED">
        <w:rPr>
          <w:strike/>
        </w:rPr>
        <w:fldChar w:fldCharType="begin"/>
      </w:r>
      <w:r w:rsidRPr="002832E0" w:rsidR="00E874ED">
        <w:rPr>
          <w:strike/>
        </w:rPr>
        <w:instrText xml:space="preserve"> REF _Ref140222802 \r \h </w:instrText>
      </w:r>
      <w:r w:rsidR="002832E0">
        <w:rPr>
          <w:strike/>
        </w:rPr>
        <w:instrText xml:space="preserve"> \* MERGEFORMAT </w:instrText>
      </w:r>
      <w:r w:rsidRPr="002832E0" w:rsidR="00E874ED">
        <w:rPr>
          <w:strike/>
        </w:rPr>
      </w:r>
      <w:r w:rsidRPr="002832E0" w:rsidR="00E874ED">
        <w:rPr>
          <w:strike/>
        </w:rPr>
        <w:fldChar w:fldCharType="separate"/>
      </w:r>
      <w:r w:rsidRPr="002832E0" w:rsidR="00F7423A">
        <w:rPr>
          <w:strike/>
        </w:rPr>
        <w:t>32.1</w:t>
      </w:r>
      <w:r w:rsidRPr="002832E0" w:rsidR="00E874ED">
        <w:rPr>
          <w:strike/>
        </w:rPr>
        <w:fldChar w:fldCharType="end"/>
      </w:r>
      <w:r w:rsidRPr="002832E0">
        <w:rPr>
          <w:strike/>
        </w:rPr>
        <w:t xml:space="preserve"> and </w:t>
      </w:r>
      <w:r w:rsidRPr="002832E0" w:rsidR="00E874ED">
        <w:rPr>
          <w:strike/>
        </w:rPr>
        <w:fldChar w:fldCharType="begin"/>
      </w:r>
      <w:r w:rsidRPr="002832E0" w:rsidR="00E874ED">
        <w:rPr>
          <w:strike/>
        </w:rPr>
        <w:instrText xml:space="preserve"> REF _Ref140222785 \r \h </w:instrText>
      </w:r>
      <w:r w:rsidR="002832E0">
        <w:rPr>
          <w:strike/>
        </w:rPr>
        <w:instrText xml:space="preserve"> \* MERGEFORMAT </w:instrText>
      </w:r>
      <w:r w:rsidRPr="002832E0" w:rsidR="00E874ED">
        <w:rPr>
          <w:strike/>
        </w:rPr>
      </w:r>
      <w:r w:rsidRPr="002832E0" w:rsidR="00E874ED">
        <w:rPr>
          <w:strike/>
        </w:rPr>
        <w:fldChar w:fldCharType="separate"/>
      </w:r>
      <w:r w:rsidRPr="002832E0" w:rsidR="00F7423A">
        <w:rPr>
          <w:strike/>
        </w:rPr>
        <w:t>32.3</w:t>
      </w:r>
      <w:r w:rsidRPr="002832E0" w:rsidR="00E874ED">
        <w:rPr>
          <w:strike/>
        </w:rPr>
        <w:fldChar w:fldCharType="end"/>
      </w:r>
      <w:r w:rsidRPr="002832E0">
        <w:rPr>
          <w:strike/>
        </w:rPr>
        <w:t>, the relevant purposes are:</w:t>
      </w:r>
      <w:bookmarkEnd w:id="321"/>
    </w:p>
    <w:p w:rsidRPr="002832E0" w:rsidR="00690B72" w:rsidP="00690B72" w:rsidRDefault="00690B72" w14:paraId="6F477C9F" w14:textId="77777777">
      <w:pPr>
        <w:pStyle w:val="Heading3"/>
        <w:rPr>
          <w:strike/>
        </w:rPr>
      </w:pPr>
      <w:r w:rsidRPr="002832E0">
        <w:rPr>
          <w:strike/>
        </w:rPr>
        <w:t>to allow the Buyer or any End User to receive and use the Deliverables; and</w:t>
      </w:r>
    </w:p>
    <w:p w:rsidRPr="002832E0" w:rsidR="00690B72" w:rsidP="00690B72" w:rsidRDefault="00690B72" w14:paraId="2484C4FE" w14:textId="77777777">
      <w:pPr>
        <w:pStyle w:val="Heading3"/>
        <w:rPr>
          <w:strike/>
        </w:rPr>
      </w:pPr>
      <w:r w:rsidRPr="002832E0">
        <w:rPr>
          <w:strike/>
        </w:rPr>
        <w:t>for any purpose relating to the exercise of the Buyer’s (or, if the Buyer is a Public Sector Body, any other Public Sector Body’s) business or function.</w:t>
      </w:r>
    </w:p>
    <w:p w:rsidRPr="002832E0" w:rsidR="00690B72" w:rsidP="00690B72" w:rsidRDefault="00690B72" w14:paraId="1486070A" w14:textId="0E09D87E">
      <w:pPr>
        <w:pStyle w:val="Heading2"/>
        <w:rPr>
          <w:strike/>
        </w:rPr>
      </w:pPr>
      <w:r w:rsidRPr="002832E0">
        <w:rPr>
          <w:strike/>
        </w:rPr>
        <w:t xml:space="preserve">Where the legal status of the Buyer changes, such that it ceases to be a </w:t>
      </w:r>
      <w:r w:rsidRPr="002832E0" w:rsidR="00993FC3">
        <w:rPr>
          <w:strike/>
        </w:rPr>
        <w:t>Crown</w:t>
      </w:r>
      <w:r w:rsidRPr="002832E0">
        <w:rPr>
          <w:strike/>
        </w:rPr>
        <w:t xml:space="preserve"> Body:</w:t>
      </w:r>
    </w:p>
    <w:p w:rsidRPr="002832E0" w:rsidR="00690B72" w:rsidP="00690B72" w:rsidRDefault="00690B72" w14:paraId="74C8B809" w14:textId="77777777">
      <w:pPr>
        <w:pStyle w:val="Heading3"/>
        <w:rPr>
          <w:strike/>
        </w:rPr>
      </w:pPr>
      <w:r w:rsidRPr="002832E0">
        <w:rPr>
          <w:strike/>
        </w:rPr>
        <w:t>the New IPR and Specially Written Software Licence is unaffected; and</w:t>
      </w:r>
    </w:p>
    <w:p w:rsidRPr="002832E0" w:rsidR="00690B72" w:rsidP="00D1785E" w:rsidRDefault="00690B72" w14:paraId="1A130D56" w14:textId="18F41582">
      <w:pPr>
        <w:pStyle w:val="Heading3"/>
        <w:numPr>
          <w:ilvl w:val="0"/>
          <w:numId w:val="0"/>
        </w:numPr>
        <w:rPr>
          <w:strike/>
        </w:rPr>
      </w:pPr>
      <w:r w:rsidRPr="002832E0">
        <w:rPr>
          <w:strike/>
        </w:rPr>
        <w:t xml:space="preserve">any successor body of the Buyer that is a </w:t>
      </w:r>
      <w:r w:rsidRPr="002832E0" w:rsidR="00993FC3">
        <w:rPr>
          <w:strike/>
        </w:rPr>
        <w:t>Crown</w:t>
      </w:r>
      <w:r w:rsidRPr="002832E0">
        <w:rPr>
          <w:strike/>
        </w:rPr>
        <w:t xml:space="preserve"> Body shall have the benefit of the New IPR and Specially Written Software Licence.</w:t>
      </w:r>
    </w:p>
    <w:p w:rsidRPr="002832E0" w:rsidR="00C70262" w:rsidP="00C70262" w:rsidRDefault="00C70262" w14:paraId="26F2A061" w14:textId="77777777">
      <w:pPr>
        <w:pStyle w:val="Heading1"/>
        <w:rPr>
          <w:strike/>
        </w:rPr>
      </w:pPr>
      <w:bookmarkStart w:name="_Ref140222587" w:id="322"/>
      <w:bookmarkStart w:name="_Ref140223527" w:id="323"/>
      <w:bookmarkStart w:name="_Toc141429250" w:id="324"/>
      <w:r w:rsidRPr="002832E0">
        <w:rPr>
          <w:strike/>
        </w:rPr>
        <w:t>Use of Supplier Existing IPRs and Third Party IPRs</w:t>
      </w:r>
      <w:bookmarkEnd w:id="322"/>
      <w:bookmarkEnd w:id="323"/>
      <w:bookmarkEnd w:id="324"/>
    </w:p>
    <w:p w:rsidRPr="002832E0" w:rsidR="00C70262" w:rsidP="00C70262" w:rsidRDefault="00C70262" w14:paraId="44FF700C" w14:textId="77777777">
      <w:pPr>
        <w:pStyle w:val="Heading2"/>
        <w:rPr>
          <w:strike/>
        </w:rPr>
      </w:pPr>
      <w:bookmarkStart w:name="_Ref140223033" w:id="325"/>
      <w:r w:rsidRPr="002832E0">
        <w:rPr>
          <w:strike/>
        </w:rPr>
        <w:t>The Supplier must not:</w:t>
      </w:r>
      <w:bookmarkEnd w:id="325"/>
      <w:r w:rsidRPr="002832E0">
        <w:rPr>
          <w:strike/>
        </w:rPr>
        <w:t xml:space="preserve"> </w:t>
      </w:r>
    </w:p>
    <w:p w:rsidRPr="002832E0" w:rsidR="00C70262" w:rsidP="00C70262" w:rsidRDefault="00C70262" w14:paraId="167A48CA" w14:textId="77777777">
      <w:pPr>
        <w:pStyle w:val="Heading3"/>
        <w:rPr>
          <w:strike/>
        </w:rPr>
      </w:pPr>
      <w:r w:rsidRPr="002832E0">
        <w:rPr>
          <w:strike/>
        </w:rPr>
        <w:t>embed Supplier Existing IPRs or Third Party IPRs in a Deliverable;</w:t>
      </w:r>
    </w:p>
    <w:p w:rsidRPr="002832E0" w:rsidR="00C70262" w:rsidP="00C70262" w:rsidRDefault="00C70262" w14:paraId="6C472B59" w14:textId="77777777">
      <w:pPr>
        <w:pStyle w:val="Heading3"/>
        <w:rPr>
          <w:strike/>
        </w:rPr>
      </w:pPr>
      <w:r w:rsidRPr="002832E0">
        <w:rPr>
          <w:strike/>
        </w:rPr>
        <w:t>provide any Deliverable that requires Supplier Existing IPRs or Third Party IPRs to use that Deliverable its intended purpose; or</w:t>
      </w:r>
    </w:p>
    <w:p w:rsidRPr="002832E0" w:rsidR="00C70262" w:rsidP="00C70262" w:rsidRDefault="00C70262" w14:paraId="0156D77E" w14:textId="77777777">
      <w:pPr>
        <w:pStyle w:val="Heading3"/>
        <w:rPr>
          <w:strike/>
        </w:rPr>
      </w:pPr>
      <w:r w:rsidRPr="002832E0">
        <w:rPr>
          <w:strike/>
        </w:rPr>
        <w:t>provide any Deliverable that is a customisation or adaptation of those Supplier Existing IPRs or Third Party IPRs,</w:t>
      </w:r>
    </w:p>
    <w:p w:rsidRPr="002832E0" w:rsidR="00C70262" w:rsidP="00D40C47" w:rsidRDefault="00C70262" w14:paraId="7B95AE73" w14:textId="77777777">
      <w:pPr>
        <w:pStyle w:val="BodyTextIndent2"/>
        <w:rPr>
          <w:strike/>
        </w:rPr>
      </w:pPr>
      <w:r w:rsidRPr="002832E0">
        <w:rPr>
          <w:strike/>
        </w:rPr>
        <w:t>unless one or more of the following conditions apply:</w:t>
      </w:r>
    </w:p>
    <w:p w:rsidRPr="002832E0" w:rsidR="00C70262" w:rsidP="00C70262" w:rsidRDefault="00C70262" w14:paraId="38525C07" w14:textId="1740823B">
      <w:pPr>
        <w:pStyle w:val="Heading3"/>
        <w:rPr>
          <w:strike/>
        </w:rPr>
      </w:pPr>
      <w:bookmarkStart w:name="_Ref135374352" w:id="326"/>
      <w:r w:rsidRPr="002832E0">
        <w:rPr>
          <w:strike/>
        </w:rPr>
        <w:t>for any Supplier Existing IPRs or Third Party IPRs that are not COTS Software, the Buyer provides Approval after receiving full details of the Supplier Existing IPRs or Third Party IPRs and their relationship to the Deliverables;</w:t>
      </w:r>
      <w:bookmarkEnd w:id="326"/>
      <w:r w:rsidRPr="002832E0">
        <w:rPr>
          <w:strike/>
        </w:rPr>
        <w:t xml:space="preserve"> </w:t>
      </w:r>
    </w:p>
    <w:p w:rsidRPr="002832E0" w:rsidR="00C70262" w:rsidP="00C70262" w:rsidRDefault="00C70262" w14:paraId="4AA14D49" w14:textId="77777777">
      <w:pPr>
        <w:pStyle w:val="Heading3"/>
        <w:rPr>
          <w:strike/>
        </w:rPr>
      </w:pPr>
      <w:r w:rsidRPr="002832E0">
        <w:rPr>
          <w:strike/>
        </w:rPr>
        <w:t>in the case of Supplier Existing IPRs or Third Party IPRs that are, in each case, COTS Software all the following conditions are met:</w:t>
      </w:r>
    </w:p>
    <w:p w:rsidRPr="002832E0" w:rsidR="00C70262" w:rsidP="00C70262" w:rsidRDefault="00C70262" w14:paraId="291ED412" w14:textId="77777777">
      <w:pPr>
        <w:pStyle w:val="Heading4"/>
        <w:rPr>
          <w:strike/>
        </w:rPr>
      </w:pPr>
      <w:r w:rsidRPr="002832E0">
        <w:rPr>
          <w:strike/>
        </w:rPr>
        <w:t>the Supplier has provided the Buyer with the applicable terms for the Supplier Existing IPRs or Third Party IPRs that are, in each case, COTS Software (which must be at a price and on terms no less favourable than those standard commercial terms on which such software is usually made commercially available); and</w:t>
      </w:r>
    </w:p>
    <w:p w:rsidRPr="002832E0" w:rsidR="00C70262" w:rsidP="00C70262" w:rsidRDefault="00C70262" w14:paraId="1EBA7542" w14:textId="77777777">
      <w:pPr>
        <w:pStyle w:val="Heading4"/>
        <w:rPr>
          <w:strike/>
        </w:rPr>
      </w:pPr>
      <w:r w:rsidRPr="002832E0">
        <w:rPr>
          <w:strike/>
        </w:rPr>
        <w:t>the Buyer has not (in its absolute discretion) rejected those licence terms within 10 Working Days of the date on which they were provided to the Buyer;</w:t>
      </w:r>
    </w:p>
    <w:p w:rsidRPr="002832E0" w:rsidR="00C70262" w:rsidP="00C70262" w:rsidRDefault="00C70262" w14:paraId="723119B9" w14:textId="4BAD4C17">
      <w:pPr>
        <w:pStyle w:val="Heading3"/>
        <w:rPr>
          <w:strike/>
        </w:rPr>
      </w:pPr>
      <w:bookmarkStart w:name="_Ref140223146" w:id="327"/>
      <w:r w:rsidRPr="002832E0">
        <w:rPr>
          <w:strike/>
        </w:rPr>
        <w:t xml:space="preserve">in the case of Third Party IPRs that are not COTS Software, the Buyer provides approval under </w:t>
      </w:r>
      <w:r w:rsidRPr="002832E0" w:rsidR="0097271F">
        <w:rPr>
          <w:strike/>
        </w:rPr>
        <w:t>Paragraph</w:t>
      </w:r>
      <w:r w:rsidRPr="002832E0">
        <w:rPr>
          <w:strike/>
        </w:rPr>
        <w:t> </w:t>
      </w:r>
      <w:r w:rsidRPr="002832E0" w:rsidR="00E874ED">
        <w:rPr>
          <w:strike/>
        </w:rPr>
        <w:fldChar w:fldCharType="begin"/>
      </w:r>
      <w:r w:rsidRPr="002832E0" w:rsidR="00E874ED">
        <w:rPr>
          <w:strike/>
        </w:rPr>
        <w:instrText xml:space="preserve"> REF _Ref135374352 \r \h </w:instrText>
      </w:r>
      <w:r w:rsidR="002832E0">
        <w:rPr>
          <w:strike/>
        </w:rPr>
        <w:instrText xml:space="preserve"> \* MERGEFORMAT </w:instrText>
      </w:r>
      <w:r w:rsidRPr="002832E0" w:rsidR="00E874ED">
        <w:rPr>
          <w:strike/>
        </w:rPr>
      </w:r>
      <w:r w:rsidRPr="002832E0" w:rsidR="00E874ED">
        <w:rPr>
          <w:strike/>
        </w:rPr>
        <w:fldChar w:fldCharType="separate"/>
      </w:r>
      <w:r w:rsidRPr="002832E0" w:rsidR="00F7423A">
        <w:rPr>
          <w:strike/>
        </w:rPr>
        <w:t>33.1.4</w:t>
      </w:r>
      <w:r w:rsidRPr="002832E0" w:rsidR="00E874ED">
        <w:rPr>
          <w:strike/>
        </w:rPr>
        <w:fldChar w:fldCharType="end"/>
      </w:r>
      <w:r w:rsidRPr="002832E0">
        <w:rPr>
          <w:strike/>
        </w:rPr>
        <w:t xml:space="preserve"> and one of the following conditions is met:</w:t>
      </w:r>
      <w:bookmarkEnd w:id="327"/>
    </w:p>
    <w:p w:rsidRPr="002832E0" w:rsidR="00C70262" w:rsidP="00C70262" w:rsidRDefault="00C70262" w14:paraId="60B4C99D" w14:textId="524CDA8F">
      <w:pPr>
        <w:pStyle w:val="Heading4"/>
        <w:rPr>
          <w:strike/>
        </w:rPr>
      </w:pPr>
      <w:bookmarkStart w:name="_Ref140223103" w:id="328"/>
      <w:r w:rsidRPr="002832E0">
        <w:rPr>
          <w:strike/>
        </w:rPr>
        <w:t xml:space="preserve">the owner or an authorised licensor of the relevant Third Party IPR has granted a direct Third Party IPR Licence on the terms set out in </w:t>
      </w:r>
      <w:r w:rsidRPr="002832E0" w:rsidR="0097271F">
        <w:rPr>
          <w:strike/>
        </w:rPr>
        <w:t>Paragraph</w:t>
      </w:r>
      <w:r w:rsidRPr="002832E0">
        <w:rPr>
          <w:strike/>
        </w:rPr>
        <w:t> </w:t>
      </w:r>
      <w:r w:rsidRPr="002832E0" w:rsidR="00085C2D">
        <w:rPr>
          <w:strike/>
        </w:rPr>
        <w:fldChar w:fldCharType="begin"/>
      </w:r>
      <w:r w:rsidRPr="002832E0" w:rsidR="00085C2D">
        <w:rPr>
          <w:strike/>
        </w:rPr>
        <w:instrText xml:space="preserve"> REF _Ref140222785 \r \h </w:instrText>
      </w:r>
      <w:r w:rsidR="002832E0">
        <w:rPr>
          <w:strike/>
        </w:rPr>
        <w:instrText xml:space="preserve"> \* MERGEFORMAT </w:instrText>
      </w:r>
      <w:r w:rsidRPr="002832E0" w:rsidR="00085C2D">
        <w:rPr>
          <w:strike/>
        </w:rPr>
      </w:r>
      <w:r w:rsidRPr="002832E0" w:rsidR="00085C2D">
        <w:rPr>
          <w:strike/>
        </w:rPr>
        <w:fldChar w:fldCharType="separate"/>
      </w:r>
      <w:r w:rsidRPr="002832E0" w:rsidR="00F7423A">
        <w:rPr>
          <w:strike/>
        </w:rPr>
        <w:t>32.3</w:t>
      </w:r>
      <w:r w:rsidRPr="002832E0" w:rsidR="00085C2D">
        <w:rPr>
          <w:strike/>
        </w:rPr>
        <w:fldChar w:fldCharType="end"/>
      </w:r>
      <w:r w:rsidRPr="002832E0">
        <w:rPr>
          <w:strike/>
        </w:rPr>
        <w:t>, as if:</w:t>
      </w:r>
      <w:bookmarkEnd w:id="328"/>
    </w:p>
    <w:p w:rsidRPr="002832E0" w:rsidR="00C70262" w:rsidP="00C70262" w:rsidRDefault="00C70262" w14:paraId="12A76C2C" w14:textId="77777777">
      <w:pPr>
        <w:pStyle w:val="Heading5"/>
        <w:rPr>
          <w:strike/>
        </w:rPr>
      </w:pPr>
      <w:r w:rsidRPr="002832E0">
        <w:rPr>
          <w:strike/>
        </w:rPr>
        <w:t>the term Third Party IPRs were substituted for the term Supplier Existing IPR; and</w:t>
      </w:r>
    </w:p>
    <w:p w:rsidRPr="002832E0" w:rsidR="00C70262" w:rsidP="00C70262" w:rsidRDefault="00C70262" w14:paraId="3BED892F" w14:textId="77777777">
      <w:pPr>
        <w:pStyle w:val="Heading5"/>
        <w:rPr>
          <w:strike/>
        </w:rPr>
      </w:pPr>
      <w:r w:rsidRPr="002832E0">
        <w:rPr>
          <w:strike/>
        </w:rPr>
        <w:t>the term “third party” were substituted for the term Supplier,</w:t>
      </w:r>
    </w:p>
    <w:p w:rsidRPr="002832E0" w:rsidR="00C70262" w:rsidP="00C70262" w:rsidRDefault="00C70262" w14:paraId="22B4A891" w14:textId="77777777">
      <w:pPr>
        <w:pStyle w:val="Heading5"/>
        <w:numPr>
          <w:ilvl w:val="0"/>
          <w:numId w:val="0"/>
        </w:numPr>
        <w:ind w:left="2160"/>
        <w:rPr>
          <w:strike/>
        </w:rPr>
      </w:pPr>
      <w:r w:rsidRPr="002832E0">
        <w:rPr>
          <w:strike/>
        </w:rPr>
        <w:t>in each place they occur; or</w:t>
      </w:r>
    </w:p>
    <w:p w:rsidRPr="002832E0" w:rsidR="00C70262" w:rsidP="00C70262" w:rsidRDefault="00C70262" w14:paraId="07B38A03" w14:textId="69696F5F">
      <w:pPr>
        <w:pStyle w:val="Heading4"/>
        <w:rPr>
          <w:strike/>
        </w:rPr>
      </w:pPr>
      <w:bookmarkStart w:name="_Ref140222697" w:id="329"/>
      <w:r w:rsidRPr="002832E0">
        <w:rPr>
          <w:strike/>
        </w:rPr>
        <w:t xml:space="preserve">if the Supplier cannot, after commercially reasonable endeavours, obtain for the Buyer a Third Party IPR licence as set out in </w:t>
      </w:r>
      <w:r w:rsidRPr="002832E0" w:rsidR="0097271F">
        <w:rPr>
          <w:strike/>
        </w:rPr>
        <w:t>Paragraph</w:t>
      </w:r>
      <w:r w:rsidRPr="002832E0">
        <w:rPr>
          <w:strike/>
        </w:rPr>
        <w:t> </w:t>
      </w:r>
      <w:r w:rsidRPr="002832E0" w:rsidR="00085C2D">
        <w:rPr>
          <w:strike/>
        </w:rPr>
        <w:fldChar w:fldCharType="begin"/>
      </w:r>
      <w:r w:rsidRPr="002832E0" w:rsidR="00085C2D">
        <w:rPr>
          <w:strike/>
        </w:rPr>
        <w:instrText xml:space="preserve"> REF _Ref140223103 \r \h </w:instrText>
      </w:r>
      <w:r w:rsidR="002832E0">
        <w:rPr>
          <w:strike/>
        </w:rPr>
        <w:instrText xml:space="preserve"> \* MERGEFORMAT </w:instrText>
      </w:r>
      <w:r w:rsidRPr="002832E0" w:rsidR="00085C2D">
        <w:rPr>
          <w:strike/>
        </w:rPr>
      </w:r>
      <w:r w:rsidRPr="002832E0" w:rsidR="00085C2D">
        <w:rPr>
          <w:strike/>
        </w:rPr>
        <w:fldChar w:fldCharType="separate"/>
      </w:r>
      <w:r w:rsidRPr="002832E0" w:rsidR="00F7423A">
        <w:rPr>
          <w:strike/>
        </w:rPr>
        <w:t>33.1.6.1</w:t>
      </w:r>
      <w:r w:rsidRPr="002832E0" w:rsidR="00085C2D">
        <w:rPr>
          <w:strike/>
        </w:rPr>
        <w:fldChar w:fldCharType="end"/>
      </w:r>
      <w:r w:rsidRPr="002832E0">
        <w:rPr>
          <w:strike/>
        </w:rPr>
        <w:t>, all the following conditions are met:</w:t>
      </w:r>
      <w:bookmarkEnd w:id="329"/>
    </w:p>
    <w:p w:rsidRPr="002832E0" w:rsidR="00C70262" w:rsidP="00C70262" w:rsidRDefault="00C70262" w14:paraId="0DC24592" w14:textId="77777777">
      <w:pPr>
        <w:pStyle w:val="Heading5"/>
        <w:rPr>
          <w:strike/>
        </w:rPr>
      </w:pPr>
      <w:r w:rsidRPr="002832E0">
        <w:rPr>
          <w:strike/>
        </w:rPr>
        <w:t>the Supplier has notified the Buyer in writing giving details of:</w:t>
      </w:r>
    </w:p>
    <w:p w:rsidRPr="002832E0" w:rsidR="00C70262" w:rsidP="00C70262" w:rsidRDefault="00C70262" w14:paraId="70F3B985" w14:textId="77777777">
      <w:pPr>
        <w:pStyle w:val="Heading6"/>
        <w:rPr>
          <w:strike/>
        </w:rPr>
      </w:pPr>
      <w:r w:rsidRPr="002832E0">
        <w:rPr>
          <w:strike/>
        </w:rPr>
        <w:t>what licence terms can be obtained from the relevant third party; and</w:t>
      </w:r>
    </w:p>
    <w:p w:rsidRPr="002832E0" w:rsidR="00C70262" w:rsidP="00C70262" w:rsidRDefault="00C70262" w14:paraId="51210818" w14:textId="77777777">
      <w:pPr>
        <w:pStyle w:val="Heading6"/>
        <w:rPr>
          <w:strike/>
        </w:rPr>
      </w:pPr>
      <w:r w:rsidRPr="002832E0">
        <w:rPr>
          <w:strike/>
        </w:rPr>
        <w:t xml:space="preserve">whether there are providers which the Supplier could seek to use and the licence terms obtainable from those third parties; </w:t>
      </w:r>
    </w:p>
    <w:p w:rsidRPr="002832E0" w:rsidR="00C70262" w:rsidP="00C70262" w:rsidRDefault="00C70262" w14:paraId="7B406665" w14:textId="77777777">
      <w:pPr>
        <w:pStyle w:val="Heading5"/>
        <w:rPr>
          <w:strike/>
        </w:rPr>
      </w:pPr>
      <w:r w:rsidRPr="002832E0">
        <w:rPr>
          <w:strike/>
        </w:rPr>
        <w:t>the Buyer Approves the licence terms of one of those third parties; and</w:t>
      </w:r>
    </w:p>
    <w:p w:rsidRPr="002832E0" w:rsidR="00C70262" w:rsidP="00C70262" w:rsidRDefault="00C70262" w14:paraId="70A51D2F" w14:textId="77777777">
      <w:pPr>
        <w:pStyle w:val="Heading5"/>
        <w:rPr>
          <w:strike/>
        </w:rPr>
      </w:pPr>
      <w:r w:rsidRPr="002832E0">
        <w:rPr>
          <w:strike/>
        </w:rPr>
        <w:t>the owner and authorised licensor of the Third Party IPR has granted a direct licence of the Third Party IPR to the Buyer on those terms.</w:t>
      </w:r>
    </w:p>
    <w:p w:rsidRPr="002832E0" w:rsidR="00C70262" w:rsidP="00C70262" w:rsidRDefault="00C70262" w14:paraId="095D94E1" w14:textId="422E4455">
      <w:pPr>
        <w:pStyle w:val="Heading2"/>
        <w:rPr>
          <w:strike/>
        </w:rPr>
      </w:pPr>
      <w:r w:rsidRPr="002832E0">
        <w:rPr>
          <w:strike/>
        </w:rPr>
        <w:t>Where the Buyer has not rejected Supplier Existing IPRs or Third Party IPRs that are, in each case, COTS Software, the Supplier must notify the Buyer within</w:t>
      </w:r>
      <w:r w:rsidRPr="002832E0" w:rsidR="00327A45">
        <w:rPr>
          <w:strike/>
        </w:rPr>
        <w:t xml:space="preserve"> five</w:t>
      </w:r>
      <w:r w:rsidRPr="002832E0">
        <w:rPr>
          <w:strike/>
        </w:rPr>
        <w:t xml:space="preserve"> </w:t>
      </w:r>
      <w:r w:rsidRPr="002832E0" w:rsidR="00327A45">
        <w:rPr>
          <w:strike/>
        </w:rPr>
        <w:t>(</w:t>
      </w:r>
      <w:r w:rsidRPr="002832E0">
        <w:rPr>
          <w:strike/>
        </w:rPr>
        <w:t>5</w:t>
      </w:r>
      <w:r w:rsidRPr="002832E0" w:rsidR="00327A45">
        <w:rPr>
          <w:strike/>
        </w:rPr>
        <w:t>)</w:t>
      </w:r>
      <w:r w:rsidRPr="002832E0">
        <w:rPr>
          <w:strike/>
        </w:rPr>
        <w:t xml:space="preserve"> Working Days of becoming aware that any of that COTS Software will in the next </w:t>
      </w:r>
      <w:r w:rsidRPr="002832E0" w:rsidR="00327A45">
        <w:rPr>
          <w:strike/>
        </w:rPr>
        <w:t>thirty-six (</w:t>
      </w:r>
      <w:r w:rsidRPr="002832E0">
        <w:rPr>
          <w:strike/>
        </w:rPr>
        <w:t>36</w:t>
      </w:r>
      <w:r w:rsidRPr="002832E0" w:rsidR="00327A45">
        <w:rPr>
          <w:strike/>
        </w:rPr>
        <w:t>)</w:t>
      </w:r>
      <w:r w:rsidRPr="002832E0">
        <w:rPr>
          <w:strike/>
        </w:rPr>
        <w:t> months no longer be:</w:t>
      </w:r>
    </w:p>
    <w:p w:rsidRPr="002832E0" w:rsidR="00C70262" w:rsidP="00C70262" w:rsidRDefault="00C70262" w14:paraId="66253881" w14:textId="77777777">
      <w:pPr>
        <w:pStyle w:val="Heading3"/>
        <w:rPr>
          <w:strike/>
        </w:rPr>
      </w:pPr>
      <w:r w:rsidRPr="002832E0">
        <w:rPr>
          <w:strike/>
        </w:rPr>
        <w:t>maintained or supported by the developer; or</w:t>
      </w:r>
    </w:p>
    <w:p w:rsidRPr="002832E0" w:rsidR="00C70262" w:rsidP="00C70262" w:rsidRDefault="00C70262" w14:paraId="3CF5929E" w14:textId="596CB238">
      <w:pPr>
        <w:pStyle w:val="Heading3"/>
        <w:rPr>
          <w:strike/>
        </w:rPr>
      </w:pPr>
      <w:r w:rsidRPr="002832E0">
        <w:rPr>
          <w:strike/>
        </w:rPr>
        <w:t>made commercially available.</w:t>
      </w:r>
    </w:p>
    <w:p w:rsidRPr="002832E0" w:rsidR="00C70262" w:rsidP="00C70262" w:rsidRDefault="00C70262" w14:paraId="34068480" w14:textId="77777777">
      <w:pPr>
        <w:pStyle w:val="Heading1"/>
        <w:rPr>
          <w:strike/>
        </w:rPr>
      </w:pPr>
      <w:bookmarkStart w:name="_Ref140222596" w:id="330"/>
      <w:bookmarkStart w:name="_Toc141429251" w:id="331"/>
      <w:r w:rsidRPr="002832E0">
        <w:rPr>
          <w:strike/>
        </w:rPr>
        <w:t>Licences in respect of Supplier Existing IPR that is not COTS Software</w:t>
      </w:r>
      <w:bookmarkEnd w:id="330"/>
      <w:bookmarkEnd w:id="331"/>
    </w:p>
    <w:p w:rsidRPr="002832E0" w:rsidR="00C70262" w:rsidP="00C70262" w:rsidRDefault="00C70262" w14:paraId="7915F8D0" w14:textId="6809CFAC">
      <w:pPr>
        <w:pStyle w:val="Heading2"/>
        <w:rPr>
          <w:strike/>
        </w:rPr>
      </w:pPr>
      <w:bookmarkStart w:name="_Ref135374673" w:id="332"/>
      <w:r w:rsidRPr="002832E0">
        <w:rPr>
          <w:strike/>
        </w:rPr>
        <w:t xml:space="preserve">Subject to the Buyer approving the use of Supplier Existing IPR under </w:t>
      </w:r>
      <w:r w:rsidRPr="002832E0" w:rsidR="0097271F">
        <w:rPr>
          <w:strike/>
        </w:rPr>
        <w:t>Paragraph</w:t>
      </w:r>
      <w:r w:rsidRPr="002832E0">
        <w:rPr>
          <w:strike/>
        </w:rPr>
        <w:t> </w:t>
      </w:r>
      <w:r w:rsidRPr="002832E0" w:rsidR="00085C2D">
        <w:rPr>
          <w:strike/>
        </w:rPr>
        <w:fldChar w:fldCharType="begin"/>
      </w:r>
      <w:r w:rsidRPr="002832E0" w:rsidR="00085C2D">
        <w:rPr>
          <w:strike/>
        </w:rPr>
        <w:instrText xml:space="preserve"> REF _Ref140223527 \r \h </w:instrText>
      </w:r>
      <w:r w:rsidR="002832E0">
        <w:rPr>
          <w:strike/>
        </w:rPr>
        <w:instrText xml:space="preserve"> \* MERGEFORMAT </w:instrText>
      </w:r>
      <w:r w:rsidRPr="002832E0" w:rsidR="00085C2D">
        <w:rPr>
          <w:strike/>
        </w:rPr>
      </w:r>
      <w:r w:rsidRPr="002832E0" w:rsidR="00085C2D">
        <w:rPr>
          <w:strike/>
        </w:rPr>
        <w:fldChar w:fldCharType="separate"/>
      </w:r>
      <w:r w:rsidRPr="002832E0" w:rsidR="00F7423A">
        <w:rPr>
          <w:strike/>
        </w:rPr>
        <w:t>33</w:t>
      </w:r>
      <w:r w:rsidRPr="002832E0" w:rsidR="00085C2D">
        <w:rPr>
          <w:strike/>
        </w:rPr>
        <w:fldChar w:fldCharType="end"/>
      </w:r>
      <w:r w:rsidRPr="002832E0">
        <w:rPr>
          <w:strike/>
        </w:rPr>
        <w:t xml:space="preserve">, the Supplier grants the Buyer a Supplier Existing IPR Licence on the terms set out in </w:t>
      </w:r>
      <w:r w:rsidRPr="002832E0" w:rsidR="0097271F">
        <w:rPr>
          <w:strike/>
        </w:rPr>
        <w:t>Paragraph</w:t>
      </w:r>
      <w:r w:rsidRPr="002832E0">
        <w:rPr>
          <w:strike/>
        </w:rPr>
        <w:t> </w:t>
      </w:r>
      <w:r w:rsidRPr="002832E0" w:rsidR="00085C2D">
        <w:rPr>
          <w:strike/>
        </w:rPr>
        <w:fldChar w:fldCharType="begin"/>
      </w:r>
      <w:r w:rsidRPr="002832E0" w:rsidR="00085C2D">
        <w:rPr>
          <w:strike/>
        </w:rPr>
        <w:instrText xml:space="preserve"> REF _Ref140222785 \r \h </w:instrText>
      </w:r>
      <w:r w:rsidR="002832E0">
        <w:rPr>
          <w:strike/>
        </w:rPr>
        <w:instrText xml:space="preserve"> \* MERGEFORMAT </w:instrText>
      </w:r>
      <w:r w:rsidRPr="002832E0" w:rsidR="00085C2D">
        <w:rPr>
          <w:strike/>
        </w:rPr>
      </w:r>
      <w:r w:rsidRPr="002832E0" w:rsidR="00085C2D">
        <w:rPr>
          <w:strike/>
        </w:rPr>
        <w:fldChar w:fldCharType="separate"/>
      </w:r>
      <w:r w:rsidRPr="002832E0" w:rsidR="00F7423A">
        <w:rPr>
          <w:strike/>
        </w:rPr>
        <w:t>32.3</w:t>
      </w:r>
      <w:r w:rsidRPr="002832E0" w:rsidR="00085C2D">
        <w:rPr>
          <w:strike/>
        </w:rPr>
        <w:fldChar w:fldCharType="end"/>
      </w:r>
      <w:r w:rsidRPr="002832E0">
        <w:rPr>
          <w:strike/>
        </w:rPr>
        <w:t xml:space="preserve"> in respect of each Deliverable where:</w:t>
      </w:r>
      <w:bookmarkEnd w:id="332"/>
    </w:p>
    <w:p w:rsidRPr="002832E0" w:rsidR="00C70262" w:rsidP="00C70262" w:rsidRDefault="00C70262" w14:paraId="5AF74D5B" w14:textId="77777777">
      <w:pPr>
        <w:pStyle w:val="Heading3"/>
        <w:rPr>
          <w:strike/>
        </w:rPr>
      </w:pPr>
      <w:r w:rsidRPr="002832E0">
        <w:rPr>
          <w:strike/>
        </w:rPr>
        <w:t>the Supplier Existing IPR that is not COTS Software is embedded in the Deliverable;</w:t>
      </w:r>
    </w:p>
    <w:p w:rsidRPr="002832E0" w:rsidR="00C70262" w:rsidP="00C70262" w:rsidRDefault="00C70262" w14:paraId="5C5F7765" w14:textId="5B70E05C">
      <w:pPr>
        <w:pStyle w:val="Heading3"/>
        <w:rPr>
          <w:strike/>
        </w:rPr>
      </w:pPr>
      <w:r w:rsidRPr="002832E0">
        <w:rPr>
          <w:strike/>
        </w:rPr>
        <w:t xml:space="preserve">the Supplier Existing IPR that is not COTS Software is necessary for the Buyer to use the Deliverable for any of the purposes set out in </w:t>
      </w:r>
      <w:r w:rsidRPr="002832E0" w:rsidR="0097271F">
        <w:rPr>
          <w:strike/>
        </w:rPr>
        <w:t>Paragraph</w:t>
      </w:r>
      <w:r w:rsidRPr="002832E0">
        <w:rPr>
          <w:strike/>
        </w:rPr>
        <w:t> </w:t>
      </w:r>
      <w:r w:rsidRPr="002832E0" w:rsidR="00085C2D">
        <w:rPr>
          <w:strike/>
        </w:rPr>
        <w:fldChar w:fldCharType="begin"/>
      </w:r>
      <w:r w:rsidRPr="002832E0" w:rsidR="00085C2D">
        <w:rPr>
          <w:strike/>
        </w:rPr>
        <w:instrText xml:space="preserve"> REF _Ref135374648 \r \h </w:instrText>
      </w:r>
      <w:r w:rsidR="002832E0">
        <w:rPr>
          <w:strike/>
        </w:rPr>
        <w:instrText xml:space="preserve"> \* MERGEFORMAT </w:instrText>
      </w:r>
      <w:r w:rsidRPr="002832E0" w:rsidR="00085C2D">
        <w:rPr>
          <w:strike/>
        </w:rPr>
      </w:r>
      <w:r w:rsidRPr="002832E0" w:rsidR="00085C2D">
        <w:rPr>
          <w:strike/>
        </w:rPr>
        <w:fldChar w:fldCharType="separate"/>
      </w:r>
      <w:r w:rsidRPr="002832E0" w:rsidR="00F7423A">
        <w:rPr>
          <w:strike/>
        </w:rPr>
        <w:t>34.4</w:t>
      </w:r>
      <w:r w:rsidRPr="002832E0" w:rsidR="00085C2D">
        <w:rPr>
          <w:strike/>
        </w:rPr>
        <w:fldChar w:fldCharType="end"/>
      </w:r>
      <w:r w:rsidRPr="002832E0">
        <w:rPr>
          <w:strike/>
        </w:rPr>
        <w:t>; or</w:t>
      </w:r>
    </w:p>
    <w:p w:rsidRPr="002832E0" w:rsidR="00C70262" w:rsidP="00C70262" w:rsidRDefault="00C70262" w14:paraId="557447A4" w14:textId="77777777">
      <w:pPr>
        <w:pStyle w:val="Heading3"/>
        <w:rPr>
          <w:strike/>
        </w:rPr>
      </w:pPr>
      <w:r w:rsidRPr="002832E0">
        <w:rPr>
          <w:strike/>
        </w:rPr>
        <w:t>the Deliverable is a customisation or adaptation of Supplier Existing IPR that is not COTS Software.</w:t>
      </w:r>
    </w:p>
    <w:p w:rsidRPr="002832E0" w:rsidR="00C70262" w:rsidP="00C70262" w:rsidRDefault="00C70262" w14:paraId="68ED3245" w14:textId="145C1253">
      <w:pPr>
        <w:pStyle w:val="Heading2"/>
        <w:rPr>
          <w:strike/>
        </w:rPr>
      </w:pPr>
      <w:r w:rsidRPr="002832E0">
        <w:rPr>
          <w:strike/>
        </w:rPr>
        <w:t xml:space="preserve">The categories of Supplier Existing IPR that is not COTS Software set out in </w:t>
      </w:r>
      <w:r w:rsidRPr="002832E0" w:rsidR="0097271F">
        <w:rPr>
          <w:strike/>
        </w:rPr>
        <w:t>Paragraph</w:t>
      </w:r>
      <w:r w:rsidRPr="002832E0">
        <w:rPr>
          <w:strike/>
        </w:rPr>
        <w:t> </w:t>
      </w:r>
      <w:r w:rsidRPr="002832E0" w:rsidR="00085C2D">
        <w:rPr>
          <w:strike/>
        </w:rPr>
        <w:fldChar w:fldCharType="begin"/>
      </w:r>
      <w:r w:rsidRPr="002832E0" w:rsidR="00085C2D">
        <w:rPr>
          <w:strike/>
        </w:rPr>
        <w:instrText xml:space="preserve"> REF _Ref135374673 \r \h </w:instrText>
      </w:r>
      <w:r w:rsidR="002832E0">
        <w:rPr>
          <w:strike/>
        </w:rPr>
        <w:instrText xml:space="preserve"> \* MERGEFORMAT </w:instrText>
      </w:r>
      <w:r w:rsidRPr="002832E0" w:rsidR="00085C2D">
        <w:rPr>
          <w:strike/>
        </w:rPr>
      </w:r>
      <w:r w:rsidRPr="002832E0" w:rsidR="00085C2D">
        <w:rPr>
          <w:strike/>
        </w:rPr>
        <w:fldChar w:fldCharType="separate"/>
      </w:r>
      <w:r w:rsidRPr="002832E0" w:rsidR="00F7423A">
        <w:rPr>
          <w:strike/>
        </w:rPr>
        <w:t>34.1</w:t>
      </w:r>
      <w:r w:rsidRPr="002832E0" w:rsidR="00085C2D">
        <w:rPr>
          <w:strike/>
        </w:rPr>
        <w:fldChar w:fldCharType="end"/>
      </w:r>
      <w:r w:rsidRPr="002832E0">
        <w:rPr>
          <w:strike/>
        </w:rPr>
        <w:t xml:space="preserve"> are mutually exclusive.</w:t>
      </w:r>
    </w:p>
    <w:p w:rsidRPr="002832E0" w:rsidR="00C70262" w:rsidP="00C70262" w:rsidRDefault="00C70262" w14:paraId="6EAE7D25" w14:textId="072BCFFE">
      <w:pPr>
        <w:pStyle w:val="Heading2"/>
        <w:rPr>
          <w:strike/>
        </w:rPr>
      </w:pPr>
      <w:bookmarkStart w:name="_Ref135374698" w:id="333"/>
      <w:r w:rsidRPr="002832E0">
        <w:rPr>
          <w:strike/>
        </w:rPr>
        <w:t>The Supplier Existing IPR Licence granted by the Supplier to the Buyer is a non-exclusive, royalty-free, irrevocable, transferable, sub-licensable, worldwide licence that:</w:t>
      </w:r>
      <w:bookmarkEnd w:id="333"/>
    </w:p>
    <w:p w:rsidRPr="002832E0" w:rsidR="00C70262" w:rsidP="00C70262" w:rsidRDefault="00C70262" w14:paraId="3703ECDA" w14:textId="77777777">
      <w:pPr>
        <w:pStyle w:val="Heading3"/>
        <w:rPr>
          <w:strike/>
        </w:rPr>
      </w:pPr>
      <w:r w:rsidRPr="002832E0">
        <w:rPr>
          <w:strike/>
        </w:rPr>
        <w:t>in the case of Supplier Existing IPR that is not COTS Software embedded in a Deliverable:</w:t>
      </w:r>
    </w:p>
    <w:p w:rsidRPr="002832E0" w:rsidR="00C70262" w:rsidP="00C70262" w:rsidRDefault="00C70262" w14:paraId="2CA23D24" w14:textId="77777777">
      <w:pPr>
        <w:pStyle w:val="Heading4"/>
        <w:rPr>
          <w:strike/>
        </w:rPr>
      </w:pPr>
      <w:r w:rsidRPr="002832E0">
        <w:rPr>
          <w:strike/>
        </w:rPr>
        <w:t>has no restriction on the identity of any transferee or sub-licensee;</w:t>
      </w:r>
    </w:p>
    <w:p w:rsidRPr="002832E0" w:rsidR="00C70262" w:rsidP="00C70262" w:rsidRDefault="00C70262" w14:paraId="67104EAA" w14:textId="2B37B905">
      <w:pPr>
        <w:pStyle w:val="Heading4"/>
        <w:rPr>
          <w:strike/>
        </w:rPr>
      </w:pPr>
      <w:r w:rsidRPr="002832E0">
        <w:rPr>
          <w:strike/>
        </w:rPr>
        <w:t xml:space="preserve">is sub-licensable for any of the purposes set out in </w:t>
      </w:r>
      <w:r w:rsidRPr="002832E0" w:rsidR="0097271F">
        <w:rPr>
          <w:strike/>
        </w:rPr>
        <w:t>Paragraph</w:t>
      </w:r>
      <w:r w:rsidRPr="002832E0">
        <w:rPr>
          <w:strike/>
        </w:rPr>
        <w:t> </w:t>
      </w:r>
      <w:r w:rsidRPr="002832E0" w:rsidR="00085C2D">
        <w:rPr>
          <w:strike/>
        </w:rPr>
        <w:fldChar w:fldCharType="begin"/>
      </w:r>
      <w:r w:rsidRPr="002832E0" w:rsidR="00085C2D">
        <w:rPr>
          <w:strike/>
        </w:rPr>
        <w:instrText xml:space="preserve"> REF _Ref135374648 \r \h </w:instrText>
      </w:r>
      <w:r w:rsidR="002832E0">
        <w:rPr>
          <w:strike/>
        </w:rPr>
        <w:instrText xml:space="preserve"> \* MERGEFORMAT </w:instrText>
      </w:r>
      <w:r w:rsidRPr="002832E0" w:rsidR="00085C2D">
        <w:rPr>
          <w:strike/>
        </w:rPr>
      </w:r>
      <w:r w:rsidRPr="002832E0" w:rsidR="00085C2D">
        <w:rPr>
          <w:strike/>
        </w:rPr>
        <w:fldChar w:fldCharType="separate"/>
      </w:r>
      <w:r w:rsidRPr="002832E0" w:rsidR="00F7423A">
        <w:rPr>
          <w:strike/>
        </w:rPr>
        <w:t>34.4</w:t>
      </w:r>
      <w:r w:rsidRPr="002832E0" w:rsidR="00085C2D">
        <w:rPr>
          <w:strike/>
        </w:rPr>
        <w:fldChar w:fldCharType="end"/>
      </w:r>
      <w:r w:rsidRPr="002832E0">
        <w:rPr>
          <w:strike/>
        </w:rPr>
        <w:t>;</w:t>
      </w:r>
    </w:p>
    <w:p w:rsidRPr="002832E0" w:rsidR="00C70262" w:rsidP="00C70262" w:rsidRDefault="00C70262" w14:paraId="77A6BF9F" w14:textId="13C1B781">
      <w:pPr>
        <w:pStyle w:val="Heading4"/>
        <w:rPr>
          <w:strike/>
        </w:rPr>
      </w:pPr>
      <w:r w:rsidRPr="002832E0">
        <w:rPr>
          <w:strike/>
        </w:rPr>
        <w:t xml:space="preserve">allows the Buyer and any transferee or sub-licensee to use, copy and adapt the Supplier Existing IPR that is not COTS Software for any of the purposes set out in </w:t>
      </w:r>
      <w:r w:rsidRPr="002832E0" w:rsidR="0097271F">
        <w:rPr>
          <w:strike/>
        </w:rPr>
        <w:t>Paragraph</w:t>
      </w:r>
      <w:r w:rsidRPr="002832E0">
        <w:rPr>
          <w:strike/>
        </w:rPr>
        <w:t xml:space="preserve"> </w:t>
      </w:r>
      <w:r w:rsidRPr="002832E0" w:rsidR="00085C2D">
        <w:rPr>
          <w:strike/>
        </w:rPr>
        <w:fldChar w:fldCharType="begin"/>
      </w:r>
      <w:r w:rsidRPr="002832E0" w:rsidR="00085C2D">
        <w:rPr>
          <w:strike/>
        </w:rPr>
        <w:instrText xml:space="preserve"> REF _Ref135374648 \r \h </w:instrText>
      </w:r>
      <w:r w:rsidR="002832E0">
        <w:rPr>
          <w:strike/>
        </w:rPr>
        <w:instrText xml:space="preserve"> \* MERGEFORMAT </w:instrText>
      </w:r>
      <w:r w:rsidRPr="002832E0" w:rsidR="00085C2D">
        <w:rPr>
          <w:strike/>
        </w:rPr>
      </w:r>
      <w:r w:rsidRPr="002832E0" w:rsidR="00085C2D">
        <w:rPr>
          <w:strike/>
        </w:rPr>
        <w:fldChar w:fldCharType="separate"/>
      </w:r>
      <w:r w:rsidRPr="002832E0" w:rsidR="00F7423A">
        <w:rPr>
          <w:strike/>
        </w:rPr>
        <w:t>34.4</w:t>
      </w:r>
      <w:r w:rsidRPr="002832E0" w:rsidR="00085C2D">
        <w:rPr>
          <w:strike/>
        </w:rPr>
        <w:fldChar w:fldCharType="end"/>
      </w:r>
      <w:r w:rsidRPr="002832E0">
        <w:rPr>
          <w:strike/>
        </w:rPr>
        <w:t>; and</w:t>
      </w:r>
    </w:p>
    <w:p w:rsidRPr="002832E0" w:rsidR="00C70262" w:rsidP="00C70262" w:rsidRDefault="00C70262" w14:paraId="53123E3B" w14:textId="462B4A55">
      <w:pPr>
        <w:pStyle w:val="Heading4"/>
        <w:rPr>
          <w:strike/>
        </w:rPr>
      </w:pPr>
      <w:r w:rsidRPr="002832E0">
        <w:rPr>
          <w:strike/>
        </w:rPr>
        <w:t xml:space="preserve">is subject to the restriction that no sub-licence granted to the Supplier Existing IPR that is not COTS Software shall purport to provide the sub-licensee with any wider rights than those granted to the Buyer under this </w:t>
      </w:r>
      <w:r w:rsidRPr="002832E0" w:rsidR="0097271F">
        <w:rPr>
          <w:strike/>
        </w:rPr>
        <w:t>Paragraph</w:t>
      </w:r>
      <w:r w:rsidRPr="002832E0">
        <w:rPr>
          <w:strike/>
        </w:rPr>
        <w:t>;</w:t>
      </w:r>
    </w:p>
    <w:p w:rsidRPr="002832E0" w:rsidR="00C70262" w:rsidP="00C70262" w:rsidRDefault="00C70262" w14:paraId="7DEA46DB" w14:textId="77777777">
      <w:pPr>
        <w:pStyle w:val="Heading3"/>
        <w:rPr>
          <w:strike/>
        </w:rPr>
      </w:pPr>
      <w:r w:rsidRPr="002832E0">
        <w:rPr>
          <w:strike/>
        </w:rPr>
        <w:t>in the case of Supplier Exiting IPR that is not COTS Software that is necessary for the Buyer to use the Deliverable for its intended purpose or has been customised or adapted to provide the Deliverable:</w:t>
      </w:r>
    </w:p>
    <w:p w:rsidRPr="002832E0" w:rsidR="00C70262" w:rsidP="00C70262" w:rsidRDefault="00C70262" w14:paraId="1FAD2F34" w14:textId="09A99CAB">
      <w:pPr>
        <w:pStyle w:val="Heading4"/>
        <w:rPr>
          <w:strike/>
        </w:rPr>
      </w:pPr>
      <w:r w:rsidRPr="002832E0">
        <w:rPr>
          <w:strike/>
        </w:rPr>
        <w:t xml:space="preserve">allows the Buyer and any transferee or sublicensee to use and copy, but not adapt, disassemble or reverse engineer </w:t>
      </w:r>
      <w:r w:rsidRPr="002832E0">
        <w:rPr>
          <w:strike/>
        </w:rPr>
        <w:t xml:space="preserve">the relevant Supplier Existing IPRs that is not COTS Software for any of the purposes set out in </w:t>
      </w:r>
      <w:r w:rsidRPr="002832E0" w:rsidR="0097271F">
        <w:rPr>
          <w:strike/>
        </w:rPr>
        <w:t>Paragraph</w:t>
      </w:r>
      <w:r w:rsidRPr="002832E0">
        <w:rPr>
          <w:strike/>
        </w:rPr>
        <w:t xml:space="preserve"> </w:t>
      </w:r>
      <w:r w:rsidRPr="002832E0" w:rsidR="00085C2D">
        <w:rPr>
          <w:strike/>
        </w:rPr>
        <w:fldChar w:fldCharType="begin"/>
      </w:r>
      <w:r w:rsidRPr="002832E0" w:rsidR="00085C2D">
        <w:rPr>
          <w:strike/>
        </w:rPr>
        <w:instrText xml:space="preserve"> REF _Ref135374648 \r \h </w:instrText>
      </w:r>
      <w:r w:rsidR="002832E0">
        <w:rPr>
          <w:strike/>
        </w:rPr>
        <w:instrText xml:space="preserve"> \* MERGEFORMAT </w:instrText>
      </w:r>
      <w:r w:rsidRPr="002832E0" w:rsidR="00085C2D">
        <w:rPr>
          <w:strike/>
        </w:rPr>
      </w:r>
      <w:r w:rsidRPr="002832E0" w:rsidR="00085C2D">
        <w:rPr>
          <w:strike/>
        </w:rPr>
        <w:fldChar w:fldCharType="separate"/>
      </w:r>
      <w:r w:rsidRPr="002832E0" w:rsidR="00F7423A">
        <w:rPr>
          <w:strike/>
        </w:rPr>
        <w:t>34.4</w:t>
      </w:r>
      <w:r w:rsidRPr="002832E0" w:rsidR="00085C2D">
        <w:rPr>
          <w:strike/>
        </w:rPr>
        <w:fldChar w:fldCharType="end"/>
      </w:r>
      <w:r w:rsidRPr="002832E0">
        <w:rPr>
          <w:strike/>
        </w:rPr>
        <w:t>;</w:t>
      </w:r>
    </w:p>
    <w:p w:rsidRPr="002832E0" w:rsidR="00C70262" w:rsidP="00C70262" w:rsidRDefault="00C70262" w14:paraId="51F8AA3E" w14:textId="77777777">
      <w:pPr>
        <w:pStyle w:val="Heading4"/>
        <w:rPr>
          <w:strike/>
        </w:rPr>
      </w:pPr>
      <w:r w:rsidRPr="002832E0">
        <w:rPr>
          <w:strike/>
        </w:rPr>
        <w:t>is transferrable to only:</w:t>
      </w:r>
    </w:p>
    <w:p w:rsidRPr="002832E0" w:rsidR="00C70262" w:rsidP="00C70262" w:rsidRDefault="00C70262" w14:paraId="4BA7E9E2" w14:textId="0AA99953">
      <w:pPr>
        <w:pStyle w:val="Heading5"/>
        <w:rPr>
          <w:strike/>
        </w:rPr>
      </w:pPr>
      <w:r w:rsidRPr="002832E0">
        <w:rPr>
          <w:strike/>
        </w:rPr>
        <w:t xml:space="preserve">a </w:t>
      </w:r>
      <w:r w:rsidRPr="002832E0" w:rsidR="00993FC3">
        <w:rPr>
          <w:strike/>
        </w:rPr>
        <w:t>Crown</w:t>
      </w:r>
      <w:r w:rsidRPr="002832E0">
        <w:rPr>
          <w:strike/>
        </w:rPr>
        <w:t xml:space="preserve"> Body;</w:t>
      </w:r>
    </w:p>
    <w:p w:rsidRPr="002832E0" w:rsidR="00C70262" w:rsidP="00C70262" w:rsidRDefault="00C70262" w14:paraId="03C46962" w14:textId="77777777">
      <w:pPr>
        <w:pStyle w:val="Heading5"/>
        <w:rPr>
          <w:strike/>
        </w:rPr>
      </w:pPr>
      <w:proofErr w:type="spellStart"/>
      <w:r w:rsidRPr="002832E0">
        <w:rPr>
          <w:strike/>
        </w:rPr>
        <w:t>any body</w:t>
      </w:r>
      <w:proofErr w:type="spellEnd"/>
      <w:r w:rsidRPr="002832E0">
        <w:rPr>
          <w:strike/>
        </w:rPr>
        <w:t xml:space="preserve"> (including any private sector body) that performs or carries out any of the functions or activities that the Buyer had previously performed or carried out; or</w:t>
      </w:r>
    </w:p>
    <w:p w:rsidRPr="002832E0" w:rsidR="00C70262" w:rsidP="00C70262" w:rsidRDefault="00C70262" w14:paraId="210B85C2" w14:textId="77777777">
      <w:pPr>
        <w:pStyle w:val="Heading5"/>
        <w:rPr>
          <w:strike/>
        </w:rPr>
      </w:pPr>
      <w:r w:rsidRPr="002832E0">
        <w:rPr>
          <w:strike/>
        </w:rPr>
        <w:t>a person or organisation that is not a direct competitor of the Supplier and that transferee either:</w:t>
      </w:r>
    </w:p>
    <w:p w:rsidRPr="002832E0" w:rsidR="00C70262" w:rsidP="00C70262" w:rsidRDefault="00C70262" w14:paraId="52171CF2" w14:textId="577D90E0">
      <w:pPr>
        <w:pStyle w:val="Heading6"/>
        <w:rPr>
          <w:strike/>
        </w:rPr>
      </w:pPr>
      <w:bookmarkStart w:name="_Ref140222677" w:id="334"/>
      <w:r w:rsidRPr="002832E0">
        <w:rPr>
          <w:strike/>
        </w:rPr>
        <w:t>enters into a direct arrangement with the Supplier in the form set out in Annex</w:t>
      </w:r>
      <w:r w:rsidRPr="002832E0" w:rsidR="00446EC3">
        <w:rPr>
          <w:strike/>
        </w:rPr>
        <w:t> </w:t>
      </w:r>
      <w:r w:rsidRPr="002832E0" w:rsidR="00446EC3">
        <w:rPr>
          <w:strike/>
        </w:rPr>
        <w:fldChar w:fldCharType="begin"/>
      </w:r>
      <w:r w:rsidRPr="002832E0" w:rsidR="00446EC3">
        <w:rPr>
          <w:strike/>
        </w:rPr>
        <w:instrText xml:space="preserve"> REF Annex_2 \h  \* MERGEFORMAT </w:instrText>
      </w:r>
      <w:r w:rsidRPr="002832E0" w:rsidR="00446EC3">
        <w:rPr>
          <w:strike/>
        </w:rPr>
      </w:r>
      <w:r w:rsidRPr="002832E0" w:rsidR="00446EC3">
        <w:rPr>
          <w:strike/>
        </w:rPr>
        <w:fldChar w:fldCharType="separate"/>
      </w:r>
      <w:r w:rsidRPr="002832E0" w:rsidR="00F7423A">
        <w:rPr>
          <w:rFonts w:eastAsia="Arial" w:cs="Arial"/>
          <w:strike/>
          <w:color w:val="000000"/>
          <w:szCs w:val="24"/>
        </w:rPr>
        <w:t>2</w:t>
      </w:r>
      <w:r w:rsidRPr="002832E0" w:rsidR="00446EC3">
        <w:rPr>
          <w:strike/>
        </w:rPr>
        <w:fldChar w:fldCharType="end"/>
      </w:r>
      <w:r w:rsidRPr="002832E0">
        <w:rPr>
          <w:strike/>
        </w:rPr>
        <w:t>; or</w:t>
      </w:r>
      <w:bookmarkEnd w:id="334"/>
    </w:p>
    <w:p w:rsidRPr="002832E0" w:rsidR="00C70262" w:rsidP="00C70262" w:rsidRDefault="00C70262" w14:paraId="5BBE55F7" w14:textId="77777777">
      <w:pPr>
        <w:pStyle w:val="Heading6"/>
        <w:rPr>
          <w:strike/>
        </w:rPr>
      </w:pPr>
      <w:r w:rsidRPr="002832E0">
        <w:rPr>
          <w:strike/>
        </w:rPr>
        <w:t>enters into a confidentiality arrangement with the Buyer in terms equivalent to those set out in set out in Clause 19 (What you must keep confidential);</w:t>
      </w:r>
    </w:p>
    <w:p w:rsidRPr="002832E0" w:rsidR="00C36D6D" w:rsidP="00C36D6D" w:rsidRDefault="00C70262" w14:paraId="6064A020" w14:textId="1607403D">
      <w:pPr>
        <w:pStyle w:val="Heading4"/>
        <w:rPr>
          <w:strike/>
        </w:rPr>
      </w:pPr>
      <w:r w:rsidRPr="002832E0">
        <w:rPr>
          <w:strike/>
        </w:rPr>
        <w:t>is sub-licensable to the Replacement Supplier (including where the Replacement Supplier is a competitor of the Supplier)</w:t>
      </w:r>
      <w:r w:rsidRPr="002832E0" w:rsidR="00C36D6D">
        <w:rPr>
          <w:strike/>
        </w:rPr>
        <w:t xml:space="preserve"> where the Replacement Supplier either:</w:t>
      </w:r>
    </w:p>
    <w:p w:rsidRPr="002832E0" w:rsidR="00C36D6D" w:rsidP="00C36D6D" w:rsidRDefault="00C36D6D" w14:paraId="0F5FD07B" w14:textId="75451294">
      <w:pPr>
        <w:pStyle w:val="Heading5"/>
        <w:rPr>
          <w:strike/>
        </w:rPr>
      </w:pPr>
      <w:r w:rsidRPr="002832E0">
        <w:rPr>
          <w:strike/>
        </w:rPr>
        <w:t>enters into a direct arrangement with the Supplier in the form set out in Annex </w:t>
      </w:r>
      <w:r w:rsidRPr="002832E0">
        <w:rPr>
          <w:strike/>
        </w:rPr>
        <w:fldChar w:fldCharType="begin"/>
      </w:r>
      <w:r w:rsidRPr="002832E0">
        <w:rPr>
          <w:strike/>
        </w:rPr>
        <w:instrText xml:space="preserve"> REF Annex_2 \h  \* MERGEFORMAT </w:instrText>
      </w:r>
      <w:r w:rsidRPr="002832E0">
        <w:rPr>
          <w:strike/>
        </w:rPr>
      </w:r>
      <w:r w:rsidRPr="002832E0">
        <w:rPr>
          <w:strike/>
        </w:rPr>
        <w:fldChar w:fldCharType="separate"/>
      </w:r>
      <w:r w:rsidRPr="002832E0" w:rsidR="00F7423A">
        <w:rPr>
          <w:rFonts w:eastAsia="Arial" w:cs="Arial"/>
          <w:strike/>
          <w:color w:val="000000"/>
          <w:szCs w:val="24"/>
        </w:rPr>
        <w:t>2</w:t>
      </w:r>
      <w:r w:rsidRPr="002832E0">
        <w:rPr>
          <w:strike/>
        </w:rPr>
        <w:fldChar w:fldCharType="end"/>
      </w:r>
      <w:r w:rsidRPr="002832E0">
        <w:rPr>
          <w:strike/>
        </w:rPr>
        <w:t>; or</w:t>
      </w:r>
    </w:p>
    <w:p w:rsidRPr="002832E0" w:rsidR="00C70262" w:rsidP="00A877E6" w:rsidRDefault="00C36D6D" w14:paraId="2FF4CDB5" w14:textId="23E79EBC">
      <w:pPr>
        <w:pStyle w:val="Heading5"/>
        <w:rPr>
          <w:strike/>
        </w:rPr>
      </w:pPr>
      <w:r w:rsidRPr="002832E0">
        <w:rPr>
          <w:strike/>
        </w:rPr>
        <w:t>enters into a confidentiality arrangement with the Buyer in terms equivalent to those set out in set out in Clause </w:t>
      </w:r>
      <w:r w:rsidRPr="002832E0" w:rsidR="003D195E">
        <w:rPr>
          <w:strike/>
        </w:rPr>
        <w:t>19</w:t>
      </w:r>
      <w:r w:rsidRPr="002832E0">
        <w:rPr>
          <w:strike/>
        </w:rPr>
        <w:t xml:space="preserve"> (What you must keep confidential)</w:t>
      </w:r>
      <w:r w:rsidRPr="002832E0" w:rsidR="00C70262">
        <w:rPr>
          <w:strike/>
        </w:rPr>
        <w:t>;</w:t>
      </w:r>
      <w:r w:rsidRPr="002832E0" w:rsidR="00724053">
        <w:rPr>
          <w:strike/>
        </w:rPr>
        <w:t xml:space="preserve"> and</w:t>
      </w:r>
    </w:p>
    <w:p w:rsidRPr="002832E0" w:rsidR="00724053" w:rsidP="00724053" w:rsidRDefault="00724053" w14:paraId="4B43DF7F" w14:textId="77777777">
      <w:pPr>
        <w:pStyle w:val="Heading4"/>
        <w:rPr>
          <w:strike/>
        </w:rPr>
      </w:pPr>
      <w:r w:rsidRPr="002832E0">
        <w:rPr>
          <w:strike/>
        </w:rPr>
        <w:t>is subject to the restrictions that:</w:t>
      </w:r>
    </w:p>
    <w:p w:rsidRPr="002832E0" w:rsidR="00724053" w:rsidP="00724053" w:rsidRDefault="00724053" w14:paraId="05E1DB50" w14:textId="18B4C62F">
      <w:pPr>
        <w:pStyle w:val="Heading5"/>
        <w:rPr>
          <w:strike/>
        </w:rPr>
      </w:pPr>
      <w:r w:rsidRPr="002832E0">
        <w:rPr>
          <w:strike/>
        </w:rPr>
        <w:t xml:space="preserve">no sub-licence granted to the Supplier Existing IPR that is not COTS Software shall purport to provide the sub-licensee with any wider rights than those granted to the Buyer under this </w:t>
      </w:r>
      <w:r w:rsidRPr="002832E0" w:rsidR="0097271F">
        <w:rPr>
          <w:strike/>
        </w:rPr>
        <w:t>Paragraph</w:t>
      </w:r>
      <w:r w:rsidRPr="002832E0">
        <w:rPr>
          <w:strike/>
        </w:rPr>
        <w:t>; and</w:t>
      </w:r>
    </w:p>
    <w:p w:rsidRPr="002832E0" w:rsidR="00724053" w:rsidP="00724053" w:rsidRDefault="00724053" w14:paraId="44A74D2D" w14:textId="77777777">
      <w:pPr>
        <w:pStyle w:val="Heading5"/>
        <w:rPr>
          <w:strike/>
        </w:rPr>
      </w:pPr>
      <w:r w:rsidRPr="002832E0">
        <w:rPr>
          <w:strike/>
        </w:rPr>
        <w:t>any sublicensee or transferee either:</w:t>
      </w:r>
    </w:p>
    <w:p w:rsidRPr="002832E0" w:rsidR="00724053" w:rsidP="00724053" w:rsidRDefault="00724053" w14:paraId="61488B44" w14:textId="5BFF32FE">
      <w:pPr>
        <w:pStyle w:val="Heading6"/>
        <w:rPr>
          <w:strike/>
        </w:rPr>
      </w:pPr>
      <w:r w:rsidRPr="002832E0">
        <w:rPr>
          <w:strike/>
        </w:rPr>
        <w:t>enters into a direct arrangement with the Supplier in the form set out in Annex</w:t>
      </w:r>
      <w:r w:rsidRPr="002832E0" w:rsidR="00446EC3">
        <w:rPr>
          <w:strike/>
        </w:rPr>
        <w:t> </w:t>
      </w:r>
      <w:r w:rsidRPr="002832E0" w:rsidR="00446EC3">
        <w:rPr>
          <w:strike/>
        </w:rPr>
        <w:fldChar w:fldCharType="begin"/>
      </w:r>
      <w:r w:rsidRPr="002832E0" w:rsidR="00446EC3">
        <w:rPr>
          <w:strike/>
        </w:rPr>
        <w:instrText xml:space="preserve"> REF Annex_2 \h  \* MERGEFORMAT </w:instrText>
      </w:r>
      <w:r w:rsidRPr="002832E0" w:rsidR="00446EC3">
        <w:rPr>
          <w:strike/>
        </w:rPr>
      </w:r>
      <w:r w:rsidRPr="002832E0" w:rsidR="00446EC3">
        <w:rPr>
          <w:strike/>
        </w:rPr>
        <w:fldChar w:fldCharType="separate"/>
      </w:r>
      <w:r w:rsidRPr="002832E0" w:rsidR="00F7423A">
        <w:rPr>
          <w:rFonts w:eastAsia="Arial" w:cs="Arial"/>
          <w:strike/>
          <w:color w:val="000000"/>
          <w:szCs w:val="24"/>
        </w:rPr>
        <w:t>2</w:t>
      </w:r>
      <w:r w:rsidRPr="002832E0" w:rsidR="00446EC3">
        <w:rPr>
          <w:strike/>
        </w:rPr>
        <w:fldChar w:fldCharType="end"/>
      </w:r>
      <w:r w:rsidRPr="002832E0">
        <w:rPr>
          <w:strike/>
        </w:rPr>
        <w:t>; or</w:t>
      </w:r>
    </w:p>
    <w:p w:rsidRPr="002832E0" w:rsidR="00724053" w:rsidP="00724053" w:rsidRDefault="00724053" w14:paraId="37139A54" w14:textId="77777777">
      <w:pPr>
        <w:pStyle w:val="Heading6"/>
        <w:rPr>
          <w:strike/>
        </w:rPr>
      </w:pPr>
      <w:r w:rsidRPr="002832E0">
        <w:rPr>
          <w:strike/>
        </w:rPr>
        <w:t>enters into a confidentiality arrangement with the Buyer in terms equivalent to those set out in set out in Clause 19 (What you must keep confidential); and</w:t>
      </w:r>
    </w:p>
    <w:p w:rsidRPr="002832E0" w:rsidR="00724053" w:rsidP="00724053" w:rsidRDefault="00724053" w14:paraId="06144E34" w14:textId="77777777">
      <w:pPr>
        <w:pStyle w:val="Heading4"/>
        <w:rPr>
          <w:strike/>
        </w:rPr>
      </w:pPr>
      <w:r w:rsidRPr="002832E0">
        <w:rPr>
          <w:strike/>
        </w:rPr>
        <w:t>expires at the later of:</w:t>
      </w:r>
    </w:p>
    <w:p w:rsidRPr="002832E0" w:rsidR="00724053" w:rsidP="00724053" w:rsidRDefault="00724053" w14:paraId="5408D185" w14:textId="3CDF6364">
      <w:pPr>
        <w:pStyle w:val="Heading5"/>
        <w:rPr>
          <w:strike/>
        </w:rPr>
      </w:pPr>
      <w:r w:rsidRPr="002832E0">
        <w:rPr>
          <w:strike/>
        </w:rPr>
        <w:t>the end of the Contract Period; or</w:t>
      </w:r>
    </w:p>
    <w:p w:rsidRPr="002832E0" w:rsidR="00C70262" w:rsidP="009A740C" w:rsidRDefault="00724053" w14:paraId="5D845E96" w14:textId="37F8E25C">
      <w:pPr>
        <w:pStyle w:val="Heading5"/>
        <w:rPr>
          <w:strike/>
        </w:rPr>
      </w:pPr>
      <w:r w:rsidRPr="002832E0">
        <w:rPr>
          <w:strike/>
        </w:rPr>
        <w:t>the end of any Termination Assistance Period.</w:t>
      </w:r>
    </w:p>
    <w:p w:rsidRPr="002832E0" w:rsidR="00C70262" w:rsidP="00C70262" w:rsidRDefault="00C70262" w14:paraId="3A2D856C" w14:textId="5BC4B63A">
      <w:pPr>
        <w:pStyle w:val="Heading2"/>
        <w:rPr>
          <w:strike/>
        </w:rPr>
      </w:pPr>
      <w:bookmarkStart w:name="_Ref135374648" w:id="335"/>
      <w:r w:rsidRPr="002832E0">
        <w:rPr>
          <w:strike/>
        </w:rPr>
        <w:t xml:space="preserve">For the purposes of </w:t>
      </w:r>
      <w:r w:rsidRPr="002832E0" w:rsidR="0097271F">
        <w:rPr>
          <w:strike/>
        </w:rPr>
        <w:t>Paragraph</w:t>
      </w:r>
      <w:r w:rsidRPr="002832E0">
        <w:rPr>
          <w:strike/>
        </w:rPr>
        <w:t>s </w:t>
      </w:r>
      <w:r w:rsidRPr="002832E0" w:rsidR="002E07DB">
        <w:rPr>
          <w:strike/>
        </w:rPr>
        <w:fldChar w:fldCharType="begin"/>
      </w:r>
      <w:r w:rsidRPr="002832E0" w:rsidR="002E07DB">
        <w:rPr>
          <w:strike/>
        </w:rPr>
        <w:instrText xml:space="preserve"> REF _Ref135374673 \r \h </w:instrText>
      </w:r>
      <w:r w:rsidR="002832E0">
        <w:rPr>
          <w:strike/>
        </w:rPr>
        <w:instrText xml:space="preserve"> \* MERGEFORMAT </w:instrText>
      </w:r>
      <w:r w:rsidRPr="002832E0" w:rsidR="002E07DB">
        <w:rPr>
          <w:strike/>
        </w:rPr>
      </w:r>
      <w:r w:rsidRPr="002832E0" w:rsidR="002E07DB">
        <w:rPr>
          <w:strike/>
        </w:rPr>
        <w:fldChar w:fldCharType="separate"/>
      </w:r>
      <w:r w:rsidRPr="002832E0" w:rsidR="00F7423A">
        <w:rPr>
          <w:strike/>
        </w:rPr>
        <w:t>34.1</w:t>
      </w:r>
      <w:r w:rsidRPr="002832E0" w:rsidR="002E07DB">
        <w:rPr>
          <w:strike/>
        </w:rPr>
        <w:fldChar w:fldCharType="end"/>
      </w:r>
      <w:r w:rsidRPr="002832E0" w:rsidR="00085C2D">
        <w:rPr>
          <w:strike/>
        </w:rPr>
        <w:t xml:space="preserve"> and </w:t>
      </w:r>
      <w:r w:rsidRPr="002832E0" w:rsidR="002E07DB">
        <w:rPr>
          <w:strike/>
        </w:rPr>
        <w:fldChar w:fldCharType="begin"/>
      </w:r>
      <w:r w:rsidRPr="002832E0" w:rsidR="002E07DB">
        <w:rPr>
          <w:strike/>
        </w:rPr>
        <w:instrText xml:space="preserve"> REF _Ref135374698 \r \h </w:instrText>
      </w:r>
      <w:r w:rsidR="002832E0">
        <w:rPr>
          <w:strike/>
        </w:rPr>
        <w:instrText xml:space="preserve"> \* MERGEFORMAT </w:instrText>
      </w:r>
      <w:r w:rsidRPr="002832E0" w:rsidR="002E07DB">
        <w:rPr>
          <w:strike/>
        </w:rPr>
      </w:r>
      <w:r w:rsidRPr="002832E0" w:rsidR="002E07DB">
        <w:rPr>
          <w:strike/>
        </w:rPr>
        <w:fldChar w:fldCharType="separate"/>
      </w:r>
      <w:r w:rsidRPr="002832E0" w:rsidR="00F7423A">
        <w:rPr>
          <w:strike/>
        </w:rPr>
        <w:t>34.3</w:t>
      </w:r>
      <w:r w:rsidRPr="002832E0" w:rsidR="002E07DB">
        <w:rPr>
          <w:strike/>
        </w:rPr>
        <w:fldChar w:fldCharType="end"/>
      </w:r>
      <w:r w:rsidRPr="002832E0">
        <w:rPr>
          <w:strike/>
        </w:rPr>
        <w:t>, the relevant purposes are:</w:t>
      </w:r>
      <w:bookmarkEnd w:id="335"/>
    </w:p>
    <w:p w:rsidRPr="002832E0" w:rsidR="00C70262" w:rsidP="00C70262" w:rsidRDefault="00C70262" w14:paraId="7F644D68" w14:textId="77777777">
      <w:pPr>
        <w:pStyle w:val="Heading3"/>
        <w:rPr>
          <w:strike/>
        </w:rPr>
      </w:pPr>
      <w:r w:rsidRPr="002832E0">
        <w:rPr>
          <w:strike/>
        </w:rPr>
        <w:t>to allow the Buyer or any End User to receive and use the Deliverables;</w:t>
      </w:r>
    </w:p>
    <w:p w:rsidRPr="002832E0" w:rsidR="00C70262" w:rsidP="00C70262" w:rsidRDefault="00C70262" w14:paraId="38D06558" w14:textId="684D71C2">
      <w:pPr>
        <w:pStyle w:val="Heading3"/>
        <w:rPr>
          <w:strike/>
        </w:rPr>
      </w:pPr>
      <w:r w:rsidRPr="002832E0">
        <w:rPr>
          <w:strike/>
        </w:rPr>
        <w:t>for any purpose relating to the exercise of the Buyer’s (or, if the Buyer is a Public Sector Body, any other Public Sector Body’s) business or function.</w:t>
      </w:r>
    </w:p>
    <w:p w:rsidRPr="002832E0" w:rsidR="006A60DA" w:rsidP="006A60DA" w:rsidRDefault="006A60DA" w14:paraId="0C3532C5" w14:textId="77777777">
      <w:pPr>
        <w:pStyle w:val="Heading1"/>
        <w:rPr>
          <w:strike/>
        </w:rPr>
      </w:pPr>
      <w:bookmarkStart w:name="_Toc141429252" w:id="336"/>
      <w:r w:rsidRPr="002832E0">
        <w:rPr>
          <w:strike/>
        </w:rPr>
        <w:t>Licences to COTS software</w:t>
      </w:r>
      <w:bookmarkEnd w:id="336"/>
    </w:p>
    <w:p w:rsidRPr="002832E0" w:rsidR="006A60DA" w:rsidP="006A60DA" w:rsidRDefault="006A60DA" w14:paraId="6FE9643D" w14:textId="77777777">
      <w:pPr>
        <w:pStyle w:val="Heading2"/>
        <w:rPr>
          <w:strike/>
        </w:rPr>
      </w:pPr>
      <w:r w:rsidRPr="002832E0">
        <w:rPr>
          <w:strike/>
        </w:rPr>
        <w:t>The Supplier must provide the Authority with licences to Supplier Existing IRP and Third Party IPR that is, in each case, COTS software at a price and on terms no less favourable than those standard commercial terms on which such software is usually made commercially available.</w:t>
      </w:r>
    </w:p>
    <w:p w:rsidRPr="002832E0" w:rsidR="00C70262" w:rsidP="00C70262" w:rsidRDefault="00C70262" w14:paraId="2DCCC393" w14:textId="77777777">
      <w:pPr>
        <w:pStyle w:val="Heading1"/>
        <w:rPr>
          <w:strike/>
        </w:rPr>
      </w:pPr>
      <w:bookmarkStart w:name="_Toc141429253" w:id="337"/>
      <w:r w:rsidRPr="002832E0">
        <w:rPr>
          <w:strike/>
        </w:rPr>
        <w:t>Licences granted by the Buyer</w:t>
      </w:r>
      <w:bookmarkEnd w:id="337"/>
    </w:p>
    <w:p w:rsidRPr="002832E0" w:rsidR="004D33F1" w:rsidP="004D33F1" w:rsidRDefault="00C62154" w14:paraId="66F44A91" w14:textId="248FA8D6">
      <w:pPr>
        <w:pStyle w:val="Heading2"/>
        <w:rPr>
          <w:strike/>
        </w:rPr>
      </w:pPr>
      <w:bookmarkStart w:name="_Ref135377516" w:id="338"/>
      <w:r w:rsidRPr="002832E0">
        <w:rPr>
          <w:strike/>
        </w:rPr>
        <w:t xml:space="preserve">Subject to </w:t>
      </w:r>
      <w:r w:rsidRPr="002832E0" w:rsidR="0097271F">
        <w:rPr>
          <w:strike/>
        </w:rPr>
        <w:t>Paragraph</w:t>
      </w:r>
      <w:r w:rsidRPr="002832E0">
        <w:rPr>
          <w:strike/>
        </w:rPr>
        <w:t xml:space="preserve"> </w:t>
      </w:r>
      <w:r w:rsidRPr="002832E0" w:rsidR="002E07DB">
        <w:rPr>
          <w:strike/>
        </w:rPr>
        <w:fldChar w:fldCharType="begin"/>
      </w:r>
      <w:r w:rsidRPr="002832E0" w:rsidR="002E07DB">
        <w:rPr>
          <w:strike/>
        </w:rPr>
        <w:instrText xml:space="preserve"> REF _Ref140223703 \r \h </w:instrText>
      </w:r>
      <w:r w:rsidR="002832E0">
        <w:rPr>
          <w:strike/>
        </w:rPr>
        <w:instrText xml:space="preserve"> \* MERGEFORMAT </w:instrText>
      </w:r>
      <w:r w:rsidRPr="002832E0" w:rsidR="002E07DB">
        <w:rPr>
          <w:strike/>
        </w:rPr>
      </w:r>
      <w:r w:rsidRPr="002832E0" w:rsidR="002E07DB">
        <w:rPr>
          <w:strike/>
        </w:rPr>
        <w:fldChar w:fldCharType="separate"/>
      </w:r>
      <w:r w:rsidRPr="002832E0" w:rsidR="00F7423A">
        <w:rPr>
          <w:strike/>
        </w:rPr>
        <w:t>37</w:t>
      </w:r>
      <w:r w:rsidRPr="002832E0" w:rsidR="002E07DB">
        <w:rPr>
          <w:strike/>
        </w:rPr>
        <w:fldChar w:fldCharType="end"/>
      </w:r>
      <w:r w:rsidRPr="002832E0">
        <w:rPr>
          <w:strike/>
        </w:rPr>
        <w:t>, the</w:t>
      </w:r>
      <w:r w:rsidRPr="002832E0" w:rsidR="004D33F1">
        <w:rPr>
          <w:strike/>
        </w:rPr>
        <w:t xml:space="preserve"> Buyer grants the Supplier a licence to the Buyer Existing IPR that:</w:t>
      </w:r>
      <w:bookmarkEnd w:id="338"/>
    </w:p>
    <w:p w:rsidRPr="002832E0" w:rsidR="004D33F1" w:rsidP="004D33F1" w:rsidRDefault="004D33F1" w14:paraId="44DD78C3" w14:textId="77777777">
      <w:pPr>
        <w:pStyle w:val="Heading3"/>
        <w:rPr>
          <w:strike/>
        </w:rPr>
      </w:pPr>
      <w:r w:rsidRPr="002832E0">
        <w:rPr>
          <w:strike/>
        </w:rPr>
        <w:t>is non-exclusive, royalty-free and non-transferable;</w:t>
      </w:r>
    </w:p>
    <w:p w:rsidRPr="002832E0" w:rsidR="004D33F1" w:rsidP="004D33F1" w:rsidRDefault="004D33F1" w14:paraId="7F6EB3BE" w14:textId="77777777">
      <w:pPr>
        <w:pStyle w:val="Heading3"/>
        <w:rPr>
          <w:strike/>
        </w:rPr>
      </w:pPr>
      <w:bookmarkStart w:name="_Ref135377527" w:id="339"/>
      <w:r w:rsidRPr="002832E0">
        <w:rPr>
          <w:strike/>
        </w:rPr>
        <w:t>is sub-licensable to any Sub-contractor where</w:t>
      </w:r>
      <w:bookmarkEnd w:id="339"/>
    </w:p>
    <w:p w:rsidRPr="002832E0" w:rsidR="004D33F1" w:rsidP="004D33F1" w:rsidRDefault="004D33F1" w14:paraId="54F2773C" w14:textId="77777777">
      <w:pPr>
        <w:pStyle w:val="Heading4"/>
        <w:rPr>
          <w:strike/>
        </w:rPr>
      </w:pPr>
      <w:r w:rsidRPr="002832E0">
        <w:rPr>
          <w:strike/>
        </w:rPr>
        <w:t>the Sub-contractor enters into a confidentiality undertaking with the Supplier on the same terms as set out in Clause 19 (What you must keep confidential); and</w:t>
      </w:r>
    </w:p>
    <w:p w:rsidRPr="002832E0" w:rsidR="004D33F1" w:rsidP="004D33F1" w:rsidRDefault="004D33F1" w14:paraId="74D51255" w14:textId="73A20E2E">
      <w:pPr>
        <w:pStyle w:val="Heading4"/>
        <w:rPr>
          <w:strike/>
        </w:rPr>
      </w:pPr>
      <w:r w:rsidRPr="002832E0">
        <w:rPr>
          <w:strike/>
        </w:rPr>
        <w:t xml:space="preserve"> the sub-licence does not purport to provide the sub-licensee with any wider rights than those granted to the Supplier under this </w:t>
      </w:r>
      <w:r w:rsidRPr="002832E0" w:rsidR="0097271F">
        <w:rPr>
          <w:strike/>
        </w:rPr>
        <w:t>Paragraph</w:t>
      </w:r>
    </w:p>
    <w:p w:rsidRPr="002832E0" w:rsidR="003E5D02" w:rsidP="004D33F1" w:rsidRDefault="004D33F1" w14:paraId="66C7B198" w14:textId="77777777">
      <w:pPr>
        <w:pStyle w:val="Heading3"/>
        <w:rPr>
          <w:strike/>
        </w:rPr>
      </w:pPr>
      <w:r w:rsidRPr="002832E0">
        <w:rPr>
          <w:strike/>
        </w:rPr>
        <w:t>allows the Supplier and any sub-licensee to use, copy and adapt any Buyer Existing IPR for the purpose of</w:t>
      </w:r>
      <w:r w:rsidRPr="002832E0" w:rsidR="003E5D02">
        <w:rPr>
          <w:strike/>
        </w:rPr>
        <w:t>:</w:t>
      </w:r>
    </w:p>
    <w:p w:rsidRPr="002832E0" w:rsidR="003E5D02" w:rsidP="003E5D02" w:rsidRDefault="004D33F1" w14:paraId="53C26979" w14:textId="34F7BF02">
      <w:pPr>
        <w:pStyle w:val="Heading4"/>
        <w:rPr>
          <w:strike/>
        </w:rPr>
      </w:pPr>
      <w:r w:rsidRPr="002832E0">
        <w:rPr>
          <w:strike/>
        </w:rPr>
        <w:t>fulfilling its obligations under this Contract;</w:t>
      </w:r>
      <w:r w:rsidRPr="002832E0" w:rsidR="00D1785E">
        <w:rPr>
          <w:strike/>
        </w:rPr>
        <w:t xml:space="preserve"> and</w:t>
      </w:r>
    </w:p>
    <w:p w:rsidRPr="002832E0" w:rsidR="009F430A" w:rsidP="00D1785E" w:rsidRDefault="003E5D02" w14:paraId="1EE15733" w14:textId="77777777">
      <w:pPr>
        <w:pStyle w:val="Heading4"/>
        <w:rPr>
          <w:strike/>
        </w:rPr>
      </w:pPr>
      <w:bookmarkStart w:name="_Ref140814086" w:id="340"/>
      <w:r w:rsidRPr="002832E0">
        <w:rPr>
          <w:strike/>
        </w:rPr>
        <w:t>commercially exploiting the New IPR</w:t>
      </w:r>
      <w:r w:rsidRPr="002832E0" w:rsidR="00D1785E">
        <w:rPr>
          <w:strike/>
        </w:rPr>
        <w:t xml:space="preserve"> and Specially Written Software</w:t>
      </w:r>
      <w:r w:rsidRPr="002832E0" w:rsidR="009F430A">
        <w:rPr>
          <w:strike/>
        </w:rPr>
        <w:t>; and</w:t>
      </w:r>
    </w:p>
    <w:p w:rsidRPr="002832E0" w:rsidR="004D33F1" w:rsidP="009F430A" w:rsidRDefault="009F430A" w14:paraId="2D2D4968" w14:textId="364CE472">
      <w:pPr>
        <w:pStyle w:val="Heading3"/>
        <w:rPr>
          <w:strike/>
        </w:rPr>
      </w:pPr>
      <w:r w:rsidRPr="002832E0">
        <w:rPr>
          <w:strike/>
        </w:rPr>
        <w:t xml:space="preserve">unless otherwise agreed in accordance with </w:t>
      </w:r>
      <w:r w:rsidRPr="002832E0" w:rsidR="0097271F">
        <w:rPr>
          <w:strike/>
        </w:rPr>
        <w:t>Paragraph</w:t>
      </w:r>
      <w:r w:rsidRPr="002832E0">
        <w:rPr>
          <w:strike/>
        </w:rPr>
        <w:t> </w:t>
      </w:r>
      <w:r w:rsidRPr="002832E0">
        <w:rPr>
          <w:strike/>
        </w:rPr>
        <w:fldChar w:fldCharType="begin"/>
      </w:r>
      <w:r w:rsidRPr="002832E0">
        <w:rPr>
          <w:strike/>
        </w:rPr>
        <w:instrText xml:space="preserve"> REF _Ref140814790 \r \h </w:instrText>
      </w:r>
      <w:r w:rsidR="002832E0">
        <w:rPr>
          <w:strike/>
        </w:rPr>
        <w:instrText xml:space="preserve"> \* MERGEFORMAT </w:instrText>
      </w:r>
      <w:r w:rsidRPr="002832E0">
        <w:rPr>
          <w:strike/>
        </w:rPr>
      </w:r>
      <w:r w:rsidRPr="002832E0">
        <w:rPr>
          <w:strike/>
        </w:rPr>
        <w:fldChar w:fldCharType="separate"/>
      </w:r>
      <w:r w:rsidRPr="002832E0" w:rsidR="00F7423A">
        <w:rPr>
          <w:strike/>
        </w:rPr>
        <w:t>37</w:t>
      </w:r>
      <w:r w:rsidRPr="002832E0">
        <w:rPr>
          <w:strike/>
        </w:rPr>
        <w:fldChar w:fldCharType="end"/>
      </w:r>
      <w:r w:rsidRPr="002832E0" w:rsidR="005608A2">
        <w:rPr>
          <w:strike/>
        </w:rPr>
        <w:t>, terminates at the earlier of the End Date or date of termination of this Contract</w:t>
      </w:r>
      <w:r w:rsidRPr="002832E0" w:rsidR="00D1785E">
        <w:rPr>
          <w:strike/>
        </w:rPr>
        <w:t>.</w:t>
      </w:r>
      <w:bookmarkEnd w:id="340"/>
      <w:r w:rsidRPr="002832E0" w:rsidR="004D33F1">
        <w:rPr>
          <w:strike/>
        </w:rPr>
        <w:t xml:space="preserve"> </w:t>
      </w:r>
    </w:p>
    <w:p w:rsidRPr="002832E0" w:rsidR="00C70262" w:rsidP="00C70262" w:rsidRDefault="00C70262" w14:paraId="7C107478" w14:textId="7EF43C9B">
      <w:pPr>
        <w:pStyle w:val="Heading1"/>
        <w:rPr>
          <w:strike/>
        </w:rPr>
      </w:pPr>
      <w:bookmarkStart w:name="_Ref140223703" w:id="341"/>
      <w:bookmarkStart w:name="_Ref140814790" w:id="342"/>
      <w:bookmarkStart w:name="_Toc141429254" w:id="343"/>
      <w:r w:rsidRPr="002832E0">
        <w:rPr>
          <w:strike/>
        </w:rPr>
        <w:t xml:space="preserve">Buyer approval for Supplier to exploit </w:t>
      </w:r>
      <w:r w:rsidRPr="002832E0" w:rsidR="00D1785E">
        <w:rPr>
          <w:strike/>
        </w:rPr>
        <w:t>Buyer Existing</w:t>
      </w:r>
      <w:r w:rsidRPr="002832E0">
        <w:rPr>
          <w:strike/>
        </w:rPr>
        <w:t xml:space="preserve"> IPR</w:t>
      </w:r>
      <w:bookmarkEnd w:id="341"/>
      <w:bookmarkEnd w:id="342"/>
      <w:bookmarkEnd w:id="343"/>
    </w:p>
    <w:p w:rsidRPr="002832E0" w:rsidR="00C70262" w:rsidP="00C70262" w:rsidRDefault="00C70262" w14:paraId="1E511ADA" w14:textId="307E7AC6">
      <w:pPr>
        <w:pStyle w:val="Heading2"/>
        <w:rPr>
          <w:strike/>
        </w:rPr>
      </w:pPr>
      <w:r w:rsidRPr="002832E0">
        <w:rPr>
          <w:strike/>
        </w:rPr>
        <w:t>Before using</w:t>
      </w:r>
      <w:r w:rsidRPr="002832E0" w:rsidR="00D1785E">
        <w:rPr>
          <w:strike/>
        </w:rPr>
        <w:t xml:space="preserve"> Buyer Existing IPR</w:t>
      </w:r>
      <w:r w:rsidRPr="002832E0">
        <w:rPr>
          <w:strike/>
        </w:rPr>
        <w:t xml:space="preserve"> for any purpose other than fulfilling its obligations under this Contract, the Supplier must seek the approval of the Buyer in accordance with the provisions of this </w:t>
      </w:r>
      <w:r w:rsidRPr="002832E0" w:rsidR="0097271F">
        <w:rPr>
          <w:strike/>
        </w:rPr>
        <w:t>Paragraph</w:t>
      </w:r>
      <w:r w:rsidRPr="002832E0">
        <w:rPr>
          <w:strike/>
        </w:rPr>
        <w:t>.</w:t>
      </w:r>
    </w:p>
    <w:p w:rsidRPr="002832E0" w:rsidR="00A00A8E" w:rsidP="00A00A8E" w:rsidRDefault="00A00A8E" w14:paraId="0B70AE14" w14:textId="29921C8E">
      <w:pPr>
        <w:keepNext/>
        <w:pBdr>
          <w:top w:val="nil"/>
          <w:left w:val="nil"/>
          <w:bottom w:val="nil"/>
          <w:right w:val="nil"/>
          <w:between w:val="nil"/>
        </w:pBdr>
        <w:spacing w:before="100" w:after="200"/>
        <w:rPr>
          <w:b/>
          <w:bCs/>
          <w:i/>
          <w:iCs/>
          <w:strike/>
        </w:rPr>
      </w:pPr>
      <w:bookmarkStart w:name="_Hlk140818074" w:id="344"/>
      <w:r w:rsidRPr="002832E0">
        <w:rPr>
          <w:b/>
          <w:bCs/>
          <w:i/>
          <w:iCs/>
          <w:strike/>
          <w:highlight w:val="yellow"/>
        </w:rPr>
        <w:t xml:space="preserve">[Guidance note: where Option 5 is used, replace </w:t>
      </w:r>
      <w:r w:rsidRPr="002832E0" w:rsidR="0097271F">
        <w:rPr>
          <w:b/>
          <w:bCs/>
          <w:i/>
          <w:iCs/>
          <w:strike/>
          <w:highlight w:val="yellow"/>
        </w:rPr>
        <w:t>Paragraph</w:t>
      </w:r>
      <w:r w:rsidRPr="002832E0">
        <w:rPr>
          <w:b/>
          <w:bCs/>
          <w:i/>
          <w:iCs/>
          <w:strike/>
          <w:highlight w:val="yellow"/>
        </w:rPr>
        <w:t>s </w:t>
      </w:r>
      <w:r w:rsidRPr="002832E0">
        <w:rPr>
          <w:b/>
          <w:bCs/>
          <w:i/>
          <w:iCs/>
          <w:strike/>
          <w:highlight w:val="yellow"/>
        </w:rPr>
        <w:fldChar w:fldCharType="begin"/>
      </w:r>
      <w:r w:rsidRPr="002832E0">
        <w:rPr>
          <w:b/>
          <w:bCs/>
          <w:i/>
          <w:iCs/>
          <w:strike/>
          <w:highlight w:val="yellow"/>
        </w:rPr>
        <w:instrText xml:space="preserve"> REF _Ref140812781 \r \h </w:instrText>
      </w:r>
      <w:r w:rsidR="002832E0">
        <w:rPr>
          <w:b/>
          <w:bCs/>
          <w:i/>
          <w:iCs/>
          <w:strike/>
          <w:highlight w:val="yellow"/>
        </w:rPr>
        <w:instrText xml:space="preserve"> \* MERGEFORMAT </w:instrText>
      </w:r>
      <w:r w:rsidRPr="002832E0">
        <w:rPr>
          <w:b/>
          <w:bCs/>
          <w:i/>
          <w:iCs/>
          <w:strike/>
          <w:highlight w:val="yellow"/>
        </w:rPr>
      </w:r>
      <w:r w:rsidRPr="002832E0">
        <w:rPr>
          <w:b/>
          <w:bCs/>
          <w:i/>
          <w:iCs/>
          <w:strike/>
          <w:highlight w:val="yellow"/>
        </w:rPr>
        <w:fldChar w:fldCharType="separate"/>
      </w:r>
      <w:r w:rsidRPr="002832E0" w:rsidR="00F7423A">
        <w:rPr>
          <w:b/>
          <w:bCs/>
          <w:i/>
          <w:iCs/>
          <w:strike/>
          <w:highlight w:val="yellow"/>
        </w:rPr>
        <w:t>27.3</w:t>
      </w:r>
      <w:r w:rsidRPr="002832E0">
        <w:rPr>
          <w:b/>
          <w:bCs/>
          <w:i/>
          <w:iCs/>
          <w:strike/>
          <w:highlight w:val="yellow"/>
        </w:rPr>
        <w:fldChar w:fldCharType="end"/>
      </w:r>
      <w:r w:rsidRPr="002832E0">
        <w:rPr>
          <w:b/>
          <w:bCs/>
          <w:i/>
          <w:iCs/>
          <w:strike/>
          <w:highlight w:val="yellow"/>
        </w:rPr>
        <w:t xml:space="preserve">, </w:t>
      </w:r>
      <w:r w:rsidRPr="002832E0">
        <w:rPr>
          <w:b/>
          <w:bCs/>
          <w:i/>
          <w:iCs/>
          <w:strike/>
          <w:highlight w:val="yellow"/>
        </w:rPr>
        <w:fldChar w:fldCharType="begin"/>
      </w:r>
      <w:r w:rsidRPr="002832E0">
        <w:rPr>
          <w:b/>
          <w:bCs/>
          <w:i/>
          <w:iCs/>
          <w:strike/>
          <w:highlight w:val="yellow"/>
        </w:rPr>
        <w:instrText xml:space="preserve"> REF _Ref140812783 \r \h </w:instrText>
      </w:r>
      <w:r w:rsidR="002832E0">
        <w:rPr>
          <w:b/>
          <w:bCs/>
          <w:i/>
          <w:iCs/>
          <w:strike/>
          <w:highlight w:val="yellow"/>
        </w:rPr>
        <w:instrText xml:space="preserve"> \* MERGEFORMAT </w:instrText>
      </w:r>
      <w:r w:rsidRPr="002832E0">
        <w:rPr>
          <w:b/>
          <w:bCs/>
          <w:i/>
          <w:iCs/>
          <w:strike/>
          <w:highlight w:val="yellow"/>
        </w:rPr>
      </w:r>
      <w:r w:rsidRPr="002832E0">
        <w:rPr>
          <w:b/>
          <w:bCs/>
          <w:i/>
          <w:iCs/>
          <w:strike/>
          <w:highlight w:val="yellow"/>
        </w:rPr>
        <w:fldChar w:fldCharType="separate"/>
      </w:r>
      <w:r w:rsidRPr="002832E0" w:rsidR="00F7423A">
        <w:rPr>
          <w:b/>
          <w:bCs/>
          <w:i/>
          <w:iCs/>
          <w:strike/>
          <w:highlight w:val="yellow"/>
        </w:rPr>
        <w:t>27.4</w:t>
      </w:r>
      <w:r w:rsidRPr="002832E0">
        <w:rPr>
          <w:b/>
          <w:bCs/>
          <w:i/>
          <w:iCs/>
          <w:strike/>
          <w:highlight w:val="yellow"/>
        </w:rPr>
        <w:fldChar w:fldCharType="end"/>
      </w:r>
      <w:r w:rsidRPr="002832E0">
        <w:rPr>
          <w:b/>
          <w:bCs/>
          <w:i/>
          <w:iCs/>
          <w:strike/>
          <w:highlight w:val="yellow"/>
        </w:rPr>
        <w:t xml:space="preserve"> and </w:t>
      </w:r>
      <w:r w:rsidRPr="002832E0">
        <w:rPr>
          <w:b/>
          <w:bCs/>
          <w:i/>
          <w:iCs/>
          <w:strike/>
          <w:highlight w:val="yellow"/>
        </w:rPr>
        <w:fldChar w:fldCharType="begin"/>
      </w:r>
      <w:r w:rsidRPr="002832E0">
        <w:rPr>
          <w:b/>
          <w:bCs/>
          <w:i/>
          <w:iCs/>
          <w:strike/>
          <w:highlight w:val="yellow"/>
        </w:rPr>
        <w:instrText xml:space="preserve"> REF _Ref140812785 \r \h </w:instrText>
      </w:r>
      <w:r w:rsidR="002832E0">
        <w:rPr>
          <w:b/>
          <w:bCs/>
          <w:i/>
          <w:iCs/>
          <w:strike/>
          <w:highlight w:val="yellow"/>
        </w:rPr>
        <w:instrText xml:space="preserve"> \* MERGEFORMAT </w:instrText>
      </w:r>
      <w:r w:rsidRPr="002832E0">
        <w:rPr>
          <w:b/>
          <w:bCs/>
          <w:i/>
          <w:iCs/>
          <w:strike/>
          <w:highlight w:val="yellow"/>
        </w:rPr>
      </w:r>
      <w:r w:rsidRPr="002832E0">
        <w:rPr>
          <w:b/>
          <w:bCs/>
          <w:i/>
          <w:iCs/>
          <w:strike/>
          <w:highlight w:val="yellow"/>
        </w:rPr>
        <w:fldChar w:fldCharType="separate"/>
      </w:r>
      <w:r w:rsidRPr="002832E0" w:rsidR="00F7423A">
        <w:rPr>
          <w:b/>
          <w:bCs/>
          <w:i/>
          <w:iCs/>
          <w:strike/>
          <w:highlight w:val="yellow"/>
        </w:rPr>
        <w:t>27.5</w:t>
      </w:r>
      <w:r w:rsidRPr="002832E0">
        <w:rPr>
          <w:b/>
          <w:bCs/>
          <w:i/>
          <w:iCs/>
          <w:strike/>
          <w:highlight w:val="yellow"/>
        </w:rPr>
        <w:fldChar w:fldCharType="end"/>
      </w:r>
      <w:r w:rsidRPr="002832E0">
        <w:rPr>
          <w:b/>
          <w:bCs/>
          <w:i/>
          <w:iCs/>
          <w:strike/>
          <w:highlight w:val="yellow"/>
        </w:rPr>
        <w:t xml:space="preserve"> with the </w:t>
      </w:r>
      <w:r w:rsidRPr="002832E0" w:rsidR="0097271F">
        <w:rPr>
          <w:b/>
          <w:bCs/>
          <w:i/>
          <w:iCs/>
          <w:strike/>
          <w:highlight w:val="yellow"/>
        </w:rPr>
        <w:t>Paragraph</w:t>
      </w:r>
      <w:r w:rsidRPr="002832E0">
        <w:rPr>
          <w:b/>
          <w:bCs/>
          <w:i/>
          <w:iCs/>
          <w:strike/>
          <w:highlight w:val="yellow"/>
        </w:rPr>
        <w:t>s in Option 5.]</w:t>
      </w:r>
    </w:p>
    <w:bookmarkEnd w:id="344"/>
    <w:p w:rsidRPr="002832E0" w:rsidR="00C70262" w:rsidP="00C70262" w:rsidRDefault="00C70262" w14:paraId="287FEF65" w14:textId="77777777">
      <w:pPr>
        <w:pStyle w:val="Heading2"/>
        <w:rPr>
          <w:strike/>
        </w:rPr>
      </w:pPr>
      <w:r w:rsidRPr="002832E0">
        <w:rPr>
          <w:strike/>
        </w:rPr>
        <w:t>The Supplier must provide a proposal setting out:</w:t>
      </w:r>
    </w:p>
    <w:p w:rsidRPr="002832E0" w:rsidR="00C70262" w:rsidP="00C70262" w:rsidRDefault="00C70262" w14:paraId="4F0FB322" w14:textId="77777777">
      <w:pPr>
        <w:pStyle w:val="Heading3"/>
        <w:rPr>
          <w:strike/>
        </w:rPr>
      </w:pPr>
      <w:r w:rsidRPr="002832E0">
        <w:rPr>
          <w:strike/>
        </w:rPr>
        <w:t>the purpose for which it proposes to use the New IPR or Specially Written Software;</w:t>
      </w:r>
    </w:p>
    <w:p w:rsidRPr="002832E0" w:rsidR="00C70262" w:rsidP="00C70262" w:rsidRDefault="00C70262" w14:paraId="2857F718" w14:textId="77777777">
      <w:pPr>
        <w:pStyle w:val="Heading3"/>
        <w:rPr>
          <w:strike/>
        </w:rPr>
      </w:pPr>
      <w:r w:rsidRPr="002832E0">
        <w:rPr>
          <w:strike/>
        </w:rPr>
        <w:t>the activities the Supplier proposes to undertake with or in respect of the New IPR or Specially Written Software;</w:t>
      </w:r>
    </w:p>
    <w:p w:rsidRPr="002832E0" w:rsidR="00C70262" w:rsidP="00C70262" w:rsidRDefault="00C70262" w14:paraId="51AF2218" w14:textId="77777777">
      <w:pPr>
        <w:pStyle w:val="Heading3"/>
        <w:rPr>
          <w:strike/>
        </w:rPr>
      </w:pPr>
      <w:r w:rsidRPr="002832E0">
        <w:rPr>
          <w:strike/>
        </w:rPr>
        <w:t>such further information as the Buyer may reasonably require to properly consider the proposal.</w:t>
      </w:r>
    </w:p>
    <w:p w:rsidRPr="002832E0" w:rsidR="00C70262" w:rsidP="00C70262" w:rsidRDefault="00C70262" w14:paraId="46BBCC68" w14:textId="77777777">
      <w:pPr>
        <w:pStyle w:val="Heading2"/>
        <w:rPr>
          <w:strike/>
        </w:rPr>
      </w:pPr>
      <w:r w:rsidRPr="002832E0">
        <w:rPr>
          <w:strike/>
        </w:rPr>
        <w:t>The Buyer may only refuse the Buyer’s proposal where it considers that if the Supplier were to implement the proposal it would harm:</w:t>
      </w:r>
    </w:p>
    <w:p w:rsidRPr="002832E0" w:rsidR="00C70262" w:rsidP="00C70262" w:rsidRDefault="00C70262" w14:paraId="2D9D9BE2" w14:textId="77777777">
      <w:pPr>
        <w:pStyle w:val="Heading3"/>
        <w:rPr>
          <w:strike/>
        </w:rPr>
      </w:pPr>
      <w:r w:rsidRPr="002832E0">
        <w:rPr>
          <w:strike/>
        </w:rPr>
        <w:t>the Buyer’s reputation; or</w:t>
      </w:r>
    </w:p>
    <w:p w:rsidRPr="002832E0" w:rsidR="00C70262" w:rsidP="00C70262" w:rsidRDefault="00C70262" w14:paraId="1271E85F" w14:textId="77777777">
      <w:pPr>
        <w:pStyle w:val="Heading3"/>
        <w:rPr>
          <w:strike/>
        </w:rPr>
      </w:pPr>
      <w:r w:rsidRPr="002832E0">
        <w:rPr>
          <w:strike/>
        </w:rPr>
        <w:t>the Buyer’s interests.</w:t>
      </w:r>
    </w:p>
    <w:p w:rsidRPr="002832E0" w:rsidR="00C70262" w:rsidP="00C70262" w:rsidRDefault="00C70262" w14:paraId="36EC51FD" w14:textId="77777777">
      <w:pPr>
        <w:pStyle w:val="Heading2"/>
        <w:rPr>
          <w:strike/>
        </w:rPr>
      </w:pPr>
      <w:r w:rsidRPr="002832E0">
        <w:rPr>
          <w:strike/>
        </w:rPr>
        <w:t>Where the Buyer has not:</w:t>
      </w:r>
    </w:p>
    <w:p w:rsidRPr="002832E0" w:rsidR="00C70262" w:rsidP="00C70262" w:rsidRDefault="006A60DA" w14:paraId="231229B5" w14:textId="45087B68">
      <w:pPr>
        <w:pStyle w:val="Heading3"/>
        <w:rPr>
          <w:strike/>
        </w:rPr>
      </w:pPr>
      <w:r w:rsidRPr="002832E0">
        <w:rPr>
          <w:strike/>
        </w:rPr>
        <w:t xml:space="preserve">approved or declined the </w:t>
      </w:r>
      <w:r w:rsidRPr="002832E0" w:rsidR="00C70262">
        <w:rPr>
          <w:strike/>
        </w:rPr>
        <w:t>proposal; or</w:t>
      </w:r>
    </w:p>
    <w:p w:rsidRPr="002832E0" w:rsidR="00C70262" w:rsidP="00C70262" w:rsidRDefault="00C70262" w14:paraId="0AD6D395" w14:textId="77777777">
      <w:pPr>
        <w:pStyle w:val="Heading3"/>
        <w:rPr>
          <w:strike/>
        </w:rPr>
      </w:pPr>
      <w:r w:rsidRPr="002832E0">
        <w:rPr>
          <w:strike/>
        </w:rPr>
        <w:t>required further information,</w:t>
      </w:r>
    </w:p>
    <w:p w:rsidRPr="002832E0" w:rsidR="00C70262" w:rsidP="00D40C47" w:rsidRDefault="00C70262" w14:paraId="6E7FB1E6" w14:textId="712E7FEA">
      <w:pPr>
        <w:pStyle w:val="BodyTextIndent2"/>
        <w:rPr>
          <w:strike/>
        </w:rPr>
      </w:pPr>
      <w:r w:rsidRPr="002832E0">
        <w:rPr>
          <w:strike/>
        </w:rPr>
        <w:t xml:space="preserve">within </w:t>
      </w:r>
      <w:r w:rsidRPr="002832E0" w:rsidR="00AC7A0E">
        <w:rPr>
          <w:strike/>
        </w:rPr>
        <w:t>twenty (</w:t>
      </w:r>
      <w:r w:rsidRPr="002832E0">
        <w:rPr>
          <w:strike/>
        </w:rPr>
        <w:t>20</w:t>
      </w:r>
      <w:r w:rsidRPr="002832E0" w:rsidR="00AC7A0E">
        <w:rPr>
          <w:strike/>
        </w:rPr>
        <w:t>)</w:t>
      </w:r>
      <w:r w:rsidRPr="002832E0">
        <w:rPr>
          <w:strike/>
        </w:rPr>
        <w:t xml:space="preserve"> Working Days of the later of:</w:t>
      </w:r>
    </w:p>
    <w:p w:rsidRPr="002832E0" w:rsidR="00C70262" w:rsidP="00C70262" w:rsidRDefault="00C70262" w14:paraId="33D8BC4B" w14:textId="77777777">
      <w:pPr>
        <w:pStyle w:val="Heading3"/>
        <w:rPr>
          <w:strike/>
        </w:rPr>
      </w:pPr>
      <w:r w:rsidRPr="002832E0">
        <w:rPr>
          <w:strike/>
        </w:rPr>
        <w:t>the date the proposal was first provided to the Buyer; or</w:t>
      </w:r>
    </w:p>
    <w:p w:rsidRPr="002832E0" w:rsidR="00C70262" w:rsidP="00C70262" w:rsidRDefault="00C70262" w14:paraId="1CBC46EA" w14:textId="77777777">
      <w:pPr>
        <w:pStyle w:val="Heading3"/>
        <w:rPr>
          <w:strike/>
        </w:rPr>
      </w:pPr>
      <w:r w:rsidRPr="002832E0">
        <w:rPr>
          <w:strike/>
        </w:rPr>
        <w:t>the date on which further information was provided to the Buyer,</w:t>
      </w:r>
    </w:p>
    <w:p w:rsidRPr="002832E0" w:rsidR="00C70262" w:rsidP="00D40C47" w:rsidRDefault="00C70262" w14:paraId="7DF94549" w14:textId="442B7D6A">
      <w:pPr>
        <w:pStyle w:val="BodyTextIndent2"/>
        <w:rPr>
          <w:strike/>
        </w:rPr>
      </w:pPr>
      <w:r w:rsidRPr="002832E0">
        <w:rPr>
          <w:strike/>
        </w:rPr>
        <w:t>then the proposal is, for the purposes of this Contract, approved.</w:t>
      </w:r>
    </w:p>
    <w:p w:rsidRPr="002832E0" w:rsidR="00B63EF6" w:rsidP="00B63EF6" w:rsidRDefault="00B63EF6" w14:paraId="62F38C38" w14:textId="233E263F">
      <w:pPr>
        <w:pStyle w:val="Heading1"/>
        <w:rPr>
          <w:strike/>
        </w:rPr>
      </w:pPr>
      <w:bookmarkStart w:name="_Toc141429255" w:id="345"/>
      <w:bookmarkStart w:name="_Toc141429256" w:id="346"/>
      <w:bookmarkStart w:name="_Toc141429257" w:id="347"/>
      <w:bookmarkStart w:name="_Toc141429258" w:id="348"/>
      <w:bookmarkEnd w:id="345"/>
      <w:bookmarkEnd w:id="346"/>
      <w:bookmarkEnd w:id="347"/>
      <w:r w:rsidRPr="002832E0">
        <w:rPr>
          <w:strike/>
        </w:rPr>
        <w:t>Provision of information on New IPR</w:t>
      </w:r>
      <w:bookmarkEnd w:id="348"/>
      <w:r w:rsidRPr="002832E0" w:rsidR="002970A0">
        <w:rPr>
          <w:strike/>
        </w:rPr>
        <w:t xml:space="preserve"> and Specially Written Software</w:t>
      </w:r>
    </w:p>
    <w:p w:rsidRPr="002832E0" w:rsidR="00B63EF6" w:rsidP="00B63EF6" w:rsidRDefault="00B63EF6" w14:paraId="345733A9" w14:textId="77777777">
      <w:pPr>
        <w:pStyle w:val="Heading2"/>
        <w:rPr>
          <w:strike/>
        </w:rPr>
      </w:pPr>
      <w:r w:rsidRPr="002832E0">
        <w:rPr>
          <w:strike/>
        </w:rPr>
        <w:t>The Buyer may, at any time, require the Supplier to provide information on:</w:t>
      </w:r>
    </w:p>
    <w:p w:rsidRPr="002832E0" w:rsidR="00B63EF6" w:rsidP="00B63EF6" w:rsidRDefault="00B63EF6" w14:paraId="1065A2C7" w14:textId="225A4E82">
      <w:pPr>
        <w:pStyle w:val="Heading3"/>
        <w:rPr>
          <w:strike/>
        </w:rPr>
      </w:pPr>
      <w:r w:rsidRPr="002832E0">
        <w:rPr>
          <w:strike/>
        </w:rPr>
        <w:t>the purposes, other than for the purposes of this Contract, for which the Supplier uses New IPR</w:t>
      </w:r>
      <w:r w:rsidRPr="002832E0" w:rsidR="002970A0">
        <w:rPr>
          <w:strike/>
        </w:rPr>
        <w:t xml:space="preserve"> and Specially Written Software</w:t>
      </w:r>
      <w:r w:rsidRPr="002832E0">
        <w:rPr>
          <w:strike/>
        </w:rPr>
        <w:t>; and</w:t>
      </w:r>
    </w:p>
    <w:p w:rsidRPr="002832E0" w:rsidR="00B63EF6" w:rsidP="00B63EF6" w:rsidRDefault="00B63EF6" w14:paraId="2622719B" w14:textId="66AEEF7D">
      <w:pPr>
        <w:pStyle w:val="Heading3"/>
        <w:rPr>
          <w:strike/>
        </w:rPr>
      </w:pPr>
      <w:r w:rsidRPr="002832E0">
        <w:rPr>
          <w:strike/>
        </w:rPr>
        <w:t>the activities the Supplier undertakes, other than under this Contract, with or in respect of the New IPR</w:t>
      </w:r>
      <w:r w:rsidRPr="002832E0" w:rsidR="002970A0">
        <w:rPr>
          <w:strike/>
        </w:rPr>
        <w:t xml:space="preserve"> and Specially Written Software</w:t>
      </w:r>
      <w:r w:rsidRPr="002832E0">
        <w:rPr>
          <w:strike/>
        </w:rPr>
        <w:t>.</w:t>
      </w:r>
    </w:p>
    <w:p w:rsidRPr="002832E0" w:rsidR="00B63EF6" w:rsidP="00B63EF6" w:rsidRDefault="00B63EF6" w14:paraId="126CFB76" w14:textId="77777777">
      <w:pPr>
        <w:pStyle w:val="Heading2"/>
        <w:rPr>
          <w:strike/>
        </w:rPr>
      </w:pPr>
      <w:r w:rsidRPr="002832E0">
        <w:rPr>
          <w:strike/>
        </w:rPr>
        <w:t>The Supplier must provide the information required by the Buyer:</w:t>
      </w:r>
    </w:p>
    <w:p w:rsidRPr="002832E0" w:rsidR="00B63EF6" w:rsidP="00B63EF6" w:rsidRDefault="00B63EF6" w14:paraId="79F7A186" w14:textId="6FA09318">
      <w:pPr>
        <w:pStyle w:val="Heading3"/>
        <w:rPr>
          <w:strike/>
        </w:rPr>
      </w:pPr>
      <w:r w:rsidRPr="002832E0">
        <w:rPr>
          <w:strike/>
        </w:rPr>
        <w:t xml:space="preserve">within </w:t>
      </w:r>
      <w:r w:rsidRPr="002832E0" w:rsidR="00AC7A0E">
        <w:rPr>
          <w:strike/>
        </w:rPr>
        <w:t>twenty (</w:t>
      </w:r>
      <w:r w:rsidRPr="002832E0">
        <w:rPr>
          <w:strike/>
        </w:rPr>
        <w:t>20</w:t>
      </w:r>
      <w:r w:rsidRPr="002832E0" w:rsidR="00AC7A0E">
        <w:rPr>
          <w:strike/>
        </w:rPr>
        <w:t>)</w:t>
      </w:r>
      <w:r w:rsidRPr="002832E0">
        <w:rPr>
          <w:strike/>
        </w:rPr>
        <w:t xml:space="preserve"> Working Days of the date of the requirement; and</w:t>
      </w:r>
    </w:p>
    <w:p w:rsidRPr="002832E0" w:rsidR="00B63EF6" w:rsidP="00B63EF6" w:rsidRDefault="00B63EF6" w14:paraId="2BFC92B5" w14:textId="77777777">
      <w:pPr>
        <w:pStyle w:val="Heading3"/>
        <w:rPr>
          <w:strike/>
        </w:rPr>
      </w:pPr>
      <w:r w:rsidRPr="002832E0">
        <w:rPr>
          <w:strike/>
        </w:rPr>
        <w:t>in the form and with the content specified by the Buyer.</w:t>
      </w:r>
    </w:p>
    <w:p w:rsidRPr="002832E0" w:rsidR="00C70262" w:rsidP="00C70262" w:rsidRDefault="00C70262" w14:paraId="5EE41042" w14:textId="77777777">
      <w:pPr>
        <w:pStyle w:val="Heading1"/>
        <w:rPr>
          <w:strike/>
        </w:rPr>
      </w:pPr>
      <w:bookmarkStart w:name="_Toc141429259" w:id="349"/>
      <w:bookmarkStart w:name="_Toc141429260" w:id="350"/>
      <w:bookmarkStart w:name="_Toc141429261" w:id="351"/>
      <w:bookmarkStart w:name="_Toc141429262" w:id="352"/>
      <w:bookmarkStart w:name="_Toc141429263" w:id="353"/>
      <w:bookmarkStart w:name="_Toc141429264" w:id="354"/>
      <w:bookmarkStart w:name="_Toc141429265" w:id="355"/>
      <w:bookmarkStart w:name="_Toc141429266" w:id="356"/>
      <w:bookmarkStart w:name="_Toc141429267" w:id="357"/>
      <w:bookmarkStart w:name="_Toc141429268" w:id="358"/>
      <w:bookmarkStart w:name="_Toc141429269" w:id="359"/>
      <w:bookmarkEnd w:id="349"/>
      <w:bookmarkEnd w:id="350"/>
      <w:bookmarkEnd w:id="351"/>
      <w:bookmarkEnd w:id="352"/>
      <w:bookmarkEnd w:id="353"/>
      <w:bookmarkEnd w:id="354"/>
      <w:bookmarkEnd w:id="355"/>
      <w:bookmarkEnd w:id="356"/>
      <w:bookmarkEnd w:id="357"/>
      <w:bookmarkEnd w:id="358"/>
      <w:r w:rsidRPr="002832E0">
        <w:rPr>
          <w:strike/>
        </w:rPr>
        <w:t>Patents</w:t>
      </w:r>
      <w:bookmarkEnd w:id="359"/>
    </w:p>
    <w:p w:rsidRPr="002832E0" w:rsidR="00C70262" w:rsidP="00C70262" w:rsidRDefault="00C70262" w14:paraId="6E508EDD" w14:textId="77777777">
      <w:pPr>
        <w:pStyle w:val="Heading2"/>
        <w:rPr>
          <w:strike/>
        </w:rPr>
      </w:pPr>
      <w:r w:rsidRPr="002832E0">
        <w:rPr>
          <w:strike/>
        </w:rPr>
        <w:t>Where a patent owned by the Supplier is infringed by the use of the Specially Written Software or New IPR by the Buyer or any Replacement Supplier, the Supplier hereby grants to the Buyer and the Replacement Supplier a non-exclusive, irrevocable, royalty-free, worldwide patent licence to use the infringing methods, materials or software.</w:t>
      </w:r>
    </w:p>
    <w:bookmarkEnd w:id="315"/>
    <w:p w:rsidR="00857C04" w:rsidP="00857C04" w:rsidRDefault="00857C04" w14:paraId="72B4B69B" w14:textId="77777777">
      <w:pPr>
        <w:pStyle w:val="Sectionheader-noTOC"/>
        <w:sectPr w:rsidR="00857C04" w:rsidSect="00586F86">
          <w:endnotePr>
            <w:numFmt w:val="decimal"/>
          </w:endnotePr>
          <w:pgSz w:w="11906" w:h="16838" w:orient="portrait" w:code="9"/>
          <w:pgMar w:top="1440" w:right="1440" w:bottom="1797" w:left="1440" w:header="720" w:footer="720" w:gutter="0"/>
          <w:cols w:space="708"/>
          <w:docGrid w:linePitch="360"/>
        </w:sectPr>
      </w:pPr>
    </w:p>
    <w:p w:rsidRPr="002832E0" w:rsidR="00857C04" w:rsidP="00CE3E19" w:rsidRDefault="00857C04" w14:paraId="440584E5" w14:textId="7ADBA719">
      <w:pPr>
        <w:pStyle w:val="Sectionheader-noTOC"/>
        <w:rPr>
          <w:strike/>
        </w:rPr>
      </w:pPr>
      <w:bookmarkStart w:name="_Toc141429270" w:id="360"/>
      <w:r w:rsidRPr="002832E0">
        <w:rPr>
          <w:strike/>
        </w:rPr>
        <w:t>Option 5</w:t>
      </w:r>
      <w:bookmarkEnd w:id="360"/>
    </w:p>
    <w:p w:rsidRPr="002832E0" w:rsidR="00857C04" w:rsidP="00821332" w:rsidRDefault="00857C04" w14:paraId="22C817C4" w14:textId="77777777">
      <w:pPr>
        <w:pStyle w:val="Heading1"/>
        <w:rPr>
          <w:strike/>
        </w:rPr>
      </w:pPr>
      <w:bookmarkStart w:name="_Toc141429271" w:id="361"/>
      <w:r w:rsidRPr="002832E0">
        <w:rPr>
          <w:strike/>
        </w:rPr>
        <w:t>Royalties</w:t>
      </w:r>
      <w:bookmarkEnd w:id="361"/>
    </w:p>
    <w:p w:rsidRPr="002832E0" w:rsidR="005E588E" w:rsidP="005E588E" w:rsidRDefault="005E588E" w14:paraId="51FF766E" w14:textId="77777777">
      <w:pPr>
        <w:pStyle w:val="Heading2"/>
        <w:rPr>
          <w:strike/>
        </w:rPr>
      </w:pPr>
      <w:bookmarkStart w:name="_Ref140223806" w:id="362"/>
      <w:r w:rsidRPr="002832E0">
        <w:rPr>
          <w:strike/>
        </w:rPr>
        <w:t>The Supplier must provide a detailed proposal setting out:</w:t>
      </w:r>
    </w:p>
    <w:p w:rsidRPr="002832E0" w:rsidR="005E588E" w:rsidP="005E588E" w:rsidRDefault="005E588E" w14:paraId="506F4795" w14:textId="7844E6E2">
      <w:pPr>
        <w:pStyle w:val="Heading3"/>
        <w:rPr>
          <w:strike/>
        </w:rPr>
      </w:pPr>
      <w:r w:rsidRPr="002832E0">
        <w:rPr>
          <w:strike/>
        </w:rPr>
        <w:t>the purpose for which it proposes to use the New IPR</w:t>
      </w:r>
      <w:r w:rsidRPr="002832E0" w:rsidR="003C5464">
        <w:rPr>
          <w:strike/>
        </w:rPr>
        <w:t>, the Specially Written Software</w:t>
      </w:r>
      <w:r w:rsidRPr="002832E0">
        <w:rPr>
          <w:strike/>
        </w:rPr>
        <w:t xml:space="preserve"> and the Buyer Existing IPR;</w:t>
      </w:r>
    </w:p>
    <w:p w:rsidRPr="002832E0" w:rsidR="005E588E" w:rsidP="005E588E" w:rsidRDefault="005E588E" w14:paraId="5819EF00" w14:textId="553A4E28">
      <w:pPr>
        <w:pStyle w:val="Heading3"/>
        <w:rPr>
          <w:strike/>
        </w:rPr>
      </w:pPr>
      <w:r w:rsidRPr="002832E0">
        <w:rPr>
          <w:strike/>
        </w:rPr>
        <w:t>the activities the Supplier proposes to undertake with or in respect of the New IPR</w:t>
      </w:r>
      <w:r w:rsidRPr="002832E0" w:rsidR="003C5464">
        <w:rPr>
          <w:strike/>
        </w:rPr>
        <w:t>, the Specially Written Software</w:t>
      </w:r>
      <w:r w:rsidRPr="002832E0">
        <w:rPr>
          <w:strike/>
        </w:rPr>
        <w:t xml:space="preserve"> and the Buyer Existing IPR;</w:t>
      </w:r>
    </w:p>
    <w:p w:rsidRPr="002832E0" w:rsidR="005E588E" w:rsidP="005E588E" w:rsidRDefault="005E588E" w14:paraId="75F2C4F7" w14:textId="77777777">
      <w:pPr>
        <w:pStyle w:val="Heading3"/>
        <w:rPr>
          <w:strike/>
        </w:rPr>
      </w:pPr>
      <w:r w:rsidRPr="002832E0">
        <w:rPr>
          <w:strike/>
        </w:rPr>
        <w:t>its proposed business plan, including:</w:t>
      </w:r>
    </w:p>
    <w:p w:rsidRPr="002832E0" w:rsidR="005E588E" w:rsidP="005E588E" w:rsidRDefault="005E588E" w14:paraId="7D7B1C22" w14:textId="48EF7D6E">
      <w:pPr>
        <w:pStyle w:val="Heading4"/>
        <w:rPr>
          <w:strike/>
        </w:rPr>
      </w:pPr>
      <w:r w:rsidRPr="002832E0">
        <w:rPr>
          <w:strike/>
        </w:rPr>
        <w:t>the goods, services or software to be offered by the Supplier that use or incorporate the New IPR</w:t>
      </w:r>
      <w:r w:rsidRPr="002832E0" w:rsidR="003C5464">
        <w:rPr>
          <w:strike/>
        </w:rPr>
        <w:t>, the Specially Written Software</w:t>
      </w:r>
      <w:r w:rsidRPr="002832E0">
        <w:rPr>
          <w:strike/>
        </w:rPr>
        <w:t xml:space="preserve"> and the Buyer Existing IPR;</w:t>
      </w:r>
    </w:p>
    <w:p w:rsidRPr="002832E0" w:rsidR="005E588E" w:rsidP="005E588E" w:rsidRDefault="005E588E" w14:paraId="76F32D79" w14:textId="10C87C94">
      <w:pPr>
        <w:pStyle w:val="Heading4"/>
        <w:rPr>
          <w:strike/>
        </w:rPr>
      </w:pPr>
      <w:r w:rsidRPr="002832E0">
        <w:rPr>
          <w:strike/>
        </w:rPr>
        <w:t>the relationship between the New IPR</w:t>
      </w:r>
      <w:r w:rsidRPr="002832E0" w:rsidR="003C5464">
        <w:rPr>
          <w:strike/>
        </w:rPr>
        <w:t>, the Specially Written Software</w:t>
      </w:r>
      <w:r w:rsidRPr="002832E0">
        <w:rPr>
          <w:strike/>
        </w:rPr>
        <w:t xml:space="preserve"> and the Buyer Existing IPR, and any Supplier Existing IPR or Third Party IPR to be incorporated into, or used to provide, those goods, services or software;</w:t>
      </w:r>
    </w:p>
    <w:p w:rsidRPr="002832E0" w:rsidR="005E588E" w:rsidP="005E588E" w:rsidRDefault="005E588E" w14:paraId="6A24752A" w14:textId="77777777">
      <w:pPr>
        <w:pStyle w:val="Heading4"/>
        <w:rPr>
          <w:strike/>
        </w:rPr>
      </w:pPr>
      <w:r w:rsidRPr="002832E0">
        <w:rPr>
          <w:strike/>
        </w:rPr>
        <w:t>the target markets for those goods, services or software;</w:t>
      </w:r>
    </w:p>
    <w:p w:rsidRPr="002832E0" w:rsidR="005E588E" w:rsidP="005E588E" w:rsidRDefault="005E588E" w14:paraId="13AFAFFE" w14:textId="77777777">
      <w:pPr>
        <w:pStyle w:val="Heading4"/>
        <w:rPr>
          <w:strike/>
        </w:rPr>
      </w:pPr>
      <w:r w:rsidRPr="002832E0">
        <w:rPr>
          <w:strike/>
        </w:rPr>
        <w:t>the estimated level of orders;</w:t>
      </w:r>
    </w:p>
    <w:p w:rsidRPr="002832E0" w:rsidR="005E588E" w:rsidP="005E588E" w:rsidRDefault="005E588E" w14:paraId="55FF4DAF" w14:textId="77777777">
      <w:pPr>
        <w:pStyle w:val="Heading4"/>
        <w:rPr>
          <w:strike/>
        </w:rPr>
      </w:pPr>
      <w:r w:rsidRPr="002832E0">
        <w:rPr>
          <w:strike/>
        </w:rPr>
        <w:t>its marketing strategy;</w:t>
      </w:r>
    </w:p>
    <w:p w:rsidRPr="002832E0" w:rsidR="005E588E" w:rsidP="005E588E" w:rsidRDefault="005E588E" w14:paraId="3E540512" w14:textId="77777777">
      <w:pPr>
        <w:pStyle w:val="Heading4"/>
        <w:rPr>
          <w:strike/>
        </w:rPr>
      </w:pPr>
      <w:r w:rsidRPr="002832E0">
        <w:rPr>
          <w:strike/>
        </w:rPr>
        <w:t>details of the estimated costs, prices, revenues and profits;</w:t>
      </w:r>
    </w:p>
    <w:p w:rsidRPr="002832E0" w:rsidR="005E588E" w:rsidP="005E588E" w:rsidRDefault="005E588E" w14:paraId="38535CDB" w14:textId="77777777">
      <w:pPr>
        <w:pStyle w:val="Heading4"/>
        <w:rPr>
          <w:strike/>
        </w:rPr>
      </w:pPr>
      <w:bookmarkStart w:name="_Ref140228805" w:id="363"/>
      <w:r w:rsidRPr="002832E0">
        <w:rPr>
          <w:strike/>
        </w:rPr>
        <w:t>the proposed financial benefit to the Buyer;</w:t>
      </w:r>
      <w:bookmarkEnd w:id="363"/>
    </w:p>
    <w:p w:rsidRPr="002832E0" w:rsidR="005E588E" w:rsidP="005E588E" w:rsidRDefault="005E588E" w14:paraId="711E04D0" w14:textId="6104BBEF">
      <w:pPr>
        <w:pStyle w:val="Heading3"/>
        <w:rPr>
          <w:strike/>
        </w:rPr>
      </w:pPr>
      <w:r w:rsidRPr="002832E0">
        <w:rPr>
          <w:strike/>
        </w:rPr>
        <w:t xml:space="preserve">the impact of the proposal on the Services the Supplier provides under </w:t>
      </w:r>
      <w:r w:rsidRPr="002832E0" w:rsidR="005D6C43">
        <w:rPr>
          <w:strike/>
        </w:rPr>
        <w:t>this Contract</w:t>
      </w:r>
      <w:r w:rsidRPr="002832E0">
        <w:rPr>
          <w:strike/>
        </w:rPr>
        <w:t>;</w:t>
      </w:r>
    </w:p>
    <w:p w:rsidRPr="002832E0" w:rsidR="005E588E" w:rsidP="005E588E" w:rsidRDefault="005E588E" w14:paraId="27AB95CD" w14:textId="1DA8007D">
      <w:pPr>
        <w:pStyle w:val="Heading3"/>
        <w:rPr>
          <w:strike/>
        </w:rPr>
      </w:pPr>
      <w:r w:rsidRPr="002832E0">
        <w:rPr>
          <w:strike/>
        </w:rPr>
        <w:t xml:space="preserve">an analysis of the likely terms, including financial terms, on which the Supplier would be able to obtain access to intellectual property equivalent to the New IPR </w:t>
      </w:r>
      <w:r w:rsidRPr="002832E0" w:rsidR="003C5464">
        <w:rPr>
          <w:strike/>
        </w:rPr>
        <w:t xml:space="preserve">or the Specially Written Software </w:t>
      </w:r>
      <w:r w:rsidRPr="002832E0">
        <w:rPr>
          <w:strike/>
        </w:rPr>
        <w:t>were it to enter into an arm’s length commercial relationship with a third-party;</w:t>
      </w:r>
    </w:p>
    <w:p w:rsidRPr="002832E0" w:rsidR="005E588E" w:rsidP="005E588E" w:rsidRDefault="005E588E" w14:paraId="7C9EA539" w14:textId="77777777">
      <w:pPr>
        <w:pStyle w:val="Heading3"/>
        <w:rPr>
          <w:strike/>
        </w:rPr>
      </w:pPr>
      <w:r w:rsidRPr="002832E0">
        <w:rPr>
          <w:strike/>
        </w:rPr>
        <w:t>the terms on which the Supplier proposes to licence the Buyer Existing IPR from the Buyer;</w:t>
      </w:r>
    </w:p>
    <w:p w:rsidRPr="002832E0" w:rsidR="005E588E" w:rsidP="005E588E" w:rsidRDefault="005E588E" w14:paraId="6D356E0C" w14:textId="77777777">
      <w:pPr>
        <w:pStyle w:val="Heading3"/>
        <w:rPr>
          <w:strike/>
        </w:rPr>
      </w:pPr>
      <w:r w:rsidRPr="002832E0">
        <w:rPr>
          <w:strike/>
        </w:rPr>
        <w:t>any proposed Variations to this Contract; and</w:t>
      </w:r>
    </w:p>
    <w:p w:rsidRPr="002832E0" w:rsidR="005E588E" w:rsidP="005E588E" w:rsidRDefault="005E588E" w14:paraId="35CBA364" w14:textId="77777777">
      <w:pPr>
        <w:pStyle w:val="Heading3"/>
        <w:rPr>
          <w:strike/>
        </w:rPr>
      </w:pPr>
      <w:r w:rsidRPr="002832E0">
        <w:rPr>
          <w:strike/>
        </w:rPr>
        <w:t>any additional agreement the Supplier proposes that it and the Buyer enter into;</w:t>
      </w:r>
    </w:p>
    <w:p w:rsidRPr="002832E0" w:rsidR="005E588E" w:rsidP="005E588E" w:rsidRDefault="005E588E" w14:paraId="604815DB" w14:textId="77777777">
      <w:pPr>
        <w:pStyle w:val="Heading3"/>
        <w:rPr>
          <w:strike/>
        </w:rPr>
      </w:pPr>
      <w:r w:rsidRPr="002832E0">
        <w:rPr>
          <w:strike/>
        </w:rPr>
        <w:t>any other information the Buyer requires to properly assess the Supplier’s proposed; and</w:t>
      </w:r>
    </w:p>
    <w:p w:rsidRPr="002832E0" w:rsidR="005E588E" w:rsidP="005E588E" w:rsidRDefault="005E588E" w14:paraId="487B6D4A" w14:textId="77777777">
      <w:pPr>
        <w:pStyle w:val="Heading3"/>
        <w:rPr>
          <w:strike/>
        </w:rPr>
      </w:pPr>
      <w:r w:rsidRPr="002832E0">
        <w:rPr>
          <w:strike/>
        </w:rPr>
        <w:t>any other information required by the Buyer.</w:t>
      </w:r>
    </w:p>
    <w:p w:rsidRPr="002832E0" w:rsidR="005E588E" w:rsidP="005E588E" w:rsidRDefault="005E588E" w14:paraId="421C9DF4" w14:textId="29494299">
      <w:pPr>
        <w:pStyle w:val="Heading2"/>
        <w:rPr>
          <w:strike/>
        </w:rPr>
      </w:pPr>
      <w:r w:rsidRPr="002832E0">
        <w:rPr>
          <w:strike/>
        </w:rPr>
        <w:t xml:space="preserve">Where the proposed financial benefit to the Buyer under </w:t>
      </w:r>
      <w:r w:rsidRPr="002832E0" w:rsidR="0097271F">
        <w:rPr>
          <w:strike/>
        </w:rPr>
        <w:t>Paragraph</w:t>
      </w:r>
      <w:r w:rsidRPr="002832E0">
        <w:rPr>
          <w:strike/>
        </w:rPr>
        <w:t> </w:t>
      </w:r>
      <w:r w:rsidRPr="002832E0" w:rsidR="006272F5">
        <w:rPr>
          <w:strike/>
        </w:rPr>
        <w:fldChar w:fldCharType="begin"/>
      </w:r>
      <w:r w:rsidRPr="002832E0" w:rsidR="006272F5">
        <w:rPr>
          <w:strike/>
        </w:rPr>
        <w:instrText xml:space="preserve"> REF _Ref140228805 \r \h </w:instrText>
      </w:r>
      <w:r w:rsidR="002832E0">
        <w:rPr>
          <w:strike/>
        </w:rPr>
        <w:instrText xml:space="preserve"> \* MERGEFORMAT </w:instrText>
      </w:r>
      <w:r w:rsidRPr="002832E0" w:rsidR="006272F5">
        <w:rPr>
          <w:strike/>
        </w:rPr>
      </w:r>
      <w:r w:rsidRPr="002832E0" w:rsidR="006272F5">
        <w:rPr>
          <w:strike/>
        </w:rPr>
        <w:fldChar w:fldCharType="separate"/>
      </w:r>
      <w:r w:rsidRPr="002832E0" w:rsidR="00F7423A">
        <w:rPr>
          <w:strike/>
        </w:rPr>
        <w:t>40.1.3.7</w:t>
      </w:r>
      <w:r w:rsidRPr="002832E0" w:rsidR="006272F5">
        <w:rPr>
          <w:strike/>
        </w:rPr>
        <w:fldChar w:fldCharType="end"/>
      </w:r>
      <w:r w:rsidRPr="002832E0">
        <w:rPr>
          <w:strike/>
        </w:rPr>
        <w:t xml:space="preserve"> is, in whole or part, a reduction in the Charges under </w:t>
      </w:r>
      <w:r w:rsidRPr="002832E0" w:rsidR="005D6C43">
        <w:rPr>
          <w:strike/>
        </w:rPr>
        <w:t>this Contract</w:t>
      </w:r>
      <w:r w:rsidRPr="002832E0">
        <w:rPr>
          <w:strike/>
        </w:rPr>
        <w:t>, the Supplier must set out how it proposes to apply the revenues and profits received to the Charges payable by the Buyer and other End Users.</w:t>
      </w:r>
    </w:p>
    <w:p w:rsidRPr="002832E0" w:rsidR="005E588E" w:rsidP="005E588E" w:rsidRDefault="005E588E" w14:paraId="5EE46CF6" w14:textId="77777777">
      <w:pPr>
        <w:pStyle w:val="Heading2"/>
        <w:rPr>
          <w:strike/>
        </w:rPr>
      </w:pPr>
      <w:r w:rsidRPr="002832E0">
        <w:rPr>
          <w:strike/>
        </w:rPr>
        <w:t>Where the Supplier’s proposal provides for the development of new goods, services or software and those goods, services or software are subsequently purchased by the Buyer (by whatever means), the terms of that purchase must:</w:t>
      </w:r>
    </w:p>
    <w:p w:rsidRPr="002832E0" w:rsidR="005E588E" w:rsidP="005E588E" w:rsidRDefault="005E588E" w14:paraId="7C34F29A" w14:textId="02028E89">
      <w:pPr>
        <w:pStyle w:val="Heading3"/>
        <w:rPr>
          <w:strike/>
        </w:rPr>
      </w:pPr>
      <w:r w:rsidRPr="002832E0">
        <w:rPr>
          <w:strike/>
        </w:rPr>
        <w:t>provide for the licencing of the New IPR</w:t>
      </w:r>
      <w:r w:rsidRPr="002832E0" w:rsidR="003C5464">
        <w:rPr>
          <w:strike/>
        </w:rPr>
        <w:t xml:space="preserve"> or Specially Written Software</w:t>
      </w:r>
      <w:r w:rsidRPr="002832E0">
        <w:rPr>
          <w:strike/>
        </w:rPr>
        <w:t xml:space="preserve"> to the Buyer on the same terms as in this Contract; and</w:t>
      </w:r>
    </w:p>
    <w:p w:rsidRPr="002832E0" w:rsidR="005E588E" w:rsidP="005E588E" w:rsidRDefault="005E588E" w14:paraId="164C0AF7" w14:textId="77777777">
      <w:pPr>
        <w:pStyle w:val="Heading3"/>
        <w:rPr>
          <w:strike/>
        </w:rPr>
      </w:pPr>
      <w:r w:rsidRPr="002832E0">
        <w:rPr>
          <w:strike/>
        </w:rPr>
        <w:t>include a price that reflects the Charges.</w:t>
      </w:r>
    </w:p>
    <w:p w:rsidRPr="002832E0" w:rsidR="005E588E" w:rsidP="005E588E" w:rsidRDefault="005E588E" w14:paraId="7E4D5382" w14:textId="77777777">
      <w:pPr>
        <w:pStyle w:val="Heading2"/>
        <w:rPr>
          <w:strike/>
        </w:rPr>
      </w:pPr>
      <w:r w:rsidRPr="002832E0">
        <w:rPr>
          <w:strike/>
        </w:rPr>
        <w:t>The Supplier acknowledges that:</w:t>
      </w:r>
    </w:p>
    <w:p w:rsidRPr="002832E0" w:rsidR="005E588E" w:rsidP="005E588E" w:rsidRDefault="005E588E" w14:paraId="7789A1C0" w14:textId="77777777">
      <w:pPr>
        <w:pStyle w:val="Heading3"/>
        <w:rPr>
          <w:strike/>
        </w:rPr>
      </w:pPr>
      <w:r w:rsidRPr="002832E0">
        <w:rPr>
          <w:strike/>
        </w:rPr>
        <w:t>the Buyer may refuse, or require changes to, the Supplier’s proposal in its sole discretion and for any reason; and</w:t>
      </w:r>
    </w:p>
    <w:p w:rsidRPr="002832E0" w:rsidR="005E588E" w:rsidP="005E588E" w:rsidRDefault="005E588E" w14:paraId="760F48F2" w14:textId="77777777">
      <w:pPr>
        <w:pStyle w:val="Heading3"/>
        <w:rPr>
          <w:strike/>
        </w:rPr>
      </w:pPr>
      <w:r w:rsidRPr="002832E0">
        <w:rPr>
          <w:strike/>
        </w:rPr>
        <w:t>in considering the Supplier’s proposal, the Buyer must comply with Law relating to:</w:t>
      </w:r>
    </w:p>
    <w:p w:rsidRPr="002832E0" w:rsidR="005E588E" w:rsidP="005E588E" w:rsidRDefault="005E588E" w14:paraId="436E520B" w14:textId="77777777">
      <w:pPr>
        <w:pStyle w:val="Heading4"/>
        <w:rPr>
          <w:strike/>
        </w:rPr>
      </w:pPr>
      <w:r w:rsidRPr="002832E0">
        <w:rPr>
          <w:strike/>
        </w:rPr>
        <w:t>public procurement; and</w:t>
      </w:r>
    </w:p>
    <w:p w:rsidRPr="002832E0" w:rsidR="005E588E" w:rsidP="005E588E" w:rsidRDefault="005E588E" w14:paraId="7A4E39A6" w14:textId="77777777">
      <w:pPr>
        <w:pStyle w:val="Heading4"/>
        <w:rPr>
          <w:strike/>
        </w:rPr>
      </w:pPr>
      <w:r w:rsidRPr="002832E0">
        <w:rPr>
          <w:strike/>
        </w:rPr>
        <w:t>subsidy control.</w:t>
      </w:r>
    </w:p>
    <w:p w:rsidRPr="002832E0" w:rsidR="005E588E" w:rsidP="005E588E" w:rsidRDefault="005E588E" w14:paraId="2606845A" w14:textId="77777777">
      <w:pPr>
        <w:pStyle w:val="Heading2"/>
        <w:rPr>
          <w:strike/>
        </w:rPr>
      </w:pPr>
      <w:r w:rsidRPr="002832E0">
        <w:rPr>
          <w:strike/>
        </w:rPr>
        <w:t>Where the Buyer agrees to the Supplier’s proposal, with or without changes, that proposal will not have effect until both Parties have executed:</w:t>
      </w:r>
    </w:p>
    <w:p w:rsidRPr="002832E0" w:rsidR="005E588E" w:rsidP="00D40C47" w:rsidRDefault="005E588E" w14:paraId="63102BA9" w14:textId="77777777">
      <w:pPr>
        <w:pStyle w:val="Heading3"/>
        <w:rPr>
          <w:strike/>
        </w:rPr>
      </w:pPr>
      <w:r w:rsidRPr="002832E0">
        <w:rPr>
          <w:strike/>
        </w:rPr>
        <w:t>any additional agreement to give effect to the proposal;</w:t>
      </w:r>
    </w:p>
    <w:p w:rsidRPr="002832E0" w:rsidR="005E588E" w:rsidP="00D40C47" w:rsidRDefault="005E588E" w14:paraId="7E1A0A65" w14:textId="0A2CD636">
      <w:pPr>
        <w:pStyle w:val="Heading3"/>
        <w:rPr>
          <w:strike/>
        </w:rPr>
      </w:pPr>
      <w:r w:rsidRPr="002832E0">
        <w:rPr>
          <w:strike/>
        </w:rPr>
        <w:t>any consequential Variation to this Contract.</w:t>
      </w:r>
    </w:p>
    <w:p w:rsidRPr="002832E0" w:rsidR="00857C04" w:rsidP="00857C04" w:rsidRDefault="00857C04" w14:paraId="7144741F" w14:textId="28B85DE5">
      <w:pPr>
        <w:pStyle w:val="Heading2"/>
        <w:rPr>
          <w:strike/>
        </w:rPr>
      </w:pPr>
      <w:r w:rsidRPr="002832E0">
        <w:rPr>
          <w:strike/>
        </w:rPr>
        <w:t xml:space="preserve">Any agreement between the Buyer and the Supplier entered into under </w:t>
      </w:r>
      <w:r w:rsidRPr="002832E0" w:rsidR="0097271F">
        <w:rPr>
          <w:strike/>
        </w:rPr>
        <w:t>Paragraph</w:t>
      </w:r>
      <w:r w:rsidRPr="002832E0">
        <w:rPr>
          <w:strike/>
        </w:rPr>
        <w:t> [</w:t>
      </w:r>
      <w:r w:rsidRPr="002832E0">
        <w:rPr>
          <w:rFonts w:ascii="Wingdings" w:hAnsi="Wingdings" w:eastAsia="Wingdings" w:cs="Wingdings"/>
          <w:strike/>
          <w:highlight w:val="yellow"/>
        </w:rPr>
        <w:t>w</w:t>
      </w:r>
      <w:r w:rsidRPr="002832E0">
        <w:rPr>
          <w:strike/>
        </w:rPr>
        <w:t>] must include provisions to the following effect:</w:t>
      </w:r>
      <w:bookmarkEnd w:id="362"/>
    </w:p>
    <w:p w:rsidRPr="002832E0" w:rsidR="00857C04" w:rsidP="00857C04" w:rsidRDefault="00857C04" w14:paraId="6A27B2C2" w14:textId="77777777">
      <w:pPr>
        <w:pStyle w:val="Heading3"/>
        <w:rPr>
          <w:strike/>
        </w:rPr>
      </w:pPr>
      <w:bookmarkStart w:name="_Ref140223785" w:id="364"/>
      <w:r w:rsidRPr="002832E0">
        <w:rPr>
          <w:strike/>
        </w:rPr>
        <w:t>the calculation of royalties is based on the following formula:</w:t>
      </w:r>
      <w:bookmarkEnd w:id="364"/>
    </w:p>
    <w:p w:rsidRPr="002832E0" w:rsidR="00857C04" w:rsidP="00857C04" w:rsidRDefault="00857C04" w14:paraId="1001B317" w14:textId="77777777">
      <w:pPr>
        <w:pStyle w:val="BodyTextIndent4"/>
        <w:rPr>
          <w:strike/>
        </w:rPr>
      </w:pPr>
      <w:r w:rsidRPr="002832E0">
        <w:rPr>
          <w:strike/>
        </w:rPr>
        <w:t>R = NSV x RR x P</w:t>
      </w:r>
    </w:p>
    <w:p w:rsidRPr="002832E0" w:rsidR="00857C04" w:rsidP="00857C04" w:rsidRDefault="00857C04" w14:paraId="2C404170" w14:textId="77777777">
      <w:pPr>
        <w:pStyle w:val="BodyTextIndent4"/>
        <w:rPr>
          <w:strike/>
        </w:rPr>
      </w:pPr>
      <w:r w:rsidRPr="002832E0">
        <w:rPr>
          <w:strike/>
        </w:rPr>
        <w:t>where:</w:t>
      </w:r>
    </w:p>
    <w:p w:rsidRPr="002832E0" w:rsidR="00857C04" w:rsidP="00D40C47" w:rsidRDefault="00857C04" w14:paraId="381B357D" w14:textId="77777777">
      <w:pPr>
        <w:pStyle w:val="BodyTextIndent4"/>
        <w:rPr>
          <w:strike/>
        </w:rPr>
      </w:pPr>
      <w:r w:rsidRPr="002832E0">
        <w:rPr>
          <w:strike/>
        </w:rPr>
        <w:t>R is the royalty payable on an individual item subject to the agreement;</w:t>
      </w:r>
    </w:p>
    <w:p w:rsidRPr="002832E0" w:rsidR="00857C04" w:rsidP="00D40C47" w:rsidRDefault="00857C04" w14:paraId="06DFC10C" w14:textId="64F95963">
      <w:pPr>
        <w:pStyle w:val="BodyTextIndent4"/>
        <w:rPr>
          <w:strike/>
        </w:rPr>
      </w:pPr>
      <w:r w:rsidRPr="002832E0">
        <w:rPr>
          <w:strike/>
        </w:rPr>
        <w:t>NSV is the net sales value of the item, that is the price for which the Supplier sold the item to a third party after the deduction of normal trade discounts and excluding V</w:t>
      </w:r>
      <w:r w:rsidRPr="002832E0" w:rsidR="00DB3758">
        <w:rPr>
          <w:strike/>
        </w:rPr>
        <w:t>AT</w:t>
      </w:r>
      <w:r w:rsidRPr="002832E0">
        <w:rPr>
          <w:strike/>
        </w:rPr>
        <w:t xml:space="preserve"> or any other tax or duty based directly on the price of the item and payable by the purchaser;</w:t>
      </w:r>
    </w:p>
    <w:p w:rsidRPr="002832E0" w:rsidR="00857C04" w:rsidP="00D40C47" w:rsidRDefault="00857C04" w14:paraId="50FDAB85" w14:textId="77777777">
      <w:pPr>
        <w:pStyle w:val="BodyTextIndent4"/>
        <w:rPr>
          <w:strike/>
        </w:rPr>
      </w:pPr>
      <w:r w:rsidRPr="002832E0">
        <w:rPr>
          <w:strike/>
        </w:rPr>
        <w:t xml:space="preserve">RR is </w:t>
      </w:r>
      <w:r w:rsidRPr="002832E0">
        <w:rPr>
          <w:b/>
          <w:bCs/>
          <w:strike/>
        </w:rPr>
        <w:t>[</w:t>
      </w:r>
      <w:r w:rsidRPr="002832E0">
        <w:rPr>
          <w:b/>
          <w:bCs/>
          <w:strike/>
          <w:highlight w:val="yellow"/>
        </w:rPr>
        <w:t>insert</w:t>
      </w:r>
      <w:r w:rsidRPr="002832E0">
        <w:rPr>
          <w:b/>
          <w:bCs/>
          <w:i/>
          <w:iCs/>
          <w:strike/>
          <w:highlight w:val="yellow"/>
        </w:rPr>
        <w:t xml:space="preserve"> </w:t>
      </w:r>
      <w:r w:rsidRPr="002832E0">
        <w:rPr>
          <w:strike/>
          <w:highlight w:val="yellow"/>
        </w:rPr>
        <w:t>the royalty payable on the item, expressed as a percentage</w:t>
      </w:r>
      <w:r w:rsidRPr="002832E0">
        <w:rPr>
          <w:strike/>
        </w:rPr>
        <w:t>]; and</w:t>
      </w:r>
    </w:p>
    <w:p w:rsidRPr="002832E0" w:rsidR="00857C04" w:rsidP="00D40C47" w:rsidRDefault="00857C04" w14:paraId="2EA9F611" w14:textId="7B3506B4">
      <w:pPr>
        <w:pStyle w:val="BodyTextIndent4"/>
        <w:rPr>
          <w:strike/>
        </w:rPr>
      </w:pPr>
      <w:r w:rsidRPr="002832E0">
        <w:rPr>
          <w:strike/>
        </w:rPr>
        <w:t xml:space="preserve">P is the proportion that the New IPR </w:t>
      </w:r>
      <w:r w:rsidRPr="002832E0" w:rsidR="003C5464">
        <w:rPr>
          <w:strike/>
        </w:rPr>
        <w:t xml:space="preserve">or Specially Written Software </w:t>
      </w:r>
      <w:r w:rsidRPr="002832E0">
        <w:rPr>
          <w:strike/>
        </w:rPr>
        <w:t>bears to the whole of the item, expressed as a percentage, subject to the following:</w:t>
      </w:r>
    </w:p>
    <w:p w:rsidRPr="002832E0" w:rsidR="00857C04" w:rsidP="00D40C47" w:rsidRDefault="00857C04" w14:paraId="4951C178" w14:textId="05CE6E94">
      <w:pPr>
        <w:pStyle w:val="Heading4"/>
        <w:rPr>
          <w:strike/>
        </w:rPr>
      </w:pPr>
      <w:r w:rsidRPr="002832E0">
        <w:rPr>
          <w:strike/>
        </w:rPr>
        <w:t xml:space="preserve">the proportion that the New IPR </w:t>
      </w:r>
      <w:r w:rsidRPr="002832E0" w:rsidR="003C5464">
        <w:rPr>
          <w:strike/>
        </w:rPr>
        <w:t xml:space="preserve">or Specially Written Software </w:t>
      </w:r>
      <w:r w:rsidRPr="002832E0">
        <w:rPr>
          <w:strike/>
        </w:rPr>
        <w:t xml:space="preserve">bears to the item as a whole is an estimation of the effort required to develop the New IPR </w:t>
      </w:r>
      <w:r w:rsidRPr="002832E0" w:rsidR="003C5464">
        <w:rPr>
          <w:strike/>
        </w:rPr>
        <w:t xml:space="preserve">or Specially Written Software </w:t>
      </w:r>
      <w:r w:rsidRPr="002832E0">
        <w:rPr>
          <w:strike/>
        </w:rPr>
        <w:t>compared to the item as a whole;</w:t>
      </w:r>
    </w:p>
    <w:p w:rsidRPr="002832E0" w:rsidR="00857C04" w:rsidP="00D40C47" w:rsidRDefault="00857C04" w14:paraId="6077E385" w14:textId="77777777">
      <w:pPr>
        <w:pStyle w:val="Heading4"/>
        <w:rPr>
          <w:strike/>
        </w:rPr>
      </w:pPr>
      <w:r w:rsidRPr="002832E0">
        <w:rPr>
          <w:strike/>
        </w:rPr>
        <w:t>P is 100% where, either:</w:t>
      </w:r>
    </w:p>
    <w:p w:rsidRPr="002832E0" w:rsidR="00857C04" w:rsidP="00D40C47" w:rsidRDefault="00857C04" w14:paraId="726057BB" w14:textId="31D7F955">
      <w:pPr>
        <w:pStyle w:val="Heading5"/>
        <w:rPr>
          <w:strike/>
        </w:rPr>
      </w:pPr>
      <w:r w:rsidRPr="002832E0">
        <w:rPr>
          <w:strike/>
        </w:rPr>
        <w:t xml:space="preserve">where the proportion of the New IPR </w:t>
      </w:r>
      <w:r w:rsidRPr="002832E0" w:rsidR="003C5464">
        <w:rPr>
          <w:strike/>
        </w:rPr>
        <w:t xml:space="preserve">or Specially Written Software </w:t>
      </w:r>
      <w:r w:rsidRPr="002832E0">
        <w:rPr>
          <w:strike/>
        </w:rPr>
        <w:t>to the item as a whole is 80% or greater; or</w:t>
      </w:r>
    </w:p>
    <w:p w:rsidRPr="002832E0" w:rsidR="00857C04" w:rsidP="00D40C47" w:rsidRDefault="00857C04" w14:paraId="751288C8" w14:textId="2B78BC7E">
      <w:pPr>
        <w:pStyle w:val="Heading5"/>
        <w:rPr>
          <w:strike/>
        </w:rPr>
      </w:pPr>
      <w:r w:rsidRPr="002832E0">
        <w:rPr>
          <w:strike/>
        </w:rPr>
        <w:t>it would not be practicable to create or produce the item without the New IPR</w:t>
      </w:r>
      <w:r w:rsidRPr="002832E0" w:rsidR="003C5464">
        <w:rPr>
          <w:strike/>
        </w:rPr>
        <w:t xml:space="preserve"> or Specially Written Software</w:t>
      </w:r>
      <w:r w:rsidRPr="002832E0">
        <w:rPr>
          <w:strike/>
        </w:rPr>
        <w:t>.</w:t>
      </w:r>
    </w:p>
    <w:p w:rsidRPr="002832E0" w:rsidR="00857C04" w:rsidP="00857C04" w:rsidRDefault="00857C04" w14:paraId="63165791" w14:textId="77777777">
      <w:pPr>
        <w:pStyle w:val="Heading3"/>
        <w:rPr>
          <w:strike/>
        </w:rPr>
      </w:pPr>
      <w:r w:rsidRPr="002832E0">
        <w:rPr>
          <w:strike/>
        </w:rPr>
        <w:t>all royalties are paid quarterly on the basis of the total sales of the item in that quarter;</w:t>
      </w:r>
    </w:p>
    <w:p w:rsidRPr="002832E0" w:rsidR="00857C04" w:rsidP="00857C04" w:rsidRDefault="00857C04" w14:paraId="6B2A39B4" w14:textId="77777777">
      <w:pPr>
        <w:pStyle w:val="Heading3"/>
        <w:rPr>
          <w:strike/>
        </w:rPr>
      </w:pPr>
      <w:r w:rsidRPr="002832E0">
        <w:rPr>
          <w:strike/>
        </w:rPr>
        <w:t>each payment of royalties must be accompanied by a detailed statement showing:</w:t>
      </w:r>
    </w:p>
    <w:p w:rsidRPr="002832E0" w:rsidR="00857C04" w:rsidP="00857C04" w:rsidRDefault="00857C04" w14:paraId="4DF49B09" w14:textId="77777777">
      <w:pPr>
        <w:pStyle w:val="Heading4"/>
        <w:rPr>
          <w:strike/>
        </w:rPr>
      </w:pPr>
      <w:r w:rsidRPr="002832E0">
        <w:rPr>
          <w:strike/>
        </w:rPr>
        <w:t>the number of items sold in that quarter;</w:t>
      </w:r>
    </w:p>
    <w:p w:rsidRPr="002832E0" w:rsidR="00857C04" w:rsidP="00857C04" w:rsidRDefault="00857C04" w14:paraId="3BEC90CC" w14:textId="77777777">
      <w:pPr>
        <w:pStyle w:val="Heading4"/>
        <w:rPr>
          <w:strike/>
        </w:rPr>
      </w:pPr>
      <w:r w:rsidRPr="002832E0">
        <w:rPr>
          <w:strike/>
        </w:rPr>
        <w:t>their net sales value; and</w:t>
      </w:r>
    </w:p>
    <w:p w:rsidRPr="002832E0" w:rsidR="00857C04" w:rsidP="00857C04" w:rsidRDefault="00857C04" w14:paraId="7D7BA47E" w14:textId="77777777">
      <w:pPr>
        <w:pStyle w:val="Heading4"/>
        <w:rPr>
          <w:strike/>
        </w:rPr>
      </w:pPr>
      <w:r w:rsidRPr="002832E0">
        <w:rPr>
          <w:strike/>
        </w:rPr>
        <w:t>the royalties due to the Buyer;</w:t>
      </w:r>
    </w:p>
    <w:p w:rsidRPr="002832E0" w:rsidR="00857C04" w:rsidP="00857C04" w:rsidRDefault="00857C04" w14:paraId="0B62736F" w14:textId="027559F9">
      <w:pPr>
        <w:pStyle w:val="Heading3"/>
        <w:rPr>
          <w:strike/>
        </w:rPr>
      </w:pPr>
      <w:r w:rsidRPr="002832E0">
        <w:rPr>
          <w:strike/>
        </w:rPr>
        <w:t xml:space="preserve">the Supplier must keep true and accurate records and books of account containing all information and data necessary for the calculation of royalties, including, for the avoidance of doubt, the calculation of the net sales value and the estimation of P in the formula in </w:t>
      </w:r>
      <w:r w:rsidRPr="002832E0" w:rsidR="0097271F">
        <w:rPr>
          <w:strike/>
        </w:rPr>
        <w:t>Paragraph</w:t>
      </w:r>
      <w:r w:rsidRPr="002832E0">
        <w:rPr>
          <w:strike/>
        </w:rPr>
        <w:t> </w:t>
      </w:r>
      <w:r w:rsidRPr="002832E0" w:rsidR="002E07DB">
        <w:rPr>
          <w:strike/>
        </w:rPr>
        <w:fldChar w:fldCharType="begin"/>
      </w:r>
      <w:r w:rsidRPr="002832E0" w:rsidR="002E07DB">
        <w:rPr>
          <w:strike/>
        </w:rPr>
        <w:instrText xml:space="preserve"> REF _Ref140223806 \r \h </w:instrText>
      </w:r>
      <w:r w:rsidR="002832E0">
        <w:rPr>
          <w:strike/>
        </w:rPr>
        <w:instrText xml:space="preserve"> \* MERGEFORMAT </w:instrText>
      </w:r>
      <w:r w:rsidRPr="002832E0" w:rsidR="002E07DB">
        <w:rPr>
          <w:strike/>
        </w:rPr>
      </w:r>
      <w:r w:rsidRPr="002832E0" w:rsidR="002E07DB">
        <w:rPr>
          <w:strike/>
        </w:rPr>
        <w:fldChar w:fldCharType="separate"/>
      </w:r>
      <w:r w:rsidRPr="002832E0" w:rsidR="00F7423A">
        <w:rPr>
          <w:strike/>
        </w:rPr>
        <w:t>40.1</w:t>
      </w:r>
      <w:r w:rsidRPr="002832E0" w:rsidR="002E07DB">
        <w:rPr>
          <w:strike/>
        </w:rPr>
        <w:fldChar w:fldCharType="end"/>
      </w:r>
      <w:r w:rsidRPr="002832E0" w:rsidR="002E07DB">
        <w:rPr>
          <w:strike/>
        </w:rPr>
        <w:t xml:space="preserve"> </w:t>
      </w:r>
      <w:r w:rsidRPr="002832E0" w:rsidR="002E07DB">
        <w:rPr>
          <w:strike/>
        </w:rPr>
        <w:fldChar w:fldCharType="begin"/>
      </w:r>
      <w:r w:rsidRPr="002832E0" w:rsidR="002E07DB">
        <w:rPr>
          <w:strike/>
        </w:rPr>
        <w:instrText xml:space="preserve"> REF _Ref140223785 \r \h </w:instrText>
      </w:r>
      <w:r w:rsidR="002832E0">
        <w:rPr>
          <w:strike/>
        </w:rPr>
        <w:instrText xml:space="preserve"> \* MERGEFORMAT </w:instrText>
      </w:r>
      <w:r w:rsidRPr="002832E0" w:rsidR="002E07DB">
        <w:rPr>
          <w:strike/>
        </w:rPr>
      </w:r>
      <w:r w:rsidRPr="002832E0" w:rsidR="002E07DB">
        <w:rPr>
          <w:strike/>
        </w:rPr>
        <w:fldChar w:fldCharType="separate"/>
      </w:r>
      <w:r w:rsidRPr="002832E0" w:rsidR="00F7423A">
        <w:rPr>
          <w:strike/>
        </w:rPr>
        <w:t>40.6.1</w:t>
      </w:r>
      <w:r w:rsidRPr="002832E0" w:rsidR="002E07DB">
        <w:rPr>
          <w:strike/>
        </w:rPr>
        <w:fldChar w:fldCharType="end"/>
      </w:r>
      <w:r w:rsidRPr="002832E0">
        <w:rPr>
          <w:strike/>
        </w:rPr>
        <w:t>;</w:t>
      </w:r>
    </w:p>
    <w:p w:rsidRPr="002832E0" w:rsidR="00857C04" w:rsidP="00857C04" w:rsidRDefault="00857C04" w14:paraId="5AF30DF6" w14:textId="512C15BF">
      <w:pPr>
        <w:pStyle w:val="Heading3"/>
        <w:rPr>
          <w:strike/>
        </w:rPr>
      </w:pPr>
      <w:r w:rsidRPr="002832E0">
        <w:rPr>
          <w:strike/>
        </w:rPr>
        <w:t>the Supplier must make such books and records available for inspection by the Buyer, or the Buyer’s representative, whether physically or virtually at any reasonable time specified by the Buyer.</w:t>
      </w:r>
    </w:p>
    <w:p w:rsidRPr="002832E0" w:rsidR="008776C3" w:rsidP="008776C3" w:rsidRDefault="008776C3" w14:paraId="35642830" w14:textId="0EF59F1B">
      <w:pPr>
        <w:pStyle w:val="Heading1"/>
        <w:numPr>
          <w:ilvl w:val="0"/>
          <w:numId w:val="0"/>
        </w:numPr>
        <w:rPr>
          <w:strike/>
        </w:rPr>
      </w:pPr>
      <w:bookmarkStart w:name="_Toc141429272" w:id="365"/>
      <w:r w:rsidRPr="002832E0">
        <w:rPr>
          <w:rFonts w:eastAsia="Arial" w:cs="Arial"/>
          <w:i/>
          <w:strike/>
          <w:color w:val="000000"/>
          <w:szCs w:val="24"/>
          <w:highlight w:val="yellow"/>
        </w:rPr>
        <w:t>[Guidance note: if using Option 2, please delete the following drafting, as the Supplier does not own the New IPR or Specially Written Software under that option]:</w:t>
      </w:r>
    </w:p>
    <w:p w:rsidRPr="002832E0" w:rsidR="00E56C98" w:rsidP="00E56C98" w:rsidRDefault="00E56C98" w14:paraId="634E5978" w14:textId="1062B270">
      <w:pPr>
        <w:pStyle w:val="Heading1"/>
        <w:rPr>
          <w:strike/>
        </w:rPr>
      </w:pPr>
      <w:r w:rsidRPr="002832E0">
        <w:rPr>
          <w:strike/>
        </w:rPr>
        <w:t>Clawback</w:t>
      </w:r>
      <w:bookmarkEnd w:id="365"/>
    </w:p>
    <w:p w:rsidRPr="002832E0" w:rsidR="00E56C98" w:rsidP="00E56C98" w:rsidRDefault="00E56C98" w14:paraId="4FCB3705" w14:textId="77777777">
      <w:pPr>
        <w:pStyle w:val="Heading2"/>
        <w:rPr>
          <w:strike/>
        </w:rPr>
      </w:pPr>
      <w:r w:rsidRPr="002832E0">
        <w:rPr>
          <w:strike/>
        </w:rPr>
        <w:t>If, within three years of its creation, the Supplier:</w:t>
      </w:r>
    </w:p>
    <w:p w:rsidRPr="002832E0" w:rsidR="00E56C98" w:rsidP="00E56C98" w:rsidRDefault="00E56C98" w14:paraId="420AA045" w14:textId="1C0F8273">
      <w:pPr>
        <w:pStyle w:val="Heading3"/>
        <w:rPr>
          <w:strike/>
        </w:rPr>
      </w:pPr>
      <w:r w:rsidRPr="002832E0">
        <w:rPr>
          <w:strike/>
        </w:rPr>
        <w:t>is not commercially exploiting any New IPR</w:t>
      </w:r>
      <w:r w:rsidRPr="002832E0" w:rsidR="003C5464">
        <w:rPr>
          <w:strike/>
        </w:rPr>
        <w:t xml:space="preserve"> or Specially Written Software</w:t>
      </w:r>
      <w:r w:rsidRPr="002832E0">
        <w:rPr>
          <w:strike/>
        </w:rPr>
        <w:t>;</w:t>
      </w:r>
    </w:p>
    <w:p w:rsidRPr="002832E0" w:rsidR="00E56C98" w:rsidP="00E56C98" w:rsidRDefault="00E56C98" w14:paraId="2CB34EA9" w14:textId="5ED04FD2">
      <w:pPr>
        <w:pStyle w:val="Heading3"/>
        <w:rPr>
          <w:strike/>
        </w:rPr>
      </w:pPr>
      <w:r w:rsidRPr="002832E0">
        <w:rPr>
          <w:strike/>
        </w:rPr>
        <w:t>where the Supplier is not commercially exploiting any New IPR</w:t>
      </w:r>
      <w:r w:rsidRPr="002832E0" w:rsidR="003C5464">
        <w:rPr>
          <w:strike/>
        </w:rPr>
        <w:t xml:space="preserve"> or Specially Written Software</w:t>
      </w:r>
      <w:r w:rsidRPr="002832E0">
        <w:rPr>
          <w:strike/>
        </w:rPr>
        <w:t>, is not, to the satisfaction of the Buyer, using its best endeavours to do so,</w:t>
      </w:r>
    </w:p>
    <w:p w:rsidRPr="002832E0" w:rsidR="00E56C98" w:rsidP="00E56C98" w:rsidRDefault="00E56C98" w14:paraId="75DD69D4" w14:textId="77777777">
      <w:pPr>
        <w:pStyle w:val="BodyTextIndent4"/>
        <w:rPr>
          <w:strike/>
        </w:rPr>
      </w:pPr>
      <w:r w:rsidRPr="002832E0">
        <w:rPr>
          <w:strike/>
        </w:rPr>
        <w:t>then, on written request from the Buyer:</w:t>
      </w:r>
    </w:p>
    <w:p w:rsidRPr="002832E0" w:rsidR="00E56C98" w:rsidP="00E56C98" w:rsidRDefault="00E56C98" w14:paraId="4A31F24F" w14:textId="1F0BDF80">
      <w:pPr>
        <w:pStyle w:val="Heading4"/>
        <w:rPr>
          <w:strike/>
        </w:rPr>
      </w:pPr>
      <w:r w:rsidRPr="002832E0">
        <w:rPr>
          <w:strike/>
        </w:rPr>
        <w:t>the Supplier must promptly assign to the Buyer the New IPR</w:t>
      </w:r>
      <w:r w:rsidRPr="002832E0" w:rsidR="003C5464">
        <w:rPr>
          <w:strike/>
        </w:rPr>
        <w:t>, Specially Written Software</w:t>
      </w:r>
      <w:r w:rsidRPr="002832E0">
        <w:rPr>
          <w:strike/>
        </w:rPr>
        <w:t xml:space="preserve"> or any specified New IPR Items</w:t>
      </w:r>
      <w:r w:rsidRPr="002832E0" w:rsidR="003C5464">
        <w:rPr>
          <w:strike/>
        </w:rPr>
        <w:t xml:space="preserve"> or part of the New IPR or Specially Written Software</w:t>
      </w:r>
      <w:r w:rsidRPr="002832E0">
        <w:rPr>
          <w:strike/>
        </w:rPr>
        <w:t>; and</w:t>
      </w:r>
    </w:p>
    <w:p w:rsidRPr="002832E0" w:rsidR="00E56C98" w:rsidP="00E56C98" w:rsidRDefault="00E56C98" w14:paraId="7929AA1F" w14:textId="6B096478">
      <w:pPr>
        <w:pStyle w:val="Heading4"/>
        <w:rPr>
          <w:strike/>
        </w:rPr>
      </w:pPr>
      <w:r w:rsidRPr="002832E0">
        <w:rPr>
          <w:strike/>
        </w:rPr>
        <w:t>the licence to Buyer Existing IPR granted under Paragraph </w:t>
      </w:r>
      <w:r w:rsidRPr="002832E0">
        <w:rPr>
          <w:strike/>
        </w:rPr>
        <w:fldChar w:fldCharType="begin"/>
      </w:r>
      <w:r w:rsidRPr="002832E0">
        <w:rPr>
          <w:strike/>
        </w:rPr>
        <w:instrText xml:space="preserve"> REF _Ref140813723 \r \h </w:instrText>
      </w:r>
      <w:r w:rsidR="002832E0">
        <w:rPr>
          <w:strike/>
        </w:rPr>
        <w:instrText xml:space="preserve"> \* MERGEFORMAT </w:instrText>
      </w:r>
      <w:r w:rsidRPr="002832E0">
        <w:rPr>
          <w:strike/>
        </w:rPr>
      </w:r>
      <w:r w:rsidRPr="002832E0">
        <w:rPr>
          <w:strike/>
        </w:rPr>
        <w:fldChar w:fldCharType="separate"/>
      </w:r>
      <w:r w:rsidRPr="002832E0" w:rsidR="00F7423A">
        <w:rPr>
          <w:strike/>
        </w:rPr>
        <w:t>26.1.3.2</w:t>
      </w:r>
      <w:r w:rsidRPr="002832E0">
        <w:rPr>
          <w:strike/>
        </w:rPr>
        <w:fldChar w:fldCharType="end"/>
      </w:r>
      <w:r w:rsidRPr="002832E0">
        <w:rPr>
          <w:strike/>
        </w:rPr>
        <w:t xml:space="preserve"> terminates either:</w:t>
      </w:r>
    </w:p>
    <w:p w:rsidRPr="002832E0" w:rsidR="00E56C98" w:rsidP="00E56C98" w:rsidRDefault="00E56C98" w14:paraId="4E7056E8" w14:textId="77777777">
      <w:pPr>
        <w:pStyle w:val="Heading5"/>
        <w:rPr>
          <w:strike/>
        </w:rPr>
      </w:pPr>
      <w:r w:rsidRPr="002832E0">
        <w:rPr>
          <w:strike/>
        </w:rPr>
        <w:t>on the date specified in the notice; or</w:t>
      </w:r>
    </w:p>
    <w:p w:rsidRPr="002832E0" w:rsidR="00E56C98" w:rsidP="00E56C98" w:rsidRDefault="00E56C98" w14:paraId="46C2CEA2" w14:textId="77777777">
      <w:pPr>
        <w:pStyle w:val="Heading5"/>
        <w:rPr>
          <w:strike/>
        </w:rPr>
      </w:pPr>
      <w:r w:rsidRPr="002832E0">
        <w:rPr>
          <w:strike/>
        </w:rPr>
        <w:t>where no date is specified in the notice, on the date the notice is received by the Supplier.</w:t>
      </w:r>
    </w:p>
    <w:p w:rsidRPr="00A32A56" w:rsidR="00E56C98" w:rsidP="00E56C98" w:rsidRDefault="00E56C98" w14:paraId="3A7DFA36" w14:textId="77777777">
      <w:pPr>
        <w:pStyle w:val="Heading2"/>
      </w:pPr>
      <w:r w:rsidRPr="002832E0">
        <w:rPr>
          <w:strike/>
        </w:rPr>
        <w:t>Each Party shall bear its own costs of preparing and executing any such assignment.</w:t>
      </w:r>
    </w:p>
    <w:p w:rsidRPr="005B5B61" w:rsidR="00961619" w:rsidP="00D40C47" w:rsidRDefault="00961619" w14:paraId="396B8FC0" w14:textId="0C3D18A1">
      <w:pPr>
        <w:pStyle w:val="MarginText"/>
        <w:sectPr w:rsidRPr="005B5B61" w:rsidR="00961619" w:rsidSect="00586F86">
          <w:endnotePr>
            <w:numFmt w:val="decimal"/>
          </w:endnotePr>
          <w:pgSz w:w="11906" w:h="16838" w:orient="portrait" w:code="9"/>
          <w:pgMar w:top="1440" w:right="1440" w:bottom="1797" w:left="1440" w:header="720" w:footer="720" w:gutter="0"/>
          <w:cols w:space="708"/>
          <w:docGrid w:linePitch="360"/>
        </w:sectPr>
      </w:pPr>
    </w:p>
    <w:p w:rsidRPr="005A50BB" w:rsidR="00996EC0" w:rsidP="00F11DB2" w:rsidRDefault="00996EC0" w14:paraId="5CCE4D63" w14:textId="77777777">
      <w:pPr>
        <w:pBdr>
          <w:top w:val="nil"/>
          <w:left w:val="nil"/>
          <w:bottom w:val="nil"/>
          <w:right w:val="nil"/>
          <w:between w:val="nil"/>
        </w:pBdr>
        <w:spacing w:before="100" w:after="200"/>
        <w:ind w:firstLine="57"/>
        <w:rPr>
          <w:rFonts w:eastAsia="Arial" w:cs="Arial"/>
          <w:b/>
          <w:color w:val="000000"/>
          <w:szCs w:val="24"/>
        </w:rPr>
      </w:pPr>
      <w:r w:rsidRPr="005A50BB">
        <w:rPr>
          <w:rFonts w:eastAsia="Arial" w:cs="Arial"/>
          <w:b/>
          <w:color w:val="000000"/>
          <w:szCs w:val="24"/>
        </w:rPr>
        <w:t xml:space="preserve">ANNEX </w:t>
      </w:r>
      <w:bookmarkStart w:name="Annex_1" w:id="366"/>
      <w:r w:rsidRPr="005A50BB">
        <w:rPr>
          <w:rFonts w:eastAsia="Arial" w:cs="Arial"/>
          <w:b/>
          <w:color w:val="000000"/>
          <w:szCs w:val="24"/>
        </w:rPr>
        <w:t>1</w:t>
      </w:r>
      <w:bookmarkEnd w:id="366"/>
      <w:r w:rsidRPr="005A50BB">
        <w:rPr>
          <w:rFonts w:eastAsia="Arial" w:cs="Arial"/>
          <w:b/>
          <w:color w:val="000000"/>
          <w:szCs w:val="24"/>
        </w:rPr>
        <w:t>: NEW IPR AND SPECIALLY WRITTEN SOFTWARE</w:t>
      </w:r>
    </w:p>
    <w:tbl>
      <w:tblPr>
        <w:tblW w:w="9016"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Look w:val="0400" w:firstRow="0" w:lastRow="0" w:firstColumn="0" w:lastColumn="0" w:noHBand="0" w:noVBand="1"/>
      </w:tblPr>
      <w:tblGrid>
        <w:gridCol w:w="4508"/>
        <w:gridCol w:w="4508"/>
      </w:tblGrid>
      <w:tr w:rsidRPr="005A50BB" w:rsidR="00996EC0" w:rsidTr="00F11DB2" w14:paraId="5DEF91D8" w14:textId="77777777">
        <w:tc>
          <w:tcPr>
            <w:tcW w:w="4508" w:type="dxa"/>
          </w:tcPr>
          <w:p w:rsidRPr="005A50BB" w:rsidR="00996EC0" w:rsidP="00F11DB2" w:rsidRDefault="00996EC0" w14:paraId="717BC20D" w14:textId="77777777">
            <w:pPr>
              <w:tabs>
                <w:tab w:val="left" w:pos="709"/>
              </w:tabs>
              <w:spacing w:before="120" w:after="120"/>
              <w:jc w:val="center"/>
              <w:rPr>
                <w:rFonts w:eastAsia="Arial" w:cs="Arial"/>
                <w:color w:val="000000"/>
                <w:szCs w:val="24"/>
              </w:rPr>
            </w:pPr>
            <w:r w:rsidRPr="005A50BB">
              <w:rPr>
                <w:rFonts w:eastAsia="Arial" w:cs="Arial"/>
                <w:b/>
                <w:color w:val="000000"/>
                <w:szCs w:val="24"/>
              </w:rPr>
              <w:t>Name of New IPR</w:t>
            </w:r>
          </w:p>
        </w:tc>
        <w:tc>
          <w:tcPr>
            <w:tcW w:w="4508" w:type="dxa"/>
          </w:tcPr>
          <w:p w:rsidRPr="005A50BB" w:rsidR="00996EC0" w:rsidP="00F11DB2" w:rsidRDefault="00996EC0" w14:paraId="33D06CED" w14:textId="77777777">
            <w:pPr>
              <w:tabs>
                <w:tab w:val="left" w:pos="709"/>
              </w:tabs>
              <w:spacing w:before="120" w:after="120"/>
              <w:jc w:val="center"/>
              <w:rPr>
                <w:rFonts w:eastAsia="Arial" w:cs="Arial"/>
                <w:color w:val="000000"/>
                <w:szCs w:val="24"/>
              </w:rPr>
            </w:pPr>
            <w:r w:rsidRPr="005A50BB">
              <w:rPr>
                <w:rFonts w:eastAsia="Arial" w:cs="Arial"/>
                <w:b/>
                <w:color w:val="000000"/>
                <w:szCs w:val="24"/>
              </w:rPr>
              <w:t>Details</w:t>
            </w:r>
          </w:p>
        </w:tc>
      </w:tr>
      <w:tr w:rsidRPr="005A50BB" w:rsidR="00996EC0" w:rsidTr="00F11DB2" w14:paraId="18BCE764" w14:textId="77777777">
        <w:tc>
          <w:tcPr>
            <w:tcW w:w="4508" w:type="dxa"/>
          </w:tcPr>
          <w:p w:rsidRPr="005A50BB" w:rsidR="00996EC0" w:rsidP="00F11DB2" w:rsidRDefault="00996EC0" w14:paraId="4ABAEBD4" w14:textId="77777777">
            <w:pPr>
              <w:tabs>
                <w:tab w:val="left" w:pos="709"/>
              </w:tabs>
              <w:spacing w:before="120" w:after="120"/>
              <w:jc w:val="center"/>
              <w:rPr>
                <w:rFonts w:eastAsia="Arial" w:cs="Arial"/>
                <w:color w:val="000000"/>
                <w:szCs w:val="24"/>
              </w:rPr>
            </w:pPr>
          </w:p>
        </w:tc>
        <w:tc>
          <w:tcPr>
            <w:tcW w:w="4508" w:type="dxa"/>
          </w:tcPr>
          <w:p w:rsidRPr="005A50BB" w:rsidR="00996EC0" w:rsidP="00F11DB2" w:rsidRDefault="00996EC0" w14:paraId="7FF5EE1E" w14:textId="77777777">
            <w:pPr>
              <w:tabs>
                <w:tab w:val="left" w:pos="709"/>
              </w:tabs>
              <w:spacing w:before="120" w:after="120"/>
              <w:jc w:val="center"/>
              <w:rPr>
                <w:rFonts w:eastAsia="Arial" w:cs="Arial"/>
                <w:color w:val="000000"/>
                <w:szCs w:val="24"/>
              </w:rPr>
            </w:pPr>
          </w:p>
        </w:tc>
      </w:tr>
      <w:tr w:rsidRPr="005A50BB" w:rsidR="00996EC0" w:rsidTr="00F11DB2" w14:paraId="523B0000" w14:textId="77777777">
        <w:tc>
          <w:tcPr>
            <w:tcW w:w="4508" w:type="dxa"/>
          </w:tcPr>
          <w:p w:rsidRPr="005A50BB" w:rsidR="00996EC0" w:rsidP="00F11DB2" w:rsidRDefault="00996EC0" w14:paraId="2205AFC9" w14:textId="77777777">
            <w:pPr>
              <w:tabs>
                <w:tab w:val="left" w:pos="709"/>
              </w:tabs>
              <w:spacing w:before="120" w:after="120"/>
              <w:jc w:val="center"/>
              <w:rPr>
                <w:rFonts w:eastAsia="Arial" w:cs="Arial"/>
                <w:color w:val="000000"/>
                <w:szCs w:val="24"/>
              </w:rPr>
            </w:pPr>
          </w:p>
        </w:tc>
        <w:tc>
          <w:tcPr>
            <w:tcW w:w="4508" w:type="dxa"/>
          </w:tcPr>
          <w:p w:rsidRPr="005A50BB" w:rsidR="00996EC0" w:rsidP="00F11DB2" w:rsidRDefault="00996EC0" w14:paraId="4F357E4C" w14:textId="77777777">
            <w:pPr>
              <w:tabs>
                <w:tab w:val="left" w:pos="709"/>
              </w:tabs>
              <w:spacing w:before="120" w:after="120"/>
              <w:jc w:val="center"/>
              <w:rPr>
                <w:rFonts w:eastAsia="Arial" w:cs="Arial"/>
                <w:color w:val="000000"/>
                <w:szCs w:val="24"/>
              </w:rPr>
            </w:pPr>
          </w:p>
        </w:tc>
      </w:tr>
    </w:tbl>
    <w:p w:rsidRPr="005A50BB" w:rsidR="00996EC0" w:rsidP="00996EC0" w:rsidRDefault="00996EC0" w14:paraId="3C7BEA66" w14:textId="77777777">
      <w:pPr>
        <w:pBdr>
          <w:top w:val="nil"/>
          <w:left w:val="nil"/>
          <w:bottom w:val="nil"/>
          <w:right w:val="nil"/>
          <w:between w:val="nil"/>
        </w:pBdr>
        <w:spacing w:before="100" w:after="200"/>
        <w:ind w:left="360" w:firstLine="936"/>
        <w:rPr>
          <w:rFonts w:eastAsia="Arial" w:cs="Arial"/>
          <w:color w:val="000000"/>
          <w:szCs w:val="24"/>
          <w:highlight w:val="yellow"/>
        </w:rPr>
      </w:pPr>
    </w:p>
    <w:tbl>
      <w:tblPr>
        <w:tblW w:w="9016" w:type="dxa"/>
        <w:tblBorders>
          <w:top w:val="single" w:color="auto" w:sz="2" w:space="0"/>
          <w:left w:val="single" w:color="auto" w:sz="2" w:space="0"/>
          <w:bottom w:val="single" w:color="auto" w:sz="2" w:space="0"/>
          <w:right w:val="single" w:color="auto" w:sz="2" w:space="0"/>
          <w:insideH w:val="single" w:color="000000" w:sz="6" w:space="0"/>
          <w:insideV w:val="single" w:color="000000" w:sz="6" w:space="0"/>
        </w:tblBorders>
        <w:tblLayout w:type="fixed"/>
        <w:tblLook w:val="0400" w:firstRow="0" w:lastRow="0" w:firstColumn="0" w:lastColumn="0" w:noHBand="0" w:noVBand="1"/>
      </w:tblPr>
      <w:tblGrid>
        <w:gridCol w:w="4508"/>
        <w:gridCol w:w="4508"/>
      </w:tblGrid>
      <w:tr w:rsidRPr="005A50BB" w:rsidR="00996EC0" w:rsidTr="00F11DB2" w14:paraId="3FDEB1C3" w14:textId="77777777">
        <w:tc>
          <w:tcPr>
            <w:tcW w:w="4508" w:type="dxa"/>
          </w:tcPr>
          <w:p w:rsidRPr="005A50BB" w:rsidR="00996EC0" w:rsidP="00F11DB2" w:rsidRDefault="00996EC0" w14:paraId="78DC2231" w14:textId="77777777">
            <w:pPr>
              <w:tabs>
                <w:tab w:val="left" w:pos="709"/>
              </w:tabs>
              <w:spacing w:before="120" w:after="120"/>
              <w:jc w:val="center"/>
              <w:rPr>
                <w:rFonts w:eastAsia="Arial" w:cs="Arial"/>
                <w:color w:val="000000"/>
                <w:szCs w:val="24"/>
              </w:rPr>
            </w:pPr>
            <w:r w:rsidRPr="005A50BB">
              <w:rPr>
                <w:rFonts w:eastAsia="Arial" w:cs="Arial"/>
                <w:b/>
                <w:color w:val="000000"/>
                <w:szCs w:val="24"/>
              </w:rPr>
              <w:t>Name of Specially Written Software</w:t>
            </w:r>
          </w:p>
        </w:tc>
        <w:tc>
          <w:tcPr>
            <w:tcW w:w="4508" w:type="dxa"/>
          </w:tcPr>
          <w:p w:rsidRPr="005A50BB" w:rsidR="00996EC0" w:rsidP="00F11DB2" w:rsidRDefault="00996EC0" w14:paraId="3018BB85" w14:textId="77777777">
            <w:pPr>
              <w:tabs>
                <w:tab w:val="left" w:pos="709"/>
              </w:tabs>
              <w:spacing w:before="120" w:after="120"/>
              <w:jc w:val="center"/>
              <w:rPr>
                <w:rFonts w:eastAsia="Arial" w:cs="Arial"/>
                <w:color w:val="000000"/>
                <w:szCs w:val="24"/>
              </w:rPr>
            </w:pPr>
            <w:r w:rsidRPr="005A50BB">
              <w:rPr>
                <w:rFonts w:eastAsia="Arial" w:cs="Arial"/>
                <w:b/>
                <w:color w:val="000000"/>
                <w:szCs w:val="24"/>
              </w:rPr>
              <w:t>Details</w:t>
            </w:r>
          </w:p>
        </w:tc>
      </w:tr>
      <w:tr w:rsidRPr="005A50BB" w:rsidR="00996EC0" w:rsidTr="00F11DB2" w14:paraId="7D1F80C7" w14:textId="77777777">
        <w:tc>
          <w:tcPr>
            <w:tcW w:w="4508" w:type="dxa"/>
          </w:tcPr>
          <w:p w:rsidRPr="005A50BB" w:rsidR="00996EC0" w:rsidP="00F11DB2" w:rsidRDefault="00996EC0" w14:paraId="5D565483" w14:textId="77777777">
            <w:pPr>
              <w:tabs>
                <w:tab w:val="left" w:pos="709"/>
              </w:tabs>
              <w:spacing w:before="120" w:after="120"/>
              <w:rPr>
                <w:rFonts w:eastAsia="Arial" w:cs="Arial"/>
                <w:color w:val="000000"/>
                <w:szCs w:val="24"/>
              </w:rPr>
            </w:pPr>
          </w:p>
        </w:tc>
        <w:tc>
          <w:tcPr>
            <w:tcW w:w="4508" w:type="dxa"/>
          </w:tcPr>
          <w:p w:rsidRPr="005A50BB" w:rsidR="00996EC0" w:rsidP="00F11DB2" w:rsidRDefault="00996EC0" w14:paraId="53F51B27" w14:textId="77777777">
            <w:pPr>
              <w:tabs>
                <w:tab w:val="left" w:pos="709"/>
              </w:tabs>
              <w:spacing w:before="120" w:after="120"/>
              <w:rPr>
                <w:rFonts w:eastAsia="Arial" w:cs="Arial"/>
                <w:color w:val="000000"/>
                <w:szCs w:val="24"/>
              </w:rPr>
            </w:pPr>
          </w:p>
        </w:tc>
      </w:tr>
      <w:tr w:rsidRPr="005A50BB" w:rsidR="00996EC0" w:rsidTr="00F11DB2" w14:paraId="47583FE7" w14:textId="77777777">
        <w:tc>
          <w:tcPr>
            <w:tcW w:w="4508" w:type="dxa"/>
          </w:tcPr>
          <w:p w:rsidRPr="005A50BB" w:rsidR="00996EC0" w:rsidP="00F11DB2" w:rsidRDefault="00996EC0" w14:paraId="3C9C5BC9" w14:textId="77777777">
            <w:pPr>
              <w:tabs>
                <w:tab w:val="left" w:pos="709"/>
              </w:tabs>
              <w:spacing w:before="120" w:after="120"/>
              <w:rPr>
                <w:rFonts w:eastAsia="Arial" w:cs="Arial"/>
                <w:color w:val="000000"/>
                <w:szCs w:val="24"/>
              </w:rPr>
            </w:pPr>
          </w:p>
        </w:tc>
        <w:tc>
          <w:tcPr>
            <w:tcW w:w="4508" w:type="dxa"/>
          </w:tcPr>
          <w:p w:rsidRPr="005A50BB" w:rsidR="00996EC0" w:rsidP="00F11DB2" w:rsidRDefault="00996EC0" w14:paraId="557A13D9" w14:textId="77777777">
            <w:pPr>
              <w:tabs>
                <w:tab w:val="left" w:pos="709"/>
              </w:tabs>
              <w:spacing w:before="120" w:after="120"/>
              <w:rPr>
                <w:rFonts w:eastAsia="Arial" w:cs="Arial"/>
                <w:color w:val="000000"/>
                <w:szCs w:val="24"/>
              </w:rPr>
            </w:pPr>
          </w:p>
        </w:tc>
      </w:tr>
    </w:tbl>
    <w:p w:rsidRPr="005A50BB" w:rsidR="00996EC0" w:rsidP="00996EC0" w:rsidRDefault="00996EC0" w14:paraId="1F98531E" w14:textId="77777777">
      <w:pPr>
        <w:pBdr>
          <w:top w:val="nil"/>
          <w:left w:val="nil"/>
          <w:bottom w:val="nil"/>
          <w:right w:val="nil"/>
          <w:between w:val="nil"/>
        </w:pBdr>
        <w:spacing w:before="100" w:after="200"/>
        <w:ind w:left="360" w:firstLine="936"/>
        <w:rPr>
          <w:rFonts w:eastAsia="Arial" w:cs="Arial"/>
          <w:color w:val="000000"/>
          <w:szCs w:val="24"/>
          <w:highlight w:val="yellow"/>
        </w:rPr>
      </w:pPr>
    </w:p>
    <w:p w:rsidR="00996EC0" w:rsidP="00996EC0" w:rsidRDefault="00996EC0" w14:paraId="7D64A571" w14:textId="192BCA27">
      <w:pPr>
        <w:pBdr>
          <w:top w:val="nil"/>
          <w:left w:val="nil"/>
          <w:bottom w:val="nil"/>
          <w:right w:val="nil"/>
          <w:between w:val="nil"/>
        </w:pBdr>
        <w:tabs>
          <w:tab w:val="left" w:pos="-9"/>
        </w:tabs>
        <w:spacing w:after="120"/>
        <w:rPr>
          <w:rFonts w:eastAsia="Arial" w:cs="Arial"/>
          <w:b/>
          <w:i/>
          <w:color w:val="000000"/>
          <w:szCs w:val="24"/>
        </w:rPr>
      </w:pPr>
    </w:p>
    <w:p w:rsidR="00A21F14" w:rsidRDefault="00A21F14" w14:paraId="3FF6F570" w14:textId="0C343CB6">
      <w:pPr>
        <w:spacing w:after="160" w:line="259" w:lineRule="auto"/>
        <w:rPr>
          <w:rFonts w:eastAsia="Arial" w:cs="Arial"/>
          <w:b/>
          <w:i/>
          <w:color w:val="000000"/>
          <w:szCs w:val="24"/>
        </w:rPr>
      </w:pPr>
      <w:r>
        <w:rPr>
          <w:rFonts w:eastAsia="Arial" w:cs="Arial"/>
          <w:b/>
          <w:i/>
          <w:color w:val="000000"/>
          <w:szCs w:val="24"/>
        </w:rPr>
        <w:br w:type="page"/>
      </w:r>
    </w:p>
    <w:p w:rsidRPr="005A50BB" w:rsidR="00A21F14" w:rsidP="00F11DB2" w:rsidRDefault="00A21F14" w14:paraId="44C89CCB" w14:textId="2773453F">
      <w:pPr>
        <w:pBdr>
          <w:top w:val="nil"/>
          <w:left w:val="nil"/>
          <w:bottom w:val="nil"/>
          <w:right w:val="nil"/>
          <w:between w:val="nil"/>
        </w:pBdr>
        <w:spacing w:before="100" w:after="200"/>
        <w:ind w:firstLine="57"/>
        <w:rPr>
          <w:rFonts w:eastAsia="Arial" w:cs="Arial"/>
          <w:b/>
          <w:color w:val="000000"/>
          <w:szCs w:val="24"/>
        </w:rPr>
      </w:pPr>
      <w:r w:rsidRPr="005A50BB">
        <w:rPr>
          <w:rFonts w:eastAsia="Arial" w:cs="Arial"/>
          <w:b/>
          <w:color w:val="000000"/>
          <w:szCs w:val="24"/>
        </w:rPr>
        <w:t xml:space="preserve">ANNEX </w:t>
      </w:r>
      <w:bookmarkStart w:name="Annex_2" w:id="367"/>
      <w:r>
        <w:rPr>
          <w:rFonts w:eastAsia="Arial" w:cs="Arial"/>
          <w:b/>
          <w:color w:val="000000"/>
          <w:szCs w:val="24"/>
        </w:rPr>
        <w:t>2</w:t>
      </w:r>
      <w:bookmarkEnd w:id="367"/>
      <w:r>
        <w:rPr>
          <w:rFonts w:eastAsia="Arial" w:cs="Arial"/>
          <w:b/>
          <w:color w:val="000000"/>
          <w:szCs w:val="24"/>
        </w:rPr>
        <w:t>: FORM OF CONFIDENTIALITY UNDERTAKING</w:t>
      </w:r>
    </w:p>
    <w:p w:rsidRPr="00F11DB2" w:rsidR="00A21F14" w:rsidP="00A21F14" w:rsidRDefault="00A21F14" w14:paraId="53A096AC" w14:textId="77777777">
      <w:pPr>
        <w:pStyle w:val="BlankDocumentTitle"/>
        <w:rPr>
          <w:rFonts w:cs="Arial"/>
        </w:rPr>
      </w:pPr>
      <w:r w:rsidRPr="00F11DB2">
        <w:rPr>
          <w:rFonts w:cs="Arial"/>
        </w:rPr>
        <w:t>CONFIDENTIALITY AGREEMENT</w:t>
      </w:r>
    </w:p>
    <w:p w:rsidRPr="00F11DB2" w:rsidR="00A21F14" w:rsidP="00A21F14" w:rsidRDefault="00A21F14" w14:paraId="52C11482" w14:textId="77777777">
      <w:pPr>
        <w:pStyle w:val="StdBodyText"/>
        <w:rPr>
          <w:rFonts w:cs="Arial"/>
        </w:rPr>
      </w:pPr>
      <w:r w:rsidRPr="00F11DB2">
        <w:rPr>
          <w:rStyle w:val="StdBodyTextBoldChar"/>
          <w:rFonts w:cs="Arial"/>
        </w:rPr>
        <w:t>THIS AGREEMENT</w:t>
      </w:r>
      <w:r w:rsidRPr="00F11DB2">
        <w:rPr>
          <w:rFonts w:cs="Arial"/>
        </w:rPr>
        <w:t xml:space="preserve"> is made on </w:t>
      </w:r>
      <w:r w:rsidRPr="00F11DB2">
        <w:rPr>
          <w:rFonts w:cs="Arial"/>
          <w:highlight w:val="yellow"/>
        </w:rPr>
        <w:t>[</w:t>
      </w:r>
      <w:r w:rsidRPr="001D6C8A">
        <w:rPr>
          <w:rStyle w:val="StdBodyTextBoldChar"/>
          <w:rFonts w:cs="Arial"/>
          <w:b w:val="0"/>
          <w:iCs/>
          <w:highlight w:val="yellow"/>
        </w:rPr>
        <w:t>date</w:t>
      </w:r>
      <w:r w:rsidRPr="00F11DB2">
        <w:rPr>
          <w:rFonts w:cs="Arial"/>
          <w:highlight w:val="yellow"/>
        </w:rPr>
        <w:t>]</w:t>
      </w:r>
      <w:r w:rsidRPr="00F11DB2">
        <w:rPr>
          <w:rFonts w:cs="Arial"/>
        </w:rPr>
        <w:t xml:space="preserve"> 20</w:t>
      </w:r>
    </w:p>
    <w:p w:rsidRPr="00F11DB2" w:rsidR="00A21F14" w:rsidP="00A21F14" w:rsidRDefault="00A21F14" w14:paraId="543C98C4" w14:textId="77777777">
      <w:pPr>
        <w:pStyle w:val="StdBodyTextBold"/>
        <w:rPr>
          <w:rFonts w:cs="Arial"/>
        </w:rPr>
      </w:pPr>
      <w:r w:rsidRPr="00F11DB2">
        <w:rPr>
          <w:rFonts w:cs="Arial"/>
        </w:rPr>
        <w:t>BETWEEN:</w:t>
      </w:r>
    </w:p>
    <w:p w:rsidRPr="00F11DB2" w:rsidR="00A21F14" w:rsidP="00A21F14" w:rsidRDefault="00A21F14" w14:paraId="33BD735E" w14:textId="77777777">
      <w:pPr>
        <w:pStyle w:val="PartiesBodyText"/>
        <w:rPr>
          <w:rFonts w:cs="Arial"/>
        </w:rPr>
      </w:pPr>
      <w:r w:rsidRPr="00F11DB2">
        <w:rPr>
          <w:rStyle w:val="StdBodyTextBoldChar"/>
          <w:rFonts w:cs="Arial"/>
          <w:bCs/>
          <w:highlight w:val="yellow"/>
        </w:rPr>
        <w:t xml:space="preserve">[insert </w:t>
      </w:r>
      <w:r w:rsidRPr="001D6C8A">
        <w:rPr>
          <w:rStyle w:val="StdBodyTextBoldChar"/>
          <w:rFonts w:cs="Arial"/>
          <w:b w:val="0"/>
          <w:highlight w:val="yellow"/>
        </w:rPr>
        <w:t>name</w:t>
      </w:r>
      <w:r w:rsidRPr="00F11DB2">
        <w:rPr>
          <w:rStyle w:val="StdBodyTextBoldChar"/>
          <w:rFonts w:cs="Arial"/>
          <w:bCs/>
          <w:highlight w:val="yellow"/>
        </w:rPr>
        <w:t>]</w:t>
      </w:r>
      <w:r w:rsidRPr="00F11DB2">
        <w:rPr>
          <w:rFonts w:cs="Arial"/>
        </w:rPr>
        <w:t xml:space="preserve"> of </w:t>
      </w:r>
      <w:r w:rsidRPr="001D6C8A">
        <w:rPr>
          <w:rFonts w:cs="Arial"/>
          <w:b/>
          <w:bCs/>
          <w:highlight w:val="yellow"/>
        </w:rPr>
        <w:t>[insert</w:t>
      </w:r>
      <w:r w:rsidRPr="00F11DB2">
        <w:rPr>
          <w:rFonts w:cs="Arial"/>
          <w:highlight w:val="yellow"/>
        </w:rPr>
        <w:t xml:space="preserve"> address]</w:t>
      </w:r>
      <w:r w:rsidRPr="00F11DB2">
        <w:rPr>
          <w:rFonts w:cs="Arial"/>
        </w:rPr>
        <w:t xml:space="preserve"> (the “</w:t>
      </w:r>
      <w:r w:rsidRPr="00F11DB2">
        <w:rPr>
          <w:rStyle w:val="StdBodyTextBoldChar"/>
          <w:rFonts w:cs="Arial"/>
        </w:rPr>
        <w:t>Sub-licensee</w:t>
      </w:r>
      <w:r w:rsidRPr="00F11DB2">
        <w:rPr>
          <w:rFonts w:cs="Arial"/>
        </w:rPr>
        <w:t>”); and</w:t>
      </w:r>
    </w:p>
    <w:p w:rsidRPr="00F11DB2" w:rsidR="00A21F14" w:rsidP="00A21F14" w:rsidRDefault="00A21F14" w14:paraId="05FFA0AA" w14:textId="77777777">
      <w:pPr>
        <w:pStyle w:val="PartiesBodyText"/>
        <w:rPr>
          <w:rFonts w:cs="Arial"/>
        </w:rPr>
      </w:pPr>
      <w:r w:rsidRPr="00F11DB2">
        <w:rPr>
          <w:rStyle w:val="StdBodyTextBoldChar"/>
          <w:rFonts w:cs="Arial"/>
          <w:bCs/>
          <w:highlight w:val="yellow"/>
        </w:rPr>
        <w:t xml:space="preserve">[insert </w:t>
      </w:r>
      <w:r w:rsidRPr="001D6C8A">
        <w:rPr>
          <w:rStyle w:val="StdBodyTextBoldChar"/>
          <w:rFonts w:cs="Arial"/>
          <w:b w:val="0"/>
          <w:highlight w:val="yellow"/>
        </w:rPr>
        <w:t>name</w:t>
      </w:r>
      <w:r w:rsidRPr="00F11DB2">
        <w:rPr>
          <w:rStyle w:val="StdBodyTextBoldChar"/>
          <w:rFonts w:cs="Arial"/>
          <w:bCs/>
          <w:highlight w:val="yellow"/>
        </w:rPr>
        <w:t>]</w:t>
      </w:r>
      <w:r w:rsidRPr="00F11DB2">
        <w:rPr>
          <w:rFonts w:cs="Arial"/>
          <w:b/>
          <w:bCs/>
        </w:rPr>
        <w:t xml:space="preserve"> </w:t>
      </w:r>
      <w:r w:rsidRPr="00F11DB2">
        <w:rPr>
          <w:rFonts w:cs="Arial"/>
        </w:rPr>
        <w:t xml:space="preserve">of </w:t>
      </w:r>
      <w:r w:rsidRPr="001D6C8A">
        <w:rPr>
          <w:rFonts w:cs="Arial"/>
          <w:b/>
          <w:bCs/>
          <w:highlight w:val="yellow"/>
        </w:rPr>
        <w:t xml:space="preserve">[insert </w:t>
      </w:r>
      <w:r w:rsidRPr="00F11DB2">
        <w:rPr>
          <w:rFonts w:cs="Arial"/>
          <w:highlight w:val="yellow"/>
        </w:rPr>
        <w:t>address]</w:t>
      </w:r>
      <w:r w:rsidRPr="00F11DB2">
        <w:rPr>
          <w:rFonts w:cs="Arial"/>
        </w:rPr>
        <w:t xml:space="preserve"> (the “</w:t>
      </w:r>
      <w:r w:rsidRPr="00F11DB2">
        <w:rPr>
          <w:rStyle w:val="StdBodyTextBoldChar"/>
          <w:rFonts w:cs="Arial"/>
        </w:rPr>
        <w:t>Supplier</w:t>
      </w:r>
      <w:r w:rsidRPr="00F11DB2">
        <w:rPr>
          <w:rFonts w:cs="Arial"/>
        </w:rPr>
        <w:t>” and together with the Supplier, the “</w:t>
      </w:r>
      <w:r w:rsidRPr="00F11DB2">
        <w:rPr>
          <w:rStyle w:val="StdBodyTextBoldChar"/>
          <w:rFonts w:cs="Arial"/>
        </w:rPr>
        <w:t>Parties</w:t>
      </w:r>
      <w:r w:rsidRPr="00F11DB2">
        <w:rPr>
          <w:rFonts w:cs="Arial"/>
        </w:rPr>
        <w:t>”).</w:t>
      </w:r>
    </w:p>
    <w:p w:rsidRPr="00F11DB2" w:rsidR="00A21F14" w:rsidP="00A21F14" w:rsidRDefault="00A21F14" w14:paraId="3AC3401F" w14:textId="77777777">
      <w:pPr>
        <w:pStyle w:val="StdBodyTextBold"/>
        <w:rPr>
          <w:rFonts w:cs="Arial"/>
        </w:rPr>
      </w:pPr>
      <w:r w:rsidRPr="00F11DB2">
        <w:rPr>
          <w:rFonts w:cs="Arial"/>
        </w:rPr>
        <w:t>WHEREAS:</w:t>
      </w:r>
    </w:p>
    <w:p w:rsidRPr="00F11DB2" w:rsidR="00A21F14" w:rsidP="00A21F14" w:rsidRDefault="00A21F14" w14:paraId="6F7FBF19" w14:textId="6012E2EA">
      <w:pPr>
        <w:spacing w:before="100" w:after="200"/>
        <w:ind w:left="720" w:hanging="720"/>
        <w:rPr>
          <w:rFonts w:cs="Arial"/>
          <w:szCs w:val="24"/>
        </w:rPr>
      </w:pPr>
      <w:r w:rsidRPr="00F11DB2">
        <w:rPr>
          <w:rFonts w:cs="Arial"/>
          <w:szCs w:val="24"/>
        </w:rPr>
        <w:t>(A)</w:t>
      </w:r>
      <w:r w:rsidRPr="00F11DB2">
        <w:rPr>
          <w:rFonts w:cs="Arial"/>
          <w:szCs w:val="24"/>
        </w:rPr>
        <w:tab/>
      </w:r>
      <w:r w:rsidRPr="00F11DB2">
        <w:rPr>
          <w:rFonts w:cs="Arial"/>
          <w:szCs w:val="24"/>
          <w:highlight w:val="yellow"/>
        </w:rPr>
        <w:t>[</w:t>
      </w:r>
      <w:r w:rsidRPr="001D6C8A">
        <w:rPr>
          <w:rFonts w:cs="Arial"/>
          <w:b/>
          <w:bCs/>
          <w:iCs/>
          <w:szCs w:val="24"/>
          <w:highlight w:val="yellow"/>
        </w:rPr>
        <w:t>insert</w:t>
      </w:r>
      <w:r w:rsidRPr="001247CB">
        <w:rPr>
          <w:rFonts w:cs="Arial"/>
          <w:iCs/>
          <w:szCs w:val="24"/>
          <w:highlight w:val="yellow"/>
        </w:rPr>
        <w:t xml:space="preserve"> name of Buyer</w:t>
      </w:r>
      <w:r w:rsidRPr="00F11DB2">
        <w:rPr>
          <w:rFonts w:cs="Arial"/>
          <w:szCs w:val="24"/>
          <w:highlight w:val="yellow"/>
        </w:rPr>
        <w:t>]</w:t>
      </w:r>
      <w:r w:rsidRPr="00F11DB2">
        <w:rPr>
          <w:rFonts w:cs="Arial"/>
          <w:szCs w:val="24"/>
        </w:rPr>
        <w:t xml:space="preserve"> (the “</w:t>
      </w:r>
      <w:r w:rsidRPr="00F11DB2">
        <w:rPr>
          <w:rStyle w:val="StdBodyTextBoldChar"/>
          <w:rFonts w:cs="Arial" w:eastAsiaTheme="minorHAnsi"/>
        </w:rPr>
        <w:t>Buyer</w:t>
      </w:r>
      <w:r w:rsidRPr="00F11DB2">
        <w:rPr>
          <w:rFonts w:cs="Arial"/>
          <w:szCs w:val="24"/>
        </w:rPr>
        <w:t xml:space="preserve">”) and the Supplier are party to a contract dated </w:t>
      </w:r>
      <w:r w:rsidRPr="00F11DB2">
        <w:rPr>
          <w:rFonts w:cs="Arial"/>
          <w:szCs w:val="24"/>
          <w:highlight w:val="yellow"/>
        </w:rPr>
        <w:t>[</w:t>
      </w:r>
      <w:r w:rsidRPr="001D6C8A">
        <w:rPr>
          <w:rFonts w:cs="Arial"/>
          <w:b/>
          <w:bCs/>
          <w:szCs w:val="24"/>
          <w:highlight w:val="yellow"/>
        </w:rPr>
        <w:t>insert</w:t>
      </w:r>
      <w:r w:rsidRPr="00AC7A0E">
        <w:rPr>
          <w:rFonts w:cs="Arial"/>
          <w:b/>
          <w:bCs/>
          <w:szCs w:val="24"/>
          <w:highlight w:val="yellow"/>
        </w:rPr>
        <w:t xml:space="preserve"> </w:t>
      </w:r>
      <w:r w:rsidRPr="001D6C8A">
        <w:rPr>
          <w:rFonts w:cs="Arial"/>
          <w:szCs w:val="24"/>
          <w:highlight w:val="yellow"/>
        </w:rPr>
        <w:t>date</w:t>
      </w:r>
      <w:r w:rsidRPr="00AC7A0E">
        <w:rPr>
          <w:rFonts w:cs="Arial"/>
          <w:szCs w:val="24"/>
          <w:highlight w:val="yellow"/>
        </w:rPr>
        <w:t>]</w:t>
      </w:r>
      <w:r w:rsidRPr="00F11DB2">
        <w:rPr>
          <w:rFonts w:cs="Arial"/>
          <w:szCs w:val="24"/>
        </w:rPr>
        <w:t xml:space="preserve"> (the “</w:t>
      </w:r>
      <w:r w:rsidRPr="00F11DB2">
        <w:rPr>
          <w:rStyle w:val="StdBodyTextBoldChar"/>
          <w:rFonts w:cs="Arial" w:eastAsiaTheme="minorHAnsi"/>
        </w:rPr>
        <w:t>Contract</w:t>
      </w:r>
      <w:r w:rsidRPr="00F11DB2">
        <w:rPr>
          <w:rFonts w:cs="Arial"/>
          <w:szCs w:val="24"/>
        </w:rPr>
        <w:t xml:space="preserve">”) for the provision by the Supplier of </w:t>
      </w:r>
      <w:r w:rsidRPr="00F11DB2">
        <w:rPr>
          <w:rFonts w:cs="Arial"/>
          <w:szCs w:val="24"/>
          <w:highlight w:val="yellow"/>
        </w:rPr>
        <w:t>[</w:t>
      </w:r>
      <w:r w:rsidRPr="001D6C8A">
        <w:rPr>
          <w:rFonts w:cs="Arial"/>
          <w:b/>
          <w:bCs/>
          <w:szCs w:val="24"/>
          <w:highlight w:val="yellow"/>
        </w:rPr>
        <w:t>insert</w:t>
      </w:r>
      <w:r w:rsidRPr="00F11DB2">
        <w:rPr>
          <w:rFonts w:cs="Arial"/>
          <w:szCs w:val="24"/>
          <w:highlight w:val="yellow"/>
        </w:rPr>
        <w:t xml:space="preserve"> brief description of services]</w:t>
      </w:r>
      <w:r w:rsidRPr="00F11DB2">
        <w:rPr>
          <w:rFonts w:cs="Arial"/>
          <w:szCs w:val="24"/>
        </w:rPr>
        <w:t xml:space="preserve"> to the Buyer.</w:t>
      </w:r>
    </w:p>
    <w:p w:rsidRPr="00F11DB2" w:rsidR="00A21F14" w:rsidP="00A21F14" w:rsidRDefault="00A21F14" w14:paraId="12D31A1F" w14:textId="72119E39">
      <w:pPr>
        <w:spacing w:before="100" w:after="200"/>
        <w:ind w:left="720" w:hanging="720"/>
        <w:rPr>
          <w:rFonts w:cs="Arial"/>
          <w:szCs w:val="24"/>
        </w:rPr>
      </w:pPr>
      <w:bookmarkStart w:name="Recital_B" w:id="368"/>
      <w:bookmarkStart w:name="_Ref41994004" w:id="369"/>
      <w:r w:rsidRPr="00F11DB2">
        <w:rPr>
          <w:rFonts w:cs="Arial"/>
          <w:szCs w:val="24"/>
        </w:rPr>
        <w:t>(B)</w:t>
      </w:r>
      <w:bookmarkEnd w:id="368"/>
      <w:r w:rsidRPr="00F11DB2">
        <w:rPr>
          <w:rFonts w:cs="Arial"/>
          <w:szCs w:val="24"/>
        </w:rPr>
        <w:tab/>
      </w:r>
      <w:r w:rsidRPr="00F11DB2">
        <w:rPr>
          <w:rFonts w:cs="Arial"/>
          <w:szCs w:val="24"/>
        </w:rPr>
        <w:t xml:space="preserve">The Buyer wishes to grant a sub-licence to the Sub-licensee in respect of certain software and intellectual property rights licensed to the Buyer pursuant to </w:t>
      </w:r>
      <w:r w:rsidR="005D6C43">
        <w:rPr>
          <w:rFonts w:cs="Arial"/>
          <w:szCs w:val="24"/>
        </w:rPr>
        <w:t>this Contract</w:t>
      </w:r>
      <w:r w:rsidRPr="00F11DB2">
        <w:rPr>
          <w:rFonts w:cs="Arial"/>
          <w:szCs w:val="24"/>
        </w:rPr>
        <w:t xml:space="preserve"> (the “</w:t>
      </w:r>
      <w:r w:rsidRPr="00F11DB2">
        <w:rPr>
          <w:rStyle w:val="StdBodyTextBoldChar"/>
          <w:rFonts w:cs="Arial" w:eastAsiaTheme="minorHAnsi"/>
        </w:rPr>
        <w:t>Sub-licence</w:t>
      </w:r>
      <w:r w:rsidRPr="00F11DB2">
        <w:rPr>
          <w:rFonts w:cs="Arial"/>
          <w:szCs w:val="24"/>
        </w:rPr>
        <w:t>”).</w:t>
      </w:r>
      <w:bookmarkEnd w:id="369"/>
    </w:p>
    <w:p w:rsidRPr="00F11DB2" w:rsidR="00A21F14" w:rsidP="00A21F14" w:rsidRDefault="00A21F14" w14:paraId="479DCA70" w14:textId="28EFDEEE">
      <w:pPr>
        <w:spacing w:before="100" w:after="200"/>
        <w:ind w:left="720" w:hanging="720"/>
        <w:rPr>
          <w:rFonts w:cs="Arial"/>
          <w:szCs w:val="24"/>
        </w:rPr>
      </w:pPr>
      <w:r w:rsidRPr="00F11DB2">
        <w:rPr>
          <w:rFonts w:cs="Arial"/>
          <w:szCs w:val="24"/>
        </w:rPr>
        <w:t>(C)</w:t>
      </w:r>
      <w:r w:rsidRPr="00F11DB2">
        <w:rPr>
          <w:rFonts w:cs="Arial"/>
          <w:szCs w:val="24"/>
        </w:rPr>
        <w:tab/>
      </w:r>
      <w:r w:rsidRPr="00F11DB2">
        <w:rPr>
          <w:rFonts w:cs="Arial"/>
          <w:szCs w:val="24"/>
        </w:rPr>
        <w:t xml:space="preserve">It is a requirement of </w:t>
      </w:r>
      <w:r w:rsidR="005D6C43">
        <w:rPr>
          <w:rFonts w:cs="Arial"/>
          <w:szCs w:val="24"/>
        </w:rPr>
        <w:t>this Contract</w:t>
      </w:r>
      <w:r w:rsidRPr="00F11DB2">
        <w:rPr>
          <w:rFonts w:cs="Arial"/>
          <w:szCs w:val="24"/>
        </w:rPr>
        <w:t xml:space="preserve"> that, before the Buyer grants such sub-licence to the Sub-licensee, the Sub-licensee execute a confidentiality agreement in favour of the Supplier in or substantially in the form of this Agreement to protect the Confidential Information of the Buyer.</w:t>
      </w:r>
    </w:p>
    <w:p w:rsidRPr="00F11DB2" w:rsidR="00A21F14" w:rsidP="00A21F14" w:rsidRDefault="00A21F14" w14:paraId="0B6C06DA" w14:textId="77777777">
      <w:pPr>
        <w:pStyle w:val="StdBodyTextBold"/>
        <w:rPr>
          <w:rFonts w:cs="Arial"/>
        </w:rPr>
      </w:pPr>
      <w:r w:rsidRPr="00F11DB2">
        <w:rPr>
          <w:rFonts w:cs="Arial"/>
        </w:rPr>
        <w:t>IT IS AGREED as follows:</w:t>
      </w:r>
    </w:p>
    <w:p w:rsidRPr="00A21F14" w:rsidR="00A21F14" w:rsidP="00821332" w:rsidRDefault="00A21F14" w14:paraId="4A4F9CB5" w14:textId="77777777">
      <w:pPr>
        <w:pStyle w:val="AppendixText1"/>
        <w:numPr>
          <w:ilvl w:val="0"/>
          <w:numId w:val="28"/>
        </w:numPr>
        <w:rPr>
          <w:sz w:val="22"/>
          <w:szCs w:val="22"/>
        </w:rPr>
      </w:pPr>
      <w:r w:rsidRPr="00A21F14">
        <w:rPr>
          <w:sz w:val="22"/>
          <w:szCs w:val="22"/>
        </w:rPr>
        <w:t>Interpretation</w:t>
      </w:r>
    </w:p>
    <w:p w:rsidRPr="008878AA" w:rsidR="00A21F14" w:rsidP="00A21F14" w:rsidRDefault="00A21F14" w14:paraId="6B3B987A" w14:textId="77777777">
      <w:pPr>
        <w:pStyle w:val="AppendixText2"/>
      </w:pPr>
      <w:r w:rsidRPr="008878AA">
        <w:t>In this Agreement, unless the context otherwise requires:</w:t>
      </w:r>
    </w:p>
    <w:tbl>
      <w:tblPr>
        <w:tblStyle w:val="MSAdefinitions"/>
        <w:tblW w:w="8165" w:type="dxa"/>
        <w:tblLook w:val="04A0" w:firstRow="1" w:lastRow="0" w:firstColumn="1" w:lastColumn="0" w:noHBand="0" w:noVBand="1"/>
      </w:tblPr>
      <w:tblGrid>
        <w:gridCol w:w="2835"/>
        <w:gridCol w:w="5330"/>
      </w:tblGrid>
      <w:tr w:rsidRPr="008878AA" w:rsidR="00A21F14" w:rsidTr="00A21F14" w14:paraId="1FC70D50" w14:textId="77777777">
        <w:tc>
          <w:tcPr>
            <w:tcW w:w="2835" w:type="dxa"/>
          </w:tcPr>
          <w:p w:rsidRPr="008878AA" w:rsidR="00A21F14" w:rsidP="00BE4F4F" w:rsidRDefault="00A21F14" w14:paraId="68558085" w14:textId="77777777">
            <w:pPr>
              <w:pStyle w:val="StdBodyTextBold"/>
              <w:rPr>
                <w:rFonts w:cs="Arial"/>
              </w:rPr>
            </w:pPr>
            <w:r w:rsidRPr="008878AA">
              <w:rPr>
                <w:rFonts w:cs="Arial"/>
              </w:rPr>
              <w:t>“Confidential Information”</w:t>
            </w:r>
          </w:p>
        </w:tc>
        <w:tc>
          <w:tcPr>
            <w:tcW w:w="5330" w:type="dxa"/>
          </w:tcPr>
          <w:p w:rsidRPr="008878AA" w:rsidR="00A21F14" w:rsidP="00BE4F4F" w:rsidRDefault="00A21F14" w14:paraId="3330666D" w14:textId="77777777">
            <w:pPr>
              <w:pStyle w:val="StdBodyText"/>
              <w:rPr>
                <w:rFonts w:cs="Arial"/>
              </w:rPr>
            </w:pPr>
            <w:r w:rsidRPr="008878AA">
              <w:rPr>
                <w:rFonts w:cs="Arial"/>
              </w:rPr>
              <w:t>means:</w:t>
            </w:r>
          </w:p>
          <w:p w:rsidRPr="008878AA" w:rsidR="00A21F14" w:rsidP="00954D15" w:rsidRDefault="00A21F14" w14:paraId="62D643F4" w14:textId="6472CFC1">
            <w:pPr>
              <w:pStyle w:val="DefinitionList"/>
              <w:numPr>
                <w:ilvl w:val="0"/>
                <w:numId w:val="25"/>
              </w:numPr>
              <w:rPr>
                <w:rFonts w:cs="Arial"/>
              </w:rPr>
            </w:pPr>
            <w:r w:rsidRPr="008878AA">
              <w:rPr>
                <w:rFonts w:cs="Arial"/>
              </w:rPr>
              <w:t>Information, including all personal data within the meaning of the Data Protection Act 2018, and however it is conveyed, provided by the Buyer to the Sub-licensee pursuant to or in connection with the Sub-licence that relates to:</w:t>
            </w:r>
          </w:p>
          <w:p w:rsidRPr="008878AA" w:rsidR="00A21F14" w:rsidP="00BE4F4F" w:rsidRDefault="00A21F14" w14:paraId="50F9D81B" w14:textId="77777777">
            <w:pPr>
              <w:pStyle w:val="DefinitionListLevel1"/>
              <w:rPr>
                <w:rFonts w:cs="Arial"/>
              </w:rPr>
            </w:pPr>
            <w:r w:rsidRPr="008878AA">
              <w:rPr>
                <w:rFonts w:cs="Arial"/>
              </w:rPr>
              <w:t>the Supplier; or</w:t>
            </w:r>
          </w:p>
          <w:p w:rsidRPr="008878AA" w:rsidR="00A21F14" w:rsidP="00BE4F4F" w:rsidRDefault="00A21F14" w14:paraId="1BE4764D" w14:textId="77777777">
            <w:pPr>
              <w:pStyle w:val="DefinitionListLevel1"/>
              <w:rPr>
                <w:rFonts w:cs="Arial"/>
              </w:rPr>
            </w:pPr>
            <w:r w:rsidRPr="008878AA">
              <w:rPr>
                <w:rFonts w:cs="Arial"/>
              </w:rPr>
              <w:t>the operations, business, affairs, developments, intellectual property rights, trade secrets, know-how and/or personnel of the Supplier;</w:t>
            </w:r>
          </w:p>
          <w:p w:rsidRPr="008878AA" w:rsidR="00A21F14" w:rsidP="00BE4F4F" w:rsidRDefault="00A21F14" w14:paraId="269B306E" w14:textId="41763913">
            <w:pPr>
              <w:pStyle w:val="DefinitionList"/>
              <w:rPr>
                <w:rFonts w:cs="Arial"/>
              </w:rPr>
            </w:pPr>
            <w:r w:rsidRPr="008878AA">
              <w:rPr>
                <w:rFonts w:cs="Arial"/>
              </w:rPr>
              <w:t xml:space="preserve">the source code and the object code of the software sub-licensed to the Sub-licensee pursuant to the Sub-licence </w:t>
            </w:r>
            <w:r w:rsidRPr="008878AA">
              <w:rPr>
                <w:rFonts w:cs="Arial"/>
              </w:rPr>
              <w:t>together with build information,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supplied by the Supplier to the Buyer pursuant to or in connection with the Sub-licence;</w:t>
            </w:r>
          </w:p>
          <w:p w:rsidRPr="008878AA" w:rsidR="00A21F14" w:rsidP="00BE4F4F" w:rsidRDefault="00A21F14" w14:paraId="2A9DB83D" w14:textId="7B613C79">
            <w:pPr>
              <w:pStyle w:val="DefinitionList"/>
              <w:rPr>
                <w:rFonts w:cs="Arial"/>
              </w:rPr>
            </w:pPr>
            <w:r w:rsidRPr="008878AA">
              <w:rPr>
                <w:rFonts w:cs="Arial"/>
              </w:rPr>
              <w:t>other Information provided by the Buyer pursuant to this Agreement to the Sub-licensee that is clearly designated as being confidential or equivalent or that ought reasonably to be considered to be confidential which comes (or has come) to the Sub-licensee’s attention or into the Sub-licensee’s possession in connection with the Sub-licence; and</w:t>
            </w:r>
          </w:p>
          <w:p w:rsidRPr="008878AA" w:rsidR="00A21F14" w:rsidP="00BE4F4F" w:rsidRDefault="00A21F14" w14:paraId="7FB1D28D" w14:textId="77777777">
            <w:pPr>
              <w:pStyle w:val="DefinitionList"/>
              <w:rPr>
                <w:rFonts w:cs="Arial"/>
              </w:rPr>
            </w:pPr>
            <w:r w:rsidRPr="008878AA">
              <w:rPr>
                <w:rFonts w:cs="Arial"/>
              </w:rPr>
              <w:t>Information derived from any of the above,</w:t>
            </w:r>
          </w:p>
          <w:p w:rsidRPr="008878AA" w:rsidR="00A21F14" w:rsidP="00BE4F4F" w:rsidRDefault="00A21F14" w14:paraId="63E7559E" w14:textId="77777777">
            <w:pPr>
              <w:pStyle w:val="StdBodyText"/>
              <w:rPr>
                <w:rFonts w:cs="Arial"/>
              </w:rPr>
            </w:pPr>
            <w:r w:rsidRPr="008878AA">
              <w:rPr>
                <w:rFonts w:cs="Arial"/>
              </w:rPr>
              <w:t>but not including any Information that:</w:t>
            </w:r>
          </w:p>
          <w:p w:rsidRPr="008878AA" w:rsidR="00A21F14" w:rsidP="00954D15" w:rsidRDefault="00A21F14" w14:paraId="3CCC8BE7" w14:textId="0151A9CD">
            <w:pPr>
              <w:pStyle w:val="DefinitionList"/>
              <w:numPr>
                <w:ilvl w:val="0"/>
                <w:numId w:val="23"/>
              </w:numPr>
              <w:rPr>
                <w:rFonts w:cs="Arial"/>
              </w:rPr>
            </w:pPr>
            <w:r w:rsidRPr="008878AA">
              <w:rPr>
                <w:rFonts w:cs="Arial"/>
              </w:rPr>
              <w:t xml:space="preserve">was in the possession of the Sub-licensee without obligation of confidentiality prior to its disclosure by the Buyer; </w:t>
            </w:r>
          </w:p>
          <w:p w:rsidRPr="008878AA" w:rsidR="00A21F14" w:rsidP="00BE4F4F" w:rsidRDefault="00A21F14" w14:paraId="0E200047" w14:textId="77777777">
            <w:pPr>
              <w:pStyle w:val="DefinitionList"/>
              <w:rPr>
                <w:rFonts w:cs="Arial"/>
              </w:rPr>
            </w:pPr>
            <w:r w:rsidRPr="008878AA">
              <w:rPr>
                <w:rFonts w:cs="Arial"/>
              </w:rPr>
              <w:t>was already generally available and in the public domain at the time of disclosure otherwise than by a breach of this Agreement or breach of a duty of confidentiality; or</w:t>
            </w:r>
          </w:p>
          <w:p w:rsidRPr="008878AA" w:rsidR="00A21F14" w:rsidP="00BE4F4F" w:rsidRDefault="00A21F14" w14:paraId="7CB751B8" w14:textId="77777777">
            <w:pPr>
              <w:pStyle w:val="DefinitionList"/>
              <w:rPr>
                <w:rFonts w:cs="Arial"/>
              </w:rPr>
            </w:pPr>
            <w:r w:rsidRPr="008878AA">
              <w:rPr>
                <w:rFonts w:cs="Arial"/>
              </w:rPr>
              <w:t>was independently developed without access to the Information;</w:t>
            </w:r>
          </w:p>
        </w:tc>
      </w:tr>
      <w:tr w:rsidRPr="008878AA" w:rsidR="00A21F14" w:rsidTr="00A21F14" w14:paraId="4EC10FB9" w14:textId="77777777">
        <w:tc>
          <w:tcPr>
            <w:tcW w:w="2835" w:type="dxa"/>
          </w:tcPr>
          <w:p w:rsidRPr="008878AA" w:rsidR="00A21F14" w:rsidP="00BE4F4F" w:rsidRDefault="00A21F14" w14:paraId="32566724" w14:textId="77777777">
            <w:pPr>
              <w:pStyle w:val="StdBodyTextBold"/>
              <w:rPr>
                <w:rFonts w:cs="Arial"/>
              </w:rPr>
            </w:pPr>
            <w:r w:rsidRPr="008878AA">
              <w:rPr>
                <w:rFonts w:cs="Arial"/>
              </w:rPr>
              <w:t>“Information”</w:t>
            </w:r>
          </w:p>
        </w:tc>
        <w:tc>
          <w:tcPr>
            <w:tcW w:w="5330" w:type="dxa"/>
          </w:tcPr>
          <w:p w:rsidRPr="008878AA" w:rsidR="00A21F14" w:rsidP="00BE4F4F" w:rsidRDefault="00A21F14" w14:paraId="37BFA8F2" w14:textId="77777777">
            <w:pPr>
              <w:pStyle w:val="StdBodyText"/>
              <w:rPr>
                <w:rFonts w:cs="Arial"/>
              </w:rPr>
            </w:pPr>
            <w:r w:rsidRPr="008878AA">
              <w:rPr>
                <w:rFonts w:cs="Arial"/>
              </w:rPr>
              <w:t>means all information of whatever nature, however conveyed and in whatever form, including in writing, orally, by demonstration, electronically and in a tangible, visual or machine-readable medium (including CD-ROM, magnetic and digital form); and</w:t>
            </w:r>
          </w:p>
        </w:tc>
      </w:tr>
      <w:tr w:rsidRPr="008878AA" w:rsidR="00A21F14" w:rsidTr="00A21F14" w14:paraId="25E0A4C2" w14:textId="77777777">
        <w:tc>
          <w:tcPr>
            <w:tcW w:w="2835" w:type="dxa"/>
          </w:tcPr>
          <w:p w:rsidRPr="008878AA" w:rsidR="00A21F14" w:rsidP="00BE4F4F" w:rsidRDefault="00A21F14" w14:paraId="5F8514CE" w14:textId="77777777">
            <w:pPr>
              <w:pStyle w:val="StdBodyTextBold"/>
              <w:rPr>
                <w:rFonts w:cs="Arial"/>
              </w:rPr>
            </w:pPr>
            <w:r w:rsidRPr="008878AA">
              <w:rPr>
                <w:rFonts w:cs="Arial"/>
              </w:rPr>
              <w:t>“Sub-licence”</w:t>
            </w:r>
          </w:p>
        </w:tc>
        <w:tc>
          <w:tcPr>
            <w:tcW w:w="5330" w:type="dxa"/>
          </w:tcPr>
          <w:p w:rsidRPr="008878AA" w:rsidR="00A21F14" w:rsidP="00BE4F4F" w:rsidRDefault="00A21F14" w14:paraId="0F7C128F" w14:textId="416A5E29">
            <w:pPr>
              <w:pStyle w:val="StdBodyText"/>
              <w:rPr>
                <w:rFonts w:cs="Arial"/>
              </w:rPr>
            </w:pPr>
            <w:r w:rsidRPr="008878AA">
              <w:rPr>
                <w:rFonts w:cs="Arial"/>
              </w:rPr>
              <w:t xml:space="preserve">has the meaning given to that expression in recital </w:t>
            </w:r>
            <w:r w:rsidR="00446EC3">
              <w:rPr>
                <w:rFonts w:cs="Arial"/>
              </w:rPr>
              <w:fldChar w:fldCharType="begin"/>
            </w:r>
            <w:r w:rsidR="00446EC3">
              <w:rPr>
                <w:rFonts w:cs="Arial"/>
              </w:rPr>
              <w:instrText xml:space="preserve"> REF Recital_B \h </w:instrText>
            </w:r>
            <w:r w:rsidR="00446EC3">
              <w:rPr>
                <w:rFonts w:cs="Arial"/>
              </w:rPr>
            </w:r>
            <w:r w:rsidR="00446EC3">
              <w:rPr>
                <w:rFonts w:cs="Arial"/>
              </w:rPr>
              <w:fldChar w:fldCharType="separate"/>
            </w:r>
            <w:r w:rsidRPr="00F11DB2" w:rsidR="00F7423A">
              <w:rPr>
                <w:rFonts w:cs="Arial"/>
              </w:rPr>
              <w:t>(B)</w:t>
            </w:r>
            <w:r w:rsidR="00446EC3">
              <w:rPr>
                <w:rFonts w:cs="Arial"/>
              </w:rPr>
              <w:fldChar w:fldCharType="end"/>
            </w:r>
            <w:r w:rsidRPr="008878AA">
              <w:rPr>
                <w:rFonts w:cs="Arial"/>
              </w:rPr>
              <w:t xml:space="preserve"> to this Agreement.</w:t>
            </w:r>
          </w:p>
        </w:tc>
      </w:tr>
    </w:tbl>
    <w:p w:rsidRPr="008878AA" w:rsidR="00A21F14" w:rsidP="00A21F14" w:rsidRDefault="00A21F14" w14:paraId="361D71C8" w14:textId="77777777">
      <w:pPr>
        <w:pStyle w:val="AppendixText2"/>
        <w:rPr>
          <w:szCs w:val="22"/>
        </w:rPr>
      </w:pPr>
      <w:r w:rsidRPr="008878AA">
        <w:rPr>
          <w:szCs w:val="22"/>
        </w:rPr>
        <w:t>In this Agreement:</w:t>
      </w:r>
    </w:p>
    <w:p w:rsidRPr="008878AA" w:rsidR="00A21F14" w:rsidP="00A21F14" w:rsidRDefault="00A21F14" w14:paraId="22A2CE30" w14:textId="77777777">
      <w:pPr>
        <w:pStyle w:val="AppendixText3"/>
        <w:rPr>
          <w:szCs w:val="22"/>
        </w:rPr>
      </w:pPr>
      <w:r w:rsidRPr="008878AA">
        <w:rPr>
          <w:szCs w:val="22"/>
        </w:rPr>
        <w:t>a reference to any gender includes a reference to other genders;</w:t>
      </w:r>
    </w:p>
    <w:p w:rsidRPr="008878AA" w:rsidR="00A21F14" w:rsidP="00A21F14" w:rsidRDefault="00A21F14" w14:paraId="5ACCDAAE" w14:textId="77777777">
      <w:pPr>
        <w:pStyle w:val="AppendixText3"/>
        <w:rPr>
          <w:szCs w:val="22"/>
        </w:rPr>
      </w:pPr>
      <w:r w:rsidRPr="008878AA">
        <w:rPr>
          <w:szCs w:val="22"/>
        </w:rPr>
        <w:t>the singular includes the plural and vice versa;</w:t>
      </w:r>
    </w:p>
    <w:p w:rsidRPr="008878AA" w:rsidR="00A21F14" w:rsidP="00A21F14" w:rsidRDefault="00A21F14" w14:paraId="7FEE3DD8" w14:textId="77777777">
      <w:pPr>
        <w:pStyle w:val="AppendixText3"/>
        <w:rPr>
          <w:szCs w:val="22"/>
        </w:rPr>
      </w:pPr>
      <w:r w:rsidRPr="008878AA">
        <w:rPr>
          <w:szCs w:val="22"/>
        </w:rPr>
        <w:t>the words “include” and cognate expressions shall be construed as if they were immediately followed by the words “without limitation”;</w:t>
      </w:r>
    </w:p>
    <w:p w:rsidRPr="008878AA" w:rsidR="00A21F14" w:rsidP="00A21F14" w:rsidRDefault="00A21F14" w14:paraId="71C7723D" w14:textId="77777777">
      <w:pPr>
        <w:pStyle w:val="AppendixText3"/>
        <w:rPr>
          <w:szCs w:val="22"/>
        </w:rPr>
      </w:pPr>
      <w:r w:rsidRPr="008878AA">
        <w:rPr>
          <w:szCs w:val="22"/>
        </w:rPr>
        <w:t xml:space="preserve">references to any statutory provision include a reference to that provision as modified, replaced, amended and/or re-enacted from time to time (before or after the date of this Agreement) and any prior or subsequent subordinate legislation made under it; </w:t>
      </w:r>
    </w:p>
    <w:p w:rsidRPr="008878AA" w:rsidR="00A21F14" w:rsidP="00A21F14" w:rsidRDefault="00A21F14" w14:paraId="0B768839" w14:textId="77777777">
      <w:pPr>
        <w:pStyle w:val="AppendixText3"/>
        <w:rPr>
          <w:szCs w:val="22"/>
        </w:rPr>
      </w:pPr>
      <w:r w:rsidRPr="008878AA">
        <w:rPr>
          <w:szCs w:val="22"/>
        </w:rPr>
        <w:t>headings are included for ease of reference only and shall not affect the interpretation or construction of this Agreement; and</w:t>
      </w:r>
    </w:p>
    <w:p w:rsidRPr="008878AA" w:rsidR="00A21F14" w:rsidP="00A21F14" w:rsidRDefault="00A21F14" w14:paraId="5D54A223" w14:textId="77777777">
      <w:pPr>
        <w:pStyle w:val="AppendixText3"/>
        <w:rPr>
          <w:szCs w:val="22"/>
        </w:rPr>
      </w:pPr>
      <w:r w:rsidRPr="008878AA">
        <w:rPr>
          <w:szCs w:val="22"/>
        </w:rPr>
        <w:t>references to Clauses are to clauses of this Agreement.</w:t>
      </w:r>
    </w:p>
    <w:p w:rsidRPr="0002543F" w:rsidR="00A21F14" w:rsidP="00821332" w:rsidRDefault="00A21F14" w14:paraId="12DCF1BC" w14:textId="77777777">
      <w:pPr>
        <w:pStyle w:val="AppendixText1"/>
        <w:numPr>
          <w:ilvl w:val="0"/>
          <w:numId w:val="28"/>
        </w:numPr>
      </w:pPr>
      <w:r w:rsidRPr="0002543F">
        <w:t>Confidentiality Obligations</w:t>
      </w:r>
    </w:p>
    <w:p w:rsidRPr="0002543F" w:rsidR="00A21F14" w:rsidP="00A21F14" w:rsidRDefault="00A21F14" w14:paraId="413264AE" w14:textId="549F38C1">
      <w:pPr>
        <w:pStyle w:val="AppendixText2"/>
      </w:pPr>
      <w:r w:rsidRPr="0002543F">
        <w:t>In consideration of the Buyer entering into the Sub-licence, the Sub-licensee shall:</w:t>
      </w:r>
    </w:p>
    <w:p w:rsidRPr="0002543F" w:rsidR="00A21F14" w:rsidP="00A21F14" w:rsidRDefault="00A21F14" w14:paraId="454D4792" w14:textId="77777777">
      <w:pPr>
        <w:pStyle w:val="AppendixText3"/>
      </w:pPr>
      <w:r w:rsidRPr="0002543F">
        <w:t>treat all Confidential Information as secret and confidential;</w:t>
      </w:r>
    </w:p>
    <w:p w:rsidRPr="0002543F" w:rsidR="00A21F14" w:rsidP="00A21F14" w:rsidRDefault="00A21F14" w14:paraId="40BF7625" w14:textId="77777777">
      <w:pPr>
        <w:pStyle w:val="AppendixText3"/>
      </w:pPr>
      <w:r w:rsidRPr="0002543F">
        <w:t xml:space="preserve">have in place and maintain proper security measures and procedures to protect the confidentiality of the Confidential Information (having regard to its form and nature); </w:t>
      </w:r>
    </w:p>
    <w:p w:rsidRPr="0002543F" w:rsidR="00A21F14" w:rsidP="00A21F14" w:rsidRDefault="00A21F14" w14:paraId="0C243592" w14:textId="77777777">
      <w:pPr>
        <w:pStyle w:val="AppendixText3"/>
      </w:pPr>
      <w:r w:rsidRPr="0002543F">
        <w:t xml:space="preserve">not disclose or permit the disclosure of any of the Confidential Information to any other person without obtaining the prior written consent of the Supplier or except as expressly set out in this Agreement; </w:t>
      </w:r>
    </w:p>
    <w:p w:rsidRPr="0002543F" w:rsidR="00A21F14" w:rsidP="00A21F14" w:rsidRDefault="00A21F14" w14:paraId="6427EA7E" w14:textId="77777777">
      <w:pPr>
        <w:pStyle w:val="AppendixText3"/>
      </w:pPr>
      <w:r w:rsidRPr="0002543F">
        <w:t>not transfer any of the Confidential Information outside the United Kingdom;</w:t>
      </w:r>
    </w:p>
    <w:p w:rsidRPr="0002543F" w:rsidR="00A21F14" w:rsidP="00A21F14" w:rsidRDefault="00A21F14" w14:paraId="6A5BD669" w14:textId="77777777">
      <w:pPr>
        <w:pStyle w:val="AppendixText3"/>
      </w:pPr>
      <w:r w:rsidRPr="0002543F">
        <w:t xml:space="preserve">not use or exploit any of the Confidential Information for any purpose whatsoever other than as permitted under the Sub-licence; </w:t>
      </w:r>
    </w:p>
    <w:p w:rsidRPr="0002543F" w:rsidR="00A21F14" w:rsidP="00A21F14" w:rsidRDefault="00A21F14" w14:paraId="603D76E6" w14:textId="77777777">
      <w:pPr>
        <w:pStyle w:val="AppendixText3"/>
      </w:pPr>
      <w:r w:rsidRPr="0002543F">
        <w:t>immediately notify the Supplier in writing if it suspects or becomes aware of any unauthorised access, copying, use or disclosure in any form of any of the Confidential Information; and</w:t>
      </w:r>
    </w:p>
    <w:p w:rsidRPr="0002543F" w:rsidR="00A21F14" w:rsidP="00A21F14" w:rsidRDefault="00A21F14" w14:paraId="31073FF4" w14:textId="77777777">
      <w:pPr>
        <w:pStyle w:val="AppendixText3"/>
      </w:pPr>
      <w:r w:rsidRPr="0002543F">
        <w:t>upon the expiry or termination of the Sub-licence:</w:t>
      </w:r>
    </w:p>
    <w:p w:rsidRPr="0002543F" w:rsidR="00A21F14" w:rsidP="00821332" w:rsidRDefault="00A21F14" w14:paraId="7E2D4AC7" w14:textId="77777777">
      <w:pPr>
        <w:pStyle w:val="Numbered111a"/>
        <w:numPr>
          <w:ilvl w:val="0"/>
          <w:numId w:val="29"/>
        </w:numPr>
        <w:ind w:left="2523" w:hanging="720"/>
      </w:pPr>
      <w:r w:rsidRPr="0002543F">
        <w:t>destroy or return to the Supplier all documents and other tangible materials that contain any of the Confidential Information;</w:t>
      </w:r>
    </w:p>
    <w:p w:rsidRPr="0002543F" w:rsidR="00A21F14" w:rsidP="00A21F14" w:rsidRDefault="00A21F14" w14:paraId="2A9ABE03" w14:textId="77777777">
      <w:pPr>
        <w:pStyle w:val="Numbered111a"/>
      </w:pPr>
      <w:r w:rsidRPr="0002543F">
        <w:t>ensure, so far as reasonably practicable, that all Confidential Information held in electronic, digital or other machine-</w:t>
      </w:r>
      <w:r w:rsidRPr="0002543F">
        <w:t>readable form ceases to be readily accessible (other than by the information technology staff of the Sub-licensee) from any computer, word processor, voicemail system or any other device; and</w:t>
      </w:r>
    </w:p>
    <w:p w:rsidRPr="0002543F" w:rsidR="00A21F14" w:rsidP="00A21F14" w:rsidRDefault="00A21F14" w14:paraId="0D784D8A" w14:textId="77777777">
      <w:pPr>
        <w:pStyle w:val="Numbered111a"/>
      </w:pPr>
      <w:r w:rsidRPr="0002543F">
        <w:t xml:space="preserve">make no further use of any Confidential Information. </w:t>
      </w:r>
    </w:p>
    <w:p w:rsidRPr="0002543F" w:rsidR="00A21F14" w:rsidP="00821332" w:rsidRDefault="00A21F14" w14:paraId="5B434F71" w14:textId="77777777">
      <w:pPr>
        <w:pStyle w:val="AppendixText1"/>
        <w:numPr>
          <w:ilvl w:val="0"/>
          <w:numId w:val="28"/>
        </w:numPr>
      </w:pPr>
      <w:r w:rsidRPr="0002543F">
        <w:t>Permitted Disclosures</w:t>
      </w:r>
    </w:p>
    <w:p w:rsidRPr="0002543F" w:rsidR="00A21F14" w:rsidP="00A21F14" w:rsidRDefault="00A21F14" w14:paraId="404B979D" w14:textId="77777777">
      <w:pPr>
        <w:pStyle w:val="AppendixText2"/>
      </w:pPr>
      <w:r w:rsidRPr="0002543F">
        <w:t>The Sub-licensee may disclose Confidential Information to those of its directors, officers, employees, consultants and professional advisers who:</w:t>
      </w:r>
    </w:p>
    <w:p w:rsidRPr="0002543F" w:rsidR="00A21F14" w:rsidP="00A21F14" w:rsidRDefault="00A21F14" w14:paraId="2F043BA7" w14:textId="77777777">
      <w:pPr>
        <w:pStyle w:val="AppendixText3"/>
      </w:pPr>
      <w:r w:rsidRPr="0002543F">
        <w:t>reasonably need to receive the Confidential Information in connection with the Sub-licence; and</w:t>
      </w:r>
    </w:p>
    <w:p w:rsidRPr="0002543F" w:rsidR="00A21F14" w:rsidP="00A21F14" w:rsidRDefault="00A21F14" w14:paraId="5071326F" w14:textId="77777777">
      <w:pPr>
        <w:pStyle w:val="AppendixText3"/>
      </w:pPr>
      <w:r w:rsidRPr="0002543F">
        <w:t>have been informed by the Sub-licensee of the confidential nature of the Confidential Information; and</w:t>
      </w:r>
    </w:p>
    <w:p w:rsidRPr="0002543F" w:rsidR="00A21F14" w:rsidP="00A21F14" w:rsidRDefault="00A21F14" w14:paraId="21A8B214" w14:textId="77777777">
      <w:pPr>
        <w:pStyle w:val="AppendixText3"/>
      </w:pPr>
      <w:r w:rsidRPr="0002543F">
        <w:t>have agreed to terms similar to those in this Agreement.</w:t>
      </w:r>
    </w:p>
    <w:p w:rsidRPr="0002543F" w:rsidR="00A21F14" w:rsidP="00A21F14" w:rsidRDefault="00A21F14" w14:paraId="5FC4765D" w14:textId="77777777">
      <w:pPr>
        <w:pStyle w:val="AppendixText2"/>
      </w:pPr>
      <w:bookmarkStart w:name="_Ref_ContractCompanion_9kb9Ur9D7" w:id="370"/>
      <w:bookmarkStart w:name="_9kR3WTrAG8DHDEDeRjVgwowolxC4r6AtyA1vz9P" w:id="371"/>
      <w:r w:rsidRPr="0002543F">
        <w:t>The Sub-licensee shall be entitled to disclose Confidential Information to the extent that it is required to do so by applicable law or by order of a court or other public body that has jurisdiction over the Sub-licensee.</w:t>
      </w:r>
      <w:bookmarkEnd w:id="370"/>
      <w:bookmarkEnd w:id="371"/>
    </w:p>
    <w:p w:rsidRPr="0002543F" w:rsidR="00A21F14" w:rsidP="00A21F14" w:rsidRDefault="00A21F14" w14:paraId="0EFDCA78" w14:textId="494E0ABA">
      <w:pPr>
        <w:pStyle w:val="AppendixText2"/>
      </w:pPr>
      <w:r w:rsidRPr="0002543F">
        <w:t xml:space="preserve">Before making a disclosure pursuant to </w:t>
      </w:r>
      <w:bookmarkStart w:name="_9kMHG5YVtCIAFJFGFgTlXiyqyqnzE6t8Cv0C3x1" w:id="372"/>
      <w:r w:rsidRPr="0002543F">
        <w:t xml:space="preserve">Clause </w:t>
      </w:r>
      <w:r w:rsidRPr="0002543F">
        <w:fldChar w:fldCharType="begin"/>
      </w:r>
      <w:r w:rsidRPr="0002543F">
        <w:instrText xml:space="preserve"> REF _Ref_ContractCompanion_9kb9Ur9D7 \n \h \t \* MERGEFORMAT </w:instrText>
      </w:r>
      <w:r w:rsidRPr="0002543F">
        <w:fldChar w:fldCharType="separate"/>
      </w:r>
      <w:r w:rsidR="00F7423A">
        <w:t>3.2</w:t>
      </w:r>
      <w:r w:rsidRPr="0002543F">
        <w:fldChar w:fldCharType="end"/>
      </w:r>
      <w:bookmarkEnd w:id="372"/>
      <w:r w:rsidRPr="0002543F">
        <w:t>, the Sub-licensee shall, if the circumstances permit:</w:t>
      </w:r>
    </w:p>
    <w:p w:rsidRPr="0002543F" w:rsidR="00A21F14" w:rsidP="00A21F14" w:rsidRDefault="00A21F14" w14:paraId="394D1AA9" w14:textId="77777777">
      <w:pPr>
        <w:pStyle w:val="AppendixText3"/>
      </w:pPr>
      <w:r w:rsidRPr="0002543F">
        <w:t>notify the Supplier in writing of the proposed disclosure as soon as possible (and if possible before the court or other public body orders the disclosure of the Confidential Information); and</w:t>
      </w:r>
    </w:p>
    <w:p w:rsidRPr="0002543F" w:rsidR="00A21F14" w:rsidP="00A21F14" w:rsidRDefault="00A21F14" w14:paraId="5E04A0A8" w14:textId="77777777">
      <w:pPr>
        <w:pStyle w:val="AppendixText3"/>
      </w:pPr>
      <w:r w:rsidRPr="0002543F">
        <w:t>ask the court or other public body to treat the Confidential Information as confidential.</w:t>
      </w:r>
    </w:p>
    <w:p w:rsidRPr="0002543F" w:rsidR="00A21F14" w:rsidP="00821332" w:rsidRDefault="00A21F14" w14:paraId="72943002" w14:textId="77777777">
      <w:pPr>
        <w:pStyle w:val="AppendixText1"/>
        <w:numPr>
          <w:ilvl w:val="0"/>
          <w:numId w:val="28"/>
        </w:numPr>
      </w:pPr>
      <w:r w:rsidRPr="0002543F">
        <w:t>General</w:t>
      </w:r>
    </w:p>
    <w:p w:rsidRPr="0002543F" w:rsidR="00A21F14" w:rsidP="00A21F14" w:rsidRDefault="00A21F14" w14:paraId="3A02BAE8" w14:textId="77777777">
      <w:pPr>
        <w:pStyle w:val="AppendixText2"/>
      </w:pPr>
      <w:r w:rsidRPr="0002543F">
        <w:t>The Sub-licensee acknowledges and agrees that all property, including intellectual property rights, in Confidential Information disclosed to it by the Supplier shall remain with and be vested in the Supplier.</w:t>
      </w:r>
    </w:p>
    <w:p w:rsidRPr="0002543F" w:rsidR="00A21F14" w:rsidP="00A21F14" w:rsidRDefault="00A21F14" w14:paraId="15C92BA1" w14:textId="77777777">
      <w:pPr>
        <w:pStyle w:val="AppendixText2"/>
      </w:pPr>
      <w:r w:rsidRPr="0002543F">
        <w:t>This Agreement does not include, expressly or by implication, any representations, warranties or other obligations:</w:t>
      </w:r>
    </w:p>
    <w:p w:rsidRPr="0002543F" w:rsidR="00A21F14" w:rsidP="00A21F14" w:rsidRDefault="00A21F14" w14:paraId="619B6EB1" w14:textId="77777777">
      <w:pPr>
        <w:pStyle w:val="AppendixText3"/>
      </w:pPr>
      <w:r w:rsidRPr="0002543F">
        <w:t>to grant the Sub-licensee any licence or rights other than as may be expressly stated in the Sub-licence;</w:t>
      </w:r>
    </w:p>
    <w:p w:rsidRPr="0002543F" w:rsidR="00A21F14" w:rsidP="00A21F14" w:rsidRDefault="00A21F14" w14:paraId="22F266C7" w14:textId="77777777">
      <w:pPr>
        <w:pStyle w:val="AppendixText3"/>
      </w:pPr>
      <w:r w:rsidRPr="0002543F">
        <w:t>to require the Supplier to disclose, continue disclosing or update any Confidential Information; or</w:t>
      </w:r>
    </w:p>
    <w:p w:rsidRPr="0002543F" w:rsidR="00A21F14" w:rsidP="00A21F14" w:rsidRDefault="00A21F14" w14:paraId="485D980A" w14:textId="77777777">
      <w:pPr>
        <w:pStyle w:val="AppendixText3"/>
      </w:pPr>
      <w:r w:rsidRPr="0002543F">
        <w:t>as to the accuracy, efficacy, completeness, capabilities, safety or any other qualities whatsoever of any Information or materials provided pursuant to or in anticipation of the Sub-licence.</w:t>
      </w:r>
    </w:p>
    <w:p w:rsidRPr="0002543F" w:rsidR="00A21F14" w:rsidP="00A21F14" w:rsidRDefault="00A21F14" w14:paraId="499E96DE" w14:textId="77777777">
      <w:pPr>
        <w:pStyle w:val="AppendixText2"/>
      </w:pPr>
      <w:r w:rsidRPr="0002543F">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rsidRPr="0002543F" w:rsidR="00A21F14" w:rsidP="00A21F14" w:rsidRDefault="00A21F14" w14:paraId="640E9751" w14:textId="77777777">
      <w:pPr>
        <w:pStyle w:val="AppendixText2"/>
      </w:pPr>
      <w:r w:rsidRPr="0002543F">
        <w:t>Without prejudice to any other rights or remedies that the Supplier may have, the Sub-licensee acknowledges and agrees that damages alone may not be an adequate remedy for any breach by the Sub-licensee of any of the provisions of this Agreement. Accordingly, the Sub-licensee acknowledges that the Supplier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rsidRPr="0002543F" w:rsidR="00A21F14" w:rsidP="00A21F14" w:rsidRDefault="00A21F14" w14:paraId="1ECFE202" w14:textId="77777777">
      <w:pPr>
        <w:pStyle w:val="AppendixText2"/>
      </w:pPr>
      <w:r w:rsidRPr="0002543F">
        <w:t>The maximum liability of the Sub-licensee to the Supplier for any breach of this Agreement shall be limited to ten million pounds (£10,000,000).</w:t>
      </w:r>
    </w:p>
    <w:p w:rsidRPr="0002543F" w:rsidR="00A21F14" w:rsidP="00A21F14" w:rsidRDefault="00A21F14" w14:paraId="281E2990" w14:textId="0689368A">
      <w:pPr>
        <w:pStyle w:val="AppendixText2"/>
      </w:pPr>
      <w:r w:rsidRPr="0002543F">
        <w:t>For the purposes of the Contracts (Rights of Third Parties) Act 1999 no one other than the Parties has the right to enforce the terms of this Agreement.</w:t>
      </w:r>
    </w:p>
    <w:p w:rsidRPr="0002543F" w:rsidR="00A21F14" w:rsidP="00A21F14" w:rsidRDefault="00A21F14" w14:paraId="282D540D" w14:textId="77777777">
      <w:pPr>
        <w:pStyle w:val="AppendixText2"/>
      </w:pPr>
      <w:r w:rsidRPr="0002543F">
        <w:t>Each Party shall be responsible for all costs incurred by it or on its behalf in connection with this Agreement.</w:t>
      </w:r>
    </w:p>
    <w:p w:rsidRPr="0002543F" w:rsidR="00A21F14" w:rsidP="00A21F14" w:rsidRDefault="00A21F14" w14:paraId="6DFE4F49" w14:textId="77777777">
      <w:pPr>
        <w:pStyle w:val="AppendixText2"/>
      </w:pPr>
      <w:r w:rsidRPr="0002543F">
        <w:t>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rsidRPr="0002543F" w:rsidR="00A21F14" w:rsidP="00821332" w:rsidRDefault="00A21F14" w14:paraId="5034982F" w14:textId="77777777">
      <w:pPr>
        <w:pStyle w:val="AppendixText1"/>
        <w:numPr>
          <w:ilvl w:val="0"/>
          <w:numId w:val="28"/>
        </w:numPr>
      </w:pPr>
      <w:r w:rsidRPr="0002543F">
        <w:t>Notices</w:t>
      </w:r>
    </w:p>
    <w:p w:rsidRPr="0002543F" w:rsidR="00A21F14" w:rsidP="00A21F14" w:rsidRDefault="00A21F14" w14:paraId="0CBF15E0" w14:textId="7CA79F18">
      <w:pPr>
        <w:pStyle w:val="AppendixText2"/>
      </w:pPr>
      <w:r w:rsidRPr="0002543F">
        <w:t>Any notice to be given under this Agreement (each a “</w:t>
      </w:r>
      <w:r w:rsidRPr="0002543F">
        <w:rPr>
          <w:rStyle w:val="StdBodyTextBoldChar"/>
          <w:rFonts w:eastAsia="Verdana" w:cs="Arial"/>
        </w:rPr>
        <w:t>Notice</w:t>
      </w:r>
      <w:r w:rsidRPr="0002543F">
        <w:t xml:space="preserve">”) shall be given in writing and shall be delivered by hand and shall be deemed to have been duly given at the time of delivery provided that such Notice is sent to the relevant physical address, and expressly marked for the attention of the relevant individual, set out in </w:t>
      </w:r>
      <w:bookmarkStart w:name="_9kMHG5YVtCIAFJILHNGBmXA5pm" w:id="373"/>
      <w:r w:rsidRPr="0002543F">
        <w:t xml:space="preserve">Clause </w:t>
      </w:r>
      <w:r w:rsidRPr="0002543F">
        <w:fldChar w:fldCharType="begin"/>
      </w:r>
      <w:r w:rsidRPr="0002543F">
        <w:instrText xml:space="preserve"> REF _Ref_ContractCompanion_9kb9Ur9DA \n \h \t \* MERGEFORMAT </w:instrText>
      </w:r>
      <w:r w:rsidRPr="0002543F">
        <w:fldChar w:fldCharType="separate"/>
      </w:r>
      <w:r w:rsidR="00F7423A">
        <w:t>5.2</w:t>
      </w:r>
      <w:r w:rsidRPr="0002543F">
        <w:fldChar w:fldCharType="end"/>
      </w:r>
      <w:bookmarkEnd w:id="373"/>
      <w:r w:rsidRPr="0002543F">
        <w:t>.</w:t>
      </w:r>
    </w:p>
    <w:p w:rsidRPr="0002543F" w:rsidR="00A21F14" w:rsidP="00A21F14" w:rsidRDefault="00A21F14" w14:paraId="19B6DAD7" w14:textId="77777777">
      <w:pPr>
        <w:pStyle w:val="AppendixText2"/>
      </w:pPr>
      <w:bookmarkStart w:name="_Ref_ContractCompanion_9kb9Ur9DA" w:id="374"/>
      <w:bookmarkStart w:name="_9kR3WTrAG8DHGJFLE9kV83nk" w:id="375"/>
      <w:r w:rsidRPr="0002543F">
        <w:t>Any Notice:</w:t>
      </w:r>
      <w:bookmarkEnd w:id="374"/>
      <w:bookmarkEnd w:id="375"/>
    </w:p>
    <w:p w:rsidRPr="0002543F" w:rsidR="00A21F14" w:rsidP="00A21F14" w:rsidRDefault="00A21F14" w14:paraId="16F620E2" w14:textId="77777777">
      <w:pPr>
        <w:pStyle w:val="AppendixText3"/>
      </w:pPr>
      <w:r w:rsidRPr="0002543F">
        <w:t>if to be given to the Supplier shall be sent to:</w:t>
      </w:r>
    </w:p>
    <w:p w:rsidRPr="0002543F" w:rsidR="00A21F14" w:rsidP="00A21F14" w:rsidRDefault="00A21F14" w14:paraId="7B58291B" w14:textId="77777777">
      <w:pPr>
        <w:pStyle w:val="StdBodyText2"/>
        <w:rPr>
          <w:rFonts w:cs="Arial"/>
          <w:highlight w:val="yellow"/>
        </w:rPr>
      </w:pPr>
      <w:r w:rsidRPr="0002543F">
        <w:rPr>
          <w:rFonts w:cs="Arial"/>
          <w:highlight w:val="yellow"/>
        </w:rPr>
        <w:t>[</w:t>
      </w:r>
      <w:r w:rsidRPr="0002543F">
        <w:rPr>
          <w:rFonts w:cs="Arial"/>
          <w:iCs/>
          <w:highlight w:val="yellow"/>
        </w:rPr>
        <w:t>Address</w:t>
      </w:r>
      <w:r w:rsidRPr="0002543F">
        <w:rPr>
          <w:rFonts w:cs="Arial"/>
          <w:highlight w:val="yellow"/>
        </w:rPr>
        <w:t>]</w:t>
      </w:r>
    </w:p>
    <w:p w:rsidRPr="0002543F" w:rsidR="00A21F14" w:rsidP="00A21F14" w:rsidRDefault="00A21F14" w14:paraId="002DFB0E" w14:textId="77777777">
      <w:pPr>
        <w:pStyle w:val="StdBodyText2"/>
        <w:rPr>
          <w:rFonts w:cs="Arial"/>
          <w:highlight w:val="yellow"/>
        </w:rPr>
      </w:pPr>
      <w:r w:rsidRPr="0002543F">
        <w:rPr>
          <w:rFonts w:cs="Arial"/>
        </w:rPr>
        <w:t xml:space="preserve">Attention: </w:t>
      </w:r>
      <w:r w:rsidRPr="0002543F">
        <w:rPr>
          <w:rFonts w:cs="Arial"/>
          <w:highlight w:val="yellow"/>
        </w:rPr>
        <w:t>[</w:t>
      </w:r>
      <w:r w:rsidRPr="0002543F">
        <w:rPr>
          <w:rFonts w:cs="Arial"/>
          <w:iCs/>
          <w:highlight w:val="yellow"/>
        </w:rPr>
        <w:t>Contact name and/or position, e.g. “The Finance Director”</w:t>
      </w:r>
      <w:r w:rsidRPr="0002543F">
        <w:rPr>
          <w:rFonts w:cs="Arial"/>
          <w:highlight w:val="yellow"/>
        </w:rPr>
        <w:t>]</w:t>
      </w:r>
    </w:p>
    <w:p w:rsidRPr="0002543F" w:rsidR="00A21F14" w:rsidP="00A21F14" w:rsidRDefault="00A21F14" w14:paraId="7F050081" w14:textId="77777777">
      <w:pPr>
        <w:pStyle w:val="AppendixText3"/>
      </w:pPr>
      <w:r w:rsidRPr="0002543F">
        <w:t>if to be given to the Sub-licensee shall be sent to:</w:t>
      </w:r>
    </w:p>
    <w:p w:rsidRPr="0002543F" w:rsidR="00A21F14" w:rsidP="00A21F14" w:rsidRDefault="00A21F14" w14:paraId="7DF14C72" w14:textId="77777777">
      <w:pPr>
        <w:pStyle w:val="StdBodyText2"/>
        <w:rPr>
          <w:rFonts w:cs="Arial"/>
          <w:highlight w:val="yellow"/>
        </w:rPr>
      </w:pPr>
      <w:r w:rsidRPr="0002543F">
        <w:rPr>
          <w:rFonts w:cs="Arial"/>
          <w:highlight w:val="yellow"/>
        </w:rPr>
        <w:t>[</w:t>
      </w:r>
      <w:r w:rsidRPr="0002543F">
        <w:rPr>
          <w:rFonts w:cs="Arial"/>
          <w:iCs/>
          <w:highlight w:val="yellow"/>
        </w:rPr>
        <w:t>Name of Organisation</w:t>
      </w:r>
      <w:r w:rsidRPr="0002543F">
        <w:rPr>
          <w:rFonts w:cs="Arial"/>
          <w:highlight w:val="yellow"/>
        </w:rPr>
        <w:t>]</w:t>
      </w:r>
      <w:r w:rsidRPr="0002543F">
        <w:rPr>
          <w:rFonts w:cs="Arial"/>
          <w:highlight w:val="yellow"/>
        </w:rPr>
        <w:br/>
      </w:r>
      <w:r w:rsidRPr="0002543F">
        <w:rPr>
          <w:rFonts w:cs="Arial"/>
          <w:highlight w:val="yellow"/>
        </w:rPr>
        <w:t>[</w:t>
      </w:r>
      <w:r w:rsidRPr="0002543F">
        <w:rPr>
          <w:rFonts w:cs="Arial"/>
          <w:iCs/>
          <w:highlight w:val="yellow"/>
        </w:rPr>
        <w:t>Address</w:t>
      </w:r>
      <w:r w:rsidRPr="0002543F">
        <w:rPr>
          <w:rFonts w:cs="Arial"/>
          <w:highlight w:val="yellow"/>
        </w:rPr>
        <w:t>]</w:t>
      </w:r>
    </w:p>
    <w:p w:rsidRPr="0002543F" w:rsidR="00A21F14" w:rsidP="00A21F14" w:rsidRDefault="00A21F14" w14:paraId="2D0EBC1C" w14:textId="77777777">
      <w:pPr>
        <w:pStyle w:val="StdBodyText2"/>
        <w:rPr>
          <w:rFonts w:cs="Arial"/>
        </w:rPr>
      </w:pPr>
      <w:r w:rsidRPr="0002543F">
        <w:rPr>
          <w:rFonts w:cs="Arial"/>
        </w:rPr>
        <w:t xml:space="preserve">Attention: </w:t>
      </w:r>
      <w:r w:rsidRPr="0002543F">
        <w:rPr>
          <w:rFonts w:cs="Arial"/>
          <w:highlight w:val="yellow"/>
        </w:rPr>
        <w:t>[             ]</w:t>
      </w:r>
    </w:p>
    <w:p w:rsidRPr="0002543F" w:rsidR="00A21F14" w:rsidP="00821332" w:rsidRDefault="00A21F14" w14:paraId="29533A0B" w14:textId="77777777">
      <w:pPr>
        <w:pStyle w:val="AppendixText1"/>
        <w:numPr>
          <w:ilvl w:val="0"/>
          <w:numId w:val="28"/>
        </w:numPr>
      </w:pPr>
      <w:r w:rsidRPr="0002543F">
        <w:t>Governing law</w:t>
      </w:r>
    </w:p>
    <w:p w:rsidRPr="0002543F" w:rsidR="00A21F14" w:rsidP="00A21F14" w:rsidRDefault="00A21F14" w14:paraId="78E6707D" w14:textId="77777777">
      <w:pPr>
        <w:pStyle w:val="AppendixText2"/>
      </w:pPr>
      <w:r w:rsidRPr="0002543F">
        <w:t>This Agreement shall be governed by, and construed in accordance with, English law and any matter claim or dispute arising out of or in connection with this Agreement whether contractual or non-contractual, shall be governed by and determined in accordance with English law.</w:t>
      </w:r>
    </w:p>
    <w:p w:rsidRPr="0002543F" w:rsidR="00A21F14" w:rsidP="00A21F14" w:rsidRDefault="00A21F14" w14:paraId="3B7669F7" w14:textId="77777777">
      <w:pPr>
        <w:pStyle w:val="AppendixText2"/>
      </w:pPr>
      <w:r w:rsidRPr="0002543F">
        <w:t>Each Party hereby irrevocably submits to the exclusive jurisdiction of the English courts in respect of any claim or dispute arising out of or in connection with this Agreement.</w:t>
      </w:r>
    </w:p>
    <w:p w:rsidRPr="0002543F" w:rsidR="00A21F14" w:rsidP="00A21F14" w:rsidRDefault="00A21F14" w14:paraId="48CBFAA0" w14:textId="77777777">
      <w:pPr>
        <w:pStyle w:val="StdBodyText"/>
        <w:rPr>
          <w:rFonts w:cs="Arial"/>
        </w:rPr>
      </w:pPr>
      <w:r w:rsidRPr="0002543F">
        <w:rPr>
          <w:rStyle w:val="StdBodyTextBoldChar"/>
          <w:rFonts w:cs="Arial"/>
        </w:rPr>
        <w:t>IN WITNESS</w:t>
      </w:r>
      <w:r w:rsidRPr="0002543F">
        <w:rPr>
          <w:rFonts w:cs="Arial"/>
        </w:rPr>
        <w:t xml:space="preserve"> of the above this Agreement has been signed by the duly authorised representatives of the Parties on the date which appears at the head of page </w:t>
      </w:r>
      <w:bookmarkStart w:name="_9kR3WTr2BBDHHG" w:id="376"/>
      <w:r w:rsidRPr="0002543F">
        <w:rPr>
          <w:rFonts w:cs="Arial"/>
        </w:rPr>
        <w:t>1</w:t>
      </w:r>
      <w:bookmarkEnd w:id="376"/>
      <w:r w:rsidRPr="0002543F">
        <w:rPr>
          <w:rFonts w:cs="Arial"/>
        </w:rPr>
        <w:t>.</w:t>
      </w:r>
    </w:p>
    <w:p w:rsidRPr="0002543F" w:rsidR="00A21F14" w:rsidP="00A21F14" w:rsidRDefault="00A21F14" w14:paraId="545ABA6B" w14:textId="77777777">
      <w:pPr>
        <w:pStyle w:val="StdBodyTextBold"/>
        <w:rPr>
          <w:rFonts w:cs="Arial"/>
        </w:rPr>
      </w:pPr>
      <w:r w:rsidRPr="0002543F">
        <w:rPr>
          <w:rFonts w:cs="Arial"/>
        </w:rPr>
        <w:t xml:space="preserve">For and on behalf of </w:t>
      </w:r>
      <w:r w:rsidRPr="001D6C8A">
        <w:rPr>
          <w:rFonts w:cs="Arial"/>
          <w:b w:val="0"/>
          <w:bCs/>
          <w:highlight w:val="yellow"/>
        </w:rPr>
        <w:t>[</w:t>
      </w:r>
      <w:r w:rsidRPr="001D6C8A">
        <w:rPr>
          <w:rFonts w:cs="Arial"/>
          <w:b w:val="0"/>
          <w:bCs/>
          <w:iCs/>
          <w:highlight w:val="yellow"/>
        </w:rPr>
        <w:t>name of Supplier</w:t>
      </w:r>
      <w:r w:rsidRPr="001D6C8A">
        <w:rPr>
          <w:rFonts w:cs="Arial"/>
          <w:b w:val="0"/>
          <w:bCs/>
          <w:highlight w:val="yellow"/>
        </w:rPr>
        <w:t>]</w:t>
      </w:r>
    </w:p>
    <w:p w:rsidRPr="00A21F14" w:rsidR="00A21F14" w:rsidP="00A21F14" w:rsidRDefault="00A21F14" w14:paraId="37AE8319" w14:textId="77777777">
      <w:pPr>
        <w:pStyle w:val="StdBodyText"/>
        <w:rPr>
          <w:rFonts w:cs="Arial"/>
          <w:sz w:val="22"/>
          <w:szCs w:val="22"/>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2"/>
      </w:tblGrid>
      <w:tr w:rsidRPr="0002543F" w:rsidR="00A21F14" w:rsidTr="00BE4F4F" w14:paraId="6B01DA15" w14:textId="77777777">
        <w:tc>
          <w:tcPr>
            <w:tcW w:w="4531" w:type="dxa"/>
          </w:tcPr>
          <w:p w:rsidRPr="0002543F" w:rsidR="00A21F14" w:rsidP="00BE4F4F" w:rsidRDefault="00A21F14" w14:paraId="3CE822F5" w14:textId="77777777">
            <w:pPr>
              <w:pStyle w:val="StdBodyText"/>
              <w:rPr>
                <w:rFonts w:cs="Arial"/>
              </w:rPr>
            </w:pPr>
            <w:r w:rsidRPr="0002543F">
              <w:rPr>
                <w:rFonts w:cs="Arial"/>
              </w:rPr>
              <w:t>Signature: ______________________________</w:t>
            </w:r>
          </w:p>
        </w:tc>
        <w:tc>
          <w:tcPr>
            <w:tcW w:w="4532" w:type="dxa"/>
          </w:tcPr>
          <w:p w:rsidRPr="0002543F" w:rsidR="00A21F14" w:rsidP="00BE4F4F" w:rsidRDefault="00A21F14" w14:paraId="3091F8C8" w14:textId="77777777">
            <w:pPr>
              <w:pStyle w:val="StdBodyText"/>
              <w:rPr>
                <w:rFonts w:cs="Arial"/>
              </w:rPr>
            </w:pPr>
            <w:r w:rsidRPr="0002543F">
              <w:rPr>
                <w:rFonts w:cs="Arial"/>
              </w:rPr>
              <w:t>Date:</w:t>
            </w:r>
          </w:p>
        </w:tc>
      </w:tr>
      <w:tr w:rsidRPr="0002543F" w:rsidR="00A21F14" w:rsidTr="00BE4F4F" w14:paraId="54D14B8B" w14:textId="77777777">
        <w:tc>
          <w:tcPr>
            <w:tcW w:w="4531" w:type="dxa"/>
          </w:tcPr>
          <w:p w:rsidRPr="0002543F" w:rsidR="00A21F14" w:rsidP="00BE4F4F" w:rsidRDefault="00A21F14" w14:paraId="41185822" w14:textId="77777777">
            <w:pPr>
              <w:pStyle w:val="StdBodyText"/>
              <w:rPr>
                <w:rFonts w:cs="Arial"/>
              </w:rPr>
            </w:pPr>
            <w:r w:rsidRPr="0002543F">
              <w:rPr>
                <w:rFonts w:cs="Arial"/>
              </w:rPr>
              <w:t>Name:</w:t>
            </w:r>
          </w:p>
        </w:tc>
        <w:tc>
          <w:tcPr>
            <w:tcW w:w="4532" w:type="dxa"/>
          </w:tcPr>
          <w:p w:rsidRPr="0002543F" w:rsidR="00A21F14" w:rsidP="00BE4F4F" w:rsidRDefault="00A21F14" w14:paraId="5DF9D79B" w14:textId="77777777">
            <w:pPr>
              <w:pStyle w:val="StdBodyText"/>
              <w:rPr>
                <w:rFonts w:cs="Arial"/>
              </w:rPr>
            </w:pPr>
            <w:r w:rsidRPr="0002543F">
              <w:rPr>
                <w:rFonts w:cs="Arial"/>
              </w:rPr>
              <w:t>Position:</w:t>
            </w:r>
          </w:p>
        </w:tc>
      </w:tr>
    </w:tbl>
    <w:p w:rsidRPr="00A21F14" w:rsidR="00A21F14" w:rsidP="00A21F14" w:rsidRDefault="00A21F14" w14:paraId="7C4C0575" w14:textId="77777777">
      <w:pPr>
        <w:pStyle w:val="StdBodyText"/>
        <w:rPr>
          <w:rFonts w:cs="Arial"/>
          <w:sz w:val="22"/>
          <w:szCs w:val="22"/>
        </w:rPr>
      </w:pPr>
    </w:p>
    <w:p w:rsidRPr="0002543F" w:rsidR="00A21F14" w:rsidP="00A21F14" w:rsidRDefault="00A21F14" w14:paraId="0B7A6446" w14:textId="77777777">
      <w:pPr>
        <w:pStyle w:val="StdBodyTextBold"/>
        <w:keepNext/>
        <w:rPr>
          <w:rFonts w:cs="Arial"/>
        </w:rPr>
      </w:pPr>
      <w:r w:rsidRPr="0002543F">
        <w:rPr>
          <w:rFonts w:cs="Arial"/>
        </w:rPr>
        <w:t xml:space="preserve">For and on behalf of </w:t>
      </w:r>
      <w:r w:rsidRPr="001D6C8A">
        <w:rPr>
          <w:rFonts w:cs="Arial"/>
          <w:b w:val="0"/>
          <w:bCs/>
          <w:highlight w:val="yellow"/>
        </w:rPr>
        <w:t>[</w:t>
      </w:r>
      <w:r w:rsidRPr="001D6C8A">
        <w:rPr>
          <w:rFonts w:cs="Arial"/>
          <w:b w:val="0"/>
          <w:bCs/>
          <w:iCs/>
          <w:highlight w:val="yellow"/>
        </w:rPr>
        <w:t>name of Sub-licensee</w:t>
      </w:r>
      <w:r w:rsidRPr="001D6C8A">
        <w:rPr>
          <w:rFonts w:cs="Arial"/>
          <w:b w:val="0"/>
          <w:bCs/>
          <w:highlight w:val="yellow"/>
        </w:rPr>
        <w:t>]</w:t>
      </w:r>
    </w:p>
    <w:p w:rsidRPr="00A21F14" w:rsidR="00A21F14" w:rsidP="00A21F14" w:rsidRDefault="00A21F14" w14:paraId="71659430" w14:textId="77777777">
      <w:pPr>
        <w:pStyle w:val="StdBodyText"/>
        <w:rPr>
          <w:rFonts w:cs="Arial"/>
          <w:sz w:val="22"/>
          <w:szCs w:val="22"/>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2"/>
      </w:tblGrid>
      <w:tr w:rsidRPr="0002543F" w:rsidR="00A21F14" w:rsidTr="00BE4F4F" w14:paraId="690BBD3C" w14:textId="77777777">
        <w:tc>
          <w:tcPr>
            <w:tcW w:w="4531" w:type="dxa"/>
          </w:tcPr>
          <w:p w:rsidRPr="0002543F" w:rsidR="00A21F14" w:rsidP="00BE4F4F" w:rsidRDefault="00A21F14" w14:paraId="60F2EF92" w14:textId="77777777">
            <w:pPr>
              <w:pStyle w:val="StdBodyText"/>
              <w:rPr>
                <w:rFonts w:cs="Arial"/>
              </w:rPr>
            </w:pPr>
            <w:r w:rsidRPr="0002543F">
              <w:rPr>
                <w:rFonts w:cs="Arial"/>
              </w:rPr>
              <w:t>Signature: ______________________________</w:t>
            </w:r>
          </w:p>
        </w:tc>
        <w:tc>
          <w:tcPr>
            <w:tcW w:w="4532" w:type="dxa"/>
          </w:tcPr>
          <w:p w:rsidRPr="0002543F" w:rsidR="00A21F14" w:rsidP="00BE4F4F" w:rsidRDefault="00A21F14" w14:paraId="62DD90E0" w14:textId="77777777">
            <w:pPr>
              <w:pStyle w:val="StdBodyText"/>
              <w:rPr>
                <w:rFonts w:cs="Arial"/>
              </w:rPr>
            </w:pPr>
            <w:r w:rsidRPr="0002543F">
              <w:rPr>
                <w:rFonts w:cs="Arial"/>
              </w:rPr>
              <w:t>Date:</w:t>
            </w:r>
          </w:p>
        </w:tc>
      </w:tr>
      <w:tr w:rsidRPr="0002543F" w:rsidR="00A21F14" w:rsidTr="00BE4F4F" w14:paraId="490C5127" w14:textId="77777777">
        <w:tc>
          <w:tcPr>
            <w:tcW w:w="4531" w:type="dxa"/>
          </w:tcPr>
          <w:p w:rsidRPr="0002543F" w:rsidR="00A21F14" w:rsidP="00BE4F4F" w:rsidRDefault="00A21F14" w14:paraId="02679B2A" w14:textId="77777777">
            <w:pPr>
              <w:pStyle w:val="StdBodyText"/>
              <w:rPr>
                <w:rFonts w:cs="Arial"/>
              </w:rPr>
            </w:pPr>
            <w:r w:rsidRPr="0002543F">
              <w:rPr>
                <w:rFonts w:cs="Arial"/>
              </w:rPr>
              <w:t>Name:</w:t>
            </w:r>
          </w:p>
        </w:tc>
        <w:tc>
          <w:tcPr>
            <w:tcW w:w="4532" w:type="dxa"/>
          </w:tcPr>
          <w:p w:rsidRPr="0002543F" w:rsidR="00A21F14" w:rsidP="00BE4F4F" w:rsidRDefault="00A21F14" w14:paraId="5BB8511B" w14:textId="77777777">
            <w:pPr>
              <w:pStyle w:val="StdBodyText"/>
              <w:rPr>
                <w:rFonts w:cs="Arial"/>
              </w:rPr>
            </w:pPr>
            <w:r w:rsidRPr="0002543F">
              <w:rPr>
                <w:rFonts w:cs="Arial"/>
              </w:rPr>
              <w:t>Position:</w:t>
            </w:r>
          </w:p>
        </w:tc>
      </w:tr>
    </w:tbl>
    <w:p w:rsidRPr="00A21F14" w:rsidR="007306D4" w:rsidP="00A21F14" w:rsidRDefault="007306D4" w14:paraId="0845C2DD" w14:textId="13C81513">
      <w:pPr>
        <w:pBdr>
          <w:top w:val="nil"/>
          <w:left w:val="nil"/>
          <w:bottom w:val="nil"/>
          <w:right w:val="nil"/>
          <w:between w:val="nil"/>
        </w:pBdr>
        <w:tabs>
          <w:tab w:val="left" w:pos="-9"/>
        </w:tabs>
        <w:spacing w:after="120"/>
        <w:rPr>
          <w:rFonts w:eastAsia="Arial" w:cs="Arial"/>
          <w:b/>
          <w:i/>
          <w:color w:val="000000"/>
          <w:sz w:val="22"/>
        </w:rPr>
      </w:pPr>
    </w:p>
    <w:sectPr w:rsidRPr="00A21F14" w:rsidR="007306D4" w:rsidSect="00586F86">
      <w:endnotePr>
        <w:numFmt w:val="decimal"/>
      </w:endnotePr>
      <w:pgSz w:w="11906" w:h="16838" w:orient="portrait" w:code="9"/>
      <w:pgMar w:top="1440" w:right="1440" w:bottom="1797"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86F86" w:rsidP="00CD5057" w:rsidRDefault="00586F86" w14:paraId="7411E7F4" w14:textId="77777777">
      <w:pPr>
        <w:spacing w:after="0"/>
      </w:pPr>
      <w:r>
        <w:separator/>
      </w:r>
    </w:p>
  </w:endnote>
  <w:endnote w:type="continuationSeparator" w:id="0">
    <w:p w:rsidR="00586F86" w:rsidP="00CD5057" w:rsidRDefault="00586F86" w14:paraId="066D8A28"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S Mincho"/>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4F4F" w:rsidRDefault="00BE4F4F" w14:paraId="0DF381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color="7D7D7D" w:sz="4" w:space="0"/>
      </w:tblBorders>
      <w:tblLook w:val="04A0" w:firstRow="1" w:lastRow="0" w:firstColumn="1" w:lastColumn="0" w:noHBand="0" w:noVBand="1"/>
    </w:tblPr>
    <w:tblGrid>
      <w:gridCol w:w="7510"/>
      <w:gridCol w:w="1516"/>
    </w:tblGrid>
    <w:tr w:rsidRPr="00AF205B" w:rsidR="00BE4F4F" w:rsidTr="00C302D7" w14:paraId="1B14B2AA" w14:textId="77777777">
      <w:trPr>
        <w:trHeight w:val="80"/>
      </w:trPr>
      <w:tc>
        <w:tcPr>
          <w:tcW w:w="7510" w:type="dxa"/>
          <w:tcBorders>
            <w:top w:val="single" w:color="7D7D7D" w:sz="4" w:space="0"/>
          </w:tcBorders>
          <w:shd w:val="clear" w:color="auto" w:fill="auto"/>
        </w:tcPr>
        <w:p w:rsidRPr="00AF205B" w:rsidR="00BE4F4F" w:rsidP="00C302D7" w:rsidRDefault="00BE4F4F" w14:paraId="3E907614" w14:textId="260BA62C">
          <w:pPr>
            <w:pStyle w:val="Footer"/>
            <w:spacing w:before="60"/>
            <w:ind w:left="-105"/>
            <w:rPr>
              <w:rStyle w:val="PageNumber"/>
            </w:rPr>
          </w:pPr>
          <w:r>
            <w:rPr>
              <w:rFonts w:eastAsia="Arial" w:cs="Arial"/>
              <w:color w:val="BFBFBF"/>
              <w:sz w:val="20"/>
            </w:rPr>
            <w:t>v. 1.2</w:t>
          </w:r>
          <w:r w:rsidRPr="00AF205B">
            <w:rPr>
              <w:rStyle w:val="PageNumber"/>
            </w:rPr>
            <w:t xml:space="preserve"> | </w:t>
          </w:r>
        </w:p>
      </w:tc>
      <w:tc>
        <w:tcPr>
          <w:tcW w:w="1516" w:type="dxa"/>
          <w:tcBorders>
            <w:top w:val="single" w:color="7D7D7D" w:sz="4" w:space="0"/>
          </w:tcBorders>
          <w:shd w:val="clear" w:color="auto" w:fill="auto"/>
        </w:tcPr>
        <w:p w:rsidRPr="00AF205B" w:rsidR="00BE4F4F" w:rsidP="00C302D7" w:rsidRDefault="00BE4F4F" w14:paraId="470EBA7A" w14:textId="77777777">
          <w:pPr>
            <w:pStyle w:val="Footer"/>
            <w:spacing w:before="60"/>
            <w:jc w:val="right"/>
            <w:rPr>
              <w:rStyle w:val="PageNumber"/>
            </w:rPr>
          </w:pPr>
          <w:bookmarkStart w:name="bmFirmNameBranding_1" w:id="3"/>
          <w:bookmarkEnd w:id="3"/>
          <w:r w:rsidRPr="00AF205B">
            <w:rPr>
              <w:rStyle w:val="PageNumber"/>
            </w:rPr>
            <w:t> </w:t>
          </w:r>
          <w:r>
            <w:rPr>
              <w:rStyle w:val="PageNumber"/>
            </w:rPr>
            <w:t>|</w:t>
          </w:r>
          <w:r w:rsidRPr="00AF205B">
            <w:rPr>
              <w:rStyle w:val="PageNumber"/>
            </w:rPr>
            <w:t xml:space="preserve"> </w:t>
          </w:r>
          <w:r w:rsidRPr="00AF205B">
            <w:rPr>
              <w:rStyle w:val="PageNumber"/>
            </w:rPr>
            <w:fldChar w:fldCharType="begin"/>
          </w:r>
          <w:r w:rsidRPr="00AF205B">
            <w:rPr>
              <w:rStyle w:val="PageNumber"/>
            </w:rPr>
            <w:instrText xml:space="preserve"> PAGE   \* MERGEFORMAT </w:instrText>
          </w:r>
          <w:r w:rsidRPr="00AF205B">
            <w:rPr>
              <w:rStyle w:val="PageNumber"/>
            </w:rPr>
            <w:fldChar w:fldCharType="separate"/>
          </w:r>
          <w:r w:rsidRPr="00AF205B">
            <w:rPr>
              <w:rStyle w:val="PageNumber"/>
              <w:noProof/>
            </w:rPr>
            <w:t>1</w:t>
          </w:r>
          <w:r w:rsidRPr="00AF205B">
            <w:rPr>
              <w:rStyle w:val="PageNumber"/>
              <w:noProof/>
            </w:rPr>
            <w:fldChar w:fldCharType="end"/>
          </w:r>
        </w:p>
      </w:tc>
    </w:tr>
  </w:tbl>
  <w:p w:rsidRPr="00AF205B" w:rsidR="00BE4F4F" w:rsidP="00503F89" w:rsidRDefault="00BE4F4F" w14:paraId="0416DD28" w14:textId="77777777">
    <w:pPr>
      <w:pStyle w:val="Footer"/>
      <w:rPr>
        <w:i/>
        <w:iCs/>
        <w:vanish/>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4F4F" w:rsidRDefault="00BE4F4F" w14:paraId="034C3F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86F86" w:rsidP="00CD5057" w:rsidRDefault="00586F86" w14:paraId="44C3C3D2" w14:textId="77777777">
      <w:pPr>
        <w:spacing w:after="0"/>
      </w:pPr>
      <w:r>
        <w:separator/>
      </w:r>
    </w:p>
  </w:footnote>
  <w:footnote w:type="continuationSeparator" w:id="0">
    <w:p w:rsidR="00586F86" w:rsidP="00CD5057" w:rsidRDefault="00586F86" w14:paraId="11449A2E"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4F4F" w:rsidRDefault="00BE4F4F" w14:paraId="37EE00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D40C47" w:rsidR="00BE4F4F" w:rsidP="00FA278F" w:rsidRDefault="00BE4F4F" w14:paraId="4D276D70" w14:textId="6D4491B4">
    <w:pPr>
      <w:pStyle w:val="Header"/>
      <w:rPr>
        <w:sz w:val="20"/>
        <w:szCs w:val="20"/>
      </w:rPr>
    </w:pPr>
    <w:r w:rsidRPr="00D40C47">
      <w:rPr>
        <w:sz w:val="20"/>
        <w:szCs w:val="20"/>
      </w:rPr>
      <w:fldChar w:fldCharType="begin"/>
    </w:r>
    <w:r w:rsidRPr="00D40C47">
      <w:rPr>
        <w:sz w:val="20"/>
        <w:szCs w:val="20"/>
      </w:rPr>
      <w:instrText xml:space="preserve"> REF _Ref141183318 \w \h </w:instrText>
    </w:r>
    <w:r>
      <w:rPr>
        <w:sz w:val="20"/>
        <w:szCs w:val="20"/>
      </w:rPr>
      <w:instrText xml:space="preserve"> \* MERGEFORMAT </w:instrText>
    </w:r>
    <w:r w:rsidRPr="00D40C47">
      <w:rPr>
        <w:sz w:val="20"/>
        <w:szCs w:val="20"/>
      </w:rPr>
    </w:r>
    <w:r w:rsidRPr="00D40C47">
      <w:rPr>
        <w:sz w:val="20"/>
        <w:szCs w:val="20"/>
      </w:rPr>
      <w:fldChar w:fldCharType="separate"/>
    </w:r>
    <w:r w:rsidR="7822150A">
      <w:rPr>
        <w:sz w:val="20"/>
        <w:szCs w:val="20"/>
      </w:rPr>
      <w:t>Schedule 36</w:t>
    </w:r>
    <w:r w:rsidRPr="00D40C47">
      <w:rPr>
        <w:sz w:val="20"/>
        <w:szCs w:val="20"/>
      </w:rPr>
      <w:fldChar w:fldCharType="end"/>
    </w:r>
    <w:r w:rsidRPr="00D40C47" w:rsidR="7822150A">
      <w:rPr>
        <w:sz w:val="20"/>
        <w:szCs w:val="20"/>
      </w:rPr>
      <w:t xml:space="preserve"> </w:t>
    </w:r>
    <w:r w:rsidRPr="00D40C47">
      <w:rPr>
        <w:sz w:val="20"/>
        <w:szCs w:val="20"/>
      </w:rPr>
      <w:fldChar w:fldCharType="begin"/>
    </w:r>
    <w:r w:rsidRPr="00D40C47">
      <w:rPr>
        <w:sz w:val="20"/>
        <w:szCs w:val="20"/>
      </w:rPr>
      <w:instrText xml:space="preserve"> REF _Ref141183318 \h </w:instrText>
    </w:r>
    <w:r>
      <w:rPr>
        <w:sz w:val="20"/>
        <w:szCs w:val="20"/>
      </w:rPr>
      <w:instrText xml:space="preserve"> \* MERGEFORMAT </w:instrText>
    </w:r>
    <w:r w:rsidRPr="00D40C47">
      <w:rPr>
        <w:sz w:val="20"/>
        <w:szCs w:val="20"/>
      </w:rPr>
    </w:r>
    <w:r w:rsidRPr="00D40C47">
      <w:rPr>
        <w:sz w:val="20"/>
        <w:szCs w:val="20"/>
      </w:rPr>
      <w:fldChar w:fldCharType="separate"/>
    </w:r>
    <w:r w:rsidRPr="00F7423A" w:rsidR="7822150A">
      <w:rPr>
        <w:sz w:val="20"/>
        <w:szCs w:val="20"/>
      </w:rPr>
      <w:t>(Intellectual Property Rights)</w:t>
    </w:r>
    <w:r w:rsidRPr="00D40C47">
      <w:rPr>
        <w:sz w:val="20"/>
        <w:szCs w:val="20"/>
      </w:rPr>
      <w:fldChar w:fldCharType="end"/>
    </w:r>
    <w:r w:rsidRPr="00D40C47" w:rsidR="7822150A">
      <w:rPr>
        <w:sz w:val="20"/>
        <w:szCs w:val="20"/>
      </w:rPr>
      <w:t>, Crown Copyright 2023</w:t>
    </w:r>
  </w:p>
  <w:p w:rsidR="00BE4F4F" w:rsidP="00FA278F" w:rsidRDefault="00BE4F4F" w14:paraId="26472A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4F4F" w:rsidRDefault="00BE4F4F" w14:paraId="65B7BC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7C2A7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0AD5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A3C1A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8D02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7AA8FD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2801450"/>
    <w:lvl w:ilvl="0">
      <w:start w:val="1"/>
      <w:numFmt w:val="bullet"/>
      <w:pStyle w:val="ListBullet"/>
      <w:lvlText w:val=""/>
      <w:lvlJc w:val="left"/>
      <w:pPr>
        <w:tabs>
          <w:tab w:val="num" w:pos="360"/>
        </w:tabs>
        <w:ind w:left="360" w:hanging="360"/>
      </w:pPr>
      <w:rPr>
        <w:rFonts w:hint="default" w:ascii="Symbol" w:hAnsi="Symbol"/>
      </w:rPr>
    </w:lvl>
  </w:abstractNum>
  <w:abstractNum w:abstractNumId="6" w15:restartNumberingAfterBreak="0">
    <w:nsid w:val="08DA410F"/>
    <w:multiLevelType w:val="multilevel"/>
    <w:tmpl w:val="14B6DBAE"/>
    <w:name w:val="Recital Numbering List"/>
    <w:lvl w:ilvl="0">
      <w:start w:val="1"/>
      <w:numFmt w:val="upperLetter"/>
      <w:pStyle w:val="RecitalNumbering1"/>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783FE3"/>
    <w:multiLevelType w:val="multilevel"/>
    <w:tmpl w:val="79C28CC8"/>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8" w15:restartNumberingAfterBreak="0">
    <w:nsid w:val="16142DA9"/>
    <w:multiLevelType w:val="multilevel"/>
    <w:tmpl w:val="9B3CB95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9" w15:restartNumberingAfterBreak="0">
    <w:nsid w:val="21296498"/>
    <w:multiLevelType w:val="multilevel"/>
    <w:tmpl w:val="670CCE04"/>
    <w:name w:val="Plato Parties Lower"/>
    <w:lvl w:ilvl="0">
      <w:start w:val="1"/>
      <w:numFmt w:val="decimal"/>
      <w:pStyle w:val="PartyLower"/>
      <w:lvlText w:val="(%1) "/>
      <w:lvlJc w:val="left"/>
      <w:pPr>
        <w:tabs>
          <w:tab w:val="num" w:pos="720"/>
        </w:tabs>
        <w:ind w:left="720" w:hanging="720"/>
      </w:pPr>
      <w:rPr>
        <w:rFonts w:hint="default"/>
      </w:rPr>
    </w:lvl>
    <w:lvl w:ilvl="1">
      <w:start w:val="1"/>
      <w:numFmt w:val="none"/>
      <w:lvlRestart w:val="0"/>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720"/>
        </w:tabs>
        <w:ind w:left="720" w:hanging="720"/>
      </w:pPr>
      <w:rPr>
        <w:rFonts w:hint="default"/>
      </w:rPr>
    </w:lvl>
    <w:lvl w:ilvl="4">
      <w:start w:val="1"/>
      <w:numFmt w:val="none"/>
      <w:lvlText w:val=""/>
      <w:lvlJc w:val="left"/>
      <w:pPr>
        <w:tabs>
          <w:tab w:val="num" w:pos="720"/>
        </w:tabs>
        <w:ind w:left="720" w:hanging="720"/>
      </w:pPr>
      <w:rPr>
        <w:rFonts w:hint="default"/>
      </w:rPr>
    </w:lvl>
    <w:lvl w:ilvl="5">
      <w:start w:val="1"/>
      <w:numFmt w:val="none"/>
      <w:lvlText w:val=""/>
      <w:lvlJc w:val="left"/>
      <w:pPr>
        <w:tabs>
          <w:tab w:val="num" w:pos="720"/>
        </w:tabs>
        <w:ind w:left="720" w:hanging="720"/>
      </w:pPr>
      <w:rPr>
        <w:rFonts w:hint="default"/>
      </w:rPr>
    </w:lvl>
    <w:lvl w:ilvl="6">
      <w:start w:val="1"/>
      <w:numFmt w:val="none"/>
      <w:lvlText w:val=""/>
      <w:lvlJc w:val="left"/>
      <w:pPr>
        <w:tabs>
          <w:tab w:val="num" w:pos="720"/>
        </w:tabs>
        <w:ind w:left="720" w:hanging="720"/>
      </w:pPr>
      <w:rPr>
        <w:rFonts w:hint="default"/>
      </w:rPr>
    </w:lvl>
    <w:lvl w:ilvl="7">
      <w:start w:val="1"/>
      <w:numFmt w:val="none"/>
      <w:lvlText w:val=""/>
      <w:lvlJc w:val="left"/>
      <w:pPr>
        <w:tabs>
          <w:tab w:val="num" w:pos="720"/>
        </w:tabs>
        <w:ind w:left="720" w:hanging="720"/>
      </w:pPr>
      <w:rPr>
        <w:rFonts w:hint="default"/>
      </w:rPr>
    </w:lvl>
    <w:lvl w:ilvl="8">
      <w:start w:val="1"/>
      <w:numFmt w:val="none"/>
      <w:lvlText w:val=""/>
      <w:lvlJc w:val="left"/>
      <w:pPr>
        <w:tabs>
          <w:tab w:val="num" w:pos="720"/>
        </w:tabs>
        <w:ind w:left="720" w:hanging="720"/>
      </w:pPr>
      <w:rPr>
        <w:rFonts w:hint="default"/>
      </w:rPr>
    </w:lvl>
  </w:abstractNum>
  <w:abstractNum w:abstractNumId="10" w15:restartNumberingAfterBreak="0">
    <w:nsid w:val="23D26214"/>
    <w:multiLevelType w:val="multilevel"/>
    <w:tmpl w:val="9EDE44C2"/>
    <w:lvl w:ilvl="0">
      <w:start w:val="1"/>
      <w:numFmt w:val="decimal"/>
      <w:pStyle w:val="AppendixText1"/>
      <w:lvlText w:val="%1"/>
      <w:lvlJc w:val="left"/>
      <w:pPr>
        <w:tabs>
          <w:tab w:val="num" w:pos="720"/>
        </w:tabs>
        <w:ind w:left="720" w:hanging="720"/>
      </w:pPr>
      <w:rPr>
        <w:bCs w:val="0"/>
        <w:iCs w:val="0"/>
        <w:caps w:val="0"/>
        <w:strike w:val="0"/>
        <w:dstrike w:val="0"/>
        <w:outline w:val="0"/>
        <w:shadow w:val="0"/>
        <w:emboss w:val="0"/>
        <w:imprint w:val="0"/>
        <w:vanish w:val="0"/>
        <w:webHidden w:val="0"/>
        <w:spacing w:val="0"/>
        <w:kern w:val="0"/>
        <w:position w:val="0"/>
        <w:szCs w:val="24"/>
        <w:u w:val="none"/>
        <w:effect w:val="none"/>
        <w:vertAlign w:val="baseline"/>
        <w:em w:val="none"/>
        <w:specVanish w:val="0"/>
        <w14:ligatures w14:val="none"/>
        <w14:numForm w14:val="default"/>
        <w14:numSpacing w14:val="default"/>
        <w14:stylisticSets/>
        <w14:cntxtAlts w14:val="0"/>
      </w:rPr>
    </w:lvl>
    <w:lvl w:ilvl="1">
      <w:start w:val="1"/>
      <w:numFmt w:val="decimal"/>
      <w:pStyle w:val="AppendixText2"/>
      <w:lvlText w:val="%1.%2"/>
      <w:lvlJc w:val="left"/>
      <w:pPr>
        <w:tabs>
          <w:tab w:val="num" w:pos="720"/>
        </w:tabs>
        <w:ind w:left="720" w:hanging="720"/>
      </w:pPr>
    </w:lvl>
    <w:lvl w:ilvl="2">
      <w:start w:val="1"/>
      <w:numFmt w:val="decimal"/>
      <w:pStyle w:val="AppendixText3"/>
      <w:lvlText w:val="%1.%2.%3"/>
      <w:lvlJc w:val="left"/>
      <w:pPr>
        <w:tabs>
          <w:tab w:val="num" w:pos="1803"/>
        </w:tabs>
        <w:ind w:left="1803" w:hanging="1083"/>
      </w:pPr>
    </w:lvl>
    <w:lvl w:ilvl="3">
      <w:start w:val="1"/>
      <w:numFmt w:val="decimal"/>
      <w:lvlText w:val="%2.%3.%4"/>
      <w:lvlJc w:val="left"/>
      <w:pPr>
        <w:tabs>
          <w:tab w:val="num" w:pos="1803"/>
        </w:tabs>
        <w:ind w:left="1803" w:hanging="1083"/>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3234D"/>
    <w:multiLevelType w:val="multilevel"/>
    <w:tmpl w:val="FA86B446"/>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2" w15:restartNumberingAfterBreak="0">
    <w:nsid w:val="2D583D1F"/>
    <w:multiLevelType w:val="multilevel"/>
    <w:tmpl w:val="64C8B886"/>
    <w:name w:val="List Bullet"/>
    <w:lvl w:ilvl="0">
      <w:start w:val="1"/>
      <w:numFmt w:val="bullet"/>
      <w:pStyle w:val="ListBullet1"/>
      <w:lvlText w:val="·"/>
      <w:lvlJc w:val="left"/>
      <w:pPr>
        <w:tabs>
          <w:tab w:val="num" w:pos="720"/>
        </w:tabs>
        <w:ind w:left="720" w:hanging="720"/>
      </w:pPr>
      <w:rPr>
        <w:rFonts w:hint="default" w:ascii="Symbol" w:hAnsi="Symbol"/>
        <w:caps w:val="0"/>
        <w:effect w:val="none"/>
      </w:rPr>
    </w:lvl>
    <w:lvl w:ilvl="1">
      <w:start w:val="1"/>
      <w:numFmt w:val="bullet"/>
      <w:pStyle w:val="ListBullet2"/>
      <w:lvlText w:val=""/>
      <w:lvlJc w:val="left"/>
      <w:pPr>
        <w:tabs>
          <w:tab w:val="num" w:pos="1440"/>
        </w:tabs>
        <w:ind w:left="1440" w:hanging="720"/>
      </w:pPr>
      <w:rPr>
        <w:rFonts w:hint="default" w:ascii="Symbol" w:hAnsi="Symbol"/>
        <w:caps w:val="0"/>
        <w:effect w:val="none"/>
      </w:rPr>
    </w:lvl>
    <w:lvl w:ilvl="2">
      <w:start w:val="1"/>
      <w:numFmt w:val="bullet"/>
      <w:pStyle w:val="ListBullet3"/>
      <w:lvlText w:val=""/>
      <w:lvlJc w:val="left"/>
      <w:pPr>
        <w:tabs>
          <w:tab w:val="num" w:pos="2160"/>
        </w:tabs>
        <w:ind w:left="2160" w:hanging="720"/>
      </w:pPr>
      <w:rPr>
        <w:rFonts w:hint="default" w:ascii="Symbol" w:hAnsi="Symbol"/>
        <w:caps w:val="0"/>
        <w:effect w:val="none"/>
      </w:rPr>
    </w:lvl>
    <w:lvl w:ilvl="3">
      <w:start w:val="1"/>
      <w:numFmt w:val="bullet"/>
      <w:pStyle w:val="ListBullet4"/>
      <w:lvlText w:val=""/>
      <w:lvlJc w:val="left"/>
      <w:pPr>
        <w:tabs>
          <w:tab w:val="num" w:pos="2880"/>
        </w:tabs>
        <w:ind w:left="2880" w:hanging="720"/>
      </w:pPr>
      <w:rPr>
        <w:rFonts w:hint="default" w:ascii="Symbol" w:hAnsi="Symbol"/>
        <w:caps w:val="0"/>
        <w:effect w:val="none"/>
      </w:rPr>
    </w:lvl>
    <w:lvl w:ilvl="4">
      <w:start w:val="1"/>
      <w:numFmt w:val="bullet"/>
      <w:pStyle w:val="ListBullet5"/>
      <w:lvlText w:val=""/>
      <w:lvlJc w:val="left"/>
      <w:pPr>
        <w:tabs>
          <w:tab w:val="num" w:pos="3600"/>
        </w:tabs>
        <w:ind w:left="3600" w:hanging="720"/>
      </w:pPr>
      <w:rPr>
        <w:rFonts w:hint="default" w:ascii="Symbol" w:hAnsi="Symbol"/>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3" w15:restartNumberingAfterBreak="0">
    <w:nsid w:val="2FD942BB"/>
    <w:multiLevelType w:val="multilevel"/>
    <w:tmpl w:val="1304E9C8"/>
    <w:name w:val="SchHead Numbering List"/>
    <w:lvl w:ilvl="0">
      <w:start w:val="36"/>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B195AFC"/>
    <w:multiLevelType w:val="hybridMultilevel"/>
    <w:tmpl w:val="DF347EEC"/>
    <w:lvl w:ilvl="0" w:tplc="C82A73BE">
      <w:start w:val="1"/>
      <w:numFmt w:val="lowerLetter"/>
      <w:pStyle w:val="Numbered111a"/>
      <w:lvlText w:val="(%1)"/>
      <w:lvlJc w:val="left"/>
      <w:pPr>
        <w:tabs>
          <w:tab w:val="num" w:pos="2523"/>
        </w:tabs>
        <w:ind w:left="720" w:firstLine="1083"/>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D8F48D0"/>
    <w:multiLevelType w:val="multilevel"/>
    <w:tmpl w:val="FE689B04"/>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144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suff w:val="nothing"/>
      <w:lvlText w:val=""/>
      <w:lvlJc w:val="left"/>
      <w:pPr>
        <w:ind w:left="4320" w:hanging="720"/>
      </w:pPr>
      <w:rPr>
        <w:rFonts w:hint="default"/>
        <w:caps w:val="0"/>
        <w:effect w:val="none"/>
      </w:rPr>
    </w:lvl>
    <w:lvl w:ilvl="6">
      <w:start w:val="1"/>
      <w:numFmt w:val="none"/>
      <w:suff w:val="nothing"/>
      <w:lvlText w:val=""/>
      <w:lvlJc w:val="left"/>
      <w:pPr>
        <w:ind w:left="4320" w:hanging="720"/>
      </w:pPr>
      <w:rPr>
        <w:rFonts w:hint="default"/>
        <w:caps w:val="0"/>
        <w:effect w:val="none"/>
      </w:rPr>
    </w:lvl>
    <w:lvl w:ilvl="7">
      <w:start w:val="1"/>
      <w:numFmt w:val="none"/>
      <w:suff w:val="nothing"/>
      <w:lvlText w:val=""/>
      <w:lvlJc w:val="left"/>
      <w:pPr>
        <w:ind w:left="4320" w:hanging="720"/>
      </w:pPr>
      <w:rPr>
        <w:rFonts w:hint="default"/>
        <w:caps w:val="0"/>
        <w:effect w:val="none"/>
      </w:rPr>
    </w:lvl>
    <w:lvl w:ilvl="8">
      <w:start w:val="1"/>
      <w:numFmt w:val="none"/>
      <w:suff w:val="nothing"/>
      <w:lvlText w:val=""/>
      <w:lvlJc w:val="left"/>
      <w:pPr>
        <w:ind w:left="4320" w:hanging="720"/>
      </w:pPr>
      <w:rPr>
        <w:rFonts w:hint="default"/>
        <w:caps w:val="0"/>
        <w:effect w:val="none"/>
      </w:rPr>
    </w:lvl>
  </w:abstractNum>
  <w:abstractNum w:abstractNumId="16" w15:restartNumberingAfterBreak="0">
    <w:nsid w:val="501F077F"/>
    <w:multiLevelType w:val="multilevel"/>
    <w:tmpl w:val="A1B2AEEC"/>
    <w:name w:val="General Numbering List-OLD"/>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2%1."/>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7" w15:restartNumberingAfterBreak="0">
    <w:nsid w:val="541C7FD2"/>
    <w:multiLevelType w:val="multilevel"/>
    <w:tmpl w:val="02AE15AE"/>
    <w:name w:val="Body Text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lvlText w:val=""/>
      <w:lvlJc w:val="left"/>
      <w:pPr>
        <w:tabs>
          <w:tab w:val="num" w:pos="2880"/>
        </w:tabs>
        <w:ind w:left="2880" w:hanging="720"/>
      </w:pPr>
      <w:rPr>
        <w:caps w:val="0"/>
        <w:effect w:val="none"/>
      </w:rPr>
    </w:lvl>
    <w:lvl w:ilvl="6">
      <w:start w:val="1"/>
      <w:numFmt w:val="none"/>
      <w:lvlText w:val=""/>
      <w:lvlJc w:val="left"/>
      <w:pPr>
        <w:tabs>
          <w:tab w:val="num" w:pos="2880"/>
        </w:tabs>
        <w:ind w:left="2880" w:hanging="720"/>
      </w:pPr>
      <w:rPr>
        <w:caps w:val="0"/>
        <w:effect w:val="none"/>
      </w:rPr>
    </w:lvl>
    <w:lvl w:ilvl="7">
      <w:start w:val="1"/>
      <w:numFmt w:val="none"/>
      <w:lvlText w:val=""/>
      <w:lvlJc w:val="left"/>
      <w:pPr>
        <w:tabs>
          <w:tab w:val="num" w:pos="2880"/>
        </w:tabs>
        <w:ind w:left="2880" w:hanging="720"/>
      </w:pPr>
      <w:rPr>
        <w:caps w:val="0"/>
        <w:effect w:val="none"/>
      </w:rPr>
    </w:lvl>
    <w:lvl w:ilvl="8">
      <w:start w:val="1"/>
      <w:numFmt w:val="none"/>
      <w:lvlText w:val=""/>
      <w:lvlJc w:val="left"/>
      <w:pPr>
        <w:tabs>
          <w:tab w:val="num" w:pos="2880"/>
        </w:tabs>
        <w:ind w:left="2880" w:hanging="720"/>
      </w:pPr>
      <w:rPr>
        <w:caps w:val="0"/>
        <w:effect w:val="none"/>
      </w:rPr>
    </w:lvl>
  </w:abstractNum>
  <w:abstractNum w:abstractNumId="18" w15:restartNumberingAfterBreak="0">
    <w:nsid w:val="60382068"/>
    <w:multiLevelType w:val="multilevel"/>
    <w:tmpl w:val="BF1401CE"/>
    <w:lvl w:ilvl="0">
      <w:start w:val="1"/>
      <w:numFmt w:val="decimal"/>
      <w:pStyle w:val="Heading1"/>
      <w:lvlText w:val="%1."/>
      <w:lvlJc w:val="left"/>
      <w:pPr>
        <w:tabs>
          <w:tab w:val="num" w:pos="357"/>
        </w:tabs>
        <w:ind w:left="357" w:hanging="357"/>
      </w:pPr>
      <w:rPr>
        <w:rFonts w:hint="default"/>
        <w:caps w:val="0"/>
        <w:effect w:val="none"/>
      </w:rPr>
    </w:lvl>
    <w:lvl w:ilvl="1">
      <w:start w:val="1"/>
      <w:numFmt w:val="decimal"/>
      <w:pStyle w:val="Heading2"/>
      <w:lvlText w:val="%1.%2."/>
      <w:lvlJc w:val="left"/>
      <w:pPr>
        <w:tabs>
          <w:tab w:val="num" w:pos="3132"/>
        </w:tabs>
        <w:ind w:left="3132" w:hanging="579"/>
      </w:pPr>
      <w:rPr>
        <w:rFonts w:hint="default"/>
        <w:caps w:val="0"/>
        <w:effect w:val="none"/>
      </w:rPr>
    </w:lvl>
    <w:lvl w:ilvl="2">
      <w:start w:val="1"/>
      <w:numFmt w:val="decimal"/>
      <w:pStyle w:val="Heading3"/>
      <w:lvlText w:val="%1.%2.%3."/>
      <w:lvlJc w:val="left"/>
      <w:pPr>
        <w:tabs>
          <w:tab w:val="num" w:pos="1701"/>
        </w:tabs>
        <w:ind w:left="1701" w:hanging="765"/>
      </w:pPr>
      <w:rPr>
        <w:rFonts w:hint="default"/>
        <w:caps w:val="0"/>
        <w:effect w:val="none"/>
      </w:rPr>
    </w:lvl>
    <w:lvl w:ilvl="3">
      <w:start w:val="1"/>
      <w:numFmt w:val="decimal"/>
      <w:pStyle w:val="Heading4"/>
      <w:lvlText w:val="%1.%2.%3.%4."/>
      <w:lvlJc w:val="left"/>
      <w:pPr>
        <w:tabs>
          <w:tab w:val="num" w:pos="2591"/>
        </w:tabs>
        <w:ind w:left="2591" w:hanging="935"/>
      </w:pPr>
      <w:rPr>
        <w:rFonts w:hint="default"/>
        <w:caps w:val="0"/>
        <w:effect w:val="none"/>
      </w:rPr>
    </w:lvl>
    <w:lvl w:ilvl="4">
      <w:start w:val="1"/>
      <w:numFmt w:val="lowerLetter"/>
      <w:pStyle w:val="Heading5"/>
      <w:lvlText w:val="(%5)"/>
      <w:lvlJc w:val="left"/>
      <w:pPr>
        <w:tabs>
          <w:tab w:val="num" w:pos="3005"/>
        </w:tabs>
        <w:ind w:left="3005" w:hanging="414"/>
      </w:pPr>
      <w:rPr>
        <w:rFonts w:hint="default"/>
        <w:caps w:val="0"/>
        <w:effect w:val="none"/>
      </w:rPr>
    </w:lvl>
    <w:lvl w:ilvl="5">
      <w:start w:val="1"/>
      <w:numFmt w:val="decimal"/>
      <w:pStyle w:val="Heading6"/>
      <w:lvlText w:val="(%6)"/>
      <w:lvlJc w:val="left"/>
      <w:pPr>
        <w:tabs>
          <w:tab w:val="num" w:pos="3402"/>
        </w:tabs>
        <w:ind w:left="3402" w:hanging="397"/>
      </w:pPr>
      <w:rPr>
        <w:rFonts w:hint="default"/>
        <w:caps w:val="0"/>
        <w:effect w:val="none"/>
      </w:rPr>
    </w:lvl>
    <w:lvl w:ilvl="6">
      <w:start w:val="1"/>
      <w:numFmt w:val="lowerLetter"/>
      <w:pStyle w:val="Heading7"/>
      <w:lvlText w:val="(%7)"/>
      <w:lvlJc w:val="left"/>
      <w:pPr>
        <w:tabs>
          <w:tab w:val="num" w:pos="4139"/>
        </w:tabs>
        <w:ind w:left="4139" w:hanging="737"/>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19"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0" w15:restartNumberingAfterBreak="0">
    <w:nsid w:val="6815379B"/>
    <w:multiLevelType w:val="multilevel"/>
    <w:tmpl w:val="E5D8362C"/>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80179878">
    <w:abstractNumId w:val="20"/>
  </w:num>
  <w:num w:numId="2" w16cid:durableId="1553230253">
    <w:abstractNumId w:val="17"/>
  </w:num>
  <w:num w:numId="3" w16cid:durableId="486819604">
    <w:abstractNumId w:val="18"/>
  </w:num>
  <w:num w:numId="4" w16cid:durableId="187332012">
    <w:abstractNumId w:val="12"/>
  </w:num>
  <w:num w:numId="5" w16cid:durableId="839540905">
    <w:abstractNumId w:val="6"/>
  </w:num>
  <w:num w:numId="6" w16cid:durableId="827017872">
    <w:abstractNumId w:val="7"/>
  </w:num>
  <w:num w:numId="7" w16cid:durableId="2021198853">
    <w:abstractNumId w:val="15"/>
  </w:num>
  <w:num w:numId="8" w16cid:durableId="1529948999">
    <w:abstractNumId w:val="13"/>
  </w:num>
  <w:num w:numId="9" w16cid:durableId="64108959">
    <w:abstractNumId w:val="8"/>
  </w:num>
  <w:num w:numId="10" w16cid:durableId="1142622203">
    <w:abstractNumId w:val="9"/>
  </w:num>
  <w:num w:numId="11" w16cid:durableId="673142944">
    <w:abstractNumId w:val="5"/>
  </w:num>
  <w:num w:numId="12" w16cid:durableId="802230818">
    <w:abstractNumId w:val="4"/>
  </w:num>
  <w:num w:numId="13" w16cid:durableId="1433473392">
    <w:abstractNumId w:val="3"/>
  </w:num>
  <w:num w:numId="14" w16cid:durableId="674653763">
    <w:abstractNumId w:val="2"/>
  </w:num>
  <w:num w:numId="15" w16cid:durableId="1337264138">
    <w:abstractNumId w:val="1"/>
  </w:num>
  <w:num w:numId="16" w16cid:durableId="1941595796">
    <w:abstractNumId w:val="0"/>
  </w:num>
  <w:num w:numId="17" w16cid:durableId="1049574000">
    <w:abstractNumId w:val="18"/>
  </w:num>
  <w:num w:numId="18" w16cid:durableId="534347030">
    <w:abstractNumId w:val="18"/>
  </w:num>
  <w:num w:numId="19" w16cid:durableId="1413888661">
    <w:abstractNumId w:val="18"/>
  </w:num>
  <w:num w:numId="20" w16cid:durableId="1583683364">
    <w:abstractNumId w:val="11"/>
  </w:num>
  <w:num w:numId="21" w16cid:durableId="1887791495">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1649686">
    <w:abstractNumId w:val="19"/>
  </w:num>
  <w:num w:numId="23" w16cid:durableId="7789106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1606839">
    <w:abstractNumId w:val="21"/>
  </w:num>
  <w:num w:numId="25" w16cid:durableId="12569837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3918382">
    <w:abstractNumId w:val="14"/>
  </w:num>
  <w:num w:numId="27" w16cid:durableId="13280474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06426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8370084">
    <w:abstractNumId w:val="14"/>
    <w:lvlOverride w:ilvl="0">
      <w:startOverride w:val="1"/>
    </w:lvlOverride>
  </w:num>
  <w:num w:numId="30" w16cid:durableId="636421104">
    <w:abstractNumId w:val="18"/>
  </w:num>
  <w:num w:numId="31" w16cid:durableId="1788158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5211207">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7654737">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4912202">
    <w:abstractNumId w:val="18"/>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8685464">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7707111">
    <w:abstractNumId w:val="1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ttachedTemplate r:id="rId1"/>
  <w:trackRevisions w:val="false"/>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emDN1|Anna.Thomas|Monday, 24 July 2023 11:40:01 AM" w:val="v1 - new V2 of UDR - amends"/>
    <w:docVar w:name="gemDN2|GAYLEJ|25 July 2023 22:06:43" w:val="V2 - Amend TRK NV"/>
    <w:docVar w:name="gemDN3|GRIGGJ|28 July 2023 16:10:20" w:val="v3 formatting"/>
    <w:docVar w:name="gemDocNotesCount" w:val="3"/>
  </w:docVars>
  <w:rsids>
    <w:rsidRoot w:val="007E15D7"/>
    <w:rsid w:val="000001C0"/>
    <w:rsid w:val="0000050A"/>
    <w:rsid w:val="00007957"/>
    <w:rsid w:val="000079D8"/>
    <w:rsid w:val="00007DAE"/>
    <w:rsid w:val="00014FDB"/>
    <w:rsid w:val="000163A0"/>
    <w:rsid w:val="00017252"/>
    <w:rsid w:val="000230D9"/>
    <w:rsid w:val="000239DA"/>
    <w:rsid w:val="000252BF"/>
    <w:rsid w:val="0002543F"/>
    <w:rsid w:val="00030069"/>
    <w:rsid w:val="00031611"/>
    <w:rsid w:val="00033BEA"/>
    <w:rsid w:val="00034D8A"/>
    <w:rsid w:val="000357FA"/>
    <w:rsid w:val="00037B4C"/>
    <w:rsid w:val="00041C57"/>
    <w:rsid w:val="000507AA"/>
    <w:rsid w:val="00050C00"/>
    <w:rsid w:val="00051546"/>
    <w:rsid w:val="00053CAD"/>
    <w:rsid w:val="000562A3"/>
    <w:rsid w:val="00076CC4"/>
    <w:rsid w:val="00082B9C"/>
    <w:rsid w:val="00085362"/>
    <w:rsid w:val="00085C2D"/>
    <w:rsid w:val="00085D74"/>
    <w:rsid w:val="00086CFF"/>
    <w:rsid w:val="00090C25"/>
    <w:rsid w:val="000930B5"/>
    <w:rsid w:val="000941D4"/>
    <w:rsid w:val="000959C2"/>
    <w:rsid w:val="000A0118"/>
    <w:rsid w:val="000B08C9"/>
    <w:rsid w:val="000B3CF9"/>
    <w:rsid w:val="000B53B0"/>
    <w:rsid w:val="000B5AAD"/>
    <w:rsid w:val="000B77BA"/>
    <w:rsid w:val="000C1F2C"/>
    <w:rsid w:val="000D300C"/>
    <w:rsid w:val="000D4127"/>
    <w:rsid w:val="000D4F3D"/>
    <w:rsid w:val="000D4F66"/>
    <w:rsid w:val="000D75B4"/>
    <w:rsid w:val="000E20CB"/>
    <w:rsid w:val="000E50C0"/>
    <w:rsid w:val="000E556C"/>
    <w:rsid w:val="000E5810"/>
    <w:rsid w:val="000E5811"/>
    <w:rsid w:val="000E6B91"/>
    <w:rsid w:val="000F150F"/>
    <w:rsid w:val="000F450B"/>
    <w:rsid w:val="000F4DF3"/>
    <w:rsid w:val="000F5607"/>
    <w:rsid w:val="000F7161"/>
    <w:rsid w:val="001014D3"/>
    <w:rsid w:val="00103847"/>
    <w:rsid w:val="001066F8"/>
    <w:rsid w:val="00111943"/>
    <w:rsid w:val="0011409A"/>
    <w:rsid w:val="001175A1"/>
    <w:rsid w:val="001247CB"/>
    <w:rsid w:val="00131AA3"/>
    <w:rsid w:val="00133524"/>
    <w:rsid w:val="00133670"/>
    <w:rsid w:val="00133769"/>
    <w:rsid w:val="0013607E"/>
    <w:rsid w:val="00136678"/>
    <w:rsid w:val="00140DA7"/>
    <w:rsid w:val="00143624"/>
    <w:rsid w:val="001437A5"/>
    <w:rsid w:val="00143AF8"/>
    <w:rsid w:val="00143E6A"/>
    <w:rsid w:val="00145AE1"/>
    <w:rsid w:val="00146F87"/>
    <w:rsid w:val="00156176"/>
    <w:rsid w:val="00157754"/>
    <w:rsid w:val="00161739"/>
    <w:rsid w:val="00170543"/>
    <w:rsid w:val="00172262"/>
    <w:rsid w:val="001729E4"/>
    <w:rsid w:val="00173C40"/>
    <w:rsid w:val="001744D1"/>
    <w:rsid w:val="001763F1"/>
    <w:rsid w:val="0018158B"/>
    <w:rsid w:val="0018668E"/>
    <w:rsid w:val="00186D8F"/>
    <w:rsid w:val="00186E42"/>
    <w:rsid w:val="001905A3"/>
    <w:rsid w:val="001A050E"/>
    <w:rsid w:val="001A1C65"/>
    <w:rsid w:val="001A36C8"/>
    <w:rsid w:val="001C5BB8"/>
    <w:rsid w:val="001D160A"/>
    <w:rsid w:val="001D3888"/>
    <w:rsid w:val="001D3DB4"/>
    <w:rsid w:val="001D4CDB"/>
    <w:rsid w:val="001D5F4F"/>
    <w:rsid w:val="001D6C8A"/>
    <w:rsid w:val="001E333E"/>
    <w:rsid w:val="001E33FE"/>
    <w:rsid w:val="001F02FE"/>
    <w:rsid w:val="001F1939"/>
    <w:rsid w:val="001F3B70"/>
    <w:rsid w:val="001F3DD8"/>
    <w:rsid w:val="001F7BA2"/>
    <w:rsid w:val="00203090"/>
    <w:rsid w:val="00206EAC"/>
    <w:rsid w:val="00207339"/>
    <w:rsid w:val="00210F70"/>
    <w:rsid w:val="002152E1"/>
    <w:rsid w:val="00217050"/>
    <w:rsid w:val="0022658B"/>
    <w:rsid w:val="00226848"/>
    <w:rsid w:val="00230B25"/>
    <w:rsid w:val="00230B29"/>
    <w:rsid w:val="002333AF"/>
    <w:rsid w:val="00233877"/>
    <w:rsid w:val="00235721"/>
    <w:rsid w:val="00243201"/>
    <w:rsid w:val="0024412B"/>
    <w:rsid w:val="00245D21"/>
    <w:rsid w:val="00246534"/>
    <w:rsid w:val="0025172C"/>
    <w:rsid w:val="00252EC8"/>
    <w:rsid w:val="00253C7A"/>
    <w:rsid w:val="0025556B"/>
    <w:rsid w:val="00255667"/>
    <w:rsid w:val="00257FB9"/>
    <w:rsid w:val="00261C5B"/>
    <w:rsid w:val="00262AA4"/>
    <w:rsid w:val="00262C8F"/>
    <w:rsid w:val="002643A2"/>
    <w:rsid w:val="0026443F"/>
    <w:rsid w:val="00265480"/>
    <w:rsid w:val="002669E4"/>
    <w:rsid w:val="00272A77"/>
    <w:rsid w:val="00273B0B"/>
    <w:rsid w:val="00277645"/>
    <w:rsid w:val="00277663"/>
    <w:rsid w:val="002806DE"/>
    <w:rsid w:val="00281AE4"/>
    <w:rsid w:val="002832E0"/>
    <w:rsid w:val="00287323"/>
    <w:rsid w:val="002900A1"/>
    <w:rsid w:val="002904E0"/>
    <w:rsid w:val="00291ADE"/>
    <w:rsid w:val="00292390"/>
    <w:rsid w:val="00292E53"/>
    <w:rsid w:val="0029307D"/>
    <w:rsid w:val="00293122"/>
    <w:rsid w:val="002970A0"/>
    <w:rsid w:val="002A3A60"/>
    <w:rsid w:val="002A478C"/>
    <w:rsid w:val="002A5E23"/>
    <w:rsid w:val="002A79F9"/>
    <w:rsid w:val="002A7FCF"/>
    <w:rsid w:val="002B4146"/>
    <w:rsid w:val="002B64ED"/>
    <w:rsid w:val="002C1484"/>
    <w:rsid w:val="002C423B"/>
    <w:rsid w:val="002D2736"/>
    <w:rsid w:val="002D5BCA"/>
    <w:rsid w:val="002D6F27"/>
    <w:rsid w:val="002E07DB"/>
    <w:rsid w:val="002E2D6C"/>
    <w:rsid w:val="002E47CE"/>
    <w:rsid w:val="002E698B"/>
    <w:rsid w:val="002F0B17"/>
    <w:rsid w:val="002F33E2"/>
    <w:rsid w:val="002F4426"/>
    <w:rsid w:val="002F4512"/>
    <w:rsid w:val="00304152"/>
    <w:rsid w:val="00307996"/>
    <w:rsid w:val="003103DD"/>
    <w:rsid w:val="00325D8E"/>
    <w:rsid w:val="00327967"/>
    <w:rsid w:val="00327A45"/>
    <w:rsid w:val="003331FC"/>
    <w:rsid w:val="00346C53"/>
    <w:rsid w:val="00353A76"/>
    <w:rsid w:val="00361466"/>
    <w:rsid w:val="00363276"/>
    <w:rsid w:val="00371983"/>
    <w:rsid w:val="00373A27"/>
    <w:rsid w:val="00375143"/>
    <w:rsid w:val="00384929"/>
    <w:rsid w:val="00387149"/>
    <w:rsid w:val="00387F3B"/>
    <w:rsid w:val="00395910"/>
    <w:rsid w:val="003976AA"/>
    <w:rsid w:val="00397D2A"/>
    <w:rsid w:val="003B0740"/>
    <w:rsid w:val="003B4CA2"/>
    <w:rsid w:val="003C14D1"/>
    <w:rsid w:val="003C2B43"/>
    <w:rsid w:val="003C5464"/>
    <w:rsid w:val="003C61F9"/>
    <w:rsid w:val="003C7FD0"/>
    <w:rsid w:val="003D1913"/>
    <w:rsid w:val="003D195E"/>
    <w:rsid w:val="003D43E6"/>
    <w:rsid w:val="003E2B42"/>
    <w:rsid w:val="003E5D02"/>
    <w:rsid w:val="003E5DC5"/>
    <w:rsid w:val="003F004A"/>
    <w:rsid w:val="003F035A"/>
    <w:rsid w:val="003F060C"/>
    <w:rsid w:val="003F32C3"/>
    <w:rsid w:val="003F4668"/>
    <w:rsid w:val="003F4B48"/>
    <w:rsid w:val="003F5C94"/>
    <w:rsid w:val="003F70A6"/>
    <w:rsid w:val="00402EC4"/>
    <w:rsid w:val="004100F1"/>
    <w:rsid w:val="0041266B"/>
    <w:rsid w:val="00414837"/>
    <w:rsid w:val="00414A55"/>
    <w:rsid w:val="00417D76"/>
    <w:rsid w:val="00417F1A"/>
    <w:rsid w:val="004223B5"/>
    <w:rsid w:val="00424C41"/>
    <w:rsid w:val="004275B0"/>
    <w:rsid w:val="004303DF"/>
    <w:rsid w:val="004305B9"/>
    <w:rsid w:val="0043790C"/>
    <w:rsid w:val="0044029F"/>
    <w:rsid w:val="004461FA"/>
    <w:rsid w:val="00446EC3"/>
    <w:rsid w:val="0045137B"/>
    <w:rsid w:val="00452593"/>
    <w:rsid w:val="00452901"/>
    <w:rsid w:val="0045678E"/>
    <w:rsid w:val="0046086D"/>
    <w:rsid w:val="00463183"/>
    <w:rsid w:val="004631D2"/>
    <w:rsid w:val="004632DE"/>
    <w:rsid w:val="00465433"/>
    <w:rsid w:val="00467081"/>
    <w:rsid w:val="00467960"/>
    <w:rsid w:val="00472CA6"/>
    <w:rsid w:val="0047568D"/>
    <w:rsid w:val="004761E0"/>
    <w:rsid w:val="004802DE"/>
    <w:rsid w:val="00484158"/>
    <w:rsid w:val="00487BE6"/>
    <w:rsid w:val="004920EA"/>
    <w:rsid w:val="00492481"/>
    <w:rsid w:val="00494274"/>
    <w:rsid w:val="00494F6F"/>
    <w:rsid w:val="004A1C45"/>
    <w:rsid w:val="004A6B13"/>
    <w:rsid w:val="004B2657"/>
    <w:rsid w:val="004B5E70"/>
    <w:rsid w:val="004C78F4"/>
    <w:rsid w:val="004D33F1"/>
    <w:rsid w:val="004E1EDD"/>
    <w:rsid w:val="004F1BB3"/>
    <w:rsid w:val="004F4FBB"/>
    <w:rsid w:val="00503F89"/>
    <w:rsid w:val="00504026"/>
    <w:rsid w:val="00505021"/>
    <w:rsid w:val="00514402"/>
    <w:rsid w:val="00514D95"/>
    <w:rsid w:val="005173B7"/>
    <w:rsid w:val="00517DCC"/>
    <w:rsid w:val="005311C8"/>
    <w:rsid w:val="005354A4"/>
    <w:rsid w:val="00540CDB"/>
    <w:rsid w:val="00541C53"/>
    <w:rsid w:val="00542AE9"/>
    <w:rsid w:val="00551EF4"/>
    <w:rsid w:val="00551FCC"/>
    <w:rsid w:val="005538FB"/>
    <w:rsid w:val="0056019A"/>
    <w:rsid w:val="005608A2"/>
    <w:rsid w:val="00563601"/>
    <w:rsid w:val="005653E4"/>
    <w:rsid w:val="00566F7E"/>
    <w:rsid w:val="005671A7"/>
    <w:rsid w:val="005729DE"/>
    <w:rsid w:val="005738EE"/>
    <w:rsid w:val="00574FC1"/>
    <w:rsid w:val="00583BA8"/>
    <w:rsid w:val="005852C7"/>
    <w:rsid w:val="00586F86"/>
    <w:rsid w:val="00592445"/>
    <w:rsid w:val="005956F8"/>
    <w:rsid w:val="00597A46"/>
    <w:rsid w:val="00597DF3"/>
    <w:rsid w:val="005A2E54"/>
    <w:rsid w:val="005A3229"/>
    <w:rsid w:val="005A7E51"/>
    <w:rsid w:val="005B2128"/>
    <w:rsid w:val="005B28AA"/>
    <w:rsid w:val="005B3991"/>
    <w:rsid w:val="005B5B61"/>
    <w:rsid w:val="005C261E"/>
    <w:rsid w:val="005C6F3A"/>
    <w:rsid w:val="005D1D40"/>
    <w:rsid w:val="005D24D3"/>
    <w:rsid w:val="005D6C43"/>
    <w:rsid w:val="005D719D"/>
    <w:rsid w:val="005D7B84"/>
    <w:rsid w:val="005E27A6"/>
    <w:rsid w:val="005E4C7A"/>
    <w:rsid w:val="005E588E"/>
    <w:rsid w:val="005F0DB1"/>
    <w:rsid w:val="005F1941"/>
    <w:rsid w:val="005F195F"/>
    <w:rsid w:val="005F44CB"/>
    <w:rsid w:val="005F5B1F"/>
    <w:rsid w:val="006008E5"/>
    <w:rsid w:val="00601A9C"/>
    <w:rsid w:val="0061032C"/>
    <w:rsid w:val="0061423B"/>
    <w:rsid w:val="00617959"/>
    <w:rsid w:val="006201EE"/>
    <w:rsid w:val="00622624"/>
    <w:rsid w:val="00622BB6"/>
    <w:rsid w:val="006272F5"/>
    <w:rsid w:val="0063231D"/>
    <w:rsid w:val="0063294D"/>
    <w:rsid w:val="0063384C"/>
    <w:rsid w:val="006347E9"/>
    <w:rsid w:val="00643B45"/>
    <w:rsid w:val="00643ED2"/>
    <w:rsid w:val="00650F34"/>
    <w:rsid w:val="00651F9F"/>
    <w:rsid w:val="00652EC6"/>
    <w:rsid w:val="00653A55"/>
    <w:rsid w:val="00656EFC"/>
    <w:rsid w:val="00657E4A"/>
    <w:rsid w:val="00660B3E"/>
    <w:rsid w:val="00660DAD"/>
    <w:rsid w:val="00661597"/>
    <w:rsid w:val="00662A9C"/>
    <w:rsid w:val="00670459"/>
    <w:rsid w:val="00670934"/>
    <w:rsid w:val="006747B5"/>
    <w:rsid w:val="006811D6"/>
    <w:rsid w:val="00684E10"/>
    <w:rsid w:val="00690B72"/>
    <w:rsid w:val="006920E0"/>
    <w:rsid w:val="006923B8"/>
    <w:rsid w:val="0069528D"/>
    <w:rsid w:val="006A18BD"/>
    <w:rsid w:val="006A497E"/>
    <w:rsid w:val="006A57AA"/>
    <w:rsid w:val="006A60DA"/>
    <w:rsid w:val="006A7D85"/>
    <w:rsid w:val="006B07B2"/>
    <w:rsid w:val="006B208F"/>
    <w:rsid w:val="006B488B"/>
    <w:rsid w:val="006B635B"/>
    <w:rsid w:val="006B75E2"/>
    <w:rsid w:val="006C268E"/>
    <w:rsid w:val="006C42D2"/>
    <w:rsid w:val="006C6A0B"/>
    <w:rsid w:val="006D04F3"/>
    <w:rsid w:val="006D0C64"/>
    <w:rsid w:val="006E4956"/>
    <w:rsid w:val="006F206E"/>
    <w:rsid w:val="006F5310"/>
    <w:rsid w:val="006F5850"/>
    <w:rsid w:val="00703983"/>
    <w:rsid w:val="00704F57"/>
    <w:rsid w:val="00705BAA"/>
    <w:rsid w:val="00705DBE"/>
    <w:rsid w:val="00713C94"/>
    <w:rsid w:val="00713F4A"/>
    <w:rsid w:val="00720F5A"/>
    <w:rsid w:val="00724053"/>
    <w:rsid w:val="007256BB"/>
    <w:rsid w:val="007306D4"/>
    <w:rsid w:val="00733AE3"/>
    <w:rsid w:val="00733B5F"/>
    <w:rsid w:val="00737766"/>
    <w:rsid w:val="007414BA"/>
    <w:rsid w:val="00751CC5"/>
    <w:rsid w:val="00754136"/>
    <w:rsid w:val="00755651"/>
    <w:rsid w:val="00757D60"/>
    <w:rsid w:val="00757DFA"/>
    <w:rsid w:val="00765364"/>
    <w:rsid w:val="00774D6C"/>
    <w:rsid w:val="00776F99"/>
    <w:rsid w:val="00777148"/>
    <w:rsid w:val="00783834"/>
    <w:rsid w:val="0078443A"/>
    <w:rsid w:val="0079254F"/>
    <w:rsid w:val="00792716"/>
    <w:rsid w:val="0079574B"/>
    <w:rsid w:val="00796A71"/>
    <w:rsid w:val="007A03A5"/>
    <w:rsid w:val="007A0ABB"/>
    <w:rsid w:val="007A7924"/>
    <w:rsid w:val="007B2906"/>
    <w:rsid w:val="007B3E56"/>
    <w:rsid w:val="007B7958"/>
    <w:rsid w:val="007C37E8"/>
    <w:rsid w:val="007C40BA"/>
    <w:rsid w:val="007D349D"/>
    <w:rsid w:val="007D3DFB"/>
    <w:rsid w:val="007D63A2"/>
    <w:rsid w:val="007E15D7"/>
    <w:rsid w:val="007F2D42"/>
    <w:rsid w:val="007F6DD4"/>
    <w:rsid w:val="008136AA"/>
    <w:rsid w:val="00821332"/>
    <w:rsid w:val="00826401"/>
    <w:rsid w:val="0082644B"/>
    <w:rsid w:val="00826ABF"/>
    <w:rsid w:val="008271E7"/>
    <w:rsid w:val="00832311"/>
    <w:rsid w:val="00833DDD"/>
    <w:rsid w:val="00837B81"/>
    <w:rsid w:val="00840D20"/>
    <w:rsid w:val="00841017"/>
    <w:rsid w:val="008445F7"/>
    <w:rsid w:val="008448D0"/>
    <w:rsid w:val="00846D62"/>
    <w:rsid w:val="0085058A"/>
    <w:rsid w:val="00850D93"/>
    <w:rsid w:val="00852E2A"/>
    <w:rsid w:val="008540BC"/>
    <w:rsid w:val="00857C04"/>
    <w:rsid w:val="008669A4"/>
    <w:rsid w:val="00867929"/>
    <w:rsid w:val="00873D34"/>
    <w:rsid w:val="008776C3"/>
    <w:rsid w:val="00887065"/>
    <w:rsid w:val="008878AA"/>
    <w:rsid w:val="0089042E"/>
    <w:rsid w:val="008920AE"/>
    <w:rsid w:val="00892C1B"/>
    <w:rsid w:val="00895EF4"/>
    <w:rsid w:val="008971F7"/>
    <w:rsid w:val="00897458"/>
    <w:rsid w:val="008A5196"/>
    <w:rsid w:val="008A7864"/>
    <w:rsid w:val="008A7BEF"/>
    <w:rsid w:val="008B0F2D"/>
    <w:rsid w:val="008B466C"/>
    <w:rsid w:val="008C3BB0"/>
    <w:rsid w:val="008C3E3B"/>
    <w:rsid w:val="008C4A74"/>
    <w:rsid w:val="008C524C"/>
    <w:rsid w:val="008C5F13"/>
    <w:rsid w:val="008D08F3"/>
    <w:rsid w:val="008D2012"/>
    <w:rsid w:val="008D208E"/>
    <w:rsid w:val="008D4FF4"/>
    <w:rsid w:val="008E0B19"/>
    <w:rsid w:val="008E35A3"/>
    <w:rsid w:val="008E3BC6"/>
    <w:rsid w:val="008E44C8"/>
    <w:rsid w:val="008F043D"/>
    <w:rsid w:val="008F1BDF"/>
    <w:rsid w:val="008F3454"/>
    <w:rsid w:val="008F428B"/>
    <w:rsid w:val="008F6616"/>
    <w:rsid w:val="00905900"/>
    <w:rsid w:val="00905B60"/>
    <w:rsid w:val="00906613"/>
    <w:rsid w:val="00906C91"/>
    <w:rsid w:val="00907C15"/>
    <w:rsid w:val="009103F9"/>
    <w:rsid w:val="00911768"/>
    <w:rsid w:val="009129B5"/>
    <w:rsid w:val="009137F1"/>
    <w:rsid w:val="00923AAD"/>
    <w:rsid w:val="00926E4D"/>
    <w:rsid w:val="00926E98"/>
    <w:rsid w:val="00927649"/>
    <w:rsid w:val="009318FD"/>
    <w:rsid w:val="009329AB"/>
    <w:rsid w:val="00934A8B"/>
    <w:rsid w:val="0093539E"/>
    <w:rsid w:val="00937D77"/>
    <w:rsid w:val="00940373"/>
    <w:rsid w:val="00942217"/>
    <w:rsid w:val="00944EF7"/>
    <w:rsid w:val="00953482"/>
    <w:rsid w:val="00953E4D"/>
    <w:rsid w:val="00954D15"/>
    <w:rsid w:val="009569CC"/>
    <w:rsid w:val="00957983"/>
    <w:rsid w:val="00961619"/>
    <w:rsid w:val="00964B76"/>
    <w:rsid w:val="00965627"/>
    <w:rsid w:val="009720DB"/>
    <w:rsid w:val="0097271F"/>
    <w:rsid w:val="00982A46"/>
    <w:rsid w:val="009876BE"/>
    <w:rsid w:val="009905F6"/>
    <w:rsid w:val="00991374"/>
    <w:rsid w:val="00992698"/>
    <w:rsid w:val="00993FC3"/>
    <w:rsid w:val="0099490E"/>
    <w:rsid w:val="00996EC0"/>
    <w:rsid w:val="009974E1"/>
    <w:rsid w:val="009A00B0"/>
    <w:rsid w:val="009A497D"/>
    <w:rsid w:val="009A708C"/>
    <w:rsid w:val="009A740C"/>
    <w:rsid w:val="009B1CAC"/>
    <w:rsid w:val="009B4A19"/>
    <w:rsid w:val="009B4CB6"/>
    <w:rsid w:val="009B50BF"/>
    <w:rsid w:val="009B50C4"/>
    <w:rsid w:val="009C6B7E"/>
    <w:rsid w:val="009D02F4"/>
    <w:rsid w:val="009D4756"/>
    <w:rsid w:val="009E09B7"/>
    <w:rsid w:val="009E56A8"/>
    <w:rsid w:val="009E6748"/>
    <w:rsid w:val="009E7C3B"/>
    <w:rsid w:val="009F430A"/>
    <w:rsid w:val="009F644B"/>
    <w:rsid w:val="009F6E5C"/>
    <w:rsid w:val="00A00A8E"/>
    <w:rsid w:val="00A0560F"/>
    <w:rsid w:val="00A10881"/>
    <w:rsid w:val="00A11B0E"/>
    <w:rsid w:val="00A17165"/>
    <w:rsid w:val="00A176A6"/>
    <w:rsid w:val="00A21F14"/>
    <w:rsid w:val="00A23AAA"/>
    <w:rsid w:val="00A2439F"/>
    <w:rsid w:val="00A32A56"/>
    <w:rsid w:val="00A34826"/>
    <w:rsid w:val="00A35244"/>
    <w:rsid w:val="00A35FF7"/>
    <w:rsid w:val="00A3621C"/>
    <w:rsid w:val="00A4198F"/>
    <w:rsid w:val="00A4255F"/>
    <w:rsid w:val="00A43E35"/>
    <w:rsid w:val="00A53D06"/>
    <w:rsid w:val="00A53E54"/>
    <w:rsid w:val="00A55B04"/>
    <w:rsid w:val="00A57CDD"/>
    <w:rsid w:val="00A62950"/>
    <w:rsid w:val="00A64422"/>
    <w:rsid w:val="00A64999"/>
    <w:rsid w:val="00A659FA"/>
    <w:rsid w:val="00A7335B"/>
    <w:rsid w:val="00A740AB"/>
    <w:rsid w:val="00A80A16"/>
    <w:rsid w:val="00A877E6"/>
    <w:rsid w:val="00A9201A"/>
    <w:rsid w:val="00A9393B"/>
    <w:rsid w:val="00A94772"/>
    <w:rsid w:val="00A97743"/>
    <w:rsid w:val="00AA6446"/>
    <w:rsid w:val="00AB05AB"/>
    <w:rsid w:val="00AB20B7"/>
    <w:rsid w:val="00AB33E9"/>
    <w:rsid w:val="00AB37AE"/>
    <w:rsid w:val="00AB5E80"/>
    <w:rsid w:val="00AB5F6D"/>
    <w:rsid w:val="00AB78C8"/>
    <w:rsid w:val="00AC3230"/>
    <w:rsid w:val="00AC3711"/>
    <w:rsid w:val="00AC445C"/>
    <w:rsid w:val="00AC7A0E"/>
    <w:rsid w:val="00AD05AA"/>
    <w:rsid w:val="00AD0EBC"/>
    <w:rsid w:val="00AD7FD0"/>
    <w:rsid w:val="00AE19AB"/>
    <w:rsid w:val="00AE4A8B"/>
    <w:rsid w:val="00AE7433"/>
    <w:rsid w:val="00AF1493"/>
    <w:rsid w:val="00AF1CC1"/>
    <w:rsid w:val="00AF205B"/>
    <w:rsid w:val="00AF3006"/>
    <w:rsid w:val="00AF3FD4"/>
    <w:rsid w:val="00AF5A5C"/>
    <w:rsid w:val="00AF5E32"/>
    <w:rsid w:val="00AF7253"/>
    <w:rsid w:val="00AF7839"/>
    <w:rsid w:val="00B04E69"/>
    <w:rsid w:val="00B061EB"/>
    <w:rsid w:val="00B07B05"/>
    <w:rsid w:val="00B100BC"/>
    <w:rsid w:val="00B101C2"/>
    <w:rsid w:val="00B115F9"/>
    <w:rsid w:val="00B158A1"/>
    <w:rsid w:val="00B1604E"/>
    <w:rsid w:val="00B17C58"/>
    <w:rsid w:val="00B21496"/>
    <w:rsid w:val="00B217BB"/>
    <w:rsid w:val="00B2477E"/>
    <w:rsid w:val="00B34D75"/>
    <w:rsid w:val="00B35242"/>
    <w:rsid w:val="00B35E1B"/>
    <w:rsid w:val="00B36113"/>
    <w:rsid w:val="00B36413"/>
    <w:rsid w:val="00B41BFC"/>
    <w:rsid w:val="00B425C5"/>
    <w:rsid w:val="00B428E9"/>
    <w:rsid w:val="00B43D80"/>
    <w:rsid w:val="00B4602E"/>
    <w:rsid w:val="00B50320"/>
    <w:rsid w:val="00B56D86"/>
    <w:rsid w:val="00B5754A"/>
    <w:rsid w:val="00B626EE"/>
    <w:rsid w:val="00B63EF6"/>
    <w:rsid w:val="00B66E7D"/>
    <w:rsid w:val="00B7635D"/>
    <w:rsid w:val="00B8050E"/>
    <w:rsid w:val="00B81829"/>
    <w:rsid w:val="00B81887"/>
    <w:rsid w:val="00B82BDB"/>
    <w:rsid w:val="00B84391"/>
    <w:rsid w:val="00B8547B"/>
    <w:rsid w:val="00B86D04"/>
    <w:rsid w:val="00B91EFC"/>
    <w:rsid w:val="00B95AB8"/>
    <w:rsid w:val="00BA2C05"/>
    <w:rsid w:val="00BA3032"/>
    <w:rsid w:val="00BA3CD1"/>
    <w:rsid w:val="00BB25DD"/>
    <w:rsid w:val="00BB4819"/>
    <w:rsid w:val="00BC3FE7"/>
    <w:rsid w:val="00BC6289"/>
    <w:rsid w:val="00BD15AC"/>
    <w:rsid w:val="00BD3DCF"/>
    <w:rsid w:val="00BD588D"/>
    <w:rsid w:val="00BD5CFF"/>
    <w:rsid w:val="00BD6193"/>
    <w:rsid w:val="00BD71F9"/>
    <w:rsid w:val="00BE1913"/>
    <w:rsid w:val="00BE1B88"/>
    <w:rsid w:val="00BE3792"/>
    <w:rsid w:val="00BE4F4F"/>
    <w:rsid w:val="00BE53A1"/>
    <w:rsid w:val="00BE7397"/>
    <w:rsid w:val="00BF2FB8"/>
    <w:rsid w:val="00BF43DE"/>
    <w:rsid w:val="00BF566E"/>
    <w:rsid w:val="00BF7F59"/>
    <w:rsid w:val="00C02600"/>
    <w:rsid w:val="00C03EF3"/>
    <w:rsid w:val="00C042ED"/>
    <w:rsid w:val="00C06C33"/>
    <w:rsid w:val="00C07D13"/>
    <w:rsid w:val="00C1706B"/>
    <w:rsid w:val="00C203AF"/>
    <w:rsid w:val="00C211EF"/>
    <w:rsid w:val="00C25AA6"/>
    <w:rsid w:val="00C25D07"/>
    <w:rsid w:val="00C269E5"/>
    <w:rsid w:val="00C302D7"/>
    <w:rsid w:val="00C322DB"/>
    <w:rsid w:val="00C36D6D"/>
    <w:rsid w:val="00C42177"/>
    <w:rsid w:val="00C4503B"/>
    <w:rsid w:val="00C46778"/>
    <w:rsid w:val="00C4760F"/>
    <w:rsid w:val="00C521FF"/>
    <w:rsid w:val="00C53745"/>
    <w:rsid w:val="00C55A92"/>
    <w:rsid w:val="00C607DB"/>
    <w:rsid w:val="00C607F6"/>
    <w:rsid w:val="00C6171A"/>
    <w:rsid w:val="00C62154"/>
    <w:rsid w:val="00C62BA2"/>
    <w:rsid w:val="00C648D9"/>
    <w:rsid w:val="00C671B1"/>
    <w:rsid w:val="00C673C9"/>
    <w:rsid w:val="00C70262"/>
    <w:rsid w:val="00C72628"/>
    <w:rsid w:val="00C76C4B"/>
    <w:rsid w:val="00C82D1E"/>
    <w:rsid w:val="00C83486"/>
    <w:rsid w:val="00C845AA"/>
    <w:rsid w:val="00C90121"/>
    <w:rsid w:val="00C9476D"/>
    <w:rsid w:val="00C9795A"/>
    <w:rsid w:val="00CA2A26"/>
    <w:rsid w:val="00CA3D40"/>
    <w:rsid w:val="00CB2A3D"/>
    <w:rsid w:val="00CC6024"/>
    <w:rsid w:val="00CC6AEC"/>
    <w:rsid w:val="00CC6E8B"/>
    <w:rsid w:val="00CD2BCD"/>
    <w:rsid w:val="00CD2CAA"/>
    <w:rsid w:val="00CD5057"/>
    <w:rsid w:val="00CD6D25"/>
    <w:rsid w:val="00CE299E"/>
    <w:rsid w:val="00CE3E19"/>
    <w:rsid w:val="00CF1425"/>
    <w:rsid w:val="00CF1A95"/>
    <w:rsid w:val="00CF3D35"/>
    <w:rsid w:val="00CF4B9A"/>
    <w:rsid w:val="00CF54BF"/>
    <w:rsid w:val="00CF650A"/>
    <w:rsid w:val="00D00D8A"/>
    <w:rsid w:val="00D1017B"/>
    <w:rsid w:val="00D103FA"/>
    <w:rsid w:val="00D145D5"/>
    <w:rsid w:val="00D1785E"/>
    <w:rsid w:val="00D30FD8"/>
    <w:rsid w:val="00D35CED"/>
    <w:rsid w:val="00D40C47"/>
    <w:rsid w:val="00D41BDB"/>
    <w:rsid w:val="00D4206A"/>
    <w:rsid w:val="00D43D94"/>
    <w:rsid w:val="00D440FD"/>
    <w:rsid w:val="00D474A7"/>
    <w:rsid w:val="00D538B7"/>
    <w:rsid w:val="00D53955"/>
    <w:rsid w:val="00D53C72"/>
    <w:rsid w:val="00D55215"/>
    <w:rsid w:val="00D5773F"/>
    <w:rsid w:val="00D61E96"/>
    <w:rsid w:val="00D64E3C"/>
    <w:rsid w:val="00D72BB8"/>
    <w:rsid w:val="00D736F3"/>
    <w:rsid w:val="00D751CD"/>
    <w:rsid w:val="00D76A51"/>
    <w:rsid w:val="00D801BD"/>
    <w:rsid w:val="00D8127F"/>
    <w:rsid w:val="00D84B88"/>
    <w:rsid w:val="00D86D33"/>
    <w:rsid w:val="00D86E7E"/>
    <w:rsid w:val="00D948F0"/>
    <w:rsid w:val="00D94FCB"/>
    <w:rsid w:val="00D97A62"/>
    <w:rsid w:val="00DA0E0B"/>
    <w:rsid w:val="00DA3F42"/>
    <w:rsid w:val="00DA4721"/>
    <w:rsid w:val="00DA5C89"/>
    <w:rsid w:val="00DB3758"/>
    <w:rsid w:val="00DB59EC"/>
    <w:rsid w:val="00DB70F6"/>
    <w:rsid w:val="00DB74C3"/>
    <w:rsid w:val="00DC5631"/>
    <w:rsid w:val="00DD310C"/>
    <w:rsid w:val="00DD338D"/>
    <w:rsid w:val="00DE6AF0"/>
    <w:rsid w:val="00DE6D37"/>
    <w:rsid w:val="00DE6F69"/>
    <w:rsid w:val="00DE6FD9"/>
    <w:rsid w:val="00DF2ABD"/>
    <w:rsid w:val="00DF35DB"/>
    <w:rsid w:val="00DF6491"/>
    <w:rsid w:val="00E004C3"/>
    <w:rsid w:val="00E00EDD"/>
    <w:rsid w:val="00E049A8"/>
    <w:rsid w:val="00E105EC"/>
    <w:rsid w:val="00E15156"/>
    <w:rsid w:val="00E20832"/>
    <w:rsid w:val="00E22F10"/>
    <w:rsid w:val="00E22F3E"/>
    <w:rsid w:val="00E240CA"/>
    <w:rsid w:val="00E26BC1"/>
    <w:rsid w:val="00E26D6E"/>
    <w:rsid w:val="00E27A9F"/>
    <w:rsid w:val="00E303F0"/>
    <w:rsid w:val="00E34579"/>
    <w:rsid w:val="00E36B93"/>
    <w:rsid w:val="00E37645"/>
    <w:rsid w:val="00E4126F"/>
    <w:rsid w:val="00E47F33"/>
    <w:rsid w:val="00E53193"/>
    <w:rsid w:val="00E54C52"/>
    <w:rsid w:val="00E56C98"/>
    <w:rsid w:val="00E574FD"/>
    <w:rsid w:val="00E605E6"/>
    <w:rsid w:val="00E61065"/>
    <w:rsid w:val="00E72565"/>
    <w:rsid w:val="00E76C2C"/>
    <w:rsid w:val="00E835D8"/>
    <w:rsid w:val="00E83AA4"/>
    <w:rsid w:val="00E858EF"/>
    <w:rsid w:val="00E87447"/>
    <w:rsid w:val="00E874ED"/>
    <w:rsid w:val="00E94EC0"/>
    <w:rsid w:val="00EB1432"/>
    <w:rsid w:val="00EB745C"/>
    <w:rsid w:val="00EC2FB4"/>
    <w:rsid w:val="00EC313C"/>
    <w:rsid w:val="00EC4FE7"/>
    <w:rsid w:val="00EC721B"/>
    <w:rsid w:val="00ED0604"/>
    <w:rsid w:val="00ED12B1"/>
    <w:rsid w:val="00ED3C24"/>
    <w:rsid w:val="00ED3F36"/>
    <w:rsid w:val="00EE206E"/>
    <w:rsid w:val="00EE3924"/>
    <w:rsid w:val="00EF1C16"/>
    <w:rsid w:val="00EF466A"/>
    <w:rsid w:val="00EF49F0"/>
    <w:rsid w:val="00F00A06"/>
    <w:rsid w:val="00F01005"/>
    <w:rsid w:val="00F0162B"/>
    <w:rsid w:val="00F01F2B"/>
    <w:rsid w:val="00F10363"/>
    <w:rsid w:val="00F11DB2"/>
    <w:rsid w:val="00F12531"/>
    <w:rsid w:val="00F17707"/>
    <w:rsid w:val="00F21276"/>
    <w:rsid w:val="00F25B29"/>
    <w:rsid w:val="00F310E3"/>
    <w:rsid w:val="00F3250C"/>
    <w:rsid w:val="00F329B8"/>
    <w:rsid w:val="00F35FDC"/>
    <w:rsid w:val="00F4272D"/>
    <w:rsid w:val="00F44156"/>
    <w:rsid w:val="00F46A05"/>
    <w:rsid w:val="00F50B5E"/>
    <w:rsid w:val="00F51082"/>
    <w:rsid w:val="00F51C37"/>
    <w:rsid w:val="00F53EDC"/>
    <w:rsid w:val="00F54781"/>
    <w:rsid w:val="00F628B5"/>
    <w:rsid w:val="00F6320C"/>
    <w:rsid w:val="00F64196"/>
    <w:rsid w:val="00F6455A"/>
    <w:rsid w:val="00F64852"/>
    <w:rsid w:val="00F66BDE"/>
    <w:rsid w:val="00F70171"/>
    <w:rsid w:val="00F709F9"/>
    <w:rsid w:val="00F70C4A"/>
    <w:rsid w:val="00F70DE7"/>
    <w:rsid w:val="00F7423A"/>
    <w:rsid w:val="00F74CA8"/>
    <w:rsid w:val="00F872E8"/>
    <w:rsid w:val="00F87BB3"/>
    <w:rsid w:val="00F902A6"/>
    <w:rsid w:val="00F90F2D"/>
    <w:rsid w:val="00F922F5"/>
    <w:rsid w:val="00F932F6"/>
    <w:rsid w:val="00F95814"/>
    <w:rsid w:val="00FA1630"/>
    <w:rsid w:val="00FA278F"/>
    <w:rsid w:val="00FA6CFE"/>
    <w:rsid w:val="00FB0A52"/>
    <w:rsid w:val="00FB40C6"/>
    <w:rsid w:val="00FB6DAC"/>
    <w:rsid w:val="00FB7B75"/>
    <w:rsid w:val="00FC090D"/>
    <w:rsid w:val="00FC21ED"/>
    <w:rsid w:val="00FC3890"/>
    <w:rsid w:val="00FC4F8E"/>
    <w:rsid w:val="00FD1756"/>
    <w:rsid w:val="00FE040D"/>
    <w:rsid w:val="00FE36A6"/>
    <w:rsid w:val="00FE68C0"/>
    <w:rsid w:val="2FB1DF22"/>
    <w:rsid w:val="7822150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A28A6"/>
  <w15:chartTrackingRefBased/>
  <w15:docId w15:val="{20A66B64-EC75-485B-93B7-7EED42689F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9" w:semiHidden="1" w:unhideWhenUsed="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uiPriority="0"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1DB2"/>
    <w:pPr>
      <w:spacing w:after="240" w:line="240" w:lineRule="auto"/>
    </w:pPr>
    <w:rPr>
      <w:rFonts w:ascii="Arial" w:hAnsi="Arial"/>
      <w:sz w:val="24"/>
      <w:lang w:val="en-GB"/>
    </w:rPr>
  </w:style>
  <w:style w:type="paragraph" w:styleId="Heading1">
    <w:name w:val="heading 1"/>
    <w:basedOn w:val="HouseStyleBase"/>
    <w:next w:val="Heading2A"/>
    <w:link w:val="Heading1Char"/>
    <w:qFormat/>
    <w:rsid w:val="00E574FD"/>
    <w:pPr>
      <w:keepNext/>
      <w:numPr>
        <w:numId w:val="30"/>
      </w:numPr>
      <w:spacing w:before="360"/>
      <w:outlineLvl w:val="0"/>
    </w:pPr>
    <w:rPr>
      <w:b/>
    </w:rPr>
  </w:style>
  <w:style w:type="paragraph" w:styleId="Heading2">
    <w:name w:val="heading 2"/>
    <w:basedOn w:val="HouseStyleBase"/>
    <w:link w:val="Heading2Char"/>
    <w:qFormat/>
    <w:rsid w:val="001437A5"/>
    <w:pPr>
      <w:numPr>
        <w:ilvl w:val="1"/>
        <w:numId w:val="30"/>
      </w:numPr>
      <w:tabs>
        <w:tab w:val="clear" w:pos="3132"/>
        <w:tab w:val="num" w:pos="936"/>
        <w:tab w:val="left" w:pos="1080"/>
      </w:tabs>
      <w:ind w:left="936"/>
      <w:outlineLvl w:val="1"/>
    </w:pPr>
  </w:style>
  <w:style w:type="paragraph" w:styleId="Heading3">
    <w:name w:val="heading 3"/>
    <w:basedOn w:val="HouseStyleBase"/>
    <w:link w:val="Heading3Char"/>
    <w:qFormat/>
    <w:rsid w:val="001437A5"/>
    <w:pPr>
      <w:numPr>
        <w:ilvl w:val="2"/>
        <w:numId w:val="30"/>
      </w:numPr>
      <w:tabs>
        <w:tab w:val="left" w:pos="2160"/>
      </w:tabs>
      <w:outlineLvl w:val="2"/>
    </w:pPr>
  </w:style>
  <w:style w:type="paragraph" w:styleId="Heading4">
    <w:name w:val="heading 4"/>
    <w:basedOn w:val="HouseStyleBase"/>
    <w:link w:val="Heading4Char"/>
    <w:qFormat/>
    <w:rsid w:val="001437A5"/>
    <w:pPr>
      <w:numPr>
        <w:ilvl w:val="3"/>
        <w:numId w:val="30"/>
      </w:numPr>
      <w:tabs>
        <w:tab w:val="left" w:pos="3240"/>
      </w:tabs>
      <w:outlineLvl w:val="3"/>
    </w:pPr>
  </w:style>
  <w:style w:type="paragraph" w:styleId="Heading5">
    <w:name w:val="heading 5"/>
    <w:basedOn w:val="HouseStyleBase"/>
    <w:link w:val="Heading5Char"/>
    <w:qFormat/>
    <w:rsid w:val="001437A5"/>
    <w:pPr>
      <w:numPr>
        <w:ilvl w:val="4"/>
        <w:numId w:val="30"/>
      </w:numPr>
      <w:tabs>
        <w:tab w:val="left" w:pos="3960"/>
      </w:tabs>
      <w:outlineLvl w:val="4"/>
    </w:pPr>
  </w:style>
  <w:style w:type="paragraph" w:styleId="Heading6">
    <w:name w:val="heading 6"/>
    <w:basedOn w:val="HouseStyleBase"/>
    <w:link w:val="Heading6Char"/>
    <w:qFormat/>
    <w:rsid w:val="001437A5"/>
    <w:pPr>
      <w:numPr>
        <w:ilvl w:val="5"/>
        <w:numId w:val="30"/>
      </w:numPr>
      <w:tabs>
        <w:tab w:val="left" w:pos="4680"/>
      </w:tabs>
      <w:outlineLvl w:val="5"/>
    </w:pPr>
  </w:style>
  <w:style w:type="paragraph" w:styleId="Heading7">
    <w:name w:val="heading 7"/>
    <w:basedOn w:val="HouseStyleBase"/>
    <w:link w:val="Heading7Char"/>
    <w:qFormat/>
    <w:rsid w:val="00E574FD"/>
    <w:pPr>
      <w:numPr>
        <w:ilvl w:val="6"/>
        <w:numId w:val="30"/>
      </w:numPr>
      <w:outlineLvl w:val="6"/>
    </w:pPr>
  </w:style>
  <w:style w:type="paragraph" w:styleId="Heading8">
    <w:name w:val="heading 8"/>
    <w:basedOn w:val="Normal"/>
    <w:next w:val="Normal"/>
    <w:link w:val="Heading8Char"/>
    <w:uiPriority w:val="9"/>
    <w:semiHidden/>
    <w:unhideWhenUsed/>
    <w:rsid w:val="007E15D7"/>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15D7"/>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Head" w:customStyle="1">
    <w:name w:val="AppHead"/>
    <w:basedOn w:val="HouseStyleBase"/>
    <w:next w:val="AppPart"/>
    <w:qFormat/>
    <w:rsid w:val="00E574FD"/>
    <w:pPr>
      <w:keepNext/>
      <w:numPr>
        <w:numId w:val="1"/>
      </w:numPr>
      <w:outlineLvl w:val="0"/>
    </w:pPr>
    <w:rPr>
      <w:sz w:val="28"/>
    </w:rPr>
  </w:style>
  <w:style w:type="paragraph" w:styleId="AppPart" w:customStyle="1">
    <w:name w:val="AppPart"/>
    <w:basedOn w:val="HouseStyleBase"/>
    <w:next w:val="MarginText"/>
    <w:qFormat/>
    <w:rsid w:val="00E574FD"/>
    <w:pPr>
      <w:keepNext/>
      <w:numPr>
        <w:ilvl w:val="1"/>
        <w:numId w:val="1"/>
      </w:numPr>
      <w:outlineLvl w:val="1"/>
    </w:pPr>
  </w:style>
  <w:style w:type="paragraph" w:styleId="BodyTextIndent">
    <w:name w:val="Body Text Indent"/>
    <w:basedOn w:val="HouseStyleBase"/>
    <w:link w:val="BodyTextIndentChar"/>
    <w:uiPriority w:val="99"/>
    <w:qFormat/>
    <w:rsid w:val="00E574FD"/>
    <w:pPr>
      <w:numPr>
        <w:numId w:val="2"/>
      </w:numPr>
    </w:pPr>
  </w:style>
  <w:style w:type="character" w:styleId="BodyTextIndentChar" w:customStyle="1">
    <w:name w:val="Body Text Indent Char"/>
    <w:link w:val="BodyTextIndent"/>
    <w:uiPriority w:val="99"/>
    <w:rsid w:val="00E574FD"/>
    <w:rPr>
      <w:rFonts w:ascii="Arial" w:hAnsi="Arial" w:eastAsia="STZhongsong" w:cs="Times New Roman"/>
      <w:sz w:val="24"/>
      <w:szCs w:val="20"/>
      <w:lang w:val="en-GB" w:eastAsia="zh-CN"/>
    </w:rPr>
  </w:style>
  <w:style w:type="paragraph" w:styleId="BodyTextIndent2">
    <w:name w:val="Body Text Indent 2"/>
    <w:basedOn w:val="HouseStyleBase"/>
    <w:link w:val="BodyTextIndent2Char"/>
    <w:uiPriority w:val="99"/>
    <w:qFormat/>
    <w:rsid w:val="00DA3F42"/>
    <w:pPr>
      <w:numPr>
        <w:ilvl w:val="1"/>
        <w:numId w:val="2"/>
      </w:numPr>
      <w:ind w:left="1080"/>
    </w:pPr>
  </w:style>
  <w:style w:type="character" w:styleId="BodyTextIndent2Char" w:customStyle="1">
    <w:name w:val="Body Text Indent 2 Char"/>
    <w:basedOn w:val="DefaultParagraphFont"/>
    <w:link w:val="BodyTextIndent2"/>
    <w:uiPriority w:val="99"/>
    <w:rsid w:val="00DA3F42"/>
    <w:rPr>
      <w:rFonts w:ascii="Arial" w:hAnsi="Arial" w:eastAsia="STZhongsong" w:cs="Times New Roman"/>
      <w:sz w:val="24"/>
      <w:szCs w:val="20"/>
      <w:lang w:val="en-GB" w:eastAsia="zh-CN"/>
    </w:rPr>
  </w:style>
  <w:style w:type="paragraph" w:styleId="BodyTextIndent3">
    <w:name w:val="Body Text Indent 3"/>
    <w:basedOn w:val="HouseStyleBase"/>
    <w:link w:val="BodyTextIndent3Char"/>
    <w:qFormat/>
    <w:rsid w:val="00E574FD"/>
    <w:pPr>
      <w:ind w:left="1440"/>
    </w:pPr>
  </w:style>
  <w:style w:type="character" w:styleId="BodyTextIndent3Char" w:customStyle="1">
    <w:name w:val="Body Text Indent 3 Char"/>
    <w:basedOn w:val="DefaultParagraphFont"/>
    <w:link w:val="BodyTextIndent3"/>
    <w:rsid w:val="00CD5057"/>
    <w:rPr>
      <w:rFonts w:ascii="Arial" w:hAnsi="Arial" w:eastAsia="STZhongsong" w:cs="Times New Roman"/>
      <w:sz w:val="20"/>
      <w:szCs w:val="20"/>
      <w:lang w:val="en-GB" w:eastAsia="zh-CN"/>
    </w:rPr>
  </w:style>
  <w:style w:type="paragraph" w:styleId="BodyTextIndent4" w:customStyle="1">
    <w:name w:val="Body Text Indent 4"/>
    <w:basedOn w:val="HouseStyleBase"/>
    <w:qFormat/>
    <w:rsid w:val="00E574FD"/>
    <w:pPr>
      <w:ind w:left="2160"/>
    </w:pPr>
  </w:style>
  <w:style w:type="paragraph" w:styleId="BodyTextIndent5" w:customStyle="1">
    <w:name w:val="Body Text Indent 5"/>
    <w:basedOn w:val="HouseStyleBase"/>
    <w:qFormat/>
    <w:rsid w:val="00E574FD"/>
    <w:pPr>
      <w:ind w:left="2880"/>
    </w:pPr>
  </w:style>
  <w:style w:type="paragraph" w:styleId="BodyTextIndent6" w:customStyle="1">
    <w:name w:val="Body Text Indent 6"/>
    <w:basedOn w:val="HouseStyleBase"/>
    <w:link w:val="BodyTextIndent6Char"/>
    <w:qFormat/>
    <w:rsid w:val="00E574FD"/>
    <w:pPr>
      <w:ind w:left="3600"/>
    </w:pPr>
  </w:style>
  <w:style w:type="paragraph" w:styleId="BodyTextIndent7" w:customStyle="1">
    <w:name w:val="Body Text Indent 7"/>
    <w:basedOn w:val="HouseStyleBase"/>
    <w:qFormat/>
    <w:rsid w:val="00E574FD"/>
    <w:pPr>
      <w:ind w:left="4320"/>
    </w:pPr>
  </w:style>
  <w:style w:type="paragraph" w:styleId="DefinitionNumbering1" w:customStyle="1">
    <w:name w:val="Definition Numbering 1"/>
    <w:basedOn w:val="HouseStyleBase"/>
    <w:qFormat/>
    <w:rsid w:val="00E574FD"/>
    <w:pPr>
      <w:numPr>
        <w:ilvl w:val="2"/>
        <w:numId w:val="2"/>
      </w:numPr>
      <w:outlineLvl w:val="0"/>
    </w:pPr>
  </w:style>
  <w:style w:type="paragraph" w:styleId="DefinitionNumbering2" w:customStyle="1">
    <w:name w:val="Definition Numbering 2"/>
    <w:basedOn w:val="HouseStyleBase"/>
    <w:qFormat/>
    <w:rsid w:val="00E574FD"/>
    <w:pPr>
      <w:numPr>
        <w:ilvl w:val="3"/>
        <w:numId w:val="2"/>
      </w:numPr>
      <w:outlineLvl w:val="1"/>
    </w:pPr>
  </w:style>
  <w:style w:type="paragraph" w:styleId="DefinitionNumbering3" w:customStyle="1">
    <w:name w:val="Definition Numbering 3"/>
    <w:basedOn w:val="HouseStyleBase"/>
    <w:qFormat/>
    <w:rsid w:val="00E574FD"/>
    <w:pPr>
      <w:numPr>
        <w:ilvl w:val="4"/>
        <w:numId w:val="2"/>
      </w:numPr>
      <w:outlineLvl w:val="2"/>
    </w:pPr>
  </w:style>
  <w:style w:type="character" w:styleId="EndnoteReference">
    <w:name w:val="endnote reference"/>
    <w:semiHidden/>
    <w:rsid w:val="00E574FD"/>
    <w:rPr>
      <w:rFonts w:ascii="Arial" w:hAnsi="Arial" w:eastAsia="STZhongsong"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E574FD"/>
    <w:pPr>
      <w:ind w:left="720" w:hanging="720"/>
    </w:pPr>
    <w:rPr>
      <w:sz w:val="16"/>
    </w:rPr>
  </w:style>
  <w:style w:type="character" w:styleId="EndnoteTextChar" w:customStyle="1">
    <w:name w:val="Endnote Text Char"/>
    <w:basedOn w:val="DefaultParagraphFont"/>
    <w:link w:val="EndnoteText"/>
    <w:semiHidden/>
    <w:rsid w:val="00CD5057"/>
    <w:rPr>
      <w:rFonts w:ascii="Arial" w:hAnsi="Arial" w:eastAsia="STZhongsong" w:cs="Times New Roman"/>
      <w:sz w:val="16"/>
      <w:szCs w:val="20"/>
      <w:lang w:val="en-GB" w:eastAsia="zh-CN"/>
    </w:rPr>
  </w:style>
  <w:style w:type="paragraph" w:styleId="Footer">
    <w:name w:val="footer"/>
    <w:basedOn w:val="Normal"/>
    <w:link w:val="FooterChar"/>
    <w:rsid w:val="00E574FD"/>
    <w:pPr>
      <w:tabs>
        <w:tab w:val="center" w:pos="4153"/>
        <w:tab w:val="right" w:pos="8306"/>
      </w:tabs>
      <w:overflowPunct w:val="0"/>
      <w:autoSpaceDE w:val="0"/>
      <w:autoSpaceDN w:val="0"/>
      <w:adjustRightInd w:val="0"/>
      <w:spacing w:after="0"/>
      <w:jc w:val="both"/>
      <w:textAlignment w:val="baseline"/>
    </w:pPr>
    <w:rPr>
      <w:rFonts w:eastAsia="Times New Roman" w:cs="Times New Roman"/>
      <w:sz w:val="16"/>
      <w:szCs w:val="20"/>
    </w:rPr>
  </w:style>
  <w:style w:type="character" w:styleId="FooterChar" w:customStyle="1">
    <w:name w:val="Footer Char"/>
    <w:basedOn w:val="DefaultParagraphFont"/>
    <w:link w:val="Footer"/>
    <w:rsid w:val="004A6B13"/>
    <w:rPr>
      <w:rFonts w:ascii="Arial" w:hAnsi="Arial" w:eastAsia="Times New Roman" w:cs="Times New Roman"/>
      <w:sz w:val="16"/>
      <w:szCs w:val="20"/>
      <w:lang w:val="en-GB"/>
    </w:rPr>
  </w:style>
  <w:style w:type="character" w:styleId="FootnoteReference">
    <w:name w:val="footnote reference"/>
    <w:semiHidden/>
    <w:rsid w:val="00E574FD"/>
    <w:rPr>
      <w:rFonts w:ascii="Arial" w:hAnsi="Arial" w:eastAsia="STZhongsong"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E574FD"/>
    <w:pPr>
      <w:spacing w:after="60"/>
      <w:ind w:left="720" w:hanging="720"/>
    </w:pPr>
    <w:rPr>
      <w:sz w:val="14"/>
    </w:rPr>
  </w:style>
  <w:style w:type="character" w:styleId="FootnoteTextChar" w:customStyle="1">
    <w:name w:val="Footnote Text Char"/>
    <w:basedOn w:val="DefaultParagraphFont"/>
    <w:link w:val="FootnoteText"/>
    <w:semiHidden/>
    <w:rsid w:val="00CD5057"/>
    <w:rPr>
      <w:rFonts w:ascii="Arial" w:hAnsi="Arial" w:eastAsia="STZhongsong" w:cs="Times New Roman"/>
      <w:sz w:val="14"/>
      <w:szCs w:val="20"/>
      <w:lang w:val="en-GB" w:eastAsia="zh-CN"/>
    </w:rPr>
  </w:style>
  <w:style w:type="paragraph" w:styleId="Heading" w:customStyle="1">
    <w:name w:val="Heading"/>
    <w:basedOn w:val="HouseStyleBaseCentred"/>
    <w:next w:val="MarginText"/>
    <w:qFormat/>
    <w:rsid w:val="009A497D"/>
    <w:pPr>
      <w:keepNext/>
      <w:spacing w:before="360" w:after="360"/>
    </w:pPr>
    <w:rPr>
      <w:sz w:val="44"/>
    </w:rPr>
  </w:style>
  <w:style w:type="character" w:styleId="Heading1Char" w:customStyle="1">
    <w:name w:val="Heading 1 Char"/>
    <w:basedOn w:val="DefaultParagraphFont"/>
    <w:link w:val="Heading1"/>
    <w:rsid w:val="00CD5057"/>
    <w:rPr>
      <w:rFonts w:ascii="Arial" w:hAnsi="Arial" w:eastAsia="STZhongsong" w:cs="Times New Roman"/>
      <w:b/>
      <w:sz w:val="24"/>
      <w:szCs w:val="20"/>
      <w:lang w:val="en-GB" w:eastAsia="zh-CN"/>
    </w:rPr>
  </w:style>
  <w:style w:type="character" w:styleId="Heading2Char" w:customStyle="1">
    <w:name w:val="Heading 2 Char"/>
    <w:basedOn w:val="DefaultParagraphFont"/>
    <w:link w:val="Heading2"/>
    <w:rsid w:val="001437A5"/>
    <w:rPr>
      <w:rFonts w:ascii="Arial" w:hAnsi="Arial" w:eastAsia="STZhongsong" w:cs="Times New Roman"/>
      <w:sz w:val="24"/>
      <w:szCs w:val="20"/>
      <w:lang w:val="en-GB" w:eastAsia="zh-CN"/>
    </w:rPr>
  </w:style>
  <w:style w:type="character" w:styleId="Heading3Char" w:customStyle="1">
    <w:name w:val="Heading 3 Char"/>
    <w:basedOn w:val="DefaultParagraphFont"/>
    <w:link w:val="Heading3"/>
    <w:rsid w:val="001437A5"/>
    <w:rPr>
      <w:rFonts w:ascii="Arial" w:hAnsi="Arial" w:eastAsia="STZhongsong" w:cs="Times New Roman"/>
      <w:sz w:val="24"/>
      <w:szCs w:val="20"/>
      <w:lang w:val="en-GB" w:eastAsia="zh-CN"/>
    </w:rPr>
  </w:style>
  <w:style w:type="character" w:styleId="Heading4Char" w:customStyle="1">
    <w:name w:val="Heading 4 Char"/>
    <w:basedOn w:val="DefaultParagraphFont"/>
    <w:link w:val="Heading4"/>
    <w:rsid w:val="001437A5"/>
    <w:rPr>
      <w:rFonts w:ascii="Arial" w:hAnsi="Arial" w:eastAsia="STZhongsong" w:cs="Times New Roman"/>
      <w:sz w:val="24"/>
      <w:szCs w:val="20"/>
      <w:lang w:val="en-GB" w:eastAsia="zh-CN"/>
    </w:rPr>
  </w:style>
  <w:style w:type="character" w:styleId="Heading5Char" w:customStyle="1">
    <w:name w:val="Heading 5 Char"/>
    <w:basedOn w:val="DefaultParagraphFont"/>
    <w:link w:val="Heading5"/>
    <w:rsid w:val="001437A5"/>
    <w:rPr>
      <w:rFonts w:ascii="Arial" w:hAnsi="Arial" w:eastAsia="STZhongsong" w:cs="Times New Roman"/>
      <w:sz w:val="24"/>
      <w:szCs w:val="20"/>
      <w:lang w:val="en-GB" w:eastAsia="zh-CN"/>
    </w:rPr>
  </w:style>
  <w:style w:type="character" w:styleId="Heading6Char" w:customStyle="1">
    <w:name w:val="Heading 6 Char"/>
    <w:basedOn w:val="DefaultParagraphFont"/>
    <w:link w:val="Heading6"/>
    <w:rsid w:val="001437A5"/>
    <w:rPr>
      <w:rFonts w:ascii="Arial" w:hAnsi="Arial" w:eastAsia="STZhongsong" w:cs="Times New Roman"/>
      <w:sz w:val="24"/>
      <w:szCs w:val="20"/>
      <w:lang w:val="en-GB" w:eastAsia="zh-CN"/>
    </w:rPr>
  </w:style>
  <w:style w:type="character" w:styleId="Heading7Char" w:customStyle="1">
    <w:name w:val="Heading 7 Char"/>
    <w:basedOn w:val="DefaultParagraphFont"/>
    <w:link w:val="Heading7"/>
    <w:rsid w:val="00CD5057"/>
    <w:rPr>
      <w:rFonts w:ascii="Arial" w:hAnsi="Arial" w:eastAsia="STZhongsong" w:cs="Times New Roman"/>
      <w:sz w:val="24"/>
      <w:szCs w:val="20"/>
      <w:lang w:val="en-GB" w:eastAsia="zh-CN"/>
    </w:rPr>
  </w:style>
  <w:style w:type="paragraph" w:styleId="HouseStyleBase" w:customStyle="1">
    <w:name w:val="House Style Base"/>
    <w:link w:val="HouseStyleBaseChar"/>
    <w:rsid w:val="00A55B04"/>
    <w:pPr>
      <w:adjustRightInd w:val="0"/>
      <w:spacing w:after="240" w:line="240" w:lineRule="auto"/>
    </w:pPr>
    <w:rPr>
      <w:rFonts w:ascii="Arial" w:hAnsi="Arial" w:eastAsia="STZhongsong" w:cs="Times New Roman"/>
      <w:sz w:val="24"/>
      <w:szCs w:val="20"/>
      <w:lang w:val="en-GB" w:eastAsia="zh-CN"/>
    </w:rPr>
  </w:style>
  <w:style w:type="character" w:styleId="HouseStyleBaseChar" w:customStyle="1">
    <w:name w:val="House Style Base Char"/>
    <w:link w:val="HouseStyleBase"/>
    <w:rsid w:val="00A55B04"/>
    <w:rPr>
      <w:rFonts w:ascii="Arial" w:hAnsi="Arial" w:eastAsia="STZhongsong" w:cs="Times New Roman"/>
      <w:sz w:val="24"/>
      <w:szCs w:val="20"/>
      <w:lang w:val="en-GB" w:eastAsia="zh-CN"/>
    </w:rPr>
  </w:style>
  <w:style w:type="paragraph" w:styleId="HouseStyleBaseCentred" w:customStyle="1">
    <w:name w:val="House Style Base Centred"/>
    <w:rsid w:val="00F11DB2"/>
    <w:pPr>
      <w:adjustRightInd w:val="0"/>
      <w:spacing w:after="240" w:line="240" w:lineRule="auto"/>
    </w:pPr>
    <w:rPr>
      <w:rFonts w:ascii="Arial" w:hAnsi="Arial" w:eastAsia="STZhongsong" w:cs="Times New Roman"/>
      <w:sz w:val="24"/>
      <w:szCs w:val="20"/>
      <w:lang w:val="en-GB" w:eastAsia="zh-CN"/>
    </w:rPr>
  </w:style>
  <w:style w:type="paragraph" w:styleId="ListBullet1" w:customStyle="1">
    <w:name w:val="List Bullet 1"/>
    <w:basedOn w:val="HouseStyleBase"/>
    <w:rsid w:val="00E574FD"/>
    <w:pPr>
      <w:numPr>
        <w:numId w:val="4"/>
      </w:numPr>
    </w:pPr>
  </w:style>
  <w:style w:type="paragraph" w:styleId="ListBullet2">
    <w:name w:val="List Bullet 2"/>
    <w:basedOn w:val="HouseStyleBase"/>
    <w:rsid w:val="00E574FD"/>
    <w:pPr>
      <w:numPr>
        <w:ilvl w:val="1"/>
        <w:numId w:val="4"/>
      </w:numPr>
    </w:pPr>
  </w:style>
  <w:style w:type="paragraph" w:styleId="ListBullet3">
    <w:name w:val="List Bullet 3"/>
    <w:basedOn w:val="HouseStyleBase"/>
    <w:rsid w:val="00E574FD"/>
    <w:pPr>
      <w:numPr>
        <w:ilvl w:val="2"/>
        <w:numId w:val="4"/>
      </w:numPr>
    </w:pPr>
  </w:style>
  <w:style w:type="paragraph" w:styleId="ListBullet4">
    <w:name w:val="List Bullet 4"/>
    <w:basedOn w:val="HouseStyleBase"/>
    <w:rsid w:val="00E574FD"/>
    <w:pPr>
      <w:numPr>
        <w:ilvl w:val="3"/>
        <w:numId w:val="4"/>
      </w:numPr>
    </w:pPr>
  </w:style>
  <w:style w:type="paragraph" w:styleId="ListBullet5">
    <w:name w:val="List Bullet 5"/>
    <w:basedOn w:val="HouseStyleBase"/>
    <w:rsid w:val="00E574FD"/>
    <w:pPr>
      <w:numPr>
        <w:ilvl w:val="4"/>
        <w:numId w:val="4"/>
      </w:numPr>
    </w:pPr>
  </w:style>
  <w:style w:type="paragraph" w:styleId="ListBullet6" w:customStyle="1">
    <w:name w:val="List Bullet 6"/>
    <w:basedOn w:val="HouseStyleBase"/>
    <w:rsid w:val="00E574FD"/>
    <w:pPr>
      <w:numPr>
        <w:ilvl w:val="5"/>
        <w:numId w:val="4"/>
      </w:numPr>
    </w:pPr>
  </w:style>
  <w:style w:type="paragraph" w:styleId="ListBullet7" w:customStyle="1">
    <w:name w:val="List Bullet 7"/>
    <w:basedOn w:val="HouseStyleBase"/>
    <w:rsid w:val="00E574FD"/>
    <w:pPr>
      <w:numPr>
        <w:ilvl w:val="6"/>
        <w:numId w:val="4"/>
      </w:numPr>
    </w:pPr>
  </w:style>
  <w:style w:type="paragraph" w:styleId="MarginText" w:customStyle="1">
    <w:name w:val="Margin Text"/>
    <w:basedOn w:val="HouseStyleBase"/>
    <w:link w:val="MarginTextChar"/>
    <w:qFormat/>
    <w:rsid w:val="00E574FD"/>
  </w:style>
  <w:style w:type="character" w:styleId="MarginTextChar" w:customStyle="1">
    <w:name w:val="Margin Text Char"/>
    <w:basedOn w:val="HouseStyleBaseChar"/>
    <w:link w:val="MarginText"/>
    <w:rsid w:val="00E574FD"/>
    <w:rPr>
      <w:rFonts w:ascii="Arial" w:hAnsi="Arial" w:eastAsia="STZhongsong" w:cs="Times New Roman"/>
      <w:sz w:val="20"/>
      <w:szCs w:val="20"/>
      <w:lang w:val="en-GB" w:eastAsia="zh-CN"/>
    </w:rPr>
  </w:style>
  <w:style w:type="character" w:styleId="PageNumber">
    <w:name w:val="page number"/>
    <w:basedOn w:val="DefaultParagraphFont"/>
    <w:rsid w:val="00E574FD"/>
    <w:rPr>
      <w:rFonts w:ascii="Arial" w:hAnsi="Arial"/>
      <w:sz w:val="16"/>
      <w:lang w:val="en-GB"/>
    </w:rPr>
  </w:style>
  <w:style w:type="paragraph" w:styleId="RecitalNumbering2" w:customStyle="1">
    <w:name w:val="Recital Numbering 2"/>
    <w:basedOn w:val="HouseStyleBase"/>
    <w:qFormat/>
    <w:rsid w:val="00E574FD"/>
    <w:pPr>
      <w:numPr>
        <w:ilvl w:val="1"/>
        <w:numId w:val="5"/>
      </w:numPr>
      <w:outlineLvl w:val="1"/>
    </w:pPr>
  </w:style>
  <w:style w:type="paragraph" w:styleId="RecitalNumbering3" w:customStyle="1">
    <w:name w:val="Recital Numbering 3"/>
    <w:basedOn w:val="HouseStyleBase"/>
    <w:qFormat/>
    <w:rsid w:val="00E574FD"/>
    <w:pPr>
      <w:numPr>
        <w:ilvl w:val="2"/>
        <w:numId w:val="5"/>
      </w:numPr>
      <w:outlineLvl w:val="2"/>
    </w:pPr>
  </w:style>
  <w:style w:type="paragraph" w:styleId="ScheduleL1" w:customStyle="1">
    <w:name w:val="Schedule L1"/>
    <w:basedOn w:val="HouseStyleBase"/>
    <w:next w:val="ScheduleL2A"/>
    <w:qFormat/>
    <w:rsid w:val="00F12531"/>
    <w:pPr>
      <w:keepNext/>
      <w:numPr>
        <w:numId w:val="6"/>
      </w:numPr>
      <w:spacing w:before="360"/>
      <w:outlineLvl w:val="0"/>
    </w:pPr>
    <w:rPr>
      <w:b/>
    </w:rPr>
  </w:style>
  <w:style w:type="paragraph" w:styleId="ScheduleL2" w:customStyle="1">
    <w:name w:val="Schedule L2"/>
    <w:basedOn w:val="HouseStyleBase"/>
    <w:qFormat/>
    <w:rsid w:val="00E574FD"/>
    <w:pPr>
      <w:numPr>
        <w:ilvl w:val="1"/>
        <w:numId w:val="6"/>
      </w:numPr>
      <w:outlineLvl w:val="1"/>
    </w:pPr>
  </w:style>
  <w:style w:type="paragraph" w:styleId="ScheduleL3" w:customStyle="1">
    <w:name w:val="Schedule L3"/>
    <w:basedOn w:val="HouseStyleBase"/>
    <w:qFormat/>
    <w:rsid w:val="00E574FD"/>
    <w:pPr>
      <w:numPr>
        <w:ilvl w:val="2"/>
        <w:numId w:val="6"/>
      </w:numPr>
      <w:outlineLvl w:val="2"/>
    </w:pPr>
  </w:style>
  <w:style w:type="paragraph" w:styleId="ScheduleL4" w:customStyle="1">
    <w:name w:val="Schedule L4"/>
    <w:basedOn w:val="HouseStyleBase"/>
    <w:qFormat/>
    <w:rsid w:val="00E574FD"/>
    <w:pPr>
      <w:numPr>
        <w:ilvl w:val="3"/>
        <w:numId w:val="6"/>
      </w:numPr>
      <w:outlineLvl w:val="3"/>
    </w:pPr>
  </w:style>
  <w:style w:type="paragraph" w:styleId="ScheduleL5" w:customStyle="1">
    <w:name w:val="Schedule L5"/>
    <w:basedOn w:val="HouseStyleBase"/>
    <w:qFormat/>
    <w:rsid w:val="00E574FD"/>
    <w:pPr>
      <w:numPr>
        <w:ilvl w:val="4"/>
        <w:numId w:val="6"/>
      </w:numPr>
      <w:outlineLvl w:val="4"/>
    </w:pPr>
  </w:style>
  <w:style w:type="paragraph" w:styleId="ScheduleL6" w:customStyle="1">
    <w:name w:val="Schedule L6"/>
    <w:basedOn w:val="HouseStyleBase"/>
    <w:qFormat/>
    <w:rsid w:val="00E574FD"/>
    <w:pPr>
      <w:numPr>
        <w:ilvl w:val="5"/>
        <w:numId w:val="6"/>
      </w:numPr>
      <w:outlineLvl w:val="5"/>
    </w:pPr>
  </w:style>
  <w:style w:type="paragraph" w:styleId="ScheduleL7" w:customStyle="1">
    <w:name w:val="Schedule L7"/>
    <w:basedOn w:val="HouseStyleBase"/>
    <w:qFormat/>
    <w:rsid w:val="00E574FD"/>
    <w:pPr>
      <w:numPr>
        <w:ilvl w:val="6"/>
        <w:numId w:val="6"/>
      </w:numPr>
      <w:outlineLvl w:val="6"/>
    </w:pPr>
  </w:style>
  <w:style w:type="paragraph" w:styleId="SchHead" w:customStyle="1">
    <w:name w:val="SchHead"/>
    <w:basedOn w:val="HouseStyleBase"/>
    <w:next w:val="SchPart"/>
    <w:qFormat/>
    <w:rsid w:val="001437A5"/>
    <w:pPr>
      <w:keepNext/>
      <w:pageBreakBefore/>
      <w:numPr>
        <w:numId w:val="8"/>
      </w:numPr>
      <w:outlineLvl w:val="0"/>
    </w:pPr>
    <w:rPr>
      <w:b/>
      <w:sz w:val="36"/>
    </w:rPr>
  </w:style>
  <w:style w:type="paragraph" w:styleId="SchPart" w:customStyle="1">
    <w:name w:val="SchPart"/>
    <w:basedOn w:val="HouseStyleBase"/>
    <w:next w:val="MarginText"/>
    <w:qFormat/>
    <w:rsid w:val="00E574FD"/>
    <w:pPr>
      <w:keepNext/>
      <w:numPr>
        <w:ilvl w:val="1"/>
        <w:numId w:val="8"/>
      </w:numPr>
      <w:outlineLvl w:val="1"/>
    </w:pPr>
  </w:style>
  <w:style w:type="paragraph" w:styleId="SchSection" w:customStyle="1">
    <w:name w:val="SchSection"/>
    <w:basedOn w:val="HouseStyleBase"/>
    <w:next w:val="MarginText"/>
    <w:qFormat/>
    <w:rsid w:val="00E574FD"/>
    <w:pPr>
      <w:keepNext/>
      <w:numPr>
        <w:ilvl w:val="2"/>
        <w:numId w:val="8"/>
      </w:numPr>
      <w:outlineLvl w:val="2"/>
    </w:pPr>
    <w:rPr>
      <w:b/>
    </w:rPr>
  </w:style>
  <w:style w:type="paragraph" w:styleId="Table-followingparagraph" w:customStyle="1">
    <w:name w:val="Table - following paragraph"/>
    <w:basedOn w:val="HouseStyleBase"/>
    <w:next w:val="MarginText"/>
    <w:qFormat/>
    <w:rsid w:val="00E574FD"/>
    <w:pPr>
      <w:spacing w:after="0"/>
    </w:pPr>
  </w:style>
  <w:style w:type="paragraph" w:styleId="Table-Text" w:customStyle="1">
    <w:name w:val="Table - Text"/>
    <w:basedOn w:val="HouseStyleBase-LeftAlign"/>
    <w:qFormat/>
    <w:rsid w:val="00BE7397"/>
    <w:pPr>
      <w:spacing w:before="120" w:after="120"/>
    </w:pPr>
  </w:style>
  <w:style w:type="paragraph" w:styleId="TOC1">
    <w:name w:val="toc 1"/>
    <w:uiPriority w:val="39"/>
    <w:rsid w:val="00467960"/>
    <w:pPr>
      <w:tabs>
        <w:tab w:val="right" w:leader="dot" w:pos="9029"/>
      </w:tabs>
      <w:adjustRightInd w:val="0"/>
      <w:spacing w:after="120" w:line="240" w:lineRule="auto"/>
    </w:pPr>
    <w:rPr>
      <w:rFonts w:ascii="Arial Bold" w:hAnsi="Arial Bold" w:eastAsia="STZhongsong" w:cs="Times New Roman"/>
      <w:b/>
      <w:sz w:val="24"/>
      <w:szCs w:val="20"/>
      <w:lang w:val="en-GB" w:eastAsia="zh-CN"/>
    </w:rPr>
  </w:style>
  <w:style w:type="paragraph" w:styleId="TOC2">
    <w:name w:val="toc 2"/>
    <w:uiPriority w:val="39"/>
    <w:rsid w:val="00467960"/>
    <w:pPr>
      <w:tabs>
        <w:tab w:val="left" w:pos="720"/>
        <w:tab w:val="right" w:leader="dot" w:pos="9029"/>
      </w:tabs>
      <w:adjustRightInd w:val="0"/>
      <w:spacing w:after="120" w:line="240" w:lineRule="auto"/>
      <w:ind w:left="357"/>
    </w:pPr>
    <w:rPr>
      <w:rFonts w:ascii="Arial" w:hAnsi="Arial" w:eastAsia="STZhongsong" w:cs="Times New Roman"/>
      <w:sz w:val="24"/>
      <w:szCs w:val="20"/>
      <w:lang w:val="en-GB" w:eastAsia="zh-CN"/>
    </w:rPr>
  </w:style>
  <w:style w:type="paragraph" w:styleId="TOC8">
    <w:name w:val="toc 8"/>
    <w:rsid w:val="00E574FD"/>
    <w:pPr>
      <w:tabs>
        <w:tab w:val="right" w:leader="dot" w:pos="9029"/>
      </w:tabs>
      <w:adjustRightInd w:val="0"/>
      <w:spacing w:after="120" w:line="240" w:lineRule="auto"/>
    </w:pPr>
    <w:rPr>
      <w:rFonts w:ascii="Arial" w:hAnsi="Arial" w:eastAsia="STZhongsong" w:cs="Times New Roman"/>
      <w:caps/>
      <w:sz w:val="20"/>
      <w:szCs w:val="20"/>
      <w:lang w:val="en-GB" w:eastAsia="zh-CN"/>
    </w:rPr>
  </w:style>
  <w:style w:type="paragraph" w:styleId="TOC9">
    <w:name w:val="toc 9"/>
    <w:rsid w:val="00E574FD"/>
    <w:pPr>
      <w:tabs>
        <w:tab w:val="right" w:leader="dot" w:pos="9029"/>
      </w:tabs>
      <w:adjustRightInd w:val="0"/>
      <w:spacing w:after="120" w:line="240" w:lineRule="auto"/>
    </w:pPr>
    <w:rPr>
      <w:rFonts w:ascii="Arial" w:hAnsi="Arial" w:eastAsia="STZhongsong" w:cs="Times New Roman"/>
      <w:sz w:val="20"/>
      <w:szCs w:val="20"/>
      <w:lang w:val="en-GB" w:eastAsia="zh-CN"/>
    </w:rPr>
  </w:style>
  <w:style w:type="character" w:styleId="BodyTextIndent6Char" w:customStyle="1">
    <w:name w:val="Body Text Indent 6 Char"/>
    <w:basedOn w:val="HouseStyleBaseChar"/>
    <w:link w:val="BodyTextIndent6"/>
    <w:rsid w:val="00CD5057"/>
    <w:rPr>
      <w:rFonts w:ascii="Arial" w:hAnsi="Arial" w:eastAsia="STZhongsong" w:cs="Times New Roman"/>
      <w:sz w:val="20"/>
      <w:szCs w:val="20"/>
      <w:lang w:val="en-GB" w:eastAsia="zh-CN"/>
    </w:rPr>
  </w:style>
  <w:style w:type="paragraph" w:styleId="Header">
    <w:name w:val="header"/>
    <w:basedOn w:val="Normal"/>
    <w:link w:val="HeaderChar"/>
    <w:uiPriority w:val="99"/>
    <w:unhideWhenUsed/>
    <w:rsid w:val="00B91EFC"/>
    <w:pPr>
      <w:tabs>
        <w:tab w:val="center" w:pos="4513"/>
        <w:tab w:val="right" w:pos="9026"/>
      </w:tabs>
      <w:spacing w:after="0"/>
    </w:pPr>
  </w:style>
  <w:style w:type="character" w:styleId="HeaderChar" w:customStyle="1">
    <w:name w:val="Header Char"/>
    <w:basedOn w:val="DefaultParagraphFont"/>
    <w:link w:val="Header"/>
    <w:uiPriority w:val="99"/>
    <w:rsid w:val="00B91EFC"/>
    <w:rPr>
      <w:rFonts w:ascii="Arial" w:hAnsi="Arial"/>
      <w:sz w:val="20"/>
      <w:lang w:val="en-GB"/>
    </w:rPr>
  </w:style>
  <w:style w:type="paragraph" w:styleId="Sectionheader-noTOC" w:customStyle="1">
    <w:name w:val="Section header - no TOC"/>
    <w:basedOn w:val="HouseStyleBase"/>
    <w:next w:val="MarginText"/>
    <w:qFormat/>
    <w:rsid w:val="009A497D"/>
    <w:pPr>
      <w:keepNext/>
    </w:pPr>
    <w:rPr>
      <w:sz w:val="36"/>
    </w:rPr>
  </w:style>
  <w:style w:type="table" w:styleId="TableGrid">
    <w:name w:val="Table Grid"/>
    <w:basedOn w:val="TableNormal"/>
    <w:uiPriority w:val="39"/>
    <w:rsid w:val="00B91E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ingA" w:customStyle="1">
    <w:name w:val="Heading A"/>
    <w:basedOn w:val="HouseStyleBase"/>
    <w:next w:val="MarginText"/>
    <w:qFormat/>
    <w:rsid w:val="00934A8B"/>
    <w:pPr>
      <w:keepNext/>
      <w:spacing w:before="360" w:after="360"/>
    </w:pPr>
    <w:rPr>
      <w:rFonts w:ascii="Cambria" w:hAnsi="Cambria"/>
      <w:sz w:val="36"/>
    </w:rPr>
  </w:style>
  <w:style w:type="paragraph" w:styleId="Title">
    <w:name w:val="Title"/>
    <w:basedOn w:val="HouseStyleBase"/>
    <w:link w:val="TitleChar"/>
    <w:rsid w:val="00E574FD"/>
    <w:rPr>
      <w:rFonts w:ascii="Cambria" w:hAnsi="Cambria"/>
      <w:kern w:val="28"/>
      <w:sz w:val="58"/>
    </w:rPr>
  </w:style>
  <w:style w:type="character" w:styleId="TitleChar" w:customStyle="1">
    <w:name w:val="Title Char"/>
    <w:basedOn w:val="DefaultParagraphFont"/>
    <w:link w:val="Title"/>
    <w:rsid w:val="00757DFA"/>
    <w:rPr>
      <w:rFonts w:ascii="Cambria" w:hAnsi="Cambria" w:eastAsia="STZhongsong" w:cs="Times New Roman"/>
      <w:kern w:val="28"/>
      <w:sz w:val="58"/>
      <w:szCs w:val="20"/>
      <w:lang w:val="en-GB" w:eastAsia="zh-CN"/>
    </w:rPr>
  </w:style>
  <w:style w:type="paragraph" w:styleId="TOC3">
    <w:name w:val="toc 3"/>
    <w:uiPriority w:val="39"/>
    <w:rsid w:val="0082644B"/>
    <w:pPr>
      <w:tabs>
        <w:tab w:val="right" w:leader="dot" w:pos="9029"/>
      </w:tabs>
      <w:spacing w:after="120"/>
      <w:ind w:left="720"/>
    </w:pPr>
    <w:rPr>
      <w:rFonts w:ascii="Arial" w:hAnsi="Arial" w:eastAsia="STZhongsong" w:cs="Times New Roman"/>
      <w:sz w:val="24"/>
      <w:szCs w:val="20"/>
      <w:lang w:val="en-GB" w:eastAsia="zh-CN"/>
    </w:rPr>
  </w:style>
  <w:style w:type="paragraph" w:styleId="Disclaimer" w:customStyle="1">
    <w:name w:val="~Disclaimer"/>
    <w:basedOn w:val="Normal"/>
    <w:uiPriority w:val="19"/>
    <w:rsid w:val="007D349D"/>
    <w:pPr>
      <w:spacing w:before="60" w:after="0"/>
    </w:pPr>
    <w:rPr>
      <w:color w:val="7D7D7D"/>
      <w:sz w:val="14"/>
      <w:szCs w:val="20"/>
    </w:rPr>
  </w:style>
  <w:style w:type="paragraph" w:styleId="BalloonText">
    <w:name w:val="Balloon Text"/>
    <w:basedOn w:val="Normal"/>
    <w:link w:val="BalloonTextChar"/>
    <w:uiPriority w:val="99"/>
    <w:semiHidden/>
    <w:unhideWhenUsed/>
    <w:rsid w:val="005A7E51"/>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A7E51"/>
    <w:rPr>
      <w:rFonts w:ascii="Segoe UI" w:hAnsi="Segoe UI" w:cs="Segoe UI"/>
      <w:sz w:val="18"/>
      <w:szCs w:val="18"/>
      <w:lang w:val="en-GB"/>
    </w:rPr>
  </w:style>
  <w:style w:type="character" w:styleId="Hyperlink">
    <w:name w:val="Hyperlink"/>
    <w:basedOn w:val="DefaultParagraphFont"/>
    <w:uiPriority w:val="99"/>
    <w:unhideWhenUsed/>
    <w:rsid w:val="00E574FD"/>
    <w:rPr>
      <w:color w:val="0563C1" w:themeColor="hyperlink"/>
      <w:u w:val="single"/>
      <w:lang w:val="en-GB"/>
    </w:rPr>
  </w:style>
  <w:style w:type="paragraph" w:styleId="Subtitle">
    <w:name w:val="Subtitle"/>
    <w:basedOn w:val="HouseStyleBase"/>
    <w:link w:val="SubtitleChar"/>
    <w:rsid w:val="00653A55"/>
    <w:pPr>
      <w:numPr>
        <w:ilvl w:val="1"/>
      </w:numPr>
    </w:pPr>
    <w:rPr>
      <w:rFonts w:eastAsiaTheme="minorEastAsia" w:cstheme="minorBidi"/>
      <w:color w:val="7D7D7D"/>
      <w:sz w:val="32"/>
      <w:szCs w:val="22"/>
    </w:rPr>
  </w:style>
  <w:style w:type="character" w:styleId="SubtitleChar" w:customStyle="1">
    <w:name w:val="Subtitle Char"/>
    <w:basedOn w:val="DefaultParagraphFont"/>
    <w:link w:val="Subtitle"/>
    <w:rsid w:val="00653A55"/>
    <w:rPr>
      <w:rFonts w:ascii="Arial" w:hAnsi="Arial" w:eastAsiaTheme="minorEastAsia"/>
      <w:color w:val="7D7D7D"/>
      <w:sz w:val="32"/>
      <w:lang w:val="en-GB" w:eastAsia="zh-CN"/>
    </w:rPr>
  </w:style>
  <w:style w:type="paragraph" w:styleId="Heading2A" w:customStyle="1">
    <w:name w:val="Heading 2A"/>
    <w:basedOn w:val="HouseStyleBase"/>
    <w:next w:val="Heading2"/>
    <w:link w:val="Heading2AChar"/>
    <w:qFormat/>
    <w:rsid w:val="005B28AA"/>
    <w:pPr>
      <w:keepNext/>
      <w:ind w:left="720"/>
    </w:pPr>
    <w:rPr>
      <w:b/>
    </w:rPr>
  </w:style>
  <w:style w:type="paragraph" w:styleId="ScheduleL2A" w:customStyle="1">
    <w:name w:val="Schedule L2A"/>
    <w:basedOn w:val="HouseStyleBase"/>
    <w:next w:val="ScheduleL2"/>
    <w:qFormat/>
    <w:rsid w:val="00E574FD"/>
    <w:pPr>
      <w:keepNext/>
      <w:ind w:left="720"/>
    </w:pPr>
    <w:rPr>
      <w:b/>
    </w:rPr>
  </w:style>
  <w:style w:type="paragraph" w:styleId="SchGeneralL1" w:customStyle="1">
    <w:name w:val="SchGeneral L1"/>
    <w:basedOn w:val="HouseStyleBase"/>
    <w:qFormat/>
    <w:rsid w:val="00E574FD"/>
    <w:pPr>
      <w:numPr>
        <w:numId w:val="7"/>
      </w:numPr>
    </w:pPr>
  </w:style>
  <w:style w:type="paragraph" w:styleId="SchGeneralL2" w:customStyle="1">
    <w:name w:val="SchGeneral L2"/>
    <w:basedOn w:val="HouseStyleBase"/>
    <w:qFormat/>
    <w:rsid w:val="00E574FD"/>
    <w:pPr>
      <w:numPr>
        <w:ilvl w:val="1"/>
        <w:numId w:val="7"/>
      </w:numPr>
    </w:pPr>
  </w:style>
  <w:style w:type="paragraph" w:styleId="SchGeneralL3" w:customStyle="1">
    <w:name w:val="SchGeneral L3"/>
    <w:basedOn w:val="HouseStyleBase"/>
    <w:qFormat/>
    <w:rsid w:val="00E574FD"/>
    <w:pPr>
      <w:numPr>
        <w:ilvl w:val="2"/>
        <w:numId w:val="7"/>
      </w:numPr>
    </w:pPr>
  </w:style>
  <w:style w:type="paragraph" w:styleId="SchGeneralL4" w:customStyle="1">
    <w:name w:val="SchGeneral L4"/>
    <w:basedOn w:val="HouseStyleBase"/>
    <w:qFormat/>
    <w:rsid w:val="00E574FD"/>
    <w:pPr>
      <w:numPr>
        <w:ilvl w:val="3"/>
        <w:numId w:val="7"/>
      </w:numPr>
    </w:pPr>
  </w:style>
  <w:style w:type="paragraph" w:styleId="SchGeneralL5" w:customStyle="1">
    <w:name w:val="SchGeneral L5"/>
    <w:basedOn w:val="HouseStyleBase"/>
    <w:qFormat/>
    <w:rsid w:val="00E574FD"/>
    <w:pPr>
      <w:numPr>
        <w:ilvl w:val="4"/>
        <w:numId w:val="7"/>
      </w:numPr>
    </w:pPr>
  </w:style>
  <w:style w:type="paragraph" w:styleId="CommentText">
    <w:name w:val="annotation text"/>
    <w:basedOn w:val="Normal"/>
    <w:link w:val="CommentTextChar"/>
    <w:uiPriority w:val="99"/>
    <w:unhideWhenUsed/>
    <w:rsid w:val="008D08F3"/>
    <w:pPr>
      <w:overflowPunct w:val="0"/>
      <w:autoSpaceDE w:val="0"/>
      <w:autoSpaceDN w:val="0"/>
      <w:adjustRightInd w:val="0"/>
      <w:textAlignment w:val="baseline"/>
    </w:pPr>
    <w:rPr>
      <w:rFonts w:eastAsia="Times New Roman" w:cs="Times New Roman"/>
      <w:szCs w:val="20"/>
    </w:rPr>
  </w:style>
  <w:style w:type="character" w:styleId="CommentTextChar" w:customStyle="1">
    <w:name w:val="Comment Text Char"/>
    <w:basedOn w:val="DefaultParagraphFont"/>
    <w:link w:val="CommentText"/>
    <w:uiPriority w:val="99"/>
    <w:rsid w:val="008D08F3"/>
    <w:rPr>
      <w:rFonts w:ascii="Arial" w:hAnsi="Arial" w:eastAsia="Times New Roman" w:cs="Times New Roman"/>
      <w:sz w:val="20"/>
      <w:szCs w:val="20"/>
      <w:lang w:val="en-GB"/>
    </w:rPr>
  </w:style>
  <w:style w:type="paragraph" w:styleId="Executionclause" w:customStyle="1">
    <w:name w:val="Execution clause"/>
    <w:basedOn w:val="HouseStyleBase"/>
    <w:qFormat/>
    <w:rsid w:val="00E574FD"/>
    <w:pPr>
      <w:spacing w:after="0"/>
    </w:pPr>
    <w:rPr>
      <w:rFonts w:cs="Arial"/>
    </w:rPr>
  </w:style>
  <w:style w:type="paragraph" w:styleId="GeneralHeading2A" w:customStyle="1">
    <w:name w:val="General Heading 2A"/>
    <w:basedOn w:val="HouseStyleBase"/>
    <w:next w:val="Normal"/>
    <w:semiHidden/>
    <w:qFormat/>
    <w:rsid w:val="00E574FD"/>
    <w:pPr>
      <w:keepNext/>
    </w:pPr>
    <w:rPr>
      <w:b/>
    </w:rPr>
  </w:style>
  <w:style w:type="paragraph" w:styleId="GeneralHeadingA" w:customStyle="1">
    <w:name w:val="General Heading A"/>
    <w:basedOn w:val="HouseStyleBase"/>
    <w:next w:val="GeneralHeading2A"/>
    <w:semiHidden/>
    <w:qFormat/>
    <w:rsid w:val="00E574FD"/>
    <w:pPr>
      <w:keepNext/>
      <w:spacing w:before="360"/>
    </w:pPr>
    <w:rPr>
      <w:b/>
    </w:rPr>
  </w:style>
  <w:style w:type="paragraph" w:styleId="GeneralL1" w:customStyle="1">
    <w:name w:val="General L1"/>
    <w:basedOn w:val="HouseStyleBase"/>
    <w:semiHidden/>
    <w:qFormat/>
    <w:rsid w:val="00E574FD"/>
    <w:pPr>
      <w:numPr>
        <w:numId w:val="9"/>
      </w:numPr>
    </w:pPr>
  </w:style>
  <w:style w:type="paragraph" w:styleId="GeneralL2" w:customStyle="1">
    <w:name w:val="General L2"/>
    <w:basedOn w:val="HouseStyleBase"/>
    <w:semiHidden/>
    <w:qFormat/>
    <w:rsid w:val="00E574FD"/>
    <w:pPr>
      <w:numPr>
        <w:ilvl w:val="1"/>
        <w:numId w:val="9"/>
      </w:numPr>
    </w:pPr>
  </w:style>
  <w:style w:type="paragraph" w:styleId="GeneralL3" w:customStyle="1">
    <w:name w:val="General L3"/>
    <w:basedOn w:val="HouseStyleBase"/>
    <w:semiHidden/>
    <w:qFormat/>
    <w:rsid w:val="00E574FD"/>
    <w:pPr>
      <w:numPr>
        <w:ilvl w:val="2"/>
        <w:numId w:val="9"/>
      </w:numPr>
    </w:pPr>
  </w:style>
  <w:style w:type="paragraph" w:styleId="GeneralL4" w:customStyle="1">
    <w:name w:val="General L4"/>
    <w:basedOn w:val="HouseStyleBase"/>
    <w:semiHidden/>
    <w:qFormat/>
    <w:rsid w:val="00E574FD"/>
    <w:pPr>
      <w:numPr>
        <w:ilvl w:val="3"/>
        <w:numId w:val="9"/>
      </w:numPr>
    </w:pPr>
  </w:style>
  <w:style w:type="paragraph" w:styleId="GeneralL5" w:customStyle="1">
    <w:name w:val="General L5"/>
    <w:basedOn w:val="HouseStyleBase"/>
    <w:semiHidden/>
    <w:qFormat/>
    <w:rsid w:val="00E574FD"/>
    <w:pPr>
      <w:numPr>
        <w:ilvl w:val="4"/>
        <w:numId w:val="9"/>
      </w:numPr>
    </w:pPr>
  </w:style>
  <w:style w:type="paragraph" w:styleId="RecitalNumbering1" w:customStyle="1">
    <w:name w:val="Recital Numbering 1"/>
    <w:basedOn w:val="HouseStyleBase"/>
    <w:qFormat/>
    <w:rsid w:val="00E574FD"/>
    <w:pPr>
      <w:numPr>
        <w:numId w:val="5"/>
      </w:numPr>
      <w:outlineLvl w:val="0"/>
    </w:pPr>
  </w:style>
  <w:style w:type="paragraph" w:styleId="TOCHeading">
    <w:name w:val="TOC Heading"/>
    <w:basedOn w:val="Heading1"/>
    <w:next w:val="Normal"/>
    <w:uiPriority w:val="39"/>
    <w:semiHidden/>
    <w:unhideWhenUsed/>
    <w:qFormat/>
    <w:rsid w:val="00E574FD"/>
    <w:pPr>
      <w:keepLines/>
      <w:numPr>
        <w:numId w:val="0"/>
      </w:numPr>
      <w:overflowPunct w:val="0"/>
      <w:autoSpaceDE w:val="0"/>
      <w:autoSpaceDN w:val="0"/>
      <w:spacing w:before="240" w:after="0" w:line="360" w:lineRule="auto"/>
      <w:textAlignment w:val="baseline"/>
      <w:outlineLvl w:val="9"/>
    </w:pPr>
    <w:rPr>
      <w:rFonts w:asciiTheme="majorHAnsi" w:hAnsiTheme="majorHAnsi" w:eastAsiaTheme="majorEastAsia" w:cstheme="majorBidi"/>
      <w:color w:val="2F5496" w:themeColor="accent1" w:themeShade="BF"/>
      <w:sz w:val="32"/>
      <w:szCs w:val="32"/>
      <w:lang w:eastAsia="en-US"/>
    </w:rPr>
  </w:style>
  <w:style w:type="character" w:styleId="Heading2AChar" w:customStyle="1">
    <w:name w:val="Heading 2A Char"/>
    <w:link w:val="Heading2A"/>
    <w:locked/>
    <w:rsid w:val="005B28AA"/>
    <w:rPr>
      <w:rFonts w:ascii="Arial" w:hAnsi="Arial" w:eastAsia="STZhongsong" w:cs="Times New Roman"/>
      <w:b/>
      <w:sz w:val="20"/>
      <w:szCs w:val="20"/>
      <w:lang w:val="en-GB" w:eastAsia="zh-CN"/>
    </w:rPr>
  </w:style>
  <w:style w:type="character" w:styleId="bodypartyheadchar" w:customStyle="1">
    <w:name w:val="_body party head char"/>
    <w:uiPriority w:val="99"/>
    <w:semiHidden/>
    <w:rsid w:val="000930B5"/>
    <w:rPr>
      <w:rFonts w:ascii="Arial" w:hAnsi="Arial"/>
      <w:b/>
      <w:i w:val="0"/>
      <w:caps w:val="0"/>
      <w:sz w:val="20"/>
      <w:szCs w:val="22"/>
      <w:lang w:val="en-GB" w:eastAsia="en-GB" w:bidi="ar-SA"/>
    </w:rPr>
  </w:style>
  <w:style w:type="paragraph" w:styleId="MarginTextHang" w:customStyle="1">
    <w:name w:val="Margin Text Hang"/>
    <w:basedOn w:val="HouseStyleBase"/>
    <w:rsid w:val="000B3CF9"/>
    <w:pPr>
      <w:overflowPunct w:val="0"/>
      <w:autoSpaceDE w:val="0"/>
      <w:autoSpaceDN w:val="0"/>
      <w:ind w:left="720" w:hanging="720"/>
      <w:textAlignment w:val="baseline"/>
    </w:pPr>
  </w:style>
  <w:style w:type="character" w:styleId="bodystrongchar" w:customStyle="1">
    <w:name w:val="_body strong char"/>
    <w:basedOn w:val="DefaultParagraphFont"/>
    <w:uiPriority w:val="99"/>
    <w:semiHidden/>
    <w:qFormat/>
    <w:rsid w:val="000B3CF9"/>
    <w:rPr>
      <w:rFonts w:ascii="Arial" w:hAnsi="Arial" w:eastAsia="SimSun"/>
      <w:b/>
      <w:sz w:val="20"/>
      <w:szCs w:val="24"/>
      <w:lang w:val="en-GB"/>
    </w:rPr>
  </w:style>
  <w:style w:type="paragraph" w:styleId="partytable" w:customStyle="1">
    <w:name w:val="_party table"/>
    <w:basedOn w:val="MarginText"/>
    <w:link w:val="partytableChar"/>
    <w:autoRedefine/>
    <w:uiPriority w:val="99"/>
    <w:semiHidden/>
    <w:qFormat/>
    <w:rsid w:val="001F7BA2"/>
    <w:pPr>
      <w:spacing w:after="0"/>
      <w:ind w:left="1438" w:hanging="1438"/>
    </w:pPr>
    <w:rPr>
      <w:bCs/>
    </w:rPr>
  </w:style>
  <w:style w:type="character" w:styleId="partytableChar" w:customStyle="1">
    <w:name w:val="_party table Char"/>
    <w:link w:val="partytable"/>
    <w:uiPriority w:val="99"/>
    <w:semiHidden/>
    <w:rsid w:val="001F7BA2"/>
    <w:rPr>
      <w:rFonts w:ascii="Arial" w:hAnsi="Arial" w:eastAsia="STZhongsong" w:cs="Times New Roman"/>
      <w:bCs/>
      <w:sz w:val="20"/>
      <w:szCs w:val="20"/>
      <w:lang w:val="en-GB" w:eastAsia="zh-CN"/>
    </w:rPr>
  </w:style>
  <w:style w:type="character" w:styleId="footersmallstrongchar" w:customStyle="1">
    <w:name w:val="_footer small strong char"/>
    <w:basedOn w:val="DefaultParagraphFont"/>
    <w:uiPriority w:val="99"/>
    <w:semiHidden/>
    <w:rsid w:val="00944EF7"/>
    <w:rPr>
      <w:rFonts w:ascii="Arial" w:hAnsi="Arial"/>
      <w:b/>
      <w:sz w:val="14"/>
      <w:szCs w:val="24"/>
      <w:lang w:val="en-GB" w:eastAsia="en-GB" w:bidi="ar-SA"/>
    </w:rPr>
  </w:style>
  <w:style w:type="paragraph" w:styleId="body" w:customStyle="1">
    <w:name w:val="_body"/>
    <w:basedOn w:val="HouseStyleBase"/>
    <w:link w:val="bodyChar"/>
    <w:uiPriority w:val="99"/>
    <w:semiHidden/>
    <w:rsid w:val="008C524C"/>
    <w:pPr>
      <w:spacing w:after="0"/>
    </w:pPr>
    <w:rPr>
      <w:rFonts w:eastAsia="Times New Roman"/>
      <w:szCs w:val="24"/>
      <w:lang w:eastAsia="en-GB"/>
    </w:rPr>
  </w:style>
  <w:style w:type="character" w:styleId="bodyChar" w:customStyle="1">
    <w:name w:val="_body Char"/>
    <w:link w:val="body"/>
    <w:uiPriority w:val="99"/>
    <w:semiHidden/>
    <w:rsid w:val="008C524C"/>
    <w:rPr>
      <w:rFonts w:ascii="Arial" w:hAnsi="Arial" w:eastAsia="Times New Roman" w:cs="Times New Roman"/>
      <w:sz w:val="20"/>
      <w:szCs w:val="24"/>
      <w:lang w:val="en-GB" w:eastAsia="en-GB"/>
    </w:rPr>
  </w:style>
  <w:style w:type="paragraph" w:styleId="draft" w:customStyle="1">
    <w:name w:val="_draft"/>
    <w:basedOn w:val="Header"/>
    <w:qFormat/>
    <w:rsid w:val="00BF2FB8"/>
    <w:rPr>
      <w:color w:val="FFFFFF" w:themeColor="background1"/>
    </w:rPr>
  </w:style>
  <w:style w:type="paragraph" w:styleId="footerafter" w:customStyle="1">
    <w:name w:val="_footer after"/>
    <w:basedOn w:val="Normal"/>
    <w:uiPriority w:val="99"/>
    <w:semiHidden/>
    <w:rsid w:val="00C4503B"/>
    <w:pPr>
      <w:tabs>
        <w:tab w:val="center" w:pos="4153"/>
        <w:tab w:val="right" w:pos="8306"/>
      </w:tabs>
      <w:spacing w:before="60" w:after="60"/>
    </w:pPr>
    <w:rPr>
      <w:rFonts w:eastAsia="SimSun" w:cs="Times New Roman"/>
      <w:sz w:val="16"/>
      <w:szCs w:val="24"/>
      <w:lang w:eastAsia="zh-CN"/>
    </w:rPr>
  </w:style>
  <w:style w:type="paragraph" w:styleId="AUSignatures-Agreement" w:customStyle="1">
    <w:name w:val="AU Signatures - Agreement"/>
    <w:basedOn w:val="Normal"/>
    <w:uiPriority w:val="99"/>
    <w:semiHidden/>
    <w:rsid w:val="004223B5"/>
    <w:pPr>
      <w:keepNext/>
      <w:spacing w:before="400" w:after="0" w:line="276" w:lineRule="auto"/>
    </w:pPr>
    <w:rPr>
      <w:rFonts w:eastAsia="Times New Roman" w:cs="Arial"/>
      <w:szCs w:val="24"/>
    </w:rPr>
  </w:style>
  <w:style w:type="paragraph" w:styleId="AUSignatures-Deed" w:customStyle="1">
    <w:name w:val="AU Signatures - Deed"/>
    <w:basedOn w:val="Normal"/>
    <w:uiPriority w:val="99"/>
    <w:semiHidden/>
    <w:rsid w:val="004223B5"/>
    <w:pPr>
      <w:keepNext/>
      <w:spacing w:before="400" w:after="0" w:line="276" w:lineRule="auto"/>
    </w:pPr>
    <w:rPr>
      <w:rFonts w:eastAsia="Times New Roman" w:cs="Arial"/>
      <w:szCs w:val="24"/>
    </w:rPr>
  </w:style>
  <w:style w:type="paragraph" w:styleId="PartyLower" w:customStyle="1">
    <w:name w:val="Party Lower"/>
    <w:basedOn w:val="HouseStyleBase"/>
    <w:link w:val="PartyLowerChar"/>
    <w:qFormat/>
    <w:rsid w:val="00CF650A"/>
    <w:pPr>
      <w:numPr>
        <w:numId w:val="10"/>
      </w:numPr>
    </w:pPr>
    <w:rPr>
      <w:b/>
    </w:rPr>
  </w:style>
  <w:style w:type="character" w:styleId="PartyLowerChar" w:customStyle="1">
    <w:name w:val="Party Lower Char"/>
    <w:basedOn w:val="HouseStyleBaseChar"/>
    <w:link w:val="PartyLower"/>
    <w:rsid w:val="00CF650A"/>
    <w:rPr>
      <w:rFonts w:ascii="Arial" w:hAnsi="Arial" w:eastAsia="STZhongsong" w:cs="Times New Roman"/>
      <w:b/>
      <w:sz w:val="24"/>
      <w:szCs w:val="20"/>
      <w:lang w:val="en-GB" w:eastAsia="zh-CN"/>
    </w:rPr>
  </w:style>
  <w:style w:type="paragraph" w:styleId="CoverDate" w:customStyle="1">
    <w:name w:val="_CoverDate"/>
    <w:basedOn w:val="Normal"/>
    <w:uiPriority w:val="99"/>
    <w:semiHidden/>
    <w:qFormat/>
    <w:rsid w:val="006B75E2"/>
    <w:pPr>
      <w:framePr w:hSpace="180" w:wrap="around" w:hAnchor="margin" w:vAnchor="page" w:xAlign="right" w:y="5113"/>
      <w:tabs>
        <w:tab w:val="left" w:pos="4320"/>
      </w:tabs>
      <w:spacing w:before="360"/>
    </w:pPr>
    <w:rPr>
      <w:rFonts w:cs="Arial"/>
      <w:color w:val="7D7D7D"/>
      <w:sz w:val="32"/>
      <w:szCs w:val="20"/>
    </w:rPr>
  </w:style>
  <w:style w:type="paragraph" w:styleId="CoverParties" w:customStyle="1">
    <w:name w:val="_CoverParties"/>
    <w:basedOn w:val="Normal"/>
    <w:uiPriority w:val="99"/>
    <w:semiHidden/>
    <w:qFormat/>
    <w:rsid w:val="006B75E2"/>
    <w:pPr>
      <w:framePr w:hSpace="180" w:wrap="around" w:hAnchor="margin" w:vAnchor="page" w:xAlign="right" w:y="5113"/>
      <w:spacing w:after="0"/>
    </w:pPr>
    <w:rPr>
      <w:rFonts w:cs="Arial"/>
      <w:color w:val="7D7D7D"/>
      <w:sz w:val="32"/>
      <w:szCs w:val="20"/>
    </w:rPr>
  </w:style>
  <w:style w:type="paragraph" w:styleId="HouseStyleBase-LeftAlign" w:customStyle="1">
    <w:name w:val="House Style Base - Left Align"/>
    <w:rsid w:val="00A55B04"/>
    <w:pPr>
      <w:spacing w:after="240" w:line="240" w:lineRule="auto"/>
    </w:pPr>
    <w:rPr>
      <w:rFonts w:ascii="Arial" w:hAnsi="Arial" w:eastAsia="STZhongsong" w:cs="Times New Roman"/>
      <w:sz w:val="24"/>
      <w:szCs w:val="20"/>
      <w:lang w:val="en-GB" w:eastAsia="zh-CN"/>
    </w:rPr>
  </w:style>
  <w:style w:type="paragraph" w:styleId="Bibliography">
    <w:name w:val="Bibliography"/>
    <w:basedOn w:val="Normal"/>
    <w:next w:val="Normal"/>
    <w:uiPriority w:val="37"/>
    <w:semiHidden/>
    <w:unhideWhenUsed/>
    <w:rsid w:val="007E15D7"/>
  </w:style>
  <w:style w:type="paragraph" w:styleId="BlockText">
    <w:name w:val="Block Text"/>
    <w:basedOn w:val="Normal"/>
    <w:uiPriority w:val="99"/>
    <w:semiHidden/>
    <w:unhideWhenUsed/>
    <w:rsid w:val="007E15D7"/>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i/>
      <w:iCs/>
      <w:color w:val="4472C4" w:themeColor="accent1"/>
    </w:rPr>
  </w:style>
  <w:style w:type="paragraph" w:styleId="BodyText">
    <w:name w:val="Body Text"/>
    <w:basedOn w:val="Normal"/>
    <w:link w:val="BodyTextChar"/>
    <w:uiPriority w:val="99"/>
    <w:semiHidden/>
    <w:unhideWhenUsed/>
    <w:rsid w:val="007E15D7"/>
    <w:pPr>
      <w:spacing w:after="120"/>
    </w:pPr>
  </w:style>
  <w:style w:type="character" w:styleId="BodyTextChar" w:customStyle="1">
    <w:name w:val="Body Text Char"/>
    <w:basedOn w:val="DefaultParagraphFont"/>
    <w:link w:val="BodyText"/>
    <w:uiPriority w:val="99"/>
    <w:semiHidden/>
    <w:rsid w:val="007E15D7"/>
    <w:rPr>
      <w:rFonts w:ascii="Arial" w:hAnsi="Arial"/>
      <w:sz w:val="20"/>
      <w:lang w:val="en-GB"/>
    </w:rPr>
  </w:style>
  <w:style w:type="paragraph" w:styleId="BodyText2">
    <w:name w:val="Body Text 2"/>
    <w:basedOn w:val="Normal"/>
    <w:link w:val="BodyText2Char"/>
    <w:uiPriority w:val="99"/>
    <w:semiHidden/>
    <w:unhideWhenUsed/>
    <w:rsid w:val="007E15D7"/>
    <w:pPr>
      <w:spacing w:after="120" w:line="480" w:lineRule="auto"/>
    </w:pPr>
  </w:style>
  <w:style w:type="character" w:styleId="BodyText2Char" w:customStyle="1">
    <w:name w:val="Body Text 2 Char"/>
    <w:basedOn w:val="DefaultParagraphFont"/>
    <w:link w:val="BodyText2"/>
    <w:uiPriority w:val="99"/>
    <w:semiHidden/>
    <w:rsid w:val="007E15D7"/>
    <w:rPr>
      <w:rFonts w:ascii="Arial" w:hAnsi="Arial"/>
      <w:sz w:val="20"/>
      <w:lang w:val="en-GB"/>
    </w:rPr>
  </w:style>
  <w:style w:type="paragraph" w:styleId="BodyText3">
    <w:name w:val="Body Text 3"/>
    <w:basedOn w:val="Normal"/>
    <w:link w:val="BodyText3Char"/>
    <w:uiPriority w:val="99"/>
    <w:semiHidden/>
    <w:unhideWhenUsed/>
    <w:rsid w:val="007E15D7"/>
    <w:pPr>
      <w:spacing w:after="120"/>
    </w:pPr>
    <w:rPr>
      <w:sz w:val="16"/>
      <w:szCs w:val="16"/>
    </w:rPr>
  </w:style>
  <w:style w:type="character" w:styleId="BodyText3Char" w:customStyle="1">
    <w:name w:val="Body Text 3 Char"/>
    <w:basedOn w:val="DefaultParagraphFont"/>
    <w:link w:val="BodyText3"/>
    <w:uiPriority w:val="99"/>
    <w:semiHidden/>
    <w:rsid w:val="007E15D7"/>
    <w:rPr>
      <w:rFonts w:ascii="Arial" w:hAnsi="Arial"/>
      <w:sz w:val="16"/>
      <w:szCs w:val="16"/>
      <w:lang w:val="en-GB"/>
    </w:rPr>
  </w:style>
  <w:style w:type="paragraph" w:styleId="BodyTextFirstIndent">
    <w:name w:val="Body Text First Indent"/>
    <w:basedOn w:val="BodyText"/>
    <w:link w:val="BodyTextFirstIndentChar"/>
    <w:uiPriority w:val="99"/>
    <w:semiHidden/>
    <w:unhideWhenUsed/>
    <w:rsid w:val="007E15D7"/>
    <w:pPr>
      <w:spacing w:after="240"/>
      <w:ind w:firstLine="360"/>
    </w:pPr>
  </w:style>
  <w:style w:type="character" w:styleId="BodyTextFirstIndentChar" w:customStyle="1">
    <w:name w:val="Body Text First Indent Char"/>
    <w:basedOn w:val="BodyTextChar"/>
    <w:link w:val="BodyTextFirstIndent"/>
    <w:uiPriority w:val="99"/>
    <w:semiHidden/>
    <w:rsid w:val="007E15D7"/>
    <w:rPr>
      <w:rFonts w:ascii="Arial" w:hAnsi="Arial"/>
      <w:sz w:val="20"/>
      <w:lang w:val="en-GB"/>
    </w:rPr>
  </w:style>
  <w:style w:type="paragraph" w:styleId="BodyTextFirstIndent2">
    <w:name w:val="Body Text First Indent 2"/>
    <w:basedOn w:val="BodyTextIndent"/>
    <w:link w:val="BodyTextFirstIndent2Char"/>
    <w:uiPriority w:val="99"/>
    <w:semiHidden/>
    <w:unhideWhenUsed/>
    <w:rsid w:val="007E15D7"/>
    <w:pPr>
      <w:numPr>
        <w:numId w:val="0"/>
      </w:numPr>
      <w:adjustRightInd/>
      <w:ind w:left="360" w:firstLine="360"/>
    </w:pPr>
    <w:rPr>
      <w:rFonts w:eastAsiaTheme="minorHAnsi" w:cstheme="minorBidi"/>
      <w:szCs w:val="22"/>
      <w:lang w:eastAsia="en-US"/>
    </w:rPr>
  </w:style>
  <w:style w:type="character" w:styleId="BodyTextFirstIndent2Char" w:customStyle="1">
    <w:name w:val="Body Text First Indent 2 Char"/>
    <w:basedOn w:val="BodyTextIndentChar"/>
    <w:link w:val="BodyTextFirstIndent2"/>
    <w:uiPriority w:val="99"/>
    <w:semiHidden/>
    <w:rsid w:val="007E15D7"/>
    <w:rPr>
      <w:rFonts w:ascii="Arial" w:hAnsi="Arial" w:eastAsia="STZhongsong" w:cs="Times New Roman"/>
      <w:sz w:val="20"/>
      <w:szCs w:val="20"/>
      <w:lang w:val="en-GB" w:eastAsia="zh-CN"/>
    </w:rPr>
  </w:style>
  <w:style w:type="character" w:styleId="BookTitle">
    <w:name w:val="Book Title"/>
    <w:basedOn w:val="DefaultParagraphFont"/>
    <w:uiPriority w:val="33"/>
    <w:qFormat/>
    <w:rsid w:val="007E15D7"/>
    <w:rPr>
      <w:b/>
      <w:bCs/>
      <w:i/>
      <w:iCs/>
      <w:spacing w:val="5"/>
      <w:lang w:val="en-GB"/>
    </w:rPr>
  </w:style>
  <w:style w:type="paragraph" w:styleId="Caption">
    <w:name w:val="caption"/>
    <w:basedOn w:val="Normal"/>
    <w:next w:val="Normal"/>
    <w:uiPriority w:val="35"/>
    <w:semiHidden/>
    <w:unhideWhenUsed/>
    <w:qFormat/>
    <w:rsid w:val="007E15D7"/>
    <w:pPr>
      <w:spacing w:after="200"/>
    </w:pPr>
    <w:rPr>
      <w:i/>
      <w:iCs/>
      <w:color w:val="44546A" w:themeColor="text2"/>
      <w:sz w:val="18"/>
      <w:szCs w:val="18"/>
    </w:rPr>
  </w:style>
  <w:style w:type="paragraph" w:styleId="Closing">
    <w:name w:val="Closing"/>
    <w:basedOn w:val="Normal"/>
    <w:link w:val="ClosingChar"/>
    <w:uiPriority w:val="99"/>
    <w:semiHidden/>
    <w:unhideWhenUsed/>
    <w:rsid w:val="007E15D7"/>
    <w:pPr>
      <w:spacing w:after="0"/>
      <w:ind w:left="4252"/>
    </w:pPr>
  </w:style>
  <w:style w:type="character" w:styleId="ClosingChar" w:customStyle="1">
    <w:name w:val="Closing Char"/>
    <w:basedOn w:val="DefaultParagraphFont"/>
    <w:link w:val="Closing"/>
    <w:uiPriority w:val="99"/>
    <w:semiHidden/>
    <w:rsid w:val="007E15D7"/>
    <w:rPr>
      <w:rFonts w:ascii="Arial" w:hAnsi="Arial"/>
      <w:sz w:val="20"/>
      <w:lang w:val="en-GB"/>
    </w:rPr>
  </w:style>
  <w:style w:type="table" w:styleId="ColorfulGrid">
    <w:name w:val="Colorful Grid"/>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C9900" w:themeFill="accent4" w:themeFillShade="CC"/>
      </w:tcPr>
    </w:tblStylePr>
    <w:tblStylePr w:type="lastRow">
      <w:rPr>
        <w:b/>
        <w:bCs/>
        <w:color w:val="CC99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color="FFFFFF" w:themeColor="background1" w:sz="12" w:space="0"/>
        </w:tcBorders>
        <w:shd w:val="clear" w:color="auto" w:fill="598A38" w:themeFill="accent6" w:themeFillShade="CC"/>
      </w:tcPr>
    </w:tblStylePr>
    <w:tblStylePr w:type="lastRow">
      <w:rPr>
        <w:b/>
        <w:bCs/>
        <w:color w:val="598A38"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color="FFFFFF" w:themeColor="background1" w:sz="12" w:space="0"/>
        </w:tcBorders>
        <w:shd w:val="clear" w:color="auto" w:fill="317CC1" w:themeFill="accent5" w:themeFillShade="CC"/>
      </w:tcPr>
    </w:tblStylePr>
    <w:tblStylePr w:type="lastRow">
      <w:rPr>
        <w:b/>
        <w:bCs/>
        <w:color w:val="317CC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E15D7"/>
    <w:pPr>
      <w:spacing w:after="0" w:line="240" w:lineRule="auto"/>
    </w:pPr>
    <w:rPr>
      <w:color w:val="000000" w:themeColor="text1"/>
    </w:rPr>
    <w:tblPr>
      <w:tblStyleRowBandSize w:val="1"/>
      <w:tblStyleColBandSize w:val="1"/>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E15D7"/>
    <w:pPr>
      <w:spacing w:after="0" w:line="240" w:lineRule="auto"/>
    </w:pPr>
    <w:rPr>
      <w:color w:val="000000" w:themeColor="text1"/>
    </w:rPr>
    <w:tblPr>
      <w:tblStyleRowBandSize w:val="1"/>
      <w:tblStyleColBandSize w:val="1"/>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color="264378" w:themeColor="accent1" w:themeShade="99" w:sz="4" w:space="0"/>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E15D7"/>
    <w:pPr>
      <w:spacing w:after="0" w:line="240" w:lineRule="auto"/>
    </w:pPr>
    <w:rPr>
      <w:color w:val="000000" w:themeColor="text1"/>
    </w:rPr>
    <w:tblPr>
      <w:tblStyleRowBandSize w:val="1"/>
      <w:tblStyleColBandSize w:val="1"/>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color="9D470D" w:themeColor="accent2" w:themeShade="99" w:sz="4" w:space="0"/>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E15D7"/>
    <w:pPr>
      <w:spacing w:after="0" w:line="240" w:lineRule="auto"/>
    </w:pPr>
    <w:rPr>
      <w:color w:val="000000" w:themeColor="text1"/>
    </w:rPr>
    <w:tblPr>
      <w:tblStyleRowBandSize w:val="1"/>
      <w:tblStyleColBandSize w:val="1"/>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E15D7"/>
    <w:pPr>
      <w:spacing w:after="0" w:line="240" w:lineRule="auto"/>
    </w:pPr>
    <w:rPr>
      <w:color w:val="000000" w:themeColor="text1"/>
    </w:rPr>
    <w:tblPr>
      <w:tblStyleRowBandSize w:val="1"/>
      <w:tblStyleColBandSize w:val="1"/>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6"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color="997300" w:themeColor="accent4" w:themeShade="99" w:sz="4" w:space="0"/>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E15D7"/>
    <w:pPr>
      <w:spacing w:after="0" w:line="240" w:lineRule="auto"/>
    </w:pPr>
    <w:rPr>
      <w:color w:val="000000" w:themeColor="text1"/>
    </w:rPr>
    <w:tblPr>
      <w:tblStyleRowBandSize w:val="1"/>
      <w:tblStyleColBandSize w:val="1"/>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Pr>
    <w:tcPr>
      <w:shd w:val="clear" w:color="auto" w:fill="EEF5FB"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color="255D91" w:themeColor="accent5" w:themeShade="99" w:sz="4" w:space="0"/>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E15D7"/>
    <w:pPr>
      <w:spacing w:after="0" w:line="240" w:lineRule="auto"/>
    </w:pPr>
    <w:rPr>
      <w:color w:val="000000" w:themeColor="text1"/>
    </w:rPr>
    <w:tblPr>
      <w:tblStyleRowBandSize w:val="1"/>
      <w:tblStyleColBandSize w:val="1"/>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color="43672A" w:themeColor="accent6" w:themeShade="99" w:sz="4" w:space="0"/>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7E15D7"/>
    <w:rPr>
      <w:sz w:val="16"/>
      <w:szCs w:val="16"/>
      <w:lang w:val="en-GB"/>
    </w:rPr>
  </w:style>
  <w:style w:type="paragraph" w:styleId="CommentSubject">
    <w:name w:val="annotation subject"/>
    <w:basedOn w:val="CommentText"/>
    <w:next w:val="CommentText"/>
    <w:link w:val="CommentSubjectChar"/>
    <w:uiPriority w:val="99"/>
    <w:semiHidden/>
    <w:unhideWhenUsed/>
    <w:rsid w:val="007E15D7"/>
    <w:pPr>
      <w:overflowPunct/>
      <w:autoSpaceDE/>
      <w:autoSpaceDN/>
      <w:adjustRightInd/>
      <w:textAlignment w:val="auto"/>
    </w:pPr>
    <w:rPr>
      <w:rFonts w:eastAsiaTheme="minorHAnsi" w:cstheme="minorBidi"/>
      <w:b/>
      <w:bCs/>
    </w:rPr>
  </w:style>
  <w:style w:type="character" w:styleId="CommentSubjectChar" w:customStyle="1">
    <w:name w:val="Comment Subject Char"/>
    <w:basedOn w:val="CommentTextChar"/>
    <w:link w:val="CommentSubject"/>
    <w:uiPriority w:val="99"/>
    <w:semiHidden/>
    <w:rsid w:val="007E15D7"/>
    <w:rPr>
      <w:rFonts w:ascii="Arial" w:hAnsi="Arial" w:eastAsia="Times New Roman" w:cs="Times New Roman"/>
      <w:b/>
      <w:bCs/>
      <w:sz w:val="20"/>
      <w:szCs w:val="20"/>
      <w:lang w:val="en-GB"/>
    </w:rPr>
  </w:style>
  <w:style w:type="table" w:styleId="DarkList">
    <w:name w:val="Dark List"/>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4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F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4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7E15D7"/>
  </w:style>
  <w:style w:type="character" w:styleId="DateChar" w:customStyle="1">
    <w:name w:val="Date Char"/>
    <w:basedOn w:val="DefaultParagraphFont"/>
    <w:link w:val="Date"/>
    <w:uiPriority w:val="99"/>
    <w:semiHidden/>
    <w:rsid w:val="007E15D7"/>
    <w:rPr>
      <w:rFonts w:ascii="Arial" w:hAnsi="Arial"/>
      <w:sz w:val="20"/>
      <w:lang w:val="en-GB"/>
    </w:rPr>
  </w:style>
  <w:style w:type="paragraph" w:styleId="DocumentMap">
    <w:name w:val="Document Map"/>
    <w:basedOn w:val="Normal"/>
    <w:link w:val="DocumentMapChar"/>
    <w:uiPriority w:val="99"/>
    <w:semiHidden/>
    <w:unhideWhenUsed/>
    <w:rsid w:val="007E15D7"/>
    <w:pPr>
      <w:spacing w:after="0"/>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7E15D7"/>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7E15D7"/>
    <w:pPr>
      <w:spacing w:after="0"/>
    </w:pPr>
  </w:style>
  <w:style w:type="character" w:styleId="E-mailSignatureChar" w:customStyle="1">
    <w:name w:val="E-mail Signature Char"/>
    <w:basedOn w:val="DefaultParagraphFont"/>
    <w:link w:val="E-mailSignature"/>
    <w:uiPriority w:val="99"/>
    <w:semiHidden/>
    <w:rsid w:val="007E15D7"/>
    <w:rPr>
      <w:rFonts w:ascii="Arial" w:hAnsi="Arial"/>
      <w:sz w:val="20"/>
      <w:lang w:val="en-GB"/>
    </w:rPr>
  </w:style>
  <w:style w:type="character" w:styleId="Emphasis">
    <w:name w:val="Emphasis"/>
    <w:basedOn w:val="DefaultParagraphFont"/>
    <w:uiPriority w:val="20"/>
    <w:rsid w:val="007E15D7"/>
    <w:rPr>
      <w:i/>
      <w:iCs/>
      <w:lang w:val="en-GB"/>
    </w:rPr>
  </w:style>
  <w:style w:type="paragraph" w:styleId="EnvelopeAddress">
    <w:name w:val="envelope address"/>
    <w:basedOn w:val="Normal"/>
    <w:uiPriority w:val="99"/>
    <w:semiHidden/>
    <w:unhideWhenUsed/>
    <w:rsid w:val="007E15D7"/>
    <w:pPr>
      <w:framePr w:w="7920" w:h="1980" w:hSpace="180" w:wrap="auto" w:hAnchor="page" w:xAlign="center" w:yAlign="bottom" w:hRule="exact"/>
      <w:spacing w:after="0"/>
      <w:ind w:left="2880"/>
    </w:pPr>
    <w:rPr>
      <w:rFonts w:asciiTheme="majorHAnsi" w:hAnsiTheme="majorHAnsi" w:eastAsiaTheme="majorEastAsia" w:cstheme="majorBidi"/>
      <w:szCs w:val="24"/>
    </w:rPr>
  </w:style>
  <w:style w:type="paragraph" w:styleId="EnvelopeReturn">
    <w:name w:val="envelope return"/>
    <w:basedOn w:val="Normal"/>
    <w:uiPriority w:val="99"/>
    <w:semiHidden/>
    <w:unhideWhenUsed/>
    <w:rsid w:val="007E15D7"/>
    <w:pPr>
      <w:spacing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sid w:val="007E15D7"/>
    <w:rPr>
      <w:color w:val="954F72" w:themeColor="followedHyperlink"/>
      <w:u w:val="single"/>
      <w:lang w:val="en-GB"/>
    </w:rPr>
  </w:style>
  <w:style w:type="table" w:styleId="GridTable1Light">
    <w:name w:val="Grid Table 1 Light"/>
    <w:basedOn w:val="TableNormal"/>
    <w:uiPriority w:val="46"/>
    <w:rsid w:val="007E15D7"/>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E15D7"/>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E15D7"/>
    <w:pPr>
      <w:spacing w:after="0" w:line="240" w:lineRule="auto"/>
    </w:p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E15D7"/>
    <w:pPr>
      <w:spacing w:after="0"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E15D7"/>
    <w:pPr>
      <w:spacing w:after="0" w:line="240" w:lineRule="auto"/>
    </w:pPr>
    <w:tblPr>
      <w:tblStyleRowBandSize w:val="1"/>
      <w:tblStyleColBandSize w:val="1"/>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E15D7"/>
    <w:pPr>
      <w:spacing w:after="0" w:line="240" w:lineRule="auto"/>
    </w:pPr>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E15D7"/>
    <w:pPr>
      <w:spacing w:after="0" w:line="240" w:lineRule="auto"/>
    </w:pPr>
    <w:tblPr>
      <w:tblStyleRowBandSize w:val="1"/>
      <w:tblStyleColBandSize w:val="1"/>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7E15D7"/>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E15D7"/>
    <w:pPr>
      <w:spacing w:after="0" w:line="240" w:lineRule="auto"/>
    </w:pPr>
    <w:tblPr>
      <w:tblStyleRowBandSize w:val="1"/>
      <w:tblStyleColBandSize w:val="1"/>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blPr/>
      <w:tcPr>
        <w:tcBorders>
          <w:top w:val="nil"/>
          <w:bottom w:val="single" w:color="8EAADB" w:themeColor="accent1" w:themeTint="99" w:sz="12" w:space="0"/>
          <w:insideH w:val="nil"/>
          <w:insideV w:val="nil"/>
        </w:tcBorders>
        <w:shd w:val="clear" w:color="auto" w:fill="FFFFFF" w:themeFill="background1"/>
      </w:tcPr>
    </w:tblStylePr>
    <w:tblStylePr w:type="lastRow">
      <w:rPr>
        <w:b/>
        <w:bCs/>
      </w:rPr>
      <w:tbl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7E15D7"/>
    <w:pPr>
      <w:spacing w:after="0" w:line="240" w:lineRule="auto"/>
    </w:pPr>
    <w:tblPr>
      <w:tblStyleRowBandSize w:val="1"/>
      <w:tblStyleColBandSize w:val="1"/>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blPr/>
      <w:tcPr>
        <w:tcBorders>
          <w:top w:val="nil"/>
          <w:bottom w:val="single" w:color="F4B083" w:themeColor="accent2" w:themeTint="99" w:sz="12" w:space="0"/>
          <w:insideH w:val="nil"/>
          <w:insideV w:val="nil"/>
        </w:tcBorders>
        <w:shd w:val="clear" w:color="auto" w:fill="FFFFFF" w:themeFill="background1"/>
      </w:tcPr>
    </w:tblStylePr>
    <w:tblStylePr w:type="lastRow">
      <w:rPr>
        <w:b/>
        <w:bCs/>
      </w:rPr>
      <w:tbl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E15D7"/>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E15D7"/>
    <w:pPr>
      <w:spacing w:after="0" w:line="240" w:lineRule="auto"/>
    </w:pPr>
    <w:tblPr>
      <w:tblStyleRowBandSize w:val="1"/>
      <w:tblStyleColBandSize w:val="1"/>
      <w:tblBorders>
        <w:top w:val="single" w:color="FFD966" w:themeColor="accent4" w:themeTint="99" w:sz="2" w:space="0"/>
        <w:bottom w:val="single" w:color="FFD966" w:themeColor="accent4" w:themeTint="99" w:sz="2" w:space="0"/>
        <w:insideH w:val="single" w:color="FFD966" w:themeColor="accent4" w:themeTint="99" w:sz="2" w:space="0"/>
        <w:insideV w:val="single" w:color="FFD966" w:themeColor="accent4" w:themeTint="99" w:sz="2" w:space="0"/>
      </w:tblBorders>
    </w:tblPr>
    <w:tblStylePr w:type="firstRow">
      <w:rPr>
        <w:b/>
        <w:bCs/>
      </w:rPr>
      <w:tblPr/>
      <w:tcPr>
        <w:tcBorders>
          <w:top w:val="nil"/>
          <w:bottom w:val="single" w:color="FFD966" w:themeColor="accent4" w:themeTint="99" w:sz="12" w:space="0"/>
          <w:insideH w:val="nil"/>
          <w:insideV w:val="nil"/>
        </w:tcBorders>
        <w:shd w:val="clear" w:color="auto" w:fill="FFFFFF" w:themeFill="background1"/>
      </w:tcPr>
    </w:tblStylePr>
    <w:tblStylePr w:type="lastRow">
      <w:rPr>
        <w:b/>
        <w:bCs/>
      </w:rPr>
      <w:tblPr/>
      <w:tcPr>
        <w:tcBorders>
          <w:top w:val="double" w:color="FFD966"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E15D7"/>
    <w:pPr>
      <w:spacing w:after="0" w:line="240" w:lineRule="auto"/>
    </w:pPr>
    <w:tblPr>
      <w:tblStyleRowBandSize w:val="1"/>
      <w:tblStyleColBandSize w:val="1"/>
      <w:tblBorders>
        <w:top w:val="single" w:color="9CC2E5" w:themeColor="accent5" w:themeTint="99" w:sz="2" w:space="0"/>
        <w:bottom w:val="single" w:color="9CC2E5" w:themeColor="accent5" w:themeTint="99" w:sz="2" w:space="0"/>
        <w:insideH w:val="single" w:color="9CC2E5" w:themeColor="accent5" w:themeTint="99" w:sz="2" w:space="0"/>
        <w:insideV w:val="single" w:color="9CC2E5" w:themeColor="accent5" w:themeTint="99" w:sz="2" w:space="0"/>
      </w:tblBorders>
    </w:tblPr>
    <w:tblStylePr w:type="firstRow">
      <w:rPr>
        <w:b/>
        <w:bCs/>
      </w:rPr>
      <w:tblPr/>
      <w:tcPr>
        <w:tcBorders>
          <w:top w:val="nil"/>
          <w:bottom w:val="single" w:color="9CC2E5" w:themeColor="accent5" w:themeTint="99" w:sz="12" w:space="0"/>
          <w:insideH w:val="nil"/>
          <w:insideV w:val="nil"/>
        </w:tcBorders>
        <w:shd w:val="clear" w:color="auto" w:fill="FFFFFF" w:themeFill="background1"/>
      </w:tcPr>
    </w:tblStylePr>
    <w:tblStylePr w:type="lastRow">
      <w:rPr>
        <w:b/>
        <w:bCs/>
      </w:rPr>
      <w:tblPr/>
      <w:tcPr>
        <w:tcBorders>
          <w:top w:val="double" w:color="9CC2E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E15D7"/>
    <w:pPr>
      <w:spacing w:after="0" w:line="240" w:lineRule="auto"/>
    </w:pPr>
    <w:tblPr>
      <w:tblStyleRowBandSize w:val="1"/>
      <w:tblStyleColBandSize w:val="1"/>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blPr/>
      <w:tcPr>
        <w:tcBorders>
          <w:top w:val="nil"/>
          <w:bottom w:val="single" w:color="A8D08D" w:themeColor="accent6" w:themeTint="99" w:sz="12" w:space="0"/>
          <w:insideH w:val="nil"/>
          <w:insideV w:val="nil"/>
        </w:tcBorders>
        <w:shd w:val="clear" w:color="auto" w:fill="FFFFFF" w:themeFill="background1"/>
      </w:tcPr>
    </w:tblStylePr>
    <w:tblStylePr w:type="lastRow">
      <w:rPr>
        <w:b/>
        <w:bCs/>
      </w:rPr>
      <w:tbl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E15D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7E15D7"/>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color="8EAADB" w:themeColor="accent1" w:themeTint="99" w:sz="4" w:space="0"/>
        </w:tcBorders>
      </w:tcPr>
    </w:tblStylePr>
    <w:tblStylePr w:type="nwCell">
      <w:tblPr/>
      <w:tcPr>
        <w:tcBorders>
          <w:bottom w:val="single" w:color="8EAADB" w:themeColor="accent1" w:themeTint="99" w:sz="4" w:space="0"/>
        </w:tcBorders>
      </w:tcPr>
    </w:tblStylePr>
    <w:tblStylePr w:type="seCell">
      <w:tblPr/>
      <w:tcPr>
        <w:tcBorders>
          <w:top w:val="single" w:color="8EAADB" w:themeColor="accent1" w:themeTint="99" w:sz="4" w:space="0"/>
        </w:tcBorders>
      </w:tcPr>
    </w:tblStylePr>
    <w:tblStylePr w:type="swCell">
      <w:tblPr/>
      <w:tcPr>
        <w:tcBorders>
          <w:top w:val="single" w:color="8EAADB" w:themeColor="accent1" w:themeTint="99" w:sz="4" w:space="0"/>
        </w:tcBorders>
      </w:tcPr>
    </w:tblStylePr>
  </w:style>
  <w:style w:type="table" w:styleId="GridTable3-Accent2">
    <w:name w:val="Grid Table 3 Accent 2"/>
    <w:basedOn w:val="TableNormal"/>
    <w:uiPriority w:val="48"/>
    <w:rsid w:val="007E15D7"/>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color="F4B083" w:themeColor="accent2" w:themeTint="99" w:sz="4" w:space="0"/>
        </w:tcBorders>
      </w:tcPr>
    </w:tblStylePr>
    <w:tblStylePr w:type="nwCell">
      <w:tblPr/>
      <w:tcPr>
        <w:tcBorders>
          <w:bottom w:val="single" w:color="F4B083" w:themeColor="accent2" w:themeTint="99" w:sz="4" w:space="0"/>
        </w:tcBorders>
      </w:tcPr>
    </w:tblStylePr>
    <w:tblStylePr w:type="seCell">
      <w:tblPr/>
      <w:tcPr>
        <w:tcBorders>
          <w:top w:val="single" w:color="F4B083" w:themeColor="accent2" w:themeTint="99" w:sz="4" w:space="0"/>
        </w:tcBorders>
      </w:tcPr>
    </w:tblStylePr>
    <w:tblStylePr w:type="swCell">
      <w:tblPr/>
      <w:tcPr>
        <w:tcBorders>
          <w:top w:val="single" w:color="F4B083" w:themeColor="accent2" w:themeTint="99" w:sz="4" w:space="0"/>
        </w:tcBorders>
      </w:tcPr>
    </w:tblStylePr>
  </w:style>
  <w:style w:type="table" w:styleId="GridTable3-Accent3">
    <w:name w:val="Grid Table 3 Accent 3"/>
    <w:basedOn w:val="TableNormal"/>
    <w:uiPriority w:val="48"/>
    <w:rsid w:val="007E15D7"/>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3-Accent4">
    <w:name w:val="Grid Table 3 Accent 4"/>
    <w:basedOn w:val="TableNormal"/>
    <w:uiPriority w:val="48"/>
    <w:rsid w:val="007E15D7"/>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color="FFD966" w:themeColor="accent4" w:themeTint="99" w:sz="4" w:space="0"/>
        </w:tcBorders>
      </w:tcPr>
    </w:tblStylePr>
    <w:tblStylePr w:type="nwCell">
      <w:tblPr/>
      <w:tcPr>
        <w:tcBorders>
          <w:bottom w:val="single" w:color="FFD966" w:themeColor="accent4" w:themeTint="99" w:sz="4" w:space="0"/>
        </w:tcBorders>
      </w:tcPr>
    </w:tblStylePr>
    <w:tblStylePr w:type="seCell">
      <w:tblPr/>
      <w:tcPr>
        <w:tcBorders>
          <w:top w:val="single" w:color="FFD966" w:themeColor="accent4" w:themeTint="99" w:sz="4" w:space="0"/>
        </w:tcBorders>
      </w:tcPr>
    </w:tblStylePr>
    <w:tblStylePr w:type="swCell">
      <w:tblPr/>
      <w:tcPr>
        <w:tcBorders>
          <w:top w:val="single" w:color="FFD966" w:themeColor="accent4" w:themeTint="99" w:sz="4" w:space="0"/>
        </w:tcBorders>
      </w:tcPr>
    </w:tblStylePr>
  </w:style>
  <w:style w:type="table" w:styleId="GridTable3-Accent5">
    <w:name w:val="Grid Table 3 Accent 5"/>
    <w:basedOn w:val="TableNormal"/>
    <w:uiPriority w:val="48"/>
    <w:rsid w:val="007E15D7"/>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color="9CC2E5" w:themeColor="accent5" w:themeTint="99" w:sz="4" w:space="0"/>
        </w:tcBorders>
      </w:tcPr>
    </w:tblStylePr>
    <w:tblStylePr w:type="nwCell">
      <w:tblPr/>
      <w:tcPr>
        <w:tcBorders>
          <w:bottom w:val="single" w:color="9CC2E5" w:themeColor="accent5" w:themeTint="99" w:sz="4" w:space="0"/>
        </w:tcBorders>
      </w:tcPr>
    </w:tblStylePr>
    <w:tblStylePr w:type="seCell">
      <w:tblPr/>
      <w:tcPr>
        <w:tcBorders>
          <w:top w:val="single" w:color="9CC2E5" w:themeColor="accent5" w:themeTint="99" w:sz="4" w:space="0"/>
        </w:tcBorders>
      </w:tcPr>
    </w:tblStylePr>
    <w:tblStylePr w:type="swCell">
      <w:tblPr/>
      <w:tcPr>
        <w:tcBorders>
          <w:top w:val="single" w:color="9CC2E5" w:themeColor="accent5" w:themeTint="99" w:sz="4" w:space="0"/>
        </w:tcBorders>
      </w:tcPr>
    </w:tblStylePr>
  </w:style>
  <w:style w:type="table" w:styleId="GridTable3-Accent6">
    <w:name w:val="Grid Table 3 Accent 6"/>
    <w:basedOn w:val="TableNormal"/>
    <w:uiPriority w:val="48"/>
    <w:rsid w:val="007E15D7"/>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table" w:styleId="GridTable4">
    <w:name w:val="Grid Table 4"/>
    <w:basedOn w:val="TableNormal"/>
    <w:uiPriority w:val="49"/>
    <w:rsid w:val="007E15D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E15D7"/>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E15D7"/>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E15D7"/>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E15D7"/>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E15D7"/>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E15D7"/>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E15D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E15D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E15D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E15D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E15D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F2C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E15D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E15D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E15D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E15D7"/>
    <w:pPr>
      <w:spacing w:after="0" w:line="240" w:lineRule="auto"/>
    </w:pPr>
    <w:rPr>
      <w:color w:val="2F5496" w:themeColor="accent1" w:themeShade="BF"/>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7E15D7"/>
    <w:pPr>
      <w:spacing w:after="0" w:line="240" w:lineRule="auto"/>
    </w:pPr>
    <w:rPr>
      <w:color w:val="C45911" w:themeColor="accent2" w:themeShade="BF"/>
    </w:r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7E15D7"/>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7E15D7"/>
    <w:pPr>
      <w:spacing w:after="0" w:line="240" w:lineRule="auto"/>
    </w:pPr>
    <w:rPr>
      <w:color w:val="BF8F00" w:themeColor="accent4" w:themeShade="BF"/>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7E15D7"/>
    <w:pPr>
      <w:spacing w:after="0" w:line="240" w:lineRule="auto"/>
    </w:pPr>
    <w:rPr>
      <w:color w:val="2E74B5" w:themeColor="accent5" w:themeShade="BF"/>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E15D7"/>
    <w:pPr>
      <w:spacing w:after="0" w:line="240" w:lineRule="auto"/>
    </w:pPr>
    <w:rPr>
      <w:color w:val="538135" w:themeColor="accent6" w:themeShade="BF"/>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E15D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7E15D7"/>
    <w:pPr>
      <w:spacing w:after="0" w:line="240" w:lineRule="auto"/>
    </w:pPr>
    <w:rPr>
      <w:color w:val="2F5496" w:themeColor="accent1" w:themeShade="BF"/>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color="8EAADB" w:themeColor="accent1" w:themeTint="99" w:sz="4" w:space="0"/>
        </w:tcBorders>
      </w:tcPr>
    </w:tblStylePr>
    <w:tblStylePr w:type="nwCell">
      <w:tblPr/>
      <w:tcPr>
        <w:tcBorders>
          <w:bottom w:val="single" w:color="8EAADB" w:themeColor="accent1" w:themeTint="99" w:sz="4" w:space="0"/>
        </w:tcBorders>
      </w:tcPr>
    </w:tblStylePr>
    <w:tblStylePr w:type="seCell">
      <w:tblPr/>
      <w:tcPr>
        <w:tcBorders>
          <w:top w:val="single" w:color="8EAADB" w:themeColor="accent1" w:themeTint="99" w:sz="4" w:space="0"/>
        </w:tcBorders>
      </w:tcPr>
    </w:tblStylePr>
    <w:tblStylePr w:type="swCell">
      <w:tblPr/>
      <w:tcPr>
        <w:tcBorders>
          <w:top w:val="single" w:color="8EAADB" w:themeColor="accent1" w:themeTint="99" w:sz="4" w:space="0"/>
        </w:tcBorders>
      </w:tcPr>
    </w:tblStylePr>
  </w:style>
  <w:style w:type="table" w:styleId="GridTable7Colorful-Accent2">
    <w:name w:val="Grid Table 7 Colorful Accent 2"/>
    <w:basedOn w:val="TableNormal"/>
    <w:uiPriority w:val="52"/>
    <w:rsid w:val="007E15D7"/>
    <w:pPr>
      <w:spacing w:after="0" w:line="240" w:lineRule="auto"/>
    </w:pPr>
    <w:rPr>
      <w:color w:val="C45911" w:themeColor="accent2" w:themeShade="BF"/>
    </w:r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color="F4B083" w:themeColor="accent2" w:themeTint="99" w:sz="4" w:space="0"/>
        </w:tcBorders>
      </w:tcPr>
    </w:tblStylePr>
    <w:tblStylePr w:type="nwCell">
      <w:tblPr/>
      <w:tcPr>
        <w:tcBorders>
          <w:bottom w:val="single" w:color="F4B083" w:themeColor="accent2" w:themeTint="99" w:sz="4" w:space="0"/>
        </w:tcBorders>
      </w:tcPr>
    </w:tblStylePr>
    <w:tblStylePr w:type="seCell">
      <w:tblPr/>
      <w:tcPr>
        <w:tcBorders>
          <w:top w:val="single" w:color="F4B083" w:themeColor="accent2" w:themeTint="99" w:sz="4" w:space="0"/>
        </w:tcBorders>
      </w:tcPr>
    </w:tblStylePr>
    <w:tblStylePr w:type="swCell">
      <w:tblPr/>
      <w:tcPr>
        <w:tcBorders>
          <w:top w:val="single" w:color="F4B083" w:themeColor="accent2" w:themeTint="99" w:sz="4" w:space="0"/>
        </w:tcBorders>
      </w:tcPr>
    </w:tblStylePr>
  </w:style>
  <w:style w:type="table" w:styleId="GridTable7Colorful-Accent3">
    <w:name w:val="Grid Table 7 Colorful Accent 3"/>
    <w:basedOn w:val="TableNormal"/>
    <w:uiPriority w:val="52"/>
    <w:rsid w:val="007E15D7"/>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7Colorful-Accent4">
    <w:name w:val="Grid Table 7 Colorful Accent 4"/>
    <w:basedOn w:val="TableNormal"/>
    <w:uiPriority w:val="52"/>
    <w:rsid w:val="007E15D7"/>
    <w:pPr>
      <w:spacing w:after="0" w:line="240" w:lineRule="auto"/>
    </w:pPr>
    <w:rPr>
      <w:color w:val="BF8F00" w:themeColor="accent4" w:themeShade="BF"/>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color="FFD966" w:themeColor="accent4" w:themeTint="99" w:sz="4" w:space="0"/>
        </w:tcBorders>
      </w:tcPr>
    </w:tblStylePr>
    <w:tblStylePr w:type="nwCell">
      <w:tblPr/>
      <w:tcPr>
        <w:tcBorders>
          <w:bottom w:val="single" w:color="FFD966" w:themeColor="accent4" w:themeTint="99" w:sz="4" w:space="0"/>
        </w:tcBorders>
      </w:tcPr>
    </w:tblStylePr>
    <w:tblStylePr w:type="seCell">
      <w:tblPr/>
      <w:tcPr>
        <w:tcBorders>
          <w:top w:val="single" w:color="FFD966" w:themeColor="accent4" w:themeTint="99" w:sz="4" w:space="0"/>
        </w:tcBorders>
      </w:tcPr>
    </w:tblStylePr>
    <w:tblStylePr w:type="swCell">
      <w:tblPr/>
      <w:tcPr>
        <w:tcBorders>
          <w:top w:val="single" w:color="FFD966" w:themeColor="accent4" w:themeTint="99" w:sz="4" w:space="0"/>
        </w:tcBorders>
      </w:tcPr>
    </w:tblStylePr>
  </w:style>
  <w:style w:type="table" w:styleId="GridTable7Colorful-Accent5">
    <w:name w:val="Grid Table 7 Colorful Accent 5"/>
    <w:basedOn w:val="TableNormal"/>
    <w:uiPriority w:val="52"/>
    <w:rsid w:val="007E15D7"/>
    <w:pPr>
      <w:spacing w:after="0" w:line="240" w:lineRule="auto"/>
    </w:pPr>
    <w:rPr>
      <w:color w:val="2E74B5" w:themeColor="accent5" w:themeShade="BF"/>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color="9CC2E5" w:themeColor="accent5" w:themeTint="99" w:sz="4" w:space="0"/>
        </w:tcBorders>
      </w:tcPr>
    </w:tblStylePr>
    <w:tblStylePr w:type="nwCell">
      <w:tblPr/>
      <w:tcPr>
        <w:tcBorders>
          <w:bottom w:val="single" w:color="9CC2E5" w:themeColor="accent5" w:themeTint="99" w:sz="4" w:space="0"/>
        </w:tcBorders>
      </w:tcPr>
    </w:tblStylePr>
    <w:tblStylePr w:type="seCell">
      <w:tblPr/>
      <w:tcPr>
        <w:tcBorders>
          <w:top w:val="single" w:color="9CC2E5" w:themeColor="accent5" w:themeTint="99" w:sz="4" w:space="0"/>
        </w:tcBorders>
      </w:tcPr>
    </w:tblStylePr>
    <w:tblStylePr w:type="swCell">
      <w:tblPr/>
      <w:tcPr>
        <w:tcBorders>
          <w:top w:val="single" w:color="9CC2E5" w:themeColor="accent5" w:themeTint="99" w:sz="4" w:space="0"/>
        </w:tcBorders>
      </w:tcPr>
    </w:tblStylePr>
  </w:style>
  <w:style w:type="table" w:styleId="GridTable7Colorful-Accent6">
    <w:name w:val="Grid Table 7 Colorful Accent 6"/>
    <w:basedOn w:val="TableNormal"/>
    <w:uiPriority w:val="52"/>
    <w:rsid w:val="007E15D7"/>
    <w:pPr>
      <w:spacing w:after="0" w:line="240" w:lineRule="auto"/>
    </w:pPr>
    <w:rPr>
      <w:color w:val="538135" w:themeColor="accent6" w:themeShade="BF"/>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character" w:styleId="Hashtag">
    <w:name w:val="Hashtag"/>
    <w:basedOn w:val="DefaultParagraphFont"/>
    <w:uiPriority w:val="99"/>
    <w:semiHidden/>
    <w:unhideWhenUsed/>
    <w:rsid w:val="007E15D7"/>
    <w:rPr>
      <w:color w:val="2B579A"/>
      <w:shd w:val="clear" w:color="auto" w:fill="E1DFDD"/>
      <w:lang w:val="en-GB"/>
    </w:rPr>
  </w:style>
  <w:style w:type="character" w:styleId="Heading8Char" w:customStyle="1">
    <w:name w:val="Heading 8 Char"/>
    <w:basedOn w:val="DefaultParagraphFont"/>
    <w:link w:val="Heading8"/>
    <w:uiPriority w:val="9"/>
    <w:semiHidden/>
    <w:rsid w:val="007E15D7"/>
    <w:rPr>
      <w:rFonts w:asciiTheme="majorHAnsi" w:hAnsiTheme="majorHAnsi" w:eastAsiaTheme="majorEastAsia" w:cstheme="majorBidi"/>
      <w:color w:val="272727" w:themeColor="text1" w:themeTint="D8"/>
      <w:sz w:val="21"/>
      <w:szCs w:val="21"/>
      <w:lang w:val="en-GB"/>
    </w:rPr>
  </w:style>
  <w:style w:type="character" w:styleId="Heading9Char" w:customStyle="1">
    <w:name w:val="Heading 9 Char"/>
    <w:basedOn w:val="DefaultParagraphFont"/>
    <w:link w:val="Heading9"/>
    <w:uiPriority w:val="9"/>
    <w:semiHidden/>
    <w:rsid w:val="007E15D7"/>
    <w:rPr>
      <w:rFonts w:asciiTheme="majorHAnsi" w:hAnsiTheme="majorHAnsi" w:eastAsiaTheme="majorEastAsia"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7E15D7"/>
    <w:rPr>
      <w:lang w:val="en-GB"/>
    </w:rPr>
  </w:style>
  <w:style w:type="paragraph" w:styleId="HTMLAddress">
    <w:name w:val="HTML Address"/>
    <w:basedOn w:val="Normal"/>
    <w:link w:val="HTMLAddressChar"/>
    <w:uiPriority w:val="99"/>
    <w:semiHidden/>
    <w:unhideWhenUsed/>
    <w:rsid w:val="007E15D7"/>
    <w:pPr>
      <w:spacing w:after="0"/>
    </w:pPr>
    <w:rPr>
      <w:i/>
      <w:iCs/>
    </w:rPr>
  </w:style>
  <w:style w:type="character" w:styleId="HTMLAddressChar" w:customStyle="1">
    <w:name w:val="HTML Address Char"/>
    <w:basedOn w:val="DefaultParagraphFont"/>
    <w:link w:val="HTMLAddress"/>
    <w:uiPriority w:val="99"/>
    <w:semiHidden/>
    <w:rsid w:val="007E15D7"/>
    <w:rPr>
      <w:rFonts w:ascii="Arial" w:hAnsi="Arial"/>
      <w:i/>
      <w:iCs/>
      <w:sz w:val="20"/>
      <w:lang w:val="en-GB"/>
    </w:rPr>
  </w:style>
  <w:style w:type="character" w:styleId="HTMLCite">
    <w:name w:val="HTML Cite"/>
    <w:basedOn w:val="DefaultParagraphFont"/>
    <w:uiPriority w:val="99"/>
    <w:semiHidden/>
    <w:unhideWhenUsed/>
    <w:rsid w:val="007E15D7"/>
    <w:rPr>
      <w:i/>
      <w:iCs/>
      <w:lang w:val="en-GB"/>
    </w:rPr>
  </w:style>
  <w:style w:type="character" w:styleId="HTMLCode">
    <w:name w:val="HTML Code"/>
    <w:basedOn w:val="DefaultParagraphFont"/>
    <w:uiPriority w:val="99"/>
    <w:semiHidden/>
    <w:unhideWhenUsed/>
    <w:rsid w:val="007E15D7"/>
    <w:rPr>
      <w:rFonts w:ascii="Consolas" w:hAnsi="Consolas"/>
      <w:sz w:val="20"/>
      <w:szCs w:val="20"/>
      <w:lang w:val="en-GB"/>
    </w:rPr>
  </w:style>
  <w:style w:type="character" w:styleId="HTMLDefinition">
    <w:name w:val="HTML Definition"/>
    <w:basedOn w:val="DefaultParagraphFont"/>
    <w:uiPriority w:val="99"/>
    <w:semiHidden/>
    <w:unhideWhenUsed/>
    <w:rsid w:val="007E15D7"/>
    <w:rPr>
      <w:i/>
      <w:iCs/>
      <w:lang w:val="en-GB"/>
    </w:rPr>
  </w:style>
  <w:style w:type="character" w:styleId="HTMLKeyboard">
    <w:name w:val="HTML Keyboard"/>
    <w:basedOn w:val="DefaultParagraphFont"/>
    <w:uiPriority w:val="99"/>
    <w:semiHidden/>
    <w:unhideWhenUsed/>
    <w:rsid w:val="007E15D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E15D7"/>
    <w:pPr>
      <w:spacing w:after="0"/>
    </w:pPr>
    <w:rPr>
      <w:rFonts w:ascii="Consolas" w:hAnsi="Consolas"/>
      <w:szCs w:val="20"/>
    </w:rPr>
  </w:style>
  <w:style w:type="character" w:styleId="HTMLPreformattedChar" w:customStyle="1">
    <w:name w:val="HTML Preformatted Char"/>
    <w:basedOn w:val="DefaultParagraphFont"/>
    <w:link w:val="HTMLPreformatted"/>
    <w:uiPriority w:val="99"/>
    <w:semiHidden/>
    <w:rsid w:val="007E15D7"/>
    <w:rPr>
      <w:rFonts w:ascii="Consolas" w:hAnsi="Consolas"/>
      <w:sz w:val="20"/>
      <w:szCs w:val="20"/>
      <w:lang w:val="en-GB"/>
    </w:rPr>
  </w:style>
  <w:style w:type="character" w:styleId="HTMLSample">
    <w:name w:val="HTML Sample"/>
    <w:basedOn w:val="DefaultParagraphFont"/>
    <w:uiPriority w:val="99"/>
    <w:semiHidden/>
    <w:unhideWhenUsed/>
    <w:rsid w:val="007E15D7"/>
    <w:rPr>
      <w:rFonts w:ascii="Consolas" w:hAnsi="Consolas"/>
      <w:sz w:val="24"/>
      <w:szCs w:val="24"/>
      <w:lang w:val="en-GB"/>
    </w:rPr>
  </w:style>
  <w:style w:type="character" w:styleId="HTMLTypewriter">
    <w:name w:val="HTML Typewriter"/>
    <w:basedOn w:val="DefaultParagraphFont"/>
    <w:uiPriority w:val="99"/>
    <w:semiHidden/>
    <w:unhideWhenUsed/>
    <w:rsid w:val="007E15D7"/>
    <w:rPr>
      <w:rFonts w:ascii="Consolas" w:hAnsi="Consolas"/>
      <w:sz w:val="20"/>
      <w:szCs w:val="20"/>
      <w:lang w:val="en-GB"/>
    </w:rPr>
  </w:style>
  <w:style w:type="character" w:styleId="HTMLVariable">
    <w:name w:val="HTML Variable"/>
    <w:basedOn w:val="DefaultParagraphFont"/>
    <w:uiPriority w:val="99"/>
    <w:semiHidden/>
    <w:unhideWhenUsed/>
    <w:rsid w:val="007E15D7"/>
    <w:rPr>
      <w:i/>
      <w:iCs/>
      <w:lang w:val="en-GB"/>
    </w:rPr>
  </w:style>
  <w:style w:type="paragraph" w:styleId="Index1">
    <w:name w:val="index 1"/>
    <w:basedOn w:val="Normal"/>
    <w:next w:val="Normal"/>
    <w:autoRedefine/>
    <w:uiPriority w:val="99"/>
    <w:semiHidden/>
    <w:unhideWhenUsed/>
    <w:rsid w:val="007E15D7"/>
    <w:pPr>
      <w:spacing w:after="0"/>
      <w:ind w:left="200" w:hanging="200"/>
    </w:pPr>
  </w:style>
  <w:style w:type="paragraph" w:styleId="Index2">
    <w:name w:val="index 2"/>
    <w:basedOn w:val="Normal"/>
    <w:next w:val="Normal"/>
    <w:autoRedefine/>
    <w:uiPriority w:val="99"/>
    <w:semiHidden/>
    <w:unhideWhenUsed/>
    <w:rsid w:val="007E15D7"/>
    <w:pPr>
      <w:spacing w:after="0"/>
      <w:ind w:left="400" w:hanging="200"/>
    </w:pPr>
  </w:style>
  <w:style w:type="paragraph" w:styleId="Index3">
    <w:name w:val="index 3"/>
    <w:basedOn w:val="Normal"/>
    <w:next w:val="Normal"/>
    <w:autoRedefine/>
    <w:uiPriority w:val="99"/>
    <w:semiHidden/>
    <w:unhideWhenUsed/>
    <w:rsid w:val="007E15D7"/>
    <w:pPr>
      <w:spacing w:after="0"/>
      <w:ind w:left="600" w:hanging="200"/>
    </w:pPr>
  </w:style>
  <w:style w:type="paragraph" w:styleId="Index4">
    <w:name w:val="index 4"/>
    <w:basedOn w:val="Normal"/>
    <w:next w:val="Normal"/>
    <w:autoRedefine/>
    <w:uiPriority w:val="99"/>
    <w:semiHidden/>
    <w:unhideWhenUsed/>
    <w:rsid w:val="007E15D7"/>
    <w:pPr>
      <w:spacing w:after="0"/>
      <w:ind w:left="800" w:hanging="200"/>
    </w:pPr>
  </w:style>
  <w:style w:type="paragraph" w:styleId="Index5">
    <w:name w:val="index 5"/>
    <w:basedOn w:val="Normal"/>
    <w:next w:val="Normal"/>
    <w:autoRedefine/>
    <w:uiPriority w:val="99"/>
    <w:semiHidden/>
    <w:unhideWhenUsed/>
    <w:rsid w:val="007E15D7"/>
    <w:pPr>
      <w:spacing w:after="0"/>
      <w:ind w:left="1000" w:hanging="200"/>
    </w:pPr>
  </w:style>
  <w:style w:type="paragraph" w:styleId="Index6">
    <w:name w:val="index 6"/>
    <w:basedOn w:val="Normal"/>
    <w:next w:val="Normal"/>
    <w:autoRedefine/>
    <w:uiPriority w:val="99"/>
    <w:semiHidden/>
    <w:unhideWhenUsed/>
    <w:rsid w:val="007E15D7"/>
    <w:pPr>
      <w:spacing w:after="0"/>
      <w:ind w:left="1200" w:hanging="200"/>
    </w:pPr>
  </w:style>
  <w:style w:type="paragraph" w:styleId="Index7">
    <w:name w:val="index 7"/>
    <w:basedOn w:val="Normal"/>
    <w:next w:val="Normal"/>
    <w:autoRedefine/>
    <w:uiPriority w:val="99"/>
    <w:semiHidden/>
    <w:unhideWhenUsed/>
    <w:rsid w:val="007E15D7"/>
    <w:pPr>
      <w:spacing w:after="0"/>
      <w:ind w:left="1400" w:hanging="200"/>
    </w:pPr>
  </w:style>
  <w:style w:type="paragraph" w:styleId="Index8">
    <w:name w:val="index 8"/>
    <w:basedOn w:val="Normal"/>
    <w:next w:val="Normal"/>
    <w:autoRedefine/>
    <w:uiPriority w:val="99"/>
    <w:semiHidden/>
    <w:unhideWhenUsed/>
    <w:rsid w:val="007E15D7"/>
    <w:pPr>
      <w:spacing w:after="0"/>
      <w:ind w:left="1600" w:hanging="200"/>
    </w:pPr>
  </w:style>
  <w:style w:type="paragraph" w:styleId="Index9">
    <w:name w:val="index 9"/>
    <w:basedOn w:val="Normal"/>
    <w:next w:val="Normal"/>
    <w:autoRedefine/>
    <w:uiPriority w:val="99"/>
    <w:semiHidden/>
    <w:unhideWhenUsed/>
    <w:rsid w:val="007E15D7"/>
    <w:pPr>
      <w:spacing w:after="0"/>
      <w:ind w:left="1800" w:hanging="200"/>
    </w:pPr>
  </w:style>
  <w:style w:type="paragraph" w:styleId="IndexHeading">
    <w:name w:val="index heading"/>
    <w:basedOn w:val="Normal"/>
    <w:next w:val="Index1"/>
    <w:uiPriority w:val="99"/>
    <w:semiHidden/>
    <w:unhideWhenUsed/>
    <w:rsid w:val="007E15D7"/>
    <w:rPr>
      <w:rFonts w:asciiTheme="majorHAnsi" w:hAnsiTheme="majorHAnsi" w:eastAsiaTheme="majorEastAsia" w:cstheme="majorBidi"/>
      <w:b/>
      <w:bCs/>
    </w:rPr>
  </w:style>
  <w:style w:type="character" w:styleId="IntenseEmphasis">
    <w:name w:val="Intense Emphasis"/>
    <w:basedOn w:val="DefaultParagraphFont"/>
    <w:uiPriority w:val="21"/>
    <w:qFormat/>
    <w:rsid w:val="007E15D7"/>
    <w:rPr>
      <w:i/>
      <w:iCs/>
      <w:color w:val="4472C4" w:themeColor="accent1"/>
      <w:lang w:val="en-GB"/>
    </w:rPr>
  </w:style>
  <w:style w:type="paragraph" w:styleId="IntenseQuote">
    <w:name w:val="Intense Quote"/>
    <w:basedOn w:val="Normal"/>
    <w:next w:val="Normal"/>
    <w:link w:val="IntenseQuoteChar"/>
    <w:uiPriority w:val="30"/>
    <w:qFormat/>
    <w:rsid w:val="007E15D7"/>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7E15D7"/>
    <w:rPr>
      <w:rFonts w:ascii="Arial" w:hAnsi="Arial"/>
      <w:i/>
      <w:iCs/>
      <w:color w:val="4472C4" w:themeColor="accent1"/>
      <w:sz w:val="20"/>
      <w:lang w:val="en-GB"/>
    </w:rPr>
  </w:style>
  <w:style w:type="character" w:styleId="IntenseReference">
    <w:name w:val="Intense Reference"/>
    <w:basedOn w:val="DefaultParagraphFont"/>
    <w:uiPriority w:val="32"/>
    <w:qFormat/>
    <w:rsid w:val="007E15D7"/>
    <w:rPr>
      <w:b/>
      <w:bCs/>
      <w:smallCaps/>
      <w:color w:val="4472C4" w:themeColor="accent1"/>
      <w:spacing w:val="5"/>
      <w:lang w:val="en-GB"/>
    </w:rPr>
  </w:style>
  <w:style w:type="table" w:styleId="LightGrid">
    <w:name w:val="Light Grid"/>
    <w:basedOn w:val="TableNormal"/>
    <w:uiPriority w:val="62"/>
    <w:semiHidden/>
    <w:unhideWhenUsed/>
    <w:rsid w:val="007E15D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7E15D7"/>
    <w:pPr>
      <w:spacing w:after="0" w:line="240" w:lineRule="auto"/>
    </w:p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color="4472C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color="4472C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BF0" w:themeFill="accent1" w:themeFillTint="3F"/>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shd w:val="clear" w:color="auto" w:fill="D0DBF0" w:themeFill="accent1" w:themeFillTint="3F"/>
      </w:tcPr>
    </w:tblStylePr>
    <w:tblStylePr w:type="band2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tcPr>
    </w:tblStylePr>
  </w:style>
  <w:style w:type="table" w:styleId="LightGrid-Accent2">
    <w:name w:val="Light Grid Accent 2"/>
    <w:basedOn w:val="TableNormal"/>
    <w:uiPriority w:val="62"/>
    <w:semiHidden/>
    <w:unhideWhenUsed/>
    <w:rsid w:val="007E15D7"/>
    <w:pPr>
      <w:spacing w:after="0" w:line="240" w:lineRule="auto"/>
    </w:p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color="ED7D3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color="ED7D3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B"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shd w:val="clear" w:color="auto" w:fill="FADECB"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tcPr>
    </w:tblStylePr>
  </w:style>
  <w:style w:type="table" w:styleId="LightGrid-Accent3">
    <w:name w:val="Light Grid Accent 3"/>
    <w:basedOn w:val="TableNormal"/>
    <w:uiPriority w:val="62"/>
    <w:semiHidden/>
    <w:unhideWhenUsed/>
    <w:rsid w:val="007E15D7"/>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ightGrid-Accent4">
    <w:name w:val="Light Grid Accent 4"/>
    <w:basedOn w:val="TableNormal"/>
    <w:uiPriority w:val="62"/>
    <w:semiHidden/>
    <w:unhideWhenUsed/>
    <w:rsid w:val="007E15D7"/>
    <w:pPr>
      <w:spacing w:after="0" w:line="240" w:lineRule="auto"/>
    </w:p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color="FFC000"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color="FFC000"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C0"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shd w:val="clear" w:color="auto" w:fill="FFEFC0"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tcPr>
    </w:tblStylePr>
  </w:style>
  <w:style w:type="table" w:styleId="LightGrid-Accent5">
    <w:name w:val="Light Grid Accent 5"/>
    <w:basedOn w:val="TableNormal"/>
    <w:uiPriority w:val="62"/>
    <w:semiHidden/>
    <w:unhideWhenUsed/>
    <w:rsid w:val="007E15D7"/>
    <w:pPr>
      <w:spacing w:after="0" w:line="240" w:lineRule="auto"/>
    </w:p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color="5B9BD5"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color="5B9BD5"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tcPr>
    </w:tblStylePr>
  </w:style>
  <w:style w:type="table" w:styleId="LightGrid-Accent6">
    <w:name w:val="Light Grid Accent 6"/>
    <w:basedOn w:val="TableNormal"/>
    <w:uiPriority w:val="62"/>
    <w:semiHidden/>
    <w:unhideWhenUsed/>
    <w:rsid w:val="007E15D7"/>
    <w:pPr>
      <w:spacing w:after="0" w:line="240" w:lineRule="auto"/>
    </w:p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color="70AD4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color="70AD4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tcPr>
    </w:tblStylePr>
  </w:style>
  <w:style w:type="table" w:styleId="LightList">
    <w:name w:val="Light List"/>
    <w:basedOn w:val="TableNormal"/>
    <w:uiPriority w:val="61"/>
    <w:semiHidden/>
    <w:unhideWhenUsed/>
    <w:rsid w:val="007E15D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7E15D7"/>
    <w:pPr>
      <w:spacing w:after="0" w:line="240" w:lineRule="auto"/>
    </w:p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LightList-Accent2">
    <w:name w:val="Light List Accent 2"/>
    <w:basedOn w:val="TableNormal"/>
    <w:uiPriority w:val="61"/>
    <w:semiHidden/>
    <w:unhideWhenUsed/>
    <w:rsid w:val="007E15D7"/>
    <w:pPr>
      <w:spacing w:after="0" w:line="240" w:lineRule="auto"/>
    </w:p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LightList-Accent3">
    <w:name w:val="Light List Accent 3"/>
    <w:basedOn w:val="TableNormal"/>
    <w:uiPriority w:val="61"/>
    <w:semiHidden/>
    <w:unhideWhenUsed/>
    <w:rsid w:val="007E15D7"/>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semiHidden/>
    <w:unhideWhenUsed/>
    <w:rsid w:val="007E15D7"/>
    <w:pPr>
      <w:spacing w:after="0" w:line="240" w:lineRule="auto"/>
    </w:p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LightList-Accent5">
    <w:name w:val="Light List Accent 5"/>
    <w:basedOn w:val="TableNormal"/>
    <w:uiPriority w:val="61"/>
    <w:semiHidden/>
    <w:unhideWhenUsed/>
    <w:rsid w:val="007E15D7"/>
    <w:pPr>
      <w:spacing w:after="0" w:line="240" w:lineRule="auto"/>
    </w:p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LightList-Accent6">
    <w:name w:val="Light List Accent 6"/>
    <w:basedOn w:val="TableNormal"/>
    <w:uiPriority w:val="61"/>
    <w:semiHidden/>
    <w:unhideWhenUsed/>
    <w:rsid w:val="007E15D7"/>
    <w:pPr>
      <w:spacing w:after="0" w:line="240" w:lineRule="auto"/>
    </w:p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LightShading">
    <w:name w:val="Light Shading"/>
    <w:basedOn w:val="TableNormal"/>
    <w:uiPriority w:val="60"/>
    <w:semiHidden/>
    <w:unhideWhenUsed/>
    <w:rsid w:val="007E15D7"/>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E15D7"/>
    <w:pPr>
      <w:spacing w:after="0" w:line="240" w:lineRule="auto"/>
    </w:pPr>
    <w:rPr>
      <w:color w:val="2F5496" w:themeColor="accent1" w:themeShade="BF"/>
    </w:rPr>
    <w:tblPr>
      <w:tblStyleRowBandSize w:val="1"/>
      <w:tblStyleColBandSize w:val="1"/>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E15D7"/>
    <w:pPr>
      <w:spacing w:after="0" w:line="240" w:lineRule="auto"/>
    </w:pPr>
    <w:rPr>
      <w:color w:val="C45911" w:themeColor="accent2" w:themeShade="BF"/>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E15D7"/>
    <w:pPr>
      <w:spacing w:after="0" w:line="240" w:lineRule="auto"/>
    </w:pPr>
    <w:rPr>
      <w:color w:val="7B7B7B" w:themeColor="accent3" w:themeShade="BF"/>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E15D7"/>
    <w:pPr>
      <w:spacing w:after="0" w:line="240" w:lineRule="auto"/>
    </w:pPr>
    <w:rPr>
      <w:color w:val="BF8F00" w:themeColor="accent4" w:themeShade="BF"/>
    </w:rPr>
    <w:tblPr>
      <w:tblStyleRowBandSize w:val="1"/>
      <w:tblStyleColBandSize w:val="1"/>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E15D7"/>
    <w:pPr>
      <w:spacing w:after="0" w:line="240" w:lineRule="auto"/>
    </w:pPr>
    <w:rPr>
      <w:color w:val="2E74B5" w:themeColor="accent5" w:themeShade="BF"/>
    </w:rPr>
    <w:tblPr>
      <w:tblStyleRowBandSize w:val="1"/>
      <w:tblStyleColBandSize w:val="1"/>
      <w:tblBorders>
        <w:top w:val="single" w:color="5B9BD5" w:themeColor="accent5" w:sz="8" w:space="0"/>
        <w:bottom w:val="single" w:color="5B9BD5" w:themeColor="accent5" w:sz="8" w:space="0"/>
      </w:tblBorders>
    </w:tblPr>
    <w:tblStylePr w:type="fir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E15D7"/>
    <w:pPr>
      <w:spacing w:after="0" w:line="240" w:lineRule="auto"/>
    </w:pPr>
    <w:rPr>
      <w:color w:val="538135" w:themeColor="accent6" w:themeShade="BF"/>
    </w:rPr>
    <w:tblPr>
      <w:tblStyleRowBandSize w:val="1"/>
      <w:tblStyleColBandSize w:val="1"/>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7E15D7"/>
    <w:rPr>
      <w:lang w:val="en-GB"/>
    </w:rPr>
  </w:style>
  <w:style w:type="paragraph" w:styleId="List">
    <w:name w:val="List"/>
    <w:basedOn w:val="Normal"/>
    <w:uiPriority w:val="99"/>
    <w:semiHidden/>
    <w:unhideWhenUsed/>
    <w:rsid w:val="007E15D7"/>
    <w:pPr>
      <w:ind w:left="283" w:hanging="283"/>
      <w:contextualSpacing/>
    </w:pPr>
  </w:style>
  <w:style w:type="paragraph" w:styleId="List2">
    <w:name w:val="List 2"/>
    <w:basedOn w:val="Normal"/>
    <w:uiPriority w:val="99"/>
    <w:semiHidden/>
    <w:unhideWhenUsed/>
    <w:rsid w:val="007E15D7"/>
    <w:pPr>
      <w:ind w:left="566" w:hanging="283"/>
      <w:contextualSpacing/>
    </w:pPr>
  </w:style>
  <w:style w:type="paragraph" w:styleId="List3">
    <w:name w:val="List 3"/>
    <w:basedOn w:val="Normal"/>
    <w:uiPriority w:val="99"/>
    <w:semiHidden/>
    <w:unhideWhenUsed/>
    <w:rsid w:val="007E15D7"/>
    <w:pPr>
      <w:ind w:left="849" w:hanging="283"/>
      <w:contextualSpacing/>
    </w:pPr>
  </w:style>
  <w:style w:type="paragraph" w:styleId="List4">
    <w:name w:val="List 4"/>
    <w:basedOn w:val="Normal"/>
    <w:uiPriority w:val="99"/>
    <w:semiHidden/>
    <w:unhideWhenUsed/>
    <w:rsid w:val="007E15D7"/>
    <w:pPr>
      <w:ind w:left="1132" w:hanging="283"/>
      <w:contextualSpacing/>
    </w:pPr>
  </w:style>
  <w:style w:type="paragraph" w:styleId="List5">
    <w:name w:val="List 5"/>
    <w:basedOn w:val="Normal"/>
    <w:uiPriority w:val="99"/>
    <w:semiHidden/>
    <w:unhideWhenUsed/>
    <w:rsid w:val="007E15D7"/>
    <w:pPr>
      <w:ind w:left="1415" w:hanging="283"/>
      <w:contextualSpacing/>
    </w:pPr>
  </w:style>
  <w:style w:type="paragraph" w:styleId="ListBullet">
    <w:name w:val="List Bullet"/>
    <w:basedOn w:val="Normal"/>
    <w:uiPriority w:val="99"/>
    <w:semiHidden/>
    <w:unhideWhenUsed/>
    <w:rsid w:val="007E15D7"/>
    <w:pPr>
      <w:numPr>
        <w:numId w:val="11"/>
      </w:numPr>
      <w:contextualSpacing/>
    </w:pPr>
  </w:style>
  <w:style w:type="paragraph" w:styleId="ListContinue">
    <w:name w:val="List Continue"/>
    <w:basedOn w:val="Normal"/>
    <w:uiPriority w:val="99"/>
    <w:semiHidden/>
    <w:unhideWhenUsed/>
    <w:rsid w:val="007E15D7"/>
    <w:pPr>
      <w:spacing w:after="120"/>
      <w:ind w:left="283"/>
      <w:contextualSpacing/>
    </w:pPr>
  </w:style>
  <w:style w:type="paragraph" w:styleId="ListContinue2">
    <w:name w:val="List Continue 2"/>
    <w:basedOn w:val="Normal"/>
    <w:uiPriority w:val="99"/>
    <w:semiHidden/>
    <w:unhideWhenUsed/>
    <w:rsid w:val="007E15D7"/>
    <w:pPr>
      <w:spacing w:after="120"/>
      <w:ind w:left="566"/>
      <w:contextualSpacing/>
    </w:pPr>
  </w:style>
  <w:style w:type="paragraph" w:styleId="ListContinue3">
    <w:name w:val="List Continue 3"/>
    <w:basedOn w:val="Normal"/>
    <w:uiPriority w:val="99"/>
    <w:semiHidden/>
    <w:unhideWhenUsed/>
    <w:rsid w:val="007E15D7"/>
    <w:pPr>
      <w:spacing w:after="120"/>
      <w:ind w:left="849"/>
      <w:contextualSpacing/>
    </w:pPr>
  </w:style>
  <w:style w:type="paragraph" w:styleId="ListContinue4">
    <w:name w:val="List Continue 4"/>
    <w:basedOn w:val="Normal"/>
    <w:uiPriority w:val="99"/>
    <w:semiHidden/>
    <w:unhideWhenUsed/>
    <w:rsid w:val="007E15D7"/>
    <w:pPr>
      <w:spacing w:after="120"/>
      <w:ind w:left="1132"/>
      <w:contextualSpacing/>
    </w:pPr>
  </w:style>
  <w:style w:type="paragraph" w:styleId="ListContinue5">
    <w:name w:val="List Continue 5"/>
    <w:basedOn w:val="Normal"/>
    <w:uiPriority w:val="99"/>
    <w:semiHidden/>
    <w:unhideWhenUsed/>
    <w:rsid w:val="007E15D7"/>
    <w:pPr>
      <w:spacing w:after="120"/>
      <w:ind w:left="1415"/>
      <w:contextualSpacing/>
    </w:pPr>
  </w:style>
  <w:style w:type="paragraph" w:styleId="ListNumber">
    <w:name w:val="List Number"/>
    <w:basedOn w:val="Normal"/>
    <w:uiPriority w:val="99"/>
    <w:semiHidden/>
    <w:unhideWhenUsed/>
    <w:rsid w:val="007E15D7"/>
    <w:pPr>
      <w:numPr>
        <w:numId w:val="12"/>
      </w:numPr>
      <w:contextualSpacing/>
    </w:pPr>
  </w:style>
  <w:style w:type="paragraph" w:styleId="ListNumber2">
    <w:name w:val="List Number 2"/>
    <w:basedOn w:val="Normal"/>
    <w:uiPriority w:val="99"/>
    <w:semiHidden/>
    <w:unhideWhenUsed/>
    <w:rsid w:val="007E15D7"/>
    <w:pPr>
      <w:numPr>
        <w:numId w:val="13"/>
      </w:numPr>
      <w:contextualSpacing/>
    </w:pPr>
  </w:style>
  <w:style w:type="paragraph" w:styleId="ListNumber3">
    <w:name w:val="List Number 3"/>
    <w:basedOn w:val="Normal"/>
    <w:uiPriority w:val="99"/>
    <w:semiHidden/>
    <w:unhideWhenUsed/>
    <w:rsid w:val="007E15D7"/>
    <w:pPr>
      <w:numPr>
        <w:numId w:val="14"/>
      </w:numPr>
      <w:contextualSpacing/>
    </w:pPr>
  </w:style>
  <w:style w:type="paragraph" w:styleId="ListNumber4">
    <w:name w:val="List Number 4"/>
    <w:basedOn w:val="Normal"/>
    <w:uiPriority w:val="99"/>
    <w:semiHidden/>
    <w:unhideWhenUsed/>
    <w:rsid w:val="007E15D7"/>
    <w:pPr>
      <w:numPr>
        <w:numId w:val="15"/>
      </w:numPr>
      <w:contextualSpacing/>
    </w:pPr>
  </w:style>
  <w:style w:type="paragraph" w:styleId="ListNumber5">
    <w:name w:val="List Number 5"/>
    <w:basedOn w:val="Normal"/>
    <w:uiPriority w:val="99"/>
    <w:semiHidden/>
    <w:unhideWhenUsed/>
    <w:rsid w:val="007E15D7"/>
    <w:pPr>
      <w:numPr>
        <w:numId w:val="16"/>
      </w:numPr>
      <w:contextualSpacing/>
    </w:pPr>
  </w:style>
  <w:style w:type="paragraph" w:styleId="ListParagraph">
    <w:name w:val="List Paragraph"/>
    <w:basedOn w:val="Normal"/>
    <w:uiPriority w:val="34"/>
    <w:qFormat/>
    <w:rsid w:val="007E15D7"/>
    <w:pPr>
      <w:ind w:left="720"/>
      <w:contextualSpacing/>
    </w:pPr>
  </w:style>
  <w:style w:type="table" w:styleId="ListTable1Light">
    <w:name w:val="List Table 1 Light"/>
    <w:basedOn w:val="TableNormal"/>
    <w:uiPriority w:val="46"/>
    <w:rsid w:val="007E15D7"/>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E15D7"/>
    <w:pPr>
      <w:spacing w:after="0" w:line="240" w:lineRule="auto"/>
    </w:pPr>
    <w:tblPr>
      <w:tblStyleRowBandSize w:val="1"/>
      <w:tblStyleColBandSize w:val="1"/>
    </w:tblPr>
    <w:tblStylePr w:type="firstRow">
      <w:rPr>
        <w:b/>
        <w:bCs/>
      </w:rPr>
      <w:tblPr/>
      <w:tcPr>
        <w:tcBorders>
          <w:bottom w:val="single" w:color="8EAADB" w:themeColor="accent1" w:themeTint="99" w:sz="4" w:space="0"/>
        </w:tcBorders>
      </w:tcPr>
    </w:tblStylePr>
    <w:tblStylePr w:type="lastRow">
      <w:rPr>
        <w:b/>
        <w:bCs/>
      </w:rPr>
      <w:tblPr/>
      <w:tcPr>
        <w:tcBorders>
          <w:top w:val="sing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E15D7"/>
    <w:pPr>
      <w:spacing w:after="0" w:line="240" w:lineRule="auto"/>
    </w:pPr>
    <w:tblPr>
      <w:tblStyleRowBandSize w:val="1"/>
      <w:tblStyleColBandSize w:val="1"/>
    </w:tblPr>
    <w:tblStylePr w:type="firstRow">
      <w:rPr>
        <w:b/>
        <w:bCs/>
      </w:rPr>
      <w:tblPr/>
      <w:tcPr>
        <w:tcBorders>
          <w:bottom w:val="single" w:color="F4B083" w:themeColor="accent2" w:themeTint="99" w:sz="4" w:space="0"/>
        </w:tcBorders>
      </w:tcPr>
    </w:tblStylePr>
    <w:tblStylePr w:type="lastRow">
      <w:rPr>
        <w:b/>
        <w:bCs/>
      </w:rPr>
      <w:tblPr/>
      <w:tcPr>
        <w:tcBorders>
          <w:top w:val="sing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7E15D7"/>
    <w:pPr>
      <w:spacing w:after="0" w:line="240" w:lineRule="auto"/>
    </w:pPr>
    <w:tblPr>
      <w:tblStyleRowBandSize w:val="1"/>
      <w:tblStyleColBandSize w:val="1"/>
    </w:tblPr>
    <w:tblStylePr w:type="firstRow">
      <w:rPr>
        <w:b/>
        <w:bCs/>
      </w:rPr>
      <w:tblPr/>
      <w:tcPr>
        <w:tcBorders>
          <w:bottom w:val="single" w:color="C9C9C9" w:themeColor="accent3" w:themeTint="99" w:sz="4" w:space="0"/>
        </w:tcBorders>
      </w:tcPr>
    </w:tblStylePr>
    <w:tblStylePr w:type="lastRow">
      <w:rPr>
        <w:b/>
        <w:bCs/>
      </w:rPr>
      <w:tblPr/>
      <w:tcPr>
        <w:tcBorders>
          <w:top w:val="sing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7E15D7"/>
    <w:pPr>
      <w:spacing w:after="0" w:line="240" w:lineRule="auto"/>
    </w:pPr>
    <w:tblPr>
      <w:tblStyleRowBandSize w:val="1"/>
      <w:tblStyleColBandSize w:val="1"/>
    </w:tblPr>
    <w:tblStylePr w:type="firstRow">
      <w:rPr>
        <w:b/>
        <w:bCs/>
      </w:rPr>
      <w:tblPr/>
      <w:tcPr>
        <w:tcBorders>
          <w:bottom w:val="single" w:color="FFD966" w:themeColor="accent4" w:themeTint="99" w:sz="4" w:space="0"/>
        </w:tcBorders>
      </w:tcPr>
    </w:tblStylePr>
    <w:tblStylePr w:type="lastRow">
      <w:rPr>
        <w:b/>
        <w:bCs/>
      </w:rPr>
      <w:tblPr/>
      <w:tcPr>
        <w:tcBorders>
          <w:top w:val="sing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7E15D7"/>
    <w:pPr>
      <w:spacing w:after="0" w:line="240" w:lineRule="auto"/>
    </w:pPr>
    <w:tblPr>
      <w:tblStyleRowBandSize w:val="1"/>
      <w:tblStyleColBandSize w:val="1"/>
    </w:tblPr>
    <w:tblStylePr w:type="firstRow">
      <w:rPr>
        <w:b/>
        <w:bCs/>
      </w:rPr>
      <w:tblPr/>
      <w:tcPr>
        <w:tcBorders>
          <w:bottom w:val="single" w:color="9CC2E5" w:themeColor="accent5" w:themeTint="99" w:sz="4" w:space="0"/>
        </w:tcBorders>
      </w:tcPr>
    </w:tblStylePr>
    <w:tblStylePr w:type="lastRow">
      <w:rPr>
        <w:b/>
        <w:bCs/>
      </w:rPr>
      <w:tblPr/>
      <w:tcPr>
        <w:tcBorders>
          <w:top w:val="sing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E15D7"/>
    <w:pPr>
      <w:spacing w:after="0" w:line="240" w:lineRule="auto"/>
    </w:pPr>
    <w:tblPr>
      <w:tblStyleRowBandSize w:val="1"/>
      <w:tblStyleColBandSize w:val="1"/>
    </w:tblPr>
    <w:tblStylePr w:type="firstRow">
      <w:rPr>
        <w:b/>
        <w:bCs/>
      </w:rPr>
      <w:tblPr/>
      <w:tcPr>
        <w:tcBorders>
          <w:bottom w:val="single" w:color="A8D08D" w:themeColor="accent6" w:themeTint="99" w:sz="4" w:space="0"/>
        </w:tcBorders>
      </w:tcPr>
    </w:tblStylePr>
    <w:tblStylePr w:type="lastRow">
      <w:rPr>
        <w:b/>
        <w:bCs/>
      </w:rPr>
      <w:tblPr/>
      <w:tcPr>
        <w:tcBorders>
          <w:top w:val="sing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E15D7"/>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E15D7"/>
    <w:pPr>
      <w:spacing w:after="0" w:line="240" w:lineRule="auto"/>
    </w:pPr>
    <w:tblPr>
      <w:tblStyleRowBandSize w:val="1"/>
      <w:tblStyleColBandSize w:val="1"/>
      <w:tblBorders>
        <w:top w:val="single" w:color="8EAADB" w:themeColor="accent1" w:themeTint="99" w:sz="4" w:space="0"/>
        <w:bottom w:val="single" w:color="8EAADB" w:themeColor="accent1" w:themeTint="99" w:sz="4" w:space="0"/>
        <w:insideH w:val="single" w:color="8EAADB"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E15D7"/>
    <w:pPr>
      <w:spacing w:after="0" w:line="240" w:lineRule="auto"/>
    </w:pPr>
    <w:tblPr>
      <w:tblStyleRowBandSize w:val="1"/>
      <w:tblStyleColBandSize w:val="1"/>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E15D7"/>
    <w:pPr>
      <w:spacing w:after="0" w:line="240" w:lineRule="auto"/>
    </w:pPr>
    <w:tblPr>
      <w:tblStyleRowBandSize w:val="1"/>
      <w:tblStyleColBandSize w:val="1"/>
      <w:tblBorders>
        <w:top w:val="single" w:color="C9C9C9" w:themeColor="accent3" w:themeTint="99" w:sz="4" w:space="0"/>
        <w:bottom w:val="single" w:color="C9C9C9" w:themeColor="accent3" w:themeTint="99" w:sz="4" w:space="0"/>
        <w:insideH w:val="single" w:color="C9C9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E15D7"/>
    <w:pPr>
      <w:spacing w:after="0" w:line="240" w:lineRule="auto"/>
    </w:pPr>
    <w:tblPr>
      <w:tblStyleRowBandSize w:val="1"/>
      <w:tblStyleColBandSize w:val="1"/>
      <w:tblBorders>
        <w:top w:val="single" w:color="FFD966" w:themeColor="accent4" w:themeTint="99" w:sz="4" w:space="0"/>
        <w:bottom w:val="single" w:color="FFD966" w:themeColor="accent4" w:themeTint="99" w:sz="4" w:space="0"/>
        <w:insideH w:val="single" w:color="FFD966"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7E15D7"/>
    <w:pPr>
      <w:spacing w:after="0" w:line="240" w:lineRule="auto"/>
    </w:pPr>
    <w:tblPr>
      <w:tblStyleRowBandSize w:val="1"/>
      <w:tblStyleColBandSize w:val="1"/>
      <w:tblBorders>
        <w:top w:val="single" w:color="9CC2E5" w:themeColor="accent5" w:themeTint="99" w:sz="4" w:space="0"/>
        <w:bottom w:val="single" w:color="9CC2E5" w:themeColor="accent5" w:themeTint="99" w:sz="4" w:space="0"/>
        <w:insideH w:val="single" w:color="9CC2E5"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7E15D7"/>
    <w:pPr>
      <w:spacing w:after="0" w:line="240" w:lineRule="auto"/>
    </w:pPr>
    <w:tblPr>
      <w:tblStyleRowBandSize w:val="1"/>
      <w:tblStyleColBandSize w:val="1"/>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E15D7"/>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7E15D7"/>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bCs/>
        <w:color w:val="FFFFFF" w:themeColor="background1"/>
      </w:rPr>
      <w:tblPr/>
      <w:tcPr>
        <w:shd w:val="clear" w:color="auto" w:fill="4472C4" w:themeFill="accent1"/>
      </w:tcPr>
    </w:tblStylePr>
    <w:tblStylePr w:type="lastRow">
      <w:rPr>
        <w:b/>
        <w:bCs/>
      </w:rPr>
      <w:tblPr/>
      <w:tcPr>
        <w:tcBorders>
          <w:top w:val="double" w:color="4472C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472C4" w:themeColor="accent1" w:sz="4" w:space="0"/>
          <w:right w:val="single" w:color="4472C4" w:themeColor="accent1" w:sz="4" w:space="0"/>
        </w:tcBorders>
      </w:tcPr>
    </w:tblStylePr>
    <w:tblStylePr w:type="band1Horz">
      <w:tblPr/>
      <w:tcPr>
        <w:tcBorders>
          <w:top w:val="single" w:color="4472C4" w:themeColor="accent1" w:sz="4" w:space="0"/>
          <w:bottom w:val="single" w:color="4472C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2C4" w:themeColor="accent1" w:sz="4" w:space="0"/>
          <w:left w:val="nil"/>
        </w:tcBorders>
      </w:tcPr>
    </w:tblStylePr>
    <w:tblStylePr w:type="swCell">
      <w:tblPr/>
      <w:tcPr>
        <w:tcBorders>
          <w:top w:val="double" w:color="4472C4" w:themeColor="accent1" w:sz="4" w:space="0"/>
          <w:right w:val="nil"/>
        </w:tcBorders>
      </w:tcPr>
    </w:tblStylePr>
  </w:style>
  <w:style w:type="table" w:styleId="ListTable3-Accent2">
    <w:name w:val="List Table 3 Accent 2"/>
    <w:basedOn w:val="TableNormal"/>
    <w:uiPriority w:val="48"/>
    <w:rsid w:val="007E15D7"/>
    <w:pPr>
      <w:spacing w:after="0" w:line="240" w:lineRule="auto"/>
    </w:p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rPr>
      <w:tblPr/>
      <w:tcPr>
        <w:shd w:val="clear" w:color="auto" w:fill="ED7D31" w:themeFill="accent2"/>
      </w:tcPr>
    </w:tblStylePr>
    <w:tblStylePr w:type="lastRow">
      <w:rPr>
        <w:b/>
        <w:bCs/>
      </w:rPr>
      <w:tblPr/>
      <w:tcPr>
        <w:tcBorders>
          <w:top w:val="double" w:color="ED7D31"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D31" w:themeColor="accent2" w:sz="4" w:space="0"/>
          <w:right w:val="single" w:color="ED7D31" w:themeColor="accent2" w:sz="4" w:space="0"/>
        </w:tcBorders>
      </w:tcPr>
    </w:tblStylePr>
    <w:tblStylePr w:type="band1Horz">
      <w:tblPr/>
      <w:tcPr>
        <w:tcBorders>
          <w:top w:val="single" w:color="ED7D31" w:themeColor="accent2" w:sz="4" w:space="0"/>
          <w:bottom w:val="single" w:color="ED7D31"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D31" w:themeColor="accent2" w:sz="4" w:space="0"/>
          <w:left w:val="nil"/>
        </w:tcBorders>
      </w:tcPr>
    </w:tblStylePr>
    <w:tblStylePr w:type="swCell">
      <w:tblPr/>
      <w:tcPr>
        <w:tcBorders>
          <w:top w:val="double" w:color="ED7D31" w:themeColor="accent2" w:sz="4" w:space="0"/>
          <w:right w:val="nil"/>
        </w:tcBorders>
      </w:tcPr>
    </w:tblStylePr>
  </w:style>
  <w:style w:type="table" w:styleId="ListTable3-Accent3">
    <w:name w:val="List Table 3 Accent 3"/>
    <w:basedOn w:val="TableNormal"/>
    <w:uiPriority w:val="48"/>
    <w:rsid w:val="007E15D7"/>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stTable3-Accent4">
    <w:name w:val="List Table 3 Accent 4"/>
    <w:basedOn w:val="TableNormal"/>
    <w:uiPriority w:val="48"/>
    <w:rsid w:val="007E15D7"/>
    <w:pPr>
      <w:spacing w:after="0" w:line="240" w:lineRule="auto"/>
    </w:p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rPr>
      <w:tblPr/>
      <w:tcPr>
        <w:shd w:val="clear" w:color="auto" w:fill="FFC000" w:themeFill="accent4"/>
      </w:tcPr>
    </w:tblStylePr>
    <w:tblStylePr w:type="lastRow">
      <w:rPr>
        <w:b/>
        <w:bCs/>
      </w:rPr>
      <w:tblPr/>
      <w:tcPr>
        <w:tcBorders>
          <w:top w:val="double" w:color="FFC000"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C000" w:themeColor="accent4" w:sz="4" w:space="0"/>
          <w:right w:val="single" w:color="FFC000" w:themeColor="accent4" w:sz="4" w:space="0"/>
        </w:tcBorders>
      </w:tcPr>
    </w:tblStylePr>
    <w:tblStylePr w:type="band1Horz">
      <w:tblPr/>
      <w:tcPr>
        <w:tcBorders>
          <w:top w:val="single" w:color="FFC000" w:themeColor="accent4" w:sz="4" w:space="0"/>
          <w:bottom w:val="single" w:color="FFC000"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C000" w:themeColor="accent4" w:sz="4" w:space="0"/>
          <w:left w:val="nil"/>
        </w:tcBorders>
      </w:tcPr>
    </w:tblStylePr>
    <w:tblStylePr w:type="swCell">
      <w:tblPr/>
      <w:tcPr>
        <w:tcBorders>
          <w:top w:val="double" w:color="FFC000" w:themeColor="accent4" w:sz="4" w:space="0"/>
          <w:right w:val="nil"/>
        </w:tcBorders>
      </w:tcPr>
    </w:tblStylePr>
  </w:style>
  <w:style w:type="table" w:styleId="ListTable3-Accent5">
    <w:name w:val="List Table 3 Accent 5"/>
    <w:basedOn w:val="TableNormal"/>
    <w:uiPriority w:val="48"/>
    <w:rsid w:val="007E15D7"/>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tblBorders>
    </w:tblPr>
    <w:tblStylePr w:type="firstRow">
      <w:rPr>
        <w:b/>
        <w:bCs/>
        <w:color w:val="FFFFFF" w:themeColor="background1"/>
      </w:rPr>
      <w:tblPr/>
      <w:tcPr>
        <w:shd w:val="clear" w:color="auto" w:fill="5B9BD5" w:themeFill="accent5"/>
      </w:tcPr>
    </w:tblStylePr>
    <w:tblStylePr w:type="lastRow">
      <w:rPr>
        <w:b/>
        <w:bCs/>
      </w:rPr>
      <w:tblPr/>
      <w:tcPr>
        <w:tcBorders>
          <w:top w:val="double" w:color="5B9BD5"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B9BD5" w:themeColor="accent5" w:sz="4" w:space="0"/>
          <w:right w:val="single" w:color="5B9BD5" w:themeColor="accent5" w:sz="4" w:space="0"/>
        </w:tcBorders>
      </w:tcPr>
    </w:tblStylePr>
    <w:tblStylePr w:type="band1Horz">
      <w:tblPr/>
      <w:tcPr>
        <w:tcBorders>
          <w:top w:val="single" w:color="5B9BD5" w:themeColor="accent5" w:sz="4" w:space="0"/>
          <w:bottom w:val="single" w:color="5B9BD5"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B9BD5" w:themeColor="accent5" w:sz="4" w:space="0"/>
          <w:left w:val="nil"/>
        </w:tcBorders>
      </w:tcPr>
    </w:tblStylePr>
    <w:tblStylePr w:type="swCell">
      <w:tblPr/>
      <w:tcPr>
        <w:tcBorders>
          <w:top w:val="double" w:color="5B9BD5" w:themeColor="accent5" w:sz="4" w:space="0"/>
          <w:right w:val="nil"/>
        </w:tcBorders>
      </w:tcPr>
    </w:tblStylePr>
  </w:style>
  <w:style w:type="table" w:styleId="ListTable3-Accent6">
    <w:name w:val="List Table 3 Accent 6"/>
    <w:basedOn w:val="TableNormal"/>
    <w:uiPriority w:val="48"/>
    <w:rsid w:val="007E15D7"/>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rPr>
      <w:tblPr/>
      <w:tcPr>
        <w:shd w:val="clear" w:color="auto" w:fill="70AD47" w:themeFill="accent6"/>
      </w:tcPr>
    </w:tblStylePr>
    <w:tblStylePr w:type="lastRow">
      <w:rPr>
        <w:b/>
        <w:bCs/>
      </w:rPr>
      <w:tblPr/>
      <w:tcPr>
        <w:tcBorders>
          <w:top w:val="double" w:color="70AD4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0AD47" w:themeColor="accent6" w:sz="4" w:space="0"/>
          <w:right w:val="single" w:color="70AD47" w:themeColor="accent6" w:sz="4" w:space="0"/>
        </w:tcBorders>
      </w:tcPr>
    </w:tblStylePr>
    <w:tblStylePr w:type="band1Horz">
      <w:tblPr/>
      <w:tcPr>
        <w:tcBorders>
          <w:top w:val="single" w:color="70AD47" w:themeColor="accent6" w:sz="4" w:space="0"/>
          <w:bottom w:val="single" w:color="70AD4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0AD47" w:themeColor="accent6" w:sz="4" w:space="0"/>
          <w:left w:val="nil"/>
        </w:tcBorders>
      </w:tcPr>
    </w:tblStylePr>
    <w:tblStylePr w:type="swCell">
      <w:tblPr/>
      <w:tcPr>
        <w:tcBorders>
          <w:top w:val="double" w:color="70AD47" w:themeColor="accent6" w:sz="4" w:space="0"/>
          <w:right w:val="nil"/>
        </w:tcBorders>
      </w:tcPr>
    </w:tblStylePr>
  </w:style>
  <w:style w:type="table" w:styleId="ListTable4">
    <w:name w:val="List Table 4"/>
    <w:basedOn w:val="TableNormal"/>
    <w:uiPriority w:val="49"/>
    <w:rsid w:val="007E15D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E15D7"/>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tcBorders>
        <w:shd w:val="clear" w:color="auto" w:fill="4472C4" w:themeFill="accent1"/>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E15D7"/>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blPr/>
      <w:tcPr>
        <w:tcBorders>
          <w:top w:val="doub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E15D7"/>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E15D7"/>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E15D7"/>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tcBorders>
        <w:shd w:val="clear" w:color="auto" w:fill="5B9BD5" w:themeFill="accent5"/>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E15D7"/>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E15D7"/>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E15D7"/>
    <w:pPr>
      <w:spacing w:after="0" w:line="240" w:lineRule="auto"/>
    </w:pPr>
    <w:rPr>
      <w:color w:val="FFFFFF" w:themeColor="background1"/>
    </w:rPr>
    <w:tblPr>
      <w:tblStyleRowBandSize w:val="1"/>
      <w:tblStyleColBandSize w:val="1"/>
      <w:tblBorders>
        <w:top w:val="single" w:color="4472C4" w:themeColor="accent1" w:sz="24" w:space="0"/>
        <w:left w:val="single" w:color="4472C4" w:themeColor="accent1" w:sz="24" w:space="0"/>
        <w:bottom w:val="single" w:color="4472C4" w:themeColor="accent1" w:sz="24" w:space="0"/>
        <w:right w:val="single" w:color="4472C4" w:themeColor="accent1" w:sz="24" w:space="0"/>
      </w:tblBorders>
    </w:tblPr>
    <w:tcPr>
      <w:shd w:val="clear" w:color="auto" w:fill="4472C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E15D7"/>
    <w:pPr>
      <w:spacing w:after="0" w:line="240" w:lineRule="auto"/>
    </w:pPr>
    <w:rPr>
      <w:color w:val="FFFFFF" w:themeColor="background1"/>
    </w:rPr>
    <w:tblPr>
      <w:tblStyleRowBandSize w:val="1"/>
      <w:tblStyleColBandSize w:val="1"/>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E15D7"/>
    <w:pPr>
      <w:spacing w:after="0" w:line="240" w:lineRule="auto"/>
    </w:pPr>
    <w:rPr>
      <w:color w:val="FFFFFF" w:themeColor="background1"/>
    </w:rPr>
    <w:tblPr>
      <w:tblStyleRowBandSize w:val="1"/>
      <w:tblStyleColBandSize w:val="1"/>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E15D7"/>
    <w:pPr>
      <w:spacing w:after="0" w:line="240" w:lineRule="auto"/>
    </w:pPr>
    <w:rPr>
      <w:color w:val="FFFFFF" w:themeColor="background1"/>
    </w:rPr>
    <w:tblPr>
      <w:tblStyleRowBandSize w:val="1"/>
      <w:tblStyleColBandSize w:val="1"/>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E15D7"/>
    <w:pPr>
      <w:spacing w:after="0" w:line="240" w:lineRule="auto"/>
    </w:pPr>
    <w:rPr>
      <w:color w:val="FFFFFF" w:themeColor="background1"/>
    </w:rPr>
    <w:tblPr>
      <w:tblStyleRowBandSize w:val="1"/>
      <w:tblStyleColBandSize w:val="1"/>
      <w:tblBorders>
        <w:top w:val="single" w:color="5B9BD5" w:themeColor="accent5" w:sz="24" w:space="0"/>
        <w:left w:val="single" w:color="5B9BD5" w:themeColor="accent5" w:sz="24" w:space="0"/>
        <w:bottom w:val="single" w:color="5B9BD5" w:themeColor="accent5" w:sz="24" w:space="0"/>
        <w:right w:val="single" w:color="5B9BD5" w:themeColor="accent5" w:sz="24" w:space="0"/>
      </w:tblBorders>
    </w:tblPr>
    <w:tcPr>
      <w:shd w:val="clear" w:color="auto" w:fill="5B9BD5"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E15D7"/>
    <w:pPr>
      <w:spacing w:after="0" w:line="240" w:lineRule="auto"/>
    </w:pPr>
    <w:rPr>
      <w:color w:val="FFFFFF" w:themeColor="background1"/>
    </w:rPr>
    <w:tblPr>
      <w:tblStyleRowBandSize w:val="1"/>
      <w:tblStyleColBandSize w:val="1"/>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E15D7"/>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E15D7"/>
    <w:pPr>
      <w:spacing w:after="0" w:line="240" w:lineRule="auto"/>
    </w:pPr>
    <w:rPr>
      <w:color w:val="2F5496" w:themeColor="accent1" w:themeShade="BF"/>
    </w:rPr>
    <w:tblPr>
      <w:tblStyleRowBandSize w:val="1"/>
      <w:tblStyleColBandSize w:val="1"/>
      <w:tblBorders>
        <w:top w:val="single" w:color="4472C4" w:themeColor="accent1" w:sz="4" w:space="0"/>
        <w:bottom w:val="single" w:color="4472C4" w:themeColor="accent1" w:sz="4" w:space="0"/>
      </w:tblBorders>
    </w:tblPr>
    <w:tblStylePr w:type="firstRow">
      <w:rPr>
        <w:b/>
        <w:bCs/>
      </w:rPr>
      <w:tblPr/>
      <w:tcPr>
        <w:tcBorders>
          <w:bottom w:val="single" w:color="4472C4" w:themeColor="accent1" w:sz="4" w:space="0"/>
        </w:tcBorders>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7E15D7"/>
    <w:pPr>
      <w:spacing w:after="0" w:line="240" w:lineRule="auto"/>
    </w:pPr>
    <w:rPr>
      <w:color w:val="C45911" w:themeColor="accent2" w:themeShade="BF"/>
    </w:rPr>
    <w:tblPr>
      <w:tblStyleRowBandSize w:val="1"/>
      <w:tblStyleColBandSize w:val="1"/>
      <w:tblBorders>
        <w:top w:val="single" w:color="ED7D31" w:themeColor="accent2" w:sz="4" w:space="0"/>
        <w:bottom w:val="single" w:color="ED7D31" w:themeColor="accent2" w:sz="4" w:space="0"/>
      </w:tblBorders>
    </w:tblPr>
    <w:tblStylePr w:type="firstRow">
      <w:rPr>
        <w:b/>
        <w:bCs/>
      </w:rPr>
      <w:tblPr/>
      <w:tcPr>
        <w:tcBorders>
          <w:bottom w:val="single" w:color="ED7D31" w:themeColor="accent2" w:sz="4" w:space="0"/>
        </w:tcBorders>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7E15D7"/>
    <w:pPr>
      <w:spacing w:after="0" w:line="240" w:lineRule="auto"/>
    </w:pPr>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7E15D7"/>
    <w:pPr>
      <w:spacing w:after="0" w:line="240" w:lineRule="auto"/>
    </w:pPr>
    <w:rPr>
      <w:color w:val="BF8F00" w:themeColor="accent4" w:themeShade="BF"/>
    </w:rPr>
    <w:tblPr>
      <w:tblStyleRowBandSize w:val="1"/>
      <w:tblStyleColBandSize w:val="1"/>
      <w:tblBorders>
        <w:top w:val="single" w:color="FFC000" w:themeColor="accent4" w:sz="4" w:space="0"/>
        <w:bottom w:val="single" w:color="FFC000" w:themeColor="accent4" w:sz="4" w:space="0"/>
      </w:tblBorders>
    </w:tblPr>
    <w:tblStylePr w:type="firstRow">
      <w:rPr>
        <w:b/>
        <w:bCs/>
      </w:rPr>
      <w:tblPr/>
      <w:tcPr>
        <w:tcBorders>
          <w:bottom w:val="single" w:color="FFC000" w:themeColor="accent4" w:sz="4" w:space="0"/>
        </w:tcBorders>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7E15D7"/>
    <w:pPr>
      <w:spacing w:after="0" w:line="240" w:lineRule="auto"/>
    </w:pPr>
    <w:rPr>
      <w:color w:val="2E74B5" w:themeColor="accent5" w:themeShade="BF"/>
    </w:rPr>
    <w:tblPr>
      <w:tblStyleRowBandSize w:val="1"/>
      <w:tblStyleColBandSize w:val="1"/>
      <w:tblBorders>
        <w:top w:val="single" w:color="5B9BD5" w:themeColor="accent5" w:sz="4" w:space="0"/>
        <w:bottom w:val="single" w:color="5B9BD5" w:themeColor="accent5" w:sz="4" w:space="0"/>
      </w:tblBorders>
    </w:tblPr>
    <w:tblStylePr w:type="firstRow">
      <w:rPr>
        <w:b/>
        <w:bCs/>
      </w:rPr>
      <w:tblPr/>
      <w:tcPr>
        <w:tcBorders>
          <w:bottom w:val="single" w:color="5B9BD5" w:themeColor="accent5" w:sz="4" w:space="0"/>
        </w:tcBorders>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7E15D7"/>
    <w:pPr>
      <w:spacing w:after="0" w:line="240" w:lineRule="auto"/>
    </w:pPr>
    <w:rPr>
      <w:color w:val="538135" w:themeColor="accent6" w:themeShade="BF"/>
    </w:rPr>
    <w:tblPr>
      <w:tblStyleRowBandSize w:val="1"/>
      <w:tblStyleColBandSize w:val="1"/>
      <w:tblBorders>
        <w:top w:val="single" w:color="70AD47" w:themeColor="accent6" w:sz="4" w:space="0"/>
        <w:bottom w:val="single" w:color="70AD47" w:themeColor="accent6" w:sz="4" w:space="0"/>
      </w:tblBorders>
    </w:tblPr>
    <w:tblStylePr w:type="firstRow">
      <w:rPr>
        <w:b/>
        <w:bCs/>
      </w:rPr>
      <w:tblPr/>
      <w:tcPr>
        <w:tcBorders>
          <w:bottom w:val="single" w:color="70AD47" w:themeColor="accent6" w:sz="4" w:space="0"/>
        </w:tcBorders>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7E15D7"/>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E15D7"/>
    <w:pPr>
      <w:spacing w:after="0" w:line="240" w:lineRule="auto"/>
    </w:pPr>
    <w:rPr>
      <w:color w:val="2F5496"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472C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472C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472C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472C4" w:themeColor="accent1" w:sz="4" w:space="0"/>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E15D7"/>
    <w:pPr>
      <w:spacing w:after="0" w:line="240" w:lineRule="auto"/>
    </w:pPr>
    <w:rPr>
      <w:color w:val="C45911"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D31" w:themeColor="accent2" w:sz="4" w:space="0"/>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E15D7"/>
    <w:pPr>
      <w:spacing w:after="0" w:line="240" w:lineRule="auto"/>
    </w:pPr>
    <w:rPr>
      <w:color w:val="7B7B7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A5A5" w:themeColor="accent3" w:sz="4" w:space="0"/>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E15D7"/>
    <w:pPr>
      <w:spacing w:after="0" w:line="240" w:lineRule="auto"/>
    </w:pPr>
    <w:rPr>
      <w:color w:val="BF8F00"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FC000" w:themeColor="accent4" w:sz="4" w:space="0"/>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E15D7"/>
    <w:pPr>
      <w:spacing w:after="0" w:line="240" w:lineRule="auto"/>
    </w:pPr>
    <w:rPr>
      <w:color w:val="2E74B5"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B9BD5"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B9BD5"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B9BD5"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B9BD5" w:themeColor="accent5" w:sz="4" w:space="0"/>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E15D7"/>
    <w:pPr>
      <w:spacing w:after="0" w:line="240" w:lineRule="auto"/>
    </w:pPr>
    <w:rPr>
      <w:color w:val="538135"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0AD47" w:themeColor="accent6" w:sz="4" w:space="0"/>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E15D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en-GB"/>
    </w:rPr>
  </w:style>
  <w:style w:type="character" w:styleId="MacroTextChar" w:customStyle="1">
    <w:name w:val="Macro Text Char"/>
    <w:basedOn w:val="DefaultParagraphFont"/>
    <w:link w:val="MacroText"/>
    <w:uiPriority w:val="99"/>
    <w:semiHidden/>
    <w:rsid w:val="007E15D7"/>
    <w:rPr>
      <w:rFonts w:ascii="Consolas" w:hAnsi="Consolas"/>
      <w:sz w:val="20"/>
      <w:szCs w:val="20"/>
      <w:lang w:val="en-GB"/>
    </w:rPr>
  </w:style>
  <w:style w:type="table" w:styleId="MediumGrid1">
    <w:name w:val="Medium Grid 1"/>
    <w:basedOn w:val="TableNormal"/>
    <w:uiPriority w:val="67"/>
    <w:semiHidden/>
    <w:unhideWhenUsed/>
    <w:rsid w:val="007E15D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E15D7"/>
    <w:pPr>
      <w:spacing w:after="0" w:line="240" w:lineRule="auto"/>
    </w:p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Pr>
    <w:tcPr>
      <w:shd w:val="clear" w:color="auto" w:fill="D0DB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E15D7"/>
    <w:pPr>
      <w:spacing w:after="0" w:line="240" w:lineRule="auto"/>
    </w:p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B"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E15D7"/>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E15D7"/>
    <w:pPr>
      <w:spacing w:after="0" w:line="240" w:lineRule="auto"/>
    </w:p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insideV w:val="single" w:color="FFCF40" w:themeColor="accent4" w:themeTint="BF" w:sz="8" w:space="0"/>
      </w:tblBorders>
    </w:tblPr>
    <w:tcPr>
      <w:shd w:val="clear" w:color="auto" w:fill="FFEFC0" w:themeFill="accent4" w:themeFillTint="3F"/>
    </w:tcPr>
    <w:tblStylePr w:type="firstRow">
      <w:rPr>
        <w:b/>
        <w:bCs/>
      </w:rPr>
    </w:tblStylePr>
    <w:tblStylePr w:type="lastRow">
      <w:rPr>
        <w:b/>
        <w:bCs/>
      </w:rPr>
      <w:tblPr/>
      <w:tcPr>
        <w:tcBorders>
          <w:top w:val="single" w:color="FFCF40" w:themeColor="accent4" w:themeTint="BF" w:sz="18" w:space="0"/>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E15D7"/>
    <w:pPr>
      <w:spacing w:after="0" w:line="240" w:lineRule="auto"/>
    </w:p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insideV w:val="single" w:color="84B3DF" w:themeColor="accent5" w:themeTint="BF" w:sz="8" w:space="0"/>
      </w:tblBorders>
    </w:tblPr>
    <w:tcPr>
      <w:shd w:val="clear" w:color="auto" w:fill="D6E6F4" w:themeFill="accent5" w:themeFillTint="3F"/>
    </w:tcPr>
    <w:tblStylePr w:type="firstRow">
      <w:rPr>
        <w:b/>
        <w:bCs/>
      </w:rPr>
    </w:tblStylePr>
    <w:tblStylePr w:type="lastRow">
      <w:rPr>
        <w:b/>
        <w:bCs/>
      </w:rPr>
      <w:tblPr/>
      <w:tcPr>
        <w:tcBorders>
          <w:top w:val="single" w:color="84B3DF" w:themeColor="accent5" w:themeTint="BF" w:sz="18" w:space="0"/>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E15D7"/>
    <w:pPr>
      <w:spacing w:after="0" w:line="240" w:lineRule="auto"/>
    </w:p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color="4472C4" w:themeColor="accent1" w:sz="6" w:space="0"/>
          <w:insideV w:val="single" w:color="4472C4" w:themeColor="accent1" w:sz="6" w:space="0"/>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color="ED7D31" w:themeColor="accent2" w:sz="6" w:space="0"/>
          <w:insideV w:val="single" w:color="ED7D31" w:themeColor="accent2" w:sz="6" w:space="0"/>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color="FFC000" w:themeColor="accent4" w:sz="6" w:space="0"/>
          <w:insideV w:val="single" w:color="FFC000" w:themeColor="accent4" w:sz="6" w:space="0"/>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color="5B9BD5" w:themeColor="accent5" w:sz="6" w:space="0"/>
          <w:insideV w:val="single" w:color="5B9BD5" w:themeColor="accent5" w:sz="6" w:space="0"/>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color="70AD47" w:themeColor="accent6" w:sz="6" w:space="0"/>
          <w:insideV w:val="single" w:color="70AD47" w:themeColor="accent6" w:sz="6" w:space="0"/>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E15D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7E15D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BF0"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472C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472C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1B8E1" w:themeFill="accent1" w:themeFillTint="7F"/>
      </w:tcPr>
    </w:tblStylePr>
  </w:style>
  <w:style w:type="table" w:styleId="MediumGrid3-Accent2">
    <w:name w:val="Medium Grid 3 Accent 2"/>
    <w:basedOn w:val="TableNormal"/>
    <w:uiPriority w:val="69"/>
    <w:semiHidden/>
    <w:unhideWhenUsed/>
    <w:rsid w:val="007E15D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B"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D3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D3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E98" w:themeFill="accent2" w:themeFillTint="7F"/>
      </w:tcPr>
    </w:tblStylePr>
  </w:style>
  <w:style w:type="table" w:styleId="MediumGrid3-Accent3">
    <w:name w:val="Medium Grid 3 Accent 3"/>
    <w:basedOn w:val="TableNormal"/>
    <w:uiPriority w:val="69"/>
    <w:semiHidden/>
    <w:unhideWhenUsed/>
    <w:rsid w:val="007E15D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ediumGrid3-Accent4">
    <w:name w:val="Medium Grid 3 Accent 4"/>
    <w:basedOn w:val="TableNormal"/>
    <w:uiPriority w:val="69"/>
    <w:semiHidden/>
    <w:unhideWhenUsed/>
    <w:rsid w:val="007E15D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C0"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C000"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C000"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8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DF80" w:themeFill="accent4" w:themeFillTint="7F"/>
      </w:tcPr>
    </w:tblStylePr>
  </w:style>
  <w:style w:type="table" w:styleId="MediumGrid3-Accent5">
    <w:name w:val="Medium Grid 3 Accent 5"/>
    <w:basedOn w:val="TableNormal"/>
    <w:uiPriority w:val="69"/>
    <w:semiHidden/>
    <w:unhideWhenUsed/>
    <w:rsid w:val="007E15D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B9BD5"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B9BD5"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C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CCEA" w:themeFill="accent5" w:themeFillTint="7F"/>
      </w:tcPr>
    </w:tblStylePr>
  </w:style>
  <w:style w:type="table" w:styleId="MediumGrid3-Accent6">
    <w:name w:val="Medium Grid 3 Accent 6"/>
    <w:basedOn w:val="TableNormal"/>
    <w:uiPriority w:val="69"/>
    <w:semiHidden/>
    <w:unhideWhenUsed/>
    <w:rsid w:val="007E15D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0AD4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0AD4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7D8A0" w:themeFill="accent6" w:themeFillTint="7F"/>
      </w:tcPr>
    </w:tblStylePr>
  </w:style>
  <w:style w:type="table" w:styleId="MediumList1">
    <w:name w:val="Medium List 1"/>
    <w:basedOn w:val="TableNormal"/>
    <w:uiPriority w:val="65"/>
    <w:semiHidden/>
    <w:unhideWhenUsed/>
    <w:rsid w:val="007E15D7"/>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E15D7"/>
    <w:pPr>
      <w:spacing w:after="0" w:line="240" w:lineRule="auto"/>
    </w:pPr>
    <w:rPr>
      <w:color w:val="000000" w:themeColor="text1"/>
    </w:rPr>
    <w:tblPr>
      <w:tblStyleRowBandSize w:val="1"/>
      <w:tblStyleColBandSize w:val="1"/>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blPr/>
      <w:tcPr>
        <w:tcBorders>
          <w:top w:val="nil"/>
          <w:bottom w:val="single" w:color="4472C4" w:themeColor="accent1" w:sz="8" w:space="0"/>
        </w:tcBorders>
      </w:tcPr>
    </w:tblStylePr>
    <w:tblStylePr w:type="lastRow">
      <w:rPr>
        <w:b/>
        <w:bCs/>
        <w:color w:val="44546A" w:themeColor="text2"/>
      </w:rPr>
      <w:tblPr/>
      <w:tcPr>
        <w:tcBorders>
          <w:top w:val="single" w:color="4472C4" w:themeColor="accent1" w:sz="8" w:space="0"/>
          <w:bottom w:val="single" w:color="4472C4" w:themeColor="accent1" w:sz="8" w:space="0"/>
        </w:tcBorders>
      </w:tcPr>
    </w:tblStylePr>
    <w:tblStylePr w:type="firstCol">
      <w:rPr>
        <w:b/>
        <w:bCs/>
      </w:rPr>
    </w:tblStylePr>
    <w:tblStylePr w:type="lastCol">
      <w:rPr>
        <w:b/>
        <w:bCs/>
      </w:rPr>
      <w:tblPr/>
      <w:tcPr>
        <w:tcBorders>
          <w:top w:val="single" w:color="4472C4" w:themeColor="accent1" w:sz="8" w:space="0"/>
          <w:bottom w:val="single" w:color="4472C4" w:themeColor="accent1" w:sz="8" w:space="0"/>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E15D7"/>
    <w:pPr>
      <w:spacing w:after="0" w:line="240" w:lineRule="auto"/>
    </w:pPr>
    <w:rPr>
      <w:color w:val="000000" w:themeColor="text1"/>
    </w:rPr>
    <w:tblPr>
      <w:tblStyleRowBandSize w:val="1"/>
      <w:tblStyleColBandSize w:val="1"/>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E15D7"/>
    <w:pPr>
      <w:spacing w:after="0" w:line="240" w:lineRule="auto"/>
    </w:pPr>
    <w:rPr>
      <w:color w:val="000000" w:themeColor="text1"/>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E15D7"/>
    <w:pPr>
      <w:spacing w:after="0" w:line="240" w:lineRule="auto"/>
    </w:pPr>
    <w:rPr>
      <w:color w:val="000000" w:themeColor="text1"/>
    </w:rPr>
    <w:tblPr>
      <w:tblStyleRowBandSize w:val="1"/>
      <w:tblStyleColBandSize w:val="1"/>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E15D7"/>
    <w:pPr>
      <w:spacing w:after="0" w:line="240" w:lineRule="auto"/>
    </w:pPr>
    <w:rPr>
      <w:color w:val="000000" w:themeColor="text1"/>
    </w:rPr>
    <w:tblPr>
      <w:tblStyleRowBandSize w:val="1"/>
      <w:tblStyleColBandSize w:val="1"/>
      <w:tblBorders>
        <w:top w:val="single" w:color="5B9BD5" w:themeColor="accent5" w:sz="8" w:space="0"/>
        <w:bottom w:val="single" w:color="5B9BD5" w:themeColor="accent5" w:sz="8" w:space="0"/>
      </w:tblBorders>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E15D7"/>
    <w:pPr>
      <w:spacing w:after="0" w:line="240" w:lineRule="auto"/>
    </w:pPr>
    <w:rPr>
      <w:color w:val="000000" w:themeColor="text1"/>
    </w:rPr>
    <w:tblPr>
      <w:tblStyleRowBandSize w:val="1"/>
      <w:tblStyleColBandSize w:val="1"/>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E15D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E15D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E15D7"/>
    <w:pPr>
      <w:spacing w:after="0" w:line="240" w:lineRule="auto"/>
    </w:p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240" w:lineRule="auto"/>
      </w:pPr>
      <w:rPr>
        <w:b/>
        <w:bCs/>
        <w:color w:val="FFFFFF" w:themeColor="background1"/>
      </w:rPr>
      <w:tbl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240" w:lineRule="auto"/>
      </w:pPr>
      <w:rPr>
        <w:b/>
        <w:bCs/>
      </w:rPr>
      <w:tbl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E15D7"/>
    <w:pPr>
      <w:spacing w:after="0" w:line="240" w:lineRule="auto"/>
    </w:p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E15D7"/>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E15D7"/>
    <w:pPr>
      <w:spacing w:after="0" w:line="240" w:lineRule="auto"/>
    </w:p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tblBorders>
    </w:tblPr>
    <w:tblStylePr w:type="firstRow">
      <w:pPr>
        <w:spacing w:before="0" w:after="0" w:line="240" w:lineRule="auto"/>
      </w:pPr>
      <w:rPr>
        <w:b/>
        <w:bCs/>
        <w:color w:val="FFFFFF" w:themeColor="background1"/>
      </w:rPr>
      <w:tblPr/>
      <w:tcPr>
        <w:tc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40" w:themeColor="accent4" w:themeTint="BF" w:sz="6"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E15D7"/>
    <w:pPr>
      <w:spacing w:after="0" w:line="240" w:lineRule="auto"/>
    </w:p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tblBorders>
    </w:tblPr>
    <w:tblStylePr w:type="firstRow">
      <w:pPr>
        <w:spacing w:before="0" w:after="0" w:line="240" w:lineRule="auto"/>
      </w:pPr>
      <w:rPr>
        <w:b/>
        <w:bCs/>
        <w:color w:val="FFFFFF" w:themeColor="background1"/>
      </w:rPr>
      <w:tblPr/>
      <w:tcPr>
        <w:tc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shd w:val="clear" w:color="auto" w:fill="5B9BD5" w:themeFill="accent5"/>
      </w:tcPr>
    </w:tblStylePr>
    <w:tblStylePr w:type="lastRow">
      <w:pPr>
        <w:spacing w:before="0" w:after="0" w:line="240" w:lineRule="auto"/>
      </w:pPr>
      <w:rPr>
        <w:b/>
        <w:bCs/>
      </w:rPr>
      <w:tblPr/>
      <w:tcPr>
        <w:tcBorders>
          <w:top w:val="double" w:color="84B3DF" w:themeColor="accent5" w:themeTint="BF" w:sz="6"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E15D7"/>
    <w:pPr>
      <w:spacing w:after="0" w:line="240" w:lineRule="auto"/>
    </w:p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E15D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unhideWhenUsed/>
    <w:rsid w:val="007E15D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unhideWhenUsed/>
    <w:rsid w:val="007E15D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unhideWhenUsed/>
    <w:rsid w:val="007E15D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unhideWhenUsed/>
    <w:rsid w:val="007E15D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unhideWhenUsed/>
    <w:rsid w:val="007E15D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unhideWhenUsed/>
    <w:rsid w:val="007E15D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name w:val="Mention"/>
    <w:basedOn w:val="DefaultParagraphFont"/>
    <w:uiPriority w:val="99"/>
    <w:semiHidden/>
    <w:unhideWhenUsed/>
    <w:rsid w:val="007E15D7"/>
    <w:rPr>
      <w:color w:val="2B579A"/>
      <w:shd w:val="clear" w:color="auto" w:fill="E1DFDD"/>
      <w:lang w:val="en-GB"/>
    </w:rPr>
  </w:style>
  <w:style w:type="paragraph" w:styleId="MessageHeader">
    <w:name w:val="Message Header"/>
    <w:basedOn w:val="Normal"/>
    <w:link w:val="MessageHeaderChar"/>
    <w:uiPriority w:val="99"/>
    <w:semiHidden/>
    <w:unhideWhenUsed/>
    <w:rsid w:val="007E15D7"/>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Cs w:val="24"/>
    </w:rPr>
  </w:style>
  <w:style w:type="character" w:styleId="MessageHeaderChar" w:customStyle="1">
    <w:name w:val="Message Header Char"/>
    <w:basedOn w:val="DefaultParagraphFont"/>
    <w:link w:val="MessageHeader"/>
    <w:uiPriority w:val="99"/>
    <w:semiHidden/>
    <w:rsid w:val="007E15D7"/>
    <w:rPr>
      <w:rFonts w:asciiTheme="majorHAnsi" w:hAnsiTheme="majorHAnsi" w:eastAsiaTheme="majorEastAsia" w:cstheme="majorBidi"/>
      <w:sz w:val="24"/>
      <w:szCs w:val="24"/>
      <w:shd w:val="pct20" w:color="auto" w:fill="auto"/>
      <w:lang w:val="en-GB"/>
    </w:rPr>
  </w:style>
  <w:style w:type="paragraph" w:styleId="NoSpacing">
    <w:name w:val="No Spacing"/>
    <w:uiPriority w:val="1"/>
    <w:qFormat/>
    <w:rsid w:val="007E15D7"/>
    <w:pPr>
      <w:spacing w:after="0" w:line="240" w:lineRule="auto"/>
    </w:pPr>
    <w:rPr>
      <w:rFonts w:ascii="Arial" w:hAnsi="Arial"/>
      <w:sz w:val="20"/>
      <w:lang w:val="en-GB"/>
    </w:rPr>
  </w:style>
  <w:style w:type="paragraph" w:styleId="NormalWeb">
    <w:name w:val="Normal (Web)"/>
    <w:basedOn w:val="Normal"/>
    <w:uiPriority w:val="99"/>
    <w:semiHidden/>
    <w:unhideWhenUsed/>
    <w:rsid w:val="007E15D7"/>
    <w:rPr>
      <w:rFonts w:ascii="Times New Roman" w:hAnsi="Times New Roman" w:cs="Times New Roman"/>
      <w:szCs w:val="24"/>
    </w:rPr>
  </w:style>
  <w:style w:type="paragraph" w:styleId="NormalIndent">
    <w:name w:val="Normal Indent"/>
    <w:basedOn w:val="Normal"/>
    <w:uiPriority w:val="99"/>
    <w:semiHidden/>
    <w:unhideWhenUsed/>
    <w:rsid w:val="007E15D7"/>
    <w:pPr>
      <w:ind w:left="720"/>
    </w:pPr>
  </w:style>
  <w:style w:type="paragraph" w:styleId="NoteHeading">
    <w:name w:val="Note Heading"/>
    <w:basedOn w:val="Normal"/>
    <w:next w:val="Normal"/>
    <w:link w:val="NoteHeadingChar"/>
    <w:uiPriority w:val="99"/>
    <w:semiHidden/>
    <w:unhideWhenUsed/>
    <w:rsid w:val="007E15D7"/>
    <w:pPr>
      <w:spacing w:after="0"/>
    </w:pPr>
  </w:style>
  <w:style w:type="character" w:styleId="NoteHeadingChar" w:customStyle="1">
    <w:name w:val="Note Heading Char"/>
    <w:basedOn w:val="DefaultParagraphFont"/>
    <w:link w:val="NoteHeading"/>
    <w:uiPriority w:val="99"/>
    <w:semiHidden/>
    <w:rsid w:val="007E15D7"/>
    <w:rPr>
      <w:rFonts w:ascii="Arial" w:hAnsi="Arial"/>
      <w:sz w:val="20"/>
      <w:lang w:val="en-GB"/>
    </w:rPr>
  </w:style>
  <w:style w:type="character" w:styleId="PlaceholderText">
    <w:name w:val="Placeholder Text"/>
    <w:basedOn w:val="DefaultParagraphFont"/>
    <w:uiPriority w:val="99"/>
    <w:semiHidden/>
    <w:rsid w:val="007E15D7"/>
    <w:rPr>
      <w:color w:val="808080"/>
      <w:lang w:val="en-GB"/>
    </w:rPr>
  </w:style>
  <w:style w:type="table" w:styleId="PlainTable1">
    <w:name w:val="Plain Table 1"/>
    <w:basedOn w:val="TableNormal"/>
    <w:uiPriority w:val="41"/>
    <w:rsid w:val="007E15D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E15D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7E15D7"/>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E15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E15D7"/>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E15D7"/>
    <w:pPr>
      <w:spacing w:after="0"/>
    </w:pPr>
    <w:rPr>
      <w:rFonts w:ascii="Consolas" w:hAnsi="Consolas"/>
      <w:sz w:val="21"/>
      <w:szCs w:val="21"/>
    </w:rPr>
  </w:style>
  <w:style w:type="character" w:styleId="PlainTextChar" w:customStyle="1">
    <w:name w:val="Plain Text Char"/>
    <w:basedOn w:val="DefaultParagraphFont"/>
    <w:link w:val="PlainText"/>
    <w:uiPriority w:val="99"/>
    <w:semiHidden/>
    <w:rsid w:val="007E15D7"/>
    <w:rPr>
      <w:rFonts w:ascii="Consolas" w:hAnsi="Consolas"/>
      <w:sz w:val="21"/>
      <w:szCs w:val="21"/>
      <w:lang w:val="en-GB"/>
    </w:rPr>
  </w:style>
  <w:style w:type="paragraph" w:styleId="Quote">
    <w:name w:val="Quote"/>
    <w:basedOn w:val="Normal"/>
    <w:next w:val="Normal"/>
    <w:link w:val="QuoteChar"/>
    <w:uiPriority w:val="29"/>
    <w:qFormat/>
    <w:rsid w:val="007E15D7"/>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7E15D7"/>
    <w:rPr>
      <w:rFonts w:ascii="Arial" w:hAnsi="Arial"/>
      <w:i/>
      <w:iCs/>
      <w:color w:val="404040" w:themeColor="text1" w:themeTint="BF"/>
      <w:sz w:val="20"/>
      <w:lang w:val="en-GB"/>
    </w:rPr>
  </w:style>
  <w:style w:type="paragraph" w:styleId="Salutation">
    <w:name w:val="Salutation"/>
    <w:basedOn w:val="Normal"/>
    <w:next w:val="Normal"/>
    <w:link w:val="SalutationChar"/>
    <w:uiPriority w:val="99"/>
    <w:semiHidden/>
    <w:unhideWhenUsed/>
    <w:rsid w:val="007E15D7"/>
  </w:style>
  <w:style w:type="character" w:styleId="SalutationChar" w:customStyle="1">
    <w:name w:val="Salutation Char"/>
    <w:basedOn w:val="DefaultParagraphFont"/>
    <w:link w:val="Salutation"/>
    <w:uiPriority w:val="99"/>
    <w:semiHidden/>
    <w:rsid w:val="007E15D7"/>
    <w:rPr>
      <w:rFonts w:ascii="Arial" w:hAnsi="Arial"/>
      <w:sz w:val="20"/>
      <w:lang w:val="en-GB"/>
    </w:rPr>
  </w:style>
  <w:style w:type="paragraph" w:styleId="Signature">
    <w:name w:val="Signature"/>
    <w:basedOn w:val="Normal"/>
    <w:link w:val="SignatureChar"/>
    <w:uiPriority w:val="99"/>
    <w:semiHidden/>
    <w:unhideWhenUsed/>
    <w:rsid w:val="007E15D7"/>
    <w:pPr>
      <w:spacing w:after="0"/>
      <w:ind w:left="4252"/>
    </w:pPr>
  </w:style>
  <w:style w:type="character" w:styleId="SignatureChar" w:customStyle="1">
    <w:name w:val="Signature Char"/>
    <w:basedOn w:val="DefaultParagraphFont"/>
    <w:link w:val="Signature"/>
    <w:uiPriority w:val="99"/>
    <w:semiHidden/>
    <w:rsid w:val="007E15D7"/>
    <w:rPr>
      <w:rFonts w:ascii="Arial" w:hAnsi="Arial"/>
      <w:sz w:val="20"/>
      <w:lang w:val="en-GB"/>
    </w:rPr>
  </w:style>
  <w:style w:type="character" w:styleId="SmartHyperlink">
    <w:name w:val="Smart Hyperlink"/>
    <w:basedOn w:val="DefaultParagraphFont"/>
    <w:uiPriority w:val="99"/>
    <w:semiHidden/>
    <w:unhideWhenUsed/>
    <w:rsid w:val="007E15D7"/>
    <w:rPr>
      <w:u w:val="dotted"/>
      <w:lang w:val="en-GB"/>
    </w:rPr>
  </w:style>
  <w:style w:type="character" w:styleId="SmartLink1" w:customStyle="1">
    <w:name w:val="SmartLink1"/>
    <w:basedOn w:val="DefaultParagraphFont"/>
    <w:uiPriority w:val="99"/>
    <w:semiHidden/>
    <w:unhideWhenUsed/>
    <w:rsid w:val="007E15D7"/>
    <w:rPr>
      <w:color w:val="0000FF"/>
      <w:u w:val="single"/>
      <w:shd w:val="clear" w:color="auto" w:fill="F3F2F1"/>
      <w:lang w:val="en-GB"/>
    </w:rPr>
  </w:style>
  <w:style w:type="character" w:styleId="Strong">
    <w:name w:val="Strong"/>
    <w:basedOn w:val="DefaultParagraphFont"/>
    <w:uiPriority w:val="22"/>
    <w:qFormat/>
    <w:rsid w:val="007E15D7"/>
    <w:rPr>
      <w:b/>
      <w:bCs/>
      <w:lang w:val="en-GB"/>
    </w:rPr>
  </w:style>
  <w:style w:type="character" w:styleId="SubtleEmphasis">
    <w:name w:val="Subtle Emphasis"/>
    <w:basedOn w:val="DefaultParagraphFont"/>
    <w:uiPriority w:val="19"/>
    <w:rsid w:val="007E15D7"/>
    <w:rPr>
      <w:i/>
      <w:iCs/>
      <w:color w:val="404040" w:themeColor="text1" w:themeTint="BF"/>
      <w:lang w:val="en-GB"/>
    </w:rPr>
  </w:style>
  <w:style w:type="character" w:styleId="SubtleReference">
    <w:name w:val="Subtle Reference"/>
    <w:basedOn w:val="DefaultParagraphFont"/>
    <w:uiPriority w:val="31"/>
    <w:qFormat/>
    <w:rsid w:val="007E15D7"/>
    <w:rPr>
      <w:smallCaps/>
      <w:color w:val="5A5A5A" w:themeColor="text1" w:themeTint="A5"/>
      <w:lang w:val="en-GB"/>
    </w:rPr>
  </w:style>
  <w:style w:type="table" w:styleId="Table3Deffects1">
    <w:name w:val="Table 3D effects 1"/>
    <w:basedOn w:val="TableNormal"/>
    <w:uiPriority w:val="99"/>
    <w:semiHidden/>
    <w:unhideWhenUsed/>
    <w:rsid w:val="007E15D7"/>
    <w:pPr>
      <w:spacing w:after="240" w:line="240" w:lineRule="auto"/>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7E15D7"/>
    <w:pPr>
      <w:spacing w:after="240" w:line="240" w:lineRule="auto"/>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7E15D7"/>
    <w:pPr>
      <w:spacing w:after="240" w:line="240" w:lineRule="auto"/>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7E15D7"/>
    <w:pPr>
      <w:spacing w:after="240" w:line="240"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7E15D7"/>
    <w:pPr>
      <w:spacing w:after="240" w:line="240"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7E15D7"/>
    <w:pPr>
      <w:spacing w:after="240" w:line="240"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7E15D7"/>
    <w:pPr>
      <w:spacing w:after="240" w:line="240"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7E15D7"/>
    <w:pPr>
      <w:spacing w:after="240" w:line="24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7E15D7"/>
    <w:pPr>
      <w:spacing w:after="240" w:line="240"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7E15D7"/>
    <w:pPr>
      <w:spacing w:after="240" w:line="24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7E15D7"/>
    <w:pPr>
      <w:spacing w:after="240" w:line="240" w:lineRule="auto"/>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7E15D7"/>
    <w:pPr>
      <w:spacing w:after="240" w:line="240" w:lineRule="auto"/>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7E15D7"/>
    <w:pPr>
      <w:spacing w:after="240" w:line="240" w:lineRule="auto"/>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7E15D7"/>
    <w:pPr>
      <w:spacing w:after="240" w:line="240" w:lineRule="auto"/>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E15D7"/>
    <w:pPr>
      <w:spacing w:after="240" w:line="240" w:lineRule="auto"/>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E15D7"/>
    <w:pPr>
      <w:spacing w:after="240" w:line="240" w:lineRule="auto"/>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7E15D7"/>
    <w:pPr>
      <w:spacing w:after="240" w:line="24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7E15D7"/>
    <w:pPr>
      <w:spacing w:after="240" w:line="24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7E15D7"/>
    <w:pPr>
      <w:spacing w:after="240" w:line="240" w:lineRule="auto"/>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7E15D7"/>
    <w:pPr>
      <w:spacing w:after="240" w:line="240"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7E15D7"/>
    <w:pPr>
      <w:spacing w:after="240" w:line="240"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7E15D7"/>
    <w:pPr>
      <w:spacing w:after="240" w:line="24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7E15D7"/>
    <w:pPr>
      <w:spacing w:after="240" w:line="24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7E15D7"/>
    <w:pPr>
      <w:spacing w:after="240" w:line="24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7E15D7"/>
    <w:pPr>
      <w:spacing w:after="240" w:line="24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7E15D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7E15D7"/>
    <w:pPr>
      <w:spacing w:after="240" w:line="240" w:lineRule="auto"/>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7E15D7"/>
    <w:pPr>
      <w:spacing w:after="240" w:line="240" w:lineRule="auto"/>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7E15D7"/>
    <w:pPr>
      <w:spacing w:after="240" w:line="240"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7E15D7"/>
    <w:pPr>
      <w:spacing w:after="240" w:line="24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7E15D7"/>
    <w:pPr>
      <w:spacing w:after="240" w:line="240"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7E15D7"/>
    <w:pPr>
      <w:spacing w:after="240" w:line="240" w:lineRule="auto"/>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7E15D7"/>
    <w:pPr>
      <w:spacing w:after="240" w:line="240" w:lineRule="auto"/>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7E15D7"/>
    <w:pPr>
      <w:spacing w:after="240" w:line="240" w:lineRule="auto"/>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7E15D7"/>
    <w:pPr>
      <w:spacing w:after="0"/>
      <w:ind w:left="200" w:hanging="200"/>
    </w:pPr>
  </w:style>
  <w:style w:type="paragraph" w:styleId="TableofFigures">
    <w:name w:val="table of figures"/>
    <w:basedOn w:val="Normal"/>
    <w:next w:val="Normal"/>
    <w:uiPriority w:val="99"/>
    <w:semiHidden/>
    <w:unhideWhenUsed/>
    <w:rsid w:val="007E15D7"/>
    <w:pPr>
      <w:spacing w:after="0"/>
    </w:pPr>
  </w:style>
  <w:style w:type="table" w:styleId="TableProfessional">
    <w:name w:val="Table Professional"/>
    <w:basedOn w:val="TableNormal"/>
    <w:uiPriority w:val="99"/>
    <w:semiHidden/>
    <w:unhideWhenUsed/>
    <w:rsid w:val="007E15D7"/>
    <w:pPr>
      <w:spacing w:after="240" w:line="24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7E15D7"/>
    <w:pPr>
      <w:spacing w:after="240" w:line="240"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7E15D7"/>
    <w:pPr>
      <w:spacing w:after="240" w:line="240" w:lineRule="auto"/>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7E15D7"/>
    <w:pPr>
      <w:spacing w:after="240" w:line="240"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7E15D7"/>
    <w:pPr>
      <w:spacing w:after="240" w:line="240" w:lineRule="auto"/>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7E15D7"/>
    <w:pPr>
      <w:spacing w:after="240" w:line="240" w:lineRule="auto"/>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7E15D7"/>
    <w:pPr>
      <w:spacing w:after="24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7E15D7"/>
    <w:pPr>
      <w:spacing w:after="240" w:line="24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7E15D7"/>
    <w:pPr>
      <w:spacing w:after="240" w:line="24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7E15D7"/>
    <w:pPr>
      <w:spacing w:after="240" w:line="24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7E15D7"/>
    <w:pPr>
      <w:spacing w:before="120"/>
    </w:pPr>
    <w:rPr>
      <w:rFonts w:asciiTheme="majorHAnsi" w:hAnsiTheme="majorHAnsi" w:eastAsiaTheme="majorEastAsia" w:cstheme="majorBidi"/>
      <w:b/>
      <w:bCs/>
      <w:szCs w:val="24"/>
    </w:rPr>
  </w:style>
  <w:style w:type="paragraph" w:styleId="TOC4">
    <w:name w:val="toc 4"/>
    <w:basedOn w:val="Normal"/>
    <w:next w:val="Normal"/>
    <w:autoRedefine/>
    <w:uiPriority w:val="39"/>
    <w:semiHidden/>
    <w:unhideWhenUsed/>
    <w:rsid w:val="007E15D7"/>
    <w:pPr>
      <w:spacing w:after="100"/>
      <w:ind w:left="600"/>
    </w:pPr>
  </w:style>
  <w:style w:type="paragraph" w:styleId="TOC5">
    <w:name w:val="toc 5"/>
    <w:basedOn w:val="Normal"/>
    <w:next w:val="Normal"/>
    <w:autoRedefine/>
    <w:uiPriority w:val="39"/>
    <w:semiHidden/>
    <w:unhideWhenUsed/>
    <w:rsid w:val="007E15D7"/>
    <w:pPr>
      <w:spacing w:after="100"/>
      <w:ind w:left="800"/>
    </w:pPr>
  </w:style>
  <w:style w:type="paragraph" w:styleId="TOC6">
    <w:name w:val="toc 6"/>
    <w:basedOn w:val="Normal"/>
    <w:next w:val="Normal"/>
    <w:autoRedefine/>
    <w:uiPriority w:val="39"/>
    <w:semiHidden/>
    <w:unhideWhenUsed/>
    <w:rsid w:val="007E15D7"/>
    <w:pPr>
      <w:spacing w:after="100"/>
      <w:ind w:left="1000"/>
    </w:pPr>
  </w:style>
  <w:style w:type="paragraph" w:styleId="TOC7">
    <w:name w:val="toc 7"/>
    <w:basedOn w:val="Normal"/>
    <w:next w:val="Normal"/>
    <w:autoRedefine/>
    <w:uiPriority w:val="39"/>
    <w:semiHidden/>
    <w:unhideWhenUsed/>
    <w:rsid w:val="007E15D7"/>
    <w:pPr>
      <w:spacing w:after="100"/>
      <w:ind w:left="1200"/>
    </w:pPr>
  </w:style>
  <w:style w:type="character" w:styleId="UnresolvedMention">
    <w:name w:val="Unresolved Mention"/>
    <w:basedOn w:val="DefaultParagraphFont"/>
    <w:uiPriority w:val="99"/>
    <w:semiHidden/>
    <w:unhideWhenUsed/>
    <w:rsid w:val="007E15D7"/>
    <w:rPr>
      <w:color w:val="605E5C"/>
      <w:shd w:val="clear" w:color="auto" w:fill="E1DFDD"/>
      <w:lang w:val="en-GB"/>
    </w:rPr>
  </w:style>
  <w:style w:type="paragraph" w:styleId="Revision">
    <w:name w:val="Revision"/>
    <w:hidden/>
    <w:uiPriority w:val="99"/>
    <w:semiHidden/>
    <w:rsid w:val="00504026"/>
    <w:pPr>
      <w:spacing w:after="0" w:line="240" w:lineRule="auto"/>
    </w:pPr>
    <w:rPr>
      <w:rFonts w:ascii="Arial" w:hAnsi="Arial"/>
      <w:sz w:val="20"/>
      <w:lang w:val="en-GB"/>
    </w:rPr>
  </w:style>
  <w:style w:type="paragraph" w:styleId="AppendixText1" w:customStyle="1">
    <w:name w:val="Appendix Text 1"/>
    <w:basedOn w:val="Normal"/>
    <w:next w:val="Normal"/>
    <w:uiPriority w:val="1"/>
    <w:rsid w:val="00A21F14"/>
    <w:pPr>
      <w:keepNext/>
      <w:numPr>
        <w:numId w:val="27"/>
      </w:numPr>
      <w:spacing w:before="100" w:after="200"/>
    </w:pPr>
    <w:rPr>
      <w:rFonts w:eastAsia="Verdana" w:cs="Times New Roman"/>
      <w:b/>
      <w:szCs w:val="24"/>
      <w:lang w:eastAsia="en-GB"/>
    </w:rPr>
  </w:style>
  <w:style w:type="paragraph" w:styleId="AppendixText2" w:customStyle="1">
    <w:name w:val="Appendix Text 2"/>
    <w:basedOn w:val="AppendixText1"/>
    <w:next w:val="StdBodyText2"/>
    <w:uiPriority w:val="1"/>
    <w:rsid w:val="00A21F14"/>
    <w:pPr>
      <w:keepNext w:val="0"/>
      <w:numPr>
        <w:ilvl w:val="1"/>
      </w:numPr>
    </w:pPr>
    <w:rPr>
      <w:b w:val="0"/>
    </w:rPr>
  </w:style>
  <w:style w:type="paragraph" w:styleId="AppendixText3" w:customStyle="1">
    <w:name w:val="Appendix Text 3"/>
    <w:basedOn w:val="Normal"/>
    <w:next w:val="Normal"/>
    <w:uiPriority w:val="1"/>
    <w:qFormat/>
    <w:rsid w:val="00A21F14"/>
    <w:pPr>
      <w:widowControl w:val="0"/>
      <w:numPr>
        <w:ilvl w:val="2"/>
        <w:numId w:val="27"/>
      </w:numPr>
      <w:autoSpaceDE w:val="0"/>
      <w:autoSpaceDN w:val="0"/>
      <w:spacing w:before="100" w:after="200"/>
    </w:pPr>
    <w:rPr>
      <w:rFonts w:eastAsia="Times New Roman" w:cs="Times New Roman"/>
      <w:szCs w:val="24"/>
      <w:lang w:eastAsia="en-GB"/>
    </w:rPr>
  </w:style>
  <w:style w:type="paragraph" w:styleId="BlankDocumentTitle" w:customStyle="1">
    <w:name w:val="Blank Document Title"/>
    <w:basedOn w:val="Normal"/>
    <w:next w:val="StdBodyText"/>
    <w:uiPriority w:val="99"/>
    <w:semiHidden/>
    <w:rsid w:val="00A21F14"/>
    <w:pPr>
      <w:spacing w:after="200"/>
      <w:jc w:val="center"/>
    </w:pPr>
    <w:rPr>
      <w:rFonts w:eastAsia="Times New Roman" w:cs="Times New Roman"/>
      <w:b/>
      <w:szCs w:val="24"/>
      <w:lang w:eastAsia="en-GB"/>
    </w:rPr>
  </w:style>
  <w:style w:type="paragraph" w:styleId="StdBodyText" w:customStyle="1">
    <w:name w:val="Std Body Text"/>
    <w:basedOn w:val="Normal"/>
    <w:uiPriority w:val="99"/>
    <w:semiHidden/>
    <w:rsid w:val="00A21F14"/>
    <w:pPr>
      <w:spacing w:before="100" w:after="200"/>
    </w:pPr>
    <w:rPr>
      <w:rFonts w:eastAsia="Times New Roman" w:cs="Times New Roman"/>
      <w:szCs w:val="24"/>
      <w:lang w:eastAsia="en-GB"/>
    </w:rPr>
  </w:style>
  <w:style w:type="paragraph" w:styleId="StdBodyText2" w:customStyle="1">
    <w:name w:val="Std Body Text 2"/>
    <w:basedOn w:val="Normal"/>
    <w:uiPriority w:val="99"/>
    <w:semiHidden/>
    <w:rsid w:val="00A21F14"/>
    <w:pPr>
      <w:spacing w:before="100" w:after="200"/>
      <w:ind w:left="720"/>
    </w:pPr>
    <w:rPr>
      <w:rFonts w:eastAsia="Times New Roman" w:cs="Times New Roman"/>
      <w:szCs w:val="24"/>
      <w:lang w:eastAsia="en-GB"/>
    </w:rPr>
  </w:style>
  <w:style w:type="paragraph" w:styleId="StdBodyTextBold" w:customStyle="1">
    <w:name w:val="Std Body Text Bold"/>
    <w:basedOn w:val="Normal"/>
    <w:next w:val="StdBodyText"/>
    <w:link w:val="StdBodyTextBoldChar"/>
    <w:uiPriority w:val="99"/>
    <w:semiHidden/>
    <w:rsid w:val="00A21F14"/>
    <w:pPr>
      <w:spacing w:before="100" w:after="200"/>
    </w:pPr>
    <w:rPr>
      <w:rFonts w:eastAsia="Times New Roman" w:cs="Times New Roman"/>
      <w:b/>
      <w:szCs w:val="24"/>
      <w:lang w:eastAsia="en-GB"/>
    </w:rPr>
  </w:style>
  <w:style w:type="character" w:styleId="StdBodyTextBoldChar" w:customStyle="1">
    <w:name w:val="Std Body Text Bold Char"/>
    <w:basedOn w:val="DefaultParagraphFont"/>
    <w:link w:val="StdBodyTextBold"/>
    <w:uiPriority w:val="99"/>
    <w:semiHidden/>
    <w:rsid w:val="00A21F14"/>
    <w:rPr>
      <w:rFonts w:ascii="Arial" w:hAnsi="Arial" w:eastAsia="Times New Roman" w:cs="Times New Roman"/>
      <w:b/>
      <w:sz w:val="24"/>
      <w:szCs w:val="24"/>
      <w:lang w:val="en-GB" w:eastAsia="en-GB"/>
    </w:rPr>
  </w:style>
  <w:style w:type="paragraph" w:styleId="DefinitionList" w:customStyle="1">
    <w:name w:val="Definition List"/>
    <w:basedOn w:val="Normal"/>
    <w:uiPriority w:val="99"/>
    <w:semiHidden/>
    <w:rsid w:val="00A21F14"/>
    <w:pPr>
      <w:numPr>
        <w:numId w:val="22"/>
      </w:numPr>
      <w:spacing w:before="100" w:after="200"/>
    </w:pPr>
    <w:rPr>
      <w:rFonts w:eastAsia="Times New Roman" w:cs="Times New Roman"/>
      <w:szCs w:val="24"/>
      <w:lang w:eastAsia="en-GB"/>
    </w:rPr>
  </w:style>
  <w:style w:type="paragraph" w:styleId="PartiesBodyText" w:customStyle="1">
    <w:name w:val="Parties Body Text"/>
    <w:basedOn w:val="Normal"/>
    <w:uiPriority w:val="99"/>
    <w:semiHidden/>
    <w:rsid w:val="00A21F14"/>
    <w:pPr>
      <w:numPr>
        <w:numId w:val="24"/>
      </w:numPr>
      <w:spacing w:before="100" w:after="200"/>
    </w:pPr>
    <w:rPr>
      <w:rFonts w:eastAsia="Times New Roman" w:cs="Times New Roman"/>
      <w:szCs w:val="24"/>
      <w:lang w:eastAsia="en-GB"/>
    </w:rPr>
  </w:style>
  <w:style w:type="paragraph" w:styleId="DefinitionListLevel1" w:customStyle="1">
    <w:name w:val="Definition List Level 1"/>
    <w:basedOn w:val="DefinitionList"/>
    <w:uiPriority w:val="99"/>
    <w:semiHidden/>
    <w:rsid w:val="00A21F14"/>
    <w:pPr>
      <w:numPr>
        <w:ilvl w:val="1"/>
      </w:numPr>
    </w:pPr>
  </w:style>
  <w:style w:type="paragraph" w:styleId="DefinitionListLevel2" w:customStyle="1">
    <w:name w:val="Definition List Level 2"/>
    <w:basedOn w:val="DefinitionListLevel1"/>
    <w:uiPriority w:val="99"/>
    <w:semiHidden/>
    <w:rsid w:val="00A21F14"/>
    <w:pPr>
      <w:numPr>
        <w:ilvl w:val="2"/>
      </w:numPr>
    </w:pPr>
  </w:style>
  <w:style w:type="table" w:styleId="MSAdefinitions" w:customStyle="1">
    <w:name w:val="MSA definitions"/>
    <w:basedOn w:val="TableNormal"/>
    <w:uiPriority w:val="99"/>
    <w:rsid w:val="00A21F14"/>
    <w:pPr>
      <w:spacing w:after="0" w:line="240" w:lineRule="auto"/>
    </w:pPr>
    <w:rPr>
      <w:sz w:val="24"/>
      <w:szCs w:val="24"/>
      <w:lang w:val="en-GB"/>
    </w:rPr>
    <w:tblPr>
      <w:tblInd w:w="624" w:type="dxa"/>
      <w:tblCellMar>
        <w:right w:w="0" w:type="dxa"/>
      </w:tblCellMar>
    </w:tblPr>
  </w:style>
  <w:style w:type="paragraph" w:styleId="Numbered111a" w:customStyle="1">
    <w:name w:val="Numbered 1.1.1(a)"/>
    <w:qFormat/>
    <w:rsid w:val="00A21F14"/>
    <w:pPr>
      <w:widowControl w:val="0"/>
      <w:numPr>
        <w:numId w:val="26"/>
      </w:numPr>
      <w:autoSpaceDE w:val="0"/>
      <w:autoSpaceDN w:val="0"/>
      <w:spacing w:before="100" w:after="200" w:line="240" w:lineRule="auto"/>
      <w:ind w:left="2523" w:hanging="720"/>
    </w:pPr>
    <w:rPr>
      <w:rFonts w:ascii="Arial" w:hAnsi="Arial" w:eastAsia="Arial" w:cs="Arial"/>
      <w:sz w:val="24"/>
      <w:szCs w:val="24"/>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084614">
      <w:bodyDiv w:val="1"/>
      <w:marLeft w:val="0"/>
      <w:marRight w:val="0"/>
      <w:marTop w:val="0"/>
      <w:marBottom w:val="0"/>
      <w:divBdr>
        <w:top w:val="none" w:sz="0" w:space="0" w:color="auto"/>
        <w:left w:val="none" w:sz="0" w:space="0" w:color="auto"/>
        <w:bottom w:val="none" w:sz="0" w:space="0" w:color="auto"/>
        <w:right w:val="none" w:sz="0" w:space="0" w:color="auto"/>
      </w:divBdr>
    </w:div>
    <w:div w:id="911813401">
      <w:bodyDiv w:val="1"/>
      <w:marLeft w:val="0"/>
      <w:marRight w:val="0"/>
      <w:marTop w:val="0"/>
      <w:marBottom w:val="0"/>
      <w:divBdr>
        <w:top w:val="none" w:sz="0" w:space="0" w:color="auto"/>
        <w:left w:val="none" w:sz="0" w:space="0" w:color="auto"/>
        <w:bottom w:val="none" w:sz="0" w:space="0" w:color="auto"/>
        <w:right w:val="none" w:sz="0" w:space="0" w:color="auto"/>
      </w:divBdr>
    </w:div>
    <w:div w:id="1031345900">
      <w:bodyDiv w:val="1"/>
      <w:marLeft w:val="0"/>
      <w:marRight w:val="0"/>
      <w:marTop w:val="0"/>
      <w:marBottom w:val="0"/>
      <w:divBdr>
        <w:top w:val="none" w:sz="0" w:space="0" w:color="auto"/>
        <w:left w:val="none" w:sz="0" w:space="0" w:color="auto"/>
        <w:bottom w:val="none" w:sz="0" w:space="0" w:color="auto"/>
        <w:right w:val="none" w:sz="0" w:space="0" w:color="auto"/>
      </w:divBdr>
    </w:div>
    <w:div w:id="1130055448">
      <w:bodyDiv w:val="1"/>
      <w:marLeft w:val="0"/>
      <w:marRight w:val="0"/>
      <w:marTop w:val="0"/>
      <w:marBottom w:val="0"/>
      <w:divBdr>
        <w:top w:val="none" w:sz="0" w:space="0" w:color="auto"/>
        <w:left w:val="none" w:sz="0" w:space="0" w:color="auto"/>
        <w:bottom w:val="none" w:sz="0" w:space="0" w:color="auto"/>
        <w:right w:val="none" w:sz="0" w:space="0" w:color="auto"/>
      </w:divBdr>
    </w:div>
    <w:div w:id="148407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dies\AppData\Roaming\plato\data\main\template-files\global-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 U K M A T T E R S ! 1 2 7 7 8 9 1 2 6 . 1 < / d o c u m e n t i d >  
     < s e n d e r i d > B I D W E L L R < / s e n d e r i d >  
     < s e n d e r e m a i l > R H I A N N O N . B I D W E L L @ D L A P I P E R . C O M < / s e n d e r e m a i l >  
     < l a s t m o d i f i e d > 2 0 2 3 - 0 7 - 2 8 T 1 6 : 3 2 : 0 0 . 0 0 0 0 0 0 0 + 0 1 : 0 0 < / l a s t m o d i f i e d >  
     < d a t a b a s e > U K M A T T E R S 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4" ma:contentTypeDescription="Create a new document." ma:contentTypeScope="" ma:versionID="c59d505dfaf7cefbcac25f9a5a082460">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c8f10511d192659e3065f9c279c3ef1b"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3:dlc_EmailReceivedUT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storical_x0020_Importance xmlns="15ff3d39-6e7b-4d70-9b7c-8d9fe85d0f29">false</Historical_x0020_Importance>
    <Security_x0020_Classification xmlns="15ff3d39-6e7b-4d70-9b7c-8d9fe85d0f29">Official</Security_x0020_Classification>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1</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dlc_EmailBCC xmlns="15ff3d39-6e7b-4d70-9b7c-8d9fe85d0f29" xsi:nil="true"/>
    <dlc_EmailFrom xmlns="15ff3d39-6e7b-4d70-9b7c-8d9fe85d0f29" xsi:nil="true"/>
    <dlc_EmailReceivedUTC xmlns="15ff3d39-6e7b-4d70-9b7c-8d9fe85d0f29" xsi:nil="true"/>
    <dlc_EmailSentUTC xmlns="15ff3d39-6e7b-4d70-9b7c-8d9fe85d0f29" xsi:nil="true"/>
  </documentManagement>
</p:properties>
</file>

<file path=customXml/itemProps1.xml><?xml version="1.0" encoding="utf-8"?>
<ds:datastoreItem xmlns:ds="http://schemas.openxmlformats.org/officeDocument/2006/customXml" ds:itemID="{369C3E45-42A5-4767-A29F-3511A476D10D}">
  <ds:schemaRefs>
    <ds:schemaRef ds:uri="http://www.imanage.com/work/xmlschema"/>
  </ds:schemaRefs>
</ds:datastoreItem>
</file>

<file path=customXml/itemProps2.xml><?xml version="1.0" encoding="utf-8"?>
<ds:datastoreItem xmlns:ds="http://schemas.openxmlformats.org/officeDocument/2006/customXml" ds:itemID="{74C2AB68-5B51-44C7-A38E-19C0222729C6}">
  <ds:schemaRefs>
    <ds:schemaRef ds:uri="http://schemas.microsoft.com/sharepoint/v3/contenttype/forms"/>
  </ds:schemaRefs>
</ds:datastoreItem>
</file>

<file path=customXml/itemProps3.xml><?xml version="1.0" encoding="utf-8"?>
<ds:datastoreItem xmlns:ds="http://schemas.openxmlformats.org/officeDocument/2006/customXml" ds:itemID="{311EA1BD-0B49-4AD5-8C76-9AF52C5F9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2148E-AB19-4B1C-AE8F-832F46DDEA4B}">
  <ds:schemaRefs>
    <ds:schemaRef ds:uri="http://schemas.openxmlformats.org/officeDocument/2006/bibliography"/>
  </ds:schemaRefs>
</ds:datastoreItem>
</file>

<file path=customXml/itemProps5.xml><?xml version="1.0" encoding="utf-8"?>
<ds:datastoreItem xmlns:ds="http://schemas.openxmlformats.org/officeDocument/2006/customXml" ds:itemID="{9E4ED726-5813-4ACF-8402-8575C1171D88}">
  <ds:schemaRefs>
    <ds:schemaRef ds:uri="http://schemas.microsoft.com/office/2006/metadata/properties"/>
    <ds:schemaRef ds:uri="http://schemas.microsoft.com/office/infopath/2007/PartnerControls"/>
    <ds:schemaRef ds:uri="15ff3d39-6e7b-4d70-9b7c-8d9fe85d0f29"/>
    <ds:schemaRef ds:uri="8eaa39a3-21f4-4c2b-9a70-033ed3a7a8ef"/>
    <ds:schemaRef ds:uri="582dcaec-8674-44df-a9a3-15acdd5c98a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global-agreement</ap:Template>
  <ap:Application>Microsoft Word for the web</ap:Application>
  <ap:DocSecurity>0</ap:DocSecurity>
  <ap:ScaleCrop>false</ap:ScaleCrop>
  <ap:Company>DLA Piper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Condie</dc:creator>
  <cp:keywords/>
  <dc:description/>
  <cp:lastModifiedBy>Williams, Rebecca</cp:lastModifiedBy>
  <cp:revision>15</cp:revision>
  <cp:lastPrinted>2023-07-28T15:10:00Z</cp:lastPrinted>
  <dcterms:created xsi:type="dcterms:W3CDTF">2023-07-28T15:09:00Z</dcterms:created>
  <dcterms:modified xsi:type="dcterms:W3CDTF">2024-08-21T11:03:29Z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44c63648-a5ce-4763-8273-20bf874a9360</vt:lpwstr>
  </property>
  <property fmtid="{D5CDD505-2E9C-101B-9397-08002B2CF9AE}" pid="3" name="Plato Template">
    <vt:lpwstr>global-agreement</vt:lpwstr>
  </property>
  <property fmtid="{D5CDD505-2E9C-101B-9397-08002B2CF9AE}" pid="4" name="Plato Template Version">
    <vt:lpwstr>2.0</vt:lpwstr>
  </property>
  <property fmtid="{D5CDD505-2E9C-101B-9397-08002B2CF9AE}" pid="5" name="Plato Language">
    <vt:lpwstr>en_GB</vt:lpwstr>
  </property>
  <property fmtid="{D5CDD505-2E9C-101B-9397-08002B2CF9AE}" pid="6" name="Plato Office">
    <vt:lpwstr>LONDON</vt:lpwstr>
  </property>
  <property fmtid="{D5CDD505-2E9C-101B-9397-08002B2CF9AE}" pid="7" name="Plato Jurisdiction">
    <vt:lpwstr>ENW</vt:lpwstr>
  </property>
  <property fmtid="{D5CDD505-2E9C-101B-9397-08002B2CF9AE}" pid="8" name="AHS Applied">
    <vt:lpwstr/>
  </property>
  <property fmtid="{D5CDD505-2E9C-101B-9397-08002B2CF9AE}" pid="9" name="Plato Config - Status">
    <vt:lpwstr>0000A00000</vt:lpwstr>
  </property>
  <property fmtid="{D5CDD505-2E9C-101B-9397-08002B2CF9AE}" pid="10" name="Plato Status">
    <vt:lpwstr>0000000000</vt:lpwstr>
  </property>
  <property fmtid="{D5CDD505-2E9C-101B-9397-08002B2CF9AE}" pid="11" name="Plato Config - LV">
    <vt:lpwstr/>
  </property>
  <property fmtid="{D5CDD505-2E9C-101B-9397-08002B2CF9AE}" pid="12" name="ContentTypeId">
    <vt:lpwstr>0x0101040067434AE29BE17948A48603C18FF8A485</vt:lpwstr>
  </property>
  <property fmtid="{D5CDD505-2E9C-101B-9397-08002B2CF9AE}" pid="13" name="AgencyTags">
    <vt:lpwstr/>
  </property>
  <property fmtid="{D5CDD505-2E9C-101B-9397-08002B2CF9AE}" pid="14" name="fd3ea3193a1b45a1be050362e1e23f4c">
    <vt:lpwstr/>
  </property>
  <property fmtid="{D5CDD505-2E9C-101B-9397-08002B2CF9AE}" pid="15" name="MediaServiceImageTags">
    <vt:lpwstr/>
  </property>
  <property fmtid="{D5CDD505-2E9C-101B-9397-08002B2CF9AE}" pid="16" name="Category Manager">
    <vt:lpwstr>47</vt:lpwstr>
  </property>
  <property fmtid="{D5CDD505-2E9C-101B-9397-08002B2CF9AE}" pid="17" name="CommercialCategory">
    <vt:lpwstr>1</vt:lpwstr>
  </property>
  <property fmtid="{D5CDD505-2E9C-101B-9397-08002B2CF9AE}" pid="18" name="Commercial_x0020_Activity">
    <vt:lpwstr/>
  </property>
  <property fmtid="{D5CDD505-2E9C-101B-9397-08002B2CF9AE}" pid="19" name="Category Head">
    <vt:lpwstr>21</vt:lpwstr>
  </property>
  <property fmtid="{D5CDD505-2E9C-101B-9397-08002B2CF9AE}" pid="20" name="Contract Support">
    <vt:lpwstr>4173;#Jasper Males</vt:lpwstr>
  </property>
  <property fmtid="{D5CDD505-2E9C-101B-9397-08002B2CF9AE}" pid="21" name="cc87c50785dd403e94216a56cbaf1917">
    <vt:lpwstr>Digital Services and Technology|a7b1a169-918f-4fda-ac04-43b7b147a1c4</vt:lpwstr>
  </property>
  <property fmtid="{D5CDD505-2E9C-101B-9397-08002B2CF9AE}" pid="22" name="hd9bb3938e574c39aaf180bed4766390">
    <vt:lpwstr/>
  </property>
  <property fmtid="{D5CDD505-2E9C-101B-9397-08002B2CF9AE}" pid="23" name="Commercial Activity">
    <vt:lpwstr/>
  </property>
  <property fmtid="{D5CDD505-2E9C-101B-9397-08002B2CF9AE}" pid="25" name="_docset_NoMedatataSyncRequired">
    <vt:lpwstr>False</vt:lpwstr>
  </property>
</Properties>
</file>