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0" w:hanging="567"/>
        <w:rPr>
          <w:rFonts w:ascii="Arial Bold" w:cs="Arial Bold" w:eastAsia="Arial Bold" w:hAnsi="Arial Bold"/>
          <w:b w:val="1"/>
          <w:color w:val="000000"/>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240" w:lineRule="auto"/>
        <w:ind w:left="0" w:hanging="567"/>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Call-Off Schedule 9A (Security)</w:t>
      </w:r>
    </w:p>
    <w:bookmarkStart w:colFirst="0" w:colLast="0" w:name="bookmark=id.30j0zll" w:id="0"/>
    <w:bookmarkEnd w:id="0"/>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240" w:lineRule="auto"/>
        <w:ind w:left="0" w:firstLine="0"/>
        <w:rPr>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0"/>
        </w:tabs>
        <w:spacing w:before="240" w:lineRule="auto"/>
        <w:ind w:left="360" w:hanging="360"/>
        <w:jc w:val="left"/>
        <w:rPr>
          <w:rFonts w:ascii="Arial Bold" w:cs="Arial Bold" w:eastAsia="Arial Bold" w:hAnsi="Arial Bold"/>
          <w:b w:val="1"/>
          <w:color w:val="000000"/>
          <w:sz w:val="36"/>
          <w:szCs w:val="36"/>
        </w:rPr>
      </w:pPr>
      <w:r w:rsidDel="00000000" w:rsidR="00000000" w:rsidRPr="00000000">
        <w:rPr>
          <w:b w:val="1"/>
          <w:color w:val="000000"/>
          <w:sz w:val="36"/>
          <w:szCs w:val="36"/>
          <w:rtl w:val="0"/>
        </w:rPr>
        <w:t xml:space="preserve">P</w:t>
      </w:r>
      <w:r w:rsidDel="00000000" w:rsidR="00000000" w:rsidRPr="00000000">
        <w:rPr>
          <w:rFonts w:ascii="Arial Bold" w:cs="Arial Bold" w:eastAsia="Arial Bold" w:hAnsi="Arial Bold"/>
          <w:b w:val="1"/>
          <w:color w:val="000000"/>
          <w:sz w:val="36"/>
          <w:szCs w:val="36"/>
          <w:rtl w:val="0"/>
        </w:rPr>
        <w:t xml:space="preserve">art</w:t>
      </w:r>
      <w:r w:rsidDel="00000000" w:rsidR="00000000" w:rsidRPr="00000000">
        <w:rPr>
          <w:b w:val="1"/>
          <w:color w:val="000000"/>
          <w:sz w:val="36"/>
          <w:szCs w:val="36"/>
          <w:rtl w:val="0"/>
        </w:rPr>
        <w:t xml:space="preserve"> B: Long</w:t>
      </w:r>
      <w:r w:rsidDel="00000000" w:rsidR="00000000" w:rsidRPr="00000000">
        <w:rPr>
          <w:rFonts w:ascii="Arial Bold" w:cs="Arial Bold" w:eastAsia="Arial Bold" w:hAnsi="Arial Bold"/>
          <w:b w:val="1"/>
          <w:color w:val="000000"/>
          <w:sz w:val="36"/>
          <w:szCs w:val="36"/>
          <w:rtl w:val="0"/>
        </w:rPr>
        <w:t xml:space="preserve"> Form Security Requirements</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Definitions </w:t>
      </w:r>
      <w:r w:rsidDel="00000000" w:rsidR="00000000" w:rsidRPr="00000000">
        <w:rPr>
          <w:rtl w:val="0"/>
        </w:rPr>
      </w:r>
    </w:p>
    <w:p w:rsidR="00000000" w:rsidDel="00000000" w:rsidP="00000000" w:rsidRDefault="00000000" w:rsidRPr="00000000" w14:paraId="00000006">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jc w:val="left"/>
        <w:rPr>
          <w:color w:val="000000"/>
          <w:sz w:val="24"/>
          <w:szCs w:val="24"/>
        </w:rPr>
      </w:pPr>
      <w:r w:rsidDel="00000000" w:rsidR="00000000" w:rsidRPr="00000000">
        <w:rPr>
          <w:color w:val="000000"/>
          <w:sz w:val="24"/>
          <w:szCs w:val="24"/>
          <w:rtl w:val="0"/>
        </w:rPr>
        <w:t xml:space="preserve">In this Schedule the following words shall have the following meanings and they shall supplement Joint Schedule 1 (Definitions):</w:t>
      </w:r>
    </w:p>
    <w:tbl>
      <w:tblPr>
        <w:tblStyle w:val="Table1"/>
        <w:tblW w:w="8031.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5781"/>
        <w:tblGridChange w:id="0">
          <w:tblGrid>
            <w:gridCol w:w="2250"/>
            <w:gridCol w:w="5781"/>
          </w:tblGrid>
        </w:tblGridChange>
      </w:tblGrid>
      <w:tr>
        <w:trPr>
          <w:cantSplit w:val="0"/>
          <w:tblHeader w:val="0"/>
        </w:trPr>
        <w:tc>
          <w:tcPr/>
          <w:p w:rsidR="00000000" w:rsidDel="00000000" w:rsidP="00000000" w:rsidRDefault="00000000" w:rsidRPr="00000000" w14:paraId="00000007">
            <w:pPr>
              <w:spacing w:after="120" w:lineRule="auto"/>
              <w:ind w:left="-108" w:firstLine="108"/>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t>
            </w:r>
            <w:r w:rsidDel="00000000" w:rsidR="00000000" w:rsidRPr="00000000">
              <w:rPr>
                <w:rFonts w:ascii="Arial" w:cs="Arial" w:eastAsia="Arial" w:hAnsi="Arial"/>
                <w:sz w:val="24"/>
                <w:szCs w:val="24"/>
                <w:rtl w:val="0"/>
              </w:rPr>
              <w:t xml:space="preserve">Breach of Security</w:t>
            </w:r>
            <w:r w:rsidDel="00000000" w:rsidR="00000000" w:rsidRPr="00000000">
              <w:rPr>
                <w:rFonts w:ascii="Arial" w:cs="Arial" w:eastAsia="Arial" w:hAnsi="Arial"/>
                <w:b w:val="0"/>
                <w:sz w:val="24"/>
                <w:szCs w:val="24"/>
                <w:rtl w:val="0"/>
              </w:rPr>
              <w:t xml:space="preserve">"</w:t>
            </w:r>
          </w:p>
        </w:tc>
        <w:tc>
          <w:tcPr/>
          <w:p w:rsidR="00000000" w:rsidDel="00000000" w:rsidP="00000000" w:rsidRDefault="00000000" w:rsidRPr="00000000" w14:paraId="00000008">
            <w:pPr>
              <w:tabs>
                <w:tab w:val="left" w:leader="none" w:pos="-9"/>
              </w:tabs>
              <w:spacing w:after="120" w:lineRule="auto"/>
              <w:ind w:lef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means the occurrence of:</w:t>
            </w:r>
          </w:p>
          <w:p w:rsidR="00000000" w:rsidDel="00000000" w:rsidP="00000000" w:rsidRDefault="00000000" w:rsidRPr="00000000" w14:paraId="00000009">
            <w:pPr>
              <w:pStyle w:val="Heading2"/>
              <w:numPr>
                <w:ilvl w:val="1"/>
                <w:numId w:val="1"/>
              </w:numPr>
              <w:tabs>
                <w:tab w:val="left" w:leader="none" w:pos="144"/>
              </w:tabs>
              <w:spacing w:after="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unauthorised access to or use of the Goods and/or Deliverables, the Sites and/or any Information and Communication Technology ("</w:t>
            </w:r>
            <w:r w:rsidDel="00000000" w:rsidR="00000000" w:rsidRPr="00000000">
              <w:rPr>
                <w:rFonts w:ascii="Arial" w:cs="Arial" w:eastAsia="Arial" w:hAnsi="Arial"/>
                <w:b w:val="1"/>
                <w:sz w:val="24"/>
                <w:szCs w:val="24"/>
                <w:rtl w:val="0"/>
              </w:rPr>
              <w:t xml:space="preserve">ICT</w:t>
            </w:r>
            <w:r w:rsidDel="00000000" w:rsidR="00000000" w:rsidRPr="00000000">
              <w:rPr>
                <w:rFonts w:ascii="Arial" w:cs="Arial" w:eastAsia="Arial" w:hAnsi="Arial"/>
                <w:sz w:val="24"/>
                <w:szCs w:val="24"/>
                <w:rtl w:val="0"/>
              </w:rPr>
              <w:t xml:space="preserve">"), information or data (including the Confidential Information and the Government Data) used by the Buyer and/or the Supplier in connection with this Contract; and/or</w:t>
            </w:r>
          </w:p>
          <w:p w:rsidR="00000000" w:rsidDel="00000000" w:rsidP="00000000" w:rsidRDefault="00000000" w:rsidRPr="00000000" w14:paraId="0000000A">
            <w:pPr>
              <w:numPr>
                <w:ilvl w:val="1"/>
                <w:numId w:val="1"/>
              </w:numPr>
              <w:tabs>
                <w:tab w:val="left" w:leader="none" w:pos="144"/>
              </w:tabs>
              <w:spacing w:after="120" w:lineRule="auto"/>
              <w:ind w:left="720" w:hanging="36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the loss and/or unauthorised disclosure of any information or data (including the Confidential Information and the Government Data), including any copies of such information or data, used by the Buyer and/or the Supplier in connection with this Contract,</w:t>
            </w:r>
          </w:p>
          <w:p w:rsidR="00000000" w:rsidDel="00000000" w:rsidP="00000000" w:rsidRDefault="00000000" w:rsidRPr="00000000" w14:paraId="0000000B">
            <w:pPr>
              <w:tabs>
                <w:tab w:val="left" w:leader="none" w:pos="-9"/>
              </w:tabs>
              <w:spacing w:after="120" w:lineRule="auto"/>
              <w:ind w:lef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in either case as more particularly set out in the security requirements in the Security Policy where the Buyer has required compliance therewith in accordance with Paragraph 3.4.3(d);</w:t>
            </w:r>
          </w:p>
        </w:tc>
      </w:tr>
      <w:tr>
        <w:trPr>
          <w:cantSplit w:val="0"/>
          <w:tblHeader w:val="0"/>
        </w:trPr>
        <w:tc>
          <w:tcPr/>
          <w:p w:rsidR="00000000" w:rsidDel="00000000" w:rsidP="00000000" w:rsidRDefault="00000000" w:rsidRPr="00000000" w14:paraId="0000000C">
            <w:pPr>
              <w:spacing w:after="120" w:lineRule="auto"/>
              <w:ind w:left="-108" w:firstLine="108"/>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t>
            </w:r>
            <w:r w:rsidDel="00000000" w:rsidR="00000000" w:rsidRPr="00000000">
              <w:rPr>
                <w:rFonts w:ascii="Arial" w:cs="Arial" w:eastAsia="Arial" w:hAnsi="Arial"/>
                <w:sz w:val="24"/>
                <w:szCs w:val="24"/>
                <w:rtl w:val="0"/>
              </w:rPr>
              <w:t xml:space="preserve">ISMS</w:t>
            </w:r>
            <w:r w:rsidDel="00000000" w:rsidR="00000000" w:rsidRPr="00000000">
              <w:rPr>
                <w:rFonts w:ascii="Arial" w:cs="Arial" w:eastAsia="Arial" w:hAnsi="Arial"/>
                <w:b w:val="0"/>
                <w:sz w:val="24"/>
                <w:szCs w:val="24"/>
                <w:rtl w:val="0"/>
              </w:rPr>
              <w:t xml:space="preserve">"</w:t>
            </w:r>
          </w:p>
        </w:tc>
        <w:tc>
          <w:tcPr/>
          <w:p w:rsidR="00000000" w:rsidDel="00000000" w:rsidP="00000000" w:rsidRDefault="00000000" w:rsidRPr="00000000" w14:paraId="0000000D">
            <w:pPr>
              <w:tabs>
                <w:tab w:val="left" w:leader="none" w:pos="-9"/>
              </w:tabs>
              <w:spacing w:after="120" w:lineRule="auto"/>
              <w:ind w:lef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the information security management system and process developed by the Supplier in accordance with Paragraph 3 (ISMS) as updated from time to time in accordance with this Schedule; and</w:t>
            </w:r>
          </w:p>
        </w:tc>
      </w:tr>
      <w:tr>
        <w:trPr>
          <w:cantSplit w:val="0"/>
          <w:tblHeader w:val="0"/>
        </w:trPr>
        <w:tc>
          <w:tcPr/>
          <w:p w:rsidR="00000000" w:rsidDel="00000000" w:rsidP="00000000" w:rsidRDefault="00000000" w:rsidRPr="00000000" w14:paraId="0000000E">
            <w:pPr>
              <w:spacing w:after="120" w:lineRule="auto"/>
              <w:ind w:left="-108" w:firstLine="108"/>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t>
            </w:r>
            <w:r w:rsidDel="00000000" w:rsidR="00000000" w:rsidRPr="00000000">
              <w:rPr>
                <w:rFonts w:ascii="Arial" w:cs="Arial" w:eastAsia="Arial" w:hAnsi="Arial"/>
                <w:sz w:val="24"/>
                <w:szCs w:val="24"/>
                <w:rtl w:val="0"/>
              </w:rPr>
              <w:t xml:space="preserve">Security Tests</w:t>
            </w:r>
            <w:r w:rsidDel="00000000" w:rsidR="00000000" w:rsidRPr="00000000">
              <w:rPr>
                <w:rFonts w:ascii="Arial" w:cs="Arial" w:eastAsia="Arial" w:hAnsi="Arial"/>
                <w:b w:val="0"/>
                <w:sz w:val="24"/>
                <w:szCs w:val="24"/>
                <w:rtl w:val="0"/>
              </w:rPr>
              <w:t xml:space="preserve">"</w:t>
            </w:r>
          </w:p>
        </w:tc>
        <w:tc>
          <w:tcPr/>
          <w:p w:rsidR="00000000" w:rsidDel="00000000" w:rsidP="00000000" w:rsidRDefault="00000000" w:rsidRPr="00000000" w14:paraId="0000000F">
            <w:pPr>
              <w:tabs>
                <w:tab w:val="left" w:leader="none" w:pos="-9"/>
              </w:tabs>
              <w:spacing w:after="120" w:lineRule="auto"/>
              <w:ind w:left="0" w:firstLine="0"/>
              <w:jc w:val="left"/>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tests to validate the ISMS and security of all relevant processes, systems, incident response plans, patches to vulnerabilities and mitigations to Breaches of Security.</w:t>
            </w:r>
          </w:p>
        </w:tc>
      </w:tr>
    </w:tbl>
    <w:p w:rsidR="00000000" w:rsidDel="00000000" w:rsidP="00000000" w:rsidRDefault="00000000" w:rsidRPr="00000000" w14:paraId="00000010">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jc w:val="left"/>
        <w:rPr>
          <w:b w:val="1"/>
          <w:smallCaps w:val="1"/>
          <w:color w:val="000000"/>
          <w:sz w:val="24"/>
          <w:szCs w:val="24"/>
        </w:rPr>
      </w:pPr>
      <w:bookmarkStart w:colFirst="0" w:colLast="0" w:name="_heading=h.4i7ojhp" w:id="2"/>
      <w:bookmarkEnd w:id="2"/>
      <w:r w:rsidDel="00000000" w:rsidR="00000000" w:rsidRPr="00000000">
        <w:rPr>
          <w:rFonts w:ascii="Arial Bold" w:cs="Arial Bold" w:eastAsia="Arial Bold" w:hAnsi="Arial Bold"/>
          <w:b w:val="1"/>
          <w:color w:val="000000"/>
          <w:sz w:val="24"/>
          <w:szCs w:val="24"/>
          <w:rtl w:val="0"/>
        </w:rPr>
        <w:t xml:space="preserve">Security Requirements </w:t>
      </w:r>
      <w:r w:rsidDel="00000000" w:rsidR="00000000" w:rsidRPr="00000000">
        <w:rPr>
          <w:rtl w:val="0"/>
        </w:rPr>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Buyer and the Supplier recognise that, where specified in Framework Schedule 4 (Framework Management), CCS shall have the right to enforce the Buyer's rights under this Schedule.</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Parties acknowledge that the purpose of the ISMS and Security Management Plan are to ensure a good organisational approach to security under which the specific requirements of this Contract will be met.</w:t>
      </w:r>
    </w:p>
    <w:p w:rsidR="00000000" w:rsidDel="00000000" w:rsidP="00000000" w:rsidRDefault="00000000" w:rsidRPr="00000000" w14:paraId="00000013">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Parties shall each appoint a security representative to be responsible for Security.  The initial security representatives of the Parties are:</w:t>
      </w:r>
    </w:p>
    <w:p w:rsidR="00000000" w:rsidDel="00000000" w:rsidP="00000000" w:rsidRDefault="00000000" w:rsidRPr="00000000" w14:paraId="00000014">
      <w:pPr>
        <w:tabs>
          <w:tab w:val="left" w:leader="none" w:pos="2257"/>
        </w:tabs>
        <w:spacing w:after="0" w:line="259" w:lineRule="auto"/>
        <w:ind w:left="0"/>
        <w:jc w:val="left"/>
        <w:rPr>
          <w:sz w:val="24"/>
          <w:szCs w:val="24"/>
        </w:rPr>
      </w:pPr>
      <w:r w:rsidDel="00000000" w:rsidR="00000000" w:rsidRPr="00000000">
        <w:rPr>
          <w:sz w:val="24"/>
          <w:szCs w:val="24"/>
          <w:highlight w:val="yellow"/>
          <w:rtl w:val="0"/>
        </w:rPr>
        <w:t xml:space="preserve">Redacted Text </w:t>
      </w:r>
      <w:r w:rsidDel="00000000" w:rsidR="00000000" w:rsidRPr="00000000">
        <w:rPr>
          <w:color w:val="ffffff"/>
          <w:sz w:val="24"/>
          <w:szCs w:val="24"/>
          <w:highlight w:val="black"/>
          <w:rtl w:val="0"/>
        </w:rPr>
        <w:t xml:space="preserve">Under FOIA, Section 40, Personal Information </w:t>
      </w:r>
      <w:r w:rsidDel="00000000" w:rsidR="00000000" w:rsidRPr="00000000">
        <w:rPr>
          <w:rtl w:val="0"/>
        </w:rPr>
      </w:r>
    </w:p>
    <w:p w:rsidR="00000000" w:rsidDel="00000000" w:rsidP="00000000" w:rsidRDefault="00000000" w:rsidRPr="00000000" w14:paraId="00000015">
      <w:pPr>
        <w:tabs>
          <w:tab w:val="left" w:leader="none" w:pos="2257"/>
        </w:tabs>
        <w:spacing w:after="0" w:line="259" w:lineRule="auto"/>
        <w:ind w:left="0"/>
        <w:jc w:val="left"/>
        <w:rPr>
          <w:b w:val="1"/>
          <w:sz w:val="24"/>
          <w:szCs w:val="24"/>
        </w:rPr>
      </w:pPr>
      <w:r w:rsidDel="00000000" w:rsidR="00000000" w:rsidRPr="00000000">
        <w:rPr>
          <w:rtl w:val="0"/>
        </w:rPr>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Buyer shall clearly articulate its high level security requirements so that the Supplier can ensure that the ISMS, security related activities and any mitigations are driven by these fundamental needs.</w:t>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Both Parties shall provide a reasonable level of access to any members of their staff for the purposes of designing, implementing and managing security.</w:t>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ensure the up-to-date maintenance of a security policy relating to the operation of its own organisation and systems and on request shall supply this document as soon as practicable to the Buyer. </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rsidR="00000000" w:rsidDel="00000000" w:rsidP="00000000" w:rsidRDefault="00000000" w:rsidRPr="00000000" w14:paraId="0000001B">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rPr>
          <w:b w:val="1"/>
          <w:smallCaps w:val="1"/>
          <w:color w:val="000000"/>
          <w:sz w:val="24"/>
          <w:szCs w:val="24"/>
        </w:rPr>
      </w:pPr>
      <w:bookmarkStart w:colFirst="0" w:colLast="0" w:name="_heading=h.3whwml4" w:id="3"/>
      <w:bookmarkEnd w:id="3"/>
      <w:r w:rsidDel="00000000" w:rsidR="00000000" w:rsidRPr="00000000">
        <w:rPr>
          <w:b w:val="1"/>
          <w:smallCaps w:val="1"/>
          <w:color w:val="000000"/>
          <w:sz w:val="24"/>
          <w:szCs w:val="24"/>
          <w:rtl w:val="0"/>
        </w:rPr>
        <w:t xml:space="preserve">I</w:t>
      </w:r>
      <w:r w:rsidDel="00000000" w:rsidR="00000000" w:rsidRPr="00000000">
        <w:rPr>
          <w:rFonts w:ascii="Arial Bold" w:cs="Arial Bold" w:eastAsia="Arial Bold" w:hAnsi="Arial Bold"/>
          <w:b w:val="1"/>
          <w:color w:val="000000"/>
          <w:sz w:val="24"/>
          <w:szCs w:val="24"/>
          <w:rtl w:val="0"/>
        </w:rPr>
        <w:t xml:space="preserve">nformation Security Management System (ISMS)</w:t>
      </w:r>
      <w:r w:rsidDel="00000000" w:rsidR="00000000" w:rsidRPr="00000000">
        <w:rPr>
          <w:rtl w:val="0"/>
        </w:rPr>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2bn6wsx" w:id="4"/>
      <w:bookmarkEnd w:id="4"/>
      <w:r w:rsidDel="00000000" w:rsidR="00000000" w:rsidRPr="00000000">
        <w:rPr>
          <w:color w:val="000000"/>
          <w:sz w:val="24"/>
          <w:szCs w:val="24"/>
          <w:rtl w:val="0"/>
        </w:rPr>
        <w:t xml:space="preserve">The Supplier shall develop and submit to the Buyer, within twenty (20) Working Days after the Start Date, an information security management system for the purposes of this Contract and shall comply with the requirements of Paragraphs 3.4 to 3.6.</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Buyer acknowledges that;</w:t>
      </w:r>
    </w:p>
    <w:p w:rsidR="00000000" w:rsidDel="00000000" w:rsidP="00000000" w:rsidRDefault="00000000" w:rsidRPr="00000000" w14:paraId="0000001F">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If the Buyer has not stipulated during a Further Competition that it requires a bespoke ISMS, the ISMS provided by the Supplier may be an extant ISMS covering the Services and their implementation across the Supplier’s estate; and</w:t>
      </w:r>
    </w:p>
    <w:p w:rsidR="00000000" w:rsidDel="00000000" w:rsidP="00000000" w:rsidRDefault="00000000" w:rsidRPr="00000000" w14:paraId="00000020">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Where the Buyer has stipulated that it requires a bespoke ISMS then the Supplier shall be required to present the ISMS for the Buyer’s Approval.</w:t>
      </w:r>
    </w:p>
    <w:p w:rsidR="00000000" w:rsidDel="00000000" w:rsidP="00000000" w:rsidRDefault="00000000" w:rsidRPr="00000000" w14:paraId="00000021">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qsh70q" w:id="5"/>
      <w:bookmarkEnd w:id="5"/>
      <w:r w:rsidDel="00000000" w:rsidR="00000000" w:rsidRPr="00000000">
        <w:rPr>
          <w:color w:val="000000"/>
          <w:sz w:val="24"/>
          <w:szCs w:val="24"/>
          <w:rtl w:val="0"/>
        </w:rPr>
        <w:t xml:space="preserve">The ISMS shall:</w:t>
      </w:r>
    </w:p>
    <w:p w:rsidR="00000000" w:rsidDel="00000000" w:rsidP="00000000" w:rsidRDefault="00000000" w:rsidRPr="00000000" w14:paraId="00000022">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rsidR="00000000" w:rsidDel="00000000" w:rsidP="00000000" w:rsidRDefault="00000000" w:rsidRPr="00000000" w14:paraId="00000023">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meet the relevant standards in ISO/IEC 27001 and ISO/IEC27002 in accordance with Paragraph 7;</w:t>
      </w:r>
    </w:p>
    <w:p w:rsidR="00000000" w:rsidDel="00000000" w:rsidP="00000000" w:rsidRDefault="00000000" w:rsidRPr="00000000" w14:paraId="00000024">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at all times provide a level of security which:</w:t>
      </w:r>
    </w:p>
    <w:p w:rsidR="00000000" w:rsidDel="00000000" w:rsidP="00000000" w:rsidRDefault="00000000" w:rsidRPr="00000000" w14:paraId="00000025">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is in accordance with the Law and this Contract;</w:t>
      </w:r>
    </w:p>
    <w:p w:rsidR="00000000" w:rsidDel="00000000" w:rsidP="00000000" w:rsidRDefault="00000000" w:rsidRPr="00000000" w14:paraId="00000026">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complies with the Baseline Security Requirements;</w:t>
      </w:r>
    </w:p>
    <w:p w:rsidR="00000000" w:rsidDel="00000000" w:rsidP="00000000" w:rsidRDefault="00000000" w:rsidRPr="00000000" w14:paraId="00000027">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as a minimum demonstrates Good Industry Practice;</w:t>
      </w:r>
    </w:p>
    <w:p w:rsidR="00000000" w:rsidDel="00000000" w:rsidP="00000000" w:rsidRDefault="00000000" w:rsidRPr="00000000" w14:paraId="00000028">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where specified by a Buyer that has undertaken a Further Competition - complies with the Security Policy and the ICT Policy;</w:t>
      </w:r>
    </w:p>
    <w:p w:rsidR="00000000" w:rsidDel="00000000" w:rsidP="00000000" w:rsidRDefault="00000000" w:rsidRPr="00000000" w14:paraId="00000029">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complies with at least the minimum set of security measures and standards as determined by the Security Policy Framework (Tiers 1-4)  (</w:t>
      </w:r>
      <w:hyperlink r:id="rId7">
        <w:r w:rsidDel="00000000" w:rsidR="00000000" w:rsidRPr="00000000">
          <w:rPr>
            <w:color w:val="3366ff"/>
            <w:sz w:val="24"/>
            <w:szCs w:val="24"/>
            <w:u w:val="single"/>
            <w:rtl w:val="0"/>
          </w:rPr>
          <w:t xml:space="preserve">https://www.gov.uk/government/publications/security-policy-framework/hmg-security-policy-framework</w:t>
        </w:r>
      </w:hyperlink>
      <w:r w:rsidDel="00000000" w:rsidR="00000000" w:rsidRPr="00000000">
        <w:rPr>
          <w:color w:val="3366ff"/>
          <w:sz w:val="24"/>
          <w:szCs w:val="24"/>
          <w:rtl w:val="0"/>
        </w:rPr>
        <w:t xml:space="preserve">)</w:t>
      </w:r>
      <w:r w:rsidDel="00000000" w:rsidR="00000000" w:rsidRPr="00000000">
        <w:rPr>
          <w:rtl w:val="0"/>
        </w:rPr>
      </w:r>
    </w:p>
    <w:p w:rsidR="00000000" w:rsidDel="00000000" w:rsidP="00000000" w:rsidRDefault="00000000" w:rsidRPr="00000000" w14:paraId="0000002A">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takes account of guidance issued by the Centre for Protection of National Infrastructure (</w:t>
      </w:r>
      <w:hyperlink r:id="rId8">
        <w:r w:rsidDel="00000000" w:rsidR="00000000" w:rsidRPr="00000000">
          <w:rPr>
            <w:color w:val="0000ff"/>
            <w:sz w:val="24"/>
            <w:szCs w:val="24"/>
            <w:u w:val="single"/>
            <w:rtl w:val="0"/>
          </w:rPr>
          <w:t xml:space="preserve">https://www.cpni.gov.uk</w:t>
        </w:r>
      </w:hyperlink>
      <w:r w:rsidDel="00000000" w:rsidR="00000000" w:rsidRPr="00000000">
        <w:rPr>
          <w:color w:val="000000"/>
          <w:sz w:val="24"/>
          <w:szCs w:val="24"/>
          <w:rtl w:val="0"/>
        </w:rPr>
        <w:t xml:space="preserve">)</w:t>
      </w:r>
    </w:p>
    <w:p w:rsidR="00000000" w:rsidDel="00000000" w:rsidP="00000000" w:rsidRDefault="00000000" w:rsidRPr="00000000" w14:paraId="0000002B">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complies with HMG Information Assurance Maturity Model and Assurance Framework (</w:t>
      </w:r>
      <w:hyperlink r:id="rId9">
        <w:r w:rsidDel="00000000" w:rsidR="00000000" w:rsidRPr="00000000">
          <w:rPr>
            <w:color w:val="0000ff"/>
            <w:sz w:val="24"/>
            <w:szCs w:val="24"/>
            <w:u w:val="single"/>
            <w:rtl w:val="0"/>
          </w:rPr>
          <w:t xml:space="preserve">https://www.ncsc.gov.uk/articles/hmg-ia-maturity-model-iamm</w:t>
        </w:r>
      </w:hyperlink>
      <w:r w:rsidDel="00000000" w:rsidR="00000000" w:rsidRPr="00000000">
        <w:rPr>
          <w:color w:val="000000"/>
          <w:sz w:val="24"/>
          <w:szCs w:val="24"/>
          <w:rtl w:val="0"/>
        </w:rPr>
        <w:t xml:space="preserve">)</w:t>
      </w:r>
    </w:p>
    <w:p w:rsidR="00000000" w:rsidDel="00000000" w:rsidP="00000000" w:rsidRDefault="00000000" w:rsidRPr="00000000" w14:paraId="0000002C">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meets any specific security threats of immediate relevance to the ISMS, the Deliverables and/or Government Data;</w:t>
      </w:r>
    </w:p>
    <w:p w:rsidR="00000000" w:rsidDel="00000000" w:rsidP="00000000" w:rsidRDefault="00000000" w:rsidRPr="00000000" w14:paraId="0000002D">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addresses issues of incompatibility with the Supplier’s own organisational security policies; and</w:t>
      </w:r>
    </w:p>
    <w:p w:rsidR="00000000" w:rsidDel="00000000" w:rsidP="00000000" w:rsidRDefault="00000000" w:rsidRPr="00000000" w14:paraId="0000002E">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complies with ISO/IEC27001 and ISO/IEC27002 in accordance with Paragraph 7;</w:t>
      </w:r>
    </w:p>
    <w:p w:rsidR="00000000" w:rsidDel="00000000" w:rsidP="00000000" w:rsidRDefault="00000000" w:rsidRPr="00000000" w14:paraId="0000002F">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document the security incident management processes and incident response plans;</w:t>
      </w:r>
    </w:p>
    <w:p w:rsidR="00000000" w:rsidDel="00000000" w:rsidP="00000000" w:rsidRDefault="00000000" w:rsidRPr="00000000" w14:paraId="00000030">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bookmarkStart w:colFirst="0" w:colLast="0" w:name="_heading=h.3as4poj" w:id="6"/>
      <w:bookmarkEnd w:id="6"/>
      <w:r w:rsidDel="00000000" w:rsidR="00000000" w:rsidRPr="00000000">
        <w:rPr>
          <w:color w:val="000000"/>
          <w:sz w:val="24"/>
          <w:szCs w:val="24"/>
          <w:rtl w:val="0"/>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rsidR="00000000" w:rsidDel="00000000" w:rsidP="00000000" w:rsidRDefault="00000000" w:rsidRPr="00000000" w14:paraId="00000031">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1pxezwc" w:id="7"/>
      <w:bookmarkEnd w:id="7"/>
      <w:r w:rsidDel="00000000" w:rsidR="00000000" w:rsidRPr="00000000">
        <w:rPr>
          <w:color w:val="000000"/>
          <w:sz w:val="24"/>
          <w:szCs w:val="24"/>
          <w:rtl w:val="0"/>
        </w:rPr>
        <w:t xml:space="preserve">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49x2ik5" w:id="8"/>
      <w:bookmarkEnd w:id="8"/>
      <w:r w:rsidDel="00000000" w:rsidR="00000000" w:rsidRPr="00000000">
        <w:rPr>
          <w:color w:val="000000"/>
          <w:sz w:val="24"/>
          <w:szCs w:val="24"/>
          <w:rtl w:val="0"/>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Approval by the Buyer of the ISMS pursuant to Paragraph 3.7 or of any change to the ISMS shall not relieve the Supplier of its obligations under this Schedule.</w:t>
      </w:r>
    </w:p>
    <w:p w:rsidR="00000000" w:rsidDel="00000000" w:rsidP="00000000" w:rsidRDefault="00000000" w:rsidRPr="00000000" w14:paraId="00000036">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Management Plan</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2p2csry" w:id="9"/>
      <w:bookmarkEnd w:id="9"/>
      <w:r w:rsidDel="00000000" w:rsidR="00000000" w:rsidRPr="00000000">
        <w:rPr>
          <w:color w:val="000000"/>
          <w:sz w:val="24"/>
          <w:szCs w:val="24"/>
          <w:rtl w:val="0"/>
        </w:rPr>
        <w:t xml:space="preserve">Within twenty (20) Working Days after the Start Date, the Supplier shall prepare and submit to the Buyer for Approval in accordance with Paragraph 4 fully developed, complete and up-to-date Security Management Plan which shall comply with the requirements of Paragraph 4.2. </w:t>
      </w:r>
    </w:p>
    <w:p w:rsidR="00000000" w:rsidDel="00000000" w:rsidP="00000000" w:rsidRDefault="00000000" w:rsidRPr="00000000" w14:paraId="00000038">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147n2zr" w:id="10"/>
      <w:bookmarkEnd w:id="10"/>
      <w:r w:rsidDel="00000000" w:rsidR="00000000" w:rsidRPr="00000000">
        <w:rPr>
          <w:color w:val="000000"/>
          <w:sz w:val="24"/>
          <w:szCs w:val="24"/>
          <w:rtl w:val="0"/>
        </w:rPr>
        <w:t xml:space="preserve">The Security Management Plan shall:</w:t>
      </w:r>
    </w:p>
    <w:p w:rsidR="00000000" w:rsidDel="00000000" w:rsidP="00000000" w:rsidRDefault="00000000" w:rsidRPr="00000000" w14:paraId="00000039">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be based on the initial Security Management Plan set out in Annex 2 (Security Management Plan);</w:t>
      </w:r>
    </w:p>
    <w:p w:rsidR="00000000" w:rsidDel="00000000" w:rsidP="00000000" w:rsidRDefault="00000000" w:rsidRPr="00000000" w14:paraId="0000003A">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comply with the Baseline Security Requirements and, where specified by the Buyer in accordance with Paragraph 3.4.3(d), the Security Policy;</w:t>
      </w:r>
    </w:p>
    <w:p w:rsidR="00000000" w:rsidDel="00000000" w:rsidP="00000000" w:rsidRDefault="00000000" w:rsidRPr="00000000" w14:paraId="0000003B">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identify the necessary delegated organisational roles defined for those responsible for ensuring this Schedule is complied with by the Supplier;</w:t>
      </w:r>
    </w:p>
    <w:p w:rsidR="00000000" w:rsidDel="00000000" w:rsidP="00000000" w:rsidRDefault="00000000" w:rsidRPr="00000000" w14:paraId="0000003C">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rsidR="00000000" w:rsidDel="00000000" w:rsidP="00000000" w:rsidRDefault="00000000" w:rsidRPr="00000000" w14:paraId="0000003D">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000000" w:rsidDel="00000000" w:rsidP="00000000" w:rsidRDefault="00000000" w:rsidRPr="00000000" w14:paraId="0000003E">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w:t>
      </w:r>
    </w:p>
    <w:p w:rsidR="00000000" w:rsidDel="00000000" w:rsidP="00000000" w:rsidRDefault="00000000" w:rsidRPr="00000000" w14:paraId="0000003F">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rsidR="00000000" w:rsidDel="00000000" w:rsidP="00000000" w:rsidRDefault="00000000" w:rsidRPr="00000000" w14:paraId="00000040">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set out the plans for transitioning all security arrangements and responsibilities from those in place at the Start Date to those incorporated in the ISMS within the timeframe agreed between the Parties;</w:t>
      </w:r>
    </w:p>
    <w:p w:rsidR="00000000" w:rsidDel="00000000" w:rsidP="00000000" w:rsidRDefault="00000000" w:rsidRPr="00000000" w14:paraId="00000041">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set out the scope of the Buyer System that is under the control of the Supplier;</w:t>
      </w:r>
    </w:p>
    <w:p w:rsidR="00000000" w:rsidDel="00000000" w:rsidP="00000000" w:rsidRDefault="00000000" w:rsidRPr="00000000" w14:paraId="00000042">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be structured in accordance with ISO/IEC27001 and ISO/IEC27002, cross-referencing if necessary to other Schedules which cover specific areas included within those standards; and</w:t>
      </w:r>
    </w:p>
    <w:p w:rsidR="00000000" w:rsidDel="00000000" w:rsidP="00000000" w:rsidRDefault="00000000" w:rsidRPr="00000000" w14:paraId="00000043">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3o7alnk" w:id="11"/>
      <w:bookmarkEnd w:id="11"/>
      <w:r w:rsidDel="00000000" w:rsidR="00000000" w:rsidRPr="00000000">
        <w:rPr>
          <w:color w:val="000000"/>
          <w:sz w:val="24"/>
          <w:szCs w:val="24"/>
          <w:rtl w:val="0"/>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w:t>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Approval by the Buyer of the Security Management Plan pursuant to Paragraph 4.3 or of any change or amendment to the Security Management Plan shall not relieve the Supplier of its obligations under this Schedule.</w:t>
      </w:r>
    </w:p>
    <w:p w:rsidR="00000000" w:rsidDel="00000000" w:rsidP="00000000" w:rsidRDefault="00000000" w:rsidRPr="00000000" w14:paraId="00000046">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Amendment of the ISMS and Security Management Plan</w:t>
      </w:r>
    </w:p>
    <w:p w:rsidR="00000000" w:rsidDel="00000000" w:rsidP="00000000" w:rsidRDefault="00000000" w:rsidRPr="00000000" w14:paraId="00000047">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23ckvvd" w:id="12"/>
      <w:bookmarkEnd w:id="12"/>
      <w:r w:rsidDel="00000000" w:rsidR="00000000" w:rsidRPr="00000000">
        <w:rPr>
          <w:color w:val="000000"/>
          <w:sz w:val="24"/>
          <w:szCs w:val="24"/>
          <w:rtl w:val="0"/>
        </w:rPr>
        <w:t xml:space="preserve">The ISMS and Security Management Plan shall be fully reviewed and updated by the Supplier and at least annually to reflect:</w:t>
      </w:r>
    </w:p>
    <w:p w:rsidR="00000000" w:rsidDel="00000000" w:rsidP="00000000" w:rsidRDefault="00000000" w:rsidRPr="00000000" w14:paraId="00000048">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emerging changes in Good Industry Practice;</w:t>
      </w:r>
    </w:p>
    <w:p w:rsidR="00000000" w:rsidDel="00000000" w:rsidP="00000000" w:rsidRDefault="00000000" w:rsidRPr="00000000" w14:paraId="00000049">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any change or proposed change to the Supplier System, the Deliverables and/or associated processes; </w:t>
      </w:r>
    </w:p>
    <w:p w:rsidR="00000000" w:rsidDel="00000000" w:rsidP="00000000" w:rsidRDefault="00000000" w:rsidRPr="00000000" w14:paraId="0000004A">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any new perceived or changed security threats; </w:t>
      </w:r>
    </w:p>
    <w:p w:rsidR="00000000" w:rsidDel="00000000" w:rsidP="00000000" w:rsidRDefault="00000000" w:rsidRPr="00000000" w14:paraId="0000004B">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where required in accordance with Paragraph 3.4.3(d), any changes to the Security Policy;</w:t>
      </w:r>
    </w:p>
    <w:p w:rsidR="00000000" w:rsidDel="00000000" w:rsidP="00000000" w:rsidRDefault="00000000" w:rsidRPr="00000000" w14:paraId="0000004C">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any new perceived or changed security threats; and</w:t>
      </w:r>
    </w:p>
    <w:p w:rsidR="00000000" w:rsidDel="00000000" w:rsidP="00000000" w:rsidRDefault="00000000" w:rsidRPr="00000000" w14:paraId="0000004D">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any reasonable change in requirement requested by the Buyer.</w:t>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ihv636" w:id="13"/>
      <w:bookmarkEnd w:id="13"/>
      <w:r w:rsidDel="00000000" w:rsidR="00000000" w:rsidRPr="00000000">
        <w:rPr>
          <w:color w:val="000000"/>
          <w:sz w:val="24"/>
          <w:szCs w:val="24"/>
          <w:rtl w:val="0"/>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rsidR="00000000" w:rsidDel="00000000" w:rsidP="00000000" w:rsidRDefault="00000000" w:rsidRPr="00000000" w14:paraId="0000004F">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suggested improvements to the effectiveness of the ISMS;</w:t>
      </w:r>
    </w:p>
    <w:p w:rsidR="00000000" w:rsidDel="00000000" w:rsidP="00000000" w:rsidRDefault="00000000" w:rsidRPr="00000000" w14:paraId="00000050">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updates to the risk assessments;</w:t>
      </w:r>
    </w:p>
    <w:p w:rsidR="00000000" w:rsidDel="00000000" w:rsidP="00000000" w:rsidRDefault="00000000" w:rsidRPr="00000000" w14:paraId="00000051">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proposed modifications to the procedures and controls that affect information security to respond to events that may impact on the ISMS; and</w:t>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suggested improvements in measuring the effectiveness of controls.</w:t>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32hioqz" w:id="14"/>
      <w:bookmarkEnd w:id="14"/>
      <w:r w:rsidDel="00000000" w:rsidR="00000000" w:rsidRPr="00000000">
        <w:rPr>
          <w:color w:val="000000"/>
          <w:sz w:val="24"/>
          <w:szCs w:val="24"/>
          <w:rtl w:val="0"/>
        </w:rPr>
        <w:t xml:space="preserve">Subject to Paragraph 5.4, any change which the Supplier proposes to make to the ISMS or Security Management Plan (as a result of a review carried out pursuant to Paragraph 5.1, a Buyer request, a change to Annex 1 (Baseline Security Requirements) or otherwise) shall be subject to the Variation Procedure and shall not be implemented until Approved in writing by the Buyer.</w:t>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1hmsyys" w:id="15"/>
      <w:bookmarkEnd w:id="15"/>
      <w:r w:rsidDel="00000000" w:rsidR="00000000" w:rsidRPr="00000000">
        <w:rPr>
          <w:color w:val="000000"/>
          <w:sz w:val="24"/>
          <w:szCs w:val="24"/>
          <w:rtl w:val="0"/>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rsidR="00000000" w:rsidDel="00000000" w:rsidP="00000000" w:rsidRDefault="00000000" w:rsidRPr="00000000" w14:paraId="00000055">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Testing</w:t>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41mghml" w:id="16"/>
      <w:bookmarkEnd w:id="16"/>
      <w:r w:rsidDel="00000000" w:rsidR="00000000" w:rsidRPr="00000000">
        <w:rPr>
          <w:color w:val="000000"/>
          <w:sz w:val="24"/>
          <w:szCs w:val="24"/>
          <w:rtl w:val="0"/>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relevant Service Level Performance Indicators, the Supplier shall be granted relief against any resultant under-performance for the period of the Security Tests.</w:t>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2grqrue" w:id="17"/>
      <w:bookmarkEnd w:id="17"/>
      <w:r w:rsidDel="00000000" w:rsidR="00000000" w:rsidRPr="00000000">
        <w:rPr>
          <w:color w:val="000000"/>
          <w:sz w:val="24"/>
          <w:szCs w:val="24"/>
          <w:rtl w:val="0"/>
        </w:rP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vx1227" w:id="18"/>
      <w:bookmarkEnd w:id="18"/>
      <w:r w:rsidDel="00000000" w:rsidR="00000000" w:rsidRPr="00000000">
        <w:rPr>
          <w:color w:val="000000"/>
          <w:sz w:val="24"/>
          <w:szCs w:val="24"/>
          <w:rtl w:val="0"/>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the relevant Service Level Performance Indicators, the Supplier shall be granted relief against any resultant under-performance for the period of the Buyer’s test.</w:t>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3fwokq0" w:id="19"/>
      <w:bookmarkEnd w:id="19"/>
      <w:r w:rsidDel="00000000" w:rsidR="00000000" w:rsidRPr="00000000">
        <w:rPr>
          <w:color w:val="000000"/>
          <w:sz w:val="24"/>
          <w:szCs w:val="24"/>
          <w:rtl w:val="0"/>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If any repeat Security Test carried out pursuant to Paragraph 6.4 reveals an actual or potential Breach of Security exploiting the same root cause failure, such circumstance shall constitute a material Default of this Contract. </w:t>
      </w:r>
    </w:p>
    <w:p w:rsidR="00000000" w:rsidDel="00000000" w:rsidP="00000000" w:rsidRDefault="00000000" w:rsidRPr="00000000" w14:paraId="0000005B">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Complying with the ISMS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3.4.3(d).</w:t>
      </w:r>
    </w:p>
    <w:p w:rsidR="00000000" w:rsidDel="00000000" w:rsidP="00000000" w:rsidRDefault="00000000" w:rsidRPr="00000000" w14:paraId="0000005D">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1v1yuxt" w:id="20"/>
      <w:bookmarkEnd w:id="20"/>
      <w:r w:rsidDel="00000000" w:rsidR="00000000" w:rsidRPr="00000000">
        <w:rPr>
          <w:color w:val="000000"/>
          <w:sz w:val="24"/>
          <w:szCs w:val="24"/>
          <w:rtl w:val="0"/>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p>
    <w:p w:rsidR="00000000" w:rsidDel="00000000" w:rsidP="00000000" w:rsidRDefault="00000000" w:rsidRPr="00000000" w14:paraId="0000005E">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rsidR="00000000" w:rsidDel="00000000" w:rsidP="00000000" w:rsidRDefault="00000000" w:rsidRPr="00000000" w14:paraId="0000005F">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Breach</w:t>
      </w:r>
      <w:r w:rsidDel="00000000" w:rsidR="00000000" w:rsidRPr="00000000">
        <w:rPr>
          <w:rtl w:val="0"/>
        </w:rPr>
      </w:r>
    </w:p>
    <w:p w:rsidR="00000000" w:rsidDel="00000000" w:rsidP="00000000" w:rsidRDefault="00000000" w:rsidRPr="00000000" w14:paraId="00000060">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4f1mdlm" w:id="21"/>
      <w:bookmarkEnd w:id="21"/>
      <w:r w:rsidDel="00000000" w:rsidR="00000000" w:rsidRPr="00000000">
        <w:rPr>
          <w:color w:val="000000"/>
          <w:sz w:val="24"/>
          <w:szCs w:val="24"/>
          <w:rtl w:val="0"/>
        </w:rPr>
        <w:t xml:space="preserve">Either Party shall notify the other in accordance with the agreed security incident management process as defined by the ISMS upon becoming aware of any breach of security or any potential or attempted Breach of Security.</w:t>
      </w:r>
    </w:p>
    <w:p w:rsidR="00000000" w:rsidDel="00000000" w:rsidP="00000000" w:rsidRDefault="00000000" w:rsidRPr="00000000" w14:paraId="00000061">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Without prejudice to the security incident management process, upon becoming aware of any of the circumstances referred to in Paragraph 8.1, the Supplier shall:</w:t>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immediately take all reasonable steps (which shall include any action or changes reasonably required by the Buyer) necessary to:</w:t>
      </w:r>
    </w:p>
    <w:p w:rsidR="00000000" w:rsidDel="00000000" w:rsidP="00000000" w:rsidRDefault="00000000" w:rsidRPr="00000000" w14:paraId="00000063">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minimise the extent of actual or potential harm caused by any Breach of Security; </w:t>
      </w:r>
    </w:p>
    <w:p w:rsidR="00000000" w:rsidDel="00000000" w:rsidP="00000000" w:rsidRDefault="00000000" w:rsidRPr="00000000" w14:paraId="00000064">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remedy such Breach of Security or any potential or attempted Breach of Security in order to protect the integrity of the Buyer Property and/or Buyer Assets and/or ISMS to the extent that this is within the Supplier’s control; </w:t>
      </w:r>
    </w:p>
    <w:p w:rsidR="00000000" w:rsidDel="00000000" w:rsidP="00000000" w:rsidRDefault="00000000" w:rsidRPr="00000000" w14:paraId="00000065">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 Performance Indicators, the Supplier shall be granted relief against any resultant under-performance for such period as the Buyer, acting reasonably, may specify by written notice to the Supplier;</w:t>
      </w:r>
    </w:p>
    <w:p w:rsidR="00000000" w:rsidDel="00000000" w:rsidP="00000000" w:rsidRDefault="00000000" w:rsidRPr="00000000" w14:paraId="00000066">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prevent a further Breach of Security or any potential or attempted Breach of Security in the future exploiting the same root cause failure; and</w:t>
      </w:r>
    </w:p>
    <w:p w:rsidR="00000000" w:rsidDel="00000000" w:rsidP="00000000" w:rsidRDefault="00000000" w:rsidRPr="00000000" w14:paraId="00000067">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supply any requested data to the Buyer (or the Computer Emergency Response Team for UK Government ("GovCertUK")) on the Buyer’s request within two (2) Working Days and without charge (where such requests are reasonably related to a possible incident or compromise); and</w:t>
      </w:r>
    </w:p>
    <w:p w:rsidR="00000000" w:rsidDel="00000000" w:rsidP="00000000" w:rsidRDefault="00000000" w:rsidRPr="00000000" w14:paraId="00000068">
      <w:pPr>
        <w:numPr>
          <w:ilvl w:val="3"/>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2988" w:hanging="720"/>
        <w:rPr>
          <w:color w:val="000000"/>
          <w:sz w:val="24"/>
          <w:szCs w:val="24"/>
        </w:rPr>
      </w:pPr>
      <w:r w:rsidDel="00000000" w:rsidR="00000000" w:rsidRPr="00000000">
        <w:rPr>
          <w:color w:val="000000"/>
          <w:sz w:val="24"/>
          <w:szCs w:val="24"/>
          <w:rtl w:val="0"/>
        </w:rPr>
        <w:t xml:space="preserve">as soon as reasonably practicable provide to the Buyer full details (using the reporting mechanism defined by the ISMS) of the Breach of Security or attempted Breach of Security, including a root cause analysis where required by the Buyer.</w:t>
      </w:r>
    </w:p>
    <w:p w:rsidR="00000000" w:rsidDel="00000000" w:rsidP="00000000" w:rsidRDefault="00000000" w:rsidRPr="00000000" w14:paraId="00000069">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rsidR="00000000" w:rsidDel="00000000" w:rsidP="00000000" w:rsidRDefault="00000000" w:rsidRPr="00000000" w14:paraId="0000006A">
      <w:pPr>
        <w:keepNext w:val="1"/>
        <w:numPr>
          <w:ilvl w:val="0"/>
          <w:numId w:val="2"/>
        </w:numPr>
        <w:pBdr>
          <w:top w:space="0" w:sz="0" w:val="nil"/>
          <w:left w:space="0" w:sz="0" w:val="nil"/>
          <w:bottom w:space="0" w:sz="0" w:val="nil"/>
          <w:right w:space="0" w:sz="0" w:val="nil"/>
          <w:between w:space="0" w:sz="0" w:val="nil"/>
        </w:pBdr>
        <w:tabs>
          <w:tab w:val="left" w:leader="none" w:pos="0"/>
        </w:tabs>
        <w:spacing w:before="240" w:lineRule="auto"/>
        <w:ind w:left="360"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Vulnerabilities and fixing them</w:t>
      </w:r>
    </w:p>
    <w:p w:rsidR="00000000" w:rsidDel="00000000" w:rsidP="00000000" w:rsidRDefault="00000000" w:rsidRPr="00000000" w14:paraId="0000006B">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Buyer and the Supplier acknowledge that from time to time vulnerabilities in the ICT Environment will be discovered which unless mitigated will present an unacceptable risk to the Buyer’s information.</w:t>
      </w:r>
    </w:p>
    <w:p w:rsidR="00000000" w:rsidDel="00000000" w:rsidP="00000000" w:rsidRDefault="00000000" w:rsidRPr="00000000" w14:paraId="0000006C">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000000" w:rsidDel="00000000" w:rsidP="00000000" w:rsidRDefault="00000000" w:rsidRPr="00000000" w14:paraId="0000006D">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the ‘National Vulnerability Database’ ‘Vulnerability Severity Ratings’: ‘High’, ‘Medium’ and ‘Low’ respectively (these in turn are aligned to CVSS scores as set out by NIST http://nvd.nist.gov/cvss.cfm); and</w:t>
      </w:r>
    </w:p>
    <w:p w:rsidR="00000000" w:rsidDel="00000000" w:rsidP="00000000" w:rsidRDefault="00000000" w:rsidRPr="00000000" w14:paraId="0000006E">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Microsoft’s ‘Security Bulletin Severity Rating System’ ratings ‘Critical’, ‘Important’, and the two remaining levels (‘Moderate’ and ‘Low’) respectively.</w:t>
      </w:r>
    </w:p>
    <w:p w:rsidR="00000000" w:rsidDel="00000000" w:rsidP="00000000" w:rsidRDefault="00000000" w:rsidRPr="00000000" w14:paraId="0000006F">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bookmarkStart w:colFirst="0" w:colLast="0" w:name="_heading=h.2u6wntf" w:id="22"/>
      <w:bookmarkEnd w:id="22"/>
      <w:r w:rsidDel="00000000" w:rsidR="00000000" w:rsidRPr="00000000">
        <w:rPr>
          <w:color w:val="000000"/>
          <w:sz w:val="24"/>
          <w:szCs w:val="24"/>
          <w:rtl w:val="0"/>
        </w:rPr>
        <w:t xml:space="preserve">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p>
    <w:p w:rsidR="00000000" w:rsidDel="00000000" w:rsidP="00000000" w:rsidRDefault="00000000" w:rsidRPr="00000000" w14:paraId="00000070">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000000" w:rsidDel="00000000" w:rsidP="00000000" w:rsidRDefault="00000000" w:rsidRPr="00000000" w14:paraId="00000071">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000000" w:rsidDel="00000000" w:rsidP="00000000" w:rsidRDefault="00000000" w:rsidRPr="00000000" w14:paraId="00000072">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the Buyer agrees a different maximum period after a case-by-case consultation with the Supplier under the processes defined in the ISMS.</w:t>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000000" w:rsidDel="00000000" w:rsidP="00000000" w:rsidRDefault="00000000" w:rsidRPr="00000000" w14:paraId="00000074">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where upgrading such COTS Software reduces the level of mitigations for known threats, vulnerabilities or exploitation techniques, provided always that such upgrade is made within 12 Months of release of the latest version; or</w:t>
      </w:r>
    </w:p>
    <w:p w:rsidR="00000000" w:rsidDel="00000000" w:rsidP="00000000" w:rsidRDefault="00000000" w:rsidRPr="00000000" w14:paraId="00000075">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is agreed with the Buyer in writing. </w:t>
      </w:r>
    </w:p>
    <w:p w:rsidR="00000000" w:rsidDel="00000000" w:rsidP="00000000" w:rsidRDefault="00000000" w:rsidRPr="00000000" w14:paraId="00000076">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w:t>
      </w:r>
    </w:p>
    <w:p w:rsidR="00000000" w:rsidDel="00000000" w:rsidP="00000000" w:rsidRDefault="00000000" w:rsidRPr="00000000" w14:paraId="00000077">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implement a mechanism for receiving, analysing and acting upon threat information supplied by GovCertUK, or any other competent Central Government Body;</w:t>
      </w:r>
    </w:p>
    <w:p w:rsidR="00000000" w:rsidDel="00000000" w:rsidP="00000000" w:rsidRDefault="00000000" w:rsidRPr="00000000" w14:paraId="00000078">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ensure that the ICT Environment (to the extent that the ICT Environment is within the control of the Supplier) is monitored to facilitate the detection of anomalous behaviour that would be indicative of system compromise;</w:t>
      </w:r>
    </w:p>
    <w:p w:rsidR="00000000" w:rsidDel="00000000" w:rsidP="00000000" w:rsidRDefault="00000000" w:rsidRPr="00000000" w14:paraId="00000079">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ensure it is knowledgeable about the latest trends in threat, vulnerability and exploitation that are relevant to the ICT Environment by actively monitoring the threat landscape during the Contract Period;</w:t>
      </w:r>
    </w:p>
    <w:p w:rsidR="00000000" w:rsidDel="00000000" w:rsidP="00000000" w:rsidRDefault="00000000" w:rsidRPr="00000000" w14:paraId="0000007A">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pro-actively scan the ICT Environment (to the extent that the ICT Environment is within the control of the Supplier) for vulnerable components and address discovered vulnerabilities through the processes described in the ISMS as developed under Paragraph 3;</w:t>
      </w:r>
    </w:p>
    <w:p w:rsidR="00000000" w:rsidDel="00000000" w:rsidP="00000000" w:rsidRDefault="00000000" w:rsidRPr="00000000" w14:paraId="0000007B">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000000" w:rsidDel="00000000" w:rsidP="00000000" w:rsidRDefault="00000000" w:rsidRPr="00000000" w14:paraId="0000007C">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propose interim mitigation measures to vulnerabilities in the ICT Environment known to be exploitable where a security patch is not immediately available;</w:t>
      </w:r>
    </w:p>
    <w:p w:rsidR="00000000" w:rsidDel="00000000" w:rsidP="00000000" w:rsidRDefault="00000000" w:rsidRPr="00000000" w14:paraId="0000007D">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remove or disable any extraneous interfaces, services or capabilities that are not needed for the provision of the Services (in order to reduce the attack surface of the ICT Environment); and</w:t>
      </w:r>
    </w:p>
    <w:p w:rsidR="00000000" w:rsidDel="00000000" w:rsidP="00000000" w:rsidRDefault="00000000" w:rsidRPr="00000000" w14:paraId="0000007E">
      <w:pPr>
        <w:numPr>
          <w:ilvl w:val="2"/>
          <w:numId w:val="2"/>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inform the Buyer when it becomes aware of any new threat, vulnerability or exploitation technique that has the potential to affect the security of the ICT Environment and provide initial indications of possible mitigations.</w:t>
      </w:r>
    </w:p>
    <w:p w:rsidR="00000000" w:rsidDel="00000000" w:rsidP="00000000" w:rsidRDefault="00000000" w:rsidRPr="00000000" w14:paraId="0000007F">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If the Supplier is unlikely to be able to mitigate the vulnerability within the timescales under this Paragraph 9, the Supplier shall immediately notify the Buyer.</w:t>
      </w:r>
    </w:p>
    <w:p w:rsidR="00000000" w:rsidDel="00000000" w:rsidP="00000000" w:rsidRDefault="00000000" w:rsidRPr="00000000" w14:paraId="00000080">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A failure to comply with Paragraph 9.3 shall constitute a Default, and the Supplier shall comply with the Rectification Plan Process.</w:t>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0" w:firstLine="0"/>
        <w:rPr>
          <w:rFonts w:ascii="Arial Bold" w:cs="Arial Bold" w:eastAsia="Arial Bold" w:hAnsi="Arial Bold"/>
          <w:b w:val="1"/>
          <w:color w:val="000000"/>
          <w:sz w:val="36"/>
          <w:szCs w:val="36"/>
        </w:rPr>
      </w:pPr>
      <w:bookmarkStart w:colFirst="0" w:colLast="0" w:name="_heading=h.19c6y18" w:id="24"/>
      <w:bookmarkEnd w:id="24"/>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B – A</w:t>
      </w:r>
      <w:bookmarkStart w:colFirst="0" w:colLast="0" w:name="bookmark=id.3tbugp1" w:id="23"/>
      <w:bookmarkEnd w:id="23"/>
      <w:r w:rsidDel="00000000" w:rsidR="00000000" w:rsidRPr="00000000">
        <w:rPr>
          <w:rFonts w:ascii="Arial Bold" w:cs="Arial Bold" w:eastAsia="Arial Bold" w:hAnsi="Arial Bold"/>
          <w:b w:val="1"/>
          <w:color w:val="000000"/>
          <w:sz w:val="36"/>
          <w:szCs w:val="36"/>
          <w:rtl w:val="0"/>
        </w:rPr>
        <w:t xml:space="preserve">nnex 1: </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0" w:firstLine="0"/>
        <w:rPr>
          <w:rFonts w:ascii="Arial Bold" w:cs="Arial Bold" w:eastAsia="Arial Bold" w:hAnsi="Arial Bold"/>
          <w:b w:val="1"/>
          <w:color w:val="000000"/>
          <w:sz w:val="36"/>
          <w:szCs w:val="36"/>
        </w:rPr>
      </w:pPr>
      <w:r w:rsidDel="00000000" w:rsidR="00000000" w:rsidRPr="00000000">
        <w:rPr>
          <w:rFonts w:ascii="Arial Bold" w:cs="Arial Bold" w:eastAsia="Arial Bold" w:hAnsi="Arial Bold"/>
          <w:b w:val="1"/>
          <w:color w:val="000000"/>
          <w:sz w:val="36"/>
          <w:szCs w:val="36"/>
          <w:rtl w:val="0"/>
        </w:rPr>
        <w:t xml:space="preserve">Baseline security requirements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84">
      <w:pPr>
        <w:keepNext w:val="1"/>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Handling Classified information</w:t>
      </w:r>
      <w:r w:rsidDel="00000000" w:rsidR="00000000" w:rsidRPr="00000000">
        <w:rPr>
          <w:rtl w:val="0"/>
        </w:rPr>
      </w:r>
    </w:p>
    <w:p w:rsidR="00000000" w:rsidDel="00000000" w:rsidP="00000000" w:rsidRDefault="00000000" w:rsidRPr="00000000" w14:paraId="00000085">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not handle Buyer information classified SECRET or TOP SECRET except if there is a specific requirement and in this case prior to receipt of such information the Supplier shall seek additional specific guidance from the Buyer.</w:t>
      </w:r>
    </w:p>
    <w:p w:rsidR="00000000" w:rsidDel="00000000" w:rsidP="00000000" w:rsidRDefault="00000000" w:rsidRPr="00000000" w14:paraId="00000086">
      <w:pPr>
        <w:keepNext w:val="1"/>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End user devices</w:t>
      </w:r>
      <w:r w:rsidDel="00000000" w:rsidR="00000000" w:rsidRPr="00000000">
        <w:rPr>
          <w:rtl w:val="0"/>
        </w:rPr>
      </w:r>
    </w:p>
    <w:p w:rsidR="00000000" w:rsidDel="00000000" w:rsidP="00000000" w:rsidRDefault="00000000" w:rsidRPr="00000000" w14:paraId="00000087">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rsidR="00000000" w:rsidDel="00000000" w:rsidP="00000000" w:rsidRDefault="00000000" w:rsidRPr="00000000" w14:paraId="00000088">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10">
        <w:r w:rsidDel="00000000" w:rsidR="00000000" w:rsidRPr="00000000">
          <w:rPr>
            <w:color w:val="0000ff"/>
            <w:sz w:val="24"/>
            <w:szCs w:val="24"/>
            <w:u w:val="single"/>
            <w:rtl w:val="0"/>
          </w:rPr>
          <w:t xml:space="preserve">https://www.ncsc.gov.uk/guidance/end-user-device-security</w:t>
        </w:r>
      </w:hyperlink>
      <w:r w:rsidDel="00000000" w:rsidR="00000000" w:rsidRPr="00000000">
        <w:rPr>
          <w:color w:val="000000"/>
          <w:sz w:val="24"/>
          <w:szCs w:val="24"/>
          <w:rtl w:val="0"/>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w:t>
      </w:r>
    </w:p>
    <w:p w:rsidR="00000000" w:rsidDel="00000000" w:rsidP="00000000" w:rsidRDefault="00000000" w:rsidRPr="00000000" w14:paraId="00000089">
      <w:pPr>
        <w:keepNext w:val="1"/>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Data Processing, Storage, Management and Destruction</w:t>
      </w:r>
    </w:p>
    <w:p w:rsidR="00000000" w:rsidDel="00000000" w:rsidP="00000000" w:rsidRDefault="00000000" w:rsidRPr="00000000" w14:paraId="0000008A">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000000" w:rsidDel="00000000" w:rsidP="00000000" w:rsidRDefault="00000000" w:rsidRPr="00000000" w14:paraId="0000008B">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agree any change in location of data storage, processing and administration with the Buyer in accordance with Clause 14 (Data protection).</w:t>
      </w:r>
    </w:p>
    <w:p w:rsidR="00000000" w:rsidDel="00000000" w:rsidP="00000000" w:rsidRDefault="00000000" w:rsidRPr="00000000" w14:paraId="0000008C">
      <w:pPr>
        <w:keepNext w:val="1"/>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w:t>
      </w:r>
    </w:p>
    <w:p w:rsidR="00000000" w:rsidDel="00000000" w:rsidP="00000000" w:rsidRDefault="00000000" w:rsidRPr="00000000" w14:paraId="0000008D">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provide the Buyer with all Government Data on demand in an agreed open format;</w:t>
      </w:r>
    </w:p>
    <w:p w:rsidR="00000000" w:rsidDel="00000000" w:rsidP="00000000" w:rsidRDefault="00000000" w:rsidRPr="00000000" w14:paraId="0000008E">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have documented processes to guarantee availability of Government Data in the event of the Supplier ceasing to trade;</w:t>
      </w:r>
    </w:p>
    <w:p w:rsidR="00000000" w:rsidDel="00000000" w:rsidP="00000000" w:rsidRDefault="00000000" w:rsidRPr="00000000" w14:paraId="0000008F">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securely destroy all media that has held Government Data at the end of life of that media in line with Good Industry Practice; and</w:t>
      </w:r>
    </w:p>
    <w:p w:rsidR="00000000" w:rsidDel="00000000" w:rsidP="00000000" w:rsidRDefault="00000000" w:rsidRPr="00000000" w14:paraId="00000090">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securely erase any or all Government Data held by the Supplier when requested to do so by the Buyer.</w:t>
      </w:r>
    </w:p>
    <w:p w:rsidR="00000000" w:rsidDel="00000000" w:rsidP="00000000" w:rsidRDefault="00000000" w:rsidRPr="00000000" w14:paraId="00000091">
      <w:pPr>
        <w:keepNext w:val="1"/>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Ensuring secure communications </w:t>
      </w:r>
      <w:r w:rsidDel="00000000" w:rsidR="00000000" w:rsidRPr="00000000">
        <w:rPr>
          <w:rtl w:val="0"/>
        </w:rPr>
      </w:r>
    </w:p>
    <w:p w:rsidR="00000000" w:rsidDel="00000000" w:rsidP="00000000" w:rsidRDefault="00000000" w:rsidRPr="00000000" w14:paraId="00000092">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p>
    <w:p w:rsidR="00000000" w:rsidDel="00000000" w:rsidP="00000000" w:rsidRDefault="00000000" w:rsidRPr="00000000" w14:paraId="00000093">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Buyer requires that the configuration and use of all networking equipment to provide the Services, including those that are located in secure physical locations, are at least compliant with Good Industry Practice.</w:t>
      </w:r>
    </w:p>
    <w:p w:rsidR="00000000" w:rsidDel="00000000" w:rsidP="00000000" w:rsidRDefault="00000000" w:rsidRPr="00000000" w14:paraId="00000094">
      <w:pPr>
        <w:keepNext w:val="1"/>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by design </w:t>
      </w:r>
      <w:r w:rsidDel="00000000" w:rsidR="00000000" w:rsidRPr="00000000">
        <w:rPr>
          <w:rtl w:val="0"/>
        </w:rPr>
      </w:r>
    </w:p>
    <w:p w:rsidR="00000000" w:rsidDel="00000000" w:rsidP="00000000" w:rsidRDefault="00000000" w:rsidRPr="00000000" w14:paraId="00000095">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000000" w:rsidDel="00000000" w:rsidP="00000000" w:rsidRDefault="00000000" w:rsidRPr="00000000" w14:paraId="00000096">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1">
        <w:r w:rsidDel="00000000" w:rsidR="00000000" w:rsidRPr="00000000">
          <w:rPr>
            <w:color w:val="0000ff"/>
            <w:sz w:val="24"/>
            <w:szCs w:val="24"/>
            <w:u w:val="single"/>
            <w:rtl w:val="0"/>
          </w:rPr>
          <w:t xml:space="preserve">https://www.ncsc.gov.uk/section/products-services/ncsc-certification</w:t>
        </w:r>
      </w:hyperlink>
      <w:r w:rsidDel="00000000" w:rsidR="00000000" w:rsidRPr="00000000">
        <w:rPr>
          <w:color w:val="000000"/>
          <w:sz w:val="24"/>
          <w:szCs w:val="24"/>
          <w:rtl w:val="0"/>
        </w:rPr>
        <w:t xml:space="preserve">) for all bespoke or complex components of the ICT Environment (to the extent that the ICT Environment is within the control of the Supplier). </w:t>
      </w:r>
    </w:p>
    <w:p w:rsidR="00000000" w:rsidDel="00000000" w:rsidP="00000000" w:rsidRDefault="00000000" w:rsidRPr="00000000" w14:paraId="00000097">
      <w:pPr>
        <w:keepNext w:val="1"/>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rPr>
          <w:rFonts w:ascii="Arial Bold" w:cs="Arial Bold" w:eastAsia="Arial Bold" w:hAnsi="Arial Bold"/>
          <w:b w:val="1"/>
          <w:color w:val="000000"/>
          <w:sz w:val="24"/>
          <w:szCs w:val="24"/>
        </w:rPr>
      </w:pPr>
      <w:r w:rsidDel="00000000" w:rsidR="00000000" w:rsidRPr="00000000">
        <w:rPr>
          <w:rFonts w:ascii="Arial Bold" w:cs="Arial Bold" w:eastAsia="Arial Bold" w:hAnsi="Arial Bold"/>
          <w:b w:val="1"/>
          <w:color w:val="000000"/>
          <w:sz w:val="24"/>
          <w:szCs w:val="24"/>
          <w:rtl w:val="0"/>
        </w:rPr>
        <w:t xml:space="preserve">Security of Supplier Staff </w:t>
      </w:r>
    </w:p>
    <w:p w:rsidR="00000000" w:rsidDel="00000000" w:rsidP="00000000" w:rsidRDefault="00000000" w:rsidRPr="00000000" w14:paraId="00000098">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Supplier Staff shall be subject to pre-employment checks that include, as a minimum: identity, unspent criminal convictions and right to work.</w:t>
      </w:r>
    </w:p>
    <w:p w:rsidR="00000000" w:rsidDel="00000000" w:rsidP="00000000" w:rsidRDefault="00000000" w:rsidRPr="00000000" w14:paraId="00000099">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agree on a case by case basis Supplier Staff roles which require specific government clearances (such as ‘SC’) including system administrators with privileged access to IT systems which store or process Government Data. </w:t>
      </w:r>
    </w:p>
    <w:p w:rsidR="00000000" w:rsidDel="00000000" w:rsidP="00000000" w:rsidRDefault="00000000" w:rsidRPr="00000000" w14:paraId="0000009A">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prevent Supplier Staff who are unable to obtain the required security clearances from accessing systems which store, process, or are used to manage Government Data except where agreed with the Buyer in writing.</w:t>
      </w:r>
    </w:p>
    <w:p w:rsidR="00000000" w:rsidDel="00000000" w:rsidP="00000000" w:rsidRDefault="00000000" w:rsidRPr="00000000" w14:paraId="0000009B">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000000" w:rsidDel="00000000" w:rsidP="00000000" w:rsidRDefault="00000000" w:rsidRPr="00000000" w14:paraId="0000009C">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000000" w:rsidDel="00000000" w:rsidP="00000000" w:rsidRDefault="00000000" w:rsidRPr="00000000" w14:paraId="0000009D">
      <w:pPr>
        <w:keepNext w:val="1"/>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rPr>
          <w:b w:val="1"/>
          <w:smallCaps w:val="1"/>
          <w:color w:val="000000"/>
          <w:sz w:val="24"/>
          <w:szCs w:val="24"/>
        </w:rPr>
      </w:pPr>
      <w:r w:rsidDel="00000000" w:rsidR="00000000" w:rsidRPr="00000000">
        <w:rPr>
          <w:rFonts w:ascii="Arial Bold" w:cs="Arial Bold" w:eastAsia="Arial Bold" w:hAnsi="Arial Bold"/>
          <w:b w:val="1"/>
          <w:color w:val="000000"/>
          <w:sz w:val="24"/>
          <w:szCs w:val="24"/>
          <w:rtl w:val="0"/>
        </w:rPr>
        <w:t xml:space="preserve">Restricting and monitoring access </w:t>
      </w:r>
      <w:r w:rsidDel="00000000" w:rsidR="00000000" w:rsidRPr="00000000">
        <w:rPr>
          <w:rtl w:val="0"/>
        </w:rPr>
      </w:r>
    </w:p>
    <w:p w:rsidR="00000000" w:rsidDel="00000000" w:rsidP="00000000" w:rsidRDefault="00000000" w:rsidRPr="00000000" w14:paraId="0000009E">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000000" w:rsidDel="00000000" w:rsidP="00000000" w:rsidRDefault="00000000" w:rsidRPr="00000000" w14:paraId="0000009F">
      <w:pPr>
        <w:keepNext w:val="1"/>
        <w:numPr>
          <w:ilvl w:val="0"/>
          <w:numId w:val="3"/>
        </w:numPr>
        <w:pBdr>
          <w:top w:space="0" w:sz="0" w:val="nil"/>
          <w:left w:space="0" w:sz="0" w:val="nil"/>
          <w:bottom w:space="0" w:sz="0" w:val="nil"/>
          <w:right w:space="0" w:sz="0" w:val="nil"/>
          <w:between w:space="0" w:sz="0" w:val="nil"/>
        </w:pBdr>
        <w:tabs>
          <w:tab w:val="left" w:leader="none" w:pos="0"/>
        </w:tabs>
        <w:spacing w:before="240" w:lineRule="auto"/>
        <w:ind w:left="360" w:hanging="360"/>
        <w:rPr>
          <w:rFonts w:ascii="Arial Bold" w:cs="Arial Bold" w:eastAsia="Arial Bold" w:hAnsi="Arial Bold"/>
          <w:b w:val="1"/>
          <w:color w:val="000000"/>
          <w:sz w:val="24"/>
          <w:szCs w:val="24"/>
        </w:rPr>
      </w:pPr>
      <w:bookmarkStart w:colFirst="0" w:colLast="0" w:name="_heading=h.28h4qwu" w:id="25"/>
      <w:bookmarkEnd w:id="25"/>
      <w:r w:rsidDel="00000000" w:rsidR="00000000" w:rsidRPr="00000000">
        <w:rPr>
          <w:rFonts w:ascii="Arial Bold" w:cs="Arial Bold" w:eastAsia="Arial Bold" w:hAnsi="Arial Bold"/>
          <w:b w:val="1"/>
          <w:color w:val="000000"/>
          <w:sz w:val="24"/>
          <w:szCs w:val="24"/>
          <w:rtl w:val="0"/>
        </w:rPr>
        <w:t xml:space="preserve">Audit </w:t>
      </w:r>
    </w:p>
    <w:p w:rsidR="00000000" w:rsidDel="00000000" w:rsidP="00000000" w:rsidRDefault="00000000" w:rsidRPr="00000000" w14:paraId="000000A0">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000000" w:rsidDel="00000000" w:rsidP="00000000" w:rsidRDefault="00000000" w:rsidRPr="00000000" w14:paraId="000000A1">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000000" w:rsidDel="00000000" w:rsidP="00000000" w:rsidRDefault="00000000" w:rsidRPr="00000000" w14:paraId="000000A2">
      <w:pPr>
        <w:numPr>
          <w:ilvl w:val="2"/>
          <w:numId w:val="3"/>
        </w:numPr>
        <w:pBdr>
          <w:top w:space="0" w:sz="0" w:val="nil"/>
          <w:left w:space="0" w:sz="0" w:val="nil"/>
          <w:bottom w:space="0" w:sz="0" w:val="nil"/>
          <w:right w:space="0" w:sz="0" w:val="nil"/>
          <w:between w:space="0" w:sz="0" w:val="nil"/>
        </w:pBdr>
        <w:tabs>
          <w:tab w:val="left" w:leader="none" w:pos="1985"/>
          <w:tab w:val="left" w:leader="none" w:pos="2127"/>
        </w:tabs>
        <w:spacing w:after="120" w:before="120" w:lineRule="auto"/>
        <w:ind w:left="1656" w:hanging="720"/>
        <w:rPr>
          <w:color w:val="000000"/>
          <w:sz w:val="24"/>
          <w:szCs w:val="24"/>
        </w:rPr>
      </w:pPr>
      <w:r w:rsidDel="00000000" w:rsidR="00000000" w:rsidRPr="00000000">
        <w:rPr>
          <w:color w:val="000000"/>
          <w:sz w:val="24"/>
          <w:szCs w:val="24"/>
          <w:rtl w:val="0"/>
        </w:rPr>
        <w:t xml:space="preserve">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000000" w:rsidDel="00000000" w:rsidP="00000000" w:rsidRDefault="00000000" w:rsidRPr="00000000" w14:paraId="000000A3">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and the Buyer shall work together to establish any additional audit and monitoring requirements for the ICT Environment. </w:t>
      </w:r>
    </w:p>
    <w:p w:rsidR="00000000" w:rsidDel="00000000" w:rsidP="00000000" w:rsidRDefault="00000000" w:rsidRPr="00000000" w14:paraId="000000A4">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644" w:hanging="360"/>
        <w:rPr>
          <w:color w:val="000000"/>
          <w:sz w:val="24"/>
          <w:szCs w:val="24"/>
        </w:rPr>
      </w:pPr>
      <w:r w:rsidDel="00000000" w:rsidR="00000000" w:rsidRPr="00000000">
        <w:rPr>
          <w:color w:val="000000"/>
          <w:sz w:val="24"/>
          <w:szCs w:val="24"/>
          <w:rtl w:val="0"/>
        </w:rPr>
        <w:t xml:space="preserve">The Supplier shall retain audit records collected in compliance with this Paragraph 8 for a period of at least 6 Months.</w:t>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0" w:firstLine="0"/>
        <w:jc w:val="left"/>
        <w:rPr>
          <w:rFonts w:ascii="Arial Bold" w:cs="Arial Bold" w:eastAsia="Arial Bold" w:hAnsi="Arial Bold"/>
          <w:b w:val="1"/>
          <w:color w:val="000000"/>
          <w:sz w:val="36"/>
          <w:szCs w:val="36"/>
        </w:rPr>
      </w:pPr>
      <w:r w:rsidDel="00000000" w:rsidR="00000000" w:rsidRPr="00000000">
        <w:br w:type="page"/>
      </w:r>
      <w:r w:rsidDel="00000000" w:rsidR="00000000" w:rsidRPr="00000000">
        <w:rPr>
          <w:rFonts w:ascii="Arial Bold" w:cs="Arial Bold" w:eastAsia="Arial Bold" w:hAnsi="Arial Bold"/>
          <w:b w:val="1"/>
          <w:color w:val="000000"/>
          <w:sz w:val="36"/>
          <w:szCs w:val="36"/>
          <w:rtl w:val="0"/>
        </w:rPr>
        <w:t xml:space="preserve">Part B – Annex 2 - Security Management Plan</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Rule="auto"/>
        <w:ind w:left="0" w:firstLine="0"/>
        <w:jc w:val="left"/>
        <w:rPr>
          <w:color w:val="000000"/>
          <w:sz w:val="24"/>
          <w:szCs w:val="24"/>
          <w:highlight w:val="yellow"/>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color w:val="000000"/>
          <w:sz w:val="24"/>
          <w:szCs w:val="24"/>
          <w:rtl w:val="0"/>
        </w:rPr>
        <w:t xml:space="preserve">[ Supplier Security Management Plan]</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ind w:left="0" w:firstLine="0"/>
        <w:jc w:val="left"/>
        <w:rPr>
          <w:color w:val="000000"/>
          <w:sz w:val="24"/>
          <w:szCs w:val="24"/>
        </w:rPr>
      </w:pPr>
      <w:r w:rsidDel="00000000" w:rsidR="00000000" w:rsidRPr="00000000">
        <w:rPr>
          <w:rtl w:val="0"/>
        </w:rPr>
        <w:t xml:space="preserve">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nmf14n" w:id="27"/>
  <w:bookmarkEnd w:id="27"/>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000000"/>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142"/>
      <w:rPr>
        <w:color w:val="000000"/>
        <w:sz w:val="20"/>
        <w:szCs w:val="20"/>
      </w:rPr>
    </w:pPr>
    <w:r w:rsidDel="00000000" w:rsidR="00000000" w:rsidRPr="00000000">
      <w:rPr>
        <w:color w:val="000000"/>
        <w:sz w:val="20"/>
        <w:szCs w:val="20"/>
        <w:rtl w:val="0"/>
      </w:rPr>
      <w:t xml:space="preserve">Framework Ref: RM6217</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142"/>
      <w:jc w:val="left"/>
      <w:rPr>
        <w:color w:val="000000"/>
        <w:sz w:val="20"/>
        <w:szCs w:val="20"/>
      </w:rPr>
    </w:pPr>
    <w:r w:rsidDel="00000000" w:rsidR="00000000" w:rsidRPr="00000000">
      <w:rPr>
        <w:color w:val="000000"/>
        <w:sz w:val="20"/>
        <w:szCs w:val="20"/>
        <w:rtl w:val="0"/>
      </w:rPr>
      <w:t xml:space="preserve">Project Version: </w:t>
    </w:r>
    <w:r w:rsidDel="00000000" w:rsidR="00000000" w:rsidRPr="00000000">
      <w:rPr>
        <w:sz w:val="20"/>
        <w:szCs w:val="20"/>
        <w:rtl w:val="0"/>
      </w:rPr>
      <w:t xml:space="preserve">v1.0</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firstLine="142"/>
      <w:jc w:val="left"/>
      <w:rPr>
        <w:color w:val="a6a6a6"/>
        <w:sz w:val="20"/>
        <w:szCs w:val="20"/>
      </w:rPr>
    </w:pPr>
    <w:bookmarkStart w:colFirst="0" w:colLast="0" w:name="_heading=h.37m2jsg" w:id="28"/>
    <w:bookmarkEnd w:id="28"/>
    <w:r w:rsidDel="00000000" w:rsidR="00000000" w:rsidRPr="00000000">
      <w:rPr>
        <w:color w:val="000000"/>
        <w:sz w:val="20"/>
        <w:szCs w:val="20"/>
        <w:rtl w:val="0"/>
      </w:rPr>
      <w:t xml:space="preserve">Model Version: v3.4</w:t>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tabs>
        <w:tab w:val="center" w:leader="none" w:pos="4513"/>
        <w:tab w:val="right" w:leader="none" w:pos="9026"/>
      </w:tabs>
      <w:spacing w:after="0" w:lineRule="auto"/>
      <w:ind w:left="0" w:firstLine="0"/>
      <w:rPr>
        <w:color w:val="a6a6a6"/>
        <w:sz w:val="20"/>
        <w:szCs w:val="2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Framework Ref: RM</w:t>
      <w:tab/>
      <w:t xml:space="preserve">                                           </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Project Version: v1.0</w:t>
      <w:tab/>
      <w:tab/>
      <w:tab/>
    </w:r>
    <w:r w:rsidDel="00000000" w:rsidR="00000000" w:rsidRPr="00000000">
      <w:rPr>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left="0" w:hanging="1418"/>
      <w:rPr>
        <w:color w:val="a6a6a6"/>
        <w:sz w:val="20"/>
        <w:szCs w:val="20"/>
      </w:rPr>
    </w:pPr>
    <w:r w:rsidDel="00000000" w:rsidR="00000000" w:rsidRPr="00000000">
      <w:rPr>
        <w:color w:val="a6a6a6"/>
        <w:sz w:val="20"/>
        <w:szCs w:val="20"/>
        <w:rtl w:val="0"/>
      </w:rPr>
      <w:t xml:space="preserve">Model Version: v3.0</w:t>
      <w:tab/>
      <w:tab/>
      <w:tab/>
    </w:r>
    <w:r w:rsidDel="00000000" w:rsidR="00000000" w:rsidRPr="00000000">
      <w:rPr>
        <w:rFonts w:ascii="Calibri" w:cs="Calibri" w:eastAsia="Calibri" w:hAnsi="Calibri"/>
        <w:color w:val="a6a6a6"/>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tabs>
        <w:tab w:val="center" w:leader="none" w:pos="4513"/>
        <w:tab w:val="right" w:leader="none" w:pos="9026"/>
      </w:tabs>
      <w:spacing w:after="0" w:lineRule="auto"/>
      <w:ind w:left="0" w:firstLine="0"/>
      <w:rPr>
        <w:b w:val="1"/>
        <w:sz w:val="20"/>
        <w:szCs w:val="20"/>
      </w:rPr>
    </w:pPr>
    <w:r w:rsidDel="00000000" w:rsidR="00000000" w:rsidRPr="00000000">
      <w:rPr>
        <w:b w:val="1"/>
        <w:sz w:val="20"/>
        <w:szCs w:val="20"/>
        <w:rtl w:val="0"/>
      </w:rPr>
      <w:t xml:space="preserve">Call-Off Schedule 9A (Security)</w:t>
    </w:r>
  </w:p>
  <w:p w:rsidR="00000000" w:rsidDel="00000000" w:rsidP="00000000" w:rsidRDefault="00000000" w:rsidRPr="00000000" w14:paraId="000000AD">
    <w:pPr>
      <w:tabs>
        <w:tab w:val="center" w:leader="none" w:pos="4513"/>
        <w:tab w:val="right" w:leader="none" w:pos="9026"/>
      </w:tabs>
      <w:spacing w:after="0" w:lineRule="auto"/>
      <w:ind w:left="0" w:firstLine="0"/>
      <w:rPr>
        <w:sz w:val="20"/>
        <w:szCs w:val="20"/>
      </w:rPr>
    </w:pPr>
    <w:r w:rsidDel="00000000" w:rsidR="00000000" w:rsidRPr="00000000">
      <w:rPr>
        <w:sz w:val="20"/>
        <w:szCs w:val="20"/>
        <w:rtl w:val="0"/>
      </w:rPr>
      <w:t xml:space="preserve">Call-Off Ref: CCCC21B23 </w:t>
    </w:r>
  </w:p>
  <w:p w:rsidR="00000000" w:rsidDel="00000000" w:rsidP="00000000" w:rsidRDefault="00000000" w:rsidRPr="00000000" w14:paraId="000000AE">
    <w:pPr>
      <w:tabs>
        <w:tab w:val="center" w:leader="none" w:pos="4513"/>
        <w:tab w:val="right" w:leader="none" w:pos="9026"/>
      </w:tabs>
      <w:spacing w:after="0" w:lineRule="auto"/>
      <w:ind w:left="0" w:firstLine="0"/>
      <w:rPr>
        <w:sz w:val="20"/>
        <w:szCs w:val="20"/>
      </w:rPr>
    </w:pPr>
    <w:bookmarkStart w:colFirst="0" w:colLast="0" w:name="_heading=h.30j0zll" w:id="26"/>
    <w:bookmarkEnd w:id="26"/>
    <w:r w:rsidDel="00000000" w:rsidR="00000000" w:rsidRPr="00000000">
      <w:rPr>
        <w:sz w:val="20"/>
        <w:szCs w:val="20"/>
        <w:rtl w:val="0"/>
      </w:rPr>
      <w:t xml:space="preserve">Crown Copyright 2022</w:t>
    </w:r>
  </w:p>
  <w:p w:rsidR="00000000" w:rsidDel="00000000" w:rsidP="00000000" w:rsidRDefault="00000000" w:rsidRPr="00000000" w14:paraId="000000AF">
    <w:pPr>
      <w:tabs>
        <w:tab w:val="center" w:leader="none" w:pos="4513"/>
        <w:tab w:val="right" w:leader="none" w:pos="9026"/>
      </w:tabs>
      <w:spacing w:after="0" w:lineRule="auto"/>
      <w:ind w:left="0" w:firstLine="0"/>
      <w:rPr>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513"/>
        <w:tab w:val="right" w:leader="none" w:pos="9026"/>
      </w:tabs>
      <w:spacing w:after="0" w:lineRule="auto"/>
      <w:ind w:hanging="1418"/>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Arial" w:cs="Arial" w:eastAsia="Arial" w:hAnsi="Arial"/>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9999999999998"/>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abstractNum w:abstractNumId="3">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7.9999999999998"/>
      </w:pPr>
      <w:rPr>
        <w:rFonts w:ascii="Arial" w:cs="Arial" w:eastAsia="Arial" w:hAnsi="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rPr/>
    </w:lvl>
    <w:lvl w:ilvl="7">
      <w:start w:val="1"/>
      <w:numFmt w:val="decimal"/>
      <w:lvlText w:val="%1.%2.%3.%4.%5.%6.%7.%8"/>
      <w:lvlJc w:val="left"/>
      <w:pPr>
        <w:ind w:left="1516" w:hanging="1440"/>
      </w:pPr>
      <w:rPr/>
    </w:lvl>
    <w:lvl w:ilvl="8">
      <w:start w:val="1"/>
      <w:numFmt w:val="decimal"/>
      <w:lvlText w:val="%1.%2.%3.%4.%5.%6.%7.%8.%9"/>
      <w:lvlJc w:val="left"/>
      <w:pPr>
        <w:ind w:left="1876"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lineRule="auto"/>
        <w:ind w:left="141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jc w:val="left"/>
    </w:pPr>
    <w:rPr>
      <w:b w:val="1"/>
      <w:sz w:val="20"/>
      <w:szCs w:val="20"/>
    </w:rPr>
  </w:style>
  <w:style w:type="paragraph" w:styleId="Heading2">
    <w:name w:val="heading 2"/>
    <w:basedOn w:val="Normal"/>
    <w:next w:val="Normal"/>
    <w:pPr>
      <w:keepNext w:val="1"/>
      <w:keepLines w:val="1"/>
      <w:spacing w:after="0" w:before="240" w:lineRule="auto"/>
      <w:ind w:left="0"/>
      <w:jc w:val="left"/>
    </w:pPr>
    <w:rPr>
      <w:b w:val="1"/>
      <w:sz w:val="20"/>
      <w:szCs w:val="2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jc w:val="left"/>
    </w:pPr>
    <w:rPr>
      <w:b w:val="1"/>
      <w:sz w:val="20"/>
      <w:szCs w:val="20"/>
    </w:rPr>
  </w:style>
  <w:style w:type="paragraph" w:styleId="Heading2">
    <w:name w:val="heading 2"/>
    <w:basedOn w:val="Normal"/>
    <w:next w:val="Normal"/>
    <w:pPr>
      <w:keepNext w:val="1"/>
      <w:keepLines w:val="1"/>
      <w:spacing w:after="0" w:before="240" w:lineRule="auto"/>
      <w:ind w:left="0"/>
      <w:jc w:val="left"/>
    </w:pPr>
    <w:rPr>
      <w:b w:val="1"/>
      <w:sz w:val="20"/>
      <w:szCs w:val="20"/>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hanging="170"/>
      <w:jc w:val="left"/>
    </w:pPr>
    <w:rPr>
      <w:b w:val="1"/>
      <w:sz w:val="20"/>
      <w:szCs w:val="20"/>
    </w:rPr>
  </w:style>
  <w:style w:type="paragraph" w:styleId="Heading2">
    <w:name w:val="heading 2"/>
    <w:basedOn w:val="Normal"/>
    <w:next w:val="Normal"/>
    <w:pPr>
      <w:keepNext w:val="1"/>
      <w:keepLines w:val="1"/>
      <w:spacing w:after="0" w:before="240" w:lineRule="auto"/>
      <w:ind w:left="0" w:hanging="360"/>
      <w:jc w:val="left"/>
    </w:pPr>
    <w:rPr>
      <w:b w:val="1"/>
      <w:sz w:val="20"/>
      <w:szCs w:val="20"/>
    </w:rPr>
  </w:style>
  <w:style w:type="paragraph" w:styleId="Heading3">
    <w:name w:val="heading 3"/>
    <w:basedOn w:val="Normal"/>
    <w:next w:val="Normal"/>
    <w:pPr>
      <w:keepNext w:val="1"/>
      <w:keepLines w:val="1"/>
      <w:spacing w:after="0" w:before="200" w:lineRule="auto"/>
      <w:ind w:left="1080" w:hanging="36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1440" w:hanging="360"/>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ind w:left="1008" w:hanging="432"/>
    </w:pPr>
    <w:rPr>
      <w:b w:val="1"/>
    </w:rPr>
  </w:style>
  <w:style w:type="paragraph" w:styleId="Heading6">
    <w:name w:val="heading 6"/>
    <w:basedOn w:val="Normal"/>
    <w:next w:val="Normal"/>
    <w:pPr>
      <w:keepNext w:val="1"/>
      <w:keepLines w:val="1"/>
      <w:spacing w:after="40" w:before="200" w:lineRule="auto"/>
      <w:ind w:left="1152" w:hanging="432"/>
    </w:pPr>
    <w:rPr>
      <w:b w:val="1"/>
      <w:sz w:val="20"/>
      <w:szCs w:val="20"/>
    </w:rPr>
  </w:style>
  <w:style w:type="paragraph" w:styleId="Title">
    <w:name w:val="Title"/>
    <w:basedOn w:val="Normal"/>
    <w:next w:val="Normal"/>
    <w:pPr>
      <w:keepNext w:val="1"/>
      <w:keepLines w:val="1"/>
      <w:spacing w:after="120" w:before="480" w:lineRule="auto"/>
      <w:ind w:left="0"/>
    </w:pPr>
    <w:rPr>
      <w:b w:val="1"/>
      <w:sz w:val="72"/>
      <w:szCs w:val="72"/>
    </w:rPr>
  </w:style>
  <w:style w:type="paragraph" w:styleId="Normal" w:default="1">
    <w:name w:val="Normal"/>
    <w:qFormat w:val="1"/>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val="1"/>
    <w:rsid w:val="00D3427F"/>
    <w:pPr>
      <w:keepNext w:val="1"/>
      <w:keepLines w:val="1"/>
      <w:numPr>
        <w:numId w:val="4"/>
      </w:numPr>
      <w:overflowPunct w:val="1"/>
      <w:autoSpaceDE w:val="1"/>
      <w:autoSpaceDN w:val="1"/>
      <w:adjustRightInd w:val="1"/>
      <w:spacing w:after="0" w:before="240" w:line="260" w:lineRule="atLeast"/>
      <w:ind w:left="0"/>
      <w:jc w:val="left"/>
      <w:textAlignment w:val="auto"/>
      <w:outlineLvl w:val="0"/>
    </w:pPr>
    <w:rPr>
      <w:rFonts w:cstheme="majorBidi" w:eastAsiaTheme="majorEastAsia"/>
      <w:b w:val="1"/>
      <w:sz w:val="20"/>
      <w:szCs w:val="32"/>
    </w:rPr>
  </w:style>
  <w:style w:type="paragraph" w:styleId="Heading2">
    <w:name w:val="heading 2"/>
    <w:basedOn w:val="Normal"/>
    <w:next w:val="Normal"/>
    <w:link w:val="Heading2Char"/>
    <w:uiPriority w:val="99"/>
    <w:qFormat w:val="1"/>
    <w:rsid w:val="00D3427F"/>
    <w:pPr>
      <w:keepNext w:val="1"/>
      <w:keepLines w:val="1"/>
      <w:numPr>
        <w:ilvl w:val="1"/>
        <w:numId w:val="4"/>
      </w:numPr>
      <w:overflowPunct w:val="1"/>
      <w:autoSpaceDE w:val="1"/>
      <w:autoSpaceDN w:val="1"/>
      <w:adjustRightInd w:val="1"/>
      <w:spacing w:after="0" w:before="240" w:line="260" w:lineRule="atLeast"/>
      <w:ind w:left="0"/>
      <w:jc w:val="left"/>
      <w:textAlignment w:val="auto"/>
      <w:outlineLvl w:val="1"/>
    </w:pPr>
    <w:rPr>
      <w:rFonts w:cstheme="majorBidi" w:eastAsiaTheme="majorEastAsia"/>
      <w:b w:val="1"/>
      <w:bCs w:val="1"/>
      <w:sz w:val="20"/>
      <w:szCs w:val="26"/>
    </w:rPr>
  </w:style>
  <w:style w:type="paragraph" w:styleId="Heading3">
    <w:name w:val="heading 3"/>
    <w:basedOn w:val="Normal"/>
    <w:next w:val="Normal"/>
    <w:link w:val="Heading3Char"/>
    <w:uiPriority w:val="39"/>
    <w:unhideWhenUsed w:val="1"/>
    <w:qFormat w:val="1"/>
    <w:pPr>
      <w:keepNext w:val="1"/>
      <w:keepLines w:val="1"/>
      <w:numPr>
        <w:ilvl w:val="2"/>
        <w:numId w:val="4"/>
      </w:numPr>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39"/>
    <w:unhideWhenUsed w:val="1"/>
    <w:qFormat w:val="1"/>
    <w:pPr>
      <w:keepNext w:val="1"/>
      <w:keepLines w:val="1"/>
      <w:numPr>
        <w:ilvl w:val="3"/>
        <w:numId w:val="4"/>
      </w:numPr>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rsid w:val="00D3427F"/>
    <w:pPr>
      <w:keepNext w:val="1"/>
      <w:keepLines w:val="1"/>
      <w:numPr>
        <w:ilvl w:val="4"/>
        <w:numId w:val="4"/>
      </w:numPr>
      <w:overflowPunct w:val="1"/>
      <w:autoSpaceDE w:val="1"/>
      <w:autoSpaceDN w:val="1"/>
      <w:adjustRightInd w:val="1"/>
      <w:spacing w:after="40" w:before="220" w:line="260" w:lineRule="atLeast"/>
      <w:ind w:left="1008" w:hanging="432"/>
      <w:textAlignment w:val="auto"/>
      <w:outlineLvl w:val="4"/>
    </w:pPr>
    <w:rPr>
      <w:rFonts w:cstheme="minorBidi" w:eastAsiaTheme="minorHAnsi"/>
      <w:b w:val="1"/>
    </w:rPr>
  </w:style>
  <w:style w:type="paragraph" w:styleId="Heading6">
    <w:name w:val="heading 6"/>
    <w:basedOn w:val="Normal"/>
    <w:next w:val="Normal"/>
    <w:link w:val="Heading6Char"/>
    <w:rsid w:val="00D3427F"/>
    <w:pPr>
      <w:keepNext w:val="1"/>
      <w:keepLines w:val="1"/>
      <w:numPr>
        <w:ilvl w:val="5"/>
        <w:numId w:val="4"/>
      </w:numPr>
      <w:overflowPunct w:val="1"/>
      <w:autoSpaceDE w:val="1"/>
      <w:autoSpaceDN w:val="1"/>
      <w:adjustRightInd w:val="1"/>
      <w:spacing w:after="40" w:before="200" w:line="260" w:lineRule="atLeast"/>
      <w:ind w:left="1152" w:hanging="432"/>
      <w:textAlignment w:val="auto"/>
      <w:outlineLvl w:val="5"/>
    </w:pPr>
    <w:rPr>
      <w:rFonts w:cstheme="minorBidi" w:eastAsiaTheme="minorHAnsi"/>
      <w:b w:val="1"/>
      <w:sz w:val="20"/>
    </w:rPr>
  </w:style>
  <w:style w:type="paragraph" w:styleId="Heading7">
    <w:name w:val="heading 7"/>
    <w:basedOn w:val="Normal"/>
    <w:next w:val="Normal"/>
    <w:link w:val="Heading7Char"/>
    <w:uiPriority w:val="9"/>
    <w:semiHidden w:val="1"/>
    <w:unhideWhenUsed w:val="1"/>
    <w:qFormat w:val="1"/>
    <w:rsid w:val="00D3427F"/>
    <w:pPr>
      <w:keepNext w:val="1"/>
      <w:keepLines w:val="1"/>
      <w:numPr>
        <w:ilvl w:val="6"/>
        <w:numId w:val="4"/>
      </w:numPr>
      <w:overflowPunct w:val="1"/>
      <w:autoSpaceDE w:val="1"/>
      <w:autoSpaceDN w:val="1"/>
      <w:adjustRightInd w:val="1"/>
      <w:spacing w:after="0" w:before="200" w:line="260" w:lineRule="atLeast"/>
      <w:ind w:left="1296" w:hanging="288"/>
      <w:textAlignment w:val="auto"/>
      <w:outlineLvl w:val="6"/>
    </w:pPr>
    <w:rPr>
      <w:rFonts w:asciiTheme="majorHAnsi" w:cstheme="majorBidi" w:eastAsiaTheme="majorEastAsia" w:hAnsiTheme="majorHAnsi"/>
      <w:i w:val="1"/>
      <w:iCs w:val="1"/>
      <w:color w:val="404040" w:themeColor="text1" w:themeTint="0000BF"/>
      <w:sz w:val="20"/>
    </w:rPr>
  </w:style>
  <w:style w:type="paragraph" w:styleId="Heading8">
    <w:name w:val="heading 8"/>
    <w:basedOn w:val="Normal"/>
    <w:next w:val="Normal"/>
    <w:link w:val="Heading8Char"/>
    <w:uiPriority w:val="9"/>
    <w:semiHidden w:val="1"/>
    <w:unhideWhenUsed w:val="1"/>
    <w:qFormat w:val="1"/>
    <w:rsid w:val="00D3427F"/>
    <w:pPr>
      <w:keepNext w:val="1"/>
      <w:keepLines w:val="1"/>
      <w:numPr>
        <w:ilvl w:val="7"/>
        <w:numId w:val="4"/>
      </w:numPr>
      <w:overflowPunct w:val="1"/>
      <w:autoSpaceDE w:val="1"/>
      <w:autoSpaceDN w:val="1"/>
      <w:adjustRightInd w:val="1"/>
      <w:spacing w:after="0" w:before="200" w:line="260" w:lineRule="atLeast"/>
      <w:ind w:left="1440" w:hanging="432"/>
      <w:textAlignment w:val="auto"/>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D3427F"/>
    <w:pPr>
      <w:keepNext w:val="1"/>
      <w:keepLines w:val="1"/>
      <w:numPr>
        <w:ilvl w:val="8"/>
        <w:numId w:val="4"/>
      </w:numPr>
      <w:overflowPunct w:val="1"/>
      <w:autoSpaceDE w:val="1"/>
      <w:autoSpaceDN w:val="1"/>
      <w:adjustRightInd w:val="1"/>
      <w:spacing w:after="0" w:before="200" w:line="260" w:lineRule="atLeast"/>
      <w:ind w:left="1584" w:hanging="144"/>
      <w:textAlignment w:val="auto"/>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rsid w:val="00D3427F"/>
    <w:pPr>
      <w:keepNext w:val="1"/>
      <w:keepLines w:val="1"/>
      <w:overflowPunct w:val="1"/>
      <w:autoSpaceDE w:val="1"/>
      <w:autoSpaceDN w:val="1"/>
      <w:adjustRightInd w:val="1"/>
      <w:spacing w:after="120" w:before="480" w:line="260" w:lineRule="atLeast"/>
      <w:ind w:left="0"/>
      <w:textAlignment w:val="auto"/>
    </w:pPr>
    <w:rPr>
      <w:rFonts w:cstheme="minorBidi" w:eastAsiaTheme="minorHAnsi"/>
      <w:b w:val="1"/>
      <w:sz w:val="72"/>
      <w:szCs w:val="72"/>
    </w:rPr>
  </w:style>
  <w:style w:type="paragraph" w:styleId="GPSmacrorestart" w:customStyle="1">
    <w:name w:val="GPS macro restart"/>
    <w:basedOn w:val="Normal"/>
    <w:qFormat w:val="1"/>
    <w:pPr>
      <w:spacing w:after="0"/>
      <w:ind w:left="0"/>
    </w:pPr>
    <w:rPr>
      <w:color w:val="ffffff"/>
      <w:sz w:val="16"/>
      <w:szCs w:val="16"/>
    </w:rPr>
  </w:style>
  <w:style w:type="paragraph" w:styleId="GPSL1CLAUSEHEADING" w:customStyle="1">
    <w:name w:val="GPS L1 CLAUSE HEADING"/>
    <w:basedOn w:val="Normal"/>
    <w:next w:val="Normal"/>
    <w:qFormat w:val="1"/>
    <w:pPr>
      <w:numPr>
        <w:numId w:val="1"/>
      </w:numPr>
      <w:tabs>
        <w:tab w:val="left" w:pos="0"/>
      </w:tabs>
      <w:overflowPunct w:val="1"/>
      <w:autoSpaceDE w:val="1"/>
      <w:autoSpaceDN w:val="1"/>
      <w:spacing w:before="240"/>
      <w:textAlignment w:val="auto"/>
      <w:outlineLvl w:val="1"/>
    </w:pPr>
    <w:rPr>
      <w:rFonts w:ascii="Arial Bold"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tabs>
        <w:tab w:val="left" w:pos="1134"/>
      </w:tabs>
      <w:overflowPunct w:val="1"/>
      <w:autoSpaceDE w:val="1"/>
      <w:autoSpaceDN w:val="1"/>
      <w:spacing w:after="120" w:before="120"/>
      <w:textAlignment w:val="auto"/>
    </w:pPr>
    <w:rPr>
      <w:rFonts w:ascii="Calibri" w:hAnsi="Calibri"/>
      <w:lang w:eastAsia="zh-CN"/>
    </w:rPr>
  </w:style>
  <w:style w:type="paragraph" w:styleId="GPSL3numberedclause" w:customStyle="1">
    <w:name w:val="GPS L3 numbered clause"/>
    <w:basedOn w:val="GPSL2numberedclause"/>
    <w:link w:val="GPSL3numberedclauseChar"/>
    <w:qFormat w:val="1"/>
    <w:pPr>
      <w:numPr>
        <w:ilvl w:val="2"/>
      </w:numPr>
      <w:tabs>
        <w:tab w:val="clear" w:pos="1134"/>
        <w:tab w:val="left" w:pos="1985"/>
        <w:tab w:val="left" w:pos="2127"/>
      </w:tabs>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qFormat w:val="1"/>
    <w:pPr>
      <w:numPr>
        <w:ilvl w:val="4"/>
      </w:numPr>
      <w:tabs>
        <w:tab w:val="num" w:pos="360"/>
        <w:tab w:val="left" w:pos="3402"/>
      </w:tabs>
    </w:pPr>
  </w:style>
  <w:style w:type="paragraph" w:styleId="GPSL1Guidance" w:customStyle="1">
    <w:name w:val="GPS L1 Guidance"/>
    <w:basedOn w:val="Normal"/>
    <w:link w:val="GPSL1GuidanceChar"/>
    <w:qFormat w:val="1"/>
    <w:pPr>
      <w:spacing w:after="120" w:before="240"/>
      <w:ind w:left="567"/>
    </w:pPr>
    <w:rPr>
      <w:b w:val="1"/>
      <w:i w:val="1"/>
    </w:rPr>
  </w:style>
  <w:style w:type="character" w:styleId="GPSL1GuidanceChar" w:customStyle="1">
    <w:name w:val="GPS L1 Guidance Char"/>
    <w:link w:val="GPSL1Guidance"/>
    <w:rPr>
      <w:rFonts w:ascii="Arial" w:cs="Arial" w:eastAsia="Times New Roman" w:hAnsi="Arial"/>
      <w:b w:val="1"/>
      <w:i w:val="1"/>
    </w:rPr>
  </w:style>
  <w:style w:type="paragraph" w:styleId="GPSL6numbered" w:customStyle="1">
    <w:name w:val="GPS L6 numbered"/>
    <w:basedOn w:val="GPSL5numberedclause"/>
    <w:qFormat w:val="1"/>
    <w:pPr>
      <w:numPr>
        <w:ilvl w:val="5"/>
      </w:numPr>
      <w:tabs>
        <w:tab w:val="num" w:pos="360"/>
        <w:tab w:val="left" w:pos="4253"/>
      </w:tabs>
    </w:pPr>
  </w:style>
  <w:style w:type="paragraph" w:styleId="GPSSchTitleandNumber" w:customStyle="1">
    <w:name w:val="GPS Sch Title and Number"/>
    <w:basedOn w:val="Normal"/>
    <w:link w:val="GPSSchTitleandNumberChar"/>
    <w:qFormat w:val="1"/>
    <w:pPr>
      <w:keepNext w:val="1"/>
      <w:overflowPunct w:val="1"/>
      <w:autoSpaceDE w:val="1"/>
      <w:autoSpaceDN w:val="1"/>
      <w:ind w:left="0"/>
      <w:jc w:val="center"/>
      <w:textAlignment w:val="auto"/>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Term" w:customStyle="1">
    <w:name w:val="GPS Definition Term"/>
    <w:basedOn w:val="Normal"/>
    <w:qFormat w:val="1"/>
    <w:pPr>
      <w:spacing w:after="120"/>
      <w:ind w:left="-108"/>
      <w:jc w:val="left"/>
    </w:pPr>
    <w:rPr>
      <w:b w:val="1"/>
    </w:rPr>
  </w:style>
  <w:style w:type="paragraph" w:styleId="GPsDefinition" w:customStyle="1">
    <w:name w:val="GPs Definition"/>
    <w:basedOn w:val="Normal"/>
    <w:qFormat w:val="1"/>
    <w:pPr>
      <w:numPr>
        <w:numId w:val="2"/>
      </w:numPr>
      <w:tabs>
        <w:tab w:val="left" w:pos="-9"/>
      </w:tabs>
      <w:spacing w:after="120"/>
    </w:pPr>
  </w:style>
  <w:style w:type="paragraph" w:styleId="GPSDefinitionL2" w:customStyle="1">
    <w:name w:val="GPS Definition L2"/>
    <w:basedOn w:val="GPsDefinition"/>
    <w:link w:val="GPSDefinitionL2Char"/>
    <w:qFormat w:val="1"/>
    <w:pPr>
      <w:numPr>
        <w:ilvl w:val="1"/>
      </w:numPr>
      <w:tabs>
        <w:tab w:val="clear" w:pos="-9"/>
        <w:tab w:val="left" w:pos="144"/>
      </w:tabs>
      <w:ind w:hanging="545"/>
    </w:pPr>
  </w:style>
  <w:style w:type="character" w:styleId="GPSDefinitionL2Char" w:customStyle="1">
    <w:name w:val="GPS Definition L2 Char"/>
    <w:link w:val="GPSDefinitionL2"/>
    <w:rPr>
      <w:rFonts w:ascii="Arial" w:cs="Arial" w:eastAsia="Times New Roman" w:hAnsi="Arial"/>
    </w:rPr>
  </w:style>
  <w:style w:type="paragraph" w:styleId="GPSDefinitionL3" w:customStyle="1">
    <w:name w:val="GPS Definition L3"/>
    <w:basedOn w:val="GPSDefinitionL2"/>
    <w:qFormat w:val="1"/>
    <w:pPr>
      <w:numPr>
        <w:ilvl w:val="2"/>
      </w:numPr>
      <w:tabs>
        <w:tab w:val="num" w:pos="360"/>
      </w:tabs>
    </w:pPr>
  </w:style>
  <w:style w:type="paragraph" w:styleId="GPSDefinitionL4" w:customStyle="1">
    <w:name w:val="GPS Definition L4"/>
    <w:basedOn w:val="GPSDefinitionL3"/>
    <w:qFormat w:val="1"/>
    <w:pPr>
      <w:numPr>
        <w:ilvl w:val="3"/>
      </w:numPr>
      <w:tabs>
        <w:tab w:val="num" w:pos="360"/>
      </w:tabs>
    </w:pPr>
  </w:style>
  <w:style w:type="paragraph" w:styleId="GPSL1SCHEDULEHeading" w:customStyle="1">
    <w:name w:val="GPS L1 SCHEDULE Heading"/>
    <w:basedOn w:val="GPSL1CLAUSEHEADING"/>
    <w:link w:val="GPSL1SCHEDULEHeadingChar"/>
    <w:qFormat w:val="1"/>
    <w:pPr>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TSOLScheduleAnnexName" w:customStyle="1">
    <w:name w:val="TSOL Schedule Annex Name"/>
    <w:qFormat w:val="1"/>
    <w:pPr>
      <w:jc w:val="center"/>
      <w:outlineLvl w:val="1"/>
    </w:pPr>
    <w:rPr>
      <w:rFonts w:ascii="Calibri" w:eastAsia="STZhongsong" w:hAnsi="Calibri"/>
      <w:b w:val="1"/>
      <w:caps w:val="1"/>
      <w:lang w:eastAsia="zh-CN"/>
    </w:rPr>
  </w:style>
  <w:style w:type="character" w:styleId="CommentReference">
    <w:name w:val="annotation reference"/>
    <w:unhideWhenUsed w:val="1"/>
    <w:rPr>
      <w:sz w:val="16"/>
      <w:szCs w:val="16"/>
    </w:rPr>
  </w:style>
  <w:style w:type="paragraph" w:styleId="Default" w:customStyle="1">
    <w:name w:val="Default"/>
    <w:basedOn w:val="Normal"/>
    <w:pPr>
      <w:overflowPunct w:val="1"/>
      <w:adjustRightInd w:val="1"/>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rPr>
      <w:rFonts w:ascii="Arial" w:cs="Arial" w:eastAsia="Times New Roman" w:hAnsi="Arial"/>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rPr>
      <w:rFonts w:ascii="Arial" w:cs="Arial" w:eastAsia="Times New Roman" w:hAnsi="Arial"/>
    </w:rPr>
  </w:style>
  <w:style w:type="character" w:styleId="Emphasis">
    <w:name w:val="Emphasis"/>
    <w:basedOn w:val="DefaultParagraphFont"/>
    <w:uiPriority w:val="20"/>
    <w:qFormat w:val="1"/>
    <w:rPr>
      <w:i w:val="1"/>
      <w:iCs w:val="1"/>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Arial" w:cs="Arial"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Arial" w:cs="Arial" w:eastAsia="Times New Roman" w:hAnsi="Arial"/>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Hyperlink">
    <w:name w:val="Hyperlink"/>
    <w:basedOn w:val="DefaultParagraphFont"/>
    <w:uiPriority w:val="99"/>
    <w:unhideWhenUsed w:val="1"/>
    <w:rPr>
      <w:color w:val="0000ff" w:themeColor="hyperlink"/>
      <w:u w:val="single"/>
    </w:rPr>
  </w:style>
  <w:style w:type="character" w:styleId="Heading4Char" w:customStyle="1">
    <w:name w:val="Heading 4 Char"/>
    <w:basedOn w:val="DefaultParagraphFont"/>
    <w:link w:val="Heading4"/>
    <w:uiPriority w:val="39"/>
    <w:rPr>
      <w:rFonts w:asciiTheme="majorHAnsi" w:cstheme="majorBidi" w:eastAsiaTheme="majorEastAsia" w:hAnsiTheme="majorHAnsi"/>
      <w:b w:val="1"/>
      <w:bCs w:val="1"/>
      <w:i w:val="1"/>
      <w:iCs w:val="1"/>
      <w:color w:val="4f81bd" w:themeColor="accent1"/>
    </w:rPr>
  </w:style>
  <w:style w:type="character" w:styleId="Heading3Char" w:customStyle="1">
    <w:name w:val="Heading 3 Char"/>
    <w:basedOn w:val="DefaultParagraphFont"/>
    <w:link w:val="Heading3"/>
    <w:uiPriority w:val="39"/>
    <w:rPr>
      <w:rFonts w:asciiTheme="majorHAnsi" w:cstheme="majorBidi" w:eastAsiaTheme="majorEastAsia" w:hAnsiTheme="majorHAnsi"/>
      <w:b w:val="1"/>
      <w:bCs w:val="1"/>
      <w:color w:val="4f81bd" w:themeColor="accent1"/>
    </w:rPr>
  </w:style>
  <w:style w:type="table" w:styleId="TableGrid">
    <w:name w:val="Table Grid"/>
    <w:basedOn w:val="TableNormal"/>
    <w:uiPriority w:val="39"/>
    <w:pPr>
      <w:spacing w:after="0"/>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pPr>
      <w:spacing w:after="0"/>
    </w:pPr>
    <w:rPr>
      <w:rFonts w:eastAsia="Times New Roman"/>
    </w:rPr>
  </w:style>
  <w:style w:type="character" w:styleId="Heading1Char" w:customStyle="1">
    <w:name w:val="Heading 1 Char"/>
    <w:basedOn w:val="DefaultParagraphFont"/>
    <w:link w:val="Heading1"/>
    <w:uiPriority w:val="99"/>
    <w:rsid w:val="00D3427F"/>
    <w:rPr>
      <w:rFonts w:ascii="Arial" w:hAnsi="Arial" w:cstheme="majorBidi" w:eastAsiaTheme="majorEastAsia"/>
      <w:b w:val="1"/>
      <w:sz w:val="20"/>
      <w:szCs w:val="32"/>
    </w:rPr>
  </w:style>
  <w:style w:type="character" w:styleId="Heading2Char" w:customStyle="1">
    <w:name w:val="Heading 2 Char"/>
    <w:basedOn w:val="DefaultParagraphFont"/>
    <w:link w:val="Heading2"/>
    <w:uiPriority w:val="99"/>
    <w:rsid w:val="00D3427F"/>
    <w:rPr>
      <w:rFonts w:ascii="Arial" w:hAnsi="Arial" w:cstheme="majorBidi" w:eastAsiaTheme="majorEastAsia"/>
      <w:b w:val="1"/>
      <w:bCs w:val="1"/>
      <w:sz w:val="20"/>
      <w:szCs w:val="26"/>
    </w:rPr>
  </w:style>
  <w:style w:type="character" w:styleId="Heading5Char" w:customStyle="1">
    <w:name w:val="Heading 5 Char"/>
    <w:basedOn w:val="DefaultParagraphFont"/>
    <w:link w:val="Heading5"/>
    <w:rsid w:val="00D3427F"/>
    <w:rPr>
      <w:rFonts w:ascii="Arial" w:hAnsi="Arial"/>
      <w:b w:val="1"/>
    </w:rPr>
  </w:style>
  <w:style w:type="character" w:styleId="Heading6Char" w:customStyle="1">
    <w:name w:val="Heading 6 Char"/>
    <w:basedOn w:val="DefaultParagraphFont"/>
    <w:link w:val="Heading6"/>
    <w:rsid w:val="00D3427F"/>
    <w:rPr>
      <w:rFonts w:ascii="Arial" w:hAnsi="Arial"/>
      <w:b w:val="1"/>
      <w:sz w:val="20"/>
    </w:rPr>
  </w:style>
  <w:style w:type="character" w:styleId="Heading7Char" w:customStyle="1">
    <w:name w:val="Heading 7 Char"/>
    <w:basedOn w:val="DefaultParagraphFont"/>
    <w:link w:val="Heading7"/>
    <w:uiPriority w:val="9"/>
    <w:semiHidden w:val="1"/>
    <w:rsid w:val="00D3427F"/>
    <w:rPr>
      <w:rFonts w:asciiTheme="majorHAnsi" w:cstheme="majorBidi" w:eastAsiaTheme="majorEastAsia" w:hAnsiTheme="majorHAnsi"/>
      <w:i w:val="1"/>
      <w:iCs w:val="1"/>
      <w:color w:val="404040" w:themeColor="text1" w:themeTint="0000BF"/>
      <w:sz w:val="20"/>
    </w:rPr>
  </w:style>
  <w:style w:type="character" w:styleId="Heading8Char" w:customStyle="1">
    <w:name w:val="Heading 8 Char"/>
    <w:basedOn w:val="DefaultParagraphFont"/>
    <w:link w:val="Heading8"/>
    <w:uiPriority w:val="9"/>
    <w:semiHidden w:val="1"/>
    <w:rsid w:val="00D3427F"/>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D3427F"/>
    <w:rPr>
      <w:rFonts w:asciiTheme="majorHAnsi" w:cstheme="majorBidi" w:eastAsiaTheme="majorEastAsia" w:hAnsiTheme="majorHAnsi"/>
      <w:i w:val="1"/>
      <w:iCs w:val="1"/>
      <w:color w:val="404040" w:themeColor="text1" w:themeTint="0000BF"/>
      <w:sz w:val="20"/>
      <w:szCs w:val="20"/>
    </w:rPr>
  </w:style>
  <w:style w:type="character" w:styleId="TitleChar" w:customStyle="1">
    <w:name w:val="Title Char"/>
    <w:basedOn w:val="DefaultParagraphFont"/>
    <w:link w:val="Title"/>
    <w:rsid w:val="00D3427F"/>
    <w:rPr>
      <w:rFonts w:ascii="Arial" w:hAnsi="Arial"/>
      <w:b w:val="1"/>
      <w:sz w:val="72"/>
      <w:szCs w:val="72"/>
    </w:rPr>
  </w:style>
  <w:style w:type="paragraph" w:styleId="Subtitle">
    <w:name w:val="Subtitle"/>
    <w:basedOn w:val="Normal"/>
    <w:next w:val="Normal"/>
    <w:link w:val="SubtitleChar"/>
    <w:pPr>
      <w:keepNext w:val="1"/>
      <w:keepLines w:val="1"/>
      <w:spacing w:after="80" w:before="360"/>
      <w:ind w:left="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D3427F"/>
    <w:rPr>
      <w:rFonts w:ascii="Georgia" w:cs="Georgia" w:eastAsia="Georgia" w:hAnsi="Georgia"/>
      <w:i w:val="1"/>
      <w:color w:val="666666"/>
      <w:sz w:val="48"/>
      <w:szCs w:val="48"/>
    </w:rPr>
  </w:style>
  <w:style w:type="character" w:styleId="FollowedHyperlink">
    <w:name w:val="FollowedHyperlink"/>
    <w:basedOn w:val="DefaultParagraphFont"/>
    <w:uiPriority w:val="99"/>
    <w:semiHidden w:val="1"/>
    <w:unhideWhenUsed w:val="1"/>
    <w:rsid w:val="00D3427F"/>
    <w:rPr>
      <w:color w:val="800080" w:themeColor="followedHyperlink"/>
      <w:u w:val="single"/>
    </w:rPr>
  </w:style>
  <w:style w:type="paragraph" w:styleId="ListParagraph">
    <w:name w:val="List Paragraph"/>
    <w:basedOn w:val="Normal"/>
    <w:uiPriority w:val="34"/>
    <w:qFormat w:val="1"/>
    <w:rsid w:val="00D3427F"/>
    <w:pPr>
      <w:overflowPunct w:val="1"/>
      <w:autoSpaceDE w:val="1"/>
      <w:autoSpaceDN w:val="1"/>
      <w:adjustRightInd w:val="1"/>
      <w:spacing w:after="0" w:before="240" w:line="260" w:lineRule="atLeast"/>
      <w:ind w:left="720"/>
      <w:contextualSpacing w:val="1"/>
      <w:textAlignment w:val="auto"/>
    </w:pPr>
    <w:rPr>
      <w:rFonts w:cstheme="minorBidi" w:eastAsiaTheme="minorHAnsi"/>
      <w:sz w:val="20"/>
    </w:rPr>
  </w:style>
  <w:style w:type="paragraph" w:styleId="FooterCont" w:customStyle="1">
    <w:name w:val="FooterCont"/>
    <w:basedOn w:val="Footer"/>
    <w:uiPriority w:val="29"/>
    <w:semiHidden w:val="1"/>
    <w:qFormat w:val="1"/>
    <w:rsid w:val="00D3427F"/>
    <w:pPr>
      <w:tabs>
        <w:tab w:val="clear" w:pos="4513"/>
        <w:tab w:val="clear" w:pos="9026"/>
        <w:tab w:val="right" w:pos="9412"/>
      </w:tabs>
      <w:overflowPunct w:val="1"/>
      <w:autoSpaceDE w:val="1"/>
      <w:autoSpaceDN w:val="1"/>
      <w:adjustRightInd w:val="1"/>
      <w:spacing w:after="240" w:before="240"/>
      <w:ind w:left="0"/>
      <w:textAlignment w:val="auto"/>
    </w:pPr>
    <w:rPr>
      <w:rFonts w:cstheme="minorBidi" w:eastAsiaTheme="minorHAnsi"/>
      <w:sz w:val="20"/>
    </w:rPr>
  </w:style>
  <w:style w:type="paragraph" w:styleId="BodyText">
    <w:name w:val="Body Text"/>
    <w:basedOn w:val="Normal"/>
    <w:link w:val="BodyTextChar"/>
    <w:uiPriority w:val="39"/>
    <w:semiHidden w:val="1"/>
    <w:rsid w:val="00D3427F"/>
    <w:pPr>
      <w:overflowPunct w:val="1"/>
      <w:autoSpaceDE w:val="1"/>
      <w:autoSpaceDN w:val="1"/>
      <w:adjustRightInd w:val="1"/>
      <w:spacing w:after="120" w:before="240" w:line="260" w:lineRule="atLeast"/>
      <w:ind w:left="0"/>
      <w:textAlignment w:val="auto"/>
    </w:pPr>
    <w:rPr>
      <w:rFonts w:cstheme="minorBidi" w:eastAsiaTheme="minorHAnsi"/>
      <w:sz w:val="20"/>
    </w:rPr>
  </w:style>
  <w:style w:type="character" w:styleId="BodyTextChar" w:customStyle="1">
    <w:name w:val="Body Text Char"/>
    <w:basedOn w:val="DefaultParagraphFont"/>
    <w:link w:val="BodyText"/>
    <w:uiPriority w:val="39"/>
    <w:semiHidden w:val="1"/>
    <w:rsid w:val="00D3427F"/>
    <w:rPr>
      <w:rFonts w:ascii="Arial" w:hAnsi="Arial"/>
      <w:sz w:val="20"/>
    </w:rPr>
  </w:style>
  <w:style w:type="paragraph" w:styleId="BodyText3">
    <w:name w:val="Body Text 3"/>
    <w:basedOn w:val="Normal"/>
    <w:link w:val="BodyText3Char"/>
    <w:uiPriority w:val="49"/>
    <w:semiHidden w:val="1"/>
    <w:rsid w:val="00D3427F"/>
    <w:pPr>
      <w:overflowPunct w:val="1"/>
      <w:autoSpaceDE w:val="1"/>
      <w:autoSpaceDN w:val="1"/>
      <w:adjustRightInd w:val="1"/>
      <w:spacing w:after="0" w:before="240" w:line="260" w:lineRule="atLeast"/>
      <w:ind w:left="794"/>
      <w:textAlignment w:val="auto"/>
    </w:pPr>
    <w:rPr>
      <w:rFonts w:cstheme="minorBidi" w:eastAsiaTheme="minorHAnsi"/>
      <w:sz w:val="20"/>
    </w:rPr>
  </w:style>
  <w:style w:type="character" w:styleId="BodyText3Char" w:customStyle="1">
    <w:name w:val="Body Text 3 Char"/>
    <w:basedOn w:val="DefaultParagraphFont"/>
    <w:link w:val="BodyText3"/>
    <w:uiPriority w:val="49"/>
    <w:semiHidden w:val="1"/>
    <w:rsid w:val="00D3427F"/>
    <w:rPr>
      <w:rFonts w:ascii="Arial" w:hAnsi="Arial"/>
      <w:sz w:val="20"/>
    </w:rPr>
  </w:style>
  <w:style w:type="paragraph" w:styleId="BodyText2">
    <w:name w:val="Body Text 2"/>
    <w:basedOn w:val="BodyText3"/>
    <w:link w:val="BodyText2Char"/>
    <w:uiPriority w:val="49"/>
    <w:semiHidden w:val="1"/>
    <w:rsid w:val="00D3427F"/>
  </w:style>
  <w:style w:type="character" w:styleId="BodyText2Char" w:customStyle="1">
    <w:name w:val="Body Text 2 Char"/>
    <w:basedOn w:val="DefaultParagraphFont"/>
    <w:link w:val="BodyText2"/>
    <w:uiPriority w:val="49"/>
    <w:semiHidden w:val="1"/>
    <w:rsid w:val="00D3427F"/>
    <w:rPr>
      <w:rFonts w:ascii="Arial" w:hAnsi="Arial"/>
      <w:sz w:val="20"/>
    </w:rPr>
  </w:style>
  <w:style w:type="paragraph" w:styleId="TOCHeading">
    <w:name w:val="TOC Heading"/>
    <w:basedOn w:val="Normal"/>
    <w:next w:val="Normal"/>
    <w:uiPriority w:val="39"/>
    <w:semiHidden w:val="1"/>
    <w:qFormat w:val="1"/>
    <w:rsid w:val="00D3427F"/>
    <w:pPr>
      <w:spacing w:before="480"/>
    </w:pPr>
    <w:rPr>
      <w:rFonts w:asciiTheme="majorHAnsi" w:hAnsiTheme="majorHAnsi"/>
      <w:bCs w:val="1"/>
      <w:color w:val="365f91" w:themeColor="accent1" w:themeShade="0000BF"/>
      <w:sz w:val="28"/>
      <w:szCs w:val="28"/>
    </w:rPr>
  </w:style>
  <w:style w:type="paragraph" w:styleId="TOCSubHeading" w:customStyle="1">
    <w:name w:val="TOC Sub Heading"/>
    <w:basedOn w:val="TOCHeading"/>
    <w:uiPriority w:val="39"/>
    <w:semiHidden w:val="1"/>
    <w:qFormat w:val="1"/>
    <w:rsid w:val="00D3427F"/>
    <w:pPr>
      <w:tabs>
        <w:tab w:val="left" w:pos="794"/>
        <w:tab w:val="right" w:pos="9412"/>
      </w:tabs>
      <w:overflowPunct w:val="1"/>
      <w:autoSpaceDE w:val="1"/>
      <w:autoSpaceDN w:val="1"/>
      <w:adjustRightInd w:val="1"/>
      <w:spacing w:after="0" w:before="240" w:line="260" w:lineRule="atLeast"/>
      <w:ind w:left="0"/>
      <w:textAlignment w:val="auto"/>
    </w:pPr>
    <w:rPr>
      <w:rFonts w:ascii="Arial" w:hAnsi="Arial" w:cstheme="minorBidi" w:eastAsiaTheme="minorHAnsi"/>
      <w:b w:val="1"/>
      <w:bCs w:val="0"/>
      <w:caps w:val="1"/>
      <w:color w:val="auto"/>
      <w:sz w:val="20"/>
      <w:szCs w:val="22"/>
    </w:rPr>
  </w:style>
  <w:style w:type="paragraph" w:styleId="BodyText4" w:customStyle="1">
    <w:name w:val="Body Text 4"/>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5" w:customStyle="1">
    <w:name w:val="Body Text 5"/>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6" w:customStyle="1">
    <w:name w:val="Body Text 6"/>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7" w:customStyle="1">
    <w:name w:val="Body Text 7"/>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8" w:customStyle="1">
    <w:name w:val="Body Text 8"/>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odyText9" w:customStyle="1">
    <w:name w:val="Body Text 9"/>
    <w:basedOn w:val="Normal"/>
    <w:uiPriority w:val="49"/>
    <w:semiHidden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FWBody1" w:customStyle="1">
    <w:name w:val="FFW Body 1"/>
    <w:basedOn w:val="Normal"/>
    <w:uiPriority w:val="6"/>
    <w:rsid w:val="00D3427F"/>
    <w:pPr>
      <w:numPr>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2" w:customStyle="1">
    <w:name w:val="FFW Body 2"/>
    <w:basedOn w:val="Normal"/>
    <w:uiPriority w:val="6"/>
    <w:qFormat w:val="1"/>
    <w:rsid w:val="00D3427F"/>
    <w:pPr>
      <w:numPr>
        <w:ilvl w:val="1"/>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3" w:customStyle="1">
    <w:name w:val="FFW Body 3"/>
    <w:basedOn w:val="Normal"/>
    <w:uiPriority w:val="6"/>
    <w:qFormat w:val="1"/>
    <w:rsid w:val="00D3427F"/>
    <w:pPr>
      <w:numPr>
        <w:ilvl w:val="2"/>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4" w:customStyle="1">
    <w:name w:val="FFW Body 4"/>
    <w:basedOn w:val="Normal"/>
    <w:uiPriority w:val="6"/>
    <w:qFormat w:val="1"/>
    <w:rsid w:val="00D3427F"/>
    <w:pPr>
      <w:numPr>
        <w:ilvl w:val="3"/>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5" w:customStyle="1">
    <w:name w:val="FFW Body 5"/>
    <w:basedOn w:val="Normal"/>
    <w:uiPriority w:val="6"/>
    <w:qFormat w:val="1"/>
    <w:rsid w:val="00D3427F"/>
    <w:pPr>
      <w:numPr>
        <w:ilvl w:val="4"/>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ody6" w:customStyle="1">
    <w:name w:val="FFW Body 6"/>
    <w:basedOn w:val="Normal"/>
    <w:uiPriority w:val="6"/>
    <w:qFormat w:val="1"/>
    <w:rsid w:val="00D3427F"/>
    <w:pPr>
      <w:numPr>
        <w:ilvl w:val="5"/>
        <w:numId w:val="5"/>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Bullets" w:customStyle="1">
    <w:name w:val="FFW Bullets"/>
    <w:basedOn w:val="Normal"/>
    <w:uiPriority w:val="1"/>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CorresHeading" w:customStyle="1">
    <w:name w:val="FFW Corres Heading"/>
    <w:basedOn w:val="Heading1"/>
    <w:next w:val="Normal"/>
    <w:qFormat w:val="1"/>
    <w:rsid w:val="00D3427F"/>
  </w:style>
  <w:style w:type="paragraph" w:styleId="FFWLetteredList" w:customStyle="1">
    <w:name w:val="FFW Lettered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Level1" w:customStyle="1">
    <w:name w:val="FFW Level 1"/>
    <w:basedOn w:val="Normal"/>
    <w:next w:val="FFWLevel2"/>
    <w:uiPriority w:val="4"/>
    <w:qFormat w:val="1"/>
    <w:rsid w:val="00D3427F"/>
    <w:pPr>
      <w:keepNext w:val="1"/>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b w:val="1"/>
      <w:sz w:val="20"/>
    </w:rPr>
  </w:style>
  <w:style w:type="paragraph" w:styleId="FFWLevel2" w:customStyle="1">
    <w:name w:val="FFW Level 2"/>
    <w:basedOn w:val="Normal"/>
    <w:uiPriority w:val="4"/>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Level3" w:customStyle="1">
    <w:name w:val="FFW Level 3"/>
    <w:basedOn w:val="Normal"/>
    <w:uiPriority w:val="4"/>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Level4" w:customStyle="1">
    <w:name w:val="FFW Level 4"/>
    <w:basedOn w:val="Normal"/>
    <w:uiPriority w:val="5"/>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Level5" w:customStyle="1">
    <w:name w:val="FFW Level 5"/>
    <w:basedOn w:val="Normal"/>
    <w:uiPriority w:val="5"/>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Level6" w:customStyle="1">
    <w:name w:val="FFW Level 6"/>
    <w:basedOn w:val="Normal"/>
    <w:uiPriority w:val="5"/>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ManualNumber1" w:customStyle="1">
    <w:name w:val="FFW Manual Number 1"/>
    <w:basedOn w:val="Normal"/>
    <w:uiPriority w:val="9"/>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ManualNumber2" w:customStyle="1">
    <w:name w:val="FFW Manual Number 2"/>
    <w:basedOn w:val="Normal"/>
    <w:uiPriority w:val="9"/>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ManualNumber3" w:customStyle="1">
    <w:name w:val="FFW Manual Number 3"/>
    <w:basedOn w:val="Normal"/>
    <w:uiPriority w:val="9"/>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ManualNumber4" w:customStyle="1">
    <w:name w:val="FFW Manual Number 4"/>
    <w:basedOn w:val="Normal"/>
    <w:uiPriority w:val="9"/>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ManualNumber5" w:customStyle="1">
    <w:name w:val="FFW Manual Number 5"/>
    <w:basedOn w:val="Normal"/>
    <w:uiPriority w:val="9"/>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ManualNumber6" w:customStyle="1">
    <w:name w:val="FFW Manual Number 6"/>
    <w:basedOn w:val="Normal"/>
    <w:uiPriority w:val="9"/>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NumberedList" w:customStyle="1">
    <w:name w:val="FFW Numbered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Plain" w:customStyle="1">
    <w:name w:val="FFW Plain"/>
    <w:basedOn w:val="NormalNoSpace"/>
    <w:uiPriority w:val="28"/>
    <w:qFormat w:val="1"/>
    <w:rsid w:val="00D3427F"/>
  </w:style>
  <w:style w:type="numbering" w:styleId="NumbListBodyText" w:customStyle="1">
    <w:name w:val="NumbList Body Text"/>
    <w:uiPriority w:val="99"/>
    <w:rsid w:val="00D3427F"/>
  </w:style>
  <w:style w:type="numbering" w:styleId="NumbListBullet" w:customStyle="1">
    <w:name w:val="NumbList Bullet"/>
    <w:uiPriority w:val="99"/>
    <w:rsid w:val="00D3427F"/>
  </w:style>
  <w:style w:type="numbering" w:styleId="NumbListLegal" w:customStyle="1">
    <w:name w:val="NumbList Legal"/>
    <w:uiPriority w:val="99"/>
    <w:rsid w:val="00D3427F"/>
  </w:style>
  <w:style w:type="numbering" w:styleId="NumbListLetteredLists" w:customStyle="1">
    <w:name w:val="NumbList LetteredLists"/>
    <w:uiPriority w:val="99"/>
    <w:rsid w:val="00D3427F"/>
  </w:style>
  <w:style w:type="numbering" w:styleId="NumbListManualNumbers" w:customStyle="1">
    <w:name w:val="NumbList ManualNumbers"/>
    <w:uiPriority w:val="99"/>
    <w:rsid w:val="00D3427F"/>
  </w:style>
  <w:style w:type="numbering" w:styleId="NumbListNumberedLists" w:customStyle="1">
    <w:name w:val="NumbList NumberedLists"/>
    <w:uiPriority w:val="99"/>
    <w:rsid w:val="00D3427F"/>
  </w:style>
  <w:style w:type="paragraph" w:styleId="FFWParties" w:customStyle="1">
    <w:name w:val="FFW Parties"/>
    <w:basedOn w:val="Normal"/>
    <w:uiPriority w:val="2"/>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numbering" w:styleId="NumbListParties" w:customStyle="1">
    <w:name w:val="NumbList Parties"/>
    <w:uiPriority w:val="99"/>
    <w:rsid w:val="00D3427F"/>
  </w:style>
  <w:style w:type="paragraph" w:styleId="FFWUCLetteredList" w:customStyle="1">
    <w:name w:val="FFW UC Lettered List"/>
    <w:basedOn w:val="Normal"/>
    <w:uiPriority w:val="2"/>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FFWSchedule" w:customStyle="1">
    <w:name w:val="FFW Schedule"/>
    <w:basedOn w:val="Normal"/>
    <w:next w:val="FFWScheduleSection"/>
    <w:uiPriority w:val="19"/>
    <w:qFormat w:val="1"/>
    <w:rsid w:val="00D3427F"/>
    <w:pPr>
      <w:pageBreakBefore w:val="1"/>
      <w:tabs>
        <w:tab w:val="num" w:pos="720"/>
      </w:tabs>
      <w:overflowPunct w:val="1"/>
      <w:autoSpaceDE w:val="1"/>
      <w:autoSpaceDN w:val="1"/>
      <w:adjustRightInd w:val="1"/>
      <w:spacing w:after="0" w:before="240" w:line="260" w:lineRule="atLeast"/>
      <w:ind w:left="720" w:hanging="720"/>
      <w:textAlignment w:val="auto"/>
    </w:pPr>
    <w:rPr>
      <w:rFonts w:ascii="Arial Bold" w:hAnsi="Arial Bold" w:cstheme="minorBidi" w:eastAsiaTheme="minorHAnsi"/>
      <w:b w:val="1"/>
      <w:sz w:val="20"/>
    </w:rPr>
  </w:style>
  <w:style w:type="paragraph" w:styleId="FFWScheduleSection" w:customStyle="1">
    <w:name w:val="FFW Schedule Section"/>
    <w:basedOn w:val="Normal"/>
    <w:next w:val="Normal"/>
    <w:uiPriority w:val="19"/>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Notes" w:customStyle="1">
    <w:name w:val="Notes"/>
    <w:basedOn w:val="Normal"/>
    <w:uiPriority w:val="4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FWSchedulePart" w:customStyle="1">
    <w:name w:val="FFW Schedule Part"/>
    <w:basedOn w:val="Normal"/>
    <w:next w:val="FFWScheduleLevel1"/>
    <w:uiPriority w:val="20"/>
    <w:qFormat w:val="1"/>
    <w:rsid w:val="00D3427F"/>
    <w:pPr>
      <w:tabs>
        <w:tab w:val="num" w:pos="1440"/>
      </w:tabs>
      <w:overflowPunct w:val="1"/>
      <w:autoSpaceDE w:val="1"/>
      <w:autoSpaceDN w:val="1"/>
      <w:adjustRightInd w:val="1"/>
      <w:spacing w:after="0" w:before="240" w:line="260" w:lineRule="atLeast"/>
      <w:ind w:left="1440" w:hanging="720"/>
      <w:textAlignment w:val="auto"/>
    </w:pPr>
    <w:rPr>
      <w:rFonts w:ascii="Arial Bold" w:hAnsi="Arial Bold" w:cstheme="minorBidi" w:eastAsiaTheme="minorHAnsi"/>
      <w:b w:val="1"/>
      <w:sz w:val="20"/>
    </w:rPr>
  </w:style>
  <w:style w:type="paragraph" w:styleId="SubSchedule" w:customStyle="1">
    <w:name w:val="Sub Schedule"/>
    <w:basedOn w:val="Normal"/>
    <w:uiPriority w:val="3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b w:val="1"/>
      <w:sz w:val="20"/>
    </w:rPr>
  </w:style>
  <w:style w:type="paragraph" w:styleId="FFWScheduleLevel1" w:customStyle="1">
    <w:name w:val="FFW Schedule Level 1"/>
    <w:basedOn w:val="Normal"/>
    <w:uiPriority w:val="23"/>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paragraph" w:styleId="FFWScheduleLevel2" w:customStyle="1">
    <w:name w:val="FFW Schedule Level 2"/>
    <w:basedOn w:val="Normal"/>
    <w:uiPriority w:val="23"/>
    <w:qFormat w:val="1"/>
    <w:rsid w:val="00D3427F"/>
    <w:pPr>
      <w:tabs>
        <w:tab w:val="num" w:pos="2880"/>
      </w:tabs>
      <w:overflowPunct w:val="1"/>
      <w:autoSpaceDE w:val="1"/>
      <w:autoSpaceDN w:val="1"/>
      <w:adjustRightInd w:val="1"/>
      <w:spacing w:after="0" w:before="240" w:line="260" w:lineRule="atLeast"/>
      <w:ind w:left="2880" w:hanging="720"/>
      <w:textAlignment w:val="auto"/>
    </w:pPr>
    <w:rPr>
      <w:rFonts w:cstheme="minorBidi" w:eastAsiaTheme="minorHAnsi"/>
      <w:sz w:val="20"/>
    </w:rPr>
  </w:style>
  <w:style w:type="paragraph" w:styleId="FFWScheduleLevel3" w:customStyle="1">
    <w:name w:val="FFW Schedule Level 3"/>
    <w:basedOn w:val="Normal"/>
    <w:uiPriority w:val="23"/>
    <w:qFormat w:val="1"/>
    <w:rsid w:val="00D3427F"/>
    <w:pPr>
      <w:tabs>
        <w:tab w:val="num" w:pos="3600"/>
      </w:tabs>
      <w:overflowPunct w:val="1"/>
      <w:autoSpaceDE w:val="1"/>
      <w:autoSpaceDN w:val="1"/>
      <w:adjustRightInd w:val="1"/>
      <w:spacing w:after="0" w:before="240" w:line="260" w:lineRule="atLeast"/>
      <w:ind w:left="3600" w:hanging="720"/>
      <w:textAlignment w:val="auto"/>
    </w:pPr>
    <w:rPr>
      <w:rFonts w:cstheme="minorBidi" w:eastAsiaTheme="minorHAnsi"/>
      <w:sz w:val="20"/>
    </w:rPr>
  </w:style>
  <w:style w:type="paragraph" w:styleId="FFWScheduleLevel4" w:customStyle="1">
    <w:name w:val="FFW Schedule Level 4"/>
    <w:basedOn w:val="Normal"/>
    <w:uiPriority w:val="23"/>
    <w:qFormat w:val="1"/>
    <w:rsid w:val="00D3427F"/>
    <w:pPr>
      <w:tabs>
        <w:tab w:val="num" w:pos="4320"/>
      </w:tabs>
      <w:overflowPunct w:val="1"/>
      <w:autoSpaceDE w:val="1"/>
      <w:autoSpaceDN w:val="1"/>
      <w:adjustRightInd w:val="1"/>
      <w:spacing w:after="0" w:before="240" w:line="260" w:lineRule="atLeast"/>
      <w:ind w:left="4320" w:hanging="720"/>
      <w:textAlignment w:val="auto"/>
    </w:pPr>
    <w:rPr>
      <w:rFonts w:cstheme="minorBidi" w:eastAsiaTheme="minorHAnsi"/>
      <w:sz w:val="20"/>
    </w:rPr>
  </w:style>
  <w:style w:type="paragraph" w:styleId="FFWScheduleLevel5" w:customStyle="1">
    <w:name w:val="FFW Schedule Level 5"/>
    <w:basedOn w:val="Normal"/>
    <w:uiPriority w:val="23"/>
    <w:qFormat w:val="1"/>
    <w:rsid w:val="00D3427F"/>
    <w:pPr>
      <w:numPr>
        <w:ilvl w:val="6"/>
        <w:numId w:val="6"/>
      </w:numPr>
      <w:overflowPunct w:val="1"/>
      <w:autoSpaceDE w:val="1"/>
      <w:autoSpaceDN w:val="1"/>
      <w:adjustRightInd w:val="1"/>
      <w:spacing w:after="0" w:before="240" w:line="260" w:lineRule="atLeast"/>
      <w:textAlignment w:val="auto"/>
    </w:pPr>
    <w:rPr>
      <w:rFonts w:cstheme="minorBidi" w:eastAsiaTheme="minorHAnsi"/>
      <w:sz w:val="20"/>
    </w:rPr>
  </w:style>
  <w:style w:type="paragraph" w:styleId="FFWScheduleLevel6" w:customStyle="1">
    <w:name w:val="FFW Schedule Level 6"/>
    <w:basedOn w:val="Normal"/>
    <w:uiPriority w:val="23"/>
    <w:qFormat w:val="1"/>
    <w:rsid w:val="00D3427F"/>
    <w:pPr>
      <w:numPr>
        <w:ilvl w:val="7"/>
        <w:numId w:val="6"/>
      </w:numPr>
      <w:overflowPunct w:val="1"/>
      <w:autoSpaceDE w:val="1"/>
      <w:autoSpaceDN w:val="1"/>
      <w:adjustRightInd w:val="1"/>
      <w:spacing w:after="0" w:before="240" w:line="260" w:lineRule="atLeast"/>
      <w:textAlignment w:val="auto"/>
    </w:pPr>
    <w:rPr>
      <w:rFonts w:cstheme="minorBidi" w:eastAsiaTheme="minorHAnsi"/>
      <w:sz w:val="20"/>
    </w:rPr>
  </w:style>
  <w:style w:type="numbering" w:styleId="NumbListSchedule" w:customStyle="1">
    <w:name w:val="NumbList Schedule"/>
    <w:uiPriority w:val="99"/>
    <w:rsid w:val="00D3427F"/>
  </w:style>
  <w:style w:type="numbering" w:styleId="NumbListRecitials" w:customStyle="1">
    <w:name w:val="NumbList Recitials"/>
    <w:uiPriority w:val="99"/>
    <w:rsid w:val="00D3427F"/>
  </w:style>
  <w:style w:type="paragraph" w:styleId="FFWDefinition" w:customStyle="1">
    <w:name w:val="FFW Definition"/>
    <w:basedOn w:val="Normal"/>
    <w:uiPriority w:val="13"/>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paragraph" w:styleId="Appendix" w:customStyle="1">
    <w:name w:val="Appendix"/>
    <w:basedOn w:val="Normal"/>
    <w:uiPriority w:val="39"/>
    <w:semiHidden w:val="1"/>
    <w:qFormat w:val="1"/>
    <w:rsid w:val="00D3427F"/>
    <w:pPr>
      <w:tabs>
        <w:tab w:val="num" w:pos="1440"/>
      </w:tabs>
      <w:overflowPunct w:val="1"/>
      <w:autoSpaceDE w:val="1"/>
      <w:autoSpaceDN w:val="1"/>
      <w:adjustRightInd w:val="1"/>
      <w:spacing w:after="0" w:before="240" w:line="260" w:lineRule="atLeast"/>
      <w:ind w:left="1440" w:hanging="720"/>
      <w:jc w:val="left"/>
      <w:textAlignment w:val="auto"/>
    </w:pPr>
    <w:rPr>
      <w:rFonts w:cstheme="minorBidi" w:eastAsiaTheme="minorHAnsi"/>
      <w:b w:val="1"/>
      <w:sz w:val="20"/>
    </w:rPr>
  </w:style>
  <w:style w:type="paragraph" w:styleId="FFWDefinitionLevel1" w:customStyle="1">
    <w:name w:val="FFW Definition Level 1"/>
    <w:basedOn w:val="Normal"/>
    <w:uiPriority w:val="13"/>
    <w:qFormat w:val="1"/>
    <w:rsid w:val="00D3427F"/>
    <w:pPr>
      <w:tabs>
        <w:tab w:val="num" w:pos="1440"/>
      </w:tabs>
      <w:overflowPunct w:val="1"/>
      <w:autoSpaceDE w:val="1"/>
      <w:autoSpaceDN w:val="1"/>
      <w:adjustRightInd w:val="1"/>
      <w:spacing w:after="0" w:before="240" w:line="260" w:lineRule="atLeast"/>
      <w:ind w:left="1440" w:hanging="720"/>
      <w:textAlignment w:val="auto"/>
    </w:pPr>
    <w:rPr>
      <w:rFonts w:cstheme="minorBidi" w:eastAsiaTheme="minorHAnsi"/>
      <w:sz w:val="20"/>
    </w:rPr>
  </w:style>
  <w:style w:type="paragraph" w:styleId="FFWDefinitionLevel2" w:customStyle="1">
    <w:name w:val="FFW Definition Level 2"/>
    <w:basedOn w:val="Normal"/>
    <w:uiPriority w:val="13"/>
    <w:qFormat w:val="1"/>
    <w:rsid w:val="00D3427F"/>
    <w:pPr>
      <w:tabs>
        <w:tab w:val="num" w:pos="2160"/>
      </w:tabs>
      <w:overflowPunct w:val="1"/>
      <w:autoSpaceDE w:val="1"/>
      <w:autoSpaceDN w:val="1"/>
      <w:adjustRightInd w:val="1"/>
      <w:spacing w:after="0" w:before="240" w:line="260" w:lineRule="atLeast"/>
      <w:ind w:left="2160" w:hanging="720"/>
      <w:textAlignment w:val="auto"/>
    </w:pPr>
    <w:rPr>
      <w:rFonts w:cstheme="minorBidi" w:eastAsiaTheme="minorHAnsi"/>
      <w:sz w:val="20"/>
    </w:rPr>
  </w:style>
  <w:style w:type="numbering" w:styleId="NumbListDefinitions" w:customStyle="1">
    <w:name w:val="NumbList Definitions"/>
    <w:uiPriority w:val="99"/>
    <w:rsid w:val="00D3427F"/>
  </w:style>
  <w:style w:type="paragraph" w:styleId="Execution" w:customStyle="1">
    <w:name w:val="Execution"/>
    <w:basedOn w:val="Normal"/>
    <w:uiPriority w:val="49"/>
    <w:semiHidden w:val="1"/>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Section" w:customStyle="1">
    <w:name w:val="Section"/>
    <w:basedOn w:val="Normal"/>
    <w:uiPriority w:val="49"/>
    <w:semiHidden w:val="1"/>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character" w:styleId="SubtleEmphasis">
    <w:name w:val="Subtle Emphasis"/>
    <w:basedOn w:val="DefaultParagraphFont"/>
    <w:uiPriority w:val="39"/>
    <w:qFormat w:val="1"/>
    <w:rsid w:val="00D3427F"/>
    <w:rPr>
      <w:i w:val="1"/>
      <w:iCs w:val="1"/>
      <w:color w:val="404040" w:themeColor="text1" w:themeTint="0000BF"/>
    </w:rPr>
  </w:style>
  <w:style w:type="paragraph" w:styleId="FFAddress" w:customStyle="1">
    <w:name w:val="FFAddress"/>
    <w:basedOn w:val="Normal"/>
    <w:uiPriority w:val="39"/>
    <w:semiHidden w:val="1"/>
    <w:qFormat w:val="1"/>
    <w:rsid w:val="00D3427F"/>
    <w:pPr>
      <w:overflowPunct w:val="1"/>
      <w:autoSpaceDE w:val="1"/>
      <w:autoSpaceDN w:val="1"/>
      <w:adjustRightInd w:val="1"/>
      <w:spacing w:after="0" w:before="240" w:line="210" w:lineRule="atLeast"/>
      <w:ind w:left="0"/>
      <w:jc w:val="left"/>
      <w:textAlignment w:val="auto"/>
    </w:pPr>
    <w:rPr>
      <w:rFonts w:cstheme="minorBidi" w:eastAsiaTheme="minorHAnsi"/>
      <w:sz w:val="16"/>
    </w:rPr>
  </w:style>
  <w:style w:type="paragraph" w:styleId="FooterRegistration" w:customStyle="1">
    <w:name w:val="FooterRegistration"/>
    <w:basedOn w:val="Footer"/>
    <w:uiPriority w:val="39"/>
    <w:semiHidden w:val="1"/>
    <w:qFormat w:val="1"/>
    <w:rsid w:val="00D3427F"/>
    <w:pPr>
      <w:overflowPunct w:val="1"/>
      <w:autoSpaceDE w:val="1"/>
      <w:autoSpaceDN w:val="1"/>
      <w:adjustRightInd w:val="1"/>
      <w:spacing w:before="120" w:line="170" w:lineRule="atLeast"/>
      <w:ind w:left="0"/>
      <w:jc w:val="left"/>
      <w:textAlignment w:val="auto"/>
    </w:pPr>
    <w:rPr>
      <w:rFonts w:cstheme="minorBidi" w:eastAsiaTheme="minorHAnsi"/>
      <w:sz w:val="12"/>
    </w:rPr>
  </w:style>
  <w:style w:type="paragraph" w:styleId="FooterOfficeList" w:customStyle="1">
    <w:name w:val="FooterOfficeList"/>
    <w:basedOn w:val="FooterRegistration"/>
    <w:uiPriority w:val="39"/>
    <w:semiHidden w:val="1"/>
    <w:qFormat w:val="1"/>
    <w:rsid w:val="00D3427F"/>
    <w:pPr>
      <w:spacing w:after="160"/>
    </w:pPr>
    <w:rPr>
      <w:sz w:val="18"/>
    </w:rPr>
  </w:style>
  <w:style w:type="paragraph" w:styleId="NormalNoSpace" w:customStyle="1">
    <w:name w:val="NormalNoSpace"/>
    <w:basedOn w:val="Normal"/>
    <w:uiPriority w:val="39"/>
    <w:qFormat w:val="1"/>
    <w:rsid w:val="00D3427F"/>
    <w:pPr>
      <w:overflowPunct w:val="1"/>
      <w:autoSpaceDE w:val="1"/>
      <w:autoSpaceDN w:val="1"/>
      <w:adjustRightInd w:val="1"/>
      <w:spacing w:after="0" w:line="260" w:lineRule="atLeast"/>
      <w:ind w:left="0"/>
      <w:textAlignment w:val="auto"/>
    </w:pPr>
    <w:rPr>
      <w:rFonts w:cstheme="minorBidi" w:eastAsiaTheme="minorHAnsi"/>
      <w:sz w:val="20"/>
    </w:rPr>
  </w:style>
  <w:style w:type="paragraph" w:styleId="Yours" w:customStyle="1">
    <w:name w:val="Yours"/>
    <w:basedOn w:val="Normal"/>
    <w:uiPriority w:val="39"/>
    <w:semiHidden w:val="1"/>
    <w:qFormat w:val="1"/>
    <w:rsid w:val="00D3427F"/>
    <w:pPr>
      <w:keepNext w:val="1"/>
      <w:overflowPunct w:val="1"/>
      <w:autoSpaceDE w:val="1"/>
      <w:autoSpaceDN w:val="1"/>
      <w:adjustRightInd w:val="1"/>
      <w:spacing w:after="1080" w:before="240" w:line="260" w:lineRule="atLeast"/>
      <w:ind w:left="0"/>
      <w:textAlignment w:val="auto"/>
    </w:pPr>
    <w:rPr>
      <w:rFonts w:cstheme="minorBidi" w:eastAsiaTheme="minorHAnsi"/>
      <w:sz w:val="20"/>
    </w:rPr>
  </w:style>
  <w:style w:type="character" w:styleId="FFDocNumber" w:customStyle="1">
    <w:name w:val="FFDocNumber"/>
    <w:basedOn w:val="DefaultParagraphFont"/>
    <w:uiPriority w:val="39"/>
    <w:semiHidden w:val="1"/>
    <w:qFormat w:val="1"/>
    <w:rsid w:val="00D3427F"/>
    <w:rPr>
      <w:sz w:val="14"/>
    </w:rPr>
  </w:style>
  <w:style w:type="character" w:styleId="FFPurple" w:customStyle="1">
    <w:name w:val="FFPurple"/>
    <w:basedOn w:val="DefaultParagraphFont"/>
    <w:uiPriority w:val="39"/>
    <w:semiHidden w:val="1"/>
    <w:qFormat w:val="1"/>
    <w:rsid w:val="00D3427F"/>
    <w:rPr>
      <w:color w:val="56004e"/>
    </w:rPr>
  </w:style>
  <w:style w:type="paragraph" w:styleId="Reference" w:customStyle="1">
    <w:name w:val="Reference"/>
    <w:basedOn w:val="FFAddress"/>
    <w:uiPriority w:val="39"/>
    <w:semiHidden w:val="1"/>
    <w:qFormat w:val="1"/>
    <w:rsid w:val="00D3427F"/>
    <w:pPr>
      <w:tabs>
        <w:tab w:val="left" w:pos="851"/>
      </w:tabs>
      <w:contextualSpacing w:val="1"/>
    </w:pPr>
  </w:style>
  <w:style w:type="paragraph" w:styleId="HeaderFirstPage" w:customStyle="1">
    <w:name w:val="HeaderFirstPage"/>
    <w:basedOn w:val="Header"/>
    <w:uiPriority w:val="39"/>
    <w:semiHidden w:val="1"/>
    <w:qFormat w:val="1"/>
    <w:rsid w:val="00D3427F"/>
    <w:pPr>
      <w:overflowPunct w:val="1"/>
      <w:autoSpaceDE w:val="1"/>
      <w:autoSpaceDN w:val="1"/>
      <w:adjustRightInd w:val="1"/>
      <w:spacing w:before="240"/>
      <w:ind w:left="0"/>
      <w:jc w:val="left"/>
      <w:textAlignment w:val="auto"/>
    </w:pPr>
    <w:rPr>
      <w:rFonts w:cstheme="minorBidi" w:eastAsiaTheme="minorHAnsi"/>
      <w:sz w:val="20"/>
    </w:rPr>
  </w:style>
  <w:style w:type="paragraph" w:styleId="AuthorsDetails" w:customStyle="1">
    <w:name w:val="AuthorsDetails"/>
    <w:basedOn w:val="Reference"/>
    <w:uiPriority w:val="39"/>
    <w:semiHidden w:val="1"/>
    <w:qFormat w:val="1"/>
    <w:rsid w:val="00D3427F"/>
  </w:style>
  <w:style w:type="paragraph" w:styleId="AuthorsName" w:customStyle="1">
    <w:name w:val="AuthorsName"/>
    <w:basedOn w:val="AuthorsDetails"/>
    <w:uiPriority w:val="39"/>
    <w:semiHidden w:val="1"/>
    <w:qFormat w:val="1"/>
    <w:rsid w:val="00D3427F"/>
    <w:rPr>
      <w:b w:val="1"/>
      <w:bCs w:val="1"/>
    </w:rPr>
  </w:style>
  <w:style w:type="paragraph" w:styleId="SignoffName" w:customStyle="1">
    <w:name w:val="SignoffName"/>
    <w:basedOn w:val="Normal"/>
    <w:uiPriority w:val="39"/>
    <w:semiHidden w:val="1"/>
    <w:qFormat w:val="1"/>
    <w:rsid w:val="00D3427F"/>
    <w:pPr>
      <w:keepNext w:val="1"/>
      <w:keepLines w:val="1"/>
      <w:overflowPunct w:val="1"/>
      <w:autoSpaceDE w:val="1"/>
      <w:autoSpaceDN w:val="1"/>
      <w:adjustRightInd w:val="1"/>
      <w:spacing w:after="0" w:before="240" w:line="260" w:lineRule="atLeast"/>
      <w:ind w:left="0"/>
      <w:textAlignment w:val="auto"/>
    </w:pPr>
    <w:rPr>
      <w:rFonts w:cstheme="minorBidi" w:eastAsiaTheme="minorHAnsi"/>
      <w:b w:val="1"/>
      <w:bCs w:val="1"/>
      <w:sz w:val="20"/>
    </w:rPr>
  </w:style>
  <w:style w:type="paragraph" w:styleId="SignoffJobTitle" w:customStyle="1">
    <w:name w:val="SignoffJobTitle"/>
    <w:basedOn w:val="Normal"/>
    <w:uiPriority w:val="39"/>
    <w:semiHidden w:val="1"/>
    <w:qFormat w:val="1"/>
    <w:rsid w:val="00D3427F"/>
    <w:pPr>
      <w:keepNext w:val="1"/>
      <w:keepLines w:val="1"/>
      <w:overflowPunct w:val="1"/>
      <w:autoSpaceDE w:val="1"/>
      <w:autoSpaceDN w:val="1"/>
      <w:adjustRightInd w:val="1"/>
      <w:spacing w:after="0" w:before="240" w:line="260" w:lineRule="atLeast"/>
      <w:ind w:left="0"/>
      <w:textAlignment w:val="auto"/>
    </w:pPr>
    <w:rPr>
      <w:rFonts w:cstheme="minorBidi" w:eastAsiaTheme="minorHAnsi"/>
      <w:b w:val="1"/>
      <w:bCs w:val="1"/>
      <w:sz w:val="20"/>
    </w:rPr>
  </w:style>
  <w:style w:type="paragraph" w:styleId="SignoffCompany" w:customStyle="1">
    <w:name w:val="SignoffCompany"/>
    <w:basedOn w:val="SignoffJobTitle"/>
    <w:uiPriority w:val="39"/>
    <w:semiHidden w:val="1"/>
    <w:qFormat w:val="1"/>
    <w:rsid w:val="00D3427F"/>
    <w:pPr>
      <w:spacing w:after="240"/>
    </w:pPr>
  </w:style>
  <w:style w:type="paragraph" w:styleId="FaxTableText" w:customStyle="1">
    <w:name w:val="FaxTableText"/>
    <w:basedOn w:val="Normal"/>
    <w:uiPriority w:val="39"/>
    <w:semiHidden w:val="1"/>
    <w:qFormat w:val="1"/>
    <w:rsid w:val="00D3427F"/>
    <w:pPr>
      <w:overflowPunct w:val="1"/>
      <w:autoSpaceDE w:val="1"/>
      <w:autoSpaceDN w:val="1"/>
      <w:adjustRightInd w:val="1"/>
      <w:spacing w:after="0" w:before="120" w:line="260" w:lineRule="atLeast"/>
      <w:ind w:left="0"/>
      <w:jc w:val="left"/>
      <w:textAlignment w:val="auto"/>
    </w:pPr>
    <w:rPr>
      <w:rFonts w:cstheme="minorBidi" w:eastAsiaTheme="minorHAnsi"/>
      <w:sz w:val="20"/>
    </w:rPr>
  </w:style>
  <w:style w:type="paragraph" w:styleId="FaxTableTextSeparator" w:customStyle="1">
    <w:name w:val="FaxTableTextSeparator"/>
    <w:basedOn w:val="NormalNoSpace"/>
    <w:uiPriority w:val="39"/>
    <w:semiHidden w:val="1"/>
    <w:qFormat w:val="1"/>
    <w:rsid w:val="00D3427F"/>
    <w:pPr>
      <w:spacing w:line="240" w:lineRule="auto"/>
      <w:jc w:val="left"/>
    </w:pPr>
    <w:rPr>
      <w:sz w:val="16"/>
    </w:rPr>
  </w:style>
  <w:style w:type="paragraph" w:styleId="FaxDisclaimer" w:customStyle="1">
    <w:name w:val="FaxDisclaimer"/>
    <w:basedOn w:val="Normal"/>
    <w:uiPriority w:val="39"/>
    <w:semiHidden w:val="1"/>
    <w:qFormat w:val="1"/>
    <w:rsid w:val="00D3427F"/>
    <w:pPr>
      <w:overflowPunct w:val="1"/>
      <w:autoSpaceDE w:val="1"/>
      <w:autoSpaceDN w:val="1"/>
      <w:adjustRightInd w:val="1"/>
      <w:spacing w:after="360" w:before="240"/>
      <w:ind w:left="0"/>
      <w:textAlignment w:val="auto"/>
    </w:pPr>
    <w:rPr>
      <w:rFonts w:cstheme="minorBidi" w:eastAsiaTheme="minorHAnsi"/>
      <w:sz w:val="12"/>
    </w:rPr>
  </w:style>
  <w:style w:type="paragraph" w:styleId="DocTitle" w:customStyle="1">
    <w:name w:val="DocTitle"/>
    <w:basedOn w:val="NormalNoSpace"/>
    <w:uiPriority w:val="39"/>
    <w:semiHidden w:val="1"/>
    <w:qFormat w:val="1"/>
    <w:rsid w:val="00D3427F"/>
    <w:rPr>
      <w:sz w:val="52"/>
    </w:rPr>
  </w:style>
  <w:style w:type="paragraph" w:styleId="MemoHeading" w:customStyle="1">
    <w:name w:val="Memo Heading"/>
    <w:basedOn w:val="Heading1"/>
    <w:next w:val="Normal"/>
    <w:uiPriority w:val="39"/>
    <w:semiHidden w:val="1"/>
    <w:qFormat w:val="1"/>
    <w:rsid w:val="00D3427F"/>
  </w:style>
  <w:style w:type="paragraph" w:styleId="SignOffYours" w:customStyle="1">
    <w:name w:val="SignOffYours"/>
    <w:basedOn w:val="Normal"/>
    <w:uiPriority w:val="39"/>
    <w:semiHidden w:val="1"/>
    <w:qFormat w:val="1"/>
    <w:rsid w:val="00D3427F"/>
    <w:pPr>
      <w:keepNext w:val="1"/>
      <w:overflowPunct w:val="1"/>
      <w:autoSpaceDE w:val="1"/>
      <w:autoSpaceDN w:val="1"/>
      <w:adjustRightInd w:val="1"/>
      <w:spacing w:after="1080" w:before="240" w:line="260" w:lineRule="atLeast"/>
      <w:ind w:left="0"/>
      <w:textAlignment w:val="auto"/>
    </w:pPr>
    <w:rPr>
      <w:rFonts w:cstheme="minorBidi" w:eastAsiaTheme="minorHAnsi"/>
      <w:sz w:val="20"/>
    </w:rPr>
  </w:style>
  <w:style w:type="paragraph" w:styleId="TOC1">
    <w:name w:val="toc 1"/>
    <w:basedOn w:val="Normal"/>
    <w:next w:val="Normal"/>
    <w:autoRedefine w:val="1"/>
    <w:uiPriority w:val="39"/>
    <w:semiHidden w:val="1"/>
    <w:rsid w:val="00D3427F"/>
    <w:pPr>
      <w:tabs>
        <w:tab w:val="left" w:pos="794"/>
        <w:tab w:val="right" w:pos="7371"/>
      </w:tabs>
      <w:overflowPunct w:val="1"/>
      <w:autoSpaceDE w:val="1"/>
      <w:autoSpaceDN w:val="1"/>
      <w:adjustRightInd w:val="1"/>
      <w:spacing w:after="0" w:before="240" w:line="260" w:lineRule="atLeast"/>
      <w:ind w:left="794" w:right="227" w:hanging="794"/>
      <w:jc w:val="left"/>
      <w:textAlignment w:val="auto"/>
    </w:pPr>
    <w:rPr>
      <w:rFonts w:cstheme="minorBidi" w:eastAsiaTheme="minorHAnsi"/>
      <w:b w:val="1"/>
      <w:sz w:val="20"/>
    </w:rPr>
  </w:style>
  <w:style w:type="paragraph" w:styleId="TOC2">
    <w:name w:val="toc 2"/>
    <w:basedOn w:val="Normal"/>
    <w:next w:val="Normal"/>
    <w:autoRedefine w:val="1"/>
    <w:uiPriority w:val="39"/>
    <w:semiHidden w:val="1"/>
    <w:rsid w:val="00D3427F"/>
    <w:pPr>
      <w:tabs>
        <w:tab w:val="left" w:pos="794"/>
        <w:tab w:val="right" w:pos="7371"/>
      </w:tabs>
      <w:overflowPunct w:val="1"/>
      <w:autoSpaceDE w:val="1"/>
      <w:autoSpaceDN w:val="1"/>
      <w:adjustRightInd w:val="1"/>
      <w:spacing w:after="0" w:before="240" w:line="260" w:lineRule="atLeast"/>
      <w:ind w:left="794" w:right="227" w:hanging="794"/>
      <w:jc w:val="left"/>
      <w:textAlignment w:val="auto"/>
    </w:pPr>
    <w:rPr>
      <w:rFonts w:cstheme="minorBidi" w:eastAsiaTheme="minorHAnsi"/>
      <w:sz w:val="20"/>
    </w:rPr>
  </w:style>
  <w:style w:type="paragraph" w:styleId="TOC4">
    <w:name w:val="toc 4"/>
    <w:basedOn w:val="Normal"/>
    <w:next w:val="Normal"/>
    <w:autoRedefine w:val="1"/>
    <w:uiPriority w:val="39"/>
    <w:semiHidden w:val="1"/>
    <w:rsid w:val="00D3427F"/>
    <w:pPr>
      <w:tabs>
        <w:tab w:val="right" w:pos="7371"/>
      </w:tabs>
      <w:overflowPunct w:val="1"/>
      <w:autoSpaceDE w:val="1"/>
      <w:autoSpaceDN w:val="1"/>
      <w:adjustRightInd w:val="1"/>
      <w:spacing w:after="0" w:before="240" w:line="260" w:lineRule="atLeast"/>
      <w:ind w:left="0" w:right="227"/>
      <w:jc w:val="left"/>
      <w:textAlignment w:val="auto"/>
    </w:pPr>
    <w:rPr>
      <w:rFonts w:cstheme="minorBidi" w:eastAsiaTheme="minorHAnsi"/>
      <w:sz w:val="20"/>
    </w:rPr>
  </w:style>
  <w:style w:type="paragraph" w:styleId="TOC3">
    <w:name w:val="toc 3"/>
    <w:basedOn w:val="Normal"/>
    <w:next w:val="Normal"/>
    <w:autoRedefine w:val="1"/>
    <w:uiPriority w:val="39"/>
    <w:semiHidden w:val="1"/>
    <w:rsid w:val="00D3427F"/>
    <w:pPr>
      <w:tabs>
        <w:tab w:val="right" w:pos="7371"/>
      </w:tabs>
      <w:overflowPunct w:val="1"/>
      <w:autoSpaceDE w:val="1"/>
      <w:autoSpaceDN w:val="1"/>
      <w:adjustRightInd w:val="1"/>
      <w:spacing w:after="0" w:before="240" w:line="260" w:lineRule="atLeast"/>
      <w:ind w:left="0" w:right="227"/>
      <w:jc w:val="left"/>
      <w:textAlignment w:val="auto"/>
    </w:pPr>
    <w:rPr>
      <w:rFonts w:cstheme="minorBidi" w:eastAsiaTheme="minorHAnsi"/>
      <w:b w:val="1"/>
      <w:sz w:val="20"/>
    </w:rPr>
  </w:style>
  <w:style w:type="paragraph" w:styleId="TableText" w:customStyle="1">
    <w:name w:val="Table Text"/>
    <w:basedOn w:val="Normal"/>
    <w:uiPriority w:val="31"/>
    <w:qFormat w:val="1"/>
    <w:rsid w:val="00D3427F"/>
    <w:pPr>
      <w:overflowPunct w:val="1"/>
      <w:autoSpaceDE w:val="1"/>
      <w:autoSpaceDN w:val="1"/>
      <w:adjustRightInd w:val="1"/>
      <w:spacing w:after="120" w:before="120" w:line="260" w:lineRule="atLeast"/>
      <w:ind w:left="113" w:right="113"/>
      <w:jc w:val="left"/>
      <w:textAlignment w:val="auto"/>
    </w:pPr>
    <w:rPr>
      <w:rFonts w:cstheme="minorBidi" w:eastAsiaTheme="minorHAnsi"/>
      <w:sz w:val="20"/>
    </w:rPr>
  </w:style>
  <w:style w:type="paragraph" w:styleId="TableHeader" w:customStyle="1">
    <w:name w:val="Table Header"/>
    <w:basedOn w:val="TableText"/>
    <w:uiPriority w:val="31"/>
    <w:qFormat w:val="1"/>
    <w:rsid w:val="00D3427F"/>
    <w:rPr>
      <w:b w:val="1"/>
    </w:rPr>
  </w:style>
  <w:style w:type="paragraph" w:styleId="FFWSubtitle" w:customStyle="1">
    <w:name w:val="FFW Subtitle"/>
    <w:basedOn w:val="Normal"/>
    <w:uiPriority w:val="3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4"/>
    </w:rPr>
  </w:style>
  <w:style w:type="paragraph" w:styleId="FFWTitle" w:customStyle="1">
    <w:name w:val="FFW Title"/>
    <w:basedOn w:val="Normal"/>
    <w:uiPriority w:val="3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40"/>
    </w:rPr>
  </w:style>
  <w:style w:type="paragraph" w:styleId="FFWAnnex" w:customStyle="1">
    <w:name w:val="FFW Annex"/>
    <w:basedOn w:val="Normal"/>
    <w:next w:val="FFWAnnexSection"/>
    <w:uiPriority w:val="24"/>
    <w:qFormat w:val="1"/>
    <w:rsid w:val="00D3427F"/>
    <w:pPr>
      <w:pageBreakBefore w:val="1"/>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b w:val="1"/>
      <w:sz w:val="20"/>
    </w:rPr>
  </w:style>
  <w:style w:type="numbering" w:styleId="NumbListAnnex" w:customStyle="1">
    <w:name w:val="NumbList Annex"/>
    <w:uiPriority w:val="99"/>
    <w:rsid w:val="00D3427F"/>
  </w:style>
  <w:style w:type="paragraph" w:styleId="FFWAnnexSection" w:customStyle="1">
    <w:name w:val="FFW Annex Section"/>
    <w:basedOn w:val="Normal"/>
    <w:next w:val="Normal"/>
    <w:uiPriority w:val="24"/>
    <w:qFormat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FooterToC" w:customStyle="1">
    <w:name w:val="FooterToC"/>
    <w:basedOn w:val="Footer"/>
    <w:uiPriority w:val="39"/>
    <w:semiHidden w:val="1"/>
    <w:rsid w:val="00D3427F"/>
    <w:pPr>
      <w:tabs>
        <w:tab w:val="clear" w:pos="4513"/>
        <w:tab w:val="clear" w:pos="9026"/>
        <w:tab w:val="right" w:pos="7371"/>
        <w:tab w:val="left" w:pos="7938"/>
      </w:tabs>
      <w:overflowPunct w:val="1"/>
      <w:autoSpaceDE w:val="1"/>
      <w:autoSpaceDN w:val="1"/>
      <w:adjustRightInd w:val="1"/>
      <w:spacing w:after="240" w:before="240"/>
      <w:ind w:left="0"/>
      <w:textAlignment w:val="auto"/>
    </w:pPr>
    <w:rPr>
      <w:rFonts w:cstheme="minorBidi" w:eastAsiaTheme="minorHAnsi"/>
      <w:sz w:val="20"/>
    </w:rPr>
  </w:style>
  <w:style w:type="paragraph" w:styleId="FFWTOCHeader" w:customStyle="1">
    <w:name w:val="FFW TOC Header"/>
    <w:basedOn w:val="Normal"/>
    <w:uiPriority w:val="39"/>
    <w:semiHidden w:val="1"/>
    <w:qFormat w:val="1"/>
    <w:rsid w:val="00D3427F"/>
    <w:pPr>
      <w:tabs>
        <w:tab w:val="left" w:pos="794"/>
        <w:tab w:val="right" w:pos="7371"/>
      </w:tabs>
      <w:overflowPunct w:val="1"/>
      <w:autoSpaceDE w:val="1"/>
      <w:autoSpaceDN w:val="1"/>
      <w:adjustRightInd w:val="1"/>
      <w:spacing w:after="0" w:before="240" w:line="260" w:lineRule="atLeast"/>
      <w:ind w:left="0"/>
      <w:textAlignment w:val="auto"/>
    </w:pPr>
    <w:rPr>
      <w:rFonts w:ascii="Arial Bold" w:hAnsi="Arial Bold" w:cstheme="minorBidi" w:eastAsiaTheme="minorHAnsi"/>
      <w:b w:val="1"/>
      <w:sz w:val="20"/>
    </w:rPr>
  </w:style>
  <w:style w:type="paragraph" w:styleId="ListBullet">
    <w:name w:val="List Bullet"/>
    <w:basedOn w:val="Normal"/>
    <w:uiPriority w:val="99"/>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FootnoteText">
    <w:name w:val="footnote text"/>
    <w:basedOn w:val="Normal"/>
    <w:link w:val="FootnoteTextChar"/>
    <w:uiPriority w:val="99"/>
    <w:semiHidden w:val="1"/>
    <w:unhideWhenUsed w:val="1"/>
    <w:rsid w:val="00D3427F"/>
    <w:pPr>
      <w:overflowPunct w:val="1"/>
      <w:autoSpaceDE w:val="1"/>
      <w:autoSpaceDN w:val="1"/>
      <w:adjustRightInd w:val="1"/>
      <w:spacing w:after="0" w:before="120"/>
      <w:ind w:left="0"/>
      <w:textAlignment w:val="auto"/>
    </w:pPr>
    <w:rPr>
      <w:rFonts w:cstheme="minorBidi" w:eastAsiaTheme="minorHAnsi"/>
      <w:sz w:val="14"/>
      <w:szCs w:val="20"/>
    </w:rPr>
  </w:style>
  <w:style w:type="character" w:styleId="FootnoteTextChar" w:customStyle="1">
    <w:name w:val="Footnote Text Char"/>
    <w:basedOn w:val="DefaultParagraphFont"/>
    <w:link w:val="FootnoteText"/>
    <w:uiPriority w:val="99"/>
    <w:semiHidden w:val="1"/>
    <w:rsid w:val="00D3427F"/>
    <w:rPr>
      <w:rFonts w:ascii="Arial" w:hAnsi="Arial"/>
      <w:sz w:val="14"/>
      <w:szCs w:val="20"/>
    </w:rPr>
  </w:style>
  <w:style w:type="paragraph" w:styleId="FFWDocFooter" w:customStyle="1">
    <w:name w:val="FFW Doc Footer"/>
    <w:basedOn w:val="Normal"/>
    <w:uiPriority w:val="27"/>
    <w:qFormat w:val="1"/>
    <w:rsid w:val="00D3427F"/>
    <w:pPr>
      <w:overflowPunct w:val="1"/>
      <w:autoSpaceDE w:val="1"/>
      <w:autoSpaceDN w:val="1"/>
      <w:adjustRightInd w:val="1"/>
      <w:spacing w:after="680" w:line="260" w:lineRule="atLeast"/>
      <w:ind w:left="0"/>
      <w:jc w:val="left"/>
      <w:textAlignment w:val="auto"/>
    </w:pPr>
    <w:rPr>
      <w:rFonts w:cstheme="minorBidi" w:eastAsiaTheme="minorHAnsi"/>
    </w:rPr>
  </w:style>
  <w:style w:type="paragraph" w:styleId="FFWDoc" w:customStyle="1">
    <w:name w:val="FFW Doc"/>
    <w:basedOn w:val="NormalNoSpace"/>
    <w:rsid w:val="00D3427F"/>
    <w:pPr>
      <w:spacing w:after="420"/>
    </w:pPr>
    <w:rPr>
      <w:rFonts w:ascii="Euphemia" w:hAnsi="Euphemia"/>
      <w:sz w:val="16"/>
    </w:rPr>
  </w:style>
  <w:style w:type="paragraph" w:styleId="SignOffEncs" w:customStyle="1">
    <w:name w:val="SignOffEncs"/>
    <w:basedOn w:val="SignOffCopies"/>
    <w:uiPriority w:val="29"/>
    <w:semiHidden w:val="1"/>
    <w:qFormat w:val="1"/>
    <w:rsid w:val="00D3427F"/>
  </w:style>
  <w:style w:type="paragraph" w:styleId="SignOffCopies" w:customStyle="1">
    <w:name w:val="SignOffCopies"/>
    <w:basedOn w:val="Normal"/>
    <w:uiPriority w:val="29"/>
    <w:semiHidden w:val="1"/>
    <w:qFormat w:val="1"/>
    <w:rsid w:val="00D3427F"/>
    <w:pPr>
      <w:keepLines w:val="1"/>
      <w:overflowPunct w:val="1"/>
      <w:autoSpaceDE w:val="1"/>
      <w:autoSpaceDN w:val="1"/>
      <w:adjustRightInd w:val="1"/>
      <w:spacing w:line="260" w:lineRule="atLeast"/>
      <w:ind w:left="1021" w:hanging="1021"/>
      <w:contextualSpacing w:val="1"/>
      <w:jc w:val="left"/>
      <w:textAlignment w:val="auto"/>
    </w:pPr>
    <w:rPr>
      <w:rFonts w:cstheme="minorBidi" w:eastAsiaTheme="minorHAnsi"/>
      <w:bCs w:val="1"/>
      <w:sz w:val="20"/>
    </w:rPr>
  </w:style>
  <w:style w:type="paragraph" w:styleId="ClCareEncs" w:customStyle="1">
    <w:name w:val="ClCareEncs"/>
    <w:basedOn w:val="SignOffEncs"/>
    <w:uiPriority w:val="29"/>
    <w:semiHidden w:val="1"/>
    <w:qFormat w:val="1"/>
    <w:rsid w:val="00D3427F"/>
  </w:style>
  <w:style w:type="paragraph" w:styleId="FFWRomanNoList" w:customStyle="1">
    <w:name w:val="FFW RomanNo List"/>
    <w:basedOn w:val="Normal"/>
    <w:uiPriority w:val="30"/>
    <w:qFormat w:val="1"/>
    <w:rsid w:val="00D3427F"/>
    <w:pPr>
      <w:tabs>
        <w:tab w:val="num" w:pos="720"/>
      </w:tabs>
      <w:overflowPunct w:val="1"/>
      <w:autoSpaceDE w:val="1"/>
      <w:autoSpaceDN w:val="1"/>
      <w:adjustRightInd w:val="1"/>
      <w:spacing w:after="0" w:before="240" w:line="260" w:lineRule="atLeast"/>
      <w:ind w:left="720" w:hanging="720"/>
      <w:textAlignment w:val="auto"/>
    </w:pPr>
    <w:rPr>
      <w:rFonts w:cstheme="minorBidi" w:eastAsiaTheme="minorHAnsi"/>
      <w:sz w:val="20"/>
    </w:rPr>
  </w:style>
  <w:style w:type="numbering" w:styleId="NumbListRomanList" w:customStyle="1">
    <w:name w:val="NumbList RomanList"/>
    <w:uiPriority w:val="99"/>
    <w:rsid w:val="00D3427F"/>
  </w:style>
  <w:style w:type="paragraph" w:styleId="TOC7">
    <w:name w:val="toc 7"/>
    <w:basedOn w:val="Normal"/>
    <w:next w:val="Normal"/>
    <w:autoRedefine w:val="1"/>
    <w:uiPriority w:val="39"/>
    <w:rsid w:val="00D3427F"/>
    <w:pPr>
      <w:tabs>
        <w:tab w:val="right" w:pos="7371"/>
      </w:tabs>
      <w:overflowPunct w:val="1"/>
      <w:autoSpaceDE w:val="1"/>
      <w:autoSpaceDN w:val="1"/>
      <w:adjustRightInd w:val="1"/>
      <w:spacing w:after="100" w:before="240" w:line="260" w:lineRule="atLeast"/>
      <w:ind w:left="0"/>
      <w:textAlignment w:val="auto"/>
    </w:pPr>
    <w:rPr>
      <w:rFonts w:cstheme="minorBidi" w:eastAsiaTheme="minorHAnsi"/>
      <w:b w:val="1"/>
      <w:sz w:val="20"/>
    </w:rPr>
  </w:style>
  <w:style w:type="numbering" w:styleId="111111">
    <w:name w:val="Outline List 2"/>
    <w:basedOn w:val="NoList"/>
    <w:uiPriority w:val="99"/>
    <w:semiHidden w:val="1"/>
    <w:unhideWhenUsed w:val="1"/>
    <w:rsid w:val="00D3427F"/>
  </w:style>
  <w:style w:type="numbering" w:styleId="1ai">
    <w:name w:val="Outline List 1"/>
    <w:basedOn w:val="NoList"/>
    <w:uiPriority w:val="99"/>
    <w:semiHidden w:val="1"/>
    <w:unhideWhenUsed w:val="1"/>
    <w:rsid w:val="00D3427F"/>
  </w:style>
  <w:style w:type="numbering" w:styleId="ArticleSection">
    <w:name w:val="Outline List 3"/>
    <w:basedOn w:val="NoList"/>
    <w:uiPriority w:val="99"/>
    <w:semiHidden w:val="1"/>
    <w:unhideWhenUsed w:val="1"/>
    <w:rsid w:val="00D3427F"/>
  </w:style>
  <w:style w:type="paragraph" w:styleId="Bibliography">
    <w:name w:val="Bibliography"/>
    <w:basedOn w:val="Normal"/>
    <w:next w:val="Normal"/>
    <w:uiPriority w:val="37"/>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paragraph" w:styleId="BlockText">
    <w:name w:val="Block Text"/>
    <w:basedOn w:val="Normal"/>
    <w:uiPriority w:val="99"/>
    <w:semiHidden w:val="1"/>
    <w:unhideWhenUsed w:val="1"/>
    <w:rsid w:val="00D3427F"/>
    <w:pPr>
      <w:pBdr>
        <w:top w:color="4f81bd" w:shadow="1" w:space="10" w:sz="2" w:themeColor="accent1" w:val="single"/>
        <w:left w:color="4f81bd" w:shadow="1" w:space="10" w:sz="2" w:themeColor="accent1" w:val="single"/>
        <w:bottom w:color="4f81bd" w:shadow="1" w:space="10" w:sz="2" w:themeColor="accent1" w:val="single"/>
        <w:right w:color="4f81bd" w:shadow="1" w:space="10" w:sz="2" w:themeColor="accent1" w:val="single"/>
      </w:pBdr>
      <w:overflowPunct w:val="1"/>
      <w:autoSpaceDE w:val="1"/>
      <w:autoSpaceDN w:val="1"/>
      <w:adjustRightInd w:val="1"/>
      <w:spacing w:after="0" w:before="240" w:line="260" w:lineRule="atLeast"/>
      <w:ind w:left="1152" w:right="1152"/>
      <w:textAlignment w:val="auto"/>
    </w:pPr>
    <w:rPr>
      <w:rFonts w:asciiTheme="minorHAnsi" w:cstheme="minorBidi" w:eastAsiaTheme="minorEastAsia" w:hAnsiTheme="minorHAnsi"/>
      <w:i w:val="1"/>
      <w:iCs w:val="1"/>
      <w:color w:val="4f81bd" w:themeColor="accent1"/>
      <w:sz w:val="20"/>
    </w:rPr>
  </w:style>
  <w:style w:type="paragraph" w:styleId="BodyTextFirstIndent">
    <w:name w:val="Body Text First Indent"/>
    <w:basedOn w:val="BodyText"/>
    <w:link w:val="BodyTextFirstIndentChar"/>
    <w:uiPriority w:val="99"/>
    <w:semiHidden w:val="1"/>
    <w:unhideWhenUsed w:val="1"/>
    <w:rsid w:val="00D3427F"/>
    <w:pPr>
      <w:spacing w:after="0"/>
      <w:ind w:firstLine="360"/>
    </w:pPr>
  </w:style>
  <w:style w:type="character" w:styleId="BodyTextFirstIndentChar" w:customStyle="1">
    <w:name w:val="Body Text First Indent Char"/>
    <w:basedOn w:val="BodyTextChar"/>
    <w:link w:val="BodyTextFirstIndent"/>
    <w:uiPriority w:val="99"/>
    <w:semiHidden w:val="1"/>
    <w:rsid w:val="00D3427F"/>
    <w:rPr>
      <w:rFonts w:ascii="Arial" w:hAnsi="Arial"/>
      <w:sz w:val="20"/>
    </w:rPr>
  </w:style>
  <w:style w:type="paragraph" w:styleId="BodyTextIndent">
    <w:name w:val="Body Text Indent"/>
    <w:basedOn w:val="Normal"/>
    <w:link w:val="BodyTextIndentChar"/>
    <w:uiPriority w:val="99"/>
    <w:semiHidden w:val="1"/>
    <w:unhideWhenUsed w:val="1"/>
    <w:rsid w:val="00D3427F"/>
    <w:pPr>
      <w:overflowPunct w:val="1"/>
      <w:autoSpaceDE w:val="1"/>
      <w:autoSpaceDN w:val="1"/>
      <w:adjustRightInd w:val="1"/>
      <w:spacing w:after="120" w:before="240" w:line="260" w:lineRule="atLeast"/>
      <w:ind w:left="283"/>
      <w:textAlignment w:val="auto"/>
    </w:pPr>
    <w:rPr>
      <w:rFonts w:cstheme="minorBidi" w:eastAsiaTheme="minorHAnsi"/>
      <w:sz w:val="20"/>
    </w:rPr>
  </w:style>
  <w:style w:type="character" w:styleId="BodyTextIndentChar" w:customStyle="1">
    <w:name w:val="Body Text Indent Char"/>
    <w:basedOn w:val="DefaultParagraphFont"/>
    <w:link w:val="BodyTextIndent"/>
    <w:uiPriority w:val="99"/>
    <w:semiHidden w:val="1"/>
    <w:rsid w:val="00D3427F"/>
    <w:rPr>
      <w:rFonts w:ascii="Arial" w:hAnsi="Arial"/>
      <w:sz w:val="20"/>
    </w:rPr>
  </w:style>
  <w:style w:type="paragraph" w:styleId="BodyTextFirstIndent2">
    <w:name w:val="Body Text First Indent 2"/>
    <w:basedOn w:val="BodyTextIndent"/>
    <w:link w:val="BodyTextFirstIndent2Char"/>
    <w:uiPriority w:val="99"/>
    <w:semiHidden w:val="1"/>
    <w:unhideWhenUsed w:val="1"/>
    <w:rsid w:val="00D3427F"/>
    <w:pPr>
      <w:spacing w:after="0"/>
      <w:ind w:left="360" w:firstLine="360"/>
    </w:pPr>
  </w:style>
  <w:style w:type="character" w:styleId="BodyTextFirstIndent2Char" w:customStyle="1">
    <w:name w:val="Body Text First Indent 2 Char"/>
    <w:basedOn w:val="BodyTextIndentChar"/>
    <w:link w:val="BodyTextFirstIndent2"/>
    <w:uiPriority w:val="99"/>
    <w:semiHidden w:val="1"/>
    <w:rsid w:val="00D3427F"/>
    <w:rPr>
      <w:rFonts w:ascii="Arial" w:hAnsi="Arial"/>
      <w:sz w:val="20"/>
    </w:rPr>
  </w:style>
  <w:style w:type="paragraph" w:styleId="BodyTextIndent2">
    <w:name w:val="Body Text Indent 2"/>
    <w:basedOn w:val="Normal"/>
    <w:link w:val="BodyTextIndent2Char"/>
    <w:uiPriority w:val="99"/>
    <w:semiHidden w:val="1"/>
    <w:unhideWhenUsed w:val="1"/>
    <w:rsid w:val="00D3427F"/>
    <w:pPr>
      <w:overflowPunct w:val="1"/>
      <w:autoSpaceDE w:val="1"/>
      <w:autoSpaceDN w:val="1"/>
      <w:adjustRightInd w:val="1"/>
      <w:spacing w:after="120" w:before="240" w:line="480" w:lineRule="auto"/>
      <w:ind w:left="283"/>
      <w:textAlignment w:val="auto"/>
    </w:pPr>
    <w:rPr>
      <w:rFonts w:cstheme="minorBidi" w:eastAsiaTheme="minorHAnsi"/>
      <w:sz w:val="20"/>
    </w:rPr>
  </w:style>
  <w:style w:type="character" w:styleId="BodyTextIndent2Char" w:customStyle="1">
    <w:name w:val="Body Text Indent 2 Char"/>
    <w:basedOn w:val="DefaultParagraphFont"/>
    <w:link w:val="BodyTextIndent2"/>
    <w:uiPriority w:val="99"/>
    <w:semiHidden w:val="1"/>
    <w:rsid w:val="00D3427F"/>
    <w:rPr>
      <w:rFonts w:ascii="Arial" w:hAnsi="Arial"/>
      <w:sz w:val="20"/>
    </w:rPr>
  </w:style>
  <w:style w:type="paragraph" w:styleId="BodyTextIndent3">
    <w:name w:val="Body Text Indent 3"/>
    <w:basedOn w:val="Normal"/>
    <w:link w:val="BodyTextIndent3Char"/>
    <w:uiPriority w:val="99"/>
    <w:semiHidden w:val="1"/>
    <w:unhideWhenUsed w:val="1"/>
    <w:rsid w:val="00D3427F"/>
    <w:pPr>
      <w:overflowPunct w:val="1"/>
      <w:autoSpaceDE w:val="1"/>
      <w:autoSpaceDN w:val="1"/>
      <w:adjustRightInd w:val="1"/>
      <w:spacing w:after="120" w:before="240" w:line="260" w:lineRule="atLeast"/>
      <w:ind w:left="283"/>
      <w:textAlignment w:val="auto"/>
    </w:pPr>
    <w:rPr>
      <w:rFonts w:cstheme="minorBidi" w:eastAsiaTheme="minorHAnsi"/>
      <w:sz w:val="16"/>
      <w:szCs w:val="16"/>
    </w:rPr>
  </w:style>
  <w:style w:type="character" w:styleId="BodyTextIndent3Char" w:customStyle="1">
    <w:name w:val="Body Text Indent 3 Char"/>
    <w:basedOn w:val="DefaultParagraphFont"/>
    <w:link w:val="BodyTextIndent3"/>
    <w:uiPriority w:val="99"/>
    <w:semiHidden w:val="1"/>
    <w:rsid w:val="00D3427F"/>
    <w:rPr>
      <w:rFonts w:ascii="Arial" w:hAnsi="Arial"/>
      <w:sz w:val="16"/>
      <w:szCs w:val="16"/>
    </w:rPr>
  </w:style>
  <w:style w:type="character" w:styleId="BookTitle">
    <w:name w:val="Book Title"/>
    <w:basedOn w:val="DefaultParagraphFont"/>
    <w:uiPriority w:val="33"/>
    <w:qFormat w:val="1"/>
    <w:rsid w:val="00D3427F"/>
    <w:rPr>
      <w:b w:val="1"/>
      <w:bCs w:val="1"/>
      <w:smallCaps w:val="1"/>
      <w:spacing w:val="5"/>
    </w:rPr>
  </w:style>
  <w:style w:type="paragraph" w:styleId="Caption">
    <w:name w:val="caption"/>
    <w:basedOn w:val="Normal"/>
    <w:next w:val="Normal"/>
    <w:uiPriority w:val="35"/>
    <w:semiHidden w:val="1"/>
    <w:unhideWhenUsed w:val="1"/>
    <w:qFormat w:val="1"/>
    <w:rsid w:val="00D3427F"/>
    <w:pPr>
      <w:overflowPunct w:val="1"/>
      <w:autoSpaceDE w:val="1"/>
      <w:autoSpaceDN w:val="1"/>
      <w:adjustRightInd w:val="1"/>
      <w:spacing w:after="200"/>
      <w:ind w:left="0"/>
      <w:textAlignment w:val="auto"/>
    </w:pPr>
    <w:rPr>
      <w:rFonts w:cstheme="minorBidi" w:eastAsiaTheme="minorHAnsi"/>
      <w:b w:val="1"/>
      <w:bCs w:val="1"/>
      <w:color w:val="4f81bd" w:themeColor="accent1"/>
      <w:sz w:val="18"/>
      <w:szCs w:val="18"/>
    </w:rPr>
  </w:style>
  <w:style w:type="paragraph" w:styleId="Closing">
    <w:name w:val="Closing"/>
    <w:basedOn w:val="Normal"/>
    <w:link w:val="ClosingChar"/>
    <w:uiPriority w:val="99"/>
    <w:semiHidden w:val="1"/>
    <w:unhideWhenUsed w:val="1"/>
    <w:rsid w:val="00D3427F"/>
    <w:pPr>
      <w:overflowPunct w:val="1"/>
      <w:autoSpaceDE w:val="1"/>
      <w:autoSpaceDN w:val="1"/>
      <w:adjustRightInd w:val="1"/>
      <w:spacing w:after="0"/>
      <w:ind w:left="4252"/>
      <w:textAlignment w:val="auto"/>
    </w:pPr>
    <w:rPr>
      <w:rFonts w:cstheme="minorBidi" w:eastAsiaTheme="minorHAnsi"/>
      <w:sz w:val="20"/>
    </w:rPr>
  </w:style>
  <w:style w:type="character" w:styleId="ClosingChar" w:customStyle="1">
    <w:name w:val="Closing Char"/>
    <w:basedOn w:val="DefaultParagraphFont"/>
    <w:link w:val="Closing"/>
    <w:uiPriority w:val="99"/>
    <w:semiHidden w:val="1"/>
    <w:rsid w:val="00D3427F"/>
    <w:rPr>
      <w:rFonts w:ascii="Arial" w:hAnsi="Arial"/>
      <w:sz w:val="20"/>
    </w:rPr>
  </w:style>
  <w:style w:type="table" w:styleId="ColorfulGrid">
    <w:name w:val="Colorful Grid"/>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olorfulList">
    <w:name w:val="Colorful List"/>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Shading">
    <w:name w:val="Colorful Shading"/>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D3427F"/>
    <w:pPr>
      <w:pBdr>
        <w:top w:space="0" w:sz="0" w:val="nil"/>
        <w:left w:space="0" w:sz="0" w:val="nil"/>
        <w:bottom w:space="0" w:sz="0" w:val="nil"/>
        <w:right w:space="0" w:sz="0" w:val="nil"/>
        <w:between w:space="0" w:sz="0" w:val="nil"/>
      </w:pBdr>
      <w:spacing w:after="0"/>
    </w:pPr>
    <w:rPr>
      <w:color w:val="ffffff" w:themeColor="background1"/>
      <w:sz w:val="20"/>
      <w:szCs w:val="20"/>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Date">
    <w:name w:val="Date"/>
    <w:basedOn w:val="Normal"/>
    <w:next w:val="Normal"/>
    <w:link w:val="DateChar"/>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character" w:styleId="DateChar" w:customStyle="1">
    <w:name w:val="Date Char"/>
    <w:basedOn w:val="DefaultParagraphFont"/>
    <w:link w:val="Date"/>
    <w:uiPriority w:val="99"/>
    <w:semiHidden w:val="1"/>
    <w:rsid w:val="00D3427F"/>
    <w:rPr>
      <w:rFonts w:ascii="Arial" w:hAnsi="Arial"/>
      <w:sz w:val="20"/>
    </w:rPr>
  </w:style>
  <w:style w:type="paragraph" w:styleId="DocumentMap">
    <w:name w:val="Document Map"/>
    <w:basedOn w:val="Normal"/>
    <w:link w:val="DocumentMapChar"/>
    <w:uiPriority w:val="99"/>
    <w:semiHidden w:val="1"/>
    <w:unhideWhenUsed w:val="1"/>
    <w:rsid w:val="00D3427F"/>
    <w:pPr>
      <w:overflowPunct w:val="1"/>
      <w:autoSpaceDE w:val="1"/>
      <w:autoSpaceDN w:val="1"/>
      <w:adjustRightInd w:val="1"/>
      <w:spacing w:after="0"/>
      <w:ind w:left="0"/>
      <w:textAlignment w:val="auto"/>
    </w:pPr>
    <w:rPr>
      <w:rFonts w:ascii="Tahoma" w:cs="Tahoma" w:hAnsi="Tahoma" w:eastAsiaTheme="minorHAnsi"/>
      <w:sz w:val="16"/>
      <w:szCs w:val="16"/>
    </w:rPr>
  </w:style>
  <w:style w:type="character" w:styleId="DocumentMapChar" w:customStyle="1">
    <w:name w:val="Document Map Char"/>
    <w:basedOn w:val="DefaultParagraphFont"/>
    <w:link w:val="DocumentMap"/>
    <w:uiPriority w:val="99"/>
    <w:semiHidden w:val="1"/>
    <w:rsid w:val="00D3427F"/>
    <w:rPr>
      <w:rFonts w:ascii="Tahoma" w:cs="Tahoma" w:hAnsi="Tahoma"/>
      <w:sz w:val="16"/>
      <w:szCs w:val="16"/>
    </w:rPr>
  </w:style>
  <w:style w:type="paragraph" w:styleId="E-mailSignature">
    <w:name w:val="E-mail Signature"/>
    <w:basedOn w:val="Normal"/>
    <w:link w:val="E-mailSignature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rPr>
  </w:style>
  <w:style w:type="character" w:styleId="E-mailSignatureChar" w:customStyle="1">
    <w:name w:val="E-mail Signature Char"/>
    <w:basedOn w:val="DefaultParagraphFont"/>
    <w:link w:val="E-mailSignature"/>
    <w:uiPriority w:val="99"/>
    <w:semiHidden w:val="1"/>
    <w:rsid w:val="00D3427F"/>
    <w:rPr>
      <w:rFonts w:ascii="Arial" w:hAnsi="Arial"/>
      <w:sz w:val="20"/>
    </w:rPr>
  </w:style>
  <w:style w:type="character" w:styleId="EndnoteReference">
    <w:name w:val="endnote reference"/>
    <w:basedOn w:val="DefaultParagraphFont"/>
    <w:uiPriority w:val="99"/>
    <w:semiHidden w:val="1"/>
    <w:unhideWhenUsed w:val="1"/>
    <w:rsid w:val="00D3427F"/>
    <w:rPr>
      <w:vertAlign w:val="superscript"/>
    </w:rPr>
  </w:style>
  <w:style w:type="paragraph" w:styleId="EndnoteText">
    <w:name w:val="endnote text"/>
    <w:basedOn w:val="Normal"/>
    <w:link w:val="EndnoteText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szCs w:val="20"/>
    </w:rPr>
  </w:style>
  <w:style w:type="character" w:styleId="EndnoteTextChar" w:customStyle="1">
    <w:name w:val="Endnote Text Char"/>
    <w:basedOn w:val="DefaultParagraphFont"/>
    <w:link w:val="EndnoteText"/>
    <w:uiPriority w:val="99"/>
    <w:semiHidden w:val="1"/>
    <w:rsid w:val="00D3427F"/>
    <w:rPr>
      <w:rFonts w:ascii="Arial" w:hAnsi="Arial"/>
      <w:sz w:val="20"/>
      <w:szCs w:val="20"/>
    </w:rPr>
  </w:style>
  <w:style w:type="paragraph" w:styleId="EnvelopeAddress">
    <w:name w:val="envelope address"/>
    <w:basedOn w:val="Normal"/>
    <w:uiPriority w:val="99"/>
    <w:semiHidden w:val="1"/>
    <w:unhideWhenUsed w:val="1"/>
    <w:rsid w:val="00D3427F"/>
    <w:pPr>
      <w:framePr w:lines="0" w:w="7920" w:h="1980" w:hSpace="180" w:wrap="auto" w:hAnchor="page" w:xAlign="center" w:yAlign="bottom" w:hRule="exact"/>
      <w:overflowPunct w:val="1"/>
      <w:autoSpaceDE w:val="1"/>
      <w:autoSpaceDN w:val="1"/>
      <w:adjustRightInd w:val="1"/>
      <w:spacing w:after="0"/>
      <w:ind w:left="2880"/>
      <w:textAlignment w:val="auto"/>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D3427F"/>
    <w:pPr>
      <w:overflowPunct w:val="1"/>
      <w:autoSpaceDE w:val="1"/>
      <w:autoSpaceDN w:val="1"/>
      <w:adjustRightInd w:val="1"/>
      <w:spacing w:after="0"/>
      <w:ind w:left="0"/>
      <w:textAlignment w:val="auto"/>
    </w:pPr>
    <w:rPr>
      <w:rFonts w:asciiTheme="majorHAnsi" w:cstheme="majorBidi" w:eastAsiaTheme="majorEastAsia" w:hAnsiTheme="majorHAnsi"/>
      <w:sz w:val="20"/>
      <w:szCs w:val="20"/>
    </w:rPr>
  </w:style>
  <w:style w:type="character" w:styleId="FootnoteReference">
    <w:name w:val="footnote reference"/>
    <w:basedOn w:val="DefaultParagraphFont"/>
    <w:uiPriority w:val="99"/>
    <w:semiHidden w:val="1"/>
    <w:unhideWhenUsed w:val="1"/>
    <w:rsid w:val="00D3427F"/>
    <w:rPr>
      <w:vertAlign w:val="superscript"/>
    </w:rPr>
  </w:style>
  <w:style w:type="character" w:styleId="HTMLAcronym">
    <w:name w:val="HTML Acronym"/>
    <w:basedOn w:val="DefaultParagraphFont"/>
    <w:uiPriority w:val="99"/>
    <w:semiHidden w:val="1"/>
    <w:unhideWhenUsed w:val="1"/>
    <w:rsid w:val="00D3427F"/>
  </w:style>
  <w:style w:type="paragraph" w:styleId="HTMLAddress">
    <w:name w:val="HTML Address"/>
    <w:basedOn w:val="Normal"/>
    <w:link w:val="HTMLAddress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i w:val="1"/>
      <w:iCs w:val="1"/>
      <w:sz w:val="20"/>
    </w:rPr>
  </w:style>
  <w:style w:type="character" w:styleId="HTMLAddressChar" w:customStyle="1">
    <w:name w:val="HTML Address Char"/>
    <w:basedOn w:val="DefaultParagraphFont"/>
    <w:link w:val="HTMLAddress"/>
    <w:uiPriority w:val="99"/>
    <w:semiHidden w:val="1"/>
    <w:rsid w:val="00D3427F"/>
    <w:rPr>
      <w:rFonts w:ascii="Arial" w:hAnsi="Arial"/>
      <w:i w:val="1"/>
      <w:iCs w:val="1"/>
      <w:sz w:val="20"/>
    </w:rPr>
  </w:style>
  <w:style w:type="character" w:styleId="HTMLCite">
    <w:name w:val="HTML Cite"/>
    <w:basedOn w:val="DefaultParagraphFont"/>
    <w:uiPriority w:val="99"/>
    <w:semiHidden w:val="1"/>
    <w:unhideWhenUsed w:val="1"/>
    <w:rsid w:val="00D3427F"/>
    <w:rPr>
      <w:i w:val="1"/>
      <w:iCs w:val="1"/>
    </w:rPr>
  </w:style>
  <w:style w:type="character" w:styleId="HTMLCode">
    <w:name w:val="HTML Code"/>
    <w:basedOn w:val="DefaultParagraphFont"/>
    <w:uiPriority w:val="99"/>
    <w:semiHidden w:val="1"/>
    <w:unhideWhenUsed w:val="1"/>
    <w:rsid w:val="00D3427F"/>
    <w:rPr>
      <w:rFonts w:ascii="Consolas" w:cs="Consolas" w:hAnsi="Consolas"/>
      <w:sz w:val="20"/>
      <w:szCs w:val="20"/>
    </w:rPr>
  </w:style>
  <w:style w:type="character" w:styleId="HTMLDefinition">
    <w:name w:val="HTML Definition"/>
    <w:basedOn w:val="DefaultParagraphFont"/>
    <w:uiPriority w:val="99"/>
    <w:semiHidden w:val="1"/>
    <w:unhideWhenUsed w:val="1"/>
    <w:rsid w:val="00D3427F"/>
    <w:rPr>
      <w:i w:val="1"/>
      <w:iCs w:val="1"/>
    </w:rPr>
  </w:style>
  <w:style w:type="character" w:styleId="HTMLKeyboard">
    <w:name w:val="HTML Keyboard"/>
    <w:basedOn w:val="DefaultParagraphFont"/>
    <w:uiPriority w:val="99"/>
    <w:semiHidden w:val="1"/>
    <w:unhideWhenUsed w:val="1"/>
    <w:rsid w:val="00D3427F"/>
    <w:rPr>
      <w:rFonts w:ascii="Consolas" w:cs="Consolas" w:hAnsi="Consolas"/>
      <w:sz w:val="20"/>
      <w:szCs w:val="20"/>
    </w:rPr>
  </w:style>
  <w:style w:type="paragraph" w:styleId="HTMLPreformatted">
    <w:name w:val="HTML Preformatted"/>
    <w:basedOn w:val="Normal"/>
    <w:link w:val="HTMLPreformattedChar"/>
    <w:uiPriority w:val="99"/>
    <w:semiHidden w:val="1"/>
    <w:unhideWhenUsed w:val="1"/>
    <w:rsid w:val="00D3427F"/>
    <w:pPr>
      <w:overflowPunct w:val="1"/>
      <w:autoSpaceDE w:val="1"/>
      <w:autoSpaceDN w:val="1"/>
      <w:adjustRightInd w:val="1"/>
      <w:spacing w:after="0"/>
      <w:ind w:left="0"/>
      <w:textAlignment w:val="auto"/>
    </w:pPr>
    <w:rPr>
      <w:rFonts w:ascii="Consolas" w:cs="Consolas" w:hAnsi="Consolas" w:eastAsiaTheme="minorHAnsi"/>
      <w:sz w:val="20"/>
      <w:szCs w:val="20"/>
    </w:rPr>
  </w:style>
  <w:style w:type="character" w:styleId="HTMLPreformattedChar" w:customStyle="1">
    <w:name w:val="HTML Preformatted Char"/>
    <w:basedOn w:val="DefaultParagraphFont"/>
    <w:link w:val="HTMLPreformatted"/>
    <w:uiPriority w:val="99"/>
    <w:semiHidden w:val="1"/>
    <w:rsid w:val="00D3427F"/>
    <w:rPr>
      <w:rFonts w:ascii="Consolas" w:cs="Consolas" w:hAnsi="Consolas"/>
      <w:sz w:val="20"/>
      <w:szCs w:val="20"/>
    </w:rPr>
  </w:style>
  <w:style w:type="character" w:styleId="HTMLSample">
    <w:name w:val="HTML Sample"/>
    <w:basedOn w:val="DefaultParagraphFont"/>
    <w:uiPriority w:val="99"/>
    <w:semiHidden w:val="1"/>
    <w:unhideWhenUsed w:val="1"/>
    <w:rsid w:val="00D3427F"/>
    <w:rPr>
      <w:rFonts w:ascii="Consolas" w:cs="Consolas" w:hAnsi="Consolas"/>
      <w:sz w:val="24"/>
      <w:szCs w:val="24"/>
    </w:rPr>
  </w:style>
  <w:style w:type="character" w:styleId="HTMLTypewriter">
    <w:name w:val="HTML Typewriter"/>
    <w:basedOn w:val="DefaultParagraphFont"/>
    <w:uiPriority w:val="99"/>
    <w:semiHidden w:val="1"/>
    <w:unhideWhenUsed w:val="1"/>
    <w:rsid w:val="00D3427F"/>
    <w:rPr>
      <w:rFonts w:ascii="Consolas" w:cs="Consolas" w:hAnsi="Consolas"/>
      <w:sz w:val="20"/>
      <w:szCs w:val="20"/>
    </w:rPr>
  </w:style>
  <w:style w:type="character" w:styleId="HTMLVariable">
    <w:name w:val="HTML Variable"/>
    <w:basedOn w:val="DefaultParagraphFont"/>
    <w:uiPriority w:val="99"/>
    <w:semiHidden w:val="1"/>
    <w:unhideWhenUsed w:val="1"/>
    <w:rsid w:val="00D3427F"/>
    <w:rPr>
      <w:i w:val="1"/>
      <w:iCs w:val="1"/>
    </w:rPr>
  </w:style>
  <w:style w:type="paragraph" w:styleId="Index1">
    <w:name w:val="index 1"/>
    <w:basedOn w:val="Normal"/>
    <w:next w:val="Normal"/>
    <w:autoRedefine w:val="1"/>
    <w:uiPriority w:val="99"/>
    <w:semiHidden w:val="1"/>
    <w:unhideWhenUsed w:val="1"/>
    <w:rsid w:val="00D3427F"/>
    <w:pPr>
      <w:overflowPunct w:val="1"/>
      <w:autoSpaceDE w:val="1"/>
      <w:autoSpaceDN w:val="1"/>
      <w:adjustRightInd w:val="1"/>
      <w:spacing w:after="0"/>
      <w:ind w:left="200" w:hanging="200"/>
      <w:textAlignment w:val="auto"/>
    </w:pPr>
    <w:rPr>
      <w:rFonts w:cstheme="minorBidi" w:eastAsiaTheme="minorHAnsi"/>
      <w:sz w:val="20"/>
    </w:rPr>
  </w:style>
  <w:style w:type="paragraph" w:styleId="Index2">
    <w:name w:val="index 2"/>
    <w:basedOn w:val="Normal"/>
    <w:next w:val="Normal"/>
    <w:autoRedefine w:val="1"/>
    <w:uiPriority w:val="99"/>
    <w:semiHidden w:val="1"/>
    <w:unhideWhenUsed w:val="1"/>
    <w:rsid w:val="00D3427F"/>
    <w:pPr>
      <w:overflowPunct w:val="1"/>
      <w:autoSpaceDE w:val="1"/>
      <w:autoSpaceDN w:val="1"/>
      <w:adjustRightInd w:val="1"/>
      <w:spacing w:after="0"/>
      <w:ind w:left="400" w:hanging="200"/>
      <w:textAlignment w:val="auto"/>
    </w:pPr>
    <w:rPr>
      <w:rFonts w:cstheme="minorBidi" w:eastAsiaTheme="minorHAnsi"/>
      <w:sz w:val="20"/>
    </w:rPr>
  </w:style>
  <w:style w:type="paragraph" w:styleId="Index3">
    <w:name w:val="index 3"/>
    <w:basedOn w:val="Normal"/>
    <w:next w:val="Normal"/>
    <w:autoRedefine w:val="1"/>
    <w:uiPriority w:val="99"/>
    <w:semiHidden w:val="1"/>
    <w:unhideWhenUsed w:val="1"/>
    <w:rsid w:val="00D3427F"/>
    <w:pPr>
      <w:overflowPunct w:val="1"/>
      <w:autoSpaceDE w:val="1"/>
      <w:autoSpaceDN w:val="1"/>
      <w:adjustRightInd w:val="1"/>
      <w:spacing w:after="0"/>
      <w:ind w:left="600" w:hanging="200"/>
      <w:textAlignment w:val="auto"/>
    </w:pPr>
    <w:rPr>
      <w:rFonts w:cstheme="minorBidi" w:eastAsiaTheme="minorHAnsi"/>
      <w:sz w:val="20"/>
    </w:rPr>
  </w:style>
  <w:style w:type="paragraph" w:styleId="Index4">
    <w:name w:val="index 4"/>
    <w:basedOn w:val="Normal"/>
    <w:next w:val="Normal"/>
    <w:autoRedefine w:val="1"/>
    <w:uiPriority w:val="99"/>
    <w:semiHidden w:val="1"/>
    <w:unhideWhenUsed w:val="1"/>
    <w:rsid w:val="00D3427F"/>
    <w:pPr>
      <w:overflowPunct w:val="1"/>
      <w:autoSpaceDE w:val="1"/>
      <w:autoSpaceDN w:val="1"/>
      <w:adjustRightInd w:val="1"/>
      <w:spacing w:after="0"/>
      <w:ind w:left="800" w:hanging="200"/>
      <w:textAlignment w:val="auto"/>
    </w:pPr>
    <w:rPr>
      <w:rFonts w:cstheme="minorBidi" w:eastAsiaTheme="minorHAnsi"/>
      <w:sz w:val="20"/>
    </w:rPr>
  </w:style>
  <w:style w:type="paragraph" w:styleId="Index5">
    <w:name w:val="index 5"/>
    <w:basedOn w:val="Normal"/>
    <w:next w:val="Normal"/>
    <w:autoRedefine w:val="1"/>
    <w:uiPriority w:val="99"/>
    <w:semiHidden w:val="1"/>
    <w:unhideWhenUsed w:val="1"/>
    <w:rsid w:val="00D3427F"/>
    <w:pPr>
      <w:overflowPunct w:val="1"/>
      <w:autoSpaceDE w:val="1"/>
      <w:autoSpaceDN w:val="1"/>
      <w:adjustRightInd w:val="1"/>
      <w:spacing w:after="0"/>
      <w:ind w:left="1000" w:hanging="200"/>
      <w:textAlignment w:val="auto"/>
    </w:pPr>
    <w:rPr>
      <w:rFonts w:cstheme="minorBidi" w:eastAsiaTheme="minorHAnsi"/>
      <w:sz w:val="20"/>
    </w:rPr>
  </w:style>
  <w:style w:type="paragraph" w:styleId="Index6">
    <w:name w:val="index 6"/>
    <w:basedOn w:val="Normal"/>
    <w:next w:val="Normal"/>
    <w:autoRedefine w:val="1"/>
    <w:uiPriority w:val="99"/>
    <w:semiHidden w:val="1"/>
    <w:unhideWhenUsed w:val="1"/>
    <w:rsid w:val="00D3427F"/>
    <w:pPr>
      <w:overflowPunct w:val="1"/>
      <w:autoSpaceDE w:val="1"/>
      <w:autoSpaceDN w:val="1"/>
      <w:adjustRightInd w:val="1"/>
      <w:spacing w:after="0"/>
      <w:ind w:left="1200" w:hanging="200"/>
      <w:textAlignment w:val="auto"/>
    </w:pPr>
    <w:rPr>
      <w:rFonts w:cstheme="minorBidi" w:eastAsiaTheme="minorHAnsi"/>
      <w:sz w:val="20"/>
    </w:rPr>
  </w:style>
  <w:style w:type="paragraph" w:styleId="Index7">
    <w:name w:val="index 7"/>
    <w:basedOn w:val="Normal"/>
    <w:next w:val="Normal"/>
    <w:autoRedefine w:val="1"/>
    <w:uiPriority w:val="99"/>
    <w:semiHidden w:val="1"/>
    <w:unhideWhenUsed w:val="1"/>
    <w:rsid w:val="00D3427F"/>
    <w:pPr>
      <w:overflowPunct w:val="1"/>
      <w:autoSpaceDE w:val="1"/>
      <w:autoSpaceDN w:val="1"/>
      <w:adjustRightInd w:val="1"/>
      <w:spacing w:after="0"/>
      <w:ind w:left="1400" w:hanging="200"/>
      <w:textAlignment w:val="auto"/>
    </w:pPr>
    <w:rPr>
      <w:rFonts w:cstheme="minorBidi" w:eastAsiaTheme="minorHAnsi"/>
      <w:sz w:val="20"/>
    </w:rPr>
  </w:style>
  <w:style w:type="paragraph" w:styleId="Index8">
    <w:name w:val="index 8"/>
    <w:basedOn w:val="Normal"/>
    <w:next w:val="Normal"/>
    <w:autoRedefine w:val="1"/>
    <w:uiPriority w:val="99"/>
    <w:semiHidden w:val="1"/>
    <w:unhideWhenUsed w:val="1"/>
    <w:rsid w:val="00D3427F"/>
    <w:pPr>
      <w:overflowPunct w:val="1"/>
      <w:autoSpaceDE w:val="1"/>
      <w:autoSpaceDN w:val="1"/>
      <w:adjustRightInd w:val="1"/>
      <w:spacing w:after="0"/>
      <w:ind w:left="1600" w:hanging="200"/>
      <w:textAlignment w:val="auto"/>
    </w:pPr>
    <w:rPr>
      <w:rFonts w:cstheme="minorBidi" w:eastAsiaTheme="minorHAnsi"/>
      <w:sz w:val="20"/>
    </w:rPr>
  </w:style>
  <w:style w:type="paragraph" w:styleId="Index9">
    <w:name w:val="index 9"/>
    <w:basedOn w:val="Normal"/>
    <w:next w:val="Normal"/>
    <w:autoRedefine w:val="1"/>
    <w:uiPriority w:val="99"/>
    <w:semiHidden w:val="1"/>
    <w:unhideWhenUsed w:val="1"/>
    <w:rsid w:val="00D3427F"/>
    <w:pPr>
      <w:overflowPunct w:val="1"/>
      <w:autoSpaceDE w:val="1"/>
      <w:autoSpaceDN w:val="1"/>
      <w:adjustRightInd w:val="1"/>
      <w:spacing w:after="0"/>
      <w:ind w:left="1800" w:hanging="200"/>
      <w:textAlignment w:val="auto"/>
    </w:pPr>
    <w:rPr>
      <w:rFonts w:cstheme="minorBidi" w:eastAsiaTheme="minorHAnsi"/>
      <w:sz w:val="20"/>
    </w:rPr>
  </w:style>
  <w:style w:type="paragraph" w:styleId="IndexHeading">
    <w:name w:val="index heading"/>
    <w:basedOn w:val="Normal"/>
    <w:next w:val="Index1"/>
    <w:uiPriority w:val="99"/>
    <w:semiHidden w:val="1"/>
    <w:unhideWhenUsed w:val="1"/>
    <w:rsid w:val="00D3427F"/>
    <w:pPr>
      <w:overflowPunct w:val="1"/>
      <w:autoSpaceDE w:val="1"/>
      <w:autoSpaceDN w:val="1"/>
      <w:adjustRightInd w:val="1"/>
      <w:spacing w:after="0" w:before="240" w:line="260" w:lineRule="atLeast"/>
      <w:ind w:left="0"/>
      <w:textAlignment w:val="auto"/>
    </w:pPr>
    <w:rPr>
      <w:rFonts w:asciiTheme="majorHAnsi" w:cstheme="majorBidi" w:eastAsiaTheme="majorEastAsia" w:hAnsiTheme="majorHAnsi"/>
      <w:b w:val="1"/>
      <w:bCs w:val="1"/>
      <w:sz w:val="20"/>
    </w:rPr>
  </w:style>
  <w:style w:type="character" w:styleId="IntenseEmphasis">
    <w:name w:val="Intense Emphasis"/>
    <w:basedOn w:val="DefaultParagraphFont"/>
    <w:uiPriority w:val="21"/>
    <w:qFormat w:val="1"/>
    <w:rsid w:val="00D3427F"/>
    <w:rPr>
      <w:b w:val="1"/>
      <w:bCs w:val="1"/>
      <w:i w:val="1"/>
      <w:iCs w:val="1"/>
      <w:color w:val="4f81bd" w:themeColor="accent1"/>
    </w:rPr>
  </w:style>
  <w:style w:type="paragraph" w:styleId="IntenseQuote">
    <w:name w:val="Intense Quote"/>
    <w:basedOn w:val="Normal"/>
    <w:next w:val="Normal"/>
    <w:link w:val="IntenseQuoteChar"/>
    <w:uiPriority w:val="30"/>
    <w:qFormat w:val="1"/>
    <w:rsid w:val="00D3427F"/>
    <w:pPr>
      <w:pBdr>
        <w:bottom w:color="4f81bd" w:space="4" w:sz="4" w:themeColor="accent1" w:val="single"/>
      </w:pBdr>
      <w:overflowPunct w:val="1"/>
      <w:autoSpaceDE w:val="1"/>
      <w:autoSpaceDN w:val="1"/>
      <w:adjustRightInd w:val="1"/>
      <w:spacing w:after="280" w:before="200" w:line="260" w:lineRule="atLeast"/>
      <w:ind w:left="936" w:right="936"/>
      <w:textAlignment w:val="auto"/>
    </w:pPr>
    <w:rPr>
      <w:rFonts w:cstheme="minorBidi" w:eastAsiaTheme="minorHAnsi"/>
      <w:b w:val="1"/>
      <w:bCs w:val="1"/>
      <w:i w:val="1"/>
      <w:iCs w:val="1"/>
      <w:color w:val="4f81bd" w:themeColor="accent1"/>
      <w:sz w:val="20"/>
    </w:rPr>
  </w:style>
  <w:style w:type="character" w:styleId="IntenseQuoteChar" w:customStyle="1">
    <w:name w:val="Intense Quote Char"/>
    <w:basedOn w:val="DefaultParagraphFont"/>
    <w:link w:val="IntenseQuote"/>
    <w:uiPriority w:val="30"/>
    <w:rsid w:val="00D3427F"/>
    <w:rPr>
      <w:rFonts w:ascii="Arial" w:hAnsi="Arial"/>
      <w:b w:val="1"/>
      <w:bCs w:val="1"/>
      <w:i w:val="1"/>
      <w:iCs w:val="1"/>
      <w:color w:val="4f81bd" w:themeColor="accent1"/>
      <w:sz w:val="20"/>
    </w:rPr>
  </w:style>
  <w:style w:type="character" w:styleId="IntenseReference">
    <w:name w:val="Intense Reference"/>
    <w:basedOn w:val="DefaultParagraphFont"/>
    <w:uiPriority w:val="32"/>
    <w:qFormat w:val="1"/>
    <w:rsid w:val="00D3427F"/>
    <w:rPr>
      <w:b w:val="1"/>
      <w:bCs w:val="1"/>
      <w:smallCaps w:val="1"/>
      <w:color w:val="c0504d" w:themeColor="accent2"/>
      <w:spacing w:val="5"/>
      <w:u w:val="single"/>
    </w:rPr>
  </w:style>
  <w:style w:type="table" w:styleId="LightGrid">
    <w:name w:val="Light Grid"/>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ghtList">
    <w:name w:val="Light List"/>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Shading">
    <w:name w:val="Light Shading"/>
    <w:basedOn w:val="TableNormal"/>
    <w:uiPriority w:val="60"/>
    <w:rsid w:val="00D3427F"/>
    <w:pPr>
      <w:pBdr>
        <w:top w:space="0" w:sz="0" w:val="nil"/>
        <w:left w:space="0" w:sz="0" w:val="nil"/>
        <w:bottom w:space="0" w:sz="0" w:val="nil"/>
        <w:right w:space="0" w:sz="0" w:val="nil"/>
        <w:between w:space="0" w:sz="0" w:val="nil"/>
      </w:pBdr>
      <w:spacing w:after="0"/>
    </w:pPr>
    <w:rPr>
      <w:color w:val="000000" w:themeColor="text1" w:themeShade="0000BF"/>
      <w:sz w:val="20"/>
      <w:szCs w:val="20"/>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D3427F"/>
    <w:pPr>
      <w:pBdr>
        <w:top w:space="0" w:sz="0" w:val="nil"/>
        <w:left w:space="0" w:sz="0" w:val="nil"/>
        <w:bottom w:space="0" w:sz="0" w:val="nil"/>
        <w:right w:space="0" w:sz="0" w:val="nil"/>
        <w:between w:space="0" w:sz="0" w:val="nil"/>
      </w:pBdr>
      <w:spacing w:after="0"/>
    </w:pPr>
    <w:rPr>
      <w:color w:val="365f91" w:themeColor="accent1" w:themeShade="0000BF"/>
      <w:sz w:val="20"/>
      <w:szCs w:val="20"/>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D3427F"/>
    <w:pPr>
      <w:pBdr>
        <w:top w:space="0" w:sz="0" w:val="nil"/>
        <w:left w:space="0" w:sz="0" w:val="nil"/>
        <w:bottom w:space="0" w:sz="0" w:val="nil"/>
        <w:right w:space="0" w:sz="0" w:val="nil"/>
        <w:between w:space="0" w:sz="0" w:val="nil"/>
      </w:pBdr>
      <w:spacing w:after="0"/>
    </w:pPr>
    <w:rPr>
      <w:color w:val="943634" w:themeColor="accent2" w:themeShade="0000BF"/>
      <w:sz w:val="20"/>
      <w:szCs w:val="20"/>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D3427F"/>
    <w:pPr>
      <w:pBdr>
        <w:top w:space="0" w:sz="0" w:val="nil"/>
        <w:left w:space="0" w:sz="0" w:val="nil"/>
        <w:bottom w:space="0" w:sz="0" w:val="nil"/>
        <w:right w:space="0" w:sz="0" w:val="nil"/>
        <w:between w:space="0" w:sz="0" w:val="nil"/>
      </w:pBdr>
      <w:spacing w:after="0"/>
    </w:pPr>
    <w:rPr>
      <w:color w:val="76923c" w:themeColor="accent3" w:themeShade="0000BF"/>
      <w:sz w:val="20"/>
      <w:szCs w:val="20"/>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D3427F"/>
    <w:pPr>
      <w:pBdr>
        <w:top w:space="0" w:sz="0" w:val="nil"/>
        <w:left w:space="0" w:sz="0" w:val="nil"/>
        <w:bottom w:space="0" w:sz="0" w:val="nil"/>
        <w:right w:space="0" w:sz="0" w:val="nil"/>
        <w:between w:space="0" w:sz="0" w:val="nil"/>
      </w:pBdr>
      <w:spacing w:after="0"/>
    </w:pPr>
    <w:rPr>
      <w:color w:val="5f497a" w:themeColor="accent4" w:themeShade="0000BF"/>
      <w:sz w:val="20"/>
      <w:szCs w:val="20"/>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D3427F"/>
    <w:pPr>
      <w:pBdr>
        <w:top w:space="0" w:sz="0" w:val="nil"/>
        <w:left w:space="0" w:sz="0" w:val="nil"/>
        <w:bottom w:space="0" w:sz="0" w:val="nil"/>
        <w:right w:space="0" w:sz="0" w:val="nil"/>
        <w:between w:space="0" w:sz="0" w:val="nil"/>
      </w:pBdr>
      <w:spacing w:after="0"/>
    </w:pPr>
    <w:rPr>
      <w:color w:val="31849b" w:themeColor="accent5" w:themeShade="0000BF"/>
      <w:sz w:val="20"/>
      <w:szCs w:val="20"/>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D3427F"/>
    <w:pPr>
      <w:pBdr>
        <w:top w:space="0" w:sz="0" w:val="nil"/>
        <w:left w:space="0" w:sz="0" w:val="nil"/>
        <w:bottom w:space="0" w:sz="0" w:val="nil"/>
        <w:right w:space="0" w:sz="0" w:val="nil"/>
        <w:between w:space="0" w:sz="0" w:val="nil"/>
      </w:pBdr>
      <w:spacing w:after="0"/>
    </w:pPr>
    <w:rPr>
      <w:color w:val="e36c0a" w:themeColor="accent6" w:themeShade="0000BF"/>
      <w:sz w:val="20"/>
      <w:szCs w:val="20"/>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character" w:styleId="LineNumber">
    <w:name w:val="line number"/>
    <w:basedOn w:val="DefaultParagraphFont"/>
    <w:uiPriority w:val="99"/>
    <w:semiHidden w:val="1"/>
    <w:unhideWhenUsed w:val="1"/>
    <w:rsid w:val="00D3427F"/>
  </w:style>
  <w:style w:type="paragraph" w:styleId="List">
    <w:name w:val="List"/>
    <w:basedOn w:val="Normal"/>
    <w:uiPriority w:val="99"/>
    <w:semiHidden w:val="1"/>
    <w:unhideWhenUsed w:val="1"/>
    <w:rsid w:val="00D3427F"/>
    <w:pPr>
      <w:overflowPunct w:val="1"/>
      <w:autoSpaceDE w:val="1"/>
      <w:autoSpaceDN w:val="1"/>
      <w:adjustRightInd w:val="1"/>
      <w:spacing w:after="0" w:before="240" w:line="260" w:lineRule="atLeast"/>
      <w:ind w:left="283" w:hanging="283"/>
      <w:contextualSpacing w:val="1"/>
      <w:textAlignment w:val="auto"/>
    </w:pPr>
    <w:rPr>
      <w:rFonts w:cstheme="minorBidi" w:eastAsiaTheme="minorHAnsi"/>
      <w:sz w:val="20"/>
    </w:rPr>
  </w:style>
  <w:style w:type="paragraph" w:styleId="List2">
    <w:name w:val="List 2"/>
    <w:basedOn w:val="Normal"/>
    <w:uiPriority w:val="99"/>
    <w:semiHidden w:val="1"/>
    <w:unhideWhenUsed w:val="1"/>
    <w:rsid w:val="00D3427F"/>
    <w:pPr>
      <w:overflowPunct w:val="1"/>
      <w:autoSpaceDE w:val="1"/>
      <w:autoSpaceDN w:val="1"/>
      <w:adjustRightInd w:val="1"/>
      <w:spacing w:after="0" w:before="240" w:line="260" w:lineRule="atLeast"/>
      <w:ind w:left="566" w:hanging="283"/>
      <w:contextualSpacing w:val="1"/>
      <w:textAlignment w:val="auto"/>
    </w:pPr>
    <w:rPr>
      <w:rFonts w:cstheme="minorBidi" w:eastAsiaTheme="minorHAnsi"/>
      <w:sz w:val="20"/>
    </w:rPr>
  </w:style>
  <w:style w:type="paragraph" w:styleId="List3">
    <w:name w:val="List 3"/>
    <w:basedOn w:val="Normal"/>
    <w:uiPriority w:val="99"/>
    <w:semiHidden w:val="1"/>
    <w:unhideWhenUsed w:val="1"/>
    <w:rsid w:val="00D3427F"/>
    <w:pPr>
      <w:overflowPunct w:val="1"/>
      <w:autoSpaceDE w:val="1"/>
      <w:autoSpaceDN w:val="1"/>
      <w:adjustRightInd w:val="1"/>
      <w:spacing w:after="0" w:before="240" w:line="260" w:lineRule="atLeast"/>
      <w:ind w:left="849" w:hanging="283"/>
      <w:contextualSpacing w:val="1"/>
      <w:textAlignment w:val="auto"/>
    </w:pPr>
    <w:rPr>
      <w:rFonts w:cstheme="minorBidi" w:eastAsiaTheme="minorHAnsi"/>
      <w:sz w:val="20"/>
    </w:rPr>
  </w:style>
  <w:style w:type="paragraph" w:styleId="List4">
    <w:name w:val="List 4"/>
    <w:basedOn w:val="Normal"/>
    <w:uiPriority w:val="99"/>
    <w:semiHidden w:val="1"/>
    <w:unhideWhenUsed w:val="1"/>
    <w:rsid w:val="00D3427F"/>
    <w:pPr>
      <w:overflowPunct w:val="1"/>
      <w:autoSpaceDE w:val="1"/>
      <w:autoSpaceDN w:val="1"/>
      <w:adjustRightInd w:val="1"/>
      <w:spacing w:after="0" w:before="240" w:line="260" w:lineRule="atLeast"/>
      <w:ind w:left="1132" w:hanging="283"/>
      <w:contextualSpacing w:val="1"/>
      <w:textAlignment w:val="auto"/>
    </w:pPr>
    <w:rPr>
      <w:rFonts w:cstheme="minorBidi" w:eastAsiaTheme="minorHAnsi"/>
      <w:sz w:val="20"/>
    </w:rPr>
  </w:style>
  <w:style w:type="paragraph" w:styleId="List5">
    <w:name w:val="List 5"/>
    <w:basedOn w:val="Normal"/>
    <w:uiPriority w:val="99"/>
    <w:semiHidden w:val="1"/>
    <w:unhideWhenUsed w:val="1"/>
    <w:rsid w:val="00D3427F"/>
    <w:pPr>
      <w:overflowPunct w:val="1"/>
      <w:autoSpaceDE w:val="1"/>
      <w:autoSpaceDN w:val="1"/>
      <w:adjustRightInd w:val="1"/>
      <w:spacing w:after="0" w:before="240" w:line="260" w:lineRule="atLeast"/>
      <w:ind w:left="1415" w:hanging="283"/>
      <w:contextualSpacing w:val="1"/>
      <w:textAlignment w:val="auto"/>
    </w:pPr>
    <w:rPr>
      <w:rFonts w:cstheme="minorBidi" w:eastAsiaTheme="minorHAnsi"/>
      <w:sz w:val="20"/>
    </w:rPr>
  </w:style>
  <w:style w:type="paragraph" w:styleId="ListBullet2">
    <w:name w:val="List Bullet 2"/>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3">
    <w:name w:val="List Bullet 3"/>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4">
    <w:name w:val="List Bullet 4"/>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Bullet5">
    <w:name w:val="List Bullet 5"/>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Continue">
    <w:name w:val="List Continue"/>
    <w:basedOn w:val="Normal"/>
    <w:uiPriority w:val="99"/>
    <w:semiHidden w:val="1"/>
    <w:unhideWhenUsed w:val="1"/>
    <w:rsid w:val="00D3427F"/>
    <w:pPr>
      <w:overflowPunct w:val="1"/>
      <w:autoSpaceDE w:val="1"/>
      <w:autoSpaceDN w:val="1"/>
      <w:adjustRightInd w:val="1"/>
      <w:spacing w:after="120" w:before="240" w:line="260" w:lineRule="atLeast"/>
      <w:ind w:left="283"/>
      <w:contextualSpacing w:val="1"/>
      <w:textAlignment w:val="auto"/>
    </w:pPr>
    <w:rPr>
      <w:rFonts w:cstheme="minorBidi" w:eastAsiaTheme="minorHAnsi"/>
      <w:sz w:val="20"/>
    </w:rPr>
  </w:style>
  <w:style w:type="paragraph" w:styleId="ListContinue2">
    <w:name w:val="List Continue 2"/>
    <w:basedOn w:val="Normal"/>
    <w:uiPriority w:val="99"/>
    <w:semiHidden w:val="1"/>
    <w:unhideWhenUsed w:val="1"/>
    <w:rsid w:val="00D3427F"/>
    <w:pPr>
      <w:overflowPunct w:val="1"/>
      <w:autoSpaceDE w:val="1"/>
      <w:autoSpaceDN w:val="1"/>
      <w:adjustRightInd w:val="1"/>
      <w:spacing w:after="120" w:before="240" w:line="260" w:lineRule="atLeast"/>
      <w:ind w:left="566"/>
      <w:contextualSpacing w:val="1"/>
      <w:textAlignment w:val="auto"/>
    </w:pPr>
    <w:rPr>
      <w:rFonts w:cstheme="minorBidi" w:eastAsiaTheme="minorHAnsi"/>
      <w:sz w:val="20"/>
    </w:rPr>
  </w:style>
  <w:style w:type="paragraph" w:styleId="ListContinue3">
    <w:name w:val="List Continue 3"/>
    <w:basedOn w:val="Normal"/>
    <w:uiPriority w:val="99"/>
    <w:semiHidden w:val="1"/>
    <w:unhideWhenUsed w:val="1"/>
    <w:rsid w:val="00D3427F"/>
    <w:pPr>
      <w:overflowPunct w:val="1"/>
      <w:autoSpaceDE w:val="1"/>
      <w:autoSpaceDN w:val="1"/>
      <w:adjustRightInd w:val="1"/>
      <w:spacing w:after="120" w:before="240" w:line="260" w:lineRule="atLeast"/>
      <w:ind w:left="849"/>
      <w:contextualSpacing w:val="1"/>
      <w:textAlignment w:val="auto"/>
    </w:pPr>
    <w:rPr>
      <w:rFonts w:cstheme="minorBidi" w:eastAsiaTheme="minorHAnsi"/>
      <w:sz w:val="20"/>
    </w:rPr>
  </w:style>
  <w:style w:type="paragraph" w:styleId="ListContinue4">
    <w:name w:val="List Continue 4"/>
    <w:basedOn w:val="Normal"/>
    <w:uiPriority w:val="99"/>
    <w:semiHidden w:val="1"/>
    <w:unhideWhenUsed w:val="1"/>
    <w:rsid w:val="00D3427F"/>
    <w:pPr>
      <w:overflowPunct w:val="1"/>
      <w:autoSpaceDE w:val="1"/>
      <w:autoSpaceDN w:val="1"/>
      <w:adjustRightInd w:val="1"/>
      <w:spacing w:after="120" w:before="240" w:line="260" w:lineRule="atLeast"/>
      <w:ind w:left="1132"/>
      <w:contextualSpacing w:val="1"/>
      <w:textAlignment w:val="auto"/>
    </w:pPr>
    <w:rPr>
      <w:rFonts w:cstheme="minorBidi" w:eastAsiaTheme="minorHAnsi"/>
      <w:sz w:val="20"/>
    </w:rPr>
  </w:style>
  <w:style w:type="paragraph" w:styleId="ListContinue5">
    <w:name w:val="List Continue 5"/>
    <w:basedOn w:val="Normal"/>
    <w:uiPriority w:val="99"/>
    <w:semiHidden w:val="1"/>
    <w:unhideWhenUsed w:val="1"/>
    <w:rsid w:val="00D3427F"/>
    <w:pPr>
      <w:overflowPunct w:val="1"/>
      <w:autoSpaceDE w:val="1"/>
      <w:autoSpaceDN w:val="1"/>
      <w:adjustRightInd w:val="1"/>
      <w:spacing w:after="120" w:before="240" w:line="260" w:lineRule="atLeast"/>
      <w:ind w:left="1415"/>
      <w:contextualSpacing w:val="1"/>
      <w:textAlignment w:val="auto"/>
    </w:pPr>
    <w:rPr>
      <w:rFonts w:cstheme="minorBidi" w:eastAsiaTheme="minorHAnsi"/>
      <w:sz w:val="20"/>
    </w:rPr>
  </w:style>
  <w:style w:type="paragraph" w:styleId="ListNumber">
    <w:name w:val="List Number"/>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2">
    <w:name w:val="List Number 2"/>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3">
    <w:name w:val="List Number 3"/>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4">
    <w:name w:val="List Number 4"/>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ListNumber5">
    <w:name w:val="List Number 5"/>
    <w:basedOn w:val="Normal"/>
    <w:uiPriority w:val="99"/>
    <w:semiHidden w:val="1"/>
    <w:unhideWhenUsed w:val="1"/>
    <w:rsid w:val="00D3427F"/>
    <w:pPr>
      <w:tabs>
        <w:tab w:val="num" w:pos="720"/>
      </w:tabs>
      <w:overflowPunct w:val="1"/>
      <w:autoSpaceDE w:val="1"/>
      <w:autoSpaceDN w:val="1"/>
      <w:adjustRightInd w:val="1"/>
      <w:spacing w:after="0" w:before="240" w:line="260" w:lineRule="atLeast"/>
      <w:ind w:left="720" w:hanging="720"/>
      <w:contextualSpacing w:val="1"/>
      <w:textAlignment w:val="auto"/>
    </w:pPr>
    <w:rPr>
      <w:rFonts w:cstheme="minorBidi" w:eastAsiaTheme="minorHAnsi"/>
      <w:sz w:val="20"/>
    </w:rPr>
  </w:style>
  <w:style w:type="paragraph" w:styleId="MacroText">
    <w:name w:val="macro"/>
    <w:link w:val="MacroTextChar"/>
    <w:uiPriority w:val="99"/>
    <w:semiHidden w:val="1"/>
    <w:unhideWhenUsed w:val="1"/>
    <w:rsid w:val="00D3427F"/>
    <w:pPr>
      <w:tabs>
        <w:tab w:val="left" w:pos="480"/>
        <w:tab w:val="left" w:pos="960"/>
        <w:tab w:val="left" w:pos="1440"/>
        <w:tab w:val="left" w:pos="1920"/>
        <w:tab w:val="left" w:pos="2400"/>
        <w:tab w:val="left" w:pos="2880"/>
        <w:tab w:val="left" w:pos="3360"/>
        <w:tab w:val="left" w:pos="3840"/>
        <w:tab w:val="left" w:pos="4320"/>
      </w:tabs>
      <w:spacing w:after="0" w:before="240" w:line="260" w:lineRule="atLeast"/>
    </w:pPr>
    <w:rPr>
      <w:rFonts w:ascii="Consolas" w:cs="Consolas" w:hAnsi="Consolas"/>
      <w:sz w:val="20"/>
      <w:szCs w:val="20"/>
    </w:rPr>
  </w:style>
  <w:style w:type="character" w:styleId="MacroTextChar" w:customStyle="1">
    <w:name w:val="Macro Text Char"/>
    <w:basedOn w:val="DefaultParagraphFont"/>
    <w:link w:val="MacroText"/>
    <w:uiPriority w:val="99"/>
    <w:semiHidden w:val="1"/>
    <w:rsid w:val="00D3427F"/>
    <w:rPr>
      <w:rFonts w:ascii="Consolas" w:cs="Consolas" w:hAnsi="Consolas"/>
      <w:sz w:val="20"/>
      <w:szCs w:val="20"/>
    </w:rPr>
  </w:style>
  <w:style w:type="table" w:styleId="MediumGrid1">
    <w:name w:val="Medium Grid 1"/>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ediumList1">
    <w:name w:val="Medium List 1"/>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D3427F"/>
    <w:pPr>
      <w:pBdr>
        <w:top w:space="0" w:sz="0" w:val="nil"/>
        <w:left w:space="0" w:sz="0" w:val="nil"/>
        <w:bottom w:space="0" w:sz="0" w:val="nil"/>
        <w:right w:space="0" w:sz="0" w:val="nil"/>
        <w:between w:space="0" w:sz="0" w:val="nil"/>
      </w:pBdr>
      <w:spacing w:after="0"/>
    </w:pPr>
    <w:rPr>
      <w:color w:val="000000" w:themeColor="text1"/>
      <w:sz w:val="20"/>
      <w:szCs w:val="20"/>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D3427F"/>
    <w:pPr>
      <w:pBdr>
        <w:top w:space="0" w:sz="0" w:val="nil"/>
        <w:left w:space="0" w:sz="0" w:val="nil"/>
        <w:bottom w:space="0" w:sz="0" w:val="nil"/>
        <w:right w:space="0" w:sz="0" w:val="nil"/>
        <w:between w:space="0" w:sz="0" w:val="nil"/>
      </w:pBdr>
      <w:spacing w:after="0"/>
    </w:pPr>
    <w:rPr>
      <w:rFonts w:asciiTheme="majorHAnsi" w:cstheme="majorBidi" w:eastAsiaTheme="majorEastAsia" w:hAnsiTheme="majorHAnsi"/>
      <w:color w:val="000000" w:themeColor="text1"/>
      <w:sz w:val="20"/>
      <w:szCs w:val="20"/>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D3427F"/>
    <w:pPr>
      <w:pBdr>
        <w:top w:space="0" w:sz="0" w:val="nil"/>
        <w:left w:space="0" w:sz="0" w:val="nil"/>
        <w:bottom w:space="0" w:sz="0" w:val="nil"/>
        <w:right w:space="0" w:sz="0" w:val="nil"/>
        <w:between w:space="0" w:sz="0" w:val="nil"/>
      </w:pBdr>
      <w:spacing w:after="0"/>
    </w:pPr>
    <w:rPr>
      <w:color w:val="000000"/>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D3427F"/>
    <w:pPr>
      <w:pBdr>
        <w:top w:color="auto" w:space="1" w:sz="6" w:val="single"/>
        <w:left w:color="auto" w:space="1" w:sz="6" w:val="single"/>
        <w:bottom w:color="auto" w:space="1" w:sz="6" w:val="single"/>
        <w:right w:color="auto" w:space="1" w:sz="6" w:val="single"/>
      </w:pBdr>
      <w:shd w:color="auto" w:fill="auto" w:val="pct20"/>
      <w:overflowPunct w:val="1"/>
      <w:autoSpaceDE w:val="1"/>
      <w:autoSpaceDN w:val="1"/>
      <w:adjustRightInd w:val="1"/>
      <w:spacing w:after="0"/>
      <w:ind w:left="1134" w:hanging="1134"/>
      <w:textAlignment w:val="auto"/>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D3427F"/>
    <w:rPr>
      <w:rFonts w:asciiTheme="majorHAnsi" w:cstheme="majorBidi" w:eastAsiaTheme="majorEastAsia" w:hAnsiTheme="majorHAnsi"/>
      <w:sz w:val="24"/>
      <w:szCs w:val="24"/>
      <w:shd w:color="auto" w:fill="auto" w:val="pct20"/>
    </w:rPr>
  </w:style>
  <w:style w:type="paragraph" w:styleId="NoSpacing">
    <w:name w:val="No Spacing"/>
    <w:uiPriority w:val="1"/>
    <w:qFormat w:val="1"/>
    <w:rsid w:val="00D3427F"/>
    <w:pPr>
      <w:spacing w:after="0"/>
    </w:pPr>
    <w:rPr>
      <w:sz w:val="20"/>
    </w:rPr>
  </w:style>
  <w:style w:type="paragraph" w:styleId="NormalWeb">
    <w:name w:val="Normal (Web)"/>
    <w:basedOn w:val="Normal"/>
    <w:uiPriority w:val="99"/>
    <w:semiHidden w:val="1"/>
    <w:unhideWhenUsed w:val="1"/>
    <w:rsid w:val="00D3427F"/>
    <w:pPr>
      <w:overflowPunct w:val="1"/>
      <w:autoSpaceDE w:val="1"/>
      <w:autoSpaceDN w:val="1"/>
      <w:adjustRightInd w:val="1"/>
      <w:spacing w:after="0" w:before="240" w:line="260" w:lineRule="atLeast"/>
      <w:ind w:left="0"/>
      <w:textAlignment w:val="auto"/>
    </w:pPr>
    <w:rPr>
      <w:rFonts w:ascii="Times New Roman" w:cs="Times New Roman" w:hAnsi="Times New Roman" w:eastAsiaTheme="minorHAnsi"/>
      <w:sz w:val="24"/>
      <w:szCs w:val="24"/>
    </w:rPr>
  </w:style>
  <w:style w:type="paragraph" w:styleId="NormalIndent">
    <w:name w:val="Normal Indent"/>
    <w:basedOn w:val="Normal"/>
    <w:uiPriority w:val="99"/>
    <w:semiHidden w:val="1"/>
    <w:unhideWhenUsed w:val="1"/>
    <w:rsid w:val="00D3427F"/>
    <w:pPr>
      <w:overflowPunct w:val="1"/>
      <w:autoSpaceDE w:val="1"/>
      <w:autoSpaceDN w:val="1"/>
      <w:adjustRightInd w:val="1"/>
      <w:spacing w:after="0" w:before="240" w:line="260" w:lineRule="atLeast"/>
      <w:ind w:left="720"/>
      <w:textAlignment w:val="auto"/>
    </w:pPr>
    <w:rPr>
      <w:rFonts w:cstheme="minorBidi" w:eastAsiaTheme="minorHAnsi"/>
      <w:sz w:val="20"/>
    </w:rPr>
  </w:style>
  <w:style w:type="paragraph" w:styleId="NoteHeading">
    <w:name w:val="Note Heading"/>
    <w:basedOn w:val="Normal"/>
    <w:next w:val="Normal"/>
    <w:link w:val="NoteHeadingChar"/>
    <w:uiPriority w:val="99"/>
    <w:semiHidden w:val="1"/>
    <w:unhideWhenUsed w:val="1"/>
    <w:rsid w:val="00D3427F"/>
    <w:pPr>
      <w:overflowPunct w:val="1"/>
      <w:autoSpaceDE w:val="1"/>
      <w:autoSpaceDN w:val="1"/>
      <w:adjustRightInd w:val="1"/>
      <w:spacing w:after="0"/>
      <w:ind w:left="0"/>
      <w:textAlignment w:val="auto"/>
    </w:pPr>
    <w:rPr>
      <w:rFonts w:cstheme="minorBidi" w:eastAsiaTheme="minorHAnsi"/>
      <w:sz w:val="20"/>
    </w:rPr>
  </w:style>
  <w:style w:type="character" w:styleId="NoteHeadingChar" w:customStyle="1">
    <w:name w:val="Note Heading Char"/>
    <w:basedOn w:val="DefaultParagraphFont"/>
    <w:link w:val="NoteHeading"/>
    <w:uiPriority w:val="99"/>
    <w:semiHidden w:val="1"/>
    <w:rsid w:val="00D3427F"/>
    <w:rPr>
      <w:rFonts w:ascii="Arial" w:hAnsi="Arial"/>
      <w:sz w:val="20"/>
    </w:rPr>
  </w:style>
  <w:style w:type="character" w:styleId="PageNumber">
    <w:name w:val="page number"/>
    <w:basedOn w:val="DefaultParagraphFont"/>
    <w:uiPriority w:val="99"/>
    <w:semiHidden w:val="1"/>
    <w:unhideWhenUsed w:val="1"/>
    <w:rsid w:val="00D3427F"/>
  </w:style>
  <w:style w:type="character" w:styleId="PlaceholderText">
    <w:name w:val="Placeholder Text"/>
    <w:basedOn w:val="DefaultParagraphFont"/>
    <w:uiPriority w:val="99"/>
    <w:semiHidden w:val="1"/>
    <w:rsid w:val="00D3427F"/>
    <w:rPr>
      <w:color w:val="808080"/>
    </w:rPr>
  </w:style>
  <w:style w:type="paragraph" w:styleId="PlainText">
    <w:name w:val="Plain Text"/>
    <w:basedOn w:val="Normal"/>
    <w:link w:val="PlainTextChar"/>
    <w:uiPriority w:val="99"/>
    <w:semiHidden w:val="1"/>
    <w:unhideWhenUsed w:val="1"/>
    <w:rsid w:val="00D3427F"/>
    <w:pPr>
      <w:overflowPunct w:val="1"/>
      <w:autoSpaceDE w:val="1"/>
      <w:autoSpaceDN w:val="1"/>
      <w:adjustRightInd w:val="1"/>
      <w:spacing w:after="0"/>
      <w:ind w:left="0"/>
      <w:textAlignment w:val="auto"/>
    </w:pPr>
    <w:rPr>
      <w:rFonts w:ascii="Consolas" w:cs="Consolas" w:hAnsi="Consolas" w:eastAsiaTheme="minorHAnsi"/>
      <w:sz w:val="21"/>
      <w:szCs w:val="21"/>
    </w:rPr>
  </w:style>
  <w:style w:type="character" w:styleId="PlainTextChar" w:customStyle="1">
    <w:name w:val="Plain Text Char"/>
    <w:basedOn w:val="DefaultParagraphFont"/>
    <w:link w:val="PlainText"/>
    <w:uiPriority w:val="99"/>
    <w:semiHidden w:val="1"/>
    <w:rsid w:val="00D3427F"/>
    <w:rPr>
      <w:rFonts w:ascii="Consolas" w:cs="Consolas" w:hAnsi="Consolas"/>
      <w:sz w:val="21"/>
      <w:szCs w:val="21"/>
    </w:rPr>
  </w:style>
  <w:style w:type="paragraph" w:styleId="Quote">
    <w:name w:val="Quote"/>
    <w:basedOn w:val="Normal"/>
    <w:next w:val="Normal"/>
    <w:link w:val="QuoteChar"/>
    <w:uiPriority w:val="29"/>
    <w:qFormat w:val="1"/>
    <w:rsid w:val="00D3427F"/>
    <w:pPr>
      <w:overflowPunct w:val="1"/>
      <w:autoSpaceDE w:val="1"/>
      <w:autoSpaceDN w:val="1"/>
      <w:adjustRightInd w:val="1"/>
      <w:spacing w:after="0" w:before="240" w:line="260" w:lineRule="atLeast"/>
      <w:ind w:left="0"/>
      <w:textAlignment w:val="auto"/>
    </w:pPr>
    <w:rPr>
      <w:rFonts w:cstheme="minorBidi" w:eastAsiaTheme="minorHAnsi"/>
      <w:i w:val="1"/>
      <w:iCs w:val="1"/>
      <w:color w:val="000000" w:themeColor="text1"/>
      <w:sz w:val="20"/>
    </w:rPr>
  </w:style>
  <w:style w:type="character" w:styleId="QuoteChar" w:customStyle="1">
    <w:name w:val="Quote Char"/>
    <w:basedOn w:val="DefaultParagraphFont"/>
    <w:link w:val="Quote"/>
    <w:uiPriority w:val="29"/>
    <w:rsid w:val="00D3427F"/>
    <w:rPr>
      <w:rFonts w:ascii="Arial" w:hAnsi="Arial"/>
      <w:i w:val="1"/>
      <w:iCs w:val="1"/>
      <w:color w:val="000000" w:themeColor="text1"/>
      <w:sz w:val="20"/>
    </w:rPr>
  </w:style>
  <w:style w:type="paragraph" w:styleId="Salutation">
    <w:name w:val="Salutation"/>
    <w:basedOn w:val="Normal"/>
    <w:next w:val="Normal"/>
    <w:link w:val="SalutationChar"/>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character" w:styleId="SalutationChar" w:customStyle="1">
    <w:name w:val="Salutation Char"/>
    <w:basedOn w:val="DefaultParagraphFont"/>
    <w:link w:val="Salutation"/>
    <w:uiPriority w:val="99"/>
    <w:semiHidden w:val="1"/>
    <w:rsid w:val="00D3427F"/>
    <w:rPr>
      <w:rFonts w:ascii="Arial" w:hAnsi="Arial"/>
      <w:sz w:val="20"/>
    </w:rPr>
  </w:style>
  <w:style w:type="paragraph" w:styleId="Signature">
    <w:name w:val="Signature"/>
    <w:basedOn w:val="Normal"/>
    <w:link w:val="SignatureChar"/>
    <w:uiPriority w:val="99"/>
    <w:semiHidden w:val="1"/>
    <w:unhideWhenUsed w:val="1"/>
    <w:rsid w:val="00D3427F"/>
    <w:pPr>
      <w:overflowPunct w:val="1"/>
      <w:autoSpaceDE w:val="1"/>
      <w:autoSpaceDN w:val="1"/>
      <w:adjustRightInd w:val="1"/>
      <w:spacing w:after="0"/>
      <w:ind w:left="4252"/>
      <w:textAlignment w:val="auto"/>
    </w:pPr>
    <w:rPr>
      <w:rFonts w:cstheme="minorBidi" w:eastAsiaTheme="minorHAnsi"/>
      <w:sz w:val="20"/>
    </w:rPr>
  </w:style>
  <w:style w:type="character" w:styleId="SignatureChar" w:customStyle="1">
    <w:name w:val="Signature Char"/>
    <w:basedOn w:val="DefaultParagraphFont"/>
    <w:link w:val="Signature"/>
    <w:uiPriority w:val="99"/>
    <w:semiHidden w:val="1"/>
    <w:rsid w:val="00D3427F"/>
    <w:rPr>
      <w:rFonts w:ascii="Arial" w:hAnsi="Arial"/>
      <w:sz w:val="20"/>
    </w:rPr>
  </w:style>
  <w:style w:type="character" w:styleId="Strong">
    <w:name w:val="Strong"/>
    <w:basedOn w:val="DefaultParagraphFont"/>
    <w:uiPriority w:val="22"/>
    <w:qFormat w:val="1"/>
    <w:rsid w:val="00D3427F"/>
    <w:rPr>
      <w:b w:val="1"/>
      <w:bCs w:val="1"/>
    </w:rPr>
  </w:style>
  <w:style w:type="character" w:styleId="SubtleReference">
    <w:name w:val="Subtle Reference"/>
    <w:basedOn w:val="DefaultParagraphFont"/>
    <w:uiPriority w:val="31"/>
    <w:qFormat w:val="1"/>
    <w:rsid w:val="00D3427F"/>
    <w:rPr>
      <w:smallCaps w:val="1"/>
      <w:color w:val="c0504d" w:themeColor="accent2"/>
      <w:u w:val="single"/>
    </w:rPr>
  </w:style>
  <w:style w:type="table" w:styleId="Table3Deffects1">
    <w:name w:val="Table 3D effects 1"/>
    <w:basedOn w:val="TableNormal"/>
    <w:uiPriority w:val="99"/>
    <w:semiHidden w:val="1"/>
    <w:unhideWhenUsed w:val="1"/>
    <w:rsid w:val="00D3427F"/>
    <w:pPr>
      <w:spacing w:after="0" w:before="240" w:line="260" w:lineRule="atLeast"/>
    </w:pPr>
    <w:rPr>
      <w:sz w:val="20"/>
      <w:szCs w:val="20"/>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D3427F"/>
    <w:pPr>
      <w:spacing w:after="0" w:before="240" w:line="260" w:lineRule="atLeast"/>
    </w:pPr>
    <w:rPr>
      <w:sz w:val="20"/>
      <w:szCs w:val="20"/>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D3427F"/>
    <w:pPr>
      <w:spacing w:after="0" w:before="240" w:line="260" w:lineRule="atLeast"/>
    </w:pPr>
    <w:rPr>
      <w:sz w:val="20"/>
      <w:szCs w:val="20"/>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D3427F"/>
    <w:pPr>
      <w:spacing w:after="0" w:before="240" w:line="260" w:lineRule="atLeast"/>
    </w:pPr>
    <w:rPr>
      <w:color w:val="000080"/>
      <w:sz w:val="20"/>
      <w:szCs w:val="2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D3427F"/>
    <w:pPr>
      <w:spacing w:after="0" w:before="240" w:line="260" w:lineRule="atLeast"/>
    </w:pPr>
    <w:rPr>
      <w:color w:val="ffffff"/>
      <w:sz w:val="20"/>
      <w:szCs w:val="20"/>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D3427F"/>
    <w:pPr>
      <w:spacing w:after="0" w:before="240" w:line="260" w:lineRule="atLeast"/>
    </w:pPr>
    <w:rPr>
      <w:sz w:val="20"/>
      <w:szCs w:val="20"/>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D3427F"/>
    <w:pPr>
      <w:spacing w:after="0" w:before="240" w:line="260" w:lineRule="atLeast"/>
    </w:pPr>
    <w:rPr>
      <w:sz w:val="20"/>
      <w:szCs w:val="20"/>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D3427F"/>
    <w:pPr>
      <w:spacing w:after="0" w:before="240" w:line="260" w:lineRule="atLeast"/>
    </w:pPr>
    <w:rPr>
      <w:b w:val="1"/>
      <w:bCs w:val="1"/>
      <w:sz w:val="20"/>
      <w:szCs w:val="20"/>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D3427F"/>
    <w:pPr>
      <w:spacing w:after="0" w:before="240" w:line="260" w:lineRule="atLeast"/>
    </w:pPr>
    <w:rPr>
      <w:b w:val="1"/>
      <w:bCs w:val="1"/>
      <w:sz w:val="20"/>
      <w:szCs w:val="20"/>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D3427F"/>
    <w:pPr>
      <w:spacing w:after="0" w:before="240" w:line="260" w:lineRule="atLeast"/>
    </w:pPr>
    <w:rPr>
      <w:b w:val="1"/>
      <w:bCs w:val="1"/>
      <w:sz w:val="20"/>
      <w:szCs w:val="20"/>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D3427F"/>
    <w:pPr>
      <w:spacing w:after="0" w:before="240" w:line="260" w:lineRule="atLeast"/>
    </w:pPr>
    <w:rPr>
      <w:sz w:val="20"/>
      <w:szCs w:val="20"/>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D3427F"/>
    <w:pPr>
      <w:spacing w:after="0" w:before="240" w:line="260" w:lineRule="atLeast"/>
    </w:pPr>
    <w:rPr>
      <w:sz w:val="20"/>
      <w:szCs w:val="20"/>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D3427F"/>
    <w:pPr>
      <w:spacing w:after="0" w:before="240" w:line="260" w:lineRule="atLeast"/>
    </w:pPr>
    <w:rPr>
      <w:color w:val="000000"/>
      <w:sz w:val="20"/>
      <w:szCs w:val="20"/>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D3427F"/>
    <w:pPr>
      <w:spacing w:after="0" w:before="240" w:line="260" w:lineRule="atLeast"/>
    </w:pPr>
    <w:rPr>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D3427F"/>
    <w:pPr>
      <w:spacing w:after="0" w:before="240" w:line="260" w:lineRule="atLeast"/>
    </w:pPr>
    <w:rPr>
      <w:sz w:val="20"/>
      <w:szCs w:val="20"/>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D3427F"/>
    <w:pPr>
      <w:spacing w:after="0" w:before="240" w:line="260" w:lineRule="atLeast"/>
    </w:pPr>
    <w:rPr>
      <w:sz w:val="20"/>
      <w:szCs w:val="20"/>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D3427F"/>
    <w:pPr>
      <w:spacing w:after="0" w:before="240" w:line="260" w:lineRule="atLeast"/>
    </w:pPr>
    <w:rPr>
      <w:b w:val="1"/>
      <w:bCs w:val="1"/>
      <w:sz w:val="20"/>
      <w:szCs w:val="20"/>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D3427F"/>
    <w:pPr>
      <w:spacing w:after="0" w:before="240" w:line="260" w:lineRule="atLeast"/>
    </w:pPr>
    <w:rPr>
      <w:sz w:val="20"/>
      <w:szCs w:val="20"/>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uiPriority w:val="99"/>
    <w:semiHidden w:val="1"/>
    <w:unhideWhenUsed w:val="1"/>
    <w:rsid w:val="00D3427F"/>
    <w:pPr>
      <w:spacing w:after="0" w:before="240" w:line="260" w:lineRule="atLeast"/>
    </w:pPr>
    <w:rPr>
      <w:color w:val="000000"/>
      <w:sz w:val="20"/>
      <w:szCs w:val="20"/>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D3427F"/>
    <w:pPr>
      <w:spacing w:after="0" w:before="240" w:line="260" w:lineRule="atLeast"/>
    </w:pPr>
    <w:rPr>
      <w:color w:val="000000"/>
      <w:sz w:val="20"/>
      <w:szCs w:val="20"/>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D3427F"/>
    <w:pPr>
      <w:spacing w:after="0" w:before="240" w:line="260" w:lineRule="atLeast"/>
    </w:pPr>
    <w:rPr>
      <w:sz w:val="20"/>
      <w:szCs w:val="20"/>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D3427F"/>
    <w:pPr>
      <w:spacing w:after="0" w:before="240" w:line="260" w:lineRule="atLeast"/>
    </w:pPr>
    <w:rPr>
      <w:sz w:val="20"/>
      <w:szCs w:val="20"/>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D3427F"/>
    <w:pPr>
      <w:spacing w:after="0" w:before="240" w:line="260" w:lineRule="atLeast"/>
    </w:pPr>
    <w:rPr>
      <w:color w:val="000000"/>
      <w:sz w:val="20"/>
      <w:szCs w:val="20"/>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D3427F"/>
    <w:pPr>
      <w:spacing w:after="0" w:before="240" w:line="260" w:lineRule="atLeast"/>
    </w:pPr>
    <w:rPr>
      <w:color w:val="000000"/>
      <w:sz w:val="20"/>
      <w:szCs w:val="20"/>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D3427F"/>
    <w:pPr>
      <w:overflowPunct w:val="1"/>
      <w:autoSpaceDE w:val="1"/>
      <w:autoSpaceDN w:val="1"/>
      <w:adjustRightInd w:val="1"/>
      <w:spacing w:after="0" w:before="240" w:line="260" w:lineRule="atLeast"/>
      <w:ind w:left="200" w:hanging="200"/>
      <w:textAlignment w:val="auto"/>
    </w:pPr>
    <w:rPr>
      <w:rFonts w:cstheme="minorBidi" w:eastAsiaTheme="minorHAnsi"/>
      <w:sz w:val="20"/>
    </w:rPr>
  </w:style>
  <w:style w:type="paragraph" w:styleId="TableofFigures">
    <w:name w:val="table of figures"/>
    <w:basedOn w:val="Normal"/>
    <w:next w:val="Normal"/>
    <w:uiPriority w:val="99"/>
    <w:semiHidden w:val="1"/>
    <w:unhideWhenUsed w:val="1"/>
    <w:rsid w:val="00D3427F"/>
    <w:pPr>
      <w:overflowPunct w:val="1"/>
      <w:autoSpaceDE w:val="1"/>
      <w:autoSpaceDN w:val="1"/>
      <w:adjustRightInd w:val="1"/>
      <w:spacing w:after="0" w:before="240" w:line="260" w:lineRule="atLeast"/>
      <w:ind w:left="0"/>
      <w:textAlignment w:val="auto"/>
    </w:pPr>
    <w:rPr>
      <w:rFonts w:cstheme="minorBidi" w:eastAsiaTheme="minorHAnsi"/>
      <w:sz w:val="20"/>
    </w:rPr>
  </w:style>
  <w:style w:type="table" w:styleId="TableProfessional">
    <w:name w:val="Table Professional"/>
    <w:basedOn w:val="TableNormal"/>
    <w:uiPriority w:val="99"/>
    <w:semiHidden w:val="1"/>
    <w:unhideWhenUsed w:val="1"/>
    <w:rsid w:val="00D3427F"/>
    <w:pPr>
      <w:spacing w:after="0" w:before="240" w:line="260" w:lineRule="atLeast"/>
    </w:pPr>
    <w:rPr>
      <w:sz w:val="20"/>
      <w:szCs w:val="20"/>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D3427F"/>
    <w:pPr>
      <w:spacing w:after="0" w:before="240" w:line="260" w:lineRule="atLeast"/>
    </w:pPr>
    <w:rPr>
      <w:sz w:val="20"/>
      <w:szCs w:val="20"/>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D3427F"/>
    <w:pPr>
      <w:spacing w:after="0" w:before="240" w:line="260" w:lineRule="atLeast"/>
    </w:pPr>
    <w:rPr>
      <w:color w:val="000000"/>
      <w:sz w:val="20"/>
      <w:szCs w:val="20"/>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D3427F"/>
    <w:pPr>
      <w:spacing w:after="0" w:before="240" w:line="260" w:lineRule="atLeast"/>
    </w:pPr>
    <w:rPr>
      <w:sz w:val="20"/>
      <w:szCs w:val="20"/>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D3427F"/>
    <w:pPr>
      <w:spacing w:after="0" w:before="240" w:line="260" w:lineRule="atLeast"/>
    </w:pPr>
    <w:rPr>
      <w:color w:val="000000"/>
      <w:sz w:val="20"/>
      <w:szCs w:val="20"/>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D3427F"/>
    <w:pPr>
      <w:spacing w:after="0" w:before="240" w:line="260" w:lineRule="atLeast"/>
    </w:pPr>
    <w:rPr>
      <w:color w:val="000000"/>
      <w:sz w:val="20"/>
      <w:szCs w:val="20"/>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D3427F"/>
    <w:pPr>
      <w:spacing w:after="0" w:before="240" w:line="260" w:lineRule="atLeast"/>
    </w:pPr>
    <w:rPr>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D3427F"/>
    <w:pPr>
      <w:spacing w:after="0" w:before="240" w:line="260" w:lineRule="atLeast"/>
    </w:pPr>
    <w:rPr>
      <w:sz w:val="20"/>
      <w:szCs w:val="20"/>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D3427F"/>
    <w:pPr>
      <w:spacing w:after="0" w:before="240" w:line="260" w:lineRule="atLeast"/>
    </w:pPr>
    <w:rPr>
      <w:sz w:val="20"/>
      <w:szCs w:val="20"/>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D3427F"/>
    <w:pPr>
      <w:spacing w:after="0" w:before="240" w:line="260" w:lineRule="atLeast"/>
    </w:pPr>
    <w:rPr>
      <w:sz w:val="20"/>
      <w:szCs w:val="20"/>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D3427F"/>
    <w:pPr>
      <w:overflowPunct w:val="1"/>
      <w:autoSpaceDE w:val="1"/>
      <w:autoSpaceDN w:val="1"/>
      <w:adjustRightInd w:val="1"/>
      <w:spacing w:after="0" w:before="120" w:line="260" w:lineRule="atLeast"/>
      <w:ind w:left="0"/>
      <w:textAlignment w:val="auto"/>
    </w:pPr>
    <w:rPr>
      <w:rFonts w:asciiTheme="majorHAnsi" w:cstheme="majorBidi" w:eastAsiaTheme="majorEastAsia" w:hAnsiTheme="majorHAnsi"/>
      <w:b w:val="1"/>
      <w:bCs w:val="1"/>
      <w:sz w:val="24"/>
      <w:szCs w:val="24"/>
    </w:rPr>
  </w:style>
  <w:style w:type="paragraph" w:styleId="TOC5">
    <w:name w:val="toc 5"/>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800"/>
      <w:textAlignment w:val="auto"/>
    </w:pPr>
    <w:rPr>
      <w:rFonts w:cstheme="minorBidi" w:eastAsiaTheme="minorHAnsi"/>
      <w:sz w:val="20"/>
    </w:rPr>
  </w:style>
  <w:style w:type="paragraph" w:styleId="TOC6">
    <w:name w:val="toc 6"/>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000"/>
      <w:textAlignment w:val="auto"/>
    </w:pPr>
    <w:rPr>
      <w:rFonts w:cstheme="minorBidi" w:eastAsiaTheme="minorHAnsi"/>
      <w:sz w:val="20"/>
    </w:rPr>
  </w:style>
  <w:style w:type="paragraph" w:styleId="TOC8">
    <w:name w:val="toc 8"/>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400"/>
      <w:textAlignment w:val="auto"/>
    </w:pPr>
    <w:rPr>
      <w:rFonts w:cstheme="minorBidi" w:eastAsiaTheme="minorHAnsi"/>
      <w:sz w:val="20"/>
    </w:rPr>
  </w:style>
  <w:style w:type="paragraph" w:styleId="TOC9">
    <w:name w:val="toc 9"/>
    <w:basedOn w:val="Normal"/>
    <w:next w:val="Normal"/>
    <w:autoRedefine w:val="1"/>
    <w:uiPriority w:val="39"/>
    <w:semiHidden w:val="1"/>
    <w:unhideWhenUsed w:val="1"/>
    <w:rsid w:val="00D3427F"/>
    <w:pPr>
      <w:overflowPunct w:val="1"/>
      <w:autoSpaceDE w:val="1"/>
      <w:autoSpaceDN w:val="1"/>
      <w:adjustRightInd w:val="1"/>
      <w:spacing w:after="100" w:before="240" w:line="260" w:lineRule="atLeast"/>
      <w:ind w:left="1600"/>
      <w:textAlignment w:val="auto"/>
    </w:pPr>
    <w:rPr>
      <w:rFonts w:cstheme="minorBidi" w:eastAsiaTheme="minorHAnsi"/>
      <w:sz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before="240"/>
    </w:pPr>
    <w:rPr>
      <w:rFonts w:ascii="Cambria" w:cs="Cambria" w:eastAsia="Cambria" w:hAnsi="Cambria"/>
      <w:b w:val="1"/>
      <w:color w:val="000000"/>
      <w:sz w:val="20"/>
      <w:szCs w:val="20"/>
    </w:rPr>
    <w:tblPr>
      <w:tblStyleRowBandSize w:val="1"/>
      <w:tblStyleColBandSize w:val="1"/>
      <w:tblCellMar>
        <w:left w:w="115.0" w:type="dxa"/>
        <w:right w:w="115.0" w:type="dxa"/>
      </w:tblCellMar>
    </w:tblPr>
    <w:tcPr>
      <w:shd w:color="auto" w:fill="auto" w:val="clear"/>
    </w:tcPr>
  </w:style>
  <w:style w:type="table" w:styleId="a2" w:customStyle="1">
    <w:basedOn w:val="TableNormal"/>
    <w:pPr>
      <w:pBdr>
        <w:top w:space="0" w:sz="0" w:val="nil"/>
        <w:left w:space="0" w:sz="0" w:val="nil"/>
        <w:bottom w:space="0" w:sz="0" w:val="nil"/>
        <w:right w:space="0" w:sz="0" w:val="nil"/>
        <w:between w:space="0" w:sz="0" w:val="nil"/>
      </w:pBdr>
      <w:spacing w:after="0" w:before="240"/>
    </w:pPr>
    <w:rPr>
      <w:rFonts w:ascii="Cambria" w:cs="Cambria" w:eastAsia="Cambria" w:hAnsi="Cambria"/>
      <w:b w:val="1"/>
      <w:color w:val="000000"/>
      <w:sz w:val="20"/>
      <w:szCs w:val="20"/>
    </w:rPr>
    <w:tblPr>
      <w:tblStyleRowBandSize w:val="1"/>
      <w:tblStyleColBandSize w:val="1"/>
      <w:tblCellMar>
        <w:left w:w="115.0" w:type="dxa"/>
        <w:right w:w="115.0" w:type="dxa"/>
      </w:tblCellMar>
    </w:tblPr>
    <w:tcPr>
      <w:shd w:color="auto" w:fill="auto" w:val="clear"/>
    </w:tc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ind w:left="0"/>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before="240" w:lineRule="auto"/>
    </w:pPr>
    <w:rPr>
      <w:rFonts w:ascii="Cambria" w:cs="Cambria" w:eastAsia="Cambria" w:hAnsi="Cambria"/>
      <w:b w:val="1"/>
      <w:color w:val="000000"/>
      <w:sz w:val="20"/>
      <w:szCs w:val="2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ncsc.gov.uk/section/products-services/ncsc-certification" TargetMode="External"/><Relationship Id="rId10" Type="http://schemas.openxmlformats.org/officeDocument/2006/relationships/hyperlink" Target="https://www.ncsc.gov.uk/guidance/end-user-device-security"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sc.gov.uk/articles/hmg-ia-maturity-model-iamm"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security-policy-framework/hmg-security-policy-framework" TargetMode="External"/><Relationship Id="rId8" Type="http://schemas.openxmlformats.org/officeDocument/2006/relationships/hyperlink" Target="https://www.cp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bor3zhpPrIJBeQQo4W7HIrmLA==">CgMxLjAyCmlkLjMwajB6bGwyCGguZ2pkZ3hzMgloLjRpN29qaHA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ppZC4zdGJ1Z3AxMgloLjE5YzZ5MTgyCWguMjhoNHF3dTIJaC4zMGowemxsMglpZC5ubWYxNG4yCWguMzdtMmpzZzgAciExdUgxeVlGZU1nZ0FUV3hqVy1hSnZqWjNSLXF3YUdKU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2022-08-18T10:46:00Z</dcterms:created>
  <dc:creator>Lianne Garvey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