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070F" w:rsidRPr="00527559" w:rsidRDefault="00C6070F" w:rsidP="00C6070F">
      <w:pPr>
        <w:jc w:val="both"/>
        <w:rPr>
          <w:rFonts w:ascii="Arial" w:hAnsi="Arial" w:cs="Arial"/>
          <w:b/>
          <w:sz w:val="20"/>
          <w:szCs w:val="20"/>
        </w:rPr>
      </w:pPr>
      <w:r w:rsidRPr="00527559">
        <w:rPr>
          <w:rFonts w:ascii="Arial" w:hAnsi="Arial" w:cs="Arial"/>
          <w:bCs/>
          <w:noProof/>
          <w:sz w:val="20"/>
          <w:szCs w:val="20"/>
          <w:lang w:eastAsia="en-GB"/>
        </w:rPr>
        <mc:AlternateContent>
          <mc:Choice Requires="wps">
            <w:drawing>
              <wp:anchor distT="0" distB="0" distL="114300" distR="114300" simplePos="0" relativeHeight="251659264" behindDoc="0" locked="0" layoutInCell="1" allowOverlap="1" wp14:anchorId="51F3C5E4" wp14:editId="0FFBA149">
                <wp:simplePos x="0" y="0"/>
                <wp:positionH relativeFrom="column">
                  <wp:posOffset>3888105</wp:posOffset>
                </wp:positionH>
                <wp:positionV relativeFrom="paragraph">
                  <wp:posOffset>-104775</wp:posOffset>
                </wp:positionV>
                <wp:extent cx="1724025" cy="1228725"/>
                <wp:effectExtent l="0" t="0" r="9525"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1228725"/>
                        </a:xfrm>
                        <a:prstGeom prst="rect">
                          <a:avLst/>
                        </a:prstGeom>
                        <a:solidFill>
                          <a:srgbClr val="FFFFFF"/>
                        </a:solidFill>
                        <a:ln w="9525">
                          <a:noFill/>
                          <a:miter lim="800000"/>
                          <a:headEnd/>
                          <a:tailEnd/>
                        </a:ln>
                      </wps:spPr>
                      <wps:txbx>
                        <w:txbxContent>
                          <w:p w:rsidR="00C6070F" w:rsidRDefault="00C6070F" w:rsidP="00C6070F">
                            <w:r>
                              <w:rPr>
                                <w:noProof/>
                                <w:lang w:eastAsia="en-GB"/>
                              </w:rPr>
                              <w:drawing>
                                <wp:inline distT="0" distB="0" distL="0" distR="0" wp14:anchorId="58D6ECA4" wp14:editId="484137F4">
                                  <wp:extent cx="1371600" cy="1114425"/>
                                  <wp:effectExtent l="0" t="0" r="0" b="9525"/>
                                  <wp:docPr id="3" name="Picture 3" descr="Description: new-logo-hcanet"/>
                                  <wp:cNvGraphicFramePr/>
                                  <a:graphic xmlns:a="http://schemas.openxmlformats.org/drawingml/2006/main">
                                    <a:graphicData uri="http://schemas.openxmlformats.org/drawingml/2006/picture">
                                      <pic:pic xmlns:pic="http://schemas.openxmlformats.org/drawingml/2006/picture">
                                        <pic:nvPicPr>
                                          <pic:cNvPr id="1" name="Picture 1" descr="Description: new-logo-hcanet"/>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71600" cy="1114425"/>
                                          </a:xfrm>
                                          <a:prstGeom prst="rect">
                                            <a:avLst/>
                                          </a:prstGeom>
                                          <a:noFill/>
                                          <a:ln>
                                            <a:noFill/>
                                          </a:ln>
                                        </pic:spPr>
                                      </pic:pic>
                                    </a:graphicData>
                                  </a:graphic>
                                </wp:inline>
                              </w:drawing>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06.15pt;margin-top:-8.25pt;width:135.75pt;height:9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" stroked="f">
                <v:textbox>
                  <w:txbxContent>
                    <w:p w:rsidR="00C6070F" w:rsidRDefault="00C6070F" w:rsidP="00C6070F">
                      <w:r>
                        <w:rPr>
                          <w:noProof/>
                          <w:lang w:eastAsia="en-GB"/>
                        </w:rPr>
                        <w:drawing>
                          <wp:inline distT="0" distB="0" distL="0" distR="0" wp14:anchorId="58D6ECA4" wp14:editId="484137F4">
                            <wp:extent cx="1371600" cy="1114425"/>
                            <wp:effectExtent l="0" t="0" r="0" b="9525"/>
                            <wp:docPr id="3" name="Picture 3" descr="Description: new-logo-hcanet"/>
                            <wp:cNvGraphicFramePr/>
                            <a:graphic xmlns:a="http://schemas.openxmlformats.org/drawingml/2006/main">
                              <a:graphicData uri="http://schemas.openxmlformats.org/drawingml/2006/picture">
                                <pic:pic xmlns:pic="http://schemas.openxmlformats.org/drawingml/2006/picture">
                                  <pic:nvPicPr>
                                    <pic:cNvPr id="1" name="Picture 1" descr="Description: new-logo-hcanet"/>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71600" cy="1114425"/>
                                    </a:xfrm>
                                    <a:prstGeom prst="rect">
                                      <a:avLst/>
                                    </a:prstGeom>
                                    <a:noFill/>
                                    <a:ln>
                                      <a:noFill/>
                                    </a:ln>
                                  </pic:spPr>
                                </pic:pic>
                              </a:graphicData>
                            </a:graphic>
                          </wp:inline>
                        </w:drawing>
                      </w:r>
                    </w:p>
                  </w:txbxContent>
                </v:textbox>
              </v:shape>
            </w:pict>
          </mc:Fallback>
        </mc:AlternateContent>
      </w:r>
      <w:r w:rsidRPr="00527559">
        <w:rPr>
          <w:rFonts w:ascii="Arial" w:hAnsi="Arial" w:cs="Arial"/>
          <w:b/>
          <w:sz w:val="20"/>
          <w:szCs w:val="20"/>
        </w:rPr>
        <w:t xml:space="preserve">Invitation to Tender </w:t>
      </w:r>
    </w:p>
    <w:p w:rsidR="00C6070F" w:rsidRPr="00527559" w:rsidRDefault="00C6070F" w:rsidP="00C6070F">
      <w:pPr>
        <w:rPr>
          <w:rFonts w:ascii="Arial" w:hAnsi="Arial" w:cs="Arial"/>
          <w:bCs/>
          <w:sz w:val="20"/>
          <w:szCs w:val="20"/>
        </w:rPr>
      </w:pPr>
    </w:p>
    <w:p w:rsidR="00C6070F" w:rsidRPr="00527559" w:rsidRDefault="00C6070F" w:rsidP="00C6070F">
      <w:pPr>
        <w:rPr>
          <w:rFonts w:ascii="Arial" w:hAnsi="Arial" w:cs="Arial"/>
          <w:bCs/>
          <w:sz w:val="20"/>
          <w:szCs w:val="20"/>
        </w:rPr>
      </w:pPr>
      <w:r w:rsidRPr="00527559">
        <w:rPr>
          <w:rFonts w:ascii="Arial" w:hAnsi="Arial" w:cs="Arial"/>
          <w:bCs/>
          <w:i/>
          <w:sz w:val="20"/>
          <w:szCs w:val="20"/>
        </w:rPr>
        <w:t>HCA MULTIDISCIPLINARY PANEL</w:t>
      </w:r>
    </w:p>
    <w:p w:rsidR="00C6070F" w:rsidRPr="00527559" w:rsidRDefault="00C6070F" w:rsidP="00C6070F">
      <w:pPr>
        <w:rPr>
          <w:rFonts w:ascii="Arial" w:hAnsi="Arial" w:cs="Arial"/>
          <w:bCs/>
          <w:sz w:val="20"/>
          <w:szCs w:val="20"/>
        </w:rPr>
      </w:pPr>
    </w:p>
    <w:p w:rsidR="00C6070F" w:rsidRPr="00527559" w:rsidRDefault="00C6070F" w:rsidP="00C6070F">
      <w:pPr>
        <w:rPr>
          <w:rFonts w:ascii="Arial" w:hAnsi="Arial" w:cs="Arial"/>
          <w:bCs/>
          <w:sz w:val="20"/>
          <w:szCs w:val="20"/>
        </w:rPr>
      </w:pPr>
    </w:p>
    <w:p w:rsidR="00C6070F" w:rsidRPr="00527559" w:rsidRDefault="00C6070F" w:rsidP="00C6070F">
      <w:pPr>
        <w:rPr>
          <w:rFonts w:ascii="Arial" w:hAnsi="Arial" w:cs="Arial"/>
          <w:bCs/>
          <w:sz w:val="20"/>
          <w:szCs w:val="20"/>
        </w:rPr>
      </w:pPr>
      <w:r w:rsidRPr="00527559">
        <w:rPr>
          <w:rFonts w:ascii="Arial" w:hAnsi="Arial" w:cs="Arial"/>
          <w:sz w:val="20"/>
          <w:szCs w:val="20"/>
        </w:rPr>
        <w:t>Invitation to Tender</w:t>
      </w:r>
      <w:r w:rsidRPr="00527559">
        <w:rPr>
          <w:rFonts w:ascii="Arial" w:hAnsi="Arial" w:cs="Arial"/>
          <w:bCs/>
          <w:sz w:val="20"/>
          <w:szCs w:val="20"/>
        </w:rPr>
        <w:t xml:space="preserve"> for: </w:t>
      </w:r>
    </w:p>
    <w:p w:rsidR="00C6070F" w:rsidRPr="00527559" w:rsidRDefault="00C6070F" w:rsidP="00C6070F">
      <w:pPr>
        <w:rPr>
          <w:rFonts w:ascii="Arial" w:hAnsi="Arial" w:cs="Arial"/>
          <w:b/>
          <w:bCs/>
          <w:sz w:val="20"/>
          <w:szCs w:val="20"/>
        </w:rPr>
      </w:pPr>
    </w:p>
    <w:p w:rsidR="00C6070F" w:rsidRPr="00527559" w:rsidRDefault="00A5259B" w:rsidP="00C6070F">
      <w:pPr>
        <w:rPr>
          <w:rFonts w:ascii="Arial" w:hAnsi="Arial" w:cs="Arial"/>
          <w:b/>
          <w:bCs/>
          <w:sz w:val="20"/>
          <w:szCs w:val="20"/>
        </w:rPr>
      </w:pPr>
      <w:proofErr w:type="spellStart"/>
      <w:r w:rsidRPr="00527559">
        <w:rPr>
          <w:rFonts w:ascii="Arial" w:hAnsi="Arial" w:cs="Arial"/>
          <w:b/>
          <w:bCs/>
          <w:sz w:val="20"/>
          <w:szCs w:val="20"/>
        </w:rPr>
        <w:t>Oakesway</w:t>
      </w:r>
      <w:proofErr w:type="spellEnd"/>
      <w:r w:rsidRPr="00527559">
        <w:rPr>
          <w:rFonts w:ascii="Arial" w:hAnsi="Arial" w:cs="Arial"/>
          <w:b/>
          <w:bCs/>
          <w:sz w:val="20"/>
          <w:szCs w:val="20"/>
        </w:rPr>
        <w:t>, Hartlepool</w:t>
      </w:r>
      <w:r w:rsidR="00C6070F" w:rsidRPr="00527559">
        <w:rPr>
          <w:rFonts w:ascii="Arial" w:hAnsi="Arial" w:cs="Arial"/>
          <w:b/>
          <w:bCs/>
          <w:sz w:val="20"/>
          <w:szCs w:val="20"/>
        </w:rPr>
        <w:t xml:space="preserve"> – Supporting Evidence for </w:t>
      </w:r>
      <w:r w:rsidR="006A73AE" w:rsidRPr="00527559">
        <w:rPr>
          <w:rFonts w:ascii="Arial" w:hAnsi="Arial" w:cs="Arial"/>
          <w:b/>
          <w:bCs/>
          <w:sz w:val="20"/>
          <w:szCs w:val="20"/>
        </w:rPr>
        <w:t>L</w:t>
      </w:r>
      <w:r w:rsidR="00C6070F" w:rsidRPr="00527559">
        <w:rPr>
          <w:rFonts w:ascii="Arial" w:hAnsi="Arial" w:cs="Arial"/>
          <w:b/>
          <w:bCs/>
          <w:sz w:val="20"/>
          <w:szCs w:val="20"/>
        </w:rPr>
        <w:t>ocal Plan/Outline Application</w:t>
      </w:r>
    </w:p>
    <w:p w:rsidR="00C6070F" w:rsidRPr="00527559" w:rsidRDefault="00C6070F" w:rsidP="00C6070F">
      <w:pPr>
        <w:jc w:val="both"/>
        <w:rPr>
          <w:rFonts w:ascii="Arial" w:hAnsi="Arial" w:cs="Arial"/>
          <w:b/>
          <w:sz w:val="20"/>
          <w:szCs w:val="20"/>
        </w:rPr>
      </w:pPr>
    </w:p>
    <w:tbl>
      <w:tblPr>
        <w:tblStyle w:val="TableGrid"/>
        <w:tblW w:w="10456" w:type="dxa"/>
        <w:tblLook w:val="04A0" w:firstRow="1" w:lastRow="0" w:firstColumn="1" w:lastColumn="0" w:noHBand="0" w:noVBand="1"/>
      </w:tblPr>
      <w:tblGrid>
        <w:gridCol w:w="10682"/>
      </w:tblGrid>
      <w:tr w:rsidR="00C6070F" w:rsidRPr="00527559" w:rsidTr="0042531F">
        <w:trPr>
          <w:trHeight w:val="454"/>
        </w:trPr>
        <w:tc>
          <w:tcPr>
            <w:tcW w:w="10456" w:type="dxa"/>
            <w:vAlign w:val="center"/>
          </w:tcPr>
          <w:p w:rsidR="00C6070F" w:rsidRPr="00527559" w:rsidRDefault="00C6070F" w:rsidP="0042531F">
            <w:pPr>
              <w:pStyle w:val="Heading4"/>
              <w:outlineLvl w:val="3"/>
              <w:rPr>
                <w:szCs w:val="20"/>
              </w:rPr>
            </w:pPr>
            <w:r w:rsidRPr="00527559">
              <w:rPr>
                <w:szCs w:val="20"/>
              </w:rPr>
              <w:t>Invitation to Tender</w:t>
            </w:r>
          </w:p>
        </w:tc>
      </w:tr>
      <w:tr w:rsidR="00C6070F" w:rsidRPr="00527559" w:rsidTr="0042531F">
        <w:trPr>
          <w:trHeight w:val="454"/>
        </w:trPr>
        <w:tc>
          <w:tcPr>
            <w:tcW w:w="10456" w:type="dxa"/>
            <w:vAlign w:val="center"/>
          </w:tcPr>
          <w:p w:rsidR="00C6070F" w:rsidRPr="00527559" w:rsidRDefault="00C6070F" w:rsidP="0042531F">
            <w:pPr>
              <w:rPr>
                <w:rFonts w:ascii="Arial" w:hAnsi="Arial" w:cs="Arial"/>
                <w:sz w:val="20"/>
                <w:szCs w:val="20"/>
              </w:rPr>
            </w:pPr>
            <w:r w:rsidRPr="00527559">
              <w:rPr>
                <w:rFonts w:ascii="Arial" w:hAnsi="Arial" w:cs="Arial"/>
                <w:b/>
                <w:bCs/>
                <w:sz w:val="20"/>
                <w:szCs w:val="20"/>
              </w:rPr>
              <w:t>Panel Name</w:t>
            </w:r>
            <w:r w:rsidRPr="00527559">
              <w:rPr>
                <w:rFonts w:ascii="Arial" w:hAnsi="Arial" w:cs="Arial"/>
                <w:sz w:val="20"/>
                <w:szCs w:val="20"/>
              </w:rPr>
              <w:t>: HCA Multi-disciplinary Panel</w:t>
            </w:r>
          </w:p>
        </w:tc>
      </w:tr>
      <w:tr w:rsidR="00C6070F" w:rsidRPr="00527559" w:rsidTr="0042531F">
        <w:trPr>
          <w:trHeight w:val="1418"/>
        </w:trPr>
        <w:tc>
          <w:tcPr>
            <w:tcW w:w="10456" w:type="dxa"/>
            <w:vAlign w:val="center"/>
          </w:tcPr>
          <w:p w:rsidR="00C6070F" w:rsidRPr="00527559" w:rsidRDefault="00C6070F" w:rsidP="0042531F">
            <w:pPr>
              <w:rPr>
                <w:rFonts w:ascii="Arial" w:hAnsi="Arial" w:cs="Arial"/>
                <w:b/>
                <w:bCs/>
                <w:sz w:val="20"/>
                <w:szCs w:val="20"/>
              </w:rPr>
            </w:pPr>
            <w:r w:rsidRPr="00527559">
              <w:rPr>
                <w:rFonts w:ascii="Arial" w:hAnsi="Arial" w:cs="Arial"/>
                <w:b/>
                <w:bCs/>
                <w:sz w:val="20"/>
                <w:szCs w:val="20"/>
              </w:rPr>
              <w:t>Project Name</w:t>
            </w:r>
            <w:r w:rsidRPr="00527559">
              <w:rPr>
                <w:rFonts w:ascii="Arial" w:hAnsi="Arial" w:cs="Arial"/>
                <w:sz w:val="20"/>
                <w:szCs w:val="20"/>
              </w:rPr>
              <w:t xml:space="preserve">: </w:t>
            </w:r>
            <w:proofErr w:type="spellStart"/>
            <w:r w:rsidR="00A5259B" w:rsidRPr="00527559">
              <w:rPr>
                <w:rFonts w:ascii="Arial" w:hAnsi="Arial" w:cs="Arial"/>
                <w:bCs/>
                <w:sz w:val="20"/>
                <w:szCs w:val="20"/>
              </w:rPr>
              <w:t>Oakesway</w:t>
            </w:r>
            <w:proofErr w:type="spellEnd"/>
            <w:r w:rsidR="00A5259B" w:rsidRPr="00527559">
              <w:rPr>
                <w:rFonts w:ascii="Arial" w:hAnsi="Arial" w:cs="Arial"/>
                <w:bCs/>
                <w:sz w:val="20"/>
                <w:szCs w:val="20"/>
              </w:rPr>
              <w:t>, Hartlepool</w:t>
            </w:r>
            <w:r w:rsidRPr="00527559">
              <w:rPr>
                <w:rFonts w:ascii="Arial" w:hAnsi="Arial" w:cs="Arial"/>
                <w:bCs/>
                <w:sz w:val="20"/>
                <w:szCs w:val="20"/>
              </w:rPr>
              <w:t xml:space="preserve"> – Supporting Evidence for Local Plan/Outline Application</w:t>
            </w:r>
          </w:p>
          <w:p w:rsidR="00C6070F" w:rsidRPr="00527559" w:rsidRDefault="00C6070F" w:rsidP="0042531F">
            <w:pPr>
              <w:rPr>
                <w:rFonts w:ascii="Arial" w:hAnsi="Arial" w:cs="Arial"/>
                <w:b/>
                <w:bCs/>
                <w:sz w:val="20"/>
                <w:szCs w:val="20"/>
              </w:rPr>
            </w:pPr>
          </w:p>
          <w:p w:rsidR="00C6070F" w:rsidRPr="00527559" w:rsidRDefault="00C6070F" w:rsidP="0042531F">
            <w:pPr>
              <w:rPr>
                <w:rFonts w:ascii="Arial" w:hAnsi="Arial" w:cs="Arial"/>
                <w:bCs/>
                <w:sz w:val="20"/>
                <w:szCs w:val="20"/>
              </w:rPr>
            </w:pPr>
            <w:r w:rsidRPr="00527559">
              <w:rPr>
                <w:rFonts w:ascii="Arial" w:hAnsi="Arial" w:cs="Arial"/>
                <w:b/>
                <w:bCs/>
                <w:sz w:val="20"/>
                <w:szCs w:val="20"/>
              </w:rPr>
              <w:t>Date:</w:t>
            </w:r>
            <w:r w:rsidR="008002AA" w:rsidRPr="00527559">
              <w:rPr>
                <w:rFonts w:ascii="Arial" w:hAnsi="Arial" w:cs="Arial"/>
                <w:bCs/>
                <w:sz w:val="20"/>
                <w:szCs w:val="20"/>
              </w:rPr>
              <w:t>19</w:t>
            </w:r>
            <w:r w:rsidR="008002AA" w:rsidRPr="00527559">
              <w:rPr>
                <w:rFonts w:ascii="Arial" w:hAnsi="Arial" w:cs="Arial"/>
                <w:bCs/>
                <w:sz w:val="20"/>
                <w:szCs w:val="20"/>
                <w:vertAlign w:val="superscript"/>
              </w:rPr>
              <w:t>th</w:t>
            </w:r>
            <w:r w:rsidR="008002AA" w:rsidRPr="00527559">
              <w:rPr>
                <w:rFonts w:ascii="Arial" w:hAnsi="Arial" w:cs="Arial"/>
                <w:bCs/>
                <w:sz w:val="20"/>
                <w:szCs w:val="20"/>
              </w:rPr>
              <w:t xml:space="preserve"> </w:t>
            </w:r>
            <w:r w:rsidR="00C84034" w:rsidRPr="00527559">
              <w:rPr>
                <w:rFonts w:ascii="Arial" w:hAnsi="Arial" w:cs="Arial"/>
                <w:bCs/>
                <w:sz w:val="20"/>
                <w:szCs w:val="20"/>
              </w:rPr>
              <w:t>February 20</w:t>
            </w:r>
            <w:r w:rsidR="00A5259B" w:rsidRPr="00527559">
              <w:rPr>
                <w:rFonts w:ascii="Arial" w:hAnsi="Arial" w:cs="Arial"/>
                <w:bCs/>
                <w:sz w:val="20"/>
                <w:szCs w:val="20"/>
              </w:rPr>
              <w:t>16</w:t>
            </w:r>
          </w:p>
          <w:p w:rsidR="00C6070F" w:rsidRPr="00527559" w:rsidRDefault="00C6070F" w:rsidP="0042531F">
            <w:pPr>
              <w:rPr>
                <w:rFonts w:ascii="Arial" w:hAnsi="Arial" w:cs="Arial"/>
                <w:sz w:val="20"/>
                <w:szCs w:val="20"/>
              </w:rPr>
            </w:pPr>
          </w:p>
          <w:p w:rsidR="00C6070F" w:rsidRPr="00527559" w:rsidRDefault="00C6070F" w:rsidP="0037567C">
            <w:pPr>
              <w:rPr>
                <w:rFonts w:ascii="Arial" w:hAnsi="Arial" w:cs="Arial"/>
                <w:sz w:val="20"/>
                <w:szCs w:val="20"/>
              </w:rPr>
            </w:pPr>
            <w:r w:rsidRPr="00527559">
              <w:rPr>
                <w:rFonts w:ascii="Arial" w:hAnsi="Arial" w:cs="Arial"/>
                <w:b/>
                <w:bCs/>
                <w:sz w:val="20"/>
                <w:szCs w:val="20"/>
              </w:rPr>
              <w:t>Reference Number</w:t>
            </w:r>
            <w:r w:rsidRPr="00527559">
              <w:rPr>
                <w:rFonts w:ascii="Arial" w:hAnsi="Arial" w:cs="Arial"/>
                <w:sz w:val="20"/>
                <w:szCs w:val="20"/>
              </w:rPr>
              <w:t xml:space="preserve">:  </w:t>
            </w:r>
            <w:r w:rsidR="0037567C" w:rsidRPr="00527559">
              <w:rPr>
                <w:rFonts w:ascii="Arial" w:hAnsi="Arial" w:cs="Arial"/>
                <w:sz w:val="20"/>
                <w:szCs w:val="20"/>
              </w:rPr>
              <w:t>MK/HCA/</w:t>
            </w:r>
            <w:r w:rsidR="00A5259B" w:rsidRPr="00527559">
              <w:rPr>
                <w:rFonts w:ascii="Arial" w:hAnsi="Arial" w:cs="Arial"/>
                <w:sz w:val="20"/>
                <w:szCs w:val="20"/>
              </w:rPr>
              <w:t>027181</w:t>
            </w:r>
            <w:r w:rsidRPr="00527559">
              <w:rPr>
                <w:rFonts w:ascii="Arial" w:hAnsi="Arial" w:cs="Arial"/>
                <w:sz w:val="20"/>
                <w:szCs w:val="20"/>
              </w:rPr>
              <w:t xml:space="preserve"> </w:t>
            </w:r>
          </w:p>
        </w:tc>
      </w:tr>
      <w:tr w:rsidR="00C6070F" w:rsidRPr="00527559" w:rsidTr="0042531F">
        <w:trPr>
          <w:trHeight w:val="454"/>
        </w:trPr>
        <w:tc>
          <w:tcPr>
            <w:tcW w:w="10456" w:type="dxa"/>
            <w:vAlign w:val="center"/>
          </w:tcPr>
          <w:p w:rsidR="00C6070F" w:rsidRPr="00527559" w:rsidRDefault="00C6070F" w:rsidP="0037567C">
            <w:pPr>
              <w:rPr>
                <w:rFonts w:ascii="Arial" w:hAnsi="Arial" w:cs="Arial"/>
                <w:bCs/>
                <w:sz w:val="20"/>
                <w:szCs w:val="20"/>
              </w:rPr>
            </w:pPr>
            <w:r w:rsidRPr="00527559">
              <w:rPr>
                <w:rFonts w:ascii="Arial" w:hAnsi="Arial" w:cs="Arial"/>
                <w:b/>
                <w:bCs/>
                <w:sz w:val="20"/>
                <w:szCs w:val="20"/>
              </w:rPr>
              <w:t xml:space="preserve">To:     </w:t>
            </w:r>
            <w:r w:rsidR="00C84034" w:rsidRPr="00527559">
              <w:rPr>
                <w:rFonts w:ascii="Arial" w:hAnsi="Arial" w:cs="Arial"/>
                <w:b/>
                <w:bCs/>
                <w:sz w:val="20"/>
                <w:szCs w:val="20"/>
                <w:highlight w:val="yellow"/>
              </w:rPr>
              <w:t>XXXX</w:t>
            </w:r>
          </w:p>
        </w:tc>
      </w:tr>
      <w:tr w:rsidR="00C6070F" w:rsidRPr="00527559" w:rsidTr="00A5259B">
        <w:tc>
          <w:tcPr>
            <w:tcW w:w="10456" w:type="dxa"/>
            <w:tcBorders>
              <w:bottom w:val="single" w:sz="4" w:space="0" w:color="auto"/>
            </w:tcBorders>
          </w:tcPr>
          <w:p w:rsidR="0042531F" w:rsidRPr="00527559" w:rsidRDefault="0042531F" w:rsidP="00123C41">
            <w:pPr>
              <w:jc w:val="both"/>
              <w:rPr>
                <w:rFonts w:ascii="Arial" w:hAnsi="Arial" w:cs="Arial"/>
                <w:b/>
                <w:bCs/>
                <w:sz w:val="20"/>
                <w:szCs w:val="20"/>
              </w:rPr>
            </w:pPr>
          </w:p>
          <w:p w:rsidR="00C6070F" w:rsidRPr="00527559" w:rsidRDefault="00C6070F" w:rsidP="0037567C">
            <w:pPr>
              <w:rPr>
                <w:rFonts w:ascii="Arial" w:hAnsi="Arial" w:cs="Arial"/>
                <w:b/>
                <w:bCs/>
                <w:sz w:val="20"/>
                <w:szCs w:val="20"/>
              </w:rPr>
            </w:pPr>
            <w:r w:rsidRPr="00527559">
              <w:rPr>
                <w:rFonts w:ascii="Arial" w:hAnsi="Arial" w:cs="Arial"/>
                <w:b/>
                <w:bCs/>
                <w:sz w:val="20"/>
                <w:szCs w:val="20"/>
              </w:rPr>
              <w:t>From</w:t>
            </w:r>
            <w:r w:rsidR="0037567C" w:rsidRPr="00527559">
              <w:rPr>
                <w:rFonts w:ascii="Arial" w:hAnsi="Arial" w:cs="Arial"/>
                <w:b/>
                <w:bCs/>
                <w:sz w:val="20"/>
                <w:szCs w:val="20"/>
              </w:rPr>
              <w:t xml:space="preserve">:  </w:t>
            </w:r>
            <w:r w:rsidR="001C04E6">
              <w:rPr>
                <w:rFonts w:ascii="Arial" w:hAnsi="Arial" w:cs="Arial"/>
                <w:iCs/>
                <w:sz w:val="20"/>
                <w:szCs w:val="20"/>
              </w:rPr>
              <w:t>(Redacted)</w:t>
            </w:r>
            <w:r w:rsidRPr="00527559">
              <w:rPr>
                <w:rFonts w:ascii="Arial" w:hAnsi="Arial" w:cs="Arial"/>
                <w:iCs/>
                <w:sz w:val="20"/>
                <w:szCs w:val="20"/>
              </w:rPr>
              <w:t>,</w:t>
            </w:r>
          </w:p>
          <w:p w:rsidR="00C6070F" w:rsidRPr="00527559" w:rsidRDefault="00C6070F" w:rsidP="00123C41">
            <w:pPr>
              <w:ind w:left="738"/>
              <w:jc w:val="both"/>
              <w:rPr>
                <w:rFonts w:ascii="Arial" w:hAnsi="Arial" w:cs="Arial"/>
                <w:iCs/>
                <w:sz w:val="20"/>
                <w:szCs w:val="20"/>
              </w:rPr>
            </w:pPr>
            <w:r w:rsidRPr="00527559">
              <w:rPr>
                <w:rFonts w:ascii="Arial" w:hAnsi="Arial" w:cs="Arial"/>
                <w:iCs/>
                <w:sz w:val="20"/>
                <w:szCs w:val="20"/>
              </w:rPr>
              <w:t>St. George’s House,</w:t>
            </w:r>
          </w:p>
          <w:p w:rsidR="00C6070F" w:rsidRPr="00527559" w:rsidRDefault="00C6070F" w:rsidP="00123C41">
            <w:pPr>
              <w:ind w:left="738"/>
              <w:jc w:val="both"/>
              <w:rPr>
                <w:rFonts w:ascii="Arial" w:hAnsi="Arial" w:cs="Arial"/>
                <w:iCs/>
                <w:sz w:val="20"/>
                <w:szCs w:val="20"/>
              </w:rPr>
            </w:pPr>
            <w:r w:rsidRPr="00527559">
              <w:rPr>
                <w:rFonts w:ascii="Arial" w:hAnsi="Arial" w:cs="Arial"/>
                <w:iCs/>
                <w:sz w:val="20"/>
                <w:szCs w:val="20"/>
              </w:rPr>
              <w:t xml:space="preserve">Kingsway, </w:t>
            </w:r>
          </w:p>
          <w:p w:rsidR="00C6070F" w:rsidRPr="00527559" w:rsidRDefault="00C6070F" w:rsidP="00123C41">
            <w:pPr>
              <w:ind w:left="738"/>
              <w:jc w:val="both"/>
              <w:rPr>
                <w:rFonts w:ascii="Arial" w:hAnsi="Arial" w:cs="Arial"/>
                <w:iCs/>
                <w:sz w:val="20"/>
                <w:szCs w:val="20"/>
              </w:rPr>
            </w:pPr>
            <w:r w:rsidRPr="00527559">
              <w:rPr>
                <w:rFonts w:ascii="Arial" w:hAnsi="Arial" w:cs="Arial"/>
                <w:iCs/>
                <w:sz w:val="20"/>
                <w:szCs w:val="20"/>
              </w:rPr>
              <w:t xml:space="preserve">Team Valley, </w:t>
            </w:r>
          </w:p>
          <w:p w:rsidR="00C6070F" w:rsidRPr="00527559" w:rsidRDefault="00C6070F" w:rsidP="00123C41">
            <w:pPr>
              <w:ind w:left="738"/>
              <w:jc w:val="both"/>
              <w:rPr>
                <w:rFonts w:ascii="Arial" w:hAnsi="Arial" w:cs="Arial"/>
                <w:iCs/>
                <w:sz w:val="20"/>
                <w:szCs w:val="20"/>
              </w:rPr>
            </w:pPr>
            <w:r w:rsidRPr="00527559">
              <w:rPr>
                <w:rFonts w:ascii="Arial" w:hAnsi="Arial" w:cs="Arial"/>
                <w:iCs/>
                <w:sz w:val="20"/>
                <w:szCs w:val="20"/>
              </w:rPr>
              <w:t xml:space="preserve">Gateshead. </w:t>
            </w:r>
          </w:p>
          <w:p w:rsidR="00C6070F" w:rsidRPr="00527559" w:rsidRDefault="00C6070F" w:rsidP="00123C41">
            <w:pPr>
              <w:ind w:left="738"/>
              <w:jc w:val="both"/>
              <w:rPr>
                <w:rFonts w:ascii="Arial" w:hAnsi="Arial" w:cs="Arial"/>
                <w:iCs/>
                <w:sz w:val="20"/>
                <w:szCs w:val="20"/>
              </w:rPr>
            </w:pPr>
            <w:r w:rsidRPr="00527559">
              <w:rPr>
                <w:rFonts w:ascii="Arial" w:hAnsi="Arial" w:cs="Arial"/>
                <w:iCs/>
                <w:sz w:val="20"/>
                <w:szCs w:val="20"/>
              </w:rPr>
              <w:t>NE11 0NA.</w:t>
            </w:r>
          </w:p>
          <w:p w:rsidR="00C6070F" w:rsidRPr="00527559" w:rsidRDefault="00C6070F" w:rsidP="00123C41">
            <w:pPr>
              <w:ind w:left="738"/>
              <w:jc w:val="both"/>
              <w:rPr>
                <w:rFonts w:ascii="Arial" w:hAnsi="Arial" w:cs="Arial"/>
                <w:iCs/>
                <w:sz w:val="20"/>
                <w:szCs w:val="20"/>
              </w:rPr>
            </w:pPr>
          </w:p>
          <w:p w:rsidR="00C6070F" w:rsidRPr="00527559" w:rsidRDefault="001C04E6" w:rsidP="00123C41">
            <w:pPr>
              <w:jc w:val="both"/>
              <w:rPr>
                <w:rFonts w:ascii="Arial" w:hAnsi="Arial" w:cs="Arial"/>
                <w:b/>
                <w:bCs/>
                <w:sz w:val="20"/>
                <w:szCs w:val="20"/>
              </w:rPr>
            </w:pPr>
            <w:r>
              <w:rPr>
                <w:rFonts w:ascii="Arial" w:hAnsi="Arial" w:cs="Arial"/>
                <w:iCs/>
                <w:sz w:val="20"/>
                <w:szCs w:val="20"/>
              </w:rPr>
              <w:t>(Redacted)</w:t>
            </w:r>
          </w:p>
        </w:tc>
      </w:tr>
      <w:tr w:rsidR="00C6070F" w:rsidRPr="00527559" w:rsidTr="00991E86">
        <w:tc>
          <w:tcPr>
            <w:tcW w:w="10456" w:type="dxa"/>
          </w:tcPr>
          <w:p w:rsidR="00C6070F" w:rsidRPr="00527559" w:rsidRDefault="00C6070F" w:rsidP="00A5259B">
            <w:pPr>
              <w:jc w:val="both"/>
              <w:rPr>
                <w:rFonts w:ascii="Arial" w:hAnsi="Arial" w:cs="Arial"/>
                <w:sz w:val="20"/>
                <w:szCs w:val="20"/>
              </w:rPr>
            </w:pPr>
          </w:p>
          <w:p w:rsidR="00C6070F" w:rsidRPr="00527559" w:rsidRDefault="00C6070F" w:rsidP="00A5259B">
            <w:pPr>
              <w:jc w:val="both"/>
              <w:rPr>
                <w:rFonts w:ascii="Arial" w:hAnsi="Arial" w:cs="Arial"/>
                <w:b/>
                <w:bCs/>
                <w:iCs/>
                <w:sz w:val="20"/>
                <w:szCs w:val="20"/>
              </w:rPr>
            </w:pPr>
            <w:r w:rsidRPr="00527559">
              <w:rPr>
                <w:rFonts w:ascii="Arial" w:hAnsi="Arial" w:cs="Arial"/>
                <w:b/>
                <w:bCs/>
                <w:iCs/>
                <w:sz w:val="20"/>
                <w:szCs w:val="20"/>
              </w:rPr>
              <w:t>BACKGROUND</w:t>
            </w:r>
          </w:p>
          <w:p w:rsidR="00C6070F" w:rsidRPr="00527559" w:rsidRDefault="00C6070F" w:rsidP="00A5259B">
            <w:pPr>
              <w:jc w:val="both"/>
              <w:rPr>
                <w:rFonts w:ascii="Arial" w:hAnsi="Arial" w:cs="Arial"/>
                <w:b/>
                <w:bCs/>
                <w:i/>
                <w:iCs/>
                <w:sz w:val="20"/>
                <w:szCs w:val="20"/>
              </w:rPr>
            </w:pPr>
          </w:p>
          <w:p w:rsidR="00C6070F" w:rsidRPr="00527559" w:rsidRDefault="00C6070F" w:rsidP="00A5259B">
            <w:pPr>
              <w:ind w:right="34"/>
              <w:jc w:val="both"/>
              <w:rPr>
                <w:rFonts w:ascii="Arial" w:hAnsi="Arial" w:cs="Arial"/>
                <w:color w:val="000000" w:themeColor="text1"/>
                <w:sz w:val="20"/>
                <w:szCs w:val="20"/>
              </w:rPr>
            </w:pPr>
            <w:r w:rsidRPr="00527559">
              <w:rPr>
                <w:rFonts w:ascii="Arial" w:hAnsi="Arial" w:cs="Arial"/>
                <w:iCs/>
                <w:color w:val="000000" w:themeColor="text1"/>
                <w:sz w:val="20"/>
                <w:szCs w:val="20"/>
              </w:rPr>
              <w:t xml:space="preserve">The tender relates to </w:t>
            </w:r>
            <w:proofErr w:type="spellStart"/>
            <w:r w:rsidR="00A5259B" w:rsidRPr="00527559">
              <w:rPr>
                <w:rFonts w:ascii="Arial" w:hAnsi="Arial" w:cs="Arial"/>
                <w:iCs/>
                <w:color w:val="000000" w:themeColor="text1"/>
                <w:sz w:val="20"/>
                <w:szCs w:val="20"/>
              </w:rPr>
              <w:t>Oakesway</w:t>
            </w:r>
            <w:proofErr w:type="spellEnd"/>
            <w:r w:rsidR="00A5259B" w:rsidRPr="00527559">
              <w:rPr>
                <w:rFonts w:ascii="Arial" w:hAnsi="Arial" w:cs="Arial"/>
                <w:iCs/>
                <w:color w:val="000000" w:themeColor="text1"/>
                <w:sz w:val="20"/>
                <w:szCs w:val="20"/>
              </w:rPr>
              <w:t>, Hartlepool</w:t>
            </w:r>
            <w:r w:rsidRPr="00527559">
              <w:rPr>
                <w:rFonts w:ascii="Arial" w:hAnsi="Arial" w:cs="Arial"/>
                <w:iCs/>
                <w:color w:val="000000" w:themeColor="text1"/>
                <w:sz w:val="20"/>
                <w:szCs w:val="20"/>
              </w:rPr>
              <w:t>.</w:t>
            </w:r>
            <w:r w:rsidRPr="00527559">
              <w:rPr>
                <w:rFonts w:ascii="Arial" w:hAnsi="Arial" w:cs="Arial"/>
                <w:color w:val="000000" w:themeColor="text1"/>
                <w:sz w:val="20"/>
                <w:szCs w:val="20"/>
              </w:rPr>
              <w:t xml:space="preserve"> This site was transferred to the Homes &amp; Communities Agency (HCA) on 29 December 2014 from the Onsite Portfolio and is seen as a strategic development opportunity. The Agency is now keen to secure its position in the emerging Local Plan as a </w:t>
            </w:r>
            <w:r w:rsidR="006270FD" w:rsidRPr="00527559">
              <w:rPr>
                <w:rFonts w:ascii="Arial" w:hAnsi="Arial" w:cs="Arial"/>
                <w:color w:val="000000" w:themeColor="text1"/>
                <w:sz w:val="20"/>
                <w:szCs w:val="20"/>
              </w:rPr>
              <w:t>residential site</w:t>
            </w:r>
            <w:r w:rsidRPr="00527559">
              <w:rPr>
                <w:rFonts w:ascii="Arial" w:hAnsi="Arial" w:cs="Arial"/>
                <w:color w:val="000000" w:themeColor="text1"/>
                <w:sz w:val="20"/>
                <w:szCs w:val="20"/>
              </w:rPr>
              <w:t>.</w:t>
            </w:r>
          </w:p>
          <w:p w:rsidR="00C6070F" w:rsidRPr="00527559" w:rsidRDefault="00C6070F" w:rsidP="00A5259B">
            <w:pPr>
              <w:jc w:val="both"/>
              <w:rPr>
                <w:rFonts w:ascii="Arial" w:hAnsi="Arial" w:cs="Arial"/>
                <w:iCs/>
                <w:color w:val="000000" w:themeColor="text1"/>
                <w:sz w:val="20"/>
                <w:szCs w:val="20"/>
              </w:rPr>
            </w:pPr>
          </w:p>
          <w:p w:rsidR="00A5259B" w:rsidRPr="00527559" w:rsidRDefault="00A5259B" w:rsidP="00A5259B">
            <w:pPr>
              <w:pStyle w:val="Default"/>
              <w:jc w:val="both"/>
              <w:rPr>
                <w:rFonts w:ascii="Arial" w:hAnsi="Arial" w:cs="Arial"/>
                <w:sz w:val="20"/>
                <w:szCs w:val="20"/>
              </w:rPr>
            </w:pPr>
            <w:proofErr w:type="spellStart"/>
            <w:r w:rsidRPr="00527559">
              <w:rPr>
                <w:rFonts w:ascii="Arial" w:hAnsi="Arial" w:cs="Arial"/>
                <w:color w:val="000000" w:themeColor="text1"/>
                <w:sz w:val="20"/>
                <w:szCs w:val="20"/>
              </w:rPr>
              <w:t>Oakesway</w:t>
            </w:r>
            <w:proofErr w:type="spellEnd"/>
            <w:r w:rsidR="00C6070F" w:rsidRPr="00527559">
              <w:rPr>
                <w:rFonts w:ascii="Arial" w:hAnsi="Arial" w:cs="Arial"/>
                <w:color w:val="000000" w:themeColor="text1"/>
                <w:sz w:val="20"/>
                <w:szCs w:val="20"/>
              </w:rPr>
              <w:t xml:space="preserve"> covers an area of </w:t>
            </w:r>
            <w:r w:rsidRPr="00527559">
              <w:rPr>
                <w:rFonts w:ascii="Arial" w:hAnsi="Arial" w:cs="Arial"/>
                <w:color w:val="000000" w:themeColor="text1"/>
                <w:sz w:val="20"/>
                <w:szCs w:val="20"/>
              </w:rPr>
              <w:t xml:space="preserve">15.67ha. </w:t>
            </w:r>
            <w:r w:rsidRPr="00527559">
              <w:rPr>
                <w:rFonts w:ascii="Arial" w:hAnsi="Arial" w:cs="Arial"/>
                <w:sz w:val="20"/>
                <w:szCs w:val="20"/>
              </w:rPr>
              <w:t>The site is currently allocated for industrial use in Hartlepool Local Plan, which is currently under review. No new development has occurred on the site for over 30 years. Parts of the site are derelict and suffer from problems with unauthorised grazing of horses, fly-tipping and trespassing.</w:t>
            </w:r>
          </w:p>
          <w:p w:rsidR="00A5259B" w:rsidRPr="00527559" w:rsidRDefault="00A5259B" w:rsidP="00A5259B">
            <w:pPr>
              <w:pStyle w:val="Default"/>
              <w:jc w:val="both"/>
              <w:rPr>
                <w:rFonts w:ascii="Arial" w:hAnsi="Arial" w:cs="Arial"/>
                <w:sz w:val="20"/>
                <w:szCs w:val="20"/>
              </w:rPr>
            </w:pPr>
          </w:p>
          <w:p w:rsidR="00A5259B" w:rsidRPr="00527559" w:rsidRDefault="00A5259B" w:rsidP="00A5259B">
            <w:pPr>
              <w:pStyle w:val="Default"/>
              <w:jc w:val="both"/>
              <w:rPr>
                <w:rFonts w:ascii="Arial" w:hAnsi="Arial" w:cs="Arial"/>
                <w:sz w:val="20"/>
                <w:szCs w:val="20"/>
              </w:rPr>
            </w:pPr>
            <w:r w:rsidRPr="00527559">
              <w:rPr>
                <w:rFonts w:ascii="Arial" w:hAnsi="Arial" w:cs="Arial"/>
                <w:sz w:val="20"/>
                <w:szCs w:val="20"/>
              </w:rPr>
              <w:t xml:space="preserve">The majority of the land at </w:t>
            </w:r>
            <w:proofErr w:type="spellStart"/>
            <w:r w:rsidRPr="00527559">
              <w:rPr>
                <w:rFonts w:ascii="Arial" w:hAnsi="Arial" w:cs="Arial"/>
                <w:sz w:val="20"/>
                <w:szCs w:val="20"/>
              </w:rPr>
              <w:t>Oakesway</w:t>
            </w:r>
            <w:proofErr w:type="spellEnd"/>
            <w:r w:rsidRPr="00527559">
              <w:rPr>
                <w:rFonts w:ascii="Arial" w:hAnsi="Arial" w:cs="Arial"/>
                <w:sz w:val="20"/>
                <w:szCs w:val="20"/>
              </w:rPr>
              <w:t xml:space="preserve"> Industrial Estate within HCA ownership remains undeveloped due to lack of market interest in the site.</w:t>
            </w:r>
            <w:r w:rsidRPr="00527559">
              <w:rPr>
                <w:rFonts w:ascii="Arial" w:hAnsi="Arial" w:cs="Arial"/>
                <w:color w:val="000000" w:themeColor="text1"/>
                <w:sz w:val="20"/>
                <w:szCs w:val="20"/>
              </w:rPr>
              <w:t xml:space="preserve"> </w:t>
            </w:r>
            <w:proofErr w:type="spellStart"/>
            <w:r w:rsidRPr="00527559">
              <w:rPr>
                <w:rFonts w:ascii="Arial" w:hAnsi="Arial" w:cs="Arial"/>
                <w:color w:val="000000" w:themeColor="text1"/>
                <w:sz w:val="20"/>
                <w:szCs w:val="20"/>
              </w:rPr>
              <w:t>Oakesway</w:t>
            </w:r>
            <w:proofErr w:type="spellEnd"/>
            <w:r w:rsidRPr="00527559">
              <w:rPr>
                <w:rFonts w:ascii="Arial" w:hAnsi="Arial" w:cs="Arial"/>
                <w:color w:val="000000" w:themeColor="text1"/>
                <w:sz w:val="20"/>
                <w:szCs w:val="20"/>
              </w:rPr>
              <w:t xml:space="preserve"> </w:t>
            </w:r>
            <w:r w:rsidRPr="00527559">
              <w:rPr>
                <w:rFonts w:ascii="Arial" w:hAnsi="Arial" w:cs="Arial"/>
                <w:sz w:val="20"/>
                <w:szCs w:val="20"/>
              </w:rPr>
              <w:t xml:space="preserve">is located within a predominantly residential area, and it is considered that this site would be more suited to provide for the housing needs of the Borough. </w:t>
            </w:r>
          </w:p>
          <w:p w:rsidR="00C6070F" w:rsidRPr="00527559" w:rsidRDefault="00C6070F" w:rsidP="00A5259B">
            <w:pPr>
              <w:tabs>
                <w:tab w:val="left" w:pos="10206"/>
              </w:tabs>
              <w:ind w:right="89"/>
              <w:jc w:val="both"/>
              <w:rPr>
                <w:rFonts w:ascii="Arial" w:hAnsi="Arial" w:cs="Arial"/>
                <w:color w:val="000000" w:themeColor="text1"/>
                <w:sz w:val="20"/>
                <w:szCs w:val="20"/>
              </w:rPr>
            </w:pPr>
            <w:r w:rsidRPr="00527559">
              <w:rPr>
                <w:rFonts w:ascii="Arial" w:hAnsi="Arial" w:cs="Arial"/>
                <w:color w:val="000000" w:themeColor="text1"/>
                <w:sz w:val="20"/>
                <w:szCs w:val="20"/>
              </w:rPr>
              <w:t xml:space="preserve"> </w:t>
            </w:r>
          </w:p>
          <w:p w:rsidR="00A5259B" w:rsidRPr="00527559" w:rsidRDefault="00A5259B" w:rsidP="00A5259B">
            <w:pPr>
              <w:pStyle w:val="Default"/>
              <w:jc w:val="both"/>
              <w:rPr>
                <w:rFonts w:ascii="Arial" w:hAnsi="Arial" w:cs="Arial"/>
                <w:sz w:val="20"/>
                <w:szCs w:val="20"/>
              </w:rPr>
            </w:pPr>
            <w:r w:rsidRPr="00527559">
              <w:rPr>
                <w:rFonts w:ascii="Arial" w:hAnsi="Arial" w:cs="Arial"/>
                <w:sz w:val="20"/>
                <w:szCs w:val="20"/>
              </w:rPr>
              <w:t xml:space="preserve">The site is considered capable of delivering a residential scheme in </w:t>
            </w:r>
            <w:r w:rsidR="00A56A5F" w:rsidRPr="00527559">
              <w:rPr>
                <w:rFonts w:ascii="Arial" w:hAnsi="Arial" w:cs="Arial"/>
                <w:sz w:val="20"/>
                <w:szCs w:val="20"/>
              </w:rPr>
              <w:t>a highly sustainable, non-green</w:t>
            </w:r>
            <w:r w:rsidRPr="00527559">
              <w:rPr>
                <w:rFonts w:ascii="Arial" w:hAnsi="Arial" w:cs="Arial"/>
                <w:sz w:val="20"/>
                <w:szCs w:val="20"/>
              </w:rPr>
              <w:t xml:space="preserve">belt location with significant regeneration, infrastructure, economic, environmental and recreational benefits. </w:t>
            </w:r>
          </w:p>
          <w:p w:rsidR="00C6070F" w:rsidRPr="00527559" w:rsidRDefault="00C6070F" w:rsidP="00A5259B">
            <w:pPr>
              <w:jc w:val="both"/>
              <w:rPr>
                <w:rFonts w:ascii="Arial" w:hAnsi="Arial" w:cs="Arial"/>
                <w:sz w:val="20"/>
                <w:szCs w:val="20"/>
              </w:rPr>
            </w:pPr>
          </w:p>
          <w:p w:rsidR="00C6070F" w:rsidRPr="00527559" w:rsidRDefault="00C6070F" w:rsidP="00A5259B">
            <w:pPr>
              <w:jc w:val="both"/>
              <w:rPr>
                <w:rFonts w:ascii="Arial" w:hAnsi="Arial" w:cs="Arial"/>
                <w:b/>
                <w:bCs/>
                <w:iCs/>
                <w:color w:val="000000" w:themeColor="text1"/>
                <w:sz w:val="20"/>
                <w:szCs w:val="20"/>
              </w:rPr>
            </w:pPr>
            <w:r w:rsidRPr="00527559">
              <w:rPr>
                <w:rFonts w:ascii="Arial" w:hAnsi="Arial" w:cs="Arial"/>
                <w:b/>
                <w:bCs/>
                <w:iCs/>
                <w:color w:val="000000" w:themeColor="text1"/>
                <w:sz w:val="20"/>
                <w:szCs w:val="20"/>
              </w:rPr>
              <w:t>OBJECTIVES</w:t>
            </w:r>
          </w:p>
          <w:p w:rsidR="00C6070F" w:rsidRPr="00527559" w:rsidRDefault="00C6070F" w:rsidP="00A5259B">
            <w:pPr>
              <w:ind w:left="1440"/>
              <w:jc w:val="both"/>
              <w:rPr>
                <w:rFonts w:ascii="Arial" w:hAnsi="Arial" w:cs="Arial"/>
                <w:b/>
                <w:bCs/>
                <w:iCs/>
                <w:color w:val="000000" w:themeColor="text1"/>
                <w:sz w:val="20"/>
                <w:szCs w:val="20"/>
              </w:rPr>
            </w:pPr>
          </w:p>
          <w:p w:rsidR="00C6070F" w:rsidRPr="00527559" w:rsidRDefault="00C6070F" w:rsidP="00A5259B">
            <w:pPr>
              <w:ind w:right="89"/>
              <w:jc w:val="both"/>
              <w:rPr>
                <w:rFonts w:ascii="Arial" w:hAnsi="Arial" w:cs="Arial"/>
                <w:color w:val="000000" w:themeColor="text1"/>
                <w:sz w:val="20"/>
                <w:szCs w:val="20"/>
              </w:rPr>
            </w:pPr>
            <w:r w:rsidRPr="00527559">
              <w:rPr>
                <w:rFonts w:ascii="Arial" w:hAnsi="Arial" w:cs="Arial"/>
                <w:iCs/>
                <w:color w:val="000000" w:themeColor="text1"/>
                <w:sz w:val="20"/>
                <w:szCs w:val="20"/>
              </w:rPr>
              <w:t xml:space="preserve">The objective of the commission is to appoint a consultant from the HCA’s multi-disciplinary panel to provide supportive evidence to the emerging Hartlepool Local Plan in order to assist in the allocation of the site for </w:t>
            </w:r>
            <w:r w:rsidR="006270FD" w:rsidRPr="00527559">
              <w:rPr>
                <w:rFonts w:ascii="Arial" w:hAnsi="Arial" w:cs="Arial"/>
                <w:iCs/>
                <w:color w:val="000000" w:themeColor="text1"/>
                <w:sz w:val="20"/>
                <w:szCs w:val="20"/>
              </w:rPr>
              <w:t>residential</w:t>
            </w:r>
            <w:r w:rsidR="00BB343C" w:rsidRPr="00527559">
              <w:rPr>
                <w:rFonts w:ascii="Arial" w:hAnsi="Arial" w:cs="Arial"/>
                <w:iCs/>
                <w:color w:val="000000" w:themeColor="text1"/>
                <w:sz w:val="20"/>
                <w:szCs w:val="20"/>
              </w:rPr>
              <w:t xml:space="preserve"> use</w:t>
            </w:r>
            <w:r w:rsidRPr="00527559">
              <w:rPr>
                <w:rFonts w:ascii="Arial" w:hAnsi="Arial" w:cs="Arial"/>
                <w:color w:val="000000" w:themeColor="text1"/>
                <w:sz w:val="20"/>
                <w:szCs w:val="20"/>
              </w:rPr>
              <w:t>. The</w:t>
            </w:r>
            <w:r w:rsidR="006270FD" w:rsidRPr="00527559">
              <w:rPr>
                <w:rFonts w:ascii="Arial" w:hAnsi="Arial" w:cs="Arial"/>
                <w:color w:val="000000" w:themeColor="text1"/>
                <w:sz w:val="20"/>
                <w:szCs w:val="20"/>
              </w:rPr>
              <w:t xml:space="preserve"> commission will be in 2 stages</w:t>
            </w:r>
            <w:r w:rsidRPr="00527559">
              <w:rPr>
                <w:rFonts w:ascii="Arial" w:hAnsi="Arial" w:cs="Arial"/>
                <w:color w:val="000000" w:themeColor="text1"/>
                <w:sz w:val="20"/>
                <w:szCs w:val="20"/>
              </w:rPr>
              <w:t>,</w:t>
            </w:r>
            <w:r w:rsidR="006270FD" w:rsidRPr="00527559">
              <w:rPr>
                <w:rFonts w:ascii="Arial" w:hAnsi="Arial" w:cs="Arial"/>
                <w:color w:val="000000" w:themeColor="text1"/>
                <w:sz w:val="20"/>
                <w:szCs w:val="20"/>
              </w:rPr>
              <w:t xml:space="preserve"> </w:t>
            </w:r>
            <w:r w:rsidRPr="00527559">
              <w:rPr>
                <w:rFonts w:ascii="Arial" w:hAnsi="Arial" w:cs="Arial"/>
                <w:color w:val="000000" w:themeColor="text1"/>
                <w:sz w:val="20"/>
                <w:szCs w:val="20"/>
              </w:rPr>
              <w:t>the first part dealing with the evidence to support its reallocation and the second stage deal</w:t>
            </w:r>
            <w:r w:rsidR="00BB343C" w:rsidRPr="00527559">
              <w:rPr>
                <w:rFonts w:ascii="Arial" w:hAnsi="Arial" w:cs="Arial"/>
                <w:color w:val="000000" w:themeColor="text1"/>
                <w:sz w:val="20"/>
                <w:szCs w:val="20"/>
              </w:rPr>
              <w:t>ing with an Outline Application.</w:t>
            </w:r>
            <w:r w:rsidRPr="00527559">
              <w:rPr>
                <w:rFonts w:ascii="Arial" w:hAnsi="Arial" w:cs="Arial"/>
                <w:color w:val="000000" w:themeColor="text1"/>
                <w:sz w:val="20"/>
                <w:szCs w:val="20"/>
              </w:rPr>
              <w:t xml:space="preserve"> </w:t>
            </w:r>
          </w:p>
          <w:p w:rsidR="00C6070F" w:rsidRPr="00527559" w:rsidRDefault="00C6070F" w:rsidP="00A5259B">
            <w:pPr>
              <w:jc w:val="both"/>
              <w:rPr>
                <w:rFonts w:ascii="Arial" w:hAnsi="Arial" w:cs="Arial"/>
                <w:color w:val="000000" w:themeColor="text1"/>
                <w:sz w:val="20"/>
                <w:szCs w:val="20"/>
              </w:rPr>
            </w:pPr>
          </w:p>
          <w:p w:rsidR="00C6070F" w:rsidRPr="00527559" w:rsidRDefault="007E5435" w:rsidP="00A5259B">
            <w:pPr>
              <w:jc w:val="both"/>
              <w:rPr>
                <w:rFonts w:ascii="Arial" w:hAnsi="Arial" w:cs="Arial"/>
                <w:sz w:val="20"/>
                <w:szCs w:val="20"/>
              </w:rPr>
            </w:pPr>
            <w:r w:rsidRPr="00527559">
              <w:rPr>
                <w:rFonts w:ascii="Arial" w:hAnsi="Arial" w:cs="Arial"/>
                <w:sz w:val="20"/>
                <w:szCs w:val="20"/>
              </w:rPr>
              <w:t>To date the following work has been undertaken:</w:t>
            </w:r>
          </w:p>
          <w:p w:rsidR="00A56A5F" w:rsidRPr="00527559" w:rsidRDefault="00A56A5F" w:rsidP="00A5259B">
            <w:pPr>
              <w:jc w:val="both"/>
              <w:rPr>
                <w:rFonts w:ascii="Arial" w:hAnsi="Arial" w:cs="Arial"/>
                <w:sz w:val="20"/>
                <w:szCs w:val="20"/>
              </w:rPr>
            </w:pPr>
          </w:p>
          <w:p w:rsidR="007E5435" w:rsidRPr="00527559" w:rsidRDefault="007E5435" w:rsidP="00991E86">
            <w:pPr>
              <w:pStyle w:val="ListParagraph"/>
              <w:numPr>
                <w:ilvl w:val="0"/>
                <w:numId w:val="20"/>
              </w:numPr>
              <w:jc w:val="both"/>
              <w:rPr>
                <w:rFonts w:cs="Arial"/>
              </w:rPr>
            </w:pPr>
            <w:r w:rsidRPr="00527559">
              <w:rPr>
                <w:rFonts w:cs="Arial"/>
              </w:rPr>
              <w:t>Market assessment to confirm residential need and demand alongside existing</w:t>
            </w:r>
            <w:r w:rsidR="004B514E" w:rsidRPr="00527559">
              <w:rPr>
                <w:rFonts w:cs="Arial"/>
              </w:rPr>
              <w:t> commercial</w:t>
            </w:r>
            <w:r w:rsidRPr="00527559">
              <w:rPr>
                <w:rFonts w:cs="Arial"/>
              </w:rPr>
              <w:t xml:space="preserve"> uses; </w:t>
            </w:r>
            <w:r w:rsidR="004B514E" w:rsidRPr="00527559">
              <w:rPr>
                <w:rFonts w:cs="Arial"/>
              </w:rPr>
              <w:t>t</w:t>
            </w:r>
            <w:r w:rsidRPr="00527559">
              <w:rPr>
                <w:rFonts w:cs="Arial"/>
              </w:rPr>
              <w:t>his includes an initial market demand assessment.</w:t>
            </w:r>
          </w:p>
          <w:p w:rsidR="004B514E" w:rsidRPr="00527559" w:rsidRDefault="007E5435" w:rsidP="00991E86">
            <w:pPr>
              <w:pStyle w:val="ListParagraph"/>
              <w:numPr>
                <w:ilvl w:val="0"/>
                <w:numId w:val="20"/>
              </w:numPr>
              <w:rPr>
                <w:rFonts w:cs="Arial"/>
              </w:rPr>
            </w:pPr>
            <w:r w:rsidRPr="00527559">
              <w:rPr>
                <w:rFonts w:cs="Arial"/>
              </w:rPr>
              <w:t>Soft market testing on options for site assembly.</w:t>
            </w:r>
          </w:p>
          <w:p w:rsidR="007E5435" w:rsidRPr="00527559" w:rsidRDefault="004B514E" w:rsidP="00991E86">
            <w:pPr>
              <w:pStyle w:val="ListParagraph"/>
              <w:numPr>
                <w:ilvl w:val="0"/>
                <w:numId w:val="20"/>
              </w:numPr>
              <w:rPr>
                <w:rFonts w:cs="Arial"/>
              </w:rPr>
            </w:pPr>
            <w:r w:rsidRPr="00527559">
              <w:rPr>
                <w:rFonts w:cs="Arial"/>
              </w:rPr>
              <w:t>T</w:t>
            </w:r>
            <w:r w:rsidR="007E5435" w:rsidRPr="00527559">
              <w:rPr>
                <w:rFonts w:cs="Arial"/>
              </w:rPr>
              <w:t xml:space="preserve">he HCA is also in discussions with two private sector land owners with a view to acquiring two additional properties in the coming months.  This should make the site more attractive to end developers.   </w:t>
            </w:r>
          </w:p>
          <w:p w:rsidR="00991E86" w:rsidRPr="00527559" w:rsidRDefault="00991E86" w:rsidP="00991E86">
            <w:pPr>
              <w:pStyle w:val="Default"/>
              <w:numPr>
                <w:ilvl w:val="0"/>
                <w:numId w:val="20"/>
              </w:numPr>
              <w:jc w:val="both"/>
              <w:rPr>
                <w:rFonts w:ascii="Arial" w:hAnsi="Arial" w:cs="Arial"/>
                <w:sz w:val="20"/>
                <w:szCs w:val="20"/>
              </w:rPr>
            </w:pPr>
            <w:r w:rsidRPr="00527559">
              <w:rPr>
                <w:rFonts w:ascii="Arial" w:hAnsi="Arial" w:cs="Arial"/>
                <w:sz w:val="20"/>
                <w:szCs w:val="20"/>
              </w:rPr>
              <w:lastRenderedPageBreak/>
              <w:t xml:space="preserve">Outline of a Planning Strategy for the scheme. </w:t>
            </w:r>
          </w:p>
          <w:p w:rsidR="00991E86" w:rsidRPr="00527559" w:rsidRDefault="00991E86" w:rsidP="00991E86">
            <w:pPr>
              <w:pStyle w:val="Default"/>
              <w:numPr>
                <w:ilvl w:val="0"/>
                <w:numId w:val="20"/>
              </w:numPr>
              <w:jc w:val="both"/>
              <w:rPr>
                <w:rFonts w:ascii="Arial" w:hAnsi="Arial" w:cs="Arial"/>
                <w:sz w:val="20"/>
                <w:szCs w:val="20"/>
              </w:rPr>
            </w:pPr>
            <w:r w:rsidRPr="00527559">
              <w:rPr>
                <w:rFonts w:ascii="Arial" w:hAnsi="Arial" w:cs="Arial"/>
                <w:sz w:val="20"/>
                <w:szCs w:val="20"/>
              </w:rPr>
              <w:t xml:space="preserve">Initial assessment of readily available ground related information (including </w:t>
            </w:r>
            <w:proofErr w:type="spellStart"/>
            <w:r w:rsidRPr="00527559">
              <w:rPr>
                <w:rFonts w:ascii="Arial" w:hAnsi="Arial" w:cs="Arial"/>
                <w:sz w:val="20"/>
                <w:szCs w:val="20"/>
              </w:rPr>
              <w:t>Envirocheck</w:t>
            </w:r>
            <w:proofErr w:type="spellEnd"/>
            <w:r w:rsidRPr="00527559">
              <w:rPr>
                <w:rFonts w:ascii="Arial" w:hAnsi="Arial" w:cs="Arial"/>
                <w:sz w:val="20"/>
                <w:szCs w:val="20"/>
              </w:rPr>
              <w:t xml:space="preserve"> report).  </w:t>
            </w:r>
          </w:p>
          <w:p w:rsidR="00991E86" w:rsidRPr="00527559" w:rsidRDefault="00991E86" w:rsidP="00991E86">
            <w:pPr>
              <w:pStyle w:val="Default"/>
              <w:numPr>
                <w:ilvl w:val="0"/>
                <w:numId w:val="20"/>
              </w:numPr>
              <w:jc w:val="both"/>
              <w:rPr>
                <w:rFonts w:ascii="Arial" w:hAnsi="Arial" w:cs="Arial"/>
                <w:sz w:val="20"/>
                <w:szCs w:val="20"/>
              </w:rPr>
            </w:pPr>
            <w:r w:rsidRPr="00527559">
              <w:rPr>
                <w:rFonts w:ascii="Arial" w:hAnsi="Arial" w:cs="Arial"/>
                <w:sz w:val="20"/>
                <w:szCs w:val="20"/>
              </w:rPr>
              <w:t>A review of transport assessment documents submitted for previous applications associated with the site and surrounding area and identification of constraints.</w:t>
            </w:r>
          </w:p>
          <w:p w:rsidR="00991E86" w:rsidRPr="00527559" w:rsidRDefault="00991E86" w:rsidP="00991E86">
            <w:pPr>
              <w:pStyle w:val="Default"/>
              <w:numPr>
                <w:ilvl w:val="0"/>
                <w:numId w:val="20"/>
              </w:numPr>
              <w:jc w:val="both"/>
              <w:rPr>
                <w:rFonts w:ascii="Arial" w:hAnsi="Arial" w:cs="Arial"/>
                <w:sz w:val="20"/>
                <w:szCs w:val="20"/>
              </w:rPr>
            </w:pPr>
            <w:r w:rsidRPr="00527559">
              <w:rPr>
                <w:rFonts w:ascii="Arial" w:hAnsi="Arial" w:cs="Arial"/>
                <w:sz w:val="20"/>
                <w:szCs w:val="20"/>
              </w:rPr>
              <w:t>Obtain and review records of existing utilities (</w:t>
            </w:r>
            <w:proofErr w:type="spellStart"/>
            <w:r w:rsidRPr="00527559">
              <w:rPr>
                <w:rFonts w:ascii="Arial" w:hAnsi="Arial" w:cs="Arial"/>
                <w:sz w:val="20"/>
                <w:szCs w:val="20"/>
              </w:rPr>
              <w:t>Groundwise</w:t>
            </w:r>
            <w:proofErr w:type="spellEnd"/>
            <w:r w:rsidRPr="00527559">
              <w:rPr>
                <w:rFonts w:ascii="Arial" w:hAnsi="Arial" w:cs="Arial"/>
                <w:sz w:val="20"/>
                <w:szCs w:val="20"/>
              </w:rPr>
              <w:t xml:space="preserve"> search) </w:t>
            </w:r>
          </w:p>
          <w:p w:rsidR="00991E86" w:rsidRPr="00527559" w:rsidRDefault="00991E86" w:rsidP="00991E86">
            <w:pPr>
              <w:pStyle w:val="Default"/>
              <w:numPr>
                <w:ilvl w:val="0"/>
                <w:numId w:val="20"/>
              </w:numPr>
              <w:jc w:val="both"/>
              <w:rPr>
                <w:rFonts w:ascii="Arial" w:hAnsi="Arial" w:cs="Arial"/>
                <w:sz w:val="20"/>
                <w:szCs w:val="20"/>
              </w:rPr>
            </w:pPr>
            <w:r w:rsidRPr="00527559">
              <w:rPr>
                <w:rFonts w:ascii="Arial" w:hAnsi="Arial" w:cs="Arial"/>
                <w:sz w:val="20"/>
                <w:szCs w:val="20"/>
              </w:rPr>
              <w:t>Preliminary ecological appraisal for the site</w:t>
            </w:r>
          </w:p>
          <w:p w:rsidR="00991E86" w:rsidRPr="00527559" w:rsidRDefault="00991E86" w:rsidP="00991E86">
            <w:pPr>
              <w:pStyle w:val="Default"/>
              <w:numPr>
                <w:ilvl w:val="0"/>
                <w:numId w:val="20"/>
              </w:numPr>
              <w:jc w:val="both"/>
              <w:rPr>
                <w:rFonts w:ascii="Arial" w:hAnsi="Arial" w:cs="Arial"/>
                <w:sz w:val="20"/>
                <w:szCs w:val="20"/>
              </w:rPr>
            </w:pPr>
            <w:r w:rsidRPr="00527559">
              <w:rPr>
                <w:rFonts w:ascii="Arial" w:hAnsi="Arial" w:cs="Arial"/>
                <w:sz w:val="20"/>
                <w:szCs w:val="20"/>
              </w:rPr>
              <w:t xml:space="preserve">A review of site capacity and a high level concept </w:t>
            </w:r>
            <w:proofErr w:type="spellStart"/>
            <w:r w:rsidRPr="00527559">
              <w:rPr>
                <w:rFonts w:ascii="Arial" w:hAnsi="Arial" w:cs="Arial"/>
                <w:sz w:val="20"/>
                <w:szCs w:val="20"/>
              </w:rPr>
              <w:t>masterplan</w:t>
            </w:r>
            <w:proofErr w:type="spellEnd"/>
            <w:r w:rsidRPr="00527559">
              <w:rPr>
                <w:rFonts w:ascii="Arial" w:hAnsi="Arial" w:cs="Arial"/>
                <w:sz w:val="20"/>
                <w:szCs w:val="20"/>
              </w:rPr>
              <w:t xml:space="preserve"> </w:t>
            </w:r>
          </w:p>
          <w:p w:rsidR="00991E86" w:rsidRPr="00527559" w:rsidRDefault="00991E86" w:rsidP="00991E86">
            <w:pPr>
              <w:jc w:val="both"/>
              <w:rPr>
                <w:rFonts w:ascii="Arial" w:hAnsi="Arial" w:cs="Arial"/>
                <w:sz w:val="20"/>
                <w:szCs w:val="20"/>
              </w:rPr>
            </w:pPr>
          </w:p>
          <w:p w:rsidR="00991E86" w:rsidRPr="00527559" w:rsidRDefault="00991E86" w:rsidP="00991E86">
            <w:pPr>
              <w:ind w:right="89"/>
              <w:jc w:val="both"/>
              <w:rPr>
                <w:rFonts w:ascii="Arial" w:hAnsi="Arial" w:cs="Arial"/>
                <w:color w:val="000000" w:themeColor="text1"/>
                <w:sz w:val="20"/>
                <w:szCs w:val="20"/>
              </w:rPr>
            </w:pPr>
            <w:bookmarkStart w:id="0" w:name="QuickMark"/>
            <w:bookmarkEnd w:id="0"/>
            <w:r w:rsidRPr="00527559">
              <w:rPr>
                <w:rFonts w:ascii="Arial" w:hAnsi="Arial" w:cs="Arial"/>
                <w:color w:val="000000" w:themeColor="text1"/>
                <w:sz w:val="20"/>
                <w:szCs w:val="20"/>
              </w:rPr>
              <w:t>This information will be provided to the successful tenderer.</w:t>
            </w:r>
          </w:p>
          <w:p w:rsidR="007E5435" w:rsidRPr="00527559" w:rsidRDefault="007E5435" w:rsidP="00A5259B">
            <w:pPr>
              <w:jc w:val="both"/>
              <w:rPr>
                <w:rFonts w:ascii="Arial" w:hAnsi="Arial" w:cs="Arial"/>
                <w:sz w:val="20"/>
                <w:szCs w:val="20"/>
              </w:rPr>
            </w:pPr>
          </w:p>
          <w:p w:rsidR="00991E86" w:rsidRPr="00527559" w:rsidRDefault="00C6070F" w:rsidP="00A5259B">
            <w:pPr>
              <w:jc w:val="both"/>
              <w:rPr>
                <w:rFonts w:ascii="Arial" w:hAnsi="Arial" w:cs="Arial"/>
                <w:b/>
                <w:bCs/>
                <w:iCs/>
                <w:color w:val="000000" w:themeColor="text1"/>
                <w:sz w:val="20"/>
                <w:szCs w:val="20"/>
              </w:rPr>
            </w:pPr>
            <w:r w:rsidRPr="00527559">
              <w:rPr>
                <w:rFonts w:ascii="Arial" w:hAnsi="Arial" w:cs="Arial"/>
                <w:b/>
                <w:bCs/>
                <w:iCs/>
                <w:color w:val="000000" w:themeColor="text1"/>
                <w:sz w:val="20"/>
                <w:szCs w:val="20"/>
              </w:rPr>
              <w:t>SCOPE</w:t>
            </w:r>
          </w:p>
          <w:p w:rsidR="00C84034" w:rsidRPr="00527559" w:rsidRDefault="00C84034" w:rsidP="00A5259B">
            <w:pPr>
              <w:jc w:val="both"/>
              <w:rPr>
                <w:rFonts w:ascii="Arial" w:hAnsi="Arial" w:cs="Arial"/>
                <w:b/>
                <w:bCs/>
                <w:iCs/>
                <w:color w:val="000000" w:themeColor="text1"/>
                <w:sz w:val="20"/>
                <w:szCs w:val="20"/>
              </w:rPr>
            </w:pPr>
          </w:p>
          <w:p w:rsidR="00C84034" w:rsidRPr="00527559" w:rsidRDefault="00991E86" w:rsidP="00C84034">
            <w:pPr>
              <w:spacing w:after="120"/>
              <w:ind w:right="89"/>
              <w:jc w:val="both"/>
              <w:rPr>
                <w:rFonts w:ascii="Arial" w:hAnsi="Arial" w:cs="Arial"/>
                <w:color w:val="000000" w:themeColor="text1"/>
                <w:sz w:val="20"/>
                <w:szCs w:val="20"/>
              </w:rPr>
            </w:pPr>
            <w:r w:rsidRPr="00527559">
              <w:rPr>
                <w:rFonts w:ascii="Arial" w:hAnsi="Arial" w:cs="Arial"/>
                <w:color w:val="000000" w:themeColor="text1"/>
                <w:sz w:val="20"/>
                <w:szCs w:val="20"/>
              </w:rPr>
              <w:t xml:space="preserve">On the basis of the above, the commission shall be delivered in 2 key stages with the first part focusing on the supporting evidence that will need to be assembled to support the allocation of this site in the emerging Local Plan. The second part of the study </w:t>
            </w:r>
            <w:r w:rsidR="00C84034" w:rsidRPr="00527559">
              <w:rPr>
                <w:rFonts w:ascii="Arial" w:hAnsi="Arial" w:cs="Arial"/>
                <w:color w:val="000000" w:themeColor="text1"/>
                <w:sz w:val="20"/>
                <w:szCs w:val="20"/>
              </w:rPr>
              <w:t>will deal</w:t>
            </w:r>
            <w:r w:rsidRPr="00527559">
              <w:rPr>
                <w:rFonts w:ascii="Arial" w:hAnsi="Arial" w:cs="Arial"/>
                <w:color w:val="000000" w:themeColor="text1"/>
                <w:sz w:val="20"/>
                <w:szCs w:val="20"/>
              </w:rPr>
              <w:t xml:space="preserve"> with an Outline Pl</w:t>
            </w:r>
            <w:r w:rsidR="00C84034" w:rsidRPr="00527559">
              <w:rPr>
                <w:rFonts w:ascii="Arial" w:hAnsi="Arial" w:cs="Arial"/>
                <w:color w:val="000000" w:themeColor="text1"/>
                <w:sz w:val="20"/>
                <w:szCs w:val="20"/>
              </w:rPr>
              <w:t>anning application for the site.</w:t>
            </w:r>
          </w:p>
          <w:p w:rsidR="00D12B4F" w:rsidRPr="00527559" w:rsidRDefault="00D12B4F" w:rsidP="00C84034">
            <w:pPr>
              <w:spacing w:after="120"/>
              <w:ind w:right="89"/>
              <w:jc w:val="both"/>
              <w:rPr>
                <w:rFonts w:ascii="Arial" w:hAnsi="Arial" w:cs="Arial"/>
                <w:b/>
                <w:color w:val="000000" w:themeColor="text1"/>
                <w:sz w:val="20"/>
                <w:szCs w:val="20"/>
              </w:rPr>
            </w:pPr>
            <w:r w:rsidRPr="00527559">
              <w:rPr>
                <w:rFonts w:ascii="Arial" w:hAnsi="Arial" w:cs="Arial"/>
                <w:b/>
                <w:color w:val="000000" w:themeColor="text1"/>
                <w:sz w:val="20"/>
                <w:szCs w:val="20"/>
              </w:rPr>
              <w:t>Phase 1</w:t>
            </w:r>
          </w:p>
          <w:p w:rsidR="00991E86" w:rsidRPr="00527559" w:rsidRDefault="00991E86" w:rsidP="00D12B4F">
            <w:pPr>
              <w:spacing w:after="120"/>
              <w:ind w:left="426" w:hanging="426"/>
              <w:jc w:val="both"/>
              <w:rPr>
                <w:rFonts w:ascii="Arial" w:hAnsi="Arial" w:cs="Arial"/>
                <w:color w:val="000000" w:themeColor="text1"/>
                <w:sz w:val="20"/>
                <w:szCs w:val="20"/>
              </w:rPr>
            </w:pPr>
            <w:r w:rsidRPr="00527559">
              <w:rPr>
                <w:rFonts w:ascii="Arial" w:hAnsi="Arial" w:cs="Arial"/>
                <w:color w:val="000000" w:themeColor="text1"/>
                <w:sz w:val="20"/>
                <w:szCs w:val="20"/>
              </w:rPr>
              <w:t>The first part of the study will focus on the following</w:t>
            </w:r>
            <w:r w:rsidR="00C84034" w:rsidRPr="00527559">
              <w:rPr>
                <w:rFonts w:ascii="Arial" w:hAnsi="Arial" w:cs="Arial"/>
                <w:color w:val="000000" w:themeColor="text1"/>
                <w:sz w:val="20"/>
                <w:szCs w:val="20"/>
              </w:rPr>
              <w:t xml:space="preserve"> key deliverables:</w:t>
            </w:r>
            <w:r w:rsidRPr="00527559">
              <w:rPr>
                <w:rFonts w:ascii="Arial" w:hAnsi="Arial" w:cs="Arial"/>
                <w:color w:val="000000" w:themeColor="text1"/>
                <w:sz w:val="20"/>
                <w:szCs w:val="20"/>
              </w:rPr>
              <w:t xml:space="preserve"> </w:t>
            </w:r>
          </w:p>
          <w:p w:rsidR="00991E86" w:rsidRPr="00527559" w:rsidRDefault="00991E86" w:rsidP="00D12B4F">
            <w:pPr>
              <w:pStyle w:val="ListParagraph"/>
              <w:numPr>
                <w:ilvl w:val="0"/>
                <w:numId w:val="18"/>
              </w:numPr>
              <w:spacing w:line="360" w:lineRule="auto"/>
              <w:ind w:left="426" w:firstLine="0"/>
              <w:jc w:val="both"/>
              <w:rPr>
                <w:rFonts w:cs="Arial"/>
                <w:color w:val="000000" w:themeColor="text1"/>
              </w:rPr>
            </w:pPr>
            <w:r w:rsidRPr="00527559">
              <w:rPr>
                <w:rFonts w:cs="Arial"/>
                <w:color w:val="000000" w:themeColor="text1"/>
              </w:rPr>
              <w:t>Planning and Project Management</w:t>
            </w:r>
          </w:p>
          <w:p w:rsidR="00991E86" w:rsidRPr="00527559" w:rsidRDefault="00991E86" w:rsidP="00D12B4F">
            <w:pPr>
              <w:pStyle w:val="ListParagraph"/>
              <w:numPr>
                <w:ilvl w:val="0"/>
                <w:numId w:val="18"/>
              </w:numPr>
              <w:spacing w:line="360" w:lineRule="auto"/>
              <w:ind w:left="426" w:firstLine="0"/>
              <w:jc w:val="both"/>
              <w:rPr>
                <w:rFonts w:cs="Arial"/>
                <w:color w:val="000000" w:themeColor="text1"/>
              </w:rPr>
            </w:pPr>
            <w:r w:rsidRPr="00527559">
              <w:rPr>
                <w:rFonts w:cs="Arial"/>
                <w:color w:val="000000" w:themeColor="text1"/>
              </w:rPr>
              <w:t>Property and Delivery</w:t>
            </w:r>
          </w:p>
          <w:p w:rsidR="00991E86" w:rsidRPr="00527559" w:rsidRDefault="00991E86" w:rsidP="00D12B4F">
            <w:pPr>
              <w:pStyle w:val="ListParagraph"/>
              <w:spacing w:line="360" w:lineRule="auto"/>
              <w:ind w:left="426"/>
              <w:jc w:val="both"/>
              <w:rPr>
                <w:rFonts w:cs="Arial"/>
                <w:snapToGrid/>
                <w:color w:val="000000" w:themeColor="text1"/>
              </w:rPr>
            </w:pPr>
            <w:r w:rsidRPr="00527559">
              <w:rPr>
                <w:rFonts w:cs="Arial"/>
                <w:snapToGrid/>
                <w:color w:val="000000" w:themeColor="text1"/>
              </w:rPr>
              <w:t>3.</w:t>
            </w:r>
            <w:r w:rsidRPr="00527559">
              <w:rPr>
                <w:rFonts w:cs="Arial"/>
                <w:snapToGrid/>
                <w:color w:val="000000" w:themeColor="text1"/>
              </w:rPr>
              <w:tab/>
            </w:r>
            <w:proofErr w:type="spellStart"/>
            <w:r w:rsidRPr="00527559">
              <w:rPr>
                <w:rFonts w:cs="Arial"/>
                <w:snapToGrid/>
                <w:color w:val="000000" w:themeColor="text1"/>
              </w:rPr>
              <w:t>Masterplan</w:t>
            </w:r>
            <w:proofErr w:type="spellEnd"/>
          </w:p>
          <w:p w:rsidR="00991E86" w:rsidRPr="00527559" w:rsidRDefault="00991E86" w:rsidP="00D12B4F">
            <w:pPr>
              <w:pStyle w:val="ListParagraph"/>
              <w:spacing w:line="360" w:lineRule="auto"/>
              <w:ind w:left="426"/>
              <w:jc w:val="both"/>
              <w:rPr>
                <w:rFonts w:cs="Arial"/>
                <w:snapToGrid/>
                <w:color w:val="000000" w:themeColor="text1"/>
              </w:rPr>
            </w:pPr>
            <w:r w:rsidRPr="00527559">
              <w:rPr>
                <w:rFonts w:cs="Arial"/>
                <w:snapToGrid/>
                <w:color w:val="000000" w:themeColor="text1"/>
              </w:rPr>
              <w:t>4.</w:t>
            </w:r>
            <w:r w:rsidRPr="00527559">
              <w:rPr>
                <w:rFonts w:cs="Arial"/>
                <w:snapToGrid/>
                <w:color w:val="000000" w:themeColor="text1"/>
              </w:rPr>
              <w:tab/>
              <w:t>Geo-environmental desk study</w:t>
            </w:r>
            <w:r w:rsidRPr="00527559">
              <w:rPr>
                <w:rFonts w:cs="Arial"/>
                <w:snapToGrid/>
                <w:color w:val="000000" w:themeColor="text1"/>
              </w:rPr>
              <w:tab/>
            </w:r>
          </w:p>
          <w:p w:rsidR="00991E86" w:rsidRPr="00527559" w:rsidRDefault="00991E86" w:rsidP="00D12B4F">
            <w:pPr>
              <w:pStyle w:val="ListParagraph"/>
              <w:spacing w:line="360" w:lineRule="auto"/>
              <w:ind w:left="426"/>
              <w:jc w:val="both"/>
              <w:rPr>
                <w:rFonts w:cs="Arial"/>
                <w:snapToGrid/>
                <w:color w:val="000000" w:themeColor="text1"/>
              </w:rPr>
            </w:pPr>
            <w:r w:rsidRPr="00527559">
              <w:rPr>
                <w:rFonts w:cs="Arial"/>
                <w:snapToGrid/>
                <w:color w:val="000000" w:themeColor="text1"/>
              </w:rPr>
              <w:t>5.</w:t>
            </w:r>
            <w:r w:rsidRPr="00527559">
              <w:rPr>
                <w:rFonts w:cs="Arial"/>
                <w:snapToGrid/>
                <w:color w:val="000000" w:themeColor="text1"/>
              </w:rPr>
              <w:tab/>
              <w:t xml:space="preserve">Infrastructure and utilities </w:t>
            </w:r>
          </w:p>
          <w:p w:rsidR="00C6070F" w:rsidRPr="00527559" w:rsidRDefault="00991E86" w:rsidP="00D12B4F">
            <w:pPr>
              <w:pStyle w:val="ListParagraph"/>
              <w:spacing w:line="360" w:lineRule="auto"/>
              <w:ind w:left="426"/>
              <w:jc w:val="both"/>
              <w:rPr>
                <w:rFonts w:cs="Arial"/>
                <w:snapToGrid/>
                <w:color w:val="000000" w:themeColor="text1"/>
              </w:rPr>
            </w:pPr>
            <w:r w:rsidRPr="00527559">
              <w:rPr>
                <w:rFonts w:cs="Arial"/>
                <w:snapToGrid/>
                <w:color w:val="000000" w:themeColor="text1"/>
              </w:rPr>
              <w:t>6.</w:t>
            </w:r>
            <w:r w:rsidRPr="00527559">
              <w:rPr>
                <w:rFonts w:cs="Arial"/>
                <w:snapToGrid/>
                <w:color w:val="000000" w:themeColor="text1"/>
              </w:rPr>
              <w:tab/>
              <w:t>Ecology and other Surveys</w:t>
            </w:r>
          </w:p>
          <w:p w:rsidR="00991E86" w:rsidRPr="00527559" w:rsidRDefault="00991E86" w:rsidP="00C84034">
            <w:pPr>
              <w:pStyle w:val="ListParagraph"/>
              <w:numPr>
                <w:ilvl w:val="0"/>
                <w:numId w:val="21"/>
              </w:numPr>
              <w:ind w:left="426" w:hanging="426"/>
              <w:jc w:val="both"/>
              <w:rPr>
                <w:rFonts w:cs="Arial"/>
                <w:b/>
                <w:iCs/>
                <w:u w:val="single"/>
              </w:rPr>
            </w:pPr>
            <w:r w:rsidRPr="00527559">
              <w:rPr>
                <w:rFonts w:cs="Arial"/>
                <w:b/>
                <w:iCs/>
                <w:u w:val="single"/>
              </w:rPr>
              <w:t>Planning and Project Management</w:t>
            </w:r>
          </w:p>
          <w:tbl>
            <w:tblPr>
              <w:tblW w:w="0" w:type="auto"/>
              <w:tblBorders>
                <w:top w:val="nil"/>
                <w:left w:val="nil"/>
                <w:bottom w:val="nil"/>
                <w:right w:val="nil"/>
              </w:tblBorders>
              <w:tblLook w:val="0000" w:firstRow="0" w:lastRow="0" w:firstColumn="0" w:lastColumn="0" w:noHBand="0" w:noVBand="0"/>
            </w:tblPr>
            <w:tblGrid>
              <w:gridCol w:w="10466"/>
            </w:tblGrid>
            <w:tr w:rsidR="00991E86" w:rsidRPr="00527559" w:rsidTr="009F2201">
              <w:trPr>
                <w:trHeight w:val="819"/>
              </w:trPr>
              <w:tc>
                <w:tcPr>
                  <w:tcW w:w="0" w:type="auto"/>
                </w:tcPr>
                <w:p w:rsidR="00991E86" w:rsidRPr="00527559" w:rsidRDefault="00991E86" w:rsidP="009F2201">
                  <w:pPr>
                    <w:pStyle w:val="Default"/>
                    <w:jc w:val="both"/>
                    <w:rPr>
                      <w:rFonts w:ascii="Arial" w:hAnsi="Arial" w:cs="Arial"/>
                      <w:color w:val="auto"/>
                      <w:sz w:val="20"/>
                      <w:szCs w:val="20"/>
                    </w:rPr>
                  </w:pPr>
                </w:p>
                <w:p w:rsidR="00C84034" w:rsidRPr="00527559" w:rsidRDefault="00991E86" w:rsidP="00C84034">
                  <w:pPr>
                    <w:pStyle w:val="Default"/>
                    <w:numPr>
                      <w:ilvl w:val="0"/>
                      <w:numId w:val="3"/>
                    </w:numPr>
                    <w:ind w:left="601" w:hanging="241"/>
                    <w:jc w:val="both"/>
                    <w:rPr>
                      <w:rFonts w:ascii="Arial" w:hAnsi="Arial" w:cs="Arial"/>
                      <w:sz w:val="20"/>
                      <w:szCs w:val="20"/>
                    </w:rPr>
                  </w:pPr>
                  <w:r w:rsidRPr="00527559">
                    <w:rPr>
                      <w:rFonts w:ascii="Arial" w:hAnsi="Arial" w:cs="Arial"/>
                      <w:sz w:val="20"/>
                      <w:szCs w:val="20"/>
                    </w:rPr>
                    <w:t>Review work undertaken to date by ARUP.</w:t>
                  </w:r>
                </w:p>
                <w:p w:rsidR="00C84034" w:rsidRPr="00527559" w:rsidRDefault="00C84034" w:rsidP="00C84034">
                  <w:pPr>
                    <w:pStyle w:val="Default"/>
                    <w:ind w:left="601"/>
                    <w:jc w:val="both"/>
                    <w:rPr>
                      <w:rFonts w:ascii="Arial" w:hAnsi="Arial" w:cs="Arial"/>
                      <w:sz w:val="20"/>
                      <w:szCs w:val="20"/>
                    </w:rPr>
                  </w:pPr>
                </w:p>
                <w:p w:rsidR="00C84034" w:rsidRPr="00527559" w:rsidRDefault="00991E86" w:rsidP="00C84034">
                  <w:pPr>
                    <w:pStyle w:val="Default"/>
                    <w:numPr>
                      <w:ilvl w:val="0"/>
                      <w:numId w:val="3"/>
                    </w:numPr>
                    <w:ind w:left="601" w:hanging="241"/>
                    <w:jc w:val="both"/>
                    <w:rPr>
                      <w:rFonts w:ascii="Arial" w:hAnsi="Arial" w:cs="Arial"/>
                      <w:sz w:val="20"/>
                      <w:szCs w:val="20"/>
                    </w:rPr>
                  </w:pPr>
                  <w:r w:rsidRPr="00527559">
                    <w:rPr>
                      <w:rFonts w:ascii="Arial" w:hAnsi="Arial" w:cs="Arial"/>
                      <w:sz w:val="20"/>
                      <w:szCs w:val="20"/>
                    </w:rPr>
                    <w:t xml:space="preserve">Preparation of a Planning Strategy to confirm approach to promoting the site through the Local Plan process and identify the key elements for consideration should a planning application be considered (phase 2). Currently the Council look to have the plan ready for Consultation in the late </w:t>
                  </w:r>
                  <w:proofErr w:type="gramStart"/>
                  <w:r w:rsidRPr="00527559">
                    <w:rPr>
                      <w:rFonts w:ascii="Arial" w:hAnsi="Arial" w:cs="Arial"/>
                      <w:sz w:val="20"/>
                      <w:szCs w:val="20"/>
                    </w:rPr>
                    <w:t>Spring</w:t>
                  </w:r>
                  <w:proofErr w:type="gramEnd"/>
                  <w:r w:rsidRPr="00527559">
                    <w:rPr>
                      <w:rFonts w:ascii="Arial" w:hAnsi="Arial" w:cs="Arial"/>
                      <w:sz w:val="20"/>
                      <w:szCs w:val="20"/>
                    </w:rPr>
                    <w:t xml:space="preserve"> of 2016 with consent 12 months later. The Consultant shall consider and review emerging competing sites including review of planning applications, and permissions for surrounding sites; review of Local Plan status and emerging evidence base and allow for liaison with HBC and deal with issues in promoting the site through the planning system by responding to queries and attend any necessary meetings. </w:t>
                  </w:r>
                </w:p>
                <w:p w:rsidR="00EF2A4B" w:rsidRPr="00527559" w:rsidRDefault="00EF2A4B" w:rsidP="00EF2A4B">
                  <w:pPr>
                    <w:pStyle w:val="ListParagraph"/>
                    <w:rPr>
                      <w:rFonts w:cs="Arial"/>
                    </w:rPr>
                  </w:pPr>
                </w:p>
                <w:p w:rsidR="00EF2A4B" w:rsidRPr="00527559" w:rsidRDefault="00EF2A4B" w:rsidP="00C84034">
                  <w:pPr>
                    <w:pStyle w:val="Default"/>
                    <w:numPr>
                      <w:ilvl w:val="0"/>
                      <w:numId w:val="3"/>
                    </w:numPr>
                    <w:ind w:left="601" w:hanging="241"/>
                    <w:jc w:val="both"/>
                    <w:rPr>
                      <w:rFonts w:ascii="Arial" w:hAnsi="Arial" w:cs="Arial"/>
                      <w:sz w:val="20"/>
                      <w:szCs w:val="20"/>
                    </w:rPr>
                  </w:pPr>
                  <w:r w:rsidRPr="00527559">
                    <w:rPr>
                      <w:rFonts w:ascii="Arial" w:hAnsi="Arial" w:cs="Arial"/>
                      <w:sz w:val="20"/>
                      <w:szCs w:val="20"/>
                    </w:rPr>
                    <w:t>Prepare and submit a planning statement to clarify key issues in respect of availability, achievability and viabil9ity of the development of the site.</w:t>
                  </w:r>
                </w:p>
                <w:p w:rsidR="00C84034" w:rsidRPr="00527559" w:rsidRDefault="00C84034" w:rsidP="00C84034">
                  <w:pPr>
                    <w:pStyle w:val="ListParagraph"/>
                    <w:rPr>
                      <w:rFonts w:cs="Arial"/>
                    </w:rPr>
                  </w:pPr>
                </w:p>
                <w:p w:rsidR="00991E86" w:rsidRPr="00527559" w:rsidRDefault="00EF2A4B" w:rsidP="00C84034">
                  <w:pPr>
                    <w:pStyle w:val="Default"/>
                    <w:numPr>
                      <w:ilvl w:val="0"/>
                      <w:numId w:val="3"/>
                    </w:numPr>
                    <w:ind w:left="601" w:hanging="241"/>
                    <w:jc w:val="both"/>
                    <w:rPr>
                      <w:rFonts w:ascii="Arial" w:hAnsi="Arial" w:cs="Arial"/>
                      <w:sz w:val="20"/>
                      <w:szCs w:val="20"/>
                    </w:rPr>
                  </w:pPr>
                  <w:proofErr w:type="gramStart"/>
                  <w:r w:rsidRPr="00527559">
                    <w:rPr>
                      <w:rFonts w:ascii="Arial" w:hAnsi="Arial" w:cs="Arial"/>
                      <w:sz w:val="20"/>
                      <w:szCs w:val="20"/>
                    </w:rPr>
                    <w:t>Project manage</w:t>
                  </w:r>
                  <w:proofErr w:type="gramEnd"/>
                  <w:r w:rsidR="00991E86" w:rsidRPr="00527559">
                    <w:rPr>
                      <w:rFonts w:ascii="Arial" w:hAnsi="Arial" w:cs="Arial"/>
                      <w:sz w:val="20"/>
                      <w:szCs w:val="20"/>
                    </w:rPr>
                    <w:t xml:space="preserve"> the study through to completion</w:t>
                  </w:r>
                  <w:r w:rsidR="000A7057" w:rsidRPr="00527559">
                    <w:rPr>
                      <w:rFonts w:ascii="Arial" w:hAnsi="Arial" w:cs="Arial"/>
                      <w:sz w:val="20"/>
                      <w:szCs w:val="20"/>
                    </w:rPr>
                    <w:t>.</w:t>
                  </w:r>
                </w:p>
                <w:p w:rsidR="00EF2A4B" w:rsidRPr="00527559" w:rsidRDefault="00EF2A4B" w:rsidP="00EF2A4B">
                  <w:pPr>
                    <w:pStyle w:val="ListParagraph"/>
                    <w:rPr>
                      <w:rFonts w:cs="Arial"/>
                    </w:rPr>
                  </w:pPr>
                </w:p>
                <w:p w:rsidR="00EF2A4B" w:rsidRPr="00527559" w:rsidRDefault="00EF2A4B" w:rsidP="00C84034">
                  <w:pPr>
                    <w:pStyle w:val="Default"/>
                    <w:numPr>
                      <w:ilvl w:val="0"/>
                      <w:numId w:val="3"/>
                    </w:numPr>
                    <w:ind w:left="601" w:hanging="241"/>
                    <w:jc w:val="both"/>
                    <w:rPr>
                      <w:rFonts w:ascii="Arial" w:hAnsi="Arial" w:cs="Arial"/>
                      <w:sz w:val="20"/>
                      <w:szCs w:val="20"/>
                    </w:rPr>
                  </w:pPr>
                  <w:r w:rsidRPr="00527559">
                    <w:rPr>
                      <w:rFonts w:ascii="Arial" w:hAnsi="Arial" w:cs="Arial"/>
                      <w:sz w:val="20"/>
                      <w:szCs w:val="20"/>
                    </w:rPr>
                    <w:t>Monitor progress I respect of the Council’s preparation of the Local Plan preferred Options stage.</w:t>
                  </w:r>
                </w:p>
                <w:p w:rsidR="00EF2A4B" w:rsidRPr="00527559" w:rsidRDefault="00EF2A4B" w:rsidP="00EF2A4B">
                  <w:pPr>
                    <w:pStyle w:val="ListParagraph"/>
                    <w:rPr>
                      <w:rFonts w:cs="Arial"/>
                    </w:rPr>
                  </w:pPr>
                </w:p>
                <w:p w:rsidR="00EF2A4B" w:rsidRPr="00527559" w:rsidRDefault="00EF2A4B" w:rsidP="00C84034">
                  <w:pPr>
                    <w:pStyle w:val="Default"/>
                    <w:numPr>
                      <w:ilvl w:val="0"/>
                      <w:numId w:val="3"/>
                    </w:numPr>
                    <w:ind w:left="601" w:hanging="241"/>
                    <w:jc w:val="both"/>
                    <w:rPr>
                      <w:rFonts w:ascii="Arial" w:hAnsi="Arial" w:cs="Arial"/>
                      <w:sz w:val="20"/>
                      <w:szCs w:val="20"/>
                    </w:rPr>
                  </w:pPr>
                  <w:r w:rsidRPr="00527559">
                    <w:rPr>
                      <w:rFonts w:ascii="Arial" w:hAnsi="Arial" w:cs="Arial"/>
                      <w:sz w:val="20"/>
                      <w:szCs w:val="20"/>
                    </w:rPr>
                    <w:t>Make representations on the preferred options report, once published.</w:t>
                  </w:r>
                </w:p>
                <w:p w:rsidR="00991E86" w:rsidRPr="00527559" w:rsidRDefault="00991E86" w:rsidP="00991E86">
                  <w:pPr>
                    <w:pStyle w:val="ListParagraph"/>
                    <w:rPr>
                      <w:rFonts w:cs="Arial"/>
                    </w:rPr>
                  </w:pPr>
                </w:p>
                <w:p w:rsidR="00D12B4F" w:rsidRPr="00527559" w:rsidRDefault="00C84034" w:rsidP="00D12B4F">
                  <w:pPr>
                    <w:pStyle w:val="ListParagraph"/>
                    <w:numPr>
                      <w:ilvl w:val="0"/>
                      <w:numId w:val="21"/>
                    </w:numPr>
                    <w:spacing w:line="360" w:lineRule="auto"/>
                    <w:ind w:left="318" w:hanging="426"/>
                    <w:jc w:val="both"/>
                    <w:rPr>
                      <w:rFonts w:cs="Arial"/>
                      <w:b/>
                      <w:color w:val="000000" w:themeColor="text1"/>
                      <w:u w:val="single"/>
                    </w:rPr>
                  </w:pPr>
                  <w:r w:rsidRPr="00527559">
                    <w:rPr>
                      <w:rFonts w:cs="Arial"/>
                      <w:b/>
                      <w:color w:val="000000" w:themeColor="text1"/>
                      <w:u w:val="single"/>
                    </w:rPr>
                    <w:t>Property and Delivery</w:t>
                  </w:r>
                </w:p>
                <w:p w:rsidR="00D12B4F" w:rsidRPr="00527559" w:rsidRDefault="00D12B4F" w:rsidP="00D12B4F">
                  <w:pPr>
                    <w:pStyle w:val="ListParagraph"/>
                    <w:spacing w:line="360" w:lineRule="auto"/>
                    <w:ind w:left="318"/>
                    <w:jc w:val="both"/>
                    <w:rPr>
                      <w:rFonts w:cs="Arial"/>
                      <w:b/>
                      <w:color w:val="000000" w:themeColor="text1"/>
                      <w:u w:val="single"/>
                    </w:rPr>
                  </w:pPr>
                </w:p>
                <w:p w:rsidR="00C84034" w:rsidRPr="00527559" w:rsidRDefault="00C84034" w:rsidP="00D12B4F">
                  <w:pPr>
                    <w:pStyle w:val="Default"/>
                    <w:ind w:left="318"/>
                    <w:jc w:val="both"/>
                    <w:rPr>
                      <w:rFonts w:ascii="Arial" w:hAnsi="Arial" w:cs="Arial"/>
                      <w:sz w:val="20"/>
                      <w:szCs w:val="20"/>
                    </w:rPr>
                  </w:pPr>
                  <w:r w:rsidRPr="00527559">
                    <w:rPr>
                      <w:rFonts w:ascii="Arial" w:hAnsi="Arial" w:cs="Arial"/>
                      <w:sz w:val="20"/>
                      <w:szCs w:val="20"/>
                    </w:rPr>
                    <w:t xml:space="preserve">The delivery strategy for the site requires further development in order to inform the HCA’s overall strategy for the site and to feed into engagement with Hartlepool Council and other key stakeholders and landowners. </w:t>
                  </w:r>
                </w:p>
                <w:p w:rsidR="00991E86" w:rsidRPr="00527559" w:rsidRDefault="00991E86" w:rsidP="009F2201">
                  <w:pPr>
                    <w:pStyle w:val="Default"/>
                    <w:jc w:val="both"/>
                    <w:rPr>
                      <w:rFonts w:ascii="Arial" w:hAnsi="Arial" w:cs="Arial"/>
                      <w:sz w:val="20"/>
                      <w:szCs w:val="20"/>
                    </w:rPr>
                  </w:pPr>
                </w:p>
              </w:tc>
            </w:tr>
            <w:tr w:rsidR="00991E86" w:rsidRPr="00527559" w:rsidTr="00C84034">
              <w:trPr>
                <w:trHeight w:val="80"/>
              </w:trPr>
              <w:tc>
                <w:tcPr>
                  <w:tcW w:w="0" w:type="auto"/>
                </w:tcPr>
                <w:p w:rsidR="00991E86" w:rsidRPr="00527559" w:rsidRDefault="00991E86" w:rsidP="009F2201">
                  <w:pPr>
                    <w:pStyle w:val="Default"/>
                    <w:jc w:val="both"/>
                    <w:rPr>
                      <w:rFonts w:ascii="Arial" w:hAnsi="Arial" w:cs="Arial"/>
                      <w:color w:val="auto"/>
                      <w:sz w:val="20"/>
                      <w:szCs w:val="20"/>
                    </w:rPr>
                  </w:pPr>
                </w:p>
              </w:tc>
            </w:tr>
          </w:tbl>
          <w:p w:rsidR="00C6070F" w:rsidRPr="00527559" w:rsidRDefault="00C6070F" w:rsidP="00991E86">
            <w:pPr>
              <w:pStyle w:val="Default"/>
              <w:jc w:val="both"/>
              <w:rPr>
                <w:rFonts w:ascii="Arial" w:hAnsi="Arial" w:cs="Arial"/>
                <w:sz w:val="20"/>
                <w:szCs w:val="20"/>
              </w:rPr>
            </w:pPr>
          </w:p>
        </w:tc>
      </w:tr>
      <w:tr w:rsidR="00991E86" w:rsidRPr="00527559" w:rsidTr="00A5259B">
        <w:tc>
          <w:tcPr>
            <w:tcW w:w="10456" w:type="dxa"/>
            <w:tcBorders>
              <w:bottom w:val="nil"/>
            </w:tcBorders>
          </w:tcPr>
          <w:tbl>
            <w:tblPr>
              <w:tblStyle w:val="TableGrid"/>
              <w:tblpPr w:leftFromText="180" w:rightFromText="180" w:vertAnchor="text" w:tblpX="-147" w:tblpY="7"/>
              <w:tblW w:w="10603" w:type="dxa"/>
              <w:tblBorders>
                <w:insideH w:val="none" w:sz="0" w:space="0" w:color="auto"/>
                <w:insideV w:val="none" w:sz="0" w:space="0" w:color="auto"/>
              </w:tblBorders>
              <w:tblLook w:val="04A0" w:firstRow="1" w:lastRow="0" w:firstColumn="1" w:lastColumn="0" w:noHBand="0" w:noVBand="1"/>
            </w:tblPr>
            <w:tblGrid>
              <w:gridCol w:w="9611"/>
              <w:gridCol w:w="992"/>
            </w:tblGrid>
            <w:tr w:rsidR="00C84034" w:rsidRPr="00527559" w:rsidTr="00527559">
              <w:tc>
                <w:tcPr>
                  <w:tcW w:w="9611" w:type="dxa"/>
                </w:tcPr>
                <w:p w:rsidR="00C84034" w:rsidRPr="00527559" w:rsidRDefault="00C84034" w:rsidP="00BB5398">
                  <w:pPr>
                    <w:pStyle w:val="Default"/>
                    <w:jc w:val="both"/>
                    <w:rPr>
                      <w:rFonts w:ascii="Arial" w:hAnsi="Arial" w:cs="Arial"/>
                      <w:sz w:val="20"/>
                      <w:szCs w:val="20"/>
                    </w:rPr>
                  </w:pPr>
                </w:p>
              </w:tc>
              <w:tc>
                <w:tcPr>
                  <w:tcW w:w="992" w:type="dxa"/>
                </w:tcPr>
                <w:p w:rsidR="00C84034" w:rsidRPr="00527559" w:rsidRDefault="00C84034" w:rsidP="00BB5398">
                  <w:pPr>
                    <w:rPr>
                      <w:rFonts w:ascii="Arial" w:hAnsi="Arial" w:cs="Arial"/>
                      <w:sz w:val="20"/>
                      <w:szCs w:val="20"/>
                    </w:rPr>
                  </w:pPr>
                </w:p>
              </w:tc>
            </w:tr>
            <w:tr w:rsidR="00C84034" w:rsidRPr="00527559" w:rsidTr="00527559">
              <w:tc>
                <w:tcPr>
                  <w:tcW w:w="9611" w:type="dxa"/>
                </w:tcPr>
                <w:p w:rsidR="00C84034" w:rsidRPr="00527559" w:rsidRDefault="00C84034" w:rsidP="00D12B4F">
                  <w:pPr>
                    <w:pStyle w:val="Default"/>
                    <w:ind w:left="454"/>
                    <w:jc w:val="both"/>
                    <w:rPr>
                      <w:rFonts w:ascii="Arial" w:hAnsi="Arial" w:cs="Arial"/>
                      <w:sz w:val="20"/>
                      <w:szCs w:val="20"/>
                    </w:rPr>
                  </w:pPr>
                  <w:r w:rsidRPr="00527559">
                    <w:rPr>
                      <w:rFonts w:ascii="Arial" w:hAnsi="Arial" w:cs="Arial"/>
                      <w:sz w:val="20"/>
                      <w:szCs w:val="20"/>
                    </w:rPr>
                    <w:t xml:space="preserve">Specific recommended actions are: </w:t>
                  </w:r>
                </w:p>
                <w:p w:rsidR="00C84034" w:rsidRPr="00527559" w:rsidRDefault="00C84034" w:rsidP="00BB5398">
                  <w:pPr>
                    <w:pStyle w:val="Default"/>
                    <w:jc w:val="both"/>
                    <w:rPr>
                      <w:rFonts w:ascii="Arial" w:hAnsi="Arial" w:cs="Arial"/>
                      <w:sz w:val="20"/>
                      <w:szCs w:val="20"/>
                    </w:rPr>
                  </w:pPr>
                </w:p>
                <w:p w:rsidR="00C84034" w:rsidRPr="00527559" w:rsidRDefault="00C84034" w:rsidP="00C84034">
                  <w:pPr>
                    <w:pStyle w:val="Default"/>
                    <w:numPr>
                      <w:ilvl w:val="0"/>
                      <w:numId w:val="26"/>
                    </w:numPr>
                    <w:ind w:hanging="266"/>
                    <w:jc w:val="both"/>
                    <w:rPr>
                      <w:rFonts w:ascii="Arial" w:hAnsi="Arial" w:cs="Arial"/>
                      <w:sz w:val="20"/>
                      <w:szCs w:val="20"/>
                    </w:rPr>
                  </w:pPr>
                  <w:r w:rsidRPr="00527559">
                    <w:rPr>
                      <w:rFonts w:ascii="Arial" w:hAnsi="Arial" w:cs="Arial"/>
                      <w:sz w:val="20"/>
                      <w:szCs w:val="20"/>
                    </w:rPr>
                    <w:t>Review of work to date undertaken by JLL.</w:t>
                  </w:r>
                </w:p>
                <w:p w:rsidR="00EF2A4B" w:rsidRPr="00527559" w:rsidRDefault="00EF2A4B" w:rsidP="00EF2A4B">
                  <w:pPr>
                    <w:pStyle w:val="Default"/>
                    <w:ind w:left="720"/>
                    <w:jc w:val="both"/>
                    <w:rPr>
                      <w:rFonts w:ascii="Arial" w:hAnsi="Arial" w:cs="Arial"/>
                      <w:sz w:val="20"/>
                      <w:szCs w:val="20"/>
                    </w:rPr>
                  </w:pPr>
                </w:p>
                <w:p w:rsidR="00EF2A4B" w:rsidRPr="00527559" w:rsidRDefault="00EF2A4B" w:rsidP="00C84034">
                  <w:pPr>
                    <w:pStyle w:val="Default"/>
                    <w:numPr>
                      <w:ilvl w:val="0"/>
                      <w:numId w:val="26"/>
                    </w:numPr>
                    <w:ind w:hanging="266"/>
                    <w:jc w:val="both"/>
                    <w:rPr>
                      <w:rFonts w:ascii="Arial" w:hAnsi="Arial" w:cs="Arial"/>
                      <w:sz w:val="20"/>
                      <w:szCs w:val="20"/>
                    </w:rPr>
                  </w:pPr>
                  <w:r w:rsidRPr="00527559">
                    <w:rPr>
                      <w:rFonts w:ascii="Arial" w:hAnsi="Arial" w:cs="Arial"/>
                      <w:sz w:val="20"/>
                      <w:szCs w:val="20"/>
                    </w:rPr>
                    <w:t xml:space="preserve">Undertake an initial market demand assessment to provide information in respect of current </w:t>
                  </w:r>
                  <w:r w:rsidRPr="00527559">
                    <w:rPr>
                      <w:rFonts w:ascii="Arial" w:hAnsi="Arial" w:cs="Arial"/>
                      <w:sz w:val="20"/>
                      <w:szCs w:val="20"/>
                    </w:rPr>
                    <w:lastRenderedPageBreak/>
                    <w:t>tenants and businesses located at Oakesway, recent enquiries etc. and to establish a process for monitoring this going forward.</w:t>
                  </w:r>
                </w:p>
                <w:p w:rsidR="00C84034" w:rsidRPr="00527559" w:rsidRDefault="00C84034" w:rsidP="00C84034">
                  <w:pPr>
                    <w:pStyle w:val="Default"/>
                    <w:ind w:left="720" w:hanging="266"/>
                    <w:jc w:val="both"/>
                    <w:rPr>
                      <w:rFonts w:ascii="Arial" w:hAnsi="Arial" w:cs="Arial"/>
                      <w:sz w:val="20"/>
                      <w:szCs w:val="20"/>
                    </w:rPr>
                  </w:pPr>
                </w:p>
                <w:p w:rsidR="00C84034" w:rsidRPr="00527559" w:rsidRDefault="00C84034" w:rsidP="00C84034">
                  <w:pPr>
                    <w:pStyle w:val="Default"/>
                    <w:numPr>
                      <w:ilvl w:val="0"/>
                      <w:numId w:val="26"/>
                    </w:numPr>
                    <w:ind w:hanging="266"/>
                    <w:jc w:val="both"/>
                    <w:rPr>
                      <w:rFonts w:ascii="Arial" w:hAnsi="Arial" w:cs="Arial"/>
                      <w:sz w:val="20"/>
                      <w:szCs w:val="20"/>
                    </w:rPr>
                  </w:pPr>
                  <w:r w:rsidRPr="00527559">
                    <w:rPr>
                      <w:rFonts w:ascii="Arial" w:hAnsi="Arial" w:cs="Arial"/>
                      <w:sz w:val="20"/>
                      <w:szCs w:val="20"/>
                    </w:rPr>
                    <w:t>Assess delivery options.</w:t>
                  </w:r>
                </w:p>
                <w:p w:rsidR="00C84034" w:rsidRPr="00527559" w:rsidRDefault="00C84034" w:rsidP="00C84034">
                  <w:pPr>
                    <w:pStyle w:val="Default"/>
                    <w:ind w:left="720" w:hanging="266"/>
                    <w:jc w:val="both"/>
                    <w:rPr>
                      <w:rFonts w:ascii="Arial" w:hAnsi="Arial" w:cs="Arial"/>
                      <w:sz w:val="20"/>
                      <w:szCs w:val="20"/>
                    </w:rPr>
                  </w:pPr>
                </w:p>
                <w:p w:rsidR="00C84034" w:rsidRPr="00527559" w:rsidRDefault="00C84034" w:rsidP="00C84034">
                  <w:pPr>
                    <w:pStyle w:val="Default"/>
                    <w:numPr>
                      <w:ilvl w:val="0"/>
                      <w:numId w:val="26"/>
                    </w:numPr>
                    <w:ind w:hanging="266"/>
                    <w:jc w:val="both"/>
                    <w:rPr>
                      <w:rFonts w:ascii="Arial" w:hAnsi="Arial" w:cs="Arial"/>
                      <w:sz w:val="20"/>
                      <w:szCs w:val="20"/>
                    </w:rPr>
                  </w:pPr>
                  <w:r w:rsidRPr="00527559">
                    <w:rPr>
                      <w:rFonts w:ascii="Arial" w:hAnsi="Arial" w:cs="Arial"/>
                      <w:sz w:val="20"/>
                      <w:szCs w:val="20"/>
                    </w:rPr>
                    <w:t>Allow for preparation of initial report to support discussions with the Local Authority.</w:t>
                  </w:r>
                </w:p>
                <w:p w:rsidR="00527559" w:rsidRPr="00527559" w:rsidRDefault="00527559" w:rsidP="00527559">
                  <w:pPr>
                    <w:pStyle w:val="ListParagraph"/>
                    <w:rPr>
                      <w:rFonts w:cs="Arial"/>
                    </w:rPr>
                  </w:pPr>
                </w:p>
                <w:p w:rsidR="00527559" w:rsidRPr="00527559" w:rsidRDefault="00527559" w:rsidP="00C84034">
                  <w:pPr>
                    <w:pStyle w:val="Default"/>
                    <w:numPr>
                      <w:ilvl w:val="0"/>
                      <w:numId w:val="26"/>
                    </w:numPr>
                    <w:ind w:hanging="266"/>
                    <w:jc w:val="both"/>
                    <w:rPr>
                      <w:rFonts w:ascii="Arial" w:hAnsi="Arial" w:cs="Arial"/>
                      <w:sz w:val="20"/>
                      <w:szCs w:val="20"/>
                    </w:rPr>
                  </w:pPr>
                  <w:r w:rsidRPr="00527559">
                    <w:rPr>
                      <w:rFonts w:ascii="Arial" w:hAnsi="Arial" w:cs="Arial"/>
                      <w:sz w:val="20"/>
                      <w:szCs w:val="20"/>
                    </w:rPr>
                    <w:t>Preparation of a disposal strategy for the site and preparation of marketing information to inform this process.</w:t>
                  </w:r>
                </w:p>
                <w:p w:rsidR="00C84034" w:rsidRPr="00527559" w:rsidRDefault="00C84034" w:rsidP="00BB5398">
                  <w:pPr>
                    <w:pStyle w:val="Default"/>
                    <w:jc w:val="both"/>
                    <w:rPr>
                      <w:rFonts w:ascii="Arial" w:hAnsi="Arial" w:cs="Arial"/>
                      <w:sz w:val="20"/>
                      <w:szCs w:val="20"/>
                    </w:rPr>
                  </w:pPr>
                </w:p>
                <w:p w:rsidR="00C84034" w:rsidRPr="00527559" w:rsidRDefault="00C84034" w:rsidP="00D12B4F">
                  <w:pPr>
                    <w:pStyle w:val="Default"/>
                    <w:ind w:left="454"/>
                    <w:jc w:val="both"/>
                    <w:rPr>
                      <w:rFonts w:ascii="Arial" w:hAnsi="Arial" w:cs="Arial"/>
                      <w:sz w:val="20"/>
                      <w:szCs w:val="20"/>
                    </w:rPr>
                  </w:pPr>
                  <w:r w:rsidRPr="00527559">
                    <w:rPr>
                      <w:rFonts w:ascii="Arial" w:hAnsi="Arial" w:cs="Arial"/>
                      <w:sz w:val="20"/>
                      <w:szCs w:val="20"/>
                    </w:rPr>
                    <w:t>The preparation of development appraisals shall specifically provide:</w:t>
                  </w:r>
                </w:p>
                <w:p w:rsidR="00C84034" w:rsidRPr="00527559" w:rsidRDefault="00C84034" w:rsidP="00BB5398">
                  <w:pPr>
                    <w:pStyle w:val="Default"/>
                    <w:jc w:val="both"/>
                    <w:rPr>
                      <w:rFonts w:ascii="Arial" w:hAnsi="Arial" w:cs="Arial"/>
                      <w:sz w:val="20"/>
                      <w:szCs w:val="20"/>
                    </w:rPr>
                  </w:pPr>
                </w:p>
                <w:p w:rsidR="00C84034" w:rsidRPr="00527559" w:rsidRDefault="00C84034" w:rsidP="00A664D5">
                  <w:pPr>
                    <w:pStyle w:val="Default"/>
                    <w:numPr>
                      <w:ilvl w:val="0"/>
                      <w:numId w:val="27"/>
                    </w:numPr>
                    <w:ind w:hanging="266"/>
                    <w:jc w:val="both"/>
                    <w:rPr>
                      <w:rFonts w:ascii="Arial" w:hAnsi="Arial" w:cs="Arial"/>
                      <w:sz w:val="20"/>
                      <w:szCs w:val="20"/>
                    </w:rPr>
                  </w:pPr>
                  <w:r w:rsidRPr="00527559">
                    <w:rPr>
                      <w:rFonts w:ascii="Arial" w:hAnsi="Arial" w:cs="Arial"/>
                      <w:sz w:val="20"/>
                      <w:szCs w:val="20"/>
                    </w:rPr>
                    <w:t>Qualitative analysis of the disposal option using a bespoke Excel model which would test each disposal option. The qualitative analysis appraisal which will evaluate the disposal options against criteria based on the identified objectives and priorities.</w:t>
                  </w:r>
                </w:p>
                <w:p w:rsidR="00C84034" w:rsidRPr="00527559" w:rsidRDefault="00C84034" w:rsidP="00A664D5">
                  <w:pPr>
                    <w:pStyle w:val="Default"/>
                    <w:ind w:left="720" w:hanging="266"/>
                    <w:jc w:val="both"/>
                    <w:rPr>
                      <w:rFonts w:ascii="Arial" w:hAnsi="Arial" w:cs="Arial"/>
                      <w:sz w:val="20"/>
                      <w:szCs w:val="20"/>
                    </w:rPr>
                  </w:pPr>
                </w:p>
                <w:p w:rsidR="00C84034" w:rsidRPr="00527559" w:rsidRDefault="00C84034" w:rsidP="00A664D5">
                  <w:pPr>
                    <w:pStyle w:val="Default"/>
                    <w:numPr>
                      <w:ilvl w:val="0"/>
                      <w:numId w:val="27"/>
                    </w:numPr>
                    <w:ind w:hanging="266"/>
                    <w:jc w:val="both"/>
                    <w:rPr>
                      <w:rFonts w:ascii="Arial" w:hAnsi="Arial" w:cs="Arial"/>
                      <w:sz w:val="20"/>
                      <w:szCs w:val="20"/>
                    </w:rPr>
                  </w:pPr>
                  <w:r w:rsidRPr="00527559">
                    <w:rPr>
                      <w:rFonts w:ascii="Arial" w:hAnsi="Arial" w:cs="Arial"/>
                      <w:sz w:val="20"/>
                      <w:szCs w:val="20"/>
                    </w:rPr>
                    <w:t xml:space="preserve">Quantitative analysis will test the disposal options identified through development appraisals using industry standard formats such as Argus/Circle. These appraisals will produce a series of NPV </w:t>
                  </w:r>
                  <w:proofErr w:type="spellStart"/>
                  <w:r w:rsidRPr="00527559">
                    <w:rPr>
                      <w:rFonts w:ascii="Arial" w:hAnsi="Arial" w:cs="Arial"/>
                      <w:sz w:val="20"/>
                      <w:szCs w:val="20"/>
                    </w:rPr>
                    <w:t>cashflows</w:t>
                  </w:r>
                  <w:proofErr w:type="spellEnd"/>
                  <w:r w:rsidRPr="00527559">
                    <w:rPr>
                      <w:rFonts w:ascii="Arial" w:hAnsi="Arial" w:cs="Arial"/>
                      <w:sz w:val="20"/>
                      <w:szCs w:val="20"/>
                    </w:rPr>
                    <w:t xml:space="preserve"> allowing the comparison of the disposal options.</w:t>
                  </w:r>
                </w:p>
                <w:p w:rsidR="00C84034" w:rsidRPr="00527559" w:rsidRDefault="00C84034" w:rsidP="00A664D5">
                  <w:pPr>
                    <w:pStyle w:val="Default"/>
                    <w:ind w:left="720" w:hanging="266"/>
                    <w:jc w:val="both"/>
                    <w:rPr>
                      <w:rFonts w:ascii="Arial" w:hAnsi="Arial" w:cs="Arial"/>
                      <w:sz w:val="20"/>
                      <w:szCs w:val="20"/>
                    </w:rPr>
                  </w:pPr>
                </w:p>
                <w:p w:rsidR="00C84034" w:rsidRPr="00527559" w:rsidRDefault="00C84034" w:rsidP="00A664D5">
                  <w:pPr>
                    <w:pStyle w:val="Default"/>
                    <w:numPr>
                      <w:ilvl w:val="0"/>
                      <w:numId w:val="27"/>
                    </w:numPr>
                    <w:ind w:hanging="266"/>
                    <w:jc w:val="both"/>
                    <w:rPr>
                      <w:rFonts w:ascii="Arial" w:hAnsi="Arial" w:cs="Arial"/>
                      <w:sz w:val="20"/>
                      <w:szCs w:val="20"/>
                    </w:rPr>
                  </w:pPr>
                  <w:r w:rsidRPr="00527559">
                    <w:rPr>
                      <w:rFonts w:ascii="Arial" w:hAnsi="Arial" w:cs="Arial"/>
                      <w:sz w:val="20"/>
                      <w:szCs w:val="20"/>
                    </w:rPr>
                    <w:t xml:space="preserve">Once the NPV </w:t>
                  </w:r>
                  <w:proofErr w:type="spellStart"/>
                  <w:r w:rsidRPr="00527559">
                    <w:rPr>
                      <w:rFonts w:ascii="Arial" w:hAnsi="Arial" w:cs="Arial"/>
                      <w:sz w:val="20"/>
                      <w:szCs w:val="20"/>
                    </w:rPr>
                    <w:t>cashflows</w:t>
                  </w:r>
                  <w:proofErr w:type="spellEnd"/>
                  <w:r w:rsidRPr="00527559">
                    <w:rPr>
                      <w:rFonts w:ascii="Arial" w:hAnsi="Arial" w:cs="Arial"/>
                      <w:sz w:val="20"/>
                      <w:szCs w:val="20"/>
                    </w:rPr>
                    <w:t xml:space="preserve"> have been generated sensitivity analyses will be undertaken which will establish the return to the HCA for each of the disposal options against various agreed criteria including phasing/ take up rates, values and costs. The generation of the NPV </w:t>
                  </w:r>
                  <w:proofErr w:type="spellStart"/>
                  <w:r w:rsidRPr="00527559">
                    <w:rPr>
                      <w:rFonts w:ascii="Arial" w:hAnsi="Arial" w:cs="Arial"/>
                      <w:sz w:val="20"/>
                      <w:szCs w:val="20"/>
                    </w:rPr>
                    <w:t>cashflow</w:t>
                  </w:r>
                  <w:proofErr w:type="spellEnd"/>
                  <w:r w:rsidRPr="00527559">
                    <w:rPr>
                      <w:rFonts w:ascii="Arial" w:hAnsi="Arial" w:cs="Arial"/>
                      <w:sz w:val="20"/>
                      <w:szCs w:val="20"/>
                    </w:rPr>
                    <w:t xml:space="preserve"> analysis will enable the various disposal options to be compared and establish the optimum strategy for the HCA.</w:t>
                  </w:r>
                </w:p>
                <w:p w:rsidR="00C84034" w:rsidRPr="00527559" w:rsidRDefault="00C84034" w:rsidP="00A664D5">
                  <w:pPr>
                    <w:pStyle w:val="Default"/>
                    <w:ind w:left="720" w:hanging="266"/>
                    <w:jc w:val="both"/>
                    <w:rPr>
                      <w:rFonts w:ascii="Arial" w:hAnsi="Arial" w:cs="Arial"/>
                      <w:sz w:val="20"/>
                      <w:szCs w:val="20"/>
                    </w:rPr>
                  </w:pPr>
                </w:p>
                <w:p w:rsidR="00C84034" w:rsidRPr="00527559" w:rsidRDefault="00C84034" w:rsidP="00A664D5">
                  <w:pPr>
                    <w:pStyle w:val="Default"/>
                    <w:numPr>
                      <w:ilvl w:val="0"/>
                      <w:numId w:val="27"/>
                    </w:numPr>
                    <w:ind w:hanging="266"/>
                    <w:jc w:val="both"/>
                    <w:rPr>
                      <w:rFonts w:ascii="Arial" w:hAnsi="Arial" w:cs="Arial"/>
                      <w:sz w:val="20"/>
                      <w:szCs w:val="20"/>
                    </w:rPr>
                  </w:pPr>
                  <w:r w:rsidRPr="00527559">
                    <w:rPr>
                      <w:rFonts w:ascii="Arial" w:hAnsi="Arial" w:cs="Arial"/>
                      <w:sz w:val="20"/>
                      <w:szCs w:val="20"/>
                    </w:rPr>
                    <w:t>The results of the qualitative and quantitative analyses will then be combined to establish the optimum strategy for the HCA.</w:t>
                  </w:r>
                </w:p>
                <w:p w:rsidR="00C84034" w:rsidRPr="00527559" w:rsidRDefault="00C84034" w:rsidP="00BB5398">
                  <w:pPr>
                    <w:pStyle w:val="Default"/>
                    <w:rPr>
                      <w:rFonts w:ascii="Arial" w:hAnsi="Arial" w:cs="Arial"/>
                      <w:b/>
                      <w:bCs/>
                      <w:sz w:val="20"/>
                      <w:szCs w:val="20"/>
                    </w:rPr>
                  </w:pPr>
                </w:p>
                <w:p w:rsidR="00C84034" w:rsidRPr="00527559" w:rsidRDefault="00C84034" w:rsidP="00BB5398">
                  <w:pPr>
                    <w:pStyle w:val="Default"/>
                    <w:rPr>
                      <w:rFonts w:ascii="Arial" w:hAnsi="Arial" w:cs="Arial"/>
                      <w:b/>
                      <w:bCs/>
                      <w:sz w:val="20"/>
                      <w:szCs w:val="20"/>
                    </w:rPr>
                  </w:pPr>
                </w:p>
              </w:tc>
              <w:tc>
                <w:tcPr>
                  <w:tcW w:w="992" w:type="dxa"/>
                </w:tcPr>
                <w:p w:rsidR="00C84034" w:rsidRPr="00527559" w:rsidRDefault="00C84034" w:rsidP="00BB5398">
                  <w:pPr>
                    <w:rPr>
                      <w:rFonts w:ascii="Arial" w:hAnsi="Arial" w:cs="Arial"/>
                      <w:b/>
                      <w:bCs/>
                      <w:sz w:val="20"/>
                      <w:szCs w:val="20"/>
                    </w:rPr>
                  </w:pPr>
                </w:p>
              </w:tc>
            </w:tr>
            <w:tr w:rsidR="00C84034" w:rsidRPr="00527559" w:rsidTr="00527559">
              <w:tc>
                <w:tcPr>
                  <w:tcW w:w="9611" w:type="dxa"/>
                </w:tcPr>
                <w:p w:rsidR="00C84034" w:rsidRPr="00527559" w:rsidRDefault="00C84034" w:rsidP="00D12B4F">
                  <w:pPr>
                    <w:ind w:left="454" w:hanging="425"/>
                    <w:rPr>
                      <w:rFonts w:ascii="Arial" w:hAnsi="Arial" w:cs="Arial"/>
                      <w:b/>
                      <w:iCs/>
                      <w:sz w:val="20"/>
                      <w:szCs w:val="20"/>
                      <w:u w:val="single"/>
                    </w:rPr>
                  </w:pPr>
                  <w:r w:rsidRPr="00527559">
                    <w:rPr>
                      <w:rFonts w:ascii="Arial" w:hAnsi="Arial" w:cs="Arial"/>
                      <w:b/>
                      <w:iCs/>
                      <w:sz w:val="20"/>
                      <w:szCs w:val="20"/>
                    </w:rPr>
                    <w:lastRenderedPageBreak/>
                    <w:t>3</w:t>
                  </w:r>
                  <w:r w:rsidR="00D12B4F" w:rsidRPr="00527559">
                    <w:rPr>
                      <w:rFonts w:ascii="Arial" w:hAnsi="Arial" w:cs="Arial"/>
                      <w:b/>
                      <w:iCs/>
                      <w:sz w:val="20"/>
                      <w:szCs w:val="20"/>
                    </w:rPr>
                    <w:t xml:space="preserve">.    </w:t>
                  </w:r>
                  <w:proofErr w:type="spellStart"/>
                  <w:r w:rsidRPr="00527559">
                    <w:rPr>
                      <w:rFonts w:ascii="Arial" w:hAnsi="Arial" w:cs="Arial"/>
                      <w:b/>
                      <w:iCs/>
                      <w:sz w:val="20"/>
                      <w:szCs w:val="20"/>
                      <w:u w:val="single"/>
                    </w:rPr>
                    <w:t>Masterplan</w:t>
                  </w:r>
                  <w:proofErr w:type="spellEnd"/>
                </w:p>
                <w:p w:rsidR="00C84034" w:rsidRPr="00527559" w:rsidRDefault="00C84034" w:rsidP="00BB5398">
                  <w:pPr>
                    <w:pStyle w:val="ListParagraph"/>
                    <w:ind w:left="454"/>
                    <w:contextualSpacing w:val="0"/>
                    <w:rPr>
                      <w:rFonts w:cs="Arial"/>
                      <w:iCs/>
                    </w:rPr>
                  </w:pPr>
                </w:p>
                <w:p w:rsidR="00C84034" w:rsidRPr="00527559" w:rsidRDefault="00C84034" w:rsidP="00D12B4F">
                  <w:pPr>
                    <w:pStyle w:val="Default"/>
                    <w:ind w:left="454"/>
                    <w:jc w:val="both"/>
                    <w:rPr>
                      <w:rFonts w:ascii="Arial" w:hAnsi="Arial" w:cs="Arial"/>
                      <w:sz w:val="20"/>
                      <w:szCs w:val="20"/>
                    </w:rPr>
                  </w:pPr>
                  <w:r w:rsidRPr="00527559">
                    <w:rPr>
                      <w:rFonts w:ascii="Arial" w:hAnsi="Arial" w:cs="Arial"/>
                      <w:sz w:val="20"/>
                      <w:szCs w:val="20"/>
                    </w:rPr>
                    <w:t xml:space="preserve">On the basis of the various </w:t>
                  </w:r>
                  <w:proofErr w:type="spellStart"/>
                  <w:r w:rsidRPr="00527559">
                    <w:rPr>
                      <w:rFonts w:ascii="Arial" w:hAnsi="Arial" w:cs="Arial"/>
                      <w:sz w:val="20"/>
                      <w:szCs w:val="20"/>
                    </w:rPr>
                    <w:t>workstreams</w:t>
                  </w:r>
                  <w:proofErr w:type="spellEnd"/>
                  <w:r w:rsidRPr="00527559">
                    <w:rPr>
                      <w:rFonts w:ascii="Arial" w:hAnsi="Arial" w:cs="Arial"/>
                      <w:sz w:val="20"/>
                      <w:szCs w:val="20"/>
                    </w:rPr>
                    <w:t xml:space="preserve"> there will be a need to refine and develop the master planning work undertaken to date and identified in the Arup report</w:t>
                  </w:r>
                  <w:r w:rsidR="008807E3">
                    <w:rPr>
                      <w:rFonts w:ascii="Arial" w:hAnsi="Arial" w:cs="Arial"/>
                      <w:sz w:val="20"/>
                      <w:szCs w:val="20"/>
                    </w:rPr>
                    <w:t xml:space="preserve"> (draft attached to this tender)</w:t>
                  </w:r>
                  <w:r w:rsidRPr="00527559">
                    <w:rPr>
                      <w:rFonts w:ascii="Arial" w:hAnsi="Arial" w:cs="Arial"/>
                      <w:sz w:val="20"/>
                      <w:szCs w:val="20"/>
                    </w:rPr>
                    <w:t xml:space="preserve">. This will also feed into the articulation of the overall strategy for the site and to feed into engagement with Hartlepool Council and other key stakeholders and landowners. </w:t>
                  </w:r>
                </w:p>
                <w:p w:rsidR="00C84034" w:rsidRPr="00527559" w:rsidRDefault="00C84034" w:rsidP="00BB5398">
                  <w:pPr>
                    <w:pStyle w:val="Default"/>
                    <w:rPr>
                      <w:rFonts w:ascii="Arial" w:hAnsi="Arial" w:cs="Arial"/>
                      <w:sz w:val="20"/>
                      <w:szCs w:val="20"/>
                    </w:rPr>
                  </w:pPr>
                </w:p>
                <w:p w:rsidR="00C84034" w:rsidRPr="00527559" w:rsidRDefault="00C84034" w:rsidP="00D12B4F">
                  <w:pPr>
                    <w:pStyle w:val="Default"/>
                    <w:ind w:left="454"/>
                    <w:rPr>
                      <w:rFonts w:ascii="Arial" w:hAnsi="Arial" w:cs="Arial"/>
                      <w:sz w:val="20"/>
                      <w:szCs w:val="20"/>
                    </w:rPr>
                  </w:pPr>
                  <w:r w:rsidRPr="00527559">
                    <w:rPr>
                      <w:rFonts w:ascii="Arial" w:hAnsi="Arial" w:cs="Arial"/>
                      <w:sz w:val="20"/>
                      <w:szCs w:val="20"/>
                    </w:rPr>
                    <w:t xml:space="preserve">Specific recommended actions are: </w:t>
                  </w:r>
                </w:p>
                <w:p w:rsidR="00C84034" w:rsidRPr="00527559" w:rsidRDefault="00C84034" w:rsidP="00BB5398">
                  <w:pPr>
                    <w:pStyle w:val="Default"/>
                    <w:rPr>
                      <w:rFonts w:ascii="Arial" w:hAnsi="Arial" w:cs="Arial"/>
                      <w:sz w:val="20"/>
                      <w:szCs w:val="20"/>
                    </w:rPr>
                  </w:pPr>
                </w:p>
                <w:p w:rsidR="00C84034" w:rsidRPr="00527559" w:rsidRDefault="00C84034" w:rsidP="00D12B4F">
                  <w:pPr>
                    <w:pStyle w:val="Default"/>
                    <w:numPr>
                      <w:ilvl w:val="0"/>
                      <w:numId w:val="28"/>
                    </w:numPr>
                    <w:ind w:hanging="266"/>
                    <w:rPr>
                      <w:rFonts w:ascii="Arial" w:hAnsi="Arial" w:cs="Arial"/>
                      <w:sz w:val="20"/>
                      <w:szCs w:val="20"/>
                    </w:rPr>
                  </w:pPr>
                  <w:r w:rsidRPr="00527559">
                    <w:rPr>
                      <w:rFonts w:ascii="Arial" w:hAnsi="Arial" w:cs="Arial"/>
                      <w:sz w:val="20"/>
                      <w:szCs w:val="20"/>
                    </w:rPr>
                    <w:t>Refinement of Analytical diagrams demonstrating a clear understanding of the site context, options, opportunities and constraints</w:t>
                  </w:r>
                </w:p>
                <w:p w:rsidR="00C84034" w:rsidRPr="00527559" w:rsidRDefault="00C84034" w:rsidP="00D12B4F">
                  <w:pPr>
                    <w:pStyle w:val="Default"/>
                    <w:ind w:left="720" w:hanging="266"/>
                    <w:rPr>
                      <w:rFonts w:ascii="Arial" w:hAnsi="Arial" w:cs="Arial"/>
                      <w:sz w:val="20"/>
                      <w:szCs w:val="20"/>
                    </w:rPr>
                  </w:pPr>
                </w:p>
                <w:p w:rsidR="00C84034" w:rsidRPr="00527559" w:rsidRDefault="00C84034" w:rsidP="00D12B4F">
                  <w:pPr>
                    <w:pStyle w:val="Default"/>
                    <w:numPr>
                      <w:ilvl w:val="0"/>
                      <w:numId w:val="28"/>
                    </w:numPr>
                    <w:ind w:hanging="266"/>
                    <w:rPr>
                      <w:rFonts w:ascii="Arial" w:hAnsi="Arial" w:cs="Arial"/>
                      <w:sz w:val="20"/>
                      <w:szCs w:val="20"/>
                    </w:rPr>
                  </w:pPr>
                  <w:r w:rsidRPr="00527559">
                    <w:rPr>
                      <w:rFonts w:ascii="Arial" w:hAnsi="Arial" w:cs="Arial"/>
                      <w:sz w:val="20"/>
                      <w:szCs w:val="20"/>
                    </w:rPr>
                    <w:t>Refinement of a development strategy including zoning, plot framework, capacity, density</w:t>
                  </w:r>
                </w:p>
                <w:p w:rsidR="00C84034" w:rsidRPr="00527559" w:rsidRDefault="00C84034" w:rsidP="00D12B4F">
                  <w:pPr>
                    <w:pStyle w:val="Default"/>
                    <w:ind w:left="720" w:hanging="266"/>
                    <w:rPr>
                      <w:rFonts w:ascii="Arial" w:hAnsi="Arial" w:cs="Arial"/>
                      <w:sz w:val="20"/>
                      <w:szCs w:val="20"/>
                    </w:rPr>
                  </w:pPr>
                </w:p>
                <w:p w:rsidR="00C84034" w:rsidRPr="00527559" w:rsidRDefault="00C84034" w:rsidP="00D12B4F">
                  <w:pPr>
                    <w:pStyle w:val="Default"/>
                    <w:numPr>
                      <w:ilvl w:val="0"/>
                      <w:numId w:val="28"/>
                    </w:numPr>
                    <w:ind w:hanging="266"/>
                    <w:rPr>
                      <w:rFonts w:ascii="Arial" w:hAnsi="Arial" w:cs="Arial"/>
                      <w:sz w:val="20"/>
                      <w:szCs w:val="20"/>
                    </w:rPr>
                  </w:pPr>
                  <w:r w:rsidRPr="00527559">
                    <w:rPr>
                      <w:rFonts w:ascii="Arial" w:hAnsi="Arial" w:cs="Arial"/>
                      <w:sz w:val="20"/>
                      <w:szCs w:val="20"/>
                    </w:rPr>
                    <w:t>Refinement of Infrastructure strategy</w:t>
                  </w:r>
                </w:p>
                <w:p w:rsidR="00C84034" w:rsidRPr="00527559" w:rsidRDefault="00C84034" w:rsidP="00D12B4F">
                  <w:pPr>
                    <w:pStyle w:val="Default"/>
                    <w:ind w:left="720" w:hanging="266"/>
                    <w:rPr>
                      <w:rFonts w:ascii="Arial" w:hAnsi="Arial" w:cs="Arial"/>
                      <w:sz w:val="20"/>
                      <w:szCs w:val="20"/>
                    </w:rPr>
                  </w:pPr>
                </w:p>
                <w:p w:rsidR="00C84034" w:rsidRPr="00527559" w:rsidRDefault="00C84034" w:rsidP="00D12B4F">
                  <w:pPr>
                    <w:pStyle w:val="Default"/>
                    <w:numPr>
                      <w:ilvl w:val="0"/>
                      <w:numId w:val="28"/>
                    </w:numPr>
                    <w:ind w:hanging="266"/>
                    <w:rPr>
                      <w:rFonts w:ascii="Arial" w:hAnsi="Arial" w:cs="Arial"/>
                      <w:sz w:val="20"/>
                      <w:szCs w:val="20"/>
                    </w:rPr>
                  </w:pPr>
                  <w:r w:rsidRPr="00527559">
                    <w:rPr>
                      <w:rFonts w:ascii="Arial" w:hAnsi="Arial" w:cs="Arial"/>
                      <w:sz w:val="20"/>
                      <w:szCs w:val="20"/>
                    </w:rPr>
                    <w:t xml:space="preserve">Refinement of concept </w:t>
                  </w:r>
                  <w:proofErr w:type="spellStart"/>
                  <w:r w:rsidRPr="00527559">
                    <w:rPr>
                      <w:rFonts w:ascii="Arial" w:hAnsi="Arial" w:cs="Arial"/>
                      <w:sz w:val="20"/>
                      <w:szCs w:val="20"/>
                    </w:rPr>
                    <w:t>masterplan</w:t>
                  </w:r>
                  <w:proofErr w:type="spellEnd"/>
                  <w:r w:rsidRPr="00527559">
                    <w:rPr>
                      <w:rFonts w:ascii="Arial" w:hAnsi="Arial" w:cs="Arial"/>
                      <w:sz w:val="20"/>
                      <w:szCs w:val="20"/>
                    </w:rPr>
                    <w:t xml:space="preserve"> together with a Phasing plan</w:t>
                  </w:r>
                </w:p>
                <w:p w:rsidR="00C84034" w:rsidRPr="00527559" w:rsidRDefault="00C84034" w:rsidP="00BB5398">
                  <w:pPr>
                    <w:pStyle w:val="Default"/>
                    <w:rPr>
                      <w:rFonts w:ascii="Arial" w:hAnsi="Arial" w:cs="Arial"/>
                      <w:sz w:val="20"/>
                      <w:szCs w:val="20"/>
                    </w:rPr>
                  </w:pPr>
                </w:p>
                <w:p w:rsidR="00C84034" w:rsidRPr="00527559" w:rsidRDefault="00C84034" w:rsidP="00BB5398">
                  <w:pPr>
                    <w:pStyle w:val="Default"/>
                    <w:rPr>
                      <w:rFonts w:ascii="Arial" w:hAnsi="Arial" w:cs="Arial"/>
                      <w:b/>
                      <w:sz w:val="20"/>
                      <w:szCs w:val="20"/>
                    </w:rPr>
                  </w:pPr>
                </w:p>
                <w:p w:rsidR="00C84034" w:rsidRPr="00527559" w:rsidRDefault="00C84034" w:rsidP="00D12B4F">
                  <w:pPr>
                    <w:ind w:left="454" w:hanging="425"/>
                    <w:rPr>
                      <w:rFonts w:ascii="Arial" w:hAnsi="Arial" w:cs="Arial"/>
                      <w:b/>
                      <w:iCs/>
                      <w:sz w:val="20"/>
                      <w:szCs w:val="20"/>
                      <w:u w:val="single"/>
                    </w:rPr>
                  </w:pPr>
                  <w:r w:rsidRPr="00527559">
                    <w:rPr>
                      <w:rFonts w:ascii="Arial" w:hAnsi="Arial" w:cs="Arial"/>
                      <w:b/>
                      <w:iCs/>
                      <w:sz w:val="20"/>
                      <w:szCs w:val="20"/>
                    </w:rPr>
                    <w:t>4</w:t>
                  </w:r>
                  <w:r w:rsidR="00D12B4F" w:rsidRPr="00527559">
                    <w:rPr>
                      <w:rFonts w:ascii="Arial" w:hAnsi="Arial" w:cs="Arial"/>
                      <w:b/>
                      <w:iCs/>
                      <w:sz w:val="20"/>
                      <w:szCs w:val="20"/>
                    </w:rPr>
                    <w:t xml:space="preserve">     </w:t>
                  </w:r>
                  <w:r w:rsidRPr="00527559">
                    <w:rPr>
                      <w:rFonts w:ascii="Arial" w:hAnsi="Arial" w:cs="Arial"/>
                      <w:b/>
                      <w:iCs/>
                      <w:sz w:val="20"/>
                      <w:szCs w:val="20"/>
                      <w:u w:val="single"/>
                    </w:rPr>
                    <w:t>Geo-Environmental Study</w:t>
                  </w:r>
                </w:p>
                <w:p w:rsidR="00C84034" w:rsidRPr="00527559" w:rsidRDefault="00C84034" w:rsidP="00BB5398">
                  <w:pPr>
                    <w:rPr>
                      <w:rFonts w:ascii="Arial" w:hAnsi="Arial" w:cs="Arial"/>
                      <w:iCs/>
                      <w:sz w:val="20"/>
                      <w:szCs w:val="20"/>
                      <w:u w:val="single"/>
                    </w:rPr>
                  </w:pPr>
                </w:p>
                <w:p w:rsidR="00C84034" w:rsidRPr="00527559" w:rsidRDefault="00C84034" w:rsidP="00D12B4F">
                  <w:pPr>
                    <w:ind w:left="454"/>
                    <w:rPr>
                      <w:rFonts w:ascii="Arial" w:hAnsi="Arial" w:cs="Arial"/>
                      <w:iCs/>
                      <w:sz w:val="20"/>
                      <w:szCs w:val="20"/>
                    </w:rPr>
                  </w:pPr>
                  <w:r w:rsidRPr="00527559">
                    <w:rPr>
                      <w:rFonts w:ascii="Arial" w:hAnsi="Arial" w:cs="Arial"/>
                      <w:iCs/>
                      <w:sz w:val="20"/>
                      <w:szCs w:val="20"/>
                    </w:rPr>
                    <w:t>The consultant shall also provide a geo-environmental study, which may be composed of two stages depending on the findings in stage one. This shall include:</w:t>
                  </w:r>
                </w:p>
                <w:p w:rsidR="00C84034" w:rsidRPr="00527559" w:rsidRDefault="00C84034" w:rsidP="00BB5398">
                  <w:pPr>
                    <w:rPr>
                      <w:rFonts w:ascii="Arial" w:hAnsi="Arial" w:cs="Arial"/>
                      <w:iCs/>
                      <w:sz w:val="20"/>
                      <w:szCs w:val="20"/>
                    </w:rPr>
                  </w:pPr>
                </w:p>
                <w:p w:rsidR="00527559" w:rsidRPr="00527559" w:rsidRDefault="00C84034" w:rsidP="00527559">
                  <w:pPr>
                    <w:pStyle w:val="ListParagraph"/>
                    <w:numPr>
                      <w:ilvl w:val="0"/>
                      <w:numId w:val="12"/>
                    </w:numPr>
                    <w:ind w:hanging="266"/>
                    <w:jc w:val="both"/>
                    <w:rPr>
                      <w:rFonts w:cs="Arial"/>
                      <w:iCs/>
                    </w:rPr>
                  </w:pPr>
                  <w:r w:rsidRPr="00527559">
                    <w:rPr>
                      <w:rFonts w:cs="Arial"/>
                      <w:iCs/>
                    </w:rPr>
                    <w:t>Stage 1 desk study: Review existing site information and agreement of a Phase 1 contamination risk assessment and conceptual site model with the statutory consultees.</w:t>
                  </w:r>
                  <w:r w:rsidR="00527559" w:rsidRPr="00527559">
                    <w:rPr>
                      <w:rFonts w:cs="Arial"/>
                      <w:iCs/>
                    </w:rPr>
                    <w:t xml:space="preserve">  A topographical survey needs to be carried out.</w:t>
                  </w:r>
                </w:p>
                <w:p w:rsidR="00D12B4F" w:rsidRPr="00527559" w:rsidRDefault="00D12B4F" w:rsidP="00527559">
                  <w:pPr>
                    <w:jc w:val="both"/>
                    <w:rPr>
                      <w:rFonts w:ascii="Arial" w:hAnsi="Arial" w:cs="Arial"/>
                      <w:iCs/>
                      <w:sz w:val="20"/>
                      <w:szCs w:val="20"/>
                    </w:rPr>
                  </w:pPr>
                </w:p>
                <w:p w:rsidR="00C84034" w:rsidRPr="00527559" w:rsidRDefault="00C84034" w:rsidP="00D12B4F">
                  <w:pPr>
                    <w:pStyle w:val="ListParagraph"/>
                    <w:numPr>
                      <w:ilvl w:val="0"/>
                      <w:numId w:val="12"/>
                    </w:numPr>
                    <w:ind w:hanging="266"/>
                    <w:jc w:val="both"/>
                    <w:rPr>
                      <w:rFonts w:cs="Arial"/>
                      <w:iCs/>
                    </w:rPr>
                  </w:pPr>
                  <w:r w:rsidRPr="00527559">
                    <w:rPr>
                      <w:rFonts w:cs="Arial"/>
                      <w:iCs/>
                    </w:rPr>
                    <w:t>Stage 2: Prepare scope of work and tender documents for ground investigation surveys</w:t>
                  </w:r>
                  <w:r w:rsidR="00EF2A4B" w:rsidRPr="00527559">
                    <w:rPr>
                      <w:rFonts w:cs="Arial"/>
                      <w:iCs/>
                    </w:rPr>
                    <w:t xml:space="preserve"> to include:</w:t>
                  </w:r>
                </w:p>
                <w:p w:rsidR="00C84034" w:rsidRPr="00527559" w:rsidRDefault="00C84034" w:rsidP="00BB5398">
                  <w:pPr>
                    <w:rPr>
                      <w:rFonts w:ascii="Arial" w:hAnsi="Arial" w:cs="Arial"/>
                      <w:iCs/>
                      <w:sz w:val="20"/>
                      <w:szCs w:val="20"/>
                      <w:u w:val="single"/>
                    </w:rPr>
                  </w:pPr>
                </w:p>
                <w:p w:rsidR="00EF2A4B" w:rsidRPr="00527559" w:rsidRDefault="00EF2A4B" w:rsidP="00EF2A4B">
                  <w:pPr>
                    <w:pStyle w:val="ListParagraph"/>
                    <w:numPr>
                      <w:ilvl w:val="0"/>
                      <w:numId w:val="34"/>
                    </w:numPr>
                    <w:ind w:left="1588" w:hanging="850"/>
                    <w:jc w:val="both"/>
                    <w:rPr>
                      <w:rFonts w:cs="Arial"/>
                    </w:rPr>
                  </w:pPr>
                  <w:r w:rsidRPr="00527559">
                    <w:rPr>
                      <w:rFonts w:cs="Arial"/>
                    </w:rPr>
                    <w:t xml:space="preserve">Prepare and agree a scope of ground investigation to establish likely cost, and agree </w:t>
                  </w:r>
                  <w:r w:rsidRPr="00527559">
                    <w:rPr>
                      <w:rFonts w:cs="Arial"/>
                    </w:rPr>
                    <w:lastRenderedPageBreak/>
                    <w:t xml:space="preserve">that scope with statutory </w:t>
                  </w:r>
                  <w:proofErr w:type="spellStart"/>
                  <w:r w:rsidRPr="00527559">
                    <w:rPr>
                      <w:rFonts w:cs="Arial"/>
                    </w:rPr>
                    <w:t>consultees</w:t>
                  </w:r>
                  <w:proofErr w:type="spellEnd"/>
                  <w:r w:rsidRPr="00527559">
                    <w:rPr>
                      <w:rFonts w:cs="Arial"/>
                    </w:rPr>
                    <w:t xml:space="preserve"> and HCA. Provide with tender an indication of likely cost of SI which is accepted as purely indicative at this stage and will only be used for budgetary purposes. </w:t>
                  </w:r>
                </w:p>
                <w:p w:rsidR="00EF2A4B" w:rsidRPr="00527559" w:rsidRDefault="00EF2A4B" w:rsidP="00EF2A4B">
                  <w:pPr>
                    <w:pStyle w:val="ListParagraph"/>
                    <w:ind w:left="1588" w:hanging="850"/>
                    <w:rPr>
                      <w:rFonts w:cs="Arial"/>
                    </w:rPr>
                  </w:pPr>
                </w:p>
                <w:p w:rsidR="00EF2A4B" w:rsidRPr="00527559" w:rsidRDefault="00EF2A4B" w:rsidP="00EF2A4B">
                  <w:pPr>
                    <w:pStyle w:val="ListParagraph"/>
                    <w:numPr>
                      <w:ilvl w:val="0"/>
                      <w:numId w:val="34"/>
                    </w:numPr>
                    <w:ind w:left="1588" w:hanging="850"/>
                    <w:jc w:val="both"/>
                    <w:rPr>
                      <w:rFonts w:cs="Arial"/>
                    </w:rPr>
                  </w:pPr>
                  <w:r w:rsidRPr="00527559">
                    <w:rPr>
                      <w:rFonts w:cs="Arial"/>
                    </w:rPr>
                    <w:t xml:space="preserve">Comply with HCA procurement rules for tender of GI contractor. This is likely to include the use of Contract Finder and will include provision of specification and drawings and any responses to queries </w:t>
                  </w:r>
                  <w:proofErr w:type="gramStart"/>
                  <w:r w:rsidRPr="00527559">
                    <w:rPr>
                      <w:rFonts w:cs="Arial"/>
                    </w:rPr>
                    <w:t>raised</w:t>
                  </w:r>
                  <w:proofErr w:type="gramEnd"/>
                  <w:r w:rsidRPr="00527559">
                    <w:rPr>
                      <w:rFonts w:cs="Arial"/>
                    </w:rPr>
                    <w:t>.</w:t>
                  </w:r>
                </w:p>
                <w:p w:rsidR="00EF2A4B" w:rsidRPr="00527559" w:rsidRDefault="00EF2A4B" w:rsidP="00EF2A4B">
                  <w:pPr>
                    <w:ind w:left="1588"/>
                    <w:rPr>
                      <w:rFonts w:ascii="Arial" w:hAnsi="Arial" w:cs="Arial"/>
                      <w:sz w:val="20"/>
                      <w:szCs w:val="20"/>
                    </w:rPr>
                  </w:pPr>
                </w:p>
                <w:p w:rsidR="00EF2A4B" w:rsidRPr="00527559" w:rsidRDefault="00EF2A4B" w:rsidP="00EF2A4B">
                  <w:pPr>
                    <w:pStyle w:val="ListParagraph"/>
                    <w:numPr>
                      <w:ilvl w:val="0"/>
                      <w:numId w:val="34"/>
                    </w:numPr>
                    <w:ind w:left="1588" w:hanging="850"/>
                    <w:rPr>
                      <w:rFonts w:cs="Arial"/>
                      <w:color w:val="1F497D"/>
                    </w:rPr>
                  </w:pPr>
                  <w:r w:rsidRPr="00527559">
                    <w:rPr>
                      <w:rFonts w:cs="Arial"/>
                    </w:rPr>
                    <w:t>Interpret the ground investigation results and produce a report including Phase 2 contamination risk assessment, assessment of ground related constraints and earthworks strategy and provide indication of preliminary foundations for future development.</w:t>
                  </w:r>
                </w:p>
                <w:p w:rsidR="00C84034" w:rsidRPr="00527559" w:rsidRDefault="00C84034" w:rsidP="00BB5398">
                  <w:pPr>
                    <w:rPr>
                      <w:rFonts w:ascii="Arial" w:hAnsi="Arial" w:cs="Arial"/>
                      <w:iCs/>
                      <w:sz w:val="20"/>
                      <w:szCs w:val="20"/>
                      <w:u w:val="single"/>
                    </w:rPr>
                  </w:pPr>
                </w:p>
                <w:p w:rsidR="00C84034" w:rsidRPr="00527559" w:rsidRDefault="00C84034" w:rsidP="00D12B4F">
                  <w:pPr>
                    <w:pStyle w:val="ListParagraph"/>
                    <w:numPr>
                      <w:ilvl w:val="0"/>
                      <w:numId w:val="24"/>
                    </w:numPr>
                    <w:ind w:left="454" w:hanging="425"/>
                    <w:contextualSpacing w:val="0"/>
                    <w:rPr>
                      <w:rFonts w:cs="Arial"/>
                      <w:b/>
                      <w:iCs/>
                      <w:u w:val="single"/>
                    </w:rPr>
                  </w:pPr>
                  <w:r w:rsidRPr="00527559">
                    <w:rPr>
                      <w:rFonts w:cs="Arial"/>
                      <w:b/>
                      <w:iCs/>
                      <w:u w:val="single"/>
                    </w:rPr>
                    <w:t xml:space="preserve">Infrastructure and utilities </w:t>
                  </w:r>
                </w:p>
                <w:p w:rsidR="00C84034" w:rsidRPr="00527559" w:rsidRDefault="00C84034" w:rsidP="00BB5398">
                  <w:pPr>
                    <w:pStyle w:val="ListParagraph"/>
                    <w:ind w:left="454"/>
                    <w:contextualSpacing w:val="0"/>
                    <w:rPr>
                      <w:rFonts w:cs="Arial"/>
                    </w:rPr>
                  </w:pPr>
                </w:p>
                <w:p w:rsidR="00C84034" w:rsidRPr="00527559" w:rsidRDefault="00C84034" w:rsidP="00BB5398">
                  <w:pPr>
                    <w:pStyle w:val="ListParagraph"/>
                    <w:ind w:left="454"/>
                    <w:contextualSpacing w:val="0"/>
                    <w:rPr>
                      <w:rFonts w:cs="Arial"/>
                      <w:iCs/>
                      <w:u w:val="single"/>
                    </w:rPr>
                  </w:pPr>
                  <w:r w:rsidRPr="00527559">
                    <w:rPr>
                      <w:rFonts w:cs="Arial"/>
                    </w:rPr>
                    <w:t>Pre-development enquiries should be sent to the utility providers/local authority to assess the capacity of the existing networks and ascertain what next steps may be required in terms of reinforcement works, site connections and diversion works for the development. It is anticipated that there will be 3rd party fees associated with some of these pre-development enquiries.</w:t>
                  </w:r>
                </w:p>
                <w:p w:rsidR="00C84034" w:rsidRPr="00527559" w:rsidRDefault="00C84034" w:rsidP="00BB5398">
                  <w:pPr>
                    <w:pStyle w:val="Default"/>
                    <w:ind w:left="720"/>
                    <w:jc w:val="both"/>
                    <w:rPr>
                      <w:rFonts w:ascii="Arial" w:hAnsi="Arial" w:cs="Arial"/>
                      <w:sz w:val="20"/>
                      <w:szCs w:val="20"/>
                    </w:rPr>
                  </w:pPr>
                </w:p>
                <w:p w:rsidR="00C84034" w:rsidRPr="00527559" w:rsidRDefault="00C84034" w:rsidP="00D12B4F">
                  <w:pPr>
                    <w:pStyle w:val="Default"/>
                    <w:ind w:left="454"/>
                    <w:jc w:val="both"/>
                    <w:rPr>
                      <w:rFonts w:ascii="Arial" w:hAnsi="Arial" w:cs="Arial"/>
                      <w:sz w:val="20"/>
                      <w:szCs w:val="20"/>
                    </w:rPr>
                  </w:pPr>
                  <w:r w:rsidRPr="00527559">
                    <w:rPr>
                      <w:rFonts w:ascii="Arial" w:hAnsi="Arial" w:cs="Arial"/>
                      <w:sz w:val="20"/>
                      <w:szCs w:val="20"/>
                    </w:rPr>
                    <w:t xml:space="preserve">In respect of surface and foul water systems the following is required: </w:t>
                  </w:r>
                </w:p>
                <w:p w:rsidR="00C84034" w:rsidRPr="00527559" w:rsidRDefault="00C84034" w:rsidP="00BB5398">
                  <w:pPr>
                    <w:pStyle w:val="Default"/>
                    <w:jc w:val="both"/>
                    <w:rPr>
                      <w:rFonts w:ascii="Arial" w:hAnsi="Arial" w:cs="Arial"/>
                      <w:sz w:val="20"/>
                      <w:szCs w:val="20"/>
                    </w:rPr>
                  </w:pPr>
                </w:p>
                <w:p w:rsidR="00C84034" w:rsidRPr="00527559" w:rsidRDefault="00C84034" w:rsidP="00D12B4F">
                  <w:pPr>
                    <w:pStyle w:val="Default"/>
                    <w:numPr>
                      <w:ilvl w:val="0"/>
                      <w:numId w:val="29"/>
                    </w:numPr>
                    <w:ind w:hanging="266"/>
                    <w:jc w:val="both"/>
                    <w:rPr>
                      <w:rFonts w:ascii="Arial" w:hAnsi="Arial" w:cs="Arial"/>
                      <w:sz w:val="20"/>
                      <w:szCs w:val="20"/>
                    </w:rPr>
                  </w:pPr>
                  <w:r w:rsidRPr="00527559">
                    <w:rPr>
                      <w:rFonts w:ascii="Arial" w:hAnsi="Arial" w:cs="Arial"/>
                      <w:sz w:val="20"/>
                      <w:szCs w:val="20"/>
                    </w:rPr>
                    <w:t xml:space="preserve">Liaise with the Environment Agency and Local Planning Authority to confirm whether unrestricted or restricted outflow, based upon Greenfield run off rates, will be required for the site. </w:t>
                  </w:r>
                </w:p>
                <w:p w:rsidR="00D12B4F" w:rsidRPr="00527559" w:rsidRDefault="00D12B4F" w:rsidP="00D12B4F">
                  <w:pPr>
                    <w:pStyle w:val="Default"/>
                    <w:ind w:left="720"/>
                    <w:jc w:val="both"/>
                    <w:rPr>
                      <w:rFonts w:ascii="Arial" w:hAnsi="Arial" w:cs="Arial"/>
                      <w:sz w:val="20"/>
                      <w:szCs w:val="20"/>
                    </w:rPr>
                  </w:pPr>
                </w:p>
                <w:p w:rsidR="00C84034" w:rsidRPr="00527559" w:rsidRDefault="00C84034" w:rsidP="00D12B4F">
                  <w:pPr>
                    <w:pStyle w:val="Default"/>
                    <w:numPr>
                      <w:ilvl w:val="0"/>
                      <w:numId w:val="29"/>
                    </w:numPr>
                    <w:ind w:hanging="266"/>
                    <w:jc w:val="both"/>
                    <w:rPr>
                      <w:rFonts w:ascii="Arial" w:hAnsi="Arial" w:cs="Arial"/>
                      <w:sz w:val="20"/>
                      <w:szCs w:val="20"/>
                    </w:rPr>
                  </w:pPr>
                  <w:r w:rsidRPr="00527559">
                    <w:rPr>
                      <w:rFonts w:ascii="Arial" w:hAnsi="Arial" w:cs="Arial"/>
                      <w:sz w:val="20"/>
                      <w:szCs w:val="20"/>
                    </w:rPr>
                    <w:t xml:space="preserve">Following on from the submission of the Pre Development Enquiry, continue dialogue with Northumbrian Water regarding capacity within the sewer network for predicted surface water flow rates based on updated </w:t>
                  </w:r>
                  <w:proofErr w:type="spellStart"/>
                  <w:r w:rsidRPr="00527559">
                    <w:rPr>
                      <w:rFonts w:ascii="Arial" w:hAnsi="Arial" w:cs="Arial"/>
                      <w:sz w:val="20"/>
                      <w:szCs w:val="20"/>
                    </w:rPr>
                    <w:t>masterplan</w:t>
                  </w:r>
                  <w:proofErr w:type="spellEnd"/>
                  <w:r w:rsidRPr="00527559">
                    <w:rPr>
                      <w:rFonts w:ascii="Arial" w:hAnsi="Arial" w:cs="Arial"/>
                      <w:sz w:val="20"/>
                      <w:szCs w:val="20"/>
                    </w:rPr>
                    <w:t xml:space="preserve"> and SUDS requirements.</w:t>
                  </w:r>
                </w:p>
                <w:p w:rsidR="00D12B4F" w:rsidRPr="00527559" w:rsidRDefault="00D12B4F" w:rsidP="00D12B4F">
                  <w:pPr>
                    <w:pStyle w:val="Default"/>
                    <w:jc w:val="both"/>
                    <w:rPr>
                      <w:rFonts w:ascii="Arial" w:hAnsi="Arial" w:cs="Arial"/>
                      <w:sz w:val="20"/>
                      <w:szCs w:val="20"/>
                    </w:rPr>
                  </w:pPr>
                </w:p>
                <w:p w:rsidR="00C84034" w:rsidRPr="00527559" w:rsidRDefault="00C84034" w:rsidP="00D12B4F">
                  <w:pPr>
                    <w:pStyle w:val="Default"/>
                    <w:numPr>
                      <w:ilvl w:val="0"/>
                      <w:numId w:val="29"/>
                    </w:numPr>
                    <w:ind w:hanging="266"/>
                    <w:jc w:val="both"/>
                    <w:rPr>
                      <w:rFonts w:ascii="Arial" w:hAnsi="Arial" w:cs="Arial"/>
                      <w:sz w:val="20"/>
                      <w:szCs w:val="20"/>
                    </w:rPr>
                  </w:pPr>
                  <w:r w:rsidRPr="00527559">
                    <w:rPr>
                      <w:rFonts w:ascii="Arial" w:hAnsi="Arial" w:cs="Arial"/>
                      <w:sz w:val="20"/>
                      <w:szCs w:val="20"/>
                    </w:rPr>
                    <w:t xml:space="preserve">Assess the extent of the development site which will be able to connect by gravity to the existing foul water network. This will require confirmation of the currently proposed </w:t>
                  </w:r>
                  <w:proofErr w:type="spellStart"/>
                  <w:r w:rsidRPr="00527559">
                    <w:rPr>
                      <w:rFonts w:ascii="Arial" w:hAnsi="Arial" w:cs="Arial"/>
                      <w:sz w:val="20"/>
                      <w:szCs w:val="20"/>
                    </w:rPr>
                    <w:t>masterplan</w:t>
                  </w:r>
                  <w:proofErr w:type="spellEnd"/>
                  <w:r w:rsidRPr="00527559">
                    <w:rPr>
                      <w:rFonts w:ascii="Arial" w:hAnsi="Arial" w:cs="Arial"/>
                      <w:sz w:val="20"/>
                      <w:szCs w:val="20"/>
                    </w:rPr>
                    <w:t>.</w:t>
                  </w:r>
                </w:p>
                <w:p w:rsidR="00D12B4F" w:rsidRPr="00527559" w:rsidRDefault="00D12B4F" w:rsidP="00D12B4F">
                  <w:pPr>
                    <w:pStyle w:val="Default"/>
                    <w:jc w:val="both"/>
                    <w:rPr>
                      <w:rFonts w:ascii="Arial" w:hAnsi="Arial" w:cs="Arial"/>
                      <w:sz w:val="20"/>
                      <w:szCs w:val="20"/>
                    </w:rPr>
                  </w:pPr>
                </w:p>
                <w:p w:rsidR="00D12B4F" w:rsidRPr="00527559" w:rsidRDefault="00C84034" w:rsidP="00BB5398">
                  <w:pPr>
                    <w:pStyle w:val="Default"/>
                    <w:numPr>
                      <w:ilvl w:val="0"/>
                      <w:numId w:val="29"/>
                    </w:numPr>
                    <w:ind w:hanging="266"/>
                    <w:jc w:val="both"/>
                    <w:rPr>
                      <w:rFonts w:ascii="Arial" w:hAnsi="Arial" w:cs="Arial"/>
                      <w:sz w:val="20"/>
                      <w:szCs w:val="20"/>
                    </w:rPr>
                  </w:pPr>
                  <w:r w:rsidRPr="00527559">
                    <w:rPr>
                      <w:rFonts w:ascii="Arial" w:hAnsi="Arial" w:cs="Arial"/>
                      <w:sz w:val="20"/>
                      <w:szCs w:val="20"/>
                    </w:rPr>
                    <w:t xml:space="preserve">Following on from the submission of the Pre Development Enquiry, continue dialogue with Northumbrian Water regarding capacity within the sewer network and treatment works for predicted foul water flow rates based on updated </w:t>
                  </w:r>
                  <w:proofErr w:type="spellStart"/>
                  <w:r w:rsidRPr="00527559">
                    <w:rPr>
                      <w:rFonts w:ascii="Arial" w:hAnsi="Arial" w:cs="Arial"/>
                      <w:sz w:val="20"/>
                      <w:szCs w:val="20"/>
                    </w:rPr>
                    <w:t>masterplan</w:t>
                  </w:r>
                  <w:proofErr w:type="spellEnd"/>
                  <w:r w:rsidRPr="00527559">
                    <w:rPr>
                      <w:rFonts w:ascii="Arial" w:hAnsi="Arial" w:cs="Arial"/>
                      <w:sz w:val="20"/>
                      <w:szCs w:val="20"/>
                    </w:rPr>
                    <w:t>.</w:t>
                  </w:r>
                </w:p>
                <w:p w:rsidR="00D12B4F" w:rsidRPr="00527559" w:rsidRDefault="00D12B4F" w:rsidP="00D12B4F">
                  <w:pPr>
                    <w:pStyle w:val="ListParagraph"/>
                    <w:rPr>
                      <w:rFonts w:cs="Arial"/>
                      <w:highlight w:val="yellow"/>
                    </w:rPr>
                  </w:pPr>
                </w:p>
                <w:p w:rsidR="00527559" w:rsidRPr="00527559" w:rsidRDefault="00527559" w:rsidP="00BB5398">
                  <w:pPr>
                    <w:pStyle w:val="Default"/>
                    <w:numPr>
                      <w:ilvl w:val="0"/>
                      <w:numId w:val="29"/>
                    </w:numPr>
                    <w:ind w:hanging="266"/>
                    <w:jc w:val="both"/>
                    <w:rPr>
                      <w:rFonts w:ascii="Arial" w:hAnsi="Arial" w:cs="Arial"/>
                      <w:sz w:val="20"/>
                      <w:szCs w:val="20"/>
                    </w:rPr>
                  </w:pPr>
                  <w:r w:rsidRPr="00527559">
                    <w:rPr>
                      <w:rFonts w:ascii="Arial" w:hAnsi="Arial" w:cs="Arial"/>
                      <w:sz w:val="20"/>
                      <w:szCs w:val="20"/>
                    </w:rPr>
                    <w:t>Liaison with Hartlepool Borough Council to understand potential transport requirements for the site, including undertaking any additional studies to understand how the site may overcome some of the identified transport constraints.</w:t>
                  </w:r>
                </w:p>
                <w:p w:rsidR="00527559" w:rsidRPr="00527559" w:rsidRDefault="00527559" w:rsidP="00527559">
                  <w:pPr>
                    <w:pStyle w:val="ListParagraph"/>
                    <w:rPr>
                      <w:rFonts w:cs="Arial"/>
                    </w:rPr>
                  </w:pPr>
                </w:p>
                <w:p w:rsidR="00C84034" w:rsidRPr="00527559" w:rsidRDefault="00C84034" w:rsidP="00BB5398">
                  <w:pPr>
                    <w:pStyle w:val="Default"/>
                    <w:numPr>
                      <w:ilvl w:val="0"/>
                      <w:numId w:val="29"/>
                    </w:numPr>
                    <w:ind w:hanging="266"/>
                    <w:jc w:val="both"/>
                    <w:rPr>
                      <w:rFonts w:ascii="Arial" w:hAnsi="Arial" w:cs="Arial"/>
                      <w:sz w:val="20"/>
                      <w:szCs w:val="20"/>
                    </w:rPr>
                  </w:pPr>
                  <w:r w:rsidRPr="00527559">
                    <w:rPr>
                      <w:rFonts w:ascii="Arial" w:hAnsi="Arial" w:cs="Arial"/>
                      <w:sz w:val="20"/>
                      <w:szCs w:val="20"/>
                    </w:rPr>
                    <w:t>Provide accurate cost estimates of all highways and utility costs for inclusion in an overall cost plan which will feed into the development appraisals.</w:t>
                  </w:r>
                </w:p>
                <w:p w:rsidR="00C84034" w:rsidRPr="00527559" w:rsidRDefault="00C84034" w:rsidP="00BB5398">
                  <w:pPr>
                    <w:rPr>
                      <w:rFonts w:ascii="Arial" w:hAnsi="Arial" w:cs="Arial"/>
                      <w:iCs/>
                      <w:sz w:val="20"/>
                      <w:szCs w:val="20"/>
                      <w:u w:val="single"/>
                    </w:rPr>
                  </w:pPr>
                </w:p>
                <w:p w:rsidR="00C84034" w:rsidRPr="00527559" w:rsidRDefault="00C84034" w:rsidP="00BB5398">
                  <w:pPr>
                    <w:rPr>
                      <w:rFonts w:ascii="Arial" w:hAnsi="Arial" w:cs="Arial"/>
                      <w:iCs/>
                      <w:sz w:val="20"/>
                      <w:szCs w:val="20"/>
                      <w:u w:val="single"/>
                    </w:rPr>
                  </w:pPr>
                </w:p>
                <w:p w:rsidR="00C84034" w:rsidRPr="00527559" w:rsidRDefault="00C84034" w:rsidP="00D12B4F">
                  <w:pPr>
                    <w:ind w:left="454" w:hanging="425"/>
                    <w:rPr>
                      <w:rFonts w:ascii="Arial" w:hAnsi="Arial" w:cs="Arial"/>
                      <w:b/>
                      <w:iCs/>
                      <w:sz w:val="20"/>
                      <w:szCs w:val="20"/>
                      <w:u w:val="single"/>
                    </w:rPr>
                  </w:pPr>
                  <w:r w:rsidRPr="00527559">
                    <w:rPr>
                      <w:rFonts w:ascii="Arial" w:hAnsi="Arial" w:cs="Arial"/>
                      <w:b/>
                      <w:iCs/>
                      <w:sz w:val="20"/>
                      <w:szCs w:val="20"/>
                    </w:rPr>
                    <w:t>6</w:t>
                  </w:r>
                  <w:r w:rsidR="00D12B4F" w:rsidRPr="00527559">
                    <w:rPr>
                      <w:rFonts w:ascii="Arial" w:hAnsi="Arial" w:cs="Arial"/>
                      <w:b/>
                      <w:iCs/>
                      <w:sz w:val="20"/>
                      <w:szCs w:val="20"/>
                    </w:rPr>
                    <w:t xml:space="preserve">     </w:t>
                  </w:r>
                  <w:r w:rsidRPr="00527559">
                    <w:rPr>
                      <w:rFonts w:ascii="Arial" w:hAnsi="Arial" w:cs="Arial"/>
                      <w:b/>
                      <w:iCs/>
                      <w:sz w:val="20"/>
                      <w:szCs w:val="20"/>
                      <w:u w:val="single"/>
                    </w:rPr>
                    <w:t>Ecology and Other Surveys</w:t>
                  </w:r>
                </w:p>
                <w:p w:rsidR="00C84034" w:rsidRPr="00527559" w:rsidRDefault="00C84034" w:rsidP="00BB5398">
                  <w:pPr>
                    <w:rPr>
                      <w:rFonts w:ascii="Arial" w:hAnsi="Arial" w:cs="Arial"/>
                      <w:iCs/>
                      <w:sz w:val="20"/>
                      <w:szCs w:val="20"/>
                      <w:u w:val="single"/>
                    </w:rPr>
                  </w:pPr>
                </w:p>
                <w:p w:rsidR="00C84034" w:rsidRPr="00527559" w:rsidRDefault="00C84034" w:rsidP="00D12B4F">
                  <w:pPr>
                    <w:pStyle w:val="Default"/>
                    <w:ind w:left="454"/>
                    <w:jc w:val="both"/>
                    <w:rPr>
                      <w:rFonts w:ascii="Arial" w:hAnsi="Arial" w:cs="Arial"/>
                      <w:sz w:val="20"/>
                      <w:szCs w:val="20"/>
                    </w:rPr>
                  </w:pPr>
                  <w:r w:rsidRPr="00527559">
                    <w:rPr>
                      <w:rFonts w:ascii="Arial" w:hAnsi="Arial" w:cs="Arial"/>
                      <w:sz w:val="20"/>
                      <w:szCs w:val="20"/>
                    </w:rPr>
                    <w:t xml:space="preserve">An extended Phase 1 Habitat survey is to be undertaken. This survey combines a Phase 1 Habitat survey with an assessment of the site for its suitability for protected species, including birds, amphibians, plants and mammals. </w:t>
                  </w:r>
                </w:p>
                <w:p w:rsidR="00C84034" w:rsidRPr="00527559" w:rsidRDefault="00C84034" w:rsidP="00BB5398">
                  <w:pPr>
                    <w:pStyle w:val="Default"/>
                    <w:rPr>
                      <w:rFonts w:ascii="Arial" w:hAnsi="Arial" w:cs="Arial"/>
                      <w:sz w:val="20"/>
                      <w:szCs w:val="20"/>
                    </w:rPr>
                  </w:pPr>
                </w:p>
                <w:p w:rsidR="00C84034" w:rsidRPr="00527559" w:rsidRDefault="00D12B4F" w:rsidP="00D12B4F">
                  <w:pPr>
                    <w:pStyle w:val="Default"/>
                    <w:tabs>
                      <w:tab w:val="left" w:pos="454"/>
                    </w:tabs>
                    <w:rPr>
                      <w:rFonts w:ascii="Arial" w:hAnsi="Arial" w:cs="Arial"/>
                      <w:sz w:val="20"/>
                      <w:szCs w:val="20"/>
                    </w:rPr>
                  </w:pPr>
                  <w:r w:rsidRPr="00527559">
                    <w:rPr>
                      <w:rFonts w:ascii="Arial" w:hAnsi="Arial" w:cs="Arial"/>
                      <w:sz w:val="20"/>
                      <w:szCs w:val="20"/>
                    </w:rPr>
                    <w:t xml:space="preserve">       </w:t>
                  </w:r>
                  <w:r w:rsidR="00C84034" w:rsidRPr="00527559">
                    <w:rPr>
                      <w:rFonts w:ascii="Arial" w:hAnsi="Arial" w:cs="Arial"/>
                      <w:sz w:val="20"/>
                      <w:szCs w:val="20"/>
                    </w:rPr>
                    <w:t xml:space="preserve">Specific recommended actions are: </w:t>
                  </w:r>
                </w:p>
                <w:p w:rsidR="00C84034" w:rsidRPr="00527559" w:rsidRDefault="00C84034" w:rsidP="00BB5398">
                  <w:pPr>
                    <w:rPr>
                      <w:rFonts w:ascii="Arial" w:hAnsi="Arial" w:cs="Arial"/>
                      <w:iCs/>
                      <w:sz w:val="20"/>
                      <w:szCs w:val="20"/>
                      <w:u w:val="single"/>
                    </w:rPr>
                  </w:pPr>
                </w:p>
                <w:p w:rsidR="00C84034" w:rsidRPr="00527559" w:rsidRDefault="00C84034" w:rsidP="00D12B4F">
                  <w:pPr>
                    <w:pStyle w:val="ListParagraph"/>
                    <w:numPr>
                      <w:ilvl w:val="0"/>
                      <w:numId w:val="30"/>
                    </w:numPr>
                    <w:ind w:hanging="266"/>
                    <w:jc w:val="both"/>
                    <w:rPr>
                      <w:rFonts w:cs="Arial"/>
                      <w:iCs/>
                      <w:u w:val="single"/>
                    </w:rPr>
                  </w:pPr>
                  <w:r w:rsidRPr="00527559">
                    <w:rPr>
                      <w:rFonts w:cs="Arial"/>
                    </w:rPr>
                    <w:t>Desktop review of existing ecological data, and a records search.</w:t>
                  </w:r>
                </w:p>
                <w:p w:rsidR="00C84034" w:rsidRPr="00527559" w:rsidRDefault="00C84034" w:rsidP="00D12B4F">
                  <w:pPr>
                    <w:pStyle w:val="ListParagraph"/>
                    <w:ind w:hanging="266"/>
                    <w:jc w:val="both"/>
                    <w:rPr>
                      <w:rFonts w:cs="Arial"/>
                      <w:iCs/>
                      <w:u w:val="single"/>
                    </w:rPr>
                  </w:pPr>
                </w:p>
                <w:p w:rsidR="00C84034" w:rsidRPr="00527559" w:rsidRDefault="00C84034" w:rsidP="00D12B4F">
                  <w:pPr>
                    <w:pStyle w:val="ListParagraph"/>
                    <w:numPr>
                      <w:ilvl w:val="0"/>
                      <w:numId w:val="30"/>
                    </w:numPr>
                    <w:ind w:hanging="266"/>
                    <w:jc w:val="both"/>
                    <w:rPr>
                      <w:rFonts w:cs="Arial"/>
                      <w:iCs/>
                      <w:u w:val="single"/>
                    </w:rPr>
                  </w:pPr>
                  <w:r w:rsidRPr="00527559">
                    <w:rPr>
                      <w:rFonts w:cs="Arial"/>
                    </w:rPr>
                    <w:t>Site walkover to include a Phase 1 Habitat survey and a preliminary ecological appraisal, to include a risk assessment of protected species e.g. bats and badger.</w:t>
                  </w:r>
                </w:p>
                <w:p w:rsidR="00C84034" w:rsidRPr="00527559" w:rsidRDefault="00C84034" w:rsidP="00D12B4F">
                  <w:pPr>
                    <w:pStyle w:val="ListParagraph"/>
                    <w:ind w:hanging="266"/>
                    <w:jc w:val="both"/>
                    <w:rPr>
                      <w:rFonts w:cs="Arial"/>
                      <w:iCs/>
                      <w:u w:val="single"/>
                    </w:rPr>
                  </w:pPr>
                </w:p>
                <w:p w:rsidR="00C84034" w:rsidRPr="00527559" w:rsidRDefault="00C84034" w:rsidP="00D12B4F">
                  <w:pPr>
                    <w:pStyle w:val="ListParagraph"/>
                    <w:numPr>
                      <w:ilvl w:val="0"/>
                      <w:numId w:val="30"/>
                    </w:numPr>
                    <w:ind w:hanging="266"/>
                    <w:jc w:val="both"/>
                    <w:rPr>
                      <w:rFonts w:cs="Arial"/>
                      <w:iCs/>
                      <w:u w:val="single"/>
                    </w:rPr>
                  </w:pPr>
                  <w:r w:rsidRPr="00527559">
                    <w:rPr>
                      <w:rFonts w:cs="Arial"/>
                    </w:rPr>
                    <w:t>Identification of breeding birds, protected species, invasive species, ecological opportunities/ constraints.</w:t>
                  </w:r>
                </w:p>
                <w:p w:rsidR="00C84034" w:rsidRPr="00527559" w:rsidRDefault="00C84034" w:rsidP="00D12B4F">
                  <w:pPr>
                    <w:pStyle w:val="ListParagraph"/>
                    <w:ind w:hanging="266"/>
                    <w:jc w:val="both"/>
                    <w:rPr>
                      <w:rFonts w:cs="Arial"/>
                      <w:iCs/>
                      <w:u w:val="single"/>
                    </w:rPr>
                  </w:pPr>
                </w:p>
                <w:p w:rsidR="00C84034" w:rsidRPr="00527559" w:rsidRDefault="00C84034" w:rsidP="00D12B4F">
                  <w:pPr>
                    <w:pStyle w:val="ListParagraph"/>
                    <w:numPr>
                      <w:ilvl w:val="0"/>
                      <w:numId w:val="30"/>
                    </w:numPr>
                    <w:ind w:hanging="266"/>
                    <w:jc w:val="both"/>
                    <w:rPr>
                      <w:rFonts w:cs="Arial"/>
                      <w:iCs/>
                      <w:u w:val="single"/>
                    </w:rPr>
                  </w:pPr>
                  <w:r w:rsidRPr="00527559">
                    <w:rPr>
                      <w:rFonts w:cs="Arial"/>
                    </w:rPr>
                    <w:t>Consultation with the Hartlepool Council Biodiversity Officer.</w:t>
                  </w:r>
                </w:p>
                <w:p w:rsidR="00C84034" w:rsidRPr="00527559" w:rsidRDefault="00C84034" w:rsidP="00D12B4F">
                  <w:pPr>
                    <w:pStyle w:val="ListParagraph"/>
                    <w:ind w:hanging="266"/>
                    <w:jc w:val="both"/>
                    <w:rPr>
                      <w:rFonts w:cs="Arial"/>
                      <w:iCs/>
                      <w:u w:val="single"/>
                    </w:rPr>
                  </w:pPr>
                </w:p>
                <w:p w:rsidR="00C84034" w:rsidRPr="00527559" w:rsidRDefault="00C84034" w:rsidP="00D12B4F">
                  <w:pPr>
                    <w:pStyle w:val="ListParagraph"/>
                    <w:numPr>
                      <w:ilvl w:val="0"/>
                      <w:numId w:val="30"/>
                    </w:numPr>
                    <w:ind w:hanging="266"/>
                    <w:jc w:val="both"/>
                    <w:rPr>
                      <w:rFonts w:cs="Arial"/>
                      <w:iCs/>
                    </w:rPr>
                  </w:pPr>
                  <w:r w:rsidRPr="00527559">
                    <w:rPr>
                      <w:rFonts w:cs="Arial"/>
                      <w:iCs/>
                    </w:rPr>
                    <w:lastRenderedPageBreak/>
                    <w:t>Arboriculture – provide a tree and hedgerow survey assessment.</w:t>
                  </w:r>
                </w:p>
                <w:p w:rsidR="00C84034" w:rsidRPr="00527559" w:rsidRDefault="00C84034" w:rsidP="00D12B4F">
                  <w:pPr>
                    <w:pStyle w:val="ListParagraph"/>
                    <w:ind w:hanging="266"/>
                    <w:jc w:val="both"/>
                    <w:rPr>
                      <w:rFonts w:cs="Arial"/>
                      <w:iCs/>
                    </w:rPr>
                  </w:pPr>
                </w:p>
                <w:p w:rsidR="00D12B4F" w:rsidRPr="00527559" w:rsidRDefault="00C84034" w:rsidP="00BB5398">
                  <w:pPr>
                    <w:pStyle w:val="ListParagraph"/>
                    <w:numPr>
                      <w:ilvl w:val="0"/>
                      <w:numId w:val="30"/>
                    </w:numPr>
                    <w:ind w:hanging="266"/>
                    <w:jc w:val="both"/>
                    <w:rPr>
                      <w:rFonts w:cs="Arial"/>
                      <w:iCs/>
                    </w:rPr>
                  </w:pPr>
                  <w:r w:rsidRPr="00527559">
                    <w:rPr>
                      <w:rFonts w:cs="Arial"/>
                      <w:iCs/>
                    </w:rPr>
                    <w:t xml:space="preserve">A </w:t>
                  </w:r>
                  <w:r w:rsidRPr="00527559">
                    <w:rPr>
                      <w:rFonts w:cs="Arial"/>
                    </w:rPr>
                    <w:t>Stage 1 flood risk assessment shall be undertaken. Including assessment as to whether this needs to be taken further.</w:t>
                  </w:r>
                </w:p>
                <w:p w:rsidR="00D12B4F" w:rsidRPr="00527559" w:rsidRDefault="00D12B4F" w:rsidP="00D12B4F">
                  <w:pPr>
                    <w:pStyle w:val="ListParagraph"/>
                    <w:rPr>
                      <w:rFonts w:cs="Arial"/>
                    </w:rPr>
                  </w:pPr>
                </w:p>
                <w:p w:rsidR="00C84034" w:rsidRPr="00527559" w:rsidRDefault="00C84034" w:rsidP="00BB5398">
                  <w:pPr>
                    <w:pStyle w:val="ListParagraph"/>
                    <w:numPr>
                      <w:ilvl w:val="0"/>
                      <w:numId w:val="30"/>
                    </w:numPr>
                    <w:ind w:hanging="266"/>
                    <w:jc w:val="both"/>
                    <w:rPr>
                      <w:rFonts w:cs="Arial"/>
                      <w:iCs/>
                    </w:rPr>
                  </w:pPr>
                  <w:r w:rsidRPr="00527559">
                    <w:rPr>
                      <w:rFonts w:cs="Arial"/>
                    </w:rPr>
                    <w:t xml:space="preserve">A report detailing the findings of the surveys will be produced to inform the requirement for additional and specific protected species survey, if required.  </w:t>
                  </w:r>
                </w:p>
                <w:p w:rsidR="00C84034" w:rsidRPr="00527559" w:rsidRDefault="00C84034" w:rsidP="00BB5398">
                  <w:pPr>
                    <w:pStyle w:val="Default"/>
                    <w:rPr>
                      <w:rFonts w:ascii="Arial" w:hAnsi="Arial" w:cs="Arial"/>
                      <w:sz w:val="20"/>
                      <w:szCs w:val="20"/>
                    </w:rPr>
                  </w:pPr>
                </w:p>
                <w:p w:rsidR="00C84034" w:rsidRPr="00527559" w:rsidRDefault="00C84034" w:rsidP="00BB5398">
                  <w:pPr>
                    <w:pStyle w:val="ListParagraph"/>
                    <w:ind w:left="454"/>
                    <w:contextualSpacing w:val="0"/>
                    <w:rPr>
                      <w:rFonts w:cs="Arial"/>
                      <w:iCs/>
                      <w:u w:val="single"/>
                    </w:rPr>
                  </w:pPr>
                </w:p>
              </w:tc>
              <w:tc>
                <w:tcPr>
                  <w:tcW w:w="992" w:type="dxa"/>
                </w:tcPr>
                <w:p w:rsidR="00C84034" w:rsidRPr="00527559" w:rsidRDefault="00C84034" w:rsidP="00BB5398">
                  <w:pPr>
                    <w:pStyle w:val="Default"/>
                    <w:rPr>
                      <w:rFonts w:ascii="Arial" w:hAnsi="Arial" w:cs="Arial"/>
                      <w:b/>
                      <w:bCs/>
                      <w:sz w:val="20"/>
                      <w:szCs w:val="20"/>
                    </w:rPr>
                  </w:pPr>
                </w:p>
              </w:tc>
            </w:tr>
            <w:tr w:rsidR="00C84034" w:rsidRPr="00527559" w:rsidTr="00527559">
              <w:tblPrEx>
                <w:tblBorders>
                  <w:insideH w:val="single" w:sz="4" w:space="0" w:color="auto"/>
                  <w:insideV w:val="single" w:sz="4" w:space="0" w:color="auto"/>
                </w:tblBorders>
              </w:tblPrEx>
              <w:tc>
                <w:tcPr>
                  <w:tcW w:w="10603" w:type="dxa"/>
                  <w:gridSpan w:val="2"/>
                </w:tcPr>
                <w:p w:rsidR="00C84034" w:rsidRPr="00527559" w:rsidRDefault="00C84034" w:rsidP="00BB5398">
                  <w:pPr>
                    <w:rPr>
                      <w:rFonts w:ascii="Arial" w:hAnsi="Arial" w:cs="Arial"/>
                      <w:sz w:val="20"/>
                      <w:szCs w:val="20"/>
                    </w:rPr>
                  </w:pPr>
                </w:p>
                <w:p w:rsidR="00C84034" w:rsidRPr="00527559" w:rsidRDefault="00C84034" w:rsidP="00BB5398">
                  <w:pPr>
                    <w:pStyle w:val="ListParagraph"/>
                    <w:ind w:left="0"/>
                    <w:rPr>
                      <w:rFonts w:cs="Arial"/>
                      <w:b/>
                    </w:rPr>
                  </w:pPr>
                  <w:r w:rsidRPr="00527559">
                    <w:rPr>
                      <w:rFonts w:cs="Arial"/>
                      <w:b/>
                    </w:rPr>
                    <w:t>Phase 2 Outline Application</w:t>
                  </w:r>
                </w:p>
                <w:p w:rsidR="00C84034" w:rsidRPr="00527559" w:rsidRDefault="00C84034" w:rsidP="00BB5398">
                  <w:pPr>
                    <w:pStyle w:val="ListParagraph"/>
                    <w:ind w:left="0"/>
                    <w:rPr>
                      <w:rFonts w:cs="Arial"/>
                      <w:b/>
                    </w:rPr>
                  </w:pPr>
                </w:p>
                <w:p w:rsidR="00C84034" w:rsidRPr="00527559" w:rsidRDefault="00C84034" w:rsidP="00D12B4F">
                  <w:pPr>
                    <w:ind w:right="175"/>
                    <w:jc w:val="both"/>
                    <w:rPr>
                      <w:rFonts w:ascii="Arial" w:hAnsi="Arial" w:cs="Arial"/>
                      <w:iCs/>
                      <w:sz w:val="20"/>
                      <w:szCs w:val="20"/>
                    </w:rPr>
                  </w:pPr>
                  <w:r w:rsidRPr="00527559">
                    <w:rPr>
                      <w:rFonts w:ascii="Arial" w:hAnsi="Arial" w:cs="Arial"/>
                      <w:iCs/>
                      <w:sz w:val="20"/>
                      <w:szCs w:val="20"/>
                    </w:rPr>
                    <w:t>Secure outline planning permission for a housing-led mixed-use scheme for the site which facilitates HCA objective to secure ‘best value’ in disposing the site. The appointed consultant team will undertake the following key areas of work:</w:t>
                  </w:r>
                </w:p>
                <w:p w:rsidR="00C84034" w:rsidRPr="00527559" w:rsidRDefault="00C84034" w:rsidP="00BB5398">
                  <w:pPr>
                    <w:pStyle w:val="ListParagraph"/>
                    <w:spacing w:line="360" w:lineRule="auto"/>
                    <w:jc w:val="both"/>
                    <w:rPr>
                      <w:rFonts w:cs="Arial"/>
                      <w:iCs/>
                    </w:rPr>
                  </w:pPr>
                </w:p>
                <w:p w:rsidR="00C84034" w:rsidRPr="00527559" w:rsidRDefault="00C84034" w:rsidP="00D12B4F">
                  <w:pPr>
                    <w:pStyle w:val="ListParagraph"/>
                    <w:numPr>
                      <w:ilvl w:val="0"/>
                      <w:numId w:val="25"/>
                    </w:numPr>
                    <w:spacing w:line="360" w:lineRule="auto"/>
                    <w:ind w:left="738" w:hanging="284"/>
                    <w:jc w:val="both"/>
                    <w:rPr>
                      <w:rFonts w:cs="Arial"/>
                      <w:iCs/>
                    </w:rPr>
                  </w:pPr>
                  <w:r w:rsidRPr="00527559">
                    <w:rPr>
                      <w:rFonts w:cs="Arial"/>
                      <w:iCs/>
                    </w:rPr>
                    <w:t>Project management of team and co-ordination of reports</w:t>
                  </w:r>
                </w:p>
                <w:p w:rsidR="00C84034" w:rsidRPr="00527559" w:rsidRDefault="00C84034" w:rsidP="00D12B4F">
                  <w:pPr>
                    <w:pStyle w:val="ListParagraph"/>
                    <w:numPr>
                      <w:ilvl w:val="0"/>
                      <w:numId w:val="25"/>
                    </w:numPr>
                    <w:spacing w:line="360" w:lineRule="auto"/>
                    <w:ind w:left="738" w:right="175" w:hanging="284"/>
                    <w:jc w:val="both"/>
                    <w:rPr>
                      <w:rFonts w:cs="Arial"/>
                      <w:iCs/>
                    </w:rPr>
                  </w:pPr>
                  <w:r w:rsidRPr="00527559">
                    <w:rPr>
                      <w:rFonts w:cs="Arial"/>
                      <w:iCs/>
                    </w:rPr>
                    <w:t>Planning (full range of services/reports including any fees associated with pre-application discussions)</w:t>
                  </w:r>
                </w:p>
                <w:p w:rsidR="00C84034" w:rsidRPr="00527559" w:rsidRDefault="00C84034" w:rsidP="00D12B4F">
                  <w:pPr>
                    <w:pStyle w:val="ListParagraph"/>
                    <w:numPr>
                      <w:ilvl w:val="0"/>
                      <w:numId w:val="25"/>
                    </w:numPr>
                    <w:spacing w:line="360" w:lineRule="auto"/>
                    <w:ind w:left="738" w:right="175" w:hanging="284"/>
                    <w:jc w:val="both"/>
                    <w:rPr>
                      <w:rFonts w:cs="Arial"/>
                      <w:iCs/>
                    </w:rPr>
                  </w:pPr>
                  <w:r w:rsidRPr="00527559">
                    <w:rPr>
                      <w:rFonts w:cs="Arial"/>
                      <w:iCs/>
                    </w:rPr>
                    <w:t xml:space="preserve">Pre-planning application engagement and negotiation with all relevant statutory </w:t>
                  </w:r>
                  <w:proofErr w:type="spellStart"/>
                  <w:r w:rsidRPr="00527559">
                    <w:rPr>
                      <w:rFonts w:cs="Arial"/>
                      <w:iCs/>
                    </w:rPr>
                    <w:t>consultees</w:t>
                  </w:r>
                  <w:proofErr w:type="spellEnd"/>
                </w:p>
                <w:p w:rsidR="00C84034" w:rsidRPr="00527559" w:rsidRDefault="00C84034" w:rsidP="00D12B4F">
                  <w:pPr>
                    <w:pStyle w:val="ListParagraph"/>
                    <w:numPr>
                      <w:ilvl w:val="0"/>
                      <w:numId w:val="25"/>
                    </w:numPr>
                    <w:spacing w:line="360" w:lineRule="auto"/>
                    <w:ind w:left="738" w:hanging="284"/>
                    <w:jc w:val="both"/>
                    <w:rPr>
                      <w:rFonts w:cs="Arial"/>
                      <w:iCs/>
                    </w:rPr>
                  </w:pPr>
                  <w:r w:rsidRPr="00527559">
                    <w:rPr>
                      <w:rFonts w:cs="Arial"/>
                      <w:iCs/>
                    </w:rPr>
                    <w:t>EIA screening (and scoping, if required)</w:t>
                  </w:r>
                </w:p>
                <w:p w:rsidR="00C84034" w:rsidRPr="00527559" w:rsidRDefault="00C84034" w:rsidP="00D12B4F">
                  <w:pPr>
                    <w:pStyle w:val="ListParagraph"/>
                    <w:numPr>
                      <w:ilvl w:val="0"/>
                      <w:numId w:val="25"/>
                    </w:numPr>
                    <w:spacing w:line="360" w:lineRule="auto"/>
                    <w:ind w:left="738" w:hanging="284"/>
                    <w:jc w:val="both"/>
                    <w:rPr>
                      <w:rFonts w:cs="Arial"/>
                      <w:iCs/>
                    </w:rPr>
                  </w:pPr>
                  <w:r w:rsidRPr="00527559">
                    <w:rPr>
                      <w:rFonts w:cs="Arial"/>
                      <w:iCs/>
                    </w:rPr>
                    <w:t>Environmental Statement (if required)</w:t>
                  </w:r>
                </w:p>
                <w:p w:rsidR="00C84034" w:rsidRPr="00527559" w:rsidRDefault="00C84034" w:rsidP="00D12B4F">
                  <w:pPr>
                    <w:pStyle w:val="ListParagraph"/>
                    <w:numPr>
                      <w:ilvl w:val="0"/>
                      <w:numId w:val="25"/>
                    </w:numPr>
                    <w:spacing w:line="360" w:lineRule="auto"/>
                    <w:ind w:left="738" w:right="175" w:hanging="284"/>
                    <w:jc w:val="both"/>
                    <w:rPr>
                      <w:rFonts w:cs="Arial"/>
                      <w:iCs/>
                    </w:rPr>
                  </w:pPr>
                  <w:r w:rsidRPr="00527559">
                    <w:rPr>
                      <w:rFonts w:cs="Arial"/>
                      <w:iCs/>
                    </w:rPr>
                    <w:t>Public and stakeholder engagement (including drafting of Statement of Community Involvement)</w:t>
                  </w:r>
                </w:p>
                <w:p w:rsidR="00C84034" w:rsidRPr="00527559" w:rsidRDefault="00C84034" w:rsidP="00D12B4F">
                  <w:pPr>
                    <w:pStyle w:val="ListParagraph"/>
                    <w:numPr>
                      <w:ilvl w:val="0"/>
                      <w:numId w:val="25"/>
                    </w:numPr>
                    <w:spacing w:line="360" w:lineRule="auto"/>
                    <w:ind w:left="738" w:right="175" w:hanging="284"/>
                    <w:jc w:val="both"/>
                    <w:rPr>
                      <w:rFonts w:cs="Arial"/>
                      <w:iCs/>
                    </w:rPr>
                  </w:pPr>
                  <w:proofErr w:type="spellStart"/>
                  <w:r w:rsidRPr="00527559">
                    <w:rPr>
                      <w:rFonts w:cs="Arial"/>
                      <w:iCs/>
                    </w:rPr>
                    <w:t>Masterplanning</w:t>
                  </w:r>
                  <w:proofErr w:type="spellEnd"/>
                  <w:r w:rsidRPr="00527559">
                    <w:rPr>
                      <w:rFonts w:cs="Arial"/>
                      <w:iCs/>
                    </w:rPr>
                    <w:t xml:space="preserve"> &amp; Urban Design (including Design &amp; Access Statement and full range of plans to support outline planning application)</w:t>
                  </w:r>
                </w:p>
                <w:p w:rsidR="00C84034" w:rsidRPr="00527559" w:rsidRDefault="00C84034" w:rsidP="00D12B4F">
                  <w:pPr>
                    <w:pStyle w:val="ListParagraph"/>
                    <w:numPr>
                      <w:ilvl w:val="0"/>
                      <w:numId w:val="25"/>
                    </w:numPr>
                    <w:spacing w:line="360" w:lineRule="auto"/>
                    <w:ind w:left="738" w:hanging="284"/>
                    <w:jc w:val="both"/>
                    <w:rPr>
                      <w:rFonts w:cs="Arial"/>
                      <w:iCs/>
                    </w:rPr>
                  </w:pPr>
                  <w:r w:rsidRPr="00527559">
                    <w:rPr>
                      <w:rFonts w:cs="Arial"/>
                      <w:iCs/>
                    </w:rPr>
                    <w:t>Services &amp; Utilities engineering (including consultation and budget estimates)</w:t>
                  </w:r>
                </w:p>
                <w:p w:rsidR="00C84034" w:rsidRPr="00527559" w:rsidRDefault="00C84034" w:rsidP="00D12B4F">
                  <w:pPr>
                    <w:pStyle w:val="ListParagraph"/>
                    <w:numPr>
                      <w:ilvl w:val="0"/>
                      <w:numId w:val="25"/>
                    </w:numPr>
                    <w:spacing w:line="360" w:lineRule="auto"/>
                    <w:ind w:left="738" w:right="175" w:hanging="284"/>
                    <w:jc w:val="both"/>
                    <w:rPr>
                      <w:rFonts w:cs="Arial"/>
                      <w:iCs/>
                    </w:rPr>
                  </w:pPr>
                  <w:r w:rsidRPr="00527559">
                    <w:rPr>
                      <w:rFonts w:cs="Arial"/>
                      <w:iCs/>
                    </w:rPr>
                    <w:t>Environmental services including flood risk; drainage strategy, noise, air quality, geo-environmental desk study; archaeology, open space, ecology</w:t>
                  </w:r>
                </w:p>
                <w:p w:rsidR="00C84034" w:rsidRPr="00527559" w:rsidRDefault="00C84034" w:rsidP="00D12B4F">
                  <w:pPr>
                    <w:pStyle w:val="ListParagraph"/>
                    <w:numPr>
                      <w:ilvl w:val="0"/>
                      <w:numId w:val="25"/>
                    </w:numPr>
                    <w:spacing w:line="360" w:lineRule="auto"/>
                    <w:ind w:left="738" w:hanging="284"/>
                    <w:jc w:val="both"/>
                    <w:rPr>
                      <w:rFonts w:cs="Arial"/>
                      <w:iCs/>
                    </w:rPr>
                  </w:pPr>
                  <w:r w:rsidRPr="00527559">
                    <w:rPr>
                      <w:rFonts w:cs="Arial"/>
                      <w:iCs/>
                    </w:rPr>
                    <w:t>Transport assessment and Travel Plan</w:t>
                  </w:r>
                </w:p>
                <w:p w:rsidR="00C84034" w:rsidRPr="00527559" w:rsidRDefault="00C84034" w:rsidP="00D12B4F">
                  <w:pPr>
                    <w:pStyle w:val="ListParagraph"/>
                    <w:numPr>
                      <w:ilvl w:val="0"/>
                      <w:numId w:val="25"/>
                    </w:numPr>
                    <w:spacing w:line="360" w:lineRule="auto"/>
                    <w:ind w:left="738" w:hanging="284"/>
                    <w:jc w:val="both"/>
                    <w:rPr>
                      <w:rFonts w:cs="Arial"/>
                      <w:iCs/>
                    </w:rPr>
                  </w:pPr>
                  <w:r w:rsidRPr="00527559">
                    <w:rPr>
                      <w:rFonts w:cs="Arial"/>
                      <w:iCs/>
                    </w:rPr>
                    <w:t>Section 106 Heads of Terms/CIL (if required)</w:t>
                  </w:r>
                </w:p>
                <w:p w:rsidR="00C84034" w:rsidRPr="00527559" w:rsidRDefault="00C84034" w:rsidP="00BB5398">
                  <w:pPr>
                    <w:pStyle w:val="ListParagraph"/>
                    <w:ind w:left="0"/>
                    <w:jc w:val="both"/>
                    <w:rPr>
                      <w:rFonts w:cs="Arial"/>
                      <w:b/>
                    </w:rPr>
                  </w:pPr>
                </w:p>
                <w:p w:rsidR="00C84034" w:rsidRPr="00527559" w:rsidRDefault="00C84034" w:rsidP="00BB5398">
                  <w:pPr>
                    <w:ind w:right="175"/>
                    <w:jc w:val="both"/>
                    <w:rPr>
                      <w:rFonts w:ascii="Arial" w:hAnsi="Arial" w:cs="Arial"/>
                      <w:iCs/>
                      <w:sz w:val="20"/>
                      <w:szCs w:val="20"/>
                    </w:rPr>
                  </w:pPr>
                  <w:r w:rsidRPr="00527559">
                    <w:rPr>
                      <w:rFonts w:ascii="Arial" w:hAnsi="Arial" w:cs="Arial"/>
                      <w:sz w:val="20"/>
                      <w:szCs w:val="20"/>
                    </w:rPr>
                    <w:t xml:space="preserve">Provide a </w:t>
                  </w:r>
                  <w:r w:rsidRPr="00527559">
                    <w:rPr>
                      <w:rFonts w:ascii="Arial" w:hAnsi="Arial" w:cs="Arial"/>
                      <w:iCs/>
                      <w:sz w:val="20"/>
                      <w:szCs w:val="20"/>
                    </w:rPr>
                    <w:t>fee proposal for the above including a schedule of rates for undertaking additional work that is identified as being required.</w:t>
                  </w:r>
                </w:p>
                <w:p w:rsidR="00C84034" w:rsidRPr="00527559" w:rsidRDefault="00C84034" w:rsidP="00BB5398">
                  <w:pPr>
                    <w:jc w:val="both"/>
                    <w:rPr>
                      <w:rFonts w:ascii="Arial" w:hAnsi="Arial" w:cs="Arial"/>
                      <w:sz w:val="20"/>
                      <w:szCs w:val="20"/>
                    </w:rPr>
                  </w:pPr>
                </w:p>
                <w:p w:rsidR="00C84034" w:rsidRPr="00527559" w:rsidRDefault="00C84034" w:rsidP="00BB5398">
                  <w:pPr>
                    <w:rPr>
                      <w:rFonts w:ascii="Arial" w:hAnsi="Arial" w:cs="Arial"/>
                      <w:b/>
                      <w:bCs/>
                      <w:iCs/>
                      <w:sz w:val="20"/>
                      <w:szCs w:val="20"/>
                    </w:rPr>
                  </w:pPr>
                  <w:r w:rsidRPr="00527559">
                    <w:rPr>
                      <w:rFonts w:ascii="Arial" w:hAnsi="Arial" w:cs="Arial"/>
                      <w:b/>
                      <w:bCs/>
                      <w:iCs/>
                      <w:sz w:val="20"/>
                      <w:szCs w:val="20"/>
                    </w:rPr>
                    <w:t>SITE INFORMATION, PROGRESS &amp; BACKGROUND DOCUMENTS</w:t>
                  </w:r>
                </w:p>
                <w:p w:rsidR="00C84034" w:rsidRPr="00527559" w:rsidRDefault="00C84034" w:rsidP="00BB5398">
                  <w:pPr>
                    <w:rPr>
                      <w:rFonts w:ascii="Arial" w:hAnsi="Arial" w:cs="Arial"/>
                      <w:b/>
                      <w:bCs/>
                      <w:iCs/>
                      <w:sz w:val="20"/>
                      <w:szCs w:val="20"/>
                    </w:rPr>
                  </w:pPr>
                </w:p>
                <w:p w:rsidR="00C84034" w:rsidRDefault="00C84034" w:rsidP="00BB5398">
                  <w:pPr>
                    <w:jc w:val="both"/>
                    <w:rPr>
                      <w:rFonts w:ascii="Arial" w:hAnsi="Arial" w:cs="Arial"/>
                      <w:iCs/>
                      <w:sz w:val="20"/>
                      <w:szCs w:val="20"/>
                    </w:rPr>
                  </w:pPr>
                  <w:r w:rsidRPr="00527559">
                    <w:rPr>
                      <w:rFonts w:ascii="Arial" w:hAnsi="Arial" w:cs="Arial"/>
                      <w:iCs/>
                      <w:sz w:val="20"/>
                      <w:szCs w:val="20"/>
                    </w:rPr>
                    <w:t>Review all current information available in the public domain.</w:t>
                  </w:r>
                </w:p>
                <w:p w:rsidR="008807E3" w:rsidRPr="00527559" w:rsidRDefault="008807E3" w:rsidP="00BB5398">
                  <w:pPr>
                    <w:jc w:val="both"/>
                    <w:rPr>
                      <w:rFonts w:ascii="Arial" w:hAnsi="Arial" w:cs="Arial"/>
                      <w:iCs/>
                      <w:sz w:val="20"/>
                      <w:szCs w:val="20"/>
                    </w:rPr>
                  </w:pPr>
                </w:p>
                <w:p w:rsidR="00C84034" w:rsidRPr="00527559" w:rsidRDefault="00C84034" w:rsidP="00BB5398">
                  <w:pPr>
                    <w:ind w:right="175"/>
                    <w:jc w:val="both"/>
                    <w:rPr>
                      <w:rFonts w:ascii="Arial" w:hAnsi="Arial" w:cs="Arial"/>
                      <w:iCs/>
                      <w:sz w:val="20"/>
                      <w:szCs w:val="20"/>
                    </w:rPr>
                  </w:pPr>
                  <w:r w:rsidRPr="00527559">
                    <w:rPr>
                      <w:rFonts w:ascii="Arial" w:hAnsi="Arial" w:cs="Arial"/>
                      <w:iCs/>
                      <w:sz w:val="20"/>
                      <w:szCs w:val="20"/>
                    </w:rPr>
                    <w:t>A</w:t>
                  </w:r>
                  <w:r w:rsidR="008807E3">
                    <w:rPr>
                      <w:rFonts w:ascii="Arial" w:hAnsi="Arial" w:cs="Arial"/>
                      <w:iCs/>
                      <w:sz w:val="20"/>
                      <w:szCs w:val="20"/>
                    </w:rPr>
                    <w:t xml:space="preserve"> copy of the draft ARUP due diligence report is attached to this tender.</w:t>
                  </w:r>
                </w:p>
                <w:p w:rsidR="00C84034" w:rsidRPr="00527559" w:rsidRDefault="00C84034" w:rsidP="00BB5398">
                  <w:pPr>
                    <w:jc w:val="both"/>
                    <w:rPr>
                      <w:rFonts w:ascii="Arial" w:hAnsi="Arial" w:cs="Arial"/>
                      <w:iCs/>
                      <w:sz w:val="20"/>
                      <w:szCs w:val="20"/>
                    </w:rPr>
                  </w:pPr>
                </w:p>
                <w:p w:rsidR="00C84034" w:rsidRPr="00527559" w:rsidRDefault="00C84034" w:rsidP="00BB5398">
                  <w:pPr>
                    <w:rPr>
                      <w:rFonts w:ascii="Arial" w:hAnsi="Arial" w:cs="Arial"/>
                      <w:b/>
                      <w:bCs/>
                      <w:i/>
                      <w:iCs/>
                      <w:sz w:val="20"/>
                      <w:szCs w:val="20"/>
                    </w:rPr>
                  </w:pPr>
                </w:p>
                <w:p w:rsidR="00C84034" w:rsidRPr="00527559" w:rsidRDefault="00C84034" w:rsidP="00BB5398">
                  <w:pPr>
                    <w:rPr>
                      <w:rFonts w:ascii="Arial" w:hAnsi="Arial" w:cs="Arial"/>
                      <w:b/>
                      <w:bCs/>
                      <w:iCs/>
                      <w:sz w:val="20"/>
                      <w:szCs w:val="20"/>
                    </w:rPr>
                  </w:pPr>
                  <w:r w:rsidRPr="00527559">
                    <w:rPr>
                      <w:rFonts w:ascii="Arial" w:hAnsi="Arial" w:cs="Arial"/>
                      <w:b/>
                      <w:bCs/>
                      <w:iCs/>
                      <w:sz w:val="20"/>
                      <w:szCs w:val="20"/>
                    </w:rPr>
                    <w:t>KEY DELIVERABLES</w:t>
                  </w:r>
                </w:p>
                <w:p w:rsidR="00C84034" w:rsidRPr="00527559" w:rsidRDefault="00C84034" w:rsidP="00BB5398">
                  <w:pPr>
                    <w:rPr>
                      <w:rFonts w:ascii="Arial" w:hAnsi="Arial" w:cs="Arial"/>
                      <w:iCs/>
                      <w:sz w:val="20"/>
                      <w:szCs w:val="20"/>
                    </w:rPr>
                  </w:pPr>
                </w:p>
                <w:p w:rsidR="00C84034" w:rsidRPr="00527559" w:rsidRDefault="00C84034" w:rsidP="00BB5398">
                  <w:pPr>
                    <w:rPr>
                      <w:rFonts w:ascii="Arial" w:hAnsi="Arial" w:cs="Arial"/>
                      <w:iCs/>
                      <w:sz w:val="20"/>
                      <w:szCs w:val="20"/>
                    </w:rPr>
                  </w:pPr>
                  <w:r w:rsidRPr="00527559">
                    <w:rPr>
                      <w:rFonts w:ascii="Arial" w:hAnsi="Arial" w:cs="Arial"/>
                      <w:iCs/>
                      <w:sz w:val="20"/>
                      <w:szCs w:val="20"/>
                    </w:rPr>
                    <w:t>The key deliverables are:</w:t>
                  </w:r>
                </w:p>
                <w:p w:rsidR="00C84034" w:rsidRPr="00527559" w:rsidRDefault="00C84034" w:rsidP="00BB5398">
                  <w:pPr>
                    <w:rPr>
                      <w:rFonts w:ascii="Arial" w:hAnsi="Arial" w:cs="Arial"/>
                      <w:iCs/>
                      <w:sz w:val="20"/>
                      <w:szCs w:val="20"/>
                    </w:rPr>
                  </w:pPr>
                </w:p>
                <w:p w:rsidR="00C84034" w:rsidRPr="00527559" w:rsidRDefault="00C84034" w:rsidP="00BB5398">
                  <w:pPr>
                    <w:pStyle w:val="ListParagraph"/>
                    <w:numPr>
                      <w:ilvl w:val="0"/>
                      <w:numId w:val="15"/>
                    </w:numPr>
                    <w:ind w:right="175"/>
                    <w:jc w:val="both"/>
                    <w:rPr>
                      <w:rFonts w:cs="Arial"/>
                      <w:iCs/>
                    </w:rPr>
                  </w:pPr>
                  <w:r w:rsidRPr="00527559">
                    <w:rPr>
                      <w:rFonts w:cs="Arial"/>
                    </w:rPr>
                    <w:t xml:space="preserve">The commission shall be delivered in 2 key stages with the first part focusing on the supporting evidence that will need to be assembled to support the allocation of this site in the emerging Local Plan. This evidence will be presented in a report. </w:t>
                  </w:r>
                </w:p>
                <w:p w:rsidR="00C84034" w:rsidRPr="00527559" w:rsidRDefault="00C84034" w:rsidP="00BB5398">
                  <w:pPr>
                    <w:pStyle w:val="ListParagraph"/>
                    <w:rPr>
                      <w:rFonts w:cs="Arial"/>
                      <w:iCs/>
                    </w:rPr>
                  </w:pPr>
                </w:p>
                <w:p w:rsidR="00C84034" w:rsidRPr="00527559" w:rsidRDefault="00C84034" w:rsidP="00BB5398">
                  <w:pPr>
                    <w:pStyle w:val="ListParagraph"/>
                    <w:numPr>
                      <w:ilvl w:val="0"/>
                      <w:numId w:val="15"/>
                    </w:numPr>
                    <w:rPr>
                      <w:rFonts w:cs="Arial"/>
                      <w:iCs/>
                    </w:rPr>
                  </w:pPr>
                  <w:r w:rsidRPr="00527559">
                    <w:rPr>
                      <w:rFonts w:cs="Arial"/>
                    </w:rPr>
                    <w:t xml:space="preserve">The second stage dealing with an Outline Application should that be deemed necessary     </w:t>
                  </w:r>
                </w:p>
                <w:p w:rsidR="00C84034" w:rsidRPr="00527559" w:rsidRDefault="00C84034" w:rsidP="00BB5398">
                  <w:pPr>
                    <w:pStyle w:val="ListParagraph"/>
                    <w:ind w:left="0" w:firstLine="340"/>
                    <w:jc w:val="both"/>
                    <w:rPr>
                      <w:rFonts w:cs="Arial"/>
                    </w:rPr>
                  </w:pPr>
                </w:p>
                <w:p w:rsidR="00C84034" w:rsidRPr="00527559" w:rsidRDefault="00C84034" w:rsidP="00BB5398">
                  <w:pPr>
                    <w:pStyle w:val="ListParagraph"/>
                    <w:numPr>
                      <w:ilvl w:val="0"/>
                      <w:numId w:val="15"/>
                    </w:numPr>
                    <w:rPr>
                      <w:rFonts w:cs="Arial"/>
                      <w:iCs/>
                    </w:rPr>
                  </w:pPr>
                  <w:r w:rsidRPr="00527559">
                    <w:rPr>
                      <w:rFonts w:cs="Arial"/>
                      <w:iCs/>
                    </w:rPr>
                    <w:t>All potential future consultancy work identified, should be budgeted for and rates and fee proposals supplied.</w:t>
                  </w:r>
                </w:p>
                <w:p w:rsidR="00C84034" w:rsidRPr="00527559" w:rsidRDefault="00C84034" w:rsidP="00BB5398">
                  <w:pPr>
                    <w:rPr>
                      <w:rFonts w:ascii="Arial" w:hAnsi="Arial" w:cs="Arial"/>
                      <w:iCs/>
                      <w:sz w:val="20"/>
                      <w:szCs w:val="20"/>
                    </w:rPr>
                  </w:pPr>
                </w:p>
                <w:p w:rsidR="00C84034" w:rsidRPr="00527559" w:rsidRDefault="00C84034" w:rsidP="00BB5398">
                  <w:pPr>
                    <w:rPr>
                      <w:rFonts w:ascii="Arial" w:hAnsi="Arial" w:cs="Arial"/>
                      <w:iCs/>
                      <w:sz w:val="20"/>
                      <w:szCs w:val="20"/>
                    </w:rPr>
                  </w:pPr>
                  <w:r w:rsidRPr="00527559">
                    <w:rPr>
                      <w:rFonts w:ascii="Arial" w:hAnsi="Arial" w:cs="Arial"/>
                      <w:iCs/>
                      <w:sz w:val="20"/>
                      <w:szCs w:val="20"/>
                    </w:rPr>
                    <w:t>The recommendations report will be the property of the HCA.</w:t>
                  </w:r>
                </w:p>
                <w:p w:rsidR="00C84034" w:rsidRPr="00527559" w:rsidRDefault="00C84034" w:rsidP="00BB5398">
                  <w:pPr>
                    <w:rPr>
                      <w:rFonts w:ascii="Arial" w:hAnsi="Arial" w:cs="Arial"/>
                      <w:iCs/>
                      <w:sz w:val="20"/>
                      <w:szCs w:val="20"/>
                    </w:rPr>
                  </w:pPr>
                </w:p>
                <w:p w:rsidR="00C84034" w:rsidRPr="00527559" w:rsidRDefault="00C84034" w:rsidP="00BB5398">
                  <w:pPr>
                    <w:rPr>
                      <w:rFonts w:ascii="Arial" w:hAnsi="Arial" w:cs="Arial"/>
                      <w:iCs/>
                      <w:sz w:val="20"/>
                      <w:szCs w:val="20"/>
                    </w:rPr>
                  </w:pPr>
                  <w:r w:rsidRPr="00527559">
                    <w:rPr>
                      <w:rFonts w:ascii="Arial" w:hAnsi="Arial" w:cs="Arial"/>
                      <w:iCs/>
                      <w:sz w:val="20"/>
                      <w:szCs w:val="20"/>
                    </w:rPr>
                    <w:t xml:space="preserve">The HCA will be represented by </w:t>
                  </w:r>
                  <w:r w:rsidR="001C04E6">
                    <w:rPr>
                      <w:rFonts w:ascii="Arial" w:hAnsi="Arial" w:cs="Arial"/>
                      <w:iCs/>
                      <w:sz w:val="20"/>
                      <w:szCs w:val="20"/>
                    </w:rPr>
                    <w:t>(Redacted)</w:t>
                  </w:r>
                  <w:r w:rsidRPr="00527559">
                    <w:rPr>
                      <w:rFonts w:ascii="Arial" w:hAnsi="Arial" w:cs="Arial"/>
                      <w:iCs/>
                      <w:sz w:val="20"/>
                      <w:szCs w:val="20"/>
                    </w:rPr>
                    <w:t xml:space="preserve">. </w:t>
                  </w:r>
                </w:p>
                <w:p w:rsidR="00C84034" w:rsidRPr="00527559" w:rsidRDefault="00C84034" w:rsidP="00BB5398">
                  <w:pPr>
                    <w:rPr>
                      <w:rFonts w:ascii="Arial" w:hAnsi="Arial" w:cs="Arial"/>
                      <w:iCs/>
                      <w:sz w:val="20"/>
                      <w:szCs w:val="20"/>
                    </w:rPr>
                  </w:pPr>
                </w:p>
                <w:p w:rsidR="00C84034" w:rsidRPr="00527559" w:rsidRDefault="00C84034" w:rsidP="00BB5398">
                  <w:pPr>
                    <w:ind w:right="175"/>
                    <w:jc w:val="both"/>
                    <w:rPr>
                      <w:rFonts w:ascii="Arial" w:hAnsi="Arial" w:cs="Arial"/>
                      <w:iCs/>
                      <w:sz w:val="20"/>
                      <w:szCs w:val="20"/>
                    </w:rPr>
                  </w:pPr>
                  <w:r w:rsidRPr="00527559">
                    <w:rPr>
                      <w:rFonts w:ascii="Arial" w:hAnsi="Arial" w:cs="Arial"/>
                      <w:iCs/>
                      <w:sz w:val="20"/>
                      <w:szCs w:val="20"/>
                    </w:rPr>
                    <w:t>It is anticipated that there will be a series of meetings (allow for 4 meetings) which will allow an iterative process to proceed towards a consensus and hence a conclusion.</w:t>
                  </w:r>
                </w:p>
                <w:p w:rsidR="00C84034" w:rsidRPr="00527559" w:rsidRDefault="00C84034" w:rsidP="00BB5398">
                  <w:pPr>
                    <w:rPr>
                      <w:rFonts w:ascii="Arial" w:hAnsi="Arial" w:cs="Arial"/>
                      <w:sz w:val="20"/>
                      <w:szCs w:val="20"/>
                    </w:rPr>
                  </w:pPr>
                </w:p>
                <w:p w:rsidR="00C84034" w:rsidRPr="00527559" w:rsidRDefault="00C84034" w:rsidP="00BB5398">
                  <w:pPr>
                    <w:rPr>
                      <w:rFonts w:ascii="Arial" w:hAnsi="Arial" w:cs="Arial"/>
                      <w:sz w:val="20"/>
                      <w:szCs w:val="20"/>
                    </w:rPr>
                  </w:pPr>
                </w:p>
                <w:p w:rsidR="00C84034" w:rsidRPr="00527559" w:rsidRDefault="00C84034" w:rsidP="00BB5398">
                  <w:pPr>
                    <w:rPr>
                      <w:rFonts w:ascii="Arial" w:hAnsi="Arial" w:cs="Arial"/>
                      <w:b/>
                      <w:bCs/>
                      <w:iCs/>
                      <w:sz w:val="20"/>
                      <w:szCs w:val="20"/>
                    </w:rPr>
                  </w:pPr>
                  <w:r w:rsidRPr="00527559">
                    <w:rPr>
                      <w:rFonts w:ascii="Arial" w:hAnsi="Arial" w:cs="Arial"/>
                      <w:b/>
                      <w:bCs/>
                      <w:iCs/>
                      <w:sz w:val="20"/>
                      <w:szCs w:val="20"/>
                    </w:rPr>
                    <w:t>PROGRAMME</w:t>
                  </w:r>
                </w:p>
                <w:p w:rsidR="00C84034" w:rsidRPr="00527559" w:rsidRDefault="00C84034" w:rsidP="00BB5398">
                  <w:pPr>
                    <w:rPr>
                      <w:rFonts w:ascii="Arial" w:hAnsi="Arial" w:cs="Arial"/>
                      <w:b/>
                      <w:bCs/>
                      <w:iCs/>
                      <w:sz w:val="20"/>
                      <w:szCs w:val="20"/>
                    </w:rPr>
                  </w:pPr>
                </w:p>
                <w:p w:rsidR="00C84034" w:rsidRPr="00527559" w:rsidRDefault="00C84034" w:rsidP="00BB5398">
                  <w:pPr>
                    <w:rPr>
                      <w:rFonts w:ascii="Arial" w:hAnsi="Arial" w:cs="Arial"/>
                      <w:iCs/>
                      <w:sz w:val="20"/>
                      <w:szCs w:val="20"/>
                    </w:rPr>
                  </w:pPr>
                  <w:r w:rsidRPr="00527559">
                    <w:rPr>
                      <w:rFonts w:ascii="Arial" w:hAnsi="Arial" w:cs="Arial"/>
                      <w:iCs/>
                      <w:sz w:val="20"/>
                      <w:szCs w:val="20"/>
                    </w:rPr>
                    <w:t>The proposed programme is as following:</w:t>
                  </w:r>
                </w:p>
                <w:p w:rsidR="00C84034" w:rsidRPr="00527559" w:rsidRDefault="00C84034" w:rsidP="00BB5398">
                  <w:pPr>
                    <w:rPr>
                      <w:rFonts w:ascii="Arial" w:hAnsi="Arial" w:cs="Arial"/>
                      <w:sz w:val="20"/>
                      <w:szCs w:val="20"/>
                    </w:rPr>
                  </w:pPr>
                </w:p>
                <w:tbl>
                  <w:tblPr>
                    <w:tblStyle w:val="TableGrid"/>
                    <w:tblW w:w="0" w:type="auto"/>
                    <w:tblInd w:w="704" w:type="dxa"/>
                    <w:tblLook w:val="04A0" w:firstRow="1" w:lastRow="0" w:firstColumn="1" w:lastColumn="0" w:noHBand="0" w:noVBand="1"/>
                  </w:tblPr>
                  <w:tblGrid>
                    <w:gridCol w:w="4394"/>
                    <w:gridCol w:w="4395"/>
                  </w:tblGrid>
                  <w:tr w:rsidR="00C84034" w:rsidRPr="00527559" w:rsidTr="00BB5398">
                    <w:trPr>
                      <w:trHeight w:hRule="exact" w:val="397"/>
                    </w:trPr>
                    <w:tc>
                      <w:tcPr>
                        <w:tcW w:w="4394" w:type="dxa"/>
                        <w:vAlign w:val="center"/>
                      </w:tcPr>
                      <w:p w:rsidR="00C84034" w:rsidRPr="00527559" w:rsidRDefault="00C84034" w:rsidP="00BB5398">
                        <w:pPr>
                          <w:rPr>
                            <w:rFonts w:ascii="Arial" w:hAnsi="Arial" w:cs="Arial"/>
                            <w:iCs/>
                            <w:sz w:val="20"/>
                            <w:szCs w:val="20"/>
                          </w:rPr>
                        </w:pPr>
                        <w:r w:rsidRPr="00527559">
                          <w:rPr>
                            <w:rFonts w:ascii="Arial" w:hAnsi="Arial" w:cs="Arial"/>
                            <w:iCs/>
                            <w:sz w:val="20"/>
                            <w:szCs w:val="20"/>
                          </w:rPr>
                          <w:t>Tender Issue</w:t>
                        </w:r>
                      </w:p>
                    </w:tc>
                    <w:tc>
                      <w:tcPr>
                        <w:tcW w:w="4395" w:type="dxa"/>
                        <w:vAlign w:val="center"/>
                      </w:tcPr>
                      <w:p w:rsidR="00C84034" w:rsidRPr="00527559" w:rsidRDefault="00C84034" w:rsidP="008002AA">
                        <w:pPr>
                          <w:rPr>
                            <w:rFonts w:ascii="Arial" w:hAnsi="Arial" w:cs="Arial"/>
                            <w:iCs/>
                            <w:sz w:val="20"/>
                            <w:szCs w:val="20"/>
                          </w:rPr>
                        </w:pPr>
                        <w:r w:rsidRPr="00527559">
                          <w:rPr>
                            <w:rFonts w:ascii="Arial" w:hAnsi="Arial" w:cs="Arial"/>
                            <w:b/>
                            <w:iCs/>
                            <w:sz w:val="20"/>
                            <w:szCs w:val="20"/>
                          </w:rPr>
                          <w:t xml:space="preserve">Friday </w:t>
                        </w:r>
                        <w:r w:rsidR="008002AA" w:rsidRPr="00527559">
                          <w:rPr>
                            <w:rFonts w:ascii="Arial" w:hAnsi="Arial" w:cs="Arial"/>
                            <w:b/>
                            <w:iCs/>
                            <w:sz w:val="20"/>
                            <w:szCs w:val="20"/>
                          </w:rPr>
                          <w:t>1</w:t>
                        </w:r>
                        <w:r w:rsidRPr="00527559">
                          <w:rPr>
                            <w:rFonts w:ascii="Arial" w:hAnsi="Arial" w:cs="Arial"/>
                            <w:b/>
                            <w:iCs/>
                            <w:sz w:val="20"/>
                            <w:szCs w:val="20"/>
                          </w:rPr>
                          <w:t xml:space="preserve">9 </w:t>
                        </w:r>
                        <w:r w:rsidR="008002AA" w:rsidRPr="00527559">
                          <w:rPr>
                            <w:rFonts w:ascii="Arial" w:hAnsi="Arial" w:cs="Arial"/>
                            <w:b/>
                            <w:iCs/>
                            <w:sz w:val="20"/>
                            <w:szCs w:val="20"/>
                          </w:rPr>
                          <w:t>February</w:t>
                        </w:r>
                        <w:r w:rsidRPr="00527559">
                          <w:rPr>
                            <w:rFonts w:ascii="Arial" w:hAnsi="Arial" w:cs="Arial"/>
                            <w:b/>
                            <w:iCs/>
                            <w:sz w:val="20"/>
                            <w:szCs w:val="20"/>
                          </w:rPr>
                          <w:t xml:space="preserve"> 2016</w:t>
                        </w:r>
                      </w:p>
                    </w:tc>
                  </w:tr>
                  <w:tr w:rsidR="00C84034" w:rsidRPr="00527559" w:rsidTr="00BB5398">
                    <w:trPr>
                      <w:trHeight w:hRule="exact" w:val="397"/>
                    </w:trPr>
                    <w:tc>
                      <w:tcPr>
                        <w:tcW w:w="4394" w:type="dxa"/>
                        <w:vAlign w:val="center"/>
                      </w:tcPr>
                      <w:p w:rsidR="00C84034" w:rsidRPr="00527559" w:rsidRDefault="00C84034" w:rsidP="00BB5398">
                        <w:pPr>
                          <w:rPr>
                            <w:rFonts w:ascii="Arial" w:hAnsi="Arial" w:cs="Arial"/>
                            <w:iCs/>
                            <w:sz w:val="20"/>
                            <w:szCs w:val="20"/>
                          </w:rPr>
                        </w:pPr>
                        <w:r w:rsidRPr="00527559">
                          <w:rPr>
                            <w:rFonts w:ascii="Arial" w:hAnsi="Arial" w:cs="Arial"/>
                            <w:iCs/>
                            <w:sz w:val="20"/>
                            <w:szCs w:val="20"/>
                          </w:rPr>
                          <w:t>Tender return</w:t>
                        </w:r>
                      </w:p>
                    </w:tc>
                    <w:tc>
                      <w:tcPr>
                        <w:tcW w:w="4395" w:type="dxa"/>
                        <w:vAlign w:val="center"/>
                      </w:tcPr>
                      <w:p w:rsidR="00C84034" w:rsidRPr="00527559" w:rsidRDefault="00C84034" w:rsidP="008002AA">
                        <w:pPr>
                          <w:rPr>
                            <w:rFonts w:ascii="Arial" w:hAnsi="Arial" w:cs="Arial"/>
                            <w:b/>
                            <w:iCs/>
                            <w:sz w:val="20"/>
                            <w:szCs w:val="20"/>
                          </w:rPr>
                        </w:pPr>
                        <w:r w:rsidRPr="00527559">
                          <w:rPr>
                            <w:rFonts w:ascii="Arial" w:hAnsi="Arial" w:cs="Arial"/>
                            <w:b/>
                            <w:iCs/>
                            <w:sz w:val="20"/>
                            <w:szCs w:val="20"/>
                          </w:rPr>
                          <w:t xml:space="preserve">12 noon </w:t>
                        </w:r>
                        <w:r w:rsidR="008002AA" w:rsidRPr="00527559">
                          <w:rPr>
                            <w:rFonts w:ascii="Arial" w:hAnsi="Arial" w:cs="Arial"/>
                            <w:b/>
                            <w:iCs/>
                            <w:sz w:val="20"/>
                            <w:szCs w:val="20"/>
                          </w:rPr>
                          <w:t>Wednesday 16</w:t>
                        </w:r>
                        <w:r w:rsidR="008002AA" w:rsidRPr="00527559">
                          <w:rPr>
                            <w:rFonts w:ascii="Arial" w:hAnsi="Arial" w:cs="Arial"/>
                            <w:b/>
                            <w:iCs/>
                            <w:sz w:val="20"/>
                            <w:szCs w:val="20"/>
                            <w:vertAlign w:val="superscript"/>
                          </w:rPr>
                          <w:t>th</w:t>
                        </w:r>
                        <w:r w:rsidR="008002AA" w:rsidRPr="00527559">
                          <w:rPr>
                            <w:rFonts w:ascii="Arial" w:hAnsi="Arial" w:cs="Arial"/>
                            <w:b/>
                            <w:iCs/>
                            <w:sz w:val="20"/>
                            <w:szCs w:val="20"/>
                          </w:rPr>
                          <w:t xml:space="preserve"> March 2016</w:t>
                        </w:r>
                        <w:r w:rsidRPr="00527559">
                          <w:rPr>
                            <w:rFonts w:ascii="Arial" w:hAnsi="Arial" w:cs="Arial"/>
                            <w:b/>
                            <w:iCs/>
                            <w:sz w:val="20"/>
                            <w:szCs w:val="20"/>
                          </w:rPr>
                          <w:t xml:space="preserve"> February 2016</w:t>
                        </w:r>
                      </w:p>
                    </w:tc>
                  </w:tr>
                  <w:tr w:rsidR="008002AA" w:rsidRPr="00527559" w:rsidTr="00C56145">
                    <w:trPr>
                      <w:trHeight w:hRule="exact" w:val="397"/>
                    </w:trPr>
                    <w:tc>
                      <w:tcPr>
                        <w:tcW w:w="4394" w:type="dxa"/>
                        <w:vAlign w:val="center"/>
                      </w:tcPr>
                      <w:p w:rsidR="008002AA" w:rsidRPr="00527559" w:rsidRDefault="008002AA" w:rsidP="00BB5398">
                        <w:pPr>
                          <w:rPr>
                            <w:rFonts w:ascii="Arial" w:hAnsi="Arial" w:cs="Arial"/>
                            <w:iCs/>
                            <w:sz w:val="20"/>
                            <w:szCs w:val="20"/>
                          </w:rPr>
                        </w:pPr>
                        <w:r w:rsidRPr="00527559">
                          <w:rPr>
                            <w:rFonts w:ascii="Arial" w:hAnsi="Arial" w:cs="Arial"/>
                            <w:iCs/>
                            <w:sz w:val="20"/>
                            <w:szCs w:val="20"/>
                          </w:rPr>
                          <w:t>Inception Meeting</w:t>
                        </w:r>
                      </w:p>
                    </w:tc>
                    <w:tc>
                      <w:tcPr>
                        <w:tcW w:w="4395" w:type="dxa"/>
                      </w:tcPr>
                      <w:p w:rsidR="008002AA" w:rsidRPr="00527559" w:rsidRDefault="008002AA" w:rsidP="00E912C4">
                        <w:pPr>
                          <w:rPr>
                            <w:rFonts w:ascii="Arial" w:hAnsi="Arial" w:cs="Arial"/>
                            <w:iCs/>
                            <w:sz w:val="20"/>
                            <w:szCs w:val="20"/>
                          </w:rPr>
                        </w:pPr>
                        <w:r w:rsidRPr="00527559">
                          <w:rPr>
                            <w:rFonts w:ascii="Arial" w:hAnsi="Arial" w:cs="Arial"/>
                            <w:b/>
                            <w:iCs/>
                            <w:sz w:val="20"/>
                            <w:szCs w:val="20"/>
                          </w:rPr>
                          <w:t>Wednesday 23</w:t>
                        </w:r>
                        <w:r w:rsidRPr="00527559">
                          <w:rPr>
                            <w:rFonts w:ascii="Arial" w:hAnsi="Arial" w:cs="Arial"/>
                            <w:b/>
                            <w:iCs/>
                            <w:sz w:val="20"/>
                            <w:szCs w:val="20"/>
                            <w:vertAlign w:val="superscript"/>
                          </w:rPr>
                          <w:t xml:space="preserve">rd </w:t>
                        </w:r>
                        <w:r w:rsidRPr="00527559">
                          <w:rPr>
                            <w:rFonts w:ascii="Arial" w:hAnsi="Arial" w:cs="Arial"/>
                            <w:b/>
                            <w:iCs/>
                            <w:sz w:val="20"/>
                            <w:szCs w:val="20"/>
                          </w:rPr>
                          <w:t>March 2016</w:t>
                        </w:r>
                      </w:p>
                    </w:tc>
                  </w:tr>
                  <w:tr w:rsidR="008002AA" w:rsidRPr="00527559" w:rsidTr="00C56145">
                    <w:trPr>
                      <w:trHeight w:hRule="exact" w:val="397"/>
                    </w:trPr>
                    <w:tc>
                      <w:tcPr>
                        <w:tcW w:w="4394" w:type="dxa"/>
                        <w:vAlign w:val="center"/>
                      </w:tcPr>
                      <w:p w:rsidR="008002AA" w:rsidRPr="00527559" w:rsidRDefault="008002AA" w:rsidP="00BB5398">
                        <w:pPr>
                          <w:rPr>
                            <w:rFonts w:ascii="Arial" w:hAnsi="Arial" w:cs="Arial"/>
                            <w:iCs/>
                            <w:sz w:val="20"/>
                            <w:szCs w:val="20"/>
                          </w:rPr>
                        </w:pPr>
                        <w:r w:rsidRPr="00527559">
                          <w:rPr>
                            <w:rFonts w:ascii="Arial" w:hAnsi="Arial" w:cs="Arial"/>
                            <w:iCs/>
                            <w:sz w:val="20"/>
                            <w:szCs w:val="20"/>
                          </w:rPr>
                          <w:t>Review Meeting 1</w:t>
                        </w:r>
                      </w:p>
                    </w:tc>
                    <w:tc>
                      <w:tcPr>
                        <w:tcW w:w="4395" w:type="dxa"/>
                      </w:tcPr>
                      <w:p w:rsidR="008002AA" w:rsidRPr="00527559" w:rsidRDefault="008002AA" w:rsidP="00E912C4">
                        <w:pPr>
                          <w:rPr>
                            <w:rFonts w:ascii="Arial" w:hAnsi="Arial" w:cs="Arial"/>
                            <w:iCs/>
                            <w:sz w:val="20"/>
                            <w:szCs w:val="20"/>
                          </w:rPr>
                        </w:pPr>
                        <w:r w:rsidRPr="00527559">
                          <w:rPr>
                            <w:rFonts w:ascii="Arial" w:hAnsi="Arial" w:cs="Arial"/>
                            <w:b/>
                            <w:iCs/>
                            <w:sz w:val="20"/>
                            <w:szCs w:val="20"/>
                          </w:rPr>
                          <w:t>Wednesday 20</w:t>
                        </w:r>
                        <w:r w:rsidRPr="00527559">
                          <w:rPr>
                            <w:rFonts w:ascii="Arial" w:hAnsi="Arial" w:cs="Arial"/>
                            <w:b/>
                            <w:iCs/>
                            <w:sz w:val="20"/>
                            <w:szCs w:val="20"/>
                            <w:vertAlign w:val="superscript"/>
                          </w:rPr>
                          <w:t>th</w:t>
                        </w:r>
                        <w:r w:rsidRPr="00527559">
                          <w:rPr>
                            <w:rFonts w:ascii="Arial" w:hAnsi="Arial" w:cs="Arial"/>
                            <w:b/>
                            <w:iCs/>
                            <w:sz w:val="20"/>
                            <w:szCs w:val="20"/>
                          </w:rPr>
                          <w:t xml:space="preserve"> April 2016</w:t>
                        </w:r>
                      </w:p>
                    </w:tc>
                  </w:tr>
                  <w:tr w:rsidR="00C84034" w:rsidRPr="00527559" w:rsidTr="00BB5398">
                    <w:trPr>
                      <w:trHeight w:hRule="exact" w:val="397"/>
                    </w:trPr>
                    <w:tc>
                      <w:tcPr>
                        <w:tcW w:w="4394" w:type="dxa"/>
                        <w:vAlign w:val="center"/>
                      </w:tcPr>
                      <w:p w:rsidR="00C84034" w:rsidRPr="00527559" w:rsidRDefault="00C84034" w:rsidP="00BB5398">
                        <w:pPr>
                          <w:rPr>
                            <w:rFonts w:ascii="Arial" w:hAnsi="Arial" w:cs="Arial"/>
                            <w:iCs/>
                            <w:sz w:val="20"/>
                            <w:szCs w:val="20"/>
                          </w:rPr>
                        </w:pPr>
                        <w:r w:rsidRPr="00527559">
                          <w:rPr>
                            <w:rFonts w:ascii="Arial" w:hAnsi="Arial" w:cs="Arial"/>
                            <w:iCs/>
                            <w:sz w:val="20"/>
                            <w:szCs w:val="20"/>
                          </w:rPr>
                          <w:t>Issue draft report including 1</w:t>
                        </w:r>
                        <w:r w:rsidRPr="00527559">
                          <w:rPr>
                            <w:rFonts w:ascii="Arial" w:hAnsi="Arial" w:cs="Arial"/>
                            <w:iCs/>
                            <w:sz w:val="20"/>
                            <w:szCs w:val="20"/>
                            <w:vertAlign w:val="superscript"/>
                          </w:rPr>
                          <w:t>st</w:t>
                        </w:r>
                        <w:r w:rsidRPr="00527559">
                          <w:rPr>
                            <w:rFonts w:ascii="Arial" w:hAnsi="Arial" w:cs="Arial"/>
                            <w:iCs/>
                            <w:sz w:val="20"/>
                            <w:szCs w:val="20"/>
                          </w:rPr>
                          <w:t xml:space="preserve"> stage GI</w:t>
                        </w:r>
                      </w:p>
                    </w:tc>
                    <w:tc>
                      <w:tcPr>
                        <w:tcW w:w="4395" w:type="dxa"/>
                        <w:vAlign w:val="center"/>
                      </w:tcPr>
                      <w:p w:rsidR="00C84034" w:rsidRPr="00527559" w:rsidRDefault="008002AA" w:rsidP="00BB5398">
                        <w:pPr>
                          <w:rPr>
                            <w:rFonts w:ascii="Arial" w:hAnsi="Arial" w:cs="Arial"/>
                            <w:iCs/>
                            <w:sz w:val="20"/>
                            <w:szCs w:val="20"/>
                            <w:highlight w:val="yellow"/>
                          </w:rPr>
                        </w:pPr>
                        <w:r w:rsidRPr="00527559">
                          <w:rPr>
                            <w:rFonts w:ascii="Arial" w:hAnsi="Arial" w:cs="Arial"/>
                            <w:b/>
                            <w:iCs/>
                            <w:sz w:val="20"/>
                            <w:szCs w:val="20"/>
                          </w:rPr>
                          <w:t>Monday 16 May 2016</w:t>
                        </w:r>
                      </w:p>
                    </w:tc>
                  </w:tr>
                  <w:tr w:rsidR="00C84034" w:rsidRPr="00527559" w:rsidTr="00BB5398">
                    <w:trPr>
                      <w:trHeight w:hRule="exact" w:val="397"/>
                    </w:trPr>
                    <w:tc>
                      <w:tcPr>
                        <w:tcW w:w="4394" w:type="dxa"/>
                        <w:vAlign w:val="center"/>
                      </w:tcPr>
                      <w:p w:rsidR="00C84034" w:rsidRPr="00527559" w:rsidRDefault="00C84034" w:rsidP="00BB5398">
                        <w:pPr>
                          <w:rPr>
                            <w:rFonts w:ascii="Arial" w:hAnsi="Arial" w:cs="Arial"/>
                            <w:iCs/>
                            <w:sz w:val="20"/>
                            <w:szCs w:val="20"/>
                          </w:rPr>
                        </w:pPr>
                        <w:r w:rsidRPr="00527559">
                          <w:rPr>
                            <w:rFonts w:ascii="Arial" w:hAnsi="Arial" w:cs="Arial"/>
                            <w:iCs/>
                            <w:sz w:val="20"/>
                            <w:szCs w:val="20"/>
                          </w:rPr>
                          <w:t>Review meetings</w:t>
                        </w:r>
                      </w:p>
                    </w:tc>
                    <w:tc>
                      <w:tcPr>
                        <w:tcW w:w="4395" w:type="dxa"/>
                        <w:vAlign w:val="center"/>
                      </w:tcPr>
                      <w:p w:rsidR="00C84034" w:rsidRPr="00527559" w:rsidRDefault="00C84034" w:rsidP="00BB5398">
                        <w:pPr>
                          <w:rPr>
                            <w:rFonts w:ascii="Arial" w:hAnsi="Arial" w:cs="Arial"/>
                            <w:b/>
                            <w:iCs/>
                            <w:sz w:val="20"/>
                            <w:szCs w:val="20"/>
                          </w:rPr>
                        </w:pPr>
                        <w:r w:rsidRPr="00527559">
                          <w:rPr>
                            <w:rFonts w:ascii="Arial" w:hAnsi="Arial" w:cs="Arial"/>
                            <w:b/>
                            <w:iCs/>
                            <w:sz w:val="20"/>
                            <w:szCs w:val="20"/>
                          </w:rPr>
                          <w:t>TBC</w:t>
                        </w:r>
                      </w:p>
                    </w:tc>
                  </w:tr>
                  <w:tr w:rsidR="00C84034" w:rsidRPr="00527559" w:rsidTr="00BB5398">
                    <w:trPr>
                      <w:trHeight w:hRule="exact" w:val="397"/>
                    </w:trPr>
                    <w:tc>
                      <w:tcPr>
                        <w:tcW w:w="4394" w:type="dxa"/>
                        <w:vAlign w:val="center"/>
                      </w:tcPr>
                      <w:p w:rsidR="00C84034" w:rsidRPr="00527559" w:rsidRDefault="00C84034" w:rsidP="00BB5398">
                        <w:pPr>
                          <w:rPr>
                            <w:rFonts w:ascii="Arial" w:hAnsi="Arial" w:cs="Arial"/>
                            <w:iCs/>
                            <w:sz w:val="20"/>
                            <w:szCs w:val="20"/>
                          </w:rPr>
                        </w:pPr>
                        <w:r w:rsidRPr="00527559">
                          <w:rPr>
                            <w:rFonts w:ascii="Arial" w:hAnsi="Arial" w:cs="Arial"/>
                            <w:iCs/>
                            <w:sz w:val="20"/>
                            <w:szCs w:val="20"/>
                          </w:rPr>
                          <w:t>Issue Final report including 2</w:t>
                        </w:r>
                        <w:r w:rsidRPr="00527559">
                          <w:rPr>
                            <w:rFonts w:ascii="Arial" w:hAnsi="Arial" w:cs="Arial"/>
                            <w:iCs/>
                            <w:sz w:val="20"/>
                            <w:szCs w:val="20"/>
                            <w:vertAlign w:val="superscript"/>
                          </w:rPr>
                          <w:t>nd</w:t>
                        </w:r>
                        <w:r w:rsidRPr="00527559">
                          <w:rPr>
                            <w:rFonts w:ascii="Arial" w:hAnsi="Arial" w:cs="Arial"/>
                            <w:iCs/>
                            <w:sz w:val="20"/>
                            <w:szCs w:val="20"/>
                          </w:rPr>
                          <w:t xml:space="preserve"> stage GI</w:t>
                        </w:r>
                      </w:p>
                    </w:tc>
                    <w:tc>
                      <w:tcPr>
                        <w:tcW w:w="4395" w:type="dxa"/>
                        <w:vAlign w:val="center"/>
                      </w:tcPr>
                      <w:p w:rsidR="00C84034" w:rsidRPr="00527559" w:rsidRDefault="00C84034" w:rsidP="00BB5398">
                        <w:pPr>
                          <w:rPr>
                            <w:rFonts w:ascii="Arial" w:hAnsi="Arial" w:cs="Arial"/>
                            <w:iCs/>
                            <w:sz w:val="20"/>
                            <w:szCs w:val="20"/>
                          </w:rPr>
                        </w:pPr>
                        <w:r w:rsidRPr="00527559">
                          <w:rPr>
                            <w:rFonts w:ascii="Arial" w:hAnsi="Arial" w:cs="Arial"/>
                            <w:b/>
                            <w:iCs/>
                            <w:sz w:val="20"/>
                            <w:szCs w:val="20"/>
                          </w:rPr>
                          <w:t>TBC</w:t>
                        </w:r>
                      </w:p>
                    </w:tc>
                  </w:tr>
                  <w:tr w:rsidR="00C84034" w:rsidRPr="00527559" w:rsidTr="00BB5398">
                    <w:trPr>
                      <w:trHeight w:hRule="exact" w:val="397"/>
                    </w:trPr>
                    <w:tc>
                      <w:tcPr>
                        <w:tcW w:w="4394" w:type="dxa"/>
                        <w:vAlign w:val="center"/>
                      </w:tcPr>
                      <w:p w:rsidR="00C84034" w:rsidRPr="00527559" w:rsidRDefault="00C84034" w:rsidP="00BB5398">
                        <w:pPr>
                          <w:rPr>
                            <w:rFonts w:ascii="Arial" w:hAnsi="Arial" w:cs="Arial"/>
                            <w:iCs/>
                            <w:sz w:val="20"/>
                            <w:szCs w:val="20"/>
                          </w:rPr>
                        </w:pPr>
                        <w:r w:rsidRPr="00527559">
                          <w:rPr>
                            <w:rFonts w:ascii="Arial" w:hAnsi="Arial" w:cs="Arial"/>
                            <w:iCs/>
                            <w:sz w:val="20"/>
                            <w:szCs w:val="20"/>
                          </w:rPr>
                          <w:t>Outline Planning Application 2 Process</w:t>
                        </w:r>
                      </w:p>
                    </w:tc>
                    <w:tc>
                      <w:tcPr>
                        <w:tcW w:w="4395" w:type="dxa"/>
                        <w:vAlign w:val="center"/>
                      </w:tcPr>
                      <w:p w:rsidR="00C84034" w:rsidRPr="00527559" w:rsidRDefault="00C84034" w:rsidP="00BB5398">
                        <w:pPr>
                          <w:rPr>
                            <w:rFonts w:ascii="Arial" w:hAnsi="Arial" w:cs="Arial"/>
                            <w:iCs/>
                            <w:sz w:val="20"/>
                            <w:szCs w:val="20"/>
                          </w:rPr>
                        </w:pPr>
                        <w:r w:rsidRPr="00527559">
                          <w:rPr>
                            <w:rFonts w:ascii="Arial" w:hAnsi="Arial" w:cs="Arial"/>
                            <w:b/>
                            <w:iCs/>
                            <w:sz w:val="20"/>
                            <w:szCs w:val="20"/>
                          </w:rPr>
                          <w:t>TBC</w:t>
                        </w:r>
                      </w:p>
                    </w:tc>
                  </w:tr>
                </w:tbl>
                <w:p w:rsidR="00C84034" w:rsidRPr="00527559" w:rsidRDefault="00C84034" w:rsidP="00BB5398">
                  <w:pPr>
                    <w:rPr>
                      <w:rFonts w:ascii="Arial" w:hAnsi="Arial" w:cs="Arial"/>
                      <w:sz w:val="20"/>
                      <w:szCs w:val="20"/>
                    </w:rPr>
                  </w:pPr>
                </w:p>
                <w:p w:rsidR="00C84034" w:rsidRPr="00527559" w:rsidRDefault="00C84034" w:rsidP="00BB5398">
                  <w:pPr>
                    <w:rPr>
                      <w:rFonts w:ascii="Arial" w:hAnsi="Arial" w:cs="Arial"/>
                      <w:b/>
                      <w:bCs/>
                      <w:iCs/>
                      <w:sz w:val="20"/>
                      <w:szCs w:val="20"/>
                    </w:rPr>
                  </w:pPr>
                </w:p>
                <w:p w:rsidR="00C84034" w:rsidRPr="00527559" w:rsidRDefault="00C84034" w:rsidP="00BB5398">
                  <w:pPr>
                    <w:rPr>
                      <w:rFonts w:ascii="Arial" w:hAnsi="Arial" w:cs="Arial"/>
                      <w:b/>
                      <w:bCs/>
                      <w:iCs/>
                      <w:sz w:val="20"/>
                      <w:szCs w:val="20"/>
                    </w:rPr>
                  </w:pPr>
                  <w:r w:rsidRPr="00527559">
                    <w:rPr>
                      <w:rFonts w:ascii="Arial" w:hAnsi="Arial" w:cs="Arial"/>
                      <w:b/>
                      <w:bCs/>
                      <w:iCs/>
                      <w:sz w:val="20"/>
                      <w:szCs w:val="20"/>
                    </w:rPr>
                    <w:t>THE SERVICES</w:t>
                  </w:r>
                </w:p>
                <w:p w:rsidR="00C84034" w:rsidRPr="00527559" w:rsidRDefault="00C84034" w:rsidP="00BB5398">
                  <w:pPr>
                    <w:rPr>
                      <w:rFonts w:ascii="Arial" w:hAnsi="Arial" w:cs="Arial"/>
                      <w:b/>
                      <w:bCs/>
                      <w:iCs/>
                      <w:sz w:val="20"/>
                      <w:szCs w:val="20"/>
                    </w:rPr>
                  </w:pPr>
                </w:p>
                <w:p w:rsidR="00C84034" w:rsidRPr="00527559" w:rsidRDefault="00C84034" w:rsidP="00BB5398">
                  <w:pPr>
                    <w:ind w:right="175"/>
                    <w:jc w:val="both"/>
                    <w:rPr>
                      <w:rFonts w:ascii="Arial" w:hAnsi="Arial" w:cs="Arial"/>
                      <w:iCs/>
                      <w:sz w:val="20"/>
                      <w:szCs w:val="20"/>
                    </w:rPr>
                  </w:pPr>
                  <w:r w:rsidRPr="00527559">
                    <w:rPr>
                      <w:rFonts w:ascii="Arial" w:hAnsi="Arial" w:cs="Arial"/>
                      <w:iCs/>
                      <w:sz w:val="20"/>
                      <w:szCs w:val="20"/>
                    </w:rPr>
                    <w:t>The tenderer will be expected to outline all required services in order to accord with and complete each element of work as identified in the ‘Objectives’ and ‘Scope’ sections above.</w:t>
                  </w:r>
                </w:p>
                <w:p w:rsidR="00C84034" w:rsidRPr="00527559" w:rsidRDefault="00C84034" w:rsidP="00BB5398">
                  <w:pPr>
                    <w:jc w:val="both"/>
                    <w:rPr>
                      <w:rFonts w:ascii="Arial" w:hAnsi="Arial" w:cs="Arial"/>
                      <w:iCs/>
                      <w:sz w:val="20"/>
                      <w:szCs w:val="20"/>
                    </w:rPr>
                  </w:pPr>
                </w:p>
                <w:p w:rsidR="00C84034" w:rsidRPr="00527559" w:rsidRDefault="00C84034" w:rsidP="00BB5398">
                  <w:pPr>
                    <w:ind w:right="175"/>
                    <w:jc w:val="both"/>
                    <w:rPr>
                      <w:rFonts w:ascii="Arial" w:hAnsi="Arial" w:cs="Arial"/>
                      <w:iCs/>
                      <w:sz w:val="20"/>
                      <w:szCs w:val="20"/>
                    </w:rPr>
                  </w:pPr>
                  <w:r w:rsidRPr="00527559">
                    <w:rPr>
                      <w:rFonts w:ascii="Arial" w:hAnsi="Arial" w:cs="Arial"/>
                      <w:iCs/>
                      <w:sz w:val="20"/>
                      <w:szCs w:val="20"/>
                    </w:rPr>
                    <w:t>It is acknowledged that the commission may identify additional consultancy work that may be necessary. As part of the Recommendation report the consultant should identify future work and provide a detailed fee proposal for undertaking any additional work. The HCA reserves the right to appoint the consultant to undertake future work based on the rates provided if appropriate.</w:t>
                  </w:r>
                </w:p>
                <w:p w:rsidR="00C84034" w:rsidRPr="00527559" w:rsidRDefault="00C84034" w:rsidP="00BB5398">
                  <w:pPr>
                    <w:jc w:val="both"/>
                    <w:rPr>
                      <w:rFonts w:ascii="Arial" w:hAnsi="Arial" w:cs="Arial"/>
                      <w:iCs/>
                      <w:sz w:val="20"/>
                      <w:szCs w:val="20"/>
                    </w:rPr>
                  </w:pPr>
                </w:p>
                <w:p w:rsidR="00C84034" w:rsidRPr="00527559" w:rsidRDefault="00C84034" w:rsidP="00BB5398">
                  <w:pPr>
                    <w:rPr>
                      <w:rFonts w:ascii="Arial" w:hAnsi="Arial" w:cs="Arial"/>
                      <w:b/>
                      <w:bCs/>
                      <w:iCs/>
                      <w:sz w:val="20"/>
                      <w:szCs w:val="20"/>
                    </w:rPr>
                  </w:pPr>
                  <w:r w:rsidRPr="00527559">
                    <w:rPr>
                      <w:rFonts w:ascii="Arial" w:hAnsi="Arial" w:cs="Arial"/>
                      <w:b/>
                      <w:bCs/>
                      <w:iCs/>
                      <w:sz w:val="20"/>
                      <w:szCs w:val="20"/>
                    </w:rPr>
                    <w:t>TENDER SUBMISSION</w:t>
                  </w:r>
                </w:p>
                <w:p w:rsidR="00C84034" w:rsidRPr="00527559" w:rsidRDefault="00C84034" w:rsidP="00BB5398">
                  <w:pPr>
                    <w:rPr>
                      <w:rFonts w:ascii="Arial" w:hAnsi="Arial" w:cs="Arial"/>
                      <w:b/>
                      <w:bCs/>
                      <w:i/>
                      <w:iCs/>
                      <w:sz w:val="20"/>
                      <w:szCs w:val="20"/>
                    </w:rPr>
                  </w:pPr>
                </w:p>
                <w:p w:rsidR="00C84034" w:rsidRPr="00527559" w:rsidRDefault="00C84034" w:rsidP="00BB5398">
                  <w:pPr>
                    <w:ind w:right="175"/>
                    <w:jc w:val="both"/>
                    <w:rPr>
                      <w:rFonts w:ascii="Arial" w:hAnsi="Arial" w:cs="Arial"/>
                      <w:sz w:val="20"/>
                      <w:szCs w:val="20"/>
                    </w:rPr>
                  </w:pPr>
                  <w:r w:rsidRPr="00527559">
                    <w:rPr>
                      <w:rFonts w:ascii="Arial" w:hAnsi="Arial" w:cs="Arial"/>
                      <w:sz w:val="20"/>
                      <w:szCs w:val="20"/>
                    </w:rPr>
                    <w:t xml:space="preserve">Tenderer shall provide a detailed fee submission identifying all the personnel involved in the commission, including all sub consultants to be used in accordance with the schedule below. Detailed CV`s are not required but details of key personnel and their relevant experience shall be provided. A breakdown of the fee identifying the total number of man hours and personnel involved shall also be provided, as Appendix D. </w:t>
                  </w:r>
                </w:p>
                <w:p w:rsidR="00C84034" w:rsidRPr="00527559" w:rsidRDefault="00C84034" w:rsidP="00BB5398">
                  <w:pPr>
                    <w:rPr>
                      <w:rFonts w:ascii="Arial" w:hAnsi="Arial" w:cs="Arial"/>
                      <w:sz w:val="20"/>
                      <w:szCs w:val="20"/>
                    </w:rPr>
                  </w:pPr>
                </w:p>
              </w:tc>
            </w:tr>
            <w:tr w:rsidR="00C84034" w:rsidRPr="00527559" w:rsidTr="00527559">
              <w:tblPrEx>
                <w:tblBorders>
                  <w:insideH w:val="single" w:sz="4" w:space="0" w:color="auto"/>
                  <w:insideV w:val="single" w:sz="4" w:space="0" w:color="auto"/>
                </w:tblBorders>
              </w:tblPrEx>
              <w:tc>
                <w:tcPr>
                  <w:tcW w:w="10603" w:type="dxa"/>
                  <w:gridSpan w:val="2"/>
                </w:tcPr>
                <w:p w:rsidR="00C84034" w:rsidRPr="00527559" w:rsidRDefault="00C84034" w:rsidP="00BB5398">
                  <w:pPr>
                    <w:rPr>
                      <w:rFonts w:ascii="Arial" w:hAnsi="Arial" w:cs="Arial"/>
                      <w:b/>
                      <w:bCs/>
                      <w:iCs/>
                      <w:sz w:val="20"/>
                      <w:szCs w:val="20"/>
                    </w:rPr>
                  </w:pPr>
                </w:p>
                <w:p w:rsidR="00C84034" w:rsidRPr="00527559" w:rsidRDefault="00C84034" w:rsidP="00BB5398">
                  <w:pPr>
                    <w:rPr>
                      <w:rFonts w:ascii="Arial" w:hAnsi="Arial" w:cs="Arial"/>
                      <w:b/>
                      <w:bCs/>
                      <w:iCs/>
                      <w:sz w:val="20"/>
                      <w:szCs w:val="20"/>
                    </w:rPr>
                  </w:pPr>
                  <w:r w:rsidRPr="00527559">
                    <w:rPr>
                      <w:rFonts w:ascii="Arial" w:hAnsi="Arial" w:cs="Arial"/>
                      <w:b/>
                      <w:bCs/>
                      <w:iCs/>
                      <w:sz w:val="20"/>
                      <w:szCs w:val="20"/>
                    </w:rPr>
                    <w:t>EVALUATION CRITERIA</w:t>
                  </w:r>
                </w:p>
                <w:p w:rsidR="00C84034" w:rsidRPr="00527559" w:rsidRDefault="00C84034" w:rsidP="00BB5398">
                  <w:pPr>
                    <w:rPr>
                      <w:rFonts w:ascii="Arial" w:hAnsi="Arial" w:cs="Arial"/>
                      <w:b/>
                      <w:bCs/>
                      <w:i/>
                      <w:iCs/>
                      <w:sz w:val="20"/>
                      <w:szCs w:val="20"/>
                    </w:rPr>
                  </w:pPr>
                </w:p>
                <w:p w:rsidR="00C84034" w:rsidRPr="00527559" w:rsidRDefault="00C84034" w:rsidP="00BB5398">
                  <w:pPr>
                    <w:ind w:right="175"/>
                    <w:jc w:val="both"/>
                    <w:rPr>
                      <w:rFonts w:ascii="Arial" w:hAnsi="Arial" w:cs="Arial"/>
                      <w:sz w:val="20"/>
                      <w:szCs w:val="20"/>
                    </w:rPr>
                  </w:pPr>
                  <w:r w:rsidRPr="00527559">
                    <w:rPr>
                      <w:rFonts w:ascii="Arial" w:hAnsi="Arial" w:cs="Arial"/>
                      <w:sz w:val="20"/>
                      <w:szCs w:val="20"/>
                    </w:rPr>
                    <w:t xml:space="preserve">Tenderers should note that the final tender assessment marks for each Tenderer's Quality Statement and Financial Submission will be aggregated on a Price/Quality ratio of 70:30. </w:t>
                  </w:r>
                </w:p>
                <w:p w:rsidR="00C84034" w:rsidRPr="00527559" w:rsidRDefault="00C84034" w:rsidP="00BB5398">
                  <w:pPr>
                    <w:jc w:val="both"/>
                    <w:rPr>
                      <w:rFonts w:ascii="Arial" w:hAnsi="Arial" w:cs="Arial"/>
                      <w:sz w:val="20"/>
                      <w:szCs w:val="20"/>
                    </w:rPr>
                  </w:pPr>
                </w:p>
                <w:p w:rsidR="00C84034" w:rsidRPr="00527559" w:rsidRDefault="00C84034" w:rsidP="00BB5398">
                  <w:pPr>
                    <w:jc w:val="both"/>
                    <w:rPr>
                      <w:rFonts w:ascii="Arial" w:hAnsi="Arial" w:cs="Arial"/>
                      <w:sz w:val="20"/>
                      <w:szCs w:val="20"/>
                    </w:rPr>
                  </w:pPr>
                  <w:r w:rsidRPr="00527559">
                    <w:rPr>
                      <w:rFonts w:ascii="Arial" w:hAnsi="Arial" w:cs="Arial"/>
                      <w:sz w:val="20"/>
                      <w:szCs w:val="20"/>
                    </w:rPr>
                    <w:t>Tender submissions should be no more than 25 A4 sides, inclusive of all information.</w:t>
                  </w:r>
                </w:p>
                <w:p w:rsidR="00C84034" w:rsidRPr="00527559" w:rsidRDefault="00C84034" w:rsidP="00BB5398">
                  <w:pPr>
                    <w:jc w:val="both"/>
                    <w:rPr>
                      <w:rFonts w:ascii="Arial" w:hAnsi="Arial" w:cs="Arial"/>
                      <w:sz w:val="20"/>
                      <w:szCs w:val="20"/>
                    </w:rPr>
                  </w:pPr>
                </w:p>
                <w:p w:rsidR="00C84034" w:rsidRPr="00527559" w:rsidRDefault="00C84034" w:rsidP="00BB5398">
                  <w:pPr>
                    <w:jc w:val="both"/>
                    <w:rPr>
                      <w:rFonts w:ascii="Arial" w:hAnsi="Arial" w:cs="Arial"/>
                      <w:sz w:val="20"/>
                      <w:szCs w:val="20"/>
                    </w:rPr>
                  </w:pPr>
                  <w:r w:rsidRPr="00527559">
                    <w:rPr>
                      <w:rFonts w:ascii="Arial" w:hAnsi="Arial" w:cs="Arial"/>
                      <w:sz w:val="20"/>
                      <w:szCs w:val="20"/>
                    </w:rPr>
                    <w:t>Each tender response will be scored by representatives of the HCA.</w:t>
                  </w:r>
                </w:p>
                <w:p w:rsidR="00C84034" w:rsidRPr="00527559" w:rsidRDefault="00C84034" w:rsidP="00BB5398">
                  <w:pPr>
                    <w:jc w:val="both"/>
                    <w:rPr>
                      <w:rFonts w:ascii="Arial" w:hAnsi="Arial" w:cs="Arial"/>
                      <w:sz w:val="20"/>
                      <w:szCs w:val="20"/>
                    </w:rPr>
                  </w:pPr>
                </w:p>
                <w:p w:rsidR="00C84034" w:rsidRPr="00527559" w:rsidRDefault="00C84034" w:rsidP="00BB5398">
                  <w:pPr>
                    <w:jc w:val="both"/>
                    <w:rPr>
                      <w:rFonts w:ascii="Arial" w:hAnsi="Arial" w:cs="Arial"/>
                      <w:sz w:val="20"/>
                      <w:szCs w:val="20"/>
                    </w:rPr>
                  </w:pPr>
                </w:p>
                <w:p w:rsidR="00C84034" w:rsidRPr="00527559" w:rsidRDefault="00C84034" w:rsidP="00BB5398">
                  <w:pPr>
                    <w:jc w:val="both"/>
                    <w:rPr>
                      <w:rFonts w:ascii="Arial" w:hAnsi="Arial" w:cs="Arial"/>
                      <w:sz w:val="20"/>
                      <w:szCs w:val="20"/>
                    </w:rPr>
                  </w:pPr>
                </w:p>
                <w:p w:rsidR="00C84034" w:rsidRPr="00527559" w:rsidRDefault="00C84034" w:rsidP="00BB5398">
                  <w:pPr>
                    <w:jc w:val="both"/>
                    <w:rPr>
                      <w:rFonts w:ascii="Arial" w:hAnsi="Arial" w:cs="Arial"/>
                      <w:b/>
                      <w:sz w:val="20"/>
                      <w:szCs w:val="20"/>
                    </w:rPr>
                  </w:pPr>
                  <w:r w:rsidRPr="00527559">
                    <w:rPr>
                      <w:rFonts w:ascii="Arial" w:hAnsi="Arial" w:cs="Arial"/>
                      <w:b/>
                      <w:sz w:val="20"/>
                      <w:szCs w:val="20"/>
                    </w:rPr>
                    <w:t>Price Assessment</w:t>
                  </w:r>
                </w:p>
                <w:p w:rsidR="00C84034" w:rsidRPr="00527559" w:rsidRDefault="00C84034" w:rsidP="00BB5398">
                  <w:pPr>
                    <w:jc w:val="both"/>
                    <w:rPr>
                      <w:rFonts w:ascii="Arial" w:hAnsi="Arial" w:cs="Arial"/>
                      <w:b/>
                      <w:sz w:val="20"/>
                      <w:szCs w:val="20"/>
                    </w:rPr>
                  </w:pPr>
                </w:p>
                <w:p w:rsidR="00C84034" w:rsidRPr="00527559" w:rsidRDefault="00C84034" w:rsidP="00BB5398">
                  <w:pPr>
                    <w:ind w:right="34"/>
                    <w:jc w:val="both"/>
                    <w:rPr>
                      <w:rFonts w:ascii="Arial" w:hAnsi="Arial" w:cs="Arial"/>
                      <w:sz w:val="20"/>
                      <w:szCs w:val="20"/>
                    </w:rPr>
                  </w:pPr>
                  <w:r w:rsidRPr="00527559">
                    <w:rPr>
                      <w:rFonts w:ascii="Arial" w:hAnsi="Arial" w:cs="Arial"/>
                      <w:sz w:val="20"/>
                      <w:szCs w:val="20"/>
                    </w:rPr>
                    <w:t>Tenderers will provide a fee proposal which individually prices each item of work and provides a total fee for all work. Tenderers must also complete the “Resource Schedule” in Appendix D in full to enable the HCA to consider both total hours proposed and the total fee against the input by each member of staff.</w:t>
                  </w:r>
                </w:p>
                <w:p w:rsidR="00C84034" w:rsidRPr="00527559" w:rsidRDefault="00C84034" w:rsidP="00BB5398">
                  <w:pPr>
                    <w:jc w:val="both"/>
                    <w:rPr>
                      <w:rFonts w:ascii="Arial" w:hAnsi="Arial" w:cs="Arial"/>
                      <w:sz w:val="20"/>
                      <w:szCs w:val="20"/>
                    </w:rPr>
                  </w:pPr>
                </w:p>
                <w:p w:rsidR="00C84034" w:rsidRPr="00527559" w:rsidRDefault="00C84034" w:rsidP="00BB5398">
                  <w:pPr>
                    <w:tabs>
                      <w:tab w:val="num" w:pos="851"/>
                    </w:tabs>
                    <w:jc w:val="both"/>
                    <w:rPr>
                      <w:rFonts w:ascii="Arial" w:hAnsi="Arial" w:cs="Arial"/>
                      <w:b/>
                      <w:sz w:val="20"/>
                      <w:szCs w:val="20"/>
                    </w:rPr>
                  </w:pPr>
                  <w:bookmarkStart w:id="1" w:name="_Toc112739167"/>
                  <w:bookmarkStart w:id="2" w:name="_Toc138235060"/>
                  <w:r w:rsidRPr="00527559">
                    <w:rPr>
                      <w:rFonts w:ascii="Arial" w:hAnsi="Arial" w:cs="Arial"/>
                      <w:b/>
                      <w:sz w:val="20"/>
                      <w:szCs w:val="20"/>
                    </w:rPr>
                    <w:t>Quality Assessment</w:t>
                  </w:r>
                  <w:bookmarkEnd w:id="1"/>
                  <w:bookmarkEnd w:id="2"/>
                </w:p>
                <w:p w:rsidR="00C84034" w:rsidRPr="00527559" w:rsidRDefault="00C84034" w:rsidP="00BB5398">
                  <w:pPr>
                    <w:tabs>
                      <w:tab w:val="num" w:pos="851"/>
                    </w:tabs>
                    <w:jc w:val="both"/>
                    <w:rPr>
                      <w:rFonts w:ascii="Arial" w:hAnsi="Arial" w:cs="Arial"/>
                      <w:b/>
                      <w:sz w:val="20"/>
                      <w:szCs w:val="20"/>
                    </w:rPr>
                  </w:pPr>
                </w:p>
                <w:p w:rsidR="00C84034" w:rsidRPr="00527559" w:rsidRDefault="00C84034" w:rsidP="00BB5398">
                  <w:pPr>
                    <w:tabs>
                      <w:tab w:val="num" w:pos="851"/>
                    </w:tabs>
                    <w:ind w:right="34"/>
                    <w:jc w:val="both"/>
                    <w:rPr>
                      <w:rFonts w:ascii="Arial" w:hAnsi="Arial" w:cs="Arial"/>
                      <w:sz w:val="20"/>
                      <w:szCs w:val="20"/>
                    </w:rPr>
                  </w:pPr>
                  <w:r w:rsidRPr="00527559">
                    <w:rPr>
                      <w:rFonts w:ascii="Arial" w:hAnsi="Arial" w:cs="Arial"/>
                      <w:sz w:val="20"/>
                      <w:szCs w:val="20"/>
                    </w:rPr>
                    <w:t xml:space="preserve">Marks will be awarded for each of the assessment criteria of the quality statement, as set out in Table 1. The </w:t>
                  </w:r>
                  <w:r w:rsidRPr="00527559">
                    <w:rPr>
                      <w:rFonts w:ascii="Arial" w:hAnsi="Arial" w:cs="Arial"/>
                      <w:sz w:val="20"/>
                      <w:szCs w:val="20"/>
                    </w:rPr>
                    <w:lastRenderedPageBreak/>
                    <w:t xml:space="preserve">assessment criteria are weighted as shown in Table 2. </w:t>
                  </w:r>
                </w:p>
                <w:p w:rsidR="00C84034" w:rsidRPr="00527559" w:rsidRDefault="00C84034" w:rsidP="00BB5398">
                  <w:pPr>
                    <w:tabs>
                      <w:tab w:val="num" w:pos="851"/>
                    </w:tabs>
                    <w:jc w:val="both"/>
                    <w:rPr>
                      <w:rFonts w:ascii="Arial" w:hAnsi="Arial" w:cs="Arial"/>
                      <w:sz w:val="20"/>
                      <w:szCs w:val="20"/>
                    </w:rPr>
                  </w:pPr>
                </w:p>
                <w:p w:rsidR="00C84034" w:rsidRPr="00527559" w:rsidRDefault="00C84034" w:rsidP="00BB5398">
                  <w:pPr>
                    <w:tabs>
                      <w:tab w:val="num" w:pos="851"/>
                    </w:tabs>
                    <w:jc w:val="both"/>
                    <w:rPr>
                      <w:rFonts w:ascii="Arial" w:hAnsi="Arial" w:cs="Arial"/>
                      <w:b/>
                      <w:sz w:val="20"/>
                      <w:szCs w:val="20"/>
                    </w:rPr>
                  </w:pPr>
                  <w:bookmarkStart w:id="3" w:name="_Toc346110841"/>
                  <w:r w:rsidRPr="00527559">
                    <w:rPr>
                      <w:rFonts w:ascii="Arial" w:hAnsi="Arial" w:cs="Arial"/>
                      <w:b/>
                      <w:sz w:val="20"/>
                      <w:szCs w:val="20"/>
                    </w:rPr>
                    <w:t>Table 1: Tender Score Criteria</w:t>
                  </w:r>
                  <w:bookmarkEnd w:id="3"/>
                </w:p>
                <w:p w:rsidR="00C84034" w:rsidRPr="00527559" w:rsidRDefault="00C84034" w:rsidP="00BB5398">
                  <w:pPr>
                    <w:jc w:val="both"/>
                    <w:rPr>
                      <w:rFonts w:ascii="Arial" w:hAnsi="Arial" w:cs="Arial"/>
                      <w:sz w:val="20"/>
                      <w:szCs w:val="20"/>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0" w:type="dxa"/>
                      <w:right w:w="120" w:type="dxa"/>
                    </w:tblCellMar>
                    <w:tblLook w:val="0000" w:firstRow="0" w:lastRow="0" w:firstColumn="0" w:lastColumn="0" w:noHBand="0" w:noVBand="0"/>
                  </w:tblPr>
                  <w:tblGrid>
                    <w:gridCol w:w="876"/>
                    <w:gridCol w:w="6668"/>
                    <w:gridCol w:w="1442"/>
                  </w:tblGrid>
                  <w:tr w:rsidR="00C84034" w:rsidRPr="00527559" w:rsidTr="00BB5398">
                    <w:trPr>
                      <w:trHeight w:hRule="exact" w:val="340"/>
                    </w:trPr>
                    <w:tc>
                      <w:tcPr>
                        <w:tcW w:w="7544" w:type="dxa"/>
                        <w:gridSpan w:val="2"/>
                        <w:vAlign w:val="center"/>
                      </w:tcPr>
                      <w:p w:rsidR="00C84034" w:rsidRPr="00527559" w:rsidRDefault="00C84034" w:rsidP="00BB5398">
                        <w:pPr>
                          <w:jc w:val="center"/>
                          <w:rPr>
                            <w:rFonts w:ascii="Arial" w:hAnsi="Arial" w:cs="Arial"/>
                            <w:sz w:val="20"/>
                            <w:szCs w:val="20"/>
                          </w:rPr>
                        </w:pPr>
                        <w:r w:rsidRPr="00527559">
                          <w:rPr>
                            <w:rFonts w:ascii="Arial" w:hAnsi="Arial" w:cs="Arial"/>
                            <w:sz w:val="20"/>
                            <w:szCs w:val="20"/>
                          </w:rPr>
                          <w:t>CRITERIA</w:t>
                        </w:r>
                      </w:p>
                    </w:tc>
                    <w:tc>
                      <w:tcPr>
                        <w:tcW w:w="1442" w:type="dxa"/>
                        <w:vAlign w:val="center"/>
                      </w:tcPr>
                      <w:p w:rsidR="00C84034" w:rsidRPr="00527559" w:rsidRDefault="00C84034" w:rsidP="00BB5398">
                        <w:pPr>
                          <w:jc w:val="center"/>
                          <w:rPr>
                            <w:rFonts w:ascii="Arial" w:hAnsi="Arial" w:cs="Arial"/>
                            <w:sz w:val="20"/>
                            <w:szCs w:val="20"/>
                          </w:rPr>
                        </w:pPr>
                        <w:r w:rsidRPr="00527559">
                          <w:rPr>
                            <w:rFonts w:ascii="Arial" w:hAnsi="Arial" w:cs="Arial"/>
                            <w:sz w:val="20"/>
                            <w:szCs w:val="20"/>
                          </w:rPr>
                          <w:t>MARKS</w:t>
                        </w:r>
                      </w:p>
                    </w:tc>
                  </w:tr>
                  <w:tr w:rsidR="00C84034" w:rsidRPr="00527559" w:rsidTr="00BB5398">
                    <w:trPr>
                      <w:trHeight w:hRule="exact" w:val="340"/>
                    </w:trPr>
                    <w:tc>
                      <w:tcPr>
                        <w:tcW w:w="876" w:type="dxa"/>
                        <w:vAlign w:val="center"/>
                      </w:tcPr>
                      <w:p w:rsidR="00C84034" w:rsidRPr="00527559" w:rsidRDefault="00C84034" w:rsidP="00BB5398">
                        <w:pPr>
                          <w:jc w:val="center"/>
                          <w:rPr>
                            <w:rFonts w:ascii="Arial" w:hAnsi="Arial" w:cs="Arial"/>
                            <w:sz w:val="20"/>
                            <w:szCs w:val="20"/>
                          </w:rPr>
                        </w:pPr>
                        <w:r w:rsidRPr="00527559">
                          <w:rPr>
                            <w:rFonts w:ascii="Arial" w:hAnsi="Arial" w:cs="Arial"/>
                            <w:sz w:val="20"/>
                            <w:szCs w:val="20"/>
                          </w:rPr>
                          <w:t>A</w:t>
                        </w:r>
                      </w:p>
                    </w:tc>
                    <w:tc>
                      <w:tcPr>
                        <w:tcW w:w="6668" w:type="dxa"/>
                        <w:vAlign w:val="center"/>
                      </w:tcPr>
                      <w:p w:rsidR="00C84034" w:rsidRPr="00527559" w:rsidRDefault="00C84034" w:rsidP="00BB5398">
                        <w:pPr>
                          <w:rPr>
                            <w:rFonts w:ascii="Arial" w:hAnsi="Arial" w:cs="Arial"/>
                            <w:sz w:val="20"/>
                            <w:szCs w:val="20"/>
                          </w:rPr>
                        </w:pPr>
                        <w:r w:rsidRPr="00527559">
                          <w:rPr>
                            <w:rFonts w:ascii="Arial" w:hAnsi="Arial" w:cs="Arial"/>
                            <w:sz w:val="20"/>
                            <w:szCs w:val="20"/>
                            <w:lang w:val="en-US"/>
                          </w:rPr>
                          <w:t>Very high standard with no reservations at all about acceptability.</w:t>
                        </w:r>
                      </w:p>
                    </w:tc>
                    <w:tc>
                      <w:tcPr>
                        <w:tcW w:w="1442" w:type="dxa"/>
                        <w:vAlign w:val="center"/>
                      </w:tcPr>
                      <w:p w:rsidR="00C84034" w:rsidRPr="00527559" w:rsidRDefault="00C84034" w:rsidP="00BB5398">
                        <w:pPr>
                          <w:jc w:val="center"/>
                          <w:rPr>
                            <w:rFonts w:ascii="Arial" w:hAnsi="Arial" w:cs="Arial"/>
                            <w:sz w:val="20"/>
                            <w:szCs w:val="20"/>
                          </w:rPr>
                        </w:pPr>
                        <w:r w:rsidRPr="00527559">
                          <w:rPr>
                            <w:rFonts w:ascii="Arial" w:hAnsi="Arial" w:cs="Arial"/>
                            <w:sz w:val="20"/>
                            <w:szCs w:val="20"/>
                          </w:rPr>
                          <w:t>10</w:t>
                        </w:r>
                      </w:p>
                    </w:tc>
                  </w:tr>
                  <w:tr w:rsidR="00C84034" w:rsidRPr="00527559" w:rsidTr="00BB5398">
                    <w:trPr>
                      <w:trHeight w:hRule="exact" w:val="340"/>
                    </w:trPr>
                    <w:tc>
                      <w:tcPr>
                        <w:tcW w:w="876" w:type="dxa"/>
                        <w:vAlign w:val="center"/>
                      </w:tcPr>
                      <w:p w:rsidR="00C84034" w:rsidRPr="00527559" w:rsidRDefault="00C84034" w:rsidP="00BB5398">
                        <w:pPr>
                          <w:jc w:val="center"/>
                          <w:rPr>
                            <w:rFonts w:ascii="Arial" w:hAnsi="Arial" w:cs="Arial"/>
                            <w:sz w:val="20"/>
                            <w:szCs w:val="20"/>
                          </w:rPr>
                        </w:pPr>
                        <w:r w:rsidRPr="00527559">
                          <w:rPr>
                            <w:rFonts w:ascii="Arial" w:hAnsi="Arial" w:cs="Arial"/>
                            <w:sz w:val="20"/>
                            <w:szCs w:val="20"/>
                          </w:rPr>
                          <w:t>B</w:t>
                        </w:r>
                      </w:p>
                    </w:tc>
                    <w:tc>
                      <w:tcPr>
                        <w:tcW w:w="6668" w:type="dxa"/>
                        <w:vAlign w:val="center"/>
                      </w:tcPr>
                      <w:p w:rsidR="00C84034" w:rsidRPr="00527559" w:rsidRDefault="00C84034" w:rsidP="00BB5398">
                        <w:pPr>
                          <w:rPr>
                            <w:rFonts w:ascii="Arial" w:hAnsi="Arial" w:cs="Arial"/>
                            <w:sz w:val="20"/>
                            <w:szCs w:val="20"/>
                          </w:rPr>
                        </w:pPr>
                        <w:r w:rsidRPr="00527559">
                          <w:rPr>
                            <w:rFonts w:ascii="Arial" w:hAnsi="Arial" w:cs="Arial"/>
                            <w:sz w:val="20"/>
                            <w:szCs w:val="20"/>
                          </w:rPr>
                          <w:t>High standard but falls just short of A.</w:t>
                        </w:r>
                      </w:p>
                    </w:tc>
                    <w:tc>
                      <w:tcPr>
                        <w:tcW w:w="1442" w:type="dxa"/>
                        <w:vAlign w:val="center"/>
                      </w:tcPr>
                      <w:p w:rsidR="00C84034" w:rsidRPr="00527559" w:rsidRDefault="00C84034" w:rsidP="00BB5398">
                        <w:pPr>
                          <w:jc w:val="center"/>
                          <w:rPr>
                            <w:rFonts w:ascii="Arial" w:hAnsi="Arial" w:cs="Arial"/>
                            <w:sz w:val="20"/>
                            <w:szCs w:val="20"/>
                          </w:rPr>
                        </w:pPr>
                        <w:r w:rsidRPr="00527559">
                          <w:rPr>
                            <w:rFonts w:ascii="Arial" w:hAnsi="Arial" w:cs="Arial"/>
                            <w:sz w:val="20"/>
                            <w:szCs w:val="20"/>
                          </w:rPr>
                          <w:t>9 - 8</w:t>
                        </w:r>
                      </w:p>
                    </w:tc>
                  </w:tr>
                  <w:tr w:rsidR="00C84034" w:rsidRPr="00527559" w:rsidTr="00BB5398">
                    <w:trPr>
                      <w:trHeight w:hRule="exact" w:val="340"/>
                    </w:trPr>
                    <w:tc>
                      <w:tcPr>
                        <w:tcW w:w="876" w:type="dxa"/>
                        <w:vAlign w:val="center"/>
                      </w:tcPr>
                      <w:p w:rsidR="00C84034" w:rsidRPr="00527559" w:rsidRDefault="00C84034" w:rsidP="00BB5398">
                        <w:pPr>
                          <w:jc w:val="center"/>
                          <w:rPr>
                            <w:rFonts w:ascii="Arial" w:hAnsi="Arial" w:cs="Arial"/>
                            <w:sz w:val="20"/>
                            <w:szCs w:val="20"/>
                          </w:rPr>
                        </w:pPr>
                        <w:r w:rsidRPr="00527559">
                          <w:rPr>
                            <w:rFonts w:ascii="Arial" w:hAnsi="Arial" w:cs="Arial"/>
                            <w:sz w:val="20"/>
                            <w:szCs w:val="20"/>
                          </w:rPr>
                          <w:t>C</w:t>
                        </w:r>
                      </w:p>
                    </w:tc>
                    <w:tc>
                      <w:tcPr>
                        <w:tcW w:w="6668" w:type="dxa"/>
                        <w:vAlign w:val="center"/>
                      </w:tcPr>
                      <w:p w:rsidR="00C84034" w:rsidRPr="00527559" w:rsidRDefault="00C84034" w:rsidP="00BB5398">
                        <w:pPr>
                          <w:rPr>
                            <w:rFonts w:ascii="Arial" w:hAnsi="Arial" w:cs="Arial"/>
                            <w:sz w:val="20"/>
                            <w:szCs w:val="20"/>
                          </w:rPr>
                        </w:pPr>
                        <w:r w:rsidRPr="00527559">
                          <w:rPr>
                            <w:rFonts w:ascii="Arial" w:hAnsi="Arial" w:cs="Arial"/>
                            <w:sz w:val="20"/>
                            <w:szCs w:val="20"/>
                          </w:rPr>
                          <w:t>Good standard, basic requirements met, but with some reservations</w:t>
                        </w:r>
                      </w:p>
                    </w:tc>
                    <w:tc>
                      <w:tcPr>
                        <w:tcW w:w="1442" w:type="dxa"/>
                        <w:vAlign w:val="center"/>
                      </w:tcPr>
                      <w:p w:rsidR="00C84034" w:rsidRPr="00527559" w:rsidRDefault="00C84034" w:rsidP="00BB5398">
                        <w:pPr>
                          <w:jc w:val="center"/>
                          <w:rPr>
                            <w:rFonts w:ascii="Arial" w:hAnsi="Arial" w:cs="Arial"/>
                            <w:sz w:val="20"/>
                            <w:szCs w:val="20"/>
                          </w:rPr>
                        </w:pPr>
                        <w:r w:rsidRPr="00527559">
                          <w:rPr>
                            <w:rFonts w:ascii="Arial" w:hAnsi="Arial" w:cs="Arial"/>
                            <w:sz w:val="20"/>
                            <w:szCs w:val="20"/>
                          </w:rPr>
                          <w:t>7 - 5</w:t>
                        </w:r>
                      </w:p>
                    </w:tc>
                  </w:tr>
                  <w:tr w:rsidR="00C84034" w:rsidRPr="00527559" w:rsidTr="00BB5398">
                    <w:trPr>
                      <w:trHeight w:hRule="exact" w:val="567"/>
                    </w:trPr>
                    <w:tc>
                      <w:tcPr>
                        <w:tcW w:w="876" w:type="dxa"/>
                        <w:vAlign w:val="center"/>
                      </w:tcPr>
                      <w:p w:rsidR="00C84034" w:rsidRPr="00527559" w:rsidRDefault="00C84034" w:rsidP="00BB5398">
                        <w:pPr>
                          <w:jc w:val="center"/>
                          <w:rPr>
                            <w:rFonts w:ascii="Arial" w:hAnsi="Arial" w:cs="Arial"/>
                            <w:sz w:val="20"/>
                            <w:szCs w:val="20"/>
                          </w:rPr>
                        </w:pPr>
                        <w:r w:rsidRPr="00527559">
                          <w:rPr>
                            <w:rFonts w:ascii="Arial" w:hAnsi="Arial" w:cs="Arial"/>
                            <w:sz w:val="20"/>
                            <w:szCs w:val="20"/>
                          </w:rPr>
                          <w:t>D</w:t>
                        </w:r>
                      </w:p>
                    </w:tc>
                    <w:tc>
                      <w:tcPr>
                        <w:tcW w:w="6668" w:type="dxa"/>
                        <w:vAlign w:val="center"/>
                      </w:tcPr>
                      <w:p w:rsidR="00C84034" w:rsidRPr="00527559" w:rsidRDefault="00C84034" w:rsidP="00BB5398">
                        <w:pPr>
                          <w:rPr>
                            <w:rFonts w:ascii="Arial" w:hAnsi="Arial" w:cs="Arial"/>
                            <w:sz w:val="20"/>
                            <w:szCs w:val="20"/>
                          </w:rPr>
                        </w:pPr>
                        <w:r w:rsidRPr="00527559">
                          <w:rPr>
                            <w:rFonts w:ascii="Arial" w:hAnsi="Arial" w:cs="Arial"/>
                            <w:sz w:val="20"/>
                            <w:szCs w:val="20"/>
                          </w:rPr>
                          <w:t>Acceptable but with significant reservations but not sufficient to warrant rejection.</w:t>
                        </w:r>
                      </w:p>
                    </w:tc>
                    <w:tc>
                      <w:tcPr>
                        <w:tcW w:w="1442" w:type="dxa"/>
                        <w:vAlign w:val="center"/>
                      </w:tcPr>
                      <w:p w:rsidR="00C84034" w:rsidRPr="00527559" w:rsidRDefault="00C84034" w:rsidP="00BB5398">
                        <w:pPr>
                          <w:jc w:val="center"/>
                          <w:rPr>
                            <w:rFonts w:ascii="Arial" w:hAnsi="Arial" w:cs="Arial"/>
                            <w:sz w:val="20"/>
                            <w:szCs w:val="20"/>
                          </w:rPr>
                        </w:pPr>
                        <w:r w:rsidRPr="00527559">
                          <w:rPr>
                            <w:rFonts w:ascii="Arial" w:hAnsi="Arial" w:cs="Arial"/>
                            <w:sz w:val="20"/>
                            <w:szCs w:val="20"/>
                          </w:rPr>
                          <w:t>4 - 1</w:t>
                        </w:r>
                      </w:p>
                    </w:tc>
                  </w:tr>
                  <w:tr w:rsidR="00C84034" w:rsidRPr="00527559" w:rsidTr="00BB5398">
                    <w:trPr>
                      <w:trHeight w:hRule="exact" w:val="340"/>
                    </w:trPr>
                    <w:tc>
                      <w:tcPr>
                        <w:tcW w:w="876" w:type="dxa"/>
                        <w:vAlign w:val="center"/>
                      </w:tcPr>
                      <w:p w:rsidR="00C84034" w:rsidRPr="00527559" w:rsidRDefault="00C84034" w:rsidP="00BB5398">
                        <w:pPr>
                          <w:jc w:val="center"/>
                          <w:rPr>
                            <w:rFonts w:ascii="Arial" w:hAnsi="Arial" w:cs="Arial"/>
                            <w:sz w:val="20"/>
                            <w:szCs w:val="20"/>
                          </w:rPr>
                        </w:pPr>
                        <w:r w:rsidRPr="00527559">
                          <w:rPr>
                            <w:rFonts w:ascii="Arial" w:hAnsi="Arial" w:cs="Arial"/>
                            <w:sz w:val="20"/>
                            <w:szCs w:val="20"/>
                          </w:rPr>
                          <w:t>E</w:t>
                        </w:r>
                      </w:p>
                    </w:tc>
                    <w:tc>
                      <w:tcPr>
                        <w:tcW w:w="6668" w:type="dxa"/>
                        <w:vAlign w:val="center"/>
                      </w:tcPr>
                      <w:p w:rsidR="00C84034" w:rsidRPr="00527559" w:rsidRDefault="00C84034" w:rsidP="00BB5398">
                        <w:pPr>
                          <w:rPr>
                            <w:rFonts w:ascii="Arial" w:hAnsi="Arial" w:cs="Arial"/>
                            <w:sz w:val="20"/>
                            <w:szCs w:val="20"/>
                          </w:rPr>
                        </w:pPr>
                        <w:r w:rsidRPr="00527559">
                          <w:rPr>
                            <w:rFonts w:ascii="Arial" w:hAnsi="Arial" w:cs="Arial"/>
                            <w:sz w:val="20"/>
                            <w:szCs w:val="20"/>
                          </w:rPr>
                          <w:t>Fails to meet requirements.</w:t>
                        </w:r>
                      </w:p>
                    </w:tc>
                    <w:tc>
                      <w:tcPr>
                        <w:tcW w:w="1442" w:type="dxa"/>
                        <w:vAlign w:val="center"/>
                      </w:tcPr>
                      <w:p w:rsidR="00C84034" w:rsidRPr="00527559" w:rsidRDefault="00C84034" w:rsidP="00BB5398">
                        <w:pPr>
                          <w:jc w:val="center"/>
                          <w:rPr>
                            <w:rFonts w:ascii="Arial" w:hAnsi="Arial" w:cs="Arial"/>
                            <w:sz w:val="20"/>
                            <w:szCs w:val="20"/>
                          </w:rPr>
                        </w:pPr>
                        <w:r w:rsidRPr="00527559">
                          <w:rPr>
                            <w:rFonts w:ascii="Arial" w:hAnsi="Arial" w:cs="Arial"/>
                            <w:sz w:val="20"/>
                            <w:szCs w:val="20"/>
                          </w:rPr>
                          <w:t>0</w:t>
                        </w:r>
                      </w:p>
                    </w:tc>
                  </w:tr>
                </w:tbl>
                <w:p w:rsidR="00C84034" w:rsidRPr="00527559" w:rsidRDefault="00C84034" w:rsidP="00BB5398">
                  <w:pPr>
                    <w:jc w:val="both"/>
                    <w:rPr>
                      <w:rFonts w:ascii="Arial" w:hAnsi="Arial" w:cs="Arial"/>
                      <w:sz w:val="20"/>
                      <w:szCs w:val="20"/>
                    </w:rPr>
                  </w:pPr>
                </w:p>
                <w:p w:rsidR="00C84034" w:rsidRPr="00527559" w:rsidRDefault="00C84034" w:rsidP="00BB5398">
                  <w:pPr>
                    <w:tabs>
                      <w:tab w:val="num" w:pos="851"/>
                    </w:tabs>
                    <w:jc w:val="both"/>
                    <w:rPr>
                      <w:rFonts w:ascii="Arial" w:hAnsi="Arial" w:cs="Arial"/>
                      <w:b/>
                      <w:sz w:val="20"/>
                      <w:szCs w:val="20"/>
                    </w:rPr>
                  </w:pPr>
                  <w:bookmarkStart w:id="4" w:name="_Toc346110853"/>
                  <w:r w:rsidRPr="00527559">
                    <w:rPr>
                      <w:rFonts w:ascii="Arial" w:hAnsi="Arial" w:cs="Arial"/>
                      <w:b/>
                      <w:sz w:val="20"/>
                      <w:szCs w:val="20"/>
                    </w:rPr>
                    <w:t>Table 2: Tender Assessment Sheet (Quality)</w:t>
                  </w:r>
                  <w:bookmarkEnd w:id="4"/>
                </w:p>
                <w:p w:rsidR="00C84034" w:rsidRPr="00527559" w:rsidRDefault="00C84034" w:rsidP="00BB5398">
                  <w:pPr>
                    <w:jc w:val="both"/>
                    <w:rPr>
                      <w:rFonts w:ascii="Arial" w:hAnsi="Arial" w:cs="Arial"/>
                      <w:sz w:val="20"/>
                      <w:szCs w:val="20"/>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16"/>
                    <w:gridCol w:w="1559"/>
                    <w:gridCol w:w="1559"/>
                    <w:gridCol w:w="1418"/>
                  </w:tblGrid>
                  <w:tr w:rsidR="00C84034" w:rsidRPr="00527559" w:rsidTr="00BB5398">
                    <w:trPr>
                      <w:trHeight w:hRule="exact" w:val="340"/>
                    </w:trPr>
                    <w:tc>
                      <w:tcPr>
                        <w:tcW w:w="9952" w:type="dxa"/>
                        <w:gridSpan w:val="4"/>
                        <w:vAlign w:val="center"/>
                      </w:tcPr>
                      <w:p w:rsidR="00C84034" w:rsidRPr="00527559" w:rsidRDefault="00C84034" w:rsidP="00BB5398">
                        <w:pPr>
                          <w:rPr>
                            <w:rFonts w:ascii="Arial" w:hAnsi="Arial" w:cs="Arial"/>
                            <w:b/>
                            <w:sz w:val="20"/>
                            <w:szCs w:val="20"/>
                          </w:rPr>
                        </w:pPr>
                        <w:r w:rsidRPr="00527559">
                          <w:rPr>
                            <w:rFonts w:ascii="Arial" w:hAnsi="Arial" w:cs="Arial"/>
                            <w:b/>
                            <w:sz w:val="20"/>
                            <w:szCs w:val="20"/>
                          </w:rPr>
                          <w:t>Scheme</w:t>
                        </w:r>
                        <w:r w:rsidRPr="00527559">
                          <w:rPr>
                            <w:rFonts w:ascii="Arial" w:hAnsi="Arial" w:cs="Arial"/>
                            <w:b/>
                            <w:sz w:val="20"/>
                            <w:szCs w:val="20"/>
                          </w:rPr>
                          <w:tab/>
                        </w:r>
                        <w:r w:rsidRPr="00527559">
                          <w:rPr>
                            <w:rFonts w:ascii="Arial" w:hAnsi="Arial" w:cs="Arial"/>
                            <w:b/>
                            <w:sz w:val="20"/>
                            <w:szCs w:val="20"/>
                          </w:rPr>
                          <w:tab/>
                          <w:t>:</w:t>
                        </w:r>
                        <w:r w:rsidRPr="00527559">
                          <w:rPr>
                            <w:rFonts w:ascii="Arial" w:hAnsi="Arial" w:cs="Arial"/>
                            <w:b/>
                            <w:sz w:val="20"/>
                            <w:szCs w:val="20"/>
                          </w:rPr>
                          <w:tab/>
                        </w:r>
                        <w:proofErr w:type="spellStart"/>
                        <w:r w:rsidRPr="00527559">
                          <w:rPr>
                            <w:rFonts w:ascii="Arial" w:hAnsi="Arial" w:cs="Arial"/>
                            <w:b/>
                            <w:sz w:val="20"/>
                            <w:szCs w:val="20"/>
                          </w:rPr>
                          <w:t>Oakesway</w:t>
                        </w:r>
                        <w:proofErr w:type="spellEnd"/>
                        <w:r w:rsidRPr="00527559">
                          <w:rPr>
                            <w:rFonts w:ascii="Arial" w:hAnsi="Arial" w:cs="Arial"/>
                            <w:b/>
                            <w:sz w:val="20"/>
                            <w:szCs w:val="20"/>
                          </w:rPr>
                          <w:t>, Hartlepool</w:t>
                        </w:r>
                      </w:p>
                    </w:tc>
                  </w:tr>
                  <w:tr w:rsidR="00C84034" w:rsidRPr="00527559" w:rsidTr="00BB5398">
                    <w:trPr>
                      <w:trHeight w:hRule="exact" w:val="340"/>
                    </w:trPr>
                    <w:tc>
                      <w:tcPr>
                        <w:tcW w:w="9952" w:type="dxa"/>
                        <w:gridSpan w:val="4"/>
                        <w:vAlign w:val="center"/>
                      </w:tcPr>
                      <w:p w:rsidR="00C84034" w:rsidRPr="00527559" w:rsidRDefault="00C84034" w:rsidP="00BB5398">
                        <w:pPr>
                          <w:rPr>
                            <w:rFonts w:ascii="Arial" w:hAnsi="Arial" w:cs="Arial"/>
                            <w:b/>
                            <w:sz w:val="20"/>
                            <w:szCs w:val="20"/>
                          </w:rPr>
                        </w:pPr>
                        <w:r w:rsidRPr="00527559">
                          <w:rPr>
                            <w:rFonts w:ascii="Arial" w:hAnsi="Arial" w:cs="Arial"/>
                            <w:b/>
                            <w:sz w:val="20"/>
                            <w:szCs w:val="20"/>
                          </w:rPr>
                          <w:t>TENDERER</w:t>
                        </w:r>
                        <w:r w:rsidRPr="00527559">
                          <w:rPr>
                            <w:rFonts w:ascii="Arial" w:hAnsi="Arial" w:cs="Arial"/>
                            <w:b/>
                            <w:sz w:val="20"/>
                            <w:szCs w:val="20"/>
                          </w:rPr>
                          <w:tab/>
                        </w:r>
                        <w:r w:rsidRPr="00527559">
                          <w:rPr>
                            <w:rFonts w:ascii="Arial" w:hAnsi="Arial" w:cs="Arial"/>
                            <w:b/>
                            <w:sz w:val="20"/>
                            <w:szCs w:val="20"/>
                          </w:rPr>
                          <w:tab/>
                          <w:t>:</w:t>
                        </w:r>
                      </w:p>
                    </w:tc>
                  </w:tr>
                  <w:tr w:rsidR="00C84034" w:rsidRPr="00527559" w:rsidTr="00BB5398">
                    <w:trPr>
                      <w:trHeight w:hRule="exact" w:val="340"/>
                    </w:trPr>
                    <w:tc>
                      <w:tcPr>
                        <w:tcW w:w="9952" w:type="dxa"/>
                        <w:gridSpan w:val="4"/>
                        <w:vAlign w:val="center"/>
                      </w:tcPr>
                      <w:p w:rsidR="00C84034" w:rsidRPr="00527559" w:rsidRDefault="00C84034" w:rsidP="00BB5398">
                        <w:pPr>
                          <w:rPr>
                            <w:rFonts w:ascii="Arial" w:hAnsi="Arial" w:cs="Arial"/>
                            <w:b/>
                            <w:sz w:val="20"/>
                            <w:szCs w:val="20"/>
                          </w:rPr>
                        </w:pPr>
                        <w:r w:rsidRPr="00527559">
                          <w:rPr>
                            <w:rFonts w:ascii="Arial" w:hAnsi="Arial" w:cs="Arial"/>
                            <w:b/>
                            <w:sz w:val="20"/>
                            <w:szCs w:val="20"/>
                          </w:rPr>
                          <w:t>TENDER ASSESSOR</w:t>
                        </w:r>
                        <w:r w:rsidRPr="00527559">
                          <w:rPr>
                            <w:rFonts w:ascii="Arial" w:hAnsi="Arial" w:cs="Arial"/>
                            <w:b/>
                            <w:sz w:val="20"/>
                            <w:szCs w:val="20"/>
                          </w:rPr>
                          <w:tab/>
                          <w:t>:</w:t>
                        </w:r>
                        <w:r w:rsidRPr="00527559">
                          <w:rPr>
                            <w:rFonts w:ascii="Arial" w:hAnsi="Arial" w:cs="Arial"/>
                            <w:b/>
                            <w:sz w:val="20"/>
                            <w:szCs w:val="20"/>
                          </w:rPr>
                          <w:tab/>
                        </w:r>
                        <w:r w:rsidR="001C04E6">
                          <w:rPr>
                            <w:rFonts w:ascii="Arial" w:hAnsi="Arial" w:cs="Arial"/>
                            <w:iCs/>
                            <w:sz w:val="20"/>
                            <w:szCs w:val="20"/>
                          </w:rPr>
                          <w:t>(Redacted)</w:t>
                        </w:r>
                      </w:p>
                    </w:tc>
                  </w:tr>
                  <w:tr w:rsidR="00C84034" w:rsidRPr="00527559" w:rsidTr="00BB5398">
                    <w:trPr>
                      <w:trHeight w:hRule="exact" w:val="907"/>
                    </w:trPr>
                    <w:tc>
                      <w:tcPr>
                        <w:tcW w:w="5416" w:type="dxa"/>
                        <w:vAlign w:val="center"/>
                      </w:tcPr>
                      <w:p w:rsidR="00C84034" w:rsidRPr="00527559" w:rsidRDefault="00C84034" w:rsidP="00BB5398">
                        <w:pPr>
                          <w:jc w:val="center"/>
                          <w:rPr>
                            <w:rFonts w:ascii="Arial" w:hAnsi="Arial" w:cs="Arial"/>
                            <w:b/>
                            <w:sz w:val="20"/>
                            <w:szCs w:val="20"/>
                          </w:rPr>
                        </w:pPr>
                        <w:r w:rsidRPr="00527559">
                          <w:rPr>
                            <w:rFonts w:ascii="Arial" w:hAnsi="Arial" w:cs="Arial"/>
                            <w:b/>
                            <w:sz w:val="20"/>
                            <w:szCs w:val="20"/>
                          </w:rPr>
                          <w:t>SCORING CATEGORY</w:t>
                        </w:r>
                      </w:p>
                    </w:tc>
                    <w:tc>
                      <w:tcPr>
                        <w:tcW w:w="1559" w:type="dxa"/>
                        <w:vAlign w:val="center"/>
                      </w:tcPr>
                      <w:p w:rsidR="00C84034" w:rsidRPr="00527559" w:rsidRDefault="00C84034" w:rsidP="00BB5398">
                        <w:pPr>
                          <w:jc w:val="center"/>
                          <w:rPr>
                            <w:rFonts w:ascii="Arial" w:hAnsi="Arial" w:cs="Arial"/>
                            <w:b/>
                            <w:sz w:val="20"/>
                            <w:szCs w:val="20"/>
                          </w:rPr>
                        </w:pPr>
                        <w:r w:rsidRPr="00527559">
                          <w:rPr>
                            <w:rFonts w:ascii="Arial" w:hAnsi="Arial" w:cs="Arial"/>
                            <w:b/>
                            <w:sz w:val="20"/>
                            <w:szCs w:val="20"/>
                          </w:rPr>
                          <w:t>ASPECT</w:t>
                        </w:r>
                      </w:p>
                      <w:p w:rsidR="00C84034" w:rsidRPr="00527559" w:rsidRDefault="00C84034" w:rsidP="00BB5398">
                        <w:pPr>
                          <w:jc w:val="center"/>
                          <w:rPr>
                            <w:rFonts w:ascii="Arial" w:hAnsi="Arial" w:cs="Arial"/>
                            <w:b/>
                            <w:sz w:val="20"/>
                            <w:szCs w:val="20"/>
                          </w:rPr>
                        </w:pPr>
                        <w:r w:rsidRPr="00527559">
                          <w:rPr>
                            <w:rFonts w:ascii="Arial" w:hAnsi="Arial" w:cs="Arial"/>
                            <w:b/>
                            <w:sz w:val="20"/>
                            <w:szCs w:val="20"/>
                          </w:rPr>
                          <w:t>WEIGHTING</w:t>
                        </w:r>
                      </w:p>
                      <w:p w:rsidR="00C84034" w:rsidRPr="00527559" w:rsidRDefault="00C84034" w:rsidP="00BB5398">
                        <w:pPr>
                          <w:jc w:val="center"/>
                          <w:rPr>
                            <w:rFonts w:ascii="Arial" w:hAnsi="Arial" w:cs="Arial"/>
                            <w:b/>
                            <w:sz w:val="20"/>
                            <w:szCs w:val="20"/>
                          </w:rPr>
                        </w:pPr>
                        <w:r w:rsidRPr="00527559">
                          <w:rPr>
                            <w:rFonts w:ascii="Arial" w:hAnsi="Arial" w:cs="Arial"/>
                            <w:b/>
                            <w:sz w:val="20"/>
                            <w:szCs w:val="20"/>
                          </w:rPr>
                          <w:t>(A)</w:t>
                        </w:r>
                      </w:p>
                    </w:tc>
                    <w:tc>
                      <w:tcPr>
                        <w:tcW w:w="1559" w:type="dxa"/>
                        <w:vAlign w:val="center"/>
                      </w:tcPr>
                      <w:p w:rsidR="00C84034" w:rsidRPr="00527559" w:rsidRDefault="00C84034" w:rsidP="00BB5398">
                        <w:pPr>
                          <w:jc w:val="center"/>
                          <w:rPr>
                            <w:rFonts w:ascii="Arial" w:hAnsi="Arial" w:cs="Arial"/>
                            <w:b/>
                            <w:sz w:val="20"/>
                            <w:szCs w:val="20"/>
                          </w:rPr>
                        </w:pPr>
                        <w:r w:rsidRPr="00527559">
                          <w:rPr>
                            <w:rFonts w:ascii="Arial" w:hAnsi="Arial" w:cs="Arial"/>
                            <w:b/>
                            <w:sz w:val="20"/>
                            <w:szCs w:val="20"/>
                          </w:rPr>
                          <w:t>MARKS</w:t>
                        </w:r>
                      </w:p>
                      <w:p w:rsidR="00C84034" w:rsidRPr="00527559" w:rsidRDefault="00C84034" w:rsidP="00BB5398">
                        <w:pPr>
                          <w:jc w:val="center"/>
                          <w:rPr>
                            <w:rFonts w:ascii="Arial" w:hAnsi="Arial" w:cs="Arial"/>
                            <w:b/>
                            <w:sz w:val="20"/>
                            <w:szCs w:val="20"/>
                          </w:rPr>
                        </w:pPr>
                        <w:r w:rsidRPr="00527559">
                          <w:rPr>
                            <w:rFonts w:ascii="Arial" w:hAnsi="Arial" w:cs="Arial"/>
                            <w:b/>
                            <w:sz w:val="20"/>
                            <w:szCs w:val="20"/>
                          </w:rPr>
                          <w:t>AWARDED</w:t>
                        </w:r>
                      </w:p>
                      <w:p w:rsidR="00C84034" w:rsidRPr="00527559" w:rsidRDefault="00C84034" w:rsidP="00BB5398">
                        <w:pPr>
                          <w:jc w:val="center"/>
                          <w:rPr>
                            <w:rFonts w:ascii="Arial" w:hAnsi="Arial" w:cs="Arial"/>
                            <w:b/>
                            <w:sz w:val="20"/>
                            <w:szCs w:val="20"/>
                          </w:rPr>
                        </w:pPr>
                        <w:r w:rsidRPr="00527559">
                          <w:rPr>
                            <w:rFonts w:ascii="Arial" w:hAnsi="Arial" w:cs="Arial"/>
                            <w:b/>
                            <w:sz w:val="20"/>
                            <w:szCs w:val="20"/>
                          </w:rPr>
                          <w:t>(B)</w:t>
                        </w:r>
                      </w:p>
                    </w:tc>
                    <w:tc>
                      <w:tcPr>
                        <w:tcW w:w="1418" w:type="dxa"/>
                        <w:vAlign w:val="center"/>
                      </w:tcPr>
                      <w:p w:rsidR="00C84034" w:rsidRPr="00527559" w:rsidRDefault="00C84034" w:rsidP="00BB5398">
                        <w:pPr>
                          <w:jc w:val="center"/>
                          <w:rPr>
                            <w:rFonts w:ascii="Arial" w:hAnsi="Arial" w:cs="Arial"/>
                            <w:b/>
                            <w:sz w:val="20"/>
                            <w:szCs w:val="20"/>
                          </w:rPr>
                        </w:pPr>
                        <w:r w:rsidRPr="00527559">
                          <w:rPr>
                            <w:rFonts w:ascii="Arial" w:hAnsi="Arial" w:cs="Arial"/>
                            <w:b/>
                            <w:sz w:val="20"/>
                            <w:szCs w:val="20"/>
                          </w:rPr>
                          <w:t>WEIGHTED MARKS</w:t>
                        </w:r>
                      </w:p>
                      <w:p w:rsidR="00C84034" w:rsidRPr="00527559" w:rsidRDefault="00C84034" w:rsidP="00BB5398">
                        <w:pPr>
                          <w:jc w:val="center"/>
                          <w:rPr>
                            <w:rFonts w:ascii="Arial" w:hAnsi="Arial" w:cs="Arial"/>
                            <w:b/>
                            <w:sz w:val="20"/>
                            <w:szCs w:val="20"/>
                          </w:rPr>
                        </w:pPr>
                        <w:r w:rsidRPr="00527559">
                          <w:rPr>
                            <w:rFonts w:ascii="Arial" w:hAnsi="Arial" w:cs="Arial"/>
                            <w:b/>
                            <w:sz w:val="20"/>
                            <w:szCs w:val="20"/>
                          </w:rPr>
                          <w:t xml:space="preserve">(C)  </w:t>
                        </w:r>
                      </w:p>
                      <w:p w:rsidR="00C84034" w:rsidRPr="00527559" w:rsidRDefault="00C84034" w:rsidP="00BB5398">
                        <w:pPr>
                          <w:jc w:val="center"/>
                          <w:rPr>
                            <w:rFonts w:ascii="Arial" w:hAnsi="Arial" w:cs="Arial"/>
                            <w:b/>
                            <w:sz w:val="20"/>
                            <w:szCs w:val="20"/>
                          </w:rPr>
                        </w:pPr>
                        <w:r w:rsidRPr="00527559">
                          <w:rPr>
                            <w:rFonts w:ascii="Arial" w:hAnsi="Arial" w:cs="Arial"/>
                            <w:b/>
                            <w:sz w:val="20"/>
                            <w:szCs w:val="20"/>
                          </w:rPr>
                          <w:t>(</w:t>
                        </w:r>
                        <w:proofErr w:type="spellStart"/>
                        <w:r w:rsidRPr="00527559">
                          <w:rPr>
                            <w:rFonts w:ascii="Arial" w:hAnsi="Arial" w:cs="Arial"/>
                            <w:b/>
                            <w:sz w:val="20"/>
                            <w:szCs w:val="20"/>
                          </w:rPr>
                          <w:t>AxB</w:t>
                        </w:r>
                        <w:proofErr w:type="spellEnd"/>
                        <w:r w:rsidRPr="00527559">
                          <w:rPr>
                            <w:rFonts w:ascii="Arial" w:hAnsi="Arial" w:cs="Arial"/>
                            <w:b/>
                            <w:sz w:val="20"/>
                            <w:szCs w:val="20"/>
                          </w:rPr>
                          <w:t>=C)</w:t>
                        </w:r>
                      </w:p>
                    </w:tc>
                  </w:tr>
                  <w:tr w:rsidR="00C84034" w:rsidRPr="00527559" w:rsidTr="00BB5398">
                    <w:trPr>
                      <w:trHeight w:hRule="exact" w:val="567"/>
                    </w:trPr>
                    <w:tc>
                      <w:tcPr>
                        <w:tcW w:w="5416" w:type="dxa"/>
                        <w:vAlign w:val="center"/>
                      </w:tcPr>
                      <w:p w:rsidR="00C84034" w:rsidRPr="00527559" w:rsidRDefault="00C84034" w:rsidP="00BB5398">
                        <w:pPr>
                          <w:rPr>
                            <w:rFonts w:ascii="Arial" w:hAnsi="Arial" w:cs="Arial"/>
                            <w:b/>
                            <w:sz w:val="20"/>
                            <w:szCs w:val="20"/>
                          </w:rPr>
                        </w:pPr>
                        <w:r w:rsidRPr="00527559">
                          <w:rPr>
                            <w:rFonts w:ascii="Arial" w:hAnsi="Arial" w:cs="Arial"/>
                            <w:b/>
                            <w:sz w:val="20"/>
                            <w:szCs w:val="20"/>
                          </w:rPr>
                          <w:t xml:space="preserve">Price : </w:t>
                        </w:r>
                      </w:p>
                      <w:p w:rsidR="00C84034" w:rsidRPr="00527559" w:rsidRDefault="00C84034" w:rsidP="00BB5398">
                        <w:pPr>
                          <w:rPr>
                            <w:rFonts w:ascii="Arial" w:hAnsi="Arial" w:cs="Arial"/>
                            <w:sz w:val="20"/>
                            <w:szCs w:val="20"/>
                          </w:rPr>
                        </w:pPr>
                        <w:r w:rsidRPr="00527559">
                          <w:rPr>
                            <w:rFonts w:ascii="Arial" w:hAnsi="Arial" w:cs="Arial"/>
                            <w:sz w:val="20"/>
                            <w:szCs w:val="20"/>
                          </w:rPr>
                          <w:t>Based on the most economically advantageous bid.</w:t>
                        </w:r>
                      </w:p>
                    </w:tc>
                    <w:tc>
                      <w:tcPr>
                        <w:tcW w:w="1559" w:type="dxa"/>
                        <w:vAlign w:val="center"/>
                      </w:tcPr>
                      <w:p w:rsidR="00C84034" w:rsidRPr="00527559" w:rsidRDefault="00C84034" w:rsidP="00BB5398">
                        <w:pPr>
                          <w:jc w:val="center"/>
                          <w:rPr>
                            <w:rFonts w:ascii="Arial" w:hAnsi="Arial" w:cs="Arial"/>
                            <w:sz w:val="20"/>
                            <w:szCs w:val="20"/>
                          </w:rPr>
                        </w:pPr>
                        <w:r w:rsidRPr="00527559">
                          <w:rPr>
                            <w:rFonts w:ascii="Arial" w:hAnsi="Arial" w:cs="Arial"/>
                            <w:sz w:val="20"/>
                            <w:szCs w:val="20"/>
                          </w:rPr>
                          <w:t>70 %</w:t>
                        </w:r>
                      </w:p>
                    </w:tc>
                    <w:tc>
                      <w:tcPr>
                        <w:tcW w:w="1559" w:type="dxa"/>
                        <w:vAlign w:val="center"/>
                      </w:tcPr>
                      <w:p w:rsidR="00C84034" w:rsidRPr="00527559" w:rsidRDefault="00C84034" w:rsidP="00BB5398">
                        <w:pPr>
                          <w:jc w:val="center"/>
                          <w:rPr>
                            <w:rFonts w:ascii="Arial" w:hAnsi="Arial" w:cs="Arial"/>
                            <w:sz w:val="20"/>
                            <w:szCs w:val="20"/>
                          </w:rPr>
                        </w:pPr>
                      </w:p>
                    </w:tc>
                    <w:tc>
                      <w:tcPr>
                        <w:tcW w:w="1418" w:type="dxa"/>
                        <w:vAlign w:val="center"/>
                      </w:tcPr>
                      <w:p w:rsidR="00C84034" w:rsidRPr="00527559" w:rsidRDefault="00C84034" w:rsidP="00BB5398">
                        <w:pPr>
                          <w:jc w:val="center"/>
                          <w:rPr>
                            <w:rFonts w:ascii="Arial" w:hAnsi="Arial" w:cs="Arial"/>
                            <w:sz w:val="20"/>
                            <w:szCs w:val="20"/>
                          </w:rPr>
                        </w:pPr>
                      </w:p>
                    </w:tc>
                  </w:tr>
                  <w:tr w:rsidR="00C84034" w:rsidRPr="00527559" w:rsidTr="00BB5398">
                    <w:trPr>
                      <w:trHeight w:hRule="exact" w:val="3005"/>
                    </w:trPr>
                    <w:tc>
                      <w:tcPr>
                        <w:tcW w:w="5416" w:type="dxa"/>
                        <w:vAlign w:val="center"/>
                      </w:tcPr>
                      <w:p w:rsidR="00C84034" w:rsidRPr="00527559" w:rsidRDefault="00C84034" w:rsidP="00BB5398">
                        <w:pPr>
                          <w:jc w:val="both"/>
                          <w:rPr>
                            <w:rFonts w:ascii="Arial" w:hAnsi="Arial" w:cs="Arial"/>
                            <w:b/>
                            <w:sz w:val="20"/>
                            <w:szCs w:val="20"/>
                          </w:rPr>
                        </w:pPr>
                        <w:r w:rsidRPr="00527559">
                          <w:rPr>
                            <w:rFonts w:ascii="Arial" w:hAnsi="Arial" w:cs="Arial"/>
                            <w:b/>
                            <w:sz w:val="20"/>
                            <w:szCs w:val="20"/>
                          </w:rPr>
                          <w:t>Quality :</w:t>
                        </w:r>
                      </w:p>
                      <w:p w:rsidR="00C84034" w:rsidRPr="00527559" w:rsidRDefault="00C84034" w:rsidP="00BB5398">
                        <w:pPr>
                          <w:jc w:val="both"/>
                          <w:rPr>
                            <w:rFonts w:ascii="Arial" w:hAnsi="Arial" w:cs="Arial"/>
                            <w:sz w:val="20"/>
                            <w:szCs w:val="20"/>
                          </w:rPr>
                        </w:pPr>
                      </w:p>
                      <w:p w:rsidR="00C84034" w:rsidRPr="00527559" w:rsidRDefault="00C84034" w:rsidP="00BB5398">
                        <w:pPr>
                          <w:pStyle w:val="ListParagraph"/>
                          <w:numPr>
                            <w:ilvl w:val="0"/>
                            <w:numId w:val="17"/>
                          </w:numPr>
                          <w:tabs>
                            <w:tab w:val="clear" w:pos="720"/>
                            <w:tab w:val="num" w:pos="233"/>
                          </w:tabs>
                          <w:ind w:left="233" w:hanging="283"/>
                          <w:rPr>
                            <w:rFonts w:cs="Arial"/>
                          </w:rPr>
                        </w:pPr>
                        <w:r w:rsidRPr="00527559">
                          <w:rPr>
                            <w:rFonts w:cs="Arial"/>
                          </w:rPr>
                          <w:t>Demonstration of understanding of requirements of the brief and the required end product.</w:t>
                        </w:r>
                      </w:p>
                      <w:p w:rsidR="00C84034" w:rsidRPr="00527559" w:rsidRDefault="00C84034" w:rsidP="00BB5398">
                        <w:pPr>
                          <w:pStyle w:val="ListParagraph"/>
                          <w:numPr>
                            <w:ilvl w:val="0"/>
                            <w:numId w:val="17"/>
                          </w:numPr>
                          <w:tabs>
                            <w:tab w:val="clear" w:pos="720"/>
                            <w:tab w:val="num" w:pos="233"/>
                          </w:tabs>
                          <w:ind w:left="233" w:hanging="283"/>
                          <w:rPr>
                            <w:rFonts w:cs="Arial"/>
                          </w:rPr>
                        </w:pPr>
                        <w:r w:rsidRPr="00527559">
                          <w:rPr>
                            <w:rFonts w:cs="Arial"/>
                          </w:rPr>
                          <w:t>Demonstration of proposed methodology and approach to obtaining relevant data and carrying out surveys.</w:t>
                        </w:r>
                      </w:p>
                      <w:p w:rsidR="00C84034" w:rsidRPr="00527559" w:rsidRDefault="00C84034" w:rsidP="00BB5398">
                        <w:pPr>
                          <w:pStyle w:val="ListParagraph"/>
                          <w:numPr>
                            <w:ilvl w:val="0"/>
                            <w:numId w:val="17"/>
                          </w:numPr>
                          <w:tabs>
                            <w:tab w:val="clear" w:pos="720"/>
                            <w:tab w:val="num" w:pos="233"/>
                          </w:tabs>
                          <w:ind w:left="233" w:hanging="283"/>
                          <w:rPr>
                            <w:rFonts w:cs="Arial"/>
                          </w:rPr>
                        </w:pPr>
                        <w:r w:rsidRPr="00527559">
                          <w:rPr>
                            <w:rFonts w:cs="Arial"/>
                          </w:rPr>
                          <w:t>Organisation Chart, Experience and Key Personnel and Sub-consultants.</w:t>
                        </w:r>
                      </w:p>
                      <w:p w:rsidR="00C84034" w:rsidRPr="00527559" w:rsidRDefault="00C84034" w:rsidP="00BB5398">
                        <w:pPr>
                          <w:pStyle w:val="ListParagraph"/>
                          <w:numPr>
                            <w:ilvl w:val="0"/>
                            <w:numId w:val="17"/>
                          </w:numPr>
                          <w:tabs>
                            <w:tab w:val="clear" w:pos="720"/>
                            <w:tab w:val="num" w:pos="233"/>
                          </w:tabs>
                          <w:ind w:left="233" w:hanging="283"/>
                          <w:rPr>
                            <w:rFonts w:cs="Arial"/>
                            <w:bCs/>
                          </w:rPr>
                        </w:pPr>
                        <w:r w:rsidRPr="00527559">
                          <w:rPr>
                            <w:rFonts w:cs="Arial"/>
                            <w:bCs/>
                          </w:rPr>
                          <w:t>Quality Assurance Systems.</w:t>
                        </w:r>
                      </w:p>
                      <w:p w:rsidR="00C84034" w:rsidRPr="00527559" w:rsidRDefault="00C84034" w:rsidP="00BB5398">
                        <w:pPr>
                          <w:pStyle w:val="ListParagraph"/>
                          <w:numPr>
                            <w:ilvl w:val="0"/>
                            <w:numId w:val="17"/>
                          </w:numPr>
                          <w:tabs>
                            <w:tab w:val="clear" w:pos="720"/>
                            <w:tab w:val="num" w:pos="233"/>
                          </w:tabs>
                          <w:ind w:left="233" w:hanging="283"/>
                          <w:rPr>
                            <w:rFonts w:cs="Arial"/>
                          </w:rPr>
                        </w:pPr>
                        <w:r w:rsidRPr="00527559">
                          <w:rPr>
                            <w:rFonts w:cs="Arial"/>
                          </w:rPr>
                          <w:t>Recognition of programme requirements.</w:t>
                        </w:r>
                      </w:p>
                      <w:p w:rsidR="00C84034" w:rsidRPr="00527559" w:rsidRDefault="00C84034" w:rsidP="00BB5398">
                        <w:pPr>
                          <w:pStyle w:val="ListParagraph"/>
                          <w:numPr>
                            <w:ilvl w:val="0"/>
                            <w:numId w:val="17"/>
                          </w:numPr>
                          <w:tabs>
                            <w:tab w:val="clear" w:pos="720"/>
                            <w:tab w:val="num" w:pos="233"/>
                          </w:tabs>
                          <w:ind w:left="233" w:hanging="283"/>
                          <w:rPr>
                            <w:rFonts w:cs="Arial"/>
                          </w:rPr>
                        </w:pPr>
                        <w:r w:rsidRPr="00527559">
                          <w:rPr>
                            <w:rFonts w:cs="Arial"/>
                          </w:rPr>
                          <w:t>Knowledge and understanding of the Site.</w:t>
                        </w:r>
                      </w:p>
                    </w:tc>
                    <w:tc>
                      <w:tcPr>
                        <w:tcW w:w="1559" w:type="dxa"/>
                        <w:vAlign w:val="center"/>
                      </w:tcPr>
                      <w:p w:rsidR="00C84034" w:rsidRPr="00527559" w:rsidRDefault="00C84034" w:rsidP="00BB5398">
                        <w:pPr>
                          <w:jc w:val="center"/>
                          <w:rPr>
                            <w:rFonts w:ascii="Arial" w:hAnsi="Arial" w:cs="Arial"/>
                            <w:sz w:val="20"/>
                            <w:szCs w:val="20"/>
                          </w:rPr>
                        </w:pPr>
                        <w:r w:rsidRPr="00527559">
                          <w:rPr>
                            <w:rFonts w:ascii="Arial" w:hAnsi="Arial" w:cs="Arial"/>
                            <w:sz w:val="20"/>
                            <w:szCs w:val="20"/>
                          </w:rPr>
                          <w:t>30 %</w:t>
                        </w:r>
                      </w:p>
                    </w:tc>
                    <w:tc>
                      <w:tcPr>
                        <w:tcW w:w="1559" w:type="dxa"/>
                        <w:vAlign w:val="center"/>
                      </w:tcPr>
                      <w:p w:rsidR="00C84034" w:rsidRPr="00527559" w:rsidRDefault="00C84034" w:rsidP="00BB5398">
                        <w:pPr>
                          <w:jc w:val="center"/>
                          <w:rPr>
                            <w:rFonts w:ascii="Arial" w:hAnsi="Arial" w:cs="Arial"/>
                            <w:sz w:val="20"/>
                            <w:szCs w:val="20"/>
                          </w:rPr>
                        </w:pPr>
                      </w:p>
                    </w:tc>
                    <w:tc>
                      <w:tcPr>
                        <w:tcW w:w="1418" w:type="dxa"/>
                        <w:vAlign w:val="center"/>
                      </w:tcPr>
                      <w:p w:rsidR="00C84034" w:rsidRPr="00527559" w:rsidRDefault="00C84034" w:rsidP="00BB5398">
                        <w:pPr>
                          <w:jc w:val="center"/>
                          <w:rPr>
                            <w:rFonts w:ascii="Arial" w:hAnsi="Arial" w:cs="Arial"/>
                            <w:sz w:val="20"/>
                            <w:szCs w:val="20"/>
                          </w:rPr>
                        </w:pPr>
                      </w:p>
                    </w:tc>
                  </w:tr>
                  <w:tr w:rsidR="00C84034" w:rsidRPr="00527559" w:rsidTr="00BB5398">
                    <w:trPr>
                      <w:trHeight w:hRule="exact" w:val="510"/>
                    </w:trPr>
                    <w:tc>
                      <w:tcPr>
                        <w:tcW w:w="5416" w:type="dxa"/>
                        <w:vAlign w:val="center"/>
                      </w:tcPr>
                      <w:p w:rsidR="00C84034" w:rsidRPr="00527559" w:rsidRDefault="00C84034" w:rsidP="00BB5398">
                        <w:pPr>
                          <w:rPr>
                            <w:rFonts w:ascii="Arial" w:hAnsi="Arial" w:cs="Arial"/>
                            <w:b/>
                            <w:sz w:val="20"/>
                            <w:szCs w:val="20"/>
                          </w:rPr>
                        </w:pPr>
                        <w:r w:rsidRPr="00527559">
                          <w:rPr>
                            <w:rFonts w:ascii="Arial" w:hAnsi="Arial" w:cs="Arial"/>
                            <w:b/>
                            <w:sz w:val="20"/>
                            <w:szCs w:val="20"/>
                          </w:rPr>
                          <w:t>TOTAL</w:t>
                        </w:r>
                      </w:p>
                    </w:tc>
                    <w:tc>
                      <w:tcPr>
                        <w:tcW w:w="1559" w:type="dxa"/>
                        <w:vAlign w:val="center"/>
                      </w:tcPr>
                      <w:p w:rsidR="00C84034" w:rsidRPr="00527559" w:rsidRDefault="00C84034" w:rsidP="00BB5398">
                        <w:pPr>
                          <w:jc w:val="center"/>
                          <w:rPr>
                            <w:rFonts w:ascii="Arial" w:hAnsi="Arial" w:cs="Arial"/>
                            <w:b/>
                            <w:sz w:val="20"/>
                            <w:szCs w:val="20"/>
                          </w:rPr>
                        </w:pPr>
                        <w:r w:rsidRPr="00527559">
                          <w:rPr>
                            <w:rFonts w:ascii="Arial" w:hAnsi="Arial" w:cs="Arial"/>
                            <w:b/>
                            <w:sz w:val="20"/>
                            <w:szCs w:val="20"/>
                          </w:rPr>
                          <w:t>100 %</w:t>
                        </w:r>
                      </w:p>
                    </w:tc>
                    <w:tc>
                      <w:tcPr>
                        <w:tcW w:w="1559" w:type="dxa"/>
                        <w:vAlign w:val="center"/>
                      </w:tcPr>
                      <w:p w:rsidR="00C84034" w:rsidRPr="00527559" w:rsidRDefault="00C84034" w:rsidP="00BB5398">
                        <w:pPr>
                          <w:jc w:val="center"/>
                          <w:rPr>
                            <w:rFonts w:ascii="Arial" w:hAnsi="Arial" w:cs="Arial"/>
                            <w:sz w:val="20"/>
                            <w:szCs w:val="20"/>
                          </w:rPr>
                        </w:pPr>
                      </w:p>
                    </w:tc>
                    <w:tc>
                      <w:tcPr>
                        <w:tcW w:w="1418" w:type="dxa"/>
                        <w:vAlign w:val="center"/>
                      </w:tcPr>
                      <w:p w:rsidR="00C84034" w:rsidRPr="00527559" w:rsidRDefault="00C84034" w:rsidP="00BB5398">
                        <w:pPr>
                          <w:jc w:val="center"/>
                          <w:rPr>
                            <w:rFonts w:ascii="Arial" w:hAnsi="Arial" w:cs="Arial"/>
                            <w:sz w:val="20"/>
                            <w:szCs w:val="20"/>
                          </w:rPr>
                        </w:pPr>
                      </w:p>
                    </w:tc>
                  </w:tr>
                  <w:tr w:rsidR="00C84034" w:rsidRPr="00527559" w:rsidTr="00BB5398">
                    <w:tc>
                      <w:tcPr>
                        <w:tcW w:w="9952" w:type="dxa"/>
                        <w:gridSpan w:val="4"/>
                      </w:tcPr>
                      <w:p w:rsidR="00C84034" w:rsidRPr="00527559" w:rsidRDefault="00C84034" w:rsidP="00BB5398">
                        <w:pPr>
                          <w:jc w:val="both"/>
                          <w:rPr>
                            <w:rFonts w:ascii="Arial" w:hAnsi="Arial" w:cs="Arial"/>
                            <w:sz w:val="20"/>
                            <w:szCs w:val="20"/>
                          </w:rPr>
                        </w:pPr>
                      </w:p>
                      <w:p w:rsidR="00C84034" w:rsidRPr="00527559" w:rsidRDefault="00C84034" w:rsidP="00BB5398">
                        <w:pPr>
                          <w:jc w:val="both"/>
                          <w:rPr>
                            <w:rFonts w:ascii="Arial" w:hAnsi="Arial" w:cs="Arial"/>
                            <w:sz w:val="20"/>
                            <w:szCs w:val="20"/>
                          </w:rPr>
                        </w:pPr>
                        <w:r w:rsidRPr="00527559">
                          <w:rPr>
                            <w:rFonts w:ascii="Arial" w:hAnsi="Arial" w:cs="Arial"/>
                            <w:sz w:val="20"/>
                            <w:szCs w:val="20"/>
                          </w:rPr>
                          <w:t>TOTAL SCORE</w:t>
                        </w:r>
                        <w:r w:rsidRPr="00527559">
                          <w:rPr>
                            <w:rFonts w:ascii="Arial" w:hAnsi="Arial" w:cs="Arial"/>
                            <w:sz w:val="20"/>
                            <w:szCs w:val="20"/>
                          </w:rPr>
                          <w:tab/>
                          <w:t>:  _________________________</w:t>
                        </w:r>
                      </w:p>
                      <w:p w:rsidR="00C84034" w:rsidRPr="00527559" w:rsidRDefault="00C84034" w:rsidP="00BB5398">
                        <w:pPr>
                          <w:jc w:val="both"/>
                          <w:rPr>
                            <w:rFonts w:ascii="Arial" w:hAnsi="Arial" w:cs="Arial"/>
                            <w:sz w:val="20"/>
                            <w:szCs w:val="20"/>
                          </w:rPr>
                        </w:pPr>
                      </w:p>
                      <w:p w:rsidR="00C84034" w:rsidRPr="00527559" w:rsidRDefault="00C84034" w:rsidP="00BB5398">
                        <w:pPr>
                          <w:jc w:val="both"/>
                          <w:rPr>
                            <w:rFonts w:ascii="Arial" w:hAnsi="Arial" w:cs="Arial"/>
                            <w:sz w:val="20"/>
                            <w:szCs w:val="20"/>
                            <w:u w:val="single"/>
                          </w:rPr>
                        </w:pPr>
                        <w:r w:rsidRPr="00527559">
                          <w:rPr>
                            <w:rFonts w:ascii="Arial" w:hAnsi="Arial" w:cs="Arial"/>
                            <w:sz w:val="20"/>
                            <w:szCs w:val="20"/>
                          </w:rPr>
                          <w:t xml:space="preserve">Assessor  </w:t>
                        </w:r>
                      </w:p>
                      <w:p w:rsidR="00C84034" w:rsidRPr="00527559" w:rsidRDefault="00C84034" w:rsidP="00BB5398">
                        <w:pPr>
                          <w:jc w:val="both"/>
                          <w:rPr>
                            <w:rFonts w:ascii="Arial" w:hAnsi="Arial" w:cs="Arial"/>
                            <w:sz w:val="20"/>
                            <w:szCs w:val="20"/>
                          </w:rPr>
                        </w:pPr>
                        <w:r w:rsidRPr="00527559">
                          <w:rPr>
                            <w:rFonts w:ascii="Arial" w:hAnsi="Arial" w:cs="Arial"/>
                            <w:sz w:val="20"/>
                            <w:szCs w:val="20"/>
                          </w:rPr>
                          <w:t>(Signature)</w:t>
                        </w:r>
                        <w:r w:rsidRPr="00527559">
                          <w:rPr>
                            <w:rFonts w:ascii="Arial" w:hAnsi="Arial" w:cs="Arial"/>
                            <w:sz w:val="20"/>
                            <w:szCs w:val="20"/>
                          </w:rPr>
                          <w:tab/>
                          <w:t>:  _________________________</w:t>
                        </w:r>
                        <w:r w:rsidRPr="00527559">
                          <w:rPr>
                            <w:rFonts w:ascii="Arial" w:hAnsi="Arial" w:cs="Arial"/>
                            <w:sz w:val="20"/>
                            <w:szCs w:val="20"/>
                          </w:rPr>
                          <w:tab/>
                          <w:t>Date</w:t>
                        </w:r>
                        <w:r w:rsidRPr="00527559">
                          <w:rPr>
                            <w:rFonts w:ascii="Arial" w:hAnsi="Arial" w:cs="Arial"/>
                            <w:sz w:val="20"/>
                            <w:szCs w:val="20"/>
                          </w:rPr>
                          <w:tab/>
                          <w:t>:  _________________________</w:t>
                        </w:r>
                      </w:p>
                      <w:p w:rsidR="00C84034" w:rsidRPr="00527559" w:rsidRDefault="00C84034" w:rsidP="00BB5398">
                        <w:pPr>
                          <w:jc w:val="both"/>
                          <w:rPr>
                            <w:rFonts w:ascii="Arial" w:hAnsi="Arial" w:cs="Arial"/>
                            <w:sz w:val="20"/>
                            <w:szCs w:val="20"/>
                          </w:rPr>
                        </w:pPr>
                      </w:p>
                    </w:tc>
                  </w:tr>
                </w:tbl>
                <w:p w:rsidR="00C84034" w:rsidRPr="00527559" w:rsidRDefault="00C84034" w:rsidP="00BB5398">
                  <w:pPr>
                    <w:rPr>
                      <w:rFonts w:ascii="Arial" w:hAnsi="Arial" w:cs="Arial"/>
                      <w:sz w:val="20"/>
                      <w:szCs w:val="20"/>
                    </w:rPr>
                  </w:pPr>
                </w:p>
                <w:p w:rsidR="00C84034" w:rsidRPr="00527559" w:rsidRDefault="00C84034" w:rsidP="00BB5398">
                  <w:pPr>
                    <w:rPr>
                      <w:rFonts w:ascii="Arial" w:hAnsi="Arial" w:cs="Arial"/>
                      <w:sz w:val="20"/>
                      <w:szCs w:val="20"/>
                    </w:rPr>
                  </w:pPr>
                </w:p>
              </w:tc>
            </w:tr>
            <w:tr w:rsidR="00C84034" w:rsidRPr="00527559" w:rsidTr="00527559">
              <w:tblPrEx>
                <w:tblBorders>
                  <w:insideH w:val="single" w:sz="4" w:space="0" w:color="auto"/>
                  <w:insideV w:val="single" w:sz="4" w:space="0" w:color="auto"/>
                </w:tblBorders>
              </w:tblPrEx>
              <w:tc>
                <w:tcPr>
                  <w:tcW w:w="10603" w:type="dxa"/>
                  <w:gridSpan w:val="2"/>
                </w:tcPr>
                <w:p w:rsidR="00C84034" w:rsidRPr="00527559" w:rsidRDefault="00C84034" w:rsidP="00BB5398">
                  <w:pPr>
                    <w:rPr>
                      <w:rFonts w:ascii="Arial" w:hAnsi="Arial" w:cs="Arial"/>
                      <w:sz w:val="20"/>
                      <w:szCs w:val="20"/>
                    </w:rPr>
                  </w:pPr>
                </w:p>
                <w:p w:rsidR="00C84034" w:rsidRPr="00527559" w:rsidRDefault="00C84034" w:rsidP="00BB5398">
                  <w:pPr>
                    <w:spacing w:line="360" w:lineRule="auto"/>
                    <w:ind w:left="720"/>
                    <w:rPr>
                      <w:rFonts w:ascii="Arial" w:hAnsi="Arial" w:cs="Arial"/>
                      <w:sz w:val="20"/>
                      <w:szCs w:val="20"/>
                    </w:rPr>
                  </w:pPr>
                  <w:r w:rsidRPr="00527559">
                    <w:rPr>
                      <w:rFonts w:ascii="Arial" w:hAnsi="Arial" w:cs="Arial"/>
                      <w:b/>
                      <w:sz w:val="20"/>
                      <w:szCs w:val="20"/>
                    </w:rPr>
                    <w:t>DATE RESPONSES REQUIRED BY</w:t>
                  </w:r>
                  <w:r w:rsidRPr="00527559">
                    <w:rPr>
                      <w:rFonts w:ascii="Arial" w:hAnsi="Arial" w:cs="Arial"/>
                      <w:sz w:val="20"/>
                      <w:szCs w:val="20"/>
                    </w:rPr>
                    <w:t xml:space="preserve">: </w:t>
                  </w:r>
                </w:p>
                <w:p w:rsidR="00C84034" w:rsidRPr="00527559" w:rsidRDefault="00C84034" w:rsidP="00BB5398">
                  <w:pPr>
                    <w:spacing w:line="360" w:lineRule="auto"/>
                    <w:ind w:left="720"/>
                    <w:rPr>
                      <w:rStyle w:val="Hyperlink"/>
                      <w:rFonts w:ascii="Arial" w:hAnsi="Arial" w:cs="Arial"/>
                      <w:iCs/>
                      <w:sz w:val="20"/>
                      <w:szCs w:val="20"/>
                    </w:rPr>
                  </w:pPr>
                  <w:r w:rsidRPr="00527559">
                    <w:rPr>
                      <w:rFonts w:ascii="Arial" w:hAnsi="Arial" w:cs="Arial"/>
                      <w:sz w:val="20"/>
                      <w:szCs w:val="20"/>
                    </w:rPr>
                    <w:t xml:space="preserve">12 noon </w:t>
                  </w:r>
                  <w:r w:rsidR="008002AA" w:rsidRPr="00527559">
                    <w:rPr>
                      <w:rFonts w:ascii="Arial" w:hAnsi="Arial" w:cs="Arial"/>
                      <w:sz w:val="20"/>
                      <w:szCs w:val="20"/>
                    </w:rPr>
                    <w:t>Wednesday 16</w:t>
                  </w:r>
                  <w:r w:rsidR="008002AA" w:rsidRPr="00527559">
                    <w:rPr>
                      <w:rFonts w:ascii="Arial" w:hAnsi="Arial" w:cs="Arial"/>
                      <w:sz w:val="20"/>
                      <w:szCs w:val="20"/>
                      <w:vertAlign w:val="superscript"/>
                    </w:rPr>
                    <w:t>th</w:t>
                  </w:r>
                  <w:r w:rsidR="008002AA" w:rsidRPr="00527559">
                    <w:rPr>
                      <w:rFonts w:ascii="Arial" w:hAnsi="Arial" w:cs="Arial"/>
                      <w:sz w:val="20"/>
                      <w:szCs w:val="20"/>
                    </w:rPr>
                    <w:t xml:space="preserve"> March</w:t>
                  </w:r>
                  <w:r w:rsidRPr="00527559">
                    <w:rPr>
                      <w:rFonts w:ascii="Arial" w:hAnsi="Arial" w:cs="Arial"/>
                      <w:sz w:val="20"/>
                      <w:szCs w:val="20"/>
                    </w:rPr>
                    <w:t xml:space="preserve"> 2016 and shall be submitted by email to  </w:t>
                  </w:r>
                  <w:r w:rsidR="001C04E6">
                    <w:rPr>
                      <w:rFonts w:ascii="Arial" w:hAnsi="Arial" w:cs="Arial"/>
                      <w:iCs/>
                      <w:sz w:val="20"/>
                      <w:szCs w:val="20"/>
                    </w:rPr>
                    <w:t>(Redacted)</w:t>
                  </w:r>
                </w:p>
                <w:p w:rsidR="00C84034" w:rsidRPr="00527559" w:rsidRDefault="00C84034" w:rsidP="00BB5398">
                  <w:pPr>
                    <w:spacing w:line="360" w:lineRule="auto"/>
                    <w:ind w:left="720"/>
                    <w:rPr>
                      <w:rFonts w:ascii="Arial" w:hAnsi="Arial" w:cs="Arial"/>
                      <w:iCs/>
                      <w:sz w:val="20"/>
                      <w:szCs w:val="20"/>
                    </w:rPr>
                  </w:pPr>
                  <w:r w:rsidRPr="00527559">
                    <w:rPr>
                      <w:rFonts w:ascii="Arial" w:hAnsi="Arial" w:cs="Arial"/>
                      <w:iCs/>
                      <w:sz w:val="20"/>
                      <w:szCs w:val="20"/>
                    </w:rPr>
                    <w:t xml:space="preserve">Tel : </w:t>
                  </w:r>
                  <w:r w:rsidR="001C04E6">
                    <w:rPr>
                      <w:rFonts w:ascii="Arial" w:hAnsi="Arial" w:cs="Arial"/>
                      <w:iCs/>
                      <w:sz w:val="20"/>
                      <w:szCs w:val="20"/>
                    </w:rPr>
                    <w:t>(Redacted)</w:t>
                  </w:r>
                </w:p>
                <w:p w:rsidR="00C84034" w:rsidRPr="00527559" w:rsidRDefault="00C84034" w:rsidP="00BB5398">
                  <w:pPr>
                    <w:rPr>
                      <w:rFonts w:ascii="Arial" w:hAnsi="Arial" w:cs="Arial"/>
                      <w:sz w:val="20"/>
                      <w:szCs w:val="20"/>
                    </w:rPr>
                  </w:pPr>
                  <w:r w:rsidRPr="00527559">
                    <w:rPr>
                      <w:rFonts w:ascii="Arial" w:hAnsi="Arial" w:cs="Arial"/>
                      <w:iCs/>
                      <w:sz w:val="20"/>
                      <w:szCs w:val="20"/>
                    </w:rPr>
                    <w:t xml:space="preserve">Mob: </w:t>
                  </w:r>
                  <w:r w:rsidR="001C04E6">
                    <w:rPr>
                      <w:rFonts w:ascii="Arial" w:hAnsi="Arial" w:cs="Arial"/>
                      <w:iCs/>
                      <w:sz w:val="20"/>
                      <w:szCs w:val="20"/>
                    </w:rPr>
                    <w:t>(Redacted)</w:t>
                  </w:r>
                </w:p>
              </w:tc>
            </w:tr>
          </w:tbl>
          <w:p w:rsidR="00991E86" w:rsidRPr="00527559" w:rsidRDefault="00991E86" w:rsidP="00A5259B">
            <w:pPr>
              <w:jc w:val="both"/>
              <w:rPr>
                <w:rFonts w:ascii="Arial" w:hAnsi="Arial" w:cs="Arial"/>
                <w:sz w:val="20"/>
                <w:szCs w:val="20"/>
              </w:rPr>
            </w:pPr>
          </w:p>
        </w:tc>
      </w:tr>
    </w:tbl>
    <w:p w:rsidR="00BB343C" w:rsidRPr="00527559" w:rsidRDefault="00BB343C">
      <w:pPr>
        <w:spacing w:after="200" w:line="276" w:lineRule="auto"/>
        <w:rPr>
          <w:rFonts w:ascii="Arial" w:hAnsi="Arial" w:cs="Arial"/>
          <w:sz w:val="20"/>
          <w:szCs w:val="20"/>
        </w:rPr>
      </w:pPr>
    </w:p>
    <w:p w:rsidR="004F1EE8" w:rsidRPr="00527559" w:rsidRDefault="004F1EE8">
      <w:pPr>
        <w:rPr>
          <w:rFonts w:ascii="Arial" w:hAnsi="Arial" w:cs="Arial"/>
          <w:sz w:val="20"/>
          <w:szCs w:val="20"/>
        </w:rPr>
      </w:pPr>
    </w:p>
    <w:p w:rsidR="00EC1395" w:rsidRPr="00527559" w:rsidRDefault="00EC1395">
      <w:pPr>
        <w:spacing w:after="200" w:line="276" w:lineRule="auto"/>
        <w:rPr>
          <w:rFonts w:ascii="Arial" w:hAnsi="Arial" w:cs="Arial"/>
          <w:sz w:val="20"/>
          <w:szCs w:val="20"/>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6"/>
      </w:tblGrid>
      <w:tr w:rsidR="00B60057" w:rsidRPr="00527559" w:rsidTr="0042531F">
        <w:trPr>
          <w:trHeight w:val="711"/>
        </w:trPr>
        <w:tc>
          <w:tcPr>
            <w:tcW w:w="10456" w:type="dxa"/>
          </w:tcPr>
          <w:p w:rsidR="00B60057" w:rsidRPr="00527559" w:rsidRDefault="00B60057" w:rsidP="00123C41">
            <w:pPr>
              <w:pStyle w:val="Heading1"/>
              <w:rPr>
                <w:rFonts w:ascii="Arial" w:hAnsi="Arial" w:cs="Arial"/>
                <w:color w:val="000000" w:themeColor="text1"/>
                <w:sz w:val="20"/>
                <w:szCs w:val="20"/>
              </w:rPr>
            </w:pPr>
            <w:r w:rsidRPr="00527559">
              <w:rPr>
                <w:rFonts w:ascii="Arial" w:hAnsi="Arial" w:cs="Arial"/>
                <w:color w:val="000000" w:themeColor="text1"/>
                <w:sz w:val="20"/>
                <w:szCs w:val="20"/>
              </w:rPr>
              <w:lastRenderedPageBreak/>
              <w:t>Response to invitation to Tender</w:t>
            </w:r>
          </w:p>
          <w:p w:rsidR="00B60057" w:rsidRPr="00527559" w:rsidRDefault="00B60057" w:rsidP="00123C41">
            <w:pPr>
              <w:autoSpaceDE w:val="0"/>
              <w:autoSpaceDN w:val="0"/>
              <w:adjustRightInd w:val="0"/>
              <w:spacing w:line="240" w:lineRule="atLeast"/>
              <w:rPr>
                <w:rFonts w:ascii="Arial" w:hAnsi="Arial" w:cs="Arial"/>
                <w:b/>
                <w:bCs/>
                <w:color w:val="000000"/>
                <w:sz w:val="20"/>
                <w:szCs w:val="20"/>
                <w:lang w:val="en-US"/>
              </w:rPr>
            </w:pPr>
          </w:p>
        </w:tc>
      </w:tr>
      <w:tr w:rsidR="00B60057" w:rsidRPr="00527559" w:rsidTr="00B60057">
        <w:tc>
          <w:tcPr>
            <w:tcW w:w="10456" w:type="dxa"/>
          </w:tcPr>
          <w:p w:rsidR="00B60057" w:rsidRPr="00527559" w:rsidRDefault="00B60057" w:rsidP="00123C41">
            <w:pPr>
              <w:jc w:val="both"/>
              <w:rPr>
                <w:rFonts w:ascii="Arial" w:hAnsi="Arial" w:cs="Arial"/>
                <w:b/>
                <w:bCs/>
                <w:sz w:val="20"/>
                <w:szCs w:val="20"/>
              </w:rPr>
            </w:pPr>
          </w:p>
          <w:p w:rsidR="00B60057" w:rsidRPr="00527559" w:rsidRDefault="00B60057" w:rsidP="00123C41">
            <w:pPr>
              <w:jc w:val="both"/>
              <w:rPr>
                <w:rFonts w:ascii="Arial" w:hAnsi="Arial" w:cs="Arial"/>
                <w:sz w:val="20"/>
                <w:szCs w:val="20"/>
              </w:rPr>
            </w:pPr>
            <w:r w:rsidRPr="00527559">
              <w:rPr>
                <w:rFonts w:ascii="Arial" w:hAnsi="Arial" w:cs="Arial"/>
                <w:b/>
                <w:bCs/>
                <w:sz w:val="20"/>
                <w:szCs w:val="20"/>
              </w:rPr>
              <w:t>Panel Name</w:t>
            </w:r>
          </w:p>
          <w:p w:rsidR="00B60057" w:rsidRPr="00527559" w:rsidRDefault="00B60057" w:rsidP="00123C41">
            <w:pPr>
              <w:jc w:val="both"/>
              <w:rPr>
                <w:rFonts w:ascii="Arial" w:hAnsi="Arial" w:cs="Arial"/>
                <w:sz w:val="20"/>
                <w:szCs w:val="20"/>
              </w:rPr>
            </w:pPr>
          </w:p>
        </w:tc>
      </w:tr>
      <w:tr w:rsidR="00B60057" w:rsidRPr="00527559" w:rsidTr="00B60057">
        <w:tc>
          <w:tcPr>
            <w:tcW w:w="10456" w:type="dxa"/>
          </w:tcPr>
          <w:p w:rsidR="00B60057" w:rsidRPr="00527559" w:rsidRDefault="00B60057" w:rsidP="00123C41">
            <w:pPr>
              <w:jc w:val="both"/>
              <w:rPr>
                <w:rFonts w:ascii="Arial" w:hAnsi="Arial" w:cs="Arial"/>
                <w:b/>
                <w:bCs/>
                <w:sz w:val="20"/>
                <w:szCs w:val="20"/>
              </w:rPr>
            </w:pPr>
          </w:p>
          <w:p w:rsidR="00B60057" w:rsidRPr="00527559" w:rsidRDefault="00B60057" w:rsidP="00123C41">
            <w:pPr>
              <w:jc w:val="both"/>
              <w:rPr>
                <w:rFonts w:ascii="Arial" w:hAnsi="Arial" w:cs="Arial"/>
                <w:sz w:val="20"/>
                <w:szCs w:val="20"/>
              </w:rPr>
            </w:pPr>
            <w:r w:rsidRPr="00527559">
              <w:rPr>
                <w:rFonts w:ascii="Arial" w:hAnsi="Arial" w:cs="Arial"/>
                <w:b/>
                <w:bCs/>
                <w:sz w:val="20"/>
                <w:szCs w:val="20"/>
              </w:rPr>
              <w:t>Project Name</w:t>
            </w:r>
            <w:r w:rsidRPr="00527559">
              <w:rPr>
                <w:rFonts w:ascii="Arial" w:hAnsi="Arial" w:cs="Arial"/>
                <w:sz w:val="20"/>
                <w:szCs w:val="20"/>
              </w:rPr>
              <w:t xml:space="preserve">:                                                                                     </w:t>
            </w:r>
            <w:r w:rsidRPr="00527559">
              <w:rPr>
                <w:rFonts w:ascii="Arial" w:hAnsi="Arial" w:cs="Arial"/>
                <w:b/>
                <w:bCs/>
                <w:sz w:val="20"/>
                <w:szCs w:val="20"/>
              </w:rPr>
              <w:t>Date:</w:t>
            </w:r>
          </w:p>
          <w:p w:rsidR="00B60057" w:rsidRPr="00527559" w:rsidRDefault="00B60057" w:rsidP="00123C41">
            <w:pPr>
              <w:jc w:val="both"/>
              <w:rPr>
                <w:rFonts w:ascii="Arial" w:hAnsi="Arial" w:cs="Arial"/>
                <w:sz w:val="20"/>
                <w:szCs w:val="20"/>
              </w:rPr>
            </w:pPr>
          </w:p>
          <w:p w:rsidR="00B60057" w:rsidRPr="00527559" w:rsidRDefault="00B60057" w:rsidP="00123C41">
            <w:pPr>
              <w:jc w:val="both"/>
              <w:rPr>
                <w:rFonts w:ascii="Arial" w:hAnsi="Arial" w:cs="Arial"/>
                <w:sz w:val="20"/>
                <w:szCs w:val="20"/>
              </w:rPr>
            </w:pPr>
            <w:r w:rsidRPr="00527559">
              <w:rPr>
                <w:rFonts w:ascii="Arial" w:hAnsi="Arial" w:cs="Arial"/>
                <w:b/>
                <w:bCs/>
                <w:sz w:val="20"/>
                <w:szCs w:val="20"/>
              </w:rPr>
              <w:t>Reference Number</w:t>
            </w:r>
            <w:r w:rsidRPr="00527559">
              <w:rPr>
                <w:rFonts w:ascii="Arial" w:hAnsi="Arial" w:cs="Arial"/>
                <w:sz w:val="20"/>
                <w:szCs w:val="20"/>
              </w:rPr>
              <w:t>:</w:t>
            </w:r>
          </w:p>
          <w:p w:rsidR="00B60057" w:rsidRPr="00527559" w:rsidRDefault="00B60057" w:rsidP="00123C41">
            <w:pPr>
              <w:jc w:val="both"/>
              <w:rPr>
                <w:rFonts w:ascii="Arial" w:hAnsi="Arial" w:cs="Arial"/>
                <w:sz w:val="20"/>
                <w:szCs w:val="20"/>
              </w:rPr>
            </w:pPr>
          </w:p>
        </w:tc>
      </w:tr>
      <w:tr w:rsidR="00B60057" w:rsidRPr="00527559" w:rsidTr="00B60057">
        <w:tc>
          <w:tcPr>
            <w:tcW w:w="10456" w:type="dxa"/>
          </w:tcPr>
          <w:p w:rsidR="00B60057" w:rsidRPr="00527559" w:rsidRDefault="00B60057" w:rsidP="00123C41">
            <w:pPr>
              <w:autoSpaceDE w:val="0"/>
              <w:autoSpaceDN w:val="0"/>
              <w:adjustRightInd w:val="0"/>
              <w:spacing w:line="240" w:lineRule="atLeast"/>
              <w:rPr>
                <w:rFonts w:ascii="Arial" w:hAnsi="Arial" w:cs="Arial"/>
                <w:b/>
                <w:bCs/>
                <w:sz w:val="20"/>
                <w:szCs w:val="20"/>
                <w:lang w:val="en-US"/>
              </w:rPr>
            </w:pPr>
          </w:p>
          <w:p w:rsidR="00B60057" w:rsidRPr="00527559" w:rsidRDefault="00B60057" w:rsidP="00123C41">
            <w:pPr>
              <w:autoSpaceDE w:val="0"/>
              <w:autoSpaceDN w:val="0"/>
              <w:adjustRightInd w:val="0"/>
              <w:spacing w:line="240" w:lineRule="atLeast"/>
              <w:rPr>
                <w:rFonts w:ascii="Arial" w:hAnsi="Arial" w:cs="Arial"/>
                <w:color w:val="4F81BD" w:themeColor="accent1"/>
                <w:sz w:val="20"/>
                <w:szCs w:val="20"/>
                <w:lang w:val="en-US"/>
              </w:rPr>
            </w:pPr>
            <w:r w:rsidRPr="00527559">
              <w:rPr>
                <w:rFonts w:ascii="Arial" w:hAnsi="Arial" w:cs="Arial"/>
                <w:b/>
                <w:bCs/>
                <w:sz w:val="20"/>
                <w:szCs w:val="20"/>
                <w:lang w:val="en-US"/>
              </w:rPr>
              <w:t>To</w:t>
            </w:r>
            <w:r w:rsidRPr="00527559">
              <w:rPr>
                <w:rFonts w:ascii="Arial" w:hAnsi="Arial" w:cs="Arial"/>
                <w:sz w:val="20"/>
                <w:szCs w:val="20"/>
                <w:lang w:val="en-US"/>
              </w:rPr>
              <w:t xml:space="preserve">: </w:t>
            </w:r>
            <w:r w:rsidR="001C04E6">
              <w:rPr>
                <w:rFonts w:ascii="Arial" w:hAnsi="Arial" w:cs="Arial"/>
                <w:iCs/>
                <w:sz w:val="20"/>
                <w:szCs w:val="20"/>
              </w:rPr>
              <w:t>(Redacted)</w:t>
            </w:r>
            <w:bookmarkStart w:id="5" w:name="_GoBack"/>
            <w:bookmarkEnd w:id="5"/>
          </w:p>
          <w:p w:rsidR="00B60057" w:rsidRPr="00527559" w:rsidRDefault="00B60057" w:rsidP="00123C41">
            <w:pPr>
              <w:autoSpaceDE w:val="0"/>
              <w:autoSpaceDN w:val="0"/>
              <w:adjustRightInd w:val="0"/>
              <w:spacing w:line="240" w:lineRule="atLeast"/>
              <w:rPr>
                <w:rFonts w:ascii="Arial" w:hAnsi="Arial" w:cs="Arial"/>
                <w:color w:val="000000"/>
                <w:sz w:val="20"/>
                <w:szCs w:val="20"/>
                <w:lang w:val="en-US"/>
              </w:rPr>
            </w:pPr>
          </w:p>
          <w:p w:rsidR="00B60057" w:rsidRPr="00527559" w:rsidRDefault="00B60057" w:rsidP="00123C41">
            <w:pPr>
              <w:autoSpaceDE w:val="0"/>
              <w:autoSpaceDN w:val="0"/>
              <w:adjustRightInd w:val="0"/>
              <w:spacing w:line="240" w:lineRule="atLeast"/>
              <w:rPr>
                <w:rFonts w:ascii="Arial" w:hAnsi="Arial" w:cs="Arial"/>
                <w:color w:val="000000"/>
                <w:sz w:val="20"/>
                <w:szCs w:val="20"/>
                <w:lang w:val="en-US"/>
              </w:rPr>
            </w:pPr>
          </w:p>
        </w:tc>
      </w:tr>
      <w:tr w:rsidR="00B60057" w:rsidRPr="00527559" w:rsidTr="00B60057">
        <w:tc>
          <w:tcPr>
            <w:tcW w:w="10456" w:type="dxa"/>
          </w:tcPr>
          <w:p w:rsidR="00B60057" w:rsidRPr="00527559" w:rsidRDefault="00B60057" w:rsidP="00123C41">
            <w:pPr>
              <w:jc w:val="both"/>
              <w:rPr>
                <w:rFonts w:ascii="Arial" w:hAnsi="Arial" w:cs="Arial"/>
                <w:b/>
                <w:bCs/>
                <w:sz w:val="20"/>
                <w:szCs w:val="20"/>
              </w:rPr>
            </w:pPr>
          </w:p>
          <w:p w:rsidR="00B60057" w:rsidRPr="00527559" w:rsidRDefault="00B60057" w:rsidP="00123C41">
            <w:pPr>
              <w:jc w:val="both"/>
              <w:rPr>
                <w:rFonts w:ascii="Arial" w:hAnsi="Arial" w:cs="Arial"/>
                <w:i/>
                <w:iCs/>
                <w:color w:val="0070C0"/>
                <w:sz w:val="20"/>
                <w:szCs w:val="20"/>
              </w:rPr>
            </w:pPr>
            <w:r w:rsidRPr="00527559">
              <w:rPr>
                <w:rFonts w:ascii="Arial" w:hAnsi="Arial" w:cs="Arial"/>
                <w:b/>
                <w:bCs/>
                <w:sz w:val="20"/>
                <w:szCs w:val="20"/>
              </w:rPr>
              <w:t>From:</w:t>
            </w:r>
            <w:r w:rsidRPr="00527559">
              <w:rPr>
                <w:rFonts w:ascii="Arial" w:hAnsi="Arial" w:cs="Arial"/>
                <w:sz w:val="20"/>
                <w:szCs w:val="20"/>
              </w:rPr>
              <w:t xml:space="preserve"> </w:t>
            </w:r>
            <w:r w:rsidRPr="00527559">
              <w:rPr>
                <w:rFonts w:ascii="Arial" w:hAnsi="Arial" w:cs="Arial"/>
                <w:i/>
                <w:iCs/>
                <w:color w:val="0070C0"/>
                <w:sz w:val="20"/>
                <w:szCs w:val="20"/>
              </w:rPr>
              <w:t xml:space="preserve">Name of Consultant </w:t>
            </w:r>
          </w:p>
          <w:p w:rsidR="00B60057" w:rsidRPr="00527559" w:rsidRDefault="00B60057" w:rsidP="00123C41">
            <w:pPr>
              <w:pStyle w:val="Heading3"/>
              <w:rPr>
                <w:rFonts w:ascii="Arial" w:hAnsi="Arial" w:cs="Arial"/>
                <w:b w:val="0"/>
                <w:bCs w:val="0"/>
                <w:i/>
                <w:iCs/>
                <w:sz w:val="20"/>
                <w:szCs w:val="20"/>
              </w:rPr>
            </w:pPr>
            <w:r w:rsidRPr="00527559">
              <w:rPr>
                <w:rFonts w:ascii="Arial" w:hAnsi="Arial" w:cs="Arial"/>
                <w:i/>
                <w:iCs/>
                <w:color w:val="0070C0"/>
                <w:sz w:val="20"/>
                <w:szCs w:val="20"/>
              </w:rPr>
              <w:t xml:space="preserve">        </w:t>
            </w:r>
            <w:r w:rsidRPr="00527559">
              <w:rPr>
                <w:rFonts w:ascii="Arial" w:hAnsi="Arial" w:cs="Arial"/>
                <w:b w:val="0"/>
                <w:bCs w:val="0"/>
                <w:i/>
                <w:iCs/>
                <w:color w:val="0070C0"/>
                <w:sz w:val="20"/>
                <w:szCs w:val="20"/>
              </w:rPr>
              <w:t xml:space="preserve">   </w:t>
            </w:r>
            <w:r w:rsidRPr="00527559">
              <w:rPr>
                <w:rFonts w:ascii="Arial" w:eastAsia="Times New Roman" w:hAnsi="Arial" w:cs="Arial"/>
                <w:b w:val="0"/>
                <w:bCs w:val="0"/>
                <w:i/>
                <w:iCs/>
                <w:color w:val="0070C0"/>
                <w:sz w:val="20"/>
                <w:szCs w:val="20"/>
              </w:rPr>
              <w:t>Address of Consultant</w:t>
            </w:r>
            <w:r w:rsidRPr="00527559">
              <w:rPr>
                <w:rFonts w:ascii="Arial" w:hAnsi="Arial" w:cs="Arial"/>
                <w:b w:val="0"/>
                <w:bCs w:val="0"/>
                <w:i/>
                <w:iCs/>
                <w:sz w:val="20"/>
                <w:szCs w:val="20"/>
              </w:rPr>
              <w:t xml:space="preserve"> </w:t>
            </w:r>
          </w:p>
          <w:p w:rsidR="0042531F" w:rsidRPr="00527559" w:rsidRDefault="0042531F" w:rsidP="0042531F">
            <w:pPr>
              <w:rPr>
                <w:rFonts w:ascii="Arial" w:hAnsi="Arial" w:cs="Arial"/>
                <w:sz w:val="20"/>
                <w:szCs w:val="20"/>
              </w:rPr>
            </w:pPr>
          </w:p>
        </w:tc>
      </w:tr>
      <w:tr w:rsidR="00B60057" w:rsidRPr="00527559" w:rsidTr="00B60057">
        <w:tc>
          <w:tcPr>
            <w:tcW w:w="10456" w:type="dxa"/>
          </w:tcPr>
          <w:p w:rsidR="00B60057" w:rsidRPr="00527559" w:rsidRDefault="00B60057" w:rsidP="00123C41">
            <w:pPr>
              <w:pStyle w:val="Heading3"/>
              <w:rPr>
                <w:rFonts w:ascii="Arial" w:hAnsi="Arial" w:cs="Arial"/>
                <w:sz w:val="20"/>
                <w:szCs w:val="20"/>
              </w:rPr>
            </w:pPr>
            <w:r w:rsidRPr="00527559">
              <w:rPr>
                <w:rFonts w:ascii="Arial" w:eastAsia="Times New Roman" w:hAnsi="Arial" w:cs="Arial"/>
                <w:color w:val="auto"/>
                <w:sz w:val="20"/>
                <w:szCs w:val="20"/>
              </w:rPr>
              <w:t>Proposal</w:t>
            </w:r>
          </w:p>
          <w:p w:rsidR="00B60057" w:rsidRPr="00527559" w:rsidRDefault="00B60057" w:rsidP="00123C41">
            <w:pPr>
              <w:autoSpaceDE w:val="0"/>
              <w:autoSpaceDN w:val="0"/>
              <w:adjustRightInd w:val="0"/>
              <w:spacing w:line="240" w:lineRule="atLeast"/>
              <w:rPr>
                <w:rFonts w:ascii="Arial" w:hAnsi="Arial" w:cs="Arial"/>
                <w:color w:val="000000"/>
                <w:sz w:val="20"/>
                <w:szCs w:val="20"/>
                <w:lang w:val="en-US"/>
              </w:rPr>
            </w:pPr>
          </w:p>
          <w:p w:rsidR="00B60057" w:rsidRPr="00527559" w:rsidRDefault="00B60057" w:rsidP="00123C41">
            <w:pPr>
              <w:autoSpaceDE w:val="0"/>
              <w:autoSpaceDN w:val="0"/>
              <w:adjustRightInd w:val="0"/>
              <w:spacing w:line="240" w:lineRule="atLeast"/>
              <w:rPr>
                <w:rFonts w:ascii="Arial" w:hAnsi="Arial" w:cs="Arial"/>
                <w:i/>
                <w:iCs/>
                <w:color w:val="0070C0"/>
                <w:sz w:val="20"/>
                <w:szCs w:val="20"/>
                <w:lang w:val="en-US"/>
              </w:rPr>
            </w:pPr>
            <w:r w:rsidRPr="00527559">
              <w:rPr>
                <w:rFonts w:ascii="Arial" w:hAnsi="Arial" w:cs="Arial"/>
                <w:i/>
                <w:iCs/>
                <w:color w:val="0070C0"/>
                <w:sz w:val="20"/>
                <w:szCs w:val="20"/>
                <w:lang w:val="en-US"/>
              </w:rPr>
              <w:t>Brief statement to explain how the commission will be undertaken or</w:t>
            </w:r>
          </w:p>
          <w:p w:rsidR="00B60057" w:rsidRPr="00527559" w:rsidRDefault="00B60057" w:rsidP="00123C41">
            <w:pPr>
              <w:autoSpaceDE w:val="0"/>
              <w:autoSpaceDN w:val="0"/>
              <w:adjustRightInd w:val="0"/>
              <w:spacing w:line="240" w:lineRule="atLeast"/>
              <w:rPr>
                <w:rFonts w:ascii="Arial" w:hAnsi="Arial" w:cs="Arial"/>
                <w:i/>
                <w:iCs/>
                <w:color w:val="0070C0"/>
                <w:sz w:val="20"/>
                <w:szCs w:val="20"/>
                <w:lang w:val="en-US"/>
              </w:rPr>
            </w:pPr>
            <w:proofErr w:type="gramStart"/>
            <w:r w:rsidRPr="00527559">
              <w:rPr>
                <w:rFonts w:ascii="Arial" w:hAnsi="Arial" w:cs="Arial"/>
                <w:i/>
                <w:iCs/>
                <w:color w:val="0070C0"/>
                <w:sz w:val="20"/>
                <w:szCs w:val="20"/>
                <w:lang w:val="en-US"/>
              </w:rPr>
              <w:t>schedules</w:t>
            </w:r>
            <w:proofErr w:type="gramEnd"/>
            <w:r w:rsidRPr="00527559">
              <w:rPr>
                <w:rFonts w:ascii="Arial" w:hAnsi="Arial" w:cs="Arial"/>
                <w:i/>
                <w:iCs/>
                <w:color w:val="0070C0"/>
                <w:sz w:val="20"/>
                <w:szCs w:val="20"/>
                <w:lang w:val="en-US"/>
              </w:rPr>
              <w:t xml:space="preserve"> of services to be delivered.</w:t>
            </w:r>
          </w:p>
          <w:p w:rsidR="00B60057" w:rsidRPr="00527559" w:rsidRDefault="00B60057" w:rsidP="00123C41">
            <w:pPr>
              <w:autoSpaceDE w:val="0"/>
              <w:autoSpaceDN w:val="0"/>
              <w:adjustRightInd w:val="0"/>
              <w:spacing w:line="240" w:lineRule="atLeast"/>
              <w:rPr>
                <w:rFonts w:ascii="Arial" w:hAnsi="Arial" w:cs="Arial"/>
                <w:i/>
                <w:iCs/>
                <w:color w:val="0070C0"/>
                <w:sz w:val="20"/>
                <w:szCs w:val="20"/>
                <w:lang w:val="en-US"/>
              </w:rPr>
            </w:pPr>
            <w:r w:rsidRPr="00527559">
              <w:rPr>
                <w:rFonts w:ascii="Arial" w:hAnsi="Arial" w:cs="Arial"/>
                <w:i/>
                <w:iCs/>
                <w:color w:val="0070C0"/>
                <w:sz w:val="20"/>
                <w:szCs w:val="20"/>
                <w:lang w:val="en-US"/>
              </w:rPr>
              <w:t>Information on other consultant input that may be required.</w:t>
            </w:r>
          </w:p>
          <w:p w:rsidR="00B60057" w:rsidRPr="00527559" w:rsidRDefault="00B60057" w:rsidP="00123C41">
            <w:pPr>
              <w:autoSpaceDE w:val="0"/>
              <w:autoSpaceDN w:val="0"/>
              <w:adjustRightInd w:val="0"/>
              <w:spacing w:line="240" w:lineRule="atLeast"/>
              <w:rPr>
                <w:rFonts w:ascii="Arial" w:hAnsi="Arial" w:cs="Arial"/>
                <w:i/>
                <w:iCs/>
                <w:color w:val="0070C0"/>
                <w:sz w:val="20"/>
                <w:szCs w:val="20"/>
                <w:lang w:val="en-US"/>
              </w:rPr>
            </w:pPr>
            <w:r w:rsidRPr="00527559">
              <w:rPr>
                <w:rFonts w:ascii="Arial" w:hAnsi="Arial" w:cs="Arial"/>
                <w:i/>
                <w:iCs/>
                <w:color w:val="0070C0"/>
                <w:sz w:val="20"/>
                <w:szCs w:val="20"/>
                <w:lang w:val="en-US"/>
              </w:rPr>
              <w:t>Identification of other information that may be required.</w:t>
            </w:r>
          </w:p>
          <w:p w:rsidR="00B60057" w:rsidRPr="00527559" w:rsidRDefault="00B60057" w:rsidP="00123C41">
            <w:pPr>
              <w:autoSpaceDE w:val="0"/>
              <w:autoSpaceDN w:val="0"/>
              <w:adjustRightInd w:val="0"/>
              <w:spacing w:line="240" w:lineRule="atLeast"/>
              <w:rPr>
                <w:rFonts w:ascii="Arial" w:hAnsi="Arial" w:cs="Arial"/>
                <w:color w:val="000000"/>
                <w:sz w:val="20"/>
                <w:szCs w:val="20"/>
                <w:lang w:val="en-US"/>
              </w:rPr>
            </w:pPr>
          </w:p>
        </w:tc>
      </w:tr>
      <w:tr w:rsidR="00B60057" w:rsidRPr="00527559" w:rsidTr="00B60057">
        <w:tc>
          <w:tcPr>
            <w:tcW w:w="10456" w:type="dxa"/>
          </w:tcPr>
          <w:p w:rsidR="00B60057" w:rsidRPr="00527559" w:rsidRDefault="00B60057" w:rsidP="00123C41">
            <w:pPr>
              <w:autoSpaceDE w:val="0"/>
              <w:autoSpaceDN w:val="0"/>
              <w:adjustRightInd w:val="0"/>
              <w:spacing w:line="240" w:lineRule="atLeast"/>
              <w:rPr>
                <w:rFonts w:ascii="Arial" w:hAnsi="Arial" w:cs="Arial"/>
                <w:b/>
                <w:bCs/>
                <w:color w:val="000000"/>
                <w:sz w:val="20"/>
                <w:szCs w:val="20"/>
                <w:lang w:val="en-US"/>
              </w:rPr>
            </w:pPr>
          </w:p>
          <w:p w:rsidR="00B60057" w:rsidRPr="00527559" w:rsidRDefault="00B60057" w:rsidP="00123C41">
            <w:pPr>
              <w:autoSpaceDE w:val="0"/>
              <w:autoSpaceDN w:val="0"/>
              <w:adjustRightInd w:val="0"/>
              <w:spacing w:line="240" w:lineRule="atLeast"/>
              <w:rPr>
                <w:rFonts w:ascii="Arial" w:hAnsi="Arial" w:cs="Arial"/>
                <w:color w:val="000000"/>
                <w:sz w:val="20"/>
                <w:szCs w:val="20"/>
                <w:lang w:val="en-US"/>
              </w:rPr>
            </w:pPr>
            <w:r w:rsidRPr="00527559">
              <w:rPr>
                <w:rFonts w:ascii="Arial" w:hAnsi="Arial" w:cs="Arial"/>
                <w:b/>
                <w:bCs/>
                <w:color w:val="000000"/>
                <w:sz w:val="20"/>
                <w:szCs w:val="20"/>
                <w:lang w:val="en-US"/>
              </w:rPr>
              <w:t>Proposed staff</w:t>
            </w:r>
            <w:r w:rsidRPr="00527559">
              <w:rPr>
                <w:rFonts w:ascii="Arial" w:hAnsi="Arial" w:cs="Arial"/>
                <w:color w:val="000000"/>
                <w:sz w:val="20"/>
                <w:szCs w:val="20"/>
                <w:lang w:val="en-US"/>
              </w:rPr>
              <w:t xml:space="preserve"> </w:t>
            </w:r>
          </w:p>
          <w:p w:rsidR="00B60057" w:rsidRPr="00527559" w:rsidRDefault="00B60057" w:rsidP="00123C41">
            <w:pPr>
              <w:autoSpaceDE w:val="0"/>
              <w:autoSpaceDN w:val="0"/>
              <w:adjustRightInd w:val="0"/>
              <w:spacing w:line="240" w:lineRule="atLeast"/>
              <w:rPr>
                <w:rFonts w:ascii="Arial" w:hAnsi="Arial" w:cs="Arial"/>
                <w:color w:val="000000"/>
                <w:sz w:val="20"/>
                <w:szCs w:val="20"/>
                <w:lang w:val="en-US"/>
              </w:rPr>
            </w:pPr>
          </w:p>
          <w:p w:rsidR="00B60057" w:rsidRPr="00527559" w:rsidRDefault="00B60057" w:rsidP="00123C41">
            <w:pPr>
              <w:autoSpaceDE w:val="0"/>
              <w:autoSpaceDN w:val="0"/>
              <w:adjustRightInd w:val="0"/>
              <w:spacing w:line="240" w:lineRule="atLeast"/>
              <w:rPr>
                <w:rFonts w:ascii="Arial" w:hAnsi="Arial" w:cs="Arial"/>
                <w:i/>
                <w:iCs/>
                <w:color w:val="0070C0"/>
                <w:sz w:val="20"/>
                <w:szCs w:val="20"/>
                <w:lang w:val="en-US"/>
              </w:rPr>
            </w:pPr>
            <w:r w:rsidRPr="00527559">
              <w:rPr>
                <w:rFonts w:ascii="Arial" w:hAnsi="Arial" w:cs="Arial"/>
                <w:i/>
                <w:iCs/>
                <w:color w:val="0070C0"/>
                <w:sz w:val="20"/>
                <w:szCs w:val="20"/>
                <w:lang w:val="en-US"/>
              </w:rPr>
              <w:t xml:space="preserve">Who will undertake the commission?  </w:t>
            </w:r>
          </w:p>
          <w:p w:rsidR="00B60057" w:rsidRPr="00527559" w:rsidRDefault="00B60057" w:rsidP="00123C41">
            <w:pPr>
              <w:autoSpaceDE w:val="0"/>
              <w:autoSpaceDN w:val="0"/>
              <w:adjustRightInd w:val="0"/>
              <w:spacing w:line="240" w:lineRule="atLeast"/>
              <w:rPr>
                <w:rFonts w:ascii="Arial" w:hAnsi="Arial" w:cs="Arial"/>
                <w:i/>
                <w:iCs/>
                <w:color w:val="0070C0"/>
                <w:sz w:val="20"/>
                <w:szCs w:val="20"/>
                <w:lang w:val="en-US"/>
              </w:rPr>
            </w:pPr>
            <w:r w:rsidRPr="00527559">
              <w:rPr>
                <w:rFonts w:ascii="Arial" w:hAnsi="Arial" w:cs="Arial"/>
                <w:i/>
                <w:iCs/>
                <w:color w:val="0070C0"/>
                <w:sz w:val="20"/>
                <w:szCs w:val="20"/>
                <w:lang w:val="en-US"/>
              </w:rPr>
              <w:t>Identify members of staff.</w:t>
            </w:r>
          </w:p>
          <w:p w:rsidR="00B60057" w:rsidRPr="00527559" w:rsidRDefault="00B60057" w:rsidP="00123C41">
            <w:pPr>
              <w:autoSpaceDE w:val="0"/>
              <w:autoSpaceDN w:val="0"/>
              <w:adjustRightInd w:val="0"/>
              <w:spacing w:line="240" w:lineRule="atLeast"/>
              <w:rPr>
                <w:rFonts w:ascii="Arial" w:hAnsi="Arial" w:cs="Arial"/>
                <w:i/>
                <w:iCs/>
                <w:color w:val="0070C0"/>
                <w:sz w:val="20"/>
                <w:szCs w:val="20"/>
                <w:lang w:val="en-US"/>
              </w:rPr>
            </w:pPr>
            <w:r w:rsidRPr="00527559">
              <w:rPr>
                <w:rFonts w:ascii="Arial" w:hAnsi="Arial" w:cs="Arial"/>
                <w:i/>
                <w:iCs/>
                <w:color w:val="0070C0"/>
                <w:sz w:val="20"/>
                <w:szCs w:val="20"/>
                <w:lang w:val="en-US"/>
              </w:rPr>
              <w:t>How much time will they devote to it?</w:t>
            </w:r>
          </w:p>
          <w:p w:rsidR="00B60057" w:rsidRPr="00527559" w:rsidRDefault="00B60057" w:rsidP="00123C41">
            <w:pPr>
              <w:autoSpaceDE w:val="0"/>
              <w:autoSpaceDN w:val="0"/>
              <w:adjustRightInd w:val="0"/>
              <w:spacing w:line="240" w:lineRule="atLeast"/>
              <w:rPr>
                <w:rFonts w:ascii="Arial" w:hAnsi="Arial" w:cs="Arial"/>
                <w:i/>
                <w:iCs/>
                <w:color w:val="0070C0"/>
                <w:sz w:val="20"/>
                <w:szCs w:val="20"/>
                <w:lang w:val="en-US"/>
              </w:rPr>
            </w:pPr>
            <w:r w:rsidRPr="00527559">
              <w:rPr>
                <w:rFonts w:ascii="Arial" w:hAnsi="Arial" w:cs="Arial"/>
                <w:i/>
                <w:iCs/>
                <w:color w:val="0070C0"/>
                <w:sz w:val="20"/>
                <w:szCs w:val="20"/>
                <w:lang w:val="en-US"/>
              </w:rPr>
              <w:t>Complete Resource Schedule at Appendix D.</w:t>
            </w:r>
          </w:p>
          <w:p w:rsidR="00B60057" w:rsidRPr="00527559" w:rsidRDefault="00B60057" w:rsidP="00123C41">
            <w:pPr>
              <w:autoSpaceDE w:val="0"/>
              <w:autoSpaceDN w:val="0"/>
              <w:adjustRightInd w:val="0"/>
              <w:spacing w:line="240" w:lineRule="atLeast"/>
              <w:rPr>
                <w:rFonts w:ascii="Arial" w:hAnsi="Arial" w:cs="Arial"/>
                <w:color w:val="000000"/>
                <w:sz w:val="20"/>
                <w:szCs w:val="20"/>
                <w:lang w:val="en-US"/>
              </w:rPr>
            </w:pPr>
          </w:p>
          <w:p w:rsidR="00B60057" w:rsidRPr="00527559" w:rsidRDefault="00B60057" w:rsidP="00123C41">
            <w:pPr>
              <w:autoSpaceDE w:val="0"/>
              <w:autoSpaceDN w:val="0"/>
              <w:adjustRightInd w:val="0"/>
              <w:spacing w:line="240" w:lineRule="atLeast"/>
              <w:rPr>
                <w:rFonts w:ascii="Arial" w:hAnsi="Arial" w:cs="Arial"/>
                <w:color w:val="000000"/>
                <w:sz w:val="20"/>
                <w:szCs w:val="20"/>
                <w:lang w:val="en-US"/>
              </w:rPr>
            </w:pPr>
          </w:p>
        </w:tc>
      </w:tr>
      <w:tr w:rsidR="00B60057" w:rsidRPr="00527559" w:rsidTr="00B60057">
        <w:tc>
          <w:tcPr>
            <w:tcW w:w="10456" w:type="dxa"/>
          </w:tcPr>
          <w:p w:rsidR="00B60057" w:rsidRPr="00527559" w:rsidRDefault="00B60057" w:rsidP="00123C41">
            <w:pPr>
              <w:pStyle w:val="Heading3"/>
              <w:rPr>
                <w:rFonts w:ascii="Arial" w:eastAsia="Times New Roman" w:hAnsi="Arial" w:cs="Arial"/>
                <w:color w:val="000000"/>
                <w:sz w:val="20"/>
                <w:szCs w:val="20"/>
                <w:lang w:val="en-US"/>
              </w:rPr>
            </w:pPr>
            <w:r w:rsidRPr="00527559">
              <w:rPr>
                <w:rFonts w:ascii="Arial" w:eastAsia="Times New Roman" w:hAnsi="Arial" w:cs="Arial"/>
                <w:color w:val="000000"/>
                <w:sz w:val="20"/>
                <w:szCs w:val="20"/>
                <w:lang w:val="en-US"/>
              </w:rPr>
              <w:t>Management arrangements</w:t>
            </w:r>
          </w:p>
          <w:p w:rsidR="00B60057" w:rsidRPr="00527559" w:rsidRDefault="00B60057" w:rsidP="00123C41">
            <w:pPr>
              <w:autoSpaceDE w:val="0"/>
              <w:autoSpaceDN w:val="0"/>
              <w:adjustRightInd w:val="0"/>
              <w:spacing w:line="240" w:lineRule="atLeast"/>
              <w:rPr>
                <w:rFonts w:ascii="Arial" w:hAnsi="Arial" w:cs="Arial"/>
                <w:b/>
                <w:bCs/>
                <w:color w:val="000000"/>
                <w:sz w:val="20"/>
                <w:szCs w:val="20"/>
                <w:lang w:val="en-US"/>
              </w:rPr>
            </w:pPr>
          </w:p>
          <w:p w:rsidR="00B60057" w:rsidRPr="00527559" w:rsidRDefault="00B60057" w:rsidP="00123C41">
            <w:pPr>
              <w:pStyle w:val="BodyText"/>
              <w:rPr>
                <w:i/>
                <w:iCs/>
                <w:color w:val="0070C0"/>
                <w:szCs w:val="20"/>
              </w:rPr>
            </w:pPr>
            <w:r w:rsidRPr="00527559">
              <w:rPr>
                <w:i/>
                <w:iCs/>
                <w:color w:val="0070C0"/>
                <w:szCs w:val="20"/>
              </w:rPr>
              <w:t xml:space="preserve">How will the commission be managed?  </w:t>
            </w:r>
          </w:p>
          <w:p w:rsidR="00B60057" w:rsidRPr="00527559" w:rsidRDefault="00B60057" w:rsidP="00123C41">
            <w:pPr>
              <w:autoSpaceDE w:val="0"/>
              <w:autoSpaceDN w:val="0"/>
              <w:adjustRightInd w:val="0"/>
              <w:spacing w:line="240" w:lineRule="atLeast"/>
              <w:rPr>
                <w:rFonts w:ascii="Arial" w:hAnsi="Arial" w:cs="Arial"/>
                <w:i/>
                <w:iCs/>
                <w:color w:val="0070C0"/>
                <w:sz w:val="20"/>
                <w:szCs w:val="20"/>
                <w:lang w:val="en-US"/>
              </w:rPr>
            </w:pPr>
            <w:r w:rsidRPr="00527559">
              <w:rPr>
                <w:rFonts w:ascii="Arial" w:hAnsi="Arial" w:cs="Arial"/>
                <w:i/>
                <w:iCs/>
                <w:color w:val="0070C0"/>
                <w:sz w:val="20"/>
                <w:szCs w:val="20"/>
                <w:lang w:val="en-US"/>
              </w:rPr>
              <w:t>Who will be responsible for reporting to the client?</w:t>
            </w:r>
          </w:p>
          <w:p w:rsidR="00B60057" w:rsidRPr="00527559" w:rsidRDefault="00B60057" w:rsidP="00123C41">
            <w:pPr>
              <w:autoSpaceDE w:val="0"/>
              <w:autoSpaceDN w:val="0"/>
              <w:adjustRightInd w:val="0"/>
              <w:spacing w:line="240" w:lineRule="atLeast"/>
              <w:rPr>
                <w:rFonts w:ascii="Arial" w:hAnsi="Arial" w:cs="Arial"/>
                <w:color w:val="0070C0"/>
                <w:sz w:val="20"/>
                <w:szCs w:val="20"/>
                <w:lang w:val="en-US"/>
              </w:rPr>
            </w:pPr>
            <w:r w:rsidRPr="00527559">
              <w:rPr>
                <w:rFonts w:ascii="Arial" w:hAnsi="Arial" w:cs="Arial"/>
                <w:i/>
                <w:iCs/>
                <w:color w:val="0070C0"/>
                <w:sz w:val="20"/>
                <w:szCs w:val="20"/>
                <w:lang w:val="en-US"/>
              </w:rPr>
              <w:t>Who will manage the team?</w:t>
            </w:r>
            <w:r w:rsidRPr="00527559">
              <w:rPr>
                <w:rFonts w:ascii="Arial" w:hAnsi="Arial" w:cs="Arial"/>
                <w:color w:val="0070C0"/>
                <w:sz w:val="20"/>
                <w:szCs w:val="20"/>
                <w:lang w:val="en-US"/>
              </w:rPr>
              <w:t xml:space="preserve">  </w:t>
            </w:r>
          </w:p>
          <w:p w:rsidR="00B60057" w:rsidRPr="00527559" w:rsidRDefault="00B60057" w:rsidP="00123C41">
            <w:pPr>
              <w:autoSpaceDE w:val="0"/>
              <w:autoSpaceDN w:val="0"/>
              <w:adjustRightInd w:val="0"/>
              <w:spacing w:line="240" w:lineRule="atLeast"/>
              <w:rPr>
                <w:rFonts w:ascii="Arial" w:hAnsi="Arial" w:cs="Arial"/>
                <w:color w:val="000000"/>
                <w:sz w:val="20"/>
                <w:szCs w:val="20"/>
                <w:lang w:val="en-US"/>
              </w:rPr>
            </w:pPr>
          </w:p>
        </w:tc>
      </w:tr>
      <w:tr w:rsidR="00B60057" w:rsidRPr="00527559" w:rsidTr="00B60057">
        <w:tc>
          <w:tcPr>
            <w:tcW w:w="10456" w:type="dxa"/>
          </w:tcPr>
          <w:p w:rsidR="00B60057" w:rsidRPr="00527559" w:rsidRDefault="00B60057" w:rsidP="00123C41">
            <w:pPr>
              <w:autoSpaceDE w:val="0"/>
              <w:autoSpaceDN w:val="0"/>
              <w:adjustRightInd w:val="0"/>
              <w:spacing w:line="240" w:lineRule="atLeast"/>
              <w:rPr>
                <w:rFonts w:ascii="Arial" w:hAnsi="Arial" w:cs="Arial"/>
                <w:b/>
                <w:bCs/>
                <w:color w:val="000000"/>
                <w:sz w:val="20"/>
                <w:szCs w:val="20"/>
                <w:lang w:val="en-US"/>
              </w:rPr>
            </w:pPr>
          </w:p>
          <w:p w:rsidR="00B60057" w:rsidRPr="00527559" w:rsidRDefault="00B60057" w:rsidP="00123C41">
            <w:pPr>
              <w:autoSpaceDE w:val="0"/>
              <w:autoSpaceDN w:val="0"/>
              <w:adjustRightInd w:val="0"/>
              <w:spacing w:line="240" w:lineRule="atLeast"/>
              <w:rPr>
                <w:rFonts w:ascii="Arial" w:hAnsi="Arial" w:cs="Arial"/>
                <w:b/>
                <w:bCs/>
                <w:color w:val="000000"/>
                <w:sz w:val="20"/>
                <w:szCs w:val="20"/>
                <w:lang w:val="en-US"/>
              </w:rPr>
            </w:pPr>
            <w:r w:rsidRPr="00527559">
              <w:rPr>
                <w:rFonts w:ascii="Arial" w:hAnsi="Arial" w:cs="Arial"/>
                <w:b/>
                <w:bCs/>
                <w:color w:val="000000"/>
                <w:sz w:val="20"/>
                <w:szCs w:val="20"/>
                <w:lang w:val="en-US"/>
              </w:rPr>
              <w:t>Timescale</w:t>
            </w:r>
          </w:p>
          <w:p w:rsidR="00B60057" w:rsidRPr="00527559" w:rsidRDefault="00B60057" w:rsidP="00123C41">
            <w:pPr>
              <w:autoSpaceDE w:val="0"/>
              <w:autoSpaceDN w:val="0"/>
              <w:adjustRightInd w:val="0"/>
              <w:spacing w:line="240" w:lineRule="atLeast"/>
              <w:rPr>
                <w:rFonts w:ascii="Arial" w:hAnsi="Arial" w:cs="Arial"/>
                <w:color w:val="000000"/>
                <w:sz w:val="20"/>
                <w:szCs w:val="20"/>
                <w:lang w:val="en-US"/>
              </w:rPr>
            </w:pPr>
          </w:p>
          <w:p w:rsidR="00B60057" w:rsidRPr="00527559" w:rsidRDefault="00B60057" w:rsidP="00123C41">
            <w:pPr>
              <w:autoSpaceDE w:val="0"/>
              <w:autoSpaceDN w:val="0"/>
              <w:adjustRightInd w:val="0"/>
              <w:spacing w:line="240" w:lineRule="atLeast"/>
              <w:rPr>
                <w:rFonts w:ascii="Arial" w:hAnsi="Arial" w:cs="Arial"/>
                <w:i/>
                <w:iCs/>
                <w:color w:val="0070C0"/>
                <w:sz w:val="20"/>
                <w:szCs w:val="20"/>
                <w:lang w:val="en-US"/>
              </w:rPr>
            </w:pPr>
            <w:proofErr w:type="gramStart"/>
            <w:r w:rsidRPr="00527559">
              <w:rPr>
                <w:rFonts w:ascii="Arial" w:hAnsi="Arial" w:cs="Arial"/>
                <w:i/>
                <w:iCs/>
                <w:color w:val="0070C0"/>
                <w:sz w:val="20"/>
                <w:szCs w:val="20"/>
                <w:lang w:val="en-US"/>
              </w:rPr>
              <w:t>Are</w:t>
            </w:r>
            <w:proofErr w:type="gramEnd"/>
            <w:r w:rsidRPr="00527559">
              <w:rPr>
                <w:rFonts w:ascii="Arial" w:hAnsi="Arial" w:cs="Arial"/>
                <w:i/>
                <w:iCs/>
                <w:color w:val="0070C0"/>
                <w:sz w:val="20"/>
                <w:szCs w:val="20"/>
                <w:lang w:val="en-US"/>
              </w:rPr>
              <w:t xml:space="preserve"> the </w:t>
            </w:r>
            <w:proofErr w:type="spellStart"/>
            <w:r w:rsidRPr="00527559">
              <w:rPr>
                <w:rFonts w:ascii="Arial" w:hAnsi="Arial" w:cs="Arial"/>
                <w:i/>
                <w:iCs/>
                <w:color w:val="0070C0"/>
                <w:sz w:val="20"/>
                <w:szCs w:val="20"/>
                <w:lang w:val="en-US"/>
              </w:rPr>
              <w:t>programme</w:t>
            </w:r>
            <w:proofErr w:type="spellEnd"/>
            <w:r w:rsidRPr="00527559">
              <w:rPr>
                <w:rFonts w:ascii="Arial" w:hAnsi="Arial" w:cs="Arial"/>
                <w:i/>
                <w:iCs/>
                <w:color w:val="0070C0"/>
                <w:sz w:val="20"/>
                <w:szCs w:val="20"/>
                <w:lang w:val="en-US"/>
              </w:rPr>
              <w:t xml:space="preserve"> dates scheduled achievable?</w:t>
            </w:r>
          </w:p>
          <w:p w:rsidR="00B60057" w:rsidRPr="00527559" w:rsidRDefault="00B60057" w:rsidP="00123C41">
            <w:pPr>
              <w:autoSpaceDE w:val="0"/>
              <w:autoSpaceDN w:val="0"/>
              <w:adjustRightInd w:val="0"/>
              <w:spacing w:line="240" w:lineRule="atLeast"/>
              <w:rPr>
                <w:rFonts w:ascii="Arial" w:hAnsi="Arial" w:cs="Arial"/>
                <w:color w:val="000000"/>
                <w:sz w:val="20"/>
                <w:szCs w:val="20"/>
                <w:lang w:val="en-US"/>
              </w:rPr>
            </w:pPr>
          </w:p>
          <w:p w:rsidR="00B60057" w:rsidRPr="00527559" w:rsidRDefault="00B60057" w:rsidP="00123C41">
            <w:pPr>
              <w:autoSpaceDE w:val="0"/>
              <w:autoSpaceDN w:val="0"/>
              <w:adjustRightInd w:val="0"/>
              <w:spacing w:line="240" w:lineRule="atLeast"/>
              <w:rPr>
                <w:rFonts w:ascii="Arial" w:hAnsi="Arial" w:cs="Arial"/>
                <w:color w:val="000000"/>
                <w:sz w:val="20"/>
                <w:szCs w:val="20"/>
                <w:lang w:val="en-US"/>
              </w:rPr>
            </w:pPr>
          </w:p>
        </w:tc>
      </w:tr>
      <w:tr w:rsidR="00B60057" w:rsidRPr="00527559" w:rsidTr="00B60057">
        <w:tc>
          <w:tcPr>
            <w:tcW w:w="10456" w:type="dxa"/>
          </w:tcPr>
          <w:p w:rsidR="00B60057" w:rsidRPr="00527559" w:rsidRDefault="00B60057" w:rsidP="00B60057">
            <w:pPr>
              <w:autoSpaceDE w:val="0"/>
              <w:autoSpaceDN w:val="0"/>
              <w:adjustRightInd w:val="0"/>
              <w:spacing w:line="240" w:lineRule="atLeast"/>
              <w:rPr>
                <w:rFonts w:ascii="Arial" w:hAnsi="Arial" w:cs="Arial"/>
                <w:b/>
                <w:bCs/>
                <w:color w:val="000000"/>
                <w:sz w:val="20"/>
                <w:szCs w:val="20"/>
                <w:lang w:val="en-US"/>
              </w:rPr>
            </w:pPr>
          </w:p>
          <w:p w:rsidR="00B60057" w:rsidRPr="00527559" w:rsidRDefault="00B60057" w:rsidP="00B60057">
            <w:pPr>
              <w:autoSpaceDE w:val="0"/>
              <w:autoSpaceDN w:val="0"/>
              <w:adjustRightInd w:val="0"/>
              <w:spacing w:line="240" w:lineRule="atLeast"/>
              <w:rPr>
                <w:rFonts w:ascii="Arial" w:hAnsi="Arial" w:cs="Arial"/>
                <w:b/>
                <w:bCs/>
                <w:color w:val="000000"/>
                <w:sz w:val="20"/>
                <w:szCs w:val="20"/>
                <w:lang w:val="en-US"/>
              </w:rPr>
            </w:pPr>
            <w:r w:rsidRPr="00527559">
              <w:rPr>
                <w:rFonts w:ascii="Arial" w:hAnsi="Arial" w:cs="Arial"/>
                <w:b/>
                <w:bCs/>
                <w:color w:val="000000"/>
                <w:sz w:val="20"/>
                <w:szCs w:val="20"/>
                <w:lang w:val="en-US"/>
              </w:rPr>
              <w:t>Fee Proposal</w:t>
            </w:r>
          </w:p>
          <w:p w:rsidR="00B60057" w:rsidRPr="00527559" w:rsidRDefault="00B60057" w:rsidP="00123C41">
            <w:pPr>
              <w:rPr>
                <w:rFonts w:ascii="Arial" w:hAnsi="Arial" w:cs="Arial"/>
                <w:sz w:val="20"/>
                <w:szCs w:val="20"/>
                <w:lang w:val="en-US"/>
              </w:rPr>
            </w:pPr>
          </w:p>
          <w:p w:rsidR="00B60057" w:rsidRPr="00527559" w:rsidRDefault="00B60057" w:rsidP="00123C41">
            <w:pPr>
              <w:rPr>
                <w:rFonts w:ascii="Arial" w:hAnsi="Arial" w:cs="Arial"/>
                <w:color w:val="0070C0"/>
                <w:sz w:val="20"/>
                <w:szCs w:val="20"/>
                <w:lang w:val="en-US"/>
              </w:rPr>
            </w:pPr>
            <w:r w:rsidRPr="00527559">
              <w:rPr>
                <w:rFonts w:ascii="Arial" w:hAnsi="Arial" w:cs="Arial"/>
                <w:i/>
                <w:iCs/>
                <w:color w:val="0070C0"/>
                <w:sz w:val="20"/>
                <w:szCs w:val="20"/>
                <w:lang w:val="en-US"/>
              </w:rPr>
              <w:t>Lump sum fee including all disbursements for completing the commission.</w:t>
            </w:r>
          </w:p>
          <w:p w:rsidR="00B60057" w:rsidRPr="00527559" w:rsidRDefault="00B60057" w:rsidP="00123C41">
            <w:pPr>
              <w:autoSpaceDE w:val="0"/>
              <w:autoSpaceDN w:val="0"/>
              <w:adjustRightInd w:val="0"/>
              <w:spacing w:line="240" w:lineRule="atLeast"/>
              <w:rPr>
                <w:rFonts w:ascii="Arial" w:hAnsi="Arial" w:cs="Arial"/>
                <w:color w:val="000000"/>
                <w:sz w:val="20"/>
                <w:szCs w:val="20"/>
                <w:lang w:val="en-US"/>
              </w:rPr>
            </w:pPr>
          </w:p>
          <w:p w:rsidR="00B60057" w:rsidRPr="00527559" w:rsidRDefault="00B60057" w:rsidP="00123C41">
            <w:pPr>
              <w:autoSpaceDE w:val="0"/>
              <w:autoSpaceDN w:val="0"/>
              <w:adjustRightInd w:val="0"/>
              <w:spacing w:line="240" w:lineRule="atLeast"/>
              <w:rPr>
                <w:rFonts w:ascii="Arial" w:hAnsi="Arial" w:cs="Arial"/>
                <w:color w:val="000000"/>
                <w:sz w:val="20"/>
                <w:szCs w:val="20"/>
                <w:lang w:val="en-US"/>
              </w:rPr>
            </w:pPr>
          </w:p>
        </w:tc>
      </w:tr>
    </w:tbl>
    <w:p w:rsidR="00B60057" w:rsidRPr="00527559" w:rsidRDefault="00B60057" w:rsidP="00B60057">
      <w:pPr>
        <w:rPr>
          <w:rFonts w:ascii="Arial" w:hAnsi="Arial" w:cs="Arial"/>
          <w:sz w:val="20"/>
          <w:szCs w:val="20"/>
        </w:rPr>
        <w:sectPr w:rsidR="00B60057" w:rsidRPr="00527559" w:rsidSect="00C6070F">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708" w:footer="708" w:gutter="0"/>
          <w:cols w:space="708"/>
          <w:docGrid w:linePitch="360"/>
        </w:sectPr>
      </w:pPr>
    </w:p>
    <w:p w:rsidR="00B60057" w:rsidRPr="00527559" w:rsidRDefault="00B60057" w:rsidP="00B60057">
      <w:pPr>
        <w:rPr>
          <w:rFonts w:ascii="Arial" w:hAnsi="Arial" w:cs="Arial"/>
          <w:sz w:val="20"/>
          <w:szCs w:val="20"/>
        </w:rPr>
      </w:pPr>
      <w:r w:rsidRPr="00527559">
        <w:rPr>
          <w:rFonts w:ascii="Arial" w:hAnsi="Arial" w:cs="Arial"/>
          <w:b/>
          <w:sz w:val="20"/>
          <w:szCs w:val="20"/>
        </w:rPr>
        <w:lastRenderedPageBreak/>
        <w:t>APPENDIX D - Resource Schedule</w:t>
      </w:r>
    </w:p>
    <w:p w:rsidR="00B60057" w:rsidRPr="00527559" w:rsidRDefault="00B60057" w:rsidP="00B60057">
      <w:pPr>
        <w:rPr>
          <w:rFonts w:ascii="Arial" w:hAnsi="Arial" w:cs="Arial"/>
          <w:sz w:val="20"/>
          <w:szCs w:val="20"/>
        </w:rPr>
      </w:pPr>
    </w:p>
    <w:tbl>
      <w:tblPr>
        <w:tblW w:w="5397" w:type="pct"/>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7"/>
        <w:gridCol w:w="3418"/>
        <w:gridCol w:w="2702"/>
        <w:gridCol w:w="1255"/>
        <w:gridCol w:w="1095"/>
        <w:gridCol w:w="1242"/>
      </w:tblGrid>
      <w:tr w:rsidR="00B60057" w:rsidRPr="00527559" w:rsidTr="00123C41">
        <w:trPr>
          <w:trHeight w:val="680"/>
        </w:trPr>
        <w:tc>
          <w:tcPr>
            <w:tcW w:w="1826" w:type="pct"/>
            <w:shd w:val="clear" w:color="auto" w:fill="auto"/>
          </w:tcPr>
          <w:p w:rsidR="00B60057" w:rsidRPr="00527559" w:rsidRDefault="00B60057" w:rsidP="00123C41">
            <w:pPr>
              <w:jc w:val="center"/>
              <w:rPr>
                <w:rFonts w:ascii="Arial" w:hAnsi="Arial" w:cs="Arial"/>
                <w:b/>
                <w:sz w:val="20"/>
                <w:szCs w:val="20"/>
              </w:rPr>
            </w:pPr>
          </w:p>
          <w:p w:rsidR="00B60057" w:rsidRPr="00527559" w:rsidRDefault="00B60057" w:rsidP="00B60057">
            <w:pPr>
              <w:jc w:val="center"/>
              <w:rPr>
                <w:rFonts w:ascii="Arial" w:hAnsi="Arial" w:cs="Arial"/>
                <w:b/>
                <w:sz w:val="20"/>
                <w:szCs w:val="20"/>
              </w:rPr>
            </w:pPr>
            <w:r w:rsidRPr="00527559">
              <w:rPr>
                <w:rFonts w:ascii="Arial" w:hAnsi="Arial" w:cs="Arial"/>
                <w:b/>
                <w:sz w:val="20"/>
                <w:szCs w:val="20"/>
              </w:rPr>
              <w:t>Activity</w:t>
            </w:r>
          </w:p>
          <w:p w:rsidR="00B60057" w:rsidRPr="00527559" w:rsidRDefault="00B60057" w:rsidP="00123C41">
            <w:pPr>
              <w:jc w:val="center"/>
              <w:rPr>
                <w:rFonts w:ascii="Arial" w:hAnsi="Arial" w:cs="Arial"/>
                <w:i/>
                <w:sz w:val="20"/>
                <w:szCs w:val="20"/>
              </w:rPr>
            </w:pPr>
            <w:r w:rsidRPr="00527559">
              <w:rPr>
                <w:rFonts w:ascii="Arial" w:hAnsi="Arial" w:cs="Arial"/>
                <w:i/>
                <w:sz w:val="20"/>
                <w:szCs w:val="20"/>
              </w:rPr>
              <w:t>(please list the activities required to meet this commission)</w:t>
            </w:r>
          </w:p>
        </w:tc>
        <w:tc>
          <w:tcPr>
            <w:tcW w:w="1117" w:type="pct"/>
            <w:shd w:val="clear" w:color="auto" w:fill="auto"/>
          </w:tcPr>
          <w:p w:rsidR="00B60057" w:rsidRPr="00527559" w:rsidRDefault="00B60057" w:rsidP="00123C41">
            <w:pPr>
              <w:jc w:val="center"/>
              <w:rPr>
                <w:rFonts w:ascii="Arial" w:hAnsi="Arial" w:cs="Arial"/>
                <w:b/>
                <w:sz w:val="20"/>
                <w:szCs w:val="20"/>
              </w:rPr>
            </w:pPr>
          </w:p>
          <w:p w:rsidR="00B60057" w:rsidRPr="00527559" w:rsidRDefault="00B60057" w:rsidP="00123C41">
            <w:pPr>
              <w:jc w:val="center"/>
              <w:rPr>
                <w:rFonts w:ascii="Arial" w:hAnsi="Arial" w:cs="Arial"/>
                <w:b/>
                <w:sz w:val="20"/>
                <w:szCs w:val="20"/>
              </w:rPr>
            </w:pPr>
            <w:r w:rsidRPr="00527559">
              <w:rPr>
                <w:rFonts w:ascii="Arial" w:hAnsi="Arial" w:cs="Arial"/>
                <w:b/>
                <w:sz w:val="20"/>
                <w:szCs w:val="20"/>
              </w:rPr>
              <w:t>Resource</w:t>
            </w:r>
          </w:p>
          <w:p w:rsidR="00B60057" w:rsidRPr="00527559" w:rsidRDefault="00B60057" w:rsidP="00123C41">
            <w:pPr>
              <w:jc w:val="center"/>
              <w:rPr>
                <w:rFonts w:ascii="Arial" w:hAnsi="Arial" w:cs="Arial"/>
                <w:b/>
                <w:sz w:val="20"/>
                <w:szCs w:val="20"/>
              </w:rPr>
            </w:pPr>
            <w:r w:rsidRPr="00527559">
              <w:rPr>
                <w:rFonts w:ascii="Arial" w:hAnsi="Arial" w:cs="Arial"/>
                <w:i/>
                <w:sz w:val="20"/>
                <w:szCs w:val="20"/>
              </w:rPr>
              <w:t>(please add the name of the person carrying out the activity}</w:t>
            </w:r>
          </w:p>
        </w:tc>
        <w:tc>
          <w:tcPr>
            <w:tcW w:w="883" w:type="pct"/>
            <w:shd w:val="clear" w:color="auto" w:fill="auto"/>
          </w:tcPr>
          <w:p w:rsidR="00B60057" w:rsidRPr="00527559" w:rsidRDefault="00B60057" w:rsidP="00123C41">
            <w:pPr>
              <w:jc w:val="center"/>
              <w:rPr>
                <w:rFonts w:ascii="Arial" w:hAnsi="Arial" w:cs="Arial"/>
                <w:b/>
                <w:sz w:val="20"/>
                <w:szCs w:val="20"/>
              </w:rPr>
            </w:pPr>
          </w:p>
          <w:p w:rsidR="00B60057" w:rsidRPr="00527559" w:rsidRDefault="00B60057" w:rsidP="00123C41">
            <w:pPr>
              <w:jc w:val="center"/>
              <w:rPr>
                <w:rFonts w:ascii="Arial" w:hAnsi="Arial" w:cs="Arial"/>
                <w:b/>
                <w:sz w:val="20"/>
                <w:szCs w:val="20"/>
              </w:rPr>
            </w:pPr>
            <w:r w:rsidRPr="00527559">
              <w:rPr>
                <w:rFonts w:ascii="Arial" w:hAnsi="Arial" w:cs="Arial"/>
                <w:b/>
                <w:sz w:val="20"/>
                <w:szCs w:val="20"/>
              </w:rPr>
              <w:t>Grade/Job Title</w:t>
            </w:r>
          </w:p>
        </w:tc>
        <w:tc>
          <w:tcPr>
            <w:tcW w:w="410" w:type="pct"/>
            <w:shd w:val="clear" w:color="auto" w:fill="auto"/>
          </w:tcPr>
          <w:p w:rsidR="00B60057" w:rsidRPr="00527559" w:rsidRDefault="00B60057" w:rsidP="00123C41">
            <w:pPr>
              <w:jc w:val="center"/>
              <w:rPr>
                <w:rFonts w:ascii="Arial" w:hAnsi="Arial" w:cs="Arial"/>
                <w:b/>
                <w:sz w:val="20"/>
                <w:szCs w:val="20"/>
              </w:rPr>
            </w:pPr>
          </w:p>
          <w:p w:rsidR="00B60057" w:rsidRPr="00527559" w:rsidRDefault="00B60057" w:rsidP="00123C41">
            <w:pPr>
              <w:jc w:val="center"/>
              <w:rPr>
                <w:rFonts w:ascii="Arial" w:hAnsi="Arial" w:cs="Arial"/>
                <w:b/>
                <w:sz w:val="20"/>
                <w:szCs w:val="20"/>
              </w:rPr>
            </w:pPr>
            <w:r w:rsidRPr="00527559">
              <w:rPr>
                <w:rFonts w:ascii="Arial" w:hAnsi="Arial" w:cs="Arial"/>
                <w:b/>
                <w:sz w:val="20"/>
                <w:szCs w:val="20"/>
              </w:rPr>
              <w:t>Daily Rate</w:t>
            </w:r>
          </w:p>
          <w:p w:rsidR="00B60057" w:rsidRPr="00527559" w:rsidRDefault="00B60057" w:rsidP="00123C41">
            <w:pPr>
              <w:jc w:val="center"/>
              <w:rPr>
                <w:rFonts w:ascii="Arial" w:hAnsi="Arial" w:cs="Arial"/>
                <w:b/>
                <w:sz w:val="20"/>
                <w:szCs w:val="20"/>
              </w:rPr>
            </w:pPr>
            <w:r w:rsidRPr="00527559">
              <w:rPr>
                <w:rFonts w:ascii="Arial" w:hAnsi="Arial" w:cs="Arial"/>
                <w:b/>
                <w:sz w:val="20"/>
                <w:szCs w:val="20"/>
              </w:rPr>
              <w:t>(£)</w:t>
            </w:r>
          </w:p>
        </w:tc>
        <w:tc>
          <w:tcPr>
            <w:tcW w:w="358" w:type="pct"/>
            <w:shd w:val="clear" w:color="auto" w:fill="auto"/>
          </w:tcPr>
          <w:p w:rsidR="00B60057" w:rsidRPr="00527559" w:rsidRDefault="00B60057" w:rsidP="00123C41">
            <w:pPr>
              <w:jc w:val="center"/>
              <w:rPr>
                <w:rFonts w:ascii="Arial" w:hAnsi="Arial" w:cs="Arial"/>
                <w:b/>
                <w:sz w:val="20"/>
                <w:szCs w:val="20"/>
              </w:rPr>
            </w:pPr>
          </w:p>
          <w:p w:rsidR="00B60057" w:rsidRPr="00527559" w:rsidRDefault="00B60057" w:rsidP="00123C41">
            <w:pPr>
              <w:jc w:val="center"/>
              <w:rPr>
                <w:rFonts w:ascii="Arial" w:hAnsi="Arial" w:cs="Arial"/>
                <w:b/>
                <w:sz w:val="20"/>
                <w:szCs w:val="20"/>
              </w:rPr>
            </w:pPr>
            <w:r w:rsidRPr="00527559">
              <w:rPr>
                <w:rFonts w:ascii="Arial" w:hAnsi="Arial" w:cs="Arial"/>
                <w:b/>
                <w:sz w:val="20"/>
                <w:szCs w:val="20"/>
              </w:rPr>
              <w:t>No. of days to complete activity</w:t>
            </w:r>
          </w:p>
          <w:p w:rsidR="00B60057" w:rsidRPr="00527559" w:rsidRDefault="00B60057" w:rsidP="00123C41">
            <w:pPr>
              <w:jc w:val="center"/>
              <w:rPr>
                <w:rFonts w:ascii="Arial" w:hAnsi="Arial" w:cs="Arial"/>
                <w:b/>
                <w:sz w:val="20"/>
                <w:szCs w:val="20"/>
              </w:rPr>
            </w:pPr>
          </w:p>
        </w:tc>
        <w:tc>
          <w:tcPr>
            <w:tcW w:w="406" w:type="pct"/>
            <w:shd w:val="clear" w:color="auto" w:fill="auto"/>
          </w:tcPr>
          <w:p w:rsidR="00B60057" w:rsidRPr="00527559" w:rsidRDefault="00B60057" w:rsidP="00123C41">
            <w:pPr>
              <w:jc w:val="center"/>
              <w:rPr>
                <w:rFonts w:ascii="Arial" w:hAnsi="Arial" w:cs="Arial"/>
                <w:b/>
                <w:sz w:val="20"/>
                <w:szCs w:val="20"/>
              </w:rPr>
            </w:pPr>
          </w:p>
          <w:p w:rsidR="00B60057" w:rsidRPr="00527559" w:rsidRDefault="00B60057" w:rsidP="00123C41">
            <w:pPr>
              <w:jc w:val="center"/>
              <w:rPr>
                <w:rFonts w:ascii="Arial" w:hAnsi="Arial" w:cs="Arial"/>
                <w:b/>
                <w:sz w:val="20"/>
                <w:szCs w:val="20"/>
              </w:rPr>
            </w:pPr>
            <w:r w:rsidRPr="00527559">
              <w:rPr>
                <w:rFonts w:ascii="Arial" w:hAnsi="Arial" w:cs="Arial"/>
                <w:b/>
                <w:sz w:val="20"/>
                <w:szCs w:val="20"/>
              </w:rPr>
              <w:t>Total</w:t>
            </w:r>
          </w:p>
          <w:p w:rsidR="00B60057" w:rsidRPr="00527559" w:rsidRDefault="00B60057" w:rsidP="00123C41">
            <w:pPr>
              <w:jc w:val="center"/>
              <w:rPr>
                <w:rFonts w:ascii="Arial" w:hAnsi="Arial" w:cs="Arial"/>
                <w:b/>
                <w:sz w:val="20"/>
                <w:szCs w:val="20"/>
              </w:rPr>
            </w:pPr>
            <w:r w:rsidRPr="00527559">
              <w:rPr>
                <w:rFonts w:ascii="Arial" w:hAnsi="Arial" w:cs="Arial"/>
                <w:b/>
                <w:sz w:val="20"/>
                <w:szCs w:val="20"/>
              </w:rPr>
              <w:t>(£)</w:t>
            </w:r>
          </w:p>
        </w:tc>
      </w:tr>
      <w:tr w:rsidR="00B60057" w:rsidRPr="00527559" w:rsidTr="00123C41">
        <w:trPr>
          <w:trHeight w:val="454"/>
        </w:trPr>
        <w:tc>
          <w:tcPr>
            <w:tcW w:w="1826" w:type="pct"/>
            <w:shd w:val="clear" w:color="auto" w:fill="auto"/>
            <w:vAlign w:val="center"/>
          </w:tcPr>
          <w:p w:rsidR="00B60057" w:rsidRPr="00527559" w:rsidRDefault="00B60057" w:rsidP="00123C41">
            <w:pPr>
              <w:jc w:val="center"/>
              <w:rPr>
                <w:rFonts w:ascii="Arial" w:hAnsi="Arial" w:cs="Arial"/>
                <w:sz w:val="20"/>
                <w:szCs w:val="20"/>
              </w:rPr>
            </w:pPr>
          </w:p>
        </w:tc>
        <w:tc>
          <w:tcPr>
            <w:tcW w:w="1117" w:type="pct"/>
            <w:shd w:val="clear" w:color="auto" w:fill="auto"/>
            <w:vAlign w:val="center"/>
          </w:tcPr>
          <w:p w:rsidR="00B60057" w:rsidRPr="00527559" w:rsidRDefault="00B60057" w:rsidP="00123C41">
            <w:pPr>
              <w:jc w:val="center"/>
              <w:rPr>
                <w:rFonts w:ascii="Arial" w:hAnsi="Arial" w:cs="Arial"/>
                <w:sz w:val="20"/>
                <w:szCs w:val="20"/>
              </w:rPr>
            </w:pPr>
          </w:p>
        </w:tc>
        <w:tc>
          <w:tcPr>
            <w:tcW w:w="883" w:type="pct"/>
            <w:shd w:val="clear" w:color="auto" w:fill="auto"/>
            <w:vAlign w:val="center"/>
          </w:tcPr>
          <w:p w:rsidR="00B60057" w:rsidRPr="00527559" w:rsidRDefault="00B60057" w:rsidP="00123C41">
            <w:pPr>
              <w:jc w:val="center"/>
              <w:rPr>
                <w:rFonts w:ascii="Arial" w:hAnsi="Arial" w:cs="Arial"/>
                <w:sz w:val="20"/>
                <w:szCs w:val="20"/>
              </w:rPr>
            </w:pPr>
          </w:p>
        </w:tc>
        <w:tc>
          <w:tcPr>
            <w:tcW w:w="410" w:type="pct"/>
            <w:shd w:val="clear" w:color="auto" w:fill="auto"/>
            <w:vAlign w:val="center"/>
          </w:tcPr>
          <w:p w:rsidR="00B60057" w:rsidRPr="00527559" w:rsidRDefault="00B60057" w:rsidP="00123C41">
            <w:pPr>
              <w:jc w:val="center"/>
              <w:rPr>
                <w:rFonts w:ascii="Arial" w:hAnsi="Arial" w:cs="Arial"/>
                <w:sz w:val="20"/>
                <w:szCs w:val="20"/>
              </w:rPr>
            </w:pPr>
          </w:p>
        </w:tc>
        <w:tc>
          <w:tcPr>
            <w:tcW w:w="358" w:type="pct"/>
            <w:shd w:val="clear" w:color="auto" w:fill="auto"/>
            <w:vAlign w:val="center"/>
          </w:tcPr>
          <w:p w:rsidR="00B60057" w:rsidRPr="00527559" w:rsidRDefault="00B60057" w:rsidP="00123C41">
            <w:pPr>
              <w:jc w:val="center"/>
              <w:rPr>
                <w:rFonts w:ascii="Arial" w:hAnsi="Arial" w:cs="Arial"/>
                <w:sz w:val="20"/>
                <w:szCs w:val="20"/>
              </w:rPr>
            </w:pPr>
          </w:p>
        </w:tc>
        <w:tc>
          <w:tcPr>
            <w:tcW w:w="406" w:type="pct"/>
            <w:shd w:val="clear" w:color="auto" w:fill="auto"/>
            <w:vAlign w:val="center"/>
          </w:tcPr>
          <w:p w:rsidR="00B60057" w:rsidRPr="00527559" w:rsidRDefault="00B60057" w:rsidP="00123C41">
            <w:pPr>
              <w:jc w:val="center"/>
              <w:rPr>
                <w:rFonts w:ascii="Arial" w:hAnsi="Arial" w:cs="Arial"/>
                <w:sz w:val="20"/>
                <w:szCs w:val="20"/>
              </w:rPr>
            </w:pPr>
          </w:p>
        </w:tc>
      </w:tr>
      <w:tr w:rsidR="00B60057" w:rsidRPr="00527559" w:rsidTr="00123C41">
        <w:trPr>
          <w:trHeight w:val="454"/>
        </w:trPr>
        <w:tc>
          <w:tcPr>
            <w:tcW w:w="1826" w:type="pct"/>
            <w:shd w:val="clear" w:color="auto" w:fill="auto"/>
            <w:vAlign w:val="center"/>
          </w:tcPr>
          <w:p w:rsidR="00B60057" w:rsidRPr="00527559" w:rsidRDefault="00B60057" w:rsidP="00123C41">
            <w:pPr>
              <w:jc w:val="center"/>
              <w:rPr>
                <w:rFonts w:ascii="Arial" w:hAnsi="Arial" w:cs="Arial"/>
                <w:sz w:val="20"/>
                <w:szCs w:val="20"/>
              </w:rPr>
            </w:pPr>
          </w:p>
        </w:tc>
        <w:tc>
          <w:tcPr>
            <w:tcW w:w="1117" w:type="pct"/>
            <w:shd w:val="clear" w:color="auto" w:fill="auto"/>
            <w:vAlign w:val="center"/>
          </w:tcPr>
          <w:p w:rsidR="00B60057" w:rsidRPr="00527559" w:rsidRDefault="00B60057" w:rsidP="00123C41">
            <w:pPr>
              <w:jc w:val="center"/>
              <w:rPr>
                <w:rFonts w:ascii="Arial" w:hAnsi="Arial" w:cs="Arial"/>
                <w:sz w:val="20"/>
                <w:szCs w:val="20"/>
              </w:rPr>
            </w:pPr>
          </w:p>
        </w:tc>
        <w:tc>
          <w:tcPr>
            <w:tcW w:w="883" w:type="pct"/>
            <w:shd w:val="clear" w:color="auto" w:fill="auto"/>
            <w:vAlign w:val="center"/>
          </w:tcPr>
          <w:p w:rsidR="00B60057" w:rsidRPr="00527559" w:rsidRDefault="00B60057" w:rsidP="00123C41">
            <w:pPr>
              <w:jc w:val="center"/>
              <w:rPr>
                <w:rFonts w:ascii="Arial" w:hAnsi="Arial" w:cs="Arial"/>
                <w:sz w:val="20"/>
                <w:szCs w:val="20"/>
              </w:rPr>
            </w:pPr>
          </w:p>
        </w:tc>
        <w:tc>
          <w:tcPr>
            <w:tcW w:w="410" w:type="pct"/>
            <w:shd w:val="clear" w:color="auto" w:fill="auto"/>
            <w:vAlign w:val="center"/>
          </w:tcPr>
          <w:p w:rsidR="00B60057" w:rsidRPr="00527559" w:rsidRDefault="00B60057" w:rsidP="00123C41">
            <w:pPr>
              <w:jc w:val="center"/>
              <w:rPr>
                <w:rFonts w:ascii="Arial" w:hAnsi="Arial" w:cs="Arial"/>
                <w:sz w:val="20"/>
                <w:szCs w:val="20"/>
              </w:rPr>
            </w:pPr>
          </w:p>
        </w:tc>
        <w:tc>
          <w:tcPr>
            <w:tcW w:w="358" w:type="pct"/>
            <w:shd w:val="clear" w:color="auto" w:fill="auto"/>
            <w:vAlign w:val="center"/>
          </w:tcPr>
          <w:p w:rsidR="00B60057" w:rsidRPr="00527559" w:rsidRDefault="00B60057" w:rsidP="00123C41">
            <w:pPr>
              <w:jc w:val="center"/>
              <w:rPr>
                <w:rFonts w:ascii="Arial" w:hAnsi="Arial" w:cs="Arial"/>
                <w:sz w:val="20"/>
                <w:szCs w:val="20"/>
              </w:rPr>
            </w:pPr>
          </w:p>
        </w:tc>
        <w:tc>
          <w:tcPr>
            <w:tcW w:w="406" w:type="pct"/>
            <w:shd w:val="clear" w:color="auto" w:fill="auto"/>
            <w:vAlign w:val="center"/>
          </w:tcPr>
          <w:p w:rsidR="00B60057" w:rsidRPr="00527559" w:rsidRDefault="00B60057" w:rsidP="00123C41">
            <w:pPr>
              <w:jc w:val="center"/>
              <w:rPr>
                <w:rFonts w:ascii="Arial" w:hAnsi="Arial" w:cs="Arial"/>
                <w:sz w:val="20"/>
                <w:szCs w:val="20"/>
              </w:rPr>
            </w:pPr>
          </w:p>
        </w:tc>
      </w:tr>
      <w:tr w:rsidR="00B60057" w:rsidRPr="00527559" w:rsidTr="00123C41">
        <w:trPr>
          <w:trHeight w:val="454"/>
        </w:trPr>
        <w:tc>
          <w:tcPr>
            <w:tcW w:w="1826" w:type="pct"/>
            <w:shd w:val="clear" w:color="auto" w:fill="auto"/>
            <w:vAlign w:val="center"/>
          </w:tcPr>
          <w:p w:rsidR="00B60057" w:rsidRPr="00527559" w:rsidRDefault="00B60057" w:rsidP="00123C41">
            <w:pPr>
              <w:jc w:val="center"/>
              <w:rPr>
                <w:rFonts w:ascii="Arial" w:hAnsi="Arial" w:cs="Arial"/>
                <w:sz w:val="20"/>
                <w:szCs w:val="20"/>
              </w:rPr>
            </w:pPr>
          </w:p>
        </w:tc>
        <w:tc>
          <w:tcPr>
            <w:tcW w:w="1117" w:type="pct"/>
            <w:shd w:val="clear" w:color="auto" w:fill="auto"/>
            <w:vAlign w:val="center"/>
          </w:tcPr>
          <w:p w:rsidR="00B60057" w:rsidRPr="00527559" w:rsidRDefault="00B60057" w:rsidP="00123C41">
            <w:pPr>
              <w:jc w:val="center"/>
              <w:rPr>
                <w:rFonts w:ascii="Arial" w:hAnsi="Arial" w:cs="Arial"/>
                <w:sz w:val="20"/>
                <w:szCs w:val="20"/>
              </w:rPr>
            </w:pPr>
          </w:p>
        </w:tc>
        <w:tc>
          <w:tcPr>
            <w:tcW w:w="883" w:type="pct"/>
            <w:shd w:val="clear" w:color="auto" w:fill="auto"/>
            <w:vAlign w:val="center"/>
          </w:tcPr>
          <w:p w:rsidR="00B60057" w:rsidRPr="00527559" w:rsidRDefault="00B60057" w:rsidP="00123C41">
            <w:pPr>
              <w:jc w:val="center"/>
              <w:rPr>
                <w:rFonts w:ascii="Arial" w:hAnsi="Arial" w:cs="Arial"/>
                <w:sz w:val="20"/>
                <w:szCs w:val="20"/>
              </w:rPr>
            </w:pPr>
          </w:p>
        </w:tc>
        <w:tc>
          <w:tcPr>
            <w:tcW w:w="410" w:type="pct"/>
            <w:shd w:val="clear" w:color="auto" w:fill="auto"/>
            <w:vAlign w:val="center"/>
          </w:tcPr>
          <w:p w:rsidR="00B60057" w:rsidRPr="00527559" w:rsidRDefault="00B60057" w:rsidP="00123C41">
            <w:pPr>
              <w:jc w:val="center"/>
              <w:rPr>
                <w:rFonts w:ascii="Arial" w:hAnsi="Arial" w:cs="Arial"/>
                <w:sz w:val="20"/>
                <w:szCs w:val="20"/>
              </w:rPr>
            </w:pPr>
          </w:p>
        </w:tc>
        <w:tc>
          <w:tcPr>
            <w:tcW w:w="358" w:type="pct"/>
            <w:shd w:val="clear" w:color="auto" w:fill="auto"/>
            <w:vAlign w:val="center"/>
          </w:tcPr>
          <w:p w:rsidR="00B60057" w:rsidRPr="00527559" w:rsidRDefault="00B60057" w:rsidP="00123C41">
            <w:pPr>
              <w:jc w:val="center"/>
              <w:rPr>
                <w:rFonts w:ascii="Arial" w:hAnsi="Arial" w:cs="Arial"/>
                <w:sz w:val="20"/>
                <w:szCs w:val="20"/>
              </w:rPr>
            </w:pPr>
          </w:p>
        </w:tc>
        <w:tc>
          <w:tcPr>
            <w:tcW w:w="406" w:type="pct"/>
            <w:shd w:val="clear" w:color="auto" w:fill="auto"/>
            <w:vAlign w:val="center"/>
          </w:tcPr>
          <w:p w:rsidR="00B60057" w:rsidRPr="00527559" w:rsidRDefault="00B60057" w:rsidP="00123C41">
            <w:pPr>
              <w:jc w:val="center"/>
              <w:rPr>
                <w:rFonts w:ascii="Arial" w:hAnsi="Arial" w:cs="Arial"/>
                <w:sz w:val="20"/>
                <w:szCs w:val="20"/>
              </w:rPr>
            </w:pPr>
          </w:p>
        </w:tc>
      </w:tr>
      <w:tr w:rsidR="00B60057" w:rsidRPr="00527559" w:rsidTr="00123C41">
        <w:trPr>
          <w:trHeight w:val="454"/>
        </w:trPr>
        <w:tc>
          <w:tcPr>
            <w:tcW w:w="1826" w:type="pct"/>
            <w:shd w:val="clear" w:color="auto" w:fill="auto"/>
            <w:vAlign w:val="center"/>
          </w:tcPr>
          <w:p w:rsidR="00B60057" w:rsidRPr="00527559" w:rsidRDefault="00B60057" w:rsidP="00123C41">
            <w:pPr>
              <w:jc w:val="center"/>
              <w:rPr>
                <w:rFonts w:ascii="Arial" w:hAnsi="Arial" w:cs="Arial"/>
                <w:sz w:val="20"/>
                <w:szCs w:val="20"/>
              </w:rPr>
            </w:pPr>
          </w:p>
        </w:tc>
        <w:tc>
          <w:tcPr>
            <w:tcW w:w="1117" w:type="pct"/>
            <w:shd w:val="clear" w:color="auto" w:fill="auto"/>
            <w:vAlign w:val="center"/>
          </w:tcPr>
          <w:p w:rsidR="00B60057" w:rsidRPr="00527559" w:rsidRDefault="00B60057" w:rsidP="00123C41">
            <w:pPr>
              <w:jc w:val="center"/>
              <w:rPr>
                <w:rFonts w:ascii="Arial" w:hAnsi="Arial" w:cs="Arial"/>
                <w:sz w:val="20"/>
                <w:szCs w:val="20"/>
              </w:rPr>
            </w:pPr>
          </w:p>
        </w:tc>
        <w:tc>
          <w:tcPr>
            <w:tcW w:w="883" w:type="pct"/>
            <w:shd w:val="clear" w:color="auto" w:fill="auto"/>
            <w:vAlign w:val="center"/>
          </w:tcPr>
          <w:p w:rsidR="00B60057" w:rsidRPr="00527559" w:rsidRDefault="00B60057" w:rsidP="00123C41">
            <w:pPr>
              <w:jc w:val="center"/>
              <w:rPr>
                <w:rFonts w:ascii="Arial" w:hAnsi="Arial" w:cs="Arial"/>
                <w:sz w:val="20"/>
                <w:szCs w:val="20"/>
              </w:rPr>
            </w:pPr>
          </w:p>
        </w:tc>
        <w:tc>
          <w:tcPr>
            <w:tcW w:w="410" w:type="pct"/>
            <w:shd w:val="clear" w:color="auto" w:fill="auto"/>
            <w:vAlign w:val="center"/>
          </w:tcPr>
          <w:p w:rsidR="00B60057" w:rsidRPr="00527559" w:rsidRDefault="00B60057" w:rsidP="00123C41">
            <w:pPr>
              <w:jc w:val="center"/>
              <w:rPr>
                <w:rFonts w:ascii="Arial" w:hAnsi="Arial" w:cs="Arial"/>
                <w:sz w:val="20"/>
                <w:szCs w:val="20"/>
              </w:rPr>
            </w:pPr>
          </w:p>
        </w:tc>
        <w:tc>
          <w:tcPr>
            <w:tcW w:w="358" w:type="pct"/>
            <w:shd w:val="clear" w:color="auto" w:fill="auto"/>
            <w:vAlign w:val="center"/>
          </w:tcPr>
          <w:p w:rsidR="00B60057" w:rsidRPr="00527559" w:rsidRDefault="00B60057" w:rsidP="00123C41">
            <w:pPr>
              <w:jc w:val="center"/>
              <w:rPr>
                <w:rFonts w:ascii="Arial" w:hAnsi="Arial" w:cs="Arial"/>
                <w:sz w:val="20"/>
                <w:szCs w:val="20"/>
              </w:rPr>
            </w:pPr>
          </w:p>
        </w:tc>
        <w:tc>
          <w:tcPr>
            <w:tcW w:w="406" w:type="pct"/>
            <w:shd w:val="clear" w:color="auto" w:fill="auto"/>
            <w:vAlign w:val="center"/>
          </w:tcPr>
          <w:p w:rsidR="00B60057" w:rsidRPr="00527559" w:rsidRDefault="00B60057" w:rsidP="00123C41">
            <w:pPr>
              <w:jc w:val="center"/>
              <w:rPr>
                <w:rFonts w:ascii="Arial" w:hAnsi="Arial" w:cs="Arial"/>
                <w:sz w:val="20"/>
                <w:szCs w:val="20"/>
              </w:rPr>
            </w:pPr>
          </w:p>
        </w:tc>
      </w:tr>
      <w:tr w:rsidR="00B60057" w:rsidRPr="00527559" w:rsidTr="00123C41">
        <w:trPr>
          <w:trHeight w:val="454"/>
        </w:trPr>
        <w:tc>
          <w:tcPr>
            <w:tcW w:w="1826" w:type="pct"/>
            <w:shd w:val="clear" w:color="auto" w:fill="auto"/>
            <w:vAlign w:val="center"/>
          </w:tcPr>
          <w:p w:rsidR="00B60057" w:rsidRPr="00527559" w:rsidRDefault="00B60057" w:rsidP="00123C41">
            <w:pPr>
              <w:jc w:val="center"/>
              <w:rPr>
                <w:rFonts w:ascii="Arial" w:hAnsi="Arial" w:cs="Arial"/>
                <w:sz w:val="20"/>
                <w:szCs w:val="20"/>
              </w:rPr>
            </w:pPr>
          </w:p>
        </w:tc>
        <w:tc>
          <w:tcPr>
            <w:tcW w:w="1117" w:type="pct"/>
            <w:shd w:val="clear" w:color="auto" w:fill="auto"/>
            <w:vAlign w:val="center"/>
          </w:tcPr>
          <w:p w:rsidR="00B60057" w:rsidRPr="00527559" w:rsidRDefault="00B60057" w:rsidP="00123C41">
            <w:pPr>
              <w:jc w:val="center"/>
              <w:rPr>
                <w:rFonts w:ascii="Arial" w:hAnsi="Arial" w:cs="Arial"/>
                <w:sz w:val="20"/>
                <w:szCs w:val="20"/>
              </w:rPr>
            </w:pPr>
          </w:p>
        </w:tc>
        <w:tc>
          <w:tcPr>
            <w:tcW w:w="883" w:type="pct"/>
            <w:shd w:val="clear" w:color="auto" w:fill="auto"/>
            <w:vAlign w:val="center"/>
          </w:tcPr>
          <w:p w:rsidR="00B60057" w:rsidRPr="00527559" w:rsidRDefault="00B60057" w:rsidP="00123C41">
            <w:pPr>
              <w:jc w:val="center"/>
              <w:rPr>
                <w:rFonts w:ascii="Arial" w:hAnsi="Arial" w:cs="Arial"/>
                <w:sz w:val="20"/>
                <w:szCs w:val="20"/>
              </w:rPr>
            </w:pPr>
          </w:p>
        </w:tc>
        <w:tc>
          <w:tcPr>
            <w:tcW w:w="410" w:type="pct"/>
            <w:shd w:val="clear" w:color="auto" w:fill="auto"/>
            <w:vAlign w:val="center"/>
          </w:tcPr>
          <w:p w:rsidR="00B60057" w:rsidRPr="00527559" w:rsidRDefault="00B60057" w:rsidP="00123C41">
            <w:pPr>
              <w:jc w:val="center"/>
              <w:rPr>
                <w:rFonts w:ascii="Arial" w:hAnsi="Arial" w:cs="Arial"/>
                <w:sz w:val="20"/>
                <w:szCs w:val="20"/>
              </w:rPr>
            </w:pPr>
          </w:p>
        </w:tc>
        <w:tc>
          <w:tcPr>
            <w:tcW w:w="358" w:type="pct"/>
            <w:shd w:val="clear" w:color="auto" w:fill="auto"/>
            <w:vAlign w:val="center"/>
          </w:tcPr>
          <w:p w:rsidR="00B60057" w:rsidRPr="00527559" w:rsidRDefault="00B60057" w:rsidP="00123C41">
            <w:pPr>
              <w:jc w:val="center"/>
              <w:rPr>
                <w:rFonts w:ascii="Arial" w:hAnsi="Arial" w:cs="Arial"/>
                <w:sz w:val="20"/>
                <w:szCs w:val="20"/>
              </w:rPr>
            </w:pPr>
          </w:p>
        </w:tc>
        <w:tc>
          <w:tcPr>
            <w:tcW w:w="406" w:type="pct"/>
            <w:shd w:val="clear" w:color="auto" w:fill="auto"/>
            <w:vAlign w:val="center"/>
          </w:tcPr>
          <w:p w:rsidR="00B60057" w:rsidRPr="00527559" w:rsidRDefault="00B60057" w:rsidP="00123C41">
            <w:pPr>
              <w:jc w:val="center"/>
              <w:rPr>
                <w:rFonts w:ascii="Arial" w:hAnsi="Arial" w:cs="Arial"/>
                <w:sz w:val="20"/>
                <w:szCs w:val="20"/>
              </w:rPr>
            </w:pPr>
          </w:p>
        </w:tc>
      </w:tr>
      <w:tr w:rsidR="00B60057" w:rsidRPr="00527559" w:rsidTr="00123C41">
        <w:trPr>
          <w:trHeight w:val="454"/>
        </w:trPr>
        <w:tc>
          <w:tcPr>
            <w:tcW w:w="1826" w:type="pct"/>
            <w:shd w:val="clear" w:color="auto" w:fill="auto"/>
            <w:vAlign w:val="center"/>
          </w:tcPr>
          <w:p w:rsidR="00B60057" w:rsidRPr="00527559" w:rsidRDefault="00B60057" w:rsidP="00123C41">
            <w:pPr>
              <w:jc w:val="center"/>
              <w:rPr>
                <w:rFonts w:ascii="Arial" w:hAnsi="Arial" w:cs="Arial"/>
                <w:sz w:val="20"/>
                <w:szCs w:val="20"/>
              </w:rPr>
            </w:pPr>
          </w:p>
        </w:tc>
        <w:tc>
          <w:tcPr>
            <w:tcW w:w="1117" w:type="pct"/>
            <w:shd w:val="clear" w:color="auto" w:fill="auto"/>
            <w:vAlign w:val="center"/>
          </w:tcPr>
          <w:p w:rsidR="00B60057" w:rsidRPr="00527559" w:rsidRDefault="00B60057" w:rsidP="00123C41">
            <w:pPr>
              <w:jc w:val="center"/>
              <w:rPr>
                <w:rFonts w:ascii="Arial" w:hAnsi="Arial" w:cs="Arial"/>
                <w:sz w:val="20"/>
                <w:szCs w:val="20"/>
              </w:rPr>
            </w:pPr>
          </w:p>
        </w:tc>
        <w:tc>
          <w:tcPr>
            <w:tcW w:w="883" w:type="pct"/>
            <w:shd w:val="clear" w:color="auto" w:fill="auto"/>
            <w:vAlign w:val="center"/>
          </w:tcPr>
          <w:p w:rsidR="00B60057" w:rsidRPr="00527559" w:rsidRDefault="00B60057" w:rsidP="00123C41">
            <w:pPr>
              <w:jc w:val="center"/>
              <w:rPr>
                <w:rFonts w:ascii="Arial" w:hAnsi="Arial" w:cs="Arial"/>
                <w:sz w:val="20"/>
                <w:szCs w:val="20"/>
              </w:rPr>
            </w:pPr>
          </w:p>
        </w:tc>
        <w:tc>
          <w:tcPr>
            <w:tcW w:w="410" w:type="pct"/>
            <w:shd w:val="clear" w:color="auto" w:fill="auto"/>
            <w:vAlign w:val="center"/>
          </w:tcPr>
          <w:p w:rsidR="00B60057" w:rsidRPr="00527559" w:rsidRDefault="00B60057" w:rsidP="00123C41">
            <w:pPr>
              <w:jc w:val="center"/>
              <w:rPr>
                <w:rFonts w:ascii="Arial" w:hAnsi="Arial" w:cs="Arial"/>
                <w:sz w:val="20"/>
                <w:szCs w:val="20"/>
              </w:rPr>
            </w:pPr>
          </w:p>
        </w:tc>
        <w:tc>
          <w:tcPr>
            <w:tcW w:w="358" w:type="pct"/>
            <w:shd w:val="clear" w:color="auto" w:fill="auto"/>
            <w:vAlign w:val="center"/>
          </w:tcPr>
          <w:p w:rsidR="00B60057" w:rsidRPr="00527559" w:rsidRDefault="00B60057" w:rsidP="00123C41">
            <w:pPr>
              <w:jc w:val="center"/>
              <w:rPr>
                <w:rFonts w:ascii="Arial" w:hAnsi="Arial" w:cs="Arial"/>
                <w:sz w:val="20"/>
                <w:szCs w:val="20"/>
              </w:rPr>
            </w:pPr>
          </w:p>
        </w:tc>
        <w:tc>
          <w:tcPr>
            <w:tcW w:w="406" w:type="pct"/>
            <w:shd w:val="clear" w:color="auto" w:fill="auto"/>
            <w:vAlign w:val="center"/>
          </w:tcPr>
          <w:p w:rsidR="00B60057" w:rsidRPr="00527559" w:rsidRDefault="00B60057" w:rsidP="00123C41">
            <w:pPr>
              <w:jc w:val="center"/>
              <w:rPr>
                <w:rFonts w:ascii="Arial" w:hAnsi="Arial" w:cs="Arial"/>
                <w:sz w:val="20"/>
                <w:szCs w:val="20"/>
              </w:rPr>
            </w:pPr>
          </w:p>
        </w:tc>
      </w:tr>
      <w:tr w:rsidR="00B60057" w:rsidRPr="00527559" w:rsidTr="00123C41">
        <w:trPr>
          <w:trHeight w:val="454"/>
        </w:trPr>
        <w:tc>
          <w:tcPr>
            <w:tcW w:w="1826" w:type="pct"/>
            <w:shd w:val="clear" w:color="auto" w:fill="auto"/>
            <w:vAlign w:val="center"/>
          </w:tcPr>
          <w:p w:rsidR="00B60057" w:rsidRPr="00527559" w:rsidRDefault="00B60057" w:rsidP="00123C41">
            <w:pPr>
              <w:jc w:val="center"/>
              <w:rPr>
                <w:rFonts w:ascii="Arial" w:hAnsi="Arial" w:cs="Arial"/>
                <w:sz w:val="20"/>
                <w:szCs w:val="20"/>
              </w:rPr>
            </w:pPr>
          </w:p>
        </w:tc>
        <w:tc>
          <w:tcPr>
            <w:tcW w:w="1117" w:type="pct"/>
            <w:shd w:val="clear" w:color="auto" w:fill="auto"/>
            <w:vAlign w:val="center"/>
          </w:tcPr>
          <w:p w:rsidR="00B60057" w:rsidRPr="00527559" w:rsidRDefault="00B60057" w:rsidP="00123C41">
            <w:pPr>
              <w:jc w:val="center"/>
              <w:rPr>
                <w:rFonts w:ascii="Arial" w:hAnsi="Arial" w:cs="Arial"/>
                <w:sz w:val="20"/>
                <w:szCs w:val="20"/>
              </w:rPr>
            </w:pPr>
          </w:p>
        </w:tc>
        <w:tc>
          <w:tcPr>
            <w:tcW w:w="883" w:type="pct"/>
            <w:shd w:val="clear" w:color="auto" w:fill="auto"/>
            <w:vAlign w:val="center"/>
          </w:tcPr>
          <w:p w:rsidR="00B60057" w:rsidRPr="00527559" w:rsidRDefault="00B60057" w:rsidP="00123C41">
            <w:pPr>
              <w:jc w:val="center"/>
              <w:rPr>
                <w:rFonts w:ascii="Arial" w:hAnsi="Arial" w:cs="Arial"/>
                <w:sz w:val="20"/>
                <w:szCs w:val="20"/>
              </w:rPr>
            </w:pPr>
          </w:p>
        </w:tc>
        <w:tc>
          <w:tcPr>
            <w:tcW w:w="410" w:type="pct"/>
            <w:shd w:val="clear" w:color="auto" w:fill="auto"/>
            <w:vAlign w:val="center"/>
          </w:tcPr>
          <w:p w:rsidR="00B60057" w:rsidRPr="00527559" w:rsidRDefault="00B60057" w:rsidP="00123C41">
            <w:pPr>
              <w:jc w:val="center"/>
              <w:rPr>
                <w:rFonts w:ascii="Arial" w:hAnsi="Arial" w:cs="Arial"/>
                <w:sz w:val="20"/>
                <w:szCs w:val="20"/>
              </w:rPr>
            </w:pPr>
          </w:p>
        </w:tc>
        <w:tc>
          <w:tcPr>
            <w:tcW w:w="358" w:type="pct"/>
            <w:shd w:val="clear" w:color="auto" w:fill="auto"/>
            <w:vAlign w:val="center"/>
          </w:tcPr>
          <w:p w:rsidR="00B60057" w:rsidRPr="00527559" w:rsidRDefault="00B60057" w:rsidP="00123C41">
            <w:pPr>
              <w:jc w:val="center"/>
              <w:rPr>
                <w:rFonts w:ascii="Arial" w:hAnsi="Arial" w:cs="Arial"/>
                <w:sz w:val="20"/>
                <w:szCs w:val="20"/>
              </w:rPr>
            </w:pPr>
          </w:p>
        </w:tc>
        <w:tc>
          <w:tcPr>
            <w:tcW w:w="406" w:type="pct"/>
            <w:shd w:val="clear" w:color="auto" w:fill="auto"/>
            <w:vAlign w:val="center"/>
          </w:tcPr>
          <w:p w:rsidR="00B60057" w:rsidRPr="00527559" w:rsidRDefault="00B60057" w:rsidP="00123C41">
            <w:pPr>
              <w:jc w:val="center"/>
              <w:rPr>
                <w:rFonts w:ascii="Arial" w:hAnsi="Arial" w:cs="Arial"/>
                <w:sz w:val="20"/>
                <w:szCs w:val="20"/>
              </w:rPr>
            </w:pPr>
          </w:p>
        </w:tc>
      </w:tr>
      <w:tr w:rsidR="00B60057" w:rsidRPr="00527559" w:rsidTr="00123C41">
        <w:trPr>
          <w:trHeight w:val="454"/>
        </w:trPr>
        <w:tc>
          <w:tcPr>
            <w:tcW w:w="1826" w:type="pct"/>
            <w:shd w:val="clear" w:color="auto" w:fill="auto"/>
          </w:tcPr>
          <w:p w:rsidR="00B60057" w:rsidRPr="00527559" w:rsidRDefault="00B60057" w:rsidP="00123C41">
            <w:pPr>
              <w:jc w:val="center"/>
              <w:rPr>
                <w:rFonts w:ascii="Arial" w:hAnsi="Arial" w:cs="Arial"/>
                <w:sz w:val="20"/>
                <w:szCs w:val="20"/>
              </w:rPr>
            </w:pPr>
          </w:p>
        </w:tc>
        <w:tc>
          <w:tcPr>
            <w:tcW w:w="1117" w:type="pct"/>
            <w:shd w:val="clear" w:color="auto" w:fill="auto"/>
          </w:tcPr>
          <w:p w:rsidR="00B60057" w:rsidRPr="00527559" w:rsidRDefault="00B60057" w:rsidP="00123C41">
            <w:pPr>
              <w:jc w:val="center"/>
              <w:rPr>
                <w:rFonts w:ascii="Arial" w:hAnsi="Arial" w:cs="Arial"/>
                <w:sz w:val="20"/>
                <w:szCs w:val="20"/>
              </w:rPr>
            </w:pPr>
          </w:p>
        </w:tc>
        <w:tc>
          <w:tcPr>
            <w:tcW w:w="883" w:type="pct"/>
            <w:shd w:val="clear" w:color="auto" w:fill="auto"/>
          </w:tcPr>
          <w:p w:rsidR="00B60057" w:rsidRPr="00527559" w:rsidRDefault="00B60057" w:rsidP="00123C41">
            <w:pPr>
              <w:jc w:val="center"/>
              <w:rPr>
                <w:rFonts w:ascii="Arial" w:hAnsi="Arial" w:cs="Arial"/>
                <w:sz w:val="20"/>
                <w:szCs w:val="20"/>
              </w:rPr>
            </w:pPr>
          </w:p>
        </w:tc>
        <w:tc>
          <w:tcPr>
            <w:tcW w:w="410" w:type="pct"/>
            <w:shd w:val="clear" w:color="auto" w:fill="auto"/>
          </w:tcPr>
          <w:p w:rsidR="00B60057" w:rsidRPr="00527559" w:rsidRDefault="00B60057" w:rsidP="00123C41">
            <w:pPr>
              <w:jc w:val="center"/>
              <w:rPr>
                <w:rFonts w:ascii="Arial" w:hAnsi="Arial" w:cs="Arial"/>
                <w:sz w:val="20"/>
                <w:szCs w:val="20"/>
              </w:rPr>
            </w:pPr>
          </w:p>
        </w:tc>
        <w:tc>
          <w:tcPr>
            <w:tcW w:w="358" w:type="pct"/>
            <w:shd w:val="clear" w:color="auto" w:fill="auto"/>
          </w:tcPr>
          <w:p w:rsidR="00B60057" w:rsidRPr="00527559" w:rsidRDefault="00B60057" w:rsidP="00123C41">
            <w:pPr>
              <w:jc w:val="center"/>
              <w:rPr>
                <w:rFonts w:ascii="Arial" w:hAnsi="Arial" w:cs="Arial"/>
                <w:sz w:val="20"/>
                <w:szCs w:val="20"/>
              </w:rPr>
            </w:pPr>
          </w:p>
        </w:tc>
        <w:tc>
          <w:tcPr>
            <w:tcW w:w="406" w:type="pct"/>
            <w:shd w:val="clear" w:color="auto" w:fill="auto"/>
          </w:tcPr>
          <w:p w:rsidR="00B60057" w:rsidRPr="00527559" w:rsidRDefault="00B60057" w:rsidP="00123C41">
            <w:pPr>
              <w:jc w:val="center"/>
              <w:rPr>
                <w:rFonts w:ascii="Arial" w:hAnsi="Arial" w:cs="Arial"/>
                <w:sz w:val="20"/>
                <w:szCs w:val="20"/>
              </w:rPr>
            </w:pPr>
          </w:p>
        </w:tc>
      </w:tr>
      <w:tr w:rsidR="00B60057" w:rsidRPr="00527559" w:rsidTr="00123C41">
        <w:trPr>
          <w:trHeight w:val="454"/>
        </w:trPr>
        <w:tc>
          <w:tcPr>
            <w:tcW w:w="1826" w:type="pct"/>
            <w:shd w:val="clear" w:color="auto" w:fill="auto"/>
          </w:tcPr>
          <w:p w:rsidR="00B60057" w:rsidRPr="00527559" w:rsidRDefault="00B60057" w:rsidP="00123C41">
            <w:pPr>
              <w:jc w:val="center"/>
              <w:rPr>
                <w:rFonts w:ascii="Arial" w:hAnsi="Arial" w:cs="Arial"/>
                <w:sz w:val="20"/>
                <w:szCs w:val="20"/>
              </w:rPr>
            </w:pPr>
          </w:p>
        </w:tc>
        <w:tc>
          <w:tcPr>
            <w:tcW w:w="1117" w:type="pct"/>
            <w:shd w:val="clear" w:color="auto" w:fill="auto"/>
          </w:tcPr>
          <w:p w:rsidR="00B60057" w:rsidRPr="00527559" w:rsidRDefault="00B60057" w:rsidP="00123C41">
            <w:pPr>
              <w:jc w:val="center"/>
              <w:rPr>
                <w:rFonts w:ascii="Arial" w:hAnsi="Arial" w:cs="Arial"/>
                <w:sz w:val="20"/>
                <w:szCs w:val="20"/>
              </w:rPr>
            </w:pPr>
          </w:p>
        </w:tc>
        <w:tc>
          <w:tcPr>
            <w:tcW w:w="883" w:type="pct"/>
            <w:shd w:val="clear" w:color="auto" w:fill="auto"/>
          </w:tcPr>
          <w:p w:rsidR="00B60057" w:rsidRPr="00527559" w:rsidRDefault="00B60057" w:rsidP="00123C41">
            <w:pPr>
              <w:jc w:val="center"/>
              <w:rPr>
                <w:rFonts w:ascii="Arial" w:hAnsi="Arial" w:cs="Arial"/>
                <w:sz w:val="20"/>
                <w:szCs w:val="20"/>
              </w:rPr>
            </w:pPr>
          </w:p>
        </w:tc>
        <w:tc>
          <w:tcPr>
            <w:tcW w:w="410" w:type="pct"/>
            <w:shd w:val="clear" w:color="auto" w:fill="auto"/>
          </w:tcPr>
          <w:p w:rsidR="00B60057" w:rsidRPr="00527559" w:rsidRDefault="00B60057" w:rsidP="00123C41">
            <w:pPr>
              <w:jc w:val="center"/>
              <w:rPr>
                <w:rFonts w:ascii="Arial" w:hAnsi="Arial" w:cs="Arial"/>
                <w:sz w:val="20"/>
                <w:szCs w:val="20"/>
              </w:rPr>
            </w:pPr>
          </w:p>
        </w:tc>
        <w:tc>
          <w:tcPr>
            <w:tcW w:w="358" w:type="pct"/>
            <w:shd w:val="clear" w:color="auto" w:fill="auto"/>
          </w:tcPr>
          <w:p w:rsidR="00B60057" w:rsidRPr="00527559" w:rsidRDefault="00B60057" w:rsidP="00123C41">
            <w:pPr>
              <w:jc w:val="center"/>
              <w:rPr>
                <w:rFonts w:ascii="Arial" w:hAnsi="Arial" w:cs="Arial"/>
                <w:sz w:val="20"/>
                <w:szCs w:val="20"/>
              </w:rPr>
            </w:pPr>
          </w:p>
        </w:tc>
        <w:tc>
          <w:tcPr>
            <w:tcW w:w="406" w:type="pct"/>
            <w:shd w:val="clear" w:color="auto" w:fill="auto"/>
          </w:tcPr>
          <w:p w:rsidR="00B60057" w:rsidRPr="00527559" w:rsidRDefault="00B60057" w:rsidP="00123C41">
            <w:pPr>
              <w:jc w:val="center"/>
              <w:rPr>
                <w:rFonts w:ascii="Arial" w:hAnsi="Arial" w:cs="Arial"/>
                <w:sz w:val="20"/>
                <w:szCs w:val="20"/>
              </w:rPr>
            </w:pPr>
          </w:p>
        </w:tc>
      </w:tr>
      <w:tr w:rsidR="00B60057" w:rsidRPr="00527559" w:rsidTr="00123C41">
        <w:trPr>
          <w:trHeight w:val="454"/>
        </w:trPr>
        <w:tc>
          <w:tcPr>
            <w:tcW w:w="1826" w:type="pct"/>
            <w:shd w:val="clear" w:color="auto" w:fill="auto"/>
          </w:tcPr>
          <w:p w:rsidR="00B60057" w:rsidRPr="00527559" w:rsidRDefault="00B60057" w:rsidP="00123C41">
            <w:pPr>
              <w:jc w:val="center"/>
              <w:rPr>
                <w:rFonts w:ascii="Arial" w:hAnsi="Arial" w:cs="Arial"/>
                <w:sz w:val="20"/>
                <w:szCs w:val="20"/>
              </w:rPr>
            </w:pPr>
          </w:p>
        </w:tc>
        <w:tc>
          <w:tcPr>
            <w:tcW w:w="1117" w:type="pct"/>
            <w:shd w:val="clear" w:color="auto" w:fill="auto"/>
          </w:tcPr>
          <w:p w:rsidR="00B60057" w:rsidRPr="00527559" w:rsidRDefault="00B60057" w:rsidP="00123C41">
            <w:pPr>
              <w:jc w:val="center"/>
              <w:rPr>
                <w:rFonts w:ascii="Arial" w:hAnsi="Arial" w:cs="Arial"/>
                <w:sz w:val="20"/>
                <w:szCs w:val="20"/>
              </w:rPr>
            </w:pPr>
          </w:p>
        </w:tc>
        <w:tc>
          <w:tcPr>
            <w:tcW w:w="883" w:type="pct"/>
            <w:shd w:val="clear" w:color="auto" w:fill="auto"/>
          </w:tcPr>
          <w:p w:rsidR="00B60057" w:rsidRPr="00527559" w:rsidRDefault="00B60057" w:rsidP="00123C41">
            <w:pPr>
              <w:jc w:val="center"/>
              <w:rPr>
                <w:rFonts w:ascii="Arial" w:hAnsi="Arial" w:cs="Arial"/>
                <w:sz w:val="20"/>
                <w:szCs w:val="20"/>
              </w:rPr>
            </w:pPr>
          </w:p>
        </w:tc>
        <w:tc>
          <w:tcPr>
            <w:tcW w:w="410" w:type="pct"/>
            <w:shd w:val="clear" w:color="auto" w:fill="auto"/>
          </w:tcPr>
          <w:p w:rsidR="00B60057" w:rsidRPr="00527559" w:rsidRDefault="00B60057" w:rsidP="00123C41">
            <w:pPr>
              <w:jc w:val="center"/>
              <w:rPr>
                <w:rFonts w:ascii="Arial" w:hAnsi="Arial" w:cs="Arial"/>
                <w:sz w:val="20"/>
                <w:szCs w:val="20"/>
              </w:rPr>
            </w:pPr>
          </w:p>
        </w:tc>
        <w:tc>
          <w:tcPr>
            <w:tcW w:w="358" w:type="pct"/>
            <w:shd w:val="clear" w:color="auto" w:fill="auto"/>
          </w:tcPr>
          <w:p w:rsidR="00B60057" w:rsidRPr="00527559" w:rsidRDefault="00B60057" w:rsidP="00123C41">
            <w:pPr>
              <w:jc w:val="center"/>
              <w:rPr>
                <w:rFonts w:ascii="Arial" w:hAnsi="Arial" w:cs="Arial"/>
                <w:sz w:val="20"/>
                <w:szCs w:val="20"/>
              </w:rPr>
            </w:pPr>
          </w:p>
        </w:tc>
        <w:tc>
          <w:tcPr>
            <w:tcW w:w="406" w:type="pct"/>
            <w:shd w:val="clear" w:color="auto" w:fill="auto"/>
          </w:tcPr>
          <w:p w:rsidR="00B60057" w:rsidRPr="00527559" w:rsidRDefault="00B60057" w:rsidP="00123C41">
            <w:pPr>
              <w:jc w:val="center"/>
              <w:rPr>
                <w:rFonts w:ascii="Arial" w:hAnsi="Arial" w:cs="Arial"/>
                <w:sz w:val="20"/>
                <w:szCs w:val="20"/>
              </w:rPr>
            </w:pPr>
          </w:p>
        </w:tc>
      </w:tr>
      <w:tr w:rsidR="00B60057" w:rsidRPr="00527559" w:rsidTr="00123C41">
        <w:trPr>
          <w:trHeight w:val="454"/>
        </w:trPr>
        <w:tc>
          <w:tcPr>
            <w:tcW w:w="1826" w:type="pct"/>
            <w:shd w:val="clear" w:color="auto" w:fill="auto"/>
          </w:tcPr>
          <w:p w:rsidR="00B60057" w:rsidRPr="00527559" w:rsidRDefault="00B60057" w:rsidP="00123C41">
            <w:pPr>
              <w:jc w:val="center"/>
              <w:rPr>
                <w:rFonts w:ascii="Arial" w:hAnsi="Arial" w:cs="Arial"/>
                <w:sz w:val="20"/>
                <w:szCs w:val="20"/>
              </w:rPr>
            </w:pPr>
          </w:p>
        </w:tc>
        <w:tc>
          <w:tcPr>
            <w:tcW w:w="1117" w:type="pct"/>
            <w:shd w:val="clear" w:color="auto" w:fill="auto"/>
          </w:tcPr>
          <w:p w:rsidR="00B60057" w:rsidRPr="00527559" w:rsidRDefault="00B60057" w:rsidP="00123C41">
            <w:pPr>
              <w:jc w:val="center"/>
              <w:rPr>
                <w:rFonts w:ascii="Arial" w:hAnsi="Arial" w:cs="Arial"/>
                <w:sz w:val="20"/>
                <w:szCs w:val="20"/>
              </w:rPr>
            </w:pPr>
          </w:p>
        </w:tc>
        <w:tc>
          <w:tcPr>
            <w:tcW w:w="883" w:type="pct"/>
            <w:shd w:val="clear" w:color="auto" w:fill="auto"/>
          </w:tcPr>
          <w:p w:rsidR="00B60057" w:rsidRPr="00527559" w:rsidRDefault="00B60057" w:rsidP="00123C41">
            <w:pPr>
              <w:jc w:val="center"/>
              <w:rPr>
                <w:rFonts w:ascii="Arial" w:hAnsi="Arial" w:cs="Arial"/>
                <w:sz w:val="20"/>
                <w:szCs w:val="20"/>
              </w:rPr>
            </w:pPr>
          </w:p>
        </w:tc>
        <w:tc>
          <w:tcPr>
            <w:tcW w:w="410" w:type="pct"/>
            <w:shd w:val="clear" w:color="auto" w:fill="auto"/>
          </w:tcPr>
          <w:p w:rsidR="00B60057" w:rsidRPr="00527559" w:rsidRDefault="00B60057" w:rsidP="00123C41">
            <w:pPr>
              <w:jc w:val="center"/>
              <w:rPr>
                <w:rFonts w:ascii="Arial" w:hAnsi="Arial" w:cs="Arial"/>
                <w:sz w:val="20"/>
                <w:szCs w:val="20"/>
              </w:rPr>
            </w:pPr>
          </w:p>
        </w:tc>
        <w:tc>
          <w:tcPr>
            <w:tcW w:w="358" w:type="pct"/>
            <w:shd w:val="clear" w:color="auto" w:fill="auto"/>
          </w:tcPr>
          <w:p w:rsidR="00B60057" w:rsidRPr="00527559" w:rsidRDefault="00B60057" w:rsidP="00123C41">
            <w:pPr>
              <w:jc w:val="center"/>
              <w:rPr>
                <w:rFonts w:ascii="Arial" w:hAnsi="Arial" w:cs="Arial"/>
                <w:sz w:val="20"/>
                <w:szCs w:val="20"/>
              </w:rPr>
            </w:pPr>
          </w:p>
        </w:tc>
        <w:tc>
          <w:tcPr>
            <w:tcW w:w="406" w:type="pct"/>
            <w:shd w:val="clear" w:color="auto" w:fill="auto"/>
          </w:tcPr>
          <w:p w:rsidR="00B60057" w:rsidRPr="00527559" w:rsidRDefault="00B60057" w:rsidP="00123C41">
            <w:pPr>
              <w:jc w:val="center"/>
              <w:rPr>
                <w:rFonts w:ascii="Arial" w:hAnsi="Arial" w:cs="Arial"/>
                <w:sz w:val="20"/>
                <w:szCs w:val="20"/>
              </w:rPr>
            </w:pPr>
          </w:p>
        </w:tc>
      </w:tr>
      <w:tr w:rsidR="00B60057" w:rsidRPr="00527559" w:rsidTr="00123C41">
        <w:trPr>
          <w:trHeight w:val="454"/>
        </w:trPr>
        <w:tc>
          <w:tcPr>
            <w:tcW w:w="1826" w:type="pct"/>
            <w:shd w:val="clear" w:color="auto" w:fill="auto"/>
          </w:tcPr>
          <w:p w:rsidR="00B60057" w:rsidRPr="00527559" w:rsidRDefault="00B60057" w:rsidP="00123C41">
            <w:pPr>
              <w:jc w:val="center"/>
              <w:rPr>
                <w:rFonts w:ascii="Arial" w:hAnsi="Arial" w:cs="Arial"/>
                <w:sz w:val="20"/>
                <w:szCs w:val="20"/>
              </w:rPr>
            </w:pPr>
          </w:p>
        </w:tc>
        <w:tc>
          <w:tcPr>
            <w:tcW w:w="1117" w:type="pct"/>
            <w:shd w:val="clear" w:color="auto" w:fill="auto"/>
          </w:tcPr>
          <w:p w:rsidR="00B60057" w:rsidRPr="00527559" w:rsidRDefault="00B60057" w:rsidP="00123C41">
            <w:pPr>
              <w:jc w:val="center"/>
              <w:rPr>
                <w:rFonts w:ascii="Arial" w:hAnsi="Arial" w:cs="Arial"/>
                <w:sz w:val="20"/>
                <w:szCs w:val="20"/>
              </w:rPr>
            </w:pPr>
          </w:p>
        </w:tc>
        <w:tc>
          <w:tcPr>
            <w:tcW w:w="883" w:type="pct"/>
            <w:shd w:val="clear" w:color="auto" w:fill="auto"/>
          </w:tcPr>
          <w:p w:rsidR="00B60057" w:rsidRPr="00527559" w:rsidRDefault="00B60057" w:rsidP="00123C41">
            <w:pPr>
              <w:jc w:val="center"/>
              <w:rPr>
                <w:rFonts w:ascii="Arial" w:hAnsi="Arial" w:cs="Arial"/>
                <w:sz w:val="20"/>
                <w:szCs w:val="20"/>
              </w:rPr>
            </w:pPr>
          </w:p>
        </w:tc>
        <w:tc>
          <w:tcPr>
            <w:tcW w:w="410" w:type="pct"/>
            <w:shd w:val="clear" w:color="auto" w:fill="auto"/>
          </w:tcPr>
          <w:p w:rsidR="00B60057" w:rsidRPr="00527559" w:rsidRDefault="00B60057" w:rsidP="00123C41">
            <w:pPr>
              <w:jc w:val="center"/>
              <w:rPr>
                <w:rFonts w:ascii="Arial" w:hAnsi="Arial" w:cs="Arial"/>
                <w:sz w:val="20"/>
                <w:szCs w:val="20"/>
              </w:rPr>
            </w:pPr>
          </w:p>
        </w:tc>
        <w:tc>
          <w:tcPr>
            <w:tcW w:w="358" w:type="pct"/>
            <w:shd w:val="clear" w:color="auto" w:fill="auto"/>
          </w:tcPr>
          <w:p w:rsidR="00B60057" w:rsidRPr="00527559" w:rsidRDefault="00B60057" w:rsidP="00123C41">
            <w:pPr>
              <w:jc w:val="center"/>
              <w:rPr>
                <w:rFonts w:ascii="Arial" w:hAnsi="Arial" w:cs="Arial"/>
                <w:sz w:val="20"/>
                <w:szCs w:val="20"/>
              </w:rPr>
            </w:pPr>
          </w:p>
        </w:tc>
        <w:tc>
          <w:tcPr>
            <w:tcW w:w="406" w:type="pct"/>
            <w:shd w:val="clear" w:color="auto" w:fill="auto"/>
          </w:tcPr>
          <w:p w:rsidR="00B60057" w:rsidRPr="00527559" w:rsidRDefault="00B60057" w:rsidP="00123C41">
            <w:pPr>
              <w:jc w:val="center"/>
              <w:rPr>
                <w:rFonts w:ascii="Arial" w:hAnsi="Arial" w:cs="Arial"/>
                <w:sz w:val="20"/>
                <w:szCs w:val="20"/>
              </w:rPr>
            </w:pPr>
          </w:p>
        </w:tc>
      </w:tr>
      <w:tr w:rsidR="00B60057" w:rsidRPr="00527559" w:rsidTr="00123C41">
        <w:trPr>
          <w:trHeight w:val="454"/>
        </w:trPr>
        <w:tc>
          <w:tcPr>
            <w:tcW w:w="1826" w:type="pct"/>
            <w:shd w:val="clear" w:color="auto" w:fill="auto"/>
          </w:tcPr>
          <w:p w:rsidR="00B60057" w:rsidRPr="00527559" w:rsidRDefault="00B60057" w:rsidP="00123C41">
            <w:pPr>
              <w:jc w:val="center"/>
              <w:rPr>
                <w:rFonts w:ascii="Arial" w:hAnsi="Arial" w:cs="Arial"/>
                <w:sz w:val="20"/>
                <w:szCs w:val="20"/>
              </w:rPr>
            </w:pPr>
          </w:p>
        </w:tc>
        <w:tc>
          <w:tcPr>
            <w:tcW w:w="1117" w:type="pct"/>
            <w:shd w:val="clear" w:color="auto" w:fill="auto"/>
          </w:tcPr>
          <w:p w:rsidR="00B60057" w:rsidRPr="00527559" w:rsidRDefault="00B60057" w:rsidP="00123C41">
            <w:pPr>
              <w:jc w:val="center"/>
              <w:rPr>
                <w:rFonts w:ascii="Arial" w:hAnsi="Arial" w:cs="Arial"/>
                <w:sz w:val="20"/>
                <w:szCs w:val="20"/>
              </w:rPr>
            </w:pPr>
          </w:p>
        </w:tc>
        <w:tc>
          <w:tcPr>
            <w:tcW w:w="883" w:type="pct"/>
            <w:shd w:val="clear" w:color="auto" w:fill="auto"/>
          </w:tcPr>
          <w:p w:rsidR="00B60057" w:rsidRPr="00527559" w:rsidRDefault="00B60057" w:rsidP="00123C41">
            <w:pPr>
              <w:jc w:val="center"/>
              <w:rPr>
                <w:rFonts w:ascii="Arial" w:hAnsi="Arial" w:cs="Arial"/>
                <w:sz w:val="20"/>
                <w:szCs w:val="20"/>
              </w:rPr>
            </w:pPr>
          </w:p>
        </w:tc>
        <w:tc>
          <w:tcPr>
            <w:tcW w:w="410" w:type="pct"/>
            <w:shd w:val="clear" w:color="auto" w:fill="auto"/>
          </w:tcPr>
          <w:p w:rsidR="00B60057" w:rsidRPr="00527559" w:rsidRDefault="00B60057" w:rsidP="00123C41">
            <w:pPr>
              <w:jc w:val="center"/>
              <w:rPr>
                <w:rFonts w:ascii="Arial" w:hAnsi="Arial" w:cs="Arial"/>
                <w:sz w:val="20"/>
                <w:szCs w:val="20"/>
              </w:rPr>
            </w:pPr>
          </w:p>
        </w:tc>
        <w:tc>
          <w:tcPr>
            <w:tcW w:w="358" w:type="pct"/>
            <w:shd w:val="clear" w:color="auto" w:fill="auto"/>
          </w:tcPr>
          <w:p w:rsidR="00B60057" w:rsidRPr="00527559" w:rsidRDefault="00B60057" w:rsidP="00123C41">
            <w:pPr>
              <w:jc w:val="center"/>
              <w:rPr>
                <w:rFonts w:ascii="Arial" w:hAnsi="Arial" w:cs="Arial"/>
                <w:sz w:val="20"/>
                <w:szCs w:val="20"/>
              </w:rPr>
            </w:pPr>
          </w:p>
        </w:tc>
        <w:tc>
          <w:tcPr>
            <w:tcW w:w="406" w:type="pct"/>
            <w:shd w:val="clear" w:color="auto" w:fill="auto"/>
          </w:tcPr>
          <w:p w:rsidR="00B60057" w:rsidRPr="00527559" w:rsidRDefault="00B60057" w:rsidP="00123C41">
            <w:pPr>
              <w:jc w:val="center"/>
              <w:rPr>
                <w:rFonts w:ascii="Arial" w:hAnsi="Arial" w:cs="Arial"/>
                <w:sz w:val="20"/>
                <w:szCs w:val="20"/>
              </w:rPr>
            </w:pPr>
          </w:p>
        </w:tc>
      </w:tr>
    </w:tbl>
    <w:p w:rsidR="00B60057" w:rsidRPr="00527559" w:rsidRDefault="00B60057" w:rsidP="00B60057">
      <w:pPr>
        <w:rPr>
          <w:rFonts w:ascii="Arial" w:hAnsi="Arial" w:cs="Arial"/>
          <w:sz w:val="20"/>
          <w:szCs w:val="20"/>
        </w:rPr>
      </w:pPr>
    </w:p>
    <w:p w:rsidR="00DE2FE9" w:rsidRPr="00527559" w:rsidRDefault="00DE2FE9" w:rsidP="00B60057">
      <w:pPr>
        <w:rPr>
          <w:rFonts w:ascii="Arial" w:hAnsi="Arial" w:cs="Arial"/>
          <w:sz w:val="20"/>
          <w:szCs w:val="20"/>
        </w:rPr>
      </w:pPr>
    </w:p>
    <w:sectPr w:rsidR="00DE2FE9" w:rsidRPr="00527559" w:rsidSect="00F6293B">
      <w:pgSz w:w="16838" w:h="11906" w:orient="landscape" w:code="9"/>
      <w:pgMar w:top="1191" w:right="1440" w:bottom="1797"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3CA7" w:rsidRDefault="004D3CA7" w:rsidP="00C6070F">
      <w:r>
        <w:separator/>
      </w:r>
    </w:p>
  </w:endnote>
  <w:endnote w:type="continuationSeparator" w:id="0">
    <w:p w:rsidR="004D3CA7" w:rsidRDefault="004D3CA7" w:rsidP="00C60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070F" w:rsidRDefault="00C6070F" w:rsidP="00C6070F">
    <w:pPr>
      <w:pStyle w:val="Footer"/>
    </w:pPr>
    <w:bookmarkStart w:id="6" w:name="aliashAdvancedFooterprot1FooterEvenPages"/>
  </w:p>
  <w:bookmarkEnd w:id="6"/>
  <w:p w:rsidR="00C6070F" w:rsidRDefault="00C6070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070F" w:rsidRDefault="00C6070F" w:rsidP="00C6070F">
    <w:pPr>
      <w:pStyle w:val="Footer"/>
    </w:pPr>
    <w:bookmarkStart w:id="7" w:name="aliashAdvancedFooterprotec1FooterPrimary"/>
  </w:p>
  <w:bookmarkEnd w:id="7"/>
  <w:p w:rsidR="00C6070F" w:rsidRDefault="00C6070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070F" w:rsidRDefault="00C6070F" w:rsidP="00C6070F">
    <w:pPr>
      <w:pStyle w:val="Footer"/>
    </w:pPr>
    <w:bookmarkStart w:id="8" w:name="aliashAdvancedFooterprot1FooterFirstPage"/>
  </w:p>
  <w:bookmarkEnd w:id="8"/>
  <w:p w:rsidR="00C6070F" w:rsidRDefault="00C607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3CA7" w:rsidRDefault="004D3CA7" w:rsidP="00C6070F">
      <w:r>
        <w:separator/>
      </w:r>
    </w:p>
  </w:footnote>
  <w:footnote w:type="continuationSeparator" w:id="0">
    <w:p w:rsidR="004D3CA7" w:rsidRDefault="004D3CA7" w:rsidP="00C607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A5F" w:rsidRDefault="00A56A5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A5F" w:rsidRDefault="00A56A5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A5F" w:rsidRDefault="00A56A5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377BC"/>
    <w:multiLevelType w:val="hybridMultilevel"/>
    <w:tmpl w:val="75E090C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656425A"/>
    <w:multiLevelType w:val="hybridMultilevel"/>
    <w:tmpl w:val="55D8C4E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A661C93"/>
    <w:multiLevelType w:val="hybridMultilevel"/>
    <w:tmpl w:val="72A46D2A"/>
    <w:lvl w:ilvl="0" w:tplc="D48C8B46">
      <w:start w:val="1"/>
      <w:numFmt w:val="decimal"/>
      <w:lvlText w:val="%1."/>
      <w:lvlJc w:val="left"/>
      <w:pPr>
        <w:ind w:left="1447" w:hanging="540"/>
      </w:pPr>
      <w:rPr>
        <w:rFonts w:hint="default"/>
      </w:rPr>
    </w:lvl>
    <w:lvl w:ilvl="1" w:tplc="08090019" w:tentative="1">
      <w:start w:val="1"/>
      <w:numFmt w:val="lowerLetter"/>
      <w:lvlText w:val="%2."/>
      <w:lvlJc w:val="left"/>
      <w:pPr>
        <w:ind w:left="1987" w:hanging="360"/>
      </w:pPr>
    </w:lvl>
    <w:lvl w:ilvl="2" w:tplc="0809001B" w:tentative="1">
      <w:start w:val="1"/>
      <w:numFmt w:val="lowerRoman"/>
      <w:lvlText w:val="%3."/>
      <w:lvlJc w:val="right"/>
      <w:pPr>
        <w:ind w:left="2707" w:hanging="180"/>
      </w:pPr>
    </w:lvl>
    <w:lvl w:ilvl="3" w:tplc="0809000F" w:tentative="1">
      <w:start w:val="1"/>
      <w:numFmt w:val="decimal"/>
      <w:lvlText w:val="%4."/>
      <w:lvlJc w:val="left"/>
      <w:pPr>
        <w:ind w:left="3427" w:hanging="360"/>
      </w:pPr>
    </w:lvl>
    <w:lvl w:ilvl="4" w:tplc="08090019" w:tentative="1">
      <w:start w:val="1"/>
      <w:numFmt w:val="lowerLetter"/>
      <w:lvlText w:val="%5."/>
      <w:lvlJc w:val="left"/>
      <w:pPr>
        <w:ind w:left="4147" w:hanging="360"/>
      </w:pPr>
    </w:lvl>
    <w:lvl w:ilvl="5" w:tplc="0809001B" w:tentative="1">
      <w:start w:val="1"/>
      <w:numFmt w:val="lowerRoman"/>
      <w:lvlText w:val="%6."/>
      <w:lvlJc w:val="right"/>
      <w:pPr>
        <w:ind w:left="4867" w:hanging="180"/>
      </w:pPr>
    </w:lvl>
    <w:lvl w:ilvl="6" w:tplc="0809000F" w:tentative="1">
      <w:start w:val="1"/>
      <w:numFmt w:val="decimal"/>
      <w:lvlText w:val="%7."/>
      <w:lvlJc w:val="left"/>
      <w:pPr>
        <w:ind w:left="5587" w:hanging="360"/>
      </w:pPr>
    </w:lvl>
    <w:lvl w:ilvl="7" w:tplc="08090019" w:tentative="1">
      <w:start w:val="1"/>
      <w:numFmt w:val="lowerLetter"/>
      <w:lvlText w:val="%8."/>
      <w:lvlJc w:val="left"/>
      <w:pPr>
        <w:ind w:left="6307" w:hanging="360"/>
      </w:pPr>
    </w:lvl>
    <w:lvl w:ilvl="8" w:tplc="0809001B" w:tentative="1">
      <w:start w:val="1"/>
      <w:numFmt w:val="lowerRoman"/>
      <w:lvlText w:val="%9."/>
      <w:lvlJc w:val="right"/>
      <w:pPr>
        <w:ind w:left="7027" w:hanging="180"/>
      </w:pPr>
    </w:lvl>
  </w:abstractNum>
  <w:abstractNum w:abstractNumId="3">
    <w:nsid w:val="0AE80A56"/>
    <w:multiLevelType w:val="hybridMultilevel"/>
    <w:tmpl w:val="49BE4FF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CE8400C"/>
    <w:multiLevelType w:val="hybridMultilevel"/>
    <w:tmpl w:val="BB1473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CFE15C2"/>
    <w:multiLevelType w:val="hybridMultilevel"/>
    <w:tmpl w:val="F084A7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0FF26377"/>
    <w:multiLevelType w:val="hybridMultilevel"/>
    <w:tmpl w:val="F5741C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2D65230"/>
    <w:multiLevelType w:val="hybridMultilevel"/>
    <w:tmpl w:val="5F8273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17CF07DF"/>
    <w:multiLevelType w:val="hybridMultilevel"/>
    <w:tmpl w:val="F5741C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A3A6640"/>
    <w:multiLevelType w:val="hybridMultilevel"/>
    <w:tmpl w:val="C82CB784"/>
    <w:lvl w:ilvl="0" w:tplc="08090001">
      <w:start w:val="1"/>
      <w:numFmt w:val="bullet"/>
      <w:lvlText w:val=""/>
      <w:lvlJc w:val="left"/>
      <w:pPr>
        <w:ind w:left="1458" w:hanging="360"/>
      </w:pPr>
      <w:rPr>
        <w:rFonts w:ascii="Symbol" w:hAnsi="Symbol" w:hint="default"/>
      </w:rPr>
    </w:lvl>
    <w:lvl w:ilvl="1" w:tplc="08090003" w:tentative="1">
      <w:start w:val="1"/>
      <w:numFmt w:val="bullet"/>
      <w:lvlText w:val="o"/>
      <w:lvlJc w:val="left"/>
      <w:pPr>
        <w:ind w:left="2178" w:hanging="360"/>
      </w:pPr>
      <w:rPr>
        <w:rFonts w:ascii="Courier New" w:hAnsi="Courier New" w:cs="Courier New" w:hint="default"/>
      </w:rPr>
    </w:lvl>
    <w:lvl w:ilvl="2" w:tplc="08090005" w:tentative="1">
      <w:start w:val="1"/>
      <w:numFmt w:val="bullet"/>
      <w:lvlText w:val=""/>
      <w:lvlJc w:val="left"/>
      <w:pPr>
        <w:ind w:left="2898" w:hanging="360"/>
      </w:pPr>
      <w:rPr>
        <w:rFonts w:ascii="Wingdings" w:hAnsi="Wingdings" w:hint="default"/>
      </w:rPr>
    </w:lvl>
    <w:lvl w:ilvl="3" w:tplc="08090001" w:tentative="1">
      <w:start w:val="1"/>
      <w:numFmt w:val="bullet"/>
      <w:lvlText w:val=""/>
      <w:lvlJc w:val="left"/>
      <w:pPr>
        <w:ind w:left="3618" w:hanging="360"/>
      </w:pPr>
      <w:rPr>
        <w:rFonts w:ascii="Symbol" w:hAnsi="Symbol" w:hint="default"/>
      </w:rPr>
    </w:lvl>
    <w:lvl w:ilvl="4" w:tplc="08090003" w:tentative="1">
      <w:start w:val="1"/>
      <w:numFmt w:val="bullet"/>
      <w:lvlText w:val="o"/>
      <w:lvlJc w:val="left"/>
      <w:pPr>
        <w:ind w:left="4338" w:hanging="360"/>
      </w:pPr>
      <w:rPr>
        <w:rFonts w:ascii="Courier New" w:hAnsi="Courier New" w:cs="Courier New" w:hint="default"/>
      </w:rPr>
    </w:lvl>
    <w:lvl w:ilvl="5" w:tplc="08090005" w:tentative="1">
      <w:start w:val="1"/>
      <w:numFmt w:val="bullet"/>
      <w:lvlText w:val=""/>
      <w:lvlJc w:val="left"/>
      <w:pPr>
        <w:ind w:left="5058" w:hanging="360"/>
      </w:pPr>
      <w:rPr>
        <w:rFonts w:ascii="Wingdings" w:hAnsi="Wingdings" w:hint="default"/>
      </w:rPr>
    </w:lvl>
    <w:lvl w:ilvl="6" w:tplc="08090001" w:tentative="1">
      <w:start w:val="1"/>
      <w:numFmt w:val="bullet"/>
      <w:lvlText w:val=""/>
      <w:lvlJc w:val="left"/>
      <w:pPr>
        <w:ind w:left="5778" w:hanging="360"/>
      </w:pPr>
      <w:rPr>
        <w:rFonts w:ascii="Symbol" w:hAnsi="Symbol" w:hint="default"/>
      </w:rPr>
    </w:lvl>
    <w:lvl w:ilvl="7" w:tplc="08090003" w:tentative="1">
      <w:start w:val="1"/>
      <w:numFmt w:val="bullet"/>
      <w:lvlText w:val="o"/>
      <w:lvlJc w:val="left"/>
      <w:pPr>
        <w:ind w:left="6498" w:hanging="360"/>
      </w:pPr>
      <w:rPr>
        <w:rFonts w:ascii="Courier New" w:hAnsi="Courier New" w:cs="Courier New" w:hint="default"/>
      </w:rPr>
    </w:lvl>
    <w:lvl w:ilvl="8" w:tplc="08090005" w:tentative="1">
      <w:start w:val="1"/>
      <w:numFmt w:val="bullet"/>
      <w:lvlText w:val=""/>
      <w:lvlJc w:val="left"/>
      <w:pPr>
        <w:ind w:left="7218" w:hanging="360"/>
      </w:pPr>
      <w:rPr>
        <w:rFonts w:ascii="Wingdings" w:hAnsi="Wingdings" w:hint="default"/>
      </w:rPr>
    </w:lvl>
  </w:abstractNum>
  <w:abstractNum w:abstractNumId="10">
    <w:nsid w:val="1B6652B1"/>
    <w:multiLevelType w:val="hybridMultilevel"/>
    <w:tmpl w:val="240C3AE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D7427DA"/>
    <w:multiLevelType w:val="hybridMultilevel"/>
    <w:tmpl w:val="8320C23E"/>
    <w:lvl w:ilvl="0" w:tplc="838E74C0">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2">
    <w:nsid w:val="1E5E2B58"/>
    <w:multiLevelType w:val="hybridMultilevel"/>
    <w:tmpl w:val="72A46D2A"/>
    <w:lvl w:ilvl="0" w:tplc="D48C8B46">
      <w:start w:val="1"/>
      <w:numFmt w:val="decimal"/>
      <w:lvlText w:val="%1."/>
      <w:lvlJc w:val="left"/>
      <w:pPr>
        <w:ind w:left="1447" w:hanging="540"/>
      </w:pPr>
      <w:rPr>
        <w:rFonts w:hint="default"/>
      </w:rPr>
    </w:lvl>
    <w:lvl w:ilvl="1" w:tplc="08090019" w:tentative="1">
      <w:start w:val="1"/>
      <w:numFmt w:val="lowerLetter"/>
      <w:lvlText w:val="%2."/>
      <w:lvlJc w:val="left"/>
      <w:pPr>
        <w:ind w:left="1987" w:hanging="360"/>
      </w:pPr>
    </w:lvl>
    <w:lvl w:ilvl="2" w:tplc="0809001B" w:tentative="1">
      <w:start w:val="1"/>
      <w:numFmt w:val="lowerRoman"/>
      <w:lvlText w:val="%3."/>
      <w:lvlJc w:val="right"/>
      <w:pPr>
        <w:ind w:left="2707" w:hanging="180"/>
      </w:pPr>
    </w:lvl>
    <w:lvl w:ilvl="3" w:tplc="0809000F" w:tentative="1">
      <w:start w:val="1"/>
      <w:numFmt w:val="decimal"/>
      <w:lvlText w:val="%4."/>
      <w:lvlJc w:val="left"/>
      <w:pPr>
        <w:ind w:left="3427" w:hanging="360"/>
      </w:pPr>
    </w:lvl>
    <w:lvl w:ilvl="4" w:tplc="08090019" w:tentative="1">
      <w:start w:val="1"/>
      <w:numFmt w:val="lowerLetter"/>
      <w:lvlText w:val="%5."/>
      <w:lvlJc w:val="left"/>
      <w:pPr>
        <w:ind w:left="4147" w:hanging="360"/>
      </w:pPr>
    </w:lvl>
    <w:lvl w:ilvl="5" w:tplc="0809001B" w:tentative="1">
      <w:start w:val="1"/>
      <w:numFmt w:val="lowerRoman"/>
      <w:lvlText w:val="%6."/>
      <w:lvlJc w:val="right"/>
      <w:pPr>
        <w:ind w:left="4867" w:hanging="180"/>
      </w:pPr>
    </w:lvl>
    <w:lvl w:ilvl="6" w:tplc="0809000F" w:tentative="1">
      <w:start w:val="1"/>
      <w:numFmt w:val="decimal"/>
      <w:lvlText w:val="%7."/>
      <w:lvlJc w:val="left"/>
      <w:pPr>
        <w:ind w:left="5587" w:hanging="360"/>
      </w:pPr>
    </w:lvl>
    <w:lvl w:ilvl="7" w:tplc="08090019" w:tentative="1">
      <w:start w:val="1"/>
      <w:numFmt w:val="lowerLetter"/>
      <w:lvlText w:val="%8."/>
      <w:lvlJc w:val="left"/>
      <w:pPr>
        <w:ind w:left="6307" w:hanging="360"/>
      </w:pPr>
    </w:lvl>
    <w:lvl w:ilvl="8" w:tplc="0809001B" w:tentative="1">
      <w:start w:val="1"/>
      <w:numFmt w:val="lowerRoman"/>
      <w:lvlText w:val="%9."/>
      <w:lvlJc w:val="right"/>
      <w:pPr>
        <w:ind w:left="7027" w:hanging="180"/>
      </w:pPr>
    </w:lvl>
  </w:abstractNum>
  <w:abstractNum w:abstractNumId="13">
    <w:nsid w:val="26EA2A12"/>
    <w:multiLevelType w:val="hybridMultilevel"/>
    <w:tmpl w:val="5A52711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76741DC"/>
    <w:multiLevelType w:val="hybridMultilevel"/>
    <w:tmpl w:val="A5844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A5F4757"/>
    <w:multiLevelType w:val="hybridMultilevel"/>
    <w:tmpl w:val="0BBC785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2AD7335B"/>
    <w:multiLevelType w:val="multilevel"/>
    <w:tmpl w:val="164E01F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07"/>
        </w:tabs>
        <w:ind w:left="907" w:hanging="547"/>
      </w:pPr>
      <w:rPr>
        <w:rFonts w:hint="default"/>
        <w:color w:val="000000"/>
      </w:rPr>
    </w:lvl>
    <w:lvl w:ilvl="2">
      <w:start w:val="1"/>
      <w:numFmt w:val="lowerLetter"/>
      <w:lvlText w:val="%3."/>
      <w:lvlJc w:val="left"/>
      <w:pPr>
        <w:tabs>
          <w:tab w:val="num" w:pos="1224"/>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7">
    <w:nsid w:val="2F3658B1"/>
    <w:multiLevelType w:val="hybridMultilevel"/>
    <w:tmpl w:val="69F0AA5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35A44A3"/>
    <w:multiLevelType w:val="hybridMultilevel"/>
    <w:tmpl w:val="A2C6F62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DFE039C"/>
    <w:multiLevelType w:val="hybridMultilevel"/>
    <w:tmpl w:val="4DDA030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A573D91"/>
    <w:multiLevelType w:val="hybridMultilevel"/>
    <w:tmpl w:val="80EECDDC"/>
    <w:lvl w:ilvl="0" w:tplc="95BA6F34">
      <w:start w:val="5"/>
      <w:numFmt w:val="decimal"/>
      <w:lvlText w:val="%1"/>
      <w:lvlJc w:val="left"/>
      <w:pPr>
        <w:ind w:left="814" w:hanging="360"/>
      </w:pPr>
      <w:rPr>
        <w:rFonts w:hint="default"/>
      </w:r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abstractNum w:abstractNumId="21">
    <w:nsid w:val="4B931B69"/>
    <w:multiLevelType w:val="hybridMultilevel"/>
    <w:tmpl w:val="75CA243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D0F71CE"/>
    <w:multiLevelType w:val="hybridMultilevel"/>
    <w:tmpl w:val="72A46D2A"/>
    <w:lvl w:ilvl="0" w:tplc="D48C8B46">
      <w:start w:val="1"/>
      <w:numFmt w:val="decimal"/>
      <w:lvlText w:val="%1."/>
      <w:lvlJc w:val="left"/>
      <w:pPr>
        <w:ind w:left="1447" w:hanging="540"/>
      </w:pPr>
      <w:rPr>
        <w:rFonts w:hint="default"/>
      </w:rPr>
    </w:lvl>
    <w:lvl w:ilvl="1" w:tplc="08090019" w:tentative="1">
      <w:start w:val="1"/>
      <w:numFmt w:val="lowerLetter"/>
      <w:lvlText w:val="%2."/>
      <w:lvlJc w:val="left"/>
      <w:pPr>
        <w:ind w:left="1987" w:hanging="360"/>
      </w:pPr>
    </w:lvl>
    <w:lvl w:ilvl="2" w:tplc="0809001B" w:tentative="1">
      <w:start w:val="1"/>
      <w:numFmt w:val="lowerRoman"/>
      <w:lvlText w:val="%3."/>
      <w:lvlJc w:val="right"/>
      <w:pPr>
        <w:ind w:left="2707" w:hanging="180"/>
      </w:pPr>
    </w:lvl>
    <w:lvl w:ilvl="3" w:tplc="0809000F" w:tentative="1">
      <w:start w:val="1"/>
      <w:numFmt w:val="decimal"/>
      <w:lvlText w:val="%4."/>
      <w:lvlJc w:val="left"/>
      <w:pPr>
        <w:ind w:left="3427" w:hanging="360"/>
      </w:pPr>
    </w:lvl>
    <w:lvl w:ilvl="4" w:tplc="08090019" w:tentative="1">
      <w:start w:val="1"/>
      <w:numFmt w:val="lowerLetter"/>
      <w:lvlText w:val="%5."/>
      <w:lvlJc w:val="left"/>
      <w:pPr>
        <w:ind w:left="4147" w:hanging="360"/>
      </w:pPr>
    </w:lvl>
    <w:lvl w:ilvl="5" w:tplc="0809001B" w:tentative="1">
      <w:start w:val="1"/>
      <w:numFmt w:val="lowerRoman"/>
      <w:lvlText w:val="%6."/>
      <w:lvlJc w:val="right"/>
      <w:pPr>
        <w:ind w:left="4867" w:hanging="180"/>
      </w:pPr>
    </w:lvl>
    <w:lvl w:ilvl="6" w:tplc="0809000F" w:tentative="1">
      <w:start w:val="1"/>
      <w:numFmt w:val="decimal"/>
      <w:lvlText w:val="%7."/>
      <w:lvlJc w:val="left"/>
      <w:pPr>
        <w:ind w:left="5587" w:hanging="360"/>
      </w:pPr>
    </w:lvl>
    <w:lvl w:ilvl="7" w:tplc="08090019" w:tentative="1">
      <w:start w:val="1"/>
      <w:numFmt w:val="lowerLetter"/>
      <w:lvlText w:val="%8."/>
      <w:lvlJc w:val="left"/>
      <w:pPr>
        <w:ind w:left="6307" w:hanging="360"/>
      </w:pPr>
    </w:lvl>
    <w:lvl w:ilvl="8" w:tplc="0809001B" w:tentative="1">
      <w:start w:val="1"/>
      <w:numFmt w:val="lowerRoman"/>
      <w:lvlText w:val="%9."/>
      <w:lvlJc w:val="right"/>
      <w:pPr>
        <w:ind w:left="7027" w:hanging="180"/>
      </w:pPr>
    </w:lvl>
  </w:abstractNum>
  <w:abstractNum w:abstractNumId="23">
    <w:nsid w:val="5443662D"/>
    <w:multiLevelType w:val="hybridMultilevel"/>
    <w:tmpl w:val="4AB8CB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D677AD1"/>
    <w:multiLevelType w:val="hybridMultilevel"/>
    <w:tmpl w:val="CE7CEBF8"/>
    <w:lvl w:ilvl="0" w:tplc="08090001">
      <w:start w:val="1"/>
      <w:numFmt w:val="bullet"/>
      <w:lvlText w:val=""/>
      <w:lvlJc w:val="left"/>
      <w:pPr>
        <w:ind w:left="454" w:hanging="360"/>
      </w:pPr>
      <w:rPr>
        <w:rFonts w:ascii="Symbol" w:hAnsi="Symbol" w:hint="default"/>
      </w:rPr>
    </w:lvl>
    <w:lvl w:ilvl="1" w:tplc="08090003" w:tentative="1">
      <w:start w:val="1"/>
      <w:numFmt w:val="bullet"/>
      <w:lvlText w:val="o"/>
      <w:lvlJc w:val="left"/>
      <w:pPr>
        <w:ind w:left="1174" w:hanging="360"/>
      </w:pPr>
      <w:rPr>
        <w:rFonts w:ascii="Courier New" w:hAnsi="Courier New" w:cs="Courier New" w:hint="default"/>
      </w:rPr>
    </w:lvl>
    <w:lvl w:ilvl="2" w:tplc="08090005" w:tentative="1">
      <w:start w:val="1"/>
      <w:numFmt w:val="bullet"/>
      <w:lvlText w:val=""/>
      <w:lvlJc w:val="left"/>
      <w:pPr>
        <w:ind w:left="1894" w:hanging="360"/>
      </w:pPr>
      <w:rPr>
        <w:rFonts w:ascii="Wingdings" w:hAnsi="Wingdings" w:hint="default"/>
      </w:rPr>
    </w:lvl>
    <w:lvl w:ilvl="3" w:tplc="08090001" w:tentative="1">
      <w:start w:val="1"/>
      <w:numFmt w:val="bullet"/>
      <w:lvlText w:val=""/>
      <w:lvlJc w:val="left"/>
      <w:pPr>
        <w:ind w:left="2614" w:hanging="360"/>
      </w:pPr>
      <w:rPr>
        <w:rFonts w:ascii="Symbol" w:hAnsi="Symbol" w:hint="default"/>
      </w:rPr>
    </w:lvl>
    <w:lvl w:ilvl="4" w:tplc="08090003" w:tentative="1">
      <w:start w:val="1"/>
      <w:numFmt w:val="bullet"/>
      <w:lvlText w:val="o"/>
      <w:lvlJc w:val="left"/>
      <w:pPr>
        <w:ind w:left="3334" w:hanging="360"/>
      </w:pPr>
      <w:rPr>
        <w:rFonts w:ascii="Courier New" w:hAnsi="Courier New" w:cs="Courier New" w:hint="default"/>
      </w:rPr>
    </w:lvl>
    <w:lvl w:ilvl="5" w:tplc="08090005" w:tentative="1">
      <w:start w:val="1"/>
      <w:numFmt w:val="bullet"/>
      <w:lvlText w:val=""/>
      <w:lvlJc w:val="left"/>
      <w:pPr>
        <w:ind w:left="4054" w:hanging="360"/>
      </w:pPr>
      <w:rPr>
        <w:rFonts w:ascii="Wingdings" w:hAnsi="Wingdings" w:hint="default"/>
      </w:rPr>
    </w:lvl>
    <w:lvl w:ilvl="6" w:tplc="08090001" w:tentative="1">
      <w:start w:val="1"/>
      <w:numFmt w:val="bullet"/>
      <w:lvlText w:val=""/>
      <w:lvlJc w:val="left"/>
      <w:pPr>
        <w:ind w:left="4774" w:hanging="360"/>
      </w:pPr>
      <w:rPr>
        <w:rFonts w:ascii="Symbol" w:hAnsi="Symbol" w:hint="default"/>
      </w:rPr>
    </w:lvl>
    <w:lvl w:ilvl="7" w:tplc="08090003" w:tentative="1">
      <w:start w:val="1"/>
      <w:numFmt w:val="bullet"/>
      <w:lvlText w:val="o"/>
      <w:lvlJc w:val="left"/>
      <w:pPr>
        <w:ind w:left="5494" w:hanging="360"/>
      </w:pPr>
      <w:rPr>
        <w:rFonts w:ascii="Courier New" w:hAnsi="Courier New" w:cs="Courier New" w:hint="default"/>
      </w:rPr>
    </w:lvl>
    <w:lvl w:ilvl="8" w:tplc="08090005" w:tentative="1">
      <w:start w:val="1"/>
      <w:numFmt w:val="bullet"/>
      <w:lvlText w:val=""/>
      <w:lvlJc w:val="left"/>
      <w:pPr>
        <w:ind w:left="6214" w:hanging="360"/>
      </w:pPr>
      <w:rPr>
        <w:rFonts w:ascii="Wingdings" w:hAnsi="Wingdings" w:hint="default"/>
      </w:rPr>
    </w:lvl>
  </w:abstractNum>
  <w:abstractNum w:abstractNumId="25">
    <w:nsid w:val="5E024784"/>
    <w:multiLevelType w:val="hybridMultilevel"/>
    <w:tmpl w:val="CAF0CD1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5E180663"/>
    <w:multiLevelType w:val="hybridMultilevel"/>
    <w:tmpl w:val="76E6BCC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nsid w:val="5E731938"/>
    <w:multiLevelType w:val="hybridMultilevel"/>
    <w:tmpl w:val="60D8A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5A704E2"/>
    <w:multiLevelType w:val="hybridMultilevel"/>
    <w:tmpl w:val="EEC0F20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66EB0014"/>
    <w:multiLevelType w:val="hybridMultilevel"/>
    <w:tmpl w:val="75220E6C"/>
    <w:lvl w:ilvl="0" w:tplc="08090001">
      <w:start w:val="1"/>
      <w:numFmt w:val="bullet"/>
      <w:lvlText w:val=""/>
      <w:lvlJc w:val="left"/>
      <w:pPr>
        <w:ind w:left="748" w:hanging="360"/>
      </w:pPr>
      <w:rPr>
        <w:rFonts w:ascii="Symbol" w:hAnsi="Symbol" w:hint="default"/>
      </w:rPr>
    </w:lvl>
    <w:lvl w:ilvl="1" w:tplc="08090003" w:tentative="1">
      <w:start w:val="1"/>
      <w:numFmt w:val="bullet"/>
      <w:lvlText w:val="o"/>
      <w:lvlJc w:val="left"/>
      <w:pPr>
        <w:ind w:left="1468" w:hanging="360"/>
      </w:pPr>
      <w:rPr>
        <w:rFonts w:ascii="Courier New" w:hAnsi="Courier New" w:cs="Courier New" w:hint="default"/>
      </w:rPr>
    </w:lvl>
    <w:lvl w:ilvl="2" w:tplc="08090005" w:tentative="1">
      <w:start w:val="1"/>
      <w:numFmt w:val="bullet"/>
      <w:lvlText w:val=""/>
      <w:lvlJc w:val="left"/>
      <w:pPr>
        <w:ind w:left="2188" w:hanging="360"/>
      </w:pPr>
      <w:rPr>
        <w:rFonts w:ascii="Wingdings" w:hAnsi="Wingdings" w:hint="default"/>
      </w:rPr>
    </w:lvl>
    <w:lvl w:ilvl="3" w:tplc="08090001" w:tentative="1">
      <w:start w:val="1"/>
      <w:numFmt w:val="bullet"/>
      <w:lvlText w:val=""/>
      <w:lvlJc w:val="left"/>
      <w:pPr>
        <w:ind w:left="2908" w:hanging="360"/>
      </w:pPr>
      <w:rPr>
        <w:rFonts w:ascii="Symbol" w:hAnsi="Symbol" w:hint="default"/>
      </w:rPr>
    </w:lvl>
    <w:lvl w:ilvl="4" w:tplc="08090003" w:tentative="1">
      <w:start w:val="1"/>
      <w:numFmt w:val="bullet"/>
      <w:lvlText w:val="o"/>
      <w:lvlJc w:val="left"/>
      <w:pPr>
        <w:ind w:left="3628" w:hanging="360"/>
      </w:pPr>
      <w:rPr>
        <w:rFonts w:ascii="Courier New" w:hAnsi="Courier New" w:cs="Courier New" w:hint="default"/>
      </w:rPr>
    </w:lvl>
    <w:lvl w:ilvl="5" w:tplc="08090005" w:tentative="1">
      <w:start w:val="1"/>
      <w:numFmt w:val="bullet"/>
      <w:lvlText w:val=""/>
      <w:lvlJc w:val="left"/>
      <w:pPr>
        <w:ind w:left="4348" w:hanging="360"/>
      </w:pPr>
      <w:rPr>
        <w:rFonts w:ascii="Wingdings" w:hAnsi="Wingdings" w:hint="default"/>
      </w:rPr>
    </w:lvl>
    <w:lvl w:ilvl="6" w:tplc="08090001" w:tentative="1">
      <w:start w:val="1"/>
      <w:numFmt w:val="bullet"/>
      <w:lvlText w:val=""/>
      <w:lvlJc w:val="left"/>
      <w:pPr>
        <w:ind w:left="5068" w:hanging="360"/>
      </w:pPr>
      <w:rPr>
        <w:rFonts w:ascii="Symbol" w:hAnsi="Symbol" w:hint="default"/>
      </w:rPr>
    </w:lvl>
    <w:lvl w:ilvl="7" w:tplc="08090003" w:tentative="1">
      <w:start w:val="1"/>
      <w:numFmt w:val="bullet"/>
      <w:lvlText w:val="o"/>
      <w:lvlJc w:val="left"/>
      <w:pPr>
        <w:ind w:left="5788" w:hanging="360"/>
      </w:pPr>
      <w:rPr>
        <w:rFonts w:ascii="Courier New" w:hAnsi="Courier New" w:cs="Courier New" w:hint="default"/>
      </w:rPr>
    </w:lvl>
    <w:lvl w:ilvl="8" w:tplc="08090005" w:tentative="1">
      <w:start w:val="1"/>
      <w:numFmt w:val="bullet"/>
      <w:lvlText w:val=""/>
      <w:lvlJc w:val="left"/>
      <w:pPr>
        <w:ind w:left="6508" w:hanging="360"/>
      </w:pPr>
      <w:rPr>
        <w:rFonts w:ascii="Wingdings" w:hAnsi="Wingdings" w:hint="default"/>
      </w:rPr>
    </w:lvl>
  </w:abstractNum>
  <w:abstractNum w:abstractNumId="30">
    <w:nsid w:val="73C21756"/>
    <w:multiLevelType w:val="hybridMultilevel"/>
    <w:tmpl w:val="F5741C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73DE52E4"/>
    <w:multiLevelType w:val="hybridMultilevel"/>
    <w:tmpl w:val="70F4C1A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74471C95"/>
    <w:multiLevelType w:val="hybridMultilevel"/>
    <w:tmpl w:val="7DB29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9C726A1"/>
    <w:multiLevelType w:val="hybridMultilevel"/>
    <w:tmpl w:val="760AD7D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16"/>
  </w:num>
  <w:num w:numId="2">
    <w:abstractNumId w:val="6"/>
  </w:num>
  <w:num w:numId="3">
    <w:abstractNumId w:val="32"/>
  </w:num>
  <w:num w:numId="4">
    <w:abstractNumId w:val="33"/>
  </w:num>
  <w:num w:numId="5">
    <w:abstractNumId w:val="25"/>
  </w:num>
  <w:num w:numId="6">
    <w:abstractNumId w:val="3"/>
  </w:num>
  <w:num w:numId="7">
    <w:abstractNumId w:val="30"/>
  </w:num>
  <w:num w:numId="8">
    <w:abstractNumId w:val="19"/>
  </w:num>
  <w:num w:numId="9">
    <w:abstractNumId w:val="10"/>
  </w:num>
  <w:num w:numId="10">
    <w:abstractNumId w:val="1"/>
  </w:num>
  <w:num w:numId="11">
    <w:abstractNumId w:val="8"/>
  </w:num>
  <w:num w:numId="12">
    <w:abstractNumId w:val="21"/>
  </w:num>
  <w:num w:numId="13">
    <w:abstractNumId w:val="31"/>
  </w:num>
  <w:num w:numId="14">
    <w:abstractNumId w:val="26"/>
  </w:num>
  <w:num w:numId="15">
    <w:abstractNumId w:val="23"/>
  </w:num>
  <w:num w:numId="16">
    <w:abstractNumId w:val="14"/>
  </w:num>
  <w:num w:numId="17">
    <w:abstractNumId w:val="5"/>
  </w:num>
  <w:num w:numId="18">
    <w:abstractNumId w:val="2"/>
  </w:num>
  <w:num w:numId="19">
    <w:abstractNumId w:val="29"/>
  </w:num>
  <w:num w:numId="20">
    <w:abstractNumId w:val="4"/>
  </w:num>
  <w:num w:numId="21">
    <w:abstractNumId w:val="11"/>
  </w:num>
  <w:num w:numId="22">
    <w:abstractNumId w:val="12"/>
  </w:num>
  <w:num w:numId="23">
    <w:abstractNumId w:val="22"/>
  </w:num>
  <w:num w:numId="24">
    <w:abstractNumId w:val="20"/>
  </w:num>
  <w:num w:numId="25">
    <w:abstractNumId w:val="7"/>
  </w:num>
  <w:num w:numId="26">
    <w:abstractNumId w:val="13"/>
  </w:num>
  <w:num w:numId="27">
    <w:abstractNumId w:val="18"/>
  </w:num>
  <w:num w:numId="28">
    <w:abstractNumId w:val="15"/>
  </w:num>
  <w:num w:numId="29">
    <w:abstractNumId w:val="0"/>
  </w:num>
  <w:num w:numId="30">
    <w:abstractNumId w:val="28"/>
  </w:num>
  <w:num w:numId="31">
    <w:abstractNumId w:val="9"/>
  </w:num>
  <w:num w:numId="32">
    <w:abstractNumId w:val="24"/>
  </w:num>
  <w:num w:numId="33">
    <w:abstractNumId w:val="27"/>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70F"/>
    <w:rsid w:val="000037E4"/>
    <w:rsid w:val="00031B32"/>
    <w:rsid w:val="000A7057"/>
    <w:rsid w:val="00126398"/>
    <w:rsid w:val="001310A8"/>
    <w:rsid w:val="001A2B8B"/>
    <w:rsid w:val="001C04E6"/>
    <w:rsid w:val="00374152"/>
    <w:rsid w:val="0037567C"/>
    <w:rsid w:val="003D5E82"/>
    <w:rsid w:val="0042531F"/>
    <w:rsid w:val="00444591"/>
    <w:rsid w:val="0044572D"/>
    <w:rsid w:val="00450BDF"/>
    <w:rsid w:val="004561F3"/>
    <w:rsid w:val="004B514E"/>
    <w:rsid w:val="004D3CA7"/>
    <w:rsid w:val="004F1EE8"/>
    <w:rsid w:val="00527559"/>
    <w:rsid w:val="00530E06"/>
    <w:rsid w:val="00533FB8"/>
    <w:rsid w:val="00562853"/>
    <w:rsid w:val="005A642D"/>
    <w:rsid w:val="006270FD"/>
    <w:rsid w:val="006370F0"/>
    <w:rsid w:val="0067595B"/>
    <w:rsid w:val="006A73AE"/>
    <w:rsid w:val="00721050"/>
    <w:rsid w:val="00783CD1"/>
    <w:rsid w:val="007E5435"/>
    <w:rsid w:val="007E5ED8"/>
    <w:rsid w:val="008002AA"/>
    <w:rsid w:val="00850615"/>
    <w:rsid w:val="008807E3"/>
    <w:rsid w:val="00936857"/>
    <w:rsid w:val="00991E86"/>
    <w:rsid w:val="009B5D56"/>
    <w:rsid w:val="009D6743"/>
    <w:rsid w:val="00A336A0"/>
    <w:rsid w:val="00A5259B"/>
    <w:rsid w:val="00A56A5F"/>
    <w:rsid w:val="00A664D5"/>
    <w:rsid w:val="00AB5F6C"/>
    <w:rsid w:val="00B1468B"/>
    <w:rsid w:val="00B46484"/>
    <w:rsid w:val="00B60057"/>
    <w:rsid w:val="00BB343C"/>
    <w:rsid w:val="00C319CD"/>
    <w:rsid w:val="00C32F36"/>
    <w:rsid w:val="00C5545D"/>
    <w:rsid w:val="00C6070F"/>
    <w:rsid w:val="00C84034"/>
    <w:rsid w:val="00CC3AF7"/>
    <w:rsid w:val="00D12B4F"/>
    <w:rsid w:val="00D3532D"/>
    <w:rsid w:val="00DE2FE9"/>
    <w:rsid w:val="00E21189"/>
    <w:rsid w:val="00E54068"/>
    <w:rsid w:val="00E95B5F"/>
    <w:rsid w:val="00EC1395"/>
    <w:rsid w:val="00EF2A4B"/>
    <w:rsid w:val="00F90137"/>
    <w:rsid w:val="00F930DC"/>
    <w:rsid w:val="00F9721F"/>
    <w:rsid w:val="00FA4CF0"/>
    <w:rsid w:val="00FE76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70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6005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B6005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C6070F"/>
    <w:pPr>
      <w:keepNext/>
      <w:jc w:val="center"/>
      <w:outlineLvl w:val="3"/>
    </w:pPr>
    <w:rPr>
      <w:rFonts w:ascii="Arial" w:hAnsi="Arial" w:cs="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C6070F"/>
    <w:rPr>
      <w:rFonts w:ascii="Arial" w:eastAsia="Times New Roman" w:hAnsi="Arial" w:cs="Arial"/>
      <w:b/>
      <w:bCs/>
      <w:sz w:val="20"/>
      <w:szCs w:val="24"/>
    </w:rPr>
  </w:style>
  <w:style w:type="character" w:styleId="Hyperlink">
    <w:name w:val="Hyperlink"/>
    <w:rsid w:val="00C6070F"/>
    <w:rPr>
      <w:color w:val="0000FF"/>
      <w:u w:val="single"/>
    </w:rPr>
  </w:style>
  <w:style w:type="paragraph" w:styleId="BalloonText">
    <w:name w:val="Balloon Text"/>
    <w:basedOn w:val="Normal"/>
    <w:link w:val="BalloonTextChar"/>
    <w:uiPriority w:val="99"/>
    <w:semiHidden/>
    <w:unhideWhenUsed/>
    <w:rsid w:val="00C6070F"/>
    <w:rPr>
      <w:rFonts w:ascii="Tahoma" w:hAnsi="Tahoma" w:cs="Tahoma"/>
      <w:sz w:val="16"/>
      <w:szCs w:val="16"/>
    </w:rPr>
  </w:style>
  <w:style w:type="character" w:customStyle="1" w:styleId="BalloonTextChar">
    <w:name w:val="Balloon Text Char"/>
    <w:basedOn w:val="DefaultParagraphFont"/>
    <w:link w:val="BalloonText"/>
    <w:uiPriority w:val="99"/>
    <w:semiHidden/>
    <w:rsid w:val="00C6070F"/>
    <w:rPr>
      <w:rFonts w:ascii="Tahoma" w:eastAsia="Times New Roman" w:hAnsi="Tahoma" w:cs="Tahoma"/>
      <w:sz w:val="16"/>
      <w:szCs w:val="16"/>
    </w:rPr>
  </w:style>
  <w:style w:type="table" w:styleId="TableGrid">
    <w:name w:val="Table Grid"/>
    <w:basedOn w:val="TableNormal"/>
    <w:rsid w:val="00C607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6070F"/>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paragraph" w:styleId="ListParagraph">
    <w:name w:val="List Paragraph"/>
    <w:basedOn w:val="Normal"/>
    <w:uiPriority w:val="34"/>
    <w:qFormat/>
    <w:rsid w:val="00C6070F"/>
    <w:pPr>
      <w:ind w:left="720"/>
      <w:contextualSpacing/>
    </w:pPr>
    <w:rPr>
      <w:rFonts w:ascii="Arial" w:hAnsi="Arial"/>
      <w:snapToGrid w:val="0"/>
      <w:sz w:val="20"/>
      <w:szCs w:val="20"/>
    </w:rPr>
  </w:style>
  <w:style w:type="paragraph" w:styleId="Header">
    <w:name w:val="header"/>
    <w:basedOn w:val="Normal"/>
    <w:link w:val="HeaderChar"/>
    <w:uiPriority w:val="99"/>
    <w:unhideWhenUsed/>
    <w:rsid w:val="00C6070F"/>
    <w:pPr>
      <w:tabs>
        <w:tab w:val="center" w:pos="4513"/>
        <w:tab w:val="right" w:pos="9026"/>
      </w:tabs>
    </w:pPr>
  </w:style>
  <w:style w:type="character" w:customStyle="1" w:styleId="HeaderChar">
    <w:name w:val="Header Char"/>
    <w:basedOn w:val="DefaultParagraphFont"/>
    <w:link w:val="Header"/>
    <w:uiPriority w:val="99"/>
    <w:rsid w:val="00C6070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6070F"/>
    <w:pPr>
      <w:tabs>
        <w:tab w:val="center" w:pos="4513"/>
        <w:tab w:val="right" w:pos="9026"/>
      </w:tabs>
    </w:pPr>
  </w:style>
  <w:style w:type="character" w:customStyle="1" w:styleId="FooterChar">
    <w:name w:val="Footer Char"/>
    <w:basedOn w:val="DefaultParagraphFont"/>
    <w:link w:val="Footer"/>
    <w:uiPriority w:val="99"/>
    <w:rsid w:val="00C6070F"/>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B60057"/>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B60057"/>
    <w:rPr>
      <w:rFonts w:asciiTheme="majorHAnsi" w:eastAsiaTheme="majorEastAsia" w:hAnsiTheme="majorHAnsi" w:cstheme="majorBidi"/>
      <w:b/>
      <w:bCs/>
      <w:color w:val="4F81BD" w:themeColor="accent1"/>
      <w:sz w:val="24"/>
      <w:szCs w:val="24"/>
    </w:rPr>
  </w:style>
  <w:style w:type="paragraph" w:styleId="BodyText">
    <w:name w:val="Body Text"/>
    <w:basedOn w:val="Normal"/>
    <w:link w:val="BodyTextChar"/>
    <w:rsid w:val="00B60057"/>
    <w:rPr>
      <w:rFonts w:ascii="Arial" w:hAnsi="Arial" w:cs="Arial"/>
      <w:sz w:val="20"/>
    </w:rPr>
  </w:style>
  <w:style w:type="character" w:customStyle="1" w:styleId="BodyTextChar">
    <w:name w:val="Body Text Char"/>
    <w:basedOn w:val="DefaultParagraphFont"/>
    <w:link w:val="BodyText"/>
    <w:rsid w:val="00B60057"/>
    <w:rPr>
      <w:rFonts w:ascii="Arial" w:eastAsia="Times New Roman" w:hAnsi="Arial" w:cs="Arial"/>
      <w:sz w:val="20"/>
      <w:szCs w:val="24"/>
    </w:rPr>
  </w:style>
  <w:style w:type="paragraph" w:styleId="FootnoteText">
    <w:name w:val="footnote text"/>
    <w:basedOn w:val="Normal"/>
    <w:link w:val="FootnoteTextChar"/>
    <w:semiHidden/>
    <w:rsid w:val="00A5259B"/>
    <w:rPr>
      <w:rFonts w:ascii="Arial" w:hAnsi="Arial"/>
      <w:sz w:val="20"/>
      <w:szCs w:val="20"/>
    </w:rPr>
  </w:style>
  <w:style w:type="character" w:customStyle="1" w:styleId="FootnoteTextChar">
    <w:name w:val="Footnote Text Char"/>
    <w:basedOn w:val="DefaultParagraphFont"/>
    <w:link w:val="FootnoteText"/>
    <w:semiHidden/>
    <w:rsid w:val="00A5259B"/>
    <w:rPr>
      <w:rFonts w:ascii="Arial" w:eastAsia="Times New Roman" w:hAnsi="Arial"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70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6005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B6005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C6070F"/>
    <w:pPr>
      <w:keepNext/>
      <w:jc w:val="center"/>
      <w:outlineLvl w:val="3"/>
    </w:pPr>
    <w:rPr>
      <w:rFonts w:ascii="Arial" w:hAnsi="Arial" w:cs="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C6070F"/>
    <w:rPr>
      <w:rFonts w:ascii="Arial" w:eastAsia="Times New Roman" w:hAnsi="Arial" w:cs="Arial"/>
      <w:b/>
      <w:bCs/>
      <w:sz w:val="20"/>
      <w:szCs w:val="24"/>
    </w:rPr>
  </w:style>
  <w:style w:type="character" w:styleId="Hyperlink">
    <w:name w:val="Hyperlink"/>
    <w:rsid w:val="00C6070F"/>
    <w:rPr>
      <w:color w:val="0000FF"/>
      <w:u w:val="single"/>
    </w:rPr>
  </w:style>
  <w:style w:type="paragraph" w:styleId="BalloonText">
    <w:name w:val="Balloon Text"/>
    <w:basedOn w:val="Normal"/>
    <w:link w:val="BalloonTextChar"/>
    <w:uiPriority w:val="99"/>
    <w:semiHidden/>
    <w:unhideWhenUsed/>
    <w:rsid w:val="00C6070F"/>
    <w:rPr>
      <w:rFonts w:ascii="Tahoma" w:hAnsi="Tahoma" w:cs="Tahoma"/>
      <w:sz w:val="16"/>
      <w:szCs w:val="16"/>
    </w:rPr>
  </w:style>
  <w:style w:type="character" w:customStyle="1" w:styleId="BalloonTextChar">
    <w:name w:val="Balloon Text Char"/>
    <w:basedOn w:val="DefaultParagraphFont"/>
    <w:link w:val="BalloonText"/>
    <w:uiPriority w:val="99"/>
    <w:semiHidden/>
    <w:rsid w:val="00C6070F"/>
    <w:rPr>
      <w:rFonts w:ascii="Tahoma" w:eastAsia="Times New Roman" w:hAnsi="Tahoma" w:cs="Tahoma"/>
      <w:sz w:val="16"/>
      <w:szCs w:val="16"/>
    </w:rPr>
  </w:style>
  <w:style w:type="table" w:styleId="TableGrid">
    <w:name w:val="Table Grid"/>
    <w:basedOn w:val="TableNormal"/>
    <w:rsid w:val="00C607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6070F"/>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paragraph" w:styleId="ListParagraph">
    <w:name w:val="List Paragraph"/>
    <w:basedOn w:val="Normal"/>
    <w:uiPriority w:val="34"/>
    <w:qFormat/>
    <w:rsid w:val="00C6070F"/>
    <w:pPr>
      <w:ind w:left="720"/>
      <w:contextualSpacing/>
    </w:pPr>
    <w:rPr>
      <w:rFonts w:ascii="Arial" w:hAnsi="Arial"/>
      <w:snapToGrid w:val="0"/>
      <w:sz w:val="20"/>
      <w:szCs w:val="20"/>
    </w:rPr>
  </w:style>
  <w:style w:type="paragraph" w:styleId="Header">
    <w:name w:val="header"/>
    <w:basedOn w:val="Normal"/>
    <w:link w:val="HeaderChar"/>
    <w:uiPriority w:val="99"/>
    <w:unhideWhenUsed/>
    <w:rsid w:val="00C6070F"/>
    <w:pPr>
      <w:tabs>
        <w:tab w:val="center" w:pos="4513"/>
        <w:tab w:val="right" w:pos="9026"/>
      </w:tabs>
    </w:pPr>
  </w:style>
  <w:style w:type="character" w:customStyle="1" w:styleId="HeaderChar">
    <w:name w:val="Header Char"/>
    <w:basedOn w:val="DefaultParagraphFont"/>
    <w:link w:val="Header"/>
    <w:uiPriority w:val="99"/>
    <w:rsid w:val="00C6070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6070F"/>
    <w:pPr>
      <w:tabs>
        <w:tab w:val="center" w:pos="4513"/>
        <w:tab w:val="right" w:pos="9026"/>
      </w:tabs>
    </w:pPr>
  </w:style>
  <w:style w:type="character" w:customStyle="1" w:styleId="FooterChar">
    <w:name w:val="Footer Char"/>
    <w:basedOn w:val="DefaultParagraphFont"/>
    <w:link w:val="Footer"/>
    <w:uiPriority w:val="99"/>
    <w:rsid w:val="00C6070F"/>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B60057"/>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B60057"/>
    <w:rPr>
      <w:rFonts w:asciiTheme="majorHAnsi" w:eastAsiaTheme="majorEastAsia" w:hAnsiTheme="majorHAnsi" w:cstheme="majorBidi"/>
      <w:b/>
      <w:bCs/>
      <w:color w:val="4F81BD" w:themeColor="accent1"/>
      <w:sz w:val="24"/>
      <w:szCs w:val="24"/>
    </w:rPr>
  </w:style>
  <w:style w:type="paragraph" w:styleId="BodyText">
    <w:name w:val="Body Text"/>
    <w:basedOn w:val="Normal"/>
    <w:link w:val="BodyTextChar"/>
    <w:rsid w:val="00B60057"/>
    <w:rPr>
      <w:rFonts w:ascii="Arial" w:hAnsi="Arial" w:cs="Arial"/>
      <w:sz w:val="20"/>
    </w:rPr>
  </w:style>
  <w:style w:type="character" w:customStyle="1" w:styleId="BodyTextChar">
    <w:name w:val="Body Text Char"/>
    <w:basedOn w:val="DefaultParagraphFont"/>
    <w:link w:val="BodyText"/>
    <w:rsid w:val="00B60057"/>
    <w:rPr>
      <w:rFonts w:ascii="Arial" w:eastAsia="Times New Roman" w:hAnsi="Arial" w:cs="Arial"/>
      <w:sz w:val="20"/>
      <w:szCs w:val="24"/>
    </w:rPr>
  </w:style>
  <w:style w:type="paragraph" w:styleId="FootnoteText">
    <w:name w:val="footnote text"/>
    <w:basedOn w:val="Normal"/>
    <w:link w:val="FootnoteTextChar"/>
    <w:semiHidden/>
    <w:rsid w:val="00A5259B"/>
    <w:rPr>
      <w:rFonts w:ascii="Arial" w:hAnsi="Arial"/>
      <w:sz w:val="20"/>
      <w:szCs w:val="20"/>
    </w:rPr>
  </w:style>
  <w:style w:type="character" w:customStyle="1" w:styleId="FootnoteTextChar">
    <w:name w:val="Footnote Text Char"/>
    <w:basedOn w:val="DefaultParagraphFont"/>
    <w:link w:val="FootnoteText"/>
    <w:semiHidden/>
    <w:rsid w:val="00A5259B"/>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351812">
      <w:bodyDiv w:val="1"/>
      <w:marLeft w:val="0"/>
      <w:marRight w:val="0"/>
      <w:marTop w:val="0"/>
      <w:marBottom w:val="0"/>
      <w:divBdr>
        <w:top w:val="none" w:sz="0" w:space="0" w:color="auto"/>
        <w:left w:val="none" w:sz="0" w:space="0" w:color="auto"/>
        <w:bottom w:val="none" w:sz="0" w:space="0" w:color="auto"/>
        <w:right w:val="none" w:sz="0" w:space="0" w:color="auto"/>
      </w:divBdr>
    </w:div>
    <w:div w:id="741297979">
      <w:bodyDiv w:val="1"/>
      <w:marLeft w:val="0"/>
      <w:marRight w:val="0"/>
      <w:marTop w:val="0"/>
      <w:marBottom w:val="0"/>
      <w:divBdr>
        <w:top w:val="none" w:sz="0" w:space="0" w:color="auto"/>
        <w:left w:val="none" w:sz="0" w:space="0" w:color="auto"/>
        <w:bottom w:val="none" w:sz="0" w:space="0" w:color="auto"/>
        <w:right w:val="none" w:sz="0" w:space="0" w:color="auto"/>
      </w:divBdr>
    </w:div>
    <w:div w:id="1221360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10.jpg"/><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C08835-04E7-4051-9FC6-9EAE714F7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47B8928D</Template>
  <TotalTime>0</TotalTime>
  <Pages>9</Pages>
  <Words>2787</Words>
  <Characters>15890</Characters>
  <Application>Microsoft Office Word</Application>
  <DocSecurity>4</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HCA</Company>
  <LinksUpToDate>false</LinksUpToDate>
  <CharactersWithSpaces>18640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Sheryl Cooke</dc:creator>
  <cp:lastModifiedBy>Sangetha Rajasingham</cp:lastModifiedBy>
  <cp:revision>2</cp:revision>
  <cp:lastPrinted>2015-12-09T15:24:00Z</cp:lastPrinted>
  <dcterms:created xsi:type="dcterms:W3CDTF">2016-04-18T13:52:00Z</dcterms:created>
  <dcterms:modified xsi:type="dcterms:W3CDTF">2016-04-18T13:52:00Z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d293a04d-9eaf-4125-b6fd-4bfb0eade5f3</vt:lpwstr>
  </property>
  <property fmtid="{D5CDD505-2E9C-101B-9397-08002B2CF9AE}" pid="3" name="HCAGPMS">
    <vt:lpwstr>OFFICIAL</vt:lpwstr>
  </property>
</Properties>
</file>