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D61460" w14:textId="77777777" w:rsidR="008B4BE3" w:rsidRPr="008B4BE3" w:rsidRDefault="008B4BE3" w:rsidP="126532D8">
      <w:pPr>
        <w:rPr>
          <w:rFonts w:ascii="Arial" w:eastAsia="Arial" w:hAnsi="Arial" w:cs="Arial"/>
          <w:b/>
          <w:bCs/>
        </w:rPr>
      </w:pPr>
      <w:r w:rsidRPr="008B4BE3">
        <w:rPr>
          <w:rFonts w:ascii="Arial" w:eastAsia="Arial" w:hAnsi="Arial" w:cs="Arial"/>
          <w:b/>
          <w:bCs/>
        </w:rPr>
        <w:t>HDC 202203 - Fleet Pond mitigation work specification detail</w:t>
      </w:r>
    </w:p>
    <w:p w14:paraId="43BBDDA7" w14:textId="25EBEC54" w:rsidR="3BD0DA70" w:rsidRDefault="3BD0DA70" w:rsidP="126532D8">
      <w:pPr>
        <w:rPr>
          <w:b/>
          <w:bCs/>
        </w:rPr>
      </w:pPr>
      <w:r w:rsidRPr="126532D8">
        <w:rPr>
          <w:b/>
          <w:bCs/>
        </w:rPr>
        <w:t>Overview</w:t>
      </w:r>
    </w:p>
    <w:p w14:paraId="5154DEF2" w14:textId="4209E6A7" w:rsidR="00765425" w:rsidRDefault="5A450FAA" w:rsidP="126532D8">
      <w:r>
        <w:t xml:space="preserve">As part of </w:t>
      </w:r>
      <w:r w:rsidR="39984E0D">
        <w:t>Hart District Council</w:t>
      </w:r>
      <w:r w:rsidR="7F93EC8A">
        <w:t>’</w:t>
      </w:r>
      <w:r w:rsidR="39984E0D">
        <w:t xml:space="preserve">s </w:t>
      </w:r>
      <w:r>
        <w:t xml:space="preserve">project to widen the </w:t>
      </w:r>
      <w:r w:rsidR="39984E0D">
        <w:t xml:space="preserve">northern </w:t>
      </w:r>
      <w:r>
        <w:t>footway and provide a slipway from Boathouse corner</w:t>
      </w:r>
      <w:r w:rsidR="4CA57ABB">
        <w:t>, mitigation work has been agreed</w:t>
      </w:r>
      <w:r w:rsidR="65195A12">
        <w:t xml:space="preserve"> with Natural England</w:t>
      </w:r>
      <w:r w:rsidR="75509773">
        <w:t xml:space="preserve"> for</w:t>
      </w:r>
      <w:r w:rsidR="3819B737">
        <w:t xml:space="preserve"> </w:t>
      </w:r>
      <w:r w:rsidR="75509773">
        <w:t>approximately 400m</w:t>
      </w:r>
      <w:r w:rsidR="40057E1D">
        <w:t>²</w:t>
      </w:r>
      <w:r w:rsidR="75509773">
        <w:t xml:space="preserve"> of marginal vegetation </w:t>
      </w:r>
      <w:r w:rsidR="39984E0D">
        <w:t xml:space="preserve">that </w:t>
      </w:r>
      <w:r w:rsidR="75509773">
        <w:t>will be impacted.</w:t>
      </w:r>
      <w:r w:rsidR="73654445">
        <w:t xml:space="preserve"> </w:t>
      </w:r>
    </w:p>
    <w:p w14:paraId="13F1B32C" w14:textId="45349278" w:rsidR="70DCAB32" w:rsidRDefault="479683EC" w:rsidP="126532D8">
      <w:r>
        <w:t xml:space="preserve">The mitigation work </w:t>
      </w:r>
      <w:r w:rsidR="00765425">
        <w:t xml:space="preserve">is for </w:t>
      </w:r>
      <w:r>
        <w:t xml:space="preserve">the creation of an open water flash in </w:t>
      </w:r>
      <w:bookmarkStart w:id="0" w:name="_Int_DVlN71yS"/>
      <w:proofErr w:type="gramStart"/>
      <w:r>
        <w:t>North East</w:t>
      </w:r>
      <w:bookmarkEnd w:id="0"/>
      <w:proofErr w:type="gramEnd"/>
      <w:r>
        <w:t xml:space="preserve"> Marsh</w:t>
      </w:r>
      <w:r w:rsidR="00765425">
        <w:t>, and the creation of</w:t>
      </w:r>
      <w:r w:rsidR="2E3AF5DC">
        <w:t xml:space="preserve"> </w:t>
      </w:r>
      <w:r w:rsidR="00765425">
        <w:t xml:space="preserve">a </w:t>
      </w:r>
      <w:r>
        <w:t xml:space="preserve">reedbed and riparian edge </w:t>
      </w:r>
      <w:r w:rsidR="5B8379F3">
        <w:t>i</w:t>
      </w:r>
      <w:r>
        <w:t xml:space="preserve">n </w:t>
      </w:r>
      <w:proofErr w:type="spellStart"/>
      <w:r>
        <w:t>Brookly</w:t>
      </w:r>
      <w:proofErr w:type="spellEnd"/>
      <w:r>
        <w:t xml:space="preserve"> reedbed/Kenilworth Wood</w:t>
      </w:r>
      <w:r w:rsidR="00C044E3">
        <w:t>.</w:t>
      </w:r>
    </w:p>
    <w:p w14:paraId="4E52FE78" w14:textId="1FB298FD" w:rsidR="3BD0DA70" w:rsidRDefault="3BD0DA70" w:rsidP="126532D8">
      <w:pPr>
        <w:rPr>
          <w:b/>
          <w:bCs/>
        </w:rPr>
      </w:pPr>
      <w:r w:rsidRPr="126532D8">
        <w:rPr>
          <w:b/>
          <w:bCs/>
        </w:rPr>
        <w:t>Scope of work</w:t>
      </w:r>
    </w:p>
    <w:p w14:paraId="19BD8223" w14:textId="3D0AFC79" w:rsidR="00C044E3" w:rsidRDefault="00C044E3" w:rsidP="126532D8">
      <w:pPr>
        <w:rPr>
          <w:b/>
          <w:bCs/>
        </w:rPr>
      </w:pPr>
      <w:r>
        <w:rPr>
          <w:noProof/>
        </w:rPr>
        <w:drawing>
          <wp:inline distT="0" distB="0" distL="0" distR="0" wp14:anchorId="65299BF9" wp14:editId="47BF6975">
            <wp:extent cx="5943600" cy="385572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a:extLst>
                        <a:ext uri="{28A0092B-C50C-407E-A947-70E740481C1C}">
                          <a14:useLocalDpi xmlns:a14="http://schemas.microsoft.com/office/drawing/2010/main" val="0"/>
                        </a:ext>
                      </a:extLst>
                    </a:blip>
                    <a:stretch>
                      <a:fillRect/>
                    </a:stretch>
                  </pic:blipFill>
                  <pic:spPr>
                    <a:xfrm>
                      <a:off x="0" y="0"/>
                      <a:ext cx="5943600" cy="3855720"/>
                    </a:xfrm>
                    <a:prstGeom prst="rect">
                      <a:avLst/>
                    </a:prstGeom>
                  </pic:spPr>
                </pic:pic>
              </a:graphicData>
            </a:graphic>
          </wp:inline>
        </w:drawing>
      </w:r>
      <w:r w:rsidRPr="75ACBC2D">
        <w:rPr>
          <w:i/>
          <w:iCs/>
        </w:rPr>
        <w:t>Map 1. Mitigation area locations (outlined in red)</w:t>
      </w:r>
    </w:p>
    <w:p w14:paraId="108AD794" w14:textId="1249D74C" w:rsidR="252F559F" w:rsidRDefault="252F559F" w:rsidP="126532D8">
      <w:r w:rsidRPr="48A6AF37">
        <w:rPr>
          <w:u w:val="single"/>
        </w:rPr>
        <w:t>Part 1</w:t>
      </w:r>
      <w:r>
        <w:t xml:space="preserve">: Creation of an open water flash in </w:t>
      </w:r>
      <w:proofErr w:type="gramStart"/>
      <w:r>
        <w:t>North East</w:t>
      </w:r>
      <w:proofErr w:type="gramEnd"/>
      <w:r>
        <w:t xml:space="preserve"> Marsh</w:t>
      </w:r>
      <w:r>
        <w:br/>
      </w:r>
      <w:r w:rsidR="10CAC2DE">
        <w:t>To create an area of open water by scraping down to the original pond bottom to create a sheltered area of shallow, open water.</w:t>
      </w:r>
    </w:p>
    <w:p w14:paraId="23AD9C85" w14:textId="670B2E6C" w:rsidR="00BC1594" w:rsidRDefault="10CAC2DE" w:rsidP="126532D8">
      <w:r w:rsidRPr="48A6AF37">
        <w:rPr>
          <w:u w:val="single"/>
        </w:rPr>
        <w:t>Part 2</w:t>
      </w:r>
      <w:r>
        <w:t xml:space="preserve">: Reedbed and riparian edge creation in </w:t>
      </w:r>
      <w:proofErr w:type="spellStart"/>
      <w:r>
        <w:t>Brookly</w:t>
      </w:r>
      <w:proofErr w:type="spellEnd"/>
      <w:r>
        <w:t xml:space="preserve"> reedbed/ Kenilworth Wood</w:t>
      </w:r>
      <w:r>
        <w:br/>
      </w:r>
      <w:r w:rsidR="2EC21AA8">
        <w:t>The current willow</w:t>
      </w:r>
      <w:r w:rsidR="00765425">
        <w:t xml:space="preserve"> and </w:t>
      </w:r>
      <w:r w:rsidR="2EC21AA8">
        <w:t xml:space="preserve">alder scrub in this area will be cleared back to an existing ditch line located to the south of the existing reedbed. </w:t>
      </w:r>
    </w:p>
    <w:p w14:paraId="7293B48A" w14:textId="77777777" w:rsidR="00765425" w:rsidRDefault="00765425">
      <w:pPr>
        <w:rPr>
          <w:b/>
          <w:bCs/>
        </w:rPr>
      </w:pPr>
      <w:r w:rsidRPr="4FEE3BD5">
        <w:rPr>
          <w:b/>
          <w:bCs/>
        </w:rPr>
        <w:br w:type="page"/>
      </w:r>
    </w:p>
    <w:p w14:paraId="60E8079C" w14:textId="64B0ED7D" w:rsidR="3BD0DA70" w:rsidRDefault="3BD0DA70" w:rsidP="126532D8">
      <w:pPr>
        <w:rPr>
          <w:b/>
          <w:bCs/>
        </w:rPr>
      </w:pPr>
      <w:r w:rsidRPr="126532D8">
        <w:rPr>
          <w:b/>
          <w:bCs/>
        </w:rPr>
        <w:lastRenderedPageBreak/>
        <w:t>Site background and access</w:t>
      </w:r>
    </w:p>
    <w:p w14:paraId="7457E9BB" w14:textId="55E8AE1D" w:rsidR="002B064F" w:rsidRPr="00EE1073" w:rsidRDefault="002B064F" w:rsidP="48A6AF37">
      <w:pPr>
        <w:rPr>
          <w:i/>
          <w:iCs/>
        </w:rPr>
      </w:pPr>
      <w:r>
        <w:rPr>
          <w:noProof/>
        </w:rPr>
        <w:drawing>
          <wp:inline distT="0" distB="0" distL="0" distR="0" wp14:anchorId="3A264E7E" wp14:editId="17DD8226">
            <wp:extent cx="5943600" cy="3406140"/>
            <wp:effectExtent l="0" t="0" r="0" b="381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0">
                      <a:extLst>
                        <a:ext uri="{28A0092B-C50C-407E-A947-70E740481C1C}">
                          <a14:useLocalDpi xmlns:a14="http://schemas.microsoft.com/office/drawing/2010/main" val="0"/>
                        </a:ext>
                      </a:extLst>
                    </a:blip>
                    <a:stretch>
                      <a:fillRect/>
                    </a:stretch>
                  </pic:blipFill>
                  <pic:spPr>
                    <a:xfrm>
                      <a:off x="0" y="0"/>
                      <a:ext cx="5943600" cy="3406140"/>
                    </a:xfrm>
                    <a:prstGeom prst="rect">
                      <a:avLst/>
                    </a:prstGeom>
                  </pic:spPr>
                </pic:pic>
              </a:graphicData>
            </a:graphic>
          </wp:inline>
        </w:drawing>
      </w:r>
      <w:r>
        <w:br/>
      </w:r>
      <w:r w:rsidR="00EE1073" w:rsidRPr="48A6AF37">
        <w:rPr>
          <w:i/>
          <w:iCs/>
        </w:rPr>
        <w:t xml:space="preserve">Map </w:t>
      </w:r>
      <w:r w:rsidR="009115FE" w:rsidRPr="48A6AF37">
        <w:rPr>
          <w:i/>
          <w:iCs/>
        </w:rPr>
        <w:t>2</w:t>
      </w:r>
      <w:r w:rsidR="00EE1073" w:rsidRPr="48A6AF37">
        <w:rPr>
          <w:i/>
          <w:iCs/>
        </w:rPr>
        <w:t>. Re</w:t>
      </w:r>
      <w:r w:rsidR="00DB0EEF" w:rsidRPr="48A6AF37">
        <w:rPr>
          <w:i/>
          <w:iCs/>
        </w:rPr>
        <w:t xml:space="preserve">d areas </w:t>
      </w:r>
      <w:r w:rsidR="32E27683" w:rsidRPr="48A6AF37">
        <w:rPr>
          <w:i/>
          <w:iCs/>
        </w:rPr>
        <w:t>indicate</w:t>
      </w:r>
      <w:r w:rsidR="00DB0EEF" w:rsidRPr="48A6AF37">
        <w:rPr>
          <w:i/>
          <w:iCs/>
        </w:rPr>
        <w:t xml:space="preserve"> the mitigation areas</w:t>
      </w:r>
      <w:r w:rsidR="00576663" w:rsidRPr="48A6AF37">
        <w:rPr>
          <w:i/>
          <w:iCs/>
        </w:rPr>
        <w:t xml:space="preserve">. Blue lines indicate the </w:t>
      </w:r>
      <w:r w:rsidR="0081392D" w:rsidRPr="48A6AF37">
        <w:rPr>
          <w:i/>
          <w:iCs/>
        </w:rPr>
        <w:t xml:space="preserve">vehicle </w:t>
      </w:r>
      <w:r w:rsidR="00576663" w:rsidRPr="48A6AF37">
        <w:rPr>
          <w:i/>
          <w:iCs/>
        </w:rPr>
        <w:t>access routes</w:t>
      </w:r>
      <w:r w:rsidR="00851146" w:rsidRPr="48A6AF37">
        <w:rPr>
          <w:i/>
          <w:iCs/>
        </w:rPr>
        <w:t>.</w:t>
      </w:r>
      <w:r w:rsidR="00576663" w:rsidRPr="48A6AF37">
        <w:rPr>
          <w:i/>
          <w:iCs/>
        </w:rPr>
        <w:t xml:space="preserve"> </w:t>
      </w:r>
    </w:p>
    <w:p w14:paraId="44485C17" w14:textId="77777777" w:rsidR="00765425" w:rsidRDefault="65ED5DF4" w:rsidP="126532D8">
      <w:pPr>
        <w:rPr>
          <w:rFonts w:ascii="Calibri" w:eastAsia="Calibri" w:hAnsi="Calibri" w:cs="Calibri"/>
          <w:color w:val="000000" w:themeColor="text1"/>
          <w:lang w:val="en-GB"/>
        </w:rPr>
      </w:pPr>
      <w:r w:rsidRPr="4A02EA7D">
        <w:rPr>
          <w:rFonts w:ascii="Calibri" w:eastAsia="Calibri" w:hAnsi="Calibri" w:cs="Calibri"/>
          <w:color w:val="000000" w:themeColor="text1"/>
          <w:lang w:val="en-GB"/>
        </w:rPr>
        <w:t>Fleet Pond is a SSSI nature reserve</w:t>
      </w:r>
      <w:r w:rsidR="089DC528" w:rsidRPr="4A02EA7D">
        <w:rPr>
          <w:rFonts w:ascii="Calibri" w:eastAsia="Calibri" w:hAnsi="Calibri" w:cs="Calibri"/>
          <w:color w:val="000000" w:themeColor="text1"/>
          <w:lang w:val="en-GB"/>
        </w:rPr>
        <w:t xml:space="preserve"> in Hampshire,</w:t>
      </w:r>
      <w:r w:rsidRPr="4A02EA7D">
        <w:rPr>
          <w:rFonts w:ascii="Calibri" w:eastAsia="Calibri" w:hAnsi="Calibri" w:cs="Calibri"/>
          <w:color w:val="000000" w:themeColor="text1"/>
          <w:lang w:val="en-GB"/>
        </w:rPr>
        <w:t xml:space="preserve"> with a high volume of daily visitors accessing the site. </w:t>
      </w:r>
    </w:p>
    <w:p w14:paraId="06420ACF" w14:textId="56A5A976" w:rsidR="5C55803D" w:rsidRDefault="5C55803D" w:rsidP="126532D8">
      <w:pPr>
        <w:rPr>
          <w:rFonts w:ascii="Calibri" w:eastAsia="Calibri" w:hAnsi="Calibri" w:cs="Calibri"/>
          <w:color w:val="000000" w:themeColor="text1"/>
          <w:lang w:val="en-GB"/>
        </w:rPr>
      </w:pPr>
      <w:r w:rsidRPr="1D0301C4">
        <w:rPr>
          <w:rFonts w:ascii="Calibri" w:eastAsia="Calibri" w:hAnsi="Calibri" w:cs="Calibri"/>
          <w:color w:val="000000" w:themeColor="text1"/>
          <w:lang w:val="en-GB"/>
        </w:rPr>
        <w:t xml:space="preserve">Access to the </w:t>
      </w:r>
      <w:bookmarkStart w:id="1" w:name="_Int_G1YO0pp4"/>
      <w:proofErr w:type="gramStart"/>
      <w:r w:rsidR="50DDA694" w:rsidRPr="1D0301C4">
        <w:rPr>
          <w:rFonts w:ascii="Calibri" w:eastAsia="Calibri" w:hAnsi="Calibri" w:cs="Calibri"/>
          <w:color w:val="000000" w:themeColor="text1"/>
          <w:lang w:val="en-GB"/>
        </w:rPr>
        <w:t>North East</w:t>
      </w:r>
      <w:bookmarkEnd w:id="1"/>
      <w:proofErr w:type="gramEnd"/>
      <w:r w:rsidR="50DDA694" w:rsidRPr="1D0301C4">
        <w:rPr>
          <w:rFonts w:ascii="Calibri" w:eastAsia="Calibri" w:hAnsi="Calibri" w:cs="Calibri"/>
          <w:color w:val="000000" w:themeColor="text1"/>
          <w:lang w:val="en-GB"/>
        </w:rPr>
        <w:t xml:space="preserve"> marsh</w:t>
      </w:r>
      <w:r w:rsidRPr="1D0301C4">
        <w:rPr>
          <w:rFonts w:ascii="Calibri" w:eastAsia="Calibri" w:hAnsi="Calibri" w:cs="Calibri"/>
          <w:color w:val="000000" w:themeColor="text1"/>
          <w:lang w:val="en-GB"/>
        </w:rPr>
        <w:t xml:space="preserve"> is through the car park (Cove Road</w:t>
      </w:r>
      <w:r w:rsidR="00B92068" w:rsidRPr="1D0301C4">
        <w:rPr>
          <w:rFonts w:ascii="Calibri" w:eastAsia="Calibri" w:hAnsi="Calibri" w:cs="Calibri"/>
          <w:color w:val="000000" w:themeColor="text1"/>
          <w:lang w:val="en-GB"/>
        </w:rPr>
        <w:t>,</w:t>
      </w:r>
      <w:r w:rsidR="4BFDE82C" w:rsidRPr="1D0301C4">
        <w:rPr>
          <w:rFonts w:ascii="Calibri" w:eastAsia="Calibri" w:hAnsi="Calibri" w:cs="Calibri"/>
          <w:color w:val="000000" w:themeColor="text1"/>
          <w:lang w:val="en-GB"/>
        </w:rPr>
        <w:t xml:space="preserve"> off the A3031</w:t>
      </w:r>
      <w:r w:rsidRPr="1D0301C4">
        <w:rPr>
          <w:rFonts w:ascii="Calibri" w:eastAsia="Calibri" w:hAnsi="Calibri" w:cs="Calibri"/>
          <w:color w:val="000000" w:themeColor="text1"/>
          <w:lang w:val="en-GB"/>
        </w:rPr>
        <w:t>) via lockable bollards, a 2.1m height barrier is in place and can be opened to allow entry. This access point is suitable for most vehicles and machinery, but there are some restrictions within the site.</w:t>
      </w:r>
    </w:p>
    <w:p w14:paraId="66E4AD79" w14:textId="2D07875F" w:rsidR="00DD1E5F" w:rsidRDefault="272EAFF3" w:rsidP="126532D8">
      <w:pPr>
        <w:rPr>
          <w:rFonts w:ascii="Calibri" w:eastAsia="Calibri" w:hAnsi="Calibri" w:cs="Calibri"/>
          <w:color w:val="000000" w:themeColor="text1"/>
          <w:lang w:val="en-GB"/>
        </w:rPr>
      </w:pPr>
      <w:r w:rsidRPr="126532D8">
        <w:rPr>
          <w:rFonts w:ascii="Calibri" w:eastAsia="Calibri" w:hAnsi="Calibri" w:cs="Calibri"/>
          <w:color w:val="000000" w:themeColor="text1"/>
          <w:lang w:val="en-GB"/>
        </w:rPr>
        <w:t xml:space="preserve">Access to </w:t>
      </w:r>
      <w:proofErr w:type="spellStart"/>
      <w:r w:rsidRPr="126532D8">
        <w:rPr>
          <w:rFonts w:ascii="Calibri" w:eastAsia="Calibri" w:hAnsi="Calibri" w:cs="Calibri"/>
          <w:color w:val="000000" w:themeColor="text1"/>
          <w:lang w:val="en-GB"/>
        </w:rPr>
        <w:t>Brookly</w:t>
      </w:r>
      <w:proofErr w:type="spellEnd"/>
      <w:r w:rsidRPr="126532D8">
        <w:rPr>
          <w:rFonts w:ascii="Calibri" w:eastAsia="Calibri" w:hAnsi="Calibri" w:cs="Calibri"/>
          <w:color w:val="000000" w:themeColor="text1"/>
          <w:lang w:val="en-GB"/>
        </w:rPr>
        <w:t xml:space="preserve"> reedbed</w:t>
      </w:r>
      <w:r w:rsidR="6B29EAB8" w:rsidRPr="126532D8">
        <w:rPr>
          <w:rFonts w:ascii="Calibri" w:eastAsia="Calibri" w:hAnsi="Calibri" w:cs="Calibri"/>
          <w:color w:val="000000" w:themeColor="text1"/>
          <w:lang w:val="en-GB"/>
        </w:rPr>
        <w:t xml:space="preserve"> is</w:t>
      </w:r>
      <w:r w:rsidR="30CA3813" w:rsidRPr="126532D8">
        <w:rPr>
          <w:rFonts w:ascii="Calibri" w:eastAsia="Calibri" w:hAnsi="Calibri" w:cs="Calibri"/>
          <w:color w:val="000000" w:themeColor="text1"/>
          <w:lang w:val="en-GB"/>
        </w:rPr>
        <w:t xml:space="preserve"> through the Countryside Workshop (Old Pump House Close</w:t>
      </w:r>
      <w:r w:rsidR="009115FE">
        <w:rPr>
          <w:rFonts w:ascii="Calibri" w:eastAsia="Calibri" w:hAnsi="Calibri" w:cs="Calibri"/>
          <w:color w:val="000000" w:themeColor="text1"/>
          <w:lang w:val="en-GB"/>
        </w:rPr>
        <w:t>, GU51 3DN</w:t>
      </w:r>
      <w:r w:rsidR="30CA3813" w:rsidRPr="126532D8">
        <w:rPr>
          <w:rFonts w:ascii="Calibri" w:eastAsia="Calibri" w:hAnsi="Calibri" w:cs="Calibri"/>
          <w:color w:val="000000" w:themeColor="text1"/>
          <w:lang w:val="en-GB"/>
        </w:rPr>
        <w:t xml:space="preserve">) </w:t>
      </w:r>
      <w:r w:rsidR="6B29EAB8" w:rsidRPr="126532D8">
        <w:rPr>
          <w:rFonts w:ascii="Calibri" w:eastAsia="Calibri" w:hAnsi="Calibri" w:cs="Calibri"/>
          <w:color w:val="000000" w:themeColor="text1"/>
          <w:lang w:val="en-GB"/>
        </w:rPr>
        <w:t>along narrow footpaths which will only be suitable for small tractors, ATVs or similar.</w:t>
      </w:r>
    </w:p>
    <w:p w14:paraId="6A6B340A" w14:textId="0683DB5D" w:rsidR="126532D8" w:rsidRPr="009115FE" w:rsidRDefault="00950135" w:rsidP="126532D8">
      <w:pPr>
        <w:rPr>
          <w:rFonts w:ascii="Calibri" w:eastAsia="Calibri" w:hAnsi="Calibri" w:cs="Calibri"/>
          <w:color w:val="000000" w:themeColor="text1"/>
        </w:rPr>
      </w:pPr>
      <w:r w:rsidRPr="48A6AF37">
        <w:rPr>
          <w:rFonts w:ascii="Calibri" w:eastAsia="Calibri" w:hAnsi="Calibri" w:cs="Calibri"/>
          <w:color w:val="000000" w:themeColor="text1"/>
          <w:lang w:val="en-GB"/>
        </w:rPr>
        <w:t xml:space="preserve">To gain access to the site, contractors </w:t>
      </w:r>
      <w:r w:rsidR="5C55803D" w:rsidRPr="48A6AF37">
        <w:rPr>
          <w:rFonts w:ascii="Calibri" w:eastAsia="Calibri" w:hAnsi="Calibri" w:cs="Calibri"/>
          <w:color w:val="000000" w:themeColor="text1"/>
          <w:lang w:val="en-GB"/>
        </w:rPr>
        <w:t xml:space="preserve">will need to agree with </w:t>
      </w:r>
      <w:r w:rsidRPr="48A6AF37">
        <w:rPr>
          <w:rFonts w:ascii="Calibri" w:eastAsia="Calibri" w:hAnsi="Calibri" w:cs="Calibri"/>
          <w:color w:val="000000" w:themeColor="text1"/>
          <w:lang w:val="en-GB"/>
        </w:rPr>
        <w:t>Site Ranger 48 hours in advance</w:t>
      </w:r>
      <w:r w:rsidR="5C55803D" w:rsidRPr="48A6AF37">
        <w:rPr>
          <w:rFonts w:ascii="Calibri" w:eastAsia="Calibri" w:hAnsi="Calibri" w:cs="Calibri"/>
          <w:color w:val="000000" w:themeColor="text1"/>
          <w:lang w:val="en-GB"/>
        </w:rPr>
        <w:t>.</w:t>
      </w:r>
    </w:p>
    <w:p w14:paraId="30EAB636" w14:textId="28831522" w:rsidR="3BD0DA70" w:rsidRDefault="3BD0DA70" w:rsidP="126532D8">
      <w:pPr>
        <w:rPr>
          <w:b/>
          <w:bCs/>
        </w:rPr>
      </w:pPr>
      <w:r w:rsidRPr="126532D8">
        <w:rPr>
          <w:b/>
          <w:bCs/>
        </w:rPr>
        <w:t>Timings of work</w:t>
      </w:r>
    </w:p>
    <w:p w14:paraId="16696707" w14:textId="536C1446" w:rsidR="00950135" w:rsidRDefault="01441EAA" w:rsidP="397CF9D1">
      <w:pPr>
        <w:rPr>
          <w:rFonts w:ascii="Calibri" w:eastAsia="Calibri" w:hAnsi="Calibri" w:cs="Calibri"/>
          <w:color w:val="000000" w:themeColor="text1"/>
          <w:lang w:val="en-GB"/>
        </w:rPr>
      </w:pPr>
      <w:r w:rsidRPr="4A02EA7D">
        <w:rPr>
          <w:rFonts w:ascii="Calibri" w:eastAsia="Calibri" w:hAnsi="Calibri" w:cs="Calibri"/>
          <w:color w:val="000000" w:themeColor="text1"/>
          <w:lang w:val="en-GB"/>
        </w:rPr>
        <w:t xml:space="preserve">These works </w:t>
      </w:r>
      <w:r w:rsidR="0B67A52C" w:rsidRPr="4A02EA7D">
        <w:rPr>
          <w:rFonts w:ascii="Calibri" w:eastAsia="Calibri" w:hAnsi="Calibri" w:cs="Calibri"/>
          <w:color w:val="000000" w:themeColor="text1"/>
          <w:lang w:val="en-GB"/>
        </w:rPr>
        <w:t xml:space="preserve">must </w:t>
      </w:r>
      <w:r w:rsidRPr="4A02EA7D">
        <w:rPr>
          <w:rFonts w:ascii="Calibri" w:eastAsia="Calibri" w:hAnsi="Calibri" w:cs="Calibri"/>
          <w:color w:val="000000" w:themeColor="text1"/>
          <w:lang w:val="en-GB"/>
        </w:rPr>
        <w:t xml:space="preserve">be complete </w:t>
      </w:r>
      <w:r w:rsidR="0B67A52C" w:rsidRPr="4A02EA7D">
        <w:rPr>
          <w:rFonts w:ascii="Calibri" w:eastAsia="Calibri" w:hAnsi="Calibri" w:cs="Calibri"/>
          <w:color w:val="000000" w:themeColor="text1"/>
          <w:lang w:val="en-GB"/>
        </w:rPr>
        <w:t xml:space="preserve">before </w:t>
      </w:r>
      <w:r w:rsidR="2392E402" w:rsidRPr="4A02EA7D">
        <w:rPr>
          <w:rFonts w:ascii="Calibri" w:eastAsia="Calibri" w:hAnsi="Calibri" w:cs="Calibri"/>
          <w:b/>
          <w:bCs/>
          <w:color w:val="000000" w:themeColor="text1"/>
          <w:lang w:val="en-GB"/>
        </w:rPr>
        <w:t>31</w:t>
      </w:r>
      <w:r w:rsidR="2392E402" w:rsidRPr="4A02EA7D">
        <w:rPr>
          <w:rFonts w:ascii="Calibri" w:eastAsia="Calibri" w:hAnsi="Calibri" w:cs="Calibri"/>
          <w:b/>
          <w:bCs/>
          <w:color w:val="000000" w:themeColor="text1"/>
          <w:vertAlign w:val="superscript"/>
          <w:lang w:val="en-GB"/>
        </w:rPr>
        <w:t>st</w:t>
      </w:r>
      <w:r w:rsidR="2392E402" w:rsidRPr="4A02EA7D">
        <w:rPr>
          <w:rFonts w:ascii="Calibri" w:eastAsia="Calibri" w:hAnsi="Calibri" w:cs="Calibri"/>
          <w:b/>
          <w:bCs/>
          <w:color w:val="000000" w:themeColor="text1"/>
          <w:lang w:val="en-GB"/>
        </w:rPr>
        <w:t xml:space="preserve"> </w:t>
      </w:r>
      <w:r w:rsidR="35734614" w:rsidRPr="4A02EA7D">
        <w:rPr>
          <w:rFonts w:ascii="Calibri" w:eastAsia="Calibri" w:hAnsi="Calibri" w:cs="Calibri"/>
          <w:b/>
          <w:bCs/>
          <w:color w:val="000000" w:themeColor="text1"/>
          <w:lang w:val="en-GB"/>
        </w:rPr>
        <w:t>March</w:t>
      </w:r>
      <w:r w:rsidR="51B9B5AD" w:rsidRPr="4A02EA7D">
        <w:rPr>
          <w:rFonts w:ascii="Calibri" w:eastAsia="Calibri" w:hAnsi="Calibri" w:cs="Calibri"/>
          <w:b/>
          <w:bCs/>
          <w:color w:val="000000" w:themeColor="text1"/>
          <w:lang w:val="en-GB"/>
        </w:rPr>
        <w:t xml:space="preserve"> </w:t>
      </w:r>
      <w:r w:rsidRPr="4A02EA7D">
        <w:rPr>
          <w:rFonts w:ascii="Calibri" w:eastAsia="Calibri" w:hAnsi="Calibri" w:cs="Calibri"/>
          <w:b/>
          <w:bCs/>
          <w:color w:val="000000" w:themeColor="text1"/>
          <w:lang w:val="en-GB"/>
        </w:rPr>
        <w:t>2022</w:t>
      </w:r>
      <w:r w:rsidR="0B67A52C" w:rsidRPr="4A02EA7D">
        <w:rPr>
          <w:rFonts w:ascii="Calibri" w:eastAsia="Calibri" w:hAnsi="Calibri" w:cs="Calibri"/>
          <w:b/>
          <w:bCs/>
          <w:color w:val="000000" w:themeColor="text1"/>
          <w:lang w:val="en-GB"/>
        </w:rPr>
        <w:t>,</w:t>
      </w:r>
      <w:r w:rsidR="4F49C9F8" w:rsidRPr="4A02EA7D">
        <w:rPr>
          <w:rFonts w:ascii="Calibri" w:eastAsia="Calibri" w:hAnsi="Calibri" w:cs="Calibri"/>
          <w:b/>
          <w:bCs/>
          <w:color w:val="000000" w:themeColor="text1"/>
          <w:lang w:val="en-GB"/>
        </w:rPr>
        <w:t xml:space="preserve"> </w:t>
      </w:r>
      <w:r w:rsidR="4F49C9F8" w:rsidRPr="4A02EA7D">
        <w:rPr>
          <w:rFonts w:ascii="Calibri" w:eastAsia="Calibri" w:hAnsi="Calibri" w:cs="Calibri"/>
          <w:color w:val="000000" w:themeColor="text1"/>
          <w:lang w:val="en-GB"/>
        </w:rPr>
        <w:t xml:space="preserve">as </w:t>
      </w:r>
      <w:r w:rsidR="0B67A52C" w:rsidRPr="4A02EA7D">
        <w:rPr>
          <w:rFonts w:ascii="Calibri" w:eastAsia="Calibri" w:hAnsi="Calibri" w:cs="Calibri"/>
          <w:color w:val="000000" w:themeColor="text1"/>
          <w:lang w:val="en-GB"/>
        </w:rPr>
        <w:t xml:space="preserve">Natural England assent only </w:t>
      </w:r>
      <w:r w:rsidR="4F49C9F8" w:rsidRPr="4A02EA7D">
        <w:rPr>
          <w:rFonts w:ascii="Calibri" w:eastAsia="Calibri" w:hAnsi="Calibri" w:cs="Calibri"/>
          <w:color w:val="000000" w:themeColor="text1"/>
          <w:lang w:val="en-GB"/>
        </w:rPr>
        <w:t>w</w:t>
      </w:r>
      <w:r w:rsidRPr="4A02EA7D">
        <w:rPr>
          <w:rFonts w:ascii="Calibri" w:eastAsia="Calibri" w:hAnsi="Calibri" w:cs="Calibri"/>
          <w:color w:val="000000" w:themeColor="text1"/>
          <w:lang w:val="en-GB"/>
        </w:rPr>
        <w:t xml:space="preserve">orks </w:t>
      </w:r>
      <w:r w:rsidR="0B67A52C" w:rsidRPr="4A02EA7D">
        <w:rPr>
          <w:rFonts w:ascii="Calibri" w:eastAsia="Calibri" w:hAnsi="Calibri" w:cs="Calibri"/>
          <w:color w:val="000000" w:themeColor="text1"/>
          <w:lang w:val="en-GB"/>
        </w:rPr>
        <w:t xml:space="preserve">to </w:t>
      </w:r>
      <w:r w:rsidRPr="4A02EA7D">
        <w:rPr>
          <w:rFonts w:ascii="Calibri" w:eastAsia="Calibri" w:hAnsi="Calibri" w:cs="Calibri"/>
          <w:color w:val="000000" w:themeColor="text1"/>
          <w:lang w:val="en-GB"/>
        </w:rPr>
        <w:t xml:space="preserve">take place outside the bird nesting season. </w:t>
      </w:r>
    </w:p>
    <w:p w14:paraId="7EAE5F35" w14:textId="20C991A7" w:rsidR="3BD0DA70" w:rsidRDefault="605CF93C" w:rsidP="397CF9D1">
      <w:pPr>
        <w:rPr>
          <w:rFonts w:ascii="Calibri" w:eastAsia="Calibri" w:hAnsi="Calibri" w:cs="Calibri"/>
        </w:rPr>
      </w:pPr>
      <w:r w:rsidRPr="48A6AF37">
        <w:rPr>
          <w:rFonts w:ascii="Calibri" w:eastAsia="Calibri" w:hAnsi="Calibri" w:cs="Calibri"/>
          <w:b/>
          <w:bCs/>
          <w:color w:val="000000" w:themeColor="text1"/>
          <w:lang w:val="en-GB"/>
        </w:rPr>
        <w:t xml:space="preserve">Contractor MUST provide at least two weeks’ notice prior to commencing works, to enable Hart </w:t>
      </w:r>
      <w:r w:rsidR="00950135" w:rsidRPr="48A6AF37">
        <w:rPr>
          <w:rFonts w:ascii="Calibri" w:eastAsia="Calibri" w:hAnsi="Calibri" w:cs="Calibri"/>
          <w:b/>
          <w:bCs/>
          <w:color w:val="000000" w:themeColor="text1"/>
          <w:lang w:val="en-GB"/>
        </w:rPr>
        <w:t xml:space="preserve">District </w:t>
      </w:r>
      <w:r w:rsidRPr="48A6AF37">
        <w:rPr>
          <w:rFonts w:ascii="Calibri" w:eastAsia="Calibri" w:hAnsi="Calibri" w:cs="Calibri"/>
          <w:b/>
          <w:bCs/>
          <w:color w:val="000000" w:themeColor="text1"/>
          <w:lang w:val="en-GB"/>
        </w:rPr>
        <w:t>C</w:t>
      </w:r>
      <w:r w:rsidR="00950135" w:rsidRPr="48A6AF37">
        <w:rPr>
          <w:rFonts w:ascii="Calibri" w:eastAsia="Calibri" w:hAnsi="Calibri" w:cs="Calibri"/>
          <w:b/>
          <w:bCs/>
          <w:color w:val="000000" w:themeColor="text1"/>
          <w:lang w:val="en-GB"/>
        </w:rPr>
        <w:t>ouncil</w:t>
      </w:r>
      <w:r w:rsidRPr="48A6AF37">
        <w:rPr>
          <w:rFonts w:ascii="Calibri" w:eastAsia="Calibri" w:hAnsi="Calibri" w:cs="Calibri"/>
          <w:b/>
          <w:bCs/>
          <w:color w:val="000000" w:themeColor="text1"/>
          <w:lang w:val="en-GB"/>
        </w:rPr>
        <w:t xml:space="preserve"> to carry out appropriate visitor engagement and notify stakeholders.</w:t>
      </w:r>
    </w:p>
    <w:p w14:paraId="0567C28C" w14:textId="3268E4C0" w:rsidR="3BD0DA70" w:rsidRDefault="3BD0DA70" w:rsidP="126532D8">
      <w:pPr>
        <w:rPr>
          <w:b/>
          <w:bCs/>
        </w:rPr>
      </w:pPr>
      <w:r w:rsidRPr="4FEE3BD5">
        <w:rPr>
          <w:b/>
          <w:bCs/>
        </w:rPr>
        <w:t>Health and safety</w:t>
      </w:r>
    </w:p>
    <w:p w14:paraId="242A7216" w14:textId="4593C7F2" w:rsidR="4F387F33" w:rsidRDefault="4F387F33" w:rsidP="009532D4">
      <w:pPr>
        <w:pStyle w:val="ListParagraph"/>
        <w:numPr>
          <w:ilvl w:val="0"/>
          <w:numId w:val="32"/>
        </w:numPr>
        <w:spacing w:line="256" w:lineRule="auto"/>
        <w:rPr>
          <w:rFonts w:eastAsiaTheme="minorEastAsia"/>
          <w:color w:val="000000" w:themeColor="text1"/>
        </w:rPr>
      </w:pPr>
      <w:r w:rsidRPr="4FEE3BD5">
        <w:rPr>
          <w:rFonts w:ascii="Calibri" w:eastAsia="Calibri" w:hAnsi="Calibri" w:cs="Calibri"/>
          <w:color w:val="000000" w:themeColor="text1"/>
          <w:lang w:val="en-GB"/>
        </w:rPr>
        <w:t>Contractors must supply Hart District Council with the</w:t>
      </w:r>
      <w:r w:rsidRPr="4FEE3BD5">
        <w:rPr>
          <w:rFonts w:ascii="Calibri" w:eastAsia="Calibri" w:hAnsi="Calibri" w:cs="Calibri"/>
          <w:b/>
          <w:bCs/>
          <w:color w:val="000000" w:themeColor="text1"/>
          <w:lang w:val="en-GB"/>
        </w:rPr>
        <w:t xml:space="preserve"> H&amp;S Working Practices </w:t>
      </w:r>
      <w:r w:rsidRPr="4FEE3BD5">
        <w:rPr>
          <w:rFonts w:ascii="Calibri" w:eastAsia="Calibri" w:hAnsi="Calibri" w:cs="Calibri"/>
          <w:color w:val="000000" w:themeColor="text1"/>
          <w:lang w:val="en-GB"/>
        </w:rPr>
        <w:t>and associated</w:t>
      </w:r>
      <w:r w:rsidRPr="4FEE3BD5">
        <w:rPr>
          <w:rFonts w:ascii="Calibri" w:eastAsia="Calibri" w:hAnsi="Calibri" w:cs="Calibri"/>
          <w:b/>
          <w:bCs/>
          <w:color w:val="000000" w:themeColor="text1"/>
          <w:lang w:val="en-GB"/>
        </w:rPr>
        <w:t xml:space="preserve"> risk assessments before any site works can commence. </w:t>
      </w:r>
      <w:r w:rsidRPr="4FEE3BD5">
        <w:rPr>
          <w:rFonts w:ascii="Calibri" w:eastAsia="Calibri" w:hAnsi="Calibri" w:cs="Calibri"/>
          <w:color w:val="000000" w:themeColor="text1"/>
          <w:lang w:val="en-GB"/>
        </w:rPr>
        <w:t xml:space="preserve">Contractors must adhere to the council’s </w:t>
      </w:r>
      <w:r w:rsidR="49A118E9" w:rsidRPr="4FEE3BD5">
        <w:rPr>
          <w:rFonts w:ascii="Calibri" w:eastAsia="Calibri" w:hAnsi="Calibri" w:cs="Calibri"/>
          <w:b/>
          <w:bCs/>
          <w:color w:val="000000" w:themeColor="text1"/>
          <w:lang w:val="en-GB"/>
        </w:rPr>
        <w:t xml:space="preserve">Countryside Contractor Code of Conduct (Appendix 2) and Contractors </w:t>
      </w:r>
      <w:r w:rsidRPr="4FEE3BD5">
        <w:rPr>
          <w:rFonts w:ascii="Calibri" w:eastAsia="Calibri" w:hAnsi="Calibri" w:cs="Calibri"/>
          <w:b/>
          <w:bCs/>
          <w:color w:val="000000" w:themeColor="text1"/>
          <w:lang w:val="en-GB"/>
        </w:rPr>
        <w:t xml:space="preserve">Code of </w:t>
      </w:r>
      <w:r w:rsidR="7FA633DD" w:rsidRPr="4FEE3BD5">
        <w:rPr>
          <w:rFonts w:ascii="Calibri" w:eastAsia="Calibri" w:hAnsi="Calibri" w:cs="Calibri"/>
          <w:b/>
          <w:bCs/>
          <w:color w:val="000000" w:themeColor="text1"/>
          <w:lang w:val="en-GB"/>
        </w:rPr>
        <w:t>Safety</w:t>
      </w:r>
      <w:r w:rsidRPr="4FEE3BD5">
        <w:rPr>
          <w:rFonts w:ascii="Calibri" w:eastAsia="Calibri" w:hAnsi="Calibri" w:cs="Calibri"/>
          <w:b/>
          <w:bCs/>
          <w:color w:val="000000" w:themeColor="text1"/>
          <w:lang w:val="en-GB"/>
        </w:rPr>
        <w:t xml:space="preserve"> </w:t>
      </w:r>
      <w:r w:rsidR="4956F823" w:rsidRPr="4FEE3BD5">
        <w:rPr>
          <w:rFonts w:ascii="Calibri" w:eastAsia="Calibri" w:hAnsi="Calibri" w:cs="Calibri"/>
          <w:b/>
          <w:bCs/>
          <w:color w:val="000000" w:themeColor="text1"/>
          <w:lang w:val="en-GB"/>
        </w:rPr>
        <w:t>(Appendix 3)</w:t>
      </w:r>
      <w:r w:rsidRPr="4FEE3BD5">
        <w:rPr>
          <w:rFonts w:ascii="Calibri" w:eastAsia="Calibri" w:hAnsi="Calibri" w:cs="Calibri"/>
          <w:color w:val="000000" w:themeColor="text1"/>
          <w:lang w:val="en-GB"/>
        </w:rPr>
        <w:t>.</w:t>
      </w:r>
    </w:p>
    <w:p w14:paraId="42AC7488" w14:textId="5FAAEF34" w:rsidR="451538E3" w:rsidRDefault="451538E3" w:rsidP="4FEE3BD5">
      <w:pPr>
        <w:pStyle w:val="ListParagraph"/>
        <w:numPr>
          <w:ilvl w:val="0"/>
          <w:numId w:val="21"/>
        </w:numPr>
        <w:spacing w:line="256" w:lineRule="auto"/>
        <w:rPr>
          <w:rFonts w:eastAsiaTheme="minorEastAsia"/>
          <w:color w:val="000000" w:themeColor="text1"/>
        </w:rPr>
      </w:pPr>
      <w:r w:rsidRPr="4FEE3BD5">
        <w:rPr>
          <w:rFonts w:ascii="Calibri" w:eastAsia="Calibri" w:hAnsi="Calibri" w:cs="Calibri"/>
          <w:color w:val="000000" w:themeColor="text1"/>
          <w:lang w:val="en-GB"/>
        </w:rPr>
        <w:lastRenderedPageBreak/>
        <w:t>The requirements of health and safety and other current legislation and codes of practice must be observed in all work undertaken.</w:t>
      </w:r>
    </w:p>
    <w:p w14:paraId="48DD0AD1" w14:textId="4DE4DF93" w:rsidR="090B40F3" w:rsidRDefault="090B40F3" w:rsidP="4FEE3BD5">
      <w:pPr>
        <w:pStyle w:val="ListParagraph"/>
        <w:numPr>
          <w:ilvl w:val="0"/>
          <w:numId w:val="21"/>
        </w:numPr>
        <w:spacing w:line="256" w:lineRule="auto"/>
        <w:rPr>
          <w:color w:val="000000" w:themeColor="text1"/>
          <w:lang w:val="en-GB"/>
        </w:rPr>
      </w:pPr>
      <w:r w:rsidRPr="05BE8BB2">
        <w:rPr>
          <w:rFonts w:ascii="Calibri" w:eastAsia="Calibri" w:hAnsi="Calibri" w:cs="Calibri"/>
          <w:color w:val="000000" w:themeColor="text1"/>
          <w:lang w:val="en-GB"/>
        </w:rPr>
        <w:t>No works shall commence until a method statement is provided and approved by the Client</w:t>
      </w:r>
      <w:r w:rsidR="665379E8" w:rsidRPr="05BE8BB2">
        <w:rPr>
          <w:rFonts w:ascii="Calibri" w:eastAsia="Calibri" w:hAnsi="Calibri" w:cs="Calibri"/>
          <w:color w:val="000000" w:themeColor="text1"/>
          <w:lang w:val="en-GB"/>
        </w:rPr>
        <w:t xml:space="preserve">. The method statement must plan, </w:t>
      </w:r>
      <w:proofErr w:type="gramStart"/>
      <w:r w:rsidR="665379E8" w:rsidRPr="05BE8BB2">
        <w:rPr>
          <w:rFonts w:ascii="Calibri" w:eastAsia="Calibri" w:hAnsi="Calibri" w:cs="Calibri"/>
          <w:color w:val="000000" w:themeColor="text1"/>
          <w:lang w:val="en-GB"/>
        </w:rPr>
        <w:t>manage</w:t>
      </w:r>
      <w:proofErr w:type="gramEnd"/>
      <w:r w:rsidR="665379E8" w:rsidRPr="05BE8BB2">
        <w:rPr>
          <w:rFonts w:ascii="Calibri" w:eastAsia="Calibri" w:hAnsi="Calibri" w:cs="Calibri"/>
          <w:color w:val="000000" w:themeColor="text1"/>
          <w:lang w:val="en-GB"/>
        </w:rPr>
        <w:t xml:space="preserve"> and coordinate work, taking account of all Health &amp; Safety legislations and Codes of Practice.</w:t>
      </w:r>
    </w:p>
    <w:p w14:paraId="7BF26476" w14:textId="76A0682B" w:rsidR="451538E3" w:rsidRDefault="673C6E99" w:rsidP="4FEE3BD5">
      <w:pPr>
        <w:pStyle w:val="ListParagraph"/>
        <w:numPr>
          <w:ilvl w:val="0"/>
          <w:numId w:val="21"/>
        </w:numPr>
        <w:spacing w:after="0" w:line="256" w:lineRule="auto"/>
        <w:rPr>
          <w:rFonts w:eastAsiaTheme="minorEastAsia"/>
          <w:color w:val="000000" w:themeColor="text1"/>
          <w:lang w:val="en-GB"/>
        </w:rPr>
      </w:pPr>
      <w:r w:rsidRPr="4FEE3BD5">
        <w:rPr>
          <w:rFonts w:ascii="Calibri" w:eastAsia="Calibri" w:hAnsi="Calibri" w:cs="Calibri"/>
          <w:color w:val="000000" w:themeColor="text1"/>
          <w:lang w:val="en-GB"/>
        </w:rPr>
        <w:t xml:space="preserve">Contractors must ensure that any staff operating machinery have the </w:t>
      </w:r>
      <w:r w:rsidR="2F4AB890" w:rsidRPr="4FEE3BD5">
        <w:rPr>
          <w:rFonts w:ascii="Calibri" w:eastAsia="Calibri" w:hAnsi="Calibri" w:cs="Calibri"/>
          <w:color w:val="000000" w:themeColor="text1"/>
          <w:lang w:val="en-GB"/>
        </w:rPr>
        <w:t>relevant</w:t>
      </w:r>
      <w:r w:rsidRPr="4FEE3BD5">
        <w:rPr>
          <w:rFonts w:ascii="Calibri" w:eastAsia="Calibri" w:hAnsi="Calibri" w:cs="Calibri"/>
          <w:color w:val="000000" w:themeColor="text1"/>
          <w:lang w:val="en-GB"/>
        </w:rPr>
        <w:t>, in</w:t>
      </w:r>
      <w:r w:rsidR="7A466E42" w:rsidRPr="4FEE3BD5">
        <w:rPr>
          <w:rFonts w:ascii="Calibri" w:eastAsia="Calibri" w:hAnsi="Calibri" w:cs="Calibri"/>
          <w:color w:val="000000" w:themeColor="text1"/>
          <w:lang w:val="en-GB"/>
        </w:rPr>
        <w:t xml:space="preserve">-date qualification. Including, but not limited to, </w:t>
      </w:r>
      <w:r w:rsidR="6238AB18" w:rsidRPr="4FEE3BD5">
        <w:rPr>
          <w:rFonts w:ascii="Calibri" w:eastAsia="Calibri" w:hAnsi="Calibri" w:cs="Calibri"/>
          <w:color w:val="000000" w:themeColor="text1"/>
          <w:lang w:val="en-GB"/>
        </w:rPr>
        <w:t>CS30/31,</w:t>
      </w:r>
      <w:r w:rsidR="2E063B1E" w:rsidRPr="4FEE3BD5">
        <w:rPr>
          <w:rFonts w:ascii="Calibri" w:eastAsia="Calibri" w:hAnsi="Calibri" w:cs="Calibri"/>
          <w:color w:val="000000" w:themeColor="text1"/>
          <w:lang w:val="en-GB"/>
        </w:rPr>
        <w:t xml:space="preserve"> </w:t>
      </w:r>
      <w:r w:rsidR="537E5EAF" w:rsidRPr="4FEE3BD5">
        <w:rPr>
          <w:rFonts w:ascii="Calibri" w:eastAsia="Calibri" w:hAnsi="Calibri" w:cs="Calibri"/>
          <w:color w:val="000000" w:themeColor="text1"/>
          <w:lang w:val="en-GB"/>
        </w:rPr>
        <w:t xml:space="preserve">PA1, PA6aw, </w:t>
      </w:r>
      <w:r w:rsidR="2E063B1E" w:rsidRPr="4FEE3BD5">
        <w:rPr>
          <w:rFonts w:ascii="Calibri" w:eastAsia="Calibri" w:hAnsi="Calibri" w:cs="Calibri"/>
          <w:color w:val="000000" w:themeColor="text1"/>
          <w:lang w:val="en-GB"/>
        </w:rPr>
        <w:t xml:space="preserve">Safe Use of a Manually Fed </w:t>
      </w:r>
      <w:proofErr w:type="gramStart"/>
      <w:r w:rsidR="2E063B1E" w:rsidRPr="4FEE3BD5">
        <w:rPr>
          <w:rFonts w:ascii="Calibri" w:eastAsia="Calibri" w:hAnsi="Calibri" w:cs="Calibri"/>
          <w:color w:val="000000" w:themeColor="text1"/>
          <w:lang w:val="en-GB"/>
        </w:rPr>
        <w:t>Wood Chipper</w:t>
      </w:r>
      <w:proofErr w:type="gramEnd"/>
      <w:r w:rsidR="258826D7" w:rsidRPr="4FEE3BD5">
        <w:rPr>
          <w:rFonts w:ascii="Calibri" w:eastAsia="Calibri" w:hAnsi="Calibri" w:cs="Calibri"/>
          <w:color w:val="000000" w:themeColor="text1"/>
          <w:lang w:val="en-GB"/>
        </w:rPr>
        <w:t xml:space="preserve"> and Excavator/digger training.</w:t>
      </w:r>
    </w:p>
    <w:p w14:paraId="73309E6A" w14:textId="20E25A49" w:rsidR="3B2B9009" w:rsidRDefault="3B2B9009" w:rsidP="4FEE3BD5">
      <w:pPr>
        <w:pStyle w:val="ListParagraph"/>
        <w:numPr>
          <w:ilvl w:val="0"/>
          <w:numId w:val="21"/>
        </w:numPr>
        <w:spacing w:line="256" w:lineRule="auto"/>
        <w:rPr>
          <w:rFonts w:eastAsiaTheme="minorEastAsia"/>
          <w:b/>
          <w:bCs/>
          <w:color w:val="000000" w:themeColor="text1"/>
          <w:lang w:val="en-GB"/>
        </w:rPr>
      </w:pPr>
      <w:r w:rsidRPr="4FEE3BD5">
        <w:rPr>
          <w:rFonts w:ascii="Calibri" w:eastAsia="Calibri" w:hAnsi="Calibri" w:cs="Calibri"/>
          <w:color w:val="000000" w:themeColor="text1"/>
          <w:lang w:val="en-GB"/>
        </w:rPr>
        <w:t>All PPE worn onsite is to be in good condition and free from rips, tears, holes and excessive discolouration or staining.</w:t>
      </w:r>
    </w:p>
    <w:p w14:paraId="2715147D" w14:textId="4121CB9D" w:rsidR="50831D96" w:rsidRDefault="50831D96" w:rsidP="4FEE3BD5">
      <w:pPr>
        <w:pStyle w:val="ListParagraph"/>
        <w:numPr>
          <w:ilvl w:val="0"/>
          <w:numId w:val="21"/>
        </w:numPr>
        <w:spacing w:line="256" w:lineRule="auto"/>
        <w:rPr>
          <w:rFonts w:eastAsiaTheme="minorEastAsia"/>
          <w:color w:val="000000" w:themeColor="text1"/>
          <w:lang w:val="en-GB"/>
        </w:rPr>
      </w:pPr>
      <w:r w:rsidRPr="4FEE3BD5">
        <w:rPr>
          <w:rFonts w:ascii="Calibri" w:eastAsia="Calibri" w:hAnsi="Calibri" w:cs="Calibri"/>
          <w:color w:val="000000" w:themeColor="text1"/>
          <w:lang w:val="en-GB"/>
        </w:rPr>
        <w:t xml:space="preserve">The Contractor will provide </w:t>
      </w:r>
      <w:r w:rsidR="1FE36520" w:rsidRPr="4FEE3BD5">
        <w:rPr>
          <w:rFonts w:ascii="Calibri" w:eastAsia="Calibri" w:hAnsi="Calibri" w:cs="Calibri"/>
          <w:color w:val="000000" w:themeColor="text1"/>
          <w:lang w:val="en-GB"/>
        </w:rPr>
        <w:t>triangular Men at Work signs to be positioned</w:t>
      </w:r>
      <w:r w:rsidR="3B32C067" w:rsidRPr="4FEE3BD5">
        <w:rPr>
          <w:rFonts w:ascii="Calibri" w:eastAsia="Calibri" w:hAnsi="Calibri" w:cs="Calibri"/>
          <w:color w:val="000000" w:themeColor="text1"/>
          <w:lang w:val="en-GB"/>
        </w:rPr>
        <w:t xml:space="preserve"> by access points to the work site. The signs will be clean and legible for the duration of the works.</w:t>
      </w:r>
    </w:p>
    <w:p w14:paraId="76FA5E6E" w14:textId="14935304" w:rsidR="3BD0DA70" w:rsidRDefault="3BD0DA70" w:rsidP="4FEE3BD5">
      <w:pPr>
        <w:spacing w:line="256" w:lineRule="auto"/>
        <w:rPr>
          <w:b/>
          <w:bCs/>
        </w:rPr>
      </w:pPr>
      <w:r w:rsidRPr="4FEE3BD5">
        <w:rPr>
          <w:b/>
          <w:bCs/>
        </w:rPr>
        <w:t>Operational details</w:t>
      </w:r>
    </w:p>
    <w:p w14:paraId="289654CD" w14:textId="504AB0D4" w:rsidR="100318BB" w:rsidRDefault="100318BB" w:rsidP="126532D8">
      <w:r w:rsidRPr="05BE8BB2">
        <w:rPr>
          <w:u w:val="single"/>
        </w:rPr>
        <w:t>Part 1</w:t>
      </w:r>
      <w:r>
        <w:t xml:space="preserve">: Creation of an open water flash in </w:t>
      </w:r>
      <w:bookmarkStart w:id="2" w:name="_Int_MBrnRGWr"/>
      <w:proofErr w:type="gramStart"/>
      <w:r w:rsidR="0D4599C6">
        <w:t>N</w:t>
      </w:r>
      <w:r w:rsidR="006070ED">
        <w:t xml:space="preserve">orth </w:t>
      </w:r>
      <w:r w:rsidR="6F1007AE">
        <w:t>E</w:t>
      </w:r>
      <w:r w:rsidR="006070ED">
        <w:t>ast</w:t>
      </w:r>
      <w:bookmarkEnd w:id="2"/>
      <w:proofErr w:type="gramEnd"/>
      <w:r w:rsidR="006070ED">
        <w:t xml:space="preserve"> </w:t>
      </w:r>
      <w:r>
        <w:t>Marsh</w:t>
      </w:r>
    </w:p>
    <w:p w14:paraId="11AF3B5E" w14:textId="5BED0C2E" w:rsidR="5437F0EA" w:rsidRDefault="37E4D350" w:rsidP="4FEE3BD5">
      <w:pPr>
        <w:rPr>
          <w:rFonts w:ascii="Calibri" w:eastAsia="Calibri" w:hAnsi="Calibri" w:cs="Calibri"/>
          <w:lang w:val="en-GB"/>
        </w:rPr>
      </w:pPr>
      <w:r w:rsidRPr="4A02EA7D">
        <w:rPr>
          <w:rFonts w:ascii="Calibri" w:eastAsia="Calibri" w:hAnsi="Calibri" w:cs="Calibri"/>
          <w:b/>
          <w:bCs/>
          <w:color w:val="000000" w:themeColor="text1"/>
          <w:lang w:val="en-GB"/>
        </w:rPr>
        <w:t>Area of scrub for removal</w:t>
      </w:r>
      <w:r w:rsidRPr="4A02EA7D">
        <w:rPr>
          <w:rFonts w:ascii="Calibri" w:eastAsia="Calibri" w:hAnsi="Calibri" w:cs="Calibri"/>
          <w:color w:val="000000" w:themeColor="text1"/>
          <w:lang w:val="en-GB"/>
        </w:rPr>
        <w:t>: scrape area and buffer zone over approximately 5</w:t>
      </w:r>
      <w:r w:rsidR="4D4FD199" w:rsidRPr="4A02EA7D">
        <w:rPr>
          <w:rFonts w:ascii="Calibri" w:eastAsia="Calibri" w:hAnsi="Calibri" w:cs="Calibri"/>
          <w:color w:val="000000" w:themeColor="text1"/>
          <w:lang w:val="en-GB"/>
        </w:rPr>
        <w:t xml:space="preserve"> </w:t>
      </w:r>
      <w:r w:rsidRPr="4A02EA7D">
        <w:rPr>
          <w:rFonts w:ascii="Calibri" w:eastAsia="Calibri" w:hAnsi="Calibri" w:cs="Calibri"/>
          <w:color w:val="000000" w:themeColor="text1"/>
          <w:lang w:val="en-GB"/>
        </w:rPr>
        <w:t>m</w:t>
      </w:r>
      <w:r w:rsidR="4D4FD199" w:rsidRPr="4A02EA7D">
        <w:rPr>
          <w:rFonts w:ascii="Calibri" w:eastAsia="Calibri" w:hAnsi="Calibri" w:cs="Calibri"/>
          <w:color w:val="000000" w:themeColor="text1"/>
          <w:lang w:val="en-GB"/>
        </w:rPr>
        <w:t>etres</w:t>
      </w:r>
      <w:r w:rsidRPr="4A02EA7D">
        <w:rPr>
          <w:rFonts w:ascii="Calibri" w:eastAsia="Calibri" w:hAnsi="Calibri" w:cs="Calibri"/>
          <w:color w:val="000000" w:themeColor="text1"/>
          <w:lang w:val="en-GB"/>
        </w:rPr>
        <w:t xml:space="preserve"> from edge of scrape, </w:t>
      </w:r>
      <w:r w:rsidR="6A818008" w:rsidRPr="4A02EA7D">
        <w:rPr>
          <w:rFonts w:ascii="Calibri" w:eastAsia="Calibri" w:hAnsi="Calibri" w:cs="Calibri"/>
          <w:color w:val="000000" w:themeColor="text1"/>
          <w:lang w:val="en-GB"/>
        </w:rPr>
        <w:t xml:space="preserve">see attached photos </w:t>
      </w:r>
      <w:r w:rsidR="6A8199A3" w:rsidRPr="4A02EA7D">
        <w:rPr>
          <w:rFonts w:ascii="Calibri" w:eastAsia="Calibri" w:hAnsi="Calibri" w:cs="Calibri"/>
          <w:color w:val="000000" w:themeColor="text1"/>
          <w:lang w:val="en-GB"/>
        </w:rPr>
        <w:t xml:space="preserve">as provided in appendix 1 </w:t>
      </w:r>
      <w:r w:rsidR="6A818008" w:rsidRPr="4A02EA7D">
        <w:rPr>
          <w:rFonts w:ascii="Calibri" w:eastAsia="Calibri" w:hAnsi="Calibri" w:cs="Calibri"/>
          <w:color w:val="000000" w:themeColor="text1"/>
          <w:lang w:val="en-GB"/>
        </w:rPr>
        <w:t xml:space="preserve">and </w:t>
      </w:r>
      <w:r w:rsidR="0F127502" w:rsidRPr="4A02EA7D">
        <w:rPr>
          <w:rFonts w:ascii="Calibri" w:eastAsia="Calibri" w:hAnsi="Calibri" w:cs="Calibri"/>
          <w:color w:val="000000" w:themeColor="text1"/>
          <w:lang w:val="en-GB"/>
        </w:rPr>
        <w:t xml:space="preserve">refer to </w:t>
      </w:r>
      <w:r w:rsidR="2D8C811A" w:rsidRPr="4A02EA7D">
        <w:rPr>
          <w:rFonts w:ascii="Calibri" w:eastAsia="Calibri" w:hAnsi="Calibri" w:cs="Calibri"/>
          <w:color w:val="000000" w:themeColor="text1"/>
          <w:lang w:val="en-GB"/>
        </w:rPr>
        <w:t xml:space="preserve">Map </w:t>
      </w:r>
      <w:r w:rsidR="15068A8D" w:rsidRPr="4A02EA7D">
        <w:rPr>
          <w:rFonts w:ascii="Calibri" w:eastAsia="Calibri" w:hAnsi="Calibri" w:cs="Calibri"/>
          <w:color w:val="000000" w:themeColor="text1"/>
          <w:lang w:val="en-GB"/>
        </w:rPr>
        <w:t>1</w:t>
      </w:r>
      <w:r w:rsidRPr="4A02EA7D">
        <w:rPr>
          <w:rFonts w:ascii="Calibri" w:eastAsia="Calibri" w:hAnsi="Calibri" w:cs="Calibri"/>
          <w:color w:val="000000" w:themeColor="text1"/>
          <w:lang w:val="en-GB"/>
        </w:rPr>
        <w:t>.</w:t>
      </w:r>
      <w:r w:rsidR="1DE1E235" w:rsidRPr="4A02EA7D">
        <w:rPr>
          <w:rFonts w:ascii="Calibri" w:eastAsia="Calibri" w:hAnsi="Calibri" w:cs="Calibri"/>
          <w:color w:val="000000" w:themeColor="text1"/>
          <w:lang w:val="en-GB"/>
        </w:rPr>
        <w:t xml:space="preserve"> Scrape area to be approximately 780m ² (0.0</w:t>
      </w:r>
      <w:r w:rsidR="422660BB" w:rsidRPr="4A02EA7D">
        <w:rPr>
          <w:rFonts w:ascii="Calibri" w:eastAsia="Calibri" w:hAnsi="Calibri" w:cs="Calibri"/>
          <w:color w:val="000000" w:themeColor="text1"/>
          <w:lang w:val="en-GB"/>
        </w:rPr>
        <w:t>8Ha)</w:t>
      </w:r>
    </w:p>
    <w:p w14:paraId="6F14D9F5" w14:textId="32BC38A6" w:rsidR="2F673ECE" w:rsidRDefault="2F673ECE" w:rsidP="126532D8">
      <w:pPr>
        <w:rPr>
          <w:rFonts w:ascii="Calibri" w:eastAsia="Calibri" w:hAnsi="Calibri" w:cs="Calibri"/>
          <w:color w:val="000000" w:themeColor="text1"/>
        </w:rPr>
      </w:pPr>
      <w:r w:rsidRPr="4FEE3BD5">
        <w:rPr>
          <w:rFonts w:ascii="Calibri" w:eastAsia="Calibri" w:hAnsi="Calibri" w:cs="Calibri"/>
          <w:b/>
          <w:bCs/>
          <w:color w:val="000000" w:themeColor="text1"/>
          <w:lang w:val="en-GB"/>
        </w:rPr>
        <w:t>Description of scrub</w:t>
      </w:r>
      <w:r w:rsidRPr="4FEE3BD5">
        <w:rPr>
          <w:rFonts w:ascii="Calibri" w:eastAsia="Calibri" w:hAnsi="Calibri" w:cs="Calibri"/>
          <w:color w:val="000000" w:themeColor="text1"/>
          <w:lang w:val="en-GB"/>
        </w:rPr>
        <w:t>: mainly mature willow and alder scrub and trees less than 25 years of age</w:t>
      </w:r>
    </w:p>
    <w:p w14:paraId="58123FE9" w14:textId="6B3B1384" w:rsidR="2F673ECE" w:rsidRDefault="2F673ECE" w:rsidP="126532D8">
      <w:pPr>
        <w:rPr>
          <w:rFonts w:ascii="Calibri" w:eastAsia="Calibri" w:hAnsi="Calibri" w:cs="Calibri"/>
          <w:color w:val="000000" w:themeColor="text1"/>
        </w:rPr>
      </w:pPr>
      <w:r w:rsidRPr="4FEE3BD5">
        <w:rPr>
          <w:rStyle w:val="normaltextrun"/>
          <w:rFonts w:ascii="Calibri" w:eastAsia="Calibri" w:hAnsi="Calibri" w:cs="Calibri"/>
          <w:b/>
          <w:bCs/>
          <w:color w:val="000000" w:themeColor="text1"/>
          <w:lang w:val="en-GB"/>
        </w:rPr>
        <w:t>Special considerations</w:t>
      </w:r>
      <w:r w:rsidRPr="4FEE3BD5">
        <w:rPr>
          <w:rStyle w:val="normaltextrun"/>
          <w:rFonts w:ascii="Calibri" w:eastAsia="Calibri" w:hAnsi="Calibri" w:cs="Calibri"/>
          <w:color w:val="000000" w:themeColor="text1"/>
          <w:lang w:val="en-GB"/>
        </w:rPr>
        <w:t>:</w:t>
      </w:r>
    </w:p>
    <w:p w14:paraId="6AD27600" w14:textId="591FB82F" w:rsidR="00545506" w:rsidRPr="009532D4" w:rsidRDefault="00545506" w:rsidP="4FEE3BD5">
      <w:pPr>
        <w:pStyle w:val="ListParagraph"/>
        <w:numPr>
          <w:ilvl w:val="0"/>
          <w:numId w:val="18"/>
        </w:numPr>
        <w:rPr>
          <w:rStyle w:val="normaltextrun"/>
          <w:rFonts w:eastAsiaTheme="minorEastAsia"/>
          <w:color w:val="000000" w:themeColor="text1"/>
        </w:rPr>
      </w:pPr>
      <w:r w:rsidRPr="4FEE3BD5">
        <w:rPr>
          <w:rStyle w:val="normaltextrun"/>
          <w:rFonts w:ascii="Calibri" w:eastAsia="Calibri" w:hAnsi="Calibri" w:cs="Calibri"/>
          <w:color w:val="000000" w:themeColor="text1"/>
          <w:lang w:val="en-GB"/>
        </w:rPr>
        <w:t xml:space="preserve">Cut, </w:t>
      </w:r>
      <w:r w:rsidR="00E75EF0" w:rsidRPr="4FEE3BD5">
        <w:rPr>
          <w:rStyle w:val="normaltextrun"/>
          <w:rFonts w:ascii="Calibri" w:eastAsia="Calibri" w:hAnsi="Calibri" w:cs="Calibri"/>
          <w:color w:val="000000" w:themeColor="text1"/>
          <w:lang w:val="en-GB"/>
        </w:rPr>
        <w:t>remove,</w:t>
      </w:r>
      <w:r w:rsidRPr="4FEE3BD5">
        <w:rPr>
          <w:rStyle w:val="normaltextrun"/>
          <w:rFonts w:ascii="Calibri" w:eastAsia="Calibri" w:hAnsi="Calibri" w:cs="Calibri"/>
          <w:color w:val="000000" w:themeColor="text1"/>
          <w:lang w:val="en-GB"/>
        </w:rPr>
        <w:t xml:space="preserve"> and treat all trees and scrub within area shown on Map </w:t>
      </w:r>
      <w:r w:rsidR="3B5F9E36" w:rsidRPr="4FEE3BD5">
        <w:rPr>
          <w:rStyle w:val="normaltextrun"/>
          <w:rFonts w:ascii="Calibri" w:eastAsia="Calibri" w:hAnsi="Calibri" w:cs="Calibri"/>
          <w:color w:val="000000" w:themeColor="text1"/>
          <w:lang w:val="en-GB"/>
        </w:rPr>
        <w:t>1</w:t>
      </w:r>
      <w:r w:rsidRPr="4FEE3BD5">
        <w:rPr>
          <w:rStyle w:val="normaltextrun"/>
          <w:rFonts w:ascii="Calibri" w:eastAsia="Calibri" w:hAnsi="Calibri" w:cs="Calibri"/>
          <w:color w:val="000000" w:themeColor="text1"/>
          <w:lang w:val="en-GB"/>
        </w:rPr>
        <w:t>.</w:t>
      </w:r>
    </w:p>
    <w:p w14:paraId="57CE273B" w14:textId="70904C77" w:rsidR="2F673ECE" w:rsidRDefault="2F673ECE" w:rsidP="126532D8">
      <w:pPr>
        <w:pStyle w:val="ListParagraph"/>
        <w:numPr>
          <w:ilvl w:val="0"/>
          <w:numId w:val="18"/>
        </w:numPr>
        <w:rPr>
          <w:rFonts w:eastAsiaTheme="minorEastAsia"/>
          <w:color w:val="000000" w:themeColor="text1"/>
        </w:rPr>
      </w:pPr>
      <w:r w:rsidRPr="126532D8">
        <w:rPr>
          <w:rStyle w:val="normaltextrun"/>
          <w:rFonts w:ascii="Calibri" w:eastAsia="Calibri" w:hAnsi="Calibri" w:cs="Calibri"/>
          <w:color w:val="000000" w:themeColor="text1"/>
          <w:lang w:val="en-GB"/>
        </w:rPr>
        <w:t>Scrub root system to be removed, the use of a digger or forestry flail may be appropriate depending on access</w:t>
      </w:r>
    </w:p>
    <w:p w14:paraId="0BFE29E6" w14:textId="6386A72C" w:rsidR="2F673ECE" w:rsidRDefault="2F673ECE" w:rsidP="4FEE3BD5">
      <w:pPr>
        <w:pStyle w:val="ListParagraph"/>
        <w:numPr>
          <w:ilvl w:val="0"/>
          <w:numId w:val="18"/>
        </w:numPr>
        <w:rPr>
          <w:rFonts w:eastAsiaTheme="minorEastAsia"/>
          <w:color w:val="000000" w:themeColor="text1"/>
        </w:rPr>
      </w:pPr>
      <w:r w:rsidRPr="4FEE3BD5">
        <w:rPr>
          <w:rFonts w:ascii="Calibri" w:eastAsia="Calibri" w:hAnsi="Calibri" w:cs="Calibri"/>
          <w:color w:val="000000" w:themeColor="text1"/>
          <w:lang w:val="en-GB"/>
        </w:rPr>
        <w:t xml:space="preserve">Where access allows, </w:t>
      </w:r>
      <w:r w:rsidR="00545506" w:rsidRPr="4FEE3BD5">
        <w:rPr>
          <w:rFonts w:ascii="Calibri" w:eastAsia="Calibri" w:hAnsi="Calibri" w:cs="Calibri"/>
          <w:color w:val="000000" w:themeColor="text1"/>
          <w:lang w:val="en-GB"/>
        </w:rPr>
        <w:t xml:space="preserve">a </w:t>
      </w:r>
      <w:r w:rsidR="00E75EF0" w:rsidRPr="4FEE3BD5">
        <w:rPr>
          <w:rFonts w:ascii="Calibri" w:eastAsia="Calibri" w:hAnsi="Calibri" w:cs="Calibri"/>
          <w:color w:val="000000" w:themeColor="text1"/>
          <w:lang w:val="en-GB"/>
        </w:rPr>
        <w:t>woodchipper</w:t>
      </w:r>
      <w:r w:rsidRPr="4FEE3BD5">
        <w:rPr>
          <w:rFonts w:ascii="Calibri" w:eastAsia="Calibri" w:hAnsi="Calibri" w:cs="Calibri"/>
          <w:color w:val="000000" w:themeColor="text1"/>
          <w:lang w:val="en-GB"/>
        </w:rPr>
        <w:t xml:space="preserve"> can be used to dispose of excess materials and chip into </w:t>
      </w:r>
      <w:r w:rsidR="00545506" w:rsidRPr="4FEE3BD5">
        <w:rPr>
          <w:rFonts w:ascii="Calibri" w:eastAsia="Calibri" w:hAnsi="Calibri" w:cs="Calibri"/>
          <w:color w:val="000000" w:themeColor="text1"/>
          <w:lang w:val="en-GB"/>
        </w:rPr>
        <w:t xml:space="preserve">an </w:t>
      </w:r>
      <w:r w:rsidRPr="4FEE3BD5">
        <w:rPr>
          <w:rFonts w:ascii="Calibri" w:eastAsia="Calibri" w:hAnsi="Calibri" w:cs="Calibri"/>
          <w:color w:val="000000" w:themeColor="text1"/>
          <w:lang w:val="en-GB"/>
        </w:rPr>
        <w:t>identified spoil heap location adjacent to working area, to be covered by scrape spoil</w:t>
      </w:r>
    </w:p>
    <w:p w14:paraId="423CCDD3" w14:textId="098B53B6" w:rsidR="2F673ECE" w:rsidRPr="00F72ACE" w:rsidRDefault="2F673ECE" w:rsidP="4FEE3BD5">
      <w:pPr>
        <w:pStyle w:val="ListParagraph"/>
        <w:numPr>
          <w:ilvl w:val="0"/>
          <w:numId w:val="17"/>
        </w:numPr>
        <w:rPr>
          <w:rFonts w:eastAsiaTheme="minorEastAsia"/>
          <w:color w:val="000000" w:themeColor="text1"/>
        </w:rPr>
      </w:pPr>
      <w:r w:rsidRPr="4FEE3BD5">
        <w:rPr>
          <w:rFonts w:ascii="Calibri" w:eastAsia="Calibri" w:hAnsi="Calibri" w:cs="Calibri"/>
          <w:color w:val="000000" w:themeColor="text1"/>
          <w:lang w:val="en-GB"/>
        </w:rPr>
        <w:t>All herbicide treatment to be carried out in accordance with manufacturer’s recommendations.  Application record to be supplied to Hart District Council on completion of work.</w:t>
      </w:r>
    </w:p>
    <w:p w14:paraId="600F6A82" w14:textId="6C8F9F00" w:rsidR="2F673ECE" w:rsidRDefault="2F673ECE" w:rsidP="75ACBC2D">
      <w:pPr>
        <w:rPr>
          <w:rFonts w:ascii="Calibri" w:eastAsia="Calibri" w:hAnsi="Calibri" w:cs="Calibri"/>
          <w:color w:val="000000" w:themeColor="text1"/>
        </w:rPr>
      </w:pPr>
      <w:r w:rsidRPr="4FEE3BD5">
        <w:rPr>
          <w:rFonts w:ascii="Calibri" w:eastAsia="Calibri" w:hAnsi="Calibri" w:cs="Calibri"/>
          <w:b/>
          <w:bCs/>
          <w:color w:val="000000" w:themeColor="text1"/>
          <w:lang w:val="en-GB"/>
        </w:rPr>
        <w:t>Scrape detail</w:t>
      </w:r>
      <w:r w:rsidRPr="4FEE3BD5">
        <w:rPr>
          <w:rFonts w:ascii="Calibri" w:eastAsia="Calibri" w:hAnsi="Calibri" w:cs="Calibri"/>
          <w:color w:val="000000" w:themeColor="text1"/>
          <w:lang w:val="en-GB"/>
        </w:rPr>
        <w:t>:</w:t>
      </w:r>
    </w:p>
    <w:p w14:paraId="692338C8" w14:textId="0E5B8AAB" w:rsidR="2F673ECE" w:rsidRDefault="2F673ECE" w:rsidP="05BE8BB2">
      <w:pPr>
        <w:pStyle w:val="ListParagraph"/>
        <w:numPr>
          <w:ilvl w:val="0"/>
          <w:numId w:val="31"/>
        </w:numPr>
        <w:rPr>
          <w:rFonts w:eastAsiaTheme="minorEastAsia"/>
          <w:lang w:val="en-GB"/>
        </w:rPr>
      </w:pPr>
      <w:r w:rsidRPr="05BE8BB2">
        <w:rPr>
          <w:rFonts w:ascii="Calibri" w:eastAsia="Calibri" w:hAnsi="Calibri" w:cs="Calibri"/>
          <w:color w:val="000000" w:themeColor="text1"/>
          <w:lang w:val="en-GB"/>
        </w:rPr>
        <w:t xml:space="preserve">Scrape should be an irregular shape </w:t>
      </w:r>
      <w:r w:rsidR="00545506" w:rsidRPr="05BE8BB2">
        <w:rPr>
          <w:rFonts w:ascii="Calibri" w:eastAsia="Calibri" w:hAnsi="Calibri" w:cs="Calibri"/>
          <w:color w:val="000000" w:themeColor="text1"/>
          <w:lang w:val="en-GB"/>
        </w:rPr>
        <w:t xml:space="preserve">to </w:t>
      </w:r>
      <w:r w:rsidRPr="05BE8BB2">
        <w:rPr>
          <w:rFonts w:ascii="Calibri" w:eastAsia="Calibri" w:hAnsi="Calibri" w:cs="Calibri"/>
          <w:color w:val="000000" w:themeColor="text1"/>
          <w:lang w:val="en-GB"/>
        </w:rPr>
        <w:t xml:space="preserve">maximise the length of its edge, </w:t>
      </w:r>
      <w:r w:rsidR="00545506" w:rsidRPr="05BE8BB2">
        <w:rPr>
          <w:rFonts w:ascii="Calibri" w:eastAsia="Calibri" w:hAnsi="Calibri" w:cs="Calibri"/>
          <w:color w:val="000000" w:themeColor="text1"/>
          <w:lang w:val="en-GB"/>
        </w:rPr>
        <w:t xml:space="preserve">with </w:t>
      </w:r>
      <w:r w:rsidRPr="05BE8BB2">
        <w:rPr>
          <w:rFonts w:ascii="Calibri" w:eastAsia="Calibri" w:hAnsi="Calibri" w:cs="Calibri"/>
          <w:color w:val="000000" w:themeColor="text1"/>
          <w:lang w:val="en-GB"/>
        </w:rPr>
        <w:t xml:space="preserve">sides </w:t>
      </w:r>
      <w:r w:rsidR="00545506" w:rsidRPr="05BE8BB2">
        <w:rPr>
          <w:rFonts w:ascii="Calibri" w:eastAsia="Calibri" w:hAnsi="Calibri" w:cs="Calibri"/>
          <w:color w:val="000000" w:themeColor="text1"/>
          <w:lang w:val="en-GB"/>
        </w:rPr>
        <w:t xml:space="preserve">to </w:t>
      </w:r>
      <w:r w:rsidRPr="05BE8BB2">
        <w:rPr>
          <w:rFonts w:ascii="Calibri" w:eastAsia="Calibri" w:hAnsi="Calibri" w:cs="Calibri"/>
          <w:color w:val="000000" w:themeColor="text1"/>
          <w:lang w:val="en-GB"/>
        </w:rPr>
        <w:t xml:space="preserve">be </w:t>
      </w:r>
      <w:r w:rsidR="00545506" w:rsidRPr="05BE8BB2">
        <w:rPr>
          <w:rFonts w:ascii="Calibri" w:eastAsia="Calibri" w:hAnsi="Calibri" w:cs="Calibri"/>
          <w:color w:val="000000" w:themeColor="text1"/>
          <w:lang w:val="en-GB"/>
        </w:rPr>
        <w:t xml:space="preserve">graded </w:t>
      </w:r>
      <w:r w:rsidRPr="05BE8BB2">
        <w:rPr>
          <w:rFonts w:ascii="Calibri" w:eastAsia="Calibri" w:hAnsi="Calibri" w:cs="Calibri"/>
          <w:color w:val="000000" w:themeColor="text1"/>
          <w:lang w:val="en-GB"/>
        </w:rPr>
        <w:t xml:space="preserve">so there is a gentle slope from the shallow </w:t>
      </w:r>
      <w:r w:rsidR="00545506" w:rsidRPr="05BE8BB2">
        <w:rPr>
          <w:rFonts w:ascii="Calibri" w:eastAsia="Calibri" w:hAnsi="Calibri" w:cs="Calibri"/>
          <w:color w:val="000000" w:themeColor="text1"/>
          <w:lang w:val="en-GB"/>
        </w:rPr>
        <w:t xml:space="preserve">margins </w:t>
      </w:r>
      <w:r w:rsidRPr="05BE8BB2">
        <w:rPr>
          <w:rFonts w:ascii="Calibri" w:eastAsia="Calibri" w:hAnsi="Calibri" w:cs="Calibri"/>
          <w:color w:val="000000" w:themeColor="text1"/>
          <w:lang w:val="en-GB"/>
        </w:rPr>
        <w:t xml:space="preserve">(3cm – 5cm deep) to a maximum depth </w:t>
      </w:r>
      <w:r w:rsidR="00545506" w:rsidRPr="05BE8BB2">
        <w:rPr>
          <w:rFonts w:ascii="Calibri" w:eastAsia="Calibri" w:hAnsi="Calibri" w:cs="Calibri"/>
          <w:color w:val="000000" w:themeColor="text1"/>
          <w:lang w:val="en-GB"/>
        </w:rPr>
        <w:t xml:space="preserve">of no more </w:t>
      </w:r>
      <w:r w:rsidRPr="05BE8BB2">
        <w:rPr>
          <w:rFonts w:ascii="Calibri" w:eastAsia="Calibri" w:hAnsi="Calibri" w:cs="Calibri"/>
          <w:color w:val="000000" w:themeColor="text1"/>
          <w:lang w:val="en-GB"/>
        </w:rPr>
        <w:t xml:space="preserve">than </w:t>
      </w:r>
      <w:r w:rsidR="00545506" w:rsidRPr="05BE8BB2">
        <w:rPr>
          <w:rFonts w:ascii="Calibri" w:eastAsia="Calibri" w:hAnsi="Calibri" w:cs="Calibri"/>
          <w:color w:val="000000" w:themeColor="text1"/>
          <w:lang w:val="en-GB"/>
        </w:rPr>
        <w:t xml:space="preserve">20cm </w:t>
      </w:r>
      <w:r w:rsidRPr="05BE8BB2">
        <w:rPr>
          <w:rFonts w:ascii="Calibri" w:eastAsia="Calibri" w:hAnsi="Calibri" w:cs="Calibri"/>
          <w:color w:val="000000" w:themeColor="text1"/>
          <w:lang w:val="en-GB"/>
        </w:rPr>
        <w:t>further into the scrape</w:t>
      </w:r>
      <w:r w:rsidR="00545506" w:rsidRPr="05BE8BB2">
        <w:rPr>
          <w:rFonts w:ascii="Calibri" w:eastAsia="Calibri" w:hAnsi="Calibri" w:cs="Calibri"/>
          <w:color w:val="000000" w:themeColor="text1"/>
          <w:lang w:val="en-GB"/>
        </w:rPr>
        <w:t xml:space="preserve">.  </w:t>
      </w:r>
      <w:r w:rsidRPr="05BE8BB2">
        <w:rPr>
          <w:rFonts w:ascii="Calibri" w:eastAsia="Calibri" w:hAnsi="Calibri" w:cs="Calibri"/>
          <w:color w:val="000000" w:themeColor="text1"/>
          <w:lang w:val="en-GB"/>
        </w:rPr>
        <w:t xml:space="preserve">Final depths will need to be </w:t>
      </w:r>
      <w:r w:rsidR="00545506" w:rsidRPr="05BE8BB2">
        <w:rPr>
          <w:rFonts w:ascii="Calibri" w:eastAsia="Calibri" w:hAnsi="Calibri" w:cs="Calibri"/>
          <w:color w:val="000000" w:themeColor="text1"/>
          <w:lang w:val="en-GB"/>
        </w:rPr>
        <w:t xml:space="preserve">agreed </w:t>
      </w:r>
      <w:bookmarkStart w:id="3" w:name="_Int_92A66wbL"/>
      <w:proofErr w:type="gramStart"/>
      <w:r w:rsidRPr="05BE8BB2">
        <w:rPr>
          <w:rFonts w:ascii="Calibri" w:eastAsia="Calibri" w:hAnsi="Calibri" w:cs="Calibri"/>
          <w:color w:val="000000" w:themeColor="text1"/>
          <w:lang w:val="en-GB"/>
        </w:rPr>
        <w:t xml:space="preserve">during the course </w:t>
      </w:r>
      <w:r w:rsidR="00545506" w:rsidRPr="05BE8BB2">
        <w:rPr>
          <w:rFonts w:ascii="Calibri" w:eastAsia="Calibri" w:hAnsi="Calibri" w:cs="Calibri"/>
          <w:color w:val="000000" w:themeColor="text1"/>
          <w:lang w:val="en-GB"/>
        </w:rPr>
        <w:t>of</w:t>
      </w:r>
      <w:bookmarkEnd w:id="3"/>
      <w:proofErr w:type="gramEnd"/>
      <w:r w:rsidR="00545506" w:rsidRPr="05BE8BB2">
        <w:rPr>
          <w:rFonts w:ascii="Calibri" w:eastAsia="Calibri" w:hAnsi="Calibri" w:cs="Calibri"/>
          <w:color w:val="000000" w:themeColor="text1"/>
          <w:lang w:val="en-GB"/>
        </w:rPr>
        <w:t xml:space="preserve"> </w:t>
      </w:r>
      <w:r w:rsidRPr="05BE8BB2">
        <w:rPr>
          <w:rFonts w:ascii="Calibri" w:eastAsia="Calibri" w:hAnsi="Calibri" w:cs="Calibri"/>
          <w:color w:val="000000" w:themeColor="text1"/>
          <w:lang w:val="en-GB"/>
        </w:rPr>
        <w:t>the works on site with Hart D</w:t>
      </w:r>
      <w:r w:rsidR="00545506" w:rsidRPr="05BE8BB2">
        <w:rPr>
          <w:rFonts w:ascii="Calibri" w:eastAsia="Calibri" w:hAnsi="Calibri" w:cs="Calibri"/>
          <w:color w:val="000000" w:themeColor="text1"/>
          <w:lang w:val="en-GB"/>
        </w:rPr>
        <w:t xml:space="preserve">istrict </w:t>
      </w:r>
      <w:r w:rsidRPr="05BE8BB2">
        <w:rPr>
          <w:rFonts w:ascii="Calibri" w:eastAsia="Calibri" w:hAnsi="Calibri" w:cs="Calibri"/>
          <w:color w:val="000000" w:themeColor="text1"/>
          <w:lang w:val="en-GB"/>
        </w:rPr>
        <w:t>C</w:t>
      </w:r>
      <w:r w:rsidR="00545506" w:rsidRPr="05BE8BB2">
        <w:rPr>
          <w:rFonts w:ascii="Calibri" w:eastAsia="Calibri" w:hAnsi="Calibri" w:cs="Calibri"/>
          <w:color w:val="000000" w:themeColor="text1"/>
          <w:lang w:val="en-GB"/>
        </w:rPr>
        <w:t>ouncil</w:t>
      </w:r>
      <w:r w:rsidRPr="05BE8BB2">
        <w:rPr>
          <w:rFonts w:ascii="Calibri" w:eastAsia="Calibri" w:hAnsi="Calibri" w:cs="Calibri"/>
          <w:color w:val="000000" w:themeColor="text1"/>
          <w:lang w:val="en-GB"/>
        </w:rPr>
        <w:t xml:space="preserve"> staff and the </w:t>
      </w:r>
      <w:r w:rsidR="00545506" w:rsidRPr="05BE8BB2">
        <w:rPr>
          <w:rFonts w:ascii="Calibri" w:eastAsia="Calibri" w:hAnsi="Calibri" w:cs="Calibri"/>
          <w:color w:val="000000" w:themeColor="text1"/>
          <w:lang w:val="en-GB"/>
        </w:rPr>
        <w:t xml:space="preserve">contractor.  These depths </w:t>
      </w:r>
      <w:r w:rsidRPr="05BE8BB2">
        <w:rPr>
          <w:rFonts w:ascii="Calibri" w:eastAsia="Calibri" w:hAnsi="Calibri" w:cs="Calibri"/>
          <w:color w:val="000000" w:themeColor="text1"/>
          <w:lang w:val="en-GB"/>
        </w:rPr>
        <w:t>will depend on the surface uncovered</w:t>
      </w:r>
    </w:p>
    <w:p w14:paraId="2A3FC481" w14:textId="7E33900A" w:rsidR="2F673ECE" w:rsidRDefault="2F673ECE" w:rsidP="7F02F61B">
      <w:pPr>
        <w:pStyle w:val="ListParagraph"/>
        <w:numPr>
          <w:ilvl w:val="0"/>
          <w:numId w:val="31"/>
        </w:numPr>
        <w:spacing w:line="240" w:lineRule="auto"/>
        <w:rPr>
          <w:rFonts w:eastAsiaTheme="minorEastAsia"/>
          <w:color w:val="000000" w:themeColor="text1"/>
        </w:rPr>
      </w:pPr>
      <w:r w:rsidRPr="126532D8">
        <w:rPr>
          <w:rFonts w:ascii="Calibri" w:eastAsia="Calibri" w:hAnsi="Calibri" w:cs="Calibri"/>
          <w:color w:val="000000" w:themeColor="text1"/>
          <w:lang w:val="en-GB"/>
        </w:rPr>
        <w:t>Clear off all surface vegetation, to include removal of wooden stumps and root plates, reedmace rhizomes.</w:t>
      </w:r>
    </w:p>
    <w:p w14:paraId="67A95E42" w14:textId="375A417A" w:rsidR="2F673ECE" w:rsidRDefault="2F673ECE" w:rsidP="4FEE3BD5">
      <w:pPr>
        <w:pStyle w:val="ListParagraph"/>
        <w:numPr>
          <w:ilvl w:val="0"/>
          <w:numId w:val="31"/>
        </w:numPr>
        <w:spacing w:line="240" w:lineRule="auto"/>
        <w:rPr>
          <w:rFonts w:eastAsiaTheme="minorEastAsia"/>
          <w:color w:val="000000" w:themeColor="text1"/>
        </w:rPr>
      </w:pPr>
      <w:r w:rsidRPr="4FEE3BD5">
        <w:rPr>
          <w:rFonts w:ascii="Calibri" w:eastAsia="Calibri" w:hAnsi="Calibri" w:cs="Calibri"/>
          <w:color w:val="000000" w:themeColor="text1"/>
          <w:lang w:val="en-GB"/>
        </w:rPr>
        <w:t xml:space="preserve">Prior to works commencing, the </w:t>
      </w:r>
      <w:r w:rsidR="00545506" w:rsidRPr="4FEE3BD5">
        <w:rPr>
          <w:rFonts w:ascii="Calibri" w:eastAsia="Calibri" w:hAnsi="Calibri" w:cs="Calibri"/>
          <w:color w:val="000000" w:themeColor="text1"/>
          <w:lang w:val="en-GB"/>
        </w:rPr>
        <w:t xml:space="preserve">contractors to arrange a joint walked </w:t>
      </w:r>
      <w:r w:rsidRPr="4FEE3BD5">
        <w:rPr>
          <w:rFonts w:ascii="Calibri" w:eastAsia="Calibri" w:hAnsi="Calibri" w:cs="Calibri"/>
          <w:color w:val="000000" w:themeColor="text1"/>
          <w:lang w:val="en-GB"/>
        </w:rPr>
        <w:t>survey of the area</w:t>
      </w:r>
      <w:r w:rsidR="00545506" w:rsidRPr="4FEE3BD5">
        <w:rPr>
          <w:rFonts w:ascii="Calibri" w:eastAsia="Calibri" w:hAnsi="Calibri" w:cs="Calibri"/>
          <w:color w:val="000000" w:themeColor="text1"/>
          <w:lang w:val="en-GB"/>
        </w:rPr>
        <w:t xml:space="preserve"> with Hart District Council Biodiversity Officer</w:t>
      </w:r>
      <w:r w:rsidRPr="4FEE3BD5">
        <w:rPr>
          <w:rFonts w:ascii="Calibri" w:eastAsia="Calibri" w:hAnsi="Calibri" w:cs="Calibri"/>
          <w:color w:val="000000" w:themeColor="text1"/>
          <w:lang w:val="en-GB"/>
        </w:rPr>
        <w:t xml:space="preserve">, to enable </w:t>
      </w:r>
      <w:r w:rsidR="00545506" w:rsidRPr="4FEE3BD5">
        <w:rPr>
          <w:rFonts w:ascii="Calibri" w:eastAsia="Calibri" w:hAnsi="Calibri" w:cs="Calibri"/>
          <w:color w:val="000000" w:themeColor="text1"/>
          <w:lang w:val="en-GB"/>
        </w:rPr>
        <w:t xml:space="preserve">retention of </w:t>
      </w:r>
      <w:r w:rsidRPr="4FEE3BD5">
        <w:rPr>
          <w:rFonts w:ascii="Calibri" w:eastAsia="Calibri" w:hAnsi="Calibri" w:cs="Calibri"/>
          <w:color w:val="000000" w:themeColor="text1"/>
          <w:lang w:val="en-GB"/>
        </w:rPr>
        <w:t>ecologically important species (</w:t>
      </w:r>
      <w:r w:rsidR="6B1628D1" w:rsidRPr="4FEE3BD5">
        <w:rPr>
          <w:rFonts w:ascii="Calibri" w:eastAsia="Calibri" w:hAnsi="Calibri" w:cs="Calibri"/>
          <w:color w:val="000000" w:themeColor="text1"/>
          <w:lang w:val="en-GB"/>
        </w:rPr>
        <w:t>i.e.,</w:t>
      </w:r>
      <w:r w:rsidR="00545506" w:rsidRPr="4FEE3BD5">
        <w:rPr>
          <w:rFonts w:ascii="Calibri" w:eastAsia="Calibri" w:hAnsi="Calibri" w:cs="Calibri"/>
          <w:color w:val="000000" w:themeColor="text1"/>
          <w:lang w:val="en-GB"/>
        </w:rPr>
        <w:t xml:space="preserve"> </w:t>
      </w:r>
      <w:r w:rsidRPr="4FEE3BD5">
        <w:rPr>
          <w:rFonts w:ascii="Calibri" w:eastAsia="Calibri" w:hAnsi="Calibri" w:cs="Calibri"/>
          <w:color w:val="000000" w:themeColor="text1"/>
          <w:lang w:val="en-GB"/>
        </w:rPr>
        <w:t xml:space="preserve">mark out and agree with the </w:t>
      </w:r>
      <w:r w:rsidR="586697C7" w:rsidRPr="4FEE3BD5">
        <w:rPr>
          <w:rFonts w:ascii="Calibri" w:eastAsia="Calibri" w:hAnsi="Calibri" w:cs="Calibri"/>
          <w:color w:val="000000" w:themeColor="text1"/>
          <w:lang w:val="en-GB"/>
        </w:rPr>
        <w:t>contractor sections</w:t>
      </w:r>
      <w:r w:rsidRPr="4FEE3BD5">
        <w:rPr>
          <w:rFonts w:ascii="Calibri" w:eastAsia="Calibri" w:hAnsi="Calibri" w:cs="Calibri"/>
          <w:color w:val="000000" w:themeColor="text1"/>
          <w:lang w:val="en-GB"/>
        </w:rPr>
        <w:t xml:space="preserve"> to avoid scraping</w:t>
      </w:r>
      <w:r w:rsidR="00545506" w:rsidRPr="4FEE3BD5">
        <w:rPr>
          <w:rFonts w:ascii="Calibri" w:eastAsia="Calibri" w:hAnsi="Calibri" w:cs="Calibri"/>
          <w:color w:val="000000" w:themeColor="text1"/>
          <w:lang w:val="en-GB"/>
        </w:rPr>
        <w:t xml:space="preserve">). </w:t>
      </w:r>
      <w:r w:rsidRPr="4FEE3BD5">
        <w:rPr>
          <w:rFonts w:ascii="Calibri" w:eastAsia="Calibri" w:hAnsi="Calibri" w:cs="Calibri"/>
          <w:color w:val="000000" w:themeColor="text1"/>
          <w:lang w:val="en-GB"/>
        </w:rPr>
        <w:t>These areas should then be avoided and not disturbed during the works. </w:t>
      </w:r>
    </w:p>
    <w:p w14:paraId="6D2A93DA" w14:textId="6E2BBD46" w:rsidR="2F673ECE" w:rsidRDefault="00545506" w:rsidP="06774287">
      <w:pPr>
        <w:pStyle w:val="ListParagraph"/>
        <w:numPr>
          <w:ilvl w:val="0"/>
          <w:numId w:val="31"/>
        </w:numPr>
        <w:spacing w:line="240" w:lineRule="auto"/>
        <w:rPr>
          <w:rFonts w:eastAsiaTheme="minorEastAsia"/>
          <w:color w:val="000000" w:themeColor="text1"/>
        </w:rPr>
      </w:pPr>
      <w:r w:rsidRPr="06774287">
        <w:rPr>
          <w:rFonts w:ascii="Calibri" w:eastAsia="Calibri" w:hAnsi="Calibri" w:cs="Calibri"/>
          <w:color w:val="000000" w:themeColor="text1"/>
          <w:lang w:val="en-GB"/>
        </w:rPr>
        <w:t xml:space="preserve">Scraped </w:t>
      </w:r>
      <w:r w:rsidR="2F673ECE" w:rsidRPr="06774287">
        <w:rPr>
          <w:rFonts w:ascii="Calibri" w:eastAsia="Calibri" w:hAnsi="Calibri" w:cs="Calibri"/>
          <w:color w:val="000000" w:themeColor="text1"/>
          <w:lang w:val="en-GB"/>
        </w:rPr>
        <w:t xml:space="preserve">spoil </w:t>
      </w:r>
      <w:r w:rsidR="0315B2E2" w:rsidRPr="06774287">
        <w:rPr>
          <w:rFonts w:ascii="Calibri" w:eastAsia="Calibri" w:hAnsi="Calibri" w:cs="Calibri"/>
          <w:color w:val="000000" w:themeColor="text1"/>
          <w:lang w:val="en-GB"/>
        </w:rPr>
        <w:t>material</w:t>
      </w:r>
      <w:r w:rsidRPr="06774287">
        <w:rPr>
          <w:rFonts w:ascii="Calibri" w:eastAsia="Calibri" w:hAnsi="Calibri" w:cs="Calibri"/>
          <w:color w:val="000000" w:themeColor="text1"/>
          <w:lang w:val="en-GB"/>
        </w:rPr>
        <w:t xml:space="preserve"> </w:t>
      </w:r>
      <w:r w:rsidR="2F673ECE" w:rsidRPr="06774287">
        <w:rPr>
          <w:rFonts w:ascii="Calibri" w:eastAsia="Calibri" w:hAnsi="Calibri" w:cs="Calibri"/>
          <w:color w:val="000000" w:themeColor="text1"/>
          <w:lang w:val="en-GB"/>
        </w:rPr>
        <w:t>to be banked up into woodland edge as per photos</w:t>
      </w:r>
      <w:r w:rsidR="3AA1C104" w:rsidRPr="06774287">
        <w:rPr>
          <w:rFonts w:ascii="Calibri" w:eastAsia="Calibri" w:hAnsi="Calibri" w:cs="Calibri"/>
          <w:color w:val="000000" w:themeColor="text1"/>
          <w:lang w:val="en-GB"/>
        </w:rPr>
        <w:t xml:space="preserve"> seen in Appendix 1</w:t>
      </w:r>
      <w:r w:rsidR="2F673ECE" w:rsidRPr="06774287">
        <w:rPr>
          <w:rFonts w:ascii="Calibri" w:eastAsia="Calibri" w:hAnsi="Calibri" w:cs="Calibri"/>
          <w:color w:val="000000" w:themeColor="text1"/>
          <w:lang w:val="en-GB"/>
        </w:rPr>
        <w:t>. </w:t>
      </w:r>
    </w:p>
    <w:p w14:paraId="035C8CD4" w14:textId="08216874" w:rsidR="2F673ECE" w:rsidRDefault="37E4D350" w:rsidP="4A02EA7D">
      <w:pPr>
        <w:spacing w:line="240" w:lineRule="auto"/>
        <w:rPr>
          <w:rFonts w:ascii="Calibri" w:eastAsia="Calibri" w:hAnsi="Calibri" w:cs="Calibri"/>
          <w:color w:val="000000" w:themeColor="text1"/>
          <w:lang w:val="en-GB"/>
        </w:rPr>
      </w:pPr>
      <w:r w:rsidRPr="4A02EA7D">
        <w:rPr>
          <w:rFonts w:ascii="Calibri" w:eastAsia="Calibri" w:hAnsi="Calibri" w:cs="Calibri"/>
          <w:b/>
          <w:bCs/>
          <w:color w:val="000000" w:themeColor="text1"/>
          <w:lang w:val="en-GB"/>
        </w:rPr>
        <w:lastRenderedPageBreak/>
        <w:t>Additional comments</w:t>
      </w:r>
      <w:r w:rsidRPr="4A02EA7D">
        <w:rPr>
          <w:rFonts w:ascii="Calibri" w:eastAsia="Calibri" w:hAnsi="Calibri" w:cs="Calibri"/>
          <w:color w:val="000000" w:themeColor="text1"/>
          <w:lang w:val="en-GB"/>
        </w:rPr>
        <w:t>:</w:t>
      </w:r>
    </w:p>
    <w:p w14:paraId="5F319CF9" w14:textId="6427192F" w:rsidR="008F657E" w:rsidRPr="009532D4" w:rsidRDefault="3AC40EB7" w:rsidP="4EAB0AF1">
      <w:pPr>
        <w:pStyle w:val="ListParagraph"/>
        <w:numPr>
          <w:ilvl w:val="0"/>
          <w:numId w:val="31"/>
        </w:numPr>
        <w:spacing w:line="240" w:lineRule="auto"/>
        <w:rPr>
          <w:rFonts w:eastAsiaTheme="minorEastAsia"/>
          <w:color w:val="000000" w:themeColor="text1"/>
        </w:rPr>
      </w:pPr>
      <w:r w:rsidRPr="4EAB0AF1">
        <w:rPr>
          <w:rFonts w:ascii="Calibri" w:eastAsia="Calibri" w:hAnsi="Calibri" w:cs="Calibri"/>
          <w:color w:val="000000" w:themeColor="text1"/>
          <w:lang w:val="en-GB"/>
        </w:rPr>
        <w:t xml:space="preserve">Contractor </w:t>
      </w:r>
      <w:r w:rsidR="37E4D350" w:rsidRPr="4EAB0AF1">
        <w:rPr>
          <w:rFonts w:ascii="Calibri" w:eastAsia="Calibri" w:hAnsi="Calibri" w:cs="Calibri"/>
          <w:color w:val="000000" w:themeColor="text1"/>
          <w:lang w:val="en-GB"/>
        </w:rPr>
        <w:t>should use a vehicle transport method that avoids damaging the existing good quality marsh habitat</w:t>
      </w:r>
      <w:r w:rsidR="33934984" w:rsidRPr="4EAB0AF1">
        <w:rPr>
          <w:rFonts w:ascii="Calibri" w:eastAsia="Calibri" w:hAnsi="Calibri" w:cs="Calibri"/>
          <w:color w:val="000000" w:themeColor="text1"/>
          <w:lang w:val="en-GB"/>
        </w:rPr>
        <w:t xml:space="preserve">, which should be </w:t>
      </w:r>
      <w:r w:rsidR="37E4D350" w:rsidRPr="4EAB0AF1">
        <w:rPr>
          <w:rFonts w:ascii="Calibri" w:eastAsia="Calibri" w:hAnsi="Calibri" w:cs="Calibri"/>
          <w:color w:val="000000" w:themeColor="text1"/>
          <w:lang w:val="en-GB"/>
        </w:rPr>
        <w:t>discussed and agreed with Site Ranger</w:t>
      </w:r>
      <w:r w:rsidR="33934984" w:rsidRPr="4EAB0AF1">
        <w:rPr>
          <w:rFonts w:ascii="Calibri" w:eastAsia="Calibri" w:hAnsi="Calibri" w:cs="Calibri"/>
          <w:color w:val="000000" w:themeColor="text1"/>
          <w:lang w:val="en-GB"/>
        </w:rPr>
        <w:t>.</w:t>
      </w:r>
      <w:r w:rsidR="37E4D350" w:rsidRPr="4EAB0AF1">
        <w:rPr>
          <w:rFonts w:ascii="Calibri" w:eastAsia="Calibri" w:hAnsi="Calibri" w:cs="Calibri"/>
          <w:color w:val="000000" w:themeColor="text1"/>
          <w:lang w:val="en-GB"/>
        </w:rPr>
        <w:t xml:space="preserve"> </w:t>
      </w:r>
      <w:r w:rsidR="33934984" w:rsidRPr="4EAB0AF1">
        <w:rPr>
          <w:rFonts w:ascii="Calibri" w:eastAsia="Calibri" w:hAnsi="Calibri" w:cs="Calibri"/>
          <w:color w:val="000000" w:themeColor="text1"/>
          <w:lang w:val="en-GB"/>
        </w:rPr>
        <w:t>E</w:t>
      </w:r>
      <w:r w:rsidR="37E4D350" w:rsidRPr="4EAB0AF1">
        <w:rPr>
          <w:rFonts w:ascii="Calibri" w:eastAsia="Calibri" w:hAnsi="Calibri" w:cs="Calibri"/>
          <w:color w:val="000000" w:themeColor="text1"/>
          <w:lang w:val="en-GB"/>
        </w:rPr>
        <w:t xml:space="preserve">xamples could include ground plates, temporary tracks or similar. </w:t>
      </w:r>
    </w:p>
    <w:p w14:paraId="7525B3FE" w14:textId="667D9CDA" w:rsidR="768687C7" w:rsidRDefault="768687C7" w:rsidP="4EAB0AF1">
      <w:pPr>
        <w:pStyle w:val="ListParagraph"/>
        <w:numPr>
          <w:ilvl w:val="0"/>
          <w:numId w:val="31"/>
        </w:numPr>
        <w:spacing w:line="240" w:lineRule="auto"/>
        <w:rPr>
          <w:rFonts w:eastAsiaTheme="minorEastAsia"/>
          <w:color w:val="000000" w:themeColor="text1"/>
        </w:rPr>
      </w:pPr>
      <w:r w:rsidRPr="4EAB0AF1">
        <w:rPr>
          <w:rFonts w:ascii="Calibri" w:eastAsia="Calibri" w:hAnsi="Calibri" w:cs="Calibri"/>
          <w:lang w:val="en-GB"/>
        </w:rPr>
        <w:t xml:space="preserve">Contractors must stick to the agreed route over the rest of the wetland habitat. </w:t>
      </w:r>
      <w:r w:rsidRPr="4EAB0AF1">
        <w:t xml:space="preserve">The Contractor shall form, maintain, and subsequently remove any materials, barriers and fencing required for the purpose of </w:t>
      </w:r>
      <w:r w:rsidRPr="4EAB0AF1">
        <w:rPr>
          <w:rStyle w:val="highlight"/>
        </w:rPr>
        <w:t>access</w:t>
      </w:r>
      <w:r w:rsidRPr="4EAB0AF1">
        <w:t xml:space="preserve">ing the site in a safe manner and is responsible for keeping the </w:t>
      </w:r>
      <w:r w:rsidRPr="4EAB0AF1">
        <w:rPr>
          <w:rStyle w:val="highlight"/>
        </w:rPr>
        <w:t>access</w:t>
      </w:r>
      <w:r w:rsidRPr="4EAB0AF1">
        <w:t xml:space="preserve"> routes safe for other users where permitted/ unavoidable. All such features should be removed on completion of the works or as instructed by the Project Manager.</w:t>
      </w:r>
    </w:p>
    <w:p w14:paraId="57A65846" w14:textId="4071653F" w:rsidR="4A02EA7D" w:rsidRDefault="14F099D1" w:rsidP="4A02EA7D">
      <w:pPr>
        <w:pStyle w:val="ListParagraph"/>
        <w:numPr>
          <w:ilvl w:val="0"/>
          <w:numId w:val="31"/>
        </w:numPr>
        <w:spacing w:line="240" w:lineRule="auto"/>
        <w:rPr>
          <w:color w:val="000000" w:themeColor="text1"/>
        </w:rPr>
      </w:pPr>
      <w:r w:rsidRPr="06774287">
        <w:rPr>
          <w:color w:val="000000" w:themeColor="text1"/>
        </w:rPr>
        <w:t>Any vehicle used on the public footpaths will be restricted to 5mph with a flashing beacon and hazard lights</w:t>
      </w:r>
      <w:r w:rsidR="58E841EB" w:rsidRPr="06774287">
        <w:rPr>
          <w:color w:val="000000" w:themeColor="text1"/>
        </w:rPr>
        <w:t>. A banksman is required to ensure safe movement across site for both pedestrians and contractors.</w:t>
      </w:r>
    </w:p>
    <w:p w14:paraId="3FFE404F" w14:textId="5FDA936D" w:rsidR="126532D8" w:rsidRDefault="126532D8" w:rsidP="126532D8">
      <w:pPr>
        <w:spacing w:line="240" w:lineRule="auto"/>
        <w:rPr>
          <w:rFonts w:ascii="Calibri" w:eastAsia="Calibri" w:hAnsi="Calibri" w:cs="Calibri"/>
          <w:color w:val="000000" w:themeColor="text1"/>
          <w:lang w:val="en-GB"/>
        </w:rPr>
      </w:pPr>
    </w:p>
    <w:p w14:paraId="719B89F6" w14:textId="434B99C1" w:rsidR="7CFD1B28" w:rsidRDefault="7CFD1B28" w:rsidP="126532D8">
      <w:pPr>
        <w:spacing w:line="240" w:lineRule="auto"/>
        <w:rPr>
          <w:rFonts w:ascii="Calibri" w:eastAsia="Calibri" w:hAnsi="Calibri" w:cs="Calibri"/>
          <w:color w:val="000000" w:themeColor="text1"/>
          <w:lang w:val="en-GB"/>
        </w:rPr>
      </w:pPr>
      <w:r w:rsidRPr="05BE8BB2">
        <w:rPr>
          <w:rFonts w:ascii="Calibri" w:eastAsia="Calibri" w:hAnsi="Calibri" w:cs="Calibri"/>
          <w:color w:val="000000" w:themeColor="text1"/>
          <w:u w:val="single"/>
          <w:lang w:val="en-GB"/>
        </w:rPr>
        <w:t>Part 2:</w:t>
      </w:r>
      <w:r w:rsidRPr="05BE8BB2">
        <w:rPr>
          <w:rFonts w:ascii="Calibri" w:eastAsia="Calibri" w:hAnsi="Calibri" w:cs="Calibri"/>
          <w:color w:val="000000" w:themeColor="text1"/>
          <w:lang w:val="en-GB"/>
        </w:rPr>
        <w:t xml:space="preserve"> Reedbed and riparian edge creation on </w:t>
      </w:r>
      <w:proofErr w:type="spellStart"/>
      <w:r w:rsidRPr="05BE8BB2">
        <w:rPr>
          <w:rFonts w:ascii="Calibri" w:eastAsia="Calibri" w:hAnsi="Calibri" w:cs="Calibri"/>
          <w:color w:val="000000" w:themeColor="text1"/>
          <w:lang w:val="en-GB"/>
        </w:rPr>
        <w:t>Brookly</w:t>
      </w:r>
      <w:proofErr w:type="spellEnd"/>
      <w:r w:rsidRPr="05BE8BB2">
        <w:rPr>
          <w:rFonts w:ascii="Calibri" w:eastAsia="Calibri" w:hAnsi="Calibri" w:cs="Calibri"/>
          <w:color w:val="000000" w:themeColor="text1"/>
          <w:lang w:val="en-GB"/>
        </w:rPr>
        <w:t xml:space="preserve"> reedbed/Kenilworth Wood</w:t>
      </w:r>
    </w:p>
    <w:p w14:paraId="27CA2BC3" w14:textId="09241473" w:rsidR="64EF57FE" w:rsidRPr="00811F9D" w:rsidRDefault="64EF57FE" w:rsidP="75ACBC2D">
      <w:pPr>
        <w:rPr>
          <w:rFonts w:ascii="Calibri" w:eastAsia="Calibri" w:hAnsi="Calibri" w:cs="Calibri"/>
          <w:color w:val="000000" w:themeColor="text1"/>
          <w:lang w:val="en-GB"/>
        </w:rPr>
      </w:pPr>
      <w:r w:rsidRPr="05BE8BB2">
        <w:rPr>
          <w:rFonts w:ascii="Calibri" w:eastAsia="Calibri" w:hAnsi="Calibri" w:cs="Calibri"/>
          <w:b/>
          <w:bCs/>
          <w:color w:val="000000" w:themeColor="text1"/>
          <w:lang w:val="en-GB"/>
        </w:rPr>
        <w:t>Area of scrub for removal</w:t>
      </w:r>
      <w:r w:rsidRPr="05BE8BB2">
        <w:rPr>
          <w:rFonts w:ascii="Calibri" w:eastAsia="Calibri" w:hAnsi="Calibri" w:cs="Calibri"/>
          <w:color w:val="000000" w:themeColor="text1"/>
          <w:lang w:val="en-GB"/>
        </w:rPr>
        <w:t xml:space="preserve">: </w:t>
      </w:r>
      <w:r w:rsidR="23B2642C" w:rsidRPr="05BE8BB2">
        <w:rPr>
          <w:rFonts w:ascii="Calibri" w:eastAsia="Calibri" w:hAnsi="Calibri" w:cs="Calibri"/>
          <w:color w:val="000000" w:themeColor="text1"/>
          <w:lang w:val="en-GB"/>
        </w:rPr>
        <w:t>0.2</w:t>
      </w:r>
      <w:r w:rsidR="15BD522A" w:rsidRPr="05BE8BB2">
        <w:rPr>
          <w:rFonts w:ascii="Calibri" w:eastAsia="Calibri" w:hAnsi="Calibri" w:cs="Calibri"/>
          <w:color w:val="000000" w:themeColor="text1"/>
          <w:lang w:val="en-GB"/>
        </w:rPr>
        <w:t>3</w:t>
      </w:r>
      <w:r w:rsidR="23B2642C" w:rsidRPr="05BE8BB2">
        <w:rPr>
          <w:rFonts w:ascii="Calibri" w:eastAsia="Calibri" w:hAnsi="Calibri" w:cs="Calibri"/>
          <w:color w:val="000000" w:themeColor="text1"/>
          <w:lang w:val="en-GB"/>
        </w:rPr>
        <w:t xml:space="preserve"> </w:t>
      </w:r>
      <w:r w:rsidRPr="05BE8BB2">
        <w:rPr>
          <w:rFonts w:ascii="Calibri" w:eastAsia="Calibri" w:hAnsi="Calibri" w:cs="Calibri"/>
          <w:color w:val="000000" w:themeColor="text1"/>
          <w:lang w:val="en-GB"/>
        </w:rPr>
        <w:t>Ha</w:t>
      </w:r>
      <w:r w:rsidR="0A573D12" w:rsidRPr="05BE8BB2">
        <w:rPr>
          <w:rFonts w:ascii="Calibri" w:eastAsia="Calibri" w:hAnsi="Calibri" w:cs="Calibri"/>
          <w:color w:val="000000" w:themeColor="text1"/>
          <w:lang w:val="en-GB"/>
        </w:rPr>
        <w:t xml:space="preserve"> (2285m</w:t>
      </w:r>
      <w:r w:rsidR="4FC1FDD2" w:rsidRPr="05BE8BB2">
        <w:rPr>
          <w:rFonts w:ascii="Calibri" w:eastAsia="Calibri" w:hAnsi="Calibri" w:cs="Calibri"/>
          <w:color w:val="000000" w:themeColor="text1"/>
          <w:lang w:val="en-GB"/>
        </w:rPr>
        <w:t xml:space="preserve"> ²)</w:t>
      </w:r>
      <w:r w:rsidRPr="05BE8BB2">
        <w:rPr>
          <w:rFonts w:ascii="Calibri" w:eastAsia="Calibri" w:hAnsi="Calibri" w:cs="Calibri"/>
          <w:color w:val="000000" w:themeColor="text1"/>
          <w:lang w:val="en-GB"/>
        </w:rPr>
        <w:t xml:space="preserve"> in total, all scrub to the north of the ditch, between the ditch and pond edge, plus one meter south of the ditch to include overhanging branches</w:t>
      </w:r>
      <w:r w:rsidR="004A3FCE" w:rsidRPr="05BE8BB2">
        <w:rPr>
          <w:rFonts w:ascii="Calibri" w:eastAsia="Calibri" w:hAnsi="Calibri" w:cs="Calibri"/>
          <w:color w:val="000000" w:themeColor="text1"/>
          <w:lang w:val="en-GB"/>
        </w:rPr>
        <w:t xml:space="preserve"> </w:t>
      </w:r>
      <w:r w:rsidR="004A3FCE" w:rsidRPr="05BE8BB2">
        <w:rPr>
          <w:rFonts w:ascii="Calibri" w:eastAsia="Calibri" w:hAnsi="Calibri" w:cs="Calibri"/>
          <w:i/>
          <w:iCs/>
          <w:color w:val="000000" w:themeColor="text1"/>
          <w:lang w:val="en-GB"/>
        </w:rPr>
        <w:t>(</w:t>
      </w:r>
      <w:r w:rsidR="00A55718" w:rsidRPr="05BE8BB2">
        <w:rPr>
          <w:rFonts w:ascii="Calibri" w:eastAsia="Calibri" w:hAnsi="Calibri" w:cs="Calibri"/>
          <w:i/>
          <w:iCs/>
          <w:color w:val="000000" w:themeColor="text1"/>
          <w:lang w:val="en-GB"/>
        </w:rPr>
        <w:t xml:space="preserve">Map </w:t>
      </w:r>
      <w:r w:rsidR="3B7F4DC8" w:rsidRPr="05BE8BB2">
        <w:rPr>
          <w:rFonts w:ascii="Calibri" w:eastAsia="Calibri" w:hAnsi="Calibri" w:cs="Calibri"/>
          <w:i/>
          <w:iCs/>
          <w:color w:val="000000" w:themeColor="text1"/>
          <w:lang w:val="en-GB"/>
        </w:rPr>
        <w:t>1</w:t>
      </w:r>
      <w:r w:rsidR="00811F9D" w:rsidRPr="05BE8BB2">
        <w:rPr>
          <w:rFonts w:ascii="Calibri" w:eastAsia="Calibri" w:hAnsi="Calibri" w:cs="Calibri"/>
          <w:i/>
          <w:iCs/>
          <w:color w:val="000000" w:themeColor="text1"/>
          <w:lang w:val="en-GB"/>
        </w:rPr>
        <w:t xml:space="preserve"> - </w:t>
      </w:r>
      <w:r w:rsidR="0C4F91E2" w:rsidRPr="05BE8BB2">
        <w:rPr>
          <w:rFonts w:ascii="Calibri" w:eastAsia="Calibri" w:hAnsi="Calibri" w:cs="Calibri"/>
          <w:i/>
          <w:iCs/>
          <w:color w:val="000000" w:themeColor="text1"/>
          <w:lang w:val="en-GB"/>
        </w:rPr>
        <w:t>Section 2 indicates</w:t>
      </w:r>
      <w:r w:rsidR="00D373D9" w:rsidRPr="05BE8BB2">
        <w:rPr>
          <w:rFonts w:ascii="Calibri" w:eastAsia="Calibri" w:hAnsi="Calibri" w:cs="Calibri"/>
          <w:i/>
          <w:iCs/>
          <w:color w:val="000000" w:themeColor="text1"/>
          <w:lang w:val="en-GB"/>
        </w:rPr>
        <w:t xml:space="preserve"> work area</w:t>
      </w:r>
      <w:r w:rsidR="001F3FCF" w:rsidRPr="05BE8BB2">
        <w:rPr>
          <w:rFonts w:ascii="Calibri" w:eastAsia="Calibri" w:hAnsi="Calibri" w:cs="Calibri"/>
          <w:i/>
          <w:iCs/>
          <w:color w:val="000000" w:themeColor="text1"/>
          <w:lang w:val="en-GB"/>
        </w:rPr>
        <w:t>)</w:t>
      </w:r>
      <w:r w:rsidR="00811F9D" w:rsidRPr="05BE8BB2">
        <w:rPr>
          <w:rFonts w:ascii="Calibri" w:eastAsia="Calibri" w:hAnsi="Calibri" w:cs="Calibri"/>
          <w:color w:val="000000" w:themeColor="text1"/>
          <w:lang w:val="en-GB"/>
        </w:rPr>
        <w:t>.</w:t>
      </w:r>
    </w:p>
    <w:p w14:paraId="560C05FB" w14:textId="7FB8B900" w:rsidR="64EF57FE" w:rsidRDefault="64EF57FE" w:rsidP="126532D8">
      <w:pPr>
        <w:rPr>
          <w:rFonts w:ascii="Calibri" w:eastAsia="Calibri" w:hAnsi="Calibri" w:cs="Calibri"/>
          <w:color w:val="000000" w:themeColor="text1"/>
          <w:lang w:val="en-GB"/>
        </w:rPr>
      </w:pPr>
      <w:r w:rsidRPr="4FEE3BD5">
        <w:rPr>
          <w:rFonts w:ascii="Calibri" w:eastAsia="Calibri" w:hAnsi="Calibri" w:cs="Calibri"/>
          <w:b/>
          <w:bCs/>
          <w:color w:val="000000" w:themeColor="text1"/>
          <w:lang w:val="en-GB"/>
        </w:rPr>
        <w:t>Description of scrub</w:t>
      </w:r>
      <w:r w:rsidRPr="4FEE3BD5">
        <w:rPr>
          <w:rFonts w:ascii="Calibri" w:eastAsia="Calibri" w:hAnsi="Calibri" w:cs="Calibri"/>
          <w:color w:val="000000" w:themeColor="text1"/>
          <w:lang w:val="en-GB"/>
        </w:rPr>
        <w:t>: mainly mature willow and alder scrub and trees less than 25 years of age</w:t>
      </w:r>
    </w:p>
    <w:p w14:paraId="0EA0D8C0" w14:textId="119C950B" w:rsidR="64EF57FE" w:rsidRDefault="64EF57FE" w:rsidP="126532D8">
      <w:pPr>
        <w:rPr>
          <w:rFonts w:ascii="Calibri" w:eastAsia="Calibri" w:hAnsi="Calibri" w:cs="Calibri"/>
          <w:color w:val="000000" w:themeColor="text1"/>
          <w:lang w:val="en-GB"/>
        </w:rPr>
      </w:pPr>
      <w:r w:rsidRPr="4FEE3BD5">
        <w:rPr>
          <w:rStyle w:val="normaltextrun"/>
          <w:rFonts w:ascii="Calibri" w:eastAsia="Calibri" w:hAnsi="Calibri" w:cs="Calibri"/>
          <w:b/>
          <w:bCs/>
          <w:color w:val="000000" w:themeColor="text1"/>
          <w:lang w:val="en-GB"/>
        </w:rPr>
        <w:t>Special considerations</w:t>
      </w:r>
      <w:r w:rsidRPr="4FEE3BD5">
        <w:rPr>
          <w:rStyle w:val="normaltextrun"/>
          <w:rFonts w:ascii="Calibri" w:eastAsia="Calibri" w:hAnsi="Calibri" w:cs="Calibri"/>
          <w:color w:val="000000" w:themeColor="text1"/>
          <w:lang w:val="en-GB"/>
        </w:rPr>
        <w:t>:</w:t>
      </w:r>
    </w:p>
    <w:p w14:paraId="44AA139B" w14:textId="62263750" w:rsidR="64EF57FE" w:rsidRDefault="64EF57FE" w:rsidP="4FEE3BD5">
      <w:pPr>
        <w:pStyle w:val="ListParagraph"/>
        <w:numPr>
          <w:ilvl w:val="0"/>
          <w:numId w:val="22"/>
        </w:numPr>
        <w:rPr>
          <w:rFonts w:eastAsiaTheme="minorEastAsia"/>
          <w:color w:val="000000" w:themeColor="text1"/>
          <w:lang w:val="en-GB"/>
        </w:rPr>
      </w:pPr>
      <w:r w:rsidRPr="4FEE3BD5">
        <w:rPr>
          <w:rFonts w:ascii="Calibri" w:eastAsia="Calibri" w:hAnsi="Calibri" w:cs="Calibri"/>
          <w:color w:val="000000" w:themeColor="text1"/>
          <w:lang w:val="en-GB"/>
        </w:rPr>
        <w:t>Scrub works to be undertaken using hand tools/machinery (</w:t>
      </w:r>
      <w:r w:rsidR="414BCF69" w:rsidRPr="4FEE3BD5">
        <w:rPr>
          <w:rFonts w:ascii="Calibri" w:eastAsia="Calibri" w:hAnsi="Calibri" w:cs="Calibri"/>
          <w:color w:val="000000" w:themeColor="text1"/>
          <w:lang w:val="en-GB"/>
        </w:rPr>
        <w:t>i.e.,</w:t>
      </w:r>
      <w:r w:rsidRPr="4FEE3BD5">
        <w:rPr>
          <w:rFonts w:ascii="Calibri" w:eastAsia="Calibri" w:hAnsi="Calibri" w:cs="Calibri"/>
          <w:color w:val="000000" w:themeColor="text1"/>
          <w:lang w:val="en-GB"/>
        </w:rPr>
        <w:t xml:space="preserve"> chainsaws).</w:t>
      </w:r>
    </w:p>
    <w:p w14:paraId="7BE8EC43" w14:textId="6CA34D65" w:rsidR="64EF57FE" w:rsidRDefault="382F0368" w:rsidP="4FEE3BD5">
      <w:pPr>
        <w:pStyle w:val="ListParagraph"/>
        <w:numPr>
          <w:ilvl w:val="0"/>
          <w:numId w:val="22"/>
        </w:numPr>
        <w:rPr>
          <w:rFonts w:eastAsiaTheme="minorEastAsia"/>
          <w:color w:val="000000" w:themeColor="text1"/>
          <w:lang w:val="en-GB"/>
        </w:rPr>
      </w:pPr>
      <w:r w:rsidRPr="4FEE3BD5">
        <w:rPr>
          <w:rFonts w:ascii="Calibri" w:eastAsia="Calibri" w:hAnsi="Calibri" w:cs="Calibri"/>
          <w:color w:val="000000" w:themeColor="text1"/>
          <w:lang w:val="en-GB"/>
        </w:rPr>
        <w:t>A</w:t>
      </w:r>
      <w:r w:rsidR="64EF57FE" w:rsidRPr="4FEE3BD5">
        <w:rPr>
          <w:rFonts w:ascii="Calibri" w:eastAsia="Calibri" w:hAnsi="Calibri" w:cs="Calibri"/>
          <w:color w:val="000000" w:themeColor="text1"/>
          <w:lang w:val="en-GB"/>
        </w:rPr>
        <w:t xml:space="preserve"> fire site can be identified and used for burning </w:t>
      </w:r>
      <w:r w:rsidR="00B14B8F" w:rsidRPr="4FEE3BD5">
        <w:rPr>
          <w:rFonts w:ascii="Calibri" w:eastAsia="Calibri" w:hAnsi="Calibri" w:cs="Calibri"/>
          <w:color w:val="000000" w:themeColor="text1"/>
          <w:lang w:val="en-GB"/>
        </w:rPr>
        <w:t>materials,</w:t>
      </w:r>
      <w:r w:rsidR="64EF57FE" w:rsidRPr="4FEE3BD5">
        <w:rPr>
          <w:rFonts w:ascii="Calibri" w:eastAsia="Calibri" w:hAnsi="Calibri" w:cs="Calibri"/>
          <w:color w:val="000000" w:themeColor="text1"/>
          <w:lang w:val="en-GB"/>
        </w:rPr>
        <w:t xml:space="preserve"> but this must be away from </w:t>
      </w:r>
      <w:r w:rsidR="00D373D9" w:rsidRPr="4FEE3BD5">
        <w:rPr>
          <w:rFonts w:ascii="Calibri" w:eastAsia="Calibri" w:hAnsi="Calibri" w:cs="Calibri"/>
          <w:color w:val="000000" w:themeColor="text1"/>
          <w:lang w:val="en-GB"/>
        </w:rPr>
        <w:t xml:space="preserve">the </w:t>
      </w:r>
      <w:r w:rsidR="64EF57FE" w:rsidRPr="4FEE3BD5">
        <w:rPr>
          <w:rFonts w:ascii="Calibri" w:eastAsia="Calibri" w:hAnsi="Calibri" w:cs="Calibri"/>
          <w:color w:val="000000" w:themeColor="text1"/>
          <w:lang w:val="en-GB"/>
        </w:rPr>
        <w:t xml:space="preserve">tree canopy and the cleared </w:t>
      </w:r>
      <w:r w:rsidR="00B14B8F" w:rsidRPr="4FEE3BD5">
        <w:rPr>
          <w:rFonts w:ascii="Calibri" w:eastAsia="Calibri" w:hAnsi="Calibri" w:cs="Calibri"/>
          <w:color w:val="000000" w:themeColor="text1"/>
          <w:lang w:val="en-GB"/>
        </w:rPr>
        <w:t>area and</w:t>
      </w:r>
      <w:r w:rsidR="00D373D9" w:rsidRPr="4FEE3BD5">
        <w:rPr>
          <w:rFonts w:ascii="Calibri" w:eastAsia="Calibri" w:hAnsi="Calibri" w:cs="Calibri"/>
          <w:color w:val="000000" w:themeColor="text1"/>
          <w:lang w:val="en-GB"/>
        </w:rPr>
        <w:t xml:space="preserve"> agreed with Site Ranger</w:t>
      </w:r>
      <w:r w:rsidR="64EF57FE" w:rsidRPr="4FEE3BD5">
        <w:rPr>
          <w:rFonts w:ascii="Calibri" w:eastAsia="Calibri" w:hAnsi="Calibri" w:cs="Calibri"/>
          <w:color w:val="000000" w:themeColor="text1"/>
          <w:lang w:val="en-GB"/>
        </w:rPr>
        <w:t xml:space="preserve">. Corrugated sheets </w:t>
      </w:r>
      <w:r w:rsidR="00D373D9" w:rsidRPr="4FEE3BD5">
        <w:rPr>
          <w:rFonts w:ascii="Calibri" w:eastAsia="Calibri" w:hAnsi="Calibri" w:cs="Calibri"/>
          <w:color w:val="000000" w:themeColor="text1"/>
          <w:lang w:val="en-GB"/>
        </w:rPr>
        <w:t xml:space="preserve">must </w:t>
      </w:r>
      <w:r w:rsidR="64EF57FE" w:rsidRPr="4FEE3BD5">
        <w:rPr>
          <w:rFonts w:ascii="Calibri" w:eastAsia="Calibri" w:hAnsi="Calibri" w:cs="Calibri"/>
          <w:color w:val="000000" w:themeColor="text1"/>
          <w:lang w:val="en-GB"/>
        </w:rPr>
        <w:t xml:space="preserve">be used for any burning (to be supplied by contractor). </w:t>
      </w:r>
    </w:p>
    <w:p w14:paraId="35D2492D" w14:textId="791D342D" w:rsidR="64EF57FE" w:rsidRDefault="64EF57FE" w:rsidP="009455F4">
      <w:pPr>
        <w:pStyle w:val="ListParagraph"/>
        <w:numPr>
          <w:ilvl w:val="0"/>
          <w:numId w:val="22"/>
        </w:numPr>
        <w:rPr>
          <w:rFonts w:eastAsiaTheme="minorEastAsia"/>
          <w:color w:val="000000" w:themeColor="text1"/>
          <w:lang w:val="en-GB"/>
        </w:rPr>
      </w:pPr>
      <w:r w:rsidRPr="126532D8">
        <w:rPr>
          <w:rStyle w:val="scxw131700998"/>
          <w:rFonts w:ascii="Calibri" w:eastAsia="Calibri" w:hAnsi="Calibri" w:cs="Calibri"/>
          <w:color w:val="000000" w:themeColor="text1"/>
          <w:lang w:val="en-GB"/>
        </w:rPr>
        <w:t>Reeds, within the scrub area, to be retained, where possible.</w:t>
      </w:r>
    </w:p>
    <w:p w14:paraId="4B9E0F05" w14:textId="71338BE4" w:rsidR="64EF57FE" w:rsidRDefault="64EF57FE" w:rsidP="126532D8">
      <w:pPr>
        <w:rPr>
          <w:rFonts w:ascii="Calibri" w:eastAsia="Calibri" w:hAnsi="Calibri" w:cs="Calibri"/>
          <w:color w:val="000000" w:themeColor="text1"/>
          <w:lang w:val="en-GB"/>
        </w:rPr>
      </w:pPr>
      <w:r w:rsidRPr="4FEE3BD5">
        <w:rPr>
          <w:rFonts w:ascii="Calibri" w:eastAsia="Calibri" w:hAnsi="Calibri" w:cs="Calibri"/>
          <w:b/>
          <w:bCs/>
          <w:color w:val="000000" w:themeColor="text1"/>
          <w:lang w:val="en-GB"/>
        </w:rPr>
        <w:t>Other</w:t>
      </w:r>
      <w:r w:rsidRPr="4FEE3BD5">
        <w:rPr>
          <w:rFonts w:ascii="Calibri" w:eastAsia="Calibri" w:hAnsi="Calibri" w:cs="Calibri"/>
          <w:color w:val="000000" w:themeColor="text1"/>
          <w:lang w:val="en-GB"/>
        </w:rPr>
        <w:t>:</w:t>
      </w:r>
    </w:p>
    <w:p w14:paraId="0F2824F7" w14:textId="4408462D" w:rsidR="64EF57FE" w:rsidRDefault="64EF57FE" w:rsidP="4FEE3BD5">
      <w:pPr>
        <w:pStyle w:val="ListParagraph"/>
        <w:numPr>
          <w:ilvl w:val="0"/>
          <w:numId w:val="23"/>
        </w:numPr>
        <w:rPr>
          <w:rFonts w:eastAsiaTheme="minorEastAsia"/>
          <w:color w:val="000000" w:themeColor="text1"/>
          <w:lang w:val="en-GB"/>
        </w:rPr>
      </w:pPr>
      <w:r w:rsidRPr="4FEE3BD5">
        <w:rPr>
          <w:rStyle w:val="normaltextrun"/>
          <w:rFonts w:ascii="Calibri" w:eastAsia="Calibri" w:hAnsi="Calibri" w:cs="Calibri"/>
          <w:color w:val="000000" w:themeColor="text1"/>
          <w:lang w:val="en-GB"/>
        </w:rPr>
        <w:t xml:space="preserve">Cut, </w:t>
      </w:r>
      <w:proofErr w:type="gramStart"/>
      <w:r w:rsidRPr="4FEE3BD5">
        <w:rPr>
          <w:rStyle w:val="normaltextrun"/>
          <w:rFonts w:ascii="Calibri" w:eastAsia="Calibri" w:hAnsi="Calibri" w:cs="Calibri"/>
          <w:color w:val="000000" w:themeColor="text1"/>
          <w:lang w:val="en-GB"/>
        </w:rPr>
        <w:t>remove</w:t>
      </w:r>
      <w:proofErr w:type="gramEnd"/>
      <w:r w:rsidRPr="4FEE3BD5">
        <w:rPr>
          <w:rStyle w:val="normaltextrun"/>
          <w:rFonts w:ascii="Calibri" w:eastAsia="Calibri" w:hAnsi="Calibri" w:cs="Calibri"/>
          <w:color w:val="000000" w:themeColor="text1"/>
          <w:lang w:val="en-GB"/>
        </w:rPr>
        <w:t xml:space="preserve"> and treat all trees and scrub within area shown on </w:t>
      </w:r>
      <w:r w:rsidR="00D373D9" w:rsidRPr="4FEE3BD5">
        <w:rPr>
          <w:rStyle w:val="normaltextrun"/>
          <w:rFonts w:ascii="Calibri" w:eastAsia="Calibri" w:hAnsi="Calibri" w:cs="Calibri"/>
          <w:color w:val="000000" w:themeColor="text1"/>
          <w:lang w:val="en-GB"/>
        </w:rPr>
        <w:t>Map 4</w:t>
      </w:r>
      <w:r w:rsidRPr="4FEE3BD5">
        <w:rPr>
          <w:rStyle w:val="normaltextrun"/>
          <w:rFonts w:ascii="Calibri" w:eastAsia="Calibri" w:hAnsi="Calibri" w:cs="Calibri"/>
          <w:color w:val="000000" w:themeColor="text1"/>
          <w:lang w:val="en-GB"/>
        </w:rPr>
        <w:t>. This largely consists of young and mature willow/alder trees with diameters no greater than 25cm.</w:t>
      </w:r>
    </w:p>
    <w:p w14:paraId="6FB61E9B" w14:textId="0770DC2D" w:rsidR="64EF57FE" w:rsidRDefault="64EF57FE" w:rsidP="009455F4">
      <w:pPr>
        <w:pStyle w:val="ListParagraph"/>
        <w:numPr>
          <w:ilvl w:val="0"/>
          <w:numId w:val="23"/>
        </w:numPr>
        <w:rPr>
          <w:rFonts w:eastAsiaTheme="minorEastAsia"/>
          <w:color w:val="000000" w:themeColor="text1"/>
          <w:lang w:val="en-GB"/>
        </w:rPr>
      </w:pPr>
      <w:r w:rsidRPr="126532D8">
        <w:rPr>
          <w:rFonts w:ascii="Calibri" w:eastAsia="Calibri" w:hAnsi="Calibri" w:cs="Calibri"/>
          <w:color w:val="000000" w:themeColor="text1"/>
          <w:lang w:val="en-GB"/>
        </w:rPr>
        <w:t xml:space="preserve">All stumps to be cut to ground level and stump treated with </w:t>
      </w:r>
      <w:r w:rsidRPr="126532D8">
        <w:rPr>
          <w:rFonts w:ascii="Calibri" w:eastAsia="Calibri" w:hAnsi="Calibri" w:cs="Calibri"/>
          <w:b/>
          <w:bCs/>
          <w:color w:val="000000" w:themeColor="text1"/>
          <w:lang w:val="en-GB"/>
        </w:rPr>
        <w:t>visually detectable dye</w:t>
      </w:r>
      <w:r w:rsidRPr="126532D8">
        <w:rPr>
          <w:rFonts w:ascii="Calibri" w:eastAsia="Calibri" w:hAnsi="Calibri" w:cs="Calibri"/>
          <w:color w:val="000000" w:themeColor="text1"/>
          <w:lang w:val="en-GB"/>
        </w:rPr>
        <w:t xml:space="preserve"> and appropriate herbicide (</w:t>
      </w:r>
      <w:proofErr w:type="gramStart"/>
      <w:r w:rsidRPr="126532D8">
        <w:rPr>
          <w:rFonts w:ascii="Calibri" w:eastAsia="Calibri" w:hAnsi="Calibri" w:cs="Calibri"/>
          <w:color w:val="000000" w:themeColor="text1"/>
          <w:lang w:val="en-GB"/>
        </w:rPr>
        <w:t>e.g.</w:t>
      </w:r>
      <w:proofErr w:type="gramEnd"/>
      <w:r w:rsidRPr="126532D8">
        <w:rPr>
          <w:rFonts w:ascii="Calibri" w:eastAsia="Calibri" w:hAnsi="Calibri" w:cs="Calibri"/>
          <w:color w:val="000000" w:themeColor="text1"/>
          <w:lang w:val="en-GB"/>
        </w:rPr>
        <w:t xml:space="preserve"> glyphosate). Larger scrub (over 15cm diameter) to be treated with herbicide plugs.</w:t>
      </w:r>
    </w:p>
    <w:p w14:paraId="0834DAB1" w14:textId="77777777" w:rsidR="00B8482F" w:rsidRPr="00B8482F" w:rsidRDefault="64EF57FE" w:rsidP="4FEE3BD5">
      <w:pPr>
        <w:pStyle w:val="ListParagraph"/>
        <w:numPr>
          <w:ilvl w:val="0"/>
          <w:numId w:val="23"/>
        </w:numPr>
        <w:rPr>
          <w:rFonts w:eastAsiaTheme="minorEastAsia"/>
          <w:color w:val="000000" w:themeColor="text1"/>
          <w:lang w:val="en-GB"/>
        </w:rPr>
      </w:pPr>
      <w:r w:rsidRPr="4FEE3BD5">
        <w:rPr>
          <w:rFonts w:ascii="Calibri" w:eastAsia="Calibri" w:hAnsi="Calibri" w:cs="Calibri"/>
          <w:color w:val="000000" w:themeColor="text1"/>
          <w:lang w:val="en-GB"/>
        </w:rPr>
        <w:t>All herbicide treatment to be carried out in accordance with manufacturer’s recommendations.  Application record to be supplied to Hart District Council on completion of work.</w:t>
      </w:r>
      <w:r>
        <w:br/>
      </w:r>
    </w:p>
    <w:p w14:paraId="2F5B85E6" w14:textId="4890051D" w:rsidR="64EF57FE" w:rsidRPr="00A5193E" w:rsidRDefault="20D87BA4" w:rsidP="4FEE3BD5">
      <w:pPr>
        <w:rPr>
          <w:rFonts w:ascii="Calibri" w:eastAsia="Calibri" w:hAnsi="Calibri" w:cs="Calibri"/>
          <w:b/>
          <w:bCs/>
          <w:color w:val="000000" w:themeColor="text1"/>
          <w:lang w:val="en-GB"/>
        </w:rPr>
      </w:pPr>
      <w:r w:rsidRPr="4A02EA7D">
        <w:rPr>
          <w:rFonts w:ascii="Calibri" w:eastAsia="Calibri" w:hAnsi="Calibri" w:cs="Calibri"/>
          <w:b/>
          <w:bCs/>
          <w:color w:val="000000" w:themeColor="text1"/>
          <w:lang w:val="en-GB"/>
        </w:rPr>
        <w:t>Disposal</w:t>
      </w:r>
      <w:r w:rsidR="5BFC2B1E" w:rsidRPr="4A02EA7D">
        <w:rPr>
          <w:rFonts w:ascii="Calibri" w:eastAsia="Calibri" w:hAnsi="Calibri" w:cs="Calibri"/>
          <w:b/>
          <w:bCs/>
          <w:color w:val="000000" w:themeColor="text1"/>
          <w:lang w:val="en-GB"/>
        </w:rPr>
        <w:t xml:space="preserve">: </w:t>
      </w:r>
      <w:r w:rsidR="5BFC2B1E" w:rsidRPr="4A02EA7D">
        <w:rPr>
          <w:rFonts w:ascii="Calibri" w:eastAsia="Calibri" w:hAnsi="Calibri" w:cs="Calibri"/>
          <w:color w:val="000000" w:themeColor="text1"/>
          <w:lang w:val="en-GB"/>
        </w:rPr>
        <w:t xml:space="preserve">Main </w:t>
      </w:r>
      <w:proofErr w:type="spellStart"/>
      <w:r w:rsidR="5BFC2B1E" w:rsidRPr="4A02EA7D">
        <w:rPr>
          <w:rFonts w:ascii="Calibri" w:eastAsia="Calibri" w:hAnsi="Calibri" w:cs="Calibri"/>
          <w:color w:val="000000" w:themeColor="text1"/>
          <w:lang w:val="en-GB"/>
        </w:rPr>
        <w:t>chord</w:t>
      </w:r>
      <w:proofErr w:type="spellEnd"/>
      <w:r w:rsidR="5BFC2B1E" w:rsidRPr="4A02EA7D">
        <w:rPr>
          <w:rFonts w:ascii="Calibri" w:eastAsia="Calibri" w:hAnsi="Calibri" w:cs="Calibri"/>
          <w:color w:val="000000" w:themeColor="text1"/>
          <w:lang w:val="en-GB"/>
        </w:rPr>
        <w:t xml:space="preserve"> </w:t>
      </w:r>
      <w:r w:rsidRPr="4A02EA7D">
        <w:rPr>
          <w:rFonts w:ascii="Calibri" w:eastAsia="Calibri" w:hAnsi="Calibri" w:cs="Calibri"/>
          <w:color w:val="000000" w:themeColor="text1"/>
          <w:lang w:val="en-GB"/>
        </w:rPr>
        <w:t xml:space="preserve">wood to be processed </w:t>
      </w:r>
      <w:r w:rsidR="5BFC2B1E" w:rsidRPr="4A02EA7D">
        <w:rPr>
          <w:rFonts w:ascii="Calibri" w:eastAsia="Calibri" w:hAnsi="Calibri" w:cs="Calibri"/>
          <w:color w:val="000000" w:themeColor="text1"/>
          <w:lang w:val="en-GB"/>
        </w:rPr>
        <w:t xml:space="preserve">in </w:t>
      </w:r>
      <w:r w:rsidRPr="4A02EA7D">
        <w:rPr>
          <w:rFonts w:ascii="Calibri" w:eastAsia="Calibri" w:hAnsi="Calibri" w:cs="Calibri"/>
          <w:color w:val="000000" w:themeColor="text1"/>
          <w:lang w:val="en-GB"/>
        </w:rPr>
        <w:t>to 2</w:t>
      </w:r>
      <w:r w:rsidR="5BFC2B1E" w:rsidRPr="4A02EA7D">
        <w:rPr>
          <w:rFonts w:ascii="Calibri" w:eastAsia="Calibri" w:hAnsi="Calibri" w:cs="Calibri"/>
          <w:color w:val="000000" w:themeColor="text1"/>
          <w:lang w:val="en-GB"/>
        </w:rPr>
        <w:t xml:space="preserve"> </w:t>
      </w:r>
      <w:r w:rsidRPr="4A02EA7D">
        <w:rPr>
          <w:rFonts w:ascii="Calibri" w:eastAsia="Calibri" w:hAnsi="Calibri" w:cs="Calibri"/>
          <w:color w:val="000000" w:themeColor="text1"/>
          <w:lang w:val="en-GB"/>
        </w:rPr>
        <w:t>m</w:t>
      </w:r>
      <w:r w:rsidR="5BFC2B1E" w:rsidRPr="4A02EA7D">
        <w:rPr>
          <w:rFonts w:ascii="Calibri" w:eastAsia="Calibri" w:hAnsi="Calibri" w:cs="Calibri"/>
          <w:color w:val="000000" w:themeColor="text1"/>
          <w:lang w:val="en-GB"/>
        </w:rPr>
        <w:t>etre</w:t>
      </w:r>
      <w:r w:rsidRPr="4A02EA7D">
        <w:rPr>
          <w:rFonts w:ascii="Calibri" w:eastAsia="Calibri" w:hAnsi="Calibri" w:cs="Calibri"/>
          <w:color w:val="000000" w:themeColor="text1"/>
          <w:lang w:val="en-GB"/>
        </w:rPr>
        <w:t xml:space="preserve"> lengths and stacked into log piles at designated are</w:t>
      </w:r>
      <w:r w:rsidR="1E28877C" w:rsidRPr="4A02EA7D">
        <w:rPr>
          <w:rFonts w:ascii="Calibri" w:eastAsia="Calibri" w:hAnsi="Calibri" w:cs="Calibri"/>
          <w:color w:val="000000" w:themeColor="text1"/>
          <w:lang w:val="en-GB"/>
        </w:rPr>
        <w:t>a</w:t>
      </w:r>
      <w:r w:rsidRPr="4A02EA7D">
        <w:rPr>
          <w:rFonts w:ascii="Calibri" w:eastAsia="Calibri" w:hAnsi="Calibri" w:cs="Calibri"/>
          <w:color w:val="000000" w:themeColor="text1"/>
          <w:lang w:val="en-GB"/>
        </w:rPr>
        <w:t xml:space="preserve">. </w:t>
      </w:r>
      <w:r w:rsidR="5BFC2B1E" w:rsidRPr="4A02EA7D">
        <w:rPr>
          <w:rFonts w:ascii="Calibri" w:eastAsia="Calibri" w:hAnsi="Calibri" w:cs="Calibri"/>
          <w:color w:val="000000" w:themeColor="text1"/>
          <w:lang w:val="en-GB"/>
        </w:rPr>
        <w:t xml:space="preserve">Brash </w:t>
      </w:r>
      <w:r w:rsidRPr="4A02EA7D">
        <w:rPr>
          <w:rFonts w:ascii="Calibri" w:eastAsia="Calibri" w:hAnsi="Calibri" w:cs="Calibri"/>
          <w:color w:val="000000" w:themeColor="text1"/>
          <w:lang w:val="en-GB"/>
        </w:rPr>
        <w:t xml:space="preserve">material can be dragged into the woodland to be </w:t>
      </w:r>
      <w:r w:rsidR="5BFC2B1E" w:rsidRPr="4A02EA7D">
        <w:rPr>
          <w:rFonts w:ascii="Calibri" w:eastAsia="Calibri" w:hAnsi="Calibri" w:cs="Calibri"/>
          <w:color w:val="000000" w:themeColor="text1"/>
          <w:lang w:val="en-GB"/>
        </w:rPr>
        <w:t xml:space="preserve">chipped onto </w:t>
      </w:r>
      <w:proofErr w:type="spellStart"/>
      <w:r w:rsidR="5BFC2B1E" w:rsidRPr="4A02EA7D">
        <w:rPr>
          <w:rFonts w:ascii="Calibri" w:eastAsia="Calibri" w:hAnsi="Calibri" w:cs="Calibri"/>
          <w:color w:val="000000" w:themeColor="text1"/>
          <w:lang w:val="en-GB"/>
        </w:rPr>
        <w:t>chord</w:t>
      </w:r>
      <w:proofErr w:type="spellEnd"/>
      <w:r w:rsidR="5BFC2B1E" w:rsidRPr="4A02EA7D">
        <w:rPr>
          <w:rFonts w:ascii="Calibri" w:eastAsia="Calibri" w:hAnsi="Calibri" w:cs="Calibri"/>
          <w:color w:val="000000" w:themeColor="text1"/>
          <w:lang w:val="en-GB"/>
        </w:rPr>
        <w:t xml:space="preserve"> </w:t>
      </w:r>
      <w:r w:rsidRPr="4A02EA7D">
        <w:rPr>
          <w:rFonts w:ascii="Calibri" w:eastAsia="Calibri" w:hAnsi="Calibri" w:cs="Calibri"/>
          <w:color w:val="000000" w:themeColor="text1"/>
          <w:lang w:val="en-GB"/>
        </w:rPr>
        <w:t>wood, where chipper access is possible. Contractor to assess and agree with Site Ranger, prior to quotation</w:t>
      </w:r>
      <w:r w:rsidR="5BFC2B1E" w:rsidRPr="4A02EA7D">
        <w:rPr>
          <w:rFonts w:ascii="Calibri" w:eastAsia="Calibri" w:hAnsi="Calibri" w:cs="Calibri"/>
          <w:color w:val="000000" w:themeColor="text1"/>
          <w:lang w:val="en-GB"/>
        </w:rPr>
        <w:t>.</w:t>
      </w:r>
      <w:r w:rsidR="5BFC2B1E" w:rsidRPr="4A02EA7D">
        <w:rPr>
          <w:rFonts w:ascii="Calibri" w:eastAsia="Calibri" w:hAnsi="Calibri" w:cs="Calibri"/>
          <w:b/>
          <w:bCs/>
          <w:color w:val="000000" w:themeColor="text1"/>
          <w:lang w:val="en-GB"/>
        </w:rPr>
        <w:t xml:space="preserve"> </w:t>
      </w:r>
    </w:p>
    <w:p w14:paraId="0E259828" w14:textId="5556513F" w:rsidR="126532D8" w:rsidRPr="00807DF6" w:rsidRDefault="64EF57FE" w:rsidP="126532D8">
      <w:pPr>
        <w:rPr>
          <w:rFonts w:ascii="Calibri" w:eastAsia="Calibri" w:hAnsi="Calibri" w:cs="Calibri"/>
          <w:color w:val="000000" w:themeColor="text1"/>
          <w:lang w:val="en-GB"/>
        </w:rPr>
      </w:pPr>
      <w:r w:rsidRPr="126532D8">
        <w:rPr>
          <w:rFonts w:ascii="Calibri" w:eastAsia="Calibri" w:hAnsi="Calibri" w:cs="Calibri"/>
          <w:b/>
          <w:bCs/>
          <w:color w:val="000000" w:themeColor="text1"/>
          <w:lang w:val="en-GB"/>
        </w:rPr>
        <w:t xml:space="preserve">Contractor is responsible for all permit applications and permissions from Environment Agency, relating to pesticide application in and around water. See DEFRA guidance on this: </w:t>
      </w:r>
      <w:hyperlink r:id="rId11">
        <w:r w:rsidRPr="126532D8">
          <w:rPr>
            <w:rStyle w:val="Hyperlink"/>
            <w:rFonts w:ascii="Calibri" w:eastAsia="Calibri" w:hAnsi="Calibri" w:cs="Calibri"/>
            <w:b/>
            <w:bCs/>
            <w:lang w:val="en-GB"/>
          </w:rPr>
          <w:t>https://www.gov.uk/government/publications/application-to-use-herbicides-in-or-near-water</w:t>
        </w:r>
      </w:hyperlink>
    </w:p>
    <w:p w14:paraId="073CE44F" w14:textId="3EC6CC79" w:rsidR="3BD0DA70" w:rsidRDefault="3BD0DA70" w:rsidP="126532D8">
      <w:pPr>
        <w:rPr>
          <w:b/>
          <w:bCs/>
        </w:rPr>
      </w:pPr>
      <w:r w:rsidRPr="126532D8">
        <w:rPr>
          <w:b/>
          <w:bCs/>
        </w:rPr>
        <w:lastRenderedPageBreak/>
        <w:t>Remediation work</w:t>
      </w:r>
    </w:p>
    <w:p w14:paraId="5C594325" w14:textId="3E8A77A7" w:rsidR="0BD5B630" w:rsidRDefault="0BD5B630" w:rsidP="126532D8">
      <w:pPr>
        <w:pStyle w:val="ListParagraph"/>
        <w:numPr>
          <w:ilvl w:val="0"/>
          <w:numId w:val="19"/>
        </w:numPr>
        <w:rPr>
          <w:rFonts w:eastAsiaTheme="minorEastAsia"/>
          <w:color w:val="000000" w:themeColor="text1"/>
        </w:rPr>
      </w:pPr>
      <w:r w:rsidRPr="126532D8">
        <w:rPr>
          <w:rFonts w:ascii="Calibri" w:eastAsia="Calibri" w:hAnsi="Calibri" w:cs="Calibri"/>
          <w:color w:val="000000" w:themeColor="text1"/>
          <w:lang w:val="en-GB"/>
        </w:rPr>
        <w:t>Remove any temporary signage, barriers and fencing from site.</w:t>
      </w:r>
    </w:p>
    <w:p w14:paraId="655F33A3" w14:textId="5845495C" w:rsidR="0BD5B630" w:rsidRDefault="0BD5B630" w:rsidP="126532D8">
      <w:pPr>
        <w:pStyle w:val="ListParagraph"/>
        <w:numPr>
          <w:ilvl w:val="0"/>
          <w:numId w:val="19"/>
        </w:numPr>
        <w:rPr>
          <w:rFonts w:eastAsiaTheme="minorEastAsia"/>
          <w:color w:val="000000" w:themeColor="text1"/>
        </w:rPr>
      </w:pPr>
      <w:r w:rsidRPr="126532D8">
        <w:rPr>
          <w:rFonts w:ascii="Calibri" w:eastAsia="Calibri" w:hAnsi="Calibri" w:cs="Calibri"/>
          <w:color w:val="000000" w:themeColor="text1"/>
          <w:lang w:val="en-GB"/>
        </w:rPr>
        <w:t>Make good all damage to adjoining surfaces caused by the works, by access to the works by plant and machinery, by storage of materials and other causes within the contractor’s control.</w:t>
      </w:r>
    </w:p>
    <w:p w14:paraId="6E50FABC" w14:textId="0BE660C4" w:rsidR="0BD5B630" w:rsidRDefault="0BD5B630" w:rsidP="126532D8">
      <w:pPr>
        <w:pStyle w:val="ListParagraph"/>
        <w:numPr>
          <w:ilvl w:val="0"/>
          <w:numId w:val="19"/>
        </w:numPr>
        <w:rPr>
          <w:rFonts w:eastAsiaTheme="minorEastAsia"/>
          <w:color w:val="000000" w:themeColor="text1"/>
        </w:rPr>
      </w:pPr>
      <w:r w:rsidRPr="126532D8">
        <w:rPr>
          <w:rFonts w:ascii="Calibri" w:eastAsia="Calibri" w:hAnsi="Calibri" w:cs="Calibri"/>
          <w:color w:val="000000" w:themeColor="text1"/>
          <w:lang w:val="en-GB"/>
        </w:rPr>
        <w:t xml:space="preserve">Compacted soil should be </w:t>
      </w:r>
      <w:proofErr w:type="spellStart"/>
      <w:r w:rsidRPr="126532D8">
        <w:rPr>
          <w:rFonts w:ascii="Calibri" w:eastAsia="Calibri" w:hAnsi="Calibri" w:cs="Calibri"/>
          <w:color w:val="000000" w:themeColor="text1"/>
          <w:lang w:val="en-GB"/>
        </w:rPr>
        <w:t>decompacted</w:t>
      </w:r>
      <w:proofErr w:type="spellEnd"/>
      <w:r w:rsidRPr="126532D8">
        <w:rPr>
          <w:rFonts w:ascii="Calibri" w:eastAsia="Calibri" w:hAnsi="Calibri" w:cs="Calibri"/>
          <w:color w:val="000000" w:themeColor="text1"/>
          <w:lang w:val="en-GB"/>
        </w:rPr>
        <w:t xml:space="preserve"> and regraded. Contaminated soil (for example accidental spillage of fuel) must be excavated and removed from site to an approved landfill site and replaced with uncontaminated subsoil and topsoil to match existing soil profile.</w:t>
      </w:r>
    </w:p>
    <w:p w14:paraId="3C91B5FE" w14:textId="30B681C6" w:rsidR="0BD5B630" w:rsidRDefault="0BD5B630" w:rsidP="126532D8">
      <w:pPr>
        <w:pStyle w:val="ListParagraph"/>
        <w:numPr>
          <w:ilvl w:val="0"/>
          <w:numId w:val="19"/>
        </w:numPr>
        <w:rPr>
          <w:rFonts w:eastAsiaTheme="minorEastAsia"/>
          <w:color w:val="000000" w:themeColor="text1"/>
        </w:rPr>
      </w:pPr>
      <w:r w:rsidRPr="126532D8">
        <w:rPr>
          <w:rFonts w:ascii="Calibri" w:eastAsia="Calibri" w:hAnsi="Calibri" w:cs="Calibri"/>
          <w:color w:val="000000" w:themeColor="text1"/>
          <w:lang w:val="en-GB"/>
        </w:rPr>
        <w:t xml:space="preserve">Make good any damage to retained trees and other woody plants by pruning back damage to healthy growth in accordance with good </w:t>
      </w:r>
      <w:proofErr w:type="spellStart"/>
      <w:r w:rsidRPr="126532D8">
        <w:rPr>
          <w:rFonts w:ascii="Calibri" w:eastAsia="Calibri" w:hAnsi="Calibri" w:cs="Calibri"/>
          <w:color w:val="000000" w:themeColor="text1"/>
          <w:lang w:val="en-GB"/>
        </w:rPr>
        <w:t>arboricultural</w:t>
      </w:r>
      <w:proofErr w:type="spellEnd"/>
      <w:r w:rsidRPr="126532D8">
        <w:rPr>
          <w:rFonts w:ascii="Calibri" w:eastAsia="Calibri" w:hAnsi="Calibri" w:cs="Calibri"/>
          <w:color w:val="000000" w:themeColor="text1"/>
          <w:lang w:val="en-GB"/>
        </w:rPr>
        <w:t xml:space="preserve"> practice.</w:t>
      </w:r>
    </w:p>
    <w:p w14:paraId="3CCEFB13" w14:textId="5BA3D74F" w:rsidR="0BD5B630" w:rsidRDefault="0BD5B630" w:rsidP="126532D8">
      <w:pPr>
        <w:pStyle w:val="ListParagraph"/>
        <w:numPr>
          <w:ilvl w:val="0"/>
          <w:numId w:val="19"/>
        </w:numPr>
        <w:rPr>
          <w:rFonts w:eastAsiaTheme="minorEastAsia"/>
          <w:color w:val="000000" w:themeColor="text1"/>
        </w:rPr>
      </w:pPr>
      <w:r w:rsidRPr="126532D8">
        <w:rPr>
          <w:rFonts w:ascii="Calibri" w:eastAsia="Calibri" w:hAnsi="Calibri" w:cs="Calibri"/>
          <w:color w:val="000000" w:themeColor="text1"/>
          <w:lang w:val="en-GB"/>
        </w:rPr>
        <w:t>Leave site clean and tidy. Remove all excess materials from site to the contractor’s store or to an approved tip, unless otherwise agreed in writing.</w:t>
      </w:r>
    </w:p>
    <w:p w14:paraId="2FB05297" w14:textId="77777777" w:rsidR="000B3773" w:rsidRDefault="000B3773">
      <w:pPr>
        <w:rPr>
          <w:b/>
          <w:bCs/>
        </w:rPr>
      </w:pPr>
      <w:r w:rsidRPr="4FEE3BD5">
        <w:rPr>
          <w:b/>
          <w:bCs/>
        </w:rPr>
        <w:br w:type="page"/>
      </w:r>
    </w:p>
    <w:p w14:paraId="0F7F09E5" w14:textId="6620E78A" w:rsidR="3BD0DA70" w:rsidRDefault="000B3773" w:rsidP="4FEE3BD5">
      <w:pPr>
        <w:jc w:val="center"/>
        <w:rPr>
          <w:b/>
          <w:bCs/>
        </w:rPr>
      </w:pPr>
      <w:r w:rsidRPr="4FEE3BD5">
        <w:rPr>
          <w:b/>
          <w:bCs/>
        </w:rPr>
        <w:lastRenderedPageBreak/>
        <w:t xml:space="preserve">Appendix 1 - </w:t>
      </w:r>
      <w:r w:rsidR="3BD0DA70" w:rsidRPr="4FEE3BD5">
        <w:rPr>
          <w:b/>
          <w:bCs/>
        </w:rPr>
        <w:t>Photos</w:t>
      </w:r>
    </w:p>
    <w:p w14:paraId="6AC15FFE" w14:textId="461179E1" w:rsidR="3BD0DA70" w:rsidRPr="00ED63ED" w:rsidRDefault="7C3269E2" w:rsidP="75ACBC2D">
      <w:pPr>
        <w:rPr>
          <w:b/>
          <w:bCs/>
          <w:u w:val="single"/>
        </w:rPr>
      </w:pPr>
      <w:r w:rsidRPr="75ACBC2D">
        <w:rPr>
          <w:u w:val="single"/>
        </w:rPr>
        <w:t xml:space="preserve">Part 1: Creation of an open water flash in </w:t>
      </w:r>
      <w:proofErr w:type="gramStart"/>
      <w:r w:rsidRPr="75ACBC2D">
        <w:rPr>
          <w:u w:val="single"/>
        </w:rPr>
        <w:t>North East</w:t>
      </w:r>
      <w:proofErr w:type="gramEnd"/>
      <w:r w:rsidRPr="75ACBC2D">
        <w:rPr>
          <w:u w:val="single"/>
        </w:rPr>
        <w:t xml:space="preserve"> Marsh</w:t>
      </w:r>
    </w:p>
    <w:p w14:paraId="58E6488F" w14:textId="5FD58140" w:rsidR="00536538" w:rsidRPr="00ED63ED" w:rsidRDefault="003E7EF9" w:rsidP="75ACBC2D">
      <w:pPr>
        <w:rPr>
          <w:i/>
          <w:iCs/>
        </w:rPr>
      </w:pPr>
      <w:r>
        <w:rPr>
          <w:noProof/>
        </w:rPr>
        <w:drawing>
          <wp:inline distT="0" distB="0" distL="0" distR="0" wp14:anchorId="36834C0F" wp14:editId="310147F2">
            <wp:extent cx="5943600" cy="3085152"/>
            <wp:effectExtent l="0" t="0" r="0" b="1270"/>
            <wp:docPr id="9" name="Picture 9" descr="A grassy area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ssy area with trees in the background&#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085152"/>
                    </a:xfrm>
                    <a:prstGeom prst="rect">
                      <a:avLst/>
                    </a:prstGeom>
                    <a:noFill/>
                    <a:ln>
                      <a:noFill/>
                    </a:ln>
                  </pic:spPr>
                </pic:pic>
              </a:graphicData>
            </a:graphic>
          </wp:inline>
        </w:drawing>
      </w:r>
      <w:r w:rsidR="7C3B5D24" w:rsidRPr="75ACBC2D">
        <w:rPr>
          <w:i/>
          <w:iCs/>
        </w:rPr>
        <w:t>I</w:t>
      </w:r>
      <w:r w:rsidR="00ED63ED" w:rsidRPr="75ACBC2D">
        <w:rPr>
          <w:i/>
          <w:iCs/>
        </w:rPr>
        <w:t xml:space="preserve">mage </w:t>
      </w:r>
      <w:r w:rsidR="79123C75" w:rsidRPr="75ACBC2D">
        <w:rPr>
          <w:i/>
          <w:iCs/>
        </w:rPr>
        <w:t>1</w:t>
      </w:r>
      <w:r w:rsidR="00ED63ED" w:rsidRPr="75ACBC2D">
        <w:rPr>
          <w:i/>
          <w:iCs/>
        </w:rPr>
        <w:t xml:space="preserve">. </w:t>
      </w:r>
      <w:r w:rsidR="761B67E7" w:rsidRPr="75ACBC2D">
        <w:rPr>
          <w:i/>
          <w:iCs/>
        </w:rPr>
        <w:t>Typical habitat within the scrape area</w:t>
      </w:r>
    </w:p>
    <w:p w14:paraId="202347F1" w14:textId="7E5D0F45" w:rsidR="00040D0F" w:rsidRPr="00ED63ED" w:rsidRDefault="00F95A6E" w:rsidP="1C527D2F">
      <w:pPr>
        <w:rPr>
          <w:i/>
          <w:iCs/>
        </w:rPr>
      </w:pPr>
      <w:r>
        <w:rPr>
          <w:noProof/>
        </w:rPr>
        <mc:AlternateContent>
          <mc:Choice Requires="wps">
            <w:drawing>
              <wp:anchor distT="0" distB="0" distL="114300" distR="114300" simplePos="0" relativeHeight="251658240" behindDoc="0" locked="0" layoutInCell="1" allowOverlap="1" wp14:anchorId="6E2962BA" wp14:editId="7D00A8DC">
                <wp:simplePos x="0" y="0"/>
                <wp:positionH relativeFrom="margin">
                  <wp:align>right</wp:align>
                </wp:positionH>
                <wp:positionV relativeFrom="paragraph">
                  <wp:posOffset>990600</wp:posOffset>
                </wp:positionV>
                <wp:extent cx="5934075" cy="2036445"/>
                <wp:effectExtent l="19050" t="19050" r="28575" b="20955"/>
                <wp:wrapNone/>
                <wp:docPr id="17" name="Freeform: Shape 17"/>
                <wp:cNvGraphicFramePr/>
                <a:graphic xmlns:a="http://schemas.openxmlformats.org/drawingml/2006/main">
                  <a:graphicData uri="http://schemas.microsoft.com/office/word/2010/wordprocessingShape">
                    <wps:wsp>
                      <wps:cNvSpPr/>
                      <wps:spPr>
                        <a:xfrm>
                          <a:off x="0" y="0"/>
                          <a:ext cx="5934075" cy="2036445"/>
                        </a:xfrm>
                        <a:custGeom>
                          <a:avLst/>
                          <a:gdLst>
                            <a:gd name="connsiteX0" fmla="*/ 57150 w 6015237"/>
                            <a:gd name="connsiteY0" fmla="*/ 676275 h 2017538"/>
                            <a:gd name="connsiteX1" fmla="*/ 95250 w 6015237"/>
                            <a:gd name="connsiteY1" fmla="*/ 809625 h 2017538"/>
                            <a:gd name="connsiteX2" fmla="*/ 104775 w 6015237"/>
                            <a:gd name="connsiteY2" fmla="*/ 857250 h 2017538"/>
                            <a:gd name="connsiteX3" fmla="*/ 114300 w 6015237"/>
                            <a:gd name="connsiteY3" fmla="*/ 885825 h 2017538"/>
                            <a:gd name="connsiteX4" fmla="*/ 123825 w 6015237"/>
                            <a:gd name="connsiteY4" fmla="*/ 923925 h 2017538"/>
                            <a:gd name="connsiteX5" fmla="*/ 123825 w 6015237"/>
                            <a:gd name="connsiteY5" fmla="*/ 1476375 h 2017538"/>
                            <a:gd name="connsiteX6" fmla="*/ 114300 w 6015237"/>
                            <a:gd name="connsiteY6" fmla="*/ 1514475 h 2017538"/>
                            <a:gd name="connsiteX7" fmla="*/ 95250 w 6015237"/>
                            <a:gd name="connsiteY7" fmla="*/ 1609725 h 2017538"/>
                            <a:gd name="connsiteX8" fmla="*/ 85725 w 6015237"/>
                            <a:gd name="connsiteY8" fmla="*/ 1638300 h 2017538"/>
                            <a:gd name="connsiteX9" fmla="*/ 66675 w 6015237"/>
                            <a:gd name="connsiteY9" fmla="*/ 1714500 h 2017538"/>
                            <a:gd name="connsiteX10" fmla="*/ 47625 w 6015237"/>
                            <a:gd name="connsiteY10" fmla="*/ 1809750 h 2017538"/>
                            <a:gd name="connsiteX11" fmla="*/ 57150 w 6015237"/>
                            <a:gd name="connsiteY11" fmla="*/ 1962150 h 2017538"/>
                            <a:gd name="connsiteX12" fmla="*/ 342900 w 6015237"/>
                            <a:gd name="connsiteY12" fmla="*/ 1924050 h 2017538"/>
                            <a:gd name="connsiteX13" fmla="*/ 533400 w 6015237"/>
                            <a:gd name="connsiteY13" fmla="*/ 1914525 h 2017538"/>
                            <a:gd name="connsiteX14" fmla="*/ 628650 w 6015237"/>
                            <a:gd name="connsiteY14" fmla="*/ 1857375 h 2017538"/>
                            <a:gd name="connsiteX15" fmla="*/ 657225 w 6015237"/>
                            <a:gd name="connsiteY15" fmla="*/ 1838325 h 2017538"/>
                            <a:gd name="connsiteX16" fmla="*/ 695325 w 6015237"/>
                            <a:gd name="connsiteY16" fmla="*/ 1828800 h 2017538"/>
                            <a:gd name="connsiteX17" fmla="*/ 762000 w 6015237"/>
                            <a:gd name="connsiteY17" fmla="*/ 1800225 h 2017538"/>
                            <a:gd name="connsiteX18" fmla="*/ 990600 w 6015237"/>
                            <a:gd name="connsiteY18" fmla="*/ 1714500 h 2017538"/>
                            <a:gd name="connsiteX19" fmla="*/ 1019175 w 6015237"/>
                            <a:gd name="connsiteY19" fmla="*/ 1695450 h 2017538"/>
                            <a:gd name="connsiteX20" fmla="*/ 1257300 w 6015237"/>
                            <a:gd name="connsiteY20" fmla="*/ 1638300 h 2017538"/>
                            <a:gd name="connsiteX21" fmla="*/ 1285875 w 6015237"/>
                            <a:gd name="connsiteY21" fmla="*/ 1619250 h 2017538"/>
                            <a:gd name="connsiteX22" fmla="*/ 1371600 w 6015237"/>
                            <a:gd name="connsiteY22" fmla="*/ 1457325 h 2017538"/>
                            <a:gd name="connsiteX23" fmla="*/ 1400175 w 6015237"/>
                            <a:gd name="connsiteY23" fmla="*/ 1343025 h 2017538"/>
                            <a:gd name="connsiteX24" fmla="*/ 1419225 w 6015237"/>
                            <a:gd name="connsiteY24" fmla="*/ 1238250 h 2017538"/>
                            <a:gd name="connsiteX25" fmla="*/ 1428750 w 6015237"/>
                            <a:gd name="connsiteY25" fmla="*/ 1200150 h 2017538"/>
                            <a:gd name="connsiteX26" fmla="*/ 1438275 w 6015237"/>
                            <a:gd name="connsiteY26" fmla="*/ 1152525 h 2017538"/>
                            <a:gd name="connsiteX27" fmla="*/ 1457325 w 6015237"/>
                            <a:gd name="connsiteY27" fmla="*/ 1104900 h 2017538"/>
                            <a:gd name="connsiteX28" fmla="*/ 1504950 w 6015237"/>
                            <a:gd name="connsiteY28" fmla="*/ 1019175 h 2017538"/>
                            <a:gd name="connsiteX29" fmla="*/ 1543050 w 6015237"/>
                            <a:gd name="connsiteY29" fmla="*/ 981075 h 2017538"/>
                            <a:gd name="connsiteX30" fmla="*/ 1590675 w 6015237"/>
                            <a:gd name="connsiteY30" fmla="*/ 923925 h 2017538"/>
                            <a:gd name="connsiteX31" fmla="*/ 1676400 w 6015237"/>
                            <a:gd name="connsiteY31" fmla="*/ 876300 h 2017538"/>
                            <a:gd name="connsiteX32" fmla="*/ 2190750 w 6015237"/>
                            <a:gd name="connsiteY32" fmla="*/ 771525 h 2017538"/>
                            <a:gd name="connsiteX33" fmla="*/ 2524125 w 6015237"/>
                            <a:gd name="connsiteY33" fmla="*/ 714375 h 2017538"/>
                            <a:gd name="connsiteX34" fmla="*/ 2600325 w 6015237"/>
                            <a:gd name="connsiteY34" fmla="*/ 704850 h 2017538"/>
                            <a:gd name="connsiteX35" fmla="*/ 2933700 w 6015237"/>
                            <a:gd name="connsiteY35" fmla="*/ 685800 h 2017538"/>
                            <a:gd name="connsiteX36" fmla="*/ 3943350 w 6015237"/>
                            <a:gd name="connsiteY36" fmla="*/ 723900 h 2017538"/>
                            <a:gd name="connsiteX37" fmla="*/ 4057650 w 6015237"/>
                            <a:gd name="connsiteY37" fmla="*/ 733425 h 2017538"/>
                            <a:gd name="connsiteX38" fmla="*/ 4191000 w 6015237"/>
                            <a:gd name="connsiteY38" fmla="*/ 762000 h 2017538"/>
                            <a:gd name="connsiteX39" fmla="*/ 4229100 w 6015237"/>
                            <a:gd name="connsiteY39" fmla="*/ 771525 h 2017538"/>
                            <a:gd name="connsiteX40" fmla="*/ 4448175 w 6015237"/>
                            <a:gd name="connsiteY40" fmla="*/ 781050 h 2017538"/>
                            <a:gd name="connsiteX41" fmla="*/ 4991100 w 6015237"/>
                            <a:gd name="connsiteY41" fmla="*/ 809625 h 2017538"/>
                            <a:gd name="connsiteX42" fmla="*/ 5086350 w 6015237"/>
                            <a:gd name="connsiteY42" fmla="*/ 819150 h 2017538"/>
                            <a:gd name="connsiteX43" fmla="*/ 5676900 w 6015237"/>
                            <a:gd name="connsiteY43" fmla="*/ 857250 h 2017538"/>
                            <a:gd name="connsiteX44" fmla="*/ 5991225 w 6015237"/>
                            <a:gd name="connsiteY44" fmla="*/ 857250 h 2017538"/>
                            <a:gd name="connsiteX45" fmla="*/ 5981700 w 6015237"/>
                            <a:gd name="connsiteY45" fmla="*/ 609600 h 2017538"/>
                            <a:gd name="connsiteX46" fmla="*/ 5972175 w 6015237"/>
                            <a:gd name="connsiteY46" fmla="*/ 466725 h 2017538"/>
                            <a:gd name="connsiteX47" fmla="*/ 5924550 w 6015237"/>
                            <a:gd name="connsiteY47" fmla="*/ 457200 h 2017538"/>
                            <a:gd name="connsiteX48" fmla="*/ 5886450 w 6015237"/>
                            <a:gd name="connsiteY48" fmla="*/ 447675 h 2017538"/>
                            <a:gd name="connsiteX49" fmla="*/ 5857875 w 6015237"/>
                            <a:gd name="connsiteY49" fmla="*/ 428625 h 2017538"/>
                            <a:gd name="connsiteX50" fmla="*/ 5810250 w 6015237"/>
                            <a:gd name="connsiteY50" fmla="*/ 381000 h 2017538"/>
                            <a:gd name="connsiteX51" fmla="*/ 5743575 w 6015237"/>
                            <a:gd name="connsiteY51" fmla="*/ 342900 h 2017538"/>
                            <a:gd name="connsiteX52" fmla="*/ 5676900 w 6015237"/>
                            <a:gd name="connsiteY52" fmla="*/ 295275 h 2017538"/>
                            <a:gd name="connsiteX53" fmla="*/ 5629275 w 6015237"/>
                            <a:gd name="connsiteY53" fmla="*/ 266700 h 2017538"/>
                            <a:gd name="connsiteX54" fmla="*/ 5600700 w 6015237"/>
                            <a:gd name="connsiteY54" fmla="*/ 247650 h 2017538"/>
                            <a:gd name="connsiteX55" fmla="*/ 5419725 w 6015237"/>
                            <a:gd name="connsiteY55" fmla="*/ 228600 h 2017538"/>
                            <a:gd name="connsiteX56" fmla="*/ 5257800 w 6015237"/>
                            <a:gd name="connsiteY56" fmla="*/ 257175 h 2017538"/>
                            <a:gd name="connsiteX57" fmla="*/ 5029200 w 6015237"/>
                            <a:gd name="connsiteY57" fmla="*/ 381000 h 2017538"/>
                            <a:gd name="connsiteX58" fmla="*/ 4943475 w 6015237"/>
                            <a:gd name="connsiteY58" fmla="*/ 390525 h 2017538"/>
                            <a:gd name="connsiteX59" fmla="*/ 4695825 w 6015237"/>
                            <a:gd name="connsiteY59" fmla="*/ 457200 h 2017538"/>
                            <a:gd name="connsiteX60" fmla="*/ 4610100 w 6015237"/>
                            <a:gd name="connsiteY60" fmla="*/ 438150 h 2017538"/>
                            <a:gd name="connsiteX61" fmla="*/ 4581525 w 6015237"/>
                            <a:gd name="connsiteY61" fmla="*/ 352425 h 2017538"/>
                            <a:gd name="connsiteX62" fmla="*/ 4562475 w 6015237"/>
                            <a:gd name="connsiteY62" fmla="*/ 295275 h 2017538"/>
                            <a:gd name="connsiteX63" fmla="*/ 4552950 w 6015237"/>
                            <a:gd name="connsiteY63" fmla="*/ 247650 h 2017538"/>
                            <a:gd name="connsiteX64" fmla="*/ 4486275 w 6015237"/>
                            <a:gd name="connsiteY64" fmla="*/ 190500 h 2017538"/>
                            <a:gd name="connsiteX65" fmla="*/ 4448175 w 6015237"/>
                            <a:gd name="connsiteY65" fmla="*/ 171450 h 2017538"/>
                            <a:gd name="connsiteX66" fmla="*/ 4419600 w 6015237"/>
                            <a:gd name="connsiteY66" fmla="*/ 142875 h 2017538"/>
                            <a:gd name="connsiteX67" fmla="*/ 4324350 w 6015237"/>
                            <a:gd name="connsiteY67" fmla="*/ 104775 h 2017538"/>
                            <a:gd name="connsiteX68" fmla="*/ 4267200 w 6015237"/>
                            <a:gd name="connsiteY68" fmla="*/ 76200 h 2017538"/>
                            <a:gd name="connsiteX69" fmla="*/ 4152900 w 6015237"/>
                            <a:gd name="connsiteY69" fmla="*/ 66675 h 2017538"/>
                            <a:gd name="connsiteX70" fmla="*/ 4086225 w 6015237"/>
                            <a:gd name="connsiteY70" fmla="*/ 57150 h 2017538"/>
                            <a:gd name="connsiteX71" fmla="*/ 4029075 w 6015237"/>
                            <a:gd name="connsiteY71" fmla="*/ 19050 h 2017538"/>
                            <a:gd name="connsiteX72" fmla="*/ 3971925 w 6015237"/>
                            <a:gd name="connsiteY72" fmla="*/ 9525 h 2017538"/>
                            <a:gd name="connsiteX73" fmla="*/ 3943350 w 6015237"/>
                            <a:gd name="connsiteY73" fmla="*/ 0 h 2017538"/>
                            <a:gd name="connsiteX74" fmla="*/ 3800475 w 6015237"/>
                            <a:gd name="connsiteY74" fmla="*/ 104775 h 2017538"/>
                            <a:gd name="connsiteX75" fmla="*/ 3762375 w 6015237"/>
                            <a:gd name="connsiteY75" fmla="*/ 171450 h 2017538"/>
                            <a:gd name="connsiteX76" fmla="*/ 3743325 w 6015237"/>
                            <a:gd name="connsiteY76" fmla="*/ 200025 h 2017538"/>
                            <a:gd name="connsiteX77" fmla="*/ 3686175 w 6015237"/>
                            <a:gd name="connsiteY77" fmla="*/ 228600 h 2017538"/>
                            <a:gd name="connsiteX78" fmla="*/ 3552825 w 6015237"/>
                            <a:gd name="connsiteY78" fmla="*/ 276225 h 2017538"/>
                            <a:gd name="connsiteX79" fmla="*/ 3486150 w 6015237"/>
                            <a:gd name="connsiteY79" fmla="*/ 257175 h 2017538"/>
                            <a:gd name="connsiteX80" fmla="*/ 3457575 w 6015237"/>
                            <a:gd name="connsiteY80" fmla="*/ 238125 h 2017538"/>
                            <a:gd name="connsiteX81" fmla="*/ 3429000 w 6015237"/>
                            <a:gd name="connsiteY81" fmla="*/ 228600 h 2017538"/>
                            <a:gd name="connsiteX82" fmla="*/ 3333750 w 6015237"/>
                            <a:gd name="connsiteY82" fmla="*/ 180975 h 2017538"/>
                            <a:gd name="connsiteX83" fmla="*/ 3267075 w 6015237"/>
                            <a:gd name="connsiteY83" fmla="*/ 142875 h 2017538"/>
                            <a:gd name="connsiteX84" fmla="*/ 3181350 w 6015237"/>
                            <a:gd name="connsiteY84" fmla="*/ 95250 h 2017538"/>
                            <a:gd name="connsiteX85" fmla="*/ 3038475 w 6015237"/>
                            <a:gd name="connsiteY85" fmla="*/ 123825 h 2017538"/>
                            <a:gd name="connsiteX86" fmla="*/ 3009900 w 6015237"/>
                            <a:gd name="connsiteY86" fmla="*/ 161925 h 2017538"/>
                            <a:gd name="connsiteX87" fmla="*/ 2962275 w 6015237"/>
                            <a:gd name="connsiteY87" fmla="*/ 257175 h 2017538"/>
                            <a:gd name="connsiteX88" fmla="*/ 2933700 w 6015237"/>
                            <a:gd name="connsiteY88" fmla="*/ 276225 h 2017538"/>
                            <a:gd name="connsiteX89" fmla="*/ 2905125 w 6015237"/>
                            <a:gd name="connsiteY89" fmla="*/ 304800 h 2017538"/>
                            <a:gd name="connsiteX90" fmla="*/ 2809875 w 6015237"/>
                            <a:gd name="connsiteY90" fmla="*/ 333375 h 2017538"/>
                            <a:gd name="connsiteX91" fmla="*/ 2647950 w 6015237"/>
                            <a:gd name="connsiteY91" fmla="*/ 238125 h 2017538"/>
                            <a:gd name="connsiteX92" fmla="*/ 2590800 w 6015237"/>
                            <a:gd name="connsiteY92" fmla="*/ 171450 h 2017538"/>
                            <a:gd name="connsiteX93" fmla="*/ 2562225 w 6015237"/>
                            <a:gd name="connsiteY93" fmla="*/ 152400 h 2017538"/>
                            <a:gd name="connsiteX94" fmla="*/ 2486025 w 6015237"/>
                            <a:gd name="connsiteY94" fmla="*/ 85725 h 2017538"/>
                            <a:gd name="connsiteX95" fmla="*/ 2447925 w 6015237"/>
                            <a:gd name="connsiteY95" fmla="*/ 95250 h 2017538"/>
                            <a:gd name="connsiteX96" fmla="*/ 2266950 w 6015237"/>
                            <a:gd name="connsiteY96" fmla="*/ 209550 h 2017538"/>
                            <a:gd name="connsiteX97" fmla="*/ 2200275 w 6015237"/>
                            <a:gd name="connsiteY97" fmla="*/ 228600 h 2017538"/>
                            <a:gd name="connsiteX98" fmla="*/ 2152650 w 6015237"/>
                            <a:gd name="connsiteY98" fmla="*/ 266700 h 2017538"/>
                            <a:gd name="connsiteX99" fmla="*/ 2105025 w 6015237"/>
                            <a:gd name="connsiteY99" fmla="*/ 247650 h 2017538"/>
                            <a:gd name="connsiteX100" fmla="*/ 2066925 w 6015237"/>
                            <a:gd name="connsiteY100" fmla="*/ 238125 h 2017538"/>
                            <a:gd name="connsiteX101" fmla="*/ 2000250 w 6015237"/>
                            <a:gd name="connsiteY101" fmla="*/ 200025 h 2017538"/>
                            <a:gd name="connsiteX102" fmla="*/ 1771650 w 6015237"/>
                            <a:gd name="connsiteY102" fmla="*/ 161925 h 2017538"/>
                            <a:gd name="connsiteX103" fmla="*/ 1685925 w 6015237"/>
                            <a:gd name="connsiteY103" fmla="*/ 190500 h 2017538"/>
                            <a:gd name="connsiteX104" fmla="*/ 1609725 w 6015237"/>
                            <a:gd name="connsiteY104" fmla="*/ 266700 h 2017538"/>
                            <a:gd name="connsiteX105" fmla="*/ 1571625 w 6015237"/>
                            <a:gd name="connsiteY105" fmla="*/ 304800 h 2017538"/>
                            <a:gd name="connsiteX106" fmla="*/ 1476375 w 6015237"/>
                            <a:gd name="connsiteY106" fmla="*/ 428625 h 2017538"/>
                            <a:gd name="connsiteX107" fmla="*/ 1438275 w 6015237"/>
                            <a:gd name="connsiteY107" fmla="*/ 457200 h 2017538"/>
                            <a:gd name="connsiteX108" fmla="*/ 1343025 w 6015237"/>
                            <a:gd name="connsiteY108" fmla="*/ 571500 h 2017538"/>
                            <a:gd name="connsiteX109" fmla="*/ 1257300 w 6015237"/>
                            <a:gd name="connsiteY109" fmla="*/ 666750 h 2017538"/>
                            <a:gd name="connsiteX110" fmla="*/ 1228725 w 6015237"/>
                            <a:gd name="connsiteY110" fmla="*/ 676275 h 2017538"/>
                            <a:gd name="connsiteX111" fmla="*/ 1085850 w 6015237"/>
                            <a:gd name="connsiteY111" fmla="*/ 733425 h 2017538"/>
                            <a:gd name="connsiteX112" fmla="*/ 981075 w 6015237"/>
                            <a:gd name="connsiteY112" fmla="*/ 666750 h 2017538"/>
                            <a:gd name="connsiteX113" fmla="*/ 962025 w 6015237"/>
                            <a:gd name="connsiteY113" fmla="*/ 638175 h 2017538"/>
                            <a:gd name="connsiteX114" fmla="*/ 933450 w 6015237"/>
                            <a:gd name="connsiteY114" fmla="*/ 609600 h 2017538"/>
                            <a:gd name="connsiteX115" fmla="*/ 923925 w 6015237"/>
                            <a:gd name="connsiteY115" fmla="*/ 561975 h 2017538"/>
                            <a:gd name="connsiteX116" fmla="*/ 914400 w 6015237"/>
                            <a:gd name="connsiteY116" fmla="*/ 523875 h 2017538"/>
                            <a:gd name="connsiteX117" fmla="*/ 904875 w 6015237"/>
                            <a:gd name="connsiteY117" fmla="*/ 466725 h 2017538"/>
                            <a:gd name="connsiteX118" fmla="*/ 876300 w 6015237"/>
                            <a:gd name="connsiteY118" fmla="*/ 428625 h 2017538"/>
                            <a:gd name="connsiteX119" fmla="*/ 866775 w 6015237"/>
                            <a:gd name="connsiteY119" fmla="*/ 400050 h 2017538"/>
                            <a:gd name="connsiteX120" fmla="*/ 742950 w 6015237"/>
                            <a:gd name="connsiteY120" fmla="*/ 304800 h 2017538"/>
                            <a:gd name="connsiteX121" fmla="*/ 628650 w 6015237"/>
                            <a:gd name="connsiteY121" fmla="*/ 295275 h 2017538"/>
                            <a:gd name="connsiteX122" fmla="*/ 419100 w 6015237"/>
                            <a:gd name="connsiteY122" fmla="*/ 333375 h 2017538"/>
                            <a:gd name="connsiteX123" fmla="*/ 314325 w 6015237"/>
                            <a:gd name="connsiteY123" fmla="*/ 409575 h 2017538"/>
                            <a:gd name="connsiteX124" fmla="*/ 228600 w 6015237"/>
                            <a:gd name="connsiteY124" fmla="*/ 466725 h 2017538"/>
                            <a:gd name="connsiteX125" fmla="*/ 0 w 6015237"/>
                            <a:gd name="connsiteY125" fmla="*/ 571500 h 2017538"/>
                            <a:gd name="connsiteX126" fmla="*/ 57150 w 6015237"/>
                            <a:gd name="connsiteY126" fmla="*/ 638175 h 2017538"/>
                            <a:gd name="connsiteX127" fmla="*/ 85725 w 6015237"/>
                            <a:gd name="connsiteY127" fmla="*/ 685800 h 2017538"/>
                            <a:gd name="connsiteX128" fmla="*/ 104775 w 6015237"/>
                            <a:gd name="connsiteY128" fmla="*/ 723900 h 2017538"/>
                            <a:gd name="connsiteX129" fmla="*/ 133350 w 6015237"/>
                            <a:gd name="connsiteY129" fmla="*/ 733425 h 20175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Lst>
                          <a:rect l="l" t="t" r="r" b="b"/>
                          <a:pathLst>
                            <a:path w="6015237" h="2017538">
                              <a:moveTo>
                                <a:pt x="57150" y="676275"/>
                              </a:moveTo>
                              <a:cubicBezTo>
                                <a:pt x="78619" y="783620"/>
                                <a:pt x="50324" y="652384"/>
                                <a:pt x="95250" y="809625"/>
                              </a:cubicBezTo>
                              <a:cubicBezTo>
                                <a:pt x="99698" y="825191"/>
                                <a:pt x="100848" y="841544"/>
                                <a:pt x="104775" y="857250"/>
                              </a:cubicBezTo>
                              <a:cubicBezTo>
                                <a:pt x="107210" y="866990"/>
                                <a:pt x="111542" y="876171"/>
                                <a:pt x="114300" y="885825"/>
                              </a:cubicBezTo>
                              <a:cubicBezTo>
                                <a:pt x="117896" y="898412"/>
                                <a:pt x="120650" y="911225"/>
                                <a:pt x="123825" y="923925"/>
                              </a:cubicBezTo>
                              <a:cubicBezTo>
                                <a:pt x="143943" y="1165346"/>
                                <a:pt x="140059" y="1070534"/>
                                <a:pt x="123825" y="1476375"/>
                              </a:cubicBezTo>
                              <a:cubicBezTo>
                                <a:pt x="123302" y="1489455"/>
                                <a:pt x="117043" y="1501675"/>
                                <a:pt x="114300" y="1514475"/>
                              </a:cubicBezTo>
                              <a:cubicBezTo>
                                <a:pt x="107516" y="1546135"/>
                                <a:pt x="102531" y="1578175"/>
                                <a:pt x="95250" y="1609725"/>
                              </a:cubicBezTo>
                              <a:cubicBezTo>
                                <a:pt x="92992" y="1619508"/>
                                <a:pt x="88367" y="1628614"/>
                                <a:pt x="85725" y="1638300"/>
                              </a:cubicBezTo>
                              <a:cubicBezTo>
                                <a:pt x="78836" y="1663559"/>
                                <a:pt x="72355" y="1688942"/>
                                <a:pt x="66675" y="1714500"/>
                              </a:cubicBezTo>
                              <a:cubicBezTo>
                                <a:pt x="59651" y="1746108"/>
                                <a:pt x="47625" y="1809750"/>
                                <a:pt x="47625" y="1809750"/>
                              </a:cubicBezTo>
                              <a:cubicBezTo>
                                <a:pt x="50800" y="1860550"/>
                                <a:pt x="12335" y="1938019"/>
                                <a:pt x="57150" y="1962150"/>
                              </a:cubicBezTo>
                              <a:cubicBezTo>
                                <a:pt x="313386" y="2100123"/>
                                <a:pt x="221113" y="1938664"/>
                                <a:pt x="342900" y="1924050"/>
                              </a:cubicBezTo>
                              <a:cubicBezTo>
                                <a:pt x="406026" y="1916475"/>
                                <a:pt x="469900" y="1917700"/>
                                <a:pt x="533400" y="1914525"/>
                              </a:cubicBezTo>
                              <a:cubicBezTo>
                                <a:pt x="585364" y="1862561"/>
                                <a:pt x="538300" y="1902550"/>
                                <a:pt x="628650" y="1857375"/>
                              </a:cubicBezTo>
                              <a:cubicBezTo>
                                <a:pt x="638889" y="1852255"/>
                                <a:pt x="646703" y="1842834"/>
                                <a:pt x="657225" y="1838325"/>
                              </a:cubicBezTo>
                              <a:cubicBezTo>
                                <a:pt x="669257" y="1833168"/>
                                <a:pt x="683022" y="1833274"/>
                                <a:pt x="695325" y="1828800"/>
                              </a:cubicBezTo>
                              <a:cubicBezTo>
                                <a:pt x="718049" y="1820537"/>
                                <a:pt x="740169" y="1810621"/>
                                <a:pt x="762000" y="1800225"/>
                              </a:cubicBezTo>
                              <a:cubicBezTo>
                                <a:pt x="938303" y="1716271"/>
                                <a:pt x="837502" y="1745120"/>
                                <a:pt x="990600" y="1714500"/>
                              </a:cubicBezTo>
                              <a:cubicBezTo>
                                <a:pt x="1000125" y="1708150"/>
                                <a:pt x="1008936" y="1700570"/>
                                <a:pt x="1019175" y="1695450"/>
                              </a:cubicBezTo>
                              <a:cubicBezTo>
                                <a:pt x="1113405" y="1648335"/>
                                <a:pt x="1123577" y="1660587"/>
                                <a:pt x="1257300" y="1638300"/>
                              </a:cubicBezTo>
                              <a:cubicBezTo>
                                <a:pt x="1266825" y="1631950"/>
                                <a:pt x="1278895" y="1628324"/>
                                <a:pt x="1285875" y="1619250"/>
                              </a:cubicBezTo>
                              <a:cubicBezTo>
                                <a:pt x="1336905" y="1552911"/>
                                <a:pt x="1352278" y="1526886"/>
                                <a:pt x="1371600" y="1457325"/>
                              </a:cubicBezTo>
                              <a:cubicBezTo>
                                <a:pt x="1382111" y="1419485"/>
                                <a:pt x="1393719" y="1381763"/>
                                <a:pt x="1400175" y="1343025"/>
                              </a:cubicBezTo>
                              <a:cubicBezTo>
                                <a:pt x="1407068" y="1301668"/>
                                <a:pt x="1410350" y="1278188"/>
                                <a:pt x="1419225" y="1238250"/>
                              </a:cubicBezTo>
                              <a:cubicBezTo>
                                <a:pt x="1422065" y="1225471"/>
                                <a:pt x="1425910" y="1212929"/>
                                <a:pt x="1428750" y="1200150"/>
                              </a:cubicBezTo>
                              <a:cubicBezTo>
                                <a:pt x="1432262" y="1184346"/>
                                <a:pt x="1433623" y="1168032"/>
                                <a:pt x="1438275" y="1152525"/>
                              </a:cubicBezTo>
                              <a:cubicBezTo>
                                <a:pt x="1443188" y="1136148"/>
                                <a:pt x="1450250" y="1120465"/>
                                <a:pt x="1457325" y="1104900"/>
                              </a:cubicBezTo>
                              <a:cubicBezTo>
                                <a:pt x="1465974" y="1085872"/>
                                <a:pt x="1487547" y="1039478"/>
                                <a:pt x="1504950" y="1019175"/>
                              </a:cubicBezTo>
                              <a:cubicBezTo>
                                <a:pt x="1516639" y="1005538"/>
                                <a:pt x="1531035" y="994425"/>
                                <a:pt x="1543050" y="981075"/>
                              </a:cubicBezTo>
                              <a:cubicBezTo>
                                <a:pt x="1559639" y="962643"/>
                                <a:pt x="1573140" y="941460"/>
                                <a:pt x="1590675" y="923925"/>
                              </a:cubicBezTo>
                              <a:cubicBezTo>
                                <a:pt x="1628145" y="886455"/>
                                <a:pt x="1629446" y="899777"/>
                                <a:pt x="1676400" y="876300"/>
                              </a:cubicBezTo>
                              <a:cubicBezTo>
                                <a:pt x="1960557" y="734222"/>
                                <a:pt x="1692517" y="821348"/>
                                <a:pt x="2190750" y="771525"/>
                              </a:cubicBezTo>
                              <a:cubicBezTo>
                                <a:pt x="2424550" y="748145"/>
                                <a:pt x="2332496" y="749217"/>
                                <a:pt x="2524125" y="714375"/>
                              </a:cubicBezTo>
                              <a:cubicBezTo>
                                <a:pt x="2549310" y="709796"/>
                                <a:pt x="2574868" y="707530"/>
                                <a:pt x="2600325" y="704850"/>
                              </a:cubicBezTo>
                              <a:cubicBezTo>
                                <a:pt x="2740262" y="690120"/>
                                <a:pt x="2758772" y="693089"/>
                                <a:pt x="2933700" y="685800"/>
                              </a:cubicBezTo>
                              <a:cubicBezTo>
                                <a:pt x="3078468" y="690735"/>
                                <a:pt x="3646455" y="704107"/>
                                <a:pt x="3943350" y="723900"/>
                              </a:cubicBezTo>
                              <a:cubicBezTo>
                                <a:pt x="3981497" y="726443"/>
                                <a:pt x="4019550" y="730250"/>
                                <a:pt x="4057650" y="733425"/>
                              </a:cubicBezTo>
                              <a:cubicBezTo>
                                <a:pt x="4144642" y="755173"/>
                                <a:pt x="4039679" y="729574"/>
                                <a:pt x="4191000" y="762000"/>
                              </a:cubicBezTo>
                              <a:cubicBezTo>
                                <a:pt x="4203800" y="764743"/>
                                <a:pt x="4216045" y="770558"/>
                                <a:pt x="4229100" y="771525"/>
                              </a:cubicBezTo>
                              <a:cubicBezTo>
                                <a:pt x="4301994" y="776925"/>
                                <a:pt x="4375150" y="777875"/>
                                <a:pt x="4448175" y="781050"/>
                              </a:cubicBezTo>
                              <a:cubicBezTo>
                                <a:pt x="4713841" y="807617"/>
                                <a:pt x="4409513" y="779015"/>
                                <a:pt x="4991100" y="809625"/>
                              </a:cubicBezTo>
                              <a:cubicBezTo>
                                <a:pt x="5022964" y="811302"/>
                                <a:pt x="5054515" y="816992"/>
                                <a:pt x="5086350" y="819150"/>
                              </a:cubicBezTo>
                              <a:cubicBezTo>
                                <a:pt x="5960246" y="878397"/>
                                <a:pt x="5300500" y="828296"/>
                                <a:pt x="5676900" y="857250"/>
                              </a:cubicBezTo>
                              <a:cubicBezTo>
                                <a:pt x="5770700" y="894770"/>
                                <a:pt x="5898138" y="953785"/>
                                <a:pt x="5991225" y="857250"/>
                              </a:cubicBezTo>
                              <a:cubicBezTo>
                                <a:pt x="6048568" y="797783"/>
                                <a:pt x="5985725" y="692113"/>
                                <a:pt x="5981700" y="609600"/>
                              </a:cubicBezTo>
                              <a:cubicBezTo>
                                <a:pt x="5979374" y="561926"/>
                                <a:pt x="5988934" y="511417"/>
                                <a:pt x="5972175" y="466725"/>
                              </a:cubicBezTo>
                              <a:cubicBezTo>
                                <a:pt x="5966491" y="451566"/>
                                <a:pt x="5940354" y="460712"/>
                                <a:pt x="5924550" y="457200"/>
                              </a:cubicBezTo>
                              <a:cubicBezTo>
                                <a:pt x="5911771" y="454360"/>
                                <a:pt x="5899150" y="450850"/>
                                <a:pt x="5886450" y="447675"/>
                              </a:cubicBezTo>
                              <a:cubicBezTo>
                                <a:pt x="5876925" y="441325"/>
                                <a:pt x="5866490" y="436163"/>
                                <a:pt x="5857875" y="428625"/>
                              </a:cubicBezTo>
                              <a:cubicBezTo>
                                <a:pt x="5840979" y="413841"/>
                                <a:pt x="5828211" y="394470"/>
                                <a:pt x="5810250" y="381000"/>
                              </a:cubicBezTo>
                              <a:cubicBezTo>
                                <a:pt x="5789772" y="365641"/>
                                <a:pt x="5764545" y="357579"/>
                                <a:pt x="5743575" y="342900"/>
                              </a:cubicBezTo>
                              <a:cubicBezTo>
                                <a:pt x="5606461" y="246920"/>
                                <a:pt x="5830875" y="380817"/>
                                <a:pt x="5676900" y="295275"/>
                              </a:cubicBezTo>
                              <a:cubicBezTo>
                                <a:pt x="5660716" y="286284"/>
                                <a:pt x="5644974" y="276512"/>
                                <a:pt x="5629275" y="266700"/>
                              </a:cubicBezTo>
                              <a:cubicBezTo>
                                <a:pt x="5619567" y="260633"/>
                                <a:pt x="5611665" y="250939"/>
                                <a:pt x="5600700" y="247650"/>
                              </a:cubicBezTo>
                              <a:cubicBezTo>
                                <a:pt x="5571985" y="239035"/>
                                <a:pt x="5427302" y="229231"/>
                                <a:pt x="5419725" y="228600"/>
                              </a:cubicBezTo>
                              <a:cubicBezTo>
                                <a:pt x="5365750" y="238125"/>
                                <a:pt x="5309119" y="237930"/>
                                <a:pt x="5257800" y="257175"/>
                              </a:cubicBezTo>
                              <a:cubicBezTo>
                                <a:pt x="5110950" y="312244"/>
                                <a:pt x="5152819" y="346661"/>
                                <a:pt x="5029200" y="381000"/>
                              </a:cubicBezTo>
                              <a:cubicBezTo>
                                <a:pt x="5001498" y="388695"/>
                                <a:pt x="4972050" y="387350"/>
                                <a:pt x="4943475" y="390525"/>
                              </a:cubicBezTo>
                              <a:cubicBezTo>
                                <a:pt x="4931600" y="393918"/>
                                <a:pt x="4719697" y="456063"/>
                                <a:pt x="4695825" y="457200"/>
                              </a:cubicBezTo>
                              <a:cubicBezTo>
                                <a:pt x="4666586" y="458592"/>
                                <a:pt x="4638675" y="444500"/>
                                <a:pt x="4610100" y="438150"/>
                              </a:cubicBezTo>
                              <a:lnTo>
                                <a:pt x="4581525" y="352425"/>
                              </a:lnTo>
                              <a:cubicBezTo>
                                <a:pt x="4575175" y="333375"/>
                                <a:pt x="4566413" y="314966"/>
                                <a:pt x="4562475" y="295275"/>
                              </a:cubicBezTo>
                              <a:cubicBezTo>
                                <a:pt x="4559300" y="279400"/>
                                <a:pt x="4560812" y="261802"/>
                                <a:pt x="4552950" y="247650"/>
                              </a:cubicBezTo>
                              <a:cubicBezTo>
                                <a:pt x="4542128" y="228171"/>
                                <a:pt x="4507248" y="202485"/>
                                <a:pt x="4486275" y="190500"/>
                              </a:cubicBezTo>
                              <a:cubicBezTo>
                                <a:pt x="4473947" y="183455"/>
                                <a:pt x="4459729" y="179703"/>
                                <a:pt x="4448175" y="171450"/>
                              </a:cubicBezTo>
                              <a:cubicBezTo>
                                <a:pt x="4437214" y="163620"/>
                                <a:pt x="4430561" y="150705"/>
                                <a:pt x="4419600" y="142875"/>
                              </a:cubicBezTo>
                              <a:cubicBezTo>
                                <a:pt x="4380761" y="115133"/>
                                <a:pt x="4370616" y="127908"/>
                                <a:pt x="4324350" y="104775"/>
                              </a:cubicBezTo>
                              <a:cubicBezTo>
                                <a:pt x="4305300" y="95250"/>
                                <a:pt x="4287991" y="80820"/>
                                <a:pt x="4267200" y="76200"/>
                              </a:cubicBezTo>
                              <a:cubicBezTo>
                                <a:pt x="4229878" y="67906"/>
                                <a:pt x="4190922" y="70677"/>
                                <a:pt x="4152900" y="66675"/>
                              </a:cubicBezTo>
                              <a:cubicBezTo>
                                <a:pt x="4130573" y="64325"/>
                                <a:pt x="4108450" y="60325"/>
                                <a:pt x="4086225" y="57150"/>
                              </a:cubicBezTo>
                              <a:cubicBezTo>
                                <a:pt x="4067175" y="44450"/>
                                <a:pt x="4050209" y="27856"/>
                                <a:pt x="4029075" y="19050"/>
                              </a:cubicBezTo>
                              <a:cubicBezTo>
                                <a:pt x="4011248" y="11622"/>
                                <a:pt x="3990778" y="13715"/>
                                <a:pt x="3971925" y="9525"/>
                              </a:cubicBezTo>
                              <a:cubicBezTo>
                                <a:pt x="3962124" y="7347"/>
                                <a:pt x="3952875" y="3175"/>
                                <a:pt x="3943350" y="0"/>
                              </a:cubicBezTo>
                              <a:cubicBezTo>
                                <a:pt x="3902259" y="26149"/>
                                <a:pt x="3833643" y="59169"/>
                                <a:pt x="3800475" y="104775"/>
                              </a:cubicBezTo>
                              <a:cubicBezTo>
                                <a:pt x="3785419" y="125477"/>
                                <a:pt x="3775545" y="149500"/>
                                <a:pt x="3762375" y="171450"/>
                              </a:cubicBezTo>
                              <a:cubicBezTo>
                                <a:pt x="3756485" y="181266"/>
                                <a:pt x="3752483" y="193156"/>
                                <a:pt x="3743325" y="200025"/>
                              </a:cubicBezTo>
                              <a:cubicBezTo>
                                <a:pt x="3726286" y="212804"/>
                                <a:pt x="3705688" y="220063"/>
                                <a:pt x="3686175" y="228600"/>
                              </a:cubicBezTo>
                              <a:cubicBezTo>
                                <a:pt x="3600251" y="266192"/>
                                <a:pt x="3615876" y="260462"/>
                                <a:pt x="3552825" y="276225"/>
                              </a:cubicBezTo>
                              <a:cubicBezTo>
                                <a:pt x="3530600" y="269875"/>
                                <a:pt x="3507611" y="265759"/>
                                <a:pt x="3486150" y="257175"/>
                              </a:cubicBezTo>
                              <a:cubicBezTo>
                                <a:pt x="3475521" y="252923"/>
                                <a:pt x="3467814" y="243245"/>
                                <a:pt x="3457575" y="238125"/>
                              </a:cubicBezTo>
                              <a:cubicBezTo>
                                <a:pt x="3448595" y="233635"/>
                                <a:pt x="3438525" y="231775"/>
                                <a:pt x="3429000" y="228600"/>
                              </a:cubicBezTo>
                              <a:cubicBezTo>
                                <a:pt x="3349463" y="168948"/>
                                <a:pt x="3438054" y="229115"/>
                                <a:pt x="3333750" y="180975"/>
                              </a:cubicBezTo>
                              <a:cubicBezTo>
                                <a:pt x="3310508" y="170248"/>
                                <a:pt x="3289547" y="155132"/>
                                <a:pt x="3267075" y="142875"/>
                              </a:cubicBezTo>
                              <a:cubicBezTo>
                                <a:pt x="3166867" y="88216"/>
                                <a:pt x="3300539" y="166764"/>
                                <a:pt x="3181350" y="95250"/>
                              </a:cubicBezTo>
                              <a:cubicBezTo>
                                <a:pt x="3133725" y="104775"/>
                                <a:pt x="3083741" y="106222"/>
                                <a:pt x="3038475" y="123825"/>
                              </a:cubicBezTo>
                              <a:cubicBezTo>
                                <a:pt x="3023679" y="129579"/>
                                <a:pt x="3017776" y="148142"/>
                                <a:pt x="3009900" y="161925"/>
                              </a:cubicBezTo>
                              <a:cubicBezTo>
                                <a:pt x="2992288" y="192746"/>
                                <a:pt x="2991811" y="237484"/>
                                <a:pt x="2962275" y="257175"/>
                              </a:cubicBezTo>
                              <a:cubicBezTo>
                                <a:pt x="2952750" y="263525"/>
                                <a:pt x="2942494" y="268896"/>
                                <a:pt x="2933700" y="276225"/>
                              </a:cubicBezTo>
                              <a:cubicBezTo>
                                <a:pt x="2923352" y="284849"/>
                                <a:pt x="2916548" y="297661"/>
                                <a:pt x="2905125" y="304800"/>
                              </a:cubicBezTo>
                              <a:cubicBezTo>
                                <a:pt x="2875640" y="323228"/>
                                <a:pt x="2842857" y="326779"/>
                                <a:pt x="2809875" y="333375"/>
                              </a:cubicBezTo>
                              <a:cubicBezTo>
                                <a:pt x="2733099" y="294987"/>
                                <a:pt x="2720852" y="292802"/>
                                <a:pt x="2647950" y="238125"/>
                              </a:cubicBezTo>
                              <a:cubicBezTo>
                                <a:pt x="2606477" y="207020"/>
                                <a:pt x="2629428" y="210078"/>
                                <a:pt x="2590800" y="171450"/>
                              </a:cubicBezTo>
                              <a:cubicBezTo>
                                <a:pt x="2582705" y="163355"/>
                                <a:pt x="2570320" y="160495"/>
                                <a:pt x="2562225" y="152400"/>
                              </a:cubicBezTo>
                              <a:cubicBezTo>
                                <a:pt x="2491770" y="81945"/>
                                <a:pt x="2558711" y="122068"/>
                                <a:pt x="2486025" y="85725"/>
                              </a:cubicBezTo>
                              <a:cubicBezTo>
                                <a:pt x="2473325" y="88900"/>
                                <a:pt x="2459321" y="88809"/>
                                <a:pt x="2447925" y="95250"/>
                              </a:cubicBezTo>
                              <a:cubicBezTo>
                                <a:pt x="2385811" y="130358"/>
                                <a:pt x="2336169" y="192245"/>
                                <a:pt x="2266950" y="209550"/>
                              </a:cubicBezTo>
                              <a:cubicBezTo>
                                <a:pt x="2219110" y="221510"/>
                                <a:pt x="2241269" y="214935"/>
                                <a:pt x="2200275" y="228600"/>
                              </a:cubicBezTo>
                              <a:cubicBezTo>
                                <a:pt x="2184400" y="241300"/>
                                <a:pt x="2172585" y="262713"/>
                                <a:pt x="2152650" y="266700"/>
                              </a:cubicBezTo>
                              <a:cubicBezTo>
                                <a:pt x="2135884" y="270053"/>
                                <a:pt x="2121245" y="253057"/>
                                <a:pt x="2105025" y="247650"/>
                              </a:cubicBezTo>
                              <a:cubicBezTo>
                                <a:pt x="2092606" y="243510"/>
                                <a:pt x="2079625" y="241300"/>
                                <a:pt x="2066925" y="238125"/>
                              </a:cubicBezTo>
                              <a:cubicBezTo>
                                <a:pt x="2041150" y="220942"/>
                                <a:pt x="2030462" y="212110"/>
                                <a:pt x="2000250" y="200025"/>
                              </a:cubicBezTo>
                              <a:cubicBezTo>
                                <a:pt x="1914326" y="165655"/>
                                <a:pt x="1889243" y="174991"/>
                                <a:pt x="1771650" y="161925"/>
                              </a:cubicBezTo>
                              <a:cubicBezTo>
                                <a:pt x="1743075" y="171450"/>
                                <a:pt x="1711213" y="174137"/>
                                <a:pt x="1685925" y="190500"/>
                              </a:cubicBezTo>
                              <a:cubicBezTo>
                                <a:pt x="1655767" y="210014"/>
                                <a:pt x="1635125" y="241300"/>
                                <a:pt x="1609725" y="266700"/>
                              </a:cubicBezTo>
                              <a:cubicBezTo>
                                <a:pt x="1597025" y="279400"/>
                                <a:pt x="1582576" y="290564"/>
                                <a:pt x="1571625" y="304800"/>
                              </a:cubicBezTo>
                              <a:cubicBezTo>
                                <a:pt x="1539875" y="346075"/>
                                <a:pt x="1518034" y="397381"/>
                                <a:pt x="1476375" y="428625"/>
                              </a:cubicBezTo>
                              <a:lnTo>
                                <a:pt x="1438275" y="457200"/>
                              </a:lnTo>
                              <a:cubicBezTo>
                                <a:pt x="1386111" y="544141"/>
                                <a:pt x="1435385" y="470743"/>
                                <a:pt x="1343025" y="571500"/>
                              </a:cubicBezTo>
                              <a:cubicBezTo>
                                <a:pt x="1307747" y="609985"/>
                                <a:pt x="1300696" y="634203"/>
                                <a:pt x="1257300" y="666750"/>
                              </a:cubicBezTo>
                              <a:cubicBezTo>
                                <a:pt x="1249268" y="672774"/>
                                <a:pt x="1237705" y="671785"/>
                                <a:pt x="1228725" y="676275"/>
                              </a:cubicBezTo>
                              <a:cubicBezTo>
                                <a:pt x="1109016" y="736129"/>
                                <a:pt x="1185347" y="716842"/>
                                <a:pt x="1085850" y="733425"/>
                              </a:cubicBezTo>
                              <a:cubicBezTo>
                                <a:pt x="1060490" y="718934"/>
                                <a:pt x="1005483" y="691158"/>
                                <a:pt x="981075" y="666750"/>
                              </a:cubicBezTo>
                              <a:cubicBezTo>
                                <a:pt x="972980" y="658655"/>
                                <a:pt x="969354" y="646969"/>
                                <a:pt x="962025" y="638175"/>
                              </a:cubicBezTo>
                              <a:cubicBezTo>
                                <a:pt x="953401" y="627827"/>
                                <a:pt x="942975" y="619125"/>
                                <a:pt x="933450" y="609600"/>
                              </a:cubicBezTo>
                              <a:cubicBezTo>
                                <a:pt x="930275" y="593725"/>
                                <a:pt x="927437" y="577779"/>
                                <a:pt x="923925" y="561975"/>
                              </a:cubicBezTo>
                              <a:cubicBezTo>
                                <a:pt x="921085" y="549196"/>
                                <a:pt x="916967" y="536712"/>
                                <a:pt x="914400" y="523875"/>
                              </a:cubicBezTo>
                              <a:cubicBezTo>
                                <a:pt x="910612" y="504937"/>
                                <a:pt x="912048" y="484656"/>
                                <a:pt x="904875" y="466725"/>
                              </a:cubicBezTo>
                              <a:cubicBezTo>
                                <a:pt x="898979" y="451985"/>
                                <a:pt x="885825" y="441325"/>
                                <a:pt x="876300" y="428625"/>
                              </a:cubicBezTo>
                              <a:cubicBezTo>
                                <a:pt x="873125" y="419100"/>
                                <a:pt x="873133" y="407821"/>
                                <a:pt x="866775" y="400050"/>
                              </a:cubicBezTo>
                              <a:cubicBezTo>
                                <a:pt x="833611" y="359516"/>
                                <a:pt x="797688" y="314460"/>
                                <a:pt x="742950" y="304800"/>
                              </a:cubicBezTo>
                              <a:cubicBezTo>
                                <a:pt x="705300" y="298156"/>
                                <a:pt x="666750" y="298450"/>
                                <a:pt x="628650" y="295275"/>
                              </a:cubicBezTo>
                              <a:cubicBezTo>
                                <a:pt x="558800" y="307975"/>
                                <a:pt x="487975" y="316156"/>
                                <a:pt x="419100" y="333375"/>
                              </a:cubicBezTo>
                              <a:cubicBezTo>
                                <a:pt x="354123" y="349619"/>
                                <a:pt x="364094" y="370471"/>
                                <a:pt x="314325" y="409575"/>
                              </a:cubicBezTo>
                              <a:cubicBezTo>
                                <a:pt x="287321" y="430793"/>
                                <a:pt x="259317" y="451366"/>
                                <a:pt x="228600" y="466725"/>
                              </a:cubicBezTo>
                              <a:cubicBezTo>
                                <a:pt x="64664" y="548693"/>
                                <a:pt x="141392" y="514943"/>
                                <a:pt x="0" y="571500"/>
                              </a:cubicBezTo>
                              <a:cubicBezTo>
                                <a:pt x="19050" y="593725"/>
                                <a:pt x="39587" y="614757"/>
                                <a:pt x="57150" y="638175"/>
                              </a:cubicBezTo>
                              <a:cubicBezTo>
                                <a:pt x="68258" y="652986"/>
                                <a:pt x="76734" y="669616"/>
                                <a:pt x="85725" y="685800"/>
                              </a:cubicBezTo>
                              <a:cubicBezTo>
                                <a:pt x="92621" y="698212"/>
                                <a:pt x="94735" y="713860"/>
                                <a:pt x="104775" y="723900"/>
                              </a:cubicBezTo>
                              <a:cubicBezTo>
                                <a:pt x="111875" y="731000"/>
                                <a:pt x="123825" y="730250"/>
                                <a:pt x="133350" y="733425"/>
                              </a:cubicBezTo>
                            </a:path>
                          </a:pathLst>
                        </a:custGeom>
                      </wps:spPr>
                      <wps:style>
                        <a:lnRef idx="3">
                          <a:schemeClr val="accent1"/>
                        </a:lnRef>
                        <a:fillRef idx="0">
                          <a:schemeClr val="accent1"/>
                        </a:fillRef>
                        <a:effectRef idx="2">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v:shape id="Freeform: Shape 17" style="position:absolute;margin-left:416.05pt;margin-top:78pt;width:467.25pt;height:160.35pt;z-index:25165825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015237,2017538" o:spid="_x0000_s1026" filled="f" strokecolor="#4472c4 [3204]" strokeweight="1.5pt" path="m57150,676275c78619,783620,50324,652384,95250,809625v4448,15566,5598,31919,9525,47625c107210,866990,111542,876171,114300,885825v3596,12587,6350,25400,9525,38100c143943,1165346,140059,1070534,123825,1476375v-523,13080,-6782,25300,-9525,38100c107516,1546135,102531,1578175,95250,1609725v-2258,9783,-6883,18889,-9525,28575c78836,1663559,72355,1688942,66675,1714500v-7024,31608,-19050,95250,-19050,95250c50800,1860550,12335,1938019,57150,1962150v256236,137973,163963,-23486,285750,-38100c406026,1916475,469900,1917700,533400,1914525v51964,-51964,4900,-11975,95250,-57150c638889,1852255,646703,1842834,657225,1838325v12032,-5157,25797,-5051,38100,-9525c718049,1820537,740169,1810621,762000,1800225v176303,-83954,75502,-55105,228600,-85725c1000125,1708150,1008936,1700570,1019175,1695450v94230,-47115,104402,-34863,238125,-57150c1266825,1631950,1278895,1628324,1285875,1619250v51030,-66339,66403,-92364,85725,-161925c1382111,1419485,1393719,1381763,1400175,1343025v6893,-41357,10175,-64837,19050,-104775c1422065,1225471,1425910,1212929,1428750,1200150v3512,-15804,4873,-32118,9525,-47625c1443188,1136148,1450250,1120465,1457325,1104900v8649,-19028,30222,-65422,47625,-85725c1516639,1005538,1531035,994425,1543050,981075v16589,-18432,30090,-39615,47625,-57150c1628145,886455,1629446,899777,1676400,876300v284157,-142078,16117,-54952,514350,-104775c2424550,748145,2332496,749217,2524125,714375v25185,-4579,50743,-6845,76200,-9525c2740262,690120,2758772,693089,2933700,685800v144768,4935,712755,18307,1009650,38100c3981497,726443,4019550,730250,4057650,733425v86992,21748,-17971,-3851,133350,28575c4203800,764743,4216045,770558,4229100,771525v72894,5400,146050,6350,219075,9525c4713841,807617,4409513,779015,4991100,809625v31864,1677,63415,7367,95250,9525c5960246,878397,5300500,828296,5676900,857250v93800,37520,221238,96535,314325,c6048568,797783,5985725,692113,5981700,609600v-2326,-47674,7234,-98183,-9525,-142875c5966491,451566,5940354,460712,5924550,457200v-12779,-2840,-25400,-6350,-38100,-9525c5876925,441325,5866490,436163,5857875,428625v-16896,-14784,-29664,-34155,-47625,-47625c5789772,365641,5764545,357579,5743575,342900v-137114,-95980,87300,37917,-66675,-47625c5660716,286284,5644974,276512,5629275,266700v-9708,-6067,-17610,-15761,-28575,-19050c5571985,239035,5427302,229231,5419725,228600v-53975,9525,-110606,9330,-161925,28575c5110950,312244,5152819,346661,5029200,381000v-27702,7695,-57150,6350,-85725,9525c4931600,393918,4719697,456063,4695825,457200v-29239,1392,-57150,-12700,-85725,-19050l4581525,352425v-6350,-19050,-15112,-37459,-19050,-57150c4559300,279400,4560812,261802,4552950,247650v-10822,-19479,-45702,-45165,-66675,-57150c4473947,183455,4459729,179703,4448175,171450v-10961,-7830,-17614,-20745,-28575,-28575c4380761,115133,4370616,127908,4324350,104775v-19050,-9525,-36359,-23955,-57150,-28575c4229878,67906,4190922,70677,4152900,66675v-22327,-2350,-44450,-6350,-66675,-9525c4067175,44450,4050209,27856,4029075,19050v-17827,-7428,-38297,-5335,-57150,-9525c3962124,7347,3952875,3175,3943350,v-41091,26149,-109707,59169,-142875,104775c3785419,125477,3775545,149500,3762375,171450v-5890,9816,-9892,21706,-19050,28575c3726286,212804,3705688,220063,3686175,228600v-85924,37592,-70299,31862,-133350,47625c3530600,269875,3507611,265759,3486150,257175v-10629,-4252,-18336,-13930,-28575,-19050c3448595,233635,3438525,231775,3429000,228600v-79537,-59652,9054,515,-95250,-47625c3310508,170248,3289547,155132,3267075,142875v-100208,-54659,33464,23889,-85725,-47625c3133725,104775,3083741,106222,3038475,123825v-14796,5754,-20699,24317,-28575,38100c2992288,192746,2991811,237484,2962275,257175v-9525,6350,-19781,11721,-28575,19050c2923352,284849,2916548,297661,2905125,304800v-29485,18428,-62268,21979,-95250,28575c2733099,294987,2720852,292802,2647950,238125v-41473,-31105,-18522,-28047,-57150,-66675c2582705,163355,2570320,160495,2562225,152400v-70455,-70455,-3514,-30332,-76200,-66675c2473325,88900,2459321,88809,2447925,95250v-62114,35108,-111756,96995,-180975,114300c2219110,221510,2241269,214935,2200275,228600v-15875,12700,-27690,34113,-47625,38100c2135884,270053,2121245,253057,2105025,247650v-12419,-4140,-25400,-6350,-38100,-9525c2041150,220942,2030462,212110,2000250,200025v-85924,-34370,-111007,-25034,-228600,-38100c1743075,171450,1711213,174137,1685925,190500v-30158,19514,-50800,50800,-76200,76200c1597025,279400,1582576,290564,1571625,304800v-31750,41275,-53591,92581,-95250,123825l1438275,457200v-52164,86941,-2890,13543,-95250,114300c1307747,609985,1300696,634203,1257300,666750v-8032,6024,-19595,5035,-28575,9525c1109016,736129,1185347,716842,1085850,733425v-25360,-14491,-80367,-42267,-104775,-66675c972980,658655,969354,646969,962025,638175v-8624,-10348,-19050,-19050,-28575,-28575c930275,593725,927437,577779,923925,561975v-2840,-12779,-6958,-25263,-9525,-38100c910612,504937,912048,484656,904875,466725v-5896,-14740,-19050,-25400,-28575,-38100c873125,419100,873133,407821,866775,400050,833611,359516,797688,314460,742950,304800v-37650,-6644,-76200,-6350,-114300,-9525c558800,307975,487975,316156,419100,333375v-64977,16244,-55006,37096,-104775,76200c287321,430793,259317,451366,228600,466725,64664,548693,141392,514943,,571500v19050,22225,39587,43257,57150,66675c68258,652986,76734,669616,85725,685800v6896,12412,9010,28060,19050,38100c111875,731000,123825,730250,133350,73342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" w14:anchorId="574655A8">
                <v:stroke joinstyle="miter"/>
                <v:path arrowok="t" o:connecttype="custom" o:connectlocs="56379,682613;93965,817212;103361,865284;112758,894126;122154,932583;122154,1490211;112758,1528668;93965,1624810;84568,1653653;65775,1730567;46982,1826710;56379,1980538;338273,1942081;526203,1932467;620168,1874781;648357,1855553;685943,1845938;751719,1817095;977234,1730567;1005424,1711339;1240336,1653653;1268525,1634425;1353093,1470982;1381283,1355611;1400076,1249854;1409472,1211397;1418869,1163326;1437662,1115254;1484644,1028726;1522230,990269;1569212,932583;1653781,884512;2161191,778755;2490068,721070;2565240,711455;2894116,692227;3890143,730684;4002901,740298;4134452,769141;4172038,778755;4388157,788369;4923756,817212;5017721,826827;5600303,865284;5910387,865284;5900991,615313;5891594,471099;5844612,461485;5807026,451870;5778836,432642;5731854,384570;5666078,346113;5600303,298042;5553321,269199;5525131,249971;5346598,230742;5186858,259585;4961342,384570;4876774,394185;4632465,461485;4547897,442256;4519708,355728;4500915,298042;4491518,249971;4425743,192285;4388157,173057;4359968,144214;4266003,105757;4209624,76914;4096866,67300;4031091,57686;3974712,19229;3918333,9614;3890143,0;3749196,105757;3711610,173057;3692817,201899;3636438,230742;3504888,278814;3439112,259585;3410923,240357;3382733,230742;3288769,182671;3222993,144214;3138425,96143;2997478,124985;2969288,163442;2922306,259585;2894116,278814;2865927,307656;2771962,336499;2612222,240357;2555843,173057;2527654,153828;2452482,86528;2414896,96143;2236363,211514;2170587,230742;2123605,269199;2076622,249971;2039037,240357;1973261,201899;1747746,163442;1663177,192285;1588005,269199;1550419,307656;1456455,432642;1418869,461485;1324904,576856;1240336,672998;1212146,682613;1071199,740298;967838,672998;949045,644156;920855,615313;911459,567241;902062,528784;892666,471099;864476,432642;855080,403799;732926,307656;620168,298042;413445,336499;310084,413413;225516,471099;0,576856;56379,644156;84568,692227;103361,730684;131551,740298" o:connectangles="0,0,0,0,0,0,0,0,0,0,0,0,0,0,0,0,0,0,0,0,0,0,0,0,0,0,0,0,0,0,0,0,0,0,0,0,0,0,0,0,0,0,0,0,0,0,0,0,0,0,0,0,0,0,0,0,0,0,0,0,0,0,0,0,0,0,0,0,0,0,0,0,0,0,0,0,0,0,0,0,0,0,0,0,0,0,0,0,0,0,0,0,0,0,0,0,0,0,0,0,0,0,0,0,0,0,0,0,0,0,0,0,0,0,0,0,0,0,0,0,0,0,0,0,0,0,0,0,0,0"/>
                <w10:wrap anchorx="margin"/>
              </v:shape>
            </w:pict>
          </mc:Fallback>
        </mc:AlternateContent>
      </w:r>
      <w:r w:rsidR="00040D0F">
        <w:rPr>
          <w:noProof/>
        </w:rPr>
        <w:drawing>
          <wp:inline distT="0" distB="0" distL="0" distR="0" wp14:anchorId="24D14232" wp14:editId="18E50CBD">
            <wp:extent cx="5943600" cy="3070367"/>
            <wp:effectExtent l="0" t="0" r="0" b="0"/>
            <wp:docPr id="16" name="Picture 16" descr="A grassy area with tree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ssy area with trees in the background&#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070367"/>
                    </a:xfrm>
                    <a:prstGeom prst="rect">
                      <a:avLst/>
                    </a:prstGeom>
                    <a:noFill/>
                    <a:ln>
                      <a:noFill/>
                    </a:ln>
                  </pic:spPr>
                </pic:pic>
              </a:graphicData>
            </a:graphic>
          </wp:inline>
        </w:drawing>
      </w:r>
      <w:r w:rsidR="00ED63ED" w:rsidRPr="1C527D2F">
        <w:rPr>
          <w:i/>
          <w:iCs/>
        </w:rPr>
        <w:t xml:space="preserve">Image </w:t>
      </w:r>
      <w:r w:rsidR="235B7031" w:rsidRPr="1C527D2F">
        <w:rPr>
          <w:i/>
          <w:iCs/>
        </w:rPr>
        <w:t>2</w:t>
      </w:r>
      <w:r w:rsidR="00ED63ED" w:rsidRPr="1C527D2F">
        <w:rPr>
          <w:i/>
          <w:iCs/>
        </w:rPr>
        <w:t xml:space="preserve">. </w:t>
      </w:r>
      <w:r w:rsidR="16F3C9DC" w:rsidRPr="1C527D2F">
        <w:rPr>
          <w:i/>
          <w:iCs/>
        </w:rPr>
        <w:t xml:space="preserve">Typical habitat within scrape </w:t>
      </w:r>
      <w:r w:rsidR="00A32062" w:rsidRPr="1C527D2F">
        <w:rPr>
          <w:i/>
          <w:iCs/>
        </w:rPr>
        <w:t xml:space="preserve">and </w:t>
      </w:r>
      <w:r w:rsidR="00CF3D3F" w:rsidRPr="1C527D2F">
        <w:rPr>
          <w:i/>
          <w:iCs/>
        </w:rPr>
        <w:t>willow/scrub to be removed (blue)</w:t>
      </w:r>
    </w:p>
    <w:p w14:paraId="65D9BCF2" w14:textId="6DAE049D" w:rsidR="00CF3D3F" w:rsidRPr="00291AE8" w:rsidRDefault="00137306" w:rsidP="126532D8">
      <w:r>
        <w:rPr>
          <w:noProof/>
        </w:rPr>
        <w:lastRenderedPageBreak/>
        <mc:AlternateContent>
          <mc:Choice Requires="wps">
            <w:drawing>
              <wp:anchor distT="0" distB="0" distL="114300" distR="114300" simplePos="0" relativeHeight="251658244" behindDoc="0" locked="0" layoutInCell="1" allowOverlap="1" wp14:anchorId="216F3DC0" wp14:editId="66349D24">
                <wp:simplePos x="0" y="0"/>
                <wp:positionH relativeFrom="column">
                  <wp:posOffset>2733675</wp:posOffset>
                </wp:positionH>
                <wp:positionV relativeFrom="paragraph">
                  <wp:posOffset>43814</wp:posOffset>
                </wp:positionV>
                <wp:extent cx="1143000" cy="2276475"/>
                <wp:effectExtent l="0" t="0" r="19050" b="28575"/>
                <wp:wrapNone/>
                <wp:docPr id="28" name="Straight Connector 28"/>
                <wp:cNvGraphicFramePr/>
                <a:graphic xmlns:a="http://schemas.openxmlformats.org/drawingml/2006/main">
                  <a:graphicData uri="http://schemas.microsoft.com/office/word/2010/wordprocessingShape">
                    <wps:wsp>
                      <wps:cNvCnPr/>
                      <wps:spPr>
                        <a:xfrm>
                          <a:off x="0" y="0"/>
                          <a:ext cx="1143000" cy="22764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28" style="position:absolute;z-index:251658259;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15.25pt,3.45pt" to="305.25pt,182.7pt" w14:anchorId="66516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">
                <v:stroke joinstyle="miter"/>
              </v:line>
            </w:pict>
          </mc:Fallback>
        </mc:AlternateContent>
      </w:r>
      <w:r>
        <w:rPr>
          <w:noProof/>
        </w:rPr>
        <mc:AlternateContent>
          <mc:Choice Requires="wps">
            <w:drawing>
              <wp:anchor distT="0" distB="0" distL="114300" distR="114300" simplePos="0" relativeHeight="251658243" behindDoc="0" locked="0" layoutInCell="1" allowOverlap="1" wp14:anchorId="34770922" wp14:editId="5F30D87B">
                <wp:simplePos x="0" y="0"/>
                <wp:positionH relativeFrom="column">
                  <wp:posOffset>3886199</wp:posOffset>
                </wp:positionH>
                <wp:positionV relativeFrom="paragraph">
                  <wp:posOffset>2263140</wp:posOffset>
                </wp:positionV>
                <wp:extent cx="2009775" cy="47625"/>
                <wp:effectExtent l="0" t="0" r="28575" b="28575"/>
                <wp:wrapNone/>
                <wp:docPr id="27" name="Straight Connector 27"/>
                <wp:cNvGraphicFramePr/>
                <a:graphic xmlns:a="http://schemas.openxmlformats.org/drawingml/2006/main">
                  <a:graphicData uri="http://schemas.microsoft.com/office/word/2010/wordprocessingShape">
                    <wps:wsp>
                      <wps:cNvCnPr/>
                      <wps:spPr>
                        <a:xfrm flipV="1">
                          <a:off x="0" y="0"/>
                          <a:ext cx="2009775" cy="476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27" style="position:absolute;flip:y;z-index:25165825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306pt,178.2pt" to="464.25pt,181.95pt" w14:anchorId="53D4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">
                <v:stroke joinstyle="miter"/>
              </v:line>
            </w:pict>
          </mc:Fallback>
        </mc:AlternateContent>
      </w:r>
      <w:r>
        <w:rPr>
          <w:noProof/>
        </w:rPr>
        <mc:AlternateContent>
          <mc:Choice Requires="wps">
            <w:drawing>
              <wp:anchor distT="0" distB="0" distL="114300" distR="114300" simplePos="0" relativeHeight="251658242" behindDoc="0" locked="0" layoutInCell="1" allowOverlap="1" wp14:anchorId="4D8185B8" wp14:editId="49E03E07">
                <wp:simplePos x="0" y="0"/>
                <wp:positionH relativeFrom="column">
                  <wp:posOffset>5886450</wp:posOffset>
                </wp:positionH>
                <wp:positionV relativeFrom="paragraph">
                  <wp:posOffset>53340</wp:posOffset>
                </wp:positionV>
                <wp:extent cx="19050" cy="2190750"/>
                <wp:effectExtent l="0" t="0" r="19050" b="19050"/>
                <wp:wrapNone/>
                <wp:docPr id="26" name="Straight Connector 26"/>
                <wp:cNvGraphicFramePr/>
                <a:graphic xmlns:a="http://schemas.openxmlformats.org/drawingml/2006/main">
                  <a:graphicData uri="http://schemas.microsoft.com/office/word/2010/wordprocessingShape">
                    <wps:wsp>
                      <wps:cNvCnPr/>
                      <wps:spPr>
                        <a:xfrm flipH="1">
                          <a:off x="0" y="0"/>
                          <a:ext cx="19050" cy="21907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26" style="position:absolute;flip:x;z-index:251658257;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463.5pt,4.2pt" to="465pt,176.7pt" w14:anchorId="5E73A0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">
                <v:stroke joinstyle="miter"/>
              </v:line>
            </w:pict>
          </mc:Fallback>
        </mc:AlternateContent>
      </w:r>
      <w:r>
        <w:rPr>
          <w:noProof/>
        </w:rPr>
        <mc:AlternateContent>
          <mc:Choice Requires="wps">
            <w:drawing>
              <wp:anchor distT="0" distB="0" distL="114300" distR="114300" simplePos="0" relativeHeight="251658241" behindDoc="0" locked="0" layoutInCell="1" allowOverlap="1" wp14:anchorId="7DF953ED" wp14:editId="2F560203">
                <wp:simplePos x="0" y="0"/>
                <wp:positionH relativeFrom="column">
                  <wp:posOffset>2733674</wp:posOffset>
                </wp:positionH>
                <wp:positionV relativeFrom="paragraph">
                  <wp:posOffset>34290</wp:posOffset>
                </wp:positionV>
                <wp:extent cx="3171825" cy="19050"/>
                <wp:effectExtent l="0" t="0" r="28575" b="19050"/>
                <wp:wrapNone/>
                <wp:docPr id="25" name="Straight Connector 25"/>
                <wp:cNvGraphicFramePr/>
                <a:graphic xmlns:a="http://schemas.openxmlformats.org/drawingml/2006/main">
                  <a:graphicData uri="http://schemas.microsoft.com/office/word/2010/wordprocessingShape">
                    <wps:wsp>
                      <wps:cNvCnPr/>
                      <wps:spPr>
                        <a:xfrm>
                          <a:off x="0" y="0"/>
                          <a:ext cx="3171825" cy="190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25" style="position:absolute;z-index:25165825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15.25pt,2.7pt" to="465pt,4.2pt" w14:anchorId="53DCA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">
                <v:stroke joinstyle="miter"/>
              </v:line>
            </w:pict>
          </mc:Fallback>
        </mc:AlternateContent>
      </w:r>
      <w:r w:rsidR="00E8294C">
        <w:rPr>
          <w:noProof/>
        </w:rPr>
        <w:drawing>
          <wp:inline distT="0" distB="0" distL="0" distR="0" wp14:anchorId="635781B5" wp14:editId="7644AE81">
            <wp:extent cx="5943600" cy="3303107"/>
            <wp:effectExtent l="0" t="0" r="0" b="0"/>
            <wp:docPr id="23" name="Picture 23" descr="A grassy area with trees in the ba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assy area with trees in the back&#10;&#10;Description automatically generated with medium confidenc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03107"/>
                    </a:xfrm>
                    <a:prstGeom prst="rect">
                      <a:avLst/>
                    </a:prstGeom>
                    <a:noFill/>
                    <a:ln>
                      <a:noFill/>
                    </a:ln>
                  </pic:spPr>
                </pic:pic>
              </a:graphicData>
            </a:graphic>
          </wp:inline>
        </w:drawing>
      </w:r>
      <w:r w:rsidR="00291AE8" w:rsidRPr="75ACBC2D">
        <w:rPr>
          <w:i/>
          <w:iCs/>
        </w:rPr>
        <w:t xml:space="preserve">Image </w:t>
      </w:r>
      <w:r w:rsidR="13C3DB80" w:rsidRPr="75ACBC2D">
        <w:rPr>
          <w:i/>
          <w:iCs/>
        </w:rPr>
        <w:t>3</w:t>
      </w:r>
      <w:r w:rsidR="00291AE8" w:rsidRPr="75ACBC2D">
        <w:rPr>
          <w:i/>
          <w:iCs/>
        </w:rPr>
        <w:t xml:space="preserve">. Red stakes on the ground </w:t>
      </w:r>
      <w:r w:rsidR="7DD382E5" w:rsidRPr="75ACBC2D">
        <w:rPr>
          <w:i/>
          <w:iCs/>
        </w:rPr>
        <w:t xml:space="preserve">will </w:t>
      </w:r>
      <w:r w:rsidR="00291AE8" w:rsidRPr="75ACBC2D">
        <w:rPr>
          <w:i/>
          <w:iCs/>
        </w:rPr>
        <w:t>identify perimeter of scrape. Remove scrub (blue)</w:t>
      </w:r>
    </w:p>
    <w:p w14:paraId="3AC5FB86" w14:textId="3D30EA60" w:rsidR="00486ACF" w:rsidRPr="00291AE8" w:rsidRDefault="00AE50A3" w:rsidP="75ACBC2D">
      <w:pPr>
        <w:rPr>
          <w:i/>
          <w:iCs/>
        </w:rPr>
      </w:pPr>
      <w:r>
        <w:rPr>
          <w:noProof/>
        </w:rPr>
        <mc:AlternateContent>
          <mc:Choice Requires="wps">
            <w:drawing>
              <wp:anchor distT="0" distB="0" distL="114300" distR="114300" simplePos="0" relativeHeight="251658251" behindDoc="0" locked="0" layoutInCell="1" allowOverlap="1" wp14:anchorId="55C4D971" wp14:editId="49D6364E">
                <wp:simplePos x="0" y="0"/>
                <wp:positionH relativeFrom="column">
                  <wp:posOffset>66674</wp:posOffset>
                </wp:positionH>
                <wp:positionV relativeFrom="paragraph">
                  <wp:posOffset>2676525</wp:posOffset>
                </wp:positionV>
                <wp:extent cx="1076325" cy="95250"/>
                <wp:effectExtent l="0" t="0" r="28575" b="19050"/>
                <wp:wrapNone/>
                <wp:docPr id="36" name="Straight Connector 36"/>
                <wp:cNvGraphicFramePr/>
                <a:graphic xmlns:a="http://schemas.openxmlformats.org/drawingml/2006/main">
                  <a:graphicData uri="http://schemas.microsoft.com/office/word/2010/wordprocessingShape">
                    <wps:wsp>
                      <wps:cNvCnPr/>
                      <wps:spPr>
                        <a:xfrm>
                          <a:off x="0" y="0"/>
                          <a:ext cx="1076325" cy="952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6" style="position:absolute;z-index:25165826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5.25pt,210.75pt" to="90pt,218.25pt" w14:anchorId="3941E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">
                <v:stroke joinstyle="miter"/>
              </v:line>
            </w:pict>
          </mc:Fallback>
        </mc:AlternateContent>
      </w:r>
      <w:r>
        <w:rPr>
          <w:noProof/>
        </w:rPr>
        <mc:AlternateContent>
          <mc:Choice Requires="wps">
            <w:drawing>
              <wp:anchor distT="0" distB="0" distL="114300" distR="114300" simplePos="0" relativeHeight="251658250" behindDoc="0" locked="0" layoutInCell="1" allowOverlap="1" wp14:anchorId="1F6356CA" wp14:editId="0863B059">
                <wp:simplePos x="0" y="0"/>
                <wp:positionH relativeFrom="column">
                  <wp:posOffset>1152525</wp:posOffset>
                </wp:positionH>
                <wp:positionV relativeFrom="paragraph">
                  <wp:posOffset>2276475</wp:posOffset>
                </wp:positionV>
                <wp:extent cx="742950" cy="476250"/>
                <wp:effectExtent l="0" t="0" r="19050" b="19050"/>
                <wp:wrapNone/>
                <wp:docPr id="35" name="Straight Connector 35"/>
                <wp:cNvGraphicFramePr/>
                <a:graphic xmlns:a="http://schemas.openxmlformats.org/drawingml/2006/main">
                  <a:graphicData uri="http://schemas.microsoft.com/office/word/2010/wordprocessingShape">
                    <wps:wsp>
                      <wps:cNvCnPr/>
                      <wps:spPr>
                        <a:xfrm flipV="1">
                          <a:off x="0" y="0"/>
                          <a:ext cx="742950" cy="47625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5" style="position:absolute;flip:y;z-index:251658265;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90.75pt,179.25pt" to="149.25pt,216.75pt" w14:anchorId="366023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">
                <v:stroke joinstyle="miter"/>
              </v:line>
            </w:pict>
          </mc:Fallback>
        </mc:AlternateContent>
      </w:r>
      <w:r>
        <w:rPr>
          <w:noProof/>
        </w:rPr>
        <mc:AlternateContent>
          <mc:Choice Requires="wps">
            <w:drawing>
              <wp:anchor distT="0" distB="0" distL="114300" distR="114300" simplePos="0" relativeHeight="251658249" behindDoc="0" locked="0" layoutInCell="1" allowOverlap="1" wp14:anchorId="5F63D7B1" wp14:editId="3EEB9E87">
                <wp:simplePos x="0" y="0"/>
                <wp:positionH relativeFrom="column">
                  <wp:posOffset>571500</wp:posOffset>
                </wp:positionH>
                <wp:positionV relativeFrom="paragraph">
                  <wp:posOffset>1609725</wp:posOffset>
                </wp:positionV>
                <wp:extent cx="1333500" cy="647700"/>
                <wp:effectExtent l="0" t="0" r="19050" b="19050"/>
                <wp:wrapNone/>
                <wp:docPr id="34" name="Straight Connector 34"/>
                <wp:cNvGraphicFramePr/>
                <a:graphic xmlns:a="http://schemas.openxmlformats.org/drawingml/2006/main">
                  <a:graphicData uri="http://schemas.microsoft.com/office/word/2010/wordprocessingShape">
                    <wps:wsp>
                      <wps:cNvCnPr/>
                      <wps:spPr>
                        <a:xfrm flipH="1" flipV="1">
                          <a:off x="0" y="0"/>
                          <a:ext cx="1333500" cy="64770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4" style="position:absolute;flip:x y;z-index:251658264;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45pt,126.75pt" to="150pt,177.75pt" w14:anchorId="2C2FF0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">
                <v:stroke joinstyle="miter"/>
              </v:line>
            </w:pict>
          </mc:Fallback>
        </mc:AlternateContent>
      </w:r>
      <w:r>
        <w:rPr>
          <w:noProof/>
        </w:rPr>
        <mc:AlternateContent>
          <mc:Choice Requires="wps">
            <w:drawing>
              <wp:anchor distT="0" distB="0" distL="114300" distR="114300" simplePos="0" relativeHeight="251658248" behindDoc="0" locked="0" layoutInCell="1" allowOverlap="1" wp14:anchorId="4E7BB298" wp14:editId="6BD198BB">
                <wp:simplePos x="0" y="0"/>
                <wp:positionH relativeFrom="column">
                  <wp:posOffset>28575</wp:posOffset>
                </wp:positionH>
                <wp:positionV relativeFrom="paragraph">
                  <wp:posOffset>571499</wp:posOffset>
                </wp:positionV>
                <wp:extent cx="552450" cy="1038225"/>
                <wp:effectExtent l="0" t="0" r="19050" b="28575"/>
                <wp:wrapNone/>
                <wp:docPr id="33" name="Straight Connector 33"/>
                <wp:cNvGraphicFramePr/>
                <a:graphic xmlns:a="http://schemas.openxmlformats.org/drawingml/2006/main">
                  <a:graphicData uri="http://schemas.microsoft.com/office/word/2010/wordprocessingShape">
                    <wps:wsp>
                      <wps:cNvCnPr/>
                      <wps:spPr>
                        <a:xfrm>
                          <a:off x="0" y="0"/>
                          <a:ext cx="552450" cy="10382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3" style="position:absolute;z-index:251658263;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25pt,45pt" to="45.75pt,126.75pt" w14:anchorId="740996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">
                <v:stroke joinstyle="miter"/>
              </v:line>
            </w:pict>
          </mc:Fallback>
        </mc:AlternateContent>
      </w:r>
      <w:r>
        <w:rPr>
          <w:noProof/>
        </w:rPr>
        <mc:AlternateContent>
          <mc:Choice Requires="wps">
            <w:drawing>
              <wp:anchor distT="0" distB="0" distL="114300" distR="114300" simplePos="0" relativeHeight="251658247" behindDoc="0" locked="0" layoutInCell="1" allowOverlap="1" wp14:anchorId="7B47EF27" wp14:editId="6D591A19">
                <wp:simplePos x="0" y="0"/>
                <wp:positionH relativeFrom="column">
                  <wp:posOffset>3800475</wp:posOffset>
                </wp:positionH>
                <wp:positionV relativeFrom="paragraph">
                  <wp:posOffset>2886075</wp:posOffset>
                </wp:positionV>
                <wp:extent cx="323850" cy="38100"/>
                <wp:effectExtent l="0" t="0" r="19050" b="19050"/>
                <wp:wrapNone/>
                <wp:docPr id="32" name="Straight Connector 32"/>
                <wp:cNvGraphicFramePr/>
                <a:graphic xmlns:a="http://schemas.openxmlformats.org/drawingml/2006/main">
                  <a:graphicData uri="http://schemas.microsoft.com/office/word/2010/wordprocessingShape">
                    <wps:wsp>
                      <wps:cNvCnPr/>
                      <wps:spPr>
                        <a:xfrm>
                          <a:off x="0" y="0"/>
                          <a:ext cx="323850" cy="3810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2" style="position:absolute;z-index:251658262;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99.25pt,227.25pt" to="324.75pt,230.25pt" w14:anchorId="49CE495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">
                <v:stroke joinstyle="miter"/>
              </v:line>
            </w:pict>
          </mc:Fallback>
        </mc:AlternateContent>
      </w:r>
      <w:r>
        <w:rPr>
          <w:noProof/>
        </w:rPr>
        <mc:AlternateContent>
          <mc:Choice Requires="wps">
            <w:drawing>
              <wp:anchor distT="0" distB="0" distL="114300" distR="114300" simplePos="0" relativeHeight="251658246" behindDoc="0" locked="0" layoutInCell="1" allowOverlap="1" wp14:anchorId="4EE90981" wp14:editId="55D88272">
                <wp:simplePos x="0" y="0"/>
                <wp:positionH relativeFrom="column">
                  <wp:posOffset>3486150</wp:posOffset>
                </wp:positionH>
                <wp:positionV relativeFrom="paragraph">
                  <wp:posOffset>19049</wp:posOffset>
                </wp:positionV>
                <wp:extent cx="619125" cy="2924175"/>
                <wp:effectExtent l="0" t="0" r="28575" b="28575"/>
                <wp:wrapNone/>
                <wp:docPr id="31" name="Straight Connector 31"/>
                <wp:cNvGraphicFramePr/>
                <a:graphic xmlns:a="http://schemas.openxmlformats.org/drawingml/2006/main">
                  <a:graphicData uri="http://schemas.microsoft.com/office/word/2010/wordprocessingShape">
                    <wps:wsp>
                      <wps:cNvCnPr/>
                      <wps:spPr>
                        <a:xfrm>
                          <a:off x="0" y="0"/>
                          <a:ext cx="619125" cy="29241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1" style="position:absolute;z-index:251658261;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74.5pt,1.5pt" to="323.25pt,231.75pt" w14:anchorId="16647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">
                <v:stroke joinstyle="miter"/>
              </v:line>
            </w:pict>
          </mc:Fallback>
        </mc:AlternateContent>
      </w:r>
      <w:r>
        <w:rPr>
          <w:noProof/>
        </w:rPr>
        <mc:AlternateContent>
          <mc:Choice Requires="wps">
            <w:drawing>
              <wp:anchor distT="0" distB="0" distL="114300" distR="114300" simplePos="0" relativeHeight="251658245" behindDoc="0" locked="0" layoutInCell="1" allowOverlap="1" wp14:anchorId="59B5BB0A" wp14:editId="4CB8F4E2">
                <wp:simplePos x="0" y="0"/>
                <wp:positionH relativeFrom="column">
                  <wp:posOffset>3324225</wp:posOffset>
                </wp:positionH>
                <wp:positionV relativeFrom="paragraph">
                  <wp:posOffset>28574</wp:posOffset>
                </wp:positionV>
                <wp:extent cx="476250" cy="2867025"/>
                <wp:effectExtent l="0" t="0" r="19050" b="28575"/>
                <wp:wrapNone/>
                <wp:docPr id="30" name="Straight Connector 30"/>
                <wp:cNvGraphicFramePr/>
                <a:graphic xmlns:a="http://schemas.openxmlformats.org/drawingml/2006/main">
                  <a:graphicData uri="http://schemas.microsoft.com/office/word/2010/wordprocessingShape">
                    <wps:wsp>
                      <wps:cNvCnPr/>
                      <wps:spPr>
                        <a:xfrm>
                          <a:off x="0" y="0"/>
                          <a:ext cx="476250" cy="28670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30" style="position:absolute;z-index:251658260;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61.75pt,2.25pt" to="299.25pt,228pt" w14:anchorId="180041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">
                <v:stroke joinstyle="miter"/>
              </v:line>
            </w:pict>
          </mc:Fallback>
        </mc:AlternateContent>
      </w:r>
      <w:r>
        <w:rPr>
          <w:noProof/>
        </w:rPr>
        <w:drawing>
          <wp:inline distT="0" distB="0" distL="0" distR="0" wp14:anchorId="360CF064" wp14:editId="1A0D28AA">
            <wp:extent cx="5943600" cy="3292605"/>
            <wp:effectExtent l="0" t="0" r="0" b="3175"/>
            <wp:docPr id="29" name="Picture 29"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ree, outdoor, grass, plan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92605"/>
                    </a:xfrm>
                    <a:prstGeom prst="rect">
                      <a:avLst/>
                    </a:prstGeom>
                    <a:noFill/>
                    <a:ln>
                      <a:noFill/>
                    </a:ln>
                  </pic:spPr>
                </pic:pic>
              </a:graphicData>
            </a:graphic>
          </wp:inline>
        </w:drawing>
      </w:r>
      <w:r w:rsidR="00291AE8" w:rsidRPr="75ACBC2D">
        <w:rPr>
          <w:i/>
          <w:iCs/>
        </w:rPr>
        <w:t xml:space="preserve">Image </w:t>
      </w:r>
      <w:r w:rsidR="489CEDBA" w:rsidRPr="75ACBC2D">
        <w:rPr>
          <w:i/>
          <w:iCs/>
        </w:rPr>
        <w:t>4</w:t>
      </w:r>
      <w:r w:rsidR="00291AE8" w:rsidRPr="75ACBC2D">
        <w:rPr>
          <w:i/>
          <w:iCs/>
        </w:rPr>
        <w:t>. Future access to be retained here. Remove trees in foreground (blue)</w:t>
      </w:r>
    </w:p>
    <w:p w14:paraId="4451BA42" w14:textId="5BEDB92F" w:rsidR="002B240B" w:rsidRDefault="004C02B1" w:rsidP="75ACBC2D">
      <w:pPr>
        <w:rPr>
          <w:i/>
          <w:iCs/>
        </w:rPr>
      </w:pPr>
      <w:r>
        <w:rPr>
          <w:noProof/>
        </w:rPr>
        <w:lastRenderedPageBreak/>
        <mc:AlternateContent>
          <mc:Choice Requires="wps">
            <w:drawing>
              <wp:anchor distT="0" distB="0" distL="114300" distR="114300" simplePos="0" relativeHeight="251658260" behindDoc="0" locked="0" layoutInCell="1" allowOverlap="1" wp14:anchorId="09159819" wp14:editId="526EB06C">
                <wp:simplePos x="0" y="0"/>
                <wp:positionH relativeFrom="column">
                  <wp:posOffset>3581399</wp:posOffset>
                </wp:positionH>
                <wp:positionV relativeFrom="paragraph">
                  <wp:posOffset>8890</wp:posOffset>
                </wp:positionV>
                <wp:extent cx="1057275" cy="1133475"/>
                <wp:effectExtent l="0" t="0" r="28575" b="28575"/>
                <wp:wrapNone/>
                <wp:docPr id="47" name="Straight Connector 47"/>
                <wp:cNvGraphicFramePr/>
                <a:graphic xmlns:a="http://schemas.openxmlformats.org/drawingml/2006/main">
                  <a:graphicData uri="http://schemas.microsoft.com/office/word/2010/wordprocessingShape">
                    <wps:wsp>
                      <wps:cNvCnPr/>
                      <wps:spPr>
                        <a:xfrm flipV="1">
                          <a:off x="0" y="0"/>
                          <a:ext cx="1057275" cy="11334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7" style="position:absolute;flip:y;z-index:251658275;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82pt,.7pt" to="365.25pt,89.95pt" w14:anchorId="651A3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">
                <v:stroke joinstyle="miter"/>
              </v:line>
            </w:pict>
          </mc:Fallback>
        </mc:AlternateContent>
      </w:r>
      <w:r>
        <w:rPr>
          <w:noProof/>
        </w:rPr>
        <mc:AlternateContent>
          <mc:Choice Requires="wps">
            <w:drawing>
              <wp:anchor distT="0" distB="0" distL="114300" distR="114300" simplePos="0" relativeHeight="251658259" behindDoc="0" locked="0" layoutInCell="1" allowOverlap="1" wp14:anchorId="7900692F" wp14:editId="7B6B4BB9">
                <wp:simplePos x="0" y="0"/>
                <wp:positionH relativeFrom="column">
                  <wp:posOffset>3590925</wp:posOffset>
                </wp:positionH>
                <wp:positionV relativeFrom="paragraph">
                  <wp:posOffset>1142365</wp:posOffset>
                </wp:positionV>
                <wp:extent cx="466725" cy="866775"/>
                <wp:effectExtent l="0" t="0" r="28575" b="28575"/>
                <wp:wrapNone/>
                <wp:docPr id="46" name="Straight Connector 46"/>
                <wp:cNvGraphicFramePr/>
                <a:graphic xmlns:a="http://schemas.openxmlformats.org/drawingml/2006/main">
                  <a:graphicData uri="http://schemas.microsoft.com/office/word/2010/wordprocessingShape">
                    <wps:wsp>
                      <wps:cNvCnPr/>
                      <wps:spPr>
                        <a:xfrm>
                          <a:off x="0" y="0"/>
                          <a:ext cx="466725" cy="8667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6" style="position:absolute;z-index:251658274;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82.75pt,89.95pt" to="319.5pt,158.2pt" w14:anchorId="4E1E30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">
                <v:stroke joinstyle="miter"/>
              </v:line>
            </w:pict>
          </mc:Fallback>
        </mc:AlternateContent>
      </w:r>
      <w:r>
        <w:rPr>
          <w:noProof/>
        </w:rPr>
        <mc:AlternateContent>
          <mc:Choice Requires="wps">
            <w:drawing>
              <wp:anchor distT="0" distB="0" distL="114300" distR="114300" simplePos="0" relativeHeight="251658258" behindDoc="0" locked="0" layoutInCell="1" allowOverlap="1" wp14:anchorId="5D9D68C4" wp14:editId="43911476">
                <wp:simplePos x="0" y="0"/>
                <wp:positionH relativeFrom="column">
                  <wp:posOffset>3295650</wp:posOffset>
                </wp:positionH>
                <wp:positionV relativeFrom="paragraph">
                  <wp:posOffset>1999615</wp:posOffset>
                </wp:positionV>
                <wp:extent cx="771525" cy="161925"/>
                <wp:effectExtent l="0" t="0" r="28575" b="28575"/>
                <wp:wrapNone/>
                <wp:docPr id="45" name="Straight Connector 45"/>
                <wp:cNvGraphicFramePr/>
                <a:graphic xmlns:a="http://schemas.openxmlformats.org/drawingml/2006/main">
                  <a:graphicData uri="http://schemas.microsoft.com/office/word/2010/wordprocessingShape">
                    <wps:wsp>
                      <wps:cNvCnPr/>
                      <wps:spPr>
                        <a:xfrm flipH="1">
                          <a:off x="0" y="0"/>
                          <a:ext cx="771525" cy="1619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5" style="position:absolute;flip:x;z-index:251658273;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59.5pt,157.45pt" to="320.25pt,170.2pt" w14:anchorId="2C6DA2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">
                <v:stroke joinstyle="miter"/>
              </v:line>
            </w:pict>
          </mc:Fallback>
        </mc:AlternateContent>
      </w:r>
      <w:r w:rsidR="00F75EDC">
        <w:rPr>
          <w:noProof/>
        </w:rPr>
        <mc:AlternateContent>
          <mc:Choice Requires="wps">
            <w:drawing>
              <wp:anchor distT="0" distB="0" distL="114300" distR="114300" simplePos="0" relativeHeight="251658257" behindDoc="0" locked="0" layoutInCell="1" allowOverlap="1" wp14:anchorId="19D528FB" wp14:editId="13329172">
                <wp:simplePos x="0" y="0"/>
                <wp:positionH relativeFrom="column">
                  <wp:posOffset>3209925</wp:posOffset>
                </wp:positionH>
                <wp:positionV relativeFrom="paragraph">
                  <wp:posOffset>1380490</wp:posOffset>
                </wp:positionV>
                <wp:extent cx="57150" cy="762000"/>
                <wp:effectExtent l="0" t="0" r="19050" b="19050"/>
                <wp:wrapNone/>
                <wp:docPr id="44" name="Straight Connector 44"/>
                <wp:cNvGraphicFramePr/>
                <a:graphic xmlns:a="http://schemas.openxmlformats.org/drawingml/2006/main">
                  <a:graphicData uri="http://schemas.microsoft.com/office/word/2010/wordprocessingShape">
                    <wps:wsp>
                      <wps:cNvCnPr/>
                      <wps:spPr>
                        <a:xfrm flipH="1" flipV="1">
                          <a:off x="0" y="0"/>
                          <a:ext cx="57150" cy="76200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4" style="position:absolute;flip:x y;z-index:251658272;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52.75pt,108.7pt" to="257.25pt,168.7pt" w14:anchorId="17B63A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">
                <v:stroke joinstyle="miter"/>
              </v:line>
            </w:pict>
          </mc:Fallback>
        </mc:AlternateContent>
      </w:r>
      <w:r w:rsidR="00F75EDC">
        <w:rPr>
          <w:noProof/>
        </w:rPr>
        <mc:AlternateContent>
          <mc:Choice Requires="wps">
            <w:drawing>
              <wp:anchor distT="0" distB="0" distL="114300" distR="114300" simplePos="0" relativeHeight="251658256" behindDoc="0" locked="0" layoutInCell="1" allowOverlap="1" wp14:anchorId="4556ADB7" wp14:editId="7E2BCE1D">
                <wp:simplePos x="0" y="0"/>
                <wp:positionH relativeFrom="column">
                  <wp:posOffset>2228849</wp:posOffset>
                </wp:positionH>
                <wp:positionV relativeFrom="paragraph">
                  <wp:posOffset>56514</wp:posOffset>
                </wp:positionV>
                <wp:extent cx="981075" cy="1304925"/>
                <wp:effectExtent l="0" t="0" r="28575" b="28575"/>
                <wp:wrapNone/>
                <wp:docPr id="43" name="Straight Connector 43"/>
                <wp:cNvGraphicFramePr/>
                <a:graphic xmlns:a="http://schemas.openxmlformats.org/drawingml/2006/main">
                  <a:graphicData uri="http://schemas.microsoft.com/office/word/2010/wordprocessingShape">
                    <wps:wsp>
                      <wps:cNvCnPr/>
                      <wps:spPr>
                        <a:xfrm>
                          <a:off x="0" y="0"/>
                          <a:ext cx="981075" cy="13049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3" style="position:absolute;z-index:251658271;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175.5pt,4.45pt" to="252.75pt,107.2pt" w14:anchorId="022D14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">
                <v:stroke joinstyle="miter"/>
              </v:line>
            </w:pict>
          </mc:Fallback>
        </mc:AlternateContent>
      </w:r>
      <w:r w:rsidR="00F75EDC">
        <w:rPr>
          <w:noProof/>
        </w:rPr>
        <mc:AlternateContent>
          <mc:Choice Requires="wps">
            <w:drawing>
              <wp:anchor distT="0" distB="0" distL="114300" distR="114300" simplePos="0" relativeHeight="251658255" behindDoc="0" locked="0" layoutInCell="1" allowOverlap="1" wp14:anchorId="057BAF42" wp14:editId="7ED2886C">
                <wp:simplePos x="0" y="0"/>
                <wp:positionH relativeFrom="column">
                  <wp:posOffset>5886450</wp:posOffset>
                </wp:positionH>
                <wp:positionV relativeFrom="paragraph">
                  <wp:posOffset>18414</wp:posOffset>
                </wp:positionV>
                <wp:extent cx="19050" cy="2447925"/>
                <wp:effectExtent l="0" t="0" r="19050" b="28575"/>
                <wp:wrapNone/>
                <wp:docPr id="42" name="Straight Connector 42"/>
                <wp:cNvGraphicFramePr/>
                <a:graphic xmlns:a="http://schemas.openxmlformats.org/drawingml/2006/main">
                  <a:graphicData uri="http://schemas.microsoft.com/office/word/2010/wordprocessingShape">
                    <wps:wsp>
                      <wps:cNvCnPr/>
                      <wps:spPr>
                        <a:xfrm flipH="1">
                          <a:off x="0" y="0"/>
                          <a:ext cx="19050" cy="24479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2" style="position:absolute;flip:x;z-index:251658270;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463.5pt,1.45pt" to="465pt,194.2pt" w14:anchorId="68ED20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">
                <v:stroke joinstyle="miter"/>
              </v:line>
            </w:pict>
          </mc:Fallback>
        </mc:AlternateContent>
      </w:r>
      <w:r w:rsidR="00F75EDC">
        <w:rPr>
          <w:noProof/>
        </w:rPr>
        <mc:AlternateContent>
          <mc:Choice Requires="wps">
            <w:drawing>
              <wp:anchor distT="0" distB="0" distL="114300" distR="114300" simplePos="0" relativeHeight="251658254" behindDoc="0" locked="0" layoutInCell="1" allowOverlap="1" wp14:anchorId="44E471C0" wp14:editId="3B430C83">
                <wp:simplePos x="0" y="0"/>
                <wp:positionH relativeFrom="column">
                  <wp:posOffset>5419725</wp:posOffset>
                </wp:positionH>
                <wp:positionV relativeFrom="paragraph">
                  <wp:posOffset>2409190</wp:posOffset>
                </wp:positionV>
                <wp:extent cx="485775" cy="47625"/>
                <wp:effectExtent l="0" t="0" r="28575" b="28575"/>
                <wp:wrapNone/>
                <wp:docPr id="41" name="Straight Connector 41"/>
                <wp:cNvGraphicFramePr/>
                <a:graphic xmlns:a="http://schemas.openxmlformats.org/drawingml/2006/main">
                  <a:graphicData uri="http://schemas.microsoft.com/office/word/2010/wordprocessingShape">
                    <wps:wsp>
                      <wps:cNvCnPr/>
                      <wps:spPr>
                        <a:xfrm>
                          <a:off x="0" y="0"/>
                          <a:ext cx="485775" cy="476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1" style="position:absolute;z-index:251658269;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426.75pt,189.7pt" to="465pt,193.45pt" w14:anchorId="30447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">
                <v:stroke joinstyle="miter"/>
              </v:line>
            </w:pict>
          </mc:Fallback>
        </mc:AlternateContent>
      </w:r>
      <w:r w:rsidR="00F75EDC">
        <w:rPr>
          <w:noProof/>
        </w:rPr>
        <mc:AlternateContent>
          <mc:Choice Requires="wps">
            <w:drawing>
              <wp:anchor distT="0" distB="0" distL="114300" distR="114300" simplePos="0" relativeHeight="251658253" behindDoc="0" locked="0" layoutInCell="1" allowOverlap="1" wp14:anchorId="77A10AD5" wp14:editId="0CB7E10C">
                <wp:simplePos x="0" y="0"/>
                <wp:positionH relativeFrom="column">
                  <wp:posOffset>4743450</wp:posOffset>
                </wp:positionH>
                <wp:positionV relativeFrom="paragraph">
                  <wp:posOffset>18414</wp:posOffset>
                </wp:positionV>
                <wp:extent cx="676275" cy="2390775"/>
                <wp:effectExtent l="0" t="0" r="28575" b="28575"/>
                <wp:wrapNone/>
                <wp:docPr id="40" name="Straight Connector 40"/>
                <wp:cNvGraphicFramePr/>
                <a:graphic xmlns:a="http://schemas.openxmlformats.org/drawingml/2006/main">
                  <a:graphicData uri="http://schemas.microsoft.com/office/word/2010/wordprocessingShape">
                    <wps:wsp>
                      <wps:cNvCnPr/>
                      <wps:spPr>
                        <a:xfrm>
                          <a:off x="0" y="0"/>
                          <a:ext cx="676275" cy="23907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0" style="position:absolute;z-index:25165826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373.5pt,1.45pt" to="426.75pt,189.7pt" w14:anchorId="25C33A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">
                <v:stroke joinstyle="miter"/>
              </v:line>
            </w:pict>
          </mc:Fallback>
        </mc:AlternateContent>
      </w:r>
      <w:r w:rsidR="00DC7AF4">
        <w:rPr>
          <w:noProof/>
        </w:rPr>
        <mc:AlternateContent>
          <mc:Choice Requires="wps">
            <w:drawing>
              <wp:anchor distT="0" distB="0" distL="114300" distR="114300" simplePos="0" relativeHeight="251658252" behindDoc="0" locked="0" layoutInCell="1" allowOverlap="1" wp14:anchorId="10F127FE" wp14:editId="34479F95">
                <wp:simplePos x="0" y="0"/>
                <wp:positionH relativeFrom="column">
                  <wp:posOffset>1600200</wp:posOffset>
                </wp:positionH>
                <wp:positionV relativeFrom="paragraph">
                  <wp:posOffset>1590040</wp:posOffset>
                </wp:positionV>
                <wp:extent cx="1590675" cy="676275"/>
                <wp:effectExtent l="19050" t="19050" r="28575" b="28575"/>
                <wp:wrapNone/>
                <wp:docPr id="39" name="Rectangle: Rounded Corners 39"/>
                <wp:cNvGraphicFramePr/>
                <a:graphic xmlns:a="http://schemas.openxmlformats.org/drawingml/2006/main">
                  <a:graphicData uri="http://schemas.microsoft.com/office/word/2010/wordprocessingShape">
                    <wps:wsp>
                      <wps:cNvSpPr/>
                      <wps:spPr>
                        <a:xfrm>
                          <a:off x="0" y="0"/>
                          <a:ext cx="1590675" cy="676275"/>
                        </a:xfrm>
                        <a:prstGeom prst="roundRect">
                          <a:avLst/>
                        </a:pr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roundrect id="Rectangle: Rounded Corners 39" style="position:absolute;margin-left:126pt;margin-top:125.2pt;width:125.25pt;height:53.25pt;z-index:25165826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yellow" strokeweight="2.25pt" arcsize="10923f" w14:anchorId="5757AD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">
                <v:stroke joinstyle="miter"/>
              </v:roundrect>
            </w:pict>
          </mc:Fallback>
        </mc:AlternateContent>
      </w:r>
      <w:r w:rsidR="00AA0E38">
        <w:rPr>
          <w:noProof/>
        </w:rPr>
        <w:drawing>
          <wp:inline distT="0" distB="0" distL="0" distR="0" wp14:anchorId="648BE72B" wp14:editId="339560F2">
            <wp:extent cx="5943600" cy="3333859"/>
            <wp:effectExtent l="0" t="0" r="0" b="0"/>
            <wp:docPr id="37" name="Picture 37" descr="A grassy area with trees and bush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grassy area with trees and bushes&#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33859"/>
                    </a:xfrm>
                    <a:prstGeom prst="rect">
                      <a:avLst/>
                    </a:prstGeom>
                    <a:noFill/>
                    <a:ln>
                      <a:noFill/>
                    </a:ln>
                  </pic:spPr>
                </pic:pic>
              </a:graphicData>
            </a:graphic>
          </wp:inline>
        </w:drawing>
      </w:r>
      <w:r w:rsidR="00291AE8" w:rsidRPr="75ACBC2D">
        <w:rPr>
          <w:i/>
          <w:iCs/>
        </w:rPr>
        <w:t xml:space="preserve">Image </w:t>
      </w:r>
      <w:r w:rsidR="78922CBB" w:rsidRPr="75ACBC2D">
        <w:rPr>
          <w:i/>
          <w:iCs/>
        </w:rPr>
        <w:t>5</w:t>
      </w:r>
      <w:r w:rsidR="00291AE8" w:rsidRPr="75ACBC2D">
        <w:rPr>
          <w:i/>
          <w:iCs/>
        </w:rPr>
        <w:t>: Approximate location of spoil (yellow). Poten</w:t>
      </w:r>
      <w:r w:rsidR="00F43EFB" w:rsidRPr="75ACBC2D">
        <w:rPr>
          <w:i/>
          <w:iCs/>
        </w:rPr>
        <w:t>tially remove trees in photo (blue) but to be confirmed during works</w:t>
      </w:r>
      <w:r w:rsidR="00D13BA0" w:rsidRPr="75ACBC2D">
        <w:rPr>
          <w:i/>
          <w:iCs/>
        </w:rPr>
        <w:t>.</w:t>
      </w:r>
    </w:p>
    <w:p w14:paraId="5BDE0F10" w14:textId="06F4280B" w:rsidR="003F49D2" w:rsidRDefault="003F49D2" w:rsidP="126532D8">
      <w:pPr>
        <w:rPr>
          <w:u w:val="single"/>
        </w:rPr>
      </w:pPr>
      <w:r>
        <w:rPr>
          <w:u w:val="single"/>
        </w:rPr>
        <w:t xml:space="preserve">Part 2: Reedbed and riparian </w:t>
      </w:r>
      <w:r w:rsidR="00F61394">
        <w:rPr>
          <w:u w:val="single"/>
        </w:rPr>
        <w:t xml:space="preserve">creation in </w:t>
      </w:r>
      <w:proofErr w:type="spellStart"/>
      <w:r w:rsidR="00F61394">
        <w:rPr>
          <w:u w:val="single"/>
        </w:rPr>
        <w:t>Brookly</w:t>
      </w:r>
      <w:proofErr w:type="spellEnd"/>
      <w:r w:rsidR="00F61394">
        <w:rPr>
          <w:u w:val="single"/>
        </w:rPr>
        <w:t xml:space="preserve"> </w:t>
      </w:r>
      <w:r w:rsidR="00FC23FC">
        <w:rPr>
          <w:u w:val="single"/>
        </w:rPr>
        <w:t>reedbed/Kenilworth Wood</w:t>
      </w:r>
    </w:p>
    <w:p w14:paraId="2C9FD336" w14:textId="274BDB55" w:rsidR="002C1EEE" w:rsidRPr="002C1EEE" w:rsidRDefault="002C1EEE" w:rsidP="126532D8">
      <w:r>
        <w:rPr>
          <w:noProof/>
          <w:u w:val="single"/>
        </w:rPr>
        <mc:AlternateContent>
          <mc:Choice Requires="wps">
            <w:drawing>
              <wp:anchor distT="0" distB="0" distL="114300" distR="114300" simplePos="0" relativeHeight="251658263" behindDoc="0" locked="0" layoutInCell="1" allowOverlap="1" wp14:anchorId="7822633D" wp14:editId="4493A888">
                <wp:simplePos x="0" y="0"/>
                <wp:positionH relativeFrom="column">
                  <wp:posOffset>2781300</wp:posOffset>
                </wp:positionH>
                <wp:positionV relativeFrom="paragraph">
                  <wp:posOffset>2298065</wp:posOffset>
                </wp:positionV>
                <wp:extent cx="285750" cy="219075"/>
                <wp:effectExtent l="0" t="0" r="19050" b="28575"/>
                <wp:wrapNone/>
                <wp:docPr id="51" name="Straight Connector 51"/>
                <wp:cNvGraphicFramePr/>
                <a:graphic xmlns:a="http://schemas.openxmlformats.org/drawingml/2006/main">
                  <a:graphicData uri="http://schemas.microsoft.com/office/word/2010/wordprocessingShape">
                    <wps:wsp>
                      <wps:cNvCnPr/>
                      <wps:spPr>
                        <a:xfrm>
                          <a:off x="0" y="0"/>
                          <a:ext cx="285750" cy="21907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51" style="position:absolute;z-index:25165827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19pt,180.95pt" to="241.5pt,198.2pt" w14:anchorId="59D80F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">
                <v:stroke joinstyle="miter"/>
              </v:line>
            </w:pict>
          </mc:Fallback>
        </mc:AlternateContent>
      </w:r>
      <w:r>
        <w:rPr>
          <w:noProof/>
          <w:u w:val="single"/>
        </w:rPr>
        <mc:AlternateContent>
          <mc:Choice Requires="wps">
            <w:drawing>
              <wp:anchor distT="0" distB="0" distL="114300" distR="114300" simplePos="0" relativeHeight="251658262" behindDoc="0" locked="0" layoutInCell="1" allowOverlap="1" wp14:anchorId="65DA963C" wp14:editId="127F8D36">
                <wp:simplePos x="0" y="0"/>
                <wp:positionH relativeFrom="margin">
                  <wp:posOffset>3057525</wp:posOffset>
                </wp:positionH>
                <wp:positionV relativeFrom="paragraph">
                  <wp:posOffset>2526665</wp:posOffset>
                </wp:positionV>
                <wp:extent cx="161925" cy="276225"/>
                <wp:effectExtent l="0" t="0" r="28575" b="28575"/>
                <wp:wrapNone/>
                <wp:docPr id="50" name="Straight Connector 50"/>
                <wp:cNvGraphicFramePr/>
                <a:graphic xmlns:a="http://schemas.openxmlformats.org/drawingml/2006/main">
                  <a:graphicData uri="http://schemas.microsoft.com/office/word/2010/wordprocessingShape">
                    <wps:wsp>
                      <wps:cNvCnPr/>
                      <wps:spPr>
                        <a:xfrm>
                          <a:off x="0" y="0"/>
                          <a:ext cx="161925" cy="276225"/>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50" style="position:absolute;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4472c4 [3204]" strokeweight="1.5pt" from="240.75pt,198.95pt" to="253.5pt,220.7pt" w14:anchorId="0B3A2A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">
                <v:stroke joinstyle="miter"/>
                <w10:wrap anchorx="margin"/>
              </v:line>
            </w:pict>
          </mc:Fallback>
        </mc:AlternateContent>
      </w:r>
      <w:r>
        <w:rPr>
          <w:noProof/>
          <w:u w:val="single"/>
        </w:rPr>
        <mc:AlternateContent>
          <mc:Choice Requires="wps">
            <w:drawing>
              <wp:anchor distT="0" distB="0" distL="114300" distR="114300" simplePos="0" relativeHeight="251658261" behindDoc="0" locked="0" layoutInCell="1" allowOverlap="1" wp14:anchorId="04AA9AAF" wp14:editId="3DCF77D8">
                <wp:simplePos x="0" y="0"/>
                <wp:positionH relativeFrom="column">
                  <wp:posOffset>2676525</wp:posOffset>
                </wp:positionH>
                <wp:positionV relativeFrom="paragraph">
                  <wp:posOffset>2326640</wp:posOffset>
                </wp:positionV>
                <wp:extent cx="152400" cy="45720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152400" cy="45720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4="http://schemas.microsoft.com/office/drawing/2010/main" xmlns:pic="http://schemas.openxmlformats.org/drawingml/2006/picture" xmlns:a="http://schemas.openxmlformats.org/drawingml/2006/main" xmlns:arto="http://schemas.microsoft.com/office/word/2006/arto">
            <w:pict>
              <v:line id="Straight Connector 49" style="position:absolute;z-index:25165827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from="210.75pt,183.2pt" to="222.75pt,219.2pt" w14:anchorId="514ED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">
                <v:stroke joinstyle="miter"/>
              </v:line>
            </w:pict>
          </mc:Fallback>
        </mc:AlternateContent>
      </w:r>
      <w:r w:rsidR="00FC23FC">
        <w:rPr>
          <w:noProof/>
        </w:rPr>
        <w:drawing>
          <wp:inline distT="0" distB="0" distL="0" distR="0" wp14:anchorId="61222156" wp14:editId="051A9981">
            <wp:extent cx="4862171" cy="3657600"/>
            <wp:effectExtent l="0" t="0" r="0" b="0"/>
            <wp:docPr id="48" name="Picture 48" descr="A body of water surrounded by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17">
                      <a:extLst>
                        <a:ext uri="{28A0092B-C50C-407E-A947-70E740481C1C}">
                          <a14:useLocalDpi xmlns:a14="http://schemas.microsoft.com/office/drawing/2010/main" val="0"/>
                        </a:ext>
                      </a:extLst>
                    </a:blip>
                    <a:stretch>
                      <a:fillRect/>
                    </a:stretch>
                  </pic:blipFill>
                  <pic:spPr>
                    <a:xfrm>
                      <a:off x="0" y="0"/>
                      <a:ext cx="4862171" cy="3657600"/>
                    </a:xfrm>
                    <a:prstGeom prst="rect">
                      <a:avLst/>
                    </a:prstGeom>
                  </pic:spPr>
                </pic:pic>
              </a:graphicData>
            </a:graphic>
          </wp:inline>
        </w:drawing>
      </w:r>
      <w:r>
        <w:br/>
      </w:r>
      <w:r w:rsidR="00AC44E3" w:rsidRPr="4FEE3BD5">
        <w:rPr>
          <w:i/>
          <w:iCs/>
        </w:rPr>
        <w:t xml:space="preserve">Image 1: </w:t>
      </w:r>
      <w:r w:rsidR="00192606" w:rsidRPr="4FEE3BD5">
        <w:rPr>
          <w:i/>
          <w:iCs/>
        </w:rPr>
        <w:t xml:space="preserve">View of the reedbed from the bank of </w:t>
      </w:r>
      <w:proofErr w:type="spellStart"/>
      <w:r w:rsidR="00192606" w:rsidRPr="4FEE3BD5">
        <w:rPr>
          <w:i/>
          <w:iCs/>
        </w:rPr>
        <w:t>Brookly</w:t>
      </w:r>
      <w:proofErr w:type="spellEnd"/>
      <w:r w:rsidR="00192606" w:rsidRPr="4FEE3BD5">
        <w:rPr>
          <w:i/>
          <w:iCs/>
        </w:rPr>
        <w:t xml:space="preserve"> stream.</w:t>
      </w:r>
      <w:r w:rsidR="00810C60" w:rsidRPr="4FEE3BD5">
        <w:rPr>
          <w:i/>
          <w:iCs/>
        </w:rPr>
        <w:t xml:space="preserve"> Blue lines indicate the ditch </w:t>
      </w:r>
      <w:r w:rsidR="00896BB7" w:rsidRPr="4FEE3BD5">
        <w:rPr>
          <w:i/>
          <w:iCs/>
        </w:rPr>
        <w:t>line.</w:t>
      </w:r>
    </w:p>
    <w:p w14:paraId="776010A3" w14:textId="6C3DAF8E" w:rsidR="002C1EEE" w:rsidRPr="002C1EEE" w:rsidRDefault="002C1EEE" w:rsidP="126532D8"/>
    <w:p w14:paraId="44864393" w14:textId="50C6CF0F" w:rsidR="002C1EEE" w:rsidRPr="002C1EEE" w:rsidRDefault="79386D1B" w:rsidP="4FEE3BD5">
      <w:pPr>
        <w:jc w:val="center"/>
        <w:rPr>
          <w:b/>
          <w:bCs/>
        </w:rPr>
      </w:pPr>
      <w:r w:rsidRPr="4FEE3BD5">
        <w:rPr>
          <w:b/>
          <w:bCs/>
        </w:rPr>
        <w:t>Appendix 2 – Countryside Contractor Code of Conduct</w:t>
      </w:r>
    </w:p>
    <w:p w14:paraId="784FB5C1" w14:textId="10D24CD0" w:rsidR="002C1EEE" w:rsidRPr="002C1EEE" w:rsidRDefault="79386D1B" w:rsidP="4FEE3BD5">
      <w:pPr>
        <w:spacing w:after="200" w:line="276" w:lineRule="auto"/>
        <w:rPr>
          <w:rFonts w:ascii="Calibri" w:eastAsia="Calibri" w:hAnsi="Calibri" w:cs="Calibri"/>
          <w:color w:val="000000" w:themeColor="text1"/>
        </w:rPr>
      </w:pPr>
      <w:r w:rsidRPr="4FEE3BD5">
        <w:rPr>
          <w:rFonts w:ascii="Calibri" w:eastAsia="Calibri" w:hAnsi="Calibri" w:cs="Calibri"/>
          <w:color w:val="000000" w:themeColor="text1"/>
          <w:lang w:val="en-GB"/>
        </w:rPr>
        <w:t>Whilst carrying out contracted work for Hart District Council Leisure &amp; Environmental Promotion Department all contractors, their employees and any sub-contractors are expected to abide by the following: -</w:t>
      </w:r>
    </w:p>
    <w:p w14:paraId="565034FD" w14:textId="5772F218"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Be polite, </w:t>
      </w:r>
      <w:proofErr w:type="gramStart"/>
      <w:r w:rsidRPr="4FEE3BD5">
        <w:rPr>
          <w:rFonts w:ascii="Calibri" w:eastAsia="Calibri" w:hAnsi="Calibri" w:cs="Calibri"/>
          <w:color w:val="000000" w:themeColor="text1"/>
          <w:lang w:val="en-GB"/>
        </w:rPr>
        <w:t>respectful</w:t>
      </w:r>
      <w:proofErr w:type="gramEnd"/>
      <w:r w:rsidRPr="4FEE3BD5">
        <w:rPr>
          <w:rFonts w:ascii="Calibri" w:eastAsia="Calibri" w:hAnsi="Calibri" w:cs="Calibri"/>
          <w:color w:val="000000" w:themeColor="text1"/>
          <w:lang w:val="en-GB"/>
        </w:rPr>
        <w:t xml:space="preserve"> and considerate to others be they Hart DC staff or members of the Public</w:t>
      </w:r>
    </w:p>
    <w:p w14:paraId="68D92AC9" w14:textId="0CCEE083"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Not to discriminate unlawfully against any person for any reason</w:t>
      </w:r>
    </w:p>
    <w:p w14:paraId="60603CBE" w14:textId="719C7EC3" w:rsidR="002C1EEE" w:rsidRPr="002C1EEE" w:rsidRDefault="79386D1B" w:rsidP="4FEE3BD5">
      <w:pPr>
        <w:pStyle w:val="ListParagraph"/>
        <w:numPr>
          <w:ilvl w:val="0"/>
          <w:numId w:val="5"/>
        </w:numPr>
        <w:spacing w:after="200" w:line="276" w:lineRule="auto"/>
        <w:rPr>
          <w:rFonts w:eastAsiaTheme="minorEastAsia"/>
          <w:color w:val="000000" w:themeColor="text1"/>
        </w:rPr>
      </w:pPr>
      <w:proofErr w:type="gramStart"/>
      <w:r w:rsidRPr="4FEE3BD5">
        <w:rPr>
          <w:rFonts w:ascii="Calibri" w:eastAsia="Calibri" w:hAnsi="Calibri" w:cs="Calibri"/>
          <w:color w:val="000000" w:themeColor="text1"/>
          <w:lang w:val="en-GB"/>
        </w:rPr>
        <w:t>Bad language,</w:t>
      </w:r>
      <w:proofErr w:type="gramEnd"/>
      <w:r w:rsidRPr="4FEE3BD5">
        <w:rPr>
          <w:rFonts w:ascii="Calibri" w:eastAsia="Calibri" w:hAnsi="Calibri" w:cs="Calibri"/>
          <w:color w:val="000000" w:themeColor="text1"/>
          <w:lang w:val="en-GB"/>
        </w:rPr>
        <w:t xml:space="preserve"> unnecessarily raised voices and language or behaviour that could be offensive on the grounds of age, physical appearance, gender, sexuality, disability, ethnicity or religion are all forbidden. Examples include –</w:t>
      </w:r>
    </w:p>
    <w:p w14:paraId="2B57B1DC" w14:textId="776D7550"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Verbal abuse, or insulting behaviour</w:t>
      </w:r>
    </w:p>
    <w:p w14:paraId="6EBF7FAE" w14:textId="3DC4BBCE"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Sexist jokes, racist jokes, jokes about an individual’s sexual orientation or jokes about disability</w:t>
      </w:r>
    </w:p>
    <w:p w14:paraId="5D44480E" w14:textId="31921CA3"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Unwanted physical contact ranging from touching to serious assault</w:t>
      </w:r>
    </w:p>
    <w:p w14:paraId="23465F15" w14:textId="5364E1E2"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Display or circulation of sexually suggestive or racially abusive material</w:t>
      </w:r>
    </w:p>
    <w:p w14:paraId="38B81B98" w14:textId="5A4ACDF2"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Bullying, coercive or menacing behaviour</w:t>
      </w:r>
    </w:p>
    <w:p w14:paraId="33E8A45B" w14:textId="35EC420C"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Ridicule or exclusion of an individual for cultural or religious differences</w:t>
      </w:r>
    </w:p>
    <w:p w14:paraId="33DDAD7C" w14:textId="45C352B8" w:rsidR="002C1EEE" w:rsidRPr="002C1EEE" w:rsidRDefault="79386D1B" w:rsidP="4FEE3BD5">
      <w:pPr>
        <w:pStyle w:val="ListParagraph"/>
        <w:numPr>
          <w:ilvl w:val="0"/>
          <w:numId w:val="5"/>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Obscene slogans on T-shirts, other items of clothing, stuck to </w:t>
      </w:r>
      <w:proofErr w:type="gramStart"/>
      <w:r w:rsidRPr="4FEE3BD5">
        <w:rPr>
          <w:rFonts w:ascii="Calibri" w:eastAsia="Calibri" w:hAnsi="Calibri" w:cs="Calibri"/>
          <w:color w:val="000000" w:themeColor="text1"/>
          <w:lang w:val="en-GB"/>
        </w:rPr>
        <w:t>tool boxes</w:t>
      </w:r>
      <w:proofErr w:type="gramEnd"/>
      <w:r w:rsidRPr="4FEE3BD5">
        <w:rPr>
          <w:rFonts w:ascii="Calibri" w:eastAsia="Calibri" w:hAnsi="Calibri" w:cs="Calibri"/>
          <w:color w:val="000000" w:themeColor="text1"/>
          <w:lang w:val="en-GB"/>
        </w:rPr>
        <w:t>, etc.</w:t>
      </w:r>
    </w:p>
    <w:p w14:paraId="5AD33D9D" w14:textId="3508EA87"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No alcohol or drugs (unless prescription medication) are to be consumed whilst in the </w:t>
      </w:r>
      <w:proofErr w:type="gramStart"/>
      <w:r w:rsidRPr="4FEE3BD5">
        <w:rPr>
          <w:rFonts w:ascii="Calibri" w:eastAsia="Calibri" w:hAnsi="Calibri" w:cs="Calibri"/>
          <w:color w:val="000000" w:themeColor="text1"/>
          <w:lang w:val="en-GB"/>
        </w:rPr>
        <w:t>work place</w:t>
      </w:r>
      <w:proofErr w:type="gramEnd"/>
      <w:r w:rsidRPr="4FEE3BD5">
        <w:rPr>
          <w:rFonts w:ascii="Calibri" w:eastAsia="Calibri" w:hAnsi="Calibri" w:cs="Calibri"/>
          <w:color w:val="000000" w:themeColor="text1"/>
          <w:lang w:val="en-GB"/>
        </w:rPr>
        <w:t xml:space="preserve"> or brought into the workplace.  </w:t>
      </w:r>
    </w:p>
    <w:p w14:paraId="15716656" w14:textId="62BAFF82"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All should be in a fit state to work and not under the influence of drink or drugs  </w:t>
      </w:r>
    </w:p>
    <w:p w14:paraId="5F946C80" w14:textId="2605F1C5"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Must observe any relevant national codes of practice and standards for his or her </w:t>
      </w:r>
      <w:proofErr w:type="gramStart"/>
      <w:r w:rsidRPr="4FEE3BD5">
        <w:rPr>
          <w:rFonts w:ascii="Calibri" w:eastAsia="Calibri" w:hAnsi="Calibri" w:cs="Calibri"/>
          <w:color w:val="000000" w:themeColor="text1"/>
          <w:lang w:val="en-GB"/>
        </w:rPr>
        <w:t>particular area</w:t>
      </w:r>
      <w:proofErr w:type="gramEnd"/>
      <w:r w:rsidRPr="4FEE3BD5">
        <w:rPr>
          <w:rFonts w:ascii="Calibri" w:eastAsia="Calibri" w:hAnsi="Calibri" w:cs="Calibri"/>
          <w:color w:val="000000" w:themeColor="text1"/>
          <w:lang w:val="en-GB"/>
        </w:rPr>
        <w:t xml:space="preserve"> of work</w:t>
      </w:r>
    </w:p>
    <w:p w14:paraId="678599DB" w14:textId="3CAF4BE5"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Be appropriately trained and certificated for what they are doing and / equipment they are operating</w:t>
      </w:r>
    </w:p>
    <w:p w14:paraId="63F54A32" w14:textId="406E78DF"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Comply with agreed arrangements relating to where, </w:t>
      </w:r>
      <w:proofErr w:type="gramStart"/>
      <w:r w:rsidRPr="4FEE3BD5">
        <w:rPr>
          <w:rFonts w:ascii="Calibri" w:eastAsia="Calibri" w:hAnsi="Calibri" w:cs="Calibri"/>
          <w:color w:val="000000" w:themeColor="text1"/>
          <w:lang w:val="en-GB"/>
        </w:rPr>
        <w:t>when</w:t>
      </w:r>
      <w:proofErr w:type="gramEnd"/>
      <w:r w:rsidRPr="4FEE3BD5">
        <w:rPr>
          <w:rFonts w:ascii="Calibri" w:eastAsia="Calibri" w:hAnsi="Calibri" w:cs="Calibri"/>
          <w:color w:val="000000" w:themeColor="text1"/>
          <w:lang w:val="en-GB"/>
        </w:rPr>
        <w:t xml:space="preserve"> and how works are to be completed</w:t>
      </w:r>
    </w:p>
    <w:p w14:paraId="70600A70" w14:textId="47FF2AF5"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Observe operational regulations, safety rules, regulations and codes of practice, safe working procedures</w:t>
      </w:r>
    </w:p>
    <w:p w14:paraId="71AD6863" w14:textId="03B3978E"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 xml:space="preserve">Provide copies of all relevant paperwork regarding health &amp; safety for what they are doing, </w:t>
      </w:r>
      <w:r w:rsidR="3CD3EC21" w:rsidRPr="4FEE3BD5">
        <w:rPr>
          <w:rFonts w:ascii="Calibri" w:eastAsia="Calibri" w:hAnsi="Calibri" w:cs="Calibri"/>
          <w:color w:val="000000" w:themeColor="text1"/>
          <w:lang w:val="en-GB"/>
        </w:rPr>
        <w:t>i.e.,</w:t>
      </w:r>
      <w:r w:rsidRPr="4FEE3BD5">
        <w:rPr>
          <w:rFonts w:ascii="Calibri" w:eastAsia="Calibri" w:hAnsi="Calibri" w:cs="Calibri"/>
          <w:color w:val="000000" w:themeColor="text1"/>
          <w:lang w:val="en-GB"/>
        </w:rPr>
        <w:t xml:space="preserve"> Risk assessments, hot works certification, etc.</w:t>
      </w:r>
    </w:p>
    <w:p w14:paraId="4E675921" w14:textId="06DA11AA" w:rsidR="002C1EEE" w:rsidRPr="002C1EEE" w:rsidRDefault="79386D1B" w:rsidP="4FEE3BD5">
      <w:pPr>
        <w:pStyle w:val="ListParagraph"/>
        <w:numPr>
          <w:ilvl w:val="0"/>
          <w:numId w:val="4"/>
        </w:numPr>
        <w:spacing w:after="200" w:line="276" w:lineRule="auto"/>
        <w:rPr>
          <w:rFonts w:eastAsiaTheme="minorEastAsia"/>
          <w:color w:val="000000" w:themeColor="text1"/>
        </w:rPr>
      </w:pPr>
      <w:r w:rsidRPr="4FEE3BD5">
        <w:rPr>
          <w:rFonts w:ascii="Calibri" w:eastAsia="Calibri" w:hAnsi="Calibri" w:cs="Calibri"/>
          <w:color w:val="000000" w:themeColor="text1"/>
          <w:lang w:val="en-GB"/>
        </w:rPr>
        <w:t>Be responsible for their personal safety, mindful for that of others working with them, that of staff members of Hart DC and of members of the public</w:t>
      </w:r>
    </w:p>
    <w:p w14:paraId="63EF520A" w14:textId="333F9A00" w:rsidR="002C1EEE" w:rsidRPr="002C1EEE" w:rsidRDefault="343B5242" w:rsidP="4FEE3BD5">
      <w:pPr>
        <w:spacing w:after="200" w:line="276" w:lineRule="auto"/>
        <w:jc w:val="center"/>
        <w:rPr>
          <w:rFonts w:ascii="Calibri" w:eastAsia="Calibri" w:hAnsi="Calibri" w:cs="Calibri"/>
          <w:color w:val="000000" w:themeColor="text1"/>
          <w:lang w:val="en-GB"/>
        </w:rPr>
      </w:pPr>
      <w:r w:rsidRPr="4FEE3BD5">
        <w:rPr>
          <w:rFonts w:ascii="Calibri" w:eastAsia="Calibri" w:hAnsi="Calibri" w:cs="Calibri"/>
          <w:b/>
          <w:bCs/>
          <w:color w:val="000000" w:themeColor="text1"/>
          <w:lang w:val="en-GB"/>
        </w:rPr>
        <w:t>Appendix 3 – Contractors Code of Safety</w:t>
      </w:r>
    </w:p>
    <w:p w14:paraId="196C3699" w14:textId="02BB1305" w:rsidR="002C1EEE" w:rsidRPr="002C1EEE" w:rsidRDefault="645E08F4" w:rsidP="05BE8BB2">
      <w:pPr>
        <w:rPr>
          <w:rFonts w:eastAsiaTheme="minorEastAsia"/>
          <w:color w:val="000000" w:themeColor="text1"/>
          <w:lang w:val="en-GB"/>
        </w:rPr>
      </w:pPr>
      <w:r w:rsidRPr="05BE8BB2">
        <w:rPr>
          <w:rFonts w:ascii="Arial" w:eastAsia="Arial" w:hAnsi="Arial" w:cs="Arial"/>
          <w:color w:val="000000" w:themeColor="text1"/>
        </w:rPr>
        <w:t>I</w:t>
      </w:r>
      <w:r w:rsidRPr="05BE8BB2">
        <w:rPr>
          <w:rFonts w:eastAsiaTheme="minorEastAsia"/>
          <w:color w:val="000000" w:themeColor="text1"/>
        </w:rPr>
        <w:t>t is expected that all contractors, sub-</w:t>
      </w:r>
      <w:proofErr w:type="gramStart"/>
      <w:r w:rsidRPr="05BE8BB2">
        <w:rPr>
          <w:rFonts w:eastAsiaTheme="minorEastAsia"/>
          <w:color w:val="000000" w:themeColor="text1"/>
        </w:rPr>
        <w:t>contractors</w:t>
      </w:r>
      <w:proofErr w:type="gramEnd"/>
      <w:r w:rsidRPr="05BE8BB2">
        <w:rPr>
          <w:rFonts w:eastAsiaTheme="minorEastAsia"/>
          <w:color w:val="000000" w:themeColor="text1"/>
        </w:rPr>
        <w:t xml:space="preserve"> and consultants, awarded contracts by </w:t>
      </w:r>
      <w:r w:rsidRPr="05BE8BB2">
        <w:rPr>
          <w:rFonts w:eastAsiaTheme="minorEastAsia"/>
          <w:b/>
          <w:bCs/>
          <w:color w:val="000000" w:themeColor="text1"/>
        </w:rPr>
        <w:t>Hart District Council</w:t>
      </w:r>
      <w:r w:rsidRPr="05BE8BB2">
        <w:rPr>
          <w:rFonts w:eastAsiaTheme="minorEastAsia"/>
          <w:color w:val="000000" w:themeColor="text1"/>
        </w:rPr>
        <w:t xml:space="preserve"> shall perform all work with due regard to the Health and Safety at Work </w:t>
      </w:r>
      <w:proofErr w:type="spellStart"/>
      <w:r w:rsidRPr="05BE8BB2">
        <w:rPr>
          <w:rFonts w:eastAsiaTheme="minorEastAsia"/>
          <w:color w:val="000000" w:themeColor="text1"/>
        </w:rPr>
        <w:t>etc</w:t>
      </w:r>
      <w:proofErr w:type="spellEnd"/>
      <w:r w:rsidRPr="05BE8BB2">
        <w:rPr>
          <w:rFonts w:eastAsiaTheme="minorEastAsia"/>
          <w:color w:val="000000" w:themeColor="text1"/>
        </w:rPr>
        <w:t xml:space="preserve"> Act 1974, the Management of Health and Safety Regulations 1992/99, the Construction (Design and Management) Regulations 2015 and all other relevant Regulations, Approved Codes of Practice and HSE guidance. It is also expected that all contractors and their employees will be conversant with any specific safety rules of the premises and the </w:t>
      </w:r>
      <w:proofErr w:type="gramStart"/>
      <w:r w:rsidRPr="05BE8BB2">
        <w:rPr>
          <w:rFonts w:eastAsiaTheme="minorEastAsia"/>
          <w:color w:val="000000" w:themeColor="text1"/>
        </w:rPr>
        <w:t>particular area</w:t>
      </w:r>
      <w:proofErr w:type="gramEnd"/>
      <w:r w:rsidRPr="05BE8BB2">
        <w:rPr>
          <w:rFonts w:eastAsiaTheme="minorEastAsia"/>
          <w:color w:val="000000" w:themeColor="text1"/>
        </w:rPr>
        <w:t xml:space="preserve"> in which they are to work prior to any work commencing.</w:t>
      </w:r>
    </w:p>
    <w:p w14:paraId="1DD944D8" w14:textId="11F3E71B"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lastRenderedPageBreak/>
        <w:t>The contractor shall be responsible for nominating a representative/officer (Site Manager) whose name will be documented in any written contract prior to works proceeding. The contract document shall also name the officer responsible, who will act as the site contact for all matters concerning the works.</w:t>
      </w:r>
    </w:p>
    <w:p w14:paraId="3C8FF82C" w14:textId="3F20468A"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 xml:space="preserve">The main contractor shall be responsible for notifying all sub-contractors of any factors affecting their health, safety and welfare and the safety of others who could be affected by the work </w:t>
      </w:r>
      <w:proofErr w:type="spellStart"/>
      <w:r w:rsidRPr="05BE8BB2">
        <w:rPr>
          <w:rFonts w:eastAsiaTheme="minorEastAsia"/>
          <w:color w:val="000000" w:themeColor="text1"/>
          <w:lang w:val="en-GB"/>
        </w:rPr>
        <w:t>activites</w:t>
      </w:r>
      <w:proofErr w:type="spellEnd"/>
      <w:r w:rsidRPr="05BE8BB2">
        <w:rPr>
          <w:rFonts w:eastAsiaTheme="minorEastAsia"/>
          <w:color w:val="000000" w:themeColor="text1"/>
          <w:lang w:val="en-GB"/>
        </w:rPr>
        <w:t xml:space="preserve"> being carried out. The main contractor shall ensure that any sub-contractors receive a copy[s] of the site rules and that they are understood. The main contractor shall fully inform the Site Manager of the fact that sub-contractors will be used to perform the works.</w:t>
      </w:r>
    </w:p>
    <w:p w14:paraId="30C8029E" w14:textId="18633B68"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lang w:val="en-GB"/>
        </w:rPr>
        <w:t>Starting work</w:t>
      </w:r>
    </w:p>
    <w:p w14:paraId="352DFBB9" w14:textId="34BD5F62"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Appropriate arrangements for health, safety and welfare and safety shall be made and a safe system of work arranged with the Site Manager before the contractor’s operations begin. </w:t>
      </w:r>
    </w:p>
    <w:p w14:paraId="1ACB08F6" w14:textId="284AE6EE"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Daily, prior to commencing work, the contractor must report to the Site Manager or other previously designated manager in his/her absence.</w:t>
      </w:r>
    </w:p>
    <w:p w14:paraId="74D2E910" w14:textId="63A30330"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 xml:space="preserve">When contractors’ operations are expected to create special hazards on any particular day(s) </w:t>
      </w:r>
      <w:proofErr w:type="gramStart"/>
      <w:r w:rsidRPr="05BE8BB2">
        <w:rPr>
          <w:rFonts w:eastAsiaTheme="minorEastAsia"/>
          <w:color w:val="000000" w:themeColor="text1"/>
          <w:lang w:val="en-GB"/>
        </w:rPr>
        <w:t>e.g.</w:t>
      </w:r>
      <w:proofErr w:type="gramEnd"/>
      <w:r w:rsidRPr="05BE8BB2">
        <w:rPr>
          <w:rFonts w:eastAsiaTheme="minorEastAsia"/>
          <w:color w:val="000000" w:themeColor="text1"/>
          <w:lang w:val="en-GB"/>
        </w:rPr>
        <w:t xml:space="preserve"> hot works, electrical work, work in confined spaces, demolition work, use of dangerous substances or articles, working at height or any other activity then the attention of the Site Manager must be drawn to these hazards and adequate precautions must be taken. A “permit to work” scheme may be deemed necessary for the given </w:t>
      </w:r>
      <w:r w:rsidR="2988019D" w:rsidRPr="05BE8BB2">
        <w:rPr>
          <w:rFonts w:eastAsiaTheme="minorEastAsia"/>
          <w:color w:val="000000" w:themeColor="text1"/>
          <w:lang w:val="en-GB"/>
        </w:rPr>
        <w:t>examples'</w:t>
      </w:r>
      <w:r w:rsidRPr="05BE8BB2">
        <w:rPr>
          <w:rFonts w:eastAsiaTheme="minorEastAsia"/>
          <w:color w:val="000000" w:themeColor="text1"/>
          <w:lang w:val="en-GB"/>
        </w:rPr>
        <w:t xml:space="preserve"> dependent upon the findings of any assessment (</w:t>
      </w:r>
      <w:proofErr w:type="gramStart"/>
      <w:r w:rsidRPr="05BE8BB2">
        <w:rPr>
          <w:rFonts w:eastAsiaTheme="minorEastAsia"/>
          <w:color w:val="000000" w:themeColor="text1"/>
          <w:lang w:val="en-GB"/>
        </w:rPr>
        <w:t>i.e.</w:t>
      </w:r>
      <w:proofErr w:type="gramEnd"/>
      <w:r w:rsidRPr="05BE8BB2">
        <w:rPr>
          <w:rFonts w:eastAsiaTheme="minorEastAsia"/>
          <w:color w:val="000000" w:themeColor="text1"/>
          <w:lang w:val="en-GB"/>
        </w:rPr>
        <w:t xml:space="preserve"> serious risk, COSHH, confined spaces or fire).</w:t>
      </w:r>
    </w:p>
    <w:p w14:paraId="5F36C5A8" w14:textId="5CCD23C6"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When Contractors’ employees may be at risk when working in certain areas on the premises, the Contractor will be notified accordingly and will also be provided with all relevant information relating to the identified risk. There will be a joint responsibility on the Site Manager and the Contractor to assess and inform their employees and to advise Hart DC of such hazards. Instruction and training will also need to be considered if the hazard is significant.</w:t>
      </w:r>
    </w:p>
    <w:p w14:paraId="2E7145C3" w14:textId="49349836"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lang w:val="en-GB"/>
        </w:rPr>
        <w:t>Services</w:t>
      </w:r>
    </w:p>
    <w:p w14:paraId="54150655" w14:textId="40B5E86D"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Contractors must not connect or interfere with any electrical, gas, water, compressed </w:t>
      </w:r>
      <w:proofErr w:type="gramStart"/>
      <w:r w:rsidRPr="05BE8BB2">
        <w:rPr>
          <w:rFonts w:eastAsiaTheme="minorEastAsia"/>
          <w:color w:val="000000" w:themeColor="text1"/>
        </w:rPr>
        <w:t>air</w:t>
      </w:r>
      <w:proofErr w:type="gramEnd"/>
      <w:r w:rsidRPr="05BE8BB2">
        <w:rPr>
          <w:rFonts w:eastAsiaTheme="minorEastAsia"/>
          <w:color w:val="000000" w:themeColor="text1"/>
        </w:rPr>
        <w:t xml:space="preserve"> or other service on the premises without the expressed written permission of the Site Manager. The connection of portable electrical tools, such as drills, by means of a standard plug top is exempt from this rule provided that the appliances are of the 110volt </w:t>
      </w:r>
      <w:proofErr w:type="spellStart"/>
      <w:r w:rsidRPr="05BE8BB2">
        <w:rPr>
          <w:rFonts w:eastAsiaTheme="minorEastAsia"/>
          <w:color w:val="000000" w:themeColor="text1"/>
        </w:rPr>
        <w:t>centre</w:t>
      </w:r>
      <w:proofErr w:type="spellEnd"/>
      <w:r w:rsidRPr="05BE8BB2">
        <w:rPr>
          <w:rFonts w:eastAsiaTheme="minorEastAsia"/>
          <w:color w:val="000000" w:themeColor="text1"/>
        </w:rPr>
        <w:t xml:space="preserve"> tapped to earth type. The provision of any step-down transformer shall be designated as the responsibility of the Contractor.</w:t>
      </w:r>
    </w:p>
    <w:p w14:paraId="2C51F96B" w14:textId="3A68AC5D" w:rsidR="002C1EEE" w:rsidRPr="002C1EEE" w:rsidRDefault="002C1EEE" w:rsidP="05BE8BB2">
      <w:pPr>
        <w:rPr>
          <w:rFonts w:eastAsiaTheme="minorEastAsia"/>
          <w:color w:val="000000" w:themeColor="text1"/>
          <w:lang w:val="en-GB"/>
        </w:rPr>
      </w:pPr>
      <w:r w:rsidRPr="05BE8BB2">
        <w:rPr>
          <w:rFonts w:eastAsiaTheme="minorEastAsia"/>
        </w:rPr>
        <w:br w:type="page"/>
      </w:r>
      <w:r w:rsidR="645E08F4" w:rsidRPr="05BE8BB2">
        <w:rPr>
          <w:rFonts w:eastAsiaTheme="minorEastAsia"/>
          <w:b/>
          <w:bCs/>
          <w:u w:val="single"/>
        </w:rPr>
        <w:lastRenderedPageBreak/>
        <w:t>Tools &amp; Equipment</w:t>
      </w:r>
    </w:p>
    <w:p w14:paraId="4D4BECA8" w14:textId="7DB680F4"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All plant, tools, </w:t>
      </w:r>
      <w:proofErr w:type="gramStart"/>
      <w:r w:rsidRPr="05BE8BB2">
        <w:rPr>
          <w:rFonts w:eastAsiaTheme="minorEastAsia"/>
          <w:color w:val="000000" w:themeColor="text1"/>
        </w:rPr>
        <w:t>tackle</w:t>
      </w:r>
      <w:proofErr w:type="gramEnd"/>
      <w:r w:rsidRPr="05BE8BB2">
        <w:rPr>
          <w:rFonts w:eastAsiaTheme="minorEastAsia"/>
          <w:color w:val="000000" w:themeColor="text1"/>
        </w:rPr>
        <w:t xml:space="preserve"> and equipment used by contractors on the premises must be suitable for the work and environment, in which it is being undertaken, must comply with all relevant legal standards and must be maintained in accordance with appropriate safety standards. The personnel using such equipment must be adequately trained and competent in the use of such equipment. Hart DC encourage the use of battery operated wherever possible.</w:t>
      </w:r>
    </w:p>
    <w:p w14:paraId="53CB02BF" w14:textId="07695CD2"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 xml:space="preserve">Contractors are expressly forbidden to use any plant, tools, </w:t>
      </w:r>
      <w:proofErr w:type="gramStart"/>
      <w:r w:rsidRPr="05BE8BB2">
        <w:rPr>
          <w:rFonts w:eastAsiaTheme="minorEastAsia"/>
          <w:color w:val="000000" w:themeColor="text1"/>
          <w:lang w:val="en-GB"/>
        </w:rPr>
        <w:t>tackle</w:t>
      </w:r>
      <w:proofErr w:type="gramEnd"/>
      <w:r w:rsidRPr="05BE8BB2">
        <w:rPr>
          <w:rFonts w:eastAsiaTheme="minorEastAsia"/>
          <w:color w:val="000000" w:themeColor="text1"/>
          <w:lang w:val="en-GB"/>
        </w:rPr>
        <w:t xml:space="preserve"> or equipment which belongs to the premises at which the work is being performed.</w:t>
      </w:r>
    </w:p>
    <w:p w14:paraId="78CE9DB5" w14:textId="0676193C"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lang w:val="en-GB"/>
        </w:rPr>
        <w:t>Electrical Plant &amp; Equipment</w:t>
      </w:r>
    </w:p>
    <w:p w14:paraId="79C62F9B" w14:textId="535A8543" w:rsidR="002C1EEE" w:rsidRPr="002C1EEE" w:rsidRDefault="645E08F4" w:rsidP="05BE8BB2">
      <w:pPr>
        <w:rPr>
          <w:rFonts w:eastAsiaTheme="minorEastAsia"/>
          <w:color w:val="000000" w:themeColor="text1"/>
          <w:lang w:val="en-GB"/>
        </w:rPr>
      </w:pPr>
      <w:r w:rsidRPr="05BE8BB2">
        <w:rPr>
          <w:rFonts w:eastAsiaTheme="minorEastAsia"/>
          <w:color w:val="000000" w:themeColor="text1"/>
        </w:rPr>
        <w:t>The contractor or his employees shall not enter any area of the premises without the expressed permission of the Site Manager or other previously designated manager in his/her absence.</w:t>
      </w:r>
    </w:p>
    <w:p w14:paraId="5D336C80" w14:textId="01E72887"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It is recommended that battery powered tools and equipment are used whenever practicable. They have shown to emit lower noise levels and far lesser hand, arm vibration.</w:t>
      </w:r>
    </w:p>
    <w:p w14:paraId="323D7936" w14:textId="6E6952DB"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 xml:space="preserve">Portable electrical tools and equipment must be sufficiently earthed or double insulated. In appropriate cases, </w:t>
      </w:r>
      <w:proofErr w:type="gramStart"/>
      <w:r w:rsidRPr="05BE8BB2">
        <w:rPr>
          <w:rFonts w:eastAsiaTheme="minorEastAsia"/>
          <w:color w:val="000000" w:themeColor="text1"/>
          <w:lang w:val="en-GB"/>
        </w:rPr>
        <w:t>i.e.</w:t>
      </w:r>
      <w:proofErr w:type="gramEnd"/>
      <w:r w:rsidRPr="05BE8BB2">
        <w:rPr>
          <w:rFonts w:eastAsiaTheme="minorEastAsia"/>
          <w:color w:val="000000" w:themeColor="text1"/>
          <w:lang w:val="en-GB"/>
        </w:rPr>
        <w:t xml:space="preserve"> working in a wet environment e.g. swimming pools, such equipment must be of a voltage not exceeding 50volts for lighting and 100volts for portable tools. The electrical supply shall be by means of a double-wound transformer with the secondary circuit being centre tapped to earth.</w:t>
      </w:r>
    </w:p>
    <w:p w14:paraId="5DC8F3EF" w14:textId="14164428" w:rsidR="002C1EEE" w:rsidRPr="002C1EEE" w:rsidRDefault="645E08F4" w:rsidP="05BE8BB2">
      <w:pPr>
        <w:rPr>
          <w:rFonts w:eastAsiaTheme="minorEastAsia"/>
          <w:color w:val="000000" w:themeColor="text1"/>
          <w:lang w:val="en-GB"/>
        </w:rPr>
      </w:pPr>
      <w:r w:rsidRPr="05BE8BB2">
        <w:rPr>
          <w:rFonts w:eastAsiaTheme="minorEastAsia"/>
          <w:color w:val="000000" w:themeColor="text1"/>
          <w:lang w:val="en-GB"/>
        </w:rPr>
        <w:t>As further means of protection from excess electrical current all equipment shall be sufficiently fused and the contractor shall use circuit breakers, miniature circuit breakers and residual current devices where possible. All such devices incorporate earth monitoring devices capable of switching off the electrical supply in the event of the earth connection being broken.</w:t>
      </w:r>
    </w:p>
    <w:p w14:paraId="32FBB42D" w14:textId="6DBF6AE4"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lang w:val="en-GB"/>
        </w:rPr>
        <w:t>Guards, Fences, Barriers, Screens and Enclosures</w:t>
      </w:r>
    </w:p>
    <w:p w14:paraId="5D244846" w14:textId="19B5FB2F" w:rsidR="002C1EEE" w:rsidRPr="002C1EEE" w:rsidRDefault="645E08F4" w:rsidP="05BE8BB2">
      <w:pPr>
        <w:rPr>
          <w:rFonts w:eastAsiaTheme="minorEastAsia"/>
          <w:color w:val="000000" w:themeColor="text1"/>
          <w:lang w:val="en-GB"/>
        </w:rPr>
      </w:pPr>
      <w:r w:rsidRPr="05BE8BB2">
        <w:rPr>
          <w:rFonts w:eastAsiaTheme="minorEastAsia"/>
          <w:color w:val="000000" w:themeColor="text1"/>
        </w:rPr>
        <w:t>Guards or fences must not be removed from any machinery or plant except to carry out work on that equipment and then only with the written permission of the Site Manager. Guards or machinery must not be removed while machinery plant is in motion or energized. Guards or Fences must also always be replaced and secured as soon as work is complete and before the machinery/plant is reinstated or energized.</w:t>
      </w:r>
    </w:p>
    <w:p w14:paraId="7AB7CA94" w14:textId="65854ECC" w:rsidR="002C1EEE" w:rsidRPr="002C1EEE" w:rsidRDefault="645E08F4" w:rsidP="05BE8BB2">
      <w:pPr>
        <w:rPr>
          <w:rFonts w:eastAsiaTheme="minorEastAsia"/>
          <w:color w:val="000000" w:themeColor="text1"/>
          <w:lang w:val="en-GB"/>
        </w:rPr>
      </w:pPr>
      <w:r w:rsidRPr="05BE8BB2">
        <w:rPr>
          <w:rFonts w:eastAsiaTheme="minorEastAsia"/>
          <w:color w:val="000000" w:themeColor="text1"/>
        </w:rPr>
        <w:t>All contractors’ machinery brought onto the premises must comply with the Provision and Use of Work Equipment Regulations 1998 (PUWER) relating to that type of equipment, and must where appropriate, be adequately guarded or fenced. Where a contractor is performing work on the premises which involves the breaking of stone, grinding of metals, sand blasting etc. then the contractor shall be responsible for the installation and maintenance of suitable screening or enclosures to protect persons other than their employees who may be endangered by the activity. Test and examination certificates shall be made available as requested.</w:t>
      </w:r>
    </w:p>
    <w:p w14:paraId="265CDF53" w14:textId="60700AED" w:rsidR="002C1EEE" w:rsidRPr="002C1EEE" w:rsidRDefault="002C1EEE" w:rsidP="05BE8BB2">
      <w:pPr>
        <w:rPr>
          <w:rFonts w:eastAsiaTheme="minorEastAsia"/>
          <w:color w:val="000000" w:themeColor="text1"/>
          <w:lang w:val="en-GB"/>
        </w:rPr>
      </w:pPr>
      <w:r w:rsidRPr="05BE8BB2">
        <w:rPr>
          <w:rFonts w:eastAsiaTheme="minorEastAsia"/>
        </w:rPr>
        <w:br w:type="page"/>
      </w:r>
      <w:r w:rsidR="645E08F4" w:rsidRPr="05BE8BB2">
        <w:rPr>
          <w:rFonts w:eastAsiaTheme="minorEastAsia"/>
          <w:b/>
          <w:bCs/>
          <w:u w:val="single"/>
        </w:rPr>
        <w:lastRenderedPageBreak/>
        <w:t>Working above ground</w:t>
      </w:r>
    </w:p>
    <w:p w14:paraId="0C33E633" w14:textId="4290C728" w:rsidR="002C1EEE" w:rsidRPr="002C1EEE" w:rsidRDefault="645E08F4" w:rsidP="05BE8BB2">
      <w:pPr>
        <w:rPr>
          <w:rFonts w:eastAsiaTheme="minorEastAsia"/>
          <w:color w:val="000000" w:themeColor="text1"/>
          <w:lang w:val="en-GB"/>
        </w:rPr>
      </w:pPr>
      <w:r w:rsidRPr="05BE8BB2">
        <w:rPr>
          <w:rFonts w:eastAsiaTheme="minorEastAsia"/>
          <w:color w:val="000000" w:themeColor="text1"/>
        </w:rPr>
        <w:t>When work by a contractor involves the erection and use of any scaffold support, mobile tower scaffolds, mobile elevated work platforms, cradles and/or ladders then the contractor shall be responsible for the safety of such structures. The contractor’s responsibility extends to incorporate features such as scaffold “fans”, ties, walkways, covers, guard rails, toe boards, warning lights etc. as may be deemed necessary for reasons of safety. Daily inspections and precautions must be taken to ensure safety on such structures by the removal of ladders or other means of access when work ceases. Test and examination certificates shall be made available as requested.</w:t>
      </w:r>
    </w:p>
    <w:p w14:paraId="45578073" w14:textId="0EF57E06"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Working below ground</w:t>
      </w:r>
    </w:p>
    <w:p w14:paraId="7D047FAD" w14:textId="3F3D2AAB" w:rsidR="002C1EEE" w:rsidRPr="002C1EEE" w:rsidRDefault="645E08F4" w:rsidP="05BE8BB2">
      <w:pPr>
        <w:rPr>
          <w:rFonts w:eastAsiaTheme="minorEastAsia"/>
          <w:color w:val="000000" w:themeColor="text1"/>
          <w:lang w:val="en-GB"/>
        </w:rPr>
      </w:pPr>
      <w:r w:rsidRPr="05BE8BB2">
        <w:rPr>
          <w:rFonts w:eastAsiaTheme="minorEastAsia"/>
          <w:color w:val="000000" w:themeColor="text1"/>
        </w:rPr>
        <w:t>Ground on premises may not be broken without the expressed permission of the Site Manager and Hart DC. Nearby underground services must be positively located by the contractor and their presence pointed out to those persons performing the excavations, prior to the work commencing. Excavators and JCB’s should not be used in the vicinity of buried services. A “permit to excavate” may be issued to ensure these precautions are carried out. The excavation must be made safe by means of barriers, stop blocks and suitable warning notices until the ground is restored to its previous state.</w:t>
      </w:r>
    </w:p>
    <w:p w14:paraId="01FA095B" w14:textId="1DB2F497" w:rsidR="002C1EEE" w:rsidRPr="002C1EEE" w:rsidRDefault="645E08F4" w:rsidP="05BE8BB2">
      <w:pPr>
        <w:rPr>
          <w:rFonts w:eastAsiaTheme="minorEastAsia"/>
          <w:color w:val="000000" w:themeColor="text1"/>
          <w:lang w:val="en-GB"/>
        </w:rPr>
      </w:pPr>
      <w:r w:rsidRPr="05BE8BB2">
        <w:rPr>
          <w:rFonts w:eastAsiaTheme="minorEastAsia"/>
          <w:color w:val="000000" w:themeColor="text1"/>
        </w:rPr>
        <w:t>All trenches and excavations, particularly those adjacent to roads or existing buildings must be adequately “shored</w:t>
      </w:r>
      <w:proofErr w:type="gramStart"/>
      <w:r w:rsidRPr="05BE8BB2">
        <w:rPr>
          <w:rFonts w:eastAsiaTheme="minorEastAsia"/>
          <w:color w:val="000000" w:themeColor="text1"/>
        </w:rPr>
        <w:t>”, and</w:t>
      </w:r>
      <w:proofErr w:type="gramEnd"/>
      <w:r w:rsidRPr="05BE8BB2">
        <w:rPr>
          <w:rFonts w:eastAsiaTheme="minorEastAsia"/>
          <w:color w:val="000000" w:themeColor="text1"/>
        </w:rPr>
        <w:t xml:space="preserve"> falls of material prevented by “battering back”, caissons, or other effective means in accordance with any guidance and good practice. The safety of other persons on site is to be a continuous priority and excavations boarded over where practicable and/or otherwise suitably protected and signed when work is not actually proceeding.</w:t>
      </w:r>
    </w:p>
    <w:p w14:paraId="06BF74E3" w14:textId="43BC2CEE"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Confined Space Entry</w:t>
      </w:r>
    </w:p>
    <w:p w14:paraId="7960E0BF" w14:textId="11D2C0A3" w:rsidR="002C1EEE" w:rsidRPr="002C1EEE" w:rsidRDefault="61DBB9E2" w:rsidP="05BE8BB2">
      <w:pPr>
        <w:rPr>
          <w:rFonts w:eastAsiaTheme="minorEastAsia"/>
          <w:color w:val="000000" w:themeColor="text1"/>
          <w:lang w:val="en-GB"/>
        </w:rPr>
      </w:pPr>
      <w:r w:rsidRPr="05BE8BB2">
        <w:rPr>
          <w:rFonts w:eastAsiaTheme="minorEastAsia"/>
          <w:color w:val="000000" w:themeColor="text1"/>
        </w:rPr>
        <w:t>Contractors'</w:t>
      </w:r>
      <w:r w:rsidR="645E08F4" w:rsidRPr="05BE8BB2">
        <w:rPr>
          <w:rFonts w:eastAsiaTheme="minorEastAsia"/>
          <w:color w:val="000000" w:themeColor="text1"/>
        </w:rPr>
        <w:t xml:space="preserve"> employees may not enter any chamber, tank, pit, vat, silo, trench, pipe, sewer, flue, well or other similar confined space where there may be dangerous fumes or lack of oxygen, without the expressed permission of the Site Manager and Hart DC. If permission is </w:t>
      </w:r>
      <w:proofErr w:type="gramStart"/>
      <w:r w:rsidR="645E08F4" w:rsidRPr="05BE8BB2">
        <w:rPr>
          <w:rFonts w:eastAsiaTheme="minorEastAsia"/>
          <w:color w:val="000000" w:themeColor="text1"/>
        </w:rPr>
        <w:t>given</w:t>
      </w:r>
      <w:proofErr w:type="gramEnd"/>
      <w:r w:rsidR="645E08F4" w:rsidRPr="05BE8BB2">
        <w:rPr>
          <w:rFonts w:eastAsiaTheme="minorEastAsia"/>
          <w:color w:val="000000" w:themeColor="text1"/>
        </w:rPr>
        <w:t xml:space="preserve"> then work in such spaces shall be carried out taking all necessary precautions and using the methods outlined in The Confined Spaces Regulations 1997.</w:t>
      </w:r>
    </w:p>
    <w:p w14:paraId="6A9B9A21" w14:textId="06640F9F"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Permits to work</w:t>
      </w:r>
    </w:p>
    <w:p w14:paraId="2302C79A" w14:textId="4FD6AADE"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In cases of specifically hazardous work or where </w:t>
      </w:r>
      <w:r w:rsidR="39AB6D1E" w:rsidRPr="05BE8BB2">
        <w:rPr>
          <w:rFonts w:eastAsiaTheme="minorEastAsia"/>
          <w:color w:val="000000" w:themeColor="text1"/>
        </w:rPr>
        <w:t>contractors'</w:t>
      </w:r>
      <w:r w:rsidRPr="05BE8BB2">
        <w:rPr>
          <w:rFonts w:eastAsiaTheme="minorEastAsia"/>
          <w:color w:val="000000" w:themeColor="text1"/>
        </w:rPr>
        <w:t xml:space="preserve"> operations need to be strictly coordinated with those of the premises to ensure safety, the work shall be governed by means of a formal permit system. The relevance of such a system to the work envisaged must have been discussed and documented wherever possible during the planning stage. The necessity for such a system to be adopted must be noted before work commences and the Site Manager and Hart DC informed.</w:t>
      </w:r>
    </w:p>
    <w:p w14:paraId="1174D335" w14:textId="3A660001"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Control of pollution/waste</w:t>
      </w:r>
    </w:p>
    <w:p w14:paraId="09FDF189" w14:textId="61BC6AD7"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Contractors may not deposit any waste, chemical or other substance whatsoever into any drains, skips, </w:t>
      </w:r>
      <w:proofErr w:type="gramStart"/>
      <w:r w:rsidRPr="05BE8BB2">
        <w:rPr>
          <w:rFonts w:eastAsiaTheme="minorEastAsia"/>
          <w:color w:val="000000" w:themeColor="text1"/>
        </w:rPr>
        <w:t>bins</w:t>
      </w:r>
      <w:proofErr w:type="gramEnd"/>
      <w:r w:rsidRPr="05BE8BB2">
        <w:rPr>
          <w:rFonts w:eastAsiaTheme="minorEastAsia"/>
          <w:color w:val="000000" w:themeColor="text1"/>
        </w:rPr>
        <w:t xml:space="preserve"> or any other area on the premises. All waste must be disposed of as agreed in the contract, by an approved and </w:t>
      </w:r>
      <w:proofErr w:type="spellStart"/>
      <w:r w:rsidRPr="05BE8BB2">
        <w:rPr>
          <w:rFonts w:eastAsiaTheme="minorEastAsia"/>
          <w:color w:val="000000" w:themeColor="text1"/>
        </w:rPr>
        <w:t>authorised</w:t>
      </w:r>
      <w:proofErr w:type="spellEnd"/>
      <w:r w:rsidRPr="05BE8BB2">
        <w:rPr>
          <w:rFonts w:eastAsiaTheme="minorEastAsia"/>
          <w:color w:val="000000" w:themeColor="text1"/>
        </w:rPr>
        <w:t xml:space="preserve"> waste disposal contractor(s). Further advice can be obtained from the Environment Agency. </w:t>
      </w:r>
    </w:p>
    <w:p w14:paraId="3A462069" w14:textId="4638512A" w:rsidR="002C1EEE" w:rsidRPr="002C1EEE" w:rsidRDefault="002C1EEE" w:rsidP="05BE8BB2">
      <w:pPr>
        <w:rPr>
          <w:rFonts w:eastAsiaTheme="minorEastAsia"/>
          <w:color w:val="000000" w:themeColor="text1"/>
          <w:lang w:val="en-GB"/>
        </w:rPr>
      </w:pPr>
      <w:r w:rsidRPr="05BE8BB2">
        <w:rPr>
          <w:rFonts w:eastAsiaTheme="minorEastAsia"/>
        </w:rPr>
        <w:br w:type="page"/>
      </w:r>
      <w:r w:rsidR="645E08F4" w:rsidRPr="05BE8BB2">
        <w:rPr>
          <w:rFonts w:eastAsiaTheme="minorEastAsia"/>
          <w:b/>
          <w:bCs/>
          <w:u w:val="single"/>
        </w:rPr>
        <w:lastRenderedPageBreak/>
        <w:t>Cartridge operated fixing tools</w:t>
      </w:r>
    </w:p>
    <w:p w14:paraId="33A72D46" w14:textId="48CE2B68" w:rsidR="002C1EEE" w:rsidRPr="002C1EEE" w:rsidRDefault="645E08F4" w:rsidP="05BE8BB2">
      <w:pPr>
        <w:rPr>
          <w:rFonts w:eastAsiaTheme="minorEastAsia"/>
          <w:color w:val="000000" w:themeColor="text1"/>
          <w:lang w:val="en-GB"/>
        </w:rPr>
      </w:pPr>
      <w:r w:rsidRPr="05BE8BB2">
        <w:rPr>
          <w:rFonts w:eastAsiaTheme="minorEastAsia"/>
          <w:color w:val="000000" w:themeColor="text1"/>
        </w:rPr>
        <w:t>Cartridge fixing tools may not be used on the premises without prior permission from the Site Manager. If permission has been granted, such tools may only be used in compliance with the standards set out in the PUWER Regulations.</w:t>
      </w:r>
    </w:p>
    <w:p w14:paraId="6BC4D41D" w14:textId="3471B799"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Fire</w:t>
      </w:r>
    </w:p>
    <w:p w14:paraId="0209A711" w14:textId="679860A6"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Smoking, the use of flame lights or the application of heat </w:t>
      </w:r>
      <w:proofErr w:type="gramStart"/>
      <w:r w:rsidRPr="05BE8BB2">
        <w:rPr>
          <w:rFonts w:eastAsiaTheme="minorEastAsia"/>
          <w:color w:val="000000" w:themeColor="text1"/>
        </w:rPr>
        <w:t>e.g.</w:t>
      </w:r>
      <w:proofErr w:type="gramEnd"/>
      <w:r w:rsidRPr="05BE8BB2">
        <w:rPr>
          <w:rFonts w:eastAsiaTheme="minorEastAsia"/>
          <w:color w:val="000000" w:themeColor="text1"/>
        </w:rPr>
        <w:t xml:space="preserve"> welding or burning, is prohibited in most of the premises. When this type of work is essential </w:t>
      </w:r>
      <w:proofErr w:type="gramStart"/>
      <w:r w:rsidRPr="05BE8BB2">
        <w:rPr>
          <w:rFonts w:eastAsiaTheme="minorEastAsia"/>
          <w:color w:val="000000" w:themeColor="text1"/>
        </w:rPr>
        <w:t>contractors</w:t>
      </w:r>
      <w:proofErr w:type="gramEnd"/>
      <w:r w:rsidRPr="05BE8BB2">
        <w:rPr>
          <w:rFonts w:eastAsiaTheme="minorEastAsia"/>
          <w:color w:val="000000" w:themeColor="text1"/>
        </w:rPr>
        <w:t xml:space="preserve"> and their employees must seek prior written approval from the Site Manager and Hart DC.</w:t>
      </w:r>
    </w:p>
    <w:p w14:paraId="5DF1279D" w14:textId="7FB7985D"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Contractors are responsible for the provision of a formal Fire Risk Assessment and suitable and sufficient </w:t>
      </w:r>
      <w:proofErr w:type="spellStart"/>
      <w:r w:rsidRPr="05BE8BB2">
        <w:rPr>
          <w:rFonts w:eastAsiaTheme="minorEastAsia"/>
          <w:color w:val="000000" w:themeColor="text1"/>
        </w:rPr>
        <w:t>fire fighting</w:t>
      </w:r>
      <w:proofErr w:type="spellEnd"/>
      <w:r w:rsidRPr="05BE8BB2">
        <w:rPr>
          <w:rFonts w:eastAsiaTheme="minorEastAsia"/>
          <w:color w:val="000000" w:themeColor="text1"/>
        </w:rPr>
        <w:t xml:space="preserve"> equipment appropriate to the work involved and possibly a ‘Fire Watch Person to remain on site until the heat source or embers are made safe. Contractors and their employees must conduct the following checks upon their arrival at the work site:</w:t>
      </w:r>
    </w:p>
    <w:p w14:paraId="1C43B02B" w14:textId="24BB3FD9" w:rsidR="002C1EEE" w:rsidRPr="002C1EEE" w:rsidRDefault="645E08F4" w:rsidP="05BE8BB2">
      <w:pPr>
        <w:pStyle w:val="ListParagraph"/>
        <w:numPr>
          <w:ilvl w:val="0"/>
          <w:numId w:val="3"/>
        </w:numPr>
        <w:rPr>
          <w:rFonts w:eastAsiaTheme="minorEastAsia"/>
          <w:color w:val="000000" w:themeColor="text1"/>
          <w:lang w:val="en-GB"/>
        </w:rPr>
      </w:pPr>
      <w:r w:rsidRPr="05BE8BB2">
        <w:rPr>
          <w:rFonts w:eastAsiaTheme="minorEastAsia"/>
          <w:color w:val="000000" w:themeColor="text1"/>
        </w:rPr>
        <w:t>The nearest means of escape in case of fire.</w:t>
      </w:r>
    </w:p>
    <w:p w14:paraId="53E9DC10" w14:textId="7980DDF3" w:rsidR="002C1EEE" w:rsidRPr="002C1EEE" w:rsidRDefault="645E08F4" w:rsidP="05BE8BB2">
      <w:pPr>
        <w:pStyle w:val="ListParagraph"/>
        <w:numPr>
          <w:ilvl w:val="0"/>
          <w:numId w:val="3"/>
        </w:numPr>
        <w:rPr>
          <w:rFonts w:eastAsiaTheme="minorEastAsia"/>
          <w:color w:val="000000" w:themeColor="text1"/>
          <w:lang w:val="en-GB"/>
        </w:rPr>
      </w:pPr>
      <w:r w:rsidRPr="05BE8BB2">
        <w:rPr>
          <w:rFonts w:eastAsiaTheme="minorEastAsia"/>
          <w:color w:val="000000" w:themeColor="text1"/>
        </w:rPr>
        <w:t xml:space="preserve">The location, </w:t>
      </w:r>
      <w:proofErr w:type="gramStart"/>
      <w:r w:rsidRPr="05BE8BB2">
        <w:rPr>
          <w:rFonts w:eastAsiaTheme="minorEastAsia"/>
          <w:color w:val="000000" w:themeColor="text1"/>
        </w:rPr>
        <w:t>type</w:t>
      </w:r>
      <w:proofErr w:type="gramEnd"/>
      <w:r w:rsidRPr="05BE8BB2">
        <w:rPr>
          <w:rFonts w:eastAsiaTheme="minorEastAsia"/>
          <w:color w:val="000000" w:themeColor="text1"/>
        </w:rPr>
        <w:t xml:space="preserve"> and method of operation of the nearest </w:t>
      </w:r>
      <w:proofErr w:type="spellStart"/>
      <w:r w:rsidRPr="05BE8BB2">
        <w:rPr>
          <w:rFonts w:eastAsiaTheme="minorEastAsia"/>
          <w:color w:val="000000" w:themeColor="text1"/>
        </w:rPr>
        <w:t>fire fighting</w:t>
      </w:r>
      <w:proofErr w:type="spellEnd"/>
      <w:r w:rsidRPr="05BE8BB2">
        <w:rPr>
          <w:rFonts w:eastAsiaTheme="minorEastAsia"/>
          <w:color w:val="000000" w:themeColor="text1"/>
        </w:rPr>
        <w:t xml:space="preserve"> appliance.</w:t>
      </w:r>
    </w:p>
    <w:p w14:paraId="2491D9E6" w14:textId="5829717D" w:rsidR="002C1EEE" w:rsidRPr="002C1EEE" w:rsidRDefault="645E08F4" w:rsidP="05BE8BB2">
      <w:pPr>
        <w:pStyle w:val="ListParagraph"/>
        <w:numPr>
          <w:ilvl w:val="0"/>
          <w:numId w:val="3"/>
        </w:numPr>
        <w:rPr>
          <w:rFonts w:eastAsiaTheme="minorEastAsia"/>
          <w:color w:val="000000" w:themeColor="text1"/>
          <w:lang w:val="en-GB"/>
        </w:rPr>
      </w:pPr>
      <w:r w:rsidRPr="05BE8BB2">
        <w:rPr>
          <w:rFonts w:eastAsiaTheme="minorEastAsia"/>
          <w:color w:val="000000" w:themeColor="text1"/>
        </w:rPr>
        <w:t>The location and method of operation of the nearest fire alarm.</w:t>
      </w:r>
    </w:p>
    <w:p w14:paraId="3425970D" w14:textId="0CC890E1"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Contractors must obey all alarm signals whilst on the premises. Contractors using one or more of the premises’ </w:t>
      </w:r>
      <w:proofErr w:type="spellStart"/>
      <w:proofErr w:type="gramStart"/>
      <w:r w:rsidRPr="05BE8BB2">
        <w:rPr>
          <w:rFonts w:eastAsiaTheme="minorEastAsia"/>
          <w:color w:val="000000" w:themeColor="text1"/>
        </w:rPr>
        <w:t>fire</w:t>
      </w:r>
      <w:proofErr w:type="gramEnd"/>
      <w:r w:rsidRPr="05BE8BB2">
        <w:rPr>
          <w:rFonts w:eastAsiaTheme="minorEastAsia"/>
          <w:color w:val="000000" w:themeColor="text1"/>
        </w:rPr>
        <w:t xml:space="preserve"> fighting</w:t>
      </w:r>
      <w:proofErr w:type="spellEnd"/>
      <w:r w:rsidRPr="05BE8BB2">
        <w:rPr>
          <w:rFonts w:eastAsiaTheme="minorEastAsia"/>
          <w:color w:val="000000" w:themeColor="text1"/>
        </w:rPr>
        <w:t xml:space="preserve"> appliances must notify the Site Manager and Hart DC immediately.</w:t>
      </w:r>
    </w:p>
    <w:p w14:paraId="0DE59115" w14:textId="179B69E4" w:rsidR="002C1EEE" w:rsidRPr="002C1EEE" w:rsidRDefault="002C1EEE" w:rsidP="05BE8BB2">
      <w:pPr>
        <w:rPr>
          <w:rFonts w:eastAsiaTheme="minorEastAsia"/>
          <w:color w:val="000000" w:themeColor="text1"/>
          <w:lang w:val="en-GB"/>
        </w:rPr>
      </w:pPr>
      <w:r w:rsidRPr="05BE8BB2">
        <w:rPr>
          <w:rFonts w:eastAsiaTheme="minorEastAsia"/>
        </w:rPr>
        <w:br w:type="page"/>
      </w:r>
      <w:r w:rsidR="645E08F4" w:rsidRPr="05BE8BB2">
        <w:rPr>
          <w:rFonts w:eastAsiaTheme="minorEastAsia"/>
          <w:b/>
          <w:bCs/>
          <w:u w:val="single"/>
        </w:rPr>
        <w:lastRenderedPageBreak/>
        <w:t>Personal Protection</w:t>
      </w:r>
    </w:p>
    <w:p w14:paraId="6754FF67" w14:textId="01F7F769" w:rsidR="002C1EEE" w:rsidRPr="002C1EEE" w:rsidRDefault="645E08F4" w:rsidP="05BE8BB2">
      <w:pPr>
        <w:rPr>
          <w:rFonts w:eastAsiaTheme="minorEastAsia"/>
          <w:color w:val="000000" w:themeColor="text1"/>
          <w:lang w:val="en-GB"/>
        </w:rPr>
      </w:pPr>
      <w:r w:rsidRPr="05BE8BB2">
        <w:rPr>
          <w:rFonts w:eastAsiaTheme="minorEastAsia"/>
          <w:color w:val="000000" w:themeColor="text1"/>
        </w:rPr>
        <w:t>The contractor shall be responsible for providing his own employees with personal protective equipment as may be required for the work in hand. Such equipment may include eye and ear protection, respirators, head protection and breathing apparatus etc.</w:t>
      </w:r>
    </w:p>
    <w:p w14:paraId="58C8125F" w14:textId="04EF3ADE"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 xml:space="preserve">Reporting </w:t>
      </w:r>
      <w:r w:rsidR="3B4BC839" w:rsidRPr="05BE8BB2">
        <w:rPr>
          <w:rFonts w:eastAsiaTheme="minorEastAsia"/>
          <w:b/>
          <w:bCs/>
          <w:color w:val="000000" w:themeColor="text1"/>
          <w:u w:val="single"/>
        </w:rPr>
        <w:t>a</w:t>
      </w:r>
      <w:r w:rsidRPr="05BE8BB2">
        <w:rPr>
          <w:rFonts w:eastAsiaTheme="minorEastAsia"/>
          <w:b/>
          <w:bCs/>
          <w:color w:val="000000" w:themeColor="text1"/>
          <w:u w:val="single"/>
        </w:rPr>
        <w:t xml:space="preserve"> near miss, accident or incident involving a contractors’ employee or other person affected by the contractors’ work</w:t>
      </w:r>
    </w:p>
    <w:p w14:paraId="4B3C1F89" w14:textId="1FE31C14" w:rsidR="002C1EEE" w:rsidRPr="002C1EEE" w:rsidRDefault="645E08F4" w:rsidP="05BE8BB2">
      <w:pPr>
        <w:rPr>
          <w:rFonts w:eastAsiaTheme="minorEastAsia"/>
          <w:color w:val="000000" w:themeColor="text1"/>
          <w:lang w:val="en-GB"/>
        </w:rPr>
      </w:pPr>
      <w:r w:rsidRPr="05BE8BB2">
        <w:rPr>
          <w:rFonts w:eastAsiaTheme="minorEastAsia"/>
          <w:color w:val="000000" w:themeColor="text1"/>
        </w:rPr>
        <w:t>Any accidents of this nature must be reported to the Site Manager immediately. Copies of Reports should also be submitted to the Councils’ Corporate Health and Safety Adviser</w:t>
      </w:r>
      <w:r w:rsidR="4C75F33B" w:rsidRPr="05BE8BB2">
        <w:rPr>
          <w:rFonts w:eastAsiaTheme="minorEastAsia"/>
          <w:color w:val="000000" w:themeColor="text1"/>
        </w:rPr>
        <w:t xml:space="preserve"> </w:t>
      </w:r>
      <w:r w:rsidRPr="05BE8BB2">
        <w:rPr>
          <w:rFonts w:eastAsiaTheme="minorEastAsia"/>
          <w:color w:val="000000" w:themeColor="text1"/>
        </w:rPr>
        <w:t>in Environmental Health Services department. All accident reports should be presented on an official Council accident/incident report form (ARF1) and completed on the same day as the accident/incident or within 3 days if a weekend.</w:t>
      </w:r>
    </w:p>
    <w:p w14:paraId="780ACF9A" w14:textId="142FFF1F"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u w:val="single"/>
        </w:rPr>
        <w:t>Reporting an unsafe condition or hazard.</w:t>
      </w:r>
    </w:p>
    <w:p w14:paraId="23BC9588" w14:textId="746DAD2F"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Unsafe conditions or unexpected hazards must be reported to the Site Manager immediately. </w:t>
      </w:r>
    </w:p>
    <w:p w14:paraId="19B39E75" w14:textId="7D599507" w:rsidR="002C1EEE" w:rsidRPr="002C1EEE" w:rsidRDefault="002C1EEE" w:rsidP="05BE8BB2">
      <w:pPr>
        <w:rPr>
          <w:rFonts w:eastAsiaTheme="minorEastAsia"/>
          <w:color w:val="000000" w:themeColor="text1"/>
          <w:lang w:val="en-GB"/>
        </w:rPr>
      </w:pPr>
    </w:p>
    <w:p w14:paraId="74270F0F" w14:textId="6A0E10DE" w:rsidR="002C1EEE" w:rsidRPr="002C1EEE" w:rsidRDefault="002C1EEE" w:rsidP="05BE8BB2">
      <w:pPr>
        <w:jc w:val="center"/>
        <w:rPr>
          <w:rFonts w:eastAsiaTheme="minorEastAsia"/>
          <w:b/>
          <w:bCs/>
          <w:color w:val="000000" w:themeColor="text1"/>
          <w:sz w:val="24"/>
          <w:szCs w:val="24"/>
          <w:u w:val="single"/>
          <w:lang w:val="en-GB"/>
        </w:rPr>
      </w:pPr>
      <w:r w:rsidRPr="05BE8BB2">
        <w:rPr>
          <w:rFonts w:eastAsiaTheme="minorEastAsia"/>
        </w:rPr>
        <w:br w:type="page"/>
      </w:r>
      <w:r w:rsidR="645E08F4" w:rsidRPr="05BE8BB2">
        <w:rPr>
          <w:rFonts w:eastAsiaTheme="minorEastAsia"/>
          <w:b/>
          <w:bCs/>
          <w:u w:val="single"/>
        </w:rPr>
        <w:lastRenderedPageBreak/>
        <w:t>CONTRACTORS PROCEDURAL BRIEF</w:t>
      </w:r>
    </w:p>
    <w:p w14:paraId="38CA5FC2" w14:textId="10CC807C"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rPr>
        <w:t xml:space="preserve">Permits to Work – </w:t>
      </w:r>
      <w:r w:rsidRPr="05BE8BB2">
        <w:rPr>
          <w:rFonts w:eastAsiaTheme="minorEastAsia"/>
          <w:color w:val="000000" w:themeColor="text1"/>
        </w:rPr>
        <w:t>Contractors must notify sub-contractors of any safety systems in place.</w:t>
      </w:r>
    </w:p>
    <w:p w14:paraId="4A346BF8" w14:textId="7D8B83CE" w:rsidR="002C1EEE" w:rsidRPr="002C1EEE" w:rsidRDefault="645E08F4" w:rsidP="05BE8BB2">
      <w:pPr>
        <w:rPr>
          <w:rFonts w:eastAsiaTheme="minorEastAsia"/>
          <w:color w:val="000000" w:themeColor="text1"/>
          <w:lang w:val="en-GB"/>
        </w:rPr>
      </w:pPr>
      <w:r w:rsidRPr="05BE8BB2">
        <w:rPr>
          <w:rFonts w:eastAsiaTheme="minorEastAsia"/>
          <w:b/>
          <w:bCs/>
          <w:color w:val="000000" w:themeColor="text1"/>
        </w:rPr>
        <w:t>Safety Standards</w:t>
      </w:r>
    </w:p>
    <w:p w14:paraId="604A481B" w14:textId="2011950C"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All contractors working on site must sign in at reception/office daily.</w:t>
      </w:r>
    </w:p>
    <w:p w14:paraId="7DB5499D" w14:textId="1B842B5C"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 xml:space="preserve">Observe all local site rules. </w:t>
      </w:r>
      <w:proofErr w:type="gramStart"/>
      <w:r w:rsidRPr="05BE8BB2">
        <w:rPr>
          <w:rFonts w:eastAsiaTheme="minorEastAsia"/>
          <w:color w:val="000000" w:themeColor="text1"/>
        </w:rPr>
        <w:t>e.g.</w:t>
      </w:r>
      <w:proofErr w:type="gramEnd"/>
      <w:r w:rsidRPr="05BE8BB2">
        <w:rPr>
          <w:rFonts w:eastAsiaTheme="minorEastAsia"/>
          <w:color w:val="000000" w:themeColor="text1"/>
        </w:rPr>
        <w:t xml:space="preserve"> No smoking etc.</w:t>
      </w:r>
    </w:p>
    <w:p w14:paraId="6B518636" w14:textId="29847C12"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Always notify the Site Manager of any hot works, welding etc.</w:t>
      </w:r>
    </w:p>
    <w:p w14:paraId="7E71F03C" w14:textId="4CB3EC9C"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The creation of dust and fumes shall be controlled and kept to an absolute minimum.</w:t>
      </w:r>
    </w:p>
    <w:p w14:paraId="38C8E03A" w14:textId="58127BBE"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Contractor’s electrical tools and other equipment must be suitable for the work and environment in which the work is being performed. Tools and equipment must also be adequately maintained and conform with current regulations.</w:t>
      </w:r>
    </w:p>
    <w:p w14:paraId="6D860B49" w14:textId="443F6E7D"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Contractors are not permitted to make use of any premises services without the prior approval of the Site Manager.</w:t>
      </w:r>
    </w:p>
    <w:p w14:paraId="14A35364" w14:textId="34343A9F"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Contractors must not operate any dead eye, hoist, lift or any other equipment without the approval of the Site Manager.</w:t>
      </w:r>
    </w:p>
    <w:p w14:paraId="2B2AA64C" w14:textId="0FC82135"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Contractors must maintain safe means of access and egress from every area where the contractors’ employees will be working.</w:t>
      </w:r>
    </w:p>
    <w:p w14:paraId="2CA142C0" w14:textId="4D48BD30"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 xml:space="preserve">Contractors are required to use premises roads and gangways to and from the site of operation and are </w:t>
      </w:r>
      <w:proofErr w:type="spellStart"/>
      <w:r w:rsidRPr="05BE8BB2">
        <w:rPr>
          <w:rFonts w:eastAsiaTheme="minorEastAsia"/>
          <w:color w:val="000000" w:themeColor="text1"/>
        </w:rPr>
        <w:t>unauthorised</w:t>
      </w:r>
      <w:proofErr w:type="spellEnd"/>
      <w:r w:rsidRPr="05BE8BB2">
        <w:rPr>
          <w:rFonts w:eastAsiaTheme="minorEastAsia"/>
          <w:color w:val="000000" w:themeColor="text1"/>
        </w:rPr>
        <w:t xml:space="preserve"> to be in any other part of the site.</w:t>
      </w:r>
    </w:p>
    <w:p w14:paraId="43290F6D" w14:textId="2647F096"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 xml:space="preserve">All excavations </w:t>
      </w:r>
      <w:proofErr w:type="gramStart"/>
      <w:r w:rsidRPr="05BE8BB2">
        <w:rPr>
          <w:rFonts w:eastAsiaTheme="minorEastAsia"/>
          <w:color w:val="000000" w:themeColor="text1"/>
        </w:rPr>
        <w:t>at all times</w:t>
      </w:r>
      <w:proofErr w:type="gramEnd"/>
      <w:r w:rsidRPr="05BE8BB2">
        <w:rPr>
          <w:rFonts w:eastAsiaTheme="minorEastAsia"/>
          <w:color w:val="000000" w:themeColor="text1"/>
        </w:rPr>
        <w:t xml:space="preserve"> must be securely protected and sign posted with warning lights. Some sites may require trenches to be filled/covered if left overnight.</w:t>
      </w:r>
    </w:p>
    <w:p w14:paraId="19E6BBDB" w14:textId="1755A4A4"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Contractors shall report all accidents/incidents to the Site Manager immediately.</w:t>
      </w:r>
    </w:p>
    <w:p w14:paraId="5B7561E6" w14:textId="43FBACD2"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 xml:space="preserve">Good housekeeping is to be </w:t>
      </w:r>
      <w:proofErr w:type="gramStart"/>
      <w:r w:rsidRPr="05BE8BB2">
        <w:rPr>
          <w:rFonts w:eastAsiaTheme="minorEastAsia"/>
          <w:color w:val="000000" w:themeColor="text1"/>
        </w:rPr>
        <w:t>undertaken at all times</w:t>
      </w:r>
      <w:proofErr w:type="gramEnd"/>
      <w:r w:rsidRPr="05BE8BB2">
        <w:rPr>
          <w:rFonts w:eastAsiaTheme="minorEastAsia"/>
          <w:color w:val="000000" w:themeColor="text1"/>
        </w:rPr>
        <w:t xml:space="preserve"> by the contractor. All gangways, corridors and roads are to be </w:t>
      </w:r>
      <w:proofErr w:type="gramStart"/>
      <w:r w:rsidRPr="05BE8BB2">
        <w:rPr>
          <w:rFonts w:eastAsiaTheme="minorEastAsia"/>
          <w:color w:val="000000" w:themeColor="text1"/>
        </w:rPr>
        <w:t>kept clear of obstruction at all times</w:t>
      </w:r>
      <w:proofErr w:type="gramEnd"/>
      <w:r w:rsidRPr="05BE8BB2">
        <w:rPr>
          <w:rFonts w:eastAsiaTheme="minorEastAsia"/>
          <w:color w:val="000000" w:themeColor="text1"/>
        </w:rPr>
        <w:t>.</w:t>
      </w:r>
    </w:p>
    <w:p w14:paraId="55BF7D6A" w14:textId="08EAEE91"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The premises shall provide a safe place of work. The contractor and sub-contractors have a duty to implement and maintain a safe system of work.</w:t>
      </w:r>
    </w:p>
    <w:p w14:paraId="435C76C9" w14:textId="7D1FBF3A" w:rsidR="002C1EEE" w:rsidRPr="002C1EEE" w:rsidRDefault="645E08F4" w:rsidP="05BE8BB2">
      <w:pPr>
        <w:pStyle w:val="ListParagraph"/>
        <w:numPr>
          <w:ilvl w:val="0"/>
          <w:numId w:val="1"/>
        </w:numPr>
        <w:rPr>
          <w:rFonts w:eastAsiaTheme="minorEastAsia"/>
          <w:color w:val="000000" w:themeColor="text1"/>
          <w:lang w:val="en-GB"/>
        </w:rPr>
      </w:pPr>
      <w:r w:rsidRPr="05BE8BB2">
        <w:rPr>
          <w:rFonts w:eastAsiaTheme="minorEastAsia"/>
          <w:color w:val="000000" w:themeColor="text1"/>
        </w:rPr>
        <w:t>On completion of work the contractor shall ensure that all materials and waste is removed from site and appropriately disposed of.</w:t>
      </w:r>
    </w:p>
    <w:p w14:paraId="453812CE" w14:textId="238D4F2E" w:rsidR="002C1EEE" w:rsidRPr="002C1EEE" w:rsidRDefault="645E08F4" w:rsidP="05BE8BB2">
      <w:pPr>
        <w:pStyle w:val="ListParagraph"/>
        <w:numPr>
          <w:ilvl w:val="0"/>
          <w:numId w:val="1"/>
        </w:numPr>
        <w:rPr>
          <w:rFonts w:eastAsiaTheme="minorEastAsia"/>
          <w:color w:val="000000" w:themeColor="text1"/>
          <w:u w:val="single"/>
        </w:rPr>
      </w:pPr>
      <w:r w:rsidRPr="05BE8BB2">
        <w:rPr>
          <w:rFonts w:eastAsiaTheme="minorEastAsia"/>
          <w:color w:val="000000" w:themeColor="text1"/>
        </w:rPr>
        <w:t xml:space="preserve">All contractors’ personnel must be competent, adequately trained and equipped to perform the specific task required.    </w:t>
      </w:r>
      <w:r w:rsidRPr="05BE8BB2">
        <w:rPr>
          <w:rFonts w:eastAsiaTheme="minorEastAsia"/>
          <w:b/>
          <w:bCs/>
          <w:color w:val="000000" w:themeColor="text1"/>
        </w:rPr>
        <w:t xml:space="preserve"> </w:t>
      </w:r>
    </w:p>
    <w:p w14:paraId="1669CE70" w14:textId="302B0EF8" w:rsidR="002C1EEE" w:rsidRPr="002C1EEE" w:rsidRDefault="645E08F4" w:rsidP="05BE8BB2">
      <w:pPr>
        <w:pStyle w:val="Heading9"/>
        <w:rPr>
          <w:rFonts w:asciiTheme="minorHAnsi" w:eastAsiaTheme="minorEastAsia" w:hAnsiTheme="minorHAnsi" w:cstheme="minorBidi"/>
          <w:b/>
          <w:bCs/>
          <w:i w:val="0"/>
          <w:iCs w:val="0"/>
          <w:color w:val="000000" w:themeColor="text1"/>
          <w:sz w:val="22"/>
          <w:szCs w:val="22"/>
          <w:lang w:val="en-GB"/>
        </w:rPr>
      </w:pPr>
      <w:r w:rsidRPr="05BE8BB2">
        <w:rPr>
          <w:rFonts w:asciiTheme="minorHAnsi" w:eastAsiaTheme="minorEastAsia" w:hAnsiTheme="minorHAnsi" w:cstheme="minorBidi"/>
          <w:b/>
          <w:bCs/>
          <w:i w:val="0"/>
          <w:iCs w:val="0"/>
          <w:color w:val="000000" w:themeColor="text1"/>
          <w:sz w:val="22"/>
          <w:szCs w:val="22"/>
          <w:u w:val="single"/>
        </w:rPr>
        <w:t>Countryside Site Works</w:t>
      </w:r>
    </w:p>
    <w:p w14:paraId="4AF2679B" w14:textId="2161813B"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Due to the very varied sites covered by the Service and varied weather conditions “contractors” must inform the Rangers when and where they are </w:t>
      </w:r>
      <w:proofErr w:type="gramStart"/>
      <w:r w:rsidRPr="05BE8BB2">
        <w:rPr>
          <w:rFonts w:eastAsiaTheme="minorEastAsia"/>
          <w:color w:val="000000" w:themeColor="text1"/>
        </w:rPr>
        <w:t>working at all times</w:t>
      </w:r>
      <w:proofErr w:type="gramEnd"/>
      <w:r w:rsidRPr="05BE8BB2">
        <w:rPr>
          <w:rFonts w:eastAsiaTheme="minorEastAsia"/>
          <w:color w:val="000000" w:themeColor="text1"/>
        </w:rPr>
        <w:t xml:space="preserve"> on council land.  </w:t>
      </w:r>
    </w:p>
    <w:p w14:paraId="2412E014" w14:textId="55DD13FD"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Contractors must </w:t>
      </w:r>
      <w:bookmarkStart w:id="4" w:name="_Int_SRfPtxam"/>
      <w:r w:rsidRPr="05BE8BB2">
        <w:rPr>
          <w:rFonts w:eastAsiaTheme="minorEastAsia"/>
          <w:color w:val="000000" w:themeColor="text1"/>
        </w:rPr>
        <w:t xml:space="preserve">be courteous to the </w:t>
      </w:r>
      <w:proofErr w:type="gramStart"/>
      <w:r w:rsidRPr="05BE8BB2">
        <w:rPr>
          <w:rFonts w:eastAsiaTheme="minorEastAsia"/>
          <w:color w:val="000000" w:themeColor="text1"/>
        </w:rPr>
        <w:t>general public</w:t>
      </w:r>
      <w:proofErr w:type="gramEnd"/>
      <w:r w:rsidRPr="05BE8BB2">
        <w:rPr>
          <w:rFonts w:eastAsiaTheme="minorEastAsia"/>
          <w:color w:val="000000" w:themeColor="text1"/>
        </w:rPr>
        <w:t xml:space="preserve"> at all times</w:t>
      </w:r>
      <w:bookmarkEnd w:id="4"/>
      <w:r w:rsidRPr="05BE8BB2">
        <w:rPr>
          <w:rFonts w:eastAsiaTheme="minorEastAsia"/>
          <w:color w:val="000000" w:themeColor="text1"/>
        </w:rPr>
        <w:t xml:space="preserve"> and communicate any positive or negative feedback from the public back to the Countryside Service.  </w:t>
      </w:r>
    </w:p>
    <w:p w14:paraId="5BE1F81F" w14:textId="0E41B24C" w:rsidR="002C1EEE" w:rsidRPr="002C1EEE" w:rsidRDefault="645E08F4" w:rsidP="05BE8BB2">
      <w:pPr>
        <w:rPr>
          <w:rFonts w:eastAsiaTheme="minorEastAsia"/>
          <w:color w:val="000000" w:themeColor="text1"/>
          <w:lang w:val="en-GB"/>
        </w:rPr>
      </w:pPr>
      <w:r w:rsidRPr="05BE8BB2">
        <w:rPr>
          <w:rFonts w:eastAsiaTheme="minorEastAsia"/>
          <w:color w:val="000000" w:themeColor="text1"/>
        </w:rPr>
        <w:t xml:space="preserve">Any weekend working must be </w:t>
      </w:r>
      <w:proofErr w:type="spellStart"/>
      <w:r w:rsidRPr="05BE8BB2">
        <w:rPr>
          <w:rFonts w:eastAsiaTheme="minorEastAsia"/>
          <w:color w:val="000000" w:themeColor="text1"/>
        </w:rPr>
        <w:t>authori</w:t>
      </w:r>
      <w:r w:rsidR="03B6F803" w:rsidRPr="05BE8BB2">
        <w:rPr>
          <w:rFonts w:eastAsiaTheme="minorEastAsia"/>
          <w:color w:val="000000" w:themeColor="text1"/>
        </w:rPr>
        <w:t>s</w:t>
      </w:r>
      <w:r w:rsidRPr="05BE8BB2">
        <w:rPr>
          <w:rFonts w:eastAsiaTheme="minorEastAsia"/>
          <w:color w:val="000000" w:themeColor="text1"/>
        </w:rPr>
        <w:t>ed</w:t>
      </w:r>
      <w:proofErr w:type="spellEnd"/>
      <w:r w:rsidRPr="05BE8BB2">
        <w:rPr>
          <w:rFonts w:eastAsiaTheme="minorEastAsia"/>
          <w:color w:val="000000" w:themeColor="text1"/>
        </w:rPr>
        <w:t xml:space="preserve"> before proceeding.</w:t>
      </w:r>
    </w:p>
    <w:p w14:paraId="28033AB2" w14:textId="3A953C21" w:rsidR="002C1EEE" w:rsidRPr="002C1EEE" w:rsidRDefault="002C1EEE" w:rsidP="4FEE3BD5">
      <w:pPr>
        <w:rPr>
          <w:rFonts w:ascii="Arial" w:eastAsia="Arial" w:hAnsi="Arial" w:cs="Arial"/>
          <w:color w:val="000000" w:themeColor="text1"/>
          <w:sz w:val="24"/>
          <w:szCs w:val="24"/>
          <w:lang w:val="en-GB"/>
        </w:rPr>
      </w:pPr>
    </w:p>
    <w:p w14:paraId="308C2A45" w14:textId="4736844E" w:rsidR="002C1EEE" w:rsidRPr="002C1EEE" w:rsidRDefault="002C1EEE" w:rsidP="4FEE3BD5">
      <w:pPr>
        <w:spacing w:after="200" w:line="276" w:lineRule="auto"/>
        <w:jc w:val="center"/>
        <w:rPr>
          <w:rFonts w:ascii="Calibri" w:eastAsia="Calibri" w:hAnsi="Calibri" w:cs="Calibri"/>
          <w:b/>
          <w:bCs/>
          <w:color w:val="000000" w:themeColor="text1"/>
          <w:lang w:val="en-GB"/>
        </w:rPr>
      </w:pPr>
    </w:p>
    <w:p w14:paraId="1A629CB9" w14:textId="274BDB55" w:rsidR="002C1EEE" w:rsidRPr="002C1EEE" w:rsidRDefault="002C1EEE" w:rsidP="4FEE3BD5">
      <w:pPr>
        <w:jc w:val="center"/>
      </w:pPr>
      <w:r>
        <w:rPr>
          <w:u w:val="single"/>
        </w:rPr>
        <w:br/>
      </w:r>
    </w:p>
    <w:sectPr w:rsidR="002C1EEE" w:rsidRPr="002C1EE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intelligence2.xml><?xml version="1.0" encoding="utf-8"?>
<int2:intelligence xmlns:int2="http://schemas.microsoft.com/office/intelligence/2020/intelligence" xmlns:oel="http://schemas.microsoft.com/office/2019/extlst">
  <int2:observations>
    <int2:textHash int2:hashCode="5XDRCdvPuC+WfK" int2:id="Ulb86E1H">
      <int2:state int2:type="LegacyProofing" int2:value="Rejected"/>
    </int2:textHash>
    <int2:textHash int2:hashCode="AXmYCf7mcC5a6G" int2:id="WJlgUeu5">
      <int2:state int2:type="LegacyProofing" int2:value="Rejected"/>
    </int2:textHash>
    <int2:bookmark int2:bookmarkName="_Int_SRfPtxam" int2:invalidationBookmarkName="" int2:hashCode="dFqbn2WnxGI62b" int2:id="yMuAX9KG">
      <int2:state int2:type="LegacyProofing" int2:value="Rejected"/>
    </int2:bookmark>
    <int2:bookmark int2:bookmarkName="_Int_92A66wbL" int2:invalidationBookmarkName="" int2:hashCode="8PFwTWsnnhopFS" int2:id="d2m1hlM4">
      <int2:state int2:type="LegacyProofing" int2:value="Rejected"/>
    </int2:bookmark>
    <int2:bookmark int2:bookmarkName="_Int_MBrnRGWr" int2:invalidationBookmarkName="" int2:hashCode="i33lLgnrOq2Y05" int2:id="xNKMxs3z">
      <int2:state int2:type="LegacyProofing" int2:value="Rejected"/>
    </int2:bookmark>
    <int2:bookmark int2:bookmarkName="_Int_G1YO0pp4" int2:invalidationBookmarkName="" int2:hashCode="i33lLgnrOq2Y05" int2:id="RRVpGU35">
      <int2:state int2:type="LegacyProofing" int2:value="Rejected"/>
    </int2:bookmark>
    <int2:bookmark int2:bookmarkName="_Int_DVlN71yS" int2:invalidationBookmarkName="" int2:hashCode="i33lLgnrOq2Y05" int2:id="YdKUcE1M">
      <int2:state int2:type="LegacyProofing" int2:value="Rejected"/>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40336"/>
    <w:multiLevelType w:val="hybridMultilevel"/>
    <w:tmpl w:val="AA20188E"/>
    <w:lvl w:ilvl="0" w:tplc="470CE6C6">
      <w:start w:val="1"/>
      <w:numFmt w:val="bullet"/>
      <w:lvlText w:val=""/>
      <w:lvlJc w:val="left"/>
      <w:pPr>
        <w:ind w:left="720" w:hanging="360"/>
      </w:pPr>
      <w:rPr>
        <w:rFonts w:ascii="Symbol" w:hAnsi="Symbol" w:hint="default"/>
      </w:rPr>
    </w:lvl>
    <w:lvl w:ilvl="1" w:tplc="E39ED078">
      <w:start w:val="1"/>
      <w:numFmt w:val="bullet"/>
      <w:lvlText w:val="o"/>
      <w:lvlJc w:val="left"/>
      <w:pPr>
        <w:ind w:left="1440" w:hanging="360"/>
      </w:pPr>
      <w:rPr>
        <w:rFonts w:ascii="Courier New" w:hAnsi="Courier New" w:hint="default"/>
      </w:rPr>
    </w:lvl>
    <w:lvl w:ilvl="2" w:tplc="2050F618">
      <w:start w:val="1"/>
      <w:numFmt w:val="bullet"/>
      <w:lvlText w:val=""/>
      <w:lvlJc w:val="left"/>
      <w:pPr>
        <w:ind w:left="2160" w:hanging="360"/>
      </w:pPr>
      <w:rPr>
        <w:rFonts w:ascii="Wingdings" w:hAnsi="Wingdings" w:hint="default"/>
      </w:rPr>
    </w:lvl>
    <w:lvl w:ilvl="3" w:tplc="90603B4E">
      <w:start w:val="1"/>
      <w:numFmt w:val="bullet"/>
      <w:lvlText w:val=""/>
      <w:lvlJc w:val="left"/>
      <w:pPr>
        <w:ind w:left="2880" w:hanging="360"/>
      </w:pPr>
      <w:rPr>
        <w:rFonts w:ascii="Symbol" w:hAnsi="Symbol" w:hint="default"/>
      </w:rPr>
    </w:lvl>
    <w:lvl w:ilvl="4" w:tplc="ADDEBA26">
      <w:start w:val="1"/>
      <w:numFmt w:val="bullet"/>
      <w:lvlText w:val="o"/>
      <w:lvlJc w:val="left"/>
      <w:pPr>
        <w:ind w:left="3600" w:hanging="360"/>
      </w:pPr>
      <w:rPr>
        <w:rFonts w:ascii="Courier New" w:hAnsi="Courier New" w:hint="default"/>
      </w:rPr>
    </w:lvl>
    <w:lvl w:ilvl="5" w:tplc="F7F873E8">
      <w:start w:val="1"/>
      <w:numFmt w:val="bullet"/>
      <w:lvlText w:val=""/>
      <w:lvlJc w:val="left"/>
      <w:pPr>
        <w:ind w:left="4320" w:hanging="360"/>
      </w:pPr>
      <w:rPr>
        <w:rFonts w:ascii="Wingdings" w:hAnsi="Wingdings" w:hint="default"/>
      </w:rPr>
    </w:lvl>
    <w:lvl w:ilvl="6" w:tplc="EE0279E4">
      <w:start w:val="1"/>
      <w:numFmt w:val="bullet"/>
      <w:lvlText w:val=""/>
      <w:lvlJc w:val="left"/>
      <w:pPr>
        <w:ind w:left="5040" w:hanging="360"/>
      </w:pPr>
      <w:rPr>
        <w:rFonts w:ascii="Symbol" w:hAnsi="Symbol" w:hint="default"/>
      </w:rPr>
    </w:lvl>
    <w:lvl w:ilvl="7" w:tplc="A8567CBE">
      <w:start w:val="1"/>
      <w:numFmt w:val="bullet"/>
      <w:lvlText w:val="o"/>
      <w:lvlJc w:val="left"/>
      <w:pPr>
        <w:ind w:left="5760" w:hanging="360"/>
      </w:pPr>
      <w:rPr>
        <w:rFonts w:ascii="Courier New" w:hAnsi="Courier New" w:hint="default"/>
      </w:rPr>
    </w:lvl>
    <w:lvl w:ilvl="8" w:tplc="F548751E">
      <w:start w:val="1"/>
      <w:numFmt w:val="bullet"/>
      <w:lvlText w:val=""/>
      <w:lvlJc w:val="left"/>
      <w:pPr>
        <w:ind w:left="6480" w:hanging="360"/>
      </w:pPr>
      <w:rPr>
        <w:rFonts w:ascii="Wingdings" w:hAnsi="Wingdings" w:hint="default"/>
      </w:rPr>
    </w:lvl>
  </w:abstractNum>
  <w:abstractNum w:abstractNumId="1" w15:restartNumberingAfterBreak="0">
    <w:nsid w:val="03FF771F"/>
    <w:multiLevelType w:val="hybridMultilevel"/>
    <w:tmpl w:val="FFFFFFFF"/>
    <w:lvl w:ilvl="0" w:tplc="654C767A">
      <w:start w:val="1"/>
      <w:numFmt w:val="bullet"/>
      <w:lvlText w:val=""/>
      <w:lvlJc w:val="left"/>
      <w:pPr>
        <w:ind w:left="720" w:hanging="360"/>
      </w:pPr>
      <w:rPr>
        <w:rFonts w:ascii="Symbol" w:hAnsi="Symbol" w:hint="default"/>
      </w:rPr>
    </w:lvl>
    <w:lvl w:ilvl="1" w:tplc="9A1EDCA2">
      <w:start w:val="1"/>
      <w:numFmt w:val="bullet"/>
      <w:lvlText w:val="o"/>
      <w:lvlJc w:val="left"/>
      <w:pPr>
        <w:ind w:left="1440" w:hanging="360"/>
      </w:pPr>
      <w:rPr>
        <w:rFonts w:ascii="Courier New" w:hAnsi="Courier New" w:hint="default"/>
      </w:rPr>
    </w:lvl>
    <w:lvl w:ilvl="2" w:tplc="D03AF082">
      <w:start w:val="1"/>
      <w:numFmt w:val="bullet"/>
      <w:lvlText w:val=""/>
      <w:lvlJc w:val="left"/>
      <w:pPr>
        <w:ind w:left="2160" w:hanging="360"/>
      </w:pPr>
      <w:rPr>
        <w:rFonts w:ascii="Wingdings" w:hAnsi="Wingdings" w:hint="default"/>
      </w:rPr>
    </w:lvl>
    <w:lvl w:ilvl="3" w:tplc="6D6C4D34">
      <w:start w:val="1"/>
      <w:numFmt w:val="bullet"/>
      <w:lvlText w:val=""/>
      <w:lvlJc w:val="left"/>
      <w:pPr>
        <w:ind w:left="2880" w:hanging="360"/>
      </w:pPr>
      <w:rPr>
        <w:rFonts w:ascii="Symbol" w:hAnsi="Symbol" w:hint="default"/>
      </w:rPr>
    </w:lvl>
    <w:lvl w:ilvl="4" w:tplc="40486EF8">
      <w:start w:val="1"/>
      <w:numFmt w:val="bullet"/>
      <w:lvlText w:val="o"/>
      <w:lvlJc w:val="left"/>
      <w:pPr>
        <w:ind w:left="3600" w:hanging="360"/>
      </w:pPr>
      <w:rPr>
        <w:rFonts w:ascii="Courier New" w:hAnsi="Courier New" w:hint="default"/>
      </w:rPr>
    </w:lvl>
    <w:lvl w:ilvl="5" w:tplc="9BC8F64E">
      <w:start w:val="1"/>
      <w:numFmt w:val="bullet"/>
      <w:lvlText w:val=""/>
      <w:lvlJc w:val="left"/>
      <w:pPr>
        <w:ind w:left="4320" w:hanging="360"/>
      </w:pPr>
      <w:rPr>
        <w:rFonts w:ascii="Wingdings" w:hAnsi="Wingdings" w:hint="default"/>
      </w:rPr>
    </w:lvl>
    <w:lvl w:ilvl="6" w:tplc="AAE81870">
      <w:start w:val="1"/>
      <w:numFmt w:val="bullet"/>
      <w:lvlText w:val=""/>
      <w:lvlJc w:val="left"/>
      <w:pPr>
        <w:ind w:left="5040" w:hanging="360"/>
      </w:pPr>
      <w:rPr>
        <w:rFonts w:ascii="Symbol" w:hAnsi="Symbol" w:hint="default"/>
      </w:rPr>
    </w:lvl>
    <w:lvl w:ilvl="7" w:tplc="04802264">
      <w:start w:val="1"/>
      <w:numFmt w:val="bullet"/>
      <w:lvlText w:val="o"/>
      <w:lvlJc w:val="left"/>
      <w:pPr>
        <w:ind w:left="5760" w:hanging="360"/>
      </w:pPr>
      <w:rPr>
        <w:rFonts w:ascii="Courier New" w:hAnsi="Courier New" w:hint="default"/>
      </w:rPr>
    </w:lvl>
    <w:lvl w:ilvl="8" w:tplc="BAA6E592">
      <w:start w:val="1"/>
      <w:numFmt w:val="bullet"/>
      <w:lvlText w:val=""/>
      <w:lvlJc w:val="left"/>
      <w:pPr>
        <w:ind w:left="6480" w:hanging="360"/>
      </w:pPr>
      <w:rPr>
        <w:rFonts w:ascii="Wingdings" w:hAnsi="Wingdings" w:hint="default"/>
      </w:rPr>
    </w:lvl>
  </w:abstractNum>
  <w:abstractNum w:abstractNumId="2" w15:restartNumberingAfterBreak="0">
    <w:nsid w:val="04FF55FA"/>
    <w:multiLevelType w:val="hybridMultilevel"/>
    <w:tmpl w:val="FFFFFFFF"/>
    <w:lvl w:ilvl="0" w:tplc="36B2D850">
      <w:start w:val="1"/>
      <w:numFmt w:val="bullet"/>
      <w:lvlText w:val=""/>
      <w:lvlJc w:val="left"/>
      <w:pPr>
        <w:ind w:left="720" w:hanging="360"/>
      </w:pPr>
      <w:rPr>
        <w:rFonts w:ascii="Symbol" w:hAnsi="Symbol" w:hint="default"/>
      </w:rPr>
    </w:lvl>
    <w:lvl w:ilvl="1" w:tplc="0B701FD2">
      <w:start w:val="1"/>
      <w:numFmt w:val="bullet"/>
      <w:lvlText w:val="o"/>
      <w:lvlJc w:val="left"/>
      <w:pPr>
        <w:ind w:left="1440" w:hanging="360"/>
      </w:pPr>
      <w:rPr>
        <w:rFonts w:ascii="Courier New" w:hAnsi="Courier New" w:hint="default"/>
      </w:rPr>
    </w:lvl>
    <w:lvl w:ilvl="2" w:tplc="1A405326">
      <w:start w:val="1"/>
      <w:numFmt w:val="bullet"/>
      <w:lvlText w:val=""/>
      <w:lvlJc w:val="left"/>
      <w:pPr>
        <w:ind w:left="2160" w:hanging="360"/>
      </w:pPr>
      <w:rPr>
        <w:rFonts w:ascii="Wingdings" w:hAnsi="Wingdings" w:hint="default"/>
      </w:rPr>
    </w:lvl>
    <w:lvl w:ilvl="3" w:tplc="4F1C7AE4">
      <w:start w:val="1"/>
      <w:numFmt w:val="bullet"/>
      <w:lvlText w:val=""/>
      <w:lvlJc w:val="left"/>
      <w:pPr>
        <w:ind w:left="2880" w:hanging="360"/>
      </w:pPr>
      <w:rPr>
        <w:rFonts w:ascii="Symbol" w:hAnsi="Symbol" w:hint="default"/>
      </w:rPr>
    </w:lvl>
    <w:lvl w:ilvl="4" w:tplc="E184366C">
      <w:start w:val="1"/>
      <w:numFmt w:val="bullet"/>
      <w:lvlText w:val="o"/>
      <w:lvlJc w:val="left"/>
      <w:pPr>
        <w:ind w:left="3600" w:hanging="360"/>
      </w:pPr>
      <w:rPr>
        <w:rFonts w:ascii="Courier New" w:hAnsi="Courier New" w:hint="default"/>
      </w:rPr>
    </w:lvl>
    <w:lvl w:ilvl="5" w:tplc="44BC7272">
      <w:start w:val="1"/>
      <w:numFmt w:val="bullet"/>
      <w:lvlText w:val=""/>
      <w:lvlJc w:val="left"/>
      <w:pPr>
        <w:ind w:left="4320" w:hanging="360"/>
      </w:pPr>
      <w:rPr>
        <w:rFonts w:ascii="Wingdings" w:hAnsi="Wingdings" w:hint="default"/>
      </w:rPr>
    </w:lvl>
    <w:lvl w:ilvl="6" w:tplc="011CF41A">
      <w:start w:val="1"/>
      <w:numFmt w:val="bullet"/>
      <w:lvlText w:val=""/>
      <w:lvlJc w:val="left"/>
      <w:pPr>
        <w:ind w:left="5040" w:hanging="360"/>
      </w:pPr>
      <w:rPr>
        <w:rFonts w:ascii="Symbol" w:hAnsi="Symbol" w:hint="default"/>
      </w:rPr>
    </w:lvl>
    <w:lvl w:ilvl="7" w:tplc="257A2F04">
      <w:start w:val="1"/>
      <w:numFmt w:val="bullet"/>
      <w:lvlText w:val="o"/>
      <w:lvlJc w:val="left"/>
      <w:pPr>
        <w:ind w:left="5760" w:hanging="360"/>
      </w:pPr>
      <w:rPr>
        <w:rFonts w:ascii="Courier New" w:hAnsi="Courier New" w:hint="default"/>
      </w:rPr>
    </w:lvl>
    <w:lvl w:ilvl="8" w:tplc="02864186">
      <w:start w:val="1"/>
      <w:numFmt w:val="bullet"/>
      <w:lvlText w:val=""/>
      <w:lvlJc w:val="left"/>
      <w:pPr>
        <w:ind w:left="6480" w:hanging="360"/>
      </w:pPr>
      <w:rPr>
        <w:rFonts w:ascii="Wingdings" w:hAnsi="Wingdings" w:hint="default"/>
      </w:rPr>
    </w:lvl>
  </w:abstractNum>
  <w:abstractNum w:abstractNumId="3" w15:restartNumberingAfterBreak="0">
    <w:nsid w:val="087C3FD4"/>
    <w:multiLevelType w:val="hybridMultilevel"/>
    <w:tmpl w:val="D4BCC600"/>
    <w:lvl w:ilvl="0" w:tplc="8B888BFC">
      <w:start w:val="1"/>
      <w:numFmt w:val="bullet"/>
      <w:lvlText w:val=""/>
      <w:lvlJc w:val="left"/>
      <w:pPr>
        <w:ind w:left="720" w:hanging="360"/>
      </w:pPr>
      <w:rPr>
        <w:rFonts w:ascii="Symbol" w:hAnsi="Symbol" w:hint="default"/>
      </w:rPr>
    </w:lvl>
    <w:lvl w:ilvl="1" w:tplc="E384E1C6">
      <w:start w:val="1"/>
      <w:numFmt w:val="bullet"/>
      <w:lvlText w:val="o"/>
      <w:lvlJc w:val="left"/>
      <w:pPr>
        <w:ind w:left="1440" w:hanging="360"/>
      </w:pPr>
      <w:rPr>
        <w:rFonts w:ascii="Courier New" w:hAnsi="Courier New" w:hint="default"/>
      </w:rPr>
    </w:lvl>
    <w:lvl w:ilvl="2" w:tplc="E43C963E">
      <w:start w:val="1"/>
      <w:numFmt w:val="bullet"/>
      <w:lvlText w:val=""/>
      <w:lvlJc w:val="left"/>
      <w:pPr>
        <w:ind w:left="2160" w:hanging="360"/>
      </w:pPr>
      <w:rPr>
        <w:rFonts w:ascii="Wingdings" w:hAnsi="Wingdings" w:hint="default"/>
      </w:rPr>
    </w:lvl>
    <w:lvl w:ilvl="3" w:tplc="3B94EE46">
      <w:start w:val="1"/>
      <w:numFmt w:val="bullet"/>
      <w:lvlText w:val=""/>
      <w:lvlJc w:val="left"/>
      <w:pPr>
        <w:ind w:left="2880" w:hanging="360"/>
      </w:pPr>
      <w:rPr>
        <w:rFonts w:ascii="Symbol" w:hAnsi="Symbol" w:hint="default"/>
      </w:rPr>
    </w:lvl>
    <w:lvl w:ilvl="4" w:tplc="789C7526">
      <w:start w:val="1"/>
      <w:numFmt w:val="bullet"/>
      <w:lvlText w:val="o"/>
      <w:lvlJc w:val="left"/>
      <w:pPr>
        <w:ind w:left="3600" w:hanging="360"/>
      </w:pPr>
      <w:rPr>
        <w:rFonts w:ascii="Courier New" w:hAnsi="Courier New" w:hint="default"/>
      </w:rPr>
    </w:lvl>
    <w:lvl w:ilvl="5" w:tplc="8FAC60BC">
      <w:start w:val="1"/>
      <w:numFmt w:val="bullet"/>
      <w:lvlText w:val=""/>
      <w:lvlJc w:val="left"/>
      <w:pPr>
        <w:ind w:left="4320" w:hanging="360"/>
      </w:pPr>
      <w:rPr>
        <w:rFonts w:ascii="Wingdings" w:hAnsi="Wingdings" w:hint="default"/>
      </w:rPr>
    </w:lvl>
    <w:lvl w:ilvl="6" w:tplc="800E1322">
      <w:start w:val="1"/>
      <w:numFmt w:val="bullet"/>
      <w:lvlText w:val=""/>
      <w:lvlJc w:val="left"/>
      <w:pPr>
        <w:ind w:left="5040" w:hanging="360"/>
      </w:pPr>
      <w:rPr>
        <w:rFonts w:ascii="Symbol" w:hAnsi="Symbol" w:hint="default"/>
      </w:rPr>
    </w:lvl>
    <w:lvl w:ilvl="7" w:tplc="5478FD54">
      <w:start w:val="1"/>
      <w:numFmt w:val="bullet"/>
      <w:lvlText w:val="o"/>
      <w:lvlJc w:val="left"/>
      <w:pPr>
        <w:ind w:left="5760" w:hanging="360"/>
      </w:pPr>
      <w:rPr>
        <w:rFonts w:ascii="Courier New" w:hAnsi="Courier New" w:hint="default"/>
      </w:rPr>
    </w:lvl>
    <w:lvl w:ilvl="8" w:tplc="22F09AAA">
      <w:start w:val="1"/>
      <w:numFmt w:val="bullet"/>
      <w:lvlText w:val=""/>
      <w:lvlJc w:val="left"/>
      <w:pPr>
        <w:ind w:left="6480" w:hanging="360"/>
      </w:pPr>
      <w:rPr>
        <w:rFonts w:ascii="Wingdings" w:hAnsi="Wingdings" w:hint="default"/>
      </w:rPr>
    </w:lvl>
  </w:abstractNum>
  <w:abstractNum w:abstractNumId="4" w15:restartNumberingAfterBreak="0">
    <w:nsid w:val="096A45F6"/>
    <w:multiLevelType w:val="hybridMultilevel"/>
    <w:tmpl w:val="4B5EEB14"/>
    <w:lvl w:ilvl="0" w:tplc="E360984A">
      <w:start w:val="1"/>
      <w:numFmt w:val="bullet"/>
      <w:lvlText w:val=""/>
      <w:lvlJc w:val="left"/>
      <w:pPr>
        <w:ind w:left="720" w:hanging="360"/>
      </w:pPr>
      <w:rPr>
        <w:rFonts w:ascii="Symbol" w:hAnsi="Symbol" w:hint="default"/>
      </w:rPr>
    </w:lvl>
    <w:lvl w:ilvl="1" w:tplc="DF9CDF70">
      <w:start w:val="1"/>
      <w:numFmt w:val="bullet"/>
      <w:lvlText w:val="o"/>
      <w:lvlJc w:val="left"/>
      <w:pPr>
        <w:ind w:left="1440" w:hanging="360"/>
      </w:pPr>
      <w:rPr>
        <w:rFonts w:ascii="Courier New" w:hAnsi="Courier New" w:hint="default"/>
      </w:rPr>
    </w:lvl>
    <w:lvl w:ilvl="2" w:tplc="74DC9ADE">
      <w:start w:val="1"/>
      <w:numFmt w:val="bullet"/>
      <w:lvlText w:val=""/>
      <w:lvlJc w:val="left"/>
      <w:pPr>
        <w:ind w:left="2160" w:hanging="360"/>
      </w:pPr>
      <w:rPr>
        <w:rFonts w:ascii="Wingdings" w:hAnsi="Wingdings" w:hint="default"/>
      </w:rPr>
    </w:lvl>
    <w:lvl w:ilvl="3" w:tplc="CFAA3F7C">
      <w:start w:val="1"/>
      <w:numFmt w:val="bullet"/>
      <w:lvlText w:val=""/>
      <w:lvlJc w:val="left"/>
      <w:pPr>
        <w:ind w:left="2880" w:hanging="360"/>
      </w:pPr>
      <w:rPr>
        <w:rFonts w:ascii="Symbol" w:hAnsi="Symbol" w:hint="default"/>
      </w:rPr>
    </w:lvl>
    <w:lvl w:ilvl="4" w:tplc="C7441D00">
      <w:start w:val="1"/>
      <w:numFmt w:val="bullet"/>
      <w:lvlText w:val="o"/>
      <w:lvlJc w:val="left"/>
      <w:pPr>
        <w:ind w:left="3600" w:hanging="360"/>
      </w:pPr>
      <w:rPr>
        <w:rFonts w:ascii="Courier New" w:hAnsi="Courier New" w:hint="default"/>
      </w:rPr>
    </w:lvl>
    <w:lvl w:ilvl="5" w:tplc="E5908A8C">
      <w:start w:val="1"/>
      <w:numFmt w:val="bullet"/>
      <w:lvlText w:val=""/>
      <w:lvlJc w:val="left"/>
      <w:pPr>
        <w:ind w:left="4320" w:hanging="360"/>
      </w:pPr>
      <w:rPr>
        <w:rFonts w:ascii="Wingdings" w:hAnsi="Wingdings" w:hint="default"/>
      </w:rPr>
    </w:lvl>
    <w:lvl w:ilvl="6" w:tplc="C1A8EC82">
      <w:start w:val="1"/>
      <w:numFmt w:val="bullet"/>
      <w:lvlText w:val=""/>
      <w:lvlJc w:val="left"/>
      <w:pPr>
        <w:ind w:left="5040" w:hanging="360"/>
      </w:pPr>
      <w:rPr>
        <w:rFonts w:ascii="Symbol" w:hAnsi="Symbol" w:hint="default"/>
      </w:rPr>
    </w:lvl>
    <w:lvl w:ilvl="7" w:tplc="D0D65D80">
      <w:start w:val="1"/>
      <w:numFmt w:val="bullet"/>
      <w:lvlText w:val="o"/>
      <w:lvlJc w:val="left"/>
      <w:pPr>
        <w:ind w:left="5760" w:hanging="360"/>
      </w:pPr>
      <w:rPr>
        <w:rFonts w:ascii="Courier New" w:hAnsi="Courier New" w:hint="default"/>
      </w:rPr>
    </w:lvl>
    <w:lvl w:ilvl="8" w:tplc="824C3D8E">
      <w:start w:val="1"/>
      <w:numFmt w:val="bullet"/>
      <w:lvlText w:val=""/>
      <w:lvlJc w:val="left"/>
      <w:pPr>
        <w:ind w:left="6480" w:hanging="360"/>
      </w:pPr>
      <w:rPr>
        <w:rFonts w:ascii="Wingdings" w:hAnsi="Wingdings" w:hint="default"/>
      </w:rPr>
    </w:lvl>
  </w:abstractNum>
  <w:abstractNum w:abstractNumId="5" w15:restartNumberingAfterBreak="0">
    <w:nsid w:val="0ADA7089"/>
    <w:multiLevelType w:val="hybridMultilevel"/>
    <w:tmpl w:val="FFFFFFFF"/>
    <w:lvl w:ilvl="0" w:tplc="2C9CABDC">
      <w:start w:val="1"/>
      <w:numFmt w:val="bullet"/>
      <w:lvlText w:val=""/>
      <w:lvlJc w:val="left"/>
      <w:pPr>
        <w:ind w:left="720" w:hanging="360"/>
      </w:pPr>
      <w:rPr>
        <w:rFonts w:ascii="Symbol" w:hAnsi="Symbol" w:hint="default"/>
      </w:rPr>
    </w:lvl>
    <w:lvl w:ilvl="1" w:tplc="BB924F68">
      <w:start w:val="1"/>
      <w:numFmt w:val="bullet"/>
      <w:lvlText w:val="o"/>
      <w:lvlJc w:val="left"/>
      <w:pPr>
        <w:ind w:left="1440" w:hanging="360"/>
      </w:pPr>
      <w:rPr>
        <w:rFonts w:ascii="Courier New" w:hAnsi="Courier New" w:hint="default"/>
      </w:rPr>
    </w:lvl>
    <w:lvl w:ilvl="2" w:tplc="B8DED330">
      <w:start w:val="1"/>
      <w:numFmt w:val="bullet"/>
      <w:lvlText w:val=""/>
      <w:lvlJc w:val="left"/>
      <w:pPr>
        <w:ind w:left="2160" w:hanging="360"/>
      </w:pPr>
      <w:rPr>
        <w:rFonts w:ascii="Wingdings" w:hAnsi="Wingdings" w:hint="default"/>
      </w:rPr>
    </w:lvl>
    <w:lvl w:ilvl="3" w:tplc="95A8BA9E">
      <w:start w:val="1"/>
      <w:numFmt w:val="bullet"/>
      <w:lvlText w:val=""/>
      <w:lvlJc w:val="left"/>
      <w:pPr>
        <w:ind w:left="2880" w:hanging="360"/>
      </w:pPr>
      <w:rPr>
        <w:rFonts w:ascii="Symbol" w:hAnsi="Symbol" w:hint="default"/>
      </w:rPr>
    </w:lvl>
    <w:lvl w:ilvl="4" w:tplc="E2AC7B82">
      <w:start w:val="1"/>
      <w:numFmt w:val="bullet"/>
      <w:lvlText w:val="o"/>
      <w:lvlJc w:val="left"/>
      <w:pPr>
        <w:ind w:left="3600" w:hanging="360"/>
      </w:pPr>
      <w:rPr>
        <w:rFonts w:ascii="Courier New" w:hAnsi="Courier New" w:hint="default"/>
      </w:rPr>
    </w:lvl>
    <w:lvl w:ilvl="5" w:tplc="B93CC562">
      <w:start w:val="1"/>
      <w:numFmt w:val="bullet"/>
      <w:lvlText w:val=""/>
      <w:lvlJc w:val="left"/>
      <w:pPr>
        <w:ind w:left="4320" w:hanging="360"/>
      </w:pPr>
      <w:rPr>
        <w:rFonts w:ascii="Wingdings" w:hAnsi="Wingdings" w:hint="default"/>
      </w:rPr>
    </w:lvl>
    <w:lvl w:ilvl="6" w:tplc="D330742A">
      <w:start w:val="1"/>
      <w:numFmt w:val="bullet"/>
      <w:lvlText w:val=""/>
      <w:lvlJc w:val="left"/>
      <w:pPr>
        <w:ind w:left="5040" w:hanging="360"/>
      </w:pPr>
      <w:rPr>
        <w:rFonts w:ascii="Symbol" w:hAnsi="Symbol" w:hint="default"/>
      </w:rPr>
    </w:lvl>
    <w:lvl w:ilvl="7" w:tplc="04CEB67A">
      <w:start w:val="1"/>
      <w:numFmt w:val="bullet"/>
      <w:lvlText w:val="o"/>
      <w:lvlJc w:val="left"/>
      <w:pPr>
        <w:ind w:left="5760" w:hanging="360"/>
      </w:pPr>
      <w:rPr>
        <w:rFonts w:ascii="Courier New" w:hAnsi="Courier New" w:hint="default"/>
      </w:rPr>
    </w:lvl>
    <w:lvl w:ilvl="8" w:tplc="F11435F4">
      <w:start w:val="1"/>
      <w:numFmt w:val="bullet"/>
      <w:lvlText w:val=""/>
      <w:lvlJc w:val="left"/>
      <w:pPr>
        <w:ind w:left="6480" w:hanging="360"/>
      </w:pPr>
      <w:rPr>
        <w:rFonts w:ascii="Wingdings" w:hAnsi="Wingdings" w:hint="default"/>
      </w:rPr>
    </w:lvl>
  </w:abstractNum>
  <w:abstractNum w:abstractNumId="6" w15:restartNumberingAfterBreak="0">
    <w:nsid w:val="108021D7"/>
    <w:multiLevelType w:val="hybridMultilevel"/>
    <w:tmpl w:val="F01CF350"/>
    <w:lvl w:ilvl="0" w:tplc="9A4600A6">
      <w:start w:val="1"/>
      <w:numFmt w:val="bullet"/>
      <w:lvlText w:val=""/>
      <w:lvlJc w:val="left"/>
      <w:pPr>
        <w:ind w:left="720" w:hanging="360"/>
      </w:pPr>
      <w:rPr>
        <w:rFonts w:ascii="Symbol" w:hAnsi="Symbol" w:hint="default"/>
      </w:rPr>
    </w:lvl>
    <w:lvl w:ilvl="1" w:tplc="8EEED8A4">
      <w:start w:val="1"/>
      <w:numFmt w:val="bullet"/>
      <w:lvlText w:val="o"/>
      <w:lvlJc w:val="left"/>
      <w:pPr>
        <w:ind w:left="1440" w:hanging="360"/>
      </w:pPr>
      <w:rPr>
        <w:rFonts w:ascii="Courier New" w:hAnsi="Courier New" w:hint="default"/>
      </w:rPr>
    </w:lvl>
    <w:lvl w:ilvl="2" w:tplc="C1F2D6DA">
      <w:start w:val="1"/>
      <w:numFmt w:val="bullet"/>
      <w:lvlText w:val=""/>
      <w:lvlJc w:val="left"/>
      <w:pPr>
        <w:ind w:left="2160" w:hanging="360"/>
      </w:pPr>
      <w:rPr>
        <w:rFonts w:ascii="Wingdings" w:hAnsi="Wingdings" w:hint="default"/>
      </w:rPr>
    </w:lvl>
    <w:lvl w:ilvl="3" w:tplc="1EB2F9CC">
      <w:start w:val="1"/>
      <w:numFmt w:val="bullet"/>
      <w:lvlText w:val=""/>
      <w:lvlJc w:val="left"/>
      <w:pPr>
        <w:ind w:left="2880" w:hanging="360"/>
      </w:pPr>
      <w:rPr>
        <w:rFonts w:ascii="Symbol" w:hAnsi="Symbol" w:hint="default"/>
      </w:rPr>
    </w:lvl>
    <w:lvl w:ilvl="4" w:tplc="A3384254">
      <w:start w:val="1"/>
      <w:numFmt w:val="bullet"/>
      <w:lvlText w:val="o"/>
      <w:lvlJc w:val="left"/>
      <w:pPr>
        <w:ind w:left="3600" w:hanging="360"/>
      </w:pPr>
      <w:rPr>
        <w:rFonts w:ascii="Courier New" w:hAnsi="Courier New" w:hint="default"/>
      </w:rPr>
    </w:lvl>
    <w:lvl w:ilvl="5" w:tplc="09FE9A04">
      <w:start w:val="1"/>
      <w:numFmt w:val="bullet"/>
      <w:lvlText w:val=""/>
      <w:lvlJc w:val="left"/>
      <w:pPr>
        <w:ind w:left="4320" w:hanging="360"/>
      </w:pPr>
      <w:rPr>
        <w:rFonts w:ascii="Wingdings" w:hAnsi="Wingdings" w:hint="default"/>
      </w:rPr>
    </w:lvl>
    <w:lvl w:ilvl="6" w:tplc="0882AC9E">
      <w:start w:val="1"/>
      <w:numFmt w:val="bullet"/>
      <w:lvlText w:val=""/>
      <w:lvlJc w:val="left"/>
      <w:pPr>
        <w:ind w:left="5040" w:hanging="360"/>
      </w:pPr>
      <w:rPr>
        <w:rFonts w:ascii="Symbol" w:hAnsi="Symbol" w:hint="default"/>
      </w:rPr>
    </w:lvl>
    <w:lvl w:ilvl="7" w:tplc="B128BE80">
      <w:start w:val="1"/>
      <w:numFmt w:val="bullet"/>
      <w:lvlText w:val="o"/>
      <w:lvlJc w:val="left"/>
      <w:pPr>
        <w:ind w:left="5760" w:hanging="360"/>
      </w:pPr>
      <w:rPr>
        <w:rFonts w:ascii="Courier New" w:hAnsi="Courier New" w:hint="default"/>
      </w:rPr>
    </w:lvl>
    <w:lvl w:ilvl="8" w:tplc="CBAE7782">
      <w:start w:val="1"/>
      <w:numFmt w:val="bullet"/>
      <w:lvlText w:val=""/>
      <w:lvlJc w:val="left"/>
      <w:pPr>
        <w:ind w:left="6480" w:hanging="360"/>
      </w:pPr>
      <w:rPr>
        <w:rFonts w:ascii="Wingdings" w:hAnsi="Wingdings" w:hint="default"/>
      </w:rPr>
    </w:lvl>
  </w:abstractNum>
  <w:abstractNum w:abstractNumId="7" w15:restartNumberingAfterBreak="0">
    <w:nsid w:val="17432C8E"/>
    <w:multiLevelType w:val="hybridMultilevel"/>
    <w:tmpl w:val="29A2703E"/>
    <w:lvl w:ilvl="0" w:tplc="EF88D9B2">
      <w:start w:val="1"/>
      <w:numFmt w:val="bullet"/>
      <w:lvlText w:val=""/>
      <w:lvlJc w:val="left"/>
      <w:pPr>
        <w:ind w:left="720" w:hanging="360"/>
      </w:pPr>
      <w:rPr>
        <w:rFonts w:ascii="Symbol" w:hAnsi="Symbol" w:hint="default"/>
      </w:rPr>
    </w:lvl>
    <w:lvl w:ilvl="1" w:tplc="F4DE7168">
      <w:start w:val="1"/>
      <w:numFmt w:val="bullet"/>
      <w:lvlText w:val="o"/>
      <w:lvlJc w:val="left"/>
      <w:pPr>
        <w:ind w:left="1440" w:hanging="360"/>
      </w:pPr>
      <w:rPr>
        <w:rFonts w:ascii="Courier New" w:hAnsi="Courier New" w:hint="default"/>
      </w:rPr>
    </w:lvl>
    <w:lvl w:ilvl="2" w:tplc="07A23A4C">
      <w:start w:val="1"/>
      <w:numFmt w:val="bullet"/>
      <w:lvlText w:val=""/>
      <w:lvlJc w:val="left"/>
      <w:pPr>
        <w:ind w:left="2160" w:hanging="360"/>
      </w:pPr>
      <w:rPr>
        <w:rFonts w:ascii="Wingdings" w:hAnsi="Wingdings" w:hint="default"/>
      </w:rPr>
    </w:lvl>
    <w:lvl w:ilvl="3" w:tplc="01F6BBEE">
      <w:start w:val="1"/>
      <w:numFmt w:val="bullet"/>
      <w:lvlText w:val=""/>
      <w:lvlJc w:val="left"/>
      <w:pPr>
        <w:ind w:left="2880" w:hanging="360"/>
      </w:pPr>
      <w:rPr>
        <w:rFonts w:ascii="Symbol" w:hAnsi="Symbol" w:hint="default"/>
      </w:rPr>
    </w:lvl>
    <w:lvl w:ilvl="4" w:tplc="503693CE">
      <w:start w:val="1"/>
      <w:numFmt w:val="bullet"/>
      <w:lvlText w:val="o"/>
      <w:lvlJc w:val="left"/>
      <w:pPr>
        <w:ind w:left="3600" w:hanging="360"/>
      </w:pPr>
      <w:rPr>
        <w:rFonts w:ascii="Courier New" w:hAnsi="Courier New" w:hint="default"/>
      </w:rPr>
    </w:lvl>
    <w:lvl w:ilvl="5" w:tplc="C6D091DC">
      <w:start w:val="1"/>
      <w:numFmt w:val="bullet"/>
      <w:lvlText w:val=""/>
      <w:lvlJc w:val="left"/>
      <w:pPr>
        <w:ind w:left="4320" w:hanging="360"/>
      </w:pPr>
      <w:rPr>
        <w:rFonts w:ascii="Wingdings" w:hAnsi="Wingdings" w:hint="default"/>
      </w:rPr>
    </w:lvl>
    <w:lvl w:ilvl="6" w:tplc="1922920A">
      <w:start w:val="1"/>
      <w:numFmt w:val="bullet"/>
      <w:lvlText w:val=""/>
      <w:lvlJc w:val="left"/>
      <w:pPr>
        <w:ind w:left="5040" w:hanging="360"/>
      </w:pPr>
      <w:rPr>
        <w:rFonts w:ascii="Symbol" w:hAnsi="Symbol" w:hint="default"/>
      </w:rPr>
    </w:lvl>
    <w:lvl w:ilvl="7" w:tplc="21B469C6">
      <w:start w:val="1"/>
      <w:numFmt w:val="bullet"/>
      <w:lvlText w:val="o"/>
      <w:lvlJc w:val="left"/>
      <w:pPr>
        <w:ind w:left="5760" w:hanging="360"/>
      </w:pPr>
      <w:rPr>
        <w:rFonts w:ascii="Courier New" w:hAnsi="Courier New" w:hint="default"/>
      </w:rPr>
    </w:lvl>
    <w:lvl w:ilvl="8" w:tplc="70BE9AC6">
      <w:start w:val="1"/>
      <w:numFmt w:val="bullet"/>
      <w:lvlText w:val=""/>
      <w:lvlJc w:val="left"/>
      <w:pPr>
        <w:ind w:left="6480" w:hanging="360"/>
      </w:pPr>
      <w:rPr>
        <w:rFonts w:ascii="Wingdings" w:hAnsi="Wingdings" w:hint="default"/>
      </w:rPr>
    </w:lvl>
  </w:abstractNum>
  <w:abstractNum w:abstractNumId="8" w15:restartNumberingAfterBreak="0">
    <w:nsid w:val="17D44B38"/>
    <w:multiLevelType w:val="hybridMultilevel"/>
    <w:tmpl w:val="FFFFFFFF"/>
    <w:lvl w:ilvl="0" w:tplc="D7F0A418">
      <w:start w:val="1"/>
      <w:numFmt w:val="bullet"/>
      <w:lvlText w:val=""/>
      <w:lvlJc w:val="left"/>
      <w:pPr>
        <w:ind w:left="720" w:hanging="360"/>
      </w:pPr>
      <w:rPr>
        <w:rFonts w:ascii="Symbol" w:hAnsi="Symbol" w:hint="default"/>
      </w:rPr>
    </w:lvl>
    <w:lvl w:ilvl="1" w:tplc="B7FE067C">
      <w:start w:val="1"/>
      <w:numFmt w:val="bullet"/>
      <w:lvlText w:val="o"/>
      <w:lvlJc w:val="left"/>
      <w:pPr>
        <w:ind w:left="1440" w:hanging="360"/>
      </w:pPr>
      <w:rPr>
        <w:rFonts w:ascii="Courier New" w:hAnsi="Courier New" w:hint="default"/>
      </w:rPr>
    </w:lvl>
    <w:lvl w:ilvl="2" w:tplc="333E1CD4">
      <w:start w:val="1"/>
      <w:numFmt w:val="bullet"/>
      <w:lvlText w:val=""/>
      <w:lvlJc w:val="left"/>
      <w:pPr>
        <w:ind w:left="2160" w:hanging="360"/>
      </w:pPr>
      <w:rPr>
        <w:rFonts w:ascii="Wingdings" w:hAnsi="Wingdings" w:hint="default"/>
      </w:rPr>
    </w:lvl>
    <w:lvl w:ilvl="3" w:tplc="6AFCB152">
      <w:start w:val="1"/>
      <w:numFmt w:val="bullet"/>
      <w:lvlText w:val=""/>
      <w:lvlJc w:val="left"/>
      <w:pPr>
        <w:ind w:left="2880" w:hanging="360"/>
      </w:pPr>
      <w:rPr>
        <w:rFonts w:ascii="Symbol" w:hAnsi="Symbol" w:hint="default"/>
      </w:rPr>
    </w:lvl>
    <w:lvl w:ilvl="4" w:tplc="31527474">
      <w:start w:val="1"/>
      <w:numFmt w:val="bullet"/>
      <w:lvlText w:val="o"/>
      <w:lvlJc w:val="left"/>
      <w:pPr>
        <w:ind w:left="3600" w:hanging="360"/>
      </w:pPr>
      <w:rPr>
        <w:rFonts w:ascii="Courier New" w:hAnsi="Courier New" w:hint="default"/>
      </w:rPr>
    </w:lvl>
    <w:lvl w:ilvl="5" w:tplc="29CCBD2C">
      <w:start w:val="1"/>
      <w:numFmt w:val="bullet"/>
      <w:lvlText w:val=""/>
      <w:lvlJc w:val="left"/>
      <w:pPr>
        <w:ind w:left="4320" w:hanging="360"/>
      </w:pPr>
      <w:rPr>
        <w:rFonts w:ascii="Wingdings" w:hAnsi="Wingdings" w:hint="default"/>
      </w:rPr>
    </w:lvl>
    <w:lvl w:ilvl="6" w:tplc="B058BEE2">
      <w:start w:val="1"/>
      <w:numFmt w:val="bullet"/>
      <w:lvlText w:val=""/>
      <w:lvlJc w:val="left"/>
      <w:pPr>
        <w:ind w:left="5040" w:hanging="360"/>
      </w:pPr>
      <w:rPr>
        <w:rFonts w:ascii="Symbol" w:hAnsi="Symbol" w:hint="default"/>
      </w:rPr>
    </w:lvl>
    <w:lvl w:ilvl="7" w:tplc="7EB8FA3A">
      <w:start w:val="1"/>
      <w:numFmt w:val="bullet"/>
      <w:lvlText w:val="o"/>
      <w:lvlJc w:val="left"/>
      <w:pPr>
        <w:ind w:left="5760" w:hanging="360"/>
      </w:pPr>
      <w:rPr>
        <w:rFonts w:ascii="Courier New" w:hAnsi="Courier New" w:hint="default"/>
      </w:rPr>
    </w:lvl>
    <w:lvl w:ilvl="8" w:tplc="12D4D028">
      <w:start w:val="1"/>
      <w:numFmt w:val="bullet"/>
      <w:lvlText w:val=""/>
      <w:lvlJc w:val="left"/>
      <w:pPr>
        <w:ind w:left="6480" w:hanging="360"/>
      </w:pPr>
      <w:rPr>
        <w:rFonts w:ascii="Wingdings" w:hAnsi="Wingdings" w:hint="default"/>
      </w:rPr>
    </w:lvl>
  </w:abstractNum>
  <w:abstractNum w:abstractNumId="9" w15:restartNumberingAfterBreak="0">
    <w:nsid w:val="18E426B7"/>
    <w:multiLevelType w:val="hybridMultilevel"/>
    <w:tmpl w:val="FFFFFFFF"/>
    <w:lvl w:ilvl="0" w:tplc="DC4ABB6C">
      <w:start w:val="1"/>
      <w:numFmt w:val="bullet"/>
      <w:lvlText w:val=""/>
      <w:lvlJc w:val="left"/>
      <w:pPr>
        <w:ind w:left="720" w:hanging="360"/>
      </w:pPr>
      <w:rPr>
        <w:rFonts w:ascii="Symbol" w:hAnsi="Symbol" w:hint="default"/>
      </w:rPr>
    </w:lvl>
    <w:lvl w:ilvl="1" w:tplc="CBC84A74">
      <w:start w:val="1"/>
      <w:numFmt w:val="bullet"/>
      <w:lvlText w:val="o"/>
      <w:lvlJc w:val="left"/>
      <w:pPr>
        <w:ind w:left="1440" w:hanging="360"/>
      </w:pPr>
      <w:rPr>
        <w:rFonts w:ascii="Courier New" w:hAnsi="Courier New" w:hint="default"/>
      </w:rPr>
    </w:lvl>
    <w:lvl w:ilvl="2" w:tplc="B67AE52C">
      <w:start w:val="1"/>
      <w:numFmt w:val="bullet"/>
      <w:lvlText w:val=""/>
      <w:lvlJc w:val="left"/>
      <w:pPr>
        <w:ind w:left="2160" w:hanging="360"/>
      </w:pPr>
      <w:rPr>
        <w:rFonts w:ascii="Wingdings" w:hAnsi="Wingdings" w:hint="default"/>
      </w:rPr>
    </w:lvl>
    <w:lvl w:ilvl="3" w:tplc="62FE41F4">
      <w:start w:val="1"/>
      <w:numFmt w:val="bullet"/>
      <w:lvlText w:val=""/>
      <w:lvlJc w:val="left"/>
      <w:pPr>
        <w:ind w:left="2880" w:hanging="360"/>
      </w:pPr>
      <w:rPr>
        <w:rFonts w:ascii="Symbol" w:hAnsi="Symbol" w:hint="default"/>
      </w:rPr>
    </w:lvl>
    <w:lvl w:ilvl="4" w:tplc="A802F5E4">
      <w:start w:val="1"/>
      <w:numFmt w:val="bullet"/>
      <w:lvlText w:val="o"/>
      <w:lvlJc w:val="left"/>
      <w:pPr>
        <w:ind w:left="3600" w:hanging="360"/>
      </w:pPr>
      <w:rPr>
        <w:rFonts w:ascii="Courier New" w:hAnsi="Courier New" w:hint="default"/>
      </w:rPr>
    </w:lvl>
    <w:lvl w:ilvl="5" w:tplc="B4F49A62">
      <w:start w:val="1"/>
      <w:numFmt w:val="bullet"/>
      <w:lvlText w:val=""/>
      <w:lvlJc w:val="left"/>
      <w:pPr>
        <w:ind w:left="4320" w:hanging="360"/>
      </w:pPr>
      <w:rPr>
        <w:rFonts w:ascii="Wingdings" w:hAnsi="Wingdings" w:hint="default"/>
      </w:rPr>
    </w:lvl>
    <w:lvl w:ilvl="6" w:tplc="3D4A912E">
      <w:start w:val="1"/>
      <w:numFmt w:val="bullet"/>
      <w:lvlText w:val=""/>
      <w:lvlJc w:val="left"/>
      <w:pPr>
        <w:ind w:left="5040" w:hanging="360"/>
      </w:pPr>
      <w:rPr>
        <w:rFonts w:ascii="Symbol" w:hAnsi="Symbol" w:hint="default"/>
      </w:rPr>
    </w:lvl>
    <w:lvl w:ilvl="7" w:tplc="15363638">
      <w:start w:val="1"/>
      <w:numFmt w:val="bullet"/>
      <w:lvlText w:val="o"/>
      <w:lvlJc w:val="left"/>
      <w:pPr>
        <w:ind w:left="5760" w:hanging="360"/>
      </w:pPr>
      <w:rPr>
        <w:rFonts w:ascii="Courier New" w:hAnsi="Courier New" w:hint="default"/>
      </w:rPr>
    </w:lvl>
    <w:lvl w:ilvl="8" w:tplc="5A7EF320">
      <w:start w:val="1"/>
      <w:numFmt w:val="bullet"/>
      <w:lvlText w:val=""/>
      <w:lvlJc w:val="left"/>
      <w:pPr>
        <w:ind w:left="6480" w:hanging="360"/>
      </w:pPr>
      <w:rPr>
        <w:rFonts w:ascii="Wingdings" w:hAnsi="Wingdings" w:hint="default"/>
      </w:rPr>
    </w:lvl>
  </w:abstractNum>
  <w:abstractNum w:abstractNumId="10" w15:restartNumberingAfterBreak="0">
    <w:nsid w:val="1CEF3DE1"/>
    <w:multiLevelType w:val="hybridMultilevel"/>
    <w:tmpl w:val="1DB4E26E"/>
    <w:lvl w:ilvl="0" w:tplc="3A52CAA0">
      <w:start w:val="1"/>
      <w:numFmt w:val="bullet"/>
      <w:lvlText w:val=""/>
      <w:lvlJc w:val="left"/>
      <w:pPr>
        <w:ind w:left="720" w:hanging="360"/>
      </w:pPr>
      <w:rPr>
        <w:rFonts w:ascii="Symbol" w:hAnsi="Symbol" w:hint="default"/>
      </w:rPr>
    </w:lvl>
    <w:lvl w:ilvl="1" w:tplc="17AEEBDC">
      <w:start w:val="1"/>
      <w:numFmt w:val="bullet"/>
      <w:lvlText w:val="o"/>
      <w:lvlJc w:val="left"/>
      <w:pPr>
        <w:ind w:left="1440" w:hanging="360"/>
      </w:pPr>
      <w:rPr>
        <w:rFonts w:ascii="Courier New" w:hAnsi="Courier New" w:hint="default"/>
      </w:rPr>
    </w:lvl>
    <w:lvl w:ilvl="2" w:tplc="0DA0009C">
      <w:start w:val="1"/>
      <w:numFmt w:val="bullet"/>
      <w:lvlText w:val=""/>
      <w:lvlJc w:val="left"/>
      <w:pPr>
        <w:ind w:left="2160" w:hanging="360"/>
      </w:pPr>
      <w:rPr>
        <w:rFonts w:ascii="Wingdings" w:hAnsi="Wingdings" w:hint="default"/>
      </w:rPr>
    </w:lvl>
    <w:lvl w:ilvl="3" w:tplc="B1D835F2">
      <w:start w:val="1"/>
      <w:numFmt w:val="bullet"/>
      <w:lvlText w:val=""/>
      <w:lvlJc w:val="left"/>
      <w:pPr>
        <w:ind w:left="2880" w:hanging="360"/>
      </w:pPr>
      <w:rPr>
        <w:rFonts w:ascii="Symbol" w:hAnsi="Symbol" w:hint="default"/>
      </w:rPr>
    </w:lvl>
    <w:lvl w:ilvl="4" w:tplc="F5C64A6E">
      <w:start w:val="1"/>
      <w:numFmt w:val="bullet"/>
      <w:lvlText w:val="o"/>
      <w:lvlJc w:val="left"/>
      <w:pPr>
        <w:ind w:left="3600" w:hanging="360"/>
      </w:pPr>
      <w:rPr>
        <w:rFonts w:ascii="Courier New" w:hAnsi="Courier New" w:hint="default"/>
      </w:rPr>
    </w:lvl>
    <w:lvl w:ilvl="5" w:tplc="B6AA0A36">
      <w:start w:val="1"/>
      <w:numFmt w:val="bullet"/>
      <w:lvlText w:val=""/>
      <w:lvlJc w:val="left"/>
      <w:pPr>
        <w:ind w:left="4320" w:hanging="360"/>
      </w:pPr>
      <w:rPr>
        <w:rFonts w:ascii="Wingdings" w:hAnsi="Wingdings" w:hint="default"/>
      </w:rPr>
    </w:lvl>
    <w:lvl w:ilvl="6" w:tplc="2EC6BED0">
      <w:start w:val="1"/>
      <w:numFmt w:val="bullet"/>
      <w:lvlText w:val=""/>
      <w:lvlJc w:val="left"/>
      <w:pPr>
        <w:ind w:left="5040" w:hanging="360"/>
      </w:pPr>
      <w:rPr>
        <w:rFonts w:ascii="Symbol" w:hAnsi="Symbol" w:hint="default"/>
      </w:rPr>
    </w:lvl>
    <w:lvl w:ilvl="7" w:tplc="B302F93A">
      <w:start w:val="1"/>
      <w:numFmt w:val="bullet"/>
      <w:lvlText w:val="o"/>
      <w:lvlJc w:val="left"/>
      <w:pPr>
        <w:ind w:left="5760" w:hanging="360"/>
      </w:pPr>
      <w:rPr>
        <w:rFonts w:ascii="Courier New" w:hAnsi="Courier New" w:hint="default"/>
      </w:rPr>
    </w:lvl>
    <w:lvl w:ilvl="8" w:tplc="B12C5CF2">
      <w:start w:val="1"/>
      <w:numFmt w:val="bullet"/>
      <w:lvlText w:val=""/>
      <w:lvlJc w:val="left"/>
      <w:pPr>
        <w:ind w:left="6480" w:hanging="360"/>
      </w:pPr>
      <w:rPr>
        <w:rFonts w:ascii="Wingdings" w:hAnsi="Wingdings" w:hint="default"/>
      </w:rPr>
    </w:lvl>
  </w:abstractNum>
  <w:abstractNum w:abstractNumId="11" w15:restartNumberingAfterBreak="0">
    <w:nsid w:val="22F07973"/>
    <w:multiLevelType w:val="hybridMultilevel"/>
    <w:tmpl w:val="FFFFFFFF"/>
    <w:lvl w:ilvl="0" w:tplc="0182462C">
      <w:start w:val="1"/>
      <w:numFmt w:val="bullet"/>
      <w:lvlText w:val=""/>
      <w:lvlJc w:val="left"/>
      <w:pPr>
        <w:ind w:left="720" w:hanging="360"/>
      </w:pPr>
      <w:rPr>
        <w:rFonts w:ascii="Symbol" w:hAnsi="Symbol" w:hint="default"/>
      </w:rPr>
    </w:lvl>
    <w:lvl w:ilvl="1" w:tplc="8B62AADA">
      <w:start w:val="1"/>
      <w:numFmt w:val="bullet"/>
      <w:lvlText w:val="o"/>
      <w:lvlJc w:val="left"/>
      <w:pPr>
        <w:ind w:left="1440" w:hanging="360"/>
      </w:pPr>
      <w:rPr>
        <w:rFonts w:ascii="Courier New" w:hAnsi="Courier New" w:hint="default"/>
      </w:rPr>
    </w:lvl>
    <w:lvl w:ilvl="2" w:tplc="0B0ABEB0">
      <w:start w:val="1"/>
      <w:numFmt w:val="bullet"/>
      <w:lvlText w:val=""/>
      <w:lvlJc w:val="left"/>
      <w:pPr>
        <w:ind w:left="2160" w:hanging="360"/>
      </w:pPr>
      <w:rPr>
        <w:rFonts w:ascii="Wingdings" w:hAnsi="Wingdings" w:hint="default"/>
      </w:rPr>
    </w:lvl>
    <w:lvl w:ilvl="3" w:tplc="FDA065E8">
      <w:start w:val="1"/>
      <w:numFmt w:val="bullet"/>
      <w:lvlText w:val=""/>
      <w:lvlJc w:val="left"/>
      <w:pPr>
        <w:ind w:left="2880" w:hanging="360"/>
      </w:pPr>
      <w:rPr>
        <w:rFonts w:ascii="Symbol" w:hAnsi="Symbol" w:hint="default"/>
      </w:rPr>
    </w:lvl>
    <w:lvl w:ilvl="4" w:tplc="D9D2DD7C">
      <w:start w:val="1"/>
      <w:numFmt w:val="bullet"/>
      <w:lvlText w:val="o"/>
      <w:lvlJc w:val="left"/>
      <w:pPr>
        <w:ind w:left="3600" w:hanging="360"/>
      </w:pPr>
      <w:rPr>
        <w:rFonts w:ascii="Courier New" w:hAnsi="Courier New" w:hint="default"/>
      </w:rPr>
    </w:lvl>
    <w:lvl w:ilvl="5" w:tplc="62641CF6">
      <w:start w:val="1"/>
      <w:numFmt w:val="bullet"/>
      <w:lvlText w:val=""/>
      <w:lvlJc w:val="left"/>
      <w:pPr>
        <w:ind w:left="4320" w:hanging="360"/>
      </w:pPr>
      <w:rPr>
        <w:rFonts w:ascii="Wingdings" w:hAnsi="Wingdings" w:hint="default"/>
      </w:rPr>
    </w:lvl>
    <w:lvl w:ilvl="6" w:tplc="62A277C4">
      <w:start w:val="1"/>
      <w:numFmt w:val="bullet"/>
      <w:lvlText w:val=""/>
      <w:lvlJc w:val="left"/>
      <w:pPr>
        <w:ind w:left="5040" w:hanging="360"/>
      </w:pPr>
      <w:rPr>
        <w:rFonts w:ascii="Symbol" w:hAnsi="Symbol" w:hint="default"/>
      </w:rPr>
    </w:lvl>
    <w:lvl w:ilvl="7" w:tplc="384297B2">
      <w:start w:val="1"/>
      <w:numFmt w:val="bullet"/>
      <w:lvlText w:val="o"/>
      <w:lvlJc w:val="left"/>
      <w:pPr>
        <w:ind w:left="5760" w:hanging="360"/>
      </w:pPr>
      <w:rPr>
        <w:rFonts w:ascii="Courier New" w:hAnsi="Courier New" w:hint="default"/>
      </w:rPr>
    </w:lvl>
    <w:lvl w:ilvl="8" w:tplc="0E287B7E">
      <w:start w:val="1"/>
      <w:numFmt w:val="bullet"/>
      <w:lvlText w:val=""/>
      <w:lvlJc w:val="left"/>
      <w:pPr>
        <w:ind w:left="6480" w:hanging="360"/>
      </w:pPr>
      <w:rPr>
        <w:rFonts w:ascii="Wingdings" w:hAnsi="Wingdings" w:hint="default"/>
      </w:rPr>
    </w:lvl>
  </w:abstractNum>
  <w:abstractNum w:abstractNumId="12" w15:restartNumberingAfterBreak="0">
    <w:nsid w:val="28F913D9"/>
    <w:multiLevelType w:val="hybridMultilevel"/>
    <w:tmpl w:val="FFFFFFFF"/>
    <w:lvl w:ilvl="0" w:tplc="66509F92">
      <w:start w:val="1"/>
      <w:numFmt w:val="bullet"/>
      <w:lvlText w:val=""/>
      <w:lvlJc w:val="left"/>
      <w:pPr>
        <w:ind w:left="720" w:hanging="360"/>
      </w:pPr>
      <w:rPr>
        <w:rFonts w:ascii="Symbol" w:hAnsi="Symbol" w:hint="default"/>
      </w:rPr>
    </w:lvl>
    <w:lvl w:ilvl="1" w:tplc="3E8001D4">
      <w:start w:val="1"/>
      <w:numFmt w:val="bullet"/>
      <w:lvlText w:val="o"/>
      <w:lvlJc w:val="left"/>
      <w:pPr>
        <w:ind w:left="1440" w:hanging="360"/>
      </w:pPr>
      <w:rPr>
        <w:rFonts w:ascii="Courier New" w:hAnsi="Courier New" w:hint="default"/>
      </w:rPr>
    </w:lvl>
    <w:lvl w:ilvl="2" w:tplc="A156F2E8">
      <w:start w:val="1"/>
      <w:numFmt w:val="bullet"/>
      <w:lvlText w:val=""/>
      <w:lvlJc w:val="left"/>
      <w:pPr>
        <w:ind w:left="2160" w:hanging="360"/>
      </w:pPr>
      <w:rPr>
        <w:rFonts w:ascii="Wingdings" w:hAnsi="Wingdings" w:hint="default"/>
      </w:rPr>
    </w:lvl>
    <w:lvl w:ilvl="3" w:tplc="4478FB10">
      <w:start w:val="1"/>
      <w:numFmt w:val="bullet"/>
      <w:lvlText w:val=""/>
      <w:lvlJc w:val="left"/>
      <w:pPr>
        <w:ind w:left="2880" w:hanging="360"/>
      </w:pPr>
      <w:rPr>
        <w:rFonts w:ascii="Symbol" w:hAnsi="Symbol" w:hint="default"/>
      </w:rPr>
    </w:lvl>
    <w:lvl w:ilvl="4" w:tplc="3D4624E0">
      <w:start w:val="1"/>
      <w:numFmt w:val="bullet"/>
      <w:lvlText w:val="o"/>
      <w:lvlJc w:val="left"/>
      <w:pPr>
        <w:ind w:left="3600" w:hanging="360"/>
      </w:pPr>
      <w:rPr>
        <w:rFonts w:ascii="Courier New" w:hAnsi="Courier New" w:hint="default"/>
      </w:rPr>
    </w:lvl>
    <w:lvl w:ilvl="5" w:tplc="278C6A26">
      <w:start w:val="1"/>
      <w:numFmt w:val="bullet"/>
      <w:lvlText w:val=""/>
      <w:lvlJc w:val="left"/>
      <w:pPr>
        <w:ind w:left="4320" w:hanging="360"/>
      </w:pPr>
      <w:rPr>
        <w:rFonts w:ascii="Wingdings" w:hAnsi="Wingdings" w:hint="default"/>
      </w:rPr>
    </w:lvl>
    <w:lvl w:ilvl="6" w:tplc="AF1EB346">
      <w:start w:val="1"/>
      <w:numFmt w:val="bullet"/>
      <w:lvlText w:val=""/>
      <w:lvlJc w:val="left"/>
      <w:pPr>
        <w:ind w:left="5040" w:hanging="360"/>
      </w:pPr>
      <w:rPr>
        <w:rFonts w:ascii="Symbol" w:hAnsi="Symbol" w:hint="default"/>
      </w:rPr>
    </w:lvl>
    <w:lvl w:ilvl="7" w:tplc="05E0D406">
      <w:start w:val="1"/>
      <w:numFmt w:val="bullet"/>
      <w:lvlText w:val="o"/>
      <w:lvlJc w:val="left"/>
      <w:pPr>
        <w:ind w:left="5760" w:hanging="360"/>
      </w:pPr>
      <w:rPr>
        <w:rFonts w:ascii="Courier New" w:hAnsi="Courier New" w:hint="default"/>
      </w:rPr>
    </w:lvl>
    <w:lvl w:ilvl="8" w:tplc="6548ECA8">
      <w:start w:val="1"/>
      <w:numFmt w:val="bullet"/>
      <w:lvlText w:val=""/>
      <w:lvlJc w:val="left"/>
      <w:pPr>
        <w:ind w:left="6480" w:hanging="360"/>
      </w:pPr>
      <w:rPr>
        <w:rFonts w:ascii="Wingdings" w:hAnsi="Wingdings" w:hint="default"/>
      </w:rPr>
    </w:lvl>
  </w:abstractNum>
  <w:abstractNum w:abstractNumId="13" w15:restartNumberingAfterBreak="0">
    <w:nsid w:val="325E7FD7"/>
    <w:multiLevelType w:val="hybridMultilevel"/>
    <w:tmpl w:val="7FB8526A"/>
    <w:lvl w:ilvl="0" w:tplc="40D814E4">
      <w:start w:val="1"/>
      <w:numFmt w:val="decimal"/>
      <w:lvlText w:val="%1."/>
      <w:lvlJc w:val="left"/>
      <w:pPr>
        <w:ind w:left="720" w:hanging="360"/>
      </w:pPr>
    </w:lvl>
    <w:lvl w:ilvl="1" w:tplc="BEA8C27A">
      <w:start w:val="1"/>
      <w:numFmt w:val="lowerLetter"/>
      <w:lvlText w:val="%2."/>
      <w:lvlJc w:val="left"/>
      <w:pPr>
        <w:ind w:left="1440" w:hanging="360"/>
      </w:pPr>
    </w:lvl>
    <w:lvl w:ilvl="2" w:tplc="33E8BE28">
      <w:start w:val="1"/>
      <w:numFmt w:val="lowerRoman"/>
      <w:lvlText w:val="%3."/>
      <w:lvlJc w:val="right"/>
      <w:pPr>
        <w:ind w:left="2160" w:hanging="180"/>
      </w:pPr>
    </w:lvl>
    <w:lvl w:ilvl="3" w:tplc="9244B3D8">
      <w:start w:val="1"/>
      <w:numFmt w:val="decimal"/>
      <w:lvlText w:val="%4."/>
      <w:lvlJc w:val="left"/>
      <w:pPr>
        <w:ind w:left="2880" w:hanging="360"/>
      </w:pPr>
    </w:lvl>
    <w:lvl w:ilvl="4" w:tplc="E7880030">
      <w:start w:val="1"/>
      <w:numFmt w:val="lowerLetter"/>
      <w:lvlText w:val="%5."/>
      <w:lvlJc w:val="left"/>
      <w:pPr>
        <w:ind w:left="3600" w:hanging="360"/>
      </w:pPr>
    </w:lvl>
    <w:lvl w:ilvl="5" w:tplc="6C00A5F8">
      <w:start w:val="1"/>
      <w:numFmt w:val="lowerRoman"/>
      <w:lvlText w:val="%6."/>
      <w:lvlJc w:val="right"/>
      <w:pPr>
        <w:ind w:left="4320" w:hanging="180"/>
      </w:pPr>
    </w:lvl>
    <w:lvl w:ilvl="6" w:tplc="83444CF6">
      <w:start w:val="1"/>
      <w:numFmt w:val="decimal"/>
      <w:lvlText w:val="%7."/>
      <w:lvlJc w:val="left"/>
      <w:pPr>
        <w:ind w:left="5040" w:hanging="360"/>
      </w:pPr>
    </w:lvl>
    <w:lvl w:ilvl="7" w:tplc="E37EDE1E">
      <w:start w:val="1"/>
      <w:numFmt w:val="lowerLetter"/>
      <w:lvlText w:val="%8."/>
      <w:lvlJc w:val="left"/>
      <w:pPr>
        <w:ind w:left="5760" w:hanging="360"/>
      </w:pPr>
    </w:lvl>
    <w:lvl w:ilvl="8" w:tplc="A224DE16">
      <w:start w:val="1"/>
      <w:numFmt w:val="lowerRoman"/>
      <w:lvlText w:val="%9."/>
      <w:lvlJc w:val="right"/>
      <w:pPr>
        <w:ind w:left="6480" w:hanging="180"/>
      </w:pPr>
    </w:lvl>
  </w:abstractNum>
  <w:abstractNum w:abstractNumId="14" w15:restartNumberingAfterBreak="0">
    <w:nsid w:val="3F8B05D4"/>
    <w:multiLevelType w:val="hybridMultilevel"/>
    <w:tmpl w:val="FFFFFFFF"/>
    <w:lvl w:ilvl="0" w:tplc="7F64BC14">
      <w:start w:val="1"/>
      <w:numFmt w:val="bullet"/>
      <w:lvlText w:val="-"/>
      <w:lvlJc w:val="left"/>
      <w:pPr>
        <w:ind w:left="720" w:hanging="360"/>
      </w:pPr>
      <w:rPr>
        <w:rFonts w:ascii="Calibri" w:hAnsi="Calibri" w:hint="default"/>
      </w:rPr>
    </w:lvl>
    <w:lvl w:ilvl="1" w:tplc="E71A7774">
      <w:start w:val="1"/>
      <w:numFmt w:val="bullet"/>
      <w:lvlText w:val="o"/>
      <w:lvlJc w:val="left"/>
      <w:pPr>
        <w:ind w:left="1440" w:hanging="360"/>
      </w:pPr>
      <w:rPr>
        <w:rFonts w:ascii="Courier New" w:hAnsi="Courier New" w:hint="default"/>
      </w:rPr>
    </w:lvl>
    <w:lvl w:ilvl="2" w:tplc="0F9C506A">
      <w:start w:val="1"/>
      <w:numFmt w:val="bullet"/>
      <w:lvlText w:val=""/>
      <w:lvlJc w:val="left"/>
      <w:pPr>
        <w:ind w:left="2160" w:hanging="360"/>
      </w:pPr>
      <w:rPr>
        <w:rFonts w:ascii="Wingdings" w:hAnsi="Wingdings" w:hint="default"/>
      </w:rPr>
    </w:lvl>
    <w:lvl w:ilvl="3" w:tplc="4F922342">
      <w:start w:val="1"/>
      <w:numFmt w:val="bullet"/>
      <w:lvlText w:val=""/>
      <w:lvlJc w:val="left"/>
      <w:pPr>
        <w:ind w:left="2880" w:hanging="360"/>
      </w:pPr>
      <w:rPr>
        <w:rFonts w:ascii="Symbol" w:hAnsi="Symbol" w:hint="default"/>
      </w:rPr>
    </w:lvl>
    <w:lvl w:ilvl="4" w:tplc="231EB5EE">
      <w:start w:val="1"/>
      <w:numFmt w:val="bullet"/>
      <w:lvlText w:val="o"/>
      <w:lvlJc w:val="left"/>
      <w:pPr>
        <w:ind w:left="3600" w:hanging="360"/>
      </w:pPr>
      <w:rPr>
        <w:rFonts w:ascii="Courier New" w:hAnsi="Courier New" w:hint="default"/>
      </w:rPr>
    </w:lvl>
    <w:lvl w:ilvl="5" w:tplc="F008EF9C">
      <w:start w:val="1"/>
      <w:numFmt w:val="bullet"/>
      <w:lvlText w:val=""/>
      <w:lvlJc w:val="left"/>
      <w:pPr>
        <w:ind w:left="4320" w:hanging="360"/>
      </w:pPr>
      <w:rPr>
        <w:rFonts w:ascii="Wingdings" w:hAnsi="Wingdings" w:hint="default"/>
      </w:rPr>
    </w:lvl>
    <w:lvl w:ilvl="6" w:tplc="CB061FC2">
      <w:start w:val="1"/>
      <w:numFmt w:val="bullet"/>
      <w:lvlText w:val=""/>
      <w:lvlJc w:val="left"/>
      <w:pPr>
        <w:ind w:left="5040" w:hanging="360"/>
      </w:pPr>
      <w:rPr>
        <w:rFonts w:ascii="Symbol" w:hAnsi="Symbol" w:hint="default"/>
      </w:rPr>
    </w:lvl>
    <w:lvl w:ilvl="7" w:tplc="CF50C54C">
      <w:start w:val="1"/>
      <w:numFmt w:val="bullet"/>
      <w:lvlText w:val="o"/>
      <w:lvlJc w:val="left"/>
      <w:pPr>
        <w:ind w:left="5760" w:hanging="360"/>
      </w:pPr>
      <w:rPr>
        <w:rFonts w:ascii="Courier New" w:hAnsi="Courier New" w:hint="default"/>
      </w:rPr>
    </w:lvl>
    <w:lvl w:ilvl="8" w:tplc="882C9AFE">
      <w:start w:val="1"/>
      <w:numFmt w:val="bullet"/>
      <w:lvlText w:val=""/>
      <w:lvlJc w:val="left"/>
      <w:pPr>
        <w:ind w:left="6480" w:hanging="360"/>
      </w:pPr>
      <w:rPr>
        <w:rFonts w:ascii="Wingdings" w:hAnsi="Wingdings" w:hint="default"/>
      </w:rPr>
    </w:lvl>
  </w:abstractNum>
  <w:abstractNum w:abstractNumId="15" w15:restartNumberingAfterBreak="0">
    <w:nsid w:val="44E539D7"/>
    <w:multiLevelType w:val="hybridMultilevel"/>
    <w:tmpl w:val="72467A7E"/>
    <w:lvl w:ilvl="0" w:tplc="08090001">
      <w:start w:val="1"/>
      <w:numFmt w:val="bullet"/>
      <w:lvlText w:val=""/>
      <w:lvlJc w:val="left"/>
      <w:pPr>
        <w:ind w:left="720" w:hanging="360"/>
      </w:pPr>
      <w:rPr>
        <w:rFonts w:ascii="Symbol" w:hAnsi="Symbol" w:hint="default"/>
      </w:rPr>
    </w:lvl>
    <w:lvl w:ilvl="1" w:tplc="D2941AFC">
      <w:start w:val="1"/>
      <w:numFmt w:val="bullet"/>
      <w:lvlText w:val="o"/>
      <w:lvlJc w:val="left"/>
      <w:pPr>
        <w:ind w:left="1440" w:hanging="360"/>
      </w:pPr>
      <w:rPr>
        <w:rFonts w:ascii="Courier New" w:hAnsi="Courier New" w:hint="default"/>
      </w:rPr>
    </w:lvl>
    <w:lvl w:ilvl="2" w:tplc="9F702910">
      <w:start w:val="1"/>
      <w:numFmt w:val="bullet"/>
      <w:lvlText w:val=""/>
      <w:lvlJc w:val="left"/>
      <w:pPr>
        <w:ind w:left="2160" w:hanging="360"/>
      </w:pPr>
      <w:rPr>
        <w:rFonts w:ascii="Wingdings" w:hAnsi="Wingdings" w:hint="default"/>
      </w:rPr>
    </w:lvl>
    <w:lvl w:ilvl="3" w:tplc="B40E0BD0">
      <w:start w:val="1"/>
      <w:numFmt w:val="bullet"/>
      <w:lvlText w:val=""/>
      <w:lvlJc w:val="left"/>
      <w:pPr>
        <w:ind w:left="2880" w:hanging="360"/>
      </w:pPr>
      <w:rPr>
        <w:rFonts w:ascii="Symbol" w:hAnsi="Symbol" w:hint="default"/>
      </w:rPr>
    </w:lvl>
    <w:lvl w:ilvl="4" w:tplc="ADAA00E6">
      <w:start w:val="1"/>
      <w:numFmt w:val="bullet"/>
      <w:lvlText w:val="o"/>
      <w:lvlJc w:val="left"/>
      <w:pPr>
        <w:ind w:left="3600" w:hanging="360"/>
      </w:pPr>
      <w:rPr>
        <w:rFonts w:ascii="Courier New" w:hAnsi="Courier New" w:hint="default"/>
      </w:rPr>
    </w:lvl>
    <w:lvl w:ilvl="5" w:tplc="FA923CBA">
      <w:start w:val="1"/>
      <w:numFmt w:val="bullet"/>
      <w:lvlText w:val=""/>
      <w:lvlJc w:val="left"/>
      <w:pPr>
        <w:ind w:left="4320" w:hanging="360"/>
      </w:pPr>
      <w:rPr>
        <w:rFonts w:ascii="Wingdings" w:hAnsi="Wingdings" w:hint="default"/>
      </w:rPr>
    </w:lvl>
    <w:lvl w:ilvl="6" w:tplc="0C88FE9E">
      <w:start w:val="1"/>
      <w:numFmt w:val="bullet"/>
      <w:lvlText w:val=""/>
      <w:lvlJc w:val="left"/>
      <w:pPr>
        <w:ind w:left="5040" w:hanging="360"/>
      </w:pPr>
      <w:rPr>
        <w:rFonts w:ascii="Symbol" w:hAnsi="Symbol" w:hint="default"/>
      </w:rPr>
    </w:lvl>
    <w:lvl w:ilvl="7" w:tplc="8D6C07CC">
      <w:start w:val="1"/>
      <w:numFmt w:val="bullet"/>
      <w:lvlText w:val="o"/>
      <w:lvlJc w:val="left"/>
      <w:pPr>
        <w:ind w:left="5760" w:hanging="360"/>
      </w:pPr>
      <w:rPr>
        <w:rFonts w:ascii="Courier New" w:hAnsi="Courier New" w:hint="default"/>
      </w:rPr>
    </w:lvl>
    <w:lvl w:ilvl="8" w:tplc="6734B50C">
      <w:start w:val="1"/>
      <w:numFmt w:val="bullet"/>
      <w:lvlText w:val=""/>
      <w:lvlJc w:val="left"/>
      <w:pPr>
        <w:ind w:left="6480" w:hanging="360"/>
      </w:pPr>
      <w:rPr>
        <w:rFonts w:ascii="Wingdings" w:hAnsi="Wingdings" w:hint="default"/>
      </w:rPr>
    </w:lvl>
  </w:abstractNum>
  <w:abstractNum w:abstractNumId="16" w15:restartNumberingAfterBreak="0">
    <w:nsid w:val="47705A4B"/>
    <w:multiLevelType w:val="hybridMultilevel"/>
    <w:tmpl w:val="8E248040"/>
    <w:lvl w:ilvl="0" w:tplc="BA969782">
      <w:start w:val="1"/>
      <w:numFmt w:val="decimal"/>
      <w:lvlText w:val="%1."/>
      <w:lvlJc w:val="left"/>
      <w:pPr>
        <w:ind w:left="720" w:hanging="360"/>
      </w:pPr>
    </w:lvl>
    <w:lvl w:ilvl="1" w:tplc="E93C3366">
      <w:start w:val="1"/>
      <w:numFmt w:val="lowerLetter"/>
      <w:lvlText w:val="%2."/>
      <w:lvlJc w:val="left"/>
      <w:pPr>
        <w:ind w:left="1440" w:hanging="360"/>
      </w:pPr>
    </w:lvl>
    <w:lvl w:ilvl="2" w:tplc="5F942D94">
      <w:start w:val="1"/>
      <w:numFmt w:val="lowerRoman"/>
      <w:lvlText w:val="%3."/>
      <w:lvlJc w:val="right"/>
      <w:pPr>
        <w:ind w:left="2160" w:hanging="180"/>
      </w:pPr>
    </w:lvl>
    <w:lvl w:ilvl="3" w:tplc="0BDE8B2A">
      <w:start w:val="1"/>
      <w:numFmt w:val="decimal"/>
      <w:lvlText w:val="%4."/>
      <w:lvlJc w:val="left"/>
      <w:pPr>
        <w:ind w:left="2880" w:hanging="360"/>
      </w:pPr>
    </w:lvl>
    <w:lvl w:ilvl="4" w:tplc="70167D58">
      <w:start w:val="1"/>
      <w:numFmt w:val="lowerLetter"/>
      <w:lvlText w:val="%5."/>
      <w:lvlJc w:val="left"/>
      <w:pPr>
        <w:ind w:left="3600" w:hanging="360"/>
      </w:pPr>
    </w:lvl>
    <w:lvl w:ilvl="5" w:tplc="059ED8DA">
      <w:start w:val="1"/>
      <w:numFmt w:val="lowerRoman"/>
      <w:lvlText w:val="%6."/>
      <w:lvlJc w:val="right"/>
      <w:pPr>
        <w:ind w:left="4320" w:hanging="180"/>
      </w:pPr>
    </w:lvl>
    <w:lvl w:ilvl="6" w:tplc="9E046654">
      <w:start w:val="1"/>
      <w:numFmt w:val="decimal"/>
      <w:lvlText w:val="%7."/>
      <w:lvlJc w:val="left"/>
      <w:pPr>
        <w:ind w:left="5040" w:hanging="360"/>
      </w:pPr>
    </w:lvl>
    <w:lvl w:ilvl="7" w:tplc="0108E19E">
      <w:start w:val="1"/>
      <w:numFmt w:val="lowerLetter"/>
      <w:lvlText w:val="%8."/>
      <w:lvlJc w:val="left"/>
      <w:pPr>
        <w:ind w:left="5760" w:hanging="360"/>
      </w:pPr>
    </w:lvl>
    <w:lvl w:ilvl="8" w:tplc="E55ED52C">
      <w:start w:val="1"/>
      <w:numFmt w:val="lowerRoman"/>
      <w:lvlText w:val="%9."/>
      <w:lvlJc w:val="right"/>
      <w:pPr>
        <w:ind w:left="6480" w:hanging="180"/>
      </w:pPr>
    </w:lvl>
  </w:abstractNum>
  <w:abstractNum w:abstractNumId="17" w15:restartNumberingAfterBreak="0">
    <w:nsid w:val="47C21344"/>
    <w:multiLevelType w:val="hybridMultilevel"/>
    <w:tmpl w:val="FFFFFFFF"/>
    <w:lvl w:ilvl="0" w:tplc="7B38B7A4">
      <w:start w:val="1"/>
      <w:numFmt w:val="bullet"/>
      <w:lvlText w:val=""/>
      <w:lvlJc w:val="left"/>
      <w:pPr>
        <w:ind w:left="720" w:hanging="360"/>
      </w:pPr>
      <w:rPr>
        <w:rFonts w:ascii="Symbol" w:hAnsi="Symbol" w:hint="default"/>
      </w:rPr>
    </w:lvl>
    <w:lvl w:ilvl="1" w:tplc="8EEED8A4">
      <w:start w:val="1"/>
      <w:numFmt w:val="bullet"/>
      <w:lvlText w:val="o"/>
      <w:lvlJc w:val="left"/>
      <w:pPr>
        <w:ind w:left="1440" w:hanging="360"/>
      </w:pPr>
      <w:rPr>
        <w:rFonts w:ascii="Courier New" w:hAnsi="Courier New" w:hint="default"/>
      </w:rPr>
    </w:lvl>
    <w:lvl w:ilvl="2" w:tplc="C1F2D6DA">
      <w:start w:val="1"/>
      <w:numFmt w:val="bullet"/>
      <w:lvlText w:val=""/>
      <w:lvlJc w:val="left"/>
      <w:pPr>
        <w:ind w:left="2160" w:hanging="360"/>
      </w:pPr>
      <w:rPr>
        <w:rFonts w:ascii="Wingdings" w:hAnsi="Wingdings" w:hint="default"/>
      </w:rPr>
    </w:lvl>
    <w:lvl w:ilvl="3" w:tplc="1EB2F9CC">
      <w:start w:val="1"/>
      <w:numFmt w:val="bullet"/>
      <w:lvlText w:val=""/>
      <w:lvlJc w:val="left"/>
      <w:pPr>
        <w:ind w:left="2880" w:hanging="360"/>
      </w:pPr>
      <w:rPr>
        <w:rFonts w:ascii="Symbol" w:hAnsi="Symbol" w:hint="default"/>
      </w:rPr>
    </w:lvl>
    <w:lvl w:ilvl="4" w:tplc="A3384254">
      <w:start w:val="1"/>
      <w:numFmt w:val="bullet"/>
      <w:lvlText w:val="o"/>
      <w:lvlJc w:val="left"/>
      <w:pPr>
        <w:ind w:left="3600" w:hanging="360"/>
      </w:pPr>
      <w:rPr>
        <w:rFonts w:ascii="Courier New" w:hAnsi="Courier New" w:hint="default"/>
      </w:rPr>
    </w:lvl>
    <w:lvl w:ilvl="5" w:tplc="09FE9A04">
      <w:start w:val="1"/>
      <w:numFmt w:val="bullet"/>
      <w:lvlText w:val=""/>
      <w:lvlJc w:val="left"/>
      <w:pPr>
        <w:ind w:left="4320" w:hanging="360"/>
      </w:pPr>
      <w:rPr>
        <w:rFonts w:ascii="Wingdings" w:hAnsi="Wingdings" w:hint="default"/>
      </w:rPr>
    </w:lvl>
    <w:lvl w:ilvl="6" w:tplc="0882AC9E">
      <w:start w:val="1"/>
      <w:numFmt w:val="bullet"/>
      <w:lvlText w:val=""/>
      <w:lvlJc w:val="left"/>
      <w:pPr>
        <w:ind w:left="5040" w:hanging="360"/>
      </w:pPr>
      <w:rPr>
        <w:rFonts w:ascii="Symbol" w:hAnsi="Symbol" w:hint="default"/>
      </w:rPr>
    </w:lvl>
    <w:lvl w:ilvl="7" w:tplc="B128BE80">
      <w:start w:val="1"/>
      <w:numFmt w:val="bullet"/>
      <w:lvlText w:val="o"/>
      <w:lvlJc w:val="left"/>
      <w:pPr>
        <w:ind w:left="5760" w:hanging="360"/>
      </w:pPr>
      <w:rPr>
        <w:rFonts w:ascii="Courier New" w:hAnsi="Courier New" w:hint="default"/>
      </w:rPr>
    </w:lvl>
    <w:lvl w:ilvl="8" w:tplc="CBAE7782">
      <w:start w:val="1"/>
      <w:numFmt w:val="bullet"/>
      <w:lvlText w:val=""/>
      <w:lvlJc w:val="left"/>
      <w:pPr>
        <w:ind w:left="6480" w:hanging="360"/>
      </w:pPr>
      <w:rPr>
        <w:rFonts w:ascii="Wingdings" w:hAnsi="Wingdings" w:hint="default"/>
      </w:rPr>
    </w:lvl>
  </w:abstractNum>
  <w:abstractNum w:abstractNumId="18" w15:restartNumberingAfterBreak="0">
    <w:nsid w:val="4A986B8D"/>
    <w:multiLevelType w:val="hybridMultilevel"/>
    <w:tmpl w:val="FFFFFFFF"/>
    <w:lvl w:ilvl="0" w:tplc="9FBEAC9E">
      <w:start w:val="1"/>
      <w:numFmt w:val="bullet"/>
      <w:lvlText w:val=""/>
      <w:lvlJc w:val="left"/>
      <w:pPr>
        <w:ind w:left="720" w:hanging="360"/>
      </w:pPr>
      <w:rPr>
        <w:rFonts w:ascii="Symbol" w:hAnsi="Symbol" w:hint="default"/>
      </w:rPr>
    </w:lvl>
    <w:lvl w:ilvl="1" w:tplc="ADC60D82">
      <w:start w:val="1"/>
      <w:numFmt w:val="bullet"/>
      <w:lvlText w:val="o"/>
      <w:lvlJc w:val="left"/>
      <w:pPr>
        <w:ind w:left="1440" w:hanging="360"/>
      </w:pPr>
      <w:rPr>
        <w:rFonts w:ascii="Courier New" w:hAnsi="Courier New" w:hint="default"/>
      </w:rPr>
    </w:lvl>
    <w:lvl w:ilvl="2" w:tplc="87E4C17A">
      <w:start w:val="1"/>
      <w:numFmt w:val="bullet"/>
      <w:lvlText w:val=""/>
      <w:lvlJc w:val="left"/>
      <w:pPr>
        <w:ind w:left="2160" w:hanging="360"/>
      </w:pPr>
      <w:rPr>
        <w:rFonts w:ascii="Wingdings" w:hAnsi="Wingdings" w:hint="default"/>
      </w:rPr>
    </w:lvl>
    <w:lvl w:ilvl="3" w:tplc="19C86044">
      <w:start w:val="1"/>
      <w:numFmt w:val="bullet"/>
      <w:lvlText w:val=""/>
      <w:lvlJc w:val="left"/>
      <w:pPr>
        <w:ind w:left="2880" w:hanging="360"/>
      </w:pPr>
      <w:rPr>
        <w:rFonts w:ascii="Symbol" w:hAnsi="Symbol" w:hint="default"/>
      </w:rPr>
    </w:lvl>
    <w:lvl w:ilvl="4" w:tplc="74B273F8">
      <w:start w:val="1"/>
      <w:numFmt w:val="bullet"/>
      <w:lvlText w:val="o"/>
      <w:lvlJc w:val="left"/>
      <w:pPr>
        <w:ind w:left="3600" w:hanging="360"/>
      </w:pPr>
      <w:rPr>
        <w:rFonts w:ascii="Courier New" w:hAnsi="Courier New" w:hint="default"/>
      </w:rPr>
    </w:lvl>
    <w:lvl w:ilvl="5" w:tplc="89C01BA0">
      <w:start w:val="1"/>
      <w:numFmt w:val="bullet"/>
      <w:lvlText w:val=""/>
      <w:lvlJc w:val="left"/>
      <w:pPr>
        <w:ind w:left="4320" w:hanging="360"/>
      </w:pPr>
      <w:rPr>
        <w:rFonts w:ascii="Wingdings" w:hAnsi="Wingdings" w:hint="default"/>
      </w:rPr>
    </w:lvl>
    <w:lvl w:ilvl="6" w:tplc="26BA278A">
      <w:start w:val="1"/>
      <w:numFmt w:val="bullet"/>
      <w:lvlText w:val=""/>
      <w:lvlJc w:val="left"/>
      <w:pPr>
        <w:ind w:left="5040" w:hanging="360"/>
      </w:pPr>
      <w:rPr>
        <w:rFonts w:ascii="Symbol" w:hAnsi="Symbol" w:hint="default"/>
      </w:rPr>
    </w:lvl>
    <w:lvl w:ilvl="7" w:tplc="3BA2439E">
      <w:start w:val="1"/>
      <w:numFmt w:val="bullet"/>
      <w:lvlText w:val="o"/>
      <w:lvlJc w:val="left"/>
      <w:pPr>
        <w:ind w:left="5760" w:hanging="360"/>
      </w:pPr>
      <w:rPr>
        <w:rFonts w:ascii="Courier New" w:hAnsi="Courier New" w:hint="default"/>
      </w:rPr>
    </w:lvl>
    <w:lvl w:ilvl="8" w:tplc="6F00D8C0">
      <w:start w:val="1"/>
      <w:numFmt w:val="bullet"/>
      <w:lvlText w:val=""/>
      <w:lvlJc w:val="left"/>
      <w:pPr>
        <w:ind w:left="6480" w:hanging="360"/>
      </w:pPr>
      <w:rPr>
        <w:rFonts w:ascii="Wingdings" w:hAnsi="Wingdings" w:hint="default"/>
      </w:rPr>
    </w:lvl>
  </w:abstractNum>
  <w:abstractNum w:abstractNumId="19" w15:restartNumberingAfterBreak="0">
    <w:nsid w:val="4D01695E"/>
    <w:multiLevelType w:val="hybridMultilevel"/>
    <w:tmpl w:val="FFFFFFFF"/>
    <w:lvl w:ilvl="0" w:tplc="234095A6">
      <w:start w:val="1"/>
      <w:numFmt w:val="bullet"/>
      <w:lvlText w:val=""/>
      <w:lvlJc w:val="left"/>
      <w:pPr>
        <w:ind w:left="720" w:hanging="360"/>
      </w:pPr>
      <w:rPr>
        <w:rFonts w:ascii="Symbol" w:hAnsi="Symbol" w:hint="default"/>
      </w:rPr>
    </w:lvl>
    <w:lvl w:ilvl="1" w:tplc="86921032">
      <w:start w:val="1"/>
      <w:numFmt w:val="bullet"/>
      <w:lvlText w:val="o"/>
      <w:lvlJc w:val="left"/>
      <w:pPr>
        <w:ind w:left="1440" w:hanging="360"/>
      </w:pPr>
      <w:rPr>
        <w:rFonts w:ascii="Courier New" w:hAnsi="Courier New" w:hint="default"/>
      </w:rPr>
    </w:lvl>
    <w:lvl w:ilvl="2" w:tplc="AD9A8676">
      <w:start w:val="1"/>
      <w:numFmt w:val="bullet"/>
      <w:lvlText w:val=""/>
      <w:lvlJc w:val="left"/>
      <w:pPr>
        <w:ind w:left="2160" w:hanging="360"/>
      </w:pPr>
      <w:rPr>
        <w:rFonts w:ascii="Wingdings" w:hAnsi="Wingdings" w:hint="default"/>
      </w:rPr>
    </w:lvl>
    <w:lvl w:ilvl="3" w:tplc="E076BE1C">
      <w:start w:val="1"/>
      <w:numFmt w:val="bullet"/>
      <w:lvlText w:val=""/>
      <w:lvlJc w:val="left"/>
      <w:pPr>
        <w:ind w:left="2880" w:hanging="360"/>
      </w:pPr>
      <w:rPr>
        <w:rFonts w:ascii="Symbol" w:hAnsi="Symbol" w:hint="default"/>
      </w:rPr>
    </w:lvl>
    <w:lvl w:ilvl="4" w:tplc="D6FE88A2">
      <w:start w:val="1"/>
      <w:numFmt w:val="bullet"/>
      <w:lvlText w:val="o"/>
      <w:lvlJc w:val="left"/>
      <w:pPr>
        <w:ind w:left="3600" w:hanging="360"/>
      </w:pPr>
      <w:rPr>
        <w:rFonts w:ascii="Courier New" w:hAnsi="Courier New" w:hint="default"/>
      </w:rPr>
    </w:lvl>
    <w:lvl w:ilvl="5" w:tplc="168A2EC4">
      <w:start w:val="1"/>
      <w:numFmt w:val="bullet"/>
      <w:lvlText w:val=""/>
      <w:lvlJc w:val="left"/>
      <w:pPr>
        <w:ind w:left="4320" w:hanging="360"/>
      </w:pPr>
      <w:rPr>
        <w:rFonts w:ascii="Wingdings" w:hAnsi="Wingdings" w:hint="default"/>
      </w:rPr>
    </w:lvl>
    <w:lvl w:ilvl="6" w:tplc="97F03B36">
      <w:start w:val="1"/>
      <w:numFmt w:val="bullet"/>
      <w:lvlText w:val=""/>
      <w:lvlJc w:val="left"/>
      <w:pPr>
        <w:ind w:left="5040" w:hanging="360"/>
      </w:pPr>
      <w:rPr>
        <w:rFonts w:ascii="Symbol" w:hAnsi="Symbol" w:hint="default"/>
      </w:rPr>
    </w:lvl>
    <w:lvl w:ilvl="7" w:tplc="0402116C">
      <w:start w:val="1"/>
      <w:numFmt w:val="bullet"/>
      <w:lvlText w:val="o"/>
      <w:lvlJc w:val="left"/>
      <w:pPr>
        <w:ind w:left="5760" w:hanging="360"/>
      </w:pPr>
      <w:rPr>
        <w:rFonts w:ascii="Courier New" w:hAnsi="Courier New" w:hint="default"/>
      </w:rPr>
    </w:lvl>
    <w:lvl w:ilvl="8" w:tplc="D04447DC">
      <w:start w:val="1"/>
      <w:numFmt w:val="bullet"/>
      <w:lvlText w:val=""/>
      <w:lvlJc w:val="left"/>
      <w:pPr>
        <w:ind w:left="6480" w:hanging="360"/>
      </w:pPr>
      <w:rPr>
        <w:rFonts w:ascii="Wingdings" w:hAnsi="Wingdings" w:hint="default"/>
      </w:rPr>
    </w:lvl>
  </w:abstractNum>
  <w:abstractNum w:abstractNumId="20" w15:restartNumberingAfterBreak="0">
    <w:nsid w:val="4D7C52B6"/>
    <w:multiLevelType w:val="hybridMultilevel"/>
    <w:tmpl w:val="B406C1A6"/>
    <w:lvl w:ilvl="0" w:tplc="A6FA3352">
      <w:start w:val="1"/>
      <w:numFmt w:val="decimal"/>
      <w:lvlText w:val="%1."/>
      <w:lvlJc w:val="left"/>
      <w:pPr>
        <w:ind w:left="720" w:hanging="360"/>
      </w:pPr>
    </w:lvl>
    <w:lvl w:ilvl="1" w:tplc="4F6A105C">
      <w:start w:val="1"/>
      <w:numFmt w:val="lowerLetter"/>
      <w:lvlText w:val="%2."/>
      <w:lvlJc w:val="left"/>
      <w:pPr>
        <w:ind w:left="1440" w:hanging="360"/>
      </w:pPr>
    </w:lvl>
    <w:lvl w:ilvl="2" w:tplc="0186C2F4">
      <w:start w:val="1"/>
      <w:numFmt w:val="lowerRoman"/>
      <w:lvlText w:val="%3."/>
      <w:lvlJc w:val="right"/>
      <w:pPr>
        <w:ind w:left="2160" w:hanging="180"/>
      </w:pPr>
    </w:lvl>
    <w:lvl w:ilvl="3" w:tplc="AAB80516">
      <w:start w:val="1"/>
      <w:numFmt w:val="decimal"/>
      <w:lvlText w:val="%4."/>
      <w:lvlJc w:val="left"/>
      <w:pPr>
        <w:ind w:left="2880" w:hanging="360"/>
      </w:pPr>
    </w:lvl>
    <w:lvl w:ilvl="4" w:tplc="68D8A296">
      <w:start w:val="1"/>
      <w:numFmt w:val="lowerLetter"/>
      <w:lvlText w:val="%5."/>
      <w:lvlJc w:val="left"/>
      <w:pPr>
        <w:ind w:left="3600" w:hanging="360"/>
      </w:pPr>
    </w:lvl>
    <w:lvl w:ilvl="5" w:tplc="FD08C5B6">
      <w:start w:val="1"/>
      <w:numFmt w:val="lowerRoman"/>
      <w:lvlText w:val="%6."/>
      <w:lvlJc w:val="right"/>
      <w:pPr>
        <w:ind w:left="4320" w:hanging="180"/>
      </w:pPr>
    </w:lvl>
    <w:lvl w:ilvl="6" w:tplc="8A4E7670">
      <w:start w:val="1"/>
      <w:numFmt w:val="decimal"/>
      <w:lvlText w:val="%7."/>
      <w:lvlJc w:val="left"/>
      <w:pPr>
        <w:ind w:left="5040" w:hanging="360"/>
      </w:pPr>
    </w:lvl>
    <w:lvl w:ilvl="7" w:tplc="1496188A">
      <w:start w:val="1"/>
      <w:numFmt w:val="lowerLetter"/>
      <w:lvlText w:val="%8."/>
      <w:lvlJc w:val="left"/>
      <w:pPr>
        <w:ind w:left="5760" w:hanging="360"/>
      </w:pPr>
    </w:lvl>
    <w:lvl w:ilvl="8" w:tplc="E89C4F2E">
      <w:start w:val="1"/>
      <w:numFmt w:val="lowerRoman"/>
      <w:lvlText w:val="%9."/>
      <w:lvlJc w:val="right"/>
      <w:pPr>
        <w:ind w:left="6480" w:hanging="180"/>
      </w:pPr>
    </w:lvl>
  </w:abstractNum>
  <w:abstractNum w:abstractNumId="21" w15:restartNumberingAfterBreak="0">
    <w:nsid w:val="52845293"/>
    <w:multiLevelType w:val="hybridMultilevel"/>
    <w:tmpl w:val="51E4EC18"/>
    <w:lvl w:ilvl="0" w:tplc="F7CE66EE">
      <w:start w:val="1"/>
      <w:numFmt w:val="bullet"/>
      <w:lvlText w:val=""/>
      <w:lvlJc w:val="left"/>
      <w:pPr>
        <w:ind w:left="720" w:hanging="360"/>
      </w:pPr>
      <w:rPr>
        <w:rFonts w:ascii="Symbol" w:hAnsi="Symbol" w:hint="default"/>
      </w:rPr>
    </w:lvl>
    <w:lvl w:ilvl="1" w:tplc="1B32C072">
      <w:start w:val="1"/>
      <w:numFmt w:val="bullet"/>
      <w:lvlText w:val="o"/>
      <w:lvlJc w:val="left"/>
      <w:pPr>
        <w:ind w:left="1440" w:hanging="360"/>
      </w:pPr>
      <w:rPr>
        <w:rFonts w:ascii="Courier New" w:hAnsi="Courier New" w:hint="default"/>
      </w:rPr>
    </w:lvl>
    <w:lvl w:ilvl="2" w:tplc="8832758A">
      <w:start w:val="1"/>
      <w:numFmt w:val="bullet"/>
      <w:lvlText w:val=""/>
      <w:lvlJc w:val="left"/>
      <w:pPr>
        <w:ind w:left="2160" w:hanging="360"/>
      </w:pPr>
      <w:rPr>
        <w:rFonts w:ascii="Wingdings" w:hAnsi="Wingdings" w:hint="default"/>
      </w:rPr>
    </w:lvl>
    <w:lvl w:ilvl="3" w:tplc="C0EEEB7A">
      <w:start w:val="1"/>
      <w:numFmt w:val="bullet"/>
      <w:lvlText w:val=""/>
      <w:lvlJc w:val="left"/>
      <w:pPr>
        <w:ind w:left="2880" w:hanging="360"/>
      </w:pPr>
      <w:rPr>
        <w:rFonts w:ascii="Symbol" w:hAnsi="Symbol" w:hint="default"/>
      </w:rPr>
    </w:lvl>
    <w:lvl w:ilvl="4" w:tplc="4A66982E">
      <w:start w:val="1"/>
      <w:numFmt w:val="bullet"/>
      <w:lvlText w:val="o"/>
      <w:lvlJc w:val="left"/>
      <w:pPr>
        <w:ind w:left="3600" w:hanging="360"/>
      </w:pPr>
      <w:rPr>
        <w:rFonts w:ascii="Courier New" w:hAnsi="Courier New" w:hint="default"/>
      </w:rPr>
    </w:lvl>
    <w:lvl w:ilvl="5" w:tplc="89CA88AE">
      <w:start w:val="1"/>
      <w:numFmt w:val="bullet"/>
      <w:lvlText w:val=""/>
      <w:lvlJc w:val="left"/>
      <w:pPr>
        <w:ind w:left="4320" w:hanging="360"/>
      </w:pPr>
      <w:rPr>
        <w:rFonts w:ascii="Wingdings" w:hAnsi="Wingdings" w:hint="default"/>
      </w:rPr>
    </w:lvl>
    <w:lvl w:ilvl="6" w:tplc="DA545FD8">
      <w:start w:val="1"/>
      <w:numFmt w:val="bullet"/>
      <w:lvlText w:val=""/>
      <w:lvlJc w:val="left"/>
      <w:pPr>
        <w:ind w:left="5040" w:hanging="360"/>
      </w:pPr>
      <w:rPr>
        <w:rFonts w:ascii="Symbol" w:hAnsi="Symbol" w:hint="default"/>
      </w:rPr>
    </w:lvl>
    <w:lvl w:ilvl="7" w:tplc="6A0E1D96">
      <w:start w:val="1"/>
      <w:numFmt w:val="bullet"/>
      <w:lvlText w:val="o"/>
      <w:lvlJc w:val="left"/>
      <w:pPr>
        <w:ind w:left="5760" w:hanging="360"/>
      </w:pPr>
      <w:rPr>
        <w:rFonts w:ascii="Courier New" w:hAnsi="Courier New" w:hint="default"/>
      </w:rPr>
    </w:lvl>
    <w:lvl w:ilvl="8" w:tplc="66867CC0">
      <w:start w:val="1"/>
      <w:numFmt w:val="bullet"/>
      <w:lvlText w:val=""/>
      <w:lvlJc w:val="left"/>
      <w:pPr>
        <w:ind w:left="6480" w:hanging="360"/>
      </w:pPr>
      <w:rPr>
        <w:rFonts w:ascii="Wingdings" w:hAnsi="Wingdings" w:hint="default"/>
      </w:rPr>
    </w:lvl>
  </w:abstractNum>
  <w:abstractNum w:abstractNumId="22" w15:restartNumberingAfterBreak="0">
    <w:nsid w:val="57680B20"/>
    <w:multiLevelType w:val="hybridMultilevel"/>
    <w:tmpl w:val="D2C2F3EE"/>
    <w:lvl w:ilvl="0" w:tplc="95348CEA">
      <w:start w:val="1"/>
      <w:numFmt w:val="bullet"/>
      <w:lvlText w:val="-"/>
      <w:lvlJc w:val="left"/>
      <w:pPr>
        <w:ind w:left="720" w:hanging="360"/>
      </w:pPr>
      <w:rPr>
        <w:rFonts w:ascii="Calibri" w:hAnsi="Calibri" w:hint="default"/>
      </w:rPr>
    </w:lvl>
    <w:lvl w:ilvl="1" w:tplc="50567F88">
      <w:start w:val="1"/>
      <w:numFmt w:val="bullet"/>
      <w:lvlText w:val="o"/>
      <w:lvlJc w:val="left"/>
      <w:pPr>
        <w:ind w:left="1440" w:hanging="360"/>
      </w:pPr>
      <w:rPr>
        <w:rFonts w:ascii="Courier New" w:hAnsi="Courier New" w:hint="default"/>
      </w:rPr>
    </w:lvl>
    <w:lvl w:ilvl="2" w:tplc="082617B4">
      <w:start w:val="1"/>
      <w:numFmt w:val="bullet"/>
      <w:lvlText w:val=""/>
      <w:lvlJc w:val="left"/>
      <w:pPr>
        <w:ind w:left="2160" w:hanging="360"/>
      </w:pPr>
      <w:rPr>
        <w:rFonts w:ascii="Wingdings" w:hAnsi="Wingdings" w:hint="default"/>
      </w:rPr>
    </w:lvl>
    <w:lvl w:ilvl="3" w:tplc="D1EE22A0">
      <w:start w:val="1"/>
      <w:numFmt w:val="bullet"/>
      <w:lvlText w:val=""/>
      <w:lvlJc w:val="left"/>
      <w:pPr>
        <w:ind w:left="2880" w:hanging="360"/>
      </w:pPr>
      <w:rPr>
        <w:rFonts w:ascii="Symbol" w:hAnsi="Symbol" w:hint="default"/>
      </w:rPr>
    </w:lvl>
    <w:lvl w:ilvl="4" w:tplc="C95EB564">
      <w:start w:val="1"/>
      <w:numFmt w:val="bullet"/>
      <w:lvlText w:val="o"/>
      <w:lvlJc w:val="left"/>
      <w:pPr>
        <w:ind w:left="3600" w:hanging="360"/>
      </w:pPr>
      <w:rPr>
        <w:rFonts w:ascii="Courier New" w:hAnsi="Courier New" w:hint="default"/>
      </w:rPr>
    </w:lvl>
    <w:lvl w:ilvl="5" w:tplc="52A0537A">
      <w:start w:val="1"/>
      <w:numFmt w:val="bullet"/>
      <w:lvlText w:val=""/>
      <w:lvlJc w:val="left"/>
      <w:pPr>
        <w:ind w:left="4320" w:hanging="360"/>
      </w:pPr>
      <w:rPr>
        <w:rFonts w:ascii="Wingdings" w:hAnsi="Wingdings" w:hint="default"/>
      </w:rPr>
    </w:lvl>
    <w:lvl w:ilvl="6" w:tplc="CA06DFA0">
      <w:start w:val="1"/>
      <w:numFmt w:val="bullet"/>
      <w:lvlText w:val=""/>
      <w:lvlJc w:val="left"/>
      <w:pPr>
        <w:ind w:left="5040" w:hanging="360"/>
      </w:pPr>
      <w:rPr>
        <w:rFonts w:ascii="Symbol" w:hAnsi="Symbol" w:hint="default"/>
      </w:rPr>
    </w:lvl>
    <w:lvl w:ilvl="7" w:tplc="80B4F9C4">
      <w:start w:val="1"/>
      <w:numFmt w:val="bullet"/>
      <w:lvlText w:val="o"/>
      <w:lvlJc w:val="left"/>
      <w:pPr>
        <w:ind w:left="5760" w:hanging="360"/>
      </w:pPr>
      <w:rPr>
        <w:rFonts w:ascii="Courier New" w:hAnsi="Courier New" w:hint="default"/>
      </w:rPr>
    </w:lvl>
    <w:lvl w:ilvl="8" w:tplc="99EA1CEA">
      <w:start w:val="1"/>
      <w:numFmt w:val="bullet"/>
      <w:lvlText w:val=""/>
      <w:lvlJc w:val="left"/>
      <w:pPr>
        <w:ind w:left="6480" w:hanging="360"/>
      </w:pPr>
      <w:rPr>
        <w:rFonts w:ascii="Wingdings" w:hAnsi="Wingdings" w:hint="default"/>
      </w:rPr>
    </w:lvl>
  </w:abstractNum>
  <w:abstractNum w:abstractNumId="23" w15:restartNumberingAfterBreak="0">
    <w:nsid w:val="5841718B"/>
    <w:multiLevelType w:val="hybridMultilevel"/>
    <w:tmpl w:val="3F48FCAC"/>
    <w:lvl w:ilvl="0" w:tplc="EE361D02">
      <w:start w:val="1"/>
      <w:numFmt w:val="bullet"/>
      <w:lvlText w:val=""/>
      <w:lvlJc w:val="left"/>
      <w:pPr>
        <w:ind w:left="720" w:hanging="360"/>
      </w:pPr>
      <w:rPr>
        <w:rFonts w:ascii="Symbol" w:hAnsi="Symbol" w:hint="default"/>
      </w:rPr>
    </w:lvl>
    <w:lvl w:ilvl="1" w:tplc="57385D16">
      <w:start w:val="1"/>
      <w:numFmt w:val="bullet"/>
      <w:lvlText w:val="o"/>
      <w:lvlJc w:val="left"/>
      <w:pPr>
        <w:ind w:left="1440" w:hanging="360"/>
      </w:pPr>
      <w:rPr>
        <w:rFonts w:ascii="Courier New" w:hAnsi="Courier New" w:hint="default"/>
      </w:rPr>
    </w:lvl>
    <w:lvl w:ilvl="2" w:tplc="67323E5E">
      <w:start w:val="1"/>
      <w:numFmt w:val="bullet"/>
      <w:lvlText w:val=""/>
      <w:lvlJc w:val="left"/>
      <w:pPr>
        <w:ind w:left="2160" w:hanging="360"/>
      </w:pPr>
      <w:rPr>
        <w:rFonts w:ascii="Wingdings" w:hAnsi="Wingdings" w:hint="default"/>
      </w:rPr>
    </w:lvl>
    <w:lvl w:ilvl="3" w:tplc="0C66274A">
      <w:start w:val="1"/>
      <w:numFmt w:val="bullet"/>
      <w:lvlText w:val=""/>
      <w:lvlJc w:val="left"/>
      <w:pPr>
        <w:ind w:left="2880" w:hanging="360"/>
      </w:pPr>
      <w:rPr>
        <w:rFonts w:ascii="Symbol" w:hAnsi="Symbol" w:hint="default"/>
      </w:rPr>
    </w:lvl>
    <w:lvl w:ilvl="4" w:tplc="904E78E6">
      <w:start w:val="1"/>
      <w:numFmt w:val="bullet"/>
      <w:lvlText w:val="o"/>
      <w:lvlJc w:val="left"/>
      <w:pPr>
        <w:ind w:left="3600" w:hanging="360"/>
      </w:pPr>
      <w:rPr>
        <w:rFonts w:ascii="Courier New" w:hAnsi="Courier New" w:hint="default"/>
      </w:rPr>
    </w:lvl>
    <w:lvl w:ilvl="5" w:tplc="866C858A">
      <w:start w:val="1"/>
      <w:numFmt w:val="bullet"/>
      <w:lvlText w:val=""/>
      <w:lvlJc w:val="left"/>
      <w:pPr>
        <w:ind w:left="4320" w:hanging="360"/>
      </w:pPr>
      <w:rPr>
        <w:rFonts w:ascii="Wingdings" w:hAnsi="Wingdings" w:hint="default"/>
      </w:rPr>
    </w:lvl>
    <w:lvl w:ilvl="6" w:tplc="85360574">
      <w:start w:val="1"/>
      <w:numFmt w:val="bullet"/>
      <w:lvlText w:val=""/>
      <w:lvlJc w:val="left"/>
      <w:pPr>
        <w:ind w:left="5040" w:hanging="360"/>
      </w:pPr>
      <w:rPr>
        <w:rFonts w:ascii="Symbol" w:hAnsi="Symbol" w:hint="default"/>
      </w:rPr>
    </w:lvl>
    <w:lvl w:ilvl="7" w:tplc="927E5938">
      <w:start w:val="1"/>
      <w:numFmt w:val="bullet"/>
      <w:lvlText w:val="o"/>
      <w:lvlJc w:val="left"/>
      <w:pPr>
        <w:ind w:left="5760" w:hanging="360"/>
      </w:pPr>
      <w:rPr>
        <w:rFonts w:ascii="Courier New" w:hAnsi="Courier New" w:hint="default"/>
      </w:rPr>
    </w:lvl>
    <w:lvl w:ilvl="8" w:tplc="44CC9F42">
      <w:start w:val="1"/>
      <w:numFmt w:val="bullet"/>
      <w:lvlText w:val=""/>
      <w:lvlJc w:val="left"/>
      <w:pPr>
        <w:ind w:left="6480" w:hanging="360"/>
      </w:pPr>
      <w:rPr>
        <w:rFonts w:ascii="Wingdings" w:hAnsi="Wingdings" w:hint="default"/>
      </w:rPr>
    </w:lvl>
  </w:abstractNum>
  <w:abstractNum w:abstractNumId="24" w15:restartNumberingAfterBreak="0">
    <w:nsid w:val="60723664"/>
    <w:multiLevelType w:val="hybridMultilevel"/>
    <w:tmpl w:val="CDF6E7F6"/>
    <w:lvl w:ilvl="0" w:tplc="4A8094F2">
      <w:start w:val="1"/>
      <w:numFmt w:val="bullet"/>
      <w:lvlText w:val="-"/>
      <w:lvlJc w:val="left"/>
      <w:pPr>
        <w:ind w:left="720" w:hanging="360"/>
      </w:pPr>
      <w:rPr>
        <w:rFonts w:ascii="Calibri" w:hAnsi="Calibri" w:hint="default"/>
      </w:rPr>
    </w:lvl>
    <w:lvl w:ilvl="1" w:tplc="A4BC44BA">
      <w:start w:val="1"/>
      <w:numFmt w:val="bullet"/>
      <w:lvlText w:val="o"/>
      <w:lvlJc w:val="left"/>
      <w:pPr>
        <w:ind w:left="1440" w:hanging="360"/>
      </w:pPr>
      <w:rPr>
        <w:rFonts w:ascii="Courier New" w:hAnsi="Courier New" w:hint="default"/>
      </w:rPr>
    </w:lvl>
    <w:lvl w:ilvl="2" w:tplc="1D3E3BC8">
      <w:start w:val="1"/>
      <w:numFmt w:val="bullet"/>
      <w:lvlText w:val=""/>
      <w:lvlJc w:val="left"/>
      <w:pPr>
        <w:ind w:left="2160" w:hanging="360"/>
      </w:pPr>
      <w:rPr>
        <w:rFonts w:ascii="Wingdings" w:hAnsi="Wingdings" w:hint="default"/>
      </w:rPr>
    </w:lvl>
    <w:lvl w:ilvl="3" w:tplc="E1D8D34E">
      <w:start w:val="1"/>
      <w:numFmt w:val="bullet"/>
      <w:lvlText w:val=""/>
      <w:lvlJc w:val="left"/>
      <w:pPr>
        <w:ind w:left="2880" w:hanging="360"/>
      </w:pPr>
      <w:rPr>
        <w:rFonts w:ascii="Symbol" w:hAnsi="Symbol" w:hint="default"/>
      </w:rPr>
    </w:lvl>
    <w:lvl w:ilvl="4" w:tplc="153C1C40">
      <w:start w:val="1"/>
      <w:numFmt w:val="bullet"/>
      <w:lvlText w:val="o"/>
      <w:lvlJc w:val="left"/>
      <w:pPr>
        <w:ind w:left="3600" w:hanging="360"/>
      </w:pPr>
      <w:rPr>
        <w:rFonts w:ascii="Courier New" w:hAnsi="Courier New" w:hint="default"/>
      </w:rPr>
    </w:lvl>
    <w:lvl w:ilvl="5" w:tplc="2042E7E6">
      <w:start w:val="1"/>
      <w:numFmt w:val="bullet"/>
      <w:lvlText w:val=""/>
      <w:lvlJc w:val="left"/>
      <w:pPr>
        <w:ind w:left="4320" w:hanging="360"/>
      </w:pPr>
      <w:rPr>
        <w:rFonts w:ascii="Wingdings" w:hAnsi="Wingdings" w:hint="default"/>
      </w:rPr>
    </w:lvl>
    <w:lvl w:ilvl="6" w:tplc="15585182">
      <w:start w:val="1"/>
      <w:numFmt w:val="bullet"/>
      <w:lvlText w:val=""/>
      <w:lvlJc w:val="left"/>
      <w:pPr>
        <w:ind w:left="5040" w:hanging="360"/>
      </w:pPr>
      <w:rPr>
        <w:rFonts w:ascii="Symbol" w:hAnsi="Symbol" w:hint="default"/>
      </w:rPr>
    </w:lvl>
    <w:lvl w:ilvl="7" w:tplc="8250ACDA">
      <w:start w:val="1"/>
      <w:numFmt w:val="bullet"/>
      <w:lvlText w:val="o"/>
      <w:lvlJc w:val="left"/>
      <w:pPr>
        <w:ind w:left="5760" w:hanging="360"/>
      </w:pPr>
      <w:rPr>
        <w:rFonts w:ascii="Courier New" w:hAnsi="Courier New" w:hint="default"/>
      </w:rPr>
    </w:lvl>
    <w:lvl w:ilvl="8" w:tplc="BE7E9994">
      <w:start w:val="1"/>
      <w:numFmt w:val="bullet"/>
      <w:lvlText w:val=""/>
      <w:lvlJc w:val="left"/>
      <w:pPr>
        <w:ind w:left="6480" w:hanging="360"/>
      </w:pPr>
      <w:rPr>
        <w:rFonts w:ascii="Wingdings" w:hAnsi="Wingdings" w:hint="default"/>
      </w:rPr>
    </w:lvl>
  </w:abstractNum>
  <w:abstractNum w:abstractNumId="25" w15:restartNumberingAfterBreak="0">
    <w:nsid w:val="613D3D46"/>
    <w:multiLevelType w:val="hybridMultilevel"/>
    <w:tmpl w:val="C9DA6048"/>
    <w:lvl w:ilvl="0" w:tplc="0B645414">
      <w:start w:val="1"/>
      <w:numFmt w:val="bullet"/>
      <w:lvlText w:val="-"/>
      <w:lvlJc w:val="left"/>
      <w:pPr>
        <w:ind w:left="720" w:hanging="360"/>
      </w:pPr>
      <w:rPr>
        <w:rFonts w:ascii="Calibri" w:hAnsi="Calibri" w:hint="default"/>
      </w:rPr>
    </w:lvl>
    <w:lvl w:ilvl="1" w:tplc="F1FE5D72">
      <w:start w:val="1"/>
      <w:numFmt w:val="bullet"/>
      <w:lvlText w:val="o"/>
      <w:lvlJc w:val="left"/>
      <w:pPr>
        <w:ind w:left="1440" w:hanging="360"/>
      </w:pPr>
      <w:rPr>
        <w:rFonts w:ascii="Courier New" w:hAnsi="Courier New" w:hint="default"/>
      </w:rPr>
    </w:lvl>
    <w:lvl w:ilvl="2" w:tplc="30BCF5EC">
      <w:start w:val="1"/>
      <w:numFmt w:val="bullet"/>
      <w:lvlText w:val=""/>
      <w:lvlJc w:val="left"/>
      <w:pPr>
        <w:ind w:left="2160" w:hanging="360"/>
      </w:pPr>
      <w:rPr>
        <w:rFonts w:ascii="Wingdings" w:hAnsi="Wingdings" w:hint="default"/>
      </w:rPr>
    </w:lvl>
    <w:lvl w:ilvl="3" w:tplc="E2F80A60">
      <w:start w:val="1"/>
      <w:numFmt w:val="bullet"/>
      <w:lvlText w:val=""/>
      <w:lvlJc w:val="left"/>
      <w:pPr>
        <w:ind w:left="2880" w:hanging="360"/>
      </w:pPr>
      <w:rPr>
        <w:rFonts w:ascii="Symbol" w:hAnsi="Symbol" w:hint="default"/>
      </w:rPr>
    </w:lvl>
    <w:lvl w:ilvl="4" w:tplc="83200B88">
      <w:start w:val="1"/>
      <w:numFmt w:val="bullet"/>
      <w:lvlText w:val="o"/>
      <w:lvlJc w:val="left"/>
      <w:pPr>
        <w:ind w:left="3600" w:hanging="360"/>
      </w:pPr>
      <w:rPr>
        <w:rFonts w:ascii="Courier New" w:hAnsi="Courier New" w:hint="default"/>
      </w:rPr>
    </w:lvl>
    <w:lvl w:ilvl="5" w:tplc="CD3C3392">
      <w:start w:val="1"/>
      <w:numFmt w:val="bullet"/>
      <w:lvlText w:val=""/>
      <w:lvlJc w:val="left"/>
      <w:pPr>
        <w:ind w:left="4320" w:hanging="360"/>
      </w:pPr>
      <w:rPr>
        <w:rFonts w:ascii="Wingdings" w:hAnsi="Wingdings" w:hint="default"/>
      </w:rPr>
    </w:lvl>
    <w:lvl w:ilvl="6" w:tplc="E9C86010">
      <w:start w:val="1"/>
      <w:numFmt w:val="bullet"/>
      <w:lvlText w:val=""/>
      <w:lvlJc w:val="left"/>
      <w:pPr>
        <w:ind w:left="5040" w:hanging="360"/>
      </w:pPr>
      <w:rPr>
        <w:rFonts w:ascii="Symbol" w:hAnsi="Symbol" w:hint="default"/>
      </w:rPr>
    </w:lvl>
    <w:lvl w:ilvl="7" w:tplc="D1D42D90">
      <w:start w:val="1"/>
      <w:numFmt w:val="bullet"/>
      <w:lvlText w:val="o"/>
      <w:lvlJc w:val="left"/>
      <w:pPr>
        <w:ind w:left="5760" w:hanging="360"/>
      </w:pPr>
      <w:rPr>
        <w:rFonts w:ascii="Courier New" w:hAnsi="Courier New" w:hint="default"/>
      </w:rPr>
    </w:lvl>
    <w:lvl w:ilvl="8" w:tplc="5F42EB44">
      <w:start w:val="1"/>
      <w:numFmt w:val="bullet"/>
      <w:lvlText w:val=""/>
      <w:lvlJc w:val="left"/>
      <w:pPr>
        <w:ind w:left="6480" w:hanging="360"/>
      </w:pPr>
      <w:rPr>
        <w:rFonts w:ascii="Wingdings" w:hAnsi="Wingdings" w:hint="default"/>
      </w:rPr>
    </w:lvl>
  </w:abstractNum>
  <w:abstractNum w:abstractNumId="26" w15:restartNumberingAfterBreak="0">
    <w:nsid w:val="61944200"/>
    <w:multiLevelType w:val="hybridMultilevel"/>
    <w:tmpl w:val="FFFFFFFF"/>
    <w:lvl w:ilvl="0" w:tplc="9AC89724">
      <w:start w:val="1"/>
      <w:numFmt w:val="bullet"/>
      <w:lvlText w:val=""/>
      <w:lvlJc w:val="left"/>
      <w:pPr>
        <w:ind w:left="720" w:hanging="360"/>
      </w:pPr>
      <w:rPr>
        <w:rFonts w:ascii="Symbol" w:hAnsi="Symbol" w:hint="default"/>
      </w:rPr>
    </w:lvl>
    <w:lvl w:ilvl="1" w:tplc="BCB2ACEC">
      <w:start w:val="1"/>
      <w:numFmt w:val="bullet"/>
      <w:lvlText w:val="o"/>
      <w:lvlJc w:val="left"/>
      <w:pPr>
        <w:ind w:left="1440" w:hanging="360"/>
      </w:pPr>
      <w:rPr>
        <w:rFonts w:ascii="Courier New" w:hAnsi="Courier New" w:hint="default"/>
      </w:rPr>
    </w:lvl>
    <w:lvl w:ilvl="2" w:tplc="44DC0274">
      <w:start w:val="1"/>
      <w:numFmt w:val="bullet"/>
      <w:lvlText w:val=""/>
      <w:lvlJc w:val="left"/>
      <w:pPr>
        <w:ind w:left="2160" w:hanging="360"/>
      </w:pPr>
      <w:rPr>
        <w:rFonts w:ascii="Wingdings" w:hAnsi="Wingdings" w:hint="default"/>
      </w:rPr>
    </w:lvl>
    <w:lvl w:ilvl="3" w:tplc="5650C0EC">
      <w:start w:val="1"/>
      <w:numFmt w:val="bullet"/>
      <w:lvlText w:val=""/>
      <w:lvlJc w:val="left"/>
      <w:pPr>
        <w:ind w:left="2880" w:hanging="360"/>
      </w:pPr>
      <w:rPr>
        <w:rFonts w:ascii="Symbol" w:hAnsi="Symbol" w:hint="default"/>
      </w:rPr>
    </w:lvl>
    <w:lvl w:ilvl="4" w:tplc="9320D5E0">
      <w:start w:val="1"/>
      <w:numFmt w:val="bullet"/>
      <w:lvlText w:val="o"/>
      <w:lvlJc w:val="left"/>
      <w:pPr>
        <w:ind w:left="3600" w:hanging="360"/>
      </w:pPr>
      <w:rPr>
        <w:rFonts w:ascii="Courier New" w:hAnsi="Courier New" w:hint="default"/>
      </w:rPr>
    </w:lvl>
    <w:lvl w:ilvl="5" w:tplc="83280A56">
      <w:start w:val="1"/>
      <w:numFmt w:val="bullet"/>
      <w:lvlText w:val=""/>
      <w:lvlJc w:val="left"/>
      <w:pPr>
        <w:ind w:left="4320" w:hanging="360"/>
      </w:pPr>
      <w:rPr>
        <w:rFonts w:ascii="Wingdings" w:hAnsi="Wingdings" w:hint="default"/>
      </w:rPr>
    </w:lvl>
    <w:lvl w:ilvl="6" w:tplc="FAA056AE">
      <w:start w:val="1"/>
      <w:numFmt w:val="bullet"/>
      <w:lvlText w:val=""/>
      <w:lvlJc w:val="left"/>
      <w:pPr>
        <w:ind w:left="5040" w:hanging="360"/>
      </w:pPr>
      <w:rPr>
        <w:rFonts w:ascii="Symbol" w:hAnsi="Symbol" w:hint="default"/>
      </w:rPr>
    </w:lvl>
    <w:lvl w:ilvl="7" w:tplc="AFA851E6">
      <w:start w:val="1"/>
      <w:numFmt w:val="bullet"/>
      <w:lvlText w:val="o"/>
      <w:lvlJc w:val="left"/>
      <w:pPr>
        <w:ind w:left="5760" w:hanging="360"/>
      </w:pPr>
      <w:rPr>
        <w:rFonts w:ascii="Courier New" w:hAnsi="Courier New" w:hint="default"/>
      </w:rPr>
    </w:lvl>
    <w:lvl w:ilvl="8" w:tplc="41AE2524">
      <w:start w:val="1"/>
      <w:numFmt w:val="bullet"/>
      <w:lvlText w:val=""/>
      <w:lvlJc w:val="left"/>
      <w:pPr>
        <w:ind w:left="6480" w:hanging="360"/>
      </w:pPr>
      <w:rPr>
        <w:rFonts w:ascii="Wingdings" w:hAnsi="Wingdings" w:hint="default"/>
      </w:rPr>
    </w:lvl>
  </w:abstractNum>
  <w:abstractNum w:abstractNumId="27" w15:restartNumberingAfterBreak="0">
    <w:nsid w:val="6AEF2EC6"/>
    <w:multiLevelType w:val="hybridMultilevel"/>
    <w:tmpl w:val="FFFFFFFF"/>
    <w:lvl w:ilvl="0" w:tplc="1FF6A8B6">
      <w:start w:val="1"/>
      <w:numFmt w:val="bullet"/>
      <w:lvlText w:val="-"/>
      <w:lvlJc w:val="left"/>
      <w:pPr>
        <w:ind w:left="720" w:hanging="360"/>
      </w:pPr>
      <w:rPr>
        <w:rFonts w:ascii="Calibri" w:hAnsi="Calibri" w:hint="default"/>
      </w:rPr>
    </w:lvl>
    <w:lvl w:ilvl="1" w:tplc="D2941AFC">
      <w:start w:val="1"/>
      <w:numFmt w:val="bullet"/>
      <w:lvlText w:val="o"/>
      <w:lvlJc w:val="left"/>
      <w:pPr>
        <w:ind w:left="1440" w:hanging="360"/>
      </w:pPr>
      <w:rPr>
        <w:rFonts w:ascii="Courier New" w:hAnsi="Courier New" w:hint="default"/>
      </w:rPr>
    </w:lvl>
    <w:lvl w:ilvl="2" w:tplc="9F702910">
      <w:start w:val="1"/>
      <w:numFmt w:val="bullet"/>
      <w:lvlText w:val=""/>
      <w:lvlJc w:val="left"/>
      <w:pPr>
        <w:ind w:left="2160" w:hanging="360"/>
      </w:pPr>
      <w:rPr>
        <w:rFonts w:ascii="Wingdings" w:hAnsi="Wingdings" w:hint="default"/>
      </w:rPr>
    </w:lvl>
    <w:lvl w:ilvl="3" w:tplc="B40E0BD0">
      <w:start w:val="1"/>
      <w:numFmt w:val="bullet"/>
      <w:lvlText w:val=""/>
      <w:lvlJc w:val="left"/>
      <w:pPr>
        <w:ind w:left="2880" w:hanging="360"/>
      </w:pPr>
      <w:rPr>
        <w:rFonts w:ascii="Symbol" w:hAnsi="Symbol" w:hint="default"/>
      </w:rPr>
    </w:lvl>
    <w:lvl w:ilvl="4" w:tplc="ADAA00E6">
      <w:start w:val="1"/>
      <w:numFmt w:val="bullet"/>
      <w:lvlText w:val="o"/>
      <w:lvlJc w:val="left"/>
      <w:pPr>
        <w:ind w:left="3600" w:hanging="360"/>
      </w:pPr>
      <w:rPr>
        <w:rFonts w:ascii="Courier New" w:hAnsi="Courier New" w:hint="default"/>
      </w:rPr>
    </w:lvl>
    <w:lvl w:ilvl="5" w:tplc="FA923CBA">
      <w:start w:val="1"/>
      <w:numFmt w:val="bullet"/>
      <w:lvlText w:val=""/>
      <w:lvlJc w:val="left"/>
      <w:pPr>
        <w:ind w:left="4320" w:hanging="360"/>
      </w:pPr>
      <w:rPr>
        <w:rFonts w:ascii="Wingdings" w:hAnsi="Wingdings" w:hint="default"/>
      </w:rPr>
    </w:lvl>
    <w:lvl w:ilvl="6" w:tplc="0C88FE9E">
      <w:start w:val="1"/>
      <w:numFmt w:val="bullet"/>
      <w:lvlText w:val=""/>
      <w:lvlJc w:val="left"/>
      <w:pPr>
        <w:ind w:left="5040" w:hanging="360"/>
      </w:pPr>
      <w:rPr>
        <w:rFonts w:ascii="Symbol" w:hAnsi="Symbol" w:hint="default"/>
      </w:rPr>
    </w:lvl>
    <w:lvl w:ilvl="7" w:tplc="8D6C07CC">
      <w:start w:val="1"/>
      <w:numFmt w:val="bullet"/>
      <w:lvlText w:val="o"/>
      <w:lvlJc w:val="left"/>
      <w:pPr>
        <w:ind w:left="5760" w:hanging="360"/>
      </w:pPr>
      <w:rPr>
        <w:rFonts w:ascii="Courier New" w:hAnsi="Courier New" w:hint="default"/>
      </w:rPr>
    </w:lvl>
    <w:lvl w:ilvl="8" w:tplc="6734B50C">
      <w:start w:val="1"/>
      <w:numFmt w:val="bullet"/>
      <w:lvlText w:val=""/>
      <w:lvlJc w:val="left"/>
      <w:pPr>
        <w:ind w:left="6480" w:hanging="360"/>
      </w:pPr>
      <w:rPr>
        <w:rFonts w:ascii="Wingdings" w:hAnsi="Wingdings" w:hint="default"/>
      </w:rPr>
    </w:lvl>
  </w:abstractNum>
  <w:abstractNum w:abstractNumId="28" w15:restartNumberingAfterBreak="0">
    <w:nsid w:val="6BC243A9"/>
    <w:multiLevelType w:val="hybridMultilevel"/>
    <w:tmpl w:val="E0EC5230"/>
    <w:lvl w:ilvl="0" w:tplc="5E0699DC">
      <w:start w:val="1"/>
      <w:numFmt w:val="bullet"/>
      <w:lvlText w:val=""/>
      <w:lvlJc w:val="left"/>
      <w:pPr>
        <w:ind w:left="720" w:hanging="360"/>
      </w:pPr>
      <w:rPr>
        <w:rFonts w:ascii="Symbol" w:hAnsi="Symbol" w:hint="default"/>
      </w:rPr>
    </w:lvl>
    <w:lvl w:ilvl="1" w:tplc="28B2BACA">
      <w:start w:val="1"/>
      <w:numFmt w:val="bullet"/>
      <w:lvlText w:val="o"/>
      <w:lvlJc w:val="left"/>
      <w:pPr>
        <w:ind w:left="1440" w:hanging="360"/>
      </w:pPr>
      <w:rPr>
        <w:rFonts w:ascii="Courier New" w:hAnsi="Courier New" w:hint="default"/>
      </w:rPr>
    </w:lvl>
    <w:lvl w:ilvl="2" w:tplc="571AD9F6">
      <w:start w:val="1"/>
      <w:numFmt w:val="bullet"/>
      <w:lvlText w:val=""/>
      <w:lvlJc w:val="left"/>
      <w:pPr>
        <w:ind w:left="2160" w:hanging="360"/>
      </w:pPr>
      <w:rPr>
        <w:rFonts w:ascii="Wingdings" w:hAnsi="Wingdings" w:hint="default"/>
      </w:rPr>
    </w:lvl>
    <w:lvl w:ilvl="3" w:tplc="6FA816CA">
      <w:start w:val="1"/>
      <w:numFmt w:val="bullet"/>
      <w:lvlText w:val=""/>
      <w:lvlJc w:val="left"/>
      <w:pPr>
        <w:ind w:left="2880" w:hanging="360"/>
      </w:pPr>
      <w:rPr>
        <w:rFonts w:ascii="Symbol" w:hAnsi="Symbol" w:hint="default"/>
      </w:rPr>
    </w:lvl>
    <w:lvl w:ilvl="4" w:tplc="A4E437DA">
      <w:start w:val="1"/>
      <w:numFmt w:val="bullet"/>
      <w:lvlText w:val="o"/>
      <w:lvlJc w:val="left"/>
      <w:pPr>
        <w:ind w:left="3600" w:hanging="360"/>
      </w:pPr>
      <w:rPr>
        <w:rFonts w:ascii="Courier New" w:hAnsi="Courier New" w:hint="default"/>
      </w:rPr>
    </w:lvl>
    <w:lvl w:ilvl="5" w:tplc="F754DE36">
      <w:start w:val="1"/>
      <w:numFmt w:val="bullet"/>
      <w:lvlText w:val=""/>
      <w:lvlJc w:val="left"/>
      <w:pPr>
        <w:ind w:left="4320" w:hanging="360"/>
      </w:pPr>
      <w:rPr>
        <w:rFonts w:ascii="Wingdings" w:hAnsi="Wingdings" w:hint="default"/>
      </w:rPr>
    </w:lvl>
    <w:lvl w:ilvl="6" w:tplc="5AFAB3EE">
      <w:start w:val="1"/>
      <w:numFmt w:val="bullet"/>
      <w:lvlText w:val=""/>
      <w:lvlJc w:val="left"/>
      <w:pPr>
        <w:ind w:left="5040" w:hanging="360"/>
      </w:pPr>
      <w:rPr>
        <w:rFonts w:ascii="Symbol" w:hAnsi="Symbol" w:hint="default"/>
      </w:rPr>
    </w:lvl>
    <w:lvl w:ilvl="7" w:tplc="58623F1E">
      <w:start w:val="1"/>
      <w:numFmt w:val="bullet"/>
      <w:lvlText w:val="o"/>
      <w:lvlJc w:val="left"/>
      <w:pPr>
        <w:ind w:left="5760" w:hanging="360"/>
      </w:pPr>
      <w:rPr>
        <w:rFonts w:ascii="Courier New" w:hAnsi="Courier New" w:hint="default"/>
      </w:rPr>
    </w:lvl>
    <w:lvl w:ilvl="8" w:tplc="CD8C1AF0">
      <w:start w:val="1"/>
      <w:numFmt w:val="bullet"/>
      <w:lvlText w:val=""/>
      <w:lvlJc w:val="left"/>
      <w:pPr>
        <w:ind w:left="6480" w:hanging="360"/>
      </w:pPr>
      <w:rPr>
        <w:rFonts w:ascii="Wingdings" w:hAnsi="Wingdings" w:hint="default"/>
      </w:rPr>
    </w:lvl>
  </w:abstractNum>
  <w:abstractNum w:abstractNumId="29" w15:restartNumberingAfterBreak="0">
    <w:nsid w:val="768C19DD"/>
    <w:multiLevelType w:val="hybridMultilevel"/>
    <w:tmpl w:val="E97AA8EA"/>
    <w:lvl w:ilvl="0" w:tplc="08090001">
      <w:start w:val="1"/>
      <w:numFmt w:val="bullet"/>
      <w:lvlText w:val=""/>
      <w:lvlJc w:val="left"/>
      <w:pPr>
        <w:ind w:left="720" w:hanging="360"/>
      </w:pPr>
      <w:rPr>
        <w:rFonts w:ascii="Symbol" w:hAnsi="Symbol" w:hint="default"/>
      </w:rPr>
    </w:lvl>
    <w:lvl w:ilvl="1" w:tplc="6C4E72C6">
      <w:start w:val="1"/>
      <w:numFmt w:val="bullet"/>
      <w:lvlText w:val="o"/>
      <w:lvlJc w:val="left"/>
      <w:pPr>
        <w:ind w:left="1440" w:hanging="360"/>
      </w:pPr>
      <w:rPr>
        <w:rFonts w:ascii="Courier New" w:hAnsi="Courier New" w:hint="default"/>
      </w:rPr>
    </w:lvl>
    <w:lvl w:ilvl="2" w:tplc="8D1CF6BA">
      <w:start w:val="1"/>
      <w:numFmt w:val="bullet"/>
      <w:lvlText w:val=""/>
      <w:lvlJc w:val="left"/>
      <w:pPr>
        <w:ind w:left="2160" w:hanging="360"/>
      </w:pPr>
      <w:rPr>
        <w:rFonts w:ascii="Wingdings" w:hAnsi="Wingdings" w:hint="default"/>
      </w:rPr>
    </w:lvl>
    <w:lvl w:ilvl="3" w:tplc="F23680F0">
      <w:start w:val="1"/>
      <w:numFmt w:val="bullet"/>
      <w:lvlText w:val=""/>
      <w:lvlJc w:val="left"/>
      <w:pPr>
        <w:ind w:left="2880" w:hanging="360"/>
      </w:pPr>
      <w:rPr>
        <w:rFonts w:ascii="Symbol" w:hAnsi="Symbol" w:hint="default"/>
      </w:rPr>
    </w:lvl>
    <w:lvl w:ilvl="4" w:tplc="0EB69D38">
      <w:start w:val="1"/>
      <w:numFmt w:val="bullet"/>
      <w:lvlText w:val="o"/>
      <w:lvlJc w:val="left"/>
      <w:pPr>
        <w:ind w:left="3600" w:hanging="360"/>
      </w:pPr>
      <w:rPr>
        <w:rFonts w:ascii="Courier New" w:hAnsi="Courier New" w:hint="default"/>
      </w:rPr>
    </w:lvl>
    <w:lvl w:ilvl="5" w:tplc="12F825DA">
      <w:start w:val="1"/>
      <w:numFmt w:val="bullet"/>
      <w:lvlText w:val=""/>
      <w:lvlJc w:val="left"/>
      <w:pPr>
        <w:ind w:left="4320" w:hanging="360"/>
      </w:pPr>
      <w:rPr>
        <w:rFonts w:ascii="Wingdings" w:hAnsi="Wingdings" w:hint="default"/>
      </w:rPr>
    </w:lvl>
    <w:lvl w:ilvl="6" w:tplc="870C7518">
      <w:start w:val="1"/>
      <w:numFmt w:val="bullet"/>
      <w:lvlText w:val=""/>
      <w:lvlJc w:val="left"/>
      <w:pPr>
        <w:ind w:left="5040" w:hanging="360"/>
      </w:pPr>
      <w:rPr>
        <w:rFonts w:ascii="Symbol" w:hAnsi="Symbol" w:hint="default"/>
      </w:rPr>
    </w:lvl>
    <w:lvl w:ilvl="7" w:tplc="A510C5DC">
      <w:start w:val="1"/>
      <w:numFmt w:val="bullet"/>
      <w:lvlText w:val="o"/>
      <w:lvlJc w:val="left"/>
      <w:pPr>
        <w:ind w:left="5760" w:hanging="360"/>
      </w:pPr>
      <w:rPr>
        <w:rFonts w:ascii="Courier New" w:hAnsi="Courier New" w:hint="default"/>
      </w:rPr>
    </w:lvl>
    <w:lvl w:ilvl="8" w:tplc="31DC17C4">
      <w:start w:val="1"/>
      <w:numFmt w:val="bullet"/>
      <w:lvlText w:val=""/>
      <w:lvlJc w:val="left"/>
      <w:pPr>
        <w:ind w:left="6480" w:hanging="360"/>
      </w:pPr>
      <w:rPr>
        <w:rFonts w:ascii="Wingdings" w:hAnsi="Wingdings" w:hint="default"/>
      </w:rPr>
    </w:lvl>
  </w:abstractNum>
  <w:abstractNum w:abstractNumId="30" w15:restartNumberingAfterBreak="0">
    <w:nsid w:val="7C44170F"/>
    <w:multiLevelType w:val="hybridMultilevel"/>
    <w:tmpl w:val="FFFFFFFF"/>
    <w:lvl w:ilvl="0" w:tplc="BEF2D5E2">
      <w:start w:val="1"/>
      <w:numFmt w:val="bullet"/>
      <w:lvlText w:val=""/>
      <w:lvlJc w:val="left"/>
      <w:pPr>
        <w:ind w:left="720" w:hanging="360"/>
      </w:pPr>
      <w:rPr>
        <w:rFonts w:ascii="Symbol" w:hAnsi="Symbol" w:hint="default"/>
      </w:rPr>
    </w:lvl>
    <w:lvl w:ilvl="1" w:tplc="B74A2E86">
      <w:start w:val="1"/>
      <w:numFmt w:val="bullet"/>
      <w:lvlText w:val="o"/>
      <w:lvlJc w:val="left"/>
      <w:pPr>
        <w:ind w:left="1440" w:hanging="360"/>
      </w:pPr>
      <w:rPr>
        <w:rFonts w:ascii="Courier New" w:hAnsi="Courier New" w:hint="default"/>
      </w:rPr>
    </w:lvl>
    <w:lvl w:ilvl="2" w:tplc="42EA75C8">
      <w:start w:val="1"/>
      <w:numFmt w:val="bullet"/>
      <w:lvlText w:val=""/>
      <w:lvlJc w:val="left"/>
      <w:pPr>
        <w:ind w:left="2160" w:hanging="360"/>
      </w:pPr>
      <w:rPr>
        <w:rFonts w:ascii="Wingdings" w:hAnsi="Wingdings" w:hint="default"/>
      </w:rPr>
    </w:lvl>
    <w:lvl w:ilvl="3" w:tplc="E97CEF04">
      <w:start w:val="1"/>
      <w:numFmt w:val="bullet"/>
      <w:lvlText w:val=""/>
      <w:lvlJc w:val="left"/>
      <w:pPr>
        <w:ind w:left="2880" w:hanging="360"/>
      </w:pPr>
      <w:rPr>
        <w:rFonts w:ascii="Symbol" w:hAnsi="Symbol" w:hint="default"/>
      </w:rPr>
    </w:lvl>
    <w:lvl w:ilvl="4" w:tplc="EF9CC532">
      <w:start w:val="1"/>
      <w:numFmt w:val="bullet"/>
      <w:lvlText w:val="o"/>
      <w:lvlJc w:val="left"/>
      <w:pPr>
        <w:ind w:left="3600" w:hanging="360"/>
      </w:pPr>
      <w:rPr>
        <w:rFonts w:ascii="Courier New" w:hAnsi="Courier New" w:hint="default"/>
      </w:rPr>
    </w:lvl>
    <w:lvl w:ilvl="5" w:tplc="AA1EE9DA">
      <w:start w:val="1"/>
      <w:numFmt w:val="bullet"/>
      <w:lvlText w:val=""/>
      <w:lvlJc w:val="left"/>
      <w:pPr>
        <w:ind w:left="4320" w:hanging="360"/>
      </w:pPr>
      <w:rPr>
        <w:rFonts w:ascii="Wingdings" w:hAnsi="Wingdings" w:hint="default"/>
      </w:rPr>
    </w:lvl>
    <w:lvl w:ilvl="6" w:tplc="F220482C">
      <w:start w:val="1"/>
      <w:numFmt w:val="bullet"/>
      <w:lvlText w:val=""/>
      <w:lvlJc w:val="left"/>
      <w:pPr>
        <w:ind w:left="5040" w:hanging="360"/>
      </w:pPr>
      <w:rPr>
        <w:rFonts w:ascii="Symbol" w:hAnsi="Symbol" w:hint="default"/>
      </w:rPr>
    </w:lvl>
    <w:lvl w:ilvl="7" w:tplc="10A4D80E">
      <w:start w:val="1"/>
      <w:numFmt w:val="bullet"/>
      <w:lvlText w:val="o"/>
      <w:lvlJc w:val="left"/>
      <w:pPr>
        <w:ind w:left="5760" w:hanging="360"/>
      </w:pPr>
      <w:rPr>
        <w:rFonts w:ascii="Courier New" w:hAnsi="Courier New" w:hint="default"/>
      </w:rPr>
    </w:lvl>
    <w:lvl w:ilvl="8" w:tplc="3E3630D4">
      <w:start w:val="1"/>
      <w:numFmt w:val="bullet"/>
      <w:lvlText w:val=""/>
      <w:lvlJc w:val="left"/>
      <w:pPr>
        <w:ind w:left="6480" w:hanging="360"/>
      </w:pPr>
      <w:rPr>
        <w:rFonts w:ascii="Wingdings" w:hAnsi="Wingdings" w:hint="default"/>
      </w:rPr>
    </w:lvl>
  </w:abstractNum>
  <w:abstractNum w:abstractNumId="31" w15:restartNumberingAfterBreak="0">
    <w:nsid w:val="7F5B10F8"/>
    <w:multiLevelType w:val="hybridMultilevel"/>
    <w:tmpl w:val="FFFFFFFF"/>
    <w:lvl w:ilvl="0" w:tplc="6E4491AE">
      <w:start w:val="1"/>
      <w:numFmt w:val="bullet"/>
      <w:lvlText w:val="-"/>
      <w:lvlJc w:val="left"/>
      <w:pPr>
        <w:ind w:left="720" w:hanging="360"/>
      </w:pPr>
      <w:rPr>
        <w:rFonts w:ascii="Calibri" w:hAnsi="Calibri" w:hint="default"/>
      </w:rPr>
    </w:lvl>
    <w:lvl w:ilvl="1" w:tplc="6C4E72C6">
      <w:start w:val="1"/>
      <w:numFmt w:val="bullet"/>
      <w:lvlText w:val="o"/>
      <w:lvlJc w:val="left"/>
      <w:pPr>
        <w:ind w:left="1440" w:hanging="360"/>
      </w:pPr>
      <w:rPr>
        <w:rFonts w:ascii="Courier New" w:hAnsi="Courier New" w:hint="default"/>
      </w:rPr>
    </w:lvl>
    <w:lvl w:ilvl="2" w:tplc="8D1CF6BA">
      <w:start w:val="1"/>
      <w:numFmt w:val="bullet"/>
      <w:lvlText w:val=""/>
      <w:lvlJc w:val="left"/>
      <w:pPr>
        <w:ind w:left="2160" w:hanging="360"/>
      </w:pPr>
      <w:rPr>
        <w:rFonts w:ascii="Wingdings" w:hAnsi="Wingdings" w:hint="default"/>
      </w:rPr>
    </w:lvl>
    <w:lvl w:ilvl="3" w:tplc="F23680F0">
      <w:start w:val="1"/>
      <w:numFmt w:val="bullet"/>
      <w:lvlText w:val=""/>
      <w:lvlJc w:val="left"/>
      <w:pPr>
        <w:ind w:left="2880" w:hanging="360"/>
      </w:pPr>
      <w:rPr>
        <w:rFonts w:ascii="Symbol" w:hAnsi="Symbol" w:hint="default"/>
      </w:rPr>
    </w:lvl>
    <w:lvl w:ilvl="4" w:tplc="0EB69D38">
      <w:start w:val="1"/>
      <w:numFmt w:val="bullet"/>
      <w:lvlText w:val="o"/>
      <w:lvlJc w:val="left"/>
      <w:pPr>
        <w:ind w:left="3600" w:hanging="360"/>
      </w:pPr>
      <w:rPr>
        <w:rFonts w:ascii="Courier New" w:hAnsi="Courier New" w:hint="default"/>
      </w:rPr>
    </w:lvl>
    <w:lvl w:ilvl="5" w:tplc="12F825DA">
      <w:start w:val="1"/>
      <w:numFmt w:val="bullet"/>
      <w:lvlText w:val=""/>
      <w:lvlJc w:val="left"/>
      <w:pPr>
        <w:ind w:left="4320" w:hanging="360"/>
      </w:pPr>
      <w:rPr>
        <w:rFonts w:ascii="Wingdings" w:hAnsi="Wingdings" w:hint="default"/>
      </w:rPr>
    </w:lvl>
    <w:lvl w:ilvl="6" w:tplc="870C7518">
      <w:start w:val="1"/>
      <w:numFmt w:val="bullet"/>
      <w:lvlText w:val=""/>
      <w:lvlJc w:val="left"/>
      <w:pPr>
        <w:ind w:left="5040" w:hanging="360"/>
      </w:pPr>
      <w:rPr>
        <w:rFonts w:ascii="Symbol" w:hAnsi="Symbol" w:hint="default"/>
      </w:rPr>
    </w:lvl>
    <w:lvl w:ilvl="7" w:tplc="A510C5DC">
      <w:start w:val="1"/>
      <w:numFmt w:val="bullet"/>
      <w:lvlText w:val="o"/>
      <w:lvlJc w:val="left"/>
      <w:pPr>
        <w:ind w:left="5760" w:hanging="360"/>
      </w:pPr>
      <w:rPr>
        <w:rFonts w:ascii="Courier New" w:hAnsi="Courier New" w:hint="default"/>
      </w:rPr>
    </w:lvl>
    <w:lvl w:ilvl="8" w:tplc="31DC17C4">
      <w:start w:val="1"/>
      <w:numFmt w:val="bullet"/>
      <w:lvlText w:val=""/>
      <w:lvlJc w:val="left"/>
      <w:pPr>
        <w:ind w:left="6480" w:hanging="360"/>
      </w:pPr>
      <w:rPr>
        <w:rFonts w:ascii="Wingdings" w:hAnsi="Wingdings" w:hint="default"/>
      </w:rPr>
    </w:lvl>
  </w:abstractNum>
  <w:num w:numId="1">
    <w:abstractNumId w:val="13"/>
  </w:num>
  <w:num w:numId="2">
    <w:abstractNumId w:val="16"/>
  </w:num>
  <w:num w:numId="3">
    <w:abstractNumId w:val="20"/>
  </w:num>
  <w:num w:numId="4">
    <w:abstractNumId w:val="0"/>
  </w:num>
  <w:num w:numId="5">
    <w:abstractNumId w:val="21"/>
  </w:num>
  <w:num w:numId="6">
    <w:abstractNumId w:val="22"/>
  </w:num>
  <w:num w:numId="7">
    <w:abstractNumId w:val="25"/>
  </w:num>
  <w:num w:numId="8">
    <w:abstractNumId w:val="3"/>
  </w:num>
  <w:num w:numId="9">
    <w:abstractNumId w:val="28"/>
  </w:num>
  <w:num w:numId="10">
    <w:abstractNumId w:val="23"/>
  </w:num>
  <w:num w:numId="11">
    <w:abstractNumId w:val="4"/>
  </w:num>
  <w:num w:numId="12">
    <w:abstractNumId w:val="24"/>
  </w:num>
  <w:num w:numId="13">
    <w:abstractNumId w:val="10"/>
  </w:num>
  <w:num w:numId="14">
    <w:abstractNumId w:val="27"/>
  </w:num>
  <w:num w:numId="15">
    <w:abstractNumId w:val="31"/>
  </w:num>
  <w:num w:numId="16">
    <w:abstractNumId w:val="7"/>
  </w:num>
  <w:num w:numId="17">
    <w:abstractNumId w:val="2"/>
  </w:num>
  <w:num w:numId="18">
    <w:abstractNumId w:val="5"/>
  </w:num>
  <w:num w:numId="19">
    <w:abstractNumId w:val="12"/>
  </w:num>
  <w:num w:numId="20">
    <w:abstractNumId w:val="14"/>
  </w:num>
  <w:num w:numId="21">
    <w:abstractNumId w:val="17"/>
  </w:num>
  <w:num w:numId="22">
    <w:abstractNumId w:val="29"/>
  </w:num>
  <w:num w:numId="23">
    <w:abstractNumId w:val="15"/>
  </w:num>
  <w:num w:numId="24">
    <w:abstractNumId w:val="19"/>
  </w:num>
  <w:num w:numId="25">
    <w:abstractNumId w:val="9"/>
  </w:num>
  <w:num w:numId="26">
    <w:abstractNumId w:val="18"/>
  </w:num>
  <w:num w:numId="27">
    <w:abstractNumId w:val="30"/>
  </w:num>
  <w:num w:numId="28">
    <w:abstractNumId w:val="26"/>
  </w:num>
  <w:num w:numId="29">
    <w:abstractNumId w:val="1"/>
  </w:num>
  <w:num w:numId="30">
    <w:abstractNumId w:val="8"/>
  </w:num>
  <w:num w:numId="31">
    <w:abstractNumId w:val="11"/>
  </w:num>
  <w:num w:numId="3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534EE8D1"/>
    <w:rsid w:val="00040D0F"/>
    <w:rsid w:val="000503E9"/>
    <w:rsid w:val="00051F21"/>
    <w:rsid w:val="000578C3"/>
    <w:rsid w:val="00084EDC"/>
    <w:rsid w:val="000B3773"/>
    <w:rsid w:val="000D6EEA"/>
    <w:rsid w:val="000D7565"/>
    <w:rsid w:val="000F4CFE"/>
    <w:rsid w:val="00132BFA"/>
    <w:rsid w:val="00137306"/>
    <w:rsid w:val="00161493"/>
    <w:rsid w:val="00192606"/>
    <w:rsid w:val="0019574C"/>
    <w:rsid w:val="001B55D2"/>
    <w:rsid w:val="001B6093"/>
    <w:rsid w:val="001D5C93"/>
    <w:rsid w:val="001F2811"/>
    <w:rsid w:val="001F3FCF"/>
    <w:rsid w:val="00211A75"/>
    <w:rsid w:val="00223804"/>
    <w:rsid w:val="00291AE8"/>
    <w:rsid w:val="002A680B"/>
    <w:rsid w:val="002B064F"/>
    <w:rsid w:val="002B240B"/>
    <w:rsid w:val="002C166F"/>
    <w:rsid w:val="002C1EEE"/>
    <w:rsid w:val="002F451F"/>
    <w:rsid w:val="00301BEE"/>
    <w:rsid w:val="003156CA"/>
    <w:rsid w:val="00315727"/>
    <w:rsid w:val="0031777A"/>
    <w:rsid w:val="00326CC0"/>
    <w:rsid w:val="00326F12"/>
    <w:rsid w:val="00342A53"/>
    <w:rsid w:val="0034583F"/>
    <w:rsid w:val="003B20B8"/>
    <w:rsid w:val="003E7EF9"/>
    <w:rsid w:val="003F49D2"/>
    <w:rsid w:val="004441E9"/>
    <w:rsid w:val="00445356"/>
    <w:rsid w:val="00465A74"/>
    <w:rsid w:val="00467BAD"/>
    <w:rsid w:val="00486ACF"/>
    <w:rsid w:val="004A3FCE"/>
    <w:rsid w:val="004C02B1"/>
    <w:rsid w:val="004C4048"/>
    <w:rsid w:val="005221CD"/>
    <w:rsid w:val="005262A0"/>
    <w:rsid w:val="00536538"/>
    <w:rsid w:val="00545506"/>
    <w:rsid w:val="00551549"/>
    <w:rsid w:val="0056136B"/>
    <w:rsid w:val="00573FD9"/>
    <w:rsid w:val="00576663"/>
    <w:rsid w:val="0058787E"/>
    <w:rsid w:val="005E5A45"/>
    <w:rsid w:val="006070ED"/>
    <w:rsid w:val="00630201"/>
    <w:rsid w:val="00635675"/>
    <w:rsid w:val="0064672A"/>
    <w:rsid w:val="00674EF1"/>
    <w:rsid w:val="00683EB0"/>
    <w:rsid w:val="006970BD"/>
    <w:rsid w:val="006E5AF9"/>
    <w:rsid w:val="006F6DF5"/>
    <w:rsid w:val="00706481"/>
    <w:rsid w:val="00706766"/>
    <w:rsid w:val="0071260D"/>
    <w:rsid w:val="007618F5"/>
    <w:rsid w:val="00763514"/>
    <w:rsid w:val="00765425"/>
    <w:rsid w:val="00765626"/>
    <w:rsid w:val="00776D86"/>
    <w:rsid w:val="007865E8"/>
    <w:rsid w:val="007949F7"/>
    <w:rsid w:val="007C0F01"/>
    <w:rsid w:val="007F4B04"/>
    <w:rsid w:val="00807DF6"/>
    <w:rsid w:val="00810C60"/>
    <w:rsid w:val="00811F9D"/>
    <w:rsid w:val="0081392D"/>
    <w:rsid w:val="00824EF6"/>
    <w:rsid w:val="00836BB3"/>
    <w:rsid w:val="00842B1D"/>
    <w:rsid w:val="00845528"/>
    <w:rsid w:val="00851146"/>
    <w:rsid w:val="00853CC6"/>
    <w:rsid w:val="008744AE"/>
    <w:rsid w:val="00896BB7"/>
    <w:rsid w:val="008B4BE3"/>
    <w:rsid w:val="008E2DF3"/>
    <w:rsid w:val="008F657E"/>
    <w:rsid w:val="0090533F"/>
    <w:rsid w:val="009115FE"/>
    <w:rsid w:val="009455F4"/>
    <w:rsid w:val="0094ADE8"/>
    <w:rsid w:val="00950135"/>
    <w:rsid w:val="009532D4"/>
    <w:rsid w:val="00985440"/>
    <w:rsid w:val="00985B45"/>
    <w:rsid w:val="009A6AD4"/>
    <w:rsid w:val="009B0AE0"/>
    <w:rsid w:val="009C1269"/>
    <w:rsid w:val="009E7298"/>
    <w:rsid w:val="00A1236E"/>
    <w:rsid w:val="00A32062"/>
    <w:rsid w:val="00A5193E"/>
    <w:rsid w:val="00A55718"/>
    <w:rsid w:val="00A669D5"/>
    <w:rsid w:val="00A94B87"/>
    <w:rsid w:val="00A951B3"/>
    <w:rsid w:val="00A9762F"/>
    <w:rsid w:val="00AA0E38"/>
    <w:rsid w:val="00AA16C8"/>
    <w:rsid w:val="00AA2584"/>
    <w:rsid w:val="00AA74B6"/>
    <w:rsid w:val="00AC44E3"/>
    <w:rsid w:val="00AE50A3"/>
    <w:rsid w:val="00B14B8F"/>
    <w:rsid w:val="00B35961"/>
    <w:rsid w:val="00B44008"/>
    <w:rsid w:val="00B83DCB"/>
    <w:rsid w:val="00B8482F"/>
    <w:rsid w:val="00B92068"/>
    <w:rsid w:val="00BA62AF"/>
    <w:rsid w:val="00BC1594"/>
    <w:rsid w:val="00C044E3"/>
    <w:rsid w:val="00C219BB"/>
    <w:rsid w:val="00C2396D"/>
    <w:rsid w:val="00C360E6"/>
    <w:rsid w:val="00CB6CD2"/>
    <w:rsid w:val="00CD214F"/>
    <w:rsid w:val="00CD72A2"/>
    <w:rsid w:val="00CF3D3F"/>
    <w:rsid w:val="00CF581D"/>
    <w:rsid w:val="00D13BA0"/>
    <w:rsid w:val="00D141DA"/>
    <w:rsid w:val="00D25F78"/>
    <w:rsid w:val="00D373D9"/>
    <w:rsid w:val="00D47348"/>
    <w:rsid w:val="00D654C1"/>
    <w:rsid w:val="00D86575"/>
    <w:rsid w:val="00DB0EEF"/>
    <w:rsid w:val="00DC7AF4"/>
    <w:rsid w:val="00DD1E5F"/>
    <w:rsid w:val="00DD6EA1"/>
    <w:rsid w:val="00DE6BB1"/>
    <w:rsid w:val="00DF50B2"/>
    <w:rsid w:val="00E25DFD"/>
    <w:rsid w:val="00E635FF"/>
    <w:rsid w:val="00E75EF0"/>
    <w:rsid w:val="00E77813"/>
    <w:rsid w:val="00E8294C"/>
    <w:rsid w:val="00E90AE4"/>
    <w:rsid w:val="00EA055C"/>
    <w:rsid w:val="00EA0F39"/>
    <w:rsid w:val="00EA237D"/>
    <w:rsid w:val="00ED63ED"/>
    <w:rsid w:val="00EE1073"/>
    <w:rsid w:val="00EF25AF"/>
    <w:rsid w:val="00F00B3E"/>
    <w:rsid w:val="00F05392"/>
    <w:rsid w:val="00F12D73"/>
    <w:rsid w:val="00F24FCB"/>
    <w:rsid w:val="00F30088"/>
    <w:rsid w:val="00F35299"/>
    <w:rsid w:val="00F43EFB"/>
    <w:rsid w:val="00F44F67"/>
    <w:rsid w:val="00F550A3"/>
    <w:rsid w:val="00F61394"/>
    <w:rsid w:val="00F72ACE"/>
    <w:rsid w:val="00F75EDC"/>
    <w:rsid w:val="00F775CF"/>
    <w:rsid w:val="00F8506A"/>
    <w:rsid w:val="00F95A6E"/>
    <w:rsid w:val="00FB1FBC"/>
    <w:rsid w:val="00FC23C1"/>
    <w:rsid w:val="00FC23FC"/>
    <w:rsid w:val="00FC6F60"/>
    <w:rsid w:val="00FE4978"/>
    <w:rsid w:val="011E9BC6"/>
    <w:rsid w:val="01441EAA"/>
    <w:rsid w:val="023C46D8"/>
    <w:rsid w:val="028AF610"/>
    <w:rsid w:val="028B0857"/>
    <w:rsid w:val="02BF7BD2"/>
    <w:rsid w:val="0315B2E2"/>
    <w:rsid w:val="03B6F803"/>
    <w:rsid w:val="04B9E556"/>
    <w:rsid w:val="04D8B8AD"/>
    <w:rsid w:val="05BE8BB2"/>
    <w:rsid w:val="05CF3D2C"/>
    <w:rsid w:val="06774287"/>
    <w:rsid w:val="06B46B80"/>
    <w:rsid w:val="0747361E"/>
    <w:rsid w:val="07D42FD6"/>
    <w:rsid w:val="089DC528"/>
    <w:rsid w:val="090B40F3"/>
    <w:rsid w:val="093076D9"/>
    <w:rsid w:val="09B4927F"/>
    <w:rsid w:val="0A573D12"/>
    <w:rsid w:val="0B67A52C"/>
    <w:rsid w:val="0BD5B630"/>
    <w:rsid w:val="0C1AA741"/>
    <w:rsid w:val="0C3BFAE4"/>
    <w:rsid w:val="0C4F91E2"/>
    <w:rsid w:val="0D4599C6"/>
    <w:rsid w:val="0DEA02DA"/>
    <w:rsid w:val="0F127502"/>
    <w:rsid w:val="0F739BA6"/>
    <w:rsid w:val="100318BB"/>
    <w:rsid w:val="10CAC2DE"/>
    <w:rsid w:val="113C37B3"/>
    <w:rsid w:val="126532D8"/>
    <w:rsid w:val="13C3DB80"/>
    <w:rsid w:val="1437CA30"/>
    <w:rsid w:val="14D6511C"/>
    <w:rsid w:val="14F099D1"/>
    <w:rsid w:val="15068A8D"/>
    <w:rsid w:val="15BD522A"/>
    <w:rsid w:val="16B35532"/>
    <w:rsid w:val="16F3C9DC"/>
    <w:rsid w:val="1894AA35"/>
    <w:rsid w:val="18CAB5D6"/>
    <w:rsid w:val="190117CF"/>
    <w:rsid w:val="190B3B53"/>
    <w:rsid w:val="1933A649"/>
    <w:rsid w:val="1A152561"/>
    <w:rsid w:val="1A79E6F4"/>
    <w:rsid w:val="1AEEFC3F"/>
    <w:rsid w:val="1BA7A776"/>
    <w:rsid w:val="1C093315"/>
    <w:rsid w:val="1C527D2F"/>
    <w:rsid w:val="1C7EEA5A"/>
    <w:rsid w:val="1CFB28DA"/>
    <w:rsid w:val="1D0301C4"/>
    <w:rsid w:val="1DC8C744"/>
    <w:rsid w:val="1DDB8B6C"/>
    <w:rsid w:val="1DE1E235"/>
    <w:rsid w:val="1E28877C"/>
    <w:rsid w:val="1F3A28AC"/>
    <w:rsid w:val="1FB68B1C"/>
    <w:rsid w:val="1FE36520"/>
    <w:rsid w:val="20D87BA4"/>
    <w:rsid w:val="2106274C"/>
    <w:rsid w:val="216722C8"/>
    <w:rsid w:val="2184512D"/>
    <w:rsid w:val="21DE34B4"/>
    <w:rsid w:val="21F607D9"/>
    <w:rsid w:val="22A1F7AD"/>
    <w:rsid w:val="233895BE"/>
    <w:rsid w:val="235B7031"/>
    <w:rsid w:val="2392E402"/>
    <w:rsid w:val="23B2642C"/>
    <w:rsid w:val="23C3D8DE"/>
    <w:rsid w:val="2466E951"/>
    <w:rsid w:val="24E046DF"/>
    <w:rsid w:val="252F559F"/>
    <w:rsid w:val="257EE28F"/>
    <w:rsid w:val="258826D7"/>
    <w:rsid w:val="25A0020F"/>
    <w:rsid w:val="261491C9"/>
    <w:rsid w:val="26A61877"/>
    <w:rsid w:val="272EAFF3"/>
    <w:rsid w:val="27D89954"/>
    <w:rsid w:val="28193C7F"/>
    <w:rsid w:val="2988019D"/>
    <w:rsid w:val="2A138624"/>
    <w:rsid w:val="2B681AC7"/>
    <w:rsid w:val="2B78DA89"/>
    <w:rsid w:val="2C7BE5C7"/>
    <w:rsid w:val="2C8AA1A4"/>
    <w:rsid w:val="2CBFADC6"/>
    <w:rsid w:val="2D8C811A"/>
    <w:rsid w:val="2E063B1E"/>
    <w:rsid w:val="2E38A8E4"/>
    <w:rsid w:val="2E3AF5DC"/>
    <w:rsid w:val="2E9F4626"/>
    <w:rsid w:val="2EC21AA8"/>
    <w:rsid w:val="2F4AB890"/>
    <w:rsid w:val="2F673ECE"/>
    <w:rsid w:val="2FEC2352"/>
    <w:rsid w:val="3009D2B7"/>
    <w:rsid w:val="301C8FBE"/>
    <w:rsid w:val="303E1677"/>
    <w:rsid w:val="30CA3813"/>
    <w:rsid w:val="312DB9C7"/>
    <w:rsid w:val="31D9E6D8"/>
    <w:rsid w:val="32141929"/>
    <w:rsid w:val="324319DD"/>
    <w:rsid w:val="32BF585D"/>
    <w:rsid w:val="32E27683"/>
    <w:rsid w:val="3307EC39"/>
    <w:rsid w:val="33934984"/>
    <w:rsid w:val="3398B875"/>
    <w:rsid w:val="33DAD252"/>
    <w:rsid w:val="343B5242"/>
    <w:rsid w:val="345B28BE"/>
    <w:rsid w:val="345F08DE"/>
    <w:rsid w:val="34EE108B"/>
    <w:rsid w:val="352DAEEC"/>
    <w:rsid w:val="3557C0BA"/>
    <w:rsid w:val="35734614"/>
    <w:rsid w:val="357D144D"/>
    <w:rsid w:val="36F8915C"/>
    <w:rsid w:val="3702E7B1"/>
    <w:rsid w:val="3737F8A5"/>
    <w:rsid w:val="37DB187D"/>
    <w:rsid w:val="37E4D350"/>
    <w:rsid w:val="3819B737"/>
    <w:rsid w:val="382F0368"/>
    <w:rsid w:val="383A72A3"/>
    <w:rsid w:val="386C2998"/>
    <w:rsid w:val="3889812C"/>
    <w:rsid w:val="397CF9D1"/>
    <w:rsid w:val="39984E0D"/>
    <w:rsid w:val="39A130BE"/>
    <w:rsid w:val="39AB6D1E"/>
    <w:rsid w:val="39C70B03"/>
    <w:rsid w:val="39DF6917"/>
    <w:rsid w:val="3A3A8873"/>
    <w:rsid w:val="3AA1C104"/>
    <w:rsid w:val="3ABD7900"/>
    <w:rsid w:val="3AC40EB7"/>
    <w:rsid w:val="3AC95724"/>
    <w:rsid w:val="3ACA6A42"/>
    <w:rsid w:val="3B2B9009"/>
    <w:rsid w:val="3B32C067"/>
    <w:rsid w:val="3B4BC839"/>
    <w:rsid w:val="3B5F9E36"/>
    <w:rsid w:val="3B6D99B3"/>
    <w:rsid w:val="3B7F4DC8"/>
    <w:rsid w:val="3BD0DA70"/>
    <w:rsid w:val="3CC68945"/>
    <w:rsid w:val="3CD3EC21"/>
    <w:rsid w:val="3D8191BA"/>
    <w:rsid w:val="3F7B112D"/>
    <w:rsid w:val="40038D89"/>
    <w:rsid w:val="40057E1D"/>
    <w:rsid w:val="4037A2B5"/>
    <w:rsid w:val="40864B45"/>
    <w:rsid w:val="40A93AFF"/>
    <w:rsid w:val="40E20E03"/>
    <w:rsid w:val="40F65362"/>
    <w:rsid w:val="41043535"/>
    <w:rsid w:val="414BCF69"/>
    <w:rsid w:val="421DBAF0"/>
    <w:rsid w:val="422660BB"/>
    <w:rsid w:val="42E652B3"/>
    <w:rsid w:val="449C9CCA"/>
    <w:rsid w:val="451538E3"/>
    <w:rsid w:val="457FA392"/>
    <w:rsid w:val="466B78FF"/>
    <w:rsid w:val="467CECF5"/>
    <w:rsid w:val="471B73F3"/>
    <w:rsid w:val="4760DC54"/>
    <w:rsid w:val="4774D77F"/>
    <w:rsid w:val="479683EC"/>
    <w:rsid w:val="47B0F905"/>
    <w:rsid w:val="489BB37F"/>
    <w:rsid w:val="489CEDBA"/>
    <w:rsid w:val="489E303B"/>
    <w:rsid w:val="48A6AF37"/>
    <w:rsid w:val="48B74454"/>
    <w:rsid w:val="48DA1C4B"/>
    <w:rsid w:val="4956F823"/>
    <w:rsid w:val="49A118E9"/>
    <w:rsid w:val="4A02EA7D"/>
    <w:rsid w:val="4AEC87BE"/>
    <w:rsid w:val="4BA7A419"/>
    <w:rsid w:val="4BFDE82C"/>
    <w:rsid w:val="4C75F33B"/>
    <w:rsid w:val="4C775AB1"/>
    <w:rsid w:val="4CA57ABB"/>
    <w:rsid w:val="4CC71734"/>
    <w:rsid w:val="4D077ED6"/>
    <w:rsid w:val="4D240790"/>
    <w:rsid w:val="4D4FD199"/>
    <w:rsid w:val="4D9AAADC"/>
    <w:rsid w:val="4E132B12"/>
    <w:rsid w:val="4EAB0AF1"/>
    <w:rsid w:val="4F0B737F"/>
    <w:rsid w:val="4F387F33"/>
    <w:rsid w:val="4F49C9F8"/>
    <w:rsid w:val="4FC1FDD2"/>
    <w:rsid w:val="4FEE3BD5"/>
    <w:rsid w:val="50831D96"/>
    <w:rsid w:val="50DDA694"/>
    <w:rsid w:val="514ACBD4"/>
    <w:rsid w:val="51660295"/>
    <w:rsid w:val="51B9B5AD"/>
    <w:rsid w:val="51F9E12B"/>
    <w:rsid w:val="534EE8D1"/>
    <w:rsid w:val="537E5EAF"/>
    <w:rsid w:val="53CB10FC"/>
    <w:rsid w:val="53F51CA6"/>
    <w:rsid w:val="5437F0EA"/>
    <w:rsid w:val="54C0EE42"/>
    <w:rsid w:val="54C62902"/>
    <w:rsid w:val="55736D02"/>
    <w:rsid w:val="55911FD8"/>
    <w:rsid w:val="560348F3"/>
    <w:rsid w:val="5617D173"/>
    <w:rsid w:val="563BF4CB"/>
    <w:rsid w:val="566E3447"/>
    <w:rsid w:val="567038AC"/>
    <w:rsid w:val="56B9221F"/>
    <w:rsid w:val="5711F457"/>
    <w:rsid w:val="5809C9DB"/>
    <w:rsid w:val="5811B761"/>
    <w:rsid w:val="5859A873"/>
    <w:rsid w:val="586697C7"/>
    <w:rsid w:val="586922AF"/>
    <w:rsid w:val="58E841EB"/>
    <w:rsid w:val="5971147A"/>
    <w:rsid w:val="59FC964B"/>
    <w:rsid w:val="5A2FC50B"/>
    <w:rsid w:val="5A450FAA"/>
    <w:rsid w:val="5A618418"/>
    <w:rsid w:val="5A95AF45"/>
    <w:rsid w:val="5AA1D548"/>
    <w:rsid w:val="5B0B65F8"/>
    <w:rsid w:val="5B41E919"/>
    <w:rsid w:val="5B43D315"/>
    <w:rsid w:val="5B8379F3"/>
    <w:rsid w:val="5BFC2B1E"/>
    <w:rsid w:val="5C3DA5A9"/>
    <w:rsid w:val="5C4BD0CF"/>
    <w:rsid w:val="5C55803D"/>
    <w:rsid w:val="5C617332"/>
    <w:rsid w:val="5C6E8B35"/>
    <w:rsid w:val="5D2EE82F"/>
    <w:rsid w:val="5D37A63C"/>
    <w:rsid w:val="5E9AEA90"/>
    <w:rsid w:val="5F10DAB4"/>
    <w:rsid w:val="605CF93C"/>
    <w:rsid w:val="60AE8FB2"/>
    <w:rsid w:val="61DBB9E2"/>
    <w:rsid w:val="6238AB18"/>
    <w:rsid w:val="631BD926"/>
    <w:rsid w:val="645E08F4"/>
    <w:rsid w:val="64EE7625"/>
    <w:rsid w:val="64EF57FE"/>
    <w:rsid w:val="6503DDB8"/>
    <w:rsid w:val="65195A12"/>
    <w:rsid w:val="6547A5B7"/>
    <w:rsid w:val="657A4226"/>
    <w:rsid w:val="65801C38"/>
    <w:rsid w:val="65ED5DF4"/>
    <w:rsid w:val="665379E8"/>
    <w:rsid w:val="673C6E99"/>
    <w:rsid w:val="68A18956"/>
    <w:rsid w:val="69147950"/>
    <w:rsid w:val="69497726"/>
    <w:rsid w:val="697D5E6F"/>
    <w:rsid w:val="6988457B"/>
    <w:rsid w:val="69D74EDB"/>
    <w:rsid w:val="6A1323A2"/>
    <w:rsid w:val="6A2553EC"/>
    <w:rsid w:val="6A6BB11A"/>
    <w:rsid w:val="6A818008"/>
    <w:rsid w:val="6A8199A3"/>
    <w:rsid w:val="6B1628D1"/>
    <w:rsid w:val="6B29EAB8"/>
    <w:rsid w:val="6B379C85"/>
    <w:rsid w:val="6B4BD74C"/>
    <w:rsid w:val="6B9D3987"/>
    <w:rsid w:val="6C148B83"/>
    <w:rsid w:val="6C3A1683"/>
    <w:rsid w:val="6ED4FE5E"/>
    <w:rsid w:val="6EF52F16"/>
    <w:rsid w:val="6F1007AE"/>
    <w:rsid w:val="70374814"/>
    <w:rsid w:val="70DCAB32"/>
    <w:rsid w:val="71382748"/>
    <w:rsid w:val="71AB3EBF"/>
    <w:rsid w:val="71D9F48E"/>
    <w:rsid w:val="7208E876"/>
    <w:rsid w:val="73654445"/>
    <w:rsid w:val="7403D8A2"/>
    <w:rsid w:val="74E2DF81"/>
    <w:rsid w:val="752081B4"/>
    <w:rsid w:val="75509773"/>
    <w:rsid w:val="75ACBC2D"/>
    <w:rsid w:val="75D241BE"/>
    <w:rsid w:val="761B67E7"/>
    <w:rsid w:val="765EE06C"/>
    <w:rsid w:val="76729EBE"/>
    <w:rsid w:val="767EAFE2"/>
    <w:rsid w:val="768687C7"/>
    <w:rsid w:val="7709F174"/>
    <w:rsid w:val="777CC92A"/>
    <w:rsid w:val="78922CBB"/>
    <w:rsid w:val="78E789CC"/>
    <w:rsid w:val="79123C75"/>
    <w:rsid w:val="79386D1B"/>
    <w:rsid w:val="7A2432F9"/>
    <w:rsid w:val="7A466E42"/>
    <w:rsid w:val="7C3269E2"/>
    <w:rsid w:val="7C3B5D24"/>
    <w:rsid w:val="7C503A4D"/>
    <w:rsid w:val="7C862079"/>
    <w:rsid w:val="7CFD1B28"/>
    <w:rsid w:val="7D0F758D"/>
    <w:rsid w:val="7D43FD40"/>
    <w:rsid w:val="7DD382E5"/>
    <w:rsid w:val="7DE685A0"/>
    <w:rsid w:val="7E0F1682"/>
    <w:rsid w:val="7E3F5E10"/>
    <w:rsid w:val="7EEE835A"/>
    <w:rsid w:val="7F02F61B"/>
    <w:rsid w:val="7F6EB2B2"/>
    <w:rsid w:val="7F7540B6"/>
    <w:rsid w:val="7F93EC8A"/>
    <w:rsid w:val="7FA633DD"/>
    <w:rsid w:val="7FED052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3C3B8A"/>
  <w15:chartTrackingRefBased/>
  <w15:docId w15:val="{521661D8-5F70-4B70-B65A-B78037B76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9">
    <w:name w:val="heading 9"/>
    <w:basedOn w:val="Normal"/>
    <w:next w:val="Normal"/>
    <w:link w:val="Heading9Char"/>
    <w:uiPriority w:val="9"/>
    <w:unhideWhenUsed/>
    <w:qFormat/>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rmaltextrun">
    <w:name w:val="normaltextrun"/>
    <w:basedOn w:val="DefaultParagraphFont"/>
    <w:rsid w:val="126532D8"/>
  </w:style>
  <w:style w:type="character" w:customStyle="1" w:styleId="scxw131700998">
    <w:name w:val="scxw131700998"/>
    <w:basedOn w:val="DefaultParagraphFont"/>
    <w:rsid w:val="126532D8"/>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CommentReference">
    <w:name w:val="annotation reference"/>
    <w:basedOn w:val="DefaultParagraphFont"/>
    <w:uiPriority w:val="99"/>
    <w:semiHidden/>
    <w:unhideWhenUsed/>
    <w:rsid w:val="00765425"/>
    <w:rPr>
      <w:sz w:val="16"/>
      <w:szCs w:val="16"/>
    </w:rPr>
  </w:style>
  <w:style w:type="paragraph" w:styleId="CommentText">
    <w:name w:val="annotation text"/>
    <w:basedOn w:val="Normal"/>
    <w:link w:val="CommentTextChar"/>
    <w:uiPriority w:val="99"/>
    <w:semiHidden/>
    <w:unhideWhenUsed/>
    <w:rsid w:val="00765425"/>
    <w:pPr>
      <w:spacing w:line="240" w:lineRule="auto"/>
    </w:pPr>
    <w:rPr>
      <w:sz w:val="20"/>
      <w:szCs w:val="20"/>
    </w:rPr>
  </w:style>
  <w:style w:type="character" w:customStyle="1" w:styleId="CommentTextChar">
    <w:name w:val="Comment Text Char"/>
    <w:basedOn w:val="DefaultParagraphFont"/>
    <w:link w:val="CommentText"/>
    <w:uiPriority w:val="99"/>
    <w:semiHidden/>
    <w:rsid w:val="00765425"/>
    <w:rPr>
      <w:sz w:val="20"/>
      <w:szCs w:val="20"/>
    </w:rPr>
  </w:style>
  <w:style w:type="paragraph" w:styleId="CommentSubject">
    <w:name w:val="annotation subject"/>
    <w:basedOn w:val="CommentText"/>
    <w:next w:val="CommentText"/>
    <w:link w:val="CommentSubjectChar"/>
    <w:uiPriority w:val="99"/>
    <w:semiHidden/>
    <w:unhideWhenUsed/>
    <w:rsid w:val="00765425"/>
    <w:rPr>
      <w:b/>
      <w:bCs/>
    </w:rPr>
  </w:style>
  <w:style w:type="character" w:customStyle="1" w:styleId="CommentSubjectChar">
    <w:name w:val="Comment Subject Char"/>
    <w:basedOn w:val="CommentTextChar"/>
    <w:link w:val="CommentSubject"/>
    <w:uiPriority w:val="99"/>
    <w:semiHidden/>
    <w:rsid w:val="00765425"/>
    <w:rPr>
      <w:b/>
      <w:bCs/>
      <w:sz w:val="20"/>
      <w:szCs w:val="20"/>
    </w:rPr>
  </w:style>
  <w:style w:type="paragraph" w:styleId="HTMLPreformatted">
    <w:name w:val="HTML Preformatted"/>
    <w:basedOn w:val="Normal"/>
    <w:link w:val="HTMLPreformattedChar"/>
    <w:uiPriority w:val="99"/>
    <w:unhideWhenUsed/>
    <w:rsid w:val="007654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rsid w:val="00765425"/>
    <w:rPr>
      <w:rFonts w:ascii="Courier New" w:eastAsia="Times New Roman" w:hAnsi="Courier New" w:cs="Courier New"/>
      <w:sz w:val="20"/>
      <w:szCs w:val="20"/>
      <w:lang w:val="en-GB" w:eastAsia="en-GB"/>
    </w:rPr>
  </w:style>
  <w:style w:type="character" w:customStyle="1" w:styleId="highlight">
    <w:name w:val="highlight"/>
    <w:basedOn w:val="DefaultParagraphFont"/>
    <w:rsid w:val="008F657E"/>
  </w:style>
  <w:style w:type="character" w:styleId="UnresolvedMention">
    <w:name w:val="Unresolved Mention"/>
    <w:basedOn w:val="DefaultParagraphFont"/>
    <w:uiPriority w:val="99"/>
    <w:semiHidden/>
    <w:unhideWhenUsed/>
    <w:rsid w:val="00051F21"/>
    <w:rPr>
      <w:color w:val="605E5C"/>
      <w:shd w:val="clear" w:color="auto" w:fill="E1DFDD"/>
    </w:rPr>
  </w:style>
  <w:style w:type="character" w:customStyle="1" w:styleId="Heading9Char">
    <w:name w:val="Heading 9 Char"/>
    <w:basedOn w:val="DefaultParagraphFont"/>
    <w:link w:val="Heading9"/>
    <w:uiPriority w:val="9"/>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055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image" Target="media/image7.png"/><Relationship Id="rId2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gov.uk/government/publications/application-to-use-herbicides-in-or-near-water" TargetMode="External"/><Relationship Id="rId5" Type="http://schemas.openxmlformats.org/officeDocument/2006/relationships/numbering" Target="numbering.xml"/><Relationship Id="rId15" Type="http://schemas.openxmlformats.org/officeDocument/2006/relationships/image" Target="media/image6.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c350606c0ebb4ccb87d46c55427aec54 xmlns="4395f41c-d56d-4b33-b39b-c25e180121a3">
      <Terms xmlns="http://schemas.microsoft.com/office/infopath/2007/PartnerControls"/>
    </c350606c0ebb4ccb87d46c55427aec54>
    <m2f4770ba8f44238ba90ebb9faff9089 xmlns="4395f41c-d56d-4b33-b39b-c25e180121a3">
      <Terms xmlns="http://schemas.microsoft.com/office/infopath/2007/PartnerControls"/>
    </m2f4770ba8f44238ba90ebb9faff9089>
    <TaxCatchAll xmlns="4395f41c-d56d-4b33-b39b-c25e180121a3" xsi:nil="true"/>
    <f9f7c4bcf78343dcb6b0e22788a9078c xmlns="4395f41c-d56d-4b33-b39b-c25e180121a3">
      <Terms xmlns="http://schemas.microsoft.com/office/infopath/2007/PartnerControls"/>
    </f9f7c4bcf78343dcb6b0e22788a9078c>
    <Review_x0020_date xmlns="4395f41c-d56d-4b33-b39b-c25e180121a3" xsi:nil="true"/>
    <SharedWithUsers xmlns="4395f41c-d56d-4b33-b39b-c25e180121a3">
      <UserInfo>
        <DisplayName/>
        <AccountId xsi:nil="true"/>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General Document" ma:contentTypeID="0x010100427C565BDA332142BF9CCE4E82C7DE6E00E0C7F06CBE5C85469C9E8E4FFA33CF19" ma:contentTypeVersion="24" ma:contentTypeDescription="" ma:contentTypeScope="" ma:versionID="61cd1dab85b44b6298cd636dcde23637">
  <xsd:schema xmlns:xsd="http://www.w3.org/2001/XMLSchema" xmlns:xs="http://www.w3.org/2001/XMLSchema" xmlns:p="http://schemas.microsoft.com/office/2006/metadata/properties" xmlns:ns2="4395f41c-d56d-4b33-b39b-c25e180121a3" xmlns:ns3="051b4735-d666-43b0-b5ef-20eb16db7d90" targetNamespace="http://schemas.microsoft.com/office/2006/metadata/properties" ma:root="true" ma:fieldsID="326e14b78ca8c8501762a3cad4e14793" ns2:_="" ns3:_="">
    <xsd:import namespace="4395f41c-d56d-4b33-b39b-c25e180121a3"/>
    <xsd:import namespace="051b4735-d666-43b0-b5ef-20eb16db7d90"/>
    <xsd:element name="properties">
      <xsd:complexType>
        <xsd:sequence>
          <xsd:element name="documentManagement">
            <xsd:complexType>
              <xsd:all>
                <xsd:element ref="ns2:Review_x0020_date" minOccurs="0"/>
                <xsd:element ref="ns2:c350606c0ebb4ccb87d46c55427aec54" minOccurs="0"/>
                <xsd:element ref="ns2:TaxCatchAll" minOccurs="0"/>
                <xsd:element ref="ns2:TaxCatchAllLabel" minOccurs="0"/>
                <xsd:element ref="ns2:m2f4770ba8f44238ba90ebb9faff9089" minOccurs="0"/>
                <xsd:element ref="ns2:f9f7c4bcf78343dcb6b0e22788a9078c"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2:SharedWithUsers" minOccurs="0"/>
                <xsd:element ref="ns2:SharedWithDetails"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95f41c-d56d-4b33-b39b-c25e180121a3" elementFormDefault="qualified">
    <xsd:import namespace="http://schemas.microsoft.com/office/2006/documentManagement/types"/>
    <xsd:import namespace="http://schemas.microsoft.com/office/infopath/2007/PartnerControls"/>
    <xsd:element name="Review_x0020_date" ma:index="5" nillable="true" ma:displayName="Review date" ma:format="DateOnly" ma:internalName="Review_x0020_date" ma:readOnly="false">
      <xsd:simpleType>
        <xsd:restriction base="dms:DateTime"/>
      </xsd:simpleType>
    </xsd:element>
    <xsd:element name="c350606c0ebb4ccb87d46c55427aec54" ma:index="8" nillable="true" ma:taxonomy="true" ma:internalName="c350606c0ebb4ccb87d46c55427aec54" ma:taxonomyFieldName="Document_x0020_Type" ma:displayName="Document Tag" ma:indexed="true" ma:readOnly="false" ma:fieldId="{c350606c-0ebb-4ccb-87d4-6c55427aec54}" ma:sspId="b8e89b95-c07d-4ed7-99e9-edecc0b199f2" ma:termSetId="6735be96-7d70-42c3-a266-fcacc194706e"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ede0a913-b0f6-417b-926c-4b7aa2dc5d45}" ma:internalName="TaxCatchAll" ma:readOnly="false" ma:showField="CatchAllData" ma:web="4395f41c-d56d-4b33-b39b-c25e180121a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ede0a913-b0f6-417b-926c-4b7aa2dc5d45}" ma:internalName="TaxCatchAllLabel" ma:readOnly="true" ma:showField="CatchAllDataLabel" ma:web="4395f41c-d56d-4b33-b39b-c25e180121a3">
      <xsd:complexType>
        <xsd:complexContent>
          <xsd:extension base="dms:MultiChoiceLookup">
            <xsd:sequence>
              <xsd:element name="Value" type="dms:Lookup" maxOccurs="unbounded" minOccurs="0" nillable="true"/>
            </xsd:sequence>
          </xsd:extension>
        </xsd:complexContent>
      </xsd:complexType>
    </xsd:element>
    <xsd:element name="m2f4770ba8f44238ba90ebb9faff9089" ma:index="11" nillable="true" ma:taxonomy="true" ma:internalName="m2f4770ba8f44238ba90ebb9faff9089" ma:taxonomyFieldName="Hart_x0020_Department" ma:displayName="Hart Department" ma:indexed="true" ma:readOnly="false" ma:fieldId="{62f4770b-a8f4-4238-ba90-ebb9faff9089}" ma:sspId="b8e89b95-c07d-4ed7-99e9-edecc0b199f2" ma:termSetId="8ed8c9ea-7052-4c1d-a4d7-b9c10bffea6f" ma:anchorId="00000000-0000-0000-0000-000000000000" ma:open="true" ma:isKeyword="false">
      <xsd:complexType>
        <xsd:sequence>
          <xsd:element ref="pc:Terms" minOccurs="0" maxOccurs="1"/>
        </xsd:sequence>
      </xsd:complexType>
    </xsd:element>
    <xsd:element name="f9f7c4bcf78343dcb6b0e22788a9078c" ma:index="13" nillable="true" ma:taxonomy="true" ma:internalName="f9f7c4bcf78343dcb6b0e22788a9078c" ma:taxonomyFieldName="Subject_x0020_Matter" ma:displayName="Subject Matter" ma:indexed="true" ma:readOnly="false" ma:fieldId="{f9f7c4bc-f783-43dc-b6b0-e22788a9078c}" ma:sspId="b8e89b95-c07d-4ed7-99e9-edecc0b199f2" ma:termSetId="54dafa2d-2003-4127-9de8-89623f2f080d" ma:anchorId="00000000-0000-0000-0000-000000000000" ma:open="false" ma:isKeyword="false">
      <xsd:complexType>
        <xsd:sequence>
          <xsd:element ref="pc:Terms" minOccurs="0" maxOccurs="1"/>
        </xsd:sequence>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51b4735-d666-43b0-b5ef-20eb16db7d90" elementFormDefault="qualified">
    <xsd:import namespace="http://schemas.microsoft.com/office/2006/documentManagement/types"/>
    <xsd:import namespace="http://schemas.microsoft.com/office/infopath/2007/PartnerControls"/>
    <xsd:element name="MediaServiceMetadata" ma:index="17" nillable="true" ma:displayName="MediaServiceMetadata" ma:hidden="true" ma:internalName="MediaServiceMetadata" ma:readOnly="true">
      <xsd:simpleType>
        <xsd:restriction base="dms:Note"/>
      </xsd:simpleType>
    </xsd:element>
    <xsd:element name="MediaServiceFastMetadata" ma:index="18" nillable="true" ma:displayName="MediaServiceFastMetadata" ma:hidden="true" ma:internalName="MediaServiceFastMetadata" ma:readOnly="true">
      <xsd:simpleType>
        <xsd:restriction base="dms:Note"/>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MediaServiceAutoTags" ma:index="25" nillable="true" ma:displayName="Tags" ma:internalName="MediaServiceAutoTags" ma:readOnly="true">
      <xsd:simpleType>
        <xsd:restriction base="dms:Text"/>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8B02A64-C6FA-499D-813F-0E91318C836E}">
  <ds:schemaRefs>
    <ds:schemaRef ds:uri="http://schemas.openxmlformats.org/officeDocument/2006/bibliography"/>
  </ds:schemaRefs>
</ds:datastoreItem>
</file>

<file path=customXml/itemProps2.xml><?xml version="1.0" encoding="utf-8"?>
<ds:datastoreItem xmlns:ds="http://schemas.openxmlformats.org/officeDocument/2006/customXml" ds:itemID="{50D1D050-2511-4A72-9E49-E9AC8183A624}">
  <ds:schemaRefs>
    <ds:schemaRef ds:uri="http://schemas.microsoft.com/office/2006/metadata/properties"/>
    <ds:schemaRef ds:uri="http://schemas.microsoft.com/office/infopath/2007/PartnerControls"/>
    <ds:schemaRef ds:uri="4395f41c-d56d-4b33-b39b-c25e180121a3"/>
  </ds:schemaRefs>
</ds:datastoreItem>
</file>

<file path=customXml/itemProps3.xml><?xml version="1.0" encoding="utf-8"?>
<ds:datastoreItem xmlns:ds="http://schemas.openxmlformats.org/officeDocument/2006/customXml" ds:itemID="{6D97962A-EF71-4D15-B92E-18D9453337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95f41c-d56d-4b33-b39b-c25e180121a3"/>
    <ds:schemaRef ds:uri="051b4735-d666-43b0-b5ef-20eb16db7d9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1F83AE9-65D6-4120-9E57-48FCCEC935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3794</Words>
  <Characters>21626</Characters>
  <Application>Microsoft Office Word</Application>
  <DocSecurity>0</DocSecurity>
  <Lines>180</Lines>
  <Paragraphs>50</Paragraphs>
  <ScaleCrop>false</ScaleCrop>
  <Company/>
  <LinksUpToDate>false</LinksUpToDate>
  <CharactersWithSpaces>25370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Kerr</dc:creator>
  <cp:keywords/>
  <dc:description/>
  <cp:lastModifiedBy>Ashley Grist</cp:lastModifiedBy>
  <cp:revision>29</cp:revision>
  <dcterms:created xsi:type="dcterms:W3CDTF">2021-11-29T15:53:00Z</dcterms:created>
  <dcterms:modified xsi:type="dcterms:W3CDTF">2022-01-07T18:23:00Z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ivacy">
    <vt:lpwstr/>
  </property>
  <property fmtid="{D5CDD505-2E9C-101B-9397-08002B2CF9AE}" pid="3" name="TaxKeyword">
    <vt:lpwstr/>
  </property>
  <property fmtid="{D5CDD505-2E9C-101B-9397-08002B2CF9AE}" pid="4" name="ContentTypeId">
    <vt:lpwstr>0x010100427C565BDA332142BF9CCE4E82C7DE6E00E0C7F06CBE5C85469C9E8E4FFA33CF19</vt:lpwstr>
  </property>
  <property fmtid="{D5CDD505-2E9C-101B-9397-08002B2CF9AE}" pid="5" name="Hart Department">
    <vt:lpwstr/>
  </property>
  <property fmtid="{D5CDD505-2E9C-101B-9397-08002B2CF9AE}" pid="6" name="TaxKeywordTaxHTField">
    <vt:lpwstr/>
  </property>
  <property fmtid="{D5CDD505-2E9C-101B-9397-08002B2CF9AE}" pid="7" name="lbc41b8b18144c28ac59306069cd5a82">
    <vt:lpwstr/>
  </property>
  <property fmtid="{D5CDD505-2E9C-101B-9397-08002B2CF9AE}" pid="8" name="ComplianceAssetId">
    <vt:lpwstr/>
  </property>
  <property fmtid="{D5CDD505-2E9C-101B-9397-08002B2CF9AE}" pid="9" name="_ExtendedDescription">
    <vt:lpwstr/>
  </property>
  <property fmtid="{D5CDD505-2E9C-101B-9397-08002B2CF9AE}" pid="10" name="TriggerFlowInfo">
    <vt:lpwstr/>
  </property>
  <property fmtid="{D5CDD505-2E9C-101B-9397-08002B2CF9AE}" pid="11" name="Subject Matter">
    <vt:lpwstr/>
  </property>
  <property fmtid="{D5CDD505-2E9C-101B-9397-08002B2CF9AE}" pid="12" name="Document Type">
    <vt:lpwstr/>
  </property>
  <property fmtid="{D5CDD505-2E9C-101B-9397-08002B2CF9AE}" pid="13" name="_SourceUrl">
    <vt:lpwstr/>
  </property>
  <property fmtid="{D5CDD505-2E9C-101B-9397-08002B2CF9AE}" pid="14" name="_SharedFileIndex">
    <vt:lpwstr/>
  </property>
</Properties>
</file>