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392" w:rsidRDefault="00EF5A80" w:rsidP="00EA6C09">
      <w:pPr>
        <w:spacing w:after="0" w:line="240" w:lineRule="auto"/>
        <w:rPr>
          <w:b/>
          <w:sz w:val="24"/>
          <w:szCs w:val="24"/>
        </w:rPr>
      </w:pPr>
      <w:r>
        <w:rPr>
          <w:b/>
          <w:sz w:val="24"/>
          <w:szCs w:val="24"/>
        </w:rPr>
        <w:t xml:space="preserve">Pre-Tender Market </w:t>
      </w:r>
      <w:r w:rsidR="00AC4237">
        <w:rPr>
          <w:b/>
          <w:sz w:val="24"/>
          <w:szCs w:val="24"/>
        </w:rPr>
        <w:t>E</w:t>
      </w:r>
      <w:r w:rsidR="00FF403D" w:rsidRPr="00FF403D">
        <w:rPr>
          <w:b/>
          <w:sz w:val="24"/>
          <w:szCs w:val="24"/>
        </w:rPr>
        <w:t>ngagement Notice</w:t>
      </w:r>
    </w:p>
    <w:p w:rsidR="00EF5A80" w:rsidRDefault="00EF5A80" w:rsidP="00EA6C09">
      <w:pPr>
        <w:spacing w:after="0" w:line="240" w:lineRule="auto"/>
        <w:rPr>
          <w:b/>
        </w:rPr>
      </w:pPr>
      <w:r>
        <w:rPr>
          <w:b/>
        </w:rPr>
        <w:t>Command Support Software</w:t>
      </w:r>
    </w:p>
    <w:p w:rsidR="00EF5A80" w:rsidRDefault="00EF5A80" w:rsidP="00EA6C09">
      <w:pPr>
        <w:spacing w:after="0" w:line="240" w:lineRule="auto"/>
        <w:rPr>
          <w:b/>
        </w:rPr>
      </w:pPr>
    </w:p>
    <w:p w:rsidR="00A613C0" w:rsidRPr="00E30CB4" w:rsidRDefault="00FF403D" w:rsidP="00EA6C09">
      <w:pPr>
        <w:spacing w:after="0" w:line="240" w:lineRule="auto"/>
        <w:rPr>
          <w:b/>
        </w:rPr>
      </w:pPr>
      <w:r w:rsidRPr="00E30CB4">
        <w:rPr>
          <w:b/>
        </w:rPr>
        <w:t>Cleveland Fire Authority</w:t>
      </w:r>
    </w:p>
    <w:p w:rsidR="00C51392" w:rsidRDefault="00C51392" w:rsidP="00EA6C09">
      <w:pPr>
        <w:spacing w:after="0" w:line="240" w:lineRule="auto"/>
        <w:rPr>
          <w:b/>
        </w:rPr>
      </w:pPr>
    </w:p>
    <w:p w:rsidR="00C51392" w:rsidRPr="004B7FE5" w:rsidRDefault="00C51392" w:rsidP="00EA6C09">
      <w:pPr>
        <w:spacing w:after="0" w:line="240" w:lineRule="auto"/>
        <w:rPr>
          <w:b/>
        </w:rPr>
      </w:pPr>
      <w:r w:rsidRPr="004B7FE5">
        <w:rPr>
          <w:b/>
        </w:rPr>
        <w:t xml:space="preserve">Publish date – </w:t>
      </w:r>
      <w:r w:rsidR="004B7FE5" w:rsidRPr="004B7FE5">
        <w:rPr>
          <w:b/>
        </w:rPr>
        <w:t>07</w:t>
      </w:r>
      <w:r w:rsidR="00EF5A80" w:rsidRPr="004B7FE5">
        <w:rPr>
          <w:b/>
          <w:vertAlign w:val="superscript"/>
        </w:rPr>
        <w:t>th</w:t>
      </w:r>
      <w:r w:rsidR="00EF5A80" w:rsidRPr="004B7FE5">
        <w:rPr>
          <w:b/>
        </w:rPr>
        <w:t xml:space="preserve"> November </w:t>
      </w:r>
      <w:r w:rsidRPr="004B7FE5">
        <w:rPr>
          <w:b/>
        </w:rPr>
        <w:t>2018</w:t>
      </w:r>
    </w:p>
    <w:p w:rsidR="00C51392" w:rsidRDefault="00C51392" w:rsidP="00EA6C09">
      <w:pPr>
        <w:spacing w:after="0" w:line="240" w:lineRule="auto"/>
        <w:rPr>
          <w:b/>
        </w:rPr>
      </w:pPr>
      <w:r w:rsidRPr="004B7FE5">
        <w:rPr>
          <w:b/>
        </w:rPr>
        <w:t xml:space="preserve">Closing date – </w:t>
      </w:r>
      <w:r w:rsidR="00EF5A80" w:rsidRPr="004B7FE5">
        <w:rPr>
          <w:b/>
        </w:rPr>
        <w:t>23</w:t>
      </w:r>
      <w:r w:rsidR="00EF5A80" w:rsidRPr="004B7FE5">
        <w:rPr>
          <w:b/>
          <w:vertAlign w:val="superscript"/>
        </w:rPr>
        <w:t>rd</w:t>
      </w:r>
      <w:r w:rsidR="00EF5A80" w:rsidRPr="004B7FE5">
        <w:rPr>
          <w:b/>
        </w:rPr>
        <w:t xml:space="preserve"> November </w:t>
      </w:r>
      <w:r w:rsidRPr="004B7FE5">
        <w:rPr>
          <w:b/>
        </w:rPr>
        <w:t>2018</w:t>
      </w:r>
    </w:p>
    <w:p w:rsidR="00FF403D" w:rsidRDefault="00FF403D" w:rsidP="00EA6C09">
      <w:pPr>
        <w:spacing w:after="0" w:line="240" w:lineRule="auto"/>
      </w:pPr>
    </w:p>
    <w:p w:rsidR="00FF403D" w:rsidRPr="00AB112C" w:rsidRDefault="00AB112C" w:rsidP="00EA6C09">
      <w:pPr>
        <w:spacing w:after="0" w:line="240" w:lineRule="auto"/>
        <w:rPr>
          <w:b/>
        </w:rPr>
      </w:pPr>
      <w:r>
        <w:rPr>
          <w:b/>
        </w:rPr>
        <w:t>Description</w:t>
      </w:r>
      <w:r w:rsidR="00EF5A80">
        <w:rPr>
          <w:b/>
        </w:rPr>
        <w:t>:</w:t>
      </w:r>
    </w:p>
    <w:p w:rsidR="002D2E2F" w:rsidRDefault="002D2E2F" w:rsidP="00EA6C09">
      <w:pPr>
        <w:spacing w:after="0" w:line="240" w:lineRule="auto"/>
      </w:pPr>
    </w:p>
    <w:p w:rsidR="00FF403D" w:rsidRDefault="00FF403D" w:rsidP="00EA6C09">
      <w:pPr>
        <w:spacing w:after="0" w:line="240" w:lineRule="auto"/>
      </w:pPr>
      <w:r>
        <w:t xml:space="preserve">This is a collaborative procurement </w:t>
      </w:r>
      <w:r w:rsidR="00AB112C">
        <w:t xml:space="preserve">opportunity, which will be </w:t>
      </w:r>
      <w:r>
        <w:t xml:space="preserve">undertaken by Cleveland Fire Authority in collaboration with </w:t>
      </w:r>
      <w:r w:rsidR="00EF5A80" w:rsidRPr="00EF5A80">
        <w:t>Hereford &amp; Worcester Fire and Rescue Service and Shropshire &amp; Wrekin Fire Authority</w:t>
      </w:r>
      <w:r w:rsidR="00EF5A80">
        <w:t>.</w:t>
      </w:r>
    </w:p>
    <w:p w:rsidR="00FF403D" w:rsidRDefault="00FF403D" w:rsidP="00EA6C09">
      <w:pPr>
        <w:spacing w:after="0" w:line="240" w:lineRule="auto"/>
      </w:pPr>
    </w:p>
    <w:p w:rsidR="00EF5A80" w:rsidRDefault="00EF5A80" w:rsidP="00EF5A80">
      <w:pPr>
        <w:spacing w:after="0" w:line="240" w:lineRule="auto"/>
      </w:pPr>
      <w:r>
        <w:t>The above organisations will be the initial participants in the contract; however in line with the National Agenda regarding collaborative working the contract will be open to the whole UK Fire Service once awarded.</w:t>
      </w:r>
    </w:p>
    <w:p w:rsidR="00EF5A80" w:rsidRDefault="00EF5A80" w:rsidP="00EF5A80">
      <w:pPr>
        <w:spacing w:after="0" w:line="240" w:lineRule="auto"/>
      </w:pPr>
    </w:p>
    <w:p w:rsidR="00EF5A80" w:rsidRDefault="00EF5A80" w:rsidP="00EF5A80">
      <w:pPr>
        <w:spacing w:after="0" w:line="240" w:lineRule="auto"/>
      </w:pPr>
      <w:r>
        <w:t>The successful contractor will be placed onto a framework which will enable UK Fire Service organisations to compliantly call off their requirements for Command Support software &amp; associated support as and when required.</w:t>
      </w:r>
      <w:r w:rsidR="0004257B">
        <w:t xml:space="preserve"> A full list of these organisations is included in the following link </w:t>
      </w:r>
      <w:hyperlink r:id="rId6" w:history="1">
        <w:r w:rsidR="0004257B" w:rsidRPr="00F84988">
          <w:rPr>
            <w:rStyle w:val="Hyperlink"/>
          </w:rPr>
          <w:t>http://www.cfoa.org.uk/12072</w:t>
        </w:r>
      </w:hyperlink>
      <w:bookmarkStart w:id="0" w:name="_GoBack"/>
      <w:bookmarkEnd w:id="0"/>
    </w:p>
    <w:p w:rsidR="0004257B" w:rsidRDefault="0004257B" w:rsidP="00EF5A80">
      <w:pPr>
        <w:spacing w:after="0" w:line="240" w:lineRule="auto"/>
      </w:pPr>
    </w:p>
    <w:p w:rsidR="00FF403D" w:rsidRDefault="00FF403D" w:rsidP="00EA6C09">
      <w:pPr>
        <w:spacing w:after="0" w:line="240" w:lineRule="auto"/>
      </w:pPr>
      <w:r>
        <w:t xml:space="preserve">The objective </w:t>
      </w:r>
      <w:r w:rsidRPr="002F14CF">
        <w:t xml:space="preserve">of the upcoming tender process is to award </w:t>
      </w:r>
      <w:r w:rsidR="0004257B">
        <w:t>a four year single supplier framework agreement</w:t>
      </w:r>
      <w:r w:rsidR="00EF5A80" w:rsidRPr="00EF5A80">
        <w:t xml:space="preserve">. </w:t>
      </w:r>
      <w:r w:rsidR="002F14CF">
        <w:t xml:space="preserve"> </w:t>
      </w:r>
      <w:r w:rsidR="0004257B">
        <w:t xml:space="preserve"> </w:t>
      </w:r>
    </w:p>
    <w:p w:rsidR="00FF403D" w:rsidRDefault="00FF403D" w:rsidP="00EA6C09">
      <w:pPr>
        <w:spacing w:after="0" w:line="240" w:lineRule="auto"/>
      </w:pPr>
    </w:p>
    <w:p w:rsidR="00FF403D" w:rsidRPr="00AB112C" w:rsidRDefault="00AB112C" w:rsidP="00EA6C09">
      <w:pPr>
        <w:spacing w:after="0" w:line="240" w:lineRule="auto"/>
        <w:rPr>
          <w:b/>
        </w:rPr>
      </w:pPr>
      <w:r w:rsidRPr="00AB112C">
        <w:rPr>
          <w:b/>
        </w:rPr>
        <w:t>About the buyer</w:t>
      </w:r>
    </w:p>
    <w:p w:rsidR="00FF403D" w:rsidRDefault="00FF403D" w:rsidP="00EA6C09">
      <w:pPr>
        <w:spacing w:after="0" w:line="240" w:lineRule="auto"/>
      </w:pPr>
      <w:r>
        <w:t>Cleveland Fire Authority</w:t>
      </w:r>
    </w:p>
    <w:p w:rsidR="00FF403D" w:rsidRDefault="00FF403D" w:rsidP="00EA6C09">
      <w:pPr>
        <w:spacing w:after="0" w:line="240" w:lineRule="auto"/>
      </w:pPr>
      <w:r>
        <w:t>Endeavour House</w:t>
      </w:r>
    </w:p>
    <w:p w:rsidR="00FF403D" w:rsidRDefault="00FF403D" w:rsidP="00EA6C09">
      <w:pPr>
        <w:spacing w:after="0" w:line="240" w:lineRule="auto"/>
      </w:pPr>
      <w:r>
        <w:t>Training &amp; Admin Hub</w:t>
      </w:r>
    </w:p>
    <w:p w:rsidR="00FF403D" w:rsidRDefault="00FF403D" w:rsidP="00EA6C09">
      <w:pPr>
        <w:spacing w:after="0" w:line="240" w:lineRule="auto"/>
      </w:pPr>
      <w:r>
        <w:t>Queens Meadow Business Park</w:t>
      </w:r>
    </w:p>
    <w:p w:rsidR="00FF403D" w:rsidRDefault="00FF403D" w:rsidP="00EA6C09">
      <w:pPr>
        <w:spacing w:after="0" w:line="240" w:lineRule="auto"/>
      </w:pPr>
      <w:r>
        <w:t>Hartlepool</w:t>
      </w:r>
    </w:p>
    <w:p w:rsidR="00FF403D" w:rsidRDefault="00FF403D" w:rsidP="00EA6C09">
      <w:pPr>
        <w:spacing w:after="0" w:line="240" w:lineRule="auto"/>
      </w:pPr>
      <w:r>
        <w:t>TS25 5TH</w:t>
      </w:r>
    </w:p>
    <w:p w:rsidR="00FF403D" w:rsidRDefault="00FF403D" w:rsidP="00EA6C09">
      <w:pPr>
        <w:spacing w:after="0" w:line="240" w:lineRule="auto"/>
      </w:pPr>
    </w:p>
    <w:p w:rsidR="00FF403D" w:rsidRDefault="002D2E2F" w:rsidP="00EA6C09">
      <w:pPr>
        <w:spacing w:after="0" w:line="240" w:lineRule="auto"/>
      </w:pPr>
      <w:r w:rsidRPr="00FF403D">
        <w:rPr>
          <w:b/>
        </w:rPr>
        <w:t>Email</w:t>
      </w:r>
      <w:r>
        <w:rPr>
          <w:b/>
        </w:rPr>
        <w:t>:</w:t>
      </w:r>
      <w:r w:rsidR="00EA6C09">
        <w:rPr>
          <w:b/>
        </w:rPr>
        <w:t xml:space="preserve"> </w:t>
      </w:r>
      <w:hyperlink r:id="rId7" w:history="1">
        <w:r w:rsidR="004B7FE5" w:rsidRPr="00234518">
          <w:rPr>
            <w:rStyle w:val="Hyperlink"/>
          </w:rPr>
          <w:t>lwoodall@clevelandfire.gov.uk</w:t>
        </w:r>
      </w:hyperlink>
    </w:p>
    <w:p w:rsidR="00FF403D" w:rsidRDefault="00FF403D" w:rsidP="00EA6C09">
      <w:pPr>
        <w:spacing w:after="0" w:line="240" w:lineRule="auto"/>
      </w:pPr>
    </w:p>
    <w:p w:rsidR="009D7A84" w:rsidRDefault="009D7A84" w:rsidP="00EA6C09">
      <w:pPr>
        <w:spacing w:after="0" w:line="240" w:lineRule="auto"/>
      </w:pPr>
      <w:r w:rsidRPr="009D7A84">
        <w:rPr>
          <w:b/>
        </w:rPr>
        <w:t>How to apply</w:t>
      </w:r>
    </w:p>
    <w:p w:rsidR="00E30CB4" w:rsidRDefault="00E30CB4" w:rsidP="00EA6C09">
      <w:pPr>
        <w:spacing w:after="0" w:line="240" w:lineRule="auto"/>
      </w:pPr>
      <w:r>
        <w:t xml:space="preserve">The </w:t>
      </w:r>
      <w:r w:rsidR="002F14CF">
        <w:t>Collaborative Procurement Group are</w:t>
      </w:r>
      <w:r w:rsidR="009D7A84">
        <w:t xml:space="preserve"> intending to host a</w:t>
      </w:r>
      <w:r>
        <w:t xml:space="preserve"> </w:t>
      </w:r>
      <w:r w:rsidR="002F14CF">
        <w:t>pre-tender market engagement event</w:t>
      </w:r>
      <w:r w:rsidR="009D7A84">
        <w:t xml:space="preserve">, the purpose </w:t>
      </w:r>
      <w:r w:rsidR="00385205">
        <w:t>of the event is</w:t>
      </w:r>
      <w:r w:rsidR="00385205" w:rsidRPr="00385205">
        <w:t xml:space="preserve"> to get an advance understanding of the </w:t>
      </w:r>
      <w:r w:rsidR="00385205">
        <w:t xml:space="preserve">command support software </w:t>
      </w:r>
      <w:r w:rsidR="00385205" w:rsidRPr="00385205">
        <w:t>marke</w:t>
      </w:r>
      <w:r w:rsidR="00385205">
        <w:t>t, suppliers and their solutions.</w:t>
      </w:r>
    </w:p>
    <w:p w:rsidR="00E30CB4" w:rsidRDefault="00E30CB4" w:rsidP="00EA6C09">
      <w:pPr>
        <w:spacing w:after="0" w:line="240" w:lineRule="auto"/>
      </w:pPr>
    </w:p>
    <w:p w:rsidR="004A5403" w:rsidRDefault="004A5403" w:rsidP="00EA6C09">
      <w:pPr>
        <w:spacing w:line="240" w:lineRule="auto"/>
      </w:pPr>
      <w:r>
        <w:t xml:space="preserve">As part of the </w:t>
      </w:r>
      <w:r w:rsidR="00385205">
        <w:t>engagement event</w:t>
      </w:r>
      <w:r>
        <w:t xml:space="preserve"> w</w:t>
      </w:r>
      <w:r w:rsidR="00C51392" w:rsidRPr="004A5403">
        <w:t>e anticipate Suppliers will provide a brief intro</w:t>
      </w:r>
      <w:r>
        <w:t>duction</w:t>
      </w:r>
      <w:r w:rsidR="00C51392" w:rsidRPr="004A5403">
        <w:t xml:space="preserve"> of their organisati</w:t>
      </w:r>
      <w:r w:rsidR="00FE4E21">
        <w:t>on, their clientele, operating markets</w:t>
      </w:r>
      <w:r w:rsidR="00C51392" w:rsidRPr="004A5403">
        <w:t xml:space="preserve">, but the main part of their presentation </w:t>
      </w:r>
      <w:r>
        <w:t>should particularly focus on</w:t>
      </w:r>
      <w:r w:rsidR="00385205">
        <w:t xml:space="preserve"> their software solution</w:t>
      </w:r>
      <w:r>
        <w:t>;</w:t>
      </w:r>
    </w:p>
    <w:p w:rsidR="00385205" w:rsidRDefault="00385205" w:rsidP="00385205">
      <w:pPr>
        <w:spacing w:line="240" w:lineRule="auto"/>
      </w:pPr>
      <w:r>
        <w:t>Outcome requirements for the Command Support Software are as follows:</w:t>
      </w:r>
    </w:p>
    <w:p w:rsidR="00385205" w:rsidRDefault="00385205" w:rsidP="00385205">
      <w:pPr>
        <w:spacing w:line="240" w:lineRule="auto"/>
      </w:pPr>
    </w:p>
    <w:p w:rsidR="00385205" w:rsidRDefault="00385205" w:rsidP="00385205">
      <w:pPr>
        <w:spacing w:line="240" w:lineRule="auto"/>
      </w:pPr>
    </w:p>
    <w:p w:rsidR="0004257B" w:rsidRDefault="0004257B" w:rsidP="00385205">
      <w:pPr>
        <w:spacing w:line="240" w:lineRule="auto"/>
      </w:pPr>
    </w:p>
    <w:p w:rsidR="00385205" w:rsidRDefault="00385205" w:rsidP="00385205">
      <w:pPr>
        <w:pStyle w:val="ListParagraph"/>
        <w:numPr>
          <w:ilvl w:val="0"/>
          <w:numId w:val="2"/>
        </w:numPr>
        <w:spacing w:line="240" w:lineRule="auto"/>
      </w:pPr>
      <w:r>
        <w:lastRenderedPageBreak/>
        <w:t>To provide effective and efficient incident command support at every stage of an incident;</w:t>
      </w:r>
    </w:p>
    <w:p w:rsidR="00385205" w:rsidRDefault="00385205" w:rsidP="00385205">
      <w:pPr>
        <w:pStyle w:val="ListParagraph"/>
        <w:numPr>
          <w:ilvl w:val="0"/>
          <w:numId w:val="2"/>
        </w:numPr>
        <w:spacing w:line="240" w:lineRule="auto"/>
      </w:pPr>
      <w:r>
        <w:t>At a minimum provide a system that can be accessed with other agencies at Tactical and Strategic levels.  Ideally the system should possess the ability for any authorised user to share an incident with any other authorised user at any level, in any agency, if an incident required it;</w:t>
      </w:r>
    </w:p>
    <w:p w:rsidR="00385205" w:rsidRDefault="00385205" w:rsidP="00385205">
      <w:pPr>
        <w:pStyle w:val="ListParagraph"/>
        <w:numPr>
          <w:ilvl w:val="0"/>
          <w:numId w:val="2"/>
        </w:numPr>
        <w:spacing w:line="240" w:lineRule="auto"/>
      </w:pPr>
      <w:r>
        <w:t>To assist in developing an integrated risk based approach by improving the collection of quality information for analysis;</w:t>
      </w:r>
    </w:p>
    <w:p w:rsidR="00385205" w:rsidRDefault="00385205" w:rsidP="00385205">
      <w:pPr>
        <w:pStyle w:val="ListParagraph"/>
        <w:numPr>
          <w:ilvl w:val="0"/>
          <w:numId w:val="2"/>
        </w:numPr>
        <w:spacing w:line="240" w:lineRule="auto"/>
      </w:pPr>
      <w:r>
        <w:t>To ensure that dynamic information relating to an incident is provided to incident command teams at all levels as expediently as practicable;</w:t>
      </w:r>
    </w:p>
    <w:p w:rsidR="00385205" w:rsidRDefault="00385205" w:rsidP="00385205">
      <w:pPr>
        <w:pStyle w:val="ListParagraph"/>
        <w:numPr>
          <w:ilvl w:val="0"/>
          <w:numId w:val="2"/>
        </w:numPr>
        <w:spacing w:line="240" w:lineRule="auto"/>
      </w:pPr>
      <w:r>
        <w:t>To provide information across the timeline of the incident for commanders to review during the incident or for post incident analysis to aid organisational learning and development;</w:t>
      </w:r>
    </w:p>
    <w:p w:rsidR="00385205" w:rsidRDefault="00385205" w:rsidP="00385205">
      <w:pPr>
        <w:pStyle w:val="ListParagraph"/>
        <w:numPr>
          <w:ilvl w:val="0"/>
          <w:numId w:val="2"/>
        </w:numPr>
        <w:spacing w:line="240" w:lineRule="auto"/>
      </w:pPr>
      <w:r>
        <w:t>To provide the facility for effective inter agency communication, coordination, joint understanding of risk and shared situational awareness;</w:t>
      </w:r>
    </w:p>
    <w:p w:rsidR="00385205" w:rsidRDefault="00385205" w:rsidP="00385205">
      <w:pPr>
        <w:pStyle w:val="ListParagraph"/>
        <w:numPr>
          <w:ilvl w:val="0"/>
          <w:numId w:val="2"/>
        </w:numPr>
        <w:spacing w:line="240" w:lineRule="auto"/>
      </w:pPr>
      <w:r>
        <w:t>To provide a facility to implement a Personal Accountability System for operational incidents.</w:t>
      </w:r>
    </w:p>
    <w:p w:rsidR="004A5403" w:rsidRDefault="00385205" w:rsidP="00EA6C09">
      <w:pPr>
        <w:spacing w:after="0" w:line="240" w:lineRule="auto"/>
      </w:pPr>
      <w:r>
        <w:t>There will also be an opportunity to ask any questions you have directly with the Project team.</w:t>
      </w:r>
    </w:p>
    <w:p w:rsidR="00E30CB4" w:rsidRDefault="00385205" w:rsidP="00385205">
      <w:pPr>
        <w:pStyle w:val="NoSpacing"/>
      </w:pPr>
      <w:r w:rsidRPr="0004257B">
        <w:t>The information gathered may</w:t>
      </w:r>
      <w:r w:rsidR="00E30CB4" w:rsidRPr="0004257B">
        <w:t xml:space="preserve"> be used to</w:t>
      </w:r>
      <w:r w:rsidR="009D7A84" w:rsidRPr="0004257B">
        <w:t xml:space="preserve"> assist in informing the </w:t>
      </w:r>
      <w:r w:rsidRPr="0004257B">
        <w:t xml:space="preserve">specification of </w:t>
      </w:r>
      <w:r w:rsidR="00E30CB4" w:rsidRPr="0004257B">
        <w:t xml:space="preserve">requirements </w:t>
      </w:r>
      <w:r w:rsidRPr="0004257B">
        <w:t xml:space="preserve">and </w:t>
      </w:r>
      <w:r w:rsidR="00E30CB4" w:rsidRPr="0004257B">
        <w:t>strategy, scope, structure and nature of the procurement.</w:t>
      </w:r>
    </w:p>
    <w:p w:rsidR="00FF403D" w:rsidRDefault="00FF403D" w:rsidP="00EA6C09">
      <w:pPr>
        <w:spacing w:after="0" w:line="240" w:lineRule="auto"/>
      </w:pPr>
    </w:p>
    <w:p w:rsidR="002D2E2F" w:rsidRDefault="002D2E2F" w:rsidP="00EA6C09">
      <w:pPr>
        <w:spacing w:after="0" w:line="240" w:lineRule="auto"/>
      </w:pPr>
      <w:r>
        <w:t xml:space="preserve">The pre-tender market engagement event will </w:t>
      </w:r>
      <w:r w:rsidR="002F14CF">
        <w:t xml:space="preserve">be held </w:t>
      </w:r>
      <w:r>
        <w:t xml:space="preserve">at the address below </w:t>
      </w:r>
      <w:r w:rsidR="002F14CF">
        <w:t>on Tuesday 27</w:t>
      </w:r>
      <w:r w:rsidR="00E30CB4" w:rsidRPr="00E30CB4">
        <w:rPr>
          <w:vertAlign w:val="superscript"/>
        </w:rPr>
        <w:t>th</w:t>
      </w:r>
      <w:r w:rsidR="00E30CB4">
        <w:t xml:space="preserve"> November, 2018 commencing</w:t>
      </w:r>
      <w:r w:rsidR="002F14CF">
        <w:t xml:space="preserve"> at 9.3</w:t>
      </w:r>
      <w:r w:rsidR="009D7A84">
        <w:t xml:space="preserve">0am at 1 hour intervals.  </w:t>
      </w:r>
      <w:r w:rsidR="00FE4E21">
        <w:t>The closing date to express your interest in attending is 12pm Friday 23</w:t>
      </w:r>
      <w:r w:rsidR="00FE4E21" w:rsidRPr="00FE4E21">
        <w:rPr>
          <w:vertAlign w:val="superscript"/>
        </w:rPr>
        <w:t>rd</w:t>
      </w:r>
      <w:r w:rsidR="00FE4E21">
        <w:t xml:space="preserve"> November 2018.</w:t>
      </w:r>
    </w:p>
    <w:p w:rsidR="002D2E2F" w:rsidRDefault="002D2E2F" w:rsidP="00EA6C09">
      <w:pPr>
        <w:spacing w:after="0" w:line="240" w:lineRule="auto"/>
      </w:pPr>
    </w:p>
    <w:p w:rsidR="002D2E2F" w:rsidRDefault="002D2E2F" w:rsidP="002D2E2F">
      <w:pPr>
        <w:spacing w:after="0" w:line="240" w:lineRule="auto"/>
      </w:pPr>
      <w:r>
        <w:t>Endeavour House</w:t>
      </w:r>
    </w:p>
    <w:p w:rsidR="002D2E2F" w:rsidRDefault="002D2E2F" w:rsidP="002D2E2F">
      <w:pPr>
        <w:spacing w:after="0" w:line="240" w:lineRule="auto"/>
      </w:pPr>
      <w:r>
        <w:t>Training &amp; Admin Hub</w:t>
      </w:r>
    </w:p>
    <w:p w:rsidR="002D2E2F" w:rsidRDefault="002D2E2F" w:rsidP="002D2E2F">
      <w:pPr>
        <w:spacing w:after="0" w:line="240" w:lineRule="auto"/>
      </w:pPr>
      <w:r>
        <w:t>Queens Meadow Business Park</w:t>
      </w:r>
    </w:p>
    <w:p w:rsidR="002D2E2F" w:rsidRDefault="002D2E2F" w:rsidP="002D2E2F">
      <w:pPr>
        <w:spacing w:after="0" w:line="240" w:lineRule="auto"/>
      </w:pPr>
      <w:r>
        <w:t>Hartlepool</w:t>
      </w:r>
    </w:p>
    <w:p w:rsidR="002D2E2F" w:rsidRDefault="002D2E2F" w:rsidP="002D2E2F">
      <w:pPr>
        <w:spacing w:after="0" w:line="240" w:lineRule="auto"/>
      </w:pPr>
      <w:r>
        <w:t>TS25 5TH</w:t>
      </w:r>
    </w:p>
    <w:p w:rsidR="002D2E2F" w:rsidRDefault="002D2E2F" w:rsidP="00EA6C09">
      <w:pPr>
        <w:spacing w:after="0" w:line="240" w:lineRule="auto"/>
      </w:pPr>
    </w:p>
    <w:p w:rsidR="00FF403D" w:rsidRDefault="009D7A84" w:rsidP="00EA6C09">
      <w:pPr>
        <w:spacing w:after="0" w:line="240" w:lineRule="auto"/>
      </w:pPr>
      <w:r>
        <w:t xml:space="preserve">Suppliers are required to email their expression of interest in attending this event to </w:t>
      </w:r>
      <w:hyperlink r:id="rId8" w:history="1">
        <w:r w:rsidR="00AA61ED" w:rsidRPr="00234518">
          <w:rPr>
            <w:rStyle w:val="Hyperlink"/>
          </w:rPr>
          <w:t>lwoodall@clevelandfire.gov.uk</w:t>
        </w:r>
      </w:hyperlink>
      <w:r>
        <w:t xml:space="preserve"> with their preferred appointment time (however this cannot be guaranteed).</w:t>
      </w:r>
    </w:p>
    <w:p w:rsidR="00E30CB4" w:rsidRDefault="00E30CB4" w:rsidP="00EA6C09">
      <w:pPr>
        <w:spacing w:after="0" w:line="240" w:lineRule="auto"/>
      </w:pPr>
    </w:p>
    <w:p w:rsidR="00E30CB4" w:rsidRPr="00FF403D" w:rsidRDefault="009D7A84" w:rsidP="00EA6C09">
      <w:pPr>
        <w:spacing w:after="0" w:line="240" w:lineRule="auto"/>
      </w:pPr>
      <w:r>
        <w:t>Following the Supplier Consultation day i</w:t>
      </w:r>
      <w:r w:rsidR="00E30CB4">
        <w:t>t is anticipated that the ITT will be issued on the Brigade’s e-tendering portal In-tend</w:t>
      </w:r>
      <w:r>
        <w:t xml:space="preserve">, prospective tenderers should ensure they are registered on the Brigade’s e-tending portal In-tend using the following link </w:t>
      </w:r>
      <w:hyperlink r:id="rId9" w:history="1">
        <w:r w:rsidRPr="00FE3B6E">
          <w:rPr>
            <w:rStyle w:val="Hyperlink"/>
          </w:rPr>
          <w:t>https://in-tendhost.co.uk/Clevelandfire/aspx/Home</w:t>
        </w:r>
      </w:hyperlink>
      <w:r>
        <w:t xml:space="preserve"> where the opportunity will be issued.</w:t>
      </w:r>
      <w:r w:rsidR="00AB112C">
        <w:t xml:space="preserve">  This opportunity will also be advertised in OJEU</w:t>
      </w:r>
      <w:r w:rsidR="00C51392" w:rsidRPr="00C51392">
        <w:t xml:space="preserve"> </w:t>
      </w:r>
      <w:hyperlink r:id="rId10" w:history="1">
        <w:r w:rsidR="00C51392" w:rsidRPr="00FE3B6E">
          <w:rPr>
            <w:rStyle w:val="Hyperlink"/>
          </w:rPr>
          <w:t>https://www.ojeu.eu/</w:t>
        </w:r>
      </w:hyperlink>
      <w:r w:rsidR="00C51392">
        <w:t xml:space="preserve">  and Contracts Finder </w:t>
      </w:r>
      <w:hyperlink r:id="rId11" w:history="1">
        <w:r w:rsidR="00C51392" w:rsidRPr="00FE3B6E">
          <w:rPr>
            <w:rStyle w:val="Hyperlink"/>
          </w:rPr>
          <w:t>https://www.gov.uk/contracts-finder</w:t>
        </w:r>
      </w:hyperlink>
      <w:r w:rsidR="00C51392">
        <w:t xml:space="preserve"> </w:t>
      </w:r>
    </w:p>
    <w:sectPr w:rsidR="00E30CB4" w:rsidRPr="00FF4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49E"/>
    <w:multiLevelType w:val="hybridMultilevel"/>
    <w:tmpl w:val="C5A4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CB317F"/>
    <w:multiLevelType w:val="hybridMultilevel"/>
    <w:tmpl w:val="0E8A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19"/>
    <w:rsid w:val="0000422C"/>
    <w:rsid w:val="0004257B"/>
    <w:rsid w:val="00176C5D"/>
    <w:rsid w:val="002D2E2F"/>
    <w:rsid w:val="002F14CF"/>
    <w:rsid w:val="00385205"/>
    <w:rsid w:val="004A5403"/>
    <w:rsid w:val="004B7FE5"/>
    <w:rsid w:val="00914619"/>
    <w:rsid w:val="009D7A84"/>
    <w:rsid w:val="00A613C0"/>
    <w:rsid w:val="00AA61ED"/>
    <w:rsid w:val="00AB112C"/>
    <w:rsid w:val="00AC4237"/>
    <w:rsid w:val="00C51392"/>
    <w:rsid w:val="00D10425"/>
    <w:rsid w:val="00D705F6"/>
    <w:rsid w:val="00E30CB4"/>
    <w:rsid w:val="00EA6C09"/>
    <w:rsid w:val="00EF5A80"/>
    <w:rsid w:val="00F86DDA"/>
    <w:rsid w:val="00FE4E21"/>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03D"/>
    <w:rPr>
      <w:color w:val="0000FF" w:themeColor="hyperlink"/>
      <w:u w:val="single"/>
    </w:rPr>
  </w:style>
  <w:style w:type="paragraph" w:styleId="ListParagraph">
    <w:name w:val="List Paragraph"/>
    <w:basedOn w:val="Normal"/>
    <w:uiPriority w:val="34"/>
    <w:qFormat/>
    <w:rsid w:val="004A5403"/>
    <w:pPr>
      <w:ind w:left="720"/>
      <w:contextualSpacing/>
    </w:pPr>
  </w:style>
  <w:style w:type="paragraph" w:styleId="NoSpacing">
    <w:name w:val="No Spacing"/>
    <w:uiPriority w:val="1"/>
    <w:qFormat/>
    <w:rsid w:val="00385205"/>
    <w:pPr>
      <w:spacing w:after="0" w:line="240" w:lineRule="auto"/>
    </w:pPr>
  </w:style>
  <w:style w:type="character" w:styleId="FollowedHyperlink">
    <w:name w:val="FollowedHyperlink"/>
    <w:basedOn w:val="DefaultParagraphFont"/>
    <w:uiPriority w:val="99"/>
    <w:semiHidden/>
    <w:unhideWhenUsed/>
    <w:rsid w:val="000425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03D"/>
    <w:rPr>
      <w:color w:val="0000FF" w:themeColor="hyperlink"/>
      <w:u w:val="single"/>
    </w:rPr>
  </w:style>
  <w:style w:type="paragraph" w:styleId="ListParagraph">
    <w:name w:val="List Paragraph"/>
    <w:basedOn w:val="Normal"/>
    <w:uiPriority w:val="34"/>
    <w:qFormat/>
    <w:rsid w:val="004A5403"/>
    <w:pPr>
      <w:ind w:left="720"/>
      <w:contextualSpacing/>
    </w:pPr>
  </w:style>
  <w:style w:type="paragraph" w:styleId="NoSpacing">
    <w:name w:val="No Spacing"/>
    <w:uiPriority w:val="1"/>
    <w:qFormat/>
    <w:rsid w:val="00385205"/>
    <w:pPr>
      <w:spacing w:after="0" w:line="240" w:lineRule="auto"/>
    </w:pPr>
  </w:style>
  <w:style w:type="character" w:styleId="FollowedHyperlink">
    <w:name w:val="FollowedHyperlink"/>
    <w:basedOn w:val="DefaultParagraphFont"/>
    <w:uiPriority w:val="99"/>
    <w:semiHidden/>
    <w:unhideWhenUsed/>
    <w:rsid w:val="00042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oodall@clevelandfire.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lwoodall@clevelandf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foa.org.uk/12072" TargetMode="Externa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0" Type="http://schemas.openxmlformats.org/officeDocument/2006/relationships/hyperlink" Target="https://www.ojeu.eu/" TargetMode="External"/><Relationship Id="rId4" Type="http://schemas.openxmlformats.org/officeDocument/2006/relationships/settings" Target="settings.xml"/><Relationship Id="rId9" Type="http://schemas.openxmlformats.org/officeDocument/2006/relationships/hyperlink" Target="https://in-tendhost.co.uk/Clevelandfire/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Cleveland Fire Brigade</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Mayes, Marion</dc:creator>
  <cp:lastModifiedBy>Woodall, Lee</cp:lastModifiedBy>
  <cp:revision>3</cp:revision>
  <cp:lastPrinted>2018-10-24T10:27:00Z</cp:lastPrinted>
  <dcterms:created xsi:type="dcterms:W3CDTF">2018-11-05T12:35:00Z</dcterms:created>
  <dcterms:modified xsi:type="dcterms:W3CDTF">2018-11-07T09:31:00Z</dcterms:modified>
</cp:coreProperties>
</file>