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56862" w14:textId="3CB8C900" w:rsidR="000F16A3" w:rsidRPr="003D286F" w:rsidRDefault="000F16A3" w:rsidP="7F7DD376">
      <w:pPr>
        <w:shd w:val="clear" w:color="auto" w:fill="FFFFFF" w:themeFill="background1"/>
        <w:spacing w:after="300"/>
        <w:outlineLvl w:val="2"/>
        <w:rPr>
          <w:rFonts w:ascii="Times New Roman" w:eastAsia="Times New Roman" w:hAnsi="Times New Roman" w:cs="Times New Roman"/>
          <w:b/>
          <w:bCs/>
          <w:color w:val="0B0C0C"/>
          <w:sz w:val="27"/>
          <w:szCs w:val="27"/>
          <w:lang w:eastAsia="en-GB"/>
        </w:rPr>
      </w:pPr>
      <w:r w:rsidRPr="064F7199">
        <w:rPr>
          <w:rFonts w:eastAsia="Times New Roman"/>
          <w:b/>
          <w:bCs/>
          <w:color w:val="0B0C0C"/>
          <w:sz w:val="27"/>
          <w:szCs w:val="27"/>
          <w:lang w:eastAsia="en-GB"/>
        </w:rPr>
        <w:t xml:space="preserve">1) </w:t>
      </w:r>
      <w:r w:rsidRPr="064F7199">
        <w:rPr>
          <w:rFonts w:ascii="Times New Roman" w:eastAsia="Times New Roman" w:hAnsi="Times New Roman" w:cs="Times New Roman"/>
          <w:b/>
          <w:bCs/>
          <w:color w:val="0B0C0C"/>
          <w:sz w:val="27"/>
          <w:szCs w:val="27"/>
          <w:lang w:eastAsia="en-GB"/>
        </w:rPr>
        <w:t>Scope of the procurement</w:t>
      </w:r>
    </w:p>
    <w:p w14:paraId="220229F5" w14:textId="77777777" w:rsidR="000F16A3" w:rsidRPr="003D286F" w:rsidRDefault="000F16A3" w:rsidP="000F16A3">
      <w:pPr>
        <w:shd w:val="clear" w:color="auto" w:fill="FFFFFF"/>
        <w:spacing w:after="300"/>
        <w:outlineLvl w:val="3"/>
        <w:rPr>
          <w:rFonts w:ascii="Times New Roman" w:eastAsia="Times New Roman" w:hAnsi="Times New Roman" w:cs="Times New Roman"/>
          <w:b/>
          <w:bCs/>
          <w:color w:val="0B0C0C"/>
          <w:lang w:eastAsia="en-GB"/>
        </w:rPr>
      </w:pPr>
      <w:r w:rsidRPr="003D286F">
        <w:rPr>
          <w:rFonts w:ascii="Times New Roman" w:eastAsia="Times New Roman" w:hAnsi="Times New Roman" w:cs="Times New Roman"/>
          <w:b/>
          <w:bCs/>
          <w:color w:val="0B0C0C"/>
          <w:lang w:eastAsia="en-GB"/>
        </w:rPr>
        <w:t>1.1) Title</w:t>
      </w:r>
    </w:p>
    <w:p w14:paraId="481051E1" w14:textId="1BE31B40" w:rsidR="000F16A3" w:rsidRPr="003D286F" w:rsidRDefault="5488DDBB" w:rsidP="064F7199">
      <w:pPr>
        <w:shd w:val="clear" w:color="auto" w:fill="FFFFFF" w:themeFill="background1"/>
        <w:spacing w:after="300"/>
        <w:rPr>
          <w:rFonts w:ascii="Times New Roman" w:eastAsia="Times New Roman" w:hAnsi="Times New Roman" w:cs="Times New Roman"/>
          <w:color w:val="0B0C0C"/>
          <w:lang w:eastAsia="en-GB"/>
        </w:rPr>
      </w:pPr>
      <w:r w:rsidRPr="2CAC1546">
        <w:rPr>
          <w:rFonts w:ascii="Times New Roman" w:eastAsia="Times New Roman" w:hAnsi="Times New Roman" w:cs="Times New Roman"/>
          <w:color w:val="0B0C0C"/>
          <w:lang w:eastAsia="en-GB"/>
        </w:rPr>
        <w:t xml:space="preserve">Provision of </w:t>
      </w:r>
      <w:r w:rsidR="5DC2A020" w:rsidRPr="2CAC1546">
        <w:rPr>
          <w:rFonts w:ascii="Times New Roman" w:eastAsia="Times New Roman" w:hAnsi="Times New Roman" w:cs="Times New Roman"/>
          <w:color w:val="0B0C0C"/>
          <w:lang w:eastAsia="en-GB"/>
        </w:rPr>
        <w:t>passenger services</w:t>
      </w:r>
      <w:r w:rsidRPr="2CAC1546">
        <w:rPr>
          <w:rFonts w:ascii="Times New Roman" w:eastAsia="Times New Roman" w:hAnsi="Times New Roman" w:cs="Times New Roman"/>
          <w:color w:val="0B0C0C"/>
          <w:lang w:eastAsia="en-GB"/>
        </w:rPr>
        <w:t xml:space="preserve">. </w:t>
      </w:r>
    </w:p>
    <w:p w14:paraId="3521EF38" w14:textId="77777777" w:rsidR="000F16A3" w:rsidRPr="003D286F" w:rsidRDefault="000F16A3" w:rsidP="000F16A3">
      <w:pPr>
        <w:shd w:val="clear" w:color="auto" w:fill="FFFFFF"/>
        <w:spacing w:after="300"/>
        <w:rPr>
          <w:rFonts w:ascii="Times New Roman" w:eastAsia="Times New Roman" w:hAnsi="Times New Roman" w:cs="Times New Roman"/>
          <w:b/>
          <w:bCs/>
          <w:i/>
          <w:iCs/>
          <w:color w:val="0B0C0C"/>
          <w:sz w:val="20"/>
          <w:szCs w:val="20"/>
          <w:lang w:eastAsia="en-GB"/>
        </w:rPr>
      </w:pPr>
      <w:r w:rsidRPr="003D286F">
        <w:rPr>
          <w:rFonts w:ascii="Times New Roman" w:eastAsia="Times New Roman" w:hAnsi="Times New Roman" w:cs="Times New Roman"/>
          <w:b/>
          <w:bCs/>
          <w:i/>
          <w:iCs/>
          <w:color w:val="0B0C0C"/>
          <w:sz w:val="20"/>
          <w:szCs w:val="20"/>
          <w:lang w:eastAsia="en-GB"/>
        </w:rPr>
        <w:t>Reference number</w:t>
      </w:r>
    </w:p>
    <w:p w14:paraId="71E2FFF2" w14:textId="563A57A4" w:rsidR="000F16A3" w:rsidRDefault="5488DDBB" w:rsidP="000F16A3">
      <w:pPr>
        <w:spacing w:after="300"/>
        <w:rPr>
          <w:rFonts w:ascii="Times New Roman" w:eastAsia="Times New Roman" w:hAnsi="Times New Roman" w:cs="Times New Roman"/>
          <w:lang w:eastAsia="en-GB"/>
        </w:rPr>
      </w:pPr>
      <w:r w:rsidRPr="2CAC1546">
        <w:rPr>
          <w:rFonts w:ascii="Times New Roman" w:eastAsia="Times New Roman" w:hAnsi="Times New Roman" w:cs="Times New Roman"/>
          <w:lang w:eastAsia="en-GB"/>
        </w:rPr>
        <w:t xml:space="preserve">AWE Reference Number </w:t>
      </w:r>
      <w:r w:rsidR="008F61CC" w:rsidRPr="007616BA">
        <w:rPr>
          <w:rFonts w:ascii="Times New Roman" w:eastAsia="Times New Roman" w:hAnsi="Times New Roman" w:cs="Times New Roman"/>
          <w:lang w:eastAsia="en-GB"/>
        </w:rPr>
        <w:t>3029</w:t>
      </w:r>
    </w:p>
    <w:p w14:paraId="2C81E77E" w14:textId="77777777" w:rsidR="000F16A3" w:rsidRPr="003D286F" w:rsidRDefault="000F16A3" w:rsidP="000F16A3">
      <w:pPr>
        <w:shd w:val="clear" w:color="auto" w:fill="FFFFFF"/>
        <w:spacing w:after="300"/>
        <w:outlineLvl w:val="3"/>
        <w:rPr>
          <w:rFonts w:ascii="Times New Roman" w:eastAsia="Times New Roman" w:hAnsi="Times New Roman" w:cs="Times New Roman"/>
          <w:b/>
          <w:bCs/>
          <w:color w:val="0B0C0C"/>
          <w:lang w:eastAsia="en-GB"/>
        </w:rPr>
      </w:pPr>
      <w:r w:rsidRPr="064F7199">
        <w:rPr>
          <w:rFonts w:ascii="Times New Roman" w:eastAsia="Times New Roman" w:hAnsi="Times New Roman" w:cs="Times New Roman"/>
          <w:b/>
          <w:bCs/>
          <w:color w:val="0B0C0C"/>
          <w:lang w:eastAsia="en-GB"/>
        </w:rPr>
        <w:t>1.2) Main CPV codes</w:t>
      </w:r>
    </w:p>
    <w:p w14:paraId="7814FDC7" w14:textId="003BA202" w:rsidR="34F863C4" w:rsidRDefault="34F863C4" w:rsidP="064F7199">
      <w:pPr>
        <w:pStyle w:val="ListParagraph"/>
        <w:numPr>
          <w:ilvl w:val="0"/>
          <w:numId w:val="8"/>
        </w:numPr>
        <w:shd w:val="clear" w:color="auto" w:fill="FFFFFF" w:themeFill="background1"/>
        <w:spacing w:after="300"/>
        <w:ind w:left="426" w:hanging="284"/>
        <w:outlineLvl w:val="3"/>
        <w:rPr>
          <w:rFonts w:ascii="Times New Roman" w:eastAsia="Times New Roman" w:hAnsi="Times New Roman" w:cs="Times New Roman"/>
          <w:color w:val="0B0C0C"/>
          <w:lang w:eastAsia="en-GB"/>
        </w:rPr>
      </w:pPr>
      <w:r w:rsidRPr="064F7199">
        <w:rPr>
          <w:rFonts w:ascii="Times New Roman" w:eastAsia="Times New Roman" w:hAnsi="Times New Roman" w:cs="Times New Roman"/>
          <w:color w:val="0B0C0C"/>
          <w:lang w:eastAsia="en-GB"/>
        </w:rPr>
        <w:t>34121000-1 Buses and Coaches.</w:t>
      </w:r>
    </w:p>
    <w:p w14:paraId="1885F205" w14:textId="68137915" w:rsidR="34F863C4" w:rsidRDefault="34F863C4" w:rsidP="064F7199">
      <w:pPr>
        <w:pStyle w:val="ListParagraph"/>
        <w:numPr>
          <w:ilvl w:val="0"/>
          <w:numId w:val="8"/>
        </w:numPr>
        <w:shd w:val="clear" w:color="auto" w:fill="FFFFFF" w:themeFill="background1"/>
        <w:spacing w:after="300"/>
        <w:ind w:left="426" w:hanging="284"/>
        <w:outlineLvl w:val="3"/>
        <w:rPr>
          <w:rFonts w:ascii="Times New Roman" w:eastAsia="Times New Roman" w:hAnsi="Times New Roman" w:cs="Times New Roman"/>
          <w:color w:val="0B0C0C"/>
          <w:lang w:eastAsia="en-GB"/>
        </w:rPr>
      </w:pPr>
      <w:r w:rsidRPr="064F7199">
        <w:rPr>
          <w:rFonts w:ascii="Times New Roman" w:eastAsia="Times New Roman" w:hAnsi="Times New Roman" w:cs="Times New Roman"/>
          <w:color w:val="0B0C0C"/>
          <w:lang w:eastAsia="en-GB"/>
        </w:rPr>
        <w:t>34114400-3 Minibuses.</w:t>
      </w:r>
    </w:p>
    <w:p w14:paraId="68BE9AEA" w14:textId="4DFDD71F" w:rsidR="34F863C4" w:rsidRDefault="34F863C4" w:rsidP="064F7199">
      <w:pPr>
        <w:pStyle w:val="ListParagraph"/>
        <w:numPr>
          <w:ilvl w:val="0"/>
          <w:numId w:val="8"/>
        </w:numPr>
        <w:shd w:val="clear" w:color="auto" w:fill="FFFFFF" w:themeFill="background1"/>
        <w:spacing w:after="300"/>
        <w:ind w:left="426" w:hanging="284"/>
        <w:outlineLvl w:val="3"/>
        <w:rPr>
          <w:rFonts w:ascii="Times New Roman" w:eastAsia="Times New Roman" w:hAnsi="Times New Roman" w:cs="Times New Roman"/>
          <w:color w:val="0B0C0C"/>
          <w:lang w:eastAsia="en-GB"/>
        </w:rPr>
      </w:pPr>
      <w:r w:rsidRPr="064F7199">
        <w:rPr>
          <w:rFonts w:ascii="Times New Roman" w:eastAsia="Times New Roman" w:hAnsi="Times New Roman" w:cs="Times New Roman"/>
          <w:color w:val="0B0C0C"/>
          <w:lang w:eastAsia="en-GB"/>
        </w:rPr>
        <w:t>34120000-4 Motor vehicles for the transport of 10 or more persons.</w:t>
      </w:r>
    </w:p>
    <w:p w14:paraId="67BF941F" w14:textId="220BB757" w:rsidR="34F863C4" w:rsidRDefault="34F863C4" w:rsidP="064F7199">
      <w:pPr>
        <w:pStyle w:val="ListParagraph"/>
        <w:numPr>
          <w:ilvl w:val="0"/>
          <w:numId w:val="8"/>
        </w:numPr>
        <w:shd w:val="clear" w:color="auto" w:fill="FFFFFF" w:themeFill="background1"/>
        <w:spacing w:after="300"/>
        <w:ind w:left="426" w:hanging="284"/>
        <w:outlineLvl w:val="3"/>
        <w:rPr>
          <w:rFonts w:ascii="Times New Roman" w:eastAsia="Times New Roman" w:hAnsi="Times New Roman" w:cs="Times New Roman"/>
          <w:color w:val="0B0C0C"/>
          <w:lang w:eastAsia="en-GB"/>
        </w:rPr>
      </w:pPr>
      <w:r w:rsidRPr="064F7199">
        <w:rPr>
          <w:rFonts w:ascii="Times New Roman" w:eastAsia="Times New Roman" w:hAnsi="Times New Roman" w:cs="Times New Roman"/>
          <w:color w:val="0B0C0C"/>
          <w:lang w:eastAsia="en-GB"/>
        </w:rPr>
        <w:t>34121100-2 Public-service buses.</w:t>
      </w:r>
    </w:p>
    <w:p w14:paraId="57B7D17D" w14:textId="77777777" w:rsidR="000F16A3" w:rsidRPr="003D286F" w:rsidRDefault="000F16A3" w:rsidP="000F16A3">
      <w:pPr>
        <w:shd w:val="clear" w:color="auto" w:fill="FFFFFF"/>
        <w:spacing w:after="300"/>
        <w:outlineLvl w:val="3"/>
        <w:rPr>
          <w:rFonts w:ascii="Times New Roman" w:eastAsia="Times New Roman" w:hAnsi="Times New Roman" w:cs="Times New Roman"/>
          <w:b/>
          <w:bCs/>
          <w:color w:val="0B0C0C"/>
          <w:lang w:eastAsia="en-GB"/>
        </w:rPr>
      </w:pPr>
      <w:r w:rsidRPr="003D286F">
        <w:rPr>
          <w:rFonts w:ascii="Times New Roman" w:eastAsia="Times New Roman" w:hAnsi="Times New Roman" w:cs="Times New Roman"/>
          <w:b/>
          <w:bCs/>
          <w:color w:val="0B0C0C"/>
          <w:lang w:eastAsia="en-GB"/>
        </w:rPr>
        <w:t>1.3) Type of contract</w:t>
      </w:r>
    </w:p>
    <w:p w14:paraId="41EC8998" w14:textId="5C0FDD7E" w:rsidR="000F16A3" w:rsidRPr="003D286F" w:rsidRDefault="000F16A3" w:rsidP="064F7199">
      <w:pPr>
        <w:shd w:val="clear" w:color="auto" w:fill="FFFFFF" w:themeFill="background1"/>
        <w:spacing w:after="300"/>
        <w:rPr>
          <w:rFonts w:ascii="Times New Roman" w:eastAsia="Times New Roman" w:hAnsi="Times New Roman" w:cs="Times New Roman"/>
          <w:lang w:eastAsia="en-GB"/>
        </w:rPr>
      </w:pPr>
      <w:r w:rsidRPr="064F7199">
        <w:rPr>
          <w:rFonts w:ascii="Times New Roman" w:eastAsia="Times New Roman" w:hAnsi="Times New Roman" w:cs="Times New Roman"/>
          <w:lang w:eastAsia="en-GB"/>
        </w:rPr>
        <w:t>Supply of Services</w:t>
      </w:r>
      <w:r w:rsidR="0090441E">
        <w:rPr>
          <w:rFonts w:ascii="Times New Roman" w:eastAsia="Times New Roman" w:hAnsi="Times New Roman" w:cs="Times New Roman"/>
          <w:lang w:eastAsia="en-GB"/>
        </w:rPr>
        <w:t>.</w:t>
      </w:r>
    </w:p>
    <w:p w14:paraId="2A675640" w14:textId="77777777" w:rsidR="000F16A3" w:rsidRPr="003D286F" w:rsidRDefault="000F16A3" w:rsidP="000F16A3">
      <w:pPr>
        <w:shd w:val="clear" w:color="auto" w:fill="FFFFFF"/>
        <w:spacing w:after="300"/>
        <w:outlineLvl w:val="3"/>
        <w:rPr>
          <w:rFonts w:ascii="Times New Roman" w:eastAsia="Times New Roman" w:hAnsi="Times New Roman" w:cs="Times New Roman"/>
          <w:b/>
          <w:bCs/>
          <w:lang w:eastAsia="en-GB"/>
        </w:rPr>
      </w:pPr>
      <w:r w:rsidRPr="003D286F">
        <w:rPr>
          <w:rFonts w:ascii="Times New Roman" w:eastAsia="Times New Roman" w:hAnsi="Times New Roman" w:cs="Times New Roman"/>
          <w:b/>
          <w:bCs/>
          <w:lang w:eastAsia="en-GB"/>
        </w:rPr>
        <w:t>1.4) Short description</w:t>
      </w:r>
    </w:p>
    <w:p w14:paraId="59649A68" w14:textId="52921A76" w:rsidR="000F16A3" w:rsidRPr="003D286F" w:rsidRDefault="23CE7A42" w:rsidP="064F7199">
      <w:pPr>
        <w:shd w:val="clear" w:color="auto" w:fill="FFFFFF" w:themeFill="background1"/>
        <w:spacing w:after="300"/>
        <w:rPr>
          <w:rFonts w:ascii="Times New Roman" w:eastAsia="Times New Roman" w:hAnsi="Times New Roman" w:cs="Times New Roman"/>
          <w:lang w:eastAsia="en-GB"/>
        </w:rPr>
      </w:pPr>
      <w:r w:rsidRPr="2CAC1546">
        <w:rPr>
          <w:rFonts w:ascii="Times New Roman" w:eastAsia="Times New Roman" w:hAnsi="Times New Roman" w:cs="Times New Roman"/>
          <w:lang w:eastAsia="en-GB"/>
        </w:rPr>
        <w:t xml:space="preserve">Atomic Weapons Establishment Plc (“AWE”) is looking to engage with the market to understand bidders’ capability and capacity to provide </w:t>
      </w:r>
      <w:r w:rsidR="39B01EF0" w:rsidRPr="2CAC1546">
        <w:rPr>
          <w:rFonts w:ascii="Times New Roman" w:eastAsia="Times New Roman" w:hAnsi="Times New Roman" w:cs="Times New Roman"/>
          <w:lang w:eastAsia="en-GB"/>
        </w:rPr>
        <w:t>passenger services</w:t>
      </w:r>
      <w:r w:rsidRPr="2CAC1546">
        <w:rPr>
          <w:rFonts w:ascii="Times New Roman" w:eastAsia="Times New Roman" w:hAnsi="Times New Roman" w:cs="Times New Roman"/>
          <w:lang w:eastAsia="en-GB"/>
        </w:rPr>
        <w:t xml:space="preserve"> to </w:t>
      </w:r>
      <w:r w:rsidR="33E0ECD7" w:rsidRPr="2CAC1546">
        <w:rPr>
          <w:rFonts w:ascii="Times New Roman" w:eastAsia="Times New Roman" w:hAnsi="Times New Roman" w:cs="Times New Roman"/>
          <w:lang w:eastAsia="en-GB"/>
        </w:rPr>
        <w:t>both</w:t>
      </w:r>
      <w:r w:rsidRPr="2CAC1546">
        <w:rPr>
          <w:rFonts w:ascii="Times New Roman" w:eastAsia="Times New Roman" w:hAnsi="Times New Roman" w:cs="Times New Roman"/>
          <w:lang w:eastAsia="en-GB"/>
        </w:rPr>
        <w:t xml:space="preserve"> its Aldermaston and Burghfield sites</w:t>
      </w:r>
      <w:r w:rsidR="4BF43EDC" w:rsidRPr="2CAC1546">
        <w:rPr>
          <w:rFonts w:ascii="Times New Roman" w:eastAsia="Times New Roman" w:hAnsi="Times New Roman" w:cs="Times New Roman"/>
          <w:lang w:eastAsia="en-GB"/>
        </w:rPr>
        <w:t>, as well as ad-hoc offsite visits</w:t>
      </w:r>
      <w:r w:rsidR="11D5FCA5" w:rsidRPr="2CAC1546">
        <w:rPr>
          <w:rFonts w:ascii="Times New Roman" w:eastAsia="Times New Roman" w:hAnsi="Times New Roman" w:cs="Times New Roman"/>
          <w:lang w:eastAsia="en-GB"/>
        </w:rPr>
        <w:t xml:space="preserve"> both within the </w:t>
      </w:r>
      <w:r w:rsidR="3BCD12A0" w:rsidRPr="2CAC1546">
        <w:rPr>
          <w:rFonts w:ascii="Times New Roman" w:eastAsia="Times New Roman" w:hAnsi="Times New Roman" w:cs="Times New Roman"/>
          <w:lang w:eastAsia="en-GB"/>
        </w:rPr>
        <w:t xml:space="preserve">vicinity of the two </w:t>
      </w:r>
      <w:proofErr w:type="gramStart"/>
      <w:r w:rsidR="3BCD12A0" w:rsidRPr="2CAC1546">
        <w:rPr>
          <w:rFonts w:ascii="Times New Roman" w:eastAsia="Times New Roman" w:hAnsi="Times New Roman" w:cs="Times New Roman"/>
          <w:lang w:eastAsia="en-GB"/>
        </w:rPr>
        <w:t>aforementioned sites</w:t>
      </w:r>
      <w:proofErr w:type="gramEnd"/>
      <w:r w:rsidR="5DF083B4" w:rsidRPr="2CAC1546">
        <w:rPr>
          <w:rFonts w:ascii="Times New Roman" w:eastAsia="Times New Roman" w:hAnsi="Times New Roman" w:cs="Times New Roman"/>
          <w:lang w:eastAsia="en-GB"/>
        </w:rPr>
        <w:t>, and around the wider UK when required</w:t>
      </w:r>
      <w:r w:rsidRPr="2CAC1546">
        <w:rPr>
          <w:rFonts w:ascii="Times New Roman" w:eastAsia="Times New Roman" w:hAnsi="Times New Roman" w:cs="Times New Roman"/>
          <w:lang w:eastAsia="en-GB"/>
        </w:rPr>
        <w:t>.</w:t>
      </w:r>
    </w:p>
    <w:p w14:paraId="03847ABA" w14:textId="2E355DA0" w:rsidR="000F16A3" w:rsidRDefault="5488DDBB" w:rsidP="064F7199">
      <w:pPr>
        <w:shd w:val="clear" w:color="auto" w:fill="FFFFFF" w:themeFill="background1"/>
        <w:spacing w:after="300"/>
        <w:rPr>
          <w:rFonts w:ascii="Times New Roman" w:eastAsia="Times New Roman" w:hAnsi="Times New Roman" w:cs="Times New Roman"/>
          <w:lang w:eastAsia="en-GB"/>
        </w:rPr>
      </w:pPr>
      <w:r w:rsidRPr="2CAC1546">
        <w:rPr>
          <w:rFonts w:ascii="Times New Roman" w:eastAsia="Times New Roman" w:hAnsi="Times New Roman" w:cs="Times New Roman"/>
          <w:lang w:eastAsia="en-GB"/>
        </w:rPr>
        <w:t xml:space="preserve">AWE </w:t>
      </w:r>
      <w:proofErr w:type="gramStart"/>
      <w:r w:rsidRPr="2CAC1546">
        <w:rPr>
          <w:rFonts w:ascii="Times New Roman" w:eastAsia="Times New Roman" w:hAnsi="Times New Roman" w:cs="Times New Roman"/>
          <w:lang w:eastAsia="en-GB"/>
        </w:rPr>
        <w:t>are</w:t>
      </w:r>
      <w:proofErr w:type="gramEnd"/>
      <w:r w:rsidRPr="2CAC1546">
        <w:rPr>
          <w:rFonts w:ascii="Times New Roman" w:eastAsia="Times New Roman" w:hAnsi="Times New Roman" w:cs="Times New Roman"/>
          <w:lang w:eastAsia="en-GB"/>
        </w:rPr>
        <w:t xml:space="preserve"> considering an agreement with industry (single supplier) for a period of up to </w:t>
      </w:r>
      <w:r w:rsidR="2C3F3DDE" w:rsidRPr="2CAC1546">
        <w:rPr>
          <w:rFonts w:ascii="Times New Roman" w:eastAsia="Times New Roman" w:hAnsi="Times New Roman" w:cs="Times New Roman"/>
          <w:lang w:eastAsia="en-GB"/>
        </w:rPr>
        <w:t>5</w:t>
      </w:r>
      <w:r w:rsidRPr="2CAC1546">
        <w:rPr>
          <w:rFonts w:ascii="Times New Roman" w:eastAsia="Times New Roman" w:hAnsi="Times New Roman" w:cs="Times New Roman"/>
          <w:lang w:eastAsia="en-GB"/>
        </w:rPr>
        <w:t xml:space="preserve"> years.</w:t>
      </w:r>
    </w:p>
    <w:p w14:paraId="5B9CD667" w14:textId="4F71B0CB" w:rsidR="2CAC1546" w:rsidRDefault="23CE7A42" w:rsidP="2CAC1546">
      <w:pPr>
        <w:shd w:val="clear" w:color="auto" w:fill="FFFFFF" w:themeFill="background1"/>
        <w:spacing w:after="300"/>
        <w:rPr>
          <w:rFonts w:ascii="Times New Roman" w:eastAsia="Times New Roman" w:hAnsi="Times New Roman" w:cs="Times New Roman"/>
          <w:lang w:eastAsia="en-GB"/>
        </w:rPr>
      </w:pPr>
      <w:r w:rsidRPr="2CAC1546">
        <w:rPr>
          <w:rFonts w:ascii="Times New Roman" w:eastAsia="Times New Roman" w:hAnsi="Times New Roman" w:cs="Times New Roman"/>
          <w:lang w:eastAsia="en-GB"/>
        </w:rPr>
        <w:t xml:space="preserve">For clarity </w:t>
      </w:r>
      <w:r w:rsidR="175678FB" w:rsidRPr="2CAC1546">
        <w:rPr>
          <w:rFonts w:ascii="Times New Roman" w:eastAsia="Times New Roman" w:hAnsi="Times New Roman" w:cs="Times New Roman"/>
          <w:lang w:eastAsia="en-GB"/>
        </w:rPr>
        <w:t>this prior</w:t>
      </w:r>
      <w:r w:rsidR="4654CBAA" w:rsidRPr="2CAC1546">
        <w:rPr>
          <w:rFonts w:ascii="Times New Roman" w:eastAsia="Times New Roman" w:hAnsi="Times New Roman" w:cs="Times New Roman"/>
          <w:lang w:eastAsia="en-GB"/>
        </w:rPr>
        <w:t xml:space="preserve"> information notice (henceforth ‘PIN’)</w:t>
      </w:r>
      <w:r w:rsidR="73FF78E9" w:rsidRPr="2CAC1546">
        <w:rPr>
          <w:rFonts w:ascii="Times New Roman" w:eastAsia="Times New Roman" w:hAnsi="Times New Roman" w:cs="Times New Roman"/>
          <w:lang w:eastAsia="en-GB"/>
        </w:rPr>
        <w:t xml:space="preserve"> </w:t>
      </w:r>
      <w:r w:rsidRPr="2CAC1546">
        <w:rPr>
          <w:rFonts w:ascii="Times New Roman" w:eastAsia="Times New Roman" w:hAnsi="Times New Roman" w:cs="Times New Roman"/>
          <w:lang w:eastAsia="en-GB"/>
        </w:rPr>
        <w:t>forms a part of pre-market engagement and is not part of any competitive procedure. Any information you submit will be considered solely for the purposes of building a greater understanding of the marketplace, and industry's ability to support the procurement category strategy.</w:t>
      </w:r>
    </w:p>
    <w:p w14:paraId="139D2717" w14:textId="77777777" w:rsidR="000F16A3" w:rsidRPr="003D286F" w:rsidRDefault="000F16A3" w:rsidP="000F16A3">
      <w:pPr>
        <w:shd w:val="clear" w:color="auto" w:fill="FFFFFF"/>
        <w:spacing w:after="300"/>
        <w:outlineLvl w:val="3"/>
        <w:rPr>
          <w:rFonts w:ascii="Times New Roman" w:eastAsia="Times New Roman" w:hAnsi="Times New Roman" w:cs="Times New Roman"/>
          <w:b/>
          <w:bCs/>
          <w:lang w:eastAsia="en-GB"/>
        </w:rPr>
      </w:pPr>
      <w:r w:rsidRPr="003D286F">
        <w:rPr>
          <w:rFonts w:ascii="Times New Roman" w:eastAsia="Times New Roman" w:hAnsi="Times New Roman" w:cs="Times New Roman"/>
          <w:b/>
          <w:bCs/>
          <w:lang w:eastAsia="en-GB"/>
        </w:rPr>
        <w:t>1.5) Estimated total value</w:t>
      </w:r>
    </w:p>
    <w:p w14:paraId="0EF14FA3" w14:textId="4B570C8A" w:rsidR="000F16A3" w:rsidRPr="00310B0B" w:rsidRDefault="23CE7A42" w:rsidP="2CAC1546">
      <w:pPr>
        <w:shd w:val="clear" w:color="auto" w:fill="FFFFFF" w:themeFill="background1"/>
        <w:spacing w:after="300"/>
        <w:rPr>
          <w:rFonts w:ascii="Times New Roman" w:eastAsia="Times New Roman" w:hAnsi="Times New Roman" w:cs="Times New Roman"/>
          <w:highlight w:val="yellow"/>
          <w:lang w:eastAsia="en-GB"/>
        </w:rPr>
      </w:pPr>
      <w:r w:rsidRPr="00310B0B">
        <w:rPr>
          <w:rFonts w:ascii="Times New Roman" w:eastAsia="Times New Roman" w:hAnsi="Times New Roman" w:cs="Times New Roman"/>
          <w:lang w:eastAsia="en-GB"/>
        </w:rPr>
        <w:t xml:space="preserve">Value excluding VAT: </w:t>
      </w:r>
      <w:r w:rsidR="6B6124D3" w:rsidRPr="00310B0B">
        <w:rPr>
          <w:rFonts w:ascii="Times New Roman" w:eastAsia="Times New Roman" w:hAnsi="Times New Roman" w:cs="Times New Roman"/>
          <w:lang w:eastAsia="en-GB"/>
        </w:rPr>
        <w:t>£</w:t>
      </w:r>
      <w:r w:rsidR="640793A3" w:rsidRPr="00310B0B">
        <w:rPr>
          <w:rFonts w:ascii="Times New Roman" w:eastAsia="Times New Roman" w:hAnsi="Times New Roman" w:cs="Times New Roman"/>
          <w:lang w:eastAsia="en-GB"/>
        </w:rPr>
        <w:t>6</w:t>
      </w:r>
      <w:r w:rsidR="6B6124D3" w:rsidRPr="00310B0B">
        <w:rPr>
          <w:rFonts w:ascii="Times New Roman" w:eastAsia="Times New Roman" w:hAnsi="Times New Roman" w:cs="Times New Roman"/>
          <w:lang w:eastAsia="en-GB"/>
        </w:rPr>
        <w:t>,</w:t>
      </w:r>
      <w:r w:rsidR="00C53F9E" w:rsidRPr="00310B0B">
        <w:rPr>
          <w:rFonts w:ascii="Times New Roman" w:eastAsia="Times New Roman" w:hAnsi="Times New Roman" w:cs="Times New Roman"/>
          <w:lang w:eastAsia="en-GB"/>
        </w:rPr>
        <w:t>64</w:t>
      </w:r>
      <w:r w:rsidR="6B6124D3" w:rsidRPr="00310B0B">
        <w:rPr>
          <w:rFonts w:ascii="Times New Roman" w:eastAsia="Times New Roman" w:hAnsi="Times New Roman" w:cs="Times New Roman"/>
          <w:lang w:eastAsia="en-GB"/>
        </w:rPr>
        <w:t>0,000</w:t>
      </w:r>
      <w:r w:rsidR="00086970" w:rsidRPr="00310B0B">
        <w:rPr>
          <w:rFonts w:ascii="Times New Roman" w:eastAsia="Times New Roman" w:hAnsi="Times New Roman" w:cs="Times New Roman"/>
          <w:lang w:eastAsia="en-GB"/>
        </w:rPr>
        <w:t xml:space="preserve"> over 5 years.</w:t>
      </w:r>
    </w:p>
    <w:p w14:paraId="5A88CF1E" w14:textId="77777777" w:rsidR="000F16A3" w:rsidRPr="003D286F" w:rsidRDefault="000F16A3" w:rsidP="000F16A3">
      <w:pPr>
        <w:shd w:val="clear" w:color="auto" w:fill="FFFFFF"/>
        <w:spacing w:after="300"/>
        <w:outlineLvl w:val="3"/>
        <w:rPr>
          <w:rFonts w:ascii="Times New Roman" w:eastAsia="Times New Roman" w:hAnsi="Times New Roman" w:cs="Times New Roman"/>
          <w:b/>
          <w:bCs/>
          <w:lang w:eastAsia="en-GB"/>
        </w:rPr>
      </w:pPr>
      <w:r w:rsidRPr="003D286F">
        <w:rPr>
          <w:rFonts w:ascii="Times New Roman" w:eastAsia="Times New Roman" w:hAnsi="Times New Roman" w:cs="Times New Roman"/>
          <w:b/>
          <w:bCs/>
          <w:lang w:eastAsia="en-GB"/>
        </w:rPr>
        <w:t>1.6) Information about lots</w:t>
      </w:r>
    </w:p>
    <w:p w14:paraId="4D7EA6DC" w14:textId="77777777" w:rsidR="000F16A3" w:rsidRDefault="000F16A3" w:rsidP="50BEEB96">
      <w:pPr>
        <w:shd w:val="clear" w:color="auto" w:fill="FFFFFF" w:themeFill="background1"/>
        <w:spacing w:after="300"/>
        <w:rPr>
          <w:rFonts w:ascii="Times New Roman" w:eastAsia="Times New Roman" w:hAnsi="Times New Roman" w:cs="Times New Roman"/>
          <w:lang w:eastAsia="en-GB"/>
        </w:rPr>
      </w:pPr>
      <w:r w:rsidRPr="00D5053D">
        <w:rPr>
          <w:rFonts w:ascii="Times New Roman" w:eastAsia="Times New Roman" w:hAnsi="Times New Roman" w:cs="Times New Roman"/>
          <w:lang w:eastAsia="en-GB"/>
        </w:rPr>
        <w:t>1 lot for all requirements.</w:t>
      </w:r>
    </w:p>
    <w:p w14:paraId="38DC7FEE" w14:textId="6376CF74" w:rsidR="00310B0B" w:rsidRPr="00D5053D" w:rsidRDefault="00310B0B" w:rsidP="50BEEB96">
      <w:pPr>
        <w:shd w:val="clear" w:color="auto" w:fill="FFFFFF" w:themeFill="background1"/>
        <w:spacing w:after="300"/>
        <w:rPr>
          <w:rFonts w:ascii="Times New Roman" w:eastAsia="Times New Roman" w:hAnsi="Times New Roman" w:cs="Times New Roman"/>
          <w:lang w:eastAsia="en-GB"/>
        </w:rPr>
      </w:pPr>
    </w:p>
    <w:p w14:paraId="0ED43485" w14:textId="77777777" w:rsidR="000F16A3" w:rsidRPr="003D286F" w:rsidRDefault="000F16A3" w:rsidP="000F16A3">
      <w:pPr>
        <w:shd w:val="clear" w:color="auto" w:fill="FFFFFF"/>
        <w:spacing w:after="300"/>
        <w:outlineLvl w:val="2"/>
        <w:rPr>
          <w:rFonts w:ascii="Times New Roman" w:eastAsia="Times New Roman" w:hAnsi="Times New Roman" w:cs="Times New Roman"/>
          <w:b/>
          <w:bCs/>
          <w:color w:val="0B0C0C"/>
          <w:sz w:val="27"/>
          <w:szCs w:val="27"/>
          <w:lang w:eastAsia="en-GB"/>
        </w:rPr>
      </w:pPr>
      <w:r w:rsidRPr="003D286F">
        <w:rPr>
          <w:rFonts w:ascii="Times New Roman" w:eastAsia="Times New Roman" w:hAnsi="Times New Roman" w:cs="Times New Roman"/>
          <w:b/>
          <w:bCs/>
          <w:color w:val="0B0C0C"/>
          <w:sz w:val="27"/>
          <w:szCs w:val="27"/>
          <w:lang w:eastAsia="en-GB"/>
        </w:rPr>
        <w:lastRenderedPageBreak/>
        <w:t>2) Description</w:t>
      </w:r>
    </w:p>
    <w:p w14:paraId="7DEF89AF" w14:textId="77777777" w:rsidR="000F16A3" w:rsidRPr="003D286F" w:rsidRDefault="000F16A3" w:rsidP="000F16A3">
      <w:pPr>
        <w:shd w:val="clear" w:color="auto" w:fill="FFFFFF"/>
        <w:spacing w:after="300"/>
        <w:outlineLvl w:val="3"/>
        <w:rPr>
          <w:rFonts w:ascii="Times New Roman" w:eastAsia="Times New Roman" w:hAnsi="Times New Roman" w:cs="Times New Roman"/>
          <w:b/>
          <w:bCs/>
          <w:color w:val="0B0C0C"/>
          <w:lang w:eastAsia="en-GB"/>
        </w:rPr>
      </w:pPr>
      <w:r w:rsidRPr="003D286F">
        <w:rPr>
          <w:rFonts w:ascii="Times New Roman" w:eastAsia="Times New Roman" w:hAnsi="Times New Roman" w:cs="Times New Roman"/>
          <w:b/>
          <w:bCs/>
          <w:color w:val="0B0C0C"/>
          <w:lang w:eastAsia="en-GB"/>
        </w:rPr>
        <w:t>2.1) Place of performance</w:t>
      </w:r>
    </w:p>
    <w:p w14:paraId="698207B1" w14:textId="77777777" w:rsidR="000F16A3" w:rsidRPr="003D286F" w:rsidRDefault="000F16A3" w:rsidP="000F16A3">
      <w:pPr>
        <w:shd w:val="clear" w:color="auto" w:fill="FFFFFF"/>
        <w:spacing w:after="300"/>
        <w:outlineLvl w:val="4"/>
        <w:rPr>
          <w:rFonts w:ascii="Times New Roman" w:eastAsia="Times New Roman" w:hAnsi="Times New Roman" w:cs="Times New Roman"/>
          <w:b/>
          <w:bCs/>
          <w:i/>
          <w:iCs/>
          <w:color w:val="0B0C0C"/>
          <w:sz w:val="20"/>
          <w:szCs w:val="20"/>
          <w:lang w:eastAsia="en-GB"/>
        </w:rPr>
      </w:pPr>
      <w:r w:rsidRPr="003D286F">
        <w:rPr>
          <w:rFonts w:ascii="Times New Roman" w:eastAsia="Times New Roman" w:hAnsi="Times New Roman" w:cs="Times New Roman"/>
          <w:b/>
          <w:bCs/>
          <w:i/>
          <w:iCs/>
          <w:color w:val="0B0C0C"/>
          <w:sz w:val="20"/>
          <w:szCs w:val="20"/>
          <w:lang w:eastAsia="en-GB"/>
        </w:rPr>
        <w:t xml:space="preserve">NUTS </w:t>
      </w:r>
      <w:proofErr w:type="gramStart"/>
      <w:r w:rsidRPr="003D286F">
        <w:rPr>
          <w:rFonts w:ascii="Times New Roman" w:eastAsia="Times New Roman" w:hAnsi="Times New Roman" w:cs="Times New Roman"/>
          <w:b/>
          <w:bCs/>
          <w:i/>
          <w:iCs/>
          <w:color w:val="0B0C0C"/>
          <w:sz w:val="20"/>
          <w:szCs w:val="20"/>
          <w:lang w:eastAsia="en-GB"/>
        </w:rPr>
        <w:t>codes</w:t>
      </w:r>
      <w:proofErr w:type="gramEnd"/>
    </w:p>
    <w:p w14:paraId="3C6DFABA" w14:textId="77777777" w:rsidR="000F16A3" w:rsidRPr="003D286F" w:rsidRDefault="000F16A3" w:rsidP="000F16A3">
      <w:pPr>
        <w:numPr>
          <w:ilvl w:val="0"/>
          <w:numId w:val="7"/>
        </w:numPr>
        <w:shd w:val="clear" w:color="auto" w:fill="FFFFFF"/>
        <w:tabs>
          <w:tab w:val="clear" w:pos="720"/>
          <w:tab w:val="num" w:pos="284"/>
        </w:tabs>
        <w:suppressAutoHyphens w:val="0"/>
        <w:autoSpaceDN/>
        <w:spacing w:before="100" w:beforeAutospacing="1" w:after="240"/>
        <w:ind w:hanging="720"/>
        <w:textAlignment w:val="auto"/>
        <w:rPr>
          <w:rFonts w:ascii="Times New Roman" w:eastAsia="Times New Roman" w:hAnsi="Times New Roman" w:cs="Times New Roman"/>
          <w:color w:val="0B0C0C"/>
          <w:lang w:eastAsia="en-GB"/>
        </w:rPr>
      </w:pPr>
      <w:r w:rsidRPr="003D286F">
        <w:rPr>
          <w:rFonts w:ascii="Times New Roman" w:eastAsia="Times New Roman" w:hAnsi="Times New Roman" w:cs="Times New Roman"/>
          <w:color w:val="0B0C0C"/>
          <w:lang w:eastAsia="en-GB"/>
        </w:rPr>
        <w:t xml:space="preserve">UKJ - </w:t>
      </w:r>
      <w:proofErr w:type="gramStart"/>
      <w:r w:rsidRPr="003D286F">
        <w:rPr>
          <w:rFonts w:ascii="Times New Roman" w:eastAsia="Times New Roman" w:hAnsi="Times New Roman" w:cs="Times New Roman"/>
          <w:color w:val="0B0C0C"/>
          <w:lang w:eastAsia="en-GB"/>
        </w:rPr>
        <w:t>South East</w:t>
      </w:r>
      <w:proofErr w:type="gramEnd"/>
      <w:r w:rsidRPr="003D286F">
        <w:rPr>
          <w:rFonts w:ascii="Times New Roman" w:eastAsia="Times New Roman" w:hAnsi="Times New Roman" w:cs="Times New Roman"/>
          <w:color w:val="0B0C0C"/>
          <w:lang w:eastAsia="en-GB"/>
        </w:rPr>
        <w:t xml:space="preserve"> (England)</w:t>
      </w:r>
    </w:p>
    <w:p w14:paraId="62387AD9" w14:textId="77777777" w:rsidR="000F16A3" w:rsidRPr="003D286F" w:rsidRDefault="000F16A3" w:rsidP="000F16A3">
      <w:pPr>
        <w:shd w:val="clear" w:color="auto" w:fill="FFFFFF"/>
        <w:spacing w:after="300"/>
        <w:outlineLvl w:val="3"/>
        <w:rPr>
          <w:rFonts w:ascii="Times New Roman" w:eastAsia="Times New Roman" w:hAnsi="Times New Roman" w:cs="Times New Roman"/>
          <w:b/>
          <w:bCs/>
          <w:color w:val="0B0C0C"/>
          <w:lang w:eastAsia="en-GB"/>
        </w:rPr>
      </w:pPr>
      <w:r w:rsidRPr="003D286F">
        <w:rPr>
          <w:rFonts w:ascii="Times New Roman" w:eastAsia="Times New Roman" w:hAnsi="Times New Roman" w:cs="Times New Roman"/>
          <w:b/>
          <w:bCs/>
          <w:color w:val="0B0C0C"/>
          <w:lang w:eastAsia="en-GB"/>
        </w:rPr>
        <w:t>2.2) Description of the procurement</w:t>
      </w:r>
    </w:p>
    <w:p w14:paraId="2BCDC966" w14:textId="75EFF33D" w:rsidR="000F16A3" w:rsidRPr="00D5053D" w:rsidRDefault="000F16A3" w:rsidP="556975BD">
      <w:pPr>
        <w:shd w:val="clear" w:color="auto" w:fill="FFFFFF" w:themeFill="background1"/>
        <w:spacing w:after="300"/>
        <w:rPr>
          <w:rFonts w:ascii="Times New Roman" w:eastAsia="Times New Roman" w:hAnsi="Times New Roman" w:cs="Times New Roman"/>
          <w:color w:val="0B0C0C"/>
          <w:lang w:eastAsia="en-GB"/>
        </w:rPr>
      </w:pPr>
      <w:r w:rsidRPr="556975BD">
        <w:rPr>
          <w:rFonts w:ascii="Times New Roman" w:eastAsia="Times New Roman" w:hAnsi="Times New Roman" w:cs="Times New Roman"/>
          <w:color w:val="0B0C0C"/>
          <w:lang w:eastAsia="en-GB"/>
        </w:rPr>
        <w:t>The Atomic Weapons Establishment (AWE) is an arms-length body of the Ministry of Defence</w:t>
      </w:r>
      <w:r w:rsidR="3459BA63" w:rsidRPr="556975BD">
        <w:rPr>
          <w:rFonts w:ascii="Times New Roman" w:eastAsia="Times New Roman" w:hAnsi="Times New Roman" w:cs="Times New Roman"/>
          <w:color w:val="0B0C0C"/>
          <w:lang w:eastAsia="en-GB"/>
        </w:rPr>
        <w:t>,</w:t>
      </w:r>
      <w:r w:rsidRPr="556975BD">
        <w:rPr>
          <w:rFonts w:ascii="Times New Roman" w:eastAsia="Times New Roman" w:hAnsi="Times New Roman" w:cs="Times New Roman"/>
          <w:color w:val="0B0C0C"/>
          <w:lang w:eastAsia="en-GB"/>
        </w:rPr>
        <w:t xml:space="preserve"> employing around 6,000 people</w:t>
      </w:r>
      <w:r w:rsidR="57ABD06A" w:rsidRPr="556975BD">
        <w:rPr>
          <w:rFonts w:ascii="Times New Roman" w:eastAsia="Times New Roman" w:hAnsi="Times New Roman" w:cs="Times New Roman"/>
          <w:color w:val="0B0C0C"/>
          <w:lang w:eastAsia="en-GB"/>
        </w:rPr>
        <w:t>,</w:t>
      </w:r>
      <w:r w:rsidRPr="556975BD">
        <w:rPr>
          <w:rFonts w:ascii="Times New Roman" w:eastAsia="Times New Roman" w:hAnsi="Times New Roman" w:cs="Times New Roman"/>
          <w:color w:val="0B0C0C"/>
          <w:lang w:eastAsia="en-GB"/>
        </w:rPr>
        <w:t xml:space="preserve"> headquartered in Aldermaston, Berkshire. </w:t>
      </w:r>
    </w:p>
    <w:p w14:paraId="10B41D7B" w14:textId="77777777" w:rsidR="000F16A3" w:rsidRPr="00D5053D" w:rsidRDefault="5488DDBB" w:rsidP="2CAC1546">
      <w:pPr>
        <w:shd w:val="clear" w:color="auto" w:fill="FFFFFF" w:themeFill="background1"/>
        <w:spacing w:after="300"/>
        <w:rPr>
          <w:rFonts w:ascii="Times New Roman" w:eastAsia="Times New Roman" w:hAnsi="Times New Roman" w:cs="Times New Roman"/>
          <w:color w:val="0B0C0C"/>
          <w:lang w:eastAsia="en-GB"/>
        </w:rPr>
      </w:pPr>
      <w:r w:rsidRPr="00D5053D">
        <w:rPr>
          <w:rFonts w:ascii="Times New Roman" w:eastAsia="Times New Roman" w:hAnsi="Times New Roman" w:cs="Times New Roman"/>
          <w:color w:val="0B0C0C"/>
          <w:lang w:eastAsia="en-GB"/>
        </w:rPr>
        <w:t xml:space="preserve">For more than 70 years, AWE has supported the UK Government’s nuclear defence strategy and the Continuous </w:t>
      </w:r>
      <w:bookmarkStart w:id="0" w:name="_Int_2Lc4V4bd"/>
      <w:proofErr w:type="gramStart"/>
      <w:r w:rsidRPr="00D5053D">
        <w:rPr>
          <w:rFonts w:ascii="Times New Roman" w:eastAsia="Times New Roman" w:hAnsi="Times New Roman" w:cs="Times New Roman"/>
          <w:color w:val="0B0C0C"/>
          <w:lang w:eastAsia="en-GB"/>
        </w:rPr>
        <w:t>At</w:t>
      </w:r>
      <w:bookmarkEnd w:id="0"/>
      <w:proofErr w:type="gramEnd"/>
      <w:r w:rsidRPr="00D5053D">
        <w:rPr>
          <w:rFonts w:ascii="Times New Roman" w:eastAsia="Times New Roman" w:hAnsi="Times New Roman" w:cs="Times New Roman"/>
          <w:color w:val="0B0C0C"/>
          <w:lang w:eastAsia="en-GB"/>
        </w:rPr>
        <w:t xml:space="preserve"> Sea Deterrent. We also use our nuclear know-how and technical expertise to provide innovative solutions that support the UK’s </w:t>
      </w:r>
      <w:bookmarkStart w:id="1" w:name="_Int_1L1nBkc3"/>
      <w:proofErr w:type="gramStart"/>
      <w:r w:rsidRPr="00D5053D">
        <w:rPr>
          <w:rFonts w:ascii="Times New Roman" w:eastAsia="Times New Roman" w:hAnsi="Times New Roman" w:cs="Times New Roman"/>
          <w:color w:val="0B0C0C"/>
          <w:lang w:eastAsia="en-GB"/>
        </w:rPr>
        <w:t>counter-terrorism</w:t>
      </w:r>
      <w:bookmarkEnd w:id="1"/>
      <w:proofErr w:type="gramEnd"/>
      <w:r w:rsidRPr="00D5053D">
        <w:rPr>
          <w:rFonts w:ascii="Times New Roman" w:eastAsia="Times New Roman" w:hAnsi="Times New Roman" w:cs="Times New Roman"/>
          <w:color w:val="0B0C0C"/>
          <w:lang w:eastAsia="en-GB"/>
        </w:rPr>
        <w:t xml:space="preserve"> and nuclear threat reduction activities.</w:t>
      </w:r>
    </w:p>
    <w:p w14:paraId="68DBBFD6" w14:textId="77777777" w:rsidR="000F16A3" w:rsidRPr="00D5053D" w:rsidRDefault="000F16A3" w:rsidP="000F16A3">
      <w:pPr>
        <w:shd w:val="clear" w:color="auto" w:fill="FFFFFF"/>
        <w:spacing w:after="300"/>
        <w:rPr>
          <w:rFonts w:ascii="Times New Roman" w:eastAsia="Times New Roman" w:hAnsi="Times New Roman" w:cs="Times New Roman"/>
          <w:lang w:eastAsia="en-GB"/>
        </w:rPr>
      </w:pPr>
      <w:r w:rsidRPr="00D5053D">
        <w:rPr>
          <w:rFonts w:ascii="Times New Roman" w:eastAsia="Times New Roman" w:hAnsi="Times New Roman" w:cs="Times New Roman"/>
          <w:color w:val="0B0C0C"/>
          <w:lang w:eastAsia="en-GB"/>
        </w:rPr>
        <w:t xml:space="preserve">We work at the extremes of science and engineering to understand the performance of nuclear warheads, and assess the safety, </w:t>
      </w:r>
      <w:proofErr w:type="gramStart"/>
      <w:r w:rsidRPr="00D5053D">
        <w:rPr>
          <w:rFonts w:ascii="Times New Roman" w:eastAsia="Times New Roman" w:hAnsi="Times New Roman" w:cs="Times New Roman"/>
          <w:color w:val="0B0C0C"/>
          <w:lang w:eastAsia="en-GB"/>
        </w:rPr>
        <w:t>security</w:t>
      </w:r>
      <w:proofErr w:type="gramEnd"/>
      <w:r w:rsidRPr="00D5053D">
        <w:rPr>
          <w:rFonts w:ascii="Times New Roman" w:eastAsia="Times New Roman" w:hAnsi="Times New Roman" w:cs="Times New Roman"/>
          <w:color w:val="0B0C0C"/>
          <w:lang w:eastAsia="en-GB"/>
        </w:rPr>
        <w:t xml:space="preserve"> and effectiveness of the stockpile in the </w:t>
      </w:r>
      <w:r w:rsidRPr="00D5053D">
        <w:rPr>
          <w:rFonts w:ascii="Times New Roman" w:eastAsia="Times New Roman" w:hAnsi="Times New Roman" w:cs="Times New Roman"/>
          <w:lang w:eastAsia="en-GB"/>
        </w:rPr>
        <w:t>absence of live testing.</w:t>
      </w:r>
    </w:p>
    <w:p w14:paraId="3C2C5EE4" w14:textId="3C619FC4" w:rsidR="000F16A3" w:rsidRPr="00D5053D" w:rsidRDefault="23CE7A42" w:rsidP="2CAC1546">
      <w:pPr>
        <w:widowControl w:val="0"/>
        <w:shd w:val="clear" w:color="auto" w:fill="FFFFFF" w:themeFill="background1"/>
        <w:spacing w:after="300"/>
        <w:rPr>
          <w:rFonts w:ascii="Times New Roman" w:hAnsi="Times New Roman" w:cs="Times New Roman"/>
        </w:rPr>
      </w:pPr>
      <w:bookmarkStart w:id="2" w:name="_Hlk139631912"/>
      <w:r w:rsidRPr="00D5053D">
        <w:rPr>
          <w:rFonts w:ascii="Times New Roman" w:eastAsia="Times New Roman" w:hAnsi="Times New Roman" w:cs="Times New Roman"/>
          <w:lang w:eastAsia="en-GB"/>
        </w:rPr>
        <w:t>AWE is looking to engage with the market to understand the supplier’s capability and capacity to meet its needs for</w:t>
      </w:r>
      <w:r w:rsidR="61F4CAD1" w:rsidRPr="00D5053D">
        <w:rPr>
          <w:rFonts w:ascii="Times New Roman" w:eastAsia="Times New Roman" w:hAnsi="Times New Roman" w:cs="Times New Roman"/>
          <w:lang w:eastAsia="en-GB"/>
        </w:rPr>
        <w:t xml:space="preserve"> passenger services</w:t>
      </w:r>
      <w:r w:rsidRPr="00D5053D">
        <w:rPr>
          <w:rFonts w:ascii="Times New Roman" w:hAnsi="Times New Roman" w:cs="Times New Roman"/>
        </w:rPr>
        <w:t xml:space="preserve"> post </w:t>
      </w:r>
      <w:r w:rsidR="00104518">
        <w:rPr>
          <w:rFonts w:ascii="Times New Roman" w:hAnsi="Times New Roman" w:cs="Times New Roman"/>
        </w:rPr>
        <w:t>conclusion</w:t>
      </w:r>
      <w:r w:rsidRPr="00D5053D">
        <w:rPr>
          <w:rFonts w:ascii="Times New Roman" w:hAnsi="Times New Roman" w:cs="Times New Roman"/>
        </w:rPr>
        <w:t xml:space="preserve"> of its existing contract</w:t>
      </w:r>
      <w:r w:rsidR="2DD10D31" w:rsidRPr="00D5053D">
        <w:rPr>
          <w:rFonts w:ascii="Times New Roman" w:hAnsi="Times New Roman" w:cs="Times New Roman"/>
        </w:rPr>
        <w:t>,</w:t>
      </w:r>
      <w:r w:rsidRPr="00D5053D">
        <w:rPr>
          <w:rFonts w:ascii="Times New Roman" w:hAnsi="Times New Roman" w:cs="Times New Roman"/>
        </w:rPr>
        <w:t xml:space="preserve"> which</w:t>
      </w:r>
      <w:r w:rsidR="00104518">
        <w:rPr>
          <w:rFonts w:ascii="Times New Roman" w:hAnsi="Times New Roman" w:cs="Times New Roman"/>
        </w:rPr>
        <w:t xml:space="preserve"> is set to expire </w:t>
      </w:r>
      <w:r w:rsidRPr="00D5053D">
        <w:rPr>
          <w:rFonts w:ascii="Times New Roman" w:hAnsi="Times New Roman" w:cs="Times New Roman"/>
        </w:rPr>
        <w:t>on</w:t>
      </w:r>
      <w:r w:rsidR="00104518">
        <w:rPr>
          <w:rFonts w:ascii="Times New Roman" w:hAnsi="Times New Roman" w:cs="Times New Roman"/>
        </w:rPr>
        <w:t xml:space="preserve"> the</w:t>
      </w:r>
      <w:r w:rsidRPr="00D5053D">
        <w:rPr>
          <w:rFonts w:ascii="Times New Roman" w:hAnsi="Times New Roman" w:cs="Times New Roman"/>
        </w:rPr>
        <w:t xml:space="preserve"> </w:t>
      </w:r>
      <w:proofErr w:type="gramStart"/>
      <w:r w:rsidRPr="00D5053D">
        <w:rPr>
          <w:rFonts w:ascii="Times New Roman" w:hAnsi="Times New Roman" w:cs="Times New Roman"/>
        </w:rPr>
        <w:t>31st</w:t>
      </w:r>
      <w:proofErr w:type="gramEnd"/>
      <w:r w:rsidRPr="00D5053D">
        <w:rPr>
          <w:rFonts w:ascii="Times New Roman" w:hAnsi="Times New Roman" w:cs="Times New Roman"/>
        </w:rPr>
        <w:t xml:space="preserve"> December 2024. </w:t>
      </w:r>
      <w:r w:rsidR="006A589C" w:rsidRPr="00D5053D">
        <w:rPr>
          <w:rFonts w:ascii="Times New Roman" w:hAnsi="Times New Roman" w:cs="Times New Roman"/>
        </w:rPr>
        <w:t>A procurement may be required to secure an arrangement for future passenger services over 5 years, with a budget of £8.3m. AWE is seeking a zero-commitment framework. As such, AWE, or any of its affiliated bodies, will not be obligated to commit to the full value of the contract.</w:t>
      </w:r>
    </w:p>
    <w:p w14:paraId="3AD911E1" w14:textId="7E564D4A" w:rsidR="000F16A3" w:rsidRPr="00D5053D" w:rsidRDefault="61BE4C10" w:rsidP="2CAC1546">
      <w:pPr>
        <w:widowControl w:val="0"/>
        <w:rPr>
          <w:rFonts w:ascii="Times New Roman" w:hAnsi="Times New Roman" w:cs="Times New Roman"/>
        </w:rPr>
      </w:pPr>
      <w:r w:rsidRPr="00D5053D">
        <w:rPr>
          <w:rFonts w:ascii="Times New Roman" w:hAnsi="Times New Roman" w:cs="Times New Roman"/>
        </w:rPr>
        <w:t>The supply of</w:t>
      </w:r>
      <w:r w:rsidR="2A7C54EB" w:rsidRPr="00D5053D">
        <w:rPr>
          <w:rFonts w:ascii="Times New Roman" w:hAnsi="Times New Roman" w:cs="Times New Roman"/>
        </w:rPr>
        <w:t xml:space="preserve"> passenger</w:t>
      </w:r>
      <w:r w:rsidRPr="00D5053D">
        <w:rPr>
          <w:rFonts w:ascii="Times New Roman" w:hAnsi="Times New Roman" w:cs="Times New Roman"/>
        </w:rPr>
        <w:t xml:space="preserve"> </w:t>
      </w:r>
      <w:r w:rsidR="29A78F99" w:rsidRPr="00D5053D">
        <w:rPr>
          <w:rFonts w:ascii="Times New Roman" w:hAnsi="Times New Roman" w:cs="Times New Roman"/>
        </w:rPr>
        <w:t xml:space="preserve">services </w:t>
      </w:r>
      <w:r w:rsidRPr="00D5053D">
        <w:rPr>
          <w:rFonts w:ascii="Times New Roman" w:hAnsi="Times New Roman" w:cs="Times New Roman"/>
        </w:rPr>
        <w:t xml:space="preserve">will support </w:t>
      </w:r>
      <w:r w:rsidR="1AB5AB26" w:rsidRPr="00D5053D">
        <w:rPr>
          <w:rFonts w:ascii="Times New Roman" w:hAnsi="Times New Roman" w:cs="Times New Roman"/>
        </w:rPr>
        <w:t xml:space="preserve">the AWE </w:t>
      </w:r>
      <w:r w:rsidRPr="00D5053D">
        <w:rPr>
          <w:rFonts w:ascii="Times New Roman" w:hAnsi="Times New Roman" w:cs="Times New Roman"/>
        </w:rPr>
        <w:t>Aldermaston and Burghfield</w:t>
      </w:r>
      <w:r w:rsidR="42C50732" w:rsidRPr="00D5053D">
        <w:rPr>
          <w:rFonts w:ascii="Times New Roman" w:hAnsi="Times New Roman" w:cs="Times New Roman"/>
        </w:rPr>
        <w:t xml:space="preserve"> sites</w:t>
      </w:r>
      <w:r w:rsidR="3B32C270" w:rsidRPr="00D5053D">
        <w:rPr>
          <w:rFonts w:ascii="Times New Roman" w:hAnsi="Times New Roman" w:cs="Times New Roman"/>
        </w:rPr>
        <w:t>, as well as ad-hoc off-site visits</w:t>
      </w:r>
      <w:r w:rsidR="2862115F" w:rsidRPr="00D5053D">
        <w:rPr>
          <w:rFonts w:ascii="Times New Roman" w:hAnsi="Times New Roman" w:cs="Times New Roman"/>
        </w:rPr>
        <w:t xml:space="preserve"> </w:t>
      </w:r>
      <w:r w:rsidR="2862115F" w:rsidRPr="00D5053D">
        <w:rPr>
          <w:rFonts w:ascii="Times New Roman" w:eastAsia="Times New Roman" w:hAnsi="Times New Roman" w:cs="Times New Roman"/>
          <w:lang w:eastAsia="en-GB"/>
        </w:rPr>
        <w:t xml:space="preserve">both within the vicinity of the two </w:t>
      </w:r>
      <w:proofErr w:type="gramStart"/>
      <w:r w:rsidR="2862115F" w:rsidRPr="00D5053D">
        <w:rPr>
          <w:rFonts w:ascii="Times New Roman" w:eastAsia="Times New Roman" w:hAnsi="Times New Roman" w:cs="Times New Roman"/>
          <w:lang w:eastAsia="en-GB"/>
        </w:rPr>
        <w:t>aforementioned sites</w:t>
      </w:r>
      <w:proofErr w:type="gramEnd"/>
      <w:r w:rsidR="2862115F" w:rsidRPr="00D5053D">
        <w:rPr>
          <w:rFonts w:ascii="Times New Roman" w:eastAsia="Times New Roman" w:hAnsi="Times New Roman" w:cs="Times New Roman"/>
          <w:lang w:eastAsia="en-GB"/>
        </w:rPr>
        <w:t>, and around the wider UK when required.</w:t>
      </w:r>
      <w:r w:rsidRPr="00D5053D">
        <w:rPr>
          <w:rFonts w:ascii="Times New Roman" w:hAnsi="Times New Roman" w:cs="Times New Roman"/>
        </w:rPr>
        <w:t xml:space="preserve">  At present there are no plans to service other </w:t>
      </w:r>
      <w:r w:rsidR="25816471" w:rsidRPr="00D5053D">
        <w:rPr>
          <w:rFonts w:ascii="Times New Roman" w:hAnsi="Times New Roman" w:cs="Times New Roman"/>
        </w:rPr>
        <w:t xml:space="preserve">AWE </w:t>
      </w:r>
      <w:r w:rsidRPr="00D5053D">
        <w:rPr>
          <w:rFonts w:ascii="Times New Roman" w:hAnsi="Times New Roman" w:cs="Times New Roman"/>
        </w:rPr>
        <w:t>sites, however it should be noted that during the life</w:t>
      </w:r>
      <w:r w:rsidR="65E6DF96" w:rsidRPr="00D5053D">
        <w:rPr>
          <w:rFonts w:ascii="Times New Roman" w:hAnsi="Times New Roman" w:cs="Times New Roman"/>
        </w:rPr>
        <w:t>cycle</w:t>
      </w:r>
      <w:r w:rsidRPr="00D5053D">
        <w:rPr>
          <w:rFonts w:ascii="Times New Roman" w:hAnsi="Times New Roman" w:cs="Times New Roman"/>
        </w:rPr>
        <w:t xml:space="preserve"> of the contract, the infrastructure and layout of </w:t>
      </w:r>
      <w:r w:rsidR="12641123" w:rsidRPr="00D5053D">
        <w:rPr>
          <w:rFonts w:ascii="Times New Roman" w:hAnsi="Times New Roman" w:cs="Times New Roman"/>
        </w:rPr>
        <w:t xml:space="preserve">AWE’s </w:t>
      </w:r>
      <w:r w:rsidRPr="00D5053D">
        <w:rPr>
          <w:rFonts w:ascii="Times New Roman" w:hAnsi="Times New Roman" w:cs="Times New Roman"/>
        </w:rPr>
        <w:t>site</w:t>
      </w:r>
      <w:r w:rsidR="3014C8B7" w:rsidRPr="00D5053D">
        <w:rPr>
          <w:rFonts w:ascii="Times New Roman" w:hAnsi="Times New Roman" w:cs="Times New Roman"/>
        </w:rPr>
        <w:t xml:space="preserve">s are subject to </w:t>
      </w:r>
      <w:r w:rsidRPr="00D5053D">
        <w:rPr>
          <w:rFonts w:ascii="Times New Roman" w:hAnsi="Times New Roman" w:cs="Times New Roman"/>
        </w:rPr>
        <w:t>change</w:t>
      </w:r>
      <w:r w:rsidR="718A5CB3" w:rsidRPr="00D5053D">
        <w:rPr>
          <w:rFonts w:ascii="Times New Roman" w:hAnsi="Times New Roman" w:cs="Times New Roman"/>
        </w:rPr>
        <w:t>,</w:t>
      </w:r>
      <w:r w:rsidRPr="00D5053D">
        <w:rPr>
          <w:rFonts w:ascii="Times New Roman" w:hAnsi="Times New Roman" w:cs="Times New Roman"/>
        </w:rPr>
        <w:t xml:space="preserve"> which may in turn lead to </w:t>
      </w:r>
      <w:r w:rsidR="54B14232" w:rsidRPr="00D5053D">
        <w:rPr>
          <w:rFonts w:ascii="Times New Roman" w:hAnsi="Times New Roman" w:cs="Times New Roman"/>
        </w:rPr>
        <w:t xml:space="preserve">AWE’s passenger services requirements changing. This </w:t>
      </w:r>
      <w:r w:rsidR="4EAD91BD" w:rsidRPr="00D5053D">
        <w:rPr>
          <w:rFonts w:ascii="Times New Roman" w:hAnsi="Times New Roman" w:cs="Times New Roman"/>
        </w:rPr>
        <w:t xml:space="preserve">potential for scope variation, </w:t>
      </w:r>
      <w:r w:rsidR="54B14232" w:rsidRPr="00D5053D">
        <w:rPr>
          <w:rFonts w:ascii="Times New Roman" w:hAnsi="Times New Roman" w:cs="Times New Roman"/>
        </w:rPr>
        <w:t xml:space="preserve">will be reflected in the contract </w:t>
      </w:r>
      <w:r w:rsidR="7AFB162F" w:rsidRPr="00D5053D">
        <w:rPr>
          <w:rFonts w:ascii="Times New Roman" w:hAnsi="Times New Roman" w:cs="Times New Roman"/>
        </w:rPr>
        <w:t xml:space="preserve">between </w:t>
      </w:r>
      <w:r w:rsidR="54B14232" w:rsidRPr="00D5053D">
        <w:rPr>
          <w:rFonts w:ascii="Times New Roman" w:hAnsi="Times New Roman" w:cs="Times New Roman"/>
        </w:rPr>
        <w:t>the successful supplier</w:t>
      </w:r>
      <w:r w:rsidR="0204068A" w:rsidRPr="00D5053D">
        <w:rPr>
          <w:rFonts w:ascii="Times New Roman" w:hAnsi="Times New Roman" w:cs="Times New Roman"/>
        </w:rPr>
        <w:t xml:space="preserve"> and AWE.</w:t>
      </w:r>
    </w:p>
    <w:p w14:paraId="0F89A825" w14:textId="39D14BFE" w:rsidR="000F16A3" w:rsidRPr="00D5053D" w:rsidRDefault="000F16A3" w:rsidP="000F16A3">
      <w:pPr>
        <w:widowControl w:val="0"/>
        <w:rPr>
          <w:rFonts w:ascii="Times New Roman" w:hAnsi="Times New Roman" w:cs="Times New Roman"/>
        </w:rPr>
      </w:pPr>
    </w:p>
    <w:p w14:paraId="2F0439E2" w14:textId="25055D36" w:rsidR="000F16A3" w:rsidRPr="00D5053D" w:rsidRDefault="000F16A3" w:rsidP="064F7199">
      <w:pPr>
        <w:widowControl w:val="0"/>
        <w:rPr>
          <w:rFonts w:ascii="Times New Roman" w:hAnsi="Times New Roman" w:cs="Times New Roman"/>
        </w:rPr>
      </w:pPr>
      <w:r w:rsidRPr="00D5053D">
        <w:rPr>
          <w:rFonts w:ascii="Times New Roman" w:hAnsi="Times New Roman" w:cs="Times New Roman"/>
        </w:rPr>
        <w:t xml:space="preserve">In respect of the requirements, the following are deemed in scope.  </w:t>
      </w:r>
      <w:r w:rsidR="2754033A" w:rsidRPr="00D5053D">
        <w:rPr>
          <w:rFonts w:ascii="Times New Roman" w:hAnsi="Times New Roman" w:cs="Times New Roman"/>
        </w:rPr>
        <w:t>Please</w:t>
      </w:r>
      <w:r w:rsidRPr="00D5053D">
        <w:rPr>
          <w:rFonts w:ascii="Times New Roman" w:hAnsi="Times New Roman" w:cs="Times New Roman"/>
        </w:rPr>
        <w:t xml:space="preserve"> note that a full list will be supplied at ITT together with specifications and sizes:</w:t>
      </w:r>
    </w:p>
    <w:p w14:paraId="502D4D8C" w14:textId="77777777" w:rsidR="000F16A3" w:rsidRPr="00D5053D" w:rsidRDefault="000F16A3" w:rsidP="000F16A3">
      <w:pPr>
        <w:widowControl w:val="0"/>
        <w:rPr>
          <w:rFonts w:ascii="Times New Roman" w:hAnsi="Times New Roman" w:cs="Times New Roman"/>
          <w:bCs/>
        </w:rPr>
      </w:pPr>
    </w:p>
    <w:p w14:paraId="7504C168" w14:textId="35DB695A" w:rsidR="000F16A3" w:rsidRPr="00D5053D" w:rsidRDefault="23CE7A42" w:rsidP="064F7199">
      <w:pPr>
        <w:widowControl w:val="0"/>
        <w:rPr>
          <w:rFonts w:ascii="Times New Roman" w:hAnsi="Times New Roman" w:cs="Times New Roman"/>
        </w:rPr>
      </w:pPr>
      <w:r w:rsidRPr="00D5053D">
        <w:rPr>
          <w:rFonts w:ascii="Times New Roman" w:hAnsi="Times New Roman" w:cs="Times New Roman"/>
        </w:rPr>
        <w:t>1.</w:t>
      </w:r>
      <w:r w:rsidR="000F16A3" w:rsidRPr="00D5053D">
        <w:tab/>
      </w:r>
      <w:r w:rsidR="1D182BB1" w:rsidRPr="00D5053D">
        <w:rPr>
          <w:rFonts w:ascii="Times New Roman" w:hAnsi="Times New Roman" w:cs="Times New Roman"/>
        </w:rPr>
        <w:t>1 x minibus (</w:t>
      </w:r>
      <w:r w:rsidR="7C3E67CD" w:rsidRPr="00D5053D">
        <w:rPr>
          <w:rFonts w:ascii="Times New Roman" w:hAnsi="Times New Roman" w:cs="Times New Roman"/>
        </w:rPr>
        <w:t xml:space="preserve">catering to </w:t>
      </w:r>
      <w:r w:rsidR="0E69C6B6" w:rsidRPr="00D5053D">
        <w:rPr>
          <w:rFonts w:ascii="Times New Roman" w:hAnsi="Times New Roman" w:cs="Times New Roman"/>
        </w:rPr>
        <w:t>approximately</w:t>
      </w:r>
      <w:r w:rsidR="106DC12D" w:rsidRPr="00D5053D">
        <w:rPr>
          <w:rFonts w:ascii="Times New Roman" w:hAnsi="Times New Roman" w:cs="Times New Roman"/>
        </w:rPr>
        <w:t xml:space="preserve"> </w:t>
      </w:r>
      <w:r w:rsidR="565336C4" w:rsidRPr="00D5053D">
        <w:rPr>
          <w:rFonts w:ascii="Times New Roman" w:hAnsi="Times New Roman" w:cs="Times New Roman"/>
        </w:rPr>
        <w:t>2</w:t>
      </w:r>
      <w:r w:rsidR="347D6604" w:rsidRPr="00D5053D">
        <w:rPr>
          <w:rFonts w:ascii="Times New Roman" w:hAnsi="Times New Roman" w:cs="Times New Roman"/>
        </w:rPr>
        <w:t>4</w:t>
      </w:r>
      <w:r w:rsidR="59EE21D1" w:rsidRPr="00D5053D">
        <w:rPr>
          <w:rFonts w:ascii="Times New Roman" w:hAnsi="Times New Roman" w:cs="Times New Roman"/>
        </w:rPr>
        <w:t xml:space="preserve"> </w:t>
      </w:r>
      <w:r w:rsidR="1D182BB1" w:rsidRPr="00D5053D">
        <w:rPr>
          <w:rFonts w:ascii="Times New Roman" w:hAnsi="Times New Roman" w:cs="Times New Roman"/>
        </w:rPr>
        <w:t>sea</w:t>
      </w:r>
      <w:r w:rsidR="6C5180BE" w:rsidRPr="00D5053D">
        <w:rPr>
          <w:rFonts w:ascii="Times New Roman" w:hAnsi="Times New Roman" w:cs="Times New Roman"/>
        </w:rPr>
        <w:t>ts)</w:t>
      </w:r>
      <w:r w:rsidR="4D2BBFBE" w:rsidRPr="00D5053D">
        <w:rPr>
          <w:rFonts w:ascii="Times New Roman" w:hAnsi="Times New Roman" w:cs="Times New Roman"/>
        </w:rPr>
        <w:t>.</w:t>
      </w:r>
    </w:p>
    <w:p w14:paraId="527CB2E8" w14:textId="170E6AB2" w:rsidR="000F16A3" w:rsidRPr="00D5053D" w:rsidRDefault="23CE7A42" w:rsidP="2CAC1546">
      <w:pPr>
        <w:widowControl w:val="0"/>
        <w:rPr>
          <w:rFonts w:ascii="Times New Roman" w:hAnsi="Times New Roman" w:cs="Times New Roman"/>
        </w:rPr>
      </w:pPr>
      <w:r w:rsidRPr="00D5053D">
        <w:rPr>
          <w:rFonts w:ascii="Times New Roman" w:hAnsi="Times New Roman" w:cs="Times New Roman"/>
        </w:rPr>
        <w:t>2.</w:t>
      </w:r>
      <w:r w:rsidR="000F16A3" w:rsidRPr="00D5053D">
        <w:tab/>
      </w:r>
      <w:r w:rsidR="685625B8" w:rsidRPr="00D5053D">
        <w:rPr>
          <w:rFonts w:ascii="Times New Roman" w:hAnsi="Times New Roman" w:cs="Times New Roman"/>
        </w:rPr>
        <w:t>1 x coach (</w:t>
      </w:r>
      <w:r w:rsidR="5A1D7448" w:rsidRPr="00D5053D">
        <w:rPr>
          <w:rFonts w:ascii="Times New Roman" w:hAnsi="Times New Roman" w:cs="Times New Roman"/>
        </w:rPr>
        <w:t xml:space="preserve">catering to approximately </w:t>
      </w:r>
      <w:r w:rsidR="5E3FD771" w:rsidRPr="00D5053D">
        <w:rPr>
          <w:rFonts w:ascii="Times New Roman" w:hAnsi="Times New Roman" w:cs="Times New Roman"/>
        </w:rPr>
        <w:t>50</w:t>
      </w:r>
      <w:r w:rsidR="685625B8" w:rsidRPr="00D5053D">
        <w:rPr>
          <w:rFonts w:ascii="Times New Roman" w:hAnsi="Times New Roman" w:cs="Times New Roman"/>
        </w:rPr>
        <w:t xml:space="preserve"> seats)</w:t>
      </w:r>
      <w:r w:rsidR="006BB980" w:rsidRPr="00D5053D">
        <w:rPr>
          <w:rFonts w:ascii="Times New Roman" w:hAnsi="Times New Roman" w:cs="Times New Roman"/>
        </w:rPr>
        <w:t>.</w:t>
      </w:r>
    </w:p>
    <w:p w14:paraId="14E85F80" w14:textId="3986A6A2" w:rsidR="000F16A3" w:rsidRPr="00D5053D" w:rsidRDefault="23CE7A42" w:rsidP="2CAC1546">
      <w:pPr>
        <w:widowControl w:val="0"/>
        <w:rPr>
          <w:rFonts w:ascii="Times New Roman" w:hAnsi="Times New Roman" w:cs="Times New Roman"/>
        </w:rPr>
      </w:pPr>
      <w:r w:rsidRPr="00D5053D">
        <w:rPr>
          <w:rFonts w:ascii="Times New Roman" w:hAnsi="Times New Roman" w:cs="Times New Roman"/>
        </w:rPr>
        <w:t>3.</w:t>
      </w:r>
      <w:r w:rsidR="000F16A3" w:rsidRPr="00D5053D">
        <w:tab/>
      </w:r>
      <w:r w:rsidR="00B7D0B3" w:rsidRPr="00D5053D">
        <w:rPr>
          <w:rFonts w:ascii="Times New Roman" w:hAnsi="Times New Roman" w:cs="Times New Roman"/>
        </w:rPr>
        <w:t>Ability to provide ad-hoc minibuses</w:t>
      </w:r>
      <w:r w:rsidR="689AA390" w:rsidRPr="00D5053D">
        <w:rPr>
          <w:rFonts w:ascii="Times New Roman" w:hAnsi="Times New Roman" w:cs="Times New Roman"/>
        </w:rPr>
        <w:t xml:space="preserve"> (</w:t>
      </w:r>
      <w:r w:rsidR="66E6DA40" w:rsidRPr="00D5053D">
        <w:rPr>
          <w:rFonts w:ascii="Times New Roman" w:hAnsi="Times New Roman" w:cs="Times New Roman"/>
        </w:rPr>
        <w:t xml:space="preserve">catering to approximately </w:t>
      </w:r>
      <w:r w:rsidR="689AA390" w:rsidRPr="00D5053D">
        <w:rPr>
          <w:rFonts w:ascii="Times New Roman" w:hAnsi="Times New Roman" w:cs="Times New Roman"/>
        </w:rPr>
        <w:t>20 seats)</w:t>
      </w:r>
      <w:r w:rsidR="00B7D0B3" w:rsidRPr="00D5053D">
        <w:rPr>
          <w:rFonts w:ascii="Times New Roman" w:hAnsi="Times New Roman" w:cs="Times New Roman"/>
        </w:rPr>
        <w:t xml:space="preserve"> for off-site visits.</w:t>
      </w:r>
    </w:p>
    <w:p w14:paraId="167773AA" w14:textId="7047B99C" w:rsidR="23CE7A42" w:rsidRPr="00D5053D" w:rsidRDefault="23CE7A42" w:rsidP="2CAC1546">
      <w:pPr>
        <w:widowControl w:val="0"/>
        <w:rPr>
          <w:rFonts w:ascii="Times New Roman" w:eastAsia="Times New Roman" w:hAnsi="Times New Roman" w:cs="Times New Roman"/>
        </w:rPr>
      </w:pPr>
      <w:r w:rsidRPr="00D5053D">
        <w:rPr>
          <w:rFonts w:ascii="Times New Roman" w:hAnsi="Times New Roman" w:cs="Times New Roman"/>
        </w:rPr>
        <w:t>4.</w:t>
      </w:r>
      <w:r w:rsidRPr="00D5053D">
        <w:tab/>
      </w:r>
      <w:r w:rsidRPr="00D5053D">
        <w:rPr>
          <w:rFonts w:ascii="Times New Roman" w:hAnsi="Times New Roman" w:cs="Times New Roman"/>
        </w:rPr>
        <w:t xml:space="preserve">Maintenance and </w:t>
      </w:r>
      <w:r w:rsidR="18907DCC" w:rsidRPr="00D5053D">
        <w:rPr>
          <w:rFonts w:ascii="Times New Roman" w:hAnsi="Times New Roman" w:cs="Times New Roman"/>
        </w:rPr>
        <w:t>i</w:t>
      </w:r>
      <w:r w:rsidRPr="00D5053D">
        <w:rPr>
          <w:rFonts w:ascii="Times New Roman" w:hAnsi="Times New Roman" w:cs="Times New Roman"/>
        </w:rPr>
        <w:t xml:space="preserve">nspection </w:t>
      </w:r>
      <w:r w:rsidR="525FDAE3" w:rsidRPr="00D5053D">
        <w:rPr>
          <w:rFonts w:ascii="Times New Roman" w:hAnsi="Times New Roman" w:cs="Times New Roman"/>
        </w:rPr>
        <w:t>s</w:t>
      </w:r>
      <w:r w:rsidRPr="00D5053D">
        <w:rPr>
          <w:rFonts w:ascii="Times New Roman" w:hAnsi="Times New Roman" w:cs="Times New Roman"/>
        </w:rPr>
        <w:t>ervices</w:t>
      </w:r>
      <w:r w:rsidR="2EC9F974" w:rsidRPr="00D5053D">
        <w:rPr>
          <w:rFonts w:ascii="Times New Roman" w:hAnsi="Times New Roman" w:cs="Times New Roman"/>
        </w:rPr>
        <w:t xml:space="preserve"> for the provided vehicles.</w:t>
      </w:r>
    </w:p>
    <w:p w14:paraId="56859784" w14:textId="75E72C86" w:rsidR="2CAC1546" w:rsidRPr="00D5053D" w:rsidRDefault="30C2833E" w:rsidP="2CAC1546">
      <w:pPr>
        <w:widowControl w:val="0"/>
        <w:rPr>
          <w:rFonts w:ascii="Times New Roman" w:hAnsi="Times New Roman" w:cs="Times New Roman"/>
        </w:rPr>
      </w:pPr>
      <w:r w:rsidRPr="00D5053D">
        <w:rPr>
          <w:rFonts w:ascii="Times New Roman" w:eastAsia="Times New Roman" w:hAnsi="Times New Roman" w:cs="Times New Roman"/>
          <w:color w:val="000000" w:themeColor="text1"/>
        </w:rPr>
        <w:t>5.         Minibuses and coaches will need to be able to run between the times of 6.30am &amp; 7:00pm</w:t>
      </w:r>
      <w:r w:rsidR="0050718B" w:rsidRPr="00D5053D">
        <w:rPr>
          <w:rFonts w:ascii="Times New Roman" w:eastAsia="Times New Roman" w:hAnsi="Times New Roman" w:cs="Times New Roman"/>
          <w:color w:val="000000" w:themeColor="text1"/>
        </w:rPr>
        <w:t>, 229 days per year, excluding bank holidays and weekends.</w:t>
      </w:r>
      <w:r w:rsidR="0050718B" w:rsidRPr="00D5053D" w:rsidDel="0050718B">
        <w:rPr>
          <w:rFonts w:ascii="Times New Roman" w:eastAsia="Times New Roman" w:hAnsi="Times New Roman" w:cs="Times New Roman"/>
          <w:color w:val="000000" w:themeColor="text1"/>
        </w:rPr>
        <w:t xml:space="preserve"> </w:t>
      </w:r>
    </w:p>
    <w:p w14:paraId="721D8F2F" w14:textId="516D2B23" w:rsidR="000F16A3" w:rsidRPr="00D5053D" w:rsidRDefault="000F16A3" w:rsidP="064F7199">
      <w:pPr>
        <w:widowControl w:val="0"/>
        <w:rPr>
          <w:rFonts w:ascii="Times New Roman" w:hAnsi="Times New Roman" w:cs="Times New Roman"/>
        </w:rPr>
      </w:pPr>
    </w:p>
    <w:p w14:paraId="70AFFE7D" w14:textId="437BA84A" w:rsidR="000F16A3" w:rsidRDefault="23CE7A42" w:rsidP="064F7199">
      <w:pPr>
        <w:widowControl w:val="0"/>
        <w:spacing w:after="240"/>
        <w:rPr>
          <w:rFonts w:ascii="Times New Roman" w:eastAsia="Times New Roman" w:hAnsi="Times New Roman" w:cs="Times New Roman"/>
          <w:lang w:eastAsia="en-GB"/>
        </w:rPr>
      </w:pPr>
      <w:bookmarkStart w:id="3" w:name="_Hlk139632419"/>
      <w:bookmarkEnd w:id="2"/>
      <w:r w:rsidRPr="00D5053D">
        <w:rPr>
          <w:rFonts w:ascii="Times New Roman" w:hAnsi="Times New Roman" w:cs="Times New Roman"/>
        </w:rPr>
        <w:t xml:space="preserve">In respect of </w:t>
      </w:r>
      <w:r w:rsidR="30BF524C" w:rsidRPr="00D5053D">
        <w:rPr>
          <w:rFonts w:ascii="Times New Roman" w:hAnsi="Times New Roman" w:cs="Times New Roman"/>
        </w:rPr>
        <w:t>requirements 1-</w:t>
      </w:r>
      <w:r w:rsidR="6E65A656" w:rsidRPr="00D5053D">
        <w:rPr>
          <w:rFonts w:ascii="Times New Roman" w:hAnsi="Times New Roman" w:cs="Times New Roman"/>
        </w:rPr>
        <w:t>5</w:t>
      </w:r>
      <w:r w:rsidR="30BF524C" w:rsidRPr="00D5053D">
        <w:rPr>
          <w:rFonts w:ascii="Times New Roman" w:hAnsi="Times New Roman" w:cs="Times New Roman"/>
        </w:rPr>
        <w:t>, all services must be accompanied by supplier provided</w:t>
      </w:r>
      <w:r w:rsidR="63FD7575" w:rsidRPr="00D5053D">
        <w:rPr>
          <w:rFonts w:ascii="Times New Roman" w:hAnsi="Times New Roman" w:cs="Times New Roman"/>
        </w:rPr>
        <w:t xml:space="preserve"> </w:t>
      </w:r>
      <w:r w:rsidR="30BF524C" w:rsidRPr="00D5053D">
        <w:rPr>
          <w:rFonts w:ascii="Times New Roman" w:hAnsi="Times New Roman" w:cs="Times New Roman"/>
        </w:rPr>
        <w:t>employees</w:t>
      </w:r>
      <w:r w:rsidR="619FFD42" w:rsidRPr="00D5053D">
        <w:rPr>
          <w:rFonts w:ascii="Times New Roman" w:hAnsi="Times New Roman" w:cs="Times New Roman"/>
        </w:rPr>
        <w:t xml:space="preserve"> (drivers and maintenance teams</w:t>
      </w:r>
      <w:r w:rsidR="20A68835" w:rsidRPr="00D5053D">
        <w:rPr>
          <w:rFonts w:ascii="Times New Roman" w:hAnsi="Times New Roman" w:cs="Times New Roman"/>
        </w:rPr>
        <w:t>)</w:t>
      </w:r>
      <w:r w:rsidR="772F8D7E" w:rsidRPr="00D5053D">
        <w:rPr>
          <w:rFonts w:ascii="Times New Roman" w:hAnsi="Times New Roman" w:cs="Times New Roman"/>
        </w:rPr>
        <w:t>, of whom</w:t>
      </w:r>
      <w:r w:rsidR="30BF524C" w:rsidRPr="00D5053D">
        <w:rPr>
          <w:rFonts w:ascii="Times New Roman" w:hAnsi="Times New Roman" w:cs="Times New Roman"/>
        </w:rPr>
        <w:t xml:space="preserve"> are eligible for SC clearance. </w:t>
      </w:r>
      <w:bookmarkEnd w:id="3"/>
      <w:r w:rsidRPr="00D5053D">
        <w:rPr>
          <w:rFonts w:ascii="Times New Roman" w:hAnsi="Times New Roman" w:cs="Times New Roman"/>
        </w:rPr>
        <w:t>The</w:t>
      </w:r>
      <w:r w:rsidR="42102E31" w:rsidRPr="00D5053D">
        <w:rPr>
          <w:rFonts w:ascii="Times New Roman" w:hAnsi="Times New Roman" w:cs="Times New Roman"/>
        </w:rPr>
        <w:t xml:space="preserve"> </w:t>
      </w:r>
      <w:r w:rsidR="0F33CA05" w:rsidRPr="00D5053D">
        <w:rPr>
          <w:rFonts w:ascii="Times New Roman" w:hAnsi="Times New Roman" w:cs="Times New Roman"/>
        </w:rPr>
        <w:t xml:space="preserve">selected </w:t>
      </w:r>
      <w:r w:rsidRPr="00D5053D">
        <w:rPr>
          <w:rFonts w:ascii="Times New Roman" w:hAnsi="Times New Roman" w:cs="Times New Roman"/>
        </w:rPr>
        <w:t xml:space="preserve">solution </w:t>
      </w:r>
      <w:r w:rsidR="0A395D3E" w:rsidRPr="00D5053D">
        <w:rPr>
          <w:rFonts w:ascii="Times New Roman" w:hAnsi="Times New Roman" w:cs="Times New Roman"/>
        </w:rPr>
        <w:t xml:space="preserve">will </w:t>
      </w:r>
      <w:r w:rsidRPr="00D5053D">
        <w:rPr>
          <w:rFonts w:ascii="Times New Roman" w:hAnsi="Times New Roman" w:cs="Times New Roman"/>
        </w:rPr>
        <w:t>be light touch</w:t>
      </w:r>
      <w:r w:rsidRPr="2CAC1546">
        <w:rPr>
          <w:rFonts w:ascii="Times New Roman" w:hAnsi="Times New Roman" w:cs="Times New Roman"/>
        </w:rPr>
        <w:t xml:space="preserve"> </w:t>
      </w:r>
      <w:r w:rsidRPr="2CAC1546">
        <w:rPr>
          <w:rFonts w:ascii="Times New Roman" w:hAnsi="Times New Roman" w:cs="Times New Roman"/>
        </w:rPr>
        <w:lastRenderedPageBreak/>
        <w:t>from AWE staff</w:t>
      </w:r>
      <w:r w:rsidR="313E93B6" w:rsidRPr="2CAC1546">
        <w:rPr>
          <w:rFonts w:ascii="Times New Roman" w:hAnsi="Times New Roman" w:cs="Times New Roman"/>
        </w:rPr>
        <w:t>, with the selected supplier owning the full management of passenger services.</w:t>
      </w:r>
    </w:p>
    <w:p w14:paraId="08569522" w14:textId="4189DFBC" w:rsidR="000F16A3" w:rsidRDefault="23CE7A42" w:rsidP="064F7199">
      <w:pPr>
        <w:widowControl w:val="0"/>
        <w:spacing w:after="240"/>
        <w:rPr>
          <w:rFonts w:ascii="Times New Roman" w:eastAsia="Times New Roman" w:hAnsi="Times New Roman" w:cs="Times New Roman"/>
          <w:lang w:eastAsia="en-GB"/>
        </w:rPr>
      </w:pPr>
      <w:r w:rsidRPr="2CAC1546">
        <w:rPr>
          <w:rFonts w:ascii="Times New Roman" w:eastAsia="Times New Roman" w:hAnsi="Times New Roman" w:cs="Times New Roman"/>
          <w:lang w:eastAsia="en-GB"/>
        </w:rPr>
        <w:t xml:space="preserve">To support the development of our procurement strategy and understand how the market can support and fulfil AWE requirements, AWE is requesting interested parties to submit the proforma; Appendix A, to </w:t>
      </w:r>
      <w:hyperlink r:id="rId10">
        <w:r w:rsidRPr="2CAC1546">
          <w:rPr>
            <w:rStyle w:val="Hyperlink"/>
            <w:rFonts w:ascii="Times New Roman" w:eastAsia="Times New Roman" w:hAnsi="Times New Roman" w:cs="Times New Roman"/>
            <w:lang w:eastAsia="en-GB"/>
          </w:rPr>
          <w:t>AWEProcurement@awe.co.uk</w:t>
        </w:r>
      </w:hyperlink>
      <w:r w:rsidRPr="2CAC1546">
        <w:rPr>
          <w:rFonts w:ascii="Times New Roman" w:eastAsia="Times New Roman" w:hAnsi="Times New Roman" w:cs="Times New Roman"/>
          <w:lang w:eastAsia="en-GB"/>
        </w:rPr>
        <w:t>, including</w:t>
      </w:r>
      <w:r w:rsidRPr="2CAC1546">
        <w:rPr>
          <w:rFonts w:ascii="Times New Roman" w:hAnsi="Times New Roman" w:cs="Times New Roman"/>
        </w:rPr>
        <w:t xml:space="preserve"> </w:t>
      </w:r>
      <w:r w:rsidRPr="2CAC1546">
        <w:rPr>
          <w:rFonts w:ascii="Times New Roman" w:eastAsia="Times New Roman" w:hAnsi="Times New Roman" w:cs="Times New Roman"/>
          <w:lang w:eastAsia="en-GB"/>
        </w:rPr>
        <w:t>in the title of your email submission “</w:t>
      </w:r>
      <w:r w:rsidR="1C2570F6" w:rsidRPr="2CAC1546">
        <w:rPr>
          <w:rFonts w:ascii="Times New Roman" w:eastAsia="Times New Roman" w:hAnsi="Times New Roman" w:cs="Times New Roman"/>
          <w:color w:val="0B0C0C"/>
          <w:lang w:eastAsia="en-GB"/>
        </w:rPr>
        <w:t>Passenger Services</w:t>
      </w:r>
      <w:r w:rsidRPr="2CAC1546">
        <w:rPr>
          <w:rFonts w:ascii="Times New Roman" w:eastAsia="Times New Roman" w:hAnsi="Times New Roman" w:cs="Times New Roman"/>
          <w:lang w:eastAsia="en-GB"/>
        </w:rPr>
        <w:t xml:space="preserve">”. </w:t>
      </w:r>
    </w:p>
    <w:p w14:paraId="362EE4CB" w14:textId="709BCFED" w:rsidR="000F16A3" w:rsidRPr="003D286F" w:rsidRDefault="7FAF417F" w:rsidP="2CAC1546">
      <w:pPr>
        <w:shd w:val="clear" w:color="auto" w:fill="FFFFFF" w:themeFill="background1"/>
        <w:spacing w:after="300"/>
        <w:rPr>
          <w:rFonts w:ascii="Times New Roman" w:eastAsia="Times New Roman" w:hAnsi="Times New Roman" w:cs="Times New Roman"/>
          <w:lang w:eastAsia="en-GB"/>
        </w:rPr>
      </w:pPr>
      <w:r w:rsidRPr="2CAC1546">
        <w:rPr>
          <w:rFonts w:ascii="Times New Roman" w:eastAsia="Times New Roman" w:hAnsi="Times New Roman" w:cs="Times New Roman"/>
          <w:lang w:eastAsia="en-GB"/>
        </w:rPr>
        <w:t>A</w:t>
      </w:r>
      <w:r w:rsidR="14793B8D" w:rsidRPr="2CAC1546">
        <w:rPr>
          <w:rFonts w:ascii="Times New Roman" w:eastAsia="Times New Roman" w:hAnsi="Times New Roman" w:cs="Times New Roman"/>
          <w:lang w:eastAsia="en-GB"/>
        </w:rPr>
        <w:t>WE</w:t>
      </w:r>
      <w:r w:rsidR="23CE7A42" w:rsidRPr="2CAC1546">
        <w:rPr>
          <w:rFonts w:ascii="Times New Roman" w:eastAsia="Times New Roman" w:hAnsi="Times New Roman" w:cs="Times New Roman"/>
          <w:lang w:eastAsia="en-GB"/>
        </w:rPr>
        <w:t xml:space="preserve"> </w:t>
      </w:r>
      <w:r w:rsidR="14C1162A" w:rsidRPr="2CAC1546">
        <w:rPr>
          <w:rFonts w:ascii="Times New Roman" w:eastAsia="Times New Roman" w:hAnsi="Times New Roman" w:cs="Times New Roman"/>
          <w:lang w:eastAsia="en-GB"/>
        </w:rPr>
        <w:t xml:space="preserve">shall undertake a </w:t>
      </w:r>
      <w:r w:rsidR="23CE7A42" w:rsidRPr="2CAC1546">
        <w:rPr>
          <w:rFonts w:ascii="Times New Roman" w:eastAsia="Times New Roman" w:hAnsi="Times New Roman" w:cs="Times New Roman"/>
          <w:lang w:eastAsia="en-GB"/>
        </w:rPr>
        <w:t xml:space="preserve">security </w:t>
      </w:r>
      <w:r w:rsidR="21EB28BB" w:rsidRPr="2CAC1546">
        <w:rPr>
          <w:rFonts w:ascii="Times New Roman" w:eastAsia="Times New Roman" w:hAnsi="Times New Roman" w:cs="Times New Roman"/>
          <w:lang w:eastAsia="en-GB"/>
        </w:rPr>
        <w:t>assess</w:t>
      </w:r>
      <w:r w:rsidR="2F6EB7F0" w:rsidRPr="2CAC1546">
        <w:rPr>
          <w:rFonts w:ascii="Times New Roman" w:eastAsia="Times New Roman" w:hAnsi="Times New Roman" w:cs="Times New Roman"/>
          <w:lang w:eastAsia="en-GB"/>
        </w:rPr>
        <w:t xml:space="preserve">ment </w:t>
      </w:r>
      <w:r w:rsidR="56F31B3E" w:rsidRPr="2CAC1546">
        <w:rPr>
          <w:rFonts w:ascii="Times New Roman" w:eastAsia="Times New Roman" w:hAnsi="Times New Roman" w:cs="Times New Roman"/>
          <w:lang w:eastAsia="en-GB"/>
        </w:rPr>
        <w:t>against</w:t>
      </w:r>
      <w:r w:rsidR="23CE7A42" w:rsidRPr="2CAC1546">
        <w:rPr>
          <w:rFonts w:ascii="Times New Roman" w:eastAsia="Times New Roman" w:hAnsi="Times New Roman" w:cs="Times New Roman"/>
          <w:lang w:eastAsia="en-GB"/>
        </w:rPr>
        <w:t xml:space="preserve"> the information </w:t>
      </w:r>
      <w:r w:rsidR="20004A80" w:rsidRPr="2CAC1546">
        <w:rPr>
          <w:rFonts w:ascii="Times New Roman" w:eastAsia="Times New Roman" w:hAnsi="Times New Roman" w:cs="Times New Roman"/>
          <w:lang w:eastAsia="en-GB"/>
        </w:rPr>
        <w:t xml:space="preserve">you </w:t>
      </w:r>
      <w:r w:rsidR="23CE7A42" w:rsidRPr="2CAC1546">
        <w:rPr>
          <w:rFonts w:ascii="Times New Roman" w:eastAsia="Times New Roman" w:hAnsi="Times New Roman" w:cs="Times New Roman"/>
          <w:lang w:eastAsia="en-GB"/>
        </w:rPr>
        <w:t>submit in the proforma</w:t>
      </w:r>
      <w:r w:rsidR="78E12008" w:rsidRPr="2CAC1546">
        <w:rPr>
          <w:rFonts w:ascii="Times New Roman" w:eastAsia="Times New Roman" w:hAnsi="Times New Roman" w:cs="Times New Roman"/>
          <w:lang w:eastAsia="en-GB"/>
        </w:rPr>
        <w:t>.</w:t>
      </w:r>
      <w:r w:rsidR="23CE7A42" w:rsidRPr="2CAC1546">
        <w:rPr>
          <w:rFonts w:ascii="Times New Roman" w:eastAsia="Times New Roman" w:hAnsi="Times New Roman" w:cs="Times New Roman"/>
          <w:lang w:eastAsia="en-GB"/>
        </w:rPr>
        <w:t xml:space="preserve"> </w:t>
      </w:r>
      <w:r w:rsidR="3B1D4ADE" w:rsidRPr="2CAC1546">
        <w:rPr>
          <w:rFonts w:ascii="Times New Roman" w:eastAsia="Times New Roman" w:hAnsi="Times New Roman" w:cs="Times New Roman"/>
          <w:lang w:eastAsia="en-GB"/>
        </w:rPr>
        <w:t>I</w:t>
      </w:r>
      <w:r w:rsidR="23CE7A42" w:rsidRPr="2CAC1546">
        <w:rPr>
          <w:rFonts w:ascii="Times New Roman" w:eastAsia="Times New Roman" w:hAnsi="Times New Roman" w:cs="Times New Roman"/>
          <w:lang w:eastAsia="en-GB"/>
        </w:rPr>
        <w:t xml:space="preserve">f </w:t>
      </w:r>
      <w:r w:rsidR="14D0F20F" w:rsidRPr="2CAC1546">
        <w:rPr>
          <w:rFonts w:ascii="Times New Roman" w:eastAsia="Times New Roman" w:hAnsi="Times New Roman" w:cs="Times New Roman"/>
          <w:lang w:eastAsia="en-GB"/>
        </w:rPr>
        <w:t xml:space="preserve">you </w:t>
      </w:r>
      <w:r w:rsidR="23CE7A42" w:rsidRPr="2CAC1546">
        <w:rPr>
          <w:rFonts w:ascii="Times New Roman" w:eastAsia="Times New Roman" w:hAnsi="Times New Roman" w:cs="Times New Roman"/>
          <w:lang w:eastAsia="en-GB"/>
        </w:rPr>
        <w:t>successful</w:t>
      </w:r>
      <w:r w:rsidR="39B72A1E" w:rsidRPr="2CAC1546">
        <w:rPr>
          <w:rFonts w:ascii="Times New Roman" w:eastAsia="Times New Roman" w:hAnsi="Times New Roman" w:cs="Times New Roman"/>
          <w:lang w:eastAsia="en-GB"/>
        </w:rPr>
        <w:t>ly meet AWE’s security requirements</w:t>
      </w:r>
      <w:r w:rsidR="23CE7A42" w:rsidRPr="2CAC1546">
        <w:rPr>
          <w:rFonts w:ascii="Times New Roman" w:eastAsia="Times New Roman" w:hAnsi="Times New Roman" w:cs="Times New Roman"/>
          <w:lang w:eastAsia="en-GB"/>
        </w:rPr>
        <w:t xml:space="preserve">, </w:t>
      </w:r>
      <w:r w:rsidR="00EB6E85">
        <w:rPr>
          <w:rFonts w:ascii="Times New Roman" w:eastAsia="Times New Roman" w:hAnsi="Times New Roman" w:cs="Times New Roman"/>
          <w:lang w:eastAsia="en-GB"/>
        </w:rPr>
        <w:t>a request for information (henceforth</w:t>
      </w:r>
      <w:r w:rsidR="23CE7A42" w:rsidRPr="2CAC1546">
        <w:rPr>
          <w:rFonts w:ascii="Times New Roman" w:eastAsia="Times New Roman" w:hAnsi="Times New Roman" w:cs="Times New Roman"/>
          <w:lang w:eastAsia="en-GB"/>
        </w:rPr>
        <w:t xml:space="preserve"> </w:t>
      </w:r>
      <w:r w:rsidR="00EB6E85">
        <w:rPr>
          <w:rFonts w:ascii="Times New Roman" w:eastAsia="Times New Roman" w:hAnsi="Times New Roman" w:cs="Times New Roman"/>
          <w:lang w:eastAsia="en-GB"/>
        </w:rPr>
        <w:t>‘</w:t>
      </w:r>
      <w:r w:rsidR="23CE7A42" w:rsidRPr="2CAC1546">
        <w:rPr>
          <w:rFonts w:ascii="Times New Roman" w:eastAsia="Times New Roman" w:hAnsi="Times New Roman" w:cs="Times New Roman"/>
          <w:lang w:eastAsia="en-GB"/>
        </w:rPr>
        <w:t>RFI</w:t>
      </w:r>
      <w:r w:rsidR="00EB6E85">
        <w:rPr>
          <w:rFonts w:ascii="Times New Roman" w:eastAsia="Times New Roman" w:hAnsi="Times New Roman" w:cs="Times New Roman"/>
          <w:lang w:eastAsia="en-GB"/>
        </w:rPr>
        <w:t>’)</w:t>
      </w:r>
      <w:r w:rsidR="23CE7A42" w:rsidRPr="2CAC1546">
        <w:rPr>
          <w:rFonts w:ascii="Times New Roman" w:eastAsia="Times New Roman" w:hAnsi="Times New Roman" w:cs="Times New Roman"/>
          <w:lang w:eastAsia="en-GB"/>
        </w:rPr>
        <w:t xml:space="preserve"> will be sent to the nominated email </w:t>
      </w:r>
      <w:r w:rsidR="064AB981" w:rsidRPr="2CAC1546">
        <w:rPr>
          <w:rFonts w:ascii="Times New Roman" w:eastAsia="Times New Roman" w:hAnsi="Times New Roman" w:cs="Times New Roman"/>
          <w:lang w:eastAsia="en-GB"/>
        </w:rPr>
        <w:t xml:space="preserve">address </w:t>
      </w:r>
      <w:r w:rsidR="61193EA8" w:rsidRPr="2CAC1546">
        <w:rPr>
          <w:rFonts w:ascii="Times New Roman" w:eastAsia="Times New Roman" w:hAnsi="Times New Roman" w:cs="Times New Roman"/>
          <w:lang w:eastAsia="en-GB"/>
        </w:rPr>
        <w:t>provided</w:t>
      </w:r>
      <w:r w:rsidR="064AB981" w:rsidRPr="2CAC1546">
        <w:rPr>
          <w:rFonts w:ascii="Times New Roman" w:eastAsia="Times New Roman" w:hAnsi="Times New Roman" w:cs="Times New Roman"/>
          <w:lang w:eastAsia="en-GB"/>
        </w:rPr>
        <w:t xml:space="preserve"> </w:t>
      </w:r>
      <w:r w:rsidR="23CE7A42" w:rsidRPr="2CAC1546">
        <w:rPr>
          <w:rFonts w:ascii="Times New Roman" w:eastAsia="Times New Roman" w:hAnsi="Times New Roman" w:cs="Times New Roman"/>
          <w:lang w:eastAsia="en-GB"/>
        </w:rPr>
        <w:t>in your proforma.</w:t>
      </w:r>
      <w:r w:rsidR="7F49D8F8" w:rsidRPr="2CAC1546">
        <w:rPr>
          <w:rFonts w:ascii="Times New Roman" w:eastAsia="Times New Roman" w:hAnsi="Times New Roman" w:cs="Times New Roman"/>
          <w:lang w:eastAsia="en-GB"/>
        </w:rPr>
        <w:t xml:space="preserve"> For </w:t>
      </w:r>
      <w:r w:rsidR="7E2D1DE6" w:rsidRPr="2CAC1546">
        <w:rPr>
          <w:rFonts w:ascii="Times New Roman" w:eastAsia="Times New Roman" w:hAnsi="Times New Roman" w:cs="Times New Roman"/>
          <w:lang w:eastAsia="en-GB"/>
        </w:rPr>
        <w:t xml:space="preserve">the avoidance of doubt, you will </w:t>
      </w:r>
      <w:r w:rsidR="519B559C" w:rsidRPr="2CAC1546">
        <w:rPr>
          <w:rFonts w:ascii="Times New Roman" w:eastAsia="Times New Roman" w:hAnsi="Times New Roman" w:cs="Times New Roman"/>
          <w:lang w:eastAsia="en-GB"/>
        </w:rPr>
        <w:t>not</w:t>
      </w:r>
      <w:r w:rsidR="7E2D1DE6" w:rsidRPr="2CAC1546">
        <w:rPr>
          <w:rFonts w:ascii="Times New Roman" w:eastAsia="Times New Roman" w:hAnsi="Times New Roman" w:cs="Times New Roman"/>
          <w:lang w:eastAsia="en-GB"/>
        </w:rPr>
        <w:t xml:space="preserve"> be invited to respond to the RFI </w:t>
      </w:r>
      <w:r w:rsidR="7F49D8F8" w:rsidRPr="2CAC1546">
        <w:rPr>
          <w:rFonts w:ascii="Times New Roman" w:eastAsia="Times New Roman" w:hAnsi="Times New Roman" w:cs="Times New Roman"/>
          <w:lang w:eastAsia="en-GB"/>
        </w:rPr>
        <w:t>if</w:t>
      </w:r>
      <w:r w:rsidR="122B46D3" w:rsidRPr="2CAC1546">
        <w:rPr>
          <w:rFonts w:ascii="Times New Roman" w:eastAsia="Times New Roman" w:hAnsi="Times New Roman" w:cs="Times New Roman"/>
          <w:lang w:eastAsia="en-GB"/>
        </w:rPr>
        <w:t xml:space="preserve">, </w:t>
      </w:r>
      <w:r w:rsidR="7F49D8F8" w:rsidRPr="2CAC1546">
        <w:rPr>
          <w:rFonts w:ascii="Times New Roman" w:eastAsia="Times New Roman" w:hAnsi="Times New Roman" w:cs="Times New Roman"/>
          <w:lang w:eastAsia="en-GB"/>
        </w:rPr>
        <w:t xml:space="preserve">in </w:t>
      </w:r>
      <w:r w:rsidR="738629DF" w:rsidRPr="2CAC1546">
        <w:rPr>
          <w:rFonts w:ascii="Times New Roman" w:eastAsia="Times New Roman" w:hAnsi="Times New Roman" w:cs="Times New Roman"/>
          <w:lang w:eastAsia="en-GB"/>
        </w:rPr>
        <w:t xml:space="preserve">the </w:t>
      </w:r>
      <w:r w:rsidR="7F49D8F8" w:rsidRPr="2CAC1546">
        <w:rPr>
          <w:rFonts w:ascii="Times New Roman" w:eastAsia="Times New Roman" w:hAnsi="Times New Roman" w:cs="Times New Roman"/>
          <w:lang w:eastAsia="en-GB"/>
        </w:rPr>
        <w:t>sole opinion</w:t>
      </w:r>
      <w:r w:rsidR="240D5E83" w:rsidRPr="2CAC1546">
        <w:rPr>
          <w:rFonts w:ascii="Times New Roman" w:eastAsia="Times New Roman" w:hAnsi="Times New Roman" w:cs="Times New Roman"/>
          <w:lang w:eastAsia="en-GB"/>
        </w:rPr>
        <w:t xml:space="preserve"> of AWE</w:t>
      </w:r>
      <w:r w:rsidR="7F49D8F8" w:rsidRPr="2CAC1546">
        <w:rPr>
          <w:rFonts w:ascii="Times New Roman" w:eastAsia="Times New Roman" w:hAnsi="Times New Roman" w:cs="Times New Roman"/>
          <w:lang w:eastAsia="en-GB"/>
        </w:rPr>
        <w:t>, you do no</w:t>
      </w:r>
      <w:r w:rsidR="37D3CE06" w:rsidRPr="2CAC1546">
        <w:rPr>
          <w:rFonts w:ascii="Times New Roman" w:eastAsia="Times New Roman" w:hAnsi="Times New Roman" w:cs="Times New Roman"/>
          <w:lang w:eastAsia="en-GB"/>
        </w:rPr>
        <w:t>t meet</w:t>
      </w:r>
      <w:r w:rsidR="2FA46C7D" w:rsidRPr="2CAC1546">
        <w:rPr>
          <w:rFonts w:ascii="Times New Roman" w:eastAsia="Times New Roman" w:hAnsi="Times New Roman" w:cs="Times New Roman"/>
          <w:lang w:eastAsia="en-GB"/>
        </w:rPr>
        <w:t xml:space="preserve"> </w:t>
      </w:r>
      <w:r w:rsidR="68ABF949" w:rsidRPr="2CAC1546">
        <w:rPr>
          <w:rFonts w:ascii="Times New Roman" w:eastAsia="Times New Roman" w:hAnsi="Times New Roman" w:cs="Times New Roman"/>
          <w:lang w:eastAsia="en-GB"/>
        </w:rPr>
        <w:t xml:space="preserve">the </w:t>
      </w:r>
      <w:r w:rsidR="6971A231" w:rsidRPr="2CAC1546">
        <w:rPr>
          <w:rFonts w:ascii="Times New Roman" w:eastAsia="Times New Roman" w:hAnsi="Times New Roman" w:cs="Times New Roman"/>
          <w:lang w:eastAsia="en-GB"/>
        </w:rPr>
        <w:t>necessary</w:t>
      </w:r>
      <w:r w:rsidR="2FA46C7D" w:rsidRPr="2CAC1546">
        <w:rPr>
          <w:rFonts w:ascii="Times New Roman" w:eastAsia="Times New Roman" w:hAnsi="Times New Roman" w:cs="Times New Roman"/>
          <w:lang w:eastAsia="en-GB"/>
        </w:rPr>
        <w:t xml:space="preserve"> security requirements.</w:t>
      </w:r>
    </w:p>
    <w:p w14:paraId="0286A5EF" w14:textId="77777777" w:rsidR="00EB6E85" w:rsidRDefault="4BD0D9F9" w:rsidP="00EB6E85">
      <w:pPr>
        <w:shd w:val="clear" w:color="auto" w:fill="FFFFFF" w:themeFill="background1"/>
        <w:spacing w:after="300"/>
        <w:rPr>
          <w:rFonts w:ascii="Times New Roman" w:eastAsia="Times New Roman" w:hAnsi="Times New Roman" w:cs="Times New Roman"/>
          <w:lang w:eastAsia="en-GB"/>
        </w:rPr>
      </w:pPr>
      <w:r w:rsidRPr="335BBA3E">
        <w:rPr>
          <w:rFonts w:ascii="Times New Roman" w:eastAsia="Times New Roman" w:hAnsi="Times New Roman" w:cs="Times New Roman"/>
          <w:lang w:eastAsia="en-GB"/>
        </w:rPr>
        <w:t xml:space="preserve">Responses to the RFI should be submitted via email to </w:t>
      </w:r>
      <w:hyperlink r:id="rId11">
        <w:r w:rsidRPr="335BBA3E">
          <w:rPr>
            <w:rStyle w:val="Hyperlink"/>
            <w:rFonts w:ascii="Times New Roman" w:eastAsia="Times New Roman" w:hAnsi="Times New Roman" w:cs="Times New Roman"/>
            <w:lang w:eastAsia="en-GB"/>
          </w:rPr>
          <w:t>AWEProcurement@awe.co.uk</w:t>
        </w:r>
      </w:hyperlink>
      <w:r w:rsidRPr="335BBA3E">
        <w:rPr>
          <w:rFonts w:ascii="Times New Roman" w:eastAsia="Times New Roman" w:hAnsi="Times New Roman" w:cs="Times New Roman"/>
          <w:lang w:eastAsia="en-GB"/>
        </w:rPr>
        <w:t>, including in the title of your email submission “</w:t>
      </w:r>
      <w:r w:rsidR="11DBEF27" w:rsidRPr="335BBA3E">
        <w:rPr>
          <w:rFonts w:ascii="Times New Roman" w:eastAsia="Times New Roman" w:hAnsi="Times New Roman" w:cs="Times New Roman"/>
          <w:color w:val="0B0C0C"/>
          <w:lang w:eastAsia="en-GB"/>
        </w:rPr>
        <w:t>Passenger services</w:t>
      </w:r>
      <w:r w:rsidRPr="335BBA3E">
        <w:rPr>
          <w:rFonts w:ascii="Times New Roman" w:eastAsia="Times New Roman" w:hAnsi="Times New Roman" w:cs="Times New Roman"/>
          <w:lang w:eastAsia="en-GB"/>
        </w:rPr>
        <w:t>”.</w:t>
      </w:r>
    </w:p>
    <w:p w14:paraId="590BE07B" w14:textId="3E403D73" w:rsidR="00EB6E85" w:rsidRPr="003C25E2" w:rsidRDefault="00EB6E85" w:rsidP="00EB6E85">
      <w:pPr>
        <w:shd w:val="clear" w:color="auto" w:fill="FFFFFF" w:themeFill="background1"/>
        <w:spacing w:after="300"/>
        <w:rPr>
          <w:rFonts w:ascii="Times New Roman" w:eastAsia="Times New Roman" w:hAnsi="Times New Roman" w:cs="Times New Roman"/>
          <w:lang w:eastAsia="en-GB"/>
        </w:rPr>
      </w:pPr>
      <w:r w:rsidRPr="335BBA3E">
        <w:rPr>
          <w:rFonts w:ascii="Times New Roman" w:eastAsia="Times New Roman" w:hAnsi="Times New Roman" w:cs="Times New Roman"/>
          <w:lang w:eastAsia="en-GB"/>
        </w:rPr>
        <w:t xml:space="preserve">We ask that you register your interest in this PIN and RFI by </w:t>
      </w:r>
      <w:r w:rsidR="006558AF" w:rsidRPr="007616BA">
        <w:rPr>
          <w:rFonts w:ascii="Times New Roman" w:eastAsia="Times New Roman" w:hAnsi="Times New Roman" w:cs="Times New Roman"/>
          <w:lang w:eastAsia="en-GB"/>
        </w:rPr>
        <w:t>04/05/2024</w:t>
      </w:r>
      <w:r w:rsidRPr="007616BA">
        <w:rPr>
          <w:rFonts w:ascii="Times New Roman" w:eastAsia="Times New Roman" w:hAnsi="Times New Roman" w:cs="Times New Roman"/>
          <w:lang w:eastAsia="en-GB"/>
        </w:rPr>
        <w:t xml:space="preserve"> BST. </w:t>
      </w:r>
      <w:r w:rsidRPr="335BBA3E">
        <w:rPr>
          <w:rFonts w:ascii="Times New Roman" w:eastAsia="Times New Roman" w:hAnsi="Times New Roman" w:cs="Times New Roman"/>
          <w:lang w:eastAsia="en-GB"/>
        </w:rPr>
        <w:t>Submissions after this deadline may not be considered.</w:t>
      </w:r>
    </w:p>
    <w:p w14:paraId="2B6C5F19" w14:textId="77777777" w:rsidR="000F16A3" w:rsidRPr="003D286F" w:rsidRDefault="000F16A3" w:rsidP="000F16A3">
      <w:pPr>
        <w:shd w:val="clear" w:color="auto" w:fill="FFFFFF"/>
        <w:spacing w:after="300"/>
        <w:rPr>
          <w:rFonts w:ascii="Times New Roman" w:eastAsia="Times New Roman" w:hAnsi="Times New Roman" w:cs="Times New Roman"/>
          <w:color w:val="0B0C0C"/>
          <w:lang w:eastAsia="en-GB"/>
        </w:rPr>
      </w:pPr>
      <w:r w:rsidRPr="003D286F">
        <w:rPr>
          <w:rFonts w:ascii="Times New Roman" w:eastAsia="Times New Roman" w:hAnsi="Times New Roman" w:cs="Times New Roman"/>
          <w:color w:val="0B0C0C"/>
          <w:lang w:eastAsia="en-GB"/>
        </w:rPr>
        <w:t xml:space="preserve">The nature of this PIN is such that AWE intends to operate restrictions within the relevant procurement regulations </w:t>
      </w:r>
      <w:proofErr w:type="gramStart"/>
      <w:r w:rsidRPr="003D286F">
        <w:rPr>
          <w:rFonts w:ascii="Times New Roman" w:eastAsia="Times New Roman" w:hAnsi="Times New Roman" w:cs="Times New Roman"/>
          <w:color w:val="0B0C0C"/>
          <w:lang w:eastAsia="en-GB"/>
        </w:rPr>
        <w:t>in order to</w:t>
      </w:r>
      <w:proofErr w:type="gramEnd"/>
      <w:r w:rsidRPr="003D286F">
        <w:rPr>
          <w:rFonts w:ascii="Times New Roman" w:eastAsia="Times New Roman" w:hAnsi="Times New Roman" w:cs="Times New Roman"/>
          <w:color w:val="0B0C0C"/>
          <w:lang w:eastAsia="en-GB"/>
        </w:rPr>
        <w:t xml:space="preserve"> protect essential national security interests. If an economic operator has connections with any hostile entity or foreign states which are deemed by AWE to pose a risk to the UK’s national security interests or is otherwise considered not to possess the reliability necessary to exclude risks to the security of the United Kingdom, AWE reserves its right to exclude them from this exercise.</w:t>
      </w:r>
    </w:p>
    <w:p w14:paraId="7788FFE5" w14:textId="1DB1664C" w:rsidR="000F16A3" w:rsidRPr="003D286F" w:rsidRDefault="23CE7A42" w:rsidP="335BBA3E">
      <w:pPr>
        <w:shd w:val="clear" w:color="auto" w:fill="FFFFFF" w:themeFill="background1"/>
        <w:spacing w:after="300"/>
        <w:rPr>
          <w:rFonts w:ascii="Times New Roman" w:eastAsia="Times New Roman" w:hAnsi="Times New Roman" w:cs="Times New Roman"/>
          <w:color w:val="0B0C0C"/>
          <w:lang w:eastAsia="en-GB"/>
        </w:rPr>
      </w:pPr>
      <w:r w:rsidRPr="2CAC1546">
        <w:rPr>
          <w:rFonts w:ascii="Times New Roman" w:eastAsia="Times New Roman" w:hAnsi="Times New Roman" w:cs="Times New Roman"/>
          <w:color w:val="0B0C0C"/>
          <w:lang w:eastAsia="en-GB"/>
        </w:rPr>
        <w:t xml:space="preserve">In issuing this PIN and engaging with the market, AWE is not committing to conduct any procurement in relation to this Programme. Equally non-participation in this Market Engagement will not be </w:t>
      </w:r>
      <w:proofErr w:type="gramStart"/>
      <w:r w:rsidRPr="2CAC1546">
        <w:rPr>
          <w:rFonts w:ascii="Times New Roman" w:eastAsia="Times New Roman" w:hAnsi="Times New Roman" w:cs="Times New Roman"/>
          <w:color w:val="0B0C0C"/>
          <w:lang w:eastAsia="en-GB"/>
        </w:rPr>
        <w:t>taken into account</w:t>
      </w:r>
      <w:proofErr w:type="gramEnd"/>
      <w:r w:rsidRPr="2CAC1546">
        <w:rPr>
          <w:rFonts w:ascii="Times New Roman" w:eastAsia="Times New Roman" w:hAnsi="Times New Roman" w:cs="Times New Roman"/>
          <w:color w:val="0B0C0C"/>
          <w:lang w:eastAsia="en-GB"/>
        </w:rPr>
        <w:t xml:space="preserve"> in any future procurement activities and will not preclude any organisation from submitting a tender in any future competitions.</w:t>
      </w:r>
    </w:p>
    <w:p w14:paraId="5DCDEEC6" w14:textId="77777777" w:rsidR="000F16A3" w:rsidRPr="003D286F" w:rsidRDefault="000F16A3" w:rsidP="000F16A3">
      <w:pPr>
        <w:shd w:val="clear" w:color="auto" w:fill="FFFFFF"/>
        <w:spacing w:after="300"/>
        <w:rPr>
          <w:rFonts w:ascii="Times New Roman" w:eastAsia="Times New Roman" w:hAnsi="Times New Roman" w:cs="Times New Roman"/>
          <w:color w:val="0B0C0C"/>
          <w:lang w:eastAsia="en-GB"/>
        </w:rPr>
      </w:pPr>
      <w:r w:rsidRPr="003D286F">
        <w:rPr>
          <w:rFonts w:ascii="Times New Roman" w:eastAsia="Times New Roman" w:hAnsi="Times New Roman" w:cs="Times New Roman"/>
          <w:color w:val="0B0C0C"/>
          <w:lang w:eastAsia="en-GB"/>
        </w:rPr>
        <w:t>Note: The nature of this contract is such that the award will be subject to supplier’s passing AWE’s security requirements as dictated by its site licenses.</w:t>
      </w:r>
    </w:p>
    <w:p w14:paraId="404E0210" w14:textId="77777777" w:rsidR="000F16A3" w:rsidRPr="003D286F" w:rsidRDefault="000F16A3" w:rsidP="000F16A3">
      <w:pPr>
        <w:shd w:val="clear" w:color="auto" w:fill="FFFFFF"/>
        <w:spacing w:after="300"/>
        <w:outlineLvl w:val="2"/>
        <w:rPr>
          <w:rFonts w:ascii="Times New Roman" w:eastAsia="Times New Roman" w:hAnsi="Times New Roman" w:cs="Times New Roman"/>
          <w:b/>
          <w:bCs/>
          <w:color w:val="0B0C0C"/>
          <w:sz w:val="27"/>
          <w:szCs w:val="27"/>
          <w:lang w:eastAsia="en-GB"/>
        </w:rPr>
      </w:pPr>
      <w:r w:rsidRPr="003D286F">
        <w:rPr>
          <w:rFonts w:ascii="Times New Roman" w:eastAsia="Times New Roman" w:hAnsi="Times New Roman" w:cs="Times New Roman"/>
          <w:b/>
          <w:bCs/>
          <w:color w:val="0B0C0C"/>
          <w:sz w:val="27"/>
          <w:szCs w:val="27"/>
          <w:lang w:eastAsia="en-GB"/>
        </w:rPr>
        <w:t>3) Estimated date of publication of contract notice</w:t>
      </w:r>
    </w:p>
    <w:p w14:paraId="0BB1FB61" w14:textId="655C4A7D" w:rsidR="000F16A3" w:rsidRPr="003D286F" w:rsidRDefault="00C66357" w:rsidP="064F7199">
      <w:pPr>
        <w:rPr>
          <w:rFonts w:ascii="Times New Roman" w:eastAsia="Times New Roman" w:hAnsi="Times New Roman" w:cs="Times New Roman"/>
          <w:lang w:eastAsia="en-GB"/>
        </w:rPr>
      </w:pPr>
      <w:r>
        <w:rPr>
          <w:rFonts w:ascii="Times New Roman" w:eastAsia="Times New Roman" w:hAnsi="Times New Roman" w:cs="Times New Roman"/>
          <w:lang w:eastAsia="en-GB"/>
        </w:rPr>
        <w:t>April</w:t>
      </w:r>
      <w:r w:rsidR="7512B3F3" w:rsidRPr="064F7199">
        <w:rPr>
          <w:rFonts w:ascii="Times New Roman" w:eastAsia="Times New Roman" w:hAnsi="Times New Roman" w:cs="Times New Roman"/>
          <w:lang w:eastAsia="en-GB"/>
        </w:rPr>
        <w:t xml:space="preserve"> </w:t>
      </w:r>
      <w:r w:rsidR="000F16A3" w:rsidRPr="064F7199">
        <w:rPr>
          <w:rFonts w:ascii="Times New Roman" w:eastAsia="Times New Roman" w:hAnsi="Times New Roman" w:cs="Times New Roman"/>
          <w:lang w:eastAsia="en-GB"/>
        </w:rPr>
        <w:t>202</w:t>
      </w:r>
      <w:r w:rsidR="2167130C" w:rsidRPr="064F7199">
        <w:rPr>
          <w:rFonts w:ascii="Times New Roman" w:eastAsia="Times New Roman" w:hAnsi="Times New Roman" w:cs="Times New Roman"/>
          <w:lang w:eastAsia="en-GB"/>
        </w:rPr>
        <w:t>4</w:t>
      </w:r>
      <w:r w:rsidR="000F16A3" w:rsidRPr="064F7199">
        <w:rPr>
          <w:rFonts w:ascii="Times New Roman" w:eastAsia="Times New Roman" w:hAnsi="Times New Roman" w:cs="Times New Roman"/>
          <w:lang w:eastAsia="en-GB"/>
        </w:rPr>
        <w:t>.</w:t>
      </w:r>
    </w:p>
    <w:sectPr w:rsidR="000F16A3" w:rsidRPr="003D286F" w:rsidSect="00C359BB">
      <w:headerReference w:type="default" r:id="rId12"/>
      <w:footerReference w:type="even" r:id="rId13"/>
      <w:footerReference w:type="default" r:id="rId14"/>
      <w:headerReference w:type="first" r:id="rId15"/>
      <w:footerReference w:type="first" r:id="rId16"/>
      <w:pgSz w:w="11906" w:h="16838"/>
      <w:pgMar w:top="720" w:right="720" w:bottom="720" w:left="720" w:header="425" w:footer="7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5111D" w14:textId="77777777" w:rsidR="00C359BB" w:rsidRDefault="00C359BB">
      <w:r>
        <w:separator/>
      </w:r>
    </w:p>
  </w:endnote>
  <w:endnote w:type="continuationSeparator" w:id="0">
    <w:p w14:paraId="1AF4C111" w14:textId="77777777" w:rsidR="00C359BB" w:rsidRDefault="00C359BB">
      <w:r>
        <w:continuationSeparator/>
      </w:r>
    </w:p>
  </w:endnote>
  <w:endnote w:type="continuationNotice" w:id="1">
    <w:p w14:paraId="11DFBFBE" w14:textId="77777777" w:rsidR="00C359BB" w:rsidRDefault="00C359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eration Sans">
    <w:charset w:val="00"/>
    <w:family w:val="swiss"/>
    <w:pitch w:val="variable"/>
  </w:font>
  <w:font w:name="Linux Libertine G">
    <w:altName w:val="Cambria"/>
    <w:charset w:val="00"/>
    <w:family w:val="auto"/>
    <w:pitch w:val="variable"/>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1CBAC" w14:textId="28DE4120" w:rsidR="00C2286A" w:rsidRDefault="00FF042A">
    <w:pPr>
      <w:pStyle w:val="Footer"/>
    </w:pPr>
    <w:r>
      <w:rPr>
        <w:noProof/>
      </w:rPr>
      <mc:AlternateContent>
        <mc:Choice Requires="wps">
          <w:drawing>
            <wp:anchor distT="0" distB="0" distL="0" distR="0" simplePos="0" relativeHeight="251658240" behindDoc="0" locked="0" layoutInCell="1" allowOverlap="1" wp14:anchorId="71753F04" wp14:editId="653BDB8D">
              <wp:simplePos x="635" y="635"/>
              <wp:positionH relativeFrom="page">
                <wp:align>left</wp:align>
              </wp:positionH>
              <wp:positionV relativeFrom="page">
                <wp:align>bottom</wp:align>
              </wp:positionV>
              <wp:extent cx="443865" cy="443865"/>
              <wp:effectExtent l="0" t="0" r="5715" b="0"/>
              <wp:wrapNone/>
              <wp:docPr id="3" name="Text Box 3"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C31698" w14:textId="7046BFE0" w:rsidR="00FF042A" w:rsidRPr="00FF042A" w:rsidRDefault="00FF042A" w:rsidP="00FF042A">
                          <w:pPr>
                            <w:rPr>
                              <w:rFonts w:ascii="Calibri" w:eastAsia="Calibri" w:hAnsi="Calibri" w:cs="Calibri"/>
                              <w:noProof/>
                              <w:color w:val="0000FF"/>
                              <w:sz w:val="16"/>
                              <w:szCs w:val="16"/>
                            </w:rPr>
                          </w:pPr>
                          <w:r w:rsidRPr="00FF042A">
                            <w:rPr>
                              <w:rFonts w:ascii="Calibri" w:eastAsia="Calibri" w:hAnsi="Calibri" w:cs="Calibri"/>
                              <w:noProof/>
                              <w:color w:val="0000FF"/>
                              <w:sz w:val="16"/>
                              <w:szCs w:val="16"/>
                            </w:rPr>
                            <w:t>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xmlns:w16du="http://schemas.microsoft.com/office/word/2023/wordml/word16du">
          <w:pict>
            <v:shapetype id="_x0000_t202" coordsize="21600,21600" o:spt="202" path="m,l,21600r21600,l21600,xe" w14:anchorId="71753F04">
              <v:stroke joinstyle="miter"/>
              <v:path gradientshapeok="t" o:connecttype="rect"/>
            </v:shapetype>
            <v:shape id="Text Box 3"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alt="Confident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v:textbox style="mso-fit-shape-to-text:t" inset="20pt,0,0,15pt">
                <w:txbxContent>
                  <w:p w:rsidRPr="00FF042A" w:rsidR="00FF042A" w:rsidP="00FF042A" w:rsidRDefault="00FF042A" w14:paraId="6DC31698" w14:textId="7046BFE0">
                    <w:pPr>
                      <w:rPr>
                        <w:rFonts w:ascii="Calibri" w:hAnsi="Calibri" w:eastAsia="Calibri" w:cs="Calibri"/>
                        <w:noProof/>
                        <w:color w:val="0000FF"/>
                        <w:sz w:val="16"/>
                        <w:szCs w:val="16"/>
                      </w:rPr>
                    </w:pPr>
                    <w:r w:rsidRPr="00FF042A">
                      <w:rPr>
                        <w:rFonts w:ascii="Calibri" w:hAnsi="Calibri" w:eastAsia="Calibri" w:cs="Calibri"/>
                        <w:noProof/>
                        <w:color w:val="0000FF"/>
                        <w:sz w:val="16"/>
                        <w:szCs w:val="16"/>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18763" w14:textId="5C5CE395" w:rsidR="00E53568" w:rsidRPr="0064470D" w:rsidRDefault="00E53568" w:rsidP="00E53568">
    <w:pPr>
      <w:pStyle w:val="Standard"/>
      <w:rPr>
        <w:sz w:val="18"/>
        <w:szCs w:val="18"/>
      </w:rPr>
    </w:pPr>
    <w:r w:rsidRPr="00E53568">
      <w:rPr>
        <w:noProof/>
        <w:sz w:val="18"/>
        <w:szCs w:val="18"/>
      </w:rPr>
      <w:drawing>
        <wp:anchor distT="0" distB="0" distL="114300" distR="114300" simplePos="0" relativeHeight="251658245" behindDoc="1" locked="0" layoutInCell="1" allowOverlap="1" wp14:anchorId="2223B509" wp14:editId="4EE4EC77">
          <wp:simplePos x="0" y="0"/>
          <wp:positionH relativeFrom="margin">
            <wp:posOffset>-466725</wp:posOffset>
          </wp:positionH>
          <wp:positionV relativeFrom="page">
            <wp:posOffset>10130155</wp:posOffset>
          </wp:positionV>
          <wp:extent cx="7545705" cy="523875"/>
          <wp:effectExtent l="0" t="0" r="0" b="9525"/>
          <wp:wrapTight wrapText="bothSides">
            <wp:wrapPolygon edited="0">
              <wp:start x="0" y="0"/>
              <wp:lineTo x="0" y="21207"/>
              <wp:lineTo x="21540" y="21207"/>
              <wp:lineTo x="21540" y="0"/>
              <wp:lineTo x="0" y="0"/>
            </wp:wrapPolygon>
          </wp:wrapTight>
          <wp:docPr id="5" name="Picture 5"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font&#10;&#10;Description automatically generated"/>
                  <pic:cNvPicPr/>
                </pic:nvPicPr>
                <pic:blipFill rotWithShape="1">
                  <a:blip r:embed="rId1">
                    <a:extLst>
                      <a:ext uri="{28A0092B-C50C-407E-A947-70E740481C1C}">
                        <a14:useLocalDpi xmlns:a14="http://schemas.microsoft.com/office/drawing/2010/main" val="0"/>
                      </a:ext>
                    </a:extLst>
                  </a:blip>
                  <a:srcRect b="44816"/>
                  <a:stretch/>
                </pic:blipFill>
                <pic:spPr bwMode="auto">
                  <a:xfrm>
                    <a:off x="0" y="0"/>
                    <a:ext cx="7545705"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568">
      <w:rPr>
        <w:noProof/>
        <w:sz w:val="18"/>
        <w:szCs w:val="18"/>
      </w:rPr>
      <w:t>AWE</w:t>
    </w:r>
    <w:r w:rsidRPr="0064470D">
      <w:rPr>
        <w:sz w:val="18"/>
        <w:szCs w:val="18"/>
      </w:rPr>
      <w:t xml:space="preserve"> </w:t>
    </w:r>
    <w:r w:rsidR="004C67FF">
      <w:rPr>
        <w:sz w:val="18"/>
        <w:szCs w:val="18"/>
      </w:rPr>
      <w:t>Passenger</w:t>
    </w:r>
    <w:r w:rsidRPr="0064470D">
      <w:rPr>
        <w:sz w:val="18"/>
        <w:szCs w:val="18"/>
      </w:rPr>
      <w:t xml:space="preserve"> Services</w:t>
    </w:r>
    <w:r>
      <w:rPr>
        <w:sz w:val="18"/>
        <w:szCs w:val="18"/>
      </w:rPr>
      <w:t xml:space="preserve"> PIN: AWE Ref: </w:t>
    </w:r>
    <w:r w:rsidR="0080639B">
      <w:rPr>
        <w:sz w:val="18"/>
        <w:szCs w:val="18"/>
      </w:rPr>
      <w:t>3029</w:t>
    </w:r>
  </w:p>
  <w:p w14:paraId="14B273E3" w14:textId="14099178" w:rsidR="00A508C2" w:rsidRDefault="00FF042A">
    <w:pPr>
      <w:pStyle w:val="Standard"/>
      <w:tabs>
        <w:tab w:val="center" w:pos="4153"/>
        <w:tab w:val="right" w:pos="8306"/>
      </w:tabs>
      <w:jc w:val="center"/>
    </w:pPr>
    <w:r>
      <w:rPr>
        <w:noProof/>
      </w:rPr>
      <mc:AlternateContent>
        <mc:Choice Requires="wps">
          <w:drawing>
            <wp:anchor distT="0" distB="0" distL="0" distR="0" simplePos="0" relativeHeight="251658241" behindDoc="0" locked="0" layoutInCell="1" allowOverlap="1" wp14:anchorId="4E1E68A8" wp14:editId="12B59BCA">
              <wp:simplePos x="635" y="635"/>
              <wp:positionH relativeFrom="page">
                <wp:align>left</wp:align>
              </wp:positionH>
              <wp:positionV relativeFrom="page">
                <wp:align>bottom</wp:align>
              </wp:positionV>
              <wp:extent cx="443865" cy="443865"/>
              <wp:effectExtent l="0" t="0" r="5715" b="0"/>
              <wp:wrapNone/>
              <wp:docPr id="4" name="Text Box 4"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9DBA17" w14:textId="3E83BD47" w:rsidR="00FF042A" w:rsidRPr="00FF042A" w:rsidRDefault="00FF042A" w:rsidP="00FF042A">
                          <w:pPr>
                            <w:rPr>
                              <w:rFonts w:ascii="Calibri" w:eastAsia="Calibri" w:hAnsi="Calibri" w:cs="Calibri"/>
                              <w:noProof/>
                              <w:color w:val="0000FF"/>
                              <w:sz w:val="16"/>
                              <w:szCs w:val="16"/>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xmlns:aclsh="http://schemas.microsoft.com/office/drawing/2020/classificationShape" xmlns:arto="http://schemas.microsoft.com/office/word/2006/arto" xmlns:w16du="http://schemas.microsoft.com/office/word/2023/wordml/word16du">
          <w:pict>
            <v:shapetype id="_x0000_t202" coordsize="21600,21600" o:spt="202" path="m,l,21600r21600,l21600,xe" w14:anchorId="4E1E68A8">
              <v:stroke joinstyle="miter"/>
              <v:path gradientshapeok="t" o:connecttype="rect"/>
            </v:shapetype>
            <v:shape id="Text Box 4" style="position:absolute;left:0;text-align:left;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alt="Confident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v:textbox style="mso-fit-shape-to-text:t" inset="20pt,0,0,15pt">
                <w:txbxContent>
                  <w:p w:rsidRPr="00FF042A" w:rsidR="00FF042A" w:rsidP="00FF042A" w:rsidRDefault="00FF042A" w14:paraId="799DBA17" w14:textId="3E83BD47">
                    <w:pPr>
                      <w:rPr>
                        <w:rFonts w:ascii="Calibri" w:hAnsi="Calibri" w:eastAsia="Calibri" w:cs="Calibri"/>
                        <w:noProof/>
                        <w:color w:val="0000FF"/>
                        <w:sz w:val="16"/>
                        <w:szCs w:val="16"/>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34534" w14:textId="7ADF87CC" w:rsidR="0064470D" w:rsidRDefault="0064470D" w:rsidP="0064470D">
    <w:pPr>
      <w:pBdr>
        <w:top w:val="none" w:sz="0" w:space="0" w:color="000000"/>
        <w:left w:val="none" w:sz="0" w:space="0" w:color="000000"/>
        <w:bottom w:val="none" w:sz="0" w:space="0" w:color="000000"/>
        <w:right w:val="none" w:sz="0" w:space="0" w:color="000000"/>
        <w:between w:val="none" w:sz="0" w:space="0" w:color="000000"/>
      </w:pBdr>
      <w:rPr>
        <w:sz w:val="20"/>
        <w:szCs w:val="20"/>
      </w:rPr>
    </w:pPr>
    <w:r>
      <w:rPr>
        <w:noProof/>
      </w:rPr>
      <mc:AlternateContent>
        <mc:Choice Requires="wps">
          <w:drawing>
            <wp:anchor distT="0" distB="0" distL="114300" distR="114300" simplePos="0" relativeHeight="251658243" behindDoc="0" locked="0" layoutInCell="1" hidden="0" allowOverlap="1" wp14:anchorId="6461A695" wp14:editId="2C8543A3">
              <wp:simplePos x="0" y="0"/>
              <wp:positionH relativeFrom="column">
                <wp:posOffset>-495299</wp:posOffset>
              </wp:positionH>
              <wp:positionV relativeFrom="paragraph">
                <wp:posOffset>50800</wp:posOffset>
              </wp:positionV>
              <wp:extent cx="6791325" cy="24765"/>
              <wp:effectExtent l="0" t="0" r="0" b="0"/>
              <wp:wrapNone/>
              <wp:docPr id="1" name="Straight Arrow Connector 1"/>
              <wp:cNvGraphicFramePr/>
              <a:graphic xmlns:a="http://schemas.openxmlformats.org/drawingml/2006/main">
                <a:graphicData uri="http://schemas.microsoft.com/office/word/2010/wordprocessingShape">
                  <wps:wsp>
                    <wps:cNvCnPr/>
                    <wps:spPr>
                      <a:xfrm rot="10800000" flipH="1">
                        <a:off x="1955100" y="3772380"/>
                        <a:ext cx="6781800" cy="1524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w16du="http://schemas.microsoft.com/office/word/2023/wordml/word16du">
          <w:pict w14:anchorId="62DB64B1">
            <v:shapetype id="_x0000_t32" coordsize="21600,21600" o:oned="t" filled="f" o:spt="32" path="m,l21600,21600e" w14:anchorId="26A5AB79">
              <v:path fillok="f" arrowok="t" o:connecttype="none"/>
              <o:lock v:ext="edit" shapetype="t"/>
            </v:shapetype>
            <v:shape id="Straight Arrow Connector 1" style="position:absolute;margin-left:-39pt;margin-top:4pt;width:534.75pt;height:1.95pt;rotation:180;flip:x;z-index:25166233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">
              <v:stroke startarrowwidth="narrow" startarrowlength="short" endarrowwidth="narrow" endarrowlength="short"/>
            </v:shape>
          </w:pict>
        </mc:Fallback>
      </mc:AlternateContent>
    </w:r>
  </w:p>
  <w:p w14:paraId="3FFE8456" w14:textId="596F5F92" w:rsidR="0080639B" w:rsidRPr="0064470D" w:rsidRDefault="00427F30" w:rsidP="0064470D">
    <w:pPr>
      <w:pStyle w:val="Standard"/>
      <w:rPr>
        <w:sz w:val="18"/>
        <w:szCs w:val="18"/>
      </w:rPr>
    </w:pPr>
    <w:r w:rsidRPr="00E53568">
      <w:rPr>
        <w:noProof/>
        <w:sz w:val="18"/>
        <w:szCs w:val="18"/>
      </w:rPr>
      <w:drawing>
        <wp:anchor distT="0" distB="0" distL="114300" distR="114300" simplePos="0" relativeHeight="251658246" behindDoc="1" locked="0" layoutInCell="1" allowOverlap="1" wp14:anchorId="3238DA77" wp14:editId="4A21E7AA">
          <wp:simplePos x="0" y="0"/>
          <wp:positionH relativeFrom="margin">
            <wp:posOffset>-466725</wp:posOffset>
          </wp:positionH>
          <wp:positionV relativeFrom="page">
            <wp:posOffset>10130155</wp:posOffset>
          </wp:positionV>
          <wp:extent cx="7545705" cy="523875"/>
          <wp:effectExtent l="0" t="0" r="0" b="9525"/>
          <wp:wrapTight wrapText="bothSides">
            <wp:wrapPolygon edited="0">
              <wp:start x="0" y="0"/>
              <wp:lineTo x="0" y="21207"/>
              <wp:lineTo x="21540" y="21207"/>
              <wp:lineTo x="21540" y="0"/>
              <wp:lineTo x="0" y="0"/>
            </wp:wrapPolygon>
          </wp:wrapTight>
          <wp:docPr id="1550998222" name="Picture 1550998222"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font&#10;&#10;Description automatically generated"/>
                  <pic:cNvPicPr/>
                </pic:nvPicPr>
                <pic:blipFill rotWithShape="1">
                  <a:blip r:embed="rId1">
                    <a:extLst>
                      <a:ext uri="{28A0092B-C50C-407E-A947-70E740481C1C}">
                        <a14:useLocalDpi xmlns:a14="http://schemas.microsoft.com/office/drawing/2010/main" val="0"/>
                      </a:ext>
                    </a:extLst>
                  </a:blip>
                  <a:srcRect b="44816"/>
                  <a:stretch/>
                </pic:blipFill>
                <pic:spPr bwMode="auto">
                  <a:xfrm>
                    <a:off x="0" y="0"/>
                    <a:ext cx="7545705"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568">
      <w:rPr>
        <w:noProof/>
        <w:sz w:val="18"/>
        <w:szCs w:val="18"/>
      </w:rPr>
      <w:t>AWE</w:t>
    </w:r>
    <w:r w:rsidRPr="0064470D">
      <w:rPr>
        <w:sz w:val="18"/>
        <w:szCs w:val="18"/>
      </w:rPr>
      <w:t xml:space="preserve"> </w:t>
    </w:r>
    <w:r>
      <w:rPr>
        <w:sz w:val="18"/>
        <w:szCs w:val="18"/>
      </w:rPr>
      <w:t>Passenger</w:t>
    </w:r>
    <w:r w:rsidRPr="0064470D">
      <w:rPr>
        <w:sz w:val="18"/>
        <w:szCs w:val="18"/>
      </w:rPr>
      <w:t xml:space="preserve"> Services</w:t>
    </w:r>
    <w:r>
      <w:rPr>
        <w:sz w:val="18"/>
        <w:szCs w:val="18"/>
      </w:rPr>
      <w:t xml:space="preserve"> PIN: AWE Ref: </w:t>
    </w:r>
    <w:r w:rsidR="0080639B">
      <w:rPr>
        <w:sz w:val="18"/>
        <w:szCs w:val="18"/>
      </w:rPr>
      <w:t>3029</w:t>
    </w:r>
  </w:p>
  <w:p w14:paraId="7D161903" w14:textId="57506F66" w:rsidR="00A508C2" w:rsidRDefault="00A508C2" w:rsidP="0064470D">
    <w:pPr>
      <w:pStyle w:val="Standar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C0203" w14:textId="77777777" w:rsidR="00C359BB" w:rsidRDefault="00C359BB">
      <w:r>
        <w:rPr>
          <w:color w:val="000000"/>
        </w:rPr>
        <w:separator/>
      </w:r>
    </w:p>
  </w:footnote>
  <w:footnote w:type="continuationSeparator" w:id="0">
    <w:p w14:paraId="77532470" w14:textId="77777777" w:rsidR="00C359BB" w:rsidRDefault="00C359BB">
      <w:r>
        <w:continuationSeparator/>
      </w:r>
    </w:p>
  </w:footnote>
  <w:footnote w:type="continuationNotice" w:id="1">
    <w:p w14:paraId="500D173F" w14:textId="77777777" w:rsidR="00C359BB" w:rsidRDefault="00C359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A90A" w14:textId="383E09A6" w:rsidR="00A508C2" w:rsidRDefault="00E53568">
    <w:pPr>
      <w:pStyle w:val="Standard"/>
      <w:tabs>
        <w:tab w:val="center" w:pos="4153"/>
        <w:tab w:val="right" w:pos="8306"/>
      </w:tabs>
      <w:jc w:val="center"/>
    </w:pPr>
    <w:r>
      <w:rPr>
        <w:noProof/>
      </w:rPr>
      <w:drawing>
        <wp:anchor distT="0" distB="0" distL="114300" distR="114300" simplePos="0" relativeHeight="251658244" behindDoc="1" locked="0" layoutInCell="1" allowOverlap="1" wp14:anchorId="05583412" wp14:editId="5E2EC793">
          <wp:simplePos x="0" y="0"/>
          <wp:positionH relativeFrom="margin">
            <wp:posOffset>-590550</wp:posOffset>
          </wp:positionH>
          <wp:positionV relativeFrom="paragraph">
            <wp:posOffset>-257175</wp:posOffset>
          </wp:positionV>
          <wp:extent cx="7552055" cy="1085850"/>
          <wp:effectExtent l="0" t="0" r="0" b="0"/>
          <wp:wrapThrough wrapText="bothSides">
            <wp:wrapPolygon edited="0">
              <wp:start x="0" y="0"/>
              <wp:lineTo x="0" y="21221"/>
              <wp:lineTo x="21522" y="21221"/>
              <wp:lineTo x="21522" y="0"/>
              <wp:lineTo x="0" y="0"/>
            </wp:wrapPolygon>
          </wp:wrapThrough>
          <wp:docPr id="2" name="Picture 2"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2055" cy="10858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8E2CE" w14:textId="14AC29FA" w:rsidR="00A508C2" w:rsidRDefault="0064470D" w:rsidP="0064470D">
    <w:pPr>
      <w:pStyle w:val="Standard"/>
      <w:tabs>
        <w:tab w:val="left" w:pos="3315"/>
        <w:tab w:val="center" w:pos="4153"/>
        <w:tab w:val="right" w:pos="8306"/>
      </w:tabs>
    </w:pPr>
    <w:r>
      <w:rPr>
        <w:noProof/>
      </w:rPr>
      <w:drawing>
        <wp:anchor distT="0" distB="0" distL="114300" distR="114300" simplePos="0" relativeHeight="251658242" behindDoc="1" locked="0" layoutInCell="1" allowOverlap="1" wp14:anchorId="3C5E7D50" wp14:editId="1848A328">
          <wp:simplePos x="0" y="0"/>
          <wp:positionH relativeFrom="margin">
            <wp:posOffset>-632460</wp:posOffset>
          </wp:positionH>
          <wp:positionV relativeFrom="paragraph">
            <wp:posOffset>-781685</wp:posOffset>
          </wp:positionV>
          <wp:extent cx="7552055" cy="1485265"/>
          <wp:effectExtent l="0" t="0" r="0" b="635"/>
          <wp:wrapThrough wrapText="bothSides">
            <wp:wrapPolygon edited="0">
              <wp:start x="0" y="0"/>
              <wp:lineTo x="0" y="21332"/>
              <wp:lineTo x="21522" y="21332"/>
              <wp:lineTo x="2152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552055" cy="148526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intelligence2.xml><?xml version="1.0" encoding="utf-8"?>
<int2:intelligence xmlns:int2="http://schemas.microsoft.com/office/intelligence/2020/intelligence" xmlns:oel="http://schemas.microsoft.com/office/2019/extlst">
  <int2:observations>
    <int2:bookmark int2:bookmarkName="_Int_2Lc4V4bd" int2:invalidationBookmarkName="" int2:hashCode="CFUAnEZyilyMua" int2:id="NrEWBg0m">
      <int2:state int2:value="Rejected" int2:type="AugLoop_Text_Critique"/>
    </int2:bookmark>
    <int2:bookmark int2:bookmarkName="_Int_1L1nBkc3" int2:invalidationBookmarkName="" int2:hashCode="du8ZEnUfXYwaFI" int2:id="UbZ5KyV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21AE8"/>
    <w:multiLevelType w:val="multilevel"/>
    <w:tmpl w:val="FE2A39DA"/>
    <w:styleLink w:val="WWNum1"/>
    <w:lvl w:ilvl="0">
      <w:start w:val="1"/>
      <w:numFmt w:val="decimal"/>
      <w:lvlText w:val="%1."/>
      <w:lvlJc w:val="left"/>
      <w:pPr>
        <w:ind w:left="720" w:hanging="720"/>
      </w:pPr>
      <w:rPr>
        <w:caps w:val="0"/>
        <w:smallCaps w:val="0"/>
      </w:rPr>
    </w:lvl>
    <w:lvl w:ilvl="1">
      <w:start w:val="1"/>
      <w:numFmt w:val="decimal"/>
      <w:lvlText w:val="%1.%2"/>
      <w:lvlJc w:val="left"/>
      <w:pPr>
        <w:ind w:left="720" w:hanging="720"/>
      </w:pPr>
      <w:rPr>
        <w:b w:val="0"/>
        <w:caps w:val="0"/>
        <w:smallCaps w:val="0"/>
        <w:shd w:val="clear" w:color="auto" w:fill="FFFFFF"/>
      </w:rPr>
    </w:lvl>
    <w:lvl w:ilvl="2">
      <w:numFmt w:val="bullet"/>
      <w:lvlText w:val="■"/>
      <w:lvlJc w:val="left"/>
      <w:pPr>
        <w:ind w:left="2357" w:hanging="1080"/>
      </w:pPr>
      <w:rPr>
        <w:caps w:val="0"/>
        <w:smallCaps w:val="0"/>
      </w:rPr>
    </w:lvl>
    <w:lvl w:ilvl="3">
      <w:start w:val="1"/>
      <w:numFmt w:val="decimal"/>
      <w:lvlText w:val="%1.%2.%3.%4"/>
      <w:lvlJc w:val="left"/>
      <w:pPr>
        <w:ind w:left="2880" w:hanging="1080"/>
      </w:pPr>
      <w:rPr>
        <w:caps w:val="0"/>
        <w:smallCaps w:val="0"/>
      </w:rPr>
    </w:lvl>
    <w:lvl w:ilvl="4">
      <w:start w:val="1"/>
      <w:numFmt w:val="lowerLetter"/>
      <w:lvlText w:val="(%5)"/>
      <w:lvlJc w:val="left"/>
      <w:pPr>
        <w:ind w:left="3600" w:hanging="720"/>
      </w:pPr>
      <w:rPr>
        <w:caps w:val="0"/>
        <w:smallCaps w:val="0"/>
      </w:rPr>
    </w:lvl>
    <w:lvl w:ilvl="5">
      <w:start w:val="1"/>
      <w:numFmt w:val="lowerRoman"/>
      <w:lvlText w:val="(%6)"/>
      <w:lvlJc w:val="left"/>
      <w:pPr>
        <w:ind w:left="4320" w:hanging="720"/>
      </w:pPr>
      <w:rPr>
        <w:caps w:val="0"/>
        <w:smallCaps w:val="0"/>
      </w:rPr>
    </w:lvl>
    <w:lvl w:ilvl="6">
      <w:start w:val="1"/>
      <w:numFmt w:val="decimal"/>
      <w:lvlText w:val="(%7)"/>
      <w:lvlJc w:val="left"/>
      <w:pPr>
        <w:ind w:left="5040" w:hanging="720"/>
      </w:pPr>
      <w:rPr>
        <w:caps w:val="0"/>
        <w:smallCaps w:val="0"/>
      </w:rPr>
    </w:lvl>
    <w:lvl w:ilvl="7">
      <w:start w:val="1"/>
      <w:numFmt w:val="none"/>
      <w:lvlText w:val="%8​"/>
      <w:lvlJc w:val="left"/>
      <w:pPr>
        <w:ind w:left="5040" w:hanging="720"/>
      </w:pPr>
      <w:rPr>
        <w:caps w:val="0"/>
        <w:smallCaps w:val="0"/>
      </w:rPr>
    </w:lvl>
    <w:lvl w:ilvl="8">
      <w:start w:val="1"/>
      <w:numFmt w:val="none"/>
      <w:lvlText w:val="%9​"/>
      <w:lvlJc w:val="left"/>
      <w:pPr>
        <w:ind w:left="5040" w:hanging="720"/>
      </w:pPr>
      <w:rPr>
        <w:caps w:val="0"/>
        <w:smallCaps w:val="0"/>
      </w:rPr>
    </w:lvl>
  </w:abstractNum>
  <w:abstractNum w:abstractNumId="1" w15:restartNumberingAfterBreak="0">
    <w:nsid w:val="0580315F"/>
    <w:multiLevelType w:val="multilevel"/>
    <w:tmpl w:val="01B85308"/>
    <w:lvl w:ilvl="0">
      <w:numFmt w:val="bullet"/>
      <w:lvlText w:val="-"/>
      <w:lvlJc w:val="left"/>
      <w:pPr>
        <w:ind w:left="720" w:hanging="360"/>
      </w:pPr>
      <w:rPr>
        <w:rFonts w:ascii="Arial" w:eastAsia="Arial" w:hAnsi="Arial" w:cs="Arial"/>
      </w:rPr>
    </w:lvl>
    <w:lvl w:ilvl="1">
      <w:start w:val="1"/>
      <w:numFmt w:val="decimal"/>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1977AF3"/>
    <w:multiLevelType w:val="multilevel"/>
    <w:tmpl w:val="36F0E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A26075"/>
    <w:multiLevelType w:val="hybridMultilevel"/>
    <w:tmpl w:val="7B4E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3A7D3D"/>
    <w:multiLevelType w:val="multilevel"/>
    <w:tmpl w:val="D44C1CE6"/>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5A3560C0"/>
    <w:multiLevelType w:val="multilevel"/>
    <w:tmpl w:val="E996B1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B29478D"/>
    <w:multiLevelType w:val="multilevel"/>
    <w:tmpl w:val="6B9EE76A"/>
    <w:lvl w:ilvl="0">
      <w:numFmt w:val="bullet"/>
      <w:lvlText w:val="-"/>
      <w:lvlJc w:val="left"/>
      <w:pPr>
        <w:ind w:left="720" w:hanging="360"/>
      </w:pPr>
      <w:rPr>
        <w:rFonts w:ascii="Arial" w:eastAsia="Arial" w:hAnsi="Arial" w:cs="Arial"/>
      </w:rPr>
    </w:lvl>
    <w:lvl w:ilvl="1">
      <w:start w:val="1"/>
      <w:numFmt w:val="lowerLetter"/>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457137105">
    <w:abstractNumId w:val="0"/>
  </w:num>
  <w:num w:numId="2" w16cid:durableId="718044840">
    <w:abstractNumId w:val="0"/>
    <w:lvlOverride w:ilvl="0">
      <w:startOverride w:val="1"/>
    </w:lvlOverride>
  </w:num>
  <w:num w:numId="3" w16cid:durableId="49236212">
    <w:abstractNumId w:val="4"/>
  </w:num>
  <w:num w:numId="4" w16cid:durableId="1589658898">
    <w:abstractNumId w:val="5"/>
  </w:num>
  <w:num w:numId="5" w16cid:durableId="1317033882">
    <w:abstractNumId w:val="1"/>
  </w:num>
  <w:num w:numId="6" w16cid:durableId="783772977">
    <w:abstractNumId w:val="6"/>
  </w:num>
  <w:num w:numId="7" w16cid:durableId="197663531">
    <w:abstractNumId w:val="2"/>
  </w:num>
  <w:num w:numId="8" w16cid:durableId="17188191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99F"/>
    <w:rsid w:val="0002651B"/>
    <w:rsid w:val="000456BB"/>
    <w:rsid w:val="00050323"/>
    <w:rsid w:val="00050ABA"/>
    <w:rsid w:val="00065C08"/>
    <w:rsid w:val="00081C74"/>
    <w:rsid w:val="00081F3D"/>
    <w:rsid w:val="00086970"/>
    <w:rsid w:val="00091631"/>
    <w:rsid w:val="0009684B"/>
    <w:rsid w:val="000A65C1"/>
    <w:rsid w:val="000B0C7C"/>
    <w:rsid w:val="000E71CE"/>
    <w:rsid w:val="000F16A3"/>
    <w:rsid w:val="000F5CBC"/>
    <w:rsid w:val="001006C0"/>
    <w:rsid w:val="00104518"/>
    <w:rsid w:val="001117CA"/>
    <w:rsid w:val="00122244"/>
    <w:rsid w:val="00125374"/>
    <w:rsid w:val="001253D0"/>
    <w:rsid w:val="00141249"/>
    <w:rsid w:val="00154641"/>
    <w:rsid w:val="00161A7D"/>
    <w:rsid w:val="00181DC0"/>
    <w:rsid w:val="001855EC"/>
    <w:rsid w:val="00191431"/>
    <w:rsid w:val="00197911"/>
    <w:rsid w:val="001C6F92"/>
    <w:rsid w:val="001D0EA2"/>
    <w:rsid w:val="001F0A29"/>
    <w:rsid w:val="00201B37"/>
    <w:rsid w:val="0021540D"/>
    <w:rsid w:val="002247EC"/>
    <w:rsid w:val="0024734E"/>
    <w:rsid w:val="00265329"/>
    <w:rsid w:val="002716C9"/>
    <w:rsid w:val="0028786E"/>
    <w:rsid w:val="0029410F"/>
    <w:rsid w:val="002A180A"/>
    <w:rsid w:val="002A6E8C"/>
    <w:rsid w:val="002F3AD7"/>
    <w:rsid w:val="00302D66"/>
    <w:rsid w:val="00305D32"/>
    <w:rsid w:val="00310B0B"/>
    <w:rsid w:val="00323A22"/>
    <w:rsid w:val="0033551A"/>
    <w:rsid w:val="003406AD"/>
    <w:rsid w:val="00340FBD"/>
    <w:rsid w:val="003469FD"/>
    <w:rsid w:val="003567EE"/>
    <w:rsid w:val="003918A1"/>
    <w:rsid w:val="00396A7A"/>
    <w:rsid w:val="00397782"/>
    <w:rsid w:val="003A4E03"/>
    <w:rsid w:val="003B44A5"/>
    <w:rsid w:val="003C0620"/>
    <w:rsid w:val="003C3A1C"/>
    <w:rsid w:val="003C3A28"/>
    <w:rsid w:val="003D5BBE"/>
    <w:rsid w:val="003F14E4"/>
    <w:rsid w:val="003F19C5"/>
    <w:rsid w:val="003F1FAE"/>
    <w:rsid w:val="0040121F"/>
    <w:rsid w:val="00427F30"/>
    <w:rsid w:val="0043242D"/>
    <w:rsid w:val="00432C05"/>
    <w:rsid w:val="004417E1"/>
    <w:rsid w:val="00452958"/>
    <w:rsid w:val="004739A9"/>
    <w:rsid w:val="00473C38"/>
    <w:rsid w:val="004B0BC5"/>
    <w:rsid w:val="004B2522"/>
    <w:rsid w:val="004C2A84"/>
    <w:rsid w:val="004C67FF"/>
    <w:rsid w:val="004C7E9F"/>
    <w:rsid w:val="004D2E81"/>
    <w:rsid w:val="004D483B"/>
    <w:rsid w:val="004E720D"/>
    <w:rsid w:val="0050718B"/>
    <w:rsid w:val="005223AA"/>
    <w:rsid w:val="0053759F"/>
    <w:rsid w:val="00552460"/>
    <w:rsid w:val="00552C20"/>
    <w:rsid w:val="00554EC8"/>
    <w:rsid w:val="00557500"/>
    <w:rsid w:val="0057080D"/>
    <w:rsid w:val="0059641E"/>
    <w:rsid w:val="005B4177"/>
    <w:rsid w:val="00604795"/>
    <w:rsid w:val="00605764"/>
    <w:rsid w:val="00605768"/>
    <w:rsid w:val="006377CC"/>
    <w:rsid w:val="0064470D"/>
    <w:rsid w:val="00652E58"/>
    <w:rsid w:val="006558AF"/>
    <w:rsid w:val="00656C6D"/>
    <w:rsid w:val="00672431"/>
    <w:rsid w:val="006A01BC"/>
    <w:rsid w:val="006A19C8"/>
    <w:rsid w:val="006A589C"/>
    <w:rsid w:val="006B3968"/>
    <w:rsid w:val="006BB980"/>
    <w:rsid w:val="006C086B"/>
    <w:rsid w:val="006C30A6"/>
    <w:rsid w:val="006D1696"/>
    <w:rsid w:val="006E742D"/>
    <w:rsid w:val="007021E5"/>
    <w:rsid w:val="00706598"/>
    <w:rsid w:val="00731BBA"/>
    <w:rsid w:val="007445A7"/>
    <w:rsid w:val="00745309"/>
    <w:rsid w:val="00751F86"/>
    <w:rsid w:val="007616BA"/>
    <w:rsid w:val="0076314E"/>
    <w:rsid w:val="00770119"/>
    <w:rsid w:val="0077133A"/>
    <w:rsid w:val="007A079A"/>
    <w:rsid w:val="007A72B2"/>
    <w:rsid w:val="007B1949"/>
    <w:rsid w:val="007C6068"/>
    <w:rsid w:val="0080639B"/>
    <w:rsid w:val="00817EEB"/>
    <w:rsid w:val="00840DB7"/>
    <w:rsid w:val="00847F0D"/>
    <w:rsid w:val="008509B0"/>
    <w:rsid w:val="0085537A"/>
    <w:rsid w:val="00862861"/>
    <w:rsid w:val="008628F1"/>
    <w:rsid w:val="00867421"/>
    <w:rsid w:val="00872D24"/>
    <w:rsid w:val="00883506"/>
    <w:rsid w:val="00896851"/>
    <w:rsid w:val="008C1102"/>
    <w:rsid w:val="008C15E0"/>
    <w:rsid w:val="008C66D4"/>
    <w:rsid w:val="008E2878"/>
    <w:rsid w:val="008F2262"/>
    <w:rsid w:val="008F61CC"/>
    <w:rsid w:val="0090048D"/>
    <w:rsid w:val="0090441E"/>
    <w:rsid w:val="009123B5"/>
    <w:rsid w:val="00925937"/>
    <w:rsid w:val="009273FB"/>
    <w:rsid w:val="00954185"/>
    <w:rsid w:val="0095479E"/>
    <w:rsid w:val="00984BB8"/>
    <w:rsid w:val="00997BA5"/>
    <w:rsid w:val="009A3FA4"/>
    <w:rsid w:val="009F0682"/>
    <w:rsid w:val="009F1FB4"/>
    <w:rsid w:val="009F2AD1"/>
    <w:rsid w:val="009F2DAC"/>
    <w:rsid w:val="00A11788"/>
    <w:rsid w:val="00A14831"/>
    <w:rsid w:val="00A2314D"/>
    <w:rsid w:val="00A36DF3"/>
    <w:rsid w:val="00A38B0B"/>
    <w:rsid w:val="00A508C2"/>
    <w:rsid w:val="00A53B94"/>
    <w:rsid w:val="00A841BA"/>
    <w:rsid w:val="00A96F49"/>
    <w:rsid w:val="00AB4609"/>
    <w:rsid w:val="00AB51D4"/>
    <w:rsid w:val="00AC4301"/>
    <w:rsid w:val="00AC4442"/>
    <w:rsid w:val="00AC59DC"/>
    <w:rsid w:val="00AD25FF"/>
    <w:rsid w:val="00AE1022"/>
    <w:rsid w:val="00AE5C64"/>
    <w:rsid w:val="00B16E83"/>
    <w:rsid w:val="00B71527"/>
    <w:rsid w:val="00B7D0B3"/>
    <w:rsid w:val="00B82FA1"/>
    <w:rsid w:val="00B847E9"/>
    <w:rsid w:val="00BA2D6A"/>
    <w:rsid w:val="00BA5652"/>
    <w:rsid w:val="00BD1D1F"/>
    <w:rsid w:val="00BD4088"/>
    <w:rsid w:val="00BE1687"/>
    <w:rsid w:val="00C03470"/>
    <w:rsid w:val="00C20CBC"/>
    <w:rsid w:val="00C2286A"/>
    <w:rsid w:val="00C262F1"/>
    <w:rsid w:val="00C3545B"/>
    <w:rsid w:val="00C359BB"/>
    <w:rsid w:val="00C53F9E"/>
    <w:rsid w:val="00C66357"/>
    <w:rsid w:val="00C7503C"/>
    <w:rsid w:val="00C852D4"/>
    <w:rsid w:val="00C92380"/>
    <w:rsid w:val="00CA0735"/>
    <w:rsid w:val="00CA19B3"/>
    <w:rsid w:val="00CA7948"/>
    <w:rsid w:val="00CB3997"/>
    <w:rsid w:val="00CB3EC8"/>
    <w:rsid w:val="00CC4820"/>
    <w:rsid w:val="00CD058B"/>
    <w:rsid w:val="00CD473A"/>
    <w:rsid w:val="00CD5803"/>
    <w:rsid w:val="00CF4340"/>
    <w:rsid w:val="00CF761F"/>
    <w:rsid w:val="00CF77E4"/>
    <w:rsid w:val="00D13BFA"/>
    <w:rsid w:val="00D2050C"/>
    <w:rsid w:val="00D27C73"/>
    <w:rsid w:val="00D35D62"/>
    <w:rsid w:val="00D44BDD"/>
    <w:rsid w:val="00D47AA8"/>
    <w:rsid w:val="00D5053D"/>
    <w:rsid w:val="00D639E5"/>
    <w:rsid w:val="00D7071B"/>
    <w:rsid w:val="00DA58B8"/>
    <w:rsid w:val="00DD37AD"/>
    <w:rsid w:val="00DE3A2F"/>
    <w:rsid w:val="00DE4733"/>
    <w:rsid w:val="00E158CB"/>
    <w:rsid w:val="00E34696"/>
    <w:rsid w:val="00E410E9"/>
    <w:rsid w:val="00E53568"/>
    <w:rsid w:val="00E570C1"/>
    <w:rsid w:val="00E575EF"/>
    <w:rsid w:val="00E63D46"/>
    <w:rsid w:val="00E6698A"/>
    <w:rsid w:val="00E76D6D"/>
    <w:rsid w:val="00E954C6"/>
    <w:rsid w:val="00EB199F"/>
    <w:rsid w:val="00EB3F47"/>
    <w:rsid w:val="00EB6E85"/>
    <w:rsid w:val="00EC6B32"/>
    <w:rsid w:val="00EC7C86"/>
    <w:rsid w:val="00ED0584"/>
    <w:rsid w:val="00EE1224"/>
    <w:rsid w:val="00EF209E"/>
    <w:rsid w:val="00F46E21"/>
    <w:rsid w:val="00F6097C"/>
    <w:rsid w:val="00F912FD"/>
    <w:rsid w:val="00FA28A0"/>
    <w:rsid w:val="00FB236E"/>
    <w:rsid w:val="00FC17DD"/>
    <w:rsid w:val="00FF042A"/>
    <w:rsid w:val="0114B57C"/>
    <w:rsid w:val="0146587C"/>
    <w:rsid w:val="01959F2A"/>
    <w:rsid w:val="0204068A"/>
    <w:rsid w:val="024452E8"/>
    <w:rsid w:val="03166F16"/>
    <w:rsid w:val="0354094B"/>
    <w:rsid w:val="03D4F66A"/>
    <w:rsid w:val="05323DFE"/>
    <w:rsid w:val="0564D4AC"/>
    <w:rsid w:val="05A7A741"/>
    <w:rsid w:val="064AB981"/>
    <w:rsid w:val="064F7199"/>
    <w:rsid w:val="06D9F274"/>
    <w:rsid w:val="06EE6891"/>
    <w:rsid w:val="07B03A96"/>
    <w:rsid w:val="07E9E039"/>
    <w:rsid w:val="07EE0A2A"/>
    <w:rsid w:val="08680155"/>
    <w:rsid w:val="08918580"/>
    <w:rsid w:val="09798865"/>
    <w:rsid w:val="0985B09A"/>
    <w:rsid w:val="09EDE400"/>
    <w:rsid w:val="0A395D3E"/>
    <w:rsid w:val="0A980A6F"/>
    <w:rsid w:val="0B028E02"/>
    <w:rsid w:val="0B2180FB"/>
    <w:rsid w:val="0B41B2E3"/>
    <w:rsid w:val="0BC3B270"/>
    <w:rsid w:val="0BE619E1"/>
    <w:rsid w:val="0C33DAD0"/>
    <w:rsid w:val="0C5BE338"/>
    <w:rsid w:val="0C8D3DEC"/>
    <w:rsid w:val="0D03EE8D"/>
    <w:rsid w:val="0D119056"/>
    <w:rsid w:val="0D646860"/>
    <w:rsid w:val="0DC1CCE6"/>
    <w:rsid w:val="0E5AF9D5"/>
    <w:rsid w:val="0E69C6B6"/>
    <w:rsid w:val="0F17312C"/>
    <w:rsid w:val="0F33CA05"/>
    <w:rsid w:val="0F839B51"/>
    <w:rsid w:val="0FA41AC5"/>
    <w:rsid w:val="10424C7A"/>
    <w:rsid w:val="106DC12D"/>
    <w:rsid w:val="1123A0C2"/>
    <w:rsid w:val="11BCC997"/>
    <w:rsid w:val="11D5FCA5"/>
    <w:rsid w:val="11DBEF27"/>
    <w:rsid w:val="122B46D3"/>
    <w:rsid w:val="12641123"/>
    <w:rsid w:val="12822B88"/>
    <w:rsid w:val="12DA8A89"/>
    <w:rsid w:val="131677A1"/>
    <w:rsid w:val="13508391"/>
    <w:rsid w:val="14793B8D"/>
    <w:rsid w:val="14A03D57"/>
    <w:rsid w:val="14BDA3E2"/>
    <w:rsid w:val="14C1162A"/>
    <w:rsid w:val="14D0F20F"/>
    <w:rsid w:val="15460CFA"/>
    <w:rsid w:val="15BD060B"/>
    <w:rsid w:val="1671CAF6"/>
    <w:rsid w:val="16D8435C"/>
    <w:rsid w:val="16E26DA8"/>
    <w:rsid w:val="175678FB"/>
    <w:rsid w:val="177A1C0B"/>
    <w:rsid w:val="179CCBF3"/>
    <w:rsid w:val="18907DCC"/>
    <w:rsid w:val="191F6924"/>
    <w:rsid w:val="194FBB28"/>
    <w:rsid w:val="19BC0FD6"/>
    <w:rsid w:val="1A60B347"/>
    <w:rsid w:val="1A7C86AF"/>
    <w:rsid w:val="1AB5AB26"/>
    <w:rsid w:val="1B32709C"/>
    <w:rsid w:val="1B5A9B6A"/>
    <w:rsid w:val="1B6FA32C"/>
    <w:rsid w:val="1B8FFD83"/>
    <w:rsid w:val="1BCF1CE9"/>
    <w:rsid w:val="1C2570F6"/>
    <w:rsid w:val="1C4BC502"/>
    <w:rsid w:val="1CAB4F3C"/>
    <w:rsid w:val="1CB4B098"/>
    <w:rsid w:val="1D182BB1"/>
    <w:rsid w:val="1D4E767D"/>
    <w:rsid w:val="1D5C5C27"/>
    <w:rsid w:val="1DB9DFA6"/>
    <w:rsid w:val="1DC3E62D"/>
    <w:rsid w:val="1DEDBC81"/>
    <w:rsid w:val="1E225149"/>
    <w:rsid w:val="1E39F258"/>
    <w:rsid w:val="1EBDF02B"/>
    <w:rsid w:val="1FEE1771"/>
    <w:rsid w:val="20004A80"/>
    <w:rsid w:val="200A3700"/>
    <w:rsid w:val="208EA988"/>
    <w:rsid w:val="20A47930"/>
    <w:rsid w:val="20A68835"/>
    <w:rsid w:val="215560FA"/>
    <w:rsid w:val="2162AEA2"/>
    <w:rsid w:val="2167130C"/>
    <w:rsid w:val="21EB28BB"/>
    <w:rsid w:val="21EB8EAF"/>
    <w:rsid w:val="22274F8A"/>
    <w:rsid w:val="2228B38C"/>
    <w:rsid w:val="22789CEF"/>
    <w:rsid w:val="22D2334C"/>
    <w:rsid w:val="23592640"/>
    <w:rsid w:val="23746B71"/>
    <w:rsid w:val="23CE7A42"/>
    <w:rsid w:val="240BD310"/>
    <w:rsid w:val="240D5E83"/>
    <w:rsid w:val="2417C9CD"/>
    <w:rsid w:val="245C5F53"/>
    <w:rsid w:val="24606890"/>
    <w:rsid w:val="24CD4C34"/>
    <w:rsid w:val="250B5CEF"/>
    <w:rsid w:val="2540346E"/>
    <w:rsid w:val="25816471"/>
    <w:rsid w:val="26619354"/>
    <w:rsid w:val="26789E5B"/>
    <w:rsid w:val="267BEF4D"/>
    <w:rsid w:val="269728E1"/>
    <w:rsid w:val="26ABA2E2"/>
    <w:rsid w:val="26C91B6E"/>
    <w:rsid w:val="2754033A"/>
    <w:rsid w:val="279BF5F8"/>
    <w:rsid w:val="27B51652"/>
    <w:rsid w:val="2820281A"/>
    <w:rsid w:val="2862115F"/>
    <w:rsid w:val="29A78F99"/>
    <w:rsid w:val="2A0A1EB2"/>
    <w:rsid w:val="2A609A55"/>
    <w:rsid w:val="2A7C54EB"/>
    <w:rsid w:val="2BB31947"/>
    <w:rsid w:val="2BF8F07D"/>
    <w:rsid w:val="2C3F3DDE"/>
    <w:rsid w:val="2CAC1546"/>
    <w:rsid w:val="2CACEE08"/>
    <w:rsid w:val="2D7CA6FC"/>
    <w:rsid w:val="2DD10D31"/>
    <w:rsid w:val="2EC9F974"/>
    <w:rsid w:val="2F6EB7F0"/>
    <w:rsid w:val="2FA46C7D"/>
    <w:rsid w:val="2FE27FBC"/>
    <w:rsid w:val="3014C8B7"/>
    <w:rsid w:val="30BF524C"/>
    <w:rsid w:val="30C2833E"/>
    <w:rsid w:val="31267B8D"/>
    <w:rsid w:val="313E93B6"/>
    <w:rsid w:val="32819A2A"/>
    <w:rsid w:val="32C5197D"/>
    <w:rsid w:val="33006492"/>
    <w:rsid w:val="335BBA3E"/>
    <w:rsid w:val="33E0ECD7"/>
    <w:rsid w:val="33E6C6BF"/>
    <w:rsid w:val="340B4F20"/>
    <w:rsid w:val="341FCE3B"/>
    <w:rsid w:val="3421F27C"/>
    <w:rsid w:val="343B6290"/>
    <w:rsid w:val="3459BA63"/>
    <w:rsid w:val="347D6604"/>
    <w:rsid w:val="348037EE"/>
    <w:rsid w:val="349F18DF"/>
    <w:rsid w:val="34F863C4"/>
    <w:rsid w:val="35CE4F01"/>
    <w:rsid w:val="361C084F"/>
    <w:rsid w:val="3632F26D"/>
    <w:rsid w:val="36D4B533"/>
    <w:rsid w:val="37071B0A"/>
    <w:rsid w:val="3746A7CB"/>
    <w:rsid w:val="37D3CE06"/>
    <w:rsid w:val="3868238C"/>
    <w:rsid w:val="38AD3D83"/>
    <w:rsid w:val="38DD8585"/>
    <w:rsid w:val="396A7C32"/>
    <w:rsid w:val="39B01EF0"/>
    <w:rsid w:val="39B72A1E"/>
    <w:rsid w:val="3A616847"/>
    <w:rsid w:val="3AA0FC61"/>
    <w:rsid w:val="3B1D4ADE"/>
    <w:rsid w:val="3B32C270"/>
    <w:rsid w:val="3BCD12A0"/>
    <w:rsid w:val="3BCF6243"/>
    <w:rsid w:val="3BFD38A8"/>
    <w:rsid w:val="3C19A913"/>
    <w:rsid w:val="3C2CF08D"/>
    <w:rsid w:val="3C2E0E53"/>
    <w:rsid w:val="3CD2079A"/>
    <w:rsid w:val="3CFA8259"/>
    <w:rsid w:val="3E2AFE58"/>
    <w:rsid w:val="3EA08035"/>
    <w:rsid w:val="3ED67E20"/>
    <w:rsid w:val="3EF3773C"/>
    <w:rsid w:val="3F2A56A8"/>
    <w:rsid w:val="409BA4D8"/>
    <w:rsid w:val="40C29BB5"/>
    <w:rsid w:val="41FC0D55"/>
    <w:rsid w:val="42102E31"/>
    <w:rsid w:val="422744E1"/>
    <w:rsid w:val="423EC827"/>
    <w:rsid w:val="4292921D"/>
    <w:rsid w:val="42C50732"/>
    <w:rsid w:val="43172AC9"/>
    <w:rsid w:val="4360A72C"/>
    <w:rsid w:val="436E16CE"/>
    <w:rsid w:val="43773283"/>
    <w:rsid w:val="43F075AA"/>
    <w:rsid w:val="445E5FCD"/>
    <w:rsid w:val="447BCA71"/>
    <w:rsid w:val="45578AC9"/>
    <w:rsid w:val="45934DC2"/>
    <w:rsid w:val="45AC6E1C"/>
    <w:rsid w:val="45FFF7E9"/>
    <w:rsid w:val="460CF241"/>
    <w:rsid w:val="4654CBAA"/>
    <w:rsid w:val="4748C238"/>
    <w:rsid w:val="4B358E28"/>
    <w:rsid w:val="4BD0D9F9"/>
    <w:rsid w:val="4BF43EDC"/>
    <w:rsid w:val="4CC50366"/>
    <w:rsid w:val="4D2BBFBE"/>
    <w:rsid w:val="4DCF0EF3"/>
    <w:rsid w:val="4DF1E931"/>
    <w:rsid w:val="4E265746"/>
    <w:rsid w:val="4E8C8532"/>
    <w:rsid w:val="4EAD91BD"/>
    <w:rsid w:val="4EC5D70D"/>
    <w:rsid w:val="4F8C0A92"/>
    <w:rsid w:val="50216501"/>
    <w:rsid w:val="50BEEB96"/>
    <w:rsid w:val="519B559C"/>
    <w:rsid w:val="51D8651D"/>
    <w:rsid w:val="51FC17C5"/>
    <w:rsid w:val="525FDAE3"/>
    <w:rsid w:val="528A8B7C"/>
    <w:rsid w:val="53E464BF"/>
    <w:rsid w:val="54004E66"/>
    <w:rsid w:val="540C5405"/>
    <w:rsid w:val="540E1CE3"/>
    <w:rsid w:val="5488DDBB"/>
    <w:rsid w:val="54B14232"/>
    <w:rsid w:val="556975BD"/>
    <w:rsid w:val="56034434"/>
    <w:rsid w:val="565336C4"/>
    <w:rsid w:val="5656C843"/>
    <w:rsid w:val="565759FF"/>
    <w:rsid w:val="56B7C095"/>
    <w:rsid w:val="56F31B3E"/>
    <w:rsid w:val="575DFC9F"/>
    <w:rsid w:val="579B5120"/>
    <w:rsid w:val="57ABD06A"/>
    <w:rsid w:val="580DAF07"/>
    <w:rsid w:val="5997D552"/>
    <w:rsid w:val="59EE21D1"/>
    <w:rsid w:val="5A1D7448"/>
    <w:rsid w:val="5A3EC881"/>
    <w:rsid w:val="5A4CA57F"/>
    <w:rsid w:val="5ADE7B13"/>
    <w:rsid w:val="5AF2FAA9"/>
    <w:rsid w:val="5B103E85"/>
    <w:rsid w:val="5B2F122C"/>
    <w:rsid w:val="5C316DC2"/>
    <w:rsid w:val="5CCAE28D"/>
    <w:rsid w:val="5DBD25B6"/>
    <w:rsid w:val="5DC2A020"/>
    <w:rsid w:val="5DF083B4"/>
    <w:rsid w:val="5E3FD771"/>
    <w:rsid w:val="5E711D25"/>
    <w:rsid w:val="5E716D4D"/>
    <w:rsid w:val="5EB79B42"/>
    <w:rsid w:val="5F949789"/>
    <w:rsid w:val="5FB6E3E5"/>
    <w:rsid w:val="5FB8FDD6"/>
    <w:rsid w:val="5FC6A410"/>
    <w:rsid w:val="5FD01196"/>
    <w:rsid w:val="5FE95AF2"/>
    <w:rsid w:val="5FE9E157"/>
    <w:rsid w:val="5FF5FDA3"/>
    <w:rsid w:val="6084137B"/>
    <w:rsid w:val="61193EA8"/>
    <w:rsid w:val="6149323F"/>
    <w:rsid w:val="61852B53"/>
    <w:rsid w:val="619A7DA8"/>
    <w:rsid w:val="619FFD42"/>
    <w:rsid w:val="61ABDD78"/>
    <w:rsid w:val="61BE4C10"/>
    <w:rsid w:val="61F4CAD1"/>
    <w:rsid w:val="62E33C87"/>
    <w:rsid w:val="637B49DC"/>
    <w:rsid w:val="638F6450"/>
    <w:rsid w:val="63DB0577"/>
    <w:rsid w:val="63F0CA22"/>
    <w:rsid w:val="63FD7575"/>
    <w:rsid w:val="640793A3"/>
    <w:rsid w:val="648E4EC9"/>
    <w:rsid w:val="64FA8E6F"/>
    <w:rsid w:val="655FD059"/>
    <w:rsid w:val="65E6DF96"/>
    <w:rsid w:val="66316208"/>
    <w:rsid w:val="6632A78F"/>
    <w:rsid w:val="66BA7C73"/>
    <w:rsid w:val="66E6DA40"/>
    <w:rsid w:val="67286AE4"/>
    <w:rsid w:val="678B01D1"/>
    <w:rsid w:val="67A5CDBA"/>
    <w:rsid w:val="685625B8"/>
    <w:rsid w:val="689AA390"/>
    <w:rsid w:val="68ABF949"/>
    <w:rsid w:val="69291EC6"/>
    <w:rsid w:val="6971A231"/>
    <w:rsid w:val="69EB74C3"/>
    <w:rsid w:val="6AF6FB2E"/>
    <w:rsid w:val="6B6124D3"/>
    <w:rsid w:val="6B6ECC30"/>
    <w:rsid w:val="6B940AC3"/>
    <w:rsid w:val="6BC3C861"/>
    <w:rsid w:val="6BD16FA6"/>
    <w:rsid w:val="6C5180BE"/>
    <w:rsid w:val="6C8587A4"/>
    <w:rsid w:val="6D6D4007"/>
    <w:rsid w:val="6E65A20B"/>
    <w:rsid w:val="6E65A656"/>
    <w:rsid w:val="6E97B36F"/>
    <w:rsid w:val="6E9B155E"/>
    <w:rsid w:val="6E9F6ACB"/>
    <w:rsid w:val="6EF29562"/>
    <w:rsid w:val="6F030F17"/>
    <w:rsid w:val="6F0ED097"/>
    <w:rsid w:val="70A4E0C9"/>
    <w:rsid w:val="70AD2CB9"/>
    <w:rsid w:val="70B1FA57"/>
    <w:rsid w:val="70B62638"/>
    <w:rsid w:val="71365637"/>
    <w:rsid w:val="714F613B"/>
    <w:rsid w:val="718A5CB3"/>
    <w:rsid w:val="71A00E15"/>
    <w:rsid w:val="71F59D45"/>
    <w:rsid w:val="72E34F2E"/>
    <w:rsid w:val="73108FB8"/>
    <w:rsid w:val="73582353"/>
    <w:rsid w:val="738629DF"/>
    <w:rsid w:val="73E1DE60"/>
    <w:rsid w:val="73FF78E9"/>
    <w:rsid w:val="747386ED"/>
    <w:rsid w:val="74CBB5D7"/>
    <w:rsid w:val="74F3F3B4"/>
    <w:rsid w:val="7512B3F3"/>
    <w:rsid w:val="75400B6C"/>
    <w:rsid w:val="75A8E288"/>
    <w:rsid w:val="75F98B08"/>
    <w:rsid w:val="76062355"/>
    <w:rsid w:val="7619C91E"/>
    <w:rsid w:val="7621EA5D"/>
    <w:rsid w:val="762F7D5E"/>
    <w:rsid w:val="76C90E68"/>
    <w:rsid w:val="772F8D7E"/>
    <w:rsid w:val="77A244FF"/>
    <w:rsid w:val="77A49261"/>
    <w:rsid w:val="78E12008"/>
    <w:rsid w:val="78EE7983"/>
    <w:rsid w:val="79296CA5"/>
    <w:rsid w:val="79AE4E88"/>
    <w:rsid w:val="7A329AB2"/>
    <w:rsid w:val="7A57C188"/>
    <w:rsid w:val="7A60C977"/>
    <w:rsid w:val="7AFB162F"/>
    <w:rsid w:val="7B3819C9"/>
    <w:rsid w:val="7B432355"/>
    <w:rsid w:val="7B7C8290"/>
    <w:rsid w:val="7BA1129B"/>
    <w:rsid w:val="7BC8AEBD"/>
    <w:rsid w:val="7C3E67CD"/>
    <w:rsid w:val="7C854117"/>
    <w:rsid w:val="7CBF0407"/>
    <w:rsid w:val="7CEBF81C"/>
    <w:rsid w:val="7DD9BBE9"/>
    <w:rsid w:val="7E12EA82"/>
    <w:rsid w:val="7E17A9AB"/>
    <w:rsid w:val="7E2D1DE6"/>
    <w:rsid w:val="7EDB05B1"/>
    <w:rsid w:val="7F0858FD"/>
    <w:rsid w:val="7F3DBA6D"/>
    <w:rsid w:val="7F49D8F8"/>
    <w:rsid w:val="7F7DD376"/>
    <w:rsid w:val="7FAF41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FC358"/>
  <w15:docId w15:val="{F3D394B1-0DD6-441F-B91D-35519045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0A6"/>
    <w:pPr>
      <w:widowControl/>
      <w:suppressAutoHyphens/>
    </w:pPr>
  </w:style>
  <w:style w:type="paragraph" w:styleId="Heading1">
    <w:name w:val="heading 1"/>
    <w:basedOn w:val="Normal"/>
    <w:next w:val="Standard"/>
    <w:uiPriority w:val="9"/>
    <w:qFormat/>
    <w:pPr>
      <w:keepNext/>
      <w:spacing w:after="60"/>
      <w:jc w:val="center"/>
      <w:outlineLvl w:val="0"/>
    </w:pPr>
    <w:rPr>
      <w:b/>
      <w:sz w:val="36"/>
      <w:szCs w:val="36"/>
    </w:rPr>
  </w:style>
  <w:style w:type="paragraph" w:styleId="Heading2">
    <w:name w:val="heading 2"/>
    <w:basedOn w:val="Normal"/>
    <w:next w:val="Standard"/>
    <w:uiPriority w:val="9"/>
    <w:unhideWhenUsed/>
    <w:qFormat/>
    <w:pPr>
      <w:spacing w:before="240" w:after="60"/>
      <w:ind w:left="720"/>
      <w:jc w:val="both"/>
      <w:outlineLvl w:val="1"/>
    </w:pPr>
    <w:rPr>
      <w:b/>
      <w:smallCaps/>
      <w:sz w:val="28"/>
      <w:szCs w:val="28"/>
    </w:rPr>
  </w:style>
  <w:style w:type="paragraph" w:styleId="Heading3">
    <w:name w:val="heading 3"/>
    <w:basedOn w:val="Normal"/>
    <w:next w:val="Standard"/>
    <w:uiPriority w:val="9"/>
    <w:unhideWhenUsed/>
    <w:qFormat/>
    <w:pPr>
      <w:spacing w:before="240" w:after="60"/>
      <w:jc w:val="both"/>
      <w:outlineLvl w:val="2"/>
    </w:pPr>
    <w:rPr>
      <w:b/>
    </w:rPr>
  </w:style>
  <w:style w:type="paragraph" w:styleId="Heading4">
    <w:name w:val="heading 4"/>
    <w:basedOn w:val="Normal"/>
    <w:next w:val="Standard"/>
    <w:uiPriority w:val="9"/>
    <w:semiHidden/>
    <w:unhideWhenUsed/>
    <w:qFormat/>
    <w:pPr>
      <w:spacing w:after="240"/>
      <w:ind w:left="2880" w:hanging="1080"/>
      <w:jc w:val="both"/>
      <w:outlineLvl w:val="3"/>
    </w:pPr>
  </w:style>
  <w:style w:type="paragraph" w:styleId="Heading5">
    <w:name w:val="heading 5"/>
    <w:basedOn w:val="Normal"/>
    <w:next w:val="Standard"/>
    <w:uiPriority w:val="9"/>
    <w:semiHidden/>
    <w:unhideWhenUsed/>
    <w:qFormat/>
    <w:pPr>
      <w:spacing w:after="240"/>
      <w:ind w:left="3600" w:hanging="720"/>
      <w:jc w:val="both"/>
      <w:outlineLvl w:val="4"/>
    </w:pPr>
  </w:style>
  <w:style w:type="paragraph" w:styleId="Heading6">
    <w:name w:val="heading 6"/>
    <w:basedOn w:val="Normal"/>
    <w:next w:val="Standard"/>
    <w:uiPriority w:val="9"/>
    <w:semiHidden/>
    <w:unhideWhenUsed/>
    <w:qFormat/>
    <w:pPr>
      <w:spacing w:after="240"/>
      <w:ind w:left="4320" w:hanging="720"/>
      <w:jc w:val="both"/>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Title">
    <w:name w:val="Title"/>
    <w:basedOn w:val="Normal"/>
    <w:next w:val="Standard"/>
    <w:qFormat/>
    <w:pPr>
      <w:spacing w:before="240" w:after="60"/>
      <w:jc w:val="center"/>
    </w:pPr>
    <w:rPr>
      <w:b/>
      <w:sz w:val="32"/>
      <w:szCs w:val="32"/>
    </w:rPr>
  </w:style>
  <w:style w:type="paragraph" w:styleId="Subtitle">
    <w:name w:val="Subtitle"/>
    <w:basedOn w:val="Normal"/>
    <w:next w:val="Standard"/>
    <w:uiPriority w:val="11"/>
    <w:qFormat/>
    <w:pPr>
      <w:spacing w:after="60"/>
      <w:jc w:val="center"/>
    </w:pPr>
  </w:style>
  <w:style w:type="paragraph" w:styleId="Header">
    <w:name w:val="header"/>
    <w:basedOn w:val="Standard"/>
  </w:style>
  <w:style w:type="paragraph" w:styleId="Footer">
    <w:name w:val="footer"/>
    <w:basedOn w:val="Standard"/>
  </w:style>
  <w:style w:type="character" w:customStyle="1" w:styleId="ListLabel1">
    <w:name w:val="ListLabel 1"/>
    <w:rPr>
      <w:caps w:val="0"/>
      <w:smallCaps w:val="0"/>
    </w:rPr>
  </w:style>
  <w:style w:type="character" w:customStyle="1" w:styleId="ListLabel2">
    <w:name w:val="ListLabel 2"/>
    <w:rPr>
      <w:b w:val="0"/>
      <w:caps w:val="0"/>
      <w:smallCaps w:val="0"/>
      <w:shd w:val="clear" w:color="auto" w:fill="FFFFFF"/>
    </w:rPr>
  </w:style>
  <w:style w:type="character" w:customStyle="1" w:styleId="ListLabel3">
    <w:name w:val="ListLabel 3"/>
    <w:rPr>
      <w:caps w:val="0"/>
      <w:smallCaps w:val="0"/>
    </w:rPr>
  </w:style>
  <w:style w:type="character" w:customStyle="1" w:styleId="ListLabel4">
    <w:name w:val="ListLabel 4"/>
    <w:rPr>
      <w:caps w:val="0"/>
      <w:smallCaps w:val="0"/>
    </w:rPr>
  </w:style>
  <w:style w:type="character" w:customStyle="1" w:styleId="ListLabel5">
    <w:name w:val="ListLabel 5"/>
    <w:rPr>
      <w:caps w:val="0"/>
      <w:smallCaps w:val="0"/>
    </w:rPr>
  </w:style>
  <w:style w:type="character" w:customStyle="1" w:styleId="ListLabel6">
    <w:name w:val="ListLabel 6"/>
    <w:rPr>
      <w:caps w:val="0"/>
      <w:smallCaps w:val="0"/>
    </w:rPr>
  </w:style>
  <w:style w:type="character" w:customStyle="1" w:styleId="ListLabel7">
    <w:name w:val="ListLabel 7"/>
    <w:rPr>
      <w:caps w:val="0"/>
      <w:smallCaps w:val="0"/>
    </w:rPr>
  </w:style>
  <w:style w:type="character" w:customStyle="1" w:styleId="ListLabel8">
    <w:name w:val="ListLabel 8"/>
    <w:rPr>
      <w:caps w:val="0"/>
      <w:smallCaps w:val="0"/>
    </w:rPr>
  </w:style>
  <w:style w:type="character" w:customStyle="1" w:styleId="ListLabel9">
    <w:name w:val="ListLabel 9"/>
    <w:rPr>
      <w:caps w:val="0"/>
      <w:smallCaps w:val="0"/>
    </w:rPr>
  </w:style>
  <w:style w:type="character" w:styleId="CommentReference">
    <w:name w:val="annotation reference"/>
    <w:basedOn w:val="DefaultParagraphFont"/>
    <w:rPr>
      <w:sz w:val="16"/>
      <w:szCs w:val="16"/>
    </w:rPr>
  </w:style>
  <w:style w:type="paragraph" w:styleId="CommentText">
    <w:name w:val="annotation text"/>
    <w:basedOn w:val="Normal"/>
    <w:rPr>
      <w:rFonts w:cs="Mangal"/>
      <w:sz w:val="20"/>
      <w:szCs w:val="18"/>
    </w:rPr>
  </w:style>
  <w:style w:type="character" w:customStyle="1" w:styleId="CommentTextChar">
    <w:name w:val="Comment Text Char"/>
    <w:basedOn w:val="DefaultParagraphFont"/>
    <w:rPr>
      <w:rFonts w:cs="Mangal"/>
      <w:sz w:val="20"/>
      <w:szCs w:val="18"/>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cs="Mangal"/>
      <w:b/>
      <w:bCs/>
      <w:sz w:val="20"/>
      <w:szCs w:val="18"/>
    </w:rPr>
  </w:style>
  <w:style w:type="paragraph" w:styleId="ListParagraph">
    <w:name w:val="List Paragraph"/>
    <w:basedOn w:val="Normal"/>
    <w:uiPriority w:val="34"/>
    <w:qFormat/>
    <w:pPr>
      <w:ind w:left="720"/>
      <w:contextualSpacing/>
    </w:pPr>
    <w:rPr>
      <w:rFonts w:cs="Mangal"/>
      <w:szCs w:val="21"/>
    </w:rPr>
  </w:style>
  <w:style w:type="character" w:styleId="Hyperlink">
    <w:name w:val="Hyperlink"/>
    <w:basedOn w:val="DefaultParagraphFont"/>
    <w:rsid w:val="006C30A6"/>
    <w:rPr>
      <w:color w:val="0563C1"/>
      <w:u w:val="single"/>
    </w:rPr>
  </w:style>
  <w:style w:type="numbering" w:customStyle="1" w:styleId="WWNum1">
    <w:name w:val="WWNum1"/>
    <w:basedOn w:val="NoList"/>
    <w:pPr>
      <w:numPr>
        <w:numId w:val="1"/>
      </w:numPr>
    </w:pPr>
  </w:style>
  <w:style w:type="character" w:styleId="UnresolvedMention">
    <w:name w:val="Unresolved Mention"/>
    <w:basedOn w:val="DefaultParagraphFont"/>
    <w:uiPriority w:val="99"/>
    <w:semiHidden/>
    <w:unhideWhenUsed/>
    <w:rsid w:val="008E2878"/>
    <w:rPr>
      <w:color w:val="605E5C"/>
      <w:shd w:val="clear" w:color="auto" w:fill="E1DFDD"/>
    </w:rPr>
  </w:style>
  <w:style w:type="paragraph" w:styleId="Revision">
    <w:name w:val="Revision"/>
    <w:hidden/>
    <w:uiPriority w:val="99"/>
    <w:semiHidden/>
    <w:rsid w:val="00050ABA"/>
    <w:pPr>
      <w:widowControl/>
      <w:autoSpaceDN/>
      <w:textAlignment w:val="auto"/>
    </w:pPr>
    <w:rPr>
      <w:rFonts w:cs="Mangal"/>
      <w:szCs w:val="21"/>
    </w:rPr>
  </w:style>
  <w:style w:type="character" w:customStyle="1" w:styleId="ui-provider">
    <w:name w:val="ui-provider"/>
    <w:basedOn w:val="DefaultParagraphFont"/>
    <w:rsid w:val="00D44BDD"/>
  </w:style>
  <w:style w:type="character" w:customStyle="1" w:styleId="normaltextrun">
    <w:name w:val="normaltextrun"/>
    <w:basedOn w:val="DefaultParagraphFont"/>
    <w:rsid w:val="00452958"/>
  </w:style>
  <w:style w:type="paragraph" w:customStyle="1" w:styleId="paragraph">
    <w:name w:val="paragraph"/>
    <w:basedOn w:val="Normal"/>
    <w:rsid w:val="0090048D"/>
    <w:pPr>
      <w:suppressAutoHyphens w:val="0"/>
      <w:spacing w:before="100" w:after="100"/>
      <w:textAlignment w:val="auto"/>
    </w:pPr>
    <w:rPr>
      <w:rFonts w:ascii="Times New Roman" w:eastAsia="Times New Roman" w:hAnsi="Times New Roman" w:cs="Times New Roman"/>
      <w:lang w:eastAsia="en-GB" w:bidi="ar-SA"/>
    </w:rPr>
  </w:style>
  <w:style w:type="character" w:styleId="Mention">
    <w:name w:val="Mention"/>
    <w:basedOn w:val="DefaultParagraphFont"/>
    <w:uiPriority w:val="99"/>
    <w:unhideWhenUsed/>
    <w:rsid w:val="00CD058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WEProcurement@awe.co.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AWEProcurement@awe.co.uk" TargetMode="External"/><Relationship Id="rId19"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5EA99D5958236408751A9009D8CC643" ma:contentTypeVersion="14" ma:contentTypeDescription="Create a new document." ma:contentTypeScope="" ma:versionID="05f8c9d883638f55b56a57c5f9a0eba3">
  <xsd:schema xmlns:xsd="http://www.w3.org/2001/XMLSchema" xmlns:xs="http://www.w3.org/2001/XMLSchema" xmlns:p="http://schemas.microsoft.com/office/2006/metadata/properties" xmlns:ns2="6221ebce-3c58-4596-97f8-6379f00914a8" xmlns:ns3="ddc95b62-44db-44b8-9e81-d5e4c888befe" targetNamespace="http://schemas.microsoft.com/office/2006/metadata/properties" ma:root="true" ma:fieldsID="eddb6fb19a450c8d27903ab045dc4d01" ns2:_="" ns3:_="">
    <xsd:import namespace="6221ebce-3c58-4596-97f8-6379f00914a8"/>
    <xsd:import namespace="ddc95b62-44db-44b8-9e81-d5e4c888bef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21ebce-3c58-4596-97f8-6379f0091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b95788f-53e3-4752-8c95-92722792207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c95b62-44db-44b8-9e81-d5e4c888bef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b034f3aa-26b9-41dd-8919-8c4ef2d84e81}" ma:internalName="TaxCatchAll" ma:showField="CatchAllData" ma:web="ddc95b62-44db-44b8-9e81-d5e4c888be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ddc95b62-44db-44b8-9e81-d5e4c888befe">
      <UserInfo>
        <DisplayName>Joseph Gross</DisplayName>
        <AccountId>24</AccountId>
        <AccountType/>
      </UserInfo>
    </SharedWithUsers>
    <lcf76f155ced4ddcb4097134ff3c332f xmlns="6221ebce-3c58-4596-97f8-6379f00914a8">
      <Terms xmlns="http://schemas.microsoft.com/office/infopath/2007/PartnerControls"/>
    </lcf76f155ced4ddcb4097134ff3c332f>
    <TaxCatchAll xmlns="ddc95b62-44db-44b8-9e81-d5e4c888befe" xsi:nil="true"/>
  </documentManagement>
</p:properties>
</file>

<file path=customXml/itemProps1.xml><?xml version="1.0" encoding="utf-8"?>
<ds:datastoreItem xmlns:ds="http://schemas.openxmlformats.org/officeDocument/2006/customXml" ds:itemID="{E8DE5340-16D6-4858-AF1E-B366AE41F2AC}">
  <ds:schemaRefs>
    <ds:schemaRef ds:uri="http://schemas.microsoft.com/sharepoint/v3/contenttype/forms"/>
  </ds:schemaRefs>
</ds:datastoreItem>
</file>

<file path=customXml/itemProps2.xml><?xml version="1.0" encoding="utf-8"?>
<ds:datastoreItem xmlns:ds="http://schemas.openxmlformats.org/officeDocument/2006/customXml" ds:itemID="{A7359673-1BD7-45AD-980E-F66D9403EE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21ebce-3c58-4596-97f8-6379f00914a8"/>
    <ds:schemaRef ds:uri="ddc95b62-44db-44b8-9e81-d5e4c888be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8DE2DD-E8AD-48EA-910B-5569F8216295}">
  <ds:schemaRefs>
    <ds:schemaRef ds:uri="http://schemas.microsoft.com/office/2006/metadata/properties"/>
    <ds:schemaRef ds:uri="http://schemas.microsoft.com/office/infopath/2007/PartnerControls"/>
    <ds:schemaRef ds:uri="ddc95b62-44db-44b8-9e81-d5e4c888befe"/>
    <ds:schemaRef ds:uri="6221ebce-3c58-4596-97f8-6379f00914a8"/>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926</Words>
  <Characters>5284</Characters>
  <Application>Microsoft Office Word</Application>
  <DocSecurity>0</DocSecurity>
  <Lines>44</Lines>
  <Paragraphs>12</Paragraphs>
  <ScaleCrop>false</ScaleCrop>
  <Company>Efficio Limited</Company>
  <LinksUpToDate>false</LinksUpToDate>
  <CharactersWithSpaces>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Mahmud Rahman</dc:creator>
  <cp:keywords/>
  <cp:lastModifiedBy>Miles Thompstone</cp:lastModifiedBy>
  <cp:revision>26</cp:revision>
  <dcterms:created xsi:type="dcterms:W3CDTF">2024-01-22T17:30:00Z</dcterms:created>
  <dcterms:modified xsi:type="dcterms:W3CDTF">2024-03-11T17:03:00Z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0x01010005EA99D5958236408751A9009D8CC643</vt:lpwstr>
  </property>
  <property fmtid="{D5CDD505-2E9C-101B-9397-08002B2CF9AE}" pid="3" name="MediaServiceImageTags">
    <vt:lpwstr/>
  </property>
  <property fmtid="{D5CDD505-2E9C-101B-9397-08002B2CF9AE}" pid="4" name="ClassificationContentMarkingFooterShapeIds">
    <vt:lpwstr>2,3,4</vt:lpwstr>
  </property>
  <property fmtid="{D5CDD505-2E9C-101B-9397-08002B2CF9AE}" pid="5" name="ClassificationContentMarkingFooterFontProps">
    <vt:lpwstr>#0000ff,8,Calibri</vt:lpwstr>
  </property>
  <property fmtid="{D5CDD505-2E9C-101B-9397-08002B2CF9AE}" pid="6" name="ClassificationContentMarkingFooterText">
    <vt:lpwstr>Confidential</vt:lpwstr>
  </property>
  <property fmtid="{D5CDD505-2E9C-101B-9397-08002B2CF9AE}" pid="7" name="MSIP_Label_baef6dc1-c161-47ea-9175-6c9a73af72c1_Enabled">
    <vt:lpwstr>true</vt:lpwstr>
  </property>
  <property fmtid="{D5CDD505-2E9C-101B-9397-08002B2CF9AE}" pid="8" name="MSIP_Label_baef6dc1-c161-47ea-9175-6c9a73af72c1_SetDate">
    <vt:lpwstr>2023-02-20T15:45:15Z</vt:lpwstr>
  </property>
  <property fmtid="{D5CDD505-2E9C-101B-9397-08002B2CF9AE}" pid="9" name="MSIP_Label_baef6dc1-c161-47ea-9175-6c9a73af72c1_Method">
    <vt:lpwstr>Standard</vt:lpwstr>
  </property>
  <property fmtid="{D5CDD505-2E9C-101B-9397-08002B2CF9AE}" pid="10" name="MSIP_Label_baef6dc1-c161-47ea-9175-6c9a73af72c1_Name">
    <vt:lpwstr>Confidential</vt:lpwstr>
  </property>
  <property fmtid="{D5CDD505-2E9C-101B-9397-08002B2CF9AE}" pid="11" name="MSIP_Label_baef6dc1-c161-47ea-9175-6c9a73af72c1_SiteId">
    <vt:lpwstr>6050d346-c82b-45fc-bda8-6a1f58660092</vt:lpwstr>
  </property>
  <property fmtid="{D5CDD505-2E9C-101B-9397-08002B2CF9AE}" pid="12" name="MSIP_Label_baef6dc1-c161-47ea-9175-6c9a73af72c1_ActionId">
    <vt:lpwstr>bf89b9be-0aea-4116-b5dc-4c3f500c4135</vt:lpwstr>
  </property>
  <property fmtid="{D5CDD505-2E9C-101B-9397-08002B2CF9AE}" pid="13" name="MSIP_Label_baef6dc1-c161-47ea-9175-6c9a73af72c1_ContentBits">
    <vt:lpwstr>2</vt:lpwstr>
  </property>
  <property fmtid="{D5CDD505-2E9C-101B-9397-08002B2CF9AE}" pid="14" name="GrammarlyDocumentId">
    <vt:lpwstr>3cfc1d05ff5b2f023b541c1c5bb49489f249436b9f56dc988cd373eb06c1e8c6</vt:lpwstr>
  </property>
  <property fmtid="{D5CDD505-2E9C-101B-9397-08002B2CF9AE}" pid="15" name="Order">
    <vt:r8>677000</vt:r8>
  </property>
  <property fmtid="{D5CDD505-2E9C-101B-9397-08002B2CF9AE}" pid="16" name="xd_Signature">
    <vt:bool>false</vt:bool>
  </property>
  <property fmtid="{D5CDD505-2E9C-101B-9397-08002B2CF9AE}" pid="17" name="xd_ProgID">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ies>
</file>