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B6BBFB" w14:textId="77777777" w:rsidR="005540D7" w:rsidRDefault="008E0B6F">
      <w:bookmarkStart w:id="0" w:name="_64owek2nf504"/>
      <w:bookmarkEnd w:id="0"/>
      <w:r>
        <w:rPr>
          <w:noProof/>
        </w:rPr>
        <w:drawing>
          <wp:inline distT="0" distB="0" distL="0" distR="0" wp14:anchorId="19D67B59" wp14:editId="5446C1F3">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3B567F59" w14:textId="77777777" w:rsidR="005540D7" w:rsidRDefault="005540D7">
      <w:pPr>
        <w:rPr>
          <w:rFonts w:ascii="Helvetica Neue" w:eastAsia="Helvetica Neue" w:hAnsi="Helvetica Neue" w:cs="Helvetica Neue"/>
        </w:rPr>
      </w:pPr>
      <w:bookmarkStart w:id="1" w:name="_khslhe1gc958"/>
      <w:bookmarkEnd w:id="1"/>
    </w:p>
    <w:p w14:paraId="00605A25" w14:textId="77777777" w:rsidR="005540D7" w:rsidRDefault="005540D7">
      <w:pPr>
        <w:rPr>
          <w:rFonts w:ascii="Helvetica Neue" w:eastAsia="Helvetica Neue" w:hAnsi="Helvetica Neue" w:cs="Helvetica Neue"/>
        </w:rPr>
      </w:pPr>
      <w:bookmarkStart w:id="2" w:name="_l7sjvzoewjoa"/>
      <w:bookmarkEnd w:id="2"/>
    </w:p>
    <w:p w14:paraId="0B6EE4A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3845CE41" w14:textId="77777777" w:rsidR="005540D7" w:rsidRDefault="005540D7">
      <w:pPr>
        <w:rPr>
          <w:rFonts w:ascii="Helvetica Neue" w:eastAsia="Helvetica Neue" w:hAnsi="Helvetica Neue" w:cs="Helvetica Neue"/>
          <w:sz w:val="24"/>
          <w:szCs w:val="24"/>
        </w:rPr>
      </w:pPr>
      <w:bookmarkStart w:id="3" w:name="_1tyvnkwbo1qo"/>
      <w:bookmarkEnd w:id="3"/>
    </w:p>
    <w:p w14:paraId="69066CB1" w14:textId="77777777" w:rsidR="005540D7" w:rsidRDefault="005540D7">
      <w:pPr>
        <w:rPr>
          <w:rFonts w:ascii="Helvetica Neue" w:eastAsia="Helvetica Neue" w:hAnsi="Helvetica Neue" w:cs="Helvetica Neue"/>
          <w:sz w:val="24"/>
          <w:szCs w:val="24"/>
        </w:rPr>
      </w:pPr>
      <w:bookmarkStart w:id="4" w:name="_sb4n61ohsx6l"/>
      <w:bookmarkEnd w:id="4"/>
    </w:p>
    <w:p w14:paraId="3684B218"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5E2931C8" w14:textId="334CFD3F" w:rsidR="002C6952" w:rsidRPr="002C6952" w:rsidRDefault="008E0B6F" w:rsidP="002C6952">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74ACEB1A" w14:textId="77777777" w:rsidR="005540D7" w:rsidRDefault="00B4122A">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28C433B7" w14:textId="77777777" w:rsidR="005540D7" w:rsidRDefault="00B4122A">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0A00C348" w14:textId="77777777" w:rsidR="005540D7" w:rsidRDefault="00B4122A">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5A5065CA" w14:textId="77777777" w:rsidR="005540D7" w:rsidRDefault="00B4122A">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595DDEE8" w14:textId="77777777" w:rsidR="005540D7" w:rsidRDefault="00B4122A">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13D5309" w14:textId="77777777" w:rsidR="005540D7" w:rsidRDefault="00B4122A">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28A73133" w14:textId="77777777" w:rsidR="005540D7" w:rsidRDefault="00B4122A">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31173C75" w14:textId="77777777" w:rsidR="005540D7" w:rsidRDefault="00B4122A">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63772C0E"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6DE20B95"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13E34A45" w14:textId="77777777" w:rsidR="005540D7" w:rsidRDefault="005540D7">
      <w:pPr>
        <w:rPr>
          <w:rFonts w:ascii="Helvetica Neue" w:eastAsia="Helvetica Neue" w:hAnsi="Helvetica Neue" w:cs="Helvetica Neue"/>
          <w:sz w:val="24"/>
          <w:szCs w:val="24"/>
        </w:rPr>
      </w:pPr>
      <w:bookmarkStart w:id="7" w:name="_8ikrf6tkvcqn"/>
      <w:bookmarkEnd w:id="7"/>
    </w:p>
    <w:p w14:paraId="11A4E55A"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7DFF6E94"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4B422F82" w14:textId="77777777" w:rsidR="005540D7" w:rsidRDefault="008E0B6F">
      <w:pPr>
        <w:rPr>
          <w:sz w:val="24"/>
          <w:szCs w:val="24"/>
        </w:rPr>
      </w:pPr>
      <w:r>
        <w:br w:type="page"/>
      </w:r>
    </w:p>
    <w:p w14:paraId="45255EED"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68DA533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B775A0" w14:textId="77777777"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EB501DE" w14:textId="4BE830CA" w:rsidR="00DE22CB" w:rsidRDefault="00B4122A">
            <w:pPr>
              <w:spacing w:after="0"/>
              <w:rPr>
                <w:rFonts w:ascii="Helvetica Neue" w:eastAsia="Helvetica Neue" w:hAnsi="Helvetica Neue" w:cs="Helvetica Neue"/>
                <w:sz w:val="24"/>
                <w:szCs w:val="24"/>
              </w:rPr>
            </w:pPr>
            <w:hyperlink r:id="rId9" w:history="1">
              <w:r w:rsidR="008F697E" w:rsidRPr="00275079">
                <w:rPr>
                  <w:rStyle w:val="Hyperlink"/>
                  <w:rFonts w:ascii="Helvetica Neue" w:eastAsia="Helvetica Neue" w:hAnsi="Helvetica Neue" w:cs="Helvetica Neue"/>
                  <w:sz w:val="24"/>
                  <w:szCs w:val="24"/>
                </w:rPr>
                <w:t>https://www.digitalmarketplace.service.gov.uk/g-cloud/services/512734493279616</w:t>
              </w:r>
            </w:hyperlink>
          </w:p>
          <w:p w14:paraId="2A285890" w14:textId="4E27860E" w:rsidR="005540D7" w:rsidRDefault="008F697E">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512734493279616</w:t>
            </w:r>
          </w:p>
        </w:tc>
      </w:tr>
      <w:tr w:rsidR="005540D7" w14:paraId="45F96F1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B6789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3BE628" w14:textId="63EEA5BA" w:rsidR="005540D7" w:rsidRPr="002A7577" w:rsidRDefault="002A7577" w:rsidP="008F697E">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SR</w:t>
            </w:r>
            <w:r w:rsidR="00154DB1">
              <w:rPr>
                <w:rFonts w:ascii="Helvetica Neue" w:eastAsia="Helvetica Neue" w:hAnsi="Helvetica Neue" w:cs="Helvetica Neue"/>
                <w:sz w:val="24"/>
                <w:szCs w:val="24"/>
              </w:rPr>
              <w:t>180241600</w:t>
            </w:r>
          </w:p>
        </w:tc>
      </w:tr>
      <w:tr w:rsidR="005540D7" w14:paraId="5EE7CAF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D268D2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030BC8" w14:textId="241C7985" w:rsidR="005540D7" w:rsidRPr="00E76448" w:rsidRDefault="00154DB1" w:rsidP="00C96CB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SAS Environment in the Cloud</w:t>
            </w:r>
            <w:r w:rsidR="0029058B">
              <w:rPr>
                <w:rFonts w:ascii="Helvetica Neue" w:eastAsia="Helvetica Neue" w:hAnsi="Helvetica Neue" w:cs="Helvetica Neue"/>
                <w:sz w:val="24"/>
                <w:szCs w:val="24"/>
              </w:rPr>
              <w:t xml:space="preserve"> support</w:t>
            </w:r>
          </w:p>
        </w:tc>
      </w:tr>
      <w:tr w:rsidR="005540D7" w14:paraId="4D1D4997"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62B20E" w14:textId="77777777" w:rsidR="005540D7" w:rsidRDefault="002A7577">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r w:rsidR="008E0B6F">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55D01A" w14:textId="202C8EE7" w:rsidR="005540D7" w:rsidRPr="00E76448" w:rsidRDefault="001D4537" w:rsidP="0054403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SAS support low level design documentation</w:t>
            </w:r>
          </w:p>
        </w:tc>
      </w:tr>
      <w:tr w:rsidR="005540D7" w14:paraId="083400B2"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79CFF0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CF04280" w14:textId="660E4216" w:rsidR="005540D7" w:rsidRPr="002A7577" w:rsidRDefault="00732949">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19</w:t>
            </w:r>
            <w:r w:rsidR="00363246">
              <w:rPr>
                <w:rFonts w:ascii="Helvetica Neue" w:eastAsia="Helvetica Neue" w:hAnsi="Helvetica Neue" w:cs="Helvetica Neue"/>
                <w:sz w:val="24"/>
                <w:szCs w:val="24"/>
              </w:rPr>
              <w:t xml:space="preserve"> November 2018</w:t>
            </w:r>
          </w:p>
        </w:tc>
      </w:tr>
      <w:tr w:rsidR="005540D7" w14:paraId="5A2B5AD6"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0B581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4408497" w14:textId="5D354763" w:rsidR="005540D7" w:rsidRPr="002A7577" w:rsidRDefault="00732949" w:rsidP="00732949">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19</w:t>
            </w:r>
            <w:r w:rsidR="00363246">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 xml:space="preserve">February </w:t>
            </w:r>
            <w:r w:rsidR="00363246">
              <w:rPr>
                <w:rFonts w:ascii="Helvetica Neue" w:eastAsia="Helvetica Neue" w:hAnsi="Helvetica Neue" w:cs="Helvetica Neue"/>
                <w:sz w:val="24"/>
                <w:szCs w:val="24"/>
              </w:rPr>
              <w:t>2019</w:t>
            </w:r>
          </w:p>
        </w:tc>
      </w:tr>
      <w:tr w:rsidR="005540D7" w14:paraId="32386F58"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C48B6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92439C" w14:textId="7D8C40E8" w:rsidR="005540D7" w:rsidRPr="002A7577" w:rsidRDefault="00E76448" w:rsidP="00154DB1">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w:t>
            </w:r>
            <w:r w:rsidR="00154DB1">
              <w:rPr>
                <w:rFonts w:ascii="Helvetica Neue" w:eastAsia="Helvetica Neue" w:hAnsi="Helvetica Neue" w:cs="Helvetica Neue"/>
                <w:sz w:val="24"/>
                <w:szCs w:val="24"/>
              </w:rPr>
              <w:t>22,800</w:t>
            </w:r>
            <w:r w:rsidR="002A7577" w:rsidRPr="00624265">
              <w:rPr>
                <w:rFonts w:ascii="Helvetica Neue" w:eastAsia="Helvetica Neue" w:hAnsi="Helvetica Neue" w:cs="Helvetica Neue"/>
                <w:sz w:val="24"/>
                <w:szCs w:val="24"/>
              </w:rPr>
              <w:t>.00</w:t>
            </w:r>
            <w:r w:rsidR="00D87D84">
              <w:rPr>
                <w:rFonts w:ascii="Helvetica Neue" w:eastAsia="Helvetica Neue" w:hAnsi="Helvetica Neue" w:cs="Helvetica Neue"/>
                <w:sz w:val="24"/>
                <w:szCs w:val="24"/>
              </w:rPr>
              <w:t xml:space="preserve"> exclusive of VAT</w:t>
            </w:r>
          </w:p>
        </w:tc>
      </w:tr>
      <w:tr w:rsidR="005540D7" w14:paraId="36008EB3"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145B3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9FCE596" w14:textId="02AA81FF" w:rsidR="005540D7" w:rsidRPr="00E76448" w:rsidRDefault="00363246" w:rsidP="0090007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Fixed capacity / Invoice against PO number</w:t>
            </w:r>
          </w:p>
        </w:tc>
      </w:tr>
      <w:tr w:rsidR="005540D7" w14:paraId="49AC679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6F2F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79B1F3" w14:textId="64D06959" w:rsidR="005540D7" w:rsidRDefault="00363246">
            <w:pPr>
              <w:spacing w:after="0"/>
              <w:rPr>
                <w:rFonts w:ascii="Helvetica Neue" w:eastAsia="Helvetica Neue" w:hAnsi="Helvetica Neue" w:cs="Helvetica Neue"/>
                <w:sz w:val="24"/>
                <w:szCs w:val="24"/>
                <w:highlight w:val="yellow"/>
              </w:rPr>
            </w:pPr>
            <w:r w:rsidRPr="00363246">
              <w:rPr>
                <w:rFonts w:ascii="Helvetica Neue" w:eastAsia="Helvetica Neue" w:hAnsi="Helvetica Neue" w:cs="Helvetica Neue"/>
                <w:sz w:val="24"/>
                <w:szCs w:val="24"/>
              </w:rPr>
              <w:t>To be provided by HMRC</w:t>
            </w:r>
          </w:p>
        </w:tc>
      </w:tr>
    </w:tbl>
    <w:p w14:paraId="760F8537" w14:textId="77777777" w:rsidR="005540D7" w:rsidRDefault="005540D7">
      <w:pPr>
        <w:rPr>
          <w:rFonts w:ascii="Helvetica Neue" w:eastAsia="Helvetica Neue" w:hAnsi="Helvetica Neue" w:cs="Helvetica Neue"/>
          <w:sz w:val="24"/>
          <w:szCs w:val="24"/>
        </w:rPr>
      </w:pPr>
    </w:p>
    <w:p w14:paraId="4C767C0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787FF0E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5F4AA7A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4E0DF5A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310F8CE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895CE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4D02EFD7" w14:textId="77777777" w:rsidR="005540D7" w:rsidRPr="00D87D84" w:rsidRDefault="008E0B6F">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Buyer’s main address:</w:t>
            </w:r>
          </w:p>
          <w:p w14:paraId="33D29FAA" w14:textId="65AE2BCD" w:rsidR="00363246" w:rsidRPr="00D87D84" w:rsidRDefault="0036324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HMRC</w:t>
            </w:r>
          </w:p>
          <w:p w14:paraId="04B7DF7B"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Ralli Quays</w:t>
            </w:r>
          </w:p>
          <w:p w14:paraId="1D051307"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3 Stanley Street</w:t>
            </w:r>
          </w:p>
          <w:p w14:paraId="66B7C6DC"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Salford</w:t>
            </w:r>
          </w:p>
          <w:p w14:paraId="5AF62C55" w14:textId="2A665B8B" w:rsidR="005540D7" w:rsidRPr="00363246" w:rsidRDefault="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M60 9LA</w:t>
            </w:r>
          </w:p>
        </w:tc>
      </w:tr>
      <w:tr w:rsidR="005540D7" w14:paraId="046B717D" w14:textId="77777777" w:rsidTr="005D395E">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3C9C38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14:paraId="503453DF" w14:textId="77777777" w:rsidR="005540D7" w:rsidRDefault="005540D7">
            <w:pPr>
              <w:spacing w:after="0"/>
              <w:rPr>
                <w:rFonts w:ascii="Helvetica Neue" w:eastAsia="Helvetica Neue" w:hAnsi="Helvetica Neue" w:cs="Helvetica Neue"/>
                <w:b/>
                <w:sz w:val="24"/>
                <w:szCs w:val="24"/>
              </w:rPr>
            </w:pPr>
          </w:p>
          <w:p w14:paraId="02826962" w14:textId="77777777" w:rsidR="005540D7" w:rsidRDefault="005540D7">
            <w:pPr>
              <w:spacing w:after="0"/>
              <w:rPr>
                <w:rFonts w:ascii="Helvetica Neue" w:eastAsia="Helvetica Neue" w:hAnsi="Helvetica Neue" w:cs="Helvetica Neue"/>
                <w:b/>
                <w:sz w:val="24"/>
                <w:szCs w:val="24"/>
              </w:rPr>
            </w:pPr>
          </w:p>
          <w:p w14:paraId="60118022"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729C6CC" w14:textId="1ED8D2DB"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r w:rsidR="00172286">
              <w:rPr>
                <w:rFonts w:ascii="Helvetica Neue" w:eastAsia="Helvetica Neue" w:hAnsi="Helvetica Neue" w:cs="Helvetica Neue"/>
                <w:sz w:val="24"/>
                <w:szCs w:val="24"/>
              </w:rPr>
              <w:t xml:space="preserve"> </w:t>
            </w:r>
            <w:r w:rsidR="00172286">
              <w:rPr>
                <w:rFonts w:ascii="Calibri" w:hAnsi="Calibri" w:cs="Calibri"/>
                <w:sz w:val="22"/>
                <w:szCs w:val="22"/>
              </w:rPr>
              <w:t>ICE, Britannia House, Caerphilly, CF83 3GG</w:t>
            </w:r>
          </w:p>
          <w:p w14:paraId="4E859E59" w14:textId="4EEC1E06"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r w:rsidR="00172286">
              <w:rPr>
                <w:rFonts w:ascii="Calibri" w:hAnsi="Calibri" w:cs="Calibri"/>
                <w:sz w:val="22"/>
                <w:szCs w:val="22"/>
              </w:rPr>
              <w:t>4952566</w:t>
            </w:r>
          </w:p>
          <w:p w14:paraId="77189079" w14:textId="6DA5A0C2" w:rsidR="005540D7" w:rsidRDefault="005540D7">
            <w:pPr>
              <w:spacing w:after="0"/>
              <w:rPr>
                <w:rFonts w:ascii="Helvetica Neue" w:eastAsia="Helvetica Neue" w:hAnsi="Helvetica Neue" w:cs="Helvetica Neue"/>
                <w:sz w:val="24"/>
                <w:szCs w:val="24"/>
                <w:highlight w:val="yellow"/>
              </w:rPr>
            </w:pPr>
          </w:p>
        </w:tc>
      </w:tr>
      <w:tr w:rsidR="005540D7" w14:paraId="3A9C7ACB"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28ED81E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201F805C" w14:textId="77777777" w:rsidR="005540D7" w:rsidRDefault="005540D7">
      <w:pPr>
        <w:rPr>
          <w:rFonts w:ascii="Helvetica Neue" w:eastAsia="Helvetica Neue" w:hAnsi="Helvetica Neue" w:cs="Helvetica Neue"/>
          <w:b/>
          <w:sz w:val="24"/>
          <w:szCs w:val="24"/>
        </w:rPr>
      </w:pPr>
    </w:p>
    <w:p w14:paraId="738C0F4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48698DB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F32158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1F7142C0" w14:textId="77777777" w:rsidR="005540D7" w:rsidRDefault="005540D7">
            <w:pPr>
              <w:spacing w:after="0"/>
              <w:rPr>
                <w:rFonts w:ascii="Helvetica Neue" w:eastAsia="Helvetica Neue" w:hAnsi="Helvetica Neue" w:cs="Helvetica Neue"/>
                <w:b/>
                <w:sz w:val="24"/>
                <w:szCs w:val="24"/>
              </w:rPr>
            </w:pPr>
          </w:p>
          <w:p w14:paraId="571A7DA4"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2E52D7C4" w14:textId="6BB53174" w:rsidR="005540D7" w:rsidRPr="00624265" w:rsidRDefault="008E0B6F">
            <w:pPr>
              <w:spacing w:after="0"/>
            </w:pPr>
            <w:r w:rsidRPr="00624265">
              <w:rPr>
                <w:rFonts w:ascii="Helvetica Neue" w:eastAsia="Helvetica Neue" w:hAnsi="Helvetica Neue" w:cs="Helvetica Neue"/>
                <w:sz w:val="24"/>
                <w:szCs w:val="24"/>
              </w:rPr>
              <w:t>Title:</w:t>
            </w:r>
            <w:r w:rsidR="00E6289B" w:rsidRPr="00624265">
              <w:rPr>
                <w:rFonts w:ascii="Helvetica Neue" w:eastAsia="Helvetica Neue" w:hAnsi="Helvetica Neue" w:cs="Helvetica Neue"/>
                <w:sz w:val="24"/>
                <w:szCs w:val="24"/>
              </w:rPr>
              <w:t xml:space="preserve"> </w:t>
            </w:r>
            <w:r w:rsidR="00157545">
              <w:rPr>
                <w:rFonts w:ascii="Helvetica Neue" w:eastAsia="Helvetica Neue" w:hAnsi="Helvetica Neue" w:cs="Helvetica Neue"/>
                <w:sz w:val="24"/>
                <w:szCs w:val="24"/>
              </w:rPr>
              <w:t>Recruitment and Business Manager</w:t>
            </w:r>
          </w:p>
          <w:p w14:paraId="3B2C5637" w14:textId="4E3725E6" w:rsidR="005540D7" w:rsidRPr="00624265" w:rsidRDefault="008E0B6F">
            <w:pPr>
              <w:spacing w:after="0"/>
            </w:pPr>
            <w:r w:rsidRPr="00624265">
              <w:rPr>
                <w:rFonts w:ascii="Helvetica Neue" w:eastAsia="Helvetica Neue" w:hAnsi="Helvetica Neue" w:cs="Helvetica Neue"/>
                <w:sz w:val="24"/>
                <w:szCs w:val="24"/>
              </w:rPr>
              <w:t xml:space="preserve">Name: </w:t>
            </w:r>
            <w:r w:rsidR="00B4122A">
              <w:t>Redacted</w:t>
            </w:r>
          </w:p>
          <w:p w14:paraId="2EF457EB" w14:textId="06D5E8A0" w:rsidR="005540D7" w:rsidRPr="00624265" w:rsidRDefault="008E0B6F">
            <w:pPr>
              <w:spacing w:after="0"/>
            </w:pPr>
            <w:r w:rsidRPr="00624265">
              <w:rPr>
                <w:rFonts w:ascii="Helvetica Neue" w:eastAsia="Helvetica Neue" w:hAnsi="Helvetica Neue" w:cs="Helvetica Neue"/>
                <w:sz w:val="24"/>
                <w:szCs w:val="24"/>
              </w:rPr>
              <w:t xml:space="preserve">Email: </w:t>
            </w:r>
            <w:r w:rsidR="00B4122A">
              <w:t>Redacted</w:t>
            </w:r>
          </w:p>
          <w:p w14:paraId="6EDDA756" w14:textId="7E23F8A0" w:rsidR="005540D7" w:rsidRPr="00122A42" w:rsidRDefault="008E0B6F" w:rsidP="00B4122A">
            <w:pPr>
              <w:spacing w:after="0"/>
              <w:rPr>
                <w:highlight w:val="yellow"/>
              </w:rPr>
            </w:pPr>
            <w:r w:rsidRPr="00624265">
              <w:rPr>
                <w:rFonts w:ascii="Helvetica Neue" w:eastAsia="Helvetica Neue" w:hAnsi="Helvetica Neue" w:cs="Helvetica Neue"/>
                <w:sz w:val="24"/>
                <w:szCs w:val="24"/>
              </w:rPr>
              <w:t xml:space="preserve">Phone: </w:t>
            </w:r>
            <w:r w:rsidR="00B4122A">
              <w:t>Redacted</w:t>
            </w:r>
          </w:p>
        </w:tc>
      </w:tr>
      <w:tr w:rsidR="005540D7" w14:paraId="54AF52BD" w14:textId="77777777" w:rsidTr="005D395E">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146DBE7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1304B58" w14:textId="1A3C2748" w:rsidR="005540D7" w:rsidRPr="00624265" w:rsidRDefault="008E0B6F">
            <w:pPr>
              <w:spacing w:after="0"/>
            </w:pPr>
            <w:r w:rsidRPr="00624265">
              <w:rPr>
                <w:rFonts w:ascii="Helvetica Neue" w:eastAsia="Helvetica Neue" w:hAnsi="Helvetica Neue" w:cs="Helvetica Neue"/>
                <w:sz w:val="24"/>
                <w:szCs w:val="24"/>
              </w:rPr>
              <w:t>Title:</w:t>
            </w:r>
            <w:r w:rsidR="00122A42" w:rsidRPr="00624265">
              <w:rPr>
                <w:rFonts w:ascii="Helvetica Neue" w:eastAsia="Helvetica Neue" w:hAnsi="Helvetica Neue" w:cs="Helvetica Neue"/>
                <w:sz w:val="24"/>
                <w:szCs w:val="24"/>
              </w:rPr>
              <w:t xml:space="preserve"> </w:t>
            </w:r>
            <w:r w:rsidR="00172286">
              <w:rPr>
                <w:rFonts w:ascii="Helvetica Neue" w:eastAsia="Helvetica Neue" w:hAnsi="Helvetica Neue" w:cs="Helvetica Neue"/>
                <w:sz w:val="24"/>
                <w:szCs w:val="24"/>
              </w:rPr>
              <w:t>Director</w:t>
            </w:r>
          </w:p>
          <w:p w14:paraId="44C75BB1" w14:textId="7B49BE95" w:rsidR="005540D7" w:rsidRPr="00624265" w:rsidRDefault="008E0B6F">
            <w:pPr>
              <w:spacing w:after="0"/>
            </w:pPr>
            <w:r w:rsidRPr="00624265">
              <w:rPr>
                <w:rFonts w:ascii="Helvetica Neue" w:eastAsia="Helvetica Neue" w:hAnsi="Helvetica Neue" w:cs="Helvetica Neue"/>
                <w:sz w:val="24"/>
                <w:szCs w:val="24"/>
              </w:rPr>
              <w:t xml:space="preserve">Name: </w:t>
            </w:r>
            <w:r w:rsidR="00B4122A">
              <w:t>Redacted</w:t>
            </w:r>
          </w:p>
          <w:p w14:paraId="2F155E48" w14:textId="12ED8BE8" w:rsidR="005540D7" w:rsidRPr="00624265" w:rsidRDefault="008E0B6F">
            <w:pPr>
              <w:spacing w:after="0"/>
            </w:pPr>
            <w:r w:rsidRPr="00624265">
              <w:rPr>
                <w:rFonts w:ascii="Helvetica Neue" w:eastAsia="Helvetica Neue" w:hAnsi="Helvetica Neue" w:cs="Helvetica Neue"/>
                <w:sz w:val="24"/>
                <w:szCs w:val="24"/>
              </w:rPr>
              <w:t xml:space="preserve">Email: </w:t>
            </w:r>
            <w:r w:rsidR="00B4122A">
              <w:t>Redacted</w:t>
            </w:r>
          </w:p>
          <w:p w14:paraId="61CEC6D9" w14:textId="3AD89AE9" w:rsidR="005540D7" w:rsidRPr="00122A42" w:rsidRDefault="008E0B6F" w:rsidP="00157545">
            <w:pPr>
              <w:spacing w:after="0"/>
              <w:rPr>
                <w:highlight w:val="yellow"/>
              </w:rPr>
            </w:pPr>
            <w:r w:rsidRPr="00624265">
              <w:rPr>
                <w:rFonts w:ascii="Helvetica Neue" w:eastAsia="Helvetica Neue" w:hAnsi="Helvetica Neue" w:cs="Helvetica Neue"/>
                <w:sz w:val="24"/>
                <w:szCs w:val="24"/>
              </w:rPr>
              <w:t xml:space="preserve">Phone: </w:t>
            </w:r>
            <w:r w:rsidR="00B4122A">
              <w:t>Redacted</w:t>
            </w:r>
          </w:p>
        </w:tc>
      </w:tr>
    </w:tbl>
    <w:p w14:paraId="650609AE" w14:textId="77777777" w:rsidR="005540D7" w:rsidRDefault="005540D7">
      <w:pPr>
        <w:rPr>
          <w:rFonts w:ascii="Helvetica Neue" w:eastAsia="Helvetica Neue" w:hAnsi="Helvetica Neue" w:cs="Helvetica Neue"/>
          <w:sz w:val="24"/>
          <w:szCs w:val="24"/>
        </w:rPr>
      </w:pPr>
    </w:p>
    <w:p w14:paraId="33AE3D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62A11A1" w14:textId="77777777" w:rsidTr="006D1F38">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697B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6FAF4001"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376BA9" w14:textId="0DC19F05" w:rsidR="005540D7" w:rsidRDefault="008E0B6F" w:rsidP="00732949">
            <w:pPr>
              <w:spacing w:after="0"/>
            </w:pPr>
            <w:r w:rsidRPr="00624265">
              <w:rPr>
                <w:rFonts w:ascii="Helvetica Neue" w:eastAsia="Helvetica Neue" w:hAnsi="Helvetica Neue" w:cs="Helvetica Neue"/>
                <w:sz w:val="24"/>
                <w:szCs w:val="24"/>
              </w:rPr>
              <w:t>T</w:t>
            </w:r>
            <w:r w:rsidR="00E76448" w:rsidRPr="00624265">
              <w:rPr>
                <w:rFonts w:ascii="Helvetica Neue" w:eastAsia="Helvetica Neue" w:hAnsi="Helvetica Neue" w:cs="Helvetica Neue"/>
                <w:sz w:val="24"/>
                <w:szCs w:val="24"/>
              </w:rPr>
              <w:t>h</w:t>
            </w:r>
            <w:r w:rsidR="00122A42" w:rsidRPr="00624265">
              <w:rPr>
                <w:rFonts w:ascii="Helvetica Neue" w:eastAsia="Helvetica Neue" w:hAnsi="Helvetica Neue" w:cs="Helvetica Neue"/>
                <w:sz w:val="24"/>
                <w:szCs w:val="24"/>
              </w:rPr>
              <w:t xml:space="preserve">is </w:t>
            </w:r>
            <w:r w:rsidR="00363246">
              <w:rPr>
                <w:rFonts w:ascii="Helvetica Neue" w:eastAsia="Helvetica Neue" w:hAnsi="Helvetica Neue" w:cs="Helvetica Neue"/>
                <w:sz w:val="24"/>
                <w:szCs w:val="24"/>
              </w:rPr>
              <w:t xml:space="preserve">Call-Off Contract Starts on </w:t>
            </w:r>
            <w:r w:rsidR="00732949">
              <w:rPr>
                <w:rFonts w:ascii="Helvetica Neue" w:eastAsia="Helvetica Neue" w:hAnsi="Helvetica Neue" w:cs="Helvetica Neue"/>
                <w:sz w:val="24"/>
                <w:szCs w:val="24"/>
              </w:rPr>
              <w:t>19</w:t>
            </w:r>
            <w:r w:rsidR="00122A42" w:rsidRPr="00624265">
              <w:rPr>
                <w:rFonts w:ascii="Helvetica Neue" w:eastAsia="Helvetica Neue" w:hAnsi="Helvetica Neue" w:cs="Helvetica Neue"/>
                <w:sz w:val="24"/>
                <w:szCs w:val="24"/>
              </w:rPr>
              <w:t xml:space="preserve"> </w:t>
            </w:r>
            <w:r w:rsidR="00122A42" w:rsidRPr="006D1F38">
              <w:rPr>
                <w:rFonts w:ascii="Helvetica Neue" w:eastAsia="Helvetica Neue" w:hAnsi="Helvetica Neue" w:cs="Helvetica Neue"/>
                <w:sz w:val="24"/>
                <w:szCs w:val="24"/>
              </w:rPr>
              <w:t>November 2018</w:t>
            </w:r>
            <w:r w:rsidR="00363246" w:rsidRPr="006D1F38">
              <w:rPr>
                <w:rFonts w:ascii="Helvetica Neue" w:eastAsia="Helvetica Neue" w:hAnsi="Helvetica Neue" w:cs="Helvetica Neue"/>
                <w:sz w:val="24"/>
                <w:szCs w:val="24"/>
              </w:rPr>
              <w:t>.</w:t>
            </w:r>
          </w:p>
        </w:tc>
      </w:tr>
      <w:tr w:rsidR="005540D7" w14:paraId="1178E76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F32229"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723C1D" w14:textId="77777777" w:rsidR="005540D7" w:rsidRDefault="008E0B6F" w:rsidP="00E76448">
            <w:pPr>
              <w:spacing w:after="0"/>
            </w:pPr>
            <w:r w:rsidRPr="00363246">
              <w:rPr>
                <w:rFonts w:ascii="Helvetica Neue" w:eastAsia="Helvetica Neue" w:hAnsi="Helvetica Neue" w:cs="Helvetica Neue"/>
                <w:sz w:val="24"/>
                <w:szCs w:val="24"/>
              </w:rPr>
              <w:t xml:space="preserve">The notice period needed for Ending the Call-Off Contract is at least </w:t>
            </w:r>
            <w:r w:rsidR="00E76448" w:rsidRPr="00363246">
              <w:rPr>
                <w:rFonts w:ascii="Helvetica Neue" w:eastAsia="Helvetica Neue" w:hAnsi="Helvetica Neue" w:cs="Helvetica Neue"/>
                <w:sz w:val="24"/>
                <w:szCs w:val="24"/>
              </w:rPr>
              <w:t xml:space="preserve">30 </w:t>
            </w:r>
            <w:r w:rsidRPr="00363246">
              <w:rPr>
                <w:rFonts w:ascii="Helvetica Neue" w:eastAsia="Helvetica Neue" w:hAnsi="Helvetica Neue" w:cs="Helvetica Neue"/>
                <w:sz w:val="24"/>
                <w:szCs w:val="24"/>
              </w:rPr>
              <w:t xml:space="preserve">Working Days from the date of written notice for disputed sums or at least </w:t>
            </w:r>
            <w:r w:rsidR="00E76448" w:rsidRPr="00363246">
              <w:rPr>
                <w:rFonts w:ascii="Helvetica Neue" w:eastAsia="Helvetica Neue" w:hAnsi="Helvetica Neue" w:cs="Helvetica Neue"/>
                <w:sz w:val="24"/>
                <w:szCs w:val="24"/>
              </w:rPr>
              <w:t>90</w:t>
            </w:r>
            <w:r w:rsidR="0054704B" w:rsidRPr="00363246">
              <w:rPr>
                <w:rFonts w:ascii="Helvetica Neue" w:eastAsia="Helvetica Neue" w:hAnsi="Helvetica Neue" w:cs="Helvetica Neue"/>
                <w:sz w:val="24"/>
                <w:szCs w:val="24"/>
              </w:rPr>
              <w:t xml:space="preserve"> </w:t>
            </w:r>
            <w:r w:rsidRPr="00363246">
              <w:rPr>
                <w:rFonts w:ascii="Helvetica Neue" w:eastAsia="Helvetica Neue" w:hAnsi="Helvetica Neue" w:cs="Helvetica Neue"/>
                <w:sz w:val="24"/>
                <w:szCs w:val="24"/>
              </w:rPr>
              <w:t>days from the date of written notice for Ending without cause.</w:t>
            </w:r>
            <w:r w:rsidRPr="00C05786">
              <w:rPr>
                <w:rFonts w:ascii="Helvetica Neue" w:eastAsia="Helvetica Neue" w:hAnsi="Helvetica Neue" w:cs="Helvetica Neue"/>
                <w:sz w:val="24"/>
                <w:szCs w:val="24"/>
              </w:rPr>
              <w:t xml:space="preserve"> </w:t>
            </w:r>
          </w:p>
        </w:tc>
      </w:tr>
      <w:tr w:rsidR="005540D7" w14:paraId="68E1053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1023F"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CD029D1" w14:textId="77777777" w:rsidR="005540D7" w:rsidRPr="00C05786" w:rsidRDefault="008E0B6F" w:rsidP="00E76448">
            <w:pPr>
              <w:spacing w:after="0"/>
            </w:pPr>
            <w:r w:rsidRPr="00624265">
              <w:rPr>
                <w:rFonts w:ascii="Helvetica Neue" w:eastAsia="Helvetica Neue" w:hAnsi="Helvetica Neue" w:cs="Helvetica Neue"/>
                <w:sz w:val="24"/>
                <w:szCs w:val="24"/>
              </w:rPr>
              <w:t xml:space="preserve">This Call-Off Contract can be extended by the Buyer for </w:t>
            </w:r>
            <w:r w:rsidR="00C05786" w:rsidRPr="00624265">
              <w:rPr>
                <w:rFonts w:ascii="Helvetica Neue" w:eastAsia="Helvetica Neue" w:hAnsi="Helvetica Neue" w:cs="Helvetica Neue"/>
                <w:sz w:val="24"/>
                <w:szCs w:val="24"/>
              </w:rPr>
              <w:t xml:space="preserve">1 period(s) of </w:t>
            </w:r>
            <w:r w:rsidR="00E76448" w:rsidRPr="00624265">
              <w:rPr>
                <w:rFonts w:ascii="Helvetica Neue" w:eastAsia="Helvetica Neue" w:hAnsi="Helvetica Neue" w:cs="Helvetica Neue"/>
                <w:sz w:val="24"/>
                <w:szCs w:val="24"/>
              </w:rPr>
              <w:t>1 month</w:t>
            </w:r>
            <w:r w:rsidRPr="00624265">
              <w:rPr>
                <w:rFonts w:ascii="Helvetica Neue" w:eastAsia="Helvetica Neue" w:hAnsi="Helvetica Neue" w:cs="Helvetica Neue"/>
                <w:sz w:val="24"/>
                <w:szCs w:val="24"/>
              </w:rPr>
              <w:t xml:space="preserve">, by giving the Supplier </w:t>
            </w:r>
            <w:r w:rsidR="00E76448" w:rsidRPr="00624265">
              <w:rPr>
                <w:rFonts w:ascii="Helvetica Neue" w:eastAsia="Helvetica Neue" w:hAnsi="Helvetica Neue" w:cs="Helvetica Neue"/>
                <w:sz w:val="24"/>
                <w:szCs w:val="24"/>
              </w:rPr>
              <w:t xml:space="preserve">30 </w:t>
            </w:r>
            <w:r w:rsidR="00C05786" w:rsidRPr="00624265">
              <w:rPr>
                <w:rFonts w:ascii="Helvetica Neue" w:eastAsia="Helvetica Neue" w:hAnsi="Helvetica Neue" w:cs="Helvetica Neue"/>
                <w:sz w:val="24"/>
                <w:szCs w:val="24"/>
              </w:rPr>
              <w:t xml:space="preserve">days </w:t>
            </w:r>
            <w:r w:rsidRPr="00624265">
              <w:rPr>
                <w:rFonts w:ascii="Helvetica Neue" w:eastAsia="Helvetica Neue" w:hAnsi="Helvetica Neue" w:cs="Helvetica Neue"/>
                <w:sz w:val="24"/>
                <w:szCs w:val="24"/>
              </w:rPr>
              <w:t>written notice before its expiry.</w:t>
            </w:r>
            <w:bookmarkStart w:id="12" w:name="_sbn2nptjxz3z"/>
            <w:bookmarkStart w:id="13" w:name="_y8hcyfvgb0zt"/>
            <w:bookmarkEnd w:id="12"/>
            <w:bookmarkEnd w:id="13"/>
          </w:p>
        </w:tc>
      </w:tr>
    </w:tbl>
    <w:p w14:paraId="1B9254CB" w14:textId="77777777" w:rsidR="005540D7" w:rsidRDefault="005540D7">
      <w:pPr>
        <w:rPr>
          <w:rFonts w:ascii="Helvetica Neue" w:eastAsia="Helvetica Neue" w:hAnsi="Helvetica Neue" w:cs="Helvetica Neue"/>
          <w:b/>
          <w:sz w:val="24"/>
          <w:szCs w:val="24"/>
        </w:rPr>
      </w:pPr>
    </w:p>
    <w:p w14:paraId="57CBB79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3D4F7034"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725035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B904BE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BC2ADD" w14:textId="77777777" w:rsidR="005540D7" w:rsidRPr="00624265" w:rsidRDefault="008E0B6F">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 xml:space="preserve">This Call-Off Contract is for the provision of Services under: </w:t>
            </w:r>
          </w:p>
          <w:p w14:paraId="22C5539A" w14:textId="77777777" w:rsidR="005540D7" w:rsidRDefault="008E0B6F">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 xml:space="preserve">Lot 3 - Cloud </w:t>
            </w:r>
            <w:r w:rsidR="00E76448" w:rsidRPr="00624265">
              <w:rPr>
                <w:rFonts w:ascii="Helvetica Neue" w:eastAsia="Helvetica Neue" w:hAnsi="Helvetica Neue" w:cs="Helvetica Neue"/>
                <w:sz w:val="24"/>
                <w:szCs w:val="24"/>
              </w:rPr>
              <w:t>support</w:t>
            </w:r>
            <w:r w:rsidRPr="00624265">
              <w:rPr>
                <w:rFonts w:ascii="Helvetica Neue" w:eastAsia="Helvetica Neue" w:hAnsi="Helvetica Neue" w:cs="Helvetica Neue"/>
                <w:sz w:val="24"/>
                <w:szCs w:val="24"/>
              </w:rPr>
              <w:t xml:space="preserve"> </w:t>
            </w:r>
          </w:p>
        </w:tc>
      </w:tr>
      <w:tr w:rsidR="005540D7" w14:paraId="5BDB40F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FD72D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2AE32A" w14:textId="77777777" w:rsidR="008D3504" w:rsidRPr="00624265" w:rsidRDefault="008E0B6F" w:rsidP="008D3504">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The Services to be provided by the Supplier under the above Lot are listed in Framework Section 2 and outlined below:</w:t>
            </w:r>
          </w:p>
          <w:p w14:paraId="001A2BCB" w14:textId="3577B49E" w:rsidR="00C96CB6" w:rsidRPr="00624265" w:rsidRDefault="0074552F" w:rsidP="008D350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Support for SAS Environment in the Cloud</w:t>
            </w:r>
          </w:p>
          <w:p w14:paraId="32B81A71" w14:textId="5D48EC0F" w:rsidR="002311A1" w:rsidRPr="00E76448" w:rsidRDefault="002311A1" w:rsidP="00D4580A">
            <w:pPr>
              <w:spacing w:after="160" w:line="259" w:lineRule="auto"/>
            </w:pPr>
          </w:p>
        </w:tc>
      </w:tr>
      <w:tr w:rsidR="005540D7" w14:paraId="2C88E2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57E407" w14:textId="77777777"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D39F09" w14:textId="77777777" w:rsidR="005540D7" w:rsidRPr="00A8634D" w:rsidRDefault="00002F90">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N/A</w:t>
            </w:r>
          </w:p>
        </w:tc>
      </w:tr>
      <w:tr w:rsidR="005540D7" w14:paraId="7743E383"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6543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0E14E1" w14:textId="69C62F7D" w:rsidR="00A87D42" w:rsidRPr="002437F2" w:rsidRDefault="00B0770C" w:rsidP="007712E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Base location will </w:t>
            </w:r>
            <w:r w:rsidR="007712E6">
              <w:rPr>
                <w:rFonts w:ascii="Helvetica Neue" w:eastAsia="Helvetica Neue" w:hAnsi="Helvetica Neue" w:cs="Helvetica Neue"/>
                <w:sz w:val="24"/>
                <w:szCs w:val="24"/>
              </w:rPr>
              <w:t>be Cardiff with some travel to Manchester and Leeds</w:t>
            </w:r>
          </w:p>
        </w:tc>
      </w:tr>
      <w:tr w:rsidR="005540D7" w14:paraId="745B53C8"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27C08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B5A71BD" w14:textId="4AD99977" w:rsidR="00961F2C" w:rsidRPr="00624265" w:rsidRDefault="007712E6" w:rsidP="00961F2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Quality outcomes will be assessed by the Head of Design and Platform and his team</w:t>
            </w:r>
          </w:p>
          <w:p w14:paraId="07CA4D36" w14:textId="77777777" w:rsidR="00961F2C" w:rsidRPr="00A8634D" w:rsidRDefault="00961F2C" w:rsidP="00961F2C">
            <w:pPr>
              <w:spacing w:after="0" w:line="240" w:lineRule="auto"/>
              <w:rPr>
                <w:rFonts w:ascii="Helvetica Neue" w:eastAsia="Helvetica Neue" w:hAnsi="Helvetica Neue" w:cs="Helvetica Neue"/>
                <w:sz w:val="24"/>
                <w:szCs w:val="24"/>
                <w:highlight w:val="yellow"/>
              </w:rPr>
            </w:pPr>
          </w:p>
          <w:p w14:paraId="7700CA3C" w14:textId="77777777" w:rsidR="00961F2C" w:rsidRPr="00A8634D" w:rsidRDefault="00961F2C" w:rsidP="00A8634D">
            <w:pPr>
              <w:jc w:val="both"/>
              <w:rPr>
                <w:highlight w:val="yellow"/>
              </w:rPr>
            </w:pPr>
          </w:p>
        </w:tc>
      </w:tr>
      <w:tr w:rsidR="005540D7" w14:paraId="186DD751"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EAA26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09D80C6" w14:textId="18E14904" w:rsidR="005540D7" w:rsidRPr="00624265" w:rsidRDefault="00732949" w:rsidP="00961F2C">
            <w:pPr>
              <w:spacing w:after="0" w:line="240" w:lineRule="auto"/>
              <w:rPr>
                <w:rFonts w:ascii="Helvetica Neue" w:eastAsia="Helvetica Neue" w:hAnsi="Helvetica Neue" w:cs="Helvetica Neue"/>
                <w:sz w:val="24"/>
                <w:szCs w:val="24"/>
              </w:rPr>
            </w:pPr>
            <w:r w:rsidRPr="00732949">
              <w:rPr>
                <w:rFonts w:ascii="Helvetica Neue" w:eastAsia="Helvetica Neue" w:hAnsi="Helvetica Neue" w:cs="Helvetica Neue"/>
                <w:sz w:val="24"/>
                <w:szCs w:val="24"/>
              </w:rPr>
              <w:t xml:space="preserve">Resource provided will be expected to have specific experience of working with warehousing, Pentaho and HDFS technologies.  </w:t>
            </w:r>
          </w:p>
          <w:p w14:paraId="0561EA80" w14:textId="77777777" w:rsidR="00961F2C" w:rsidRPr="00A8634D" w:rsidRDefault="00961F2C" w:rsidP="00A8634D">
            <w:pPr>
              <w:spacing w:after="0" w:line="240" w:lineRule="auto"/>
              <w:rPr>
                <w:rFonts w:ascii="Helvetica Neue" w:eastAsia="Helvetica Neue" w:hAnsi="Helvetica Neue" w:cs="Helvetica Neue"/>
                <w:sz w:val="24"/>
                <w:szCs w:val="24"/>
                <w:highlight w:val="yellow"/>
              </w:rPr>
            </w:pPr>
          </w:p>
        </w:tc>
      </w:tr>
      <w:tr w:rsidR="005540D7" w14:paraId="1C1B0D3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E9F5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7636A4" w14:textId="6AC259D6" w:rsidR="005540D7" w:rsidRDefault="00A87D42" w:rsidP="00961F2C">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Service level and availability criteria are not applicable</w:t>
            </w:r>
          </w:p>
        </w:tc>
      </w:tr>
      <w:tr w:rsidR="00C05786" w14:paraId="229AA5BD"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4D6D670" w14:textId="77777777"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0ED7043"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on</w:t>
            </w:r>
            <w:r w:rsidR="00900075" w:rsidRP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3FF8918F"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Supplier and Buyer will meet to discuss services required, expected deliverables and ways of working.</w:t>
            </w:r>
          </w:p>
          <w:p w14:paraId="761860D1" w14:textId="77777777" w:rsidR="00961F2C" w:rsidRPr="00DE22CB" w:rsidRDefault="00961F2C" w:rsidP="00961F2C">
            <w:pPr>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supplier will have control and manage deployment of resources necessary to deliver the outcomes set out in this document and, as such, will augment the resources as necessary in agreement with HMRC.</w:t>
            </w:r>
          </w:p>
          <w:p w14:paraId="20471967"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14:paraId="62A65869" w14:textId="77777777" w:rsidR="00961F2C" w:rsidRPr="00002F90" w:rsidRDefault="00C05786" w:rsidP="00002F90">
            <w:pPr>
              <w:rPr>
                <w:rFonts w:ascii="Helvetica Neue" w:eastAsia="Helvetica Neue" w:hAnsi="Helvetica Neue" w:cs="Helvetica Neue"/>
                <w:sz w:val="24"/>
                <w:szCs w:val="24"/>
                <w:highlight w:val="yellow"/>
              </w:rPr>
            </w:pPr>
            <w:r w:rsidRPr="00DE22CB">
              <w:rPr>
                <w:rFonts w:ascii="Helvetica Neue" w:eastAsia="Helvetica Neue" w:hAnsi="Helvetica Neue" w:cs="Helvetica Neue"/>
                <w:sz w:val="24"/>
                <w:szCs w:val="24"/>
              </w:rPr>
              <w:t>The supplier has the right to substitute staff at any point providing the replacement staff equally qualified/experienced</w:t>
            </w:r>
            <w:r w:rsidR="00002F90" w:rsidRPr="00DE22CB">
              <w:rPr>
                <w:rFonts w:ascii="Helvetica Neue" w:eastAsia="Helvetica Neue" w:hAnsi="Helvetica Neue" w:cs="Helvetica Neue"/>
                <w:sz w:val="24"/>
                <w:szCs w:val="24"/>
              </w:rPr>
              <w:t>/security cleared</w:t>
            </w:r>
          </w:p>
        </w:tc>
      </w:tr>
      <w:tr w:rsidR="00C05786" w14:paraId="0A9F50A6"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D50539" w14:textId="77777777"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4363314" w14:textId="05A94925"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off</w:t>
            </w:r>
            <w:r w:rsid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224D4D68" w14:textId="0E429C39" w:rsidR="00C05786" w:rsidRPr="006401B0" w:rsidRDefault="00596C96" w:rsidP="006401B0">
            <w:pPr>
              <w:pStyle w:val="ListParagraph"/>
              <w:numPr>
                <w:ilvl w:val="0"/>
                <w:numId w:val="60"/>
              </w:numPr>
              <w:spacing w:after="111"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to </w:t>
            </w:r>
            <w:r w:rsidR="00C05786" w:rsidRPr="006401B0">
              <w:rPr>
                <w:rFonts w:ascii="Helvetica Neue" w:eastAsia="Helvetica Neue" w:hAnsi="Helvetica Neue" w:cs="Helvetica Neue"/>
                <w:sz w:val="24"/>
                <w:szCs w:val="24"/>
              </w:rPr>
              <w:t>provide appropriate documentation for all deliverables.</w:t>
            </w:r>
          </w:p>
        </w:tc>
      </w:tr>
      <w:tr w:rsidR="005540D7" w14:paraId="24AF3DD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E596D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ED7B7B4" w14:textId="77777777" w:rsidR="005540D7" w:rsidRDefault="00A8634D">
            <w:pPr>
              <w:spacing w:after="0" w:line="240" w:lineRule="auto"/>
              <w:rPr>
                <w:rFonts w:ascii="Helvetica Neue" w:eastAsia="Helvetica Neue" w:hAnsi="Helvetica Neue" w:cs="Helvetica Neue"/>
                <w:sz w:val="24"/>
                <w:szCs w:val="24"/>
                <w:highlight w:val="green"/>
              </w:rPr>
            </w:pPr>
            <w:r w:rsidRPr="00624265">
              <w:rPr>
                <w:rFonts w:ascii="Helvetica Neue" w:eastAsia="Helvetica Neue" w:hAnsi="Helvetica Neue" w:cs="Helvetica Neue"/>
                <w:sz w:val="24"/>
                <w:szCs w:val="24"/>
              </w:rPr>
              <w:t>N/A</w:t>
            </w:r>
          </w:p>
        </w:tc>
      </w:tr>
      <w:tr w:rsidR="005540D7" w14:paraId="25464D0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E37B6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9C1202"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14:paraId="65B8B90D"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annual total liability for Buyer Data defaults will not exceed the charges payable by the buyer to the supplier during the Call off contract term.</w:t>
            </w:r>
          </w:p>
          <w:p w14:paraId="5D3A6BCC" w14:textId="7AA01FC1" w:rsidR="005540D7" w:rsidRDefault="00C05786" w:rsidP="00C05786">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 xml:space="preserve">The annual total liability for all other defaults will not exceed 125% of the Charges payable by the Buyer to the Supplier during the Call-Off Contract Term. </w:t>
            </w:r>
          </w:p>
        </w:tc>
      </w:tr>
      <w:tr w:rsidR="005540D7" w14:paraId="377EB27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5069A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5B619B"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insurance(s) required will be: </w:t>
            </w:r>
          </w:p>
          <w:p w14:paraId="01BC5007"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lastRenderedPageBreak/>
              <w:t>[a minimum insurance period of [6 years] following the expiration or Ending of this Call-Off Contract]</w:t>
            </w:r>
          </w:p>
          <w:p w14:paraId="3056D26B" w14:textId="51E5C8F3"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t>
            </w:r>
            <w:r w:rsidR="00DA52E9" w:rsidRPr="002437F2">
              <w:rPr>
                <w:rFonts w:ascii="Helvetica Neue" w:eastAsia="Helvetica Neue" w:hAnsi="Helvetica Neue" w:cs="Helvetica Neue"/>
                <w:sz w:val="24"/>
                <w:szCs w:val="24"/>
              </w:rPr>
              <w:t>Professional</w:t>
            </w:r>
            <w:r w:rsidRPr="002437F2">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DD31D5B"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[employers' liability insurance with a minimum limit of £5,000,000 or any higher minimum limit required by Law]</w:t>
            </w:r>
          </w:p>
          <w:p w14:paraId="7719E54D" w14:textId="77777777" w:rsidR="005540D7" w:rsidRPr="00A8634D" w:rsidRDefault="005540D7">
            <w:pPr>
              <w:spacing w:after="0" w:line="240" w:lineRule="auto"/>
              <w:rPr>
                <w:rFonts w:ascii="Helvetica Neue" w:eastAsia="Helvetica Neue" w:hAnsi="Helvetica Neue" w:cs="Helvetica Neue"/>
                <w:sz w:val="24"/>
                <w:szCs w:val="24"/>
                <w:highlight w:val="yellow"/>
              </w:rPr>
            </w:pPr>
          </w:p>
        </w:tc>
      </w:tr>
      <w:tr w:rsidR="005540D7" w14:paraId="3FAB1D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920E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33A0C3" w14:textId="77777777" w:rsidR="005540D7" w:rsidRPr="00A8634D" w:rsidRDefault="008E0B6F" w:rsidP="00C05786">
            <w:pPr>
              <w:spacing w:after="0" w:line="240" w:lineRule="auto"/>
              <w:rPr>
                <w:highlight w:val="yellow"/>
              </w:rPr>
            </w:pPr>
            <w:r w:rsidRPr="00DE22CB">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sidRPr="00DE22CB">
              <w:rPr>
                <w:rFonts w:ascii="Helvetica Neue" w:eastAsia="Helvetica Neue" w:hAnsi="Helvetica Neue" w:cs="Helvetica Neue"/>
                <w:sz w:val="24"/>
                <w:szCs w:val="24"/>
              </w:rPr>
              <w:t>15</w:t>
            </w:r>
            <w:r w:rsidRPr="00DE22CB">
              <w:rPr>
                <w:rFonts w:ascii="Helvetica Neue" w:eastAsia="Helvetica Neue" w:hAnsi="Helvetica Neue" w:cs="Helvetica Neue"/>
                <w:sz w:val="24"/>
                <w:szCs w:val="24"/>
              </w:rPr>
              <w:t xml:space="preserve"> consecutive days.</w:t>
            </w:r>
          </w:p>
        </w:tc>
      </w:tr>
      <w:tr w:rsidR="005540D7" w14:paraId="2CA810A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A4F2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04CFE3" w14:textId="77777777" w:rsidR="005540D7" w:rsidRPr="00A8634D" w:rsidRDefault="00002F90" w:rsidP="00002F90">
            <w:pPr>
              <w:spacing w:after="0" w:line="240" w:lineRule="auto"/>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N/A</w:t>
            </w:r>
          </w:p>
        </w:tc>
      </w:tr>
      <w:tr w:rsidR="005540D7" w14:paraId="5095B0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92D0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49001B" w14:textId="1F8BA7C6" w:rsidR="00A8634D" w:rsidRPr="002437F2" w:rsidRDefault="001361C9" w:rsidP="00D87D84">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The Bu</w:t>
            </w:r>
            <w:r w:rsidR="00C83E31" w:rsidRPr="002437F2">
              <w:rPr>
                <w:rFonts w:ascii="Helvetica Neue" w:eastAsia="Helvetica Neue" w:hAnsi="Helvetica Neue" w:cs="Helvetica Neue"/>
                <w:sz w:val="24"/>
                <w:szCs w:val="24"/>
              </w:rPr>
              <w:t>yer i</w:t>
            </w:r>
            <w:r w:rsidR="00002F90" w:rsidRPr="002437F2">
              <w:rPr>
                <w:rFonts w:ascii="Helvetica Neue" w:eastAsia="Helvetica Neue" w:hAnsi="Helvetica Neue" w:cs="Helvetica Neue"/>
                <w:sz w:val="24"/>
                <w:szCs w:val="24"/>
              </w:rPr>
              <w:t>s responsible for providing access to relevant HMRC sites</w:t>
            </w:r>
            <w:r w:rsidR="00D87D84">
              <w:rPr>
                <w:rFonts w:ascii="Helvetica Neue" w:eastAsia="Helvetica Neue" w:hAnsi="Helvetica Neue" w:cs="Helvetica Neue"/>
                <w:sz w:val="24"/>
                <w:szCs w:val="24"/>
              </w:rPr>
              <w:t xml:space="preserve"> if required</w:t>
            </w:r>
          </w:p>
        </w:tc>
      </w:tr>
      <w:tr w:rsidR="005540D7" w14:paraId="6283967F" w14:textId="77777777" w:rsidTr="00E25B5A">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993F0F" w14:textId="77777777"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4D11185" w14:textId="77777777" w:rsidR="00E25B5A" w:rsidRDefault="00E25B5A" w:rsidP="00E25B5A">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Buyer’s equipment to be used with this Call-Off Contract includes</w:t>
            </w:r>
            <w:r>
              <w:rPr>
                <w:rFonts w:ascii="Helvetica Neue" w:eastAsia="Helvetica Neue" w:hAnsi="Helvetica Neue" w:cs="Helvetica Neue"/>
                <w:sz w:val="24"/>
                <w:szCs w:val="24"/>
              </w:rPr>
              <w:t>:</w:t>
            </w:r>
          </w:p>
          <w:p w14:paraId="68175778" w14:textId="5399E3B2" w:rsidR="005540D7" w:rsidRPr="002437F2" w:rsidRDefault="00E25B5A" w:rsidP="00E25B5A">
            <w:pPr>
              <w:spacing w:after="8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HMRC Networked machines</w:t>
            </w:r>
            <w:r w:rsidRPr="0072154A">
              <w:rPr>
                <w:rFonts w:ascii="Helvetica Neue" w:eastAsia="Helvetica Neue" w:hAnsi="Helvetica Neue" w:cs="Helvetica Neue"/>
                <w:sz w:val="24"/>
                <w:szCs w:val="24"/>
              </w:rPr>
              <w:t>.</w:t>
            </w:r>
          </w:p>
        </w:tc>
      </w:tr>
    </w:tbl>
    <w:p w14:paraId="6D31624C" w14:textId="77777777" w:rsidR="005540D7" w:rsidRDefault="005540D7">
      <w:pPr>
        <w:rPr>
          <w:rFonts w:ascii="Helvetica Neue" w:eastAsia="Helvetica Neue" w:hAnsi="Helvetica Neue" w:cs="Helvetica Neue"/>
          <w:sz w:val="24"/>
          <w:szCs w:val="24"/>
        </w:rPr>
      </w:pPr>
    </w:p>
    <w:p w14:paraId="1A94E7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4B41BE21" w14:textId="77777777" w:rsidTr="0077276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814C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6E01A4" w14:textId="6DFD4D2D" w:rsidR="005540D7" w:rsidRDefault="005540D7">
            <w:pPr>
              <w:spacing w:after="0" w:line="240" w:lineRule="auto"/>
              <w:rPr>
                <w:rFonts w:ascii="Helvetica Neue" w:eastAsia="Helvetica Neue" w:hAnsi="Helvetica Neue" w:cs="Helvetica Neue"/>
                <w:sz w:val="24"/>
                <w:szCs w:val="24"/>
                <w:highlight w:val="green"/>
              </w:rPr>
            </w:pPr>
          </w:p>
        </w:tc>
      </w:tr>
    </w:tbl>
    <w:p w14:paraId="3427D1C1" w14:textId="77777777" w:rsidR="005540D7" w:rsidRDefault="005540D7">
      <w:pPr>
        <w:rPr>
          <w:rFonts w:ascii="Helvetica Neue" w:eastAsia="Helvetica Neue" w:hAnsi="Helvetica Neue" w:cs="Helvetica Neue"/>
          <w:sz w:val="24"/>
          <w:szCs w:val="24"/>
        </w:rPr>
      </w:pPr>
    </w:p>
    <w:p w14:paraId="76A6A3D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71E7666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E05833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51A4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22117C" w14:textId="57C7BEDC" w:rsidR="005540D7" w:rsidRPr="002437F2" w:rsidRDefault="008E0B6F" w:rsidP="007B4953">
            <w:pPr>
              <w:spacing w:after="0" w:line="240" w:lineRule="auto"/>
            </w:pPr>
            <w:r w:rsidRPr="002437F2">
              <w:rPr>
                <w:rFonts w:ascii="Helvetica Neue" w:eastAsia="Helvetica Neue" w:hAnsi="Helvetica Neue" w:cs="Helvetica Neue"/>
                <w:sz w:val="24"/>
                <w:szCs w:val="24"/>
              </w:rPr>
              <w:t>The payment metho</w:t>
            </w:r>
            <w:r w:rsidR="00C83E31" w:rsidRPr="002437F2">
              <w:rPr>
                <w:rFonts w:ascii="Helvetica Neue" w:eastAsia="Helvetica Neue" w:hAnsi="Helvetica Neue" w:cs="Helvetica Neue"/>
                <w:sz w:val="24"/>
                <w:szCs w:val="24"/>
              </w:rPr>
              <w:t xml:space="preserve">d for this Call-Off Contract is </w:t>
            </w:r>
            <w:r w:rsidR="007B4953">
              <w:rPr>
                <w:rFonts w:ascii="Helvetica Neue" w:eastAsia="Helvetica Neue" w:hAnsi="Helvetica Neue" w:cs="Helvetica Neue"/>
                <w:sz w:val="24"/>
                <w:szCs w:val="24"/>
              </w:rPr>
              <w:t>by BACS transfer (details to be provided by the Supplier) monthly in arrears based on the costs and expenses incurred in the preceding month.</w:t>
            </w:r>
          </w:p>
        </w:tc>
      </w:tr>
      <w:tr w:rsidR="005540D7" w14:paraId="61188C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4886F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1317315" w14:textId="77777777" w:rsidR="005540D7" w:rsidRPr="002437F2" w:rsidRDefault="00A8634D" w:rsidP="00002F90">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payment profile for this Call-Off Contract is </w:t>
            </w:r>
            <w:r w:rsidR="00002F90" w:rsidRPr="002437F2">
              <w:rPr>
                <w:rFonts w:ascii="Helvetica Neue" w:eastAsia="Helvetica Neue" w:hAnsi="Helvetica Neue" w:cs="Helvetica Neue"/>
                <w:sz w:val="24"/>
                <w:szCs w:val="24"/>
              </w:rPr>
              <w:t>monthly in arrears.</w:t>
            </w:r>
          </w:p>
        </w:tc>
      </w:tr>
      <w:tr w:rsidR="005540D7" w14:paraId="4E038AC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CC1F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2E60968" w14:textId="4CACB1F8" w:rsidR="005540D7" w:rsidRPr="002437F2" w:rsidRDefault="008E0B6F" w:rsidP="007B4953">
            <w:pPr>
              <w:spacing w:after="0" w:line="240" w:lineRule="auto"/>
            </w:pPr>
            <w:r w:rsidRPr="002437F2">
              <w:rPr>
                <w:rFonts w:ascii="Helvetica Neue" w:eastAsia="Helvetica Neue" w:hAnsi="Helvetica Neue" w:cs="Helvetica Neue"/>
                <w:sz w:val="24"/>
                <w:szCs w:val="24"/>
              </w:rPr>
              <w:t>The Supplier will issue</w:t>
            </w:r>
            <w:r w:rsidR="00A8634D" w:rsidRPr="002437F2">
              <w:rPr>
                <w:rFonts w:ascii="Helvetica Neue" w:eastAsia="Helvetica Neue" w:hAnsi="Helvetica Neue" w:cs="Helvetica Neue"/>
                <w:sz w:val="24"/>
                <w:szCs w:val="24"/>
              </w:rPr>
              <w:t xml:space="preserve"> an electronic invoice</w:t>
            </w:r>
            <w:r w:rsidR="007B4953">
              <w:rPr>
                <w:rFonts w:ascii="Helvetica Neue" w:eastAsia="Helvetica Neue" w:hAnsi="Helvetica Neue" w:cs="Helvetica Neue"/>
                <w:sz w:val="24"/>
                <w:szCs w:val="24"/>
              </w:rPr>
              <w:t xml:space="preserve"> monthly in arrears</w:t>
            </w:r>
            <w:r w:rsidRPr="002437F2">
              <w:rPr>
                <w:rFonts w:ascii="Helvetica Neue" w:eastAsia="Helvetica Neue" w:hAnsi="Helvetica Neue" w:cs="Helvetica Neue"/>
                <w:sz w:val="24"/>
                <w:szCs w:val="24"/>
              </w:rPr>
              <w:t>.</w:t>
            </w:r>
            <w:r w:rsidR="007B4953">
              <w:rPr>
                <w:rFonts w:ascii="Helvetica Neue" w:eastAsia="Helvetica Neue" w:hAnsi="Helvetica Neue" w:cs="Helvetica Neue"/>
                <w:sz w:val="24"/>
                <w:szCs w:val="24"/>
              </w:rPr>
              <w:t xml:space="preserve"> </w:t>
            </w:r>
            <w:r w:rsidRPr="002437F2">
              <w:rPr>
                <w:rFonts w:ascii="Helvetica Neue" w:eastAsia="Helvetica Neue" w:hAnsi="Helvetica Neue" w:cs="Helvetica Neue"/>
                <w:sz w:val="24"/>
                <w:szCs w:val="24"/>
              </w:rPr>
              <w:t xml:space="preserve">The Buyer will pay the Supplier within </w:t>
            </w:r>
            <w:r w:rsidR="00C83E31" w:rsidRPr="002437F2">
              <w:rPr>
                <w:rFonts w:ascii="Helvetica Neue" w:eastAsia="Helvetica Neue" w:hAnsi="Helvetica Neue" w:cs="Helvetica Neue"/>
                <w:sz w:val="24"/>
                <w:szCs w:val="24"/>
              </w:rPr>
              <w:t xml:space="preserve">30 </w:t>
            </w:r>
            <w:r w:rsidRPr="002437F2">
              <w:rPr>
                <w:rFonts w:ascii="Helvetica Neue" w:eastAsia="Helvetica Neue" w:hAnsi="Helvetica Neue" w:cs="Helvetica Neue"/>
                <w:sz w:val="24"/>
                <w:szCs w:val="24"/>
              </w:rPr>
              <w:t>days of receipt of a valid invoice.</w:t>
            </w:r>
          </w:p>
        </w:tc>
      </w:tr>
      <w:tr w:rsidR="00C83E31" w14:paraId="12DE13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F11199"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3D08BA" w14:textId="028C7B79"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Invoices will be sent to:</w:t>
            </w:r>
            <w:r w:rsidR="007B4953">
              <w:rPr>
                <w:rFonts w:ascii="Helvetica Neue" w:eastAsia="Helvetica Neue" w:hAnsi="Helvetica Neue" w:cs="Helvetica Neue"/>
                <w:sz w:val="24"/>
                <w:szCs w:val="24"/>
              </w:rPr>
              <w:t xml:space="preserve"> </w:t>
            </w:r>
            <w:hyperlink r:id="rId10" w:history="1">
              <w:r w:rsidR="007B4953" w:rsidRPr="007B4953">
                <w:rPr>
                  <w:rStyle w:val="Hyperlink"/>
                  <w:rFonts w:ascii="Helvetica Neue" w:eastAsia="Helvetica Neue" w:hAnsi="Helvetica Neue" w:cs="Helvetica Neue"/>
                  <w:sz w:val="24"/>
                  <w:szCs w:val="24"/>
                </w:rPr>
                <w:t>Payments.team@hmrc.gsi.gov.uk</w:t>
              </w:r>
            </w:hyperlink>
          </w:p>
          <w:p w14:paraId="74AC1C70" w14:textId="77777777" w:rsidR="00C83E31" w:rsidRPr="002437F2" w:rsidRDefault="00C83E31" w:rsidP="007B4953">
            <w:pPr>
              <w:spacing w:after="0" w:line="259"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Should hard copy invoices be required these will be sent to:</w:t>
            </w:r>
          </w:p>
          <w:p w14:paraId="09CBEC4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Financial Shared Services</w:t>
            </w:r>
          </w:p>
          <w:p w14:paraId="6F340F5F"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Account Payable</w:t>
            </w:r>
          </w:p>
          <w:p w14:paraId="3B3E967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Spur South Block</w:t>
            </w:r>
          </w:p>
          <w:p w14:paraId="6B1F1CE2"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Barrington Road</w:t>
            </w:r>
          </w:p>
          <w:p w14:paraId="23A3F926"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Worthing</w:t>
            </w:r>
          </w:p>
          <w:p w14:paraId="6499E1C5"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West Sussex</w:t>
            </w:r>
          </w:p>
          <w:p w14:paraId="40017479" w14:textId="6269700D" w:rsidR="00C83E31" w:rsidRPr="002437F2" w:rsidRDefault="007B4953" w:rsidP="007B4953">
            <w:pPr>
              <w:spacing w:after="0"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BN12 4XH</w:t>
            </w:r>
          </w:p>
        </w:tc>
      </w:tr>
      <w:tr w:rsidR="00C83E31" w14:paraId="5F03390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997C3F" w14:textId="77777777" w:rsidR="00C83E31" w:rsidRDefault="00C83E31" w:rsidP="00C83E31">
            <w:pPr>
              <w:spacing w:after="0" w:line="240" w:lineRule="auto"/>
            </w:pPr>
            <w:r>
              <w:rPr>
                <w:rFonts w:ascii="Helvetica Neue" w:eastAsia="Helvetica Neue" w:hAnsi="Helvetica Neue" w:cs="Helvetica Neue"/>
                <w:b/>
                <w:sz w:val="24"/>
                <w:szCs w:val="24"/>
              </w:rPr>
              <w:lastRenderedPageBreak/>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7407632" w14:textId="4507120D" w:rsidR="00C83E31" w:rsidRPr="00A8634D" w:rsidRDefault="00C83E31" w:rsidP="007B4953">
            <w:pPr>
              <w:spacing w:after="0" w:line="259" w:lineRule="auto"/>
              <w:ind w:left="4"/>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All invoices must include purchase</w:t>
            </w:r>
            <w:r w:rsidR="007B4953">
              <w:rPr>
                <w:rFonts w:ascii="Helvetica Neue" w:eastAsia="Helvetica Neue" w:hAnsi="Helvetica Neue" w:cs="Helvetica Neue"/>
                <w:sz w:val="24"/>
                <w:szCs w:val="24"/>
              </w:rPr>
              <w:t xml:space="preserve"> order number and detailed breakdown of the G-Cloud services supplied.</w:t>
            </w:r>
          </w:p>
        </w:tc>
      </w:tr>
      <w:tr w:rsidR="00C83E31" w14:paraId="462D99B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AE90DD"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F83C49" w14:textId="378DA088" w:rsidR="00C83E31" w:rsidRPr="002437F2" w:rsidRDefault="00C83E31" w:rsidP="00B8658A">
            <w:pPr>
              <w:spacing w:after="0" w:line="240" w:lineRule="auto"/>
            </w:pPr>
            <w:r w:rsidRPr="002437F2">
              <w:rPr>
                <w:rFonts w:ascii="Helvetica Neue" w:eastAsia="Helvetica Neue" w:hAnsi="Helvetica Neue" w:cs="Helvetica Neue"/>
                <w:sz w:val="24"/>
                <w:szCs w:val="24"/>
              </w:rPr>
              <w:t xml:space="preserve">Invoice will </w:t>
            </w:r>
            <w:r w:rsidR="00D4580A" w:rsidRPr="002437F2">
              <w:rPr>
                <w:rFonts w:ascii="Helvetica Neue" w:eastAsia="Helvetica Neue" w:hAnsi="Helvetica Neue" w:cs="Helvetica Neue"/>
                <w:sz w:val="24"/>
                <w:szCs w:val="24"/>
              </w:rPr>
              <w:t xml:space="preserve">be </w:t>
            </w:r>
            <w:r w:rsidR="00B8658A">
              <w:rPr>
                <w:rFonts w:ascii="Helvetica Neue" w:eastAsia="Helvetica Neue" w:hAnsi="Helvetica Neue" w:cs="Helvetica Neue"/>
                <w:sz w:val="24"/>
                <w:szCs w:val="24"/>
              </w:rPr>
              <w:t>submitted in arrears on a monthly basis</w:t>
            </w:r>
          </w:p>
        </w:tc>
      </w:tr>
      <w:tr w:rsidR="00C83E31" w14:paraId="24C724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6F7346" w14:textId="77777777"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4A6242F" w14:textId="321D60A4" w:rsidR="00C83E31" w:rsidRPr="007712E6" w:rsidRDefault="00C83E31" w:rsidP="007712E6">
            <w:r w:rsidRPr="007712E6">
              <w:t xml:space="preserve">The </w:t>
            </w:r>
            <w:r w:rsidR="00A37A92" w:rsidRPr="007712E6">
              <w:t xml:space="preserve">maximum </w:t>
            </w:r>
            <w:r w:rsidRPr="007712E6">
              <w:t xml:space="preserve">total value of this Call-Off Contract is </w:t>
            </w:r>
            <w:r w:rsidR="00961F2C" w:rsidRPr="007712E6">
              <w:t>£</w:t>
            </w:r>
            <w:r w:rsidR="00B8658A" w:rsidRPr="007712E6">
              <w:t>22,800</w:t>
            </w:r>
            <w:r w:rsidR="00A8634D" w:rsidRPr="007712E6">
              <w:t>.00</w:t>
            </w:r>
            <w:r w:rsidR="00A37A92" w:rsidRPr="007712E6">
              <w:t xml:space="preserve"> (exclusive of VAT)</w:t>
            </w:r>
          </w:p>
        </w:tc>
      </w:tr>
      <w:tr w:rsidR="00C83E31" w14:paraId="4C219CB2" w14:textId="77777777" w:rsidTr="007712E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D0EF7E"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744C9A" w14:textId="77777777" w:rsidR="00451EEA" w:rsidRPr="007712E6" w:rsidRDefault="00D76507" w:rsidP="007712E6">
            <w:r w:rsidRPr="007712E6">
              <w:t>The breakdown of the Charges is:</w:t>
            </w:r>
            <w:r w:rsidR="00451EEA" w:rsidRPr="007712E6">
              <w:t xml:space="preserve"> </w:t>
            </w:r>
          </w:p>
          <w:p w14:paraId="0F29A813" w14:textId="47392BAB" w:rsidR="00031F76" w:rsidRPr="007712E6" w:rsidRDefault="00732949" w:rsidP="00B4122A">
            <w:r w:rsidRPr="007712E6">
              <w:t xml:space="preserve"> </w:t>
            </w:r>
            <w:r w:rsidR="00B4122A">
              <w:t>Redacted</w:t>
            </w:r>
            <w:bookmarkStart w:id="15" w:name="_GoBack"/>
            <w:bookmarkEnd w:id="15"/>
          </w:p>
        </w:tc>
      </w:tr>
    </w:tbl>
    <w:p w14:paraId="4085308E" w14:textId="77777777" w:rsidR="005540D7" w:rsidRDefault="005540D7">
      <w:pPr>
        <w:rPr>
          <w:rFonts w:ascii="Helvetica Neue" w:eastAsia="Helvetica Neue" w:hAnsi="Helvetica Neue" w:cs="Helvetica Neue"/>
          <w:sz w:val="24"/>
          <w:szCs w:val="24"/>
        </w:rPr>
      </w:pPr>
      <w:bookmarkStart w:id="16" w:name="_5iohy2muxioh"/>
      <w:bookmarkEnd w:id="16"/>
    </w:p>
    <w:p w14:paraId="50A493E6" w14:textId="77777777" w:rsidR="005540D7" w:rsidRDefault="008E0B6F">
      <w:pPr>
        <w:rPr>
          <w:rFonts w:ascii="Helvetica Neue" w:eastAsia="Helvetica Neue" w:hAnsi="Helvetica Neue" w:cs="Helvetica Neue"/>
          <w:b/>
          <w:sz w:val="24"/>
          <w:szCs w:val="24"/>
        </w:rPr>
      </w:pPr>
      <w:bookmarkStart w:id="17" w:name="_c3yo7ilfh9o6"/>
      <w:bookmarkEnd w:id="17"/>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60AE916B" w14:textId="77777777" w:rsidTr="0077276E">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CAB000" w14:textId="77777777" w:rsidR="005540D7" w:rsidRDefault="008E0B6F">
            <w:pPr>
              <w:spacing w:after="0" w:line="240" w:lineRule="auto"/>
              <w:rPr>
                <w:rFonts w:ascii="Helvetica Neue" w:eastAsia="Helvetica Neue" w:hAnsi="Helvetica Neue" w:cs="Helvetica Neue"/>
                <w:b/>
                <w:sz w:val="24"/>
                <w:szCs w:val="24"/>
              </w:rPr>
            </w:pPr>
            <w:bookmarkStart w:id="18" w:name="_17dp8vu"/>
            <w:bookmarkEnd w:id="18"/>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E2DA315" w14:textId="77777777" w:rsidR="007712E6" w:rsidRPr="007712E6" w:rsidRDefault="007712E6" w:rsidP="007712E6">
            <w:pPr>
              <w:pStyle w:val="NormalWeb"/>
              <w:shd w:val="clear" w:color="auto" w:fill="FFFFFF"/>
              <w:rPr>
                <w:rFonts w:ascii="Segoe UI" w:hAnsi="Segoe UI" w:cs="Segoe UI"/>
                <w:color w:val="auto"/>
                <w:sz w:val="21"/>
                <w:szCs w:val="21"/>
                <w:lang w:val="en"/>
              </w:rPr>
            </w:pPr>
            <w:bookmarkStart w:id="19" w:name="_3rdcrjn"/>
            <w:bookmarkEnd w:id="19"/>
            <w:r w:rsidRPr="007712E6">
              <w:rPr>
                <w:rFonts w:ascii="Segoe UI" w:hAnsi="Segoe UI" w:cs="Segoe UI"/>
                <w:color w:val="auto"/>
                <w:sz w:val="21"/>
                <w:szCs w:val="21"/>
                <w:lang w:val="en"/>
              </w:rPr>
              <w:t xml:space="preserve">IA Requirement - relates to DEVR40 </w:t>
            </w:r>
            <w:r w:rsidRPr="007712E6">
              <w:rPr>
                <w:rFonts w:ascii="Segoe UI" w:hAnsi="Segoe UI" w:cs="Segoe UI"/>
                <w:color w:val="auto"/>
                <w:sz w:val="21"/>
                <w:szCs w:val="21"/>
                <w:lang w:val="en"/>
              </w:rPr>
              <w:br/>
              <w:t xml:space="preserve">Skilled and experienced resource to provide a low level design for ensuring Data Quality with the HMRC's Internal Audit SAS installation on the EDH. </w:t>
            </w:r>
            <w:r w:rsidRPr="007712E6">
              <w:rPr>
                <w:rFonts w:ascii="Segoe UI" w:hAnsi="Segoe UI" w:cs="Segoe UI"/>
                <w:color w:val="auto"/>
                <w:sz w:val="21"/>
                <w:szCs w:val="21"/>
                <w:lang w:val="en"/>
              </w:rPr>
              <w:br/>
              <w:t xml:space="preserve">Resource provided will be expected to have specific experience of working on the EDH and with warehousing, Pentaho and HDFS technologies. </w:t>
            </w:r>
          </w:p>
          <w:p w14:paraId="77D643F4" w14:textId="77777777" w:rsidR="007712E6" w:rsidRPr="007712E6" w:rsidRDefault="007712E6" w:rsidP="007712E6">
            <w:pPr>
              <w:pStyle w:val="NormalWeb"/>
              <w:shd w:val="clear" w:color="auto" w:fill="FFFFFF"/>
              <w:rPr>
                <w:rFonts w:ascii="Segoe UI" w:hAnsi="Segoe UI" w:cs="Segoe UI"/>
                <w:color w:val="auto"/>
                <w:sz w:val="21"/>
                <w:szCs w:val="21"/>
                <w:lang w:val="en"/>
              </w:rPr>
            </w:pPr>
            <w:r w:rsidRPr="007712E6">
              <w:rPr>
                <w:rFonts w:ascii="Segoe UI" w:hAnsi="Segoe UI" w:cs="Segoe UI"/>
                <w:color w:val="auto"/>
                <w:sz w:val="21"/>
                <w:szCs w:val="21"/>
                <w:lang w:val="en"/>
              </w:rPr>
              <w:t xml:space="preserve">Work to be undertaken </w:t>
            </w:r>
            <w:r w:rsidRPr="007712E6">
              <w:rPr>
                <w:rFonts w:ascii="Segoe UI" w:hAnsi="Segoe UI" w:cs="Segoe UI"/>
                <w:color w:val="auto"/>
                <w:sz w:val="21"/>
                <w:szCs w:val="21"/>
                <w:lang w:val="en"/>
              </w:rPr>
              <w:br/>
              <w:t xml:space="preserve">Engage stakeholders from Internal Audit, Data Engineering, Security, Fujitsu and SAS using the existing SDD and D30 documents as a starting point to explore constraints and make recommendations regarding best practice implementation on the EDH. Document the options and provide a recommendation </w:t>
            </w:r>
          </w:p>
          <w:p w14:paraId="71F9D3FC" w14:textId="77777777" w:rsidR="007712E6" w:rsidRPr="007712E6" w:rsidRDefault="007712E6" w:rsidP="007712E6">
            <w:pPr>
              <w:pStyle w:val="NormalWeb"/>
              <w:shd w:val="clear" w:color="auto" w:fill="FFFFFF"/>
              <w:rPr>
                <w:rFonts w:ascii="Segoe UI" w:hAnsi="Segoe UI" w:cs="Segoe UI"/>
                <w:color w:val="auto"/>
                <w:sz w:val="21"/>
                <w:szCs w:val="21"/>
                <w:lang w:val="en"/>
              </w:rPr>
            </w:pPr>
            <w:r w:rsidRPr="007712E6">
              <w:rPr>
                <w:rFonts w:ascii="Segoe UI" w:hAnsi="Segoe UI" w:cs="Segoe UI"/>
                <w:color w:val="auto"/>
                <w:sz w:val="21"/>
                <w:szCs w:val="21"/>
                <w:lang w:val="en"/>
              </w:rPr>
              <w:t xml:space="preserve">Deliverable </w:t>
            </w:r>
          </w:p>
          <w:p w14:paraId="18465D91" w14:textId="77777777" w:rsidR="007712E6" w:rsidRPr="007712E6" w:rsidRDefault="007712E6" w:rsidP="007712E6">
            <w:pPr>
              <w:pStyle w:val="NormalWeb"/>
              <w:shd w:val="clear" w:color="auto" w:fill="FFFFFF"/>
              <w:rPr>
                <w:rFonts w:ascii="Segoe UI" w:hAnsi="Segoe UI" w:cs="Segoe UI"/>
                <w:color w:val="auto"/>
                <w:sz w:val="21"/>
                <w:szCs w:val="21"/>
                <w:lang w:val="en"/>
              </w:rPr>
            </w:pPr>
            <w:r w:rsidRPr="007712E6">
              <w:rPr>
                <w:rFonts w:ascii="Segoe UI" w:hAnsi="Segoe UI" w:cs="Segoe UI"/>
                <w:color w:val="auto"/>
                <w:sz w:val="21"/>
                <w:szCs w:val="21"/>
                <w:lang w:val="en"/>
              </w:rPr>
              <w:t xml:space="preserve">1 low design document for the Internal Audit SAS implementation on the EDH </w:t>
            </w:r>
          </w:p>
          <w:p w14:paraId="5E803042" w14:textId="77777777" w:rsidR="007712E6" w:rsidRPr="007712E6" w:rsidRDefault="007712E6" w:rsidP="007712E6">
            <w:pPr>
              <w:pStyle w:val="NormalWeb"/>
              <w:shd w:val="clear" w:color="auto" w:fill="FFFFFF"/>
              <w:rPr>
                <w:rFonts w:ascii="Segoe UI" w:hAnsi="Segoe UI" w:cs="Segoe UI"/>
                <w:color w:val="auto"/>
                <w:sz w:val="21"/>
                <w:szCs w:val="21"/>
                <w:lang w:val="en"/>
              </w:rPr>
            </w:pPr>
            <w:r w:rsidRPr="007712E6">
              <w:rPr>
                <w:rFonts w:ascii="Segoe UI" w:hAnsi="Segoe UI" w:cs="Segoe UI"/>
                <w:color w:val="auto"/>
                <w:sz w:val="21"/>
                <w:szCs w:val="21"/>
                <w:lang w:val="en"/>
              </w:rPr>
              <w:t xml:space="preserve">Expected to be 10 days for the actual design work with 2 days for the design review, documentation of the review and the management of the work </w:t>
            </w:r>
          </w:p>
          <w:p w14:paraId="76C830BC" w14:textId="77777777" w:rsidR="007712E6" w:rsidRPr="007712E6" w:rsidRDefault="007712E6" w:rsidP="007712E6">
            <w:pPr>
              <w:rPr>
                <w:rFonts w:ascii="Calibri" w:hAnsi="Calibri" w:cs="Calibri"/>
                <w:color w:val="auto"/>
                <w:sz w:val="22"/>
                <w:szCs w:val="22"/>
              </w:rPr>
            </w:pPr>
          </w:p>
          <w:p w14:paraId="7902978D" w14:textId="77777777" w:rsidR="007712E6" w:rsidRPr="007712E6" w:rsidRDefault="007712E6" w:rsidP="007712E6">
            <w:pPr>
              <w:pStyle w:val="NormalWeb"/>
              <w:shd w:val="clear" w:color="auto" w:fill="FFFFFF"/>
              <w:rPr>
                <w:rFonts w:ascii="Segoe UI" w:hAnsi="Segoe UI" w:cs="Segoe UI"/>
                <w:color w:val="auto"/>
                <w:sz w:val="21"/>
                <w:szCs w:val="21"/>
                <w:lang w:val="en"/>
              </w:rPr>
            </w:pPr>
            <w:r w:rsidRPr="007712E6">
              <w:rPr>
                <w:rFonts w:ascii="Segoe UI" w:hAnsi="Segoe UI" w:cs="Segoe UI"/>
                <w:color w:val="auto"/>
                <w:sz w:val="21"/>
                <w:szCs w:val="21"/>
                <w:lang w:val="en"/>
              </w:rPr>
              <w:t xml:space="preserve">DLS Requirement - relates to DEVR41 </w:t>
            </w:r>
            <w:r w:rsidRPr="007712E6">
              <w:rPr>
                <w:rFonts w:ascii="Segoe UI" w:hAnsi="Segoe UI" w:cs="Segoe UI"/>
                <w:color w:val="auto"/>
                <w:sz w:val="21"/>
                <w:szCs w:val="21"/>
                <w:lang w:val="en"/>
              </w:rPr>
              <w:br/>
              <w:t xml:space="preserve">Skilled and experienced resource to provide a low level design for ensuring data quality with the HMRC's CNI SAS installation on the EDH. </w:t>
            </w:r>
            <w:r w:rsidRPr="007712E6">
              <w:rPr>
                <w:rFonts w:ascii="Segoe UI" w:hAnsi="Segoe UI" w:cs="Segoe UI"/>
                <w:color w:val="auto"/>
                <w:sz w:val="21"/>
                <w:szCs w:val="21"/>
                <w:lang w:val="en"/>
              </w:rPr>
              <w:br/>
              <w:t xml:space="preserve">Resource provided will be expected to have specific experience of working on the EDH and with warehousing, Pentaho and HDFS technologies. </w:t>
            </w:r>
          </w:p>
          <w:p w14:paraId="737CF4C8" w14:textId="77777777" w:rsidR="007712E6" w:rsidRPr="007712E6" w:rsidRDefault="007712E6" w:rsidP="007712E6">
            <w:pPr>
              <w:pStyle w:val="NormalWeb"/>
              <w:shd w:val="clear" w:color="auto" w:fill="FFFFFF"/>
              <w:rPr>
                <w:rFonts w:ascii="Segoe UI" w:hAnsi="Segoe UI" w:cs="Segoe UI"/>
                <w:color w:val="auto"/>
                <w:sz w:val="21"/>
                <w:szCs w:val="21"/>
                <w:lang w:val="en"/>
              </w:rPr>
            </w:pPr>
            <w:r w:rsidRPr="007712E6">
              <w:rPr>
                <w:rFonts w:ascii="Segoe UI" w:hAnsi="Segoe UI" w:cs="Segoe UI"/>
                <w:color w:val="auto"/>
                <w:sz w:val="21"/>
                <w:szCs w:val="21"/>
                <w:lang w:val="en"/>
              </w:rPr>
              <w:t xml:space="preserve">Work to be undertaken </w:t>
            </w:r>
            <w:r w:rsidRPr="007712E6">
              <w:rPr>
                <w:rFonts w:ascii="Segoe UI" w:hAnsi="Segoe UI" w:cs="Segoe UI"/>
                <w:color w:val="auto"/>
                <w:sz w:val="21"/>
                <w:szCs w:val="21"/>
                <w:lang w:val="en"/>
              </w:rPr>
              <w:br/>
              <w:t xml:space="preserve">Engage stakeholders from CNI, Data Engineering, Security, Fujitsu and SAS using the existing SDD and D30 documents as a starting point to explore constraints and make recommendations regarding best practice implementation on the EDH. Document the options and provide a recommendation </w:t>
            </w:r>
          </w:p>
          <w:p w14:paraId="1BC7808A" w14:textId="77777777" w:rsidR="007712E6" w:rsidRPr="007712E6" w:rsidRDefault="007712E6" w:rsidP="007712E6">
            <w:pPr>
              <w:pStyle w:val="NormalWeb"/>
              <w:shd w:val="clear" w:color="auto" w:fill="FFFFFF"/>
              <w:rPr>
                <w:rFonts w:ascii="Segoe UI" w:hAnsi="Segoe UI" w:cs="Segoe UI"/>
                <w:color w:val="auto"/>
                <w:sz w:val="21"/>
                <w:szCs w:val="21"/>
                <w:lang w:val="en"/>
              </w:rPr>
            </w:pPr>
            <w:r w:rsidRPr="007712E6">
              <w:rPr>
                <w:rFonts w:ascii="Segoe UI" w:hAnsi="Segoe UI" w:cs="Segoe UI"/>
                <w:color w:val="auto"/>
                <w:sz w:val="21"/>
                <w:szCs w:val="21"/>
                <w:lang w:val="en"/>
              </w:rPr>
              <w:lastRenderedPageBreak/>
              <w:t xml:space="preserve">Deliverable </w:t>
            </w:r>
          </w:p>
          <w:p w14:paraId="4F9AE68E" w14:textId="77777777" w:rsidR="007712E6" w:rsidRPr="007712E6" w:rsidRDefault="007712E6" w:rsidP="007712E6">
            <w:pPr>
              <w:pStyle w:val="NormalWeb"/>
              <w:shd w:val="clear" w:color="auto" w:fill="FFFFFF"/>
              <w:rPr>
                <w:rFonts w:ascii="Segoe UI" w:hAnsi="Segoe UI" w:cs="Segoe UI"/>
                <w:color w:val="auto"/>
                <w:sz w:val="21"/>
                <w:szCs w:val="21"/>
                <w:lang w:val="en"/>
              </w:rPr>
            </w:pPr>
            <w:r w:rsidRPr="007712E6">
              <w:rPr>
                <w:rFonts w:ascii="Segoe UI" w:hAnsi="Segoe UI" w:cs="Segoe UI"/>
                <w:color w:val="auto"/>
                <w:sz w:val="21"/>
                <w:szCs w:val="21"/>
                <w:lang w:val="en"/>
              </w:rPr>
              <w:t xml:space="preserve">1 low design document for the CNI SAS implementation on the EDH </w:t>
            </w:r>
          </w:p>
          <w:p w14:paraId="048BA6D0" w14:textId="77777777" w:rsidR="007712E6" w:rsidRPr="007712E6" w:rsidRDefault="007712E6" w:rsidP="007712E6">
            <w:pPr>
              <w:pStyle w:val="NormalWeb"/>
              <w:shd w:val="clear" w:color="auto" w:fill="FFFFFF"/>
              <w:rPr>
                <w:rFonts w:ascii="Segoe UI" w:hAnsi="Segoe UI" w:cs="Segoe UI"/>
                <w:color w:val="auto"/>
                <w:sz w:val="21"/>
                <w:szCs w:val="21"/>
                <w:lang w:val="en"/>
              </w:rPr>
            </w:pPr>
            <w:r w:rsidRPr="007712E6">
              <w:rPr>
                <w:rFonts w:ascii="Segoe UI" w:hAnsi="Segoe UI" w:cs="Segoe UI"/>
                <w:color w:val="auto"/>
                <w:sz w:val="21"/>
                <w:szCs w:val="21"/>
                <w:lang w:val="en"/>
              </w:rPr>
              <w:t xml:space="preserve">Expected to be 10 days for the actual design work with 2 days for the design review, documentation of the review and the management of the work </w:t>
            </w:r>
          </w:p>
          <w:p w14:paraId="7ECEDAD8" w14:textId="76BD7D64" w:rsidR="005540D7" w:rsidRPr="00D4580A" w:rsidRDefault="005540D7" w:rsidP="007712E6">
            <w:pPr>
              <w:pStyle w:val="Heading1"/>
              <w:ind w:left="720"/>
              <w:rPr>
                <w:rFonts w:ascii="Helvetica Neue" w:eastAsia="Helvetica Neue" w:hAnsi="Helvetica Neue" w:cs="Helvetica Neue"/>
                <w:sz w:val="24"/>
                <w:szCs w:val="24"/>
                <w:highlight w:val="green"/>
              </w:rPr>
            </w:pPr>
          </w:p>
        </w:tc>
      </w:tr>
      <w:tr w:rsidR="005540D7" w14:paraId="77A1FAE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40DA6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ACA22B3" w14:textId="77777777" w:rsidR="005540D7" w:rsidRPr="002437F2" w:rsidRDefault="00D4580A">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N/A</w:t>
            </w:r>
          </w:p>
        </w:tc>
      </w:tr>
      <w:tr w:rsidR="005540D7" w14:paraId="4F2574D5"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C225904" w14:textId="77777777" w:rsidR="005540D7" w:rsidRDefault="008E0B6F">
            <w:pPr>
              <w:spacing w:after="0" w:line="240" w:lineRule="auto"/>
              <w:rPr>
                <w:rFonts w:ascii="Helvetica Neue" w:eastAsia="Helvetica Neue" w:hAnsi="Helvetica Neue" w:cs="Helvetica Neue"/>
                <w:b/>
                <w:sz w:val="24"/>
                <w:szCs w:val="24"/>
              </w:rPr>
            </w:pPr>
            <w:bookmarkStart w:id="20" w:name="_1ksv4uv"/>
            <w:bookmarkEnd w:id="20"/>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CBDA8D2" w14:textId="189CEA83" w:rsidR="00C83E31" w:rsidRPr="002437F2" w:rsidRDefault="004B7CE2"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See incorporated Framework Agreement clause 4.1</w:t>
            </w:r>
          </w:p>
          <w:p w14:paraId="43026D3C" w14:textId="77777777" w:rsidR="005540D7" w:rsidRPr="002437F2" w:rsidRDefault="005540D7">
            <w:pPr>
              <w:spacing w:after="0" w:line="240" w:lineRule="auto"/>
              <w:rPr>
                <w:rFonts w:ascii="Helvetica Neue" w:eastAsia="Helvetica Neue" w:hAnsi="Helvetica Neue" w:cs="Helvetica Neue"/>
                <w:sz w:val="24"/>
                <w:szCs w:val="24"/>
              </w:rPr>
            </w:pPr>
          </w:p>
        </w:tc>
      </w:tr>
      <w:tr w:rsidR="005540D7" w14:paraId="7702C1D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AFFE7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6667DBA"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Within the scope of the Call-</w:t>
            </w:r>
            <w:r w:rsidR="001361C9" w:rsidRPr="002437F2">
              <w:rPr>
                <w:rFonts w:ascii="Helvetica Neue" w:eastAsia="Helvetica Neue" w:hAnsi="Helvetica Neue" w:cs="Helvetica Neue"/>
                <w:sz w:val="24"/>
                <w:szCs w:val="24"/>
              </w:rPr>
              <w:t>Off Contract, the Supplier will ensure that:</w:t>
            </w:r>
          </w:p>
          <w:p w14:paraId="54F25236"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personnel involved in the provision of the service act in line with HMRC values and behaviours;</w:t>
            </w:r>
          </w:p>
          <w:p w14:paraId="6F48D561"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582EDC6E"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documentation is stored within the Programme file structure and available to HMRC at all times;</w:t>
            </w:r>
          </w:p>
          <w:p w14:paraId="18CB3AE9"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Relevant personnel provide timely attendance at programme meetings as required;</w:t>
            </w:r>
          </w:p>
          <w:p w14:paraId="479FB30B" w14:textId="77777777" w:rsidR="005540D7" w:rsidRPr="002437F2" w:rsidRDefault="001361C9" w:rsidP="001361C9">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Delivery of the service includes skills transfer to HMRC staff as required</w:t>
            </w:r>
            <w:r w:rsidR="00C83E31" w:rsidRPr="002437F2">
              <w:rPr>
                <w:rFonts w:ascii="Helvetica Neue" w:eastAsia="Helvetica Neue" w:hAnsi="Helvetica Neue" w:cs="Helvetica Neue"/>
                <w:sz w:val="24"/>
                <w:szCs w:val="24"/>
              </w:rPr>
              <w:t>.</w:t>
            </w:r>
          </w:p>
          <w:p w14:paraId="54A481E4" w14:textId="77777777" w:rsidR="00C83E31" w:rsidRPr="002437F2" w:rsidRDefault="00C83E31" w:rsidP="001361C9">
            <w:pPr>
              <w:spacing w:after="0" w:line="240" w:lineRule="auto"/>
              <w:rPr>
                <w:rFonts w:ascii="Helvetica Neue" w:eastAsia="Helvetica Neue" w:hAnsi="Helvetica Neue" w:cs="Helvetica Neue"/>
                <w:sz w:val="24"/>
                <w:szCs w:val="24"/>
              </w:rPr>
            </w:pPr>
          </w:p>
          <w:p w14:paraId="4617D9F3"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"lP Materials"):</w:t>
            </w:r>
          </w:p>
          <w:p w14:paraId="1C111C1E"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furnished to or made available to the Supplier by or on behalf of the Buyer shall remain the Property of the Buyer; and</w:t>
            </w:r>
          </w:p>
          <w:p w14:paraId="57706065"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w:t>
            </w:r>
          </w:p>
          <w:p w14:paraId="0D2EF70F"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w:t>
            </w:r>
            <w:r w:rsidRPr="002437F2">
              <w:rPr>
                <w:rFonts w:ascii="Helvetica Neue" w:eastAsia="Helvetica Neue" w:hAnsi="Helvetica Neue" w:cs="Helvetica Neue"/>
                <w:sz w:val="24"/>
                <w:szCs w:val="24"/>
              </w:rPr>
              <w:lastRenderedPageBreak/>
              <w:t>that will take effect immediately on the coming into existence of the intellectual Property Rights produced by the Supplier. The Supplier shall execute all documentation necessary to execute this assignment.</w:t>
            </w:r>
          </w:p>
          <w:p w14:paraId="5DC8B14C" w14:textId="77777777" w:rsidR="00653529" w:rsidRPr="002437F2" w:rsidRDefault="00653529" w:rsidP="0065352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w:t>
            </w:r>
          </w:p>
          <w:p w14:paraId="774688F2" w14:textId="77777777" w:rsidR="00653529" w:rsidRPr="002437F2" w:rsidRDefault="00653529" w:rsidP="00653529">
            <w:pPr>
              <w:numPr>
                <w:ilvl w:val="0"/>
                <w:numId w:val="55"/>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Travel to and from the Primary Location will be met from the day rate.</w:t>
            </w:r>
            <w:r w:rsidRPr="002437F2">
              <w:rPr>
                <w:rFonts w:ascii="Helvetica Neue" w:eastAsia="Helvetica Neue" w:hAnsi="Helvetica Neue" w:cs="Helvetica Neue"/>
                <w:sz w:val="24"/>
                <w:szCs w:val="24"/>
              </w:rPr>
              <w:br/>
              <w:t> </w:t>
            </w:r>
          </w:p>
          <w:p w14:paraId="7DBAE280" w14:textId="4097F625" w:rsidR="00653529" w:rsidRPr="00732949" w:rsidRDefault="00653529" w:rsidP="00732949">
            <w:pPr>
              <w:numPr>
                <w:ilvl w:val="0"/>
                <w:numId w:val="55"/>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2437F2">
              <w:rPr>
                <w:rFonts w:ascii="Helvetica Neue" w:eastAsia="Helvetica Neue" w:hAnsi="Helvetica Neue" w:cs="Helvetica Neue"/>
                <w:sz w:val="24"/>
                <w:szCs w:val="24"/>
              </w:rPr>
              <w:br/>
              <w:t> </w:t>
            </w:r>
            <w:r w:rsidRPr="00732949">
              <w:rPr>
                <w:rFonts w:ascii="Helvetica Neue" w:eastAsia="Helvetica Neue" w:hAnsi="Helvetica Neue" w:cs="Helvetica Neue"/>
                <w:sz w:val="24"/>
                <w:szCs w:val="24"/>
              </w:rPr>
              <w:br/>
              <w:t> </w:t>
            </w:r>
          </w:p>
          <w:p w14:paraId="05904389" w14:textId="77777777" w:rsidR="00653529" w:rsidRPr="002437F2" w:rsidRDefault="00653529" w:rsidP="00653529">
            <w:pPr>
              <w:numPr>
                <w:ilvl w:val="0"/>
                <w:numId w:val="55"/>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0A7B9C24" w14:textId="77777777" w:rsidR="00653529" w:rsidRPr="00EB2264" w:rsidRDefault="00653529" w:rsidP="00653529">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765"/>
              <w:gridCol w:w="3948"/>
            </w:tblGrid>
            <w:tr w:rsidR="00653529" w:rsidRPr="00EB2264" w14:paraId="00227CE9" w14:textId="77777777"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321BB7D" w14:textId="45E54396"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Short-term Night Subsistence Allowances</w:t>
                  </w:r>
                  <w:r w:rsidRPr="00EB2264">
                    <w:rPr>
                      <w:rFonts w:ascii="Helvetica Neue" w:eastAsia="Helvetica Neue" w:hAnsi="Helvetica Neue" w:cs="Helvetica Neue"/>
                      <w:sz w:val="24"/>
                      <w:szCs w:val="24"/>
                    </w:rPr>
                    <w:br/>
                    <w:t>Bed and Breakfast Cap</w:t>
                  </w:r>
                  <w:r w:rsidR="00732949">
                    <w:rPr>
                      <w:rFonts w:ascii="Helvetica Neue" w:eastAsia="Helvetica Neue" w:hAnsi="Helvetica Neue" w:cs="Helvetica Neue"/>
                      <w:sz w:val="24"/>
                      <w:szCs w:val="24"/>
                    </w:rPr>
                    <w:t>ped Rates</w:t>
                  </w:r>
                  <w:r w:rsidR="00732949">
                    <w:rPr>
                      <w:rFonts w:ascii="Helvetica Neue" w:eastAsia="Helvetica Neue" w:hAnsi="Helvetica Neue" w:cs="Helvetica Neue"/>
                      <w:sz w:val="24"/>
                      <w:szCs w:val="24"/>
                    </w:rPr>
                    <w:br/>
                    <w:t>Effective from 01/05/0</w:t>
                  </w:r>
                  <w:r w:rsidRPr="00EB2264">
                    <w:rPr>
                      <w:rFonts w:ascii="Helvetica Neue" w:eastAsia="Helvetica Neue" w:hAnsi="Helvetica Neue" w:cs="Helvetica Neue"/>
                      <w:sz w:val="24"/>
                      <w:szCs w:val="24"/>
                    </w:rPr>
                    <w:t>8</w:t>
                  </w:r>
                </w:p>
              </w:tc>
            </w:tr>
            <w:tr w:rsidR="00653529" w:rsidRPr="00EB2264" w14:paraId="0BB52B5E"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61EA99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15D19D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Maximum nightly rate</w:t>
                  </w:r>
                </w:p>
              </w:tc>
            </w:tr>
            <w:tr w:rsidR="00653529" w:rsidRPr="00EB2264" w14:paraId="4B308A4A"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04D7BF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799326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£120 per night</w:t>
                  </w:r>
                </w:p>
              </w:tc>
            </w:tr>
            <w:tr w:rsidR="00653529" w:rsidRPr="00EB2264" w14:paraId="5FF128E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361B1E"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BB066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£100 per night</w:t>
                  </w:r>
                </w:p>
              </w:tc>
            </w:tr>
            <w:tr w:rsidR="00653529" w:rsidRPr="00EB2264" w14:paraId="44A66BC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1BA37EC"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004010"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£90 per night</w:t>
                  </w:r>
                </w:p>
              </w:tc>
            </w:tr>
            <w:tr w:rsidR="00653529" w:rsidRPr="00EB2264" w14:paraId="61CE2C2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F823D9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28274F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£85 per night</w:t>
                  </w:r>
                </w:p>
              </w:tc>
            </w:tr>
            <w:tr w:rsidR="00653529" w:rsidRPr="00EB2264" w14:paraId="2887BEE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D7FC642"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9E59B6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£80 per night</w:t>
                  </w:r>
                </w:p>
              </w:tc>
            </w:tr>
            <w:tr w:rsidR="00653529" w:rsidRPr="00EB2264" w14:paraId="6CDF4246" w14:textId="77777777"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42AEA" w14:textId="77777777"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lastRenderedPageBreak/>
                    <w:t>Travel</w:t>
                  </w:r>
                </w:p>
              </w:tc>
            </w:tr>
            <w:tr w:rsidR="00653529" w:rsidRPr="00EB2264" w14:paraId="11F88798"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BFE6D9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F24E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25 pence per mile</w:t>
                  </w:r>
                </w:p>
              </w:tc>
            </w:tr>
            <w:tr w:rsidR="00653529" w:rsidRPr="00EB2264" w14:paraId="2B017FE4"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676907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91BCB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Standard Class</w:t>
                  </w:r>
                </w:p>
              </w:tc>
            </w:tr>
            <w:tr w:rsidR="00653529" w:rsidRPr="00EB2264" w14:paraId="2DC61566"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3940546"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9B382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Economy Class</w:t>
                  </w:r>
                </w:p>
              </w:tc>
            </w:tr>
          </w:tbl>
          <w:p w14:paraId="232FACBE" w14:textId="77777777" w:rsidR="00C83E31" w:rsidRPr="00EB2264" w:rsidRDefault="00C83E31" w:rsidP="001361C9">
            <w:pPr>
              <w:spacing w:after="0" w:line="240" w:lineRule="auto"/>
              <w:rPr>
                <w:rFonts w:ascii="Helvetica Neue" w:eastAsia="Helvetica Neue" w:hAnsi="Helvetica Neue" w:cs="Helvetica Neue"/>
                <w:sz w:val="24"/>
                <w:szCs w:val="24"/>
              </w:rPr>
            </w:pPr>
          </w:p>
        </w:tc>
      </w:tr>
      <w:tr w:rsidR="005540D7" w14:paraId="79206AA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FD29C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DC9286C" w14:textId="475E0C8E" w:rsidR="005540D7" w:rsidRPr="00EB2264" w:rsidRDefault="004118B4" w:rsidP="00D87D8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5540D7" w14:paraId="24F077D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BA7B9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C9449F6" w14:textId="77777777"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14:paraId="7FE610E5"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 Purchase order mandatory policy</w:t>
            </w:r>
          </w:p>
          <w:p w14:paraId="382319AD"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359CDEA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14:paraId="5E17BB6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14:paraId="4F7E85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1.3 The purchase order mandatory policy applies to the Buyer only. </w:t>
            </w:r>
          </w:p>
          <w:p w14:paraId="43DB8E26"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 Purchase order references</w:t>
            </w:r>
          </w:p>
          <w:p w14:paraId="58E92025"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02830B3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2.2 Failure to comply with the above requirement may result in invoices being returned to suppliers or payments delayed.</w:t>
            </w:r>
          </w:p>
          <w:p w14:paraId="7851829C"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3 Payment of Invoices</w:t>
            </w:r>
          </w:p>
          <w:p w14:paraId="6A0C87C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3.1 The financial systems used by suppliers must be able to accept payment by the Bankers Automated Clearing Service (BACS).</w:t>
            </w:r>
          </w:p>
          <w:p w14:paraId="7DC16D19"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4 Compliance with Value Added Tax and Other Tax Requirements</w:t>
            </w:r>
          </w:p>
          <w:p w14:paraId="008364C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lastRenderedPageBreak/>
              <w:t>4.1 The Supplier shall at all times comply with the Value Added Tax Act 1994 and all other statutes relating to direct or indirect taxes</w:t>
            </w:r>
          </w:p>
          <w:p w14:paraId="4BBEC4B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14:paraId="708E96AC" w14:textId="77777777" w:rsid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29372E23" w14:textId="77777777" w:rsidR="00C83E31" w:rsidRPr="00EB2264" w:rsidRDefault="00C83E31" w:rsidP="00C83E31">
            <w:pP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5 SPATA</w:t>
            </w:r>
          </w:p>
          <w:p w14:paraId="44F1AC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067AA9B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ACD99C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2C9198B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14:paraId="689CCFD7"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5.5 The Buyer may terminate this contract if-     </w:t>
            </w:r>
          </w:p>
          <w:p w14:paraId="62DE54C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 in the case of a request mentioned in Clause 5.3 above-   </w:t>
            </w:r>
          </w:p>
          <w:p w14:paraId="06664E4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lastRenderedPageBreak/>
              <w:t xml:space="preserve">(i) any personnel engaged in the provision of this contract fails to provide information in response to the request within a reasonable time, or   </w:t>
            </w:r>
          </w:p>
          <w:p w14:paraId="1DD69FD0"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14:paraId="4DBDBF1C"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14:paraId="0359792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(c) it receives information which demonstrates that, at any time when Clauses 5.1 and 5.2 apply to any personnel engaged in the provision of this contract, they are not complying with those Clauses.   </w:t>
            </w:r>
          </w:p>
          <w:p w14:paraId="1A88A64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14:paraId="0760C479" w14:textId="77777777" w:rsidR="00C83E31" w:rsidRPr="00EB2264" w:rsidRDefault="00C83E31" w:rsidP="00C83E31">
            <w:pP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6 Buyer Specific Policies</w:t>
            </w:r>
          </w:p>
          <w:p w14:paraId="265E0A09"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6.1 The Supplier will comply with the Buyer’s Security Policy</w:t>
            </w:r>
          </w:p>
          <w:p w14:paraId="00B3B7F7" w14:textId="77777777" w:rsidR="00C83E31" w:rsidRPr="00C83E31" w:rsidRDefault="00AB05DB"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797" w:dyaOrig="1169" w14:anchorId="398B5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9pt;height:57.6pt" o:ole="">
                  <v:imagedata r:id="rId11" o:title=""/>
                </v:shape>
                <o:OLEObject Type="Embed" ProgID="AcroExch.Document.11" ShapeID="_x0000_i1026" DrawAspect="Icon" ObjectID="_1604399367" r:id="rId12"/>
              </w:object>
            </w:r>
          </w:p>
          <w:p w14:paraId="09A5372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6.2 The Supplier will comply with the Buyer’s Health and Safety Requirements</w:t>
            </w:r>
          </w:p>
          <w:bookmarkStart w:id="21" w:name="_MON_1488776068"/>
          <w:bookmarkEnd w:id="21"/>
          <w:p w14:paraId="2241A465"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32CBF110">
                <v:shape id="_x0000_i1027" type="#_x0000_t75" style="width:79.5pt;height:50.1pt" o:ole="">
                  <v:imagedata r:id="rId13" o:title=""/>
                </v:shape>
                <o:OLEObject Type="Embed" ProgID="Word.Document.8" ShapeID="_x0000_i1027" DrawAspect="Icon" ObjectID="_1604399368" r:id="rId14">
                  <o:FieldCodes>\s</o:FieldCodes>
                </o:OLEObject>
              </w:object>
            </w:r>
          </w:p>
          <w:p w14:paraId="4B4C71C6"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6.3 The Supplier will comply with The Buyer’s Behaviours Standards</w:t>
            </w:r>
          </w:p>
          <w:p w14:paraId="4EB5882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54EBC861">
                <v:shape id="_x0000_i1028" type="#_x0000_t75" style="width:79.5pt;height:50.1pt" o:ole="">
                  <v:imagedata r:id="rId15" o:title=""/>
                </v:shape>
                <o:OLEObject Type="Embed" ProgID="AcroExch.Document.11" ShapeID="_x0000_i1028" DrawAspect="Icon" ObjectID="_1604399369" r:id="rId16"/>
              </w:object>
            </w:r>
          </w:p>
          <w:p w14:paraId="2535A38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6.4 The Supplier will comply with the Buyer’s Equality and Diversity Policy</w:t>
            </w:r>
          </w:p>
          <w:bookmarkStart w:id="22" w:name="_MON_1488776203"/>
          <w:bookmarkEnd w:id="22"/>
          <w:p w14:paraId="15CE4317" w14:textId="77777777" w:rsidR="005540D7" w:rsidRPr="00EB2264" w:rsidRDefault="00C83E31" w:rsidP="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74731BB5">
                <v:shape id="_x0000_i1029" type="#_x0000_t75" style="width:79.5pt;height:50.1pt" o:ole="">
                  <v:imagedata r:id="rId17" o:title=""/>
                </v:shape>
                <o:OLEObject Type="Embed" ProgID="Word.Document.8" ShapeID="_x0000_i1029" DrawAspect="Icon" ObjectID="_1604399370" r:id="rId18">
                  <o:FieldCodes>\s</o:FieldCodes>
                </o:OLEObject>
              </w:object>
            </w:r>
          </w:p>
        </w:tc>
      </w:tr>
      <w:tr w:rsidR="005540D7" w14:paraId="72FC162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83131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24D1A70" w14:textId="77777777" w:rsidR="005540D7" w:rsidRDefault="00C83E3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0CF6FEB3" w14:textId="77777777" w:rsidTr="005D395E">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BEB8DD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6AE6F77" w14:textId="01BEE3A8" w:rsidR="005540D7" w:rsidRDefault="008E0B6F" w:rsidP="007712E6">
            <w:pPr>
              <w:spacing w:after="0" w:line="240" w:lineRule="auto"/>
            </w:pPr>
            <w:r>
              <w:rPr>
                <w:rFonts w:ascii="Helvetica Neue" w:hAnsi="Helvetica Neue" w:cs="Helvetica"/>
                <w:color w:val="353535"/>
                <w:sz w:val="24"/>
                <w:szCs w:val="24"/>
              </w:rPr>
              <w:t>Will Schedule 7 – Processing, Personal Data and Data Subjects be used</w:t>
            </w:r>
            <w:r w:rsidR="00732949">
              <w:rPr>
                <w:rFonts w:ascii="Helvetica Neue" w:hAnsi="Helvetica Neue" w:cs="Helvetica"/>
                <w:color w:val="353535"/>
                <w:sz w:val="24"/>
                <w:szCs w:val="24"/>
              </w:rPr>
              <w:t xml:space="preserve"> – </w:t>
            </w:r>
            <w:r w:rsidR="007712E6">
              <w:rPr>
                <w:rFonts w:ascii="Helvetica Neue" w:hAnsi="Helvetica Neue" w:cs="Helvetica"/>
                <w:color w:val="353535"/>
                <w:sz w:val="24"/>
                <w:szCs w:val="24"/>
              </w:rPr>
              <w:t>No</w:t>
            </w:r>
          </w:p>
        </w:tc>
      </w:tr>
    </w:tbl>
    <w:p w14:paraId="7A95E407" w14:textId="77777777" w:rsidR="005540D7" w:rsidRDefault="005540D7">
      <w:pPr>
        <w:rPr>
          <w:rFonts w:ascii="Helvetica Neue" w:eastAsia="Helvetica Neue" w:hAnsi="Helvetica Neue" w:cs="Helvetica Neue"/>
          <w:sz w:val="24"/>
          <w:szCs w:val="24"/>
        </w:rPr>
      </w:pPr>
    </w:p>
    <w:p w14:paraId="6359D9E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090A3CD5"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68CC61C9"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3D054E2"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6A55150D"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5D15815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1D0FDCD8"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4981613"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4525E41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9394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DC5CAA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7FD229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14:paraId="4F2D04B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ABED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3D6067C" w14:textId="1BC646DE"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4C39B63" w14:textId="77777777" w:rsidR="005540D7" w:rsidRDefault="005540D7">
            <w:pPr>
              <w:spacing w:after="0" w:line="240" w:lineRule="auto"/>
              <w:rPr>
                <w:rFonts w:ascii="Helvetica Neue" w:eastAsia="Helvetica Neue" w:hAnsi="Helvetica Neue" w:cs="Helvetica Neue"/>
                <w:sz w:val="24"/>
                <w:szCs w:val="24"/>
                <w:highlight w:val="yellow"/>
              </w:rPr>
            </w:pPr>
          </w:p>
        </w:tc>
      </w:tr>
      <w:tr w:rsidR="005540D7" w14:paraId="7AF7AD0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1B0C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1B35FFA" w14:textId="7D0EF556"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975E5A5" w14:textId="77777777" w:rsidR="005540D7" w:rsidRDefault="005540D7">
            <w:pPr>
              <w:spacing w:after="0" w:line="240" w:lineRule="auto"/>
              <w:rPr>
                <w:rFonts w:ascii="Helvetica Neue" w:eastAsia="Helvetica Neue" w:hAnsi="Helvetica Neue" w:cs="Helvetica Neue"/>
                <w:sz w:val="24"/>
                <w:szCs w:val="24"/>
                <w:highlight w:val="yellow"/>
              </w:rPr>
            </w:pPr>
          </w:p>
        </w:tc>
      </w:tr>
      <w:tr w:rsidR="005540D7" w14:paraId="2AE427E6"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B5C7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AAC96A3" w14:textId="5C7EAD98" w:rsidR="005540D7" w:rsidRPr="00596C96" w:rsidRDefault="005540D7">
            <w:pPr>
              <w:spacing w:before="60" w:after="60"/>
              <w:rPr>
                <w:rFonts w:ascii="Brush Script MT" w:hAnsi="Brush Script MT"/>
                <w:i/>
                <w:sz w:val="48"/>
                <w:szCs w:val="48"/>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A1BE31A" w14:textId="02D69496" w:rsidR="005540D7" w:rsidRDefault="005540D7">
            <w:pPr>
              <w:spacing w:before="60" w:after="60"/>
            </w:pPr>
          </w:p>
        </w:tc>
      </w:tr>
      <w:tr w:rsidR="005540D7" w14:paraId="437A7873"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DB790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7BEA62F" w14:textId="7A5525E3"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7FA2C19" w14:textId="77777777" w:rsidR="005540D7" w:rsidRDefault="005540D7">
            <w:pPr>
              <w:spacing w:after="0" w:line="240" w:lineRule="auto"/>
              <w:rPr>
                <w:rFonts w:ascii="Helvetica Neue" w:eastAsia="Helvetica Neue" w:hAnsi="Helvetica Neue" w:cs="Helvetica Neue"/>
                <w:sz w:val="24"/>
                <w:szCs w:val="24"/>
                <w:highlight w:val="yellow"/>
              </w:rPr>
            </w:pPr>
          </w:p>
        </w:tc>
      </w:tr>
    </w:tbl>
    <w:p w14:paraId="4C6BA48D" w14:textId="77777777" w:rsidR="005540D7" w:rsidRDefault="005540D7">
      <w:pPr>
        <w:spacing w:after="0"/>
        <w:rPr>
          <w:rFonts w:ascii="Helvetica Neue" w:eastAsia="Helvetica Neue" w:hAnsi="Helvetica Neue" w:cs="Helvetica Neue"/>
          <w:b/>
          <w:sz w:val="24"/>
          <w:szCs w:val="24"/>
        </w:rPr>
      </w:pPr>
    </w:p>
    <w:p w14:paraId="589487B8" w14:textId="77777777" w:rsidR="005540D7" w:rsidRDefault="008E0B6F">
      <w:pPr>
        <w:pStyle w:val="Heading1"/>
        <w:spacing w:after="200" w:line="276" w:lineRule="auto"/>
        <w:rPr>
          <w:rFonts w:ascii="Helvetica Neue" w:eastAsia="Helvetica Neue" w:hAnsi="Helvetica Neue" w:cs="Helvetica Neue"/>
          <w:sz w:val="24"/>
          <w:szCs w:val="24"/>
        </w:rPr>
      </w:pPr>
      <w:bookmarkStart w:id="23" w:name="_Toc509486707"/>
      <w:r w:rsidRPr="007F3E56">
        <w:rPr>
          <w:rFonts w:ascii="Helvetica Neue" w:eastAsia="Helvetica Neue" w:hAnsi="Helvetica Neue" w:cs="Helvetica Neue"/>
          <w:sz w:val="24"/>
          <w:szCs w:val="24"/>
        </w:rPr>
        <w:lastRenderedPageBreak/>
        <w:t xml:space="preserve">Schedule 1 </w:t>
      </w:r>
      <w:r w:rsidR="00961F2C" w:rsidRPr="007F3E56">
        <w:rPr>
          <w:rFonts w:ascii="Helvetica Neue" w:eastAsia="Helvetica Neue" w:hAnsi="Helvetica Neue" w:cs="Helvetica Neue"/>
          <w:sz w:val="24"/>
          <w:szCs w:val="24"/>
        </w:rPr>
        <w:t>–</w:t>
      </w:r>
      <w:r w:rsidRPr="007F3E56">
        <w:rPr>
          <w:rFonts w:ascii="Helvetica Neue" w:eastAsia="Helvetica Neue" w:hAnsi="Helvetica Neue" w:cs="Helvetica Neue"/>
          <w:sz w:val="24"/>
          <w:szCs w:val="24"/>
        </w:rPr>
        <w:t xml:space="preserve"> Services</w:t>
      </w:r>
      <w:bookmarkEnd w:id="23"/>
    </w:p>
    <w:p w14:paraId="0AC06E5A" w14:textId="2FFF9F77" w:rsidR="00A47EDC" w:rsidRPr="0077276E" w:rsidRDefault="00A47EDC" w:rsidP="00A47EDC">
      <w:pPr>
        <w:pStyle w:val="Heading1"/>
        <w:rPr>
          <w:b w:val="0"/>
          <w:sz w:val="20"/>
          <w:szCs w:val="20"/>
        </w:rPr>
      </w:pPr>
      <w:bookmarkStart w:id="24" w:name="_Toc509486708"/>
      <w:r w:rsidRPr="0077276E">
        <w:rPr>
          <w:b w:val="0"/>
          <w:sz w:val="20"/>
          <w:szCs w:val="20"/>
        </w:rPr>
        <w:t xml:space="preserve">The services we require for the DLS and IA work on the SAS install on EDH are as follows </w:t>
      </w:r>
    </w:p>
    <w:p w14:paraId="13561B3C" w14:textId="77777777" w:rsidR="00A47EDC" w:rsidRPr="0077276E" w:rsidRDefault="00A47EDC" w:rsidP="00A47EDC">
      <w:pPr>
        <w:pStyle w:val="Heading1"/>
        <w:rPr>
          <w:b w:val="0"/>
          <w:sz w:val="20"/>
          <w:szCs w:val="20"/>
        </w:rPr>
      </w:pPr>
      <w:r w:rsidRPr="0077276E">
        <w:rPr>
          <w:b w:val="0"/>
          <w:sz w:val="20"/>
          <w:szCs w:val="20"/>
        </w:rPr>
        <w:t xml:space="preserve">DLS Requirement - relates to DEVR41 </w:t>
      </w:r>
    </w:p>
    <w:p w14:paraId="695F8A89" w14:textId="77777777" w:rsidR="00A47EDC" w:rsidRPr="0077276E" w:rsidRDefault="00A47EDC" w:rsidP="00A47EDC">
      <w:pPr>
        <w:pStyle w:val="Heading1"/>
        <w:rPr>
          <w:b w:val="0"/>
          <w:sz w:val="20"/>
          <w:szCs w:val="20"/>
        </w:rPr>
      </w:pPr>
      <w:r w:rsidRPr="0077276E">
        <w:rPr>
          <w:b w:val="0"/>
          <w:sz w:val="20"/>
          <w:szCs w:val="20"/>
        </w:rPr>
        <w:t xml:space="preserve">Skilled and experienced resource to provide a low level design for ensuring Data Quality with the HMRC's CNI SAS installation on the EDH. </w:t>
      </w:r>
    </w:p>
    <w:p w14:paraId="296C9CDB" w14:textId="1942BAA9" w:rsidR="00A47EDC" w:rsidRPr="0077276E" w:rsidRDefault="00A47EDC" w:rsidP="00A47EDC">
      <w:pPr>
        <w:pStyle w:val="Heading1"/>
        <w:rPr>
          <w:b w:val="0"/>
          <w:sz w:val="20"/>
          <w:szCs w:val="20"/>
        </w:rPr>
      </w:pPr>
      <w:r w:rsidRPr="0077276E">
        <w:rPr>
          <w:b w:val="0"/>
          <w:sz w:val="20"/>
          <w:szCs w:val="20"/>
        </w:rPr>
        <w:t xml:space="preserve">Resource provided will be expected to have specific experience of working on the EDH and with warehousing, Pentaho and HDFS technologies.  </w:t>
      </w:r>
    </w:p>
    <w:p w14:paraId="46CA58BF" w14:textId="77777777" w:rsidR="00A47EDC" w:rsidRPr="0077276E" w:rsidRDefault="00A47EDC" w:rsidP="00A47EDC">
      <w:pPr>
        <w:pStyle w:val="Heading1"/>
        <w:rPr>
          <w:b w:val="0"/>
          <w:sz w:val="20"/>
          <w:szCs w:val="20"/>
        </w:rPr>
      </w:pPr>
      <w:r w:rsidRPr="0077276E">
        <w:rPr>
          <w:b w:val="0"/>
          <w:sz w:val="20"/>
          <w:szCs w:val="20"/>
        </w:rPr>
        <w:t xml:space="preserve">Work to be undertaken </w:t>
      </w:r>
    </w:p>
    <w:p w14:paraId="4146EBFE" w14:textId="369BFCEC" w:rsidR="00A47EDC" w:rsidRPr="0077276E" w:rsidRDefault="00A47EDC" w:rsidP="00A47EDC">
      <w:pPr>
        <w:pStyle w:val="Heading1"/>
        <w:rPr>
          <w:b w:val="0"/>
          <w:sz w:val="20"/>
          <w:szCs w:val="20"/>
        </w:rPr>
      </w:pPr>
      <w:r w:rsidRPr="0077276E">
        <w:rPr>
          <w:b w:val="0"/>
          <w:sz w:val="20"/>
          <w:szCs w:val="20"/>
        </w:rPr>
        <w:t xml:space="preserve">Engage stakeholders from CNI, Data Engineering, Security, Fujitsu and SAS using the existing SDD and D30 documents as a starting point to explore constraints and make recommendations regarding best practice implementation on the EDH. Document the options and provide a recommendation </w:t>
      </w:r>
    </w:p>
    <w:p w14:paraId="7BBED79C" w14:textId="429D53EB" w:rsidR="00A47EDC" w:rsidRPr="0077276E" w:rsidRDefault="00A47EDC" w:rsidP="00A47EDC">
      <w:pPr>
        <w:pStyle w:val="Heading1"/>
        <w:rPr>
          <w:b w:val="0"/>
          <w:sz w:val="20"/>
          <w:szCs w:val="20"/>
        </w:rPr>
      </w:pPr>
      <w:r w:rsidRPr="0077276E">
        <w:rPr>
          <w:b w:val="0"/>
          <w:sz w:val="20"/>
          <w:szCs w:val="20"/>
        </w:rPr>
        <w:t xml:space="preserve">Deliverable  </w:t>
      </w:r>
    </w:p>
    <w:p w14:paraId="540BF3FC" w14:textId="36174AC3" w:rsidR="00A47EDC" w:rsidRPr="0077276E" w:rsidRDefault="00A47EDC" w:rsidP="00A47EDC">
      <w:pPr>
        <w:pStyle w:val="Heading1"/>
        <w:rPr>
          <w:b w:val="0"/>
          <w:sz w:val="20"/>
          <w:szCs w:val="20"/>
        </w:rPr>
      </w:pPr>
      <w:r w:rsidRPr="0077276E">
        <w:rPr>
          <w:b w:val="0"/>
          <w:sz w:val="20"/>
          <w:szCs w:val="20"/>
        </w:rPr>
        <w:t xml:space="preserve">1 low design document for the CNI SAS implementation on the EDH </w:t>
      </w:r>
    </w:p>
    <w:p w14:paraId="2007F3F0" w14:textId="3CC6EA4C" w:rsidR="00A47EDC" w:rsidRPr="0077276E" w:rsidRDefault="00A47EDC" w:rsidP="00A47EDC">
      <w:pPr>
        <w:pStyle w:val="Heading1"/>
        <w:rPr>
          <w:b w:val="0"/>
          <w:sz w:val="20"/>
          <w:szCs w:val="20"/>
        </w:rPr>
      </w:pPr>
      <w:r w:rsidRPr="0077276E">
        <w:rPr>
          <w:b w:val="0"/>
          <w:sz w:val="20"/>
          <w:szCs w:val="20"/>
        </w:rPr>
        <w:t xml:space="preserve">Expected to be 10 days for the actual design work with 2 days for the design review, documentation of the review and the management of the work*  </w:t>
      </w:r>
    </w:p>
    <w:p w14:paraId="6C25F209" w14:textId="77777777" w:rsidR="00A47EDC" w:rsidRPr="0077276E" w:rsidRDefault="00A47EDC" w:rsidP="00A47EDC">
      <w:pPr>
        <w:pStyle w:val="Heading1"/>
        <w:rPr>
          <w:b w:val="0"/>
          <w:sz w:val="20"/>
          <w:szCs w:val="20"/>
        </w:rPr>
      </w:pPr>
      <w:r w:rsidRPr="0077276E">
        <w:rPr>
          <w:b w:val="0"/>
          <w:sz w:val="20"/>
          <w:szCs w:val="20"/>
        </w:rPr>
        <w:t xml:space="preserve">IA Requirement - relates to DEVR40 </w:t>
      </w:r>
    </w:p>
    <w:p w14:paraId="06C337C9" w14:textId="77777777" w:rsidR="00A47EDC" w:rsidRPr="0077276E" w:rsidRDefault="00A47EDC" w:rsidP="00A47EDC">
      <w:pPr>
        <w:pStyle w:val="Heading1"/>
        <w:rPr>
          <w:b w:val="0"/>
          <w:sz w:val="20"/>
          <w:szCs w:val="20"/>
        </w:rPr>
      </w:pPr>
      <w:r w:rsidRPr="0077276E">
        <w:rPr>
          <w:b w:val="0"/>
          <w:sz w:val="20"/>
          <w:szCs w:val="20"/>
        </w:rPr>
        <w:t xml:space="preserve">Skilled and experienced resource to provide a low level design for ensuring Data Quality with the HMRC's Internal Audit  SAS installation on the EDH. </w:t>
      </w:r>
    </w:p>
    <w:p w14:paraId="4F5634CE" w14:textId="03B473B0" w:rsidR="00A47EDC" w:rsidRPr="0077276E" w:rsidRDefault="00A47EDC" w:rsidP="00A47EDC">
      <w:pPr>
        <w:pStyle w:val="Heading1"/>
        <w:rPr>
          <w:b w:val="0"/>
          <w:sz w:val="20"/>
          <w:szCs w:val="20"/>
        </w:rPr>
      </w:pPr>
      <w:r w:rsidRPr="0077276E">
        <w:rPr>
          <w:b w:val="0"/>
          <w:sz w:val="20"/>
          <w:szCs w:val="20"/>
        </w:rPr>
        <w:t xml:space="preserve">Resource provided will be expected to have specific experience of working on the EDH and with warehousing, Pentaho and HDFS technologies.  </w:t>
      </w:r>
    </w:p>
    <w:p w14:paraId="39349F39" w14:textId="77777777" w:rsidR="00A47EDC" w:rsidRPr="0077276E" w:rsidRDefault="00A47EDC" w:rsidP="00A47EDC">
      <w:pPr>
        <w:pStyle w:val="Heading1"/>
        <w:rPr>
          <w:b w:val="0"/>
          <w:sz w:val="20"/>
          <w:szCs w:val="20"/>
        </w:rPr>
      </w:pPr>
      <w:r w:rsidRPr="0077276E">
        <w:rPr>
          <w:b w:val="0"/>
          <w:sz w:val="20"/>
          <w:szCs w:val="20"/>
        </w:rPr>
        <w:t xml:space="preserve">Work to be undertaken </w:t>
      </w:r>
    </w:p>
    <w:p w14:paraId="033C59FE" w14:textId="28A926C1" w:rsidR="00A47EDC" w:rsidRPr="00A47EDC" w:rsidRDefault="00A47EDC" w:rsidP="00A47EDC">
      <w:pPr>
        <w:pStyle w:val="Heading1"/>
        <w:rPr>
          <w:b w:val="0"/>
          <w:sz w:val="20"/>
          <w:szCs w:val="20"/>
        </w:rPr>
      </w:pPr>
      <w:r w:rsidRPr="0077276E">
        <w:rPr>
          <w:b w:val="0"/>
          <w:sz w:val="20"/>
          <w:szCs w:val="20"/>
        </w:rPr>
        <w:t>Engage stakeholders from Internal Audit, Data Engineering, Security, Fujitsu and SAS using the existing SDD and D30 documents as a starting point to explore constraints and make recommendations regarding best practice implementation on the EDH. Document the options and provide a recommendation</w:t>
      </w:r>
      <w:r w:rsidRPr="00A47EDC">
        <w:rPr>
          <w:b w:val="0"/>
          <w:sz w:val="20"/>
          <w:szCs w:val="20"/>
        </w:rPr>
        <w:t xml:space="preserve"> </w:t>
      </w:r>
    </w:p>
    <w:p w14:paraId="04CE6D7D" w14:textId="7C407F6B" w:rsidR="00A47EDC" w:rsidRPr="00A47EDC" w:rsidRDefault="00A47EDC" w:rsidP="00A47EDC">
      <w:pPr>
        <w:pStyle w:val="Heading1"/>
        <w:rPr>
          <w:b w:val="0"/>
          <w:sz w:val="20"/>
          <w:szCs w:val="20"/>
        </w:rPr>
      </w:pPr>
      <w:r w:rsidRPr="00A47EDC">
        <w:rPr>
          <w:b w:val="0"/>
          <w:sz w:val="20"/>
          <w:szCs w:val="20"/>
        </w:rPr>
        <w:t xml:space="preserve">Deliverable  </w:t>
      </w:r>
    </w:p>
    <w:p w14:paraId="51652CBF" w14:textId="72B062B3" w:rsidR="002C55EA" w:rsidRDefault="00A47EDC" w:rsidP="00A47EDC">
      <w:pPr>
        <w:pStyle w:val="Heading1"/>
        <w:spacing w:after="200" w:line="276" w:lineRule="auto"/>
        <w:rPr>
          <w:b w:val="0"/>
          <w:sz w:val="20"/>
          <w:szCs w:val="20"/>
        </w:rPr>
      </w:pPr>
      <w:r w:rsidRPr="00A47EDC">
        <w:rPr>
          <w:b w:val="0"/>
          <w:sz w:val="20"/>
          <w:szCs w:val="20"/>
        </w:rPr>
        <w:t>1 low design d</w:t>
      </w:r>
      <w:r w:rsidR="00732949">
        <w:rPr>
          <w:b w:val="0"/>
          <w:sz w:val="20"/>
          <w:szCs w:val="20"/>
        </w:rPr>
        <w:t xml:space="preserve">ocument for the Internal Audit </w:t>
      </w:r>
      <w:r w:rsidRPr="00A47EDC">
        <w:rPr>
          <w:b w:val="0"/>
          <w:sz w:val="20"/>
          <w:szCs w:val="20"/>
        </w:rPr>
        <w:t xml:space="preserve">SAS implementation on the EDH </w:t>
      </w:r>
    </w:p>
    <w:p w14:paraId="66132726" w14:textId="31728569" w:rsidR="005540D7" w:rsidRDefault="008E0B6F" w:rsidP="00A47EDC">
      <w:pPr>
        <w:pStyle w:val="Heading1"/>
        <w:spacing w:after="200" w:line="276" w:lineRule="auto"/>
        <w:rPr>
          <w:rFonts w:ascii="Helvetica Neue" w:eastAsia="Helvetica Neue" w:hAnsi="Helvetica Neue" w:cs="Helvetica Neue"/>
          <w:sz w:val="24"/>
          <w:szCs w:val="24"/>
        </w:rPr>
      </w:pPr>
      <w:r w:rsidRPr="007F3E56">
        <w:rPr>
          <w:rFonts w:ascii="Helvetica Neue" w:eastAsia="Helvetica Neue" w:hAnsi="Helvetica Neue" w:cs="Helvetica Neue"/>
          <w:sz w:val="24"/>
          <w:szCs w:val="24"/>
        </w:rPr>
        <w:t>Schedule 2 - Call-Off Contract charges</w:t>
      </w:r>
      <w:bookmarkEnd w:id="24"/>
    </w:p>
    <w:p w14:paraId="6247365E" w14:textId="6318BDE0" w:rsidR="003344C5" w:rsidRPr="003344C5" w:rsidRDefault="00B4122A" w:rsidP="003344C5">
      <w:r>
        <w:t>Redacted</w:t>
      </w:r>
    </w:p>
    <w:p w14:paraId="07D1D30C" w14:textId="77777777" w:rsidR="005540D7" w:rsidRDefault="005540D7">
      <w:pPr>
        <w:spacing w:after="0"/>
        <w:rPr>
          <w:rFonts w:ascii="Helvetica Neue" w:eastAsia="Helvetica Neue" w:hAnsi="Helvetica Neue" w:cs="Helvetica Neue"/>
          <w:b/>
          <w:sz w:val="24"/>
          <w:szCs w:val="24"/>
        </w:rPr>
      </w:pPr>
    </w:p>
    <w:p w14:paraId="179A189A" w14:textId="77777777" w:rsidR="005540D7" w:rsidRDefault="008E0B6F">
      <w:pPr>
        <w:pStyle w:val="Heading1"/>
        <w:spacing w:after="0" w:line="276" w:lineRule="auto"/>
        <w:rPr>
          <w:rFonts w:ascii="Helvetica Neue" w:eastAsia="Helvetica Neue" w:hAnsi="Helvetica Neue" w:cs="Helvetica Neue"/>
          <w:sz w:val="24"/>
          <w:szCs w:val="24"/>
        </w:rPr>
      </w:pPr>
      <w:bookmarkStart w:id="25" w:name="_Toc509486709"/>
      <w:r>
        <w:rPr>
          <w:rFonts w:ascii="Helvetica Neue" w:eastAsia="Helvetica Neue" w:hAnsi="Helvetica Neue" w:cs="Helvetica Neue"/>
          <w:sz w:val="24"/>
          <w:szCs w:val="24"/>
        </w:rPr>
        <w:t>Part B - Terms and conditions</w:t>
      </w:r>
      <w:bookmarkEnd w:id="25"/>
    </w:p>
    <w:p w14:paraId="0DAE89FD" w14:textId="77777777" w:rsidR="005540D7" w:rsidRDefault="005540D7">
      <w:pPr>
        <w:spacing w:after="0"/>
        <w:rPr>
          <w:rFonts w:ascii="Helvetica Neue" w:eastAsia="Helvetica Neue" w:hAnsi="Helvetica Neue" w:cs="Helvetica Neue"/>
          <w:b/>
          <w:sz w:val="24"/>
          <w:szCs w:val="24"/>
        </w:rPr>
      </w:pPr>
    </w:p>
    <w:p w14:paraId="7BF071A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245A741"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552E4573"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6B2B28A3"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can extend this Call-Off Contract, with written notice to the Supplier, by the period in the Order Form, as long as this is within the maximum permitted under the Framework Agreement of 2 periods of up to 12 months each.</w:t>
      </w:r>
    </w:p>
    <w:p w14:paraId="71C2E993"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D87B00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3979C21B"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F18686B" w14:textId="77777777" w:rsidR="005540D7" w:rsidRDefault="005540D7">
      <w:pPr>
        <w:ind w:left="720"/>
        <w:contextualSpacing/>
        <w:rPr>
          <w:rFonts w:ascii="Helvetica Neue" w:eastAsia="Helvetica Neue" w:hAnsi="Helvetica Neue" w:cs="Helvetica Neue"/>
          <w:sz w:val="24"/>
          <w:szCs w:val="24"/>
        </w:rPr>
      </w:pPr>
    </w:p>
    <w:p w14:paraId="366A85D9" w14:textId="77777777" w:rsidR="005540D7" w:rsidRDefault="008E0B6F" w:rsidP="008E0B6F">
      <w:pPr>
        <w:numPr>
          <w:ilvl w:val="1"/>
          <w:numId w:val="24"/>
        </w:numPr>
        <w:ind w:hanging="360"/>
        <w:contextualSpacing/>
      </w:pPr>
      <w:bookmarkStart w:id="26" w:name="_7ufvlylc57w"/>
      <w:bookmarkEnd w:id="26"/>
      <w:r>
        <w:rPr>
          <w:rFonts w:ascii="Helvetica Neue" w:eastAsia="Helvetica Neue" w:hAnsi="Helvetica Neue" w:cs="Helvetica Neue"/>
          <w:sz w:val="24"/>
          <w:szCs w:val="24"/>
        </w:rPr>
        <w:t>4.1 (Warranties and representations)</w:t>
      </w:r>
      <w:bookmarkStart w:id="27" w:name="_4qgmyaobct7l"/>
      <w:bookmarkEnd w:id="27"/>
      <w:r>
        <w:rPr>
          <w:rFonts w:ascii="Helvetica Neue" w:eastAsia="Helvetica Neue" w:hAnsi="Helvetica Neue" w:cs="Helvetica Neue"/>
          <w:sz w:val="24"/>
          <w:szCs w:val="24"/>
        </w:rPr>
        <w:t xml:space="preserve"> </w:t>
      </w:r>
    </w:p>
    <w:p w14:paraId="2F9D996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4C137191"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8" w:name="_zggo63kp7s7a"/>
      <w:bookmarkEnd w:id="28"/>
      <w:r>
        <w:rPr>
          <w:rFonts w:ascii="Helvetica Neue" w:eastAsia="Helvetica Neue" w:hAnsi="Helvetica Neue" w:cs="Helvetica Neue"/>
          <w:sz w:val="24"/>
          <w:szCs w:val="24"/>
        </w:rPr>
        <w:t>4.11 to 4.12 (IR35)</w:t>
      </w:r>
    </w:p>
    <w:p w14:paraId="20F89D6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9" w:name="_l0wad9mkk14m"/>
      <w:bookmarkEnd w:id="29"/>
      <w:r>
        <w:rPr>
          <w:rFonts w:ascii="Helvetica Neue" w:eastAsia="Helvetica Neue" w:hAnsi="Helvetica Neue" w:cs="Helvetica Neue"/>
          <w:sz w:val="24"/>
          <w:szCs w:val="24"/>
        </w:rPr>
        <w:t>5.2 to 5.3 (Force majeure)</w:t>
      </w:r>
    </w:p>
    <w:p w14:paraId="7CBAFDBC" w14:textId="77777777" w:rsidR="005540D7" w:rsidRDefault="008E0B6F" w:rsidP="008E0B6F">
      <w:pPr>
        <w:numPr>
          <w:ilvl w:val="1"/>
          <w:numId w:val="24"/>
        </w:numPr>
        <w:ind w:hanging="360"/>
        <w:contextualSpacing/>
      </w:pPr>
      <w:bookmarkStart w:id="30" w:name="_t2msquoose3b"/>
      <w:bookmarkEnd w:id="30"/>
      <w:r>
        <w:rPr>
          <w:rFonts w:ascii="Helvetica Neue" w:eastAsia="Helvetica Neue" w:hAnsi="Helvetica Neue" w:cs="Helvetica Neue"/>
          <w:sz w:val="24"/>
          <w:szCs w:val="24"/>
        </w:rPr>
        <w:t>5.6 (Continuing rights)</w:t>
      </w:r>
      <w:bookmarkStart w:id="31" w:name="_z5chnjhzaet0"/>
      <w:bookmarkEnd w:id="31"/>
      <w:r>
        <w:rPr>
          <w:rFonts w:ascii="Helvetica Neue" w:eastAsia="Helvetica Neue" w:hAnsi="Helvetica Neue" w:cs="Helvetica Neue"/>
          <w:sz w:val="24"/>
          <w:szCs w:val="24"/>
        </w:rPr>
        <w:t xml:space="preserve"> </w:t>
      </w:r>
    </w:p>
    <w:p w14:paraId="2CA5118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539E482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xi3yu141afy3"/>
      <w:bookmarkEnd w:id="32"/>
      <w:r>
        <w:rPr>
          <w:rFonts w:ascii="Helvetica Neue" w:eastAsia="Helvetica Neue" w:hAnsi="Helvetica Neue" w:cs="Helvetica Neue"/>
          <w:sz w:val="24"/>
          <w:szCs w:val="24"/>
        </w:rPr>
        <w:t>5.10 (Fraud)</w:t>
      </w:r>
    </w:p>
    <w:p w14:paraId="7A43C1E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ata7ymz16ovs"/>
      <w:bookmarkEnd w:id="33"/>
      <w:r>
        <w:rPr>
          <w:rFonts w:ascii="Helvetica Neue" w:eastAsia="Helvetica Neue" w:hAnsi="Helvetica Neue" w:cs="Helvetica Neue"/>
          <w:sz w:val="24"/>
          <w:szCs w:val="24"/>
        </w:rPr>
        <w:t>5.11 (Notice of fraud)</w:t>
      </w:r>
    </w:p>
    <w:p w14:paraId="1472E02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fkyoint63nz9"/>
      <w:bookmarkEnd w:id="34"/>
      <w:r>
        <w:rPr>
          <w:rFonts w:ascii="Helvetica Neue" w:eastAsia="Helvetica Neue" w:hAnsi="Helvetica Neue" w:cs="Helvetica Neue"/>
          <w:sz w:val="24"/>
          <w:szCs w:val="24"/>
        </w:rPr>
        <w:t>7.1 to 7.2 (Transparency)</w:t>
      </w:r>
    </w:p>
    <w:p w14:paraId="160D662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9iemmotrtveu"/>
      <w:bookmarkEnd w:id="35"/>
      <w:r>
        <w:rPr>
          <w:rFonts w:ascii="Helvetica Neue" w:eastAsia="Helvetica Neue" w:hAnsi="Helvetica Neue" w:cs="Helvetica Neue"/>
          <w:sz w:val="24"/>
          <w:szCs w:val="24"/>
        </w:rPr>
        <w:t>8.3 (Order of precedence)</w:t>
      </w:r>
    </w:p>
    <w:p w14:paraId="1B13911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tf0ykdt5ev"/>
      <w:bookmarkEnd w:id="36"/>
      <w:r>
        <w:rPr>
          <w:rFonts w:ascii="Helvetica Neue" w:eastAsia="Helvetica Neue" w:hAnsi="Helvetica Neue" w:cs="Helvetica Neue"/>
          <w:sz w:val="24"/>
          <w:szCs w:val="24"/>
        </w:rPr>
        <w:t>8.4 (Relationship)</w:t>
      </w:r>
    </w:p>
    <w:p w14:paraId="58B1494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naatyuhqkhsy"/>
      <w:bookmarkEnd w:id="37"/>
      <w:r>
        <w:rPr>
          <w:rFonts w:ascii="Helvetica Neue" w:eastAsia="Helvetica Neue" w:hAnsi="Helvetica Neue" w:cs="Helvetica Neue"/>
          <w:sz w:val="24"/>
          <w:szCs w:val="24"/>
        </w:rPr>
        <w:t>8.7 to 8.9 (Entire agreement)</w:t>
      </w:r>
    </w:p>
    <w:p w14:paraId="2454747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xnkwn0kmcpb3"/>
      <w:bookmarkEnd w:id="38"/>
      <w:r>
        <w:rPr>
          <w:rFonts w:ascii="Helvetica Neue" w:eastAsia="Helvetica Neue" w:hAnsi="Helvetica Neue" w:cs="Helvetica Neue"/>
          <w:sz w:val="24"/>
          <w:szCs w:val="24"/>
        </w:rPr>
        <w:t>8.10 (Law and jurisdiction)</w:t>
      </w:r>
    </w:p>
    <w:p w14:paraId="5705E7D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cpz8pmimqxjf"/>
      <w:bookmarkEnd w:id="39"/>
      <w:r>
        <w:rPr>
          <w:rFonts w:ascii="Helvetica Neue" w:eastAsia="Helvetica Neue" w:hAnsi="Helvetica Neue" w:cs="Helvetica Neue"/>
          <w:sz w:val="24"/>
          <w:szCs w:val="24"/>
        </w:rPr>
        <w:t>8.11 to 8.12 (Legislative change)</w:t>
      </w:r>
    </w:p>
    <w:p w14:paraId="189C8D7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vxjr3igvbeu1"/>
      <w:bookmarkEnd w:id="40"/>
      <w:r>
        <w:rPr>
          <w:rFonts w:ascii="Helvetica Neue" w:eastAsia="Helvetica Neue" w:hAnsi="Helvetica Neue" w:cs="Helvetica Neue"/>
          <w:sz w:val="24"/>
          <w:szCs w:val="24"/>
        </w:rPr>
        <w:t>8.13 to 8.17 (Bribery and corruption)</w:t>
      </w:r>
    </w:p>
    <w:p w14:paraId="48EC881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kszap48p7wt0"/>
      <w:bookmarkEnd w:id="41"/>
      <w:r>
        <w:rPr>
          <w:rFonts w:ascii="Helvetica Neue" w:eastAsia="Helvetica Neue" w:hAnsi="Helvetica Neue" w:cs="Helvetica Neue"/>
          <w:sz w:val="24"/>
          <w:szCs w:val="24"/>
        </w:rPr>
        <w:t>8.18 to 8.27 (Freedom of Information Act)</w:t>
      </w:r>
    </w:p>
    <w:p w14:paraId="352EB7F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m9g4hob710e0"/>
      <w:bookmarkEnd w:id="42"/>
      <w:r>
        <w:rPr>
          <w:rFonts w:ascii="Helvetica Neue" w:eastAsia="Helvetica Neue" w:hAnsi="Helvetica Neue" w:cs="Helvetica Neue"/>
          <w:sz w:val="24"/>
          <w:szCs w:val="24"/>
        </w:rPr>
        <w:t xml:space="preserve">8.28 to 8.29 (Promoting tax compliance) </w:t>
      </w:r>
    </w:p>
    <w:p w14:paraId="5C54937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nep14ssihkdx"/>
      <w:bookmarkEnd w:id="43"/>
      <w:r>
        <w:rPr>
          <w:rFonts w:ascii="Helvetica Neue" w:eastAsia="Helvetica Neue" w:hAnsi="Helvetica Neue" w:cs="Helvetica Neue"/>
          <w:sz w:val="24"/>
          <w:szCs w:val="24"/>
        </w:rPr>
        <w:t>8.30 to 8.31 (Official Secrets Act)</w:t>
      </w:r>
    </w:p>
    <w:p w14:paraId="33AA051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pfv9e4x6613e"/>
      <w:bookmarkEnd w:id="44"/>
      <w:r>
        <w:rPr>
          <w:rFonts w:ascii="Helvetica Neue" w:eastAsia="Helvetica Neue" w:hAnsi="Helvetica Neue" w:cs="Helvetica Neue"/>
          <w:sz w:val="24"/>
          <w:szCs w:val="24"/>
        </w:rPr>
        <w:t>8.32 to 8.35 (Transfer and subcontracting)</w:t>
      </w:r>
    </w:p>
    <w:p w14:paraId="1C90FF9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6sdo70ih1iyh"/>
      <w:bookmarkEnd w:id="45"/>
      <w:r>
        <w:rPr>
          <w:rFonts w:ascii="Helvetica Neue" w:eastAsia="Helvetica Neue" w:hAnsi="Helvetica Neue" w:cs="Helvetica Neue"/>
          <w:sz w:val="24"/>
          <w:szCs w:val="24"/>
        </w:rPr>
        <w:t>8.38 to 8.41 (Complaints handling and resolution)</w:t>
      </w:r>
    </w:p>
    <w:p w14:paraId="01A945D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y7s12y9u6ri2"/>
      <w:bookmarkEnd w:id="46"/>
      <w:r>
        <w:rPr>
          <w:rFonts w:ascii="Helvetica Neue" w:eastAsia="Helvetica Neue" w:hAnsi="Helvetica Neue" w:cs="Helvetica Neue"/>
          <w:sz w:val="24"/>
          <w:szCs w:val="24"/>
        </w:rPr>
        <w:t>8.49 to 8.51 (Publicity and branding</w:t>
      </w:r>
    </w:p>
    <w:p w14:paraId="55E89BE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jcyecnr8hxv0"/>
      <w:bookmarkEnd w:id="47"/>
      <w:r>
        <w:rPr>
          <w:rFonts w:ascii="Helvetica Neue" w:eastAsia="Helvetica Neue" w:hAnsi="Helvetica Neue" w:cs="Helvetica Neue"/>
          <w:sz w:val="24"/>
          <w:szCs w:val="24"/>
        </w:rPr>
        <w:t>8.42 to 8.48 (Conflicts of interest and ethical walls)</w:t>
      </w:r>
    </w:p>
    <w:p w14:paraId="57B298A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7xyhk85tkatg"/>
      <w:bookmarkEnd w:id="48"/>
      <w:r>
        <w:rPr>
          <w:rFonts w:ascii="Helvetica Neue" w:eastAsia="Helvetica Neue" w:hAnsi="Helvetica Neue" w:cs="Helvetica Neue"/>
          <w:sz w:val="24"/>
          <w:szCs w:val="24"/>
        </w:rPr>
        <w:t>8.52 to 8.54 (Equality and diversity)</w:t>
      </w:r>
    </w:p>
    <w:p w14:paraId="7996535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ssevvrz51zz4"/>
      <w:bookmarkEnd w:id="49"/>
      <w:r>
        <w:rPr>
          <w:rFonts w:ascii="Helvetica Neue" w:eastAsia="Helvetica Neue" w:hAnsi="Helvetica Neue" w:cs="Helvetica Neue"/>
          <w:sz w:val="24"/>
          <w:szCs w:val="24"/>
        </w:rPr>
        <w:t>8.66 to 8.67 (Severability)</w:t>
      </w:r>
    </w:p>
    <w:p w14:paraId="1709392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wo0xnjlyfmiu"/>
      <w:bookmarkEnd w:id="50"/>
      <w:r>
        <w:rPr>
          <w:rFonts w:ascii="Helvetica Neue" w:eastAsia="Helvetica Neue" w:hAnsi="Helvetica Neue" w:cs="Helvetica Neue"/>
          <w:sz w:val="24"/>
          <w:szCs w:val="24"/>
        </w:rPr>
        <w:t xml:space="preserve">8.68 to 8.82 (Managing disputes) </w:t>
      </w:r>
    </w:p>
    <w:p w14:paraId="57E27EAF" w14:textId="77777777" w:rsidR="005540D7" w:rsidRDefault="008E0B6F" w:rsidP="008E0B6F">
      <w:pPr>
        <w:numPr>
          <w:ilvl w:val="1"/>
          <w:numId w:val="24"/>
        </w:numPr>
        <w:ind w:hanging="360"/>
        <w:contextualSpacing/>
      </w:pPr>
      <w:bookmarkStart w:id="51" w:name="_jl72q32rn20u"/>
      <w:bookmarkEnd w:id="51"/>
      <w:r>
        <w:rPr>
          <w:rFonts w:ascii="Helvetica Neue" w:eastAsia="Helvetica Neue" w:hAnsi="Helvetica Neue" w:cs="Helvetica Neue"/>
          <w:sz w:val="24"/>
          <w:szCs w:val="24"/>
        </w:rPr>
        <w:t>8.83 to 8.91 (Confidentiality)</w:t>
      </w:r>
      <w:bookmarkStart w:id="52" w:name="_h1o9qz8mt2t2"/>
      <w:bookmarkEnd w:id="52"/>
      <w:r>
        <w:rPr>
          <w:rFonts w:ascii="Helvetica Neue" w:eastAsia="Helvetica Neue" w:hAnsi="Helvetica Neue" w:cs="Helvetica Neue"/>
          <w:sz w:val="24"/>
          <w:szCs w:val="24"/>
        </w:rPr>
        <w:t xml:space="preserve"> </w:t>
      </w:r>
    </w:p>
    <w:p w14:paraId="2722E08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000C9CE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3" w:name="_3aps8o6kcxyn"/>
      <w:bookmarkEnd w:id="53"/>
      <w:r>
        <w:rPr>
          <w:rFonts w:ascii="Helvetica Neue" w:eastAsia="Helvetica Neue" w:hAnsi="Helvetica Neue" w:cs="Helvetica Neue"/>
          <w:sz w:val="24"/>
          <w:szCs w:val="24"/>
        </w:rPr>
        <w:t>paragraphs 1 to 10 of the Framework Agreement glossary and interpretations</w:t>
      </w:r>
      <w:bookmarkStart w:id="54" w:name="_c6k4662biabv"/>
      <w:bookmarkEnd w:id="54"/>
    </w:p>
    <w:p w14:paraId="7EEBCEB6" w14:textId="77777777"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37660DEF"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5" w:name="_itt780udfb5v"/>
      <w:bookmarkEnd w:id="55"/>
      <w:r>
        <w:rPr>
          <w:rFonts w:ascii="Helvetica Neue" w:eastAsia="Helvetica Neue" w:hAnsi="Helvetica Neue" w:cs="Helvetica Neue"/>
          <w:sz w:val="24"/>
          <w:szCs w:val="24"/>
        </w:rPr>
        <w:lastRenderedPageBreak/>
        <w:t>The Framework Agreement provisions in clause 2.1 will be modified as follows:</w:t>
      </w:r>
    </w:p>
    <w:p w14:paraId="61316E00" w14:textId="77777777" w:rsidR="005540D7" w:rsidRDefault="005540D7">
      <w:pPr>
        <w:ind w:left="720"/>
        <w:contextualSpacing/>
        <w:rPr>
          <w:rFonts w:ascii="Helvetica Neue" w:eastAsia="Helvetica Neue" w:hAnsi="Helvetica Neue" w:cs="Helvetica Neue"/>
          <w:sz w:val="24"/>
          <w:szCs w:val="24"/>
        </w:rPr>
      </w:pPr>
    </w:p>
    <w:p w14:paraId="4055F095"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6" w:name="_kt588v8j7m1"/>
      <w:bookmarkEnd w:id="56"/>
      <w:r>
        <w:rPr>
          <w:rFonts w:ascii="Helvetica Neue" w:eastAsia="Helvetica Neue" w:hAnsi="Helvetica Neue" w:cs="Helvetica Neue"/>
          <w:sz w:val="24"/>
          <w:szCs w:val="24"/>
        </w:rPr>
        <w:t>a reference to the ‘Framework Agreement’ will be a reference to the ‘Call-Off Contract’</w:t>
      </w:r>
    </w:p>
    <w:p w14:paraId="3BFB6443"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7" w:name="_qrz2iq8tz5in"/>
      <w:bookmarkEnd w:id="57"/>
      <w:r>
        <w:rPr>
          <w:rFonts w:ascii="Helvetica Neue" w:eastAsia="Helvetica Neue" w:hAnsi="Helvetica Neue" w:cs="Helvetica Neue"/>
          <w:sz w:val="24"/>
          <w:szCs w:val="24"/>
        </w:rPr>
        <w:t>a reference to ‘CCS’ will be a reference to ‘the Buyer’</w:t>
      </w:r>
    </w:p>
    <w:p w14:paraId="364239E7"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8" w:name="_70gqqitra65j"/>
      <w:bookmarkEnd w:id="58"/>
      <w:r>
        <w:rPr>
          <w:rFonts w:ascii="Helvetica Neue" w:eastAsia="Helvetica Neue" w:hAnsi="Helvetica Neue" w:cs="Helvetica Neue"/>
          <w:sz w:val="24"/>
          <w:szCs w:val="24"/>
        </w:rPr>
        <w:t>a reference to the ‘Parties’ and a ‘Party’ will be a reference to the Buyer and Supplier as Parties under this Call-Off Contract</w:t>
      </w:r>
    </w:p>
    <w:p w14:paraId="25B42B69"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9" w:name="_1p9gmbf49p16"/>
      <w:bookmarkEnd w:id="59"/>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0BF2227B"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0" w:name="_r6hnjzux63jf"/>
      <w:bookmarkEnd w:id="60"/>
      <w:r>
        <w:rPr>
          <w:rFonts w:ascii="Helvetica Neue" w:eastAsia="Helvetica Neue" w:hAnsi="Helvetica Neue" w:cs="Helvetica Neue"/>
          <w:sz w:val="24"/>
          <w:szCs w:val="24"/>
        </w:rPr>
        <w:t>When an Order Form is signed, the terms and conditions agreed in it will be incorporated into this Call-Off Contract.</w:t>
      </w:r>
    </w:p>
    <w:p w14:paraId="63217929" w14:textId="77777777" w:rsidR="005540D7" w:rsidRDefault="005540D7">
      <w:pPr>
        <w:ind w:left="720"/>
        <w:contextualSpacing/>
        <w:rPr>
          <w:rFonts w:ascii="Helvetica Neue" w:eastAsia="Helvetica Neue" w:hAnsi="Helvetica Neue" w:cs="Helvetica Neue"/>
          <w:sz w:val="24"/>
          <w:szCs w:val="24"/>
        </w:rPr>
      </w:pPr>
    </w:p>
    <w:p w14:paraId="163207B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185FC271"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2CB3284B"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701D846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376D8EB4"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0108723A" w14:textId="77777777" w:rsidR="005540D7" w:rsidRDefault="005540D7">
      <w:pPr>
        <w:ind w:left="720"/>
        <w:contextualSpacing/>
        <w:rPr>
          <w:rFonts w:ascii="Helvetica Neue" w:eastAsia="Helvetica Neue" w:hAnsi="Helvetica Neue" w:cs="Helvetica Neue"/>
          <w:sz w:val="24"/>
          <w:szCs w:val="24"/>
        </w:rPr>
      </w:pPr>
    </w:p>
    <w:p w14:paraId="3C12BE96"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36265E14"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78F4058C"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4485B55C"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588B5AAB"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75224090" w14:textId="77777777" w:rsidR="005540D7" w:rsidRDefault="005540D7">
      <w:pPr>
        <w:ind w:left="1440"/>
        <w:contextualSpacing/>
        <w:rPr>
          <w:rFonts w:ascii="Helvetica Neue" w:eastAsia="Helvetica Neue" w:hAnsi="Helvetica Neue" w:cs="Helvetica Neue"/>
          <w:sz w:val="24"/>
          <w:szCs w:val="24"/>
        </w:rPr>
      </w:pPr>
    </w:p>
    <w:p w14:paraId="3E13CA7A"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184B6F08"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20EF4F0A"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17B7F0E7"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06A17F3A"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C9A751C"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4C8BB758"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270594B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1C262F75" w14:textId="77777777"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7FF75738"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4ED9F6A1"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1AD75EEC"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536154CE"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57FF5134" w14:textId="77777777" w:rsidR="005540D7" w:rsidRDefault="005540D7">
      <w:pPr>
        <w:contextualSpacing/>
        <w:rPr>
          <w:rFonts w:ascii="Helvetica Neue" w:eastAsia="Helvetica Neue" w:hAnsi="Helvetica Neue" w:cs="Helvetica Neue"/>
          <w:sz w:val="24"/>
          <w:szCs w:val="24"/>
        </w:rPr>
      </w:pPr>
    </w:p>
    <w:p w14:paraId="78DB2715" w14:textId="77777777" w:rsidR="005540D7" w:rsidRDefault="008E0B6F">
      <w:pPr>
        <w:rPr>
          <w:rFonts w:ascii="Helvetica Neue" w:eastAsia="Helvetica Neue" w:hAnsi="Helvetica Neue" w:cs="Helvetica Neue"/>
          <w:b/>
          <w:sz w:val="24"/>
          <w:szCs w:val="24"/>
        </w:rPr>
      </w:pPr>
      <w:bookmarkStart w:id="61" w:name="_23ckvvd"/>
      <w:bookmarkEnd w:id="61"/>
      <w:r>
        <w:rPr>
          <w:rFonts w:ascii="Helvetica Neue" w:eastAsia="Helvetica Neue" w:hAnsi="Helvetica Neue" w:cs="Helvetica Neue"/>
          <w:b/>
          <w:sz w:val="24"/>
          <w:szCs w:val="24"/>
        </w:rPr>
        <w:t>6. Business continuity and disaster recovery</w:t>
      </w:r>
    </w:p>
    <w:p w14:paraId="0A773FC0"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1BD56A9D"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6567D5E9"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5B86336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466F7FA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3E8176E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07BB1CB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304A479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A8556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0E10E1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64E6284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6CA3EDC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67E6D2A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D2C09D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D82474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9F58E9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C6D07B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2DCE83F3" w14:textId="77777777"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66A8D4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75E26B77"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0A41AF7E"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ensure that:</w:t>
      </w:r>
    </w:p>
    <w:p w14:paraId="14F6209C"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4DBE1D"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E833646"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6AC6102A"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671B4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4D8F8FD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78F469D"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6E94BE63"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5B58D57F"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A035AF3"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6DC5191B"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3D611253"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5008DB2F"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7ECD7C87" w14:textId="77777777" w:rsidR="005540D7" w:rsidRDefault="005540D7">
      <w:pPr>
        <w:ind w:left="1542"/>
        <w:contextualSpacing/>
        <w:rPr>
          <w:rFonts w:ascii="Helvetica Neue" w:eastAsia="Helvetica Neue" w:hAnsi="Helvetica Neue" w:cs="Helvetica Neue"/>
          <w:sz w:val="24"/>
          <w:szCs w:val="24"/>
        </w:rPr>
      </w:pPr>
    </w:p>
    <w:p w14:paraId="2C2F3AC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2AEFE31A"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4FE8365C"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1A7A4011"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premiums, which it will pay promptly</w:t>
      </w:r>
    </w:p>
    <w:p w14:paraId="5EF87B14"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7D96A3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1700D6AB" w14:textId="77777777"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1638157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009D6588"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314CD552"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6BA06622"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037B064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AD6F0C"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589E63F"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6652ABEB"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C9A3695"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132CAE4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34276DFB"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67B2FDE3"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58C2E726"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buy a licence to use and supply the Services which are the subject of the alleged infringement, on terms acceptable to the Buyer</w:t>
      </w:r>
    </w:p>
    <w:p w14:paraId="482A760B"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1FFF6AA6"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24AB364D"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574EF333"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0AD4D37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21C0E082"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7F71AD1F"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470B6C8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1C506BD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5444D770"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7009CB7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42CF5DA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2848F68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1226ACF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70C5D58B"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09E2B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7EFAD72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781D0640" w14:textId="77777777" w:rsidR="005540D7" w:rsidRDefault="005540D7">
      <w:pPr>
        <w:spacing w:after="0"/>
        <w:rPr>
          <w:rFonts w:ascii="Helvetica Neue" w:eastAsia="Helvetica Neue" w:hAnsi="Helvetica Neue" w:cs="Helvetica Neue"/>
          <w:sz w:val="24"/>
          <w:szCs w:val="24"/>
        </w:rPr>
      </w:pPr>
    </w:p>
    <w:p w14:paraId="0C85B4AC"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0070E1DC"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Buyer Data is processed by the Supplier, the Supplier will supply the data to the Buyer as requested.</w:t>
      </w:r>
    </w:p>
    <w:p w14:paraId="05957151"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5128F356"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2B0C1772"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09EC4BE8"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19">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0">
        <w:r>
          <w:rPr>
            <w:rStyle w:val="ListLabel470"/>
          </w:rPr>
          <w:t>https://www.gov.uk/government/publications/government-security-classifications</w:t>
        </w:r>
      </w:hyperlink>
    </w:p>
    <w:p w14:paraId="4928AE71"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1">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2">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38B8F081"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3">
        <w:r>
          <w:rPr>
            <w:rStyle w:val="ListLabel470"/>
          </w:rPr>
          <w:t>https://www.ncsc.gov.uk/guidance/risk-management-collection</w:t>
        </w:r>
      </w:hyperlink>
    </w:p>
    <w:p w14:paraId="29EF5B55" w14:textId="77777777"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4">
        <w:r>
          <w:rPr>
            <w:rStyle w:val="ListLabel471"/>
          </w:rPr>
          <w:t xml:space="preserve"> </w:t>
        </w:r>
      </w:hyperlink>
      <w:r>
        <w:rPr>
          <w:rFonts w:ascii="Helvetica Neue" w:eastAsia="Helvetica Neue" w:hAnsi="Helvetica Neue" w:cs="Helvetica Neue"/>
          <w:sz w:val="24"/>
          <w:szCs w:val="24"/>
        </w:rPr>
        <w:t>i</w:t>
      </w:r>
      <w:hyperlink r:id="rId25">
        <w:r>
          <w:rPr>
            <w:rStyle w:val="ListLabel471"/>
          </w:rPr>
          <w:t>n</w:t>
        </w:r>
      </w:hyperlink>
      <w:r>
        <w:rPr>
          <w:rFonts w:ascii="Helvetica Neue" w:eastAsia="Helvetica Neue" w:hAnsi="Helvetica Neue" w:cs="Helvetica Neue"/>
          <w:sz w:val="24"/>
          <w:szCs w:val="24"/>
        </w:rPr>
        <w:t xml:space="preserve"> </w:t>
      </w:r>
      <w:hyperlink r:id="rId26">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7">
        <w:r>
          <w:rPr>
            <w:rStyle w:val="ListLabel470"/>
          </w:rPr>
          <w:t>https://www.gov.uk/government/publications/technology-code-of-practice/technology-code-of-practice</w:t>
        </w:r>
      </w:hyperlink>
    </w:p>
    <w:p w14:paraId="5E8F96E1"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8">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459C2F1F"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13C89BFF"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215300D"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51E10EDB"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provisions of this clause 13 will apply during the term of this Call-Off Contract and for as long as the Supplier holds the Buyer’s Data.</w:t>
      </w:r>
    </w:p>
    <w:p w14:paraId="4203C0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250B18A2"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35BCCEBA" w14:textId="77777777" w:rsidR="005540D7" w:rsidRDefault="00B4122A" w:rsidP="008E0B6F">
      <w:pPr>
        <w:numPr>
          <w:ilvl w:val="0"/>
          <w:numId w:val="37"/>
        </w:numPr>
        <w:ind w:hanging="724"/>
      </w:pPr>
      <w:hyperlink r:id="rId29">
        <w:r w:rsidR="008E0B6F">
          <w:rPr>
            <w:rStyle w:val="ListLabel471"/>
          </w:rPr>
          <w:t>T</w:t>
        </w:r>
      </w:hyperlink>
      <w:hyperlink r:id="rId30">
        <w:r w:rsidR="008E0B6F">
          <w:rPr>
            <w:rStyle w:val="ListLabel471"/>
          </w:rPr>
          <w:t>he Supplier will deliver the Services in a way that enables the Buyer to comply with its obligations under the T</w:t>
        </w:r>
      </w:hyperlink>
      <w:hyperlink r:id="rId31">
        <w:r w:rsidR="008E0B6F">
          <w:rPr>
            <w:rStyle w:val="ListLabel471"/>
          </w:rPr>
          <w:t>echnology Code of Practice</w:t>
        </w:r>
      </w:hyperlink>
      <w:hyperlink r:id="rId32">
        <w:r w:rsidR="008E0B6F">
          <w:rPr>
            <w:rStyle w:val="ListLabel471"/>
          </w:rPr>
          <w:t>,</w:t>
        </w:r>
      </w:hyperlink>
      <w:hyperlink r:id="rId33">
        <w:r w:rsidR="008E0B6F">
          <w:rPr>
            <w:rStyle w:val="ListLabel471"/>
          </w:rPr>
          <w:t xml:space="preserve"> which is available at </w:t>
        </w:r>
      </w:hyperlink>
      <w:hyperlink r:id="rId34">
        <w:r w:rsidR="008E0B6F">
          <w:rPr>
            <w:rStyle w:val="ListLabel470"/>
          </w:rPr>
          <w:t>https://www.gov.uk/government/publications/technology-code-of-practice/technology-code-of-practice</w:t>
        </w:r>
      </w:hyperlink>
    </w:p>
    <w:p w14:paraId="2753812D"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498F5963"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1B651417" w14:textId="77777777"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5">
        <w:r>
          <w:rPr>
            <w:rStyle w:val="ListLabel471"/>
          </w:rPr>
          <w:t>.</w:t>
        </w:r>
      </w:hyperlink>
    </w:p>
    <w:p w14:paraId="0FC08A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687FCA4F"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09812CFE"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3BA7BC2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2CEA00A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826FFE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7B32F09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Malicious Software causes loss of operational efficiency or loss or corruption of Service Data, the Supplier will help the Buyer to mitigate any losses and restore the Services to operating efficiency as soon as possible.</w:t>
      </w:r>
    </w:p>
    <w:p w14:paraId="6C45B8B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49CCEE52"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5DF9A87"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7E38059B"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63BFFF9"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6">
        <w:r>
          <w:rPr>
            <w:rStyle w:val="ListLabel470"/>
          </w:rPr>
          <w:t>https://www.ncsc.gov.uk/guidance/10-steps-cyber-security</w:t>
        </w:r>
      </w:hyperlink>
    </w:p>
    <w:p w14:paraId="06D7C642"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EDD7A7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31AEF7D3" w14:textId="77777777"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20662B07"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0A8D6910"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6E04432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34914626"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443CF9F2"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724D8018"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223807FD"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Call-Off Contract Charges paid during the notice period is reasonable compensation and covers all the Supplier’s avoidable costs or Losses</w:t>
      </w:r>
    </w:p>
    <w:p w14:paraId="5A9744B5"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833BEC0"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7429B446"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7EF5CA4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365CFDF3"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28872121"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0EBE43"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47A5F0EC"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44186CBE"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8109B26"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301CF0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614CB79C"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572CCEE9"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6D0AA86B"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4CEC00AA"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Ending or expiry of this Call-Off Contract will not affect:</w:t>
      </w:r>
    </w:p>
    <w:p w14:paraId="14E253E6"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49B965BC"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6880CC9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034A66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6EE07B15"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34DEC147"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60A982F4"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6211B363"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5C1BDA9E"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39ED0B1"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6EB8E25A"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45D07E8C"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6A939168"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3A3E26B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D60DFF9"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66E08092"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87D3F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80B4E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4BF38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04BADAB3"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DB158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7A4A7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2CB85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0F64BC67" w14:textId="77777777" w:rsidR="005540D7" w:rsidRDefault="005540D7">
      <w:pPr>
        <w:rPr>
          <w:rFonts w:ascii="Helvetica Neue" w:eastAsia="Helvetica Neue" w:hAnsi="Helvetica Neue" w:cs="Helvetica Neue"/>
          <w:sz w:val="24"/>
          <w:szCs w:val="24"/>
        </w:rPr>
      </w:pPr>
    </w:p>
    <w:p w14:paraId="269C77D0"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5BAD297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1D1CE8AA"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7916963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728D1790"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9CDE507"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AD7FEC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2B5706B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4A896A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12A97E0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0B53E2A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there is no vendor lock-in to the Supplier’s Service at exit</w:t>
      </w:r>
    </w:p>
    <w:p w14:paraId="2C2BD96C"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2940BE28"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3CBC7A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2BB7BB5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29BF398"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73DCDE04"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7B3E2A7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1AEF664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6D3480C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123DF05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6D3B3377"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13325CF6"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0E24FF3E"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3C60B801"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57FC6F8"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200F24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295C8EDA" w14:textId="77777777"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EE1060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79B21E26" w14:textId="77777777"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413B9A8E"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26A51214"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25B35099"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B27D46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720D2114"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7CBAE131"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285E086B"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3A75AED6"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4FC129E6"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071347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51F5D5B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5F15120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46610E4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immediately notify the Buyer of any incident on the premises that causes any damage to Property which could cause personal injury</w:t>
      </w:r>
    </w:p>
    <w:p w14:paraId="146E7A90"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6D60B0F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3170E418"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52EB3EC4"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25D3BB13"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46BC81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48C1BF4E"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BD4F4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43A41D1F"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09FE0C27"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7224D8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0A84716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5FE9F2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42BAFB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7B0113E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7365CB5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start date </w:t>
      </w:r>
    </w:p>
    <w:p w14:paraId="23362EC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70AC88D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260A7B1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7B2028C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1BC9E9F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2C22344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373D39F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42E5002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6643F96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8C42D2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7904FC3E"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4F4DD6E0"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8392F0E"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4CF2A91"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5AA0C787"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6513717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35F5B46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E15E3A0"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18CA4AAB"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For these TUPE clauses, the relevant third party will be able to enforce its rights under this clause but their consent will not be required to vary these clauses as the Buyer and Supplier may agree.</w:t>
      </w:r>
    </w:p>
    <w:p w14:paraId="239F37E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E311C3F"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D15699D"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298185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68F9B40B"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4E7D09C0"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2DEBD8FA"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4BEFBA93"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46D565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39F1B20"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09E048C9"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7C54F64C"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6279B30D"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71D6D3DC"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598A8C77" w14:textId="77777777" w:rsidR="005540D7" w:rsidRDefault="005540D7">
      <w:pPr>
        <w:spacing w:after="0" w:line="240" w:lineRule="auto"/>
        <w:ind w:left="720" w:hanging="720"/>
        <w:rPr>
          <w:rFonts w:ascii="Helvetica Neue" w:hAnsi="Helvetica Neue" w:cs="Helvetica"/>
          <w:sz w:val="24"/>
          <w:szCs w:val="24"/>
        </w:rPr>
      </w:pPr>
    </w:p>
    <w:p w14:paraId="333BA0A6"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 xml:space="preserve">The Supplier will assist the Buyer with the preparation of any Data Protection Impact Assessment required by the Data Protection Legislation before commencing any Processing (including provision </w:t>
      </w:r>
      <w:r>
        <w:rPr>
          <w:rFonts w:ascii="Helvetica Neue" w:hAnsi="Helvetica Neue" w:cs="Helvetica"/>
          <w:sz w:val="24"/>
          <w:szCs w:val="24"/>
        </w:rPr>
        <w:lastRenderedPageBreak/>
        <w:t>of detailed information and assessments in relation to Processing operations, risks and measures) and must notify the Buyer immediately if it considers that the Buyer’s instructions infringe the Data Protection Legislation.</w:t>
      </w:r>
    </w:p>
    <w:p w14:paraId="118EDDF8" w14:textId="77777777" w:rsidR="005540D7" w:rsidRDefault="005540D7">
      <w:pPr>
        <w:spacing w:after="0" w:line="240" w:lineRule="auto"/>
        <w:rPr>
          <w:rFonts w:ascii="Helvetica Neue" w:hAnsi="Helvetica Neue" w:cs="Helvetica"/>
          <w:sz w:val="24"/>
          <w:szCs w:val="24"/>
        </w:rPr>
      </w:pPr>
    </w:p>
    <w:p w14:paraId="30E62885"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08AD3D5A" w14:textId="77777777" w:rsidR="005540D7" w:rsidRDefault="005540D7">
      <w:pPr>
        <w:spacing w:after="0" w:line="240" w:lineRule="auto"/>
        <w:rPr>
          <w:rFonts w:ascii="Helvetica Neue" w:hAnsi="Helvetica Neue" w:cs="Helvetica"/>
          <w:sz w:val="24"/>
          <w:szCs w:val="24"/>
        </w:rPr>
      </w:pPr>
    </w:p>
    <w:p w14:paraId="791760A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10E431B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1D5469A4"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4A656D7A" w14:textId="77777777" w:rsidR="005540D7" w:rsidRDefault="005540D7">
      <w:pPr>
        <w:pStyle w:val="ListParagraph"/>
        <w:spacing w:after="0" w:line="240" w:lineRule="auto"/>
        <w:ind w:left="1440"/>
        <w:rPr>
          <w:rFonts w:ascii="Helvetica Neue" w:hAnsi="Helvetica Neue" w:cs="Helvetica"/>
          <w:sz w:val="24"/>
          <w:szCs w:val="24"/>
        </w:rPr>
      </w:pPr>
    </w:p>
    <w:p w14:paraId="3025C44D"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33E895C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7CC73BB9" w14:textId="77777777" w:rsidR="005540D7" w:rsidRDefault="005540D7">
      <w:pPr>
        <w:ind w:left="-4"/>
        <w:rPr>
          <w:rFonts w:ascii="Helvetica Neue" w:eastAsia="Helvetica Neue" w:hAnsi="Helvetica Neue" w:cs="Helvetica Neue"/>
          <w:sz w:val="24"/>
          <w:szCs w:val="24"/>
        </w:rPr>
      </w:pPr>
    </w:p>
    <w:p w14:paraId="024B2424"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17B63D57"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455BF84B"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4511CE0"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66CDB017"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7BE93FCA"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3E4115A1"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61E7950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lastRenderedPageBreak/>
        <w:t>33.9</w:t>
      </w:r>
      <w:r>
        <w:rPr>
          <w:rFonts w:ascii="Helvetica Neue" w:hAnsi="Helvetica Neue" w:cs="Helvetica"/>
          <w:sz w:val="24"/>
          <w:szCs w:val="24"/>
        </w:rPr>
        <w:tab/>
        <w:t>Before allowing any Sub-processor to Process any Personal Data related to this Call-Off Contract, the Supplier must:</w:t>
      </w:r>
    </w:p>
    <w:p w14:paraId="0C4D420E"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0AEBC704"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123E9336"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05A23F49"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3C627DA1" w14:textId="77777777" w:rsidR="005540D7" w:rsidRDefault="005540D7">
      <w:pPr>
        <w:rPr>
          <w:rFonts w:ascii="Helvetica Neue" w:eastAsia="Helvetica Neue" w:hAnsi="Helvetica Neue" w:cs="Helvetica Neue"/>
          <w:sz w:val="24"/>
          <w:szCs w:val="24"/>
        </w:rPr>
      </w:pPr>
    </w:p>
    <w:p w14:paraId="297A667A" w14:textId="77777777" w:rsidR="005540D7" w:rsidRDefault="008E0B6F">
      <w:pPr>
        <w:pStyle w:val="Heading1"/>
        <w:rPr>
          <w:rFonts w:ascii="Helvetica Neue" w:eastAsia="Helvetica Neue" w:hAnsi="Helvetica Neue" w:cs="Helvetica Neue"/>
          <w:sz w:val="24"/>
          <w:szCs w:val="24"/>
        </w:rPr>
      </w:pPr>
      <w:bookmarkStart w:id="62" w:name="_Toc509486710"/>
      <w:r>
        <w:rPr>
          <w:rFonts w:ascii="Helvetica Neue" w:eastAsia="Helvetica Neue" w:hAnsi="Helvetica Neue" w:cs="Helvetica Neue"/>
          <w:sz w:val="24"/>
          <w:szCs w:val="24"/>
        </w:rPr>
        <w:t>Schedule 3 - Collaboration agreement</w:t>
      </w:r>
      <w:bookmarkEnd w:id="62"/>
    </w:p>
    <w:p w14:paraId="57BA19C1" w14:textId="77777777" w:rsidR="005540D7" w:rsidRDefault="008E0B6F">
      <w:r>
        <w:rPr>
          <w:rFonts w:ascii="Helvetica Neue" w:eastAsia="Helvetica Neue" w:hAnsi="Helvetica Neue" w:cs="Helvetica Neue"/>
          <w:sz w:val="24"/>
          <w:szCs w:val="24"/>
        </w:rPr>
        <w:t xml:space="preserve">The Collaboration agreement is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197AED3D" w14:textId="77777777" w:rsidR="005540D7" w:rsidRDefault="005540D7">
      <w:pPr>
        <w:rPr>
          <w:rFonts w:ascii="Helvetica Neue" w:eastAsia="Helvetica Neue" w:hAnsi="Helvetica Neue" w:cs="Helvetica Neue"/>
          <w:sz w:val="24"/>
          <w:szCs w:val="24"/>
        </w:rPr>
      </w:pPr>
    </w:p>
    <w:p w14:paraId="1BEBF4C2" w14:textId="77777777" w:rsidR="005540D7" w:rsidRDefault="008E0B6F">
      <w:pPr>
        <w:pStyle w:val="Heading1"/>
        <w:rPr>
          <w:rFonts w:ascii="Helvetica Neue" w:eastAsia="Helvetica Neue" w:hAnsi="Helvetica Neue" w:cs="Helvetica Neue"/>
          <w:sz w:val="24"/>
          <w:szCs w:val="24"/>
        </w:rPr>
      </w:pPr>
      <w:bookmarkStart w:id="63" w:name="_Toc509486711"/>
      <w:r>
        <w:rPr>
          <w:rFonts w:ascii="Helvetica Neue" w:eastAsia="Helvetica Neue" w:hAnsi="Helvetica Neue" w:cs="Helvetica Neue"/>
          <w:sz w:val="24"/>
          <w:szCs w:val="24"/>
        </w:rPr>
        <w:t>Schedule 4 - Alternative clauses</w:t>
      </w:r>
      <w:bookmarkEnd w:id="63"/>
    </w:p>
    <w:p w14:paraId="461987C6" w14:textId="77777777" w:rsidR="005540D7" w:rsidRDefault="008E0B6F">
      <w:r>
        <w:rPr>
          <w:rFonts w:ascii="Helvetica Neue" w:eastAsia="Helvetica Neue" w:hAnsi="Helvetica Neue" w:cs="Helvetica Neue"/>
          <w:sz w:val="24"/>
          <w:szCs w:val="24"/>
        </w:rPr>
        <w:t xml:space="preserve">The Alternative clauses are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5C7A93D7" w14:textId="77777777" w:rsidR="005540D7" w:rsidRDefault="005540D7">
      <w:pPr>
        <w:rPr>
          <w:rFonts w:ascii="Helvetica Neue" w:eastAsia="Helvetica Neue" w:hAnsi="Helvetica Neue" w:cs="Helvetica Neue"/>
          <w:sz w:val="24"/>
          <w:szCs w:val="24"/>
        </w:rPr>
      </w:pPr>
    </w:p>
    <w:p w14:paraId="658681EF" w14:textId="77777777" w:rsidR="005540D7" w:rsidRDefault="008E0B6F">
      <w:pPr>
        <w:pStyle w:val="Heading1"/>
        <w:rPr>
          <w:rFonts w:ascii="Helvetica Neue" w:eastAsia="Helvetica Neue" w:hAnsi="Helvetica Neue" w:cs="Helvetica Neue"/>
          <w:sz w:val="24"/>
          <w:szCs w:val="24"/>
        </w:rPr>
      </w:pPr>
      <w:bookmarkStart w:id="64" w:name="_Toc509486712"/>
      <w:r>
        <w:rPr>
          <w:rFonts w:ascii="Helvetica Neue" w:eastAsia="Helvetica Neue" w:hAnsi="Helvetica Neue" w:cs="Helvetica Neue"/>
          <w:sz w:val="24"/>
          <w:szCs w:val="24"/>
        </w:rPr>
        <w:t>Schedule 5 - Guarantee</w:t>
      </w:r>
      <w:bookmarkEnd w:id="64"/>
    </w:p>
    <w:p w14:paraId="74339E10" w14:textId="77777777" w:rsidR="005540D7" w:rsidRDefault="008E0B6F">
      <w:r>
        <w:rPr>
          <w:rFonts w:ascii="Helvetica Neue" w:eastAsia="Helvetica Neue" w:hAnsi="Helvetica Neue" w:cs="Helvetica Neue"/>
          <w:sz w:val="24"/>
          <w:szCs w:val="24"/>
        </w:rPr>
        <w:t xml:space="preserve">The Guarantee is available at </w:t>
      </w:r>
      <w:hyperlink r:id="rId39">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B43CFC2" w14:textId="77777777" w:rsidR="005540D7" w:rsidRDefault="005540D7">
      <w:pPr>
        <w:rPr>
          <w:rFonts w:ascii="Helvetica Neue" w:eastAsia="Helvetica Neue" w:hAnsi="Helvetica Neue" w:cs="Helvetica Neue"/>
          <w:sz w:val="24"/>
          <w:szCs w:val="24"/>
        </w:rPr>
      </w:pPr>
    </w:p>
    <w:p w14:paraId="738640BB" w14:textId="77777777" w:rsidR="005540D7" w:rsidRDefault="008E0B6F">
      <w:pPr>
        <w:pStyle w:val="Heading1"/>
        <w:rPr>
          <w:rFonts w:ascii="Helvetica Neue" w:eastAsia="Helvetica Neue" w:hAnsi="Helvetica Neue" w:cs="Helvetica Neue"/>
          <w:sz w:val="24"/>
          <w:szCs w:val="24"/>
        </w:rPr>
      </w:pPr>
      <w:bookmarkStart w:id="65" w:name="_Toc509486713"/>
      <w:r>
        <w:rPr>
          <w:rFonts w:ascii="Helvetica Neue" w:eastAsia="Helvetica Neue" w:hAnsi="Helvetica Neue" w:cs="Helvetica Neue"/>
          <w:sz w:val="24"/>
          <w:szCs w:val="24"/>
        </w:rPr>
        <w:t>Schedule 6 - Glossary and interpretations</w:t>
      </w:r>
      <w:bookmarkEnd w:id="65"/>
    </w:p>
    <w:p w14:paraId="006E3E7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0FD772F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0604B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94324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1C271BF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76362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AD944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23BD28E2"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369285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43DD9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1522B1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D639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5BD7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7F8657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0481D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F508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45443A30"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6579297D"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74398962" w14:textId="77777777" w:rsidR="005540D7" w:rsidRDefault="005540D7">
            <w:pPr>
              <w:spacing w:after="0" w:line="240" w:lineRule="auto"/>
              <w:rPr>
                <w:rFonts w:ascii="Helvetica Neue" w:eastAsia="Helvetica Neue" w:hAnsi="Helvetica Neue" w:cs="Helvetica Neue"/>
                <w:sz w:val="24"/>
                <w:szCs w:val="24"/>
              </w:rPr>
            </w:pPr>
          </w:p>
          <w:p w14:paraId="5E5860C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248FAD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C5E7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5ACD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C25A8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F06B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5807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55AC42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0E3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EEEAA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5B3857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815B0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8D426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4D3A3D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7764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45221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2B05D3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49B9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546DD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7411C4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824C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AF09A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110CDF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A2A5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BE13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agreement, substantially in the form set out at Schedule 3, between the Buyer and any combination of the Supplier and contractors, to ensure collaborative working in their delivery of the </w:t>
            </w:r>
            <w:r>
              <w:rPr>
                <w:rFonts w:ascii="Helvetica Neue" w:eastAsia="Helvetica Neue" w:hAnsi="Helvetica Neue" w:cs="Helvetica Neue"/>
                <w:sz w:val="24"/>
                <w:szCs w:val="24"/>
              </w:rPr>
              <w:lastRenderedPageBreak/>
              <w:t>Buyer’s Services and to ensure that the Buyer receives end-to-end services across its IT estate.</w:t>
            </w:r>
          </w:p>
        </w:tc>
      </w:tr>
      <w:tr w:rsidR="005540D7" w14:paraId="456609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83E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90E9CD"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6FCD41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598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46E59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00E31426"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2288A922"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6CFD99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46D6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9165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64892F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00BCC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582B7D"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6ECE7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1351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98DC404"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A584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56E10E94"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A2B0E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A793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64BA371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EA15B24"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F922B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B50C2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59B5E1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3235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AEC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03846109" w14:textId="77777777" w:rsidR="005540D7" w:rsidRDefault="005540D7">
            <w:pPr>
              <w:spacing w:after="0" w:line="240" w:lineRule="auto"/>
              <w:rPr>
                <w:rFonts w:ascii="Helvetica Neue" w:eastAsia="Helvetica Neue" w:hAnsi="Helvetica Neue" w:cs="Helvetica Neue"/>
                <w:sz w:val="24"/>
                <w:szCs w:val="24"/>
              </w:rPr>
            </w:pPr>
          </w:p>
          <w:p w14:paraId="088B3718"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5FCD3642"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5EA77810"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7A648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A5E1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D26B2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262A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5FF9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E8C9F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2E98BC82"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34848E69"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5C581B0C" w14:textId="77777777" w:rsidR="005540D7" w:rsidRDefault="005540D7">
            <w:pPr>
              <w:spacing w:after="0" w:line="240" w:lineRule="auto"/>
              <w:rPr>
                <w:rFonts w:ascii="Helvetica Neue" w:eastAsia="Helvetica Neue" w:hAnsi="Helvetica Neue" w:cs="Helvetica Neue"/>
                <w:sz w:val="24"/>
                <w:szCs w:val="24"/>
              </w:rPr>
            </w:pPr>
          </w:p>
          <w:p w14:paraId="3B129172"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124AAC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9829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847A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33342F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C670F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E7E475"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0">
              <w:r>
                <w:rPr>
                  <w:rStyle w:val="ListLabel470"/>
                </w:rPr>
                <w:t>https://www.digitalmarketplace.service.gov.uk</w:t>
              </w:r>
            </w:hyperlink>
            <w:r>
              <w:rPr>
                <w:rFonts w:ascii="Helvetica Neue" w:eastAsia="Helvetica Neue" w:hAnsi="Helvetica Neue" w:cs="Helvetica Neue"/>
                <w:sz w:val="24"/>
                <w:szCs w:val="24"/>
              </w:rPr>
              <w:t>/)</w:t>
            </w:r>
          </w:p>
        </w:tc>
      </w:tr>
      <w:tr w:rsidR="005540D7" w14:paraId="625AD9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12EB4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D8F5D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31CC99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493D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BDC8C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3E77FB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1BD6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10AA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16BA97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E57F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5465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63F67E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5B00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31F0F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625DCF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4E09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D2DC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3BF87A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F9FC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62240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80CBE98" w14:textId="77777777" w:rsidR="005540D7" w:rsidRDefault="00B4122A">
            <w:pPr>
              <w:spacing w:after="0" w:line="240" w:lineRule="auto"/>
            </w:pPr>
            <w:hyperlink r:id="rId41">
              <w:r w:rsidR="008E0B6F">
                <w:rPr>
                  <w:rStyle w:val="ListLabel470"/>
                </w:rPr>
                <w:t>http://tools.hmrc.gov.uk/esi</w:t>
              </w:r>
            </w:hyperlink>
          </w:p>
        </w:tc>
      </w:tr>
      <w:tr w:rsidR="005540D7" w14:paraId="7F8ACE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7F69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EEADB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66A7D0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172A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2209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3C67ECCF"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79F49963"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37AD6327"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11C19022"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49C32E56"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5FD565BE" w14:textId="77777777" w:rsidR="005540D7" w:rsidRDefault="005540D7">
            <w:pPr>
              <w:spacing w:after="0" w:line="240" w:lineRule="auto"/>
              <w:rPr>
                <w:rFonts w:ascii="Helvetica Neue" w:eastAsia="Helvetica Neue" w:hAnsi="Helvetica Neue" w:cs="Helvetica Neue"/>
                <w:sz w:val="24"/>
                <w:szCs w:val="24"/>
              </w:rPr>
            </w:pPr>
          </w:p>
          <w:p w14:paraId="18AD15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317C8D3"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02801EEC"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082EF62A"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0CA6661B"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5999D1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01F9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BF43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62F2E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0782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7A7DA"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414EF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191D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EA3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208406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3D51A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72CF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334DB2B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E879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90BA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cloud services described in Framework Agreement Section 2 (Services Offered) as defined by the Service Definition, the Supplier Terms and any related Application documentation, which the Supplier </w:t>
            </w:r>
            <w:r>
              <w:rPr>
                <w:rFonts w:ascii="Helvetica Neue" w:eastAsia="Helvetica Neue" w:hAnsi="Helvetica Neue" w:cs="Helvetica Neue"/>
                <w:sz w:val="24"/>
                <w:szCs w:val="24"/>
              </w:rPr>
              <w:lastRenderedPageBreak/>
              <w:t>must make available to CCS and Buyers and those services which are deliverable by the Supplier under the Collaboration Agreement.</w:t>
            </w:r>
          </w:p>
        </w:tc>
      </w:tr>
      <w:tr w:rsidR="005540D7" w14:paraId="3AA377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CF06D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73AB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679215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637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EAC4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3E4EB9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5012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ECAA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63A358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294F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DF3FE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56704A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61A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EF2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10637F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D72B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B809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71B214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242C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BC37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422128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C126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2C80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3BB7DF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106D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4FE35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75D1C3CA"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B512342"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42C24CA7"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33038CEB"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2A41DC94"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52F457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F2D6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1D80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38DCEDDE"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E9E32C5"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660E703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all other rights having equivalent or similar effect in any country or jurisdiction</w:t>
            </w:r>
          </w:p>
        </w:tc>
      </w:tr>
      <w:tr w:rsidR="005540D7" w14:paraId="24AB13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DD3C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5DE6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3960A8A0"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4C31D0B9"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2E2137CD"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B669135" w14:textId="77777777" w:rsidR="005540D7" w:rsidRDefault="005540D7">
            <w:pPr>
              <w:spacing w:after="0" w:line="240" w:lineRule="auto"/>
              <w:rPr>
                <w:rFonts w:ascii="Helvetica Neue" w:eastAsia="Helvetica Neue" w:hAnsi="Helvetica Neue" w:cs="Helvetica Neue"/>
                <w:sz w:val="24"/>
                <w:szCs w:val="24"/>
              </w:rPr>
            </w:pPr>
          </w:p>
          <w:p w14:paraId="38DD810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0C391F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04C8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49C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2473D1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6EDD1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249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1796B4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E5D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C44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3ECBD1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9403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59F9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5958E7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A17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A3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2C1682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AF45A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0EE93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0FCC91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741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EB87FC"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051AFF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517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88471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40413AA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C82D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8A93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w:t>
            </w:r>
            <w:r>
              <w:rPr>
                <w:rFonts w:ascii="Helvetica Neue" w:eastAsia="Helvetica Neue" w:hAnsi="Helvetica Neue" w:cs="Helvetica Neue"/>
                <w:sz w:val="24"/>
                <w:szCs w:val="24"/>
              </w:rPr>
              <w:lastRenderedPageBreak/>
              <w:t>malicious software is introduced wilfully, negligently or without knowledge of its existence.</w:t>
            </w:r>
          </w:p>
        </w:tc>
      </w:tr>
      <w:tr w:rsidR="005540D7" w14:paraId="1DCDEB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73D8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484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7D24AD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D1F0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069F9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484B79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22202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38922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4FCF30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8893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D0B8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CE9F8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893F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4374F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3ADE04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DCDA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A5A5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71A2AC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6CD1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A164B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725A74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B734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B81A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40C151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2ADA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11ED1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63C713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5A43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D30D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343A27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48BA2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19C8D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00863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7685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6AD20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C7FB1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DD59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B1DD33"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3286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CBB87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701D7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D33AF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C814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B681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5989737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for or engaged by a Buyer or CCS a financial or other advantage</w:t>
            </w:r>
          </w:p>
          <w:p w14:paraId="091FF97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2AB33F60"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39930F3B"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59BC1D9A"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20C88E9D"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4913E591"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1B5ABEEC"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35B3602"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3A02C0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D2A5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1DA2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7FBD5E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9D84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F2AC0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058DB7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D4DC4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14019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4E17DA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BBF1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2636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2F4EB5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1DBE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1832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21D37C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9F51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FEECE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41DAFE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6AED0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12FF5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16CD8F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56066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4143A9" w14:textId="77777777" w:rsidR="005540D7" w:rsidRDefault="008E0B6F">
            <w:pPr>
              <w:spacing w:after="0" w:line="240" w:lineRule="auto"/>
            </w:pPr>
            <w:r>
              <w:rPr>
                <w:rFonts w:ascii="Helvetica Neue" w:eastAsia="Helvetica Neue" w:hAnsi="Helvetica Neue" w:cs="Helvetica Neue"/>
                <w:sz w:val="24"/>
                <w:szCs w:val="24"/>
              </w:rPr>
              <w:t xml:space="preserve">Any services which are the same as or substantially similar to any of the Services and which the Buyer receives in substitution for any of the </w:t>
            </w:r>
            <w:r>
              <w:rPr>
                <w:rFonts w:ascii="Helvetica Neue" w:eastAsia="Helvetica Neue" w:hAnsi="Helvetica Neue" w:cs="Helvetica Neue"/>
                <w:sz w:val="24"/>
                <w:szCs w:val="24"/>
              </w:rPr>
              <w:lastRenderedPageBreak/>
              <w:t>Services after the expiry or Ending or partial Ending of the Call-Off Contract, whether those services are provided by the Buyer or a third party.</w:t>
            </w:r>
          </w:p>
        </w:tc>
      </w:tr>
      <w:tr w:rsidR="005540D7" w14:paraId="242840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144F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37C9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6A120A0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33CD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DF30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44A453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183D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F8B0D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12009D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2A5F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9AA0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010141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B14E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2AFB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44BEE9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46B0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ED82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2B8460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801E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0E6D50"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2">
              <w:r>
                <w:rPr>
                  <w:rStyle w:val="ListLabel470"/>
                </w:rPr>
                <w:t>https://www.gov.uk/service-manual/agile-delivery/spend-controls-check-if-you-need-approval-to-spend-money-on-a-service</w:t>
              </w:r>
            </w:hyperlink>
          </w:p>
        </w:tc>
      </w:tr>
      <w:tr w:rsidR="005540D7" w14:paraId="22F63A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86DC7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C43A1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157A86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3159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2EC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37AF61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968B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7B8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379D15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37EC5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732D4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38A7E6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45EA6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3E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12751F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3A07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3C1EC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41A779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3A7A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79BF2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45C2C3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DE12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7D23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2C8A83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D438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810A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D1C4B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EEF5E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5CCC7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3774AA40"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1909F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043319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11B4271B" w14:textId="77777777" w:rsidR="005540D7" w:rsidRDefault="005540D7">
      <w:pPr>
        <w:rPr>
          <w:rFonts w:ascii="Helvetica Neue" w:eastAsia="Helvetica Neue" w:hAnsi="Helvetica Neue" w:cs="Helvetica Neue"/>
          <w:sz w:val="24"/>
          <w:szCs w:val="24"/>
        </w:rPr>
      </w:pPr>
    </w:p>
    <w:p w14:paraId="474CDFB8" w14:textId="77777777" w:rsidR="005540D7" w:rsidRDefault="008E0B6F">
      <w:pPr>
        <w:rPr>
          <w:rFonts w:ascii="Helvetica Neue" w:eastAsia="Helvetica Neue" w:hAnsi="Helvetica Neue" w:cs="Helvetica Neue"/>
          <w:sz w:val="24"/>
          <w:szCs w:val="24"/>
        </w:rPr>
      </w:pPr>
      <w:r>
        <w:br w:type="page"/>
      </w:r>
    </w:p>
    <w:p w14:paraId="6B2F766D" w14:textId="77777777" w:rsidR="005540D7" w:rsidRDefault="005540D7">
      <w:pPr>
        <w:rPr>
          <w:rFonts w:ascii="Helvetica Neue" w:eastAsia="Helvetica Neue" w:hAnsi="Helvetica Neue" w:cs="Helvetica Neue"/>
          <w:sz w:val="24"/>
          <w:szCs w:val="24"/>
        </w:rPr>
      </w:pPr>
    </w:p>
    <w:p w14:paraId="0D4D3321" w14:textId="77777777" w:rsidR="00AE1DD5" w:rsidRDefault="008E0B6F" w:rsidP="00AE1DD5">
      <w:pPr>
        <w:pStyle w:val="Heading1"/>
        <w:rPr>
          <w:rFonts w:ascii="Helvetica Neue" w:hAnsi="Helvetica Neue" w:cs="Helvetica"/>
          <w:sz w:val="24"/>
          <w:szCs w:val="24"/>
        </w:rPr>
      </w:pPr>
      <w:r>
        <w:rPr>
          <w:rFonts w:ascii="Helvetica Neue" w:eastAsia="Helvetica Neue" w:hAnsi="Helvetica Neue" w:cs="Helvetica Neue"/>
          <w:sz w:val="24"/>
          <w:szCs w:val="24"/>
        </w:rPr>
        <w:br/>
      </w:r>
      <w:bookmarkStart w:id="66"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6"/>
    </w:p>
    <w:p w14:paraId="676C5444" w14:textId="65AF42DE" w:rsidR="005540D7" w:rsidRPr="00AE1DD5" w:rsidRDefault="00AE1DD5" w:rsidP="00AE1DD5">
      <w:pPr>
        <w:pStyle w:val="Heading1"/>
        <w:rPr>
          <w:b w:val="0"/>
          <w:sz w:val="20"/>
          <w:szCs w:val="20"/>
        </w:rPr>
      </w:pPr>
      <w:r w:rsidRPr="00AE1DD5">
        <w:rPr>
          <w:b w:val="0"/>
          <w:sz w:val="20"/>
          <w:szCs w:val="20"/>
        </w:rPr>
        <w:t>N/A</w:t>
      </w:r>
    </w:p>
    <w:p w14:paraId="41E99CC7" w14:textId="545673EF"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r w:rsidR="00AE1DD5">
        <w:t>N/A</w:t>
      </w:r>
    </w:p>
    <w:p w14:paraId="3A306399" w14:textId="4F77082E"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p>
    <w:p w14:paraId="6D69AE3C" w14:textId="019988D2"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AE1DD5">
        <w:t>N/A</w:t>
      </w:r>
    </w:p>
    <w:p w14:paraId="0A4E22D8" w14:textId="2B8BE25E"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r>
        <w:rPr>
          <w:rFonts w:ascii="Helvetica Neue" w:hAnsi="Helvetica Neue" w:cs="Helvetica"/>
          <w:color w:val="353535"/>
          <w:sz w:val="24"/>
          <w:szCs w:val="24"/>
        </w:rPr>
        <w:tab/>
      </w:r>
    </w:p>
    <w:p w14:paraId="729B736F" w14:textId="4FC4494D"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r>
        <w:rPr>
          <w:rFonts w:ascii="Helvetica Neue" w:hAnsi="Helvetica Neue" w:cs="Helvetica"/>
          <w:color w:val="353535"/>
          <w:sz w:val="24"/>
          <w:szCs w:val="24"/>
        </w:rPr>
        <w:t xml:space="preserve"> </w:t>
      </w:r>
    </w:p>
    <w:p w14:paraId="50A867A7" w14:textId="23581713"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r w:rsidR="00AE1DD5">
        <w:t>N/A</w:t>
      </w:r>
    </w:p>
    <w:p w14:paraId="679D5519" w14:textId="77777777" w:rsidR="005540D7" w:rsidRDefault="005540D7"/>
    <w:sectPr w:rsidR="005540D7">
      <w:headerReference w:type="default" r:id="rId43"/>
      <w:footerReference w:type="default" r:id="rId44"/>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F9B7" w14:textId="77777777" w:rsidR="00E2665F" w:rsidRDefault="00E2665F">
      <w:pPr>
        <w:spacing w:after="0" w:line="240" w:lineRule="auto"/>
      </w:pPr>
      <w:r>
        <w:separator/>
      </w:r>
    </w:p>
  </w:endnote>
  <w:endnote w:type="continuationSeparator" w:id="0">
    <w:p w14:paraId="3BF1074D" w14:textId="77777777" w:rsidR="00E2665F" w:rsidRDefault="00E2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38C4" w14:textId="77777777" w:rsidR="00E2665F" w:rsidRDefault="00E2665F">
    <w:pPr>
      <w:rPr>
        <w:sz w:val="16"/>
        <w:szCs w:val="16"/>
      </w:rPr>
    </w:pPr>
  </w:p>
  <w:p w14:paraId="4F198820" w14:textId="77777777" w:rsidR="00E2665F" w:rsidRDefault="00E2665F">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2188140F" w14:textId="77777777" w:rsidR="00E2665F" w:rsidRDefault="00E2665F">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B4122A">
      <w:rPr>
        <w:noProof/>
        <w:sz w:val="16"/>
        <w:szCs w:val="16"/>
      </w:rPr>
      <w:t>15</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4C0BD" w14:textId="77777777" w:rsidR="00E2665F" w:rsidRDefault="00E2665F">
      <w:pPr>
        <w:spacing w:after="0" w:line="240" w:lineRule="auto"/>
      </w:pPr>
      <w:r>
        <w:separator/>
      </w:r>
    </w:p>
  </w:footnote>
  <w:footnote w:type="continuationSeparator" w:id="0">
    <w:p w14:paraId="41851237" w14:textId="77777777" w:rsidR="00E2665F" w:rsidRDefault="00E26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ED5F" w14:textId="77777777" w:rsidR="00E2665F" w:rsidRDefault="00E2665F">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571496"/>
    <w:multiLevelType w:val="hybridMultilevel"/>
    <w:tmpl w:val="FE7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0"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3"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5"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38"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E9F34CB"/>
    <w:multiLevelType w:val="hybridMultilevel"/>
    <w:tmpl w:val="0810B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45154C5"/>
    <w:multiLevelType w:val="hybridMultilevel"/>
    <w:tmpl w:val="9BB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57C7FFC"/>
    <w:multiLevelType w:val="hybridMultilevel"/>
    <w:tmpl w:val="3C448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7"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69367E58"/>
    <w:multiLevelType w:val="hybridMultilevel"/>
    <w:tmpl w:val="9C70E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05700B1"/>
    <w:multiLevelType w:val="hybridMultilevel"/>
    <w:tmpl w:val="604C9A80"/>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3"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4"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3"/>
  </w:num>
  <w:num w:numId="2">
    <w:abstractNumId w:val="4"/>
  </w:num>
  <w:num w:numId="3">
    <w:abstractNumId w:val="23"/>
  </w:num>
  <w:num w:numId="4">
    <w:abstractNumId w:val="7"/>
  </w:num>
  <w:num w:numId="5">
    <w:abstractNumId w:val="18"/>
  </w:num>
  <w:num w:numId="6">
    <w:abstractNumId w:val="35"/>
  </w:num>
  <w:num w:numId="7">
    <w:abstractNumId w:val="34"/>
  </w:num>
  <w:num w:numId="8">
    <w:abstractNumId w:val="19"/>
  </w:num>
  <w:num w:numId="9">
    <w:abstractNumId w:val="12"/>
  </w:num>
  <w:num w:numId="10">
    <w:abstractNumId w:val="2"/>
  </w:num>
  <w:num w:numId="11">
    <w:abstractNumId w:val="30"/>
  </w:num>
  <w:num w:numId="12">
    <w:abstractNumId w:val="44"/>
  </w:num>
  <w:num w:numId="13">
    <w:abstractNumId w:val="1"/>
  </w:num>
  <w:num w:numId="14">
    <w:abstractNumId w:val="41"/>
  </w:num>
  <w:num w:numId="15">
    <w:abstractNumId w:val="52"/>
  </w:num>
  <w:num w:numId="16">
    <w:abstractNumId w:val="36"/>
  </w:num>
  <w:num w:numId="17">
    <w:abstractNumId w:val="32"/>
  </w:num>
  <w:num w:numId="18">
    <w:abstractNumId w:val="0"/>
  </w:num>
  <w:num w:numId="19">
    <w:abstractNumId w:val="47"/>
  </w:num>
  <w:num w:numId="20">
    <w:abstractNumId w:val="9"/>
  </w:num>
  <w:num w:numId="21">
    <w:abstractNumId w:val="11"/>
  </w:num>
  <w:num w:numId="22">
    <w:abstractNumId w:val="55"/>
  </w:num>
  <w:num w:numId="23">
    <w:abstractNumId w:val="14"/>
  </w:num>
  <w:num w:numId="24">
    <w:abstractNumId w:val="6"/>
  </w:num>
  <w:num w:numId="25">
    <w:abstractNumId w:val="31"/>
  </w:num>
  <w:num w:numId="26">
    <w:abstractNumId w:val="21"/>
  </w:num>
  <w:num w:numId="27">
    <w:abstractNumId w:val="17"/>
  </w:num>
  <w:num w:numId="28">
    <w:abstractNumId w:val="51"/>
  </w:num>
  <w:num w:numId="29">
    <w:abstractNumId w:val="43"/>
  </w:num>
  <w:num w:numId="30">
    <w:abstractNumId w:val="33"/>
  </w:num>
  <w:num w:numId="31">
    <w:abstractNumId w:val="22"/>
  </w:num>
  <w:num w:numId="32">
    <w:abstractNumId w:val="54"/>
  </w:num>
  <w:num w:numId="33">
    <w:abstractNumId w:val="29"/>
  </w:num>
  <w:num w:numId="34">
    <w:abstractNumId w:val="26"/>
  </w:num>
  <w:num w:numId="35">
    <w:abstractNumId w:val="56"/>
  </w:num>
  <w:num w:numId="36">
    <w:abstractNumId w:val="27"/>
  </w:num>
  <w:num w:numId="37">
    <w:abstractNumId w:val="5"/>
  </w:num>
  <w:num w:numId="38">
    <w:abstractNumId w:val="10"/>
  </w:num>
  <w:num w:numId="39">
    <w:abstractNumId w:val="3"/>
  </w:num>
  <w:num w:numId="40">
    <w:abstractNumId w:val="58"/>
  </w:num>
  <w:num w:numId="41">
    <w:abstractNumId w:val="53"/>
  </w:num>
  <w:num w:numId="42">
    <w:abstractNumId w:val="39"/>
  </w:num>
  <w:num w:numId="43">
    <w:abstractNumId w:val="16"/>
  </w:num>
  <w:num w:numId="44">
    <w:abstractNumId w:val="38"/>
  </w:num>
  <w:num w:numId="45">
    <w:abstractNumId w:val="28"/>
  </w:num>
  <w:num w:numId="46">
    <w:abstractNumId w:val="15"/>
  </w:num>
  <w:num w:numId="47">
    <w:abstractNumId w:val="24"/>
  </w:num>
  <w:num w:numId="48">
    <w:abstractNumId w:val="46"/>
  </w:num>
  <w:num w:numId="49">
    <w:abstractNumId w:val="37"/>
  </w:num>
  <w:num w:numId="50">
    <w:abstractNumId w:val="57"/>
  </w:num>
  <w:num w:numId="51">
    <w:abstractNumId w:val="20"/>
  </w:num>
  <w:num w:numId="52">
    <w:abstractNumId w:val="25"/>
  </w:num>
  <w:num w:numId="53">
    <w:abstractNumId w:val="59"/>
  </w:num>
  <w:num w:numId="54">
    <w:abstractNumId w:val="45"/>
  </w:num>
  <w:num w:numId="55">
    <w:abstractNumId w:val="48"/>
  </w:num>
  <w:num w:numId="56">
    <w:abstractNumId w:val="40"/>
  </w:num>
  <w:num w:numId="57">
    <w:abstractNumId w:val="8"/>
  </w:num>
  <w:num w:numId="58">
    <w:abstractNumId w:val="42"/>
  </w:num>
  <w:num w:numId="59">
    <w:abstractNumId w:val="49"/>
  </w:num>
  <w:num w:numId="60">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2F90"/>
    <w:rsid w:val="00015DD4"/>
    <w:rsid w:val="00031F76"/>
    <w:rsid w:val="0004349F"/>
    <w:rsid w:val="000A5178"/>
    <w:rsid w:val="00122A42"/>
    <w:rsid w:val="001361C9"/>
    <w:rsid w:val="00154DB1"/>
    <w:rsid w:val="00157545"/>
    <w:rsid w:val="00172286"/>
    <w:rsid w:val="001D4537"/>
    <w:rsid w:val="002005AC"/>
    <w:rsid w:val="002311A1"/>
    <w:rsid w:val="002437F2"/>
    <w:rsid w:val="0029058B"/>
    <w:rsid w:val="002A7577"/>
    <w:rsid w:val="002C3027"/>
    <w:rsid w:val="002C55EA"/>
    <w:rsid w:val="002C6952"/>
    <w:rsid w:val="003328EA"/>
    <w:rsid w:val="003344C5"/>
    <w:rsid w:val="00363246"/>
    <w:rsid w:val="003879C2"/>
    <w:rsid w:val="003C7283"/>
    <w:rsid w:val="003C761F"/>
    <w:rsid w:val="004118B4"/>
    <w:rsid w:val="00451EEA"/>
    <w:rsid w:val="0049772B"/>
    <w:rsid w:val="004A36E2"/>
    <w:rsid w:val="004B7CE2"/>
    <w:rsid w:val="004D58C0"/>
    <w:rsid w:val="0054403A"/>
    <w:rsid w:val="0054704B"/>
    <w:rsid w:val="005540D7"/>
    <w:rsid w:val="00557672"/>
    <w:rsid w:val="00571853"/>
    <w:rsid w:val="00596C96"/>
    <w:rsid w:val="005D395E"/>
    <w:rsid w:val="00624265"/>
    <w:rsid w:val="006401B0"/>
    <w:rsid w:val="00653529"/>
    <w:rsid w:val="00673753"/>
    <w:rsid w:val="006877F7"/>
    <w:rsid w:val="006D1F38"/>
    <w:rsid w:val="00732949"/>
    <w:rsid w:val="0074552F"/>
    <w:rsid w:val="0075185A"/>
    <w:rsid w:val="007712E6"/>
    <w:rsid w:val="0077276E"/>
    <w:rsid w:val="007B4953"/>
    <w:rsid w:val="007D5AAC"/>
    <w:rsid w:val="007F3E56"/>
    <w:rsid w:val="00820A2B"/>
    <w:rsid w:val="00852C61"/>
    <w:rsid w:val="00872A9B"/>
    <w:rsid w:val="00881737"/>
    <w:rsid w:val="008D3504"/>
    <w:rsid w:val="008E0B6F"/>
    <w:rsid w:val="008F697E"/>
    <w:rsid w:val="00900075"/>
    <w:rsid w:val="00936018"/>
    <w:rsid w:val="00961F2C"/>
    <w:rsid w:val="00974855"/>
    <w:rsid w:val="009C7B2D"/>
    <w:rsid w:val="00A37A92"/>
    <w:rsid w:val="00A47EDC"/>
    <w:rsid w:val="00A71363"/>
    <w:rsid w:val="00A827A9"/>
    <w:rsid w:val="00A8634D"/>
    <w:rsid w:val="00A87D42"/>
    <w:rsid w:val="00AB05DB"/>
    <w:rsid w:val="00AC6E2A"/>
    <w:rsid w:val="00AE1DD5"/>
    <w:rsid w:val="00AF47EB"/>
    <w:rsid w:val="00B0770C"/>
    <w:rsid w:val="00B4122A"/>
    <w:rsid w:val="00B8658A"/>
    <w:rsid w:val="00C05786"/>
    <w:rsid w:val="00C74701"/>
    <w:rsid w:val="00C83E31"/>
    <w:rsid w:val="00C96CB6"/>
    <w:rsid w:val="00CC513C"/>
    <w:rsid w:val="00CE6ADF"/>
    <w:rsid w:val="00D24683"/>
    <w:rsid w:val="00D4580A"/>
    <w:rsid w:val="00D76507"/>
    <w:rsid w:val="00D87D84"/>
    <w:rsid w:val="00DA52E9"/>
    <w:rsid w:val="00DD0915"/>
    <w:rsid w:val="00DE22CB"/>
    <w:rsid w:val="00E25B5A"/>
    <w:rsid w:val="00E2665F"/>
    <w:rsid w:val="00E6289B"/>
    <w:rsid w:val="00E76448"/>
    <w:rsid w:val="00EB2264"/>
    <w:rsid w:val="00ED1454"/>
    <w:rsid w:val="00F00D44"/>
    <w:rsid w:val="00FB5097"/>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D41B5A"/>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 w:type="character" w:styleId="FollowedHyperlink">
    <w:name w:val="FollowedHyperlink"/>
    <w:basedOn w:val="DefaultParagraphFont"/>
    <w:uiPriority w:val="99"/>
    <w:semiHidden/>
    <w:unhideWhenUsed/>
    <w:rsid w:val="00154D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7357">
      <w:bodyDiv w:val="1"/>
      <w:marLeft w:val="0"/>
      <w:marRight w:val="0"/>
      <w:marTop w:val="0"/>
      <w:marBottom w:val="0"/>
      <w:divBdr>
        <w:top w:val="none" w:sz="0" w:space="0" w:color="auto"/>
        <w:left w:val="none" w:sz="0" w:space="0" w:color="auto"/>
        <w:bottom w:val="none" w:sz="0" w:space="0" w:color="auto"/>
        <w:right w:val="none" w:sz="0" w:space="0" w:color="auto"/>
      </w:divBdr>
    </w:div>
    <w:div w:id="612904923">
      <w:bodyDiv w:val="1"/>
      <w:marLeft w:val="0"/>
      <w:marRight w:val="0"/>
      <w:marTop w:val="0"/>
      <w:marBottom w:val="0"/>
      <w:divBdr>
        <w:top w:val="none" w:sz="0" w:space="0" w:color="auto"/>
        <w:left w:val="none" w:sz="0" w:space="0" w:color="auto"/>
        <w:bottom w:val="none" w:sz="0" w:space="0" w:color="auto"/>
        <w:right w:val="none" w:sz="0" w:space="0" w:color="auto"/>
      </w:divBdr>
    </w:div>
    <w:div w:id="991567784">
      <w:bodyDiv w:val="1"/>
      <w:marLeft w:val="0"/>
      <w:marRight w:val="0"/>
      <w:marTop w:val="0"/>
      <w:marBottom w:val="0"/>
      <w:divBdr>
        <w:top w:val="none" w:sz="0" w:space="0" w:color="auto"/>
        <w:left w:val="none" w:sz="0" w:space="0" w:color="auto"/>
        <w:bottom w:val="none" w:sz="0" w:space="0" w:color="auto"/>
        <w:right w:val="none" w:sz="0" w:space="0" w:color="auto"/>
      </w:divBdr>
      <w:divsChild>
        <w:div w:id="2138451706">
          <w:marLeft w:val="0"/>
          <w:marRight w:val="0"/>
          <w:marTop w:val="0"/>
          <w:marBottom w:val="0"/>
          <w:divBdr>
            <w:top w:val="none" w:sz="0" w:space="0" w:color="auto"/>
            <w:left w:val="none" w:sz="0" w:space="0" w:color="auto"/>
            <w:bottom w:val="none" w:sz="0" w:space="0" w:color="auto"/>
            <w:right w:val="none" w:sz="0" w:space="0" w:color="auto"/>
          </w:divBdr>
          <w:divsChild>
            <w:div w:id="1809586635">
              <w:marLeft w:val="0"/>
              <w:marRight w:val="0"/>
              <w:marTop w:val="0"/>
              <w:marBottom w:val="0"/>
              <w:divBdr>
                <w:top w:val="none" w:sz="0" w:space="0" w:color="auto"/>
                <w:left w:val="none" w:sz="0" w:space="0" w:color="auto"/>
                <w:bottom w:val="none" w:sz="0" w:space="0" w:color="auto"/>
                <w:right w:val="none" w:sz="0" w:space="0" w:color="auto"/>
              </w:divBdr>
              <w:divsChild>
                <w:div w:id="817722569">
                  <w:marLeft w:val="0"/>
                  <w:marRight w:val="0"/>
                  <w:marTop w:val="0"/>
                  <w:marBottom w:val="0"/>
                  <w:divBdr>
                    <w:top w:val="none" w:sz="0" w:space="0" w:color="auto"/>
                    <w:left w:val="none" w:sz="0" w:space="0" w:color="auto"/>
                    <w:bottom w:val="none" w:sz="0" w:space="0" w:color="auto"/>
                    <w:right w:val="none" w:sz="0" w:space="0" w:color="auto"/>
                  </w:divBdr>
                  <w:divsChild>
                    <w:div w:id="221211733">
                      <w:marLeft w:val="0"/>
                      <w:marRight w:val="0"/>
                      <w:marTop w:val="0"/>
                      <w:marBottom w:val="0"/>
                      <w:divBdr>
                        <w:top w:val="none" w:sz="0" w:space="0" w:color="auto"/>
                        <w:left w:val="none" w:sz="0" w:space="0" w:color="auto"/>
                        <w:bottom w:val="none" w:sz="0" w:space="0" w:color="auto"/>
                        <w:right w:val="none" w:sz="0" w:space="0" w:color="auto"/>
                      </w:divBdr>
                      <w:divsChild>
                        <w:div w:id="1128938210">
                          <w:marLeft w:val="0"/>
                          <w:marRight w:val="0"/>
                          <w:marTop w:val="0"/>
                          <w:marBottom w:val="0"/>
                          <w:divBdr>
                            <w:top w:val="none" w:sz="0" w:space="0" w:color="auto"/>
                            <w:left w:val="none" w:sz="0" w:space="0" w:color="auto"/>
                            <w:bottom w:val="none" w:sz="0" w:space="0" w:color="auto"/>
                            <w:right w:val="none" w:sz="0" w:space="0" w:color="auto"/>
                          </w:divBdr>
                          <w:divsChild>
                            <w:div w:id="2117675646">
                              <w:marLeft w:val="0"/>
                              <w:marRight w:val="0"/>
                              <w:marTop w:val="0"/>
                              <w:marBottom w:val="0"/>
                              <w:divBdr>
                                <w:top w:val="none" w:sz="0" w:space="0" w:color="auto"/>
                                <w:left w:val="none" w:sz="0" w:space="0" w:color="auto"/>
                                <w:bottom w:val="none" w:sz="0" w:space="0" w:color="auto"/>
                                <w:right w:val="none" w:sz="0" w:space="0" w:color="auto"/>
                              </w:divBdr>
                              <w:divsChild>
                                <w:div w:id="247933612">
                                  <w:marLeft w:val="0"/>
                                  <w:marRight w:val="0"/>
                                  <w:marTop w:val="0"/>
                                  <w:marBottom w:val="0"/>
                                  <w:divBdr>
                                    <w:top w:val="none" w:sz="0" w:space="0" w:color="auto"/>
                                    <w:left w:val="none" w:sz="0" w:space="0" w:color="auto"/>
                                    <w:bottom w:val="none" w:sz="0" w:space="0" w:color="auto"/>
                                    <w:right w:val="none" w:sz="0" w:space="0" w:color="auto"/>
                                  </w:divBdr>
                                  <w:divsChild>
                                    <w:div w:id="18585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636">
      <w:bodyDiv w:val="1"/>
      <w:marLeft w:val="0"/>
      <w:marRight w:val="0"/>
      <w:marTop w:val="0"/>
      <w:marBottom w:val="0"/>
      <w:divBdr>
        <w:top w:val="none" w:sz="0" w:space="0" w:color="auto"/>
        <w:left w:val="none" w:sz="0" w:space="0" w:color="auto"/>
        <w:bottom w:val="none" w:sz="0" w:space="0" w:color="auto"/>
        <w:right w:val="none" w:sz="0" w:space="0" w:color="auto"/>
      </w:divBdr>
    </w:div>
    <w:div w:id="151009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oleObject" Target="embeddings/Microsoft_Word_97_-_2003_Document2.doc"/><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digitalmarketplace.service.gov.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ncsc.gov.uk/guidance/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ncsc.gov.uk/guidance/10-steps-cyber-security" TargetMode="External"/><Relationship Id="rId10" Type="http://schemas.openxmlformats.org/officeDocument/2006/relationships/hyperlink" Target="mailto:Payments.team@hmrc.gsi.gov.uk" TargetMode="Externa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gitalmarketplace.service.gov.uk/g-cloud/services/512734493279616" TargetMode="External"/><Relationship Id="rId14" Type="http://schemas.openxmlformats.org/officeDocument/2006/relationships/oleObject" Target="embeddings/Microsoft_Word_97_-_2003_Document1.doc"/><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1C3DF-F434-4BBC-8DCA-69405644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13131</Words>
  <Characters>74848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Egan, Arron (Commercial)</cp:lastModifiedBy>
  <cp:revision>2</cp:revision>
  <cp:lastPrinted>2018-03-08T12:11:00Z</cp:lastPrinted>
  <dcterms:created xsi:type="dcterms:W3CDTF">2018-11-22T13:41:00Z</dcterms:created>
  <dcterms:modified xsi:type="dcterms:W3CDTF">2018-11-22T13:41:00Z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