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63B5" w:rsidRPr="001B6F66" w:rsidRDefault="003A75BD" w:rsidP="00D063B5">
      <w:pPr>
        <w:pStyle w:val="ListParagraph"/>
        <w:ind w:left="360"/>
        <w:rPr>
          <w:rFonts w:ascii="Arial" w:hAnsi="Arial" w:cs="Arial"/>
          <w:b/>
          <w:sz w:val="28"/>
        </w:rPr>
      </w:pPr>
      <w:r w:rsidRPr="001B6F66">
        <w:rPr>
          <w:rFonts w:ascii="Arial" w:hAnsi="Arial" w:cs="Arial"/>
          <w:b/>
          <w:sz w:val="28"/>
        </w:rPr>
        <w:t xml:space="preserve">     </w:t>
      </w:r>
    </w:p>
    <w:p w:rsidR="00BC4D2F" w:rsidRPr="001B6F66" w:rsidRDefault="003D1E57" w:rsidP="003A75BD">
      <w:pPr>
        <w:pStyle w:val="ListParagraph"/>
        <w:numPr>
          <w:ilvl w:val="0"/>
          <w:numId w:val="3"/>
        </w:numPr>
        <w:rPr>
          <w:rFonts w:ascii="Arial" w:hAnsi="Arial" w:cs="Arial"/>
          <w:b/>
          <w:sz w:val="28"/>
        </w:rPr>
      </w:pPr>
      <w:r w:rsidRPr="001B6F66">
        <w:rPr>
          <w:rFonts w:ascii="Arial" w:hAnsi="Arial" w:cs="Arial"/>
          <w:b/>
          <w:sz w:val="28"/>
        </w:rPr>
        <w:t>Introduction</w:t>
      </w:r>
    </w:p>
    <w:p w:rsidR="002F1802" w:rsidRPr="007978A5" w:rsidRDefault="002F1802" w:rsidP="007978A5">
      <w:pPr>
        <w:rPr>
          <w:rFonts w:ascii="Arial" w:hAnsi="Arial" w:cs="Arial"/>
          <w:i/>
          <w:sz w:val="24"/>
        </w:rPr>
      </w:pPr>
    </w:p>
    <w:p w:rsidR="001B6F66" w:rsidRPr="001B6F66" w:rsidRDefault="002F1802" w:rsidP="001B6F66">
      <w:pPr>
        <w:pStyle w:val="BodyText"/>
        <w:spacing w:line="276" w:lineRule="auto"/>
        <w:ind w:left="720"/>
        <w:rPr>
          <w:rFonts w:ascii="Arial" w:hAnsi="Arial" w:cs="Arial"/>
          <w:sz w:val="20"/>
        </w:rPr>
      </w:pPr>
      <w:r w:rsidRPr="001B6F66">
        <w:rPr>
          <w:rFonts w:ascii="Arial" w:hAnsi="Arial" w:cs="Arial"/>
          <w:sz w:val="20"/>
        </w:rPr>
        <w:t xml:space="preserve">This Scope of Work will be issued under </w:t>
      </w:r>
      <w:r w:rsidR="006B1467" w:rsidRPr="001B6F66">
        <w:rPr>
          <w:rFonts w:ascii="Arial" w:hAnsi="Arial" w:cs="Arial"/>
          <w:sz w:val="20"/>
        </w:rPr>
        <w:t>RBGKEW150 – Residential development at 35, Kew Green</w:t>
      </w:r>
      <w:r w:rsidR="001B6F66">
        <w:rPr>
          <w:rFonts w:ascii="Arial" w:hAnsi="Arial" w:cs="Arial"/>
          <w:sz w:val="20"/>
        </w:rPr>
        <w:t xml:space="preserve">, TW9 3A and forms part of the first Phase of the implementation of the </w:t>
      </w:r>
      <w:r w:rsidR="001B6F66" w:rsidRPr="001B6F66">
        <w:rPr>
          <w:rFonts w:ascii="Arial" w:hAnsi="Arial" w:cs="Arial"/>
          <w:sz w:val="20"/>
        </w:rPr>
        <w:t>RBGK’s 2020 vision for Kew</w:t>
      </w:r>
      <w:r w:rsidR="001B6F66">
        <w:rPr>
          <w:rFonts w:ascii="Arial" w:hAnsi="Arial" w:cs="Arial"/>
          <w:sz w:val="20"/>
        </w:rPr>
        <w:t xml:space="preserve"> – the Estates 2020 programme.</w:t>
      </w:r>
    </w:p>
    <w:p w:rsidR="001B6F66" w:rsidRDefault="001B6F66" w:rsidP="001B6F66">
      <w:pPr>
        <w:spacing w:line="276" w:lineRule="auto"/>
        <w:ind w:left="720"/>
        <w:rPr>
          <w:rFonts w:ascii="Arial" w:hAnsi="Arial" w:cs="Arial"/>
          <w:sz w:val="20"/>
          <w:szCs w:val="20"/>
        </w:rPr>
      </w:pPr>
      <w:r w:rsidRPr="001B6F66">
        <w:rPr>
          <w:rFonts w:ascii="Arial" w:hAnsi="Arial" w:cs="Arial"/>
          <w:sz w:val="20"/>
          <w:szCs w:val="20"/>
        </w:rPr>
        <w:t xml:space="preserve">As part of </w:t>
      </w:r>
      <w:r>
        <w:rPr>
          <w:rFonts w:ascii="Arial" w:hAnsi="Arial" w:cs="Arial"/>
          <w:sz w:val="20"/>
        </w:rPr>
        <w:t>Estates 2020</w:t>
      </w:r>
      <w:r w:rsidRPr="001B6F66">
        <w:rPr>
          <w:rFonts w:ascii="Arial" w:hAnsi="Arial" w:cs="Arial"/>
          <w:sz w:val="20"/>
          <w:szCs w:val="20"/>
        </w:rPr>
        <w:t>, there are four residential properties on Kew’s estate with substantial outstanding maintenance liabilities. These include</w:t>
      </w:r>
      <w:r>
        <w:rPr>
          <w:rFonts w:ascii="Arial" w:hAnsi="Arial" w:cs="Arial"/>
          <w:sz w:val="20"/>
          <w:szCs w:val="20"/>
        </w:rPr>
        <w:t xml:space="preserve"> Hannover House, </w:t>
      </w:r>
      <w:r w:rsidRPr="001B6F66">
        <w:rPr>
          <w:rFonts w:ascii="Arial" w:hAnsi="Arial" w:cs="Arial"/>
          <w:sz w:val="20"/>
          <w:szCs w:val="20"/>
        </w:rPr>
        <w:t xml:space="preserve">55 Kew Green, </w:t>
      </w:r>
      <w:r w:rsidRPr="001B6F66">
        <w:rPr>
          <w:rFonts w:ascii="Arial" w:hAnsi="Arial" w:cs="Arial"/>
          <w:b/>
          <w:sz w:val="20"/>
          <w:szCs w:val="20"/>
        </w:rPr>
        <w:t>35 Kew Green</w:t>
      </w:r>
      <w:r w:rsidRPr="001B6F66">
        <w:rPr>
          <w:rFonts w:ascii="Arial" w:hAnsi="Arial" w:cs="Arial"/>
          <w:sz w:val="20"/>
          <w:szCs w:val="20"/>
        </w:rPr>
        <w:t xml:space="preserve"> and Lion Gate Lodge. It has been agreed that all four buildings could be more usefully employed generating unrestr</w:t>
      </w:r>
      <w:r>
        <w:rPr>
          <w:rFonts w:ascii="Arial" w:hAnsi="Arial" w:cs="Arial"/>
          <w:sz w:val="20"/>
          <w:szCs w:val="20"/>
        </w:rPr>
        <w:t>icted income for Kew’s benefit.</w:t>
      </w:r>
    </w:p>
    <w:p w:rsidR="001B6F66" w:rsidRPr="001B6F66" w:rsidRDefault="001B6F66" w:rsidP="001B6F66">
      <w:pPr>
        <w:spacing w:line="276" w:lineRule="auto"/>
        <w:ind w:left="720"/>
        <w:rPr>
          <w:rFonts w:ascii="Arial" w:hAnsi="Arial" w:cs="Arial"/>
          <w:sz w:val="20"/>
          <w:szCs w:val="20"/>
        </w:rPr>
      </w:pPr>
    </w:p>
    <w:p w:rsidR="001B6F66" w:rsidRPr="001B6F66" w:rsidRDefault="001B6F66" w:rsidP="001B6F66">
      <w:pPr>
        <w:spacing w:line="276" w:lineRule="auto"/>
        <w:ind w:left="720"/>
        <w:rPr>
          <w:rFonts w:ascii="Arial" w:hAnsi="Arial" w:cs="Arial"/>
          <w:sz w:val="20"/>
          <w:szCs w:val="20"/>
        </w:rPr>
      </w:pPr>
      <w:r w:rsidRPr="001B6F66">
        <w:rPr>
          <w:rFonts w:ascii="Arial" w:hAnsi="Arial" w:cs="Arial"/>
          <w:sz w:val="20"/>
          <w:szCs w:val="20"/>
        </w:rPr>
        <w:t xml:space="preserve">With regards </w:t>
      </w:r>
      <w:r w:rsidR="00671490">
        <w:rPr>
          <w:rFonts w:ascii="Arial" w:hAnsi="Arial" w:cs="Arial"/>
          <w:sz w:val="20"/>
          <w:szCs w:val="20"/>
        </w:rPr>
        <w:t>the project at</w:t>
      </w:r>
      <w:r w:rsidRPr="001B6F66">
        <w:rPr>
          <w:rFonts w:ascii="Arial" w:hAnsi="Arial" w:cs="Arial"/>
          <w:sz w:val="20"/>
          <w:szCs w:val="20"/>
        </w:rPr>
        <w:t xml:space="preserve"> 35 Kew Green, the purpose of the Estates 2020 Programme is to bring about the following outcomes: </w:t>
      </w:r>
    </w:p>
    <w:p w:rsidR="00671490" w:rsidRDefault="001B6F66" w:rsidP="00671490">
      <w:pPr>
        <w:pStyle w:val="ListParagraph"/>
        <w:numPr>
          <w:ilvl w:val="0"/>
          <w:numId w:val="8"/>
        </w:numPr>
        <w:spacing w:line="276" w:lineRule="auto"/>
        <w:rPr>
          <w:rFonts w:ascii="Arial" w:hAnsi="Arial" w:cs="Arial"/>
          <w:sz w:val="20"/>
          <w:szCs w:val="20"/>
        </w:rPr>
      </w:pPr>
      <w:r w:rsidRPr="00671490">
        <w:rPr>
          <w:rFonts w:ascii="Arial" w:hAnsi="Arial" w:cs="Arial"/>
          <w:sz w:val="20"/>
          <w:szCs w:val="20"/>
        </w:rPr>
        <w:t>Reduce the forward liabili</w:t>
      </w:r>
      <w:r w:rsidR="00671490">
        <w:rPr>
          <w:rFonts w:ascii="Arial" w:hAnsi="Arial" w:cs="Arial"/>
          <w:sz w:val="20"/>
          <w:szCs w:val="20"/>
        </w:rPr>
        <w:t>ties associated with the Estate</w:t>
      </w:r>
    </w:p>
    <w:p w:rsidR="001B6F66" w:rsidRPr="00671490" w:rsidRDefault="001B6F66" w:rsidP="00671490">
      <w:pPr>
        <w:pStyle w:val="ListParagraph"/>
        <w:numPr>
          <w:ilvl w:val="0"/>
          <w:numId w:val="8"/>
        </w:numPr>
        <w:spacing w:line="276" w:lineRule="auto"/>
        <w:rPr>
          <w:rFonts w:ascii="Arial" w:hAnsi="Arial" w:cs="Arial"/>
          <w:sz w:val="20"/>
          <w:szCs w:val="20"/>
        </w:rPr>
      </w:pPr>
      <w:r w:rsidRPr="00671490">
        <w:rPr>
          <w:rFonts w:ascii="Arial" w:hAnsi="Arial" w:cs="Arial"/>
          <w:sz w:val="20"/>
          <w:szCs w:val="20"/>
        </w:rPr>
        <w:t>Realise the potential o</w:t>
      </w:r>
      <w:r w:rsidR="00671490">
        <w:rPr>
          <w:rFonts w:ascii="Arial" w:hAnsi="Arial" w:cs="Arial"/>
          <w:sz w:val="20"/>
          <w:szCs w:val="20"/>
        </w:rPr>
        <w:t>f the Estate to generate income</w:t>
      </w:r>
    </w:p>
    <w:p w:rsidR="001B6F66" w:rsidRPr="001B6F66" w:rsidRDefault="001B6F66" w:rsidP="001B6F66">
      <w:pPr>
        <w:spacing w:line="276" w:lineRule="auto"/>
        <w:rPr>
          <w:rFonts w:ascii="Arial" w:hAnsi="Arial" w:cs="Arial"/>
          <w:b/>
          <w:sz w:val="20"/>
          <w:szCs w:val="20"/>
        </w:rPr>
      </w:pPr>
    </w:p>
    <w:p w:rsidR="001B6F66" w:rsidRPr="001B6F66" w:rsidRDefault="001B6F66" w:rsidP="00671490">
      <w:pPr>
        <w:spacing w:line="276" w:lineRule="auto"/>
        <w:ind w:left="720"/>
        <w:rPr>
          <w:rFonts w:ascii="Arial" w:hAnsi="Arial" w:cs="Arial"/>
          <w:sz w:val="20"/>
          <w:szCs w:val="20"/>
        </w:rPr>
      </w:pPr>
      <w:r w:rsidRPr="001B6F66">
        <w:rPr>
          <w:rFonts w:ascii="Arial" w:hAnsi="Arial" w:cs="Arial"/>
          <w:sz w:val="20"/>
          <w:szCs w:val="20"/>
        </w:rPr>
        <w:t>The 2020 Programme has consider all available options for utilisation of the estate and has drawn together a single plan and approach for achieving the preferred option. Ultimat</w:t>
      </w:r>
      <w:r w:rsidR="00671490">
        <w:rPr>
          <w:rFonts w:ascii="Arial" w:hAnsi="Arial" w:cs="Arial"/>
          <w:sz w:val="20"/>
          <w:szCs w:val="20"/>
        </w:rPr>
        <w:t>ely the programme will seek to:</w:t>
      </w:r>
    </w:p>
    <w:p w:rsidR="00671490" w:rsidRDefault="001B6F66" w:rsidP="00671490">
      <w:pPr>
        <w:pStyle w:val="ListParagraph"/>
        <w:numPr>
          <w:ilvl w:val="0"/>
          <w:numId w:val="9"/>
        </w:numPr>
        <w:spacing w:line="276" w:lineRule="auto"/>
        <w:rPr>
          <w:rFonts w:ascii="Arial" w:hAnsi="Arial" w:cs="Arial"/>
          <w:sz w:val="20"/>
          <w:szCs w:val="20"/>
        </w:rPr>
      </w:pPr>
      <w:r w:rsidRPr="001B6F66">
        <w:rPr>
          <w:rFonts w:ascii="Arial" w:hAnsi="Arial" w:cs="Arial"/>
          <w:sz w:val="20"/>
          <w:szCs w:val="20"/>
        </w:rPr>
        <w:t>Rationalise an</w:t>
      </w:r>
      <w:r w:rsidR="00671490">
        <w:rPr>
          <w:rFonts w:ascii="Arial" w:hAnsi="Arial" w:cs="Arial"/>
          <w:sz w:val="20"/>
          <w:szCs w:val="20"/>
        </w:rPr>
        <w:t>d reduce Kew’s use of buildings</w:t>
      </w:r>
      <w:r w:rsidR="000150C6">
        <w:rPr>
          <w:rFonts w:ascii="Arial" w:hAnsi="Arial" w:cs="Arial"/>
          <w:sz w:val="20"/>
          <w:szCs w:val="20"/>
        </w:rPr>
        <w:t>.</w:t>
      </w:r>
    </w:p>
    <w:p w:rsidR="00671490" w:rsidRPr="000150C6" w:rsidRDefault="001B6F66" w:rsidP="00671490">
      <w:pPr>
        <w:pStyle w:val="ListParagraph"/>
        <w:numPr>
          <w:ilvl w:val="0"/>
          <w:numId w:val="9"/>
        </w:numPr>
        <w:spacing w:line="276" w:lineRule="auto"/>
        <w:rPr>
          <w:rFonts w:ascii="Arial" w:hAnsi="Arial" w:cs="Arial"/>
          <w:sz w:val="20"/>
          <w:szCs w:val="20"/>
        </w:rPr>
      </w:pPr>
      <w:r w:rsidRPr="00671490">
        <w:rPr>
          <w:rFonts w:ascii="Arial" w:hAnsi="Arial" w:cs="Arial"/>
          <w:sz w:val="20"/>
          <w:szCs w:val="20"/>
        </w:rPr>
        <w:t xml:space="preserve">Reduce running </w:t>
      </w:r>
      <w:r w:rsidRPr="000150C6">
        <w:rPr>
          <w:rFonts w:ascii="Arial" w:hAnsi="Arial" w:cs="Arial"/>
          <w:sz w:val="20"/>
          <w:szCs w:val="20"/>
        </w:rPr>
        <w:t>costs, future liabilities and CO</w:t>
      </w:r>
      <w:r w:rsidRPr="000150C6">
        <w:rPr>
          <w:rFonts w:ascii="Arial" w:hAnsi="Arial" w:cs="Arial"/>
          <w:sz w:val="20"/>
          <w:szCs w:val="20"/>
          <w:vertAlign w:val="subscript"/>
        </w:rPr>
        <w:t>2</w:t>
      </w:r>
      <w:r w:rsidRPr="000150C6">
        <w:rPr>
          <w:rFonts w:ascii="Arial" w:hAnsi="Arial" w:cs="Arial"/>
          <w:sz w:val="20"/>
          <w:szCs w:val="20"/>
        </w:rPr>
        <w:t xml:space="preserve"> emis</w:t>
      </w:r>
      <w:r w:rsidR="00671490" w:rsidRPr="000150C6">
        <w:rPr>
          <w:rFonts w:ascii="Arial" w:hAnsi="Arial" w:cs="Arial"/>
          <w:sz w:val="20"/>
          <w:szCs w:val="20"/>
        </w:rPr>
        <w:t>sions, eg by existing buildings</w:t>
      </w:r>
    </w:p>
    <w:p w:rsidR="000150C6" w:rsidRPr="000150C6" w:rsidRDefault="001B6F66" w:rsidP="000150C6">
      <w:pPr>
        <w:pStyle w:val="ListParagraph"/>
        <w:numPr>
          <w:ilvl w:val="0"/>
          <w:numId w:val="9"/>
        </w:numPr>
        <w:spacing w:line="276" w:lineRule="auto"/>
        <w:rPr>
          <w:rFonts w:ascii="Arial" w:hAnsi="Arial" w:cs="Arial"/>
          <w:sz w:val="20"/>
          <w:szCs w:val="20"/>
        </w:rPr>
      </w:pPr>
      <w:r w:rsidRPr="000150C6">
        <w:rPr>
          <w:rFonts w:ascii="Arial" w:hAnsi="Arial" w:cs="Arial"/>
          <w:sz w:val="20"/>
          <w:szCs w:val="20"/>
        </w:rPr>
        <w:t>Repurpose buildin</w:t>
      </w:r>
      <w:r w:rsidR="00671490" w:rsidRPr="000150C6">
        <w:rPr>
          <w:rFonts w:ascii="Arial" w:hAnsi="Arial" w:cs="Arial"/>
          <w:sz w:val="20"/>
          <w:szCs w:val="20"/>
        </w:rPr>
        <w:t xml:space="preserve">gs to generate income / capital </w:t>
      </w:r>
      <w:r w:rsidR="000150C6" w:rsidRPr="000150C6">
        <w:rPr>
          <w:rFonts w:ascii="Arial" w:hAnsi="Arial" w:cs="Arial"/>
          <w:sz w:val="20"/>
          <w:szCs w:val="20"/>
        </w:rPr>
        <w:t>to help to reduce Kew’s maintenance backlog</w:t>
      </w:r>
      <w:r w:rsidR="000150C6">
        <w:rPr>
          <w:rFonts w:ascii="Arial" w:hAnsi="Arial" w:cs="Arial"/>
          <w:sz w:val="20"/>
          <w:szCs w:val="20"/>
        </w:rPr>
        <w:t>.</w:t>
      </w:r>
    </w:p>
    <w:p w:rsidR="00671490" w:rsidRPr="00671490" w:rsidRDefault="00671490" w:rsidP="00671490">
      <w:pPr>
        <w:pStyle w:val="ListParagraph"/>
        <w:spacing w:line="276" w:lineRule="auto"/>
        <w:ind w:left="1440"/>
        <w:rPr>
          <w:rFonts w:ascii="Arial" w:hAnsi="Arial" w:cs="Arial"/>
          <w:sz w:val="20"/>
          <w:szCs w:val="20"/>
        </w:rPr>
      </w:pPr>
    </w:p>
    <w:p w:rsidR="00671490" w:rsidRPr="000150C6" w:rsidRDefault="00671490" w:rsidP="00671490">
      <w:pPr>
        <w:pStyle w:val="ListParagraph"/>
        <w:spacing w:after="200" w:line="276" w:lineRule="auto"/>
        <w:ind w:left="1364"/>
        <w:rPr>
          <w:rFonts w:ascii="Arial" w:hAnsi="Arial" w:cs="Arial"/>
          <w:sz w:val="20"/>
          <w:szCs w:val="20"/>
        </w:rPr>
      </w:pPr>
    </w:p>
    <w:p w:rsidR="002F1802" w:rsidRPr="001B6F66" w:rsidRDefault="002F1802" w:rsidP="00345DCB">
      <w:pPr>
        <w:rPr>
          <w:rFonts w:ascii="Arial" w:hAnsi="Arial" w:cs="Arial"/>
          <w:b/>
          <w:sz w:val="28"/>
        </w:rPr>
      </w:pPr>
    </w:p>
    <w:p w:rsidR="001C0FD6" w:rsidRDefault="003A75BD" w:rsidP="003A75BD">
      <w:pPr>
        <w:pStyle w:val="ListParagraph"/>
        <w:numPr>
          <w:ilvl w:val="1"/>
          <w:numId w:val="3"/>
        </w:numPr>
        <w:rPr>
          <w:rFonts w:ascii="Arial" w:hAnsi="Arial" w:cs="Arial"/>
          <w:b/>
          <w:sz w:val="28"/>
        </w:rPr>
      </w:pPr>
      <w:r w:rsidRPr="001B6F66">
        <w:rPr>
          <w:rFonts w:ascii="Arial" w:hAnsi="Arial" w:cs="Arial"/>
          <w:b/>
          <w:sz w:val="28"/>
        </w:rPr>
        <w:t>Background</w:t>
      </w:r>
    </w:p>
    <w:p w:rsidR="007978A5" w:rsidRDefault="007978A5" w:rsidP="007978A5">
      <w:pPr>
        <w:pStyle w:val="ListParagraph"/>
        <w:rPr>
          <w:rFonts w:ascii="Arial" w:hAnsi="Arial" w:cs="Arial"/>
          <w:b/>
          <w:sz w:val="28"/>
        </w:rPr>
      </w:pPr>
    </w:p>
    <w:p w:rsidR="001C0FD6" w:rsidRPr="007978A5" w:rsidRDefault="001C0FD6" w:rsidP="007978A5">
      <w:pPr>
        <w:ind w:left="720"/>
        <w:rPr>
          <w:rFonts w:ascii="Arial" w:hAnsi="Arial" w:cs="Arial"/>
          <w:sz w:val="20"/>
          <w:szCs w:val="20"/>
        </w:rPr>
      </w:pPr>
      <w:r w:rsidRPr="007978A5">
        <w:rPr>
          <w:rFonts w:ascii="Arial" w:hAnsi="Arial" w:cs="Arial"/>
          <w:sz w:val="20"/>
          <w:szCs w:val="20"/>
        </w:rPr>
        <w:t>The purpose of this Scope of Work is to detail the tasks and responsibilities and provide an overall u</w:t>
      </w:r>
      <w:r w:rsidR="00345DCB" w:rsidRPr="007978A5">
        <w:rPr>
          <w:rFonts w:ascii="Arial" w:hAnsi="Arial" w:cs="Arial"/>
          <w:sz w:val="20"/>
          <w:szCs w:val="20"/>
        </w:rPr>
        <w:t>nderstanding of the service</w:t>
      </w:r>
      <w:r w:rsidRPr="007978A5">
        <w:rPr>
          <w:rFonts w:ascii="Arial" w:hAnsi="Arial" w:cs="Arial"/>
          <w:sz w:val="20"/>
          <w:szCs w:val="20"/>
        </w:rPr>
        <w:t xml:space="preserve"> to be provided</w:t>
      </w:r>
      <w:r w:rsidR="00345DCB" w:rsidRPr="007978A5">
        <w:rPr>
          <w:rFonts w:ascii="Arial" w:hAnsi="Arial" w:cs="Arial"/>
          <w:sz w:val="20"/>
          <w:szCs w:val="20"/>
        </w:rPr>
        <w:t xml:space="preserve"> for the realization of the refurbishment of 35 Kew Green </w:t>
      </w:r>
    </w:p>
    <w:p w:rsidR="007978A5" w:rsidRDefault="007978A5" w:rsidP="007978A5">
      <w:pPr>
        <w:spacing w:line="276" w:lineRule="auto"/>
        <w:ind w:left="284" w:firstLine="360"/>
        <w:rPr>
          <w:rFonts w:ascii="Arial" w:hAnsi="Arial" w:cs="Arial"/>
          <w:sz w:val="20"/>
          <w:szCs w:val="20"/>
        </w:rPr>
      </w:pPr>
    </w:p>
    <w:p w:rsidR="007978A5" w:rsidRPr="00671490" w:rsidRDefault="007978A5" w:rsidP="007978A5">
      <w:pPr>
        <w:spacing w:line="276" w:lineRule="auto"/>
        <w:ind w:left="284" w:firstLine="360"/>
        <w:rPr>
          <w:rFonts w:ascii="Arial" w:hAnsi="Arial" w:cs="Arial"/>
          <w:sz w:val="20"/>
          <w:szCs w:val="20"/>
        </w:rPr>
      </w:pPr>
      <w:r w:rsidRPr="00671490">
        <w:rPr>
          <w:rFonts w:ascii="Arial" w:hAnsi="Arial" w:cs="Arial"/>
          <w:sz w:val="20"/>
          <w:szCs w:val="20"/>
        </w:rPr>
        <w:t xml:space="preserve">Investment in </w:t>
      </w:r>
      <w:r>
        <w:rPr>
          <w:rFonts w:ascii="Arial" w:hAnsi="Arial" w:cs="Arial"/>
          <w:sz w:val="20"/>
          <w:szCs w:val="20"/>
        </w:rPr>
        <w:t>35 Kew Green</w:t>
      </w:r>
      <w:r w:rsidRPr="00671490">
        <w:rPr>
          <w:rFonts w:ascii="Arial" w:hAnsi="Arial" w:cs="Arial"/>
          <w:sz w:val="20"/>
          <w:szCs w:val="20"/>
        </w:rPr>
        <w:t xml:space="preserve"> is required for the following reasons:</w:t>
      </w:r>
    </w:p>
    <w:p w:rsidR="007978A5" w:rsidRDefault="007978A5" w:rsidP="007978A5">
      <w:pPr>
        <w:pStyle w:val="ListParagraph"/>
        <w:numPr>
          <w:ilvl w:val="0"/>
          <w:numId w:val="11"/>
        </w:numPr>
        <w:spacing w:after="200" w:line="276" w:lineRule="auto"/>
        <w:rPr>
          <w:rFonts w:ascii="Arial" w:hAnsi="Arial" w:cs="Arial"/>
          <w:sz w:val="20"/>
          <w:szCs w:val="20"/>
        </w:rPr>
      </w:pPr>
      <w:r>
        <w:rPr>
          <w:rFonts w:ascii="Arial" w:hAnsi="Arial" w:cs="Arial"/>
          <w:sz w:val="20"/>
          <w:szCs w:val="20"/>
        </w:rPr>
        <w:t>It is</w:t>
      </w:r>
      <w:r w:rsidRPr="00671490">
        <w:rPr>
          <w:rFonts w:ascii="Arial" w:hAnsi="Arial" w:cs="Arial"/>
          <w:sz w:val="20"/>
          <w:szCs w:val="20"/>
        </w:rPr>
        <w:t xml:space="preserve"> currently vacant and in need of substantial repair. The most appropriate way of maintaining any property is to have it “in-use”.</w:t>
      </w:r>
    </w:p>
    <w:p w:rsidR="007978A5" w:rsidRDefault="007978A5" w:rsidP="007978A5">
      <w:pPr>
        <w:pStyle w:val="ListParagraph"/>
        <w:numPr>
          <w:ilvl w:val="0"/>
          <w:numId w:val="11"/>
        </w:numPr>
        <w:spacing w:after="200" w:line="276" w:lineRule="auto"/>
        <w:rPr>
          <w:rFonts w:ascii="Arial" w:hAnsi="Arial" w:cs="Arial"/>
          <w:sz w:val="20"/>
          <w:szCs w:val="20"/>
        </w:rPr>
      </w:pPr>
      <w:r w:rsidRPr="00671490">
        <w:rPr>
          <w:rFonts w:ascii="Arial" w:hAnsi="Arial" w:cs="Arial"/>
          <w:sz w:val="20"/>
          <w:szCs w:val="20"/>
        </w:rPr>
        <w:t xml:space="preserve">If the situation is not rectified </w:t>
      </w:r>
      <w:r>
        <w:rPr>
          <w:rFonts w:ascii="Arial" w:hAnsi="Arial" w:cs="Arial"/>
          <w:sz w:val="20"/>
          <w:szCs w:val="20"/>
        </w:rPr>
        <w:t>it</w:t>
      </w:r>
      <w:r w:rsidRPr="00671490">
        <w:rPr>
          <w:rFonts w:ascii="Arial" w:hAnsi="Arial" w:cs="Arial"/>
          <w:sz w:val="20"/>
          <w:szCs w:val="20"/>
        </w:rPr>
        <w:t xml:space="preserve"> will continue to deteriorate leading to a further increase to Kew’s maintenance backlog.</w:t>
      </w:r>
    </w:p>
    <w:p w:rsidR="007978A5" w:rsidRDefault="007978A5" w:rsidP="007978A5">
      <w:pPr>
        <w:pStyle w:val="ListParagraph"/>
        <w:numPr>
          <w:ilvl w:val="0"/>
          <w:numId w:val="11"/>
        </w:numPr>
        <w:spacing w:after="200" w:line="276" w:lineRule="auto"/>
        <w:rPr>
          <w:rFonts w:ascii="Arial" w:hAnsi="Arial" w:cs="Arial"/>
          <w:sz w:val="20"/>
          <w:szCs w:val="20"/>
        </w:rPr>
      </w:pPr>
      <w:r w:rsidRPr="00671490">
        <w:rPr>
          <w:rFonts w:ascii="Arial" w:hAnsi="Arial" w:cs="Arial"/>
          <w:sz w:val="20"/>
          <w:szCs w:val="20"/>
        </w:rPr>
        <w:t>35 Kew Green could be generating unrestricted income for Kew.</w:t>
      </w:r>
    </w:p>
    <w:p w:rsidR="007978A5" w:rsidRDefault="007978A5" w:rsidP="007978A5">
      <w:pPr>
        <w:pStyle w:val="ListParagraph"/>
        <w:numPr>
          <w:ilvl w:val="0"/>
          <w:numId w:val="11"/>
        </w:numPr>
        <w:spacing w:after="200" w:line="276" w:lineRule="auto"/>
        <w:rPr>
          <w:rFonts w:ascii="Arial" w:hAnsi="Arial" w:cs="Arial"/>
          <w:sz w:val="20"/>
          <w:szCs w:val="20"/>
        </w:rPr>
      </w:pPr>
      <w:r w:rsidRPr="00671490">
        <w:rPr>
          <w:rFonts w:ascii="Arial" w:hAnsi="Arial" w:cs="Arial"/>
          <w:sz w:val="20"/>
          <w:szCs w:val="20"/>
        </w:rPr>
        <w:t>Having other parties leasing the property removes Kew’s basic running costs for the property such as utilities and council tax.</w:t>
      </w:r>
    </w:p>
    <w:p w:rsidR="007978A5" w:rsidRPr="007978A5" w:rsidRDefault="007978A5" w:rsidP="007978A5">
      <w:pPr>
        <w:pStyle w:val="ListParagraph"/>
        <w:numPr>
          <w:ilvl w:val="0"/>
          <w:numId w:val="11"/>
        </w:numPr>
        <w:spacing w:after="200" w:line="276" w:lineRule="auto"/>
        <w:rPr>
          <w:rFonts w:ascii="Arial" w:hAnsi="Arial" w:cs="Arial"/>
          <w:sz w:val="20"/>
          <w:szCs w:val="20"/>
        </w:rPr>
      </w:pPr>
      <w:r w:rsidRPr="00671490">
        <w:rPr>
          <w:rFonts w:ascii="Arial" w:hAnsi="Arial" w:cs="Arial"/>
          <w:sz w:val="20"/>
          <w:szCs w:val="20"/>
        </w:rPr>
        <w:t>At a time of a perceived housing crisis it could harm Kew’s reputation to be sitting on a vacant residential property in a very attractive area.</w:t>
      </w:r>
    </w:p>
    <w:p w:rsidR="00345DCB" w:rsidRPr="00345DCB" w:rsidRDefault="00345DCB" w:rsidP="0000301A">
      <w:pPr>
        <w:spacing w:before="200" w:line="276" w:lineRule="auto"/>
        <w:ind w:left="720"/>
        <w:rPr>
          <w:rFonts w:ascii="Arial" w:hAnsi="Arial" w:cs="Arial"/>
          <w:sz w:val="20"/>
          <w:szCs w:val="20"/>
        </w:rPr>
      </w:pPr>
      <w:r w:rsidRPr="00345DCB">
        <w:rPr>
          <w:rFonts w:ascii="Arial" w:hAnsi="Arial" w:cs="Arial"/>
          <w:sz w:val="20"/>
          <w:szCs w:val="20"/>
        </w:rPr>
        <w:t>35 Kew Green will ultimately be leased on a short-hold tenancy through a private letting agency with</w:t>
      </w:r>
      <w:r w:rsidR="0000301A">
        <w:rPr>
          <w:rFonts w:ascii="Arial" w:hAnsi="Arial" w:cs="Arial"/>
          <w:sz w:val="20"/>
          <w:szCs w:val="20"/>
        </w:rPr>
        <w:t xml:space="preserve"> associated management company.</w:t>
      </w:r>
      <w:r w:rsidR="002D14DA">
        <w:rPr>
          <w:rFonts w:ascii="Arial" w:hAnsi="Arial" w:cs="Arial"/>
          <w:sz w:val="20"/>
          <w:szCs w:val="20"/>
        </w:rPr>
        <w:t xml:space="preserve"> </w:t>
      </w:r>
    </w:p>
    <w:p w:rsidR="00345DCB" w:rsidRDefault="00345DCB" w:rsidP="003A75BD">
      <w:pPr>
        <w:pStyle w:val="ListParagraph"/>
        <w:rPr>
          <w:rFonts w:ascii="Arial" w:hAnsi="Arial" w:cs="Arial"/>
          <w:sz w:val="20"/>
          <w:szCs w:val="20"/>
        </w:rPr>
      </w:pPr>
    </w:p>
    <w:p w:rsidR="007978A5" w:rsidRDefault="007978A5" w:rsidP="003A75BD">
      <w:pPr>
        <w:pStyle w:val="ListParagraph"/>
        <w:rPr>
          <w:rFonts w:ascii="Arial" w:hAnsi="Arial" w:cs="Arial"/>
          <w:sz w:val="20"/>
          <w:szCs w:val="20"/>
        </w:rPr>
      </w:pPr>
    </w:p>
    <w:p w:rsidR="007978A5" w:rsidRDefault="007978A5" w:rsidP="003A75BD">
      <w:pPr>
        <w:pStyle w:val="ListParagraph"/>
        <w:rPr>
          <w:rFonts w:ascii="Arial" w:hAnsi="Arial" w:cs="Arial"/>
          <w:sz w:val="20"/>
          <w:szCs w:val="20"/>
        </w:rPr>
      </w:pPr>
    </w:p>
    <w:p w:rsidR="007978A5" w:rsidRPr="00671490" w:rsidRDefault="007978A5" w:rsidP="003A75BD">
      <w:pPr>
        <w:pStyle w:val="ListParagraph"/>
        <w:rPr>
          <w:rFonts w:ascii="Arial" w:hAnsi="Arial" w:cs="Arial"/>
          <w:sz w:val="20"/>
          <w:szCs w:val="20"/>
        </w:rPr>
      </w:pPr>
    </w:p>
    <w:p w:rsidR="00F87231" w:rsidRPr="0000301A" w:rsidRDefault="00F87231" w:rsidP="0000301A">
      <w:pPr>
        <w:rPr>
          <w:rFonts w:ascii="Arial" w:hAnsi="Arial" w:cs="Arial"/>
          <w:sz w:val="24"/>
        </w:rPr>
      </w:pPr>
    </w:p>
    <w:p w:rsidR="00F87231" w:rsidRPr="001B6F66" w:rsidRDefault="00F87231" w:rsidP="00F87231">
      <w:pPr>
        <w:rPr>
          <w:rFonts w:ascii="Arial" w:hAnsi="Arial" w:cs="Arial"/>
          <w:sz w:val="24"/>
        </w:rPr>
      </w:pPr>
    </w:p>
    <w:p w:rsidR="00F87231" w:rsidRPr="001B6F66" w:rsidRDefault="00F87231" w:rsidP="00F87231">
      <w:pPr>
        <w:pStyle w:val="ListParagraph"/>
        <w:numPr>
          <w:ilvl w:val="1"/>
          <w:numId w:val="3"/>
        </w:numPr>
        <w:rPr>
          <w:rFonts w:ascii="Arial" w:hAnsi="Arial" w:cs="Arial"/>
          <w:sz w:val="24"/>
        </w:rPr>
      </w:pPr>
      <w:r w:rsidRPr="001B6F66">
        <w:rPr>
          <w:rFonts w:ascii="Arial" w:hAnsi="Arial" w:cs="Arial"/>
          <w:b/>
          <w:sz w:val="28"/>
        </w:rPr>
        <w:lastRenderedPageBreak/>
        <w:t>Scope of Work</w:t>
      </w:r>
    </w:p>
    <w:p w:rsidR="005B6697" w:rsidRDefault="005B6697" w:rsidP="00F87231">
      <w:pPr>
        <w:ind w:left="720"/>
        <w:rPr>
          <w:rFonts w:ascii="Arial" w:hAnsi="Arial" w:cs="Arial"/>
          <w:i/>
          <w:color w:val="006600"/>
          <w:sz w:val="24"/>
        </w:rPr>
      </w:pPr>
    </w:p>
    <w:p w:rsidR="005B6697" w:rsidRDefault="005B6697" w:rsidP="005B6697">
      <w:pPr>
        <w:ind w:left="720"/>
        <w:jc w:val="both"/>
        <w:rPr>
          <w:rFonts w:ascii="Arial" w:hAnsi="Arial" w:cs="Arial"/>
          <w:sz w:val="20"/>
        </w:rPr>
      </w:pPr>
      <w:r w:rsidRPr="008F4430">
        <w:rPr>
          <w:rFonts w:ascii="Arial" w:hAnsi="Arial" w:cs="Arial"/>
          <w:sz w:val="20"/>
          <w:szCs w:val="20"/>
        </w:rPr>
        <w:t xml:space="preserve">The work </w:t>
      </w:r>
      <w:r w:rsidRPr="008F4430">
        <w:rPr>
          <w:rFonts w:ascii="Arial" w:hAnsi="Arial" w:cs="Arial"/>
          <w:sz w:val="20"/>
        </w:rPr>
        <w:t>at</w:t>
      </w:r>
      <w:r w:rsidRPr="008F4430">
        <w:rPr>
          <w:rFonts w:ascii="Arial" w:hAnsi="Arial" w:cs="Arial"/>
          <w:sz w:val="20"/>
          <w:szCs w:val="20"/>
        </w:rPr>
        <w:t xml:space="preserve"> </w:t>
      </w:r>
      <w:r w:rsidRPr="008F4430">
        <w:rPr>
          <w:rFonts w:ascii="Arial" w:hAnsi="Arial" w:cs="Arial"/>
          <w:sz w:val="20"/>
        </w:rPr>
        <w:t>35 Kew Green</w:t>
      </w:r>
      <w:r>
        <w:rPr>
          <w:rFonts w:ascii="Arial" w:hAnsi="Arial" w:cs="Arial"/>
          <w:sz w:val="20"/>
        </w:rPr>
        <w:t xml:space="preserve"> </w:t>
      </w:r>
      <w:r w:rsidRPr="0013063B">
        <w:rPr>
          <w:rFonts w:ascii="Arial" w:hAnsi="Arial" w:cs="Arial"/>
          <w:sz w:val="20"/>
        </w:rPr>
        <w:t>is</w:t>
      </w:r>
      <w:r w:rsidRPr="008F4430">
        <w:rPr>
          <w:rFonts w:ascii="Arial" w:hAnsi="Arial" w:cs="Arial"/>
          <w:sz w:val="20"/>
          <w:szCs w:val="20"/>
        </w:rPr>
        <w:t xml:space="preserve"> to comprise the redevelopment of the existing </w:t>
      </w:r>
      <w:r w:rsidRPr="0013063B">
        <w:rPr>
          <w:rFonts w:ascii="Arial" w:hAnsi="Arial" w:cs="Arial"/>
          <w:sz w:val="20"/>
        </w:rPr>
        <w:t xml:space="preserve">vacant </w:t>
      </w:r>
      <w:r w:rsidRPr="008F4430">
        <w:rPr>
          <w:rFonts w:ascii="Arial" w:hAnsi="Arial" w:cs="Arial"/>
          <w:sz w:val="20"/>
        </w:rPr>
        <w:t>house</w:t>
      </w:r>
      <w:r w:rsidRPr="008F4430">
        <w:rPr>
          <w:rFonts w:ascii="Arial" w:hAnsi="Arial" w:cs="Arial"/>
          <w:sz w:val="20"/>
          <w:szCs w:val="20"/>
        </w:rPr>
        <w:t xml:space="preserve"> to </w:t>
      </w:r>
      <w:r>
        <w:rPr>
          <w:rFonts w:ascii="Arial" w:hAnsi="Arial" w:cs="Arial"/>
          <w:sz w:val="20"/>
        </w:rPr>
        <w:t>a</w:t>
      </w:r>
      <w:r w:rsidRPr="008F4430">
        <w:rPr>
          <w:rFonts w:ascii="Arial" w:hAnsi="Arial" w:cs="Arial"/>
          <w:sz w:val="20"/>
          <w:szCs w:val="20"/>
        </w:rPr>
        <w:t xml:space="preserve"> high-end residential unit</w:t>
      </w:r>
      <w:r>
        <w:rPr>
          <w:rFonts w:ascii="Arial" w:hAnsi="Arial" w:cs="Arial"/>
          <w:sz w:val="20"/>
        </w:rPr>
        <w:t xml:space="preserve"> for the private residential lettings market. 35 Kew Green and another residential unit, Liongate Lodge comprise Phase 1 of the Estates 2020 vision for the Royal Botanic Gardens, Kew.</w:t>
      </w:r>
    </w:p>
    <w:p w:rsidR="005B6697" w:rsidRPr="0013063B" w:rsidRDefault="005B6697" w:rsidP="005B6697">
      <w:pPr>
        <w:spacing w:line="253" w:lineRule="atLeast"/>
        <w:ind w:left="720"/>
        <w:textAlignment w:val="baseline"/>
        <w:rPr>
          <w:rFonts w:ascii="Arial" w:eastAsia="Times New Roman" w:hAnsi="Arial" w:cs="Arial"/>
          <w:sz w:val="20"/>
          <w:lang w:eastAsia="en-GB"/>
        </w:rPr>
      </w:pPr>
      <w:r w:rsidRPr="0013063B">
        <w:rPr>
          <w:rFonts w:ascii="Arial" w:eastAsia="Times New Roman" w:hAnsi="Arial" w:cs="Arial"/>
          <w:sz w:val="20"/>
          <w:lang w:eastAsia="en-GB"/>
        </w:rPr>
        <w:t xml:space="preserve">This </w:t>
      </w:r>
      <w:r>
        <w:rPr>
          <w:rFonts w:ascii="Arial" w:eastAsia="Times New Roman" w:hAnsi="Arial" w:cs="Arial"/>
          <w:sz w:val="20"/>
          <w:bdr w:val="none" w:sz="0" w:space="0" w:color="auto" w:frame="1"/>
          <w:lang w:eastAsia="en-GB"/>
        </w:rPr>
        <w:t>Scope of Work</w:t>
      </w:r>
      <w:r w:rsidRPr="0013063B">
        <w:rPr>
          <w:rFonts w:ascii="Arial" w:eastAsia="Times New Roman" w:hAnsi="Arial" w:cs="Arial"/>
          <w:sz w:val="20"/>
          <w:bdr w:val="none" w:sz="0" w:space="0" w:color="auto" w:frame="1"/>
          <w:lang w:eastAsia="en-GB"/>
        </w:rPr>
        <w:t xml:space="preserve"> is to be read in conjunction with the</w:t>
      </w:r>
      <w:r w:rsidRPr="0013063B">
        <w:rPr>
          <w:rFonts w:ascii="Arial" w:eastAsia="Times New Roman" w:hAnsi="Arial" w:cs="Arial"/>
          <w:sz w:val="20"/>
          <w:lang w:eastAsia="en-GB"/>
        </w:rPr>
        <w:t xml:space="preserve"> </w:t>
      </w:r>
      <w:r>
        <w:rPr>
          <w:rFonts w:ascii="Arial" w:eastAsia="Times New Roman" w:hAnsi="Arial" w:cs="Arial"/>
          <w:sz w:val="20"/>
          <w:lang w:eastAsia="en-GB"/>
        </w:rPr>
        <w:t xml:space="preserve">attached </w:t>
      </w:r>
      <w:r w:rsidRPr="0013063B">
        <w:rPr>
          <w:rFonts w:ascii="Arial" w:eastAsia="Times New Roman" w:hAnsi="Arial" w:cs="Arial"/>
          <w:sz w:val="20"/>
          <w:lang w:eastAsia="en-GB"/>
        </w:rPr>
        <w:t>schedules and </w:t>
      </w:r>
      <w:r w:rsidRPr="0013063B">
        <w:rPr>
          <w:rFonts w:ascii="Arial" w:eastAsia="Times New Roman" w:hAnsi="Arial" w:cs="Arial"/>
          <w:sz w:val="20"/>
          <w:bdr w:val="none" w:sz="0" w:space="0" w:color="auto" w:frame="1"/>
          <w:lang w:eastAsia="en-GB"/>
        </w:rPr>
        <w:t>drawings</w:t>
      </w:r>
      <w:r w:rsidRPr="0013063B">
        <w:rPr>
          <w:rFonts w:ascii="Arial" w:eastAsia="Times New Roman" w:hAnsi="Arial" w:cs="Arial"/>
          <w:sz w:val="20"/>
          <w:lang w:eastAsia="en-GB"/>
        </w:rPr>
        <w:t xml:space="preserve"> for the refurbishment at 35 Kew Green. Written information regarding the materials and </w:t>
      </w:r>
      <w:r w:rsidRPr="0013063B">
        <w:rPr>
          <w:rFonts w:ascii="Arial" w:eastAsia="Times New Roman" w:hAnsi="Arial" w:cs="Arial"/>
          <w:sz w:val="20"/>
          <w:bdr w:val="none" w:sz="0" w:space="0" w:color="auto" w:frame="1"/>
          <w:lang w:eastAsia="en-GB"/>
        </w:rPr>
        <w:t>workmanship</w:t>
      </w:r>
      <w:r w:rsidRPr="0013063B">
        <w:rPr>
          <w:rFonts w:ascii="Arial" w:eastAsia="Times New Roman" w:hAnsi="Arial" w:cs="Arial"/>
          <w:sz w:val="20"/>
          <w:lang w:eastAsia="en-GB"/>
        </w:rPr>
        <w:t> is not to appear on </w:t>
      </w:r>
      <w:r>
        <w:rPr>
          <w:rFonts w:ascii="Arial" w:eastAsia="Times New Roman" w:hAnsi="Arial" w:cs="Arial"/>
          <w:sz w:val="20"/>
          <w:bdr w:val="none" w:sz="0" w:space="0" w:color="auto" w:frame="1"/>
          <w:lang w:eastAsia="en-GB"/>
        </w:rPr>
        <w:t>but will</w:t>
      </w:r>
      <w:r w:rsidRPr="0013063B">
        <w:rPr>
          <w:rFonts w:ascii="Arial" w:eastAsia="Times New Roman" w:hAnsi="Arial" w:cs="Arial"/>
          <w:sz w:val="20"/>
          <w:lang w:eastAsia="en-GB"/>
        </w:rPr>
        <w:t xml:space="preserve"> refer to the appropriate clauses in the </w:t>
      </w:r>
      <w:r>
        <w:rPr>
          <w:rFonts w:ascii="Arial" w:eastAsia="Times New Roman" w:hAnsi="Arial" w:cs="Arial"/>
          <w:sz w:val="20"/>
          <w:lang w:eastAsia="en-GB"/>
        </w:rPr>
        <w:t>NBS</w:t>
      </w:r>
      <w:r w:rsidRPr="0013063B">
        <w:rPr>
          <w:rFonts w:ascii="Arial" w:eastAsia="Times New Roman" w:hAnsi="Arial" w:cs="Arial"/>
          <w:sz w:val="20"/>
          <w:lang w:eastAsia="en-GB"/>
        </w:rPr>
        <w:t xml:space="preserve"> </w:t>
      </w:r>
      <w:r w:rsidRPr="0013063B">
        <w:rPr>
          <w:rFonts w:ascii="Arial" w:eastAsia="Times New Roman" w:hAnsi="Arial" w:cs="Arial"/>
          <w:sz w:val="20"/>
          <w:bdr w:val="none" w:sz="0" w:space="0" w:color="auto" w:frame="1"/>
          <w:lang w:eastAsia="en-GB"/>
        </w:rPr>
        <w:t>specification</w:t>
      </w:r>
      <w:r w:rsidRPr="0013063B">
        <w:rPr>
          <w:rFonts w:ascii="Arial" w:eastAsia="Times New Roman" w:hAnsi="Arial" w:cs="Arial"/>
          <w:sz w:val="20"/>
          <w:lang w:eastAsia="en-GB"/>
        </w:rPr>
        <w:t>.</w:t>
      </w:r>
    </w:p>
    <w:p w:rsidR="005B6697" w:rsidRPr="0013063B" w:rsidRDefault="005B6697" w:rsidP="005B6697">
      <w:pPr>
        <w:spacing w:line="253" w:lineRule="atLeast"/>
        <w:textAlignment w:val="baseline"/>
        <w:rPr>
          <w:rFonts w:ascii="Arial" w:eastAsia="Times New Roman" w:hAnsi="Arial" w:cs="Arial"/>
          <w:sz w:val="20"/>
          <w:lang w:eastAsia="en-GB"/>
        </w:rPr>
      </w:pPr>
    </w:p>
    <w:p w:rsidR="005B6697" w:rsidRPr="0013063B" w:rsidRDefault="005B6697" w:rsidP="005B6697">
      <w:pPr>
        <w:spacing w:line="253" w:lineRule="atLeast"/>
        <w:ind w:firstLine="720"/>
        <w:textAlignment w:val="baseline"/>
        <w:rPr>
          <w:rFonts w:ascii="Arial" w:eastAsia="Times New Roman" w:hAnsi="Arial" w:cs="Arial"/>
          <w:sz w:val="20"/>
          <w:lang w:eastAsia="en-GB"/>
        </w:rPr>
      </w:pPr>
      <w:r w:rsidRPr="0013063B">
        <w:rPr>
          <w:rFonts w:ascii="Arial" w:eastAsia="Times New Roman" w:hAnsi="Arial" w:cs="Arial"/>
          <w:sz w:val="20"/>
          <w:lang w:eastAsia="en-GB"/>
        </w:rPr>
        <w:t>This </w:t>
      </w:r>
      <w:r w:rsidRPr="0013063B">
        <w:rPr>
          <w:rFonts w:ascii="Arial" w:eastAsia="Times New Roman" w:hAnsi="Arial" w:cs="Arial"/>
          <w:sz w:val="20"/>
          <w:bdr w:val="none" w:sz="0" w:space="0" w:color="auto" w:frame="1"/>
          <w:lang w:eastAsia="en-GB"/>
        </w:rPr>
        <w:t>outline specification</w:t>
      </w:r>
      <w:r w:rsidRPr="0013063B">
        <w:rPr>
          <w:rFonts w:ascii="Arial" w:eastAsia="Times New Roman" w:hAnsi="Arial" w:cs="Arial"/>
          <w:sz w:val="20"/>
          <w:lang w:eastAsia="en-GB"/>
        </w:rPr>
        <w:t xml:space="preserve"> is a brief description of the main components to be used in construction. </w:t>
      </w:r>
    </w:p>
    <w:p w:rsidR="005B6697" w:rsidRDefault="005B6697" w:rsidP="005B6697">
      <w:pPr>
        <w:jc w:val="both"/>
        <w:rPr>
          <w:rFonts w:ascii="Arial" w:eastAsia="Times New Roman" w:hAnsi="Arial" w:cs="Arial"/>
          <w:sz w:val="20"/>
          <w:lang w:eastAsia="en-GB"/>
        </w:rPr>
      </w:pPr>
    </w:p>
    <w:p w:rsidR="005B6697" w:rsidRDefault="005B6697" w:rsidP="005B6697">
      <w:pPr>
        <w:ind w:firstLine="720"/>
        <w:jc w:val="both"/>
        <w:rPr>
          <w:rFonts w:ascii="Arial" w:hAnsi="Arial" w:cs="Arial"/>
          <w:b/>
          <w:sz w:val="20"/>
        </w:rPr>
      </w:pPr>
      <w:r w:rsidRPr="008F4430">
        <w:rPr>
          <w:rFonts w:ascii="Arial" w:hAnsi="Arial" w:cs="Arial"/>
          <w:b/>
          <w:sz w:val="20"/>
        </w:rPr>
        <w:t>Generally</w:t>
      </w:r>
      <w:r w:rsidRPr="0013063B">
        <w:rPr>
          <w:rFonts w:ascii="Arial" w:hAnsi="Arial" w:cs="Arial"/>
          <w:b/>
          <w:sz w:val="20"/>
        </w:rPr>
        <w:t>, the works are to comprise the following</w:t>
      </w:r>
      <w:r w:rsidRPr="0013063B" w:rsidDel="00395F86">
        <w:rPr>
          <w:rFonts w:ascii="Arial" w:hAnsi="Arial" w:cs="Arial"/>
          <w:b/>
          <w:sz w:val="20"/>
        </w:rPr>
        <w:t xml:space="preserve"> </w:t>
      </w:r>
    </w:p>
    <w:p w:rsidR="005B6697" w:rsidRPr="008F4430" w:rsidRDefault="005B6697" w:rsidP="005B6697">
      <w:pPr>
        <w:ind w:left="720" w:firstLine="720"/>
        <w:jc w:val="both"/>
        <w:rPr>
          <w:rFonts w:ascii="Arial" w:hAnsi="Arial" w:cs="Arial"/>
          <w:b/>
          <w:sz w:val="20"/>
          <w:szCs w:val="20"/>
        </w:rPr>
      </w:pPr>
      <w:r>
        <w:rPr>
          <w:rFonts w:ascii="Arial" w:hAnsi="Arial" w:cs="Arial"/>
          <w:b/>
          <w:sz w:val="20"/>
        </w:rPr>
        <w:t>E</w:t>
      </w:r>
      <w:r w:rsidRPr="0013063B">
        <w:rPr>
          <w:rFonts w:ascii="Arial" w:hAnsi="Arial" w:cs="Arial"/>
          <w:b/>
          <w:sz w:val="20"/>
        </w:rPr>
        <w:t>xternal Areas:</w:t>
      </w:r>
    </w:p>
    <w:p w:rsidR="005B6697" w:rsidRPr="008F4430" w:rsidRDefault="005B6697" w:rsidP="005B6697">
      <w:pPr>
        <w:ind w:left="1440"/>
        <w:rPr>
          <w:rFonts w:ascii="Arial" w:hAnsi="Arial" w:cs="Arial"/>
          <w:sz w:val="20"/>
          <w:u w:val="single"/>
        </w:rPr>
      </w:pPr>
      <w:r w:rsidRPr="0013063B">
        <w:rPr>
          <w:rFonts w:ascii="Arial" w:hAnsi="Arial" w:cs="Arial"/>
          <w:sz w:val="20"/>
          <w:u w:val="single"/>
        </w:rPr>
        <w:t>Pre-commencement</w:t>
      </w:r>
    </w:p>
    <w:p w:rsidR="005B6697" w:rsidRPr="0013063B" w:rsidRDefault="005B6697" w:rsidP="005B6697">
      <w:pPr>
        <w:numPr>
          <w:ilvl w:val="0"/>
          <w:numId w:val="12"/>
        </w:numPr>
        <w:rPr>
          <w:rFonts w:ascii="Arial" w:hAnsi="Arial" w:cs="Arial"/>
          <w:sz w:val="20"/>
        </w:rPr>
      </w:pPr>
      <w:r w:rsidRPr="0013063B">
        <w:rPr>
          <w:rFonts w:ascii="Arial" w:hAnsi="Arial" w:cs="Arial"/>
          <w:sz w:val="20"/>
        </w:rPr>
        <w:t>Interrogation of the survey of all existing services to the house and access laneway and their location.</w:t>
      </w:r>
    </w:p>
    <w:p w:rsidR="005B6697" w:rsidRDefault="005B6697" w:rsidP="005B6697">
      <w:pPr>
        <w:ind w:left="1440"/>
        <w:rPr>
          <w:rFonts w:ascii="Arial" w:hAnsi="Arial" w:cs="Arial"/>
          <w:sz w:val="20"/>
        </w:rPr>
      </w:pPr>
      <w:r w:rsidRPr="0013063B">
        <w:rPr>
          <w:rFonts w:ascii="Arial" w:hAnsi="Arial" w:cs="Arial"/>
          <w:sz w:val="20"/>
        </w:rPr>
        <w:t>This should include but not be limited to the following: Electricity / Water / Gas / IT / Telephone</w:t>
      </w:r>
    </w:p>
    <w:p w:rsidR="005B6697" w:rsidRPr="0013063B" w:rsidRDefault="005B6697" w:rsidP="005B6697">
      <w:pPr>
        <w:numPr>
          <w:ilvl w:val="0"/>
          <w:numId w:val="12"/>
        </w:numPr>
        <w:rPr>
          <w:rFonts w:ascii="Arial" w:hAnsi="Arial" w:cs="Arial"/>
          <w:sz w:val="20"/>
        </w:rPr>
      </w:pPr>
      <w:r w:rsidRPr="0013063B">
        <w:rPr>
          <w:rFonts w:ascii="Arial" w:hAnsi="Arial" w:cs="Arial"/>
          <w:sz w:val="20"/>
        </w:rPr>
        <w:t>The asbestos register is to be checked and any asbestos is to be removed in accordance with Kew Policy and Procedure by a certified specialist.</w:t>
      </w:r>
    </w:p>
    <w:p w:rsidR="005B6697" w:rsidRDefault="005B6697" w:rsidP="005B6697">
      <w:pPr>
        <w:numPr>
          <w:ilvl w:val="0"/>
          <w:numId w:val="12"/>
        </w:numPr>
        <w:rPr>
          <w:rFonts w:ascii="Arial" w:hAnsi="Arial" w:cs="Arial"/>
          <w:sz w:val="20"/>
        </w:rPr>
      </w:pPr>
      <w:r w:rsidRPr="0013063B">
        <w:rPr>
          <w:rFonts w:ascii="Arial" w:hAnsi="Arial" w:cs="Arial"/>
          <w:sz w:val="20"/>
        </w:rPr>
        <w:t>All CDM information is to be completed prior to commencement.</w:t>
      </w:r>
    </w:p>
    <w:p w:rsidR="005B6697" w:rsidRDefault="00DC7879" w:rsidP="00DC7879">
      <w:pPr>
        <w:numPr>
          <w:ilvl w:val="0"/>
          <w:numId w:val="12"/>
        </w:numPr>
        <w:rPr>
          <w:rFonts w:ascii="Arial" w:hAnsi="Arial" w:cs="Arial"/>
          <w:sz w:val="20"/>
        </w:rPr>
      </w:pPr>
      <w:r w:rsidRPr="00DC7879">
        <w:rPr>
          <w:rFonts w:ascii="Arial" w:hAnsi="Arial" w:cs="Arial"/>
          <w:sz w:val="20"/>
        </w:rPr>
        <w:t xml:space="preserve">The contractor will be responsible for the relocation of the small dwarf wall, approximately 600mm high and associated removal of the earth at the rear of the site, as per the landscape drawing attached in this document. This is in order to encapsulate the MH at the rear of the site </w:t>
      </w:r>
      <w:r>
        <w:rPr>
          <w:rFonts w:ascii="Arial" w:hAnsi="Arial" w:cs="Arial"/>
          <w:sz w:val="20"/>
        </w:rPr>
        <w:t>into the curtilage of the site. The level of the MH is to be reduced to be in line with finished external levels. The new manhole cover is to be capable of taking the external finish (brick).</w:t>
      </w:r>
    </w:p>
    <w:p w:rsidR="00DC7879" w:rsidRDefault="00DC7879" w:rsidP="00DC7879">
      <w:pPr>
        <w:numPr>
          <w:ilvl w:val="0"/>
          <w:numId w:val="12"/>
        </w:numPr>
        <w:rPr>
          <w:rFonts w:ascii="Arial" w:hAnsi="Arial" w:cs="Arial"/>
          <w:sz w:val="20"/>
        </w:rPr>
      </w:pPr>
      <w:r>
        <w:rPr>
          <w:rFonts w:ascii="Arial" w:hAnsi="Arial" w:cs="Arial"/>
          <w:sz w:val="20"/>
        </w:rPr>
        <w:t>The contractor will be responsible for the construction of a new 1.8m feather edged timber fence (treated) with kickplate around this new boundary. At the rear of the site, where visible from Cambridge Cottage, this 1.8m high fence is to be increased to 3.6m and to be satisfactorily supported and tethered, so as to screen the construction activi</w:t>
      </w:r>
      <w:r w:rsidR="005D6145">
        <w:rPr>
          <w:rFonts w:ascii="Arial" w:hAnsi="Arial" w:cs="Arial"/>
          <w:sz w:val="20"/>
        </w:rPr>
        <w:t>ties off from Cambridge Cottage for the duration of the external works.</w:t>
      </w:r>
    </w:p>
    <w:p w:rsidR="00DC7879" w:rsidRDefault="00DC7879" w:rsidP="00DC7879">
      <w:pPr>
        <w:numPr>
          <w:ilvl w:val="0"/>
          <w:numId w:val="12"/>
        </w:numPr>
        <w:rPr>
          <w:rFonts w:ascii="Arial" w:hAnsi="Arial" w:cs="Arial"/>
          <w:sz w:val="20"/>
        </w:rPr>
      </w:pPr>
      <w:r>
        <w:rPr>
          <w:rFonts w:ascii="Arial" w:hAnsi="Arial" w:cs="Arial"/>
          <w:sz w:val="20"/>
        </w:rPr>
        <w:t xml:space="preserve">It has been agreed between Constabulary, Horticulture, Events and Estates Departments that the contractor </w:t>
      </w:r>
      <w:r w:rsidR="005D6145">
        <w:rPr>
          <w:rFonts w:ascii="Arial" w:hAnsi="Arial" w:cs="Arial"/>
          <w:sz w:val="20"/>
        </w:rPr>
        <w:t xml:space="preserve">can avail of </w:t>
      </w:r>
      <w:r>
        <w:rPr>
          <w:rFonts w:ascii="Arial" w:hAnsi="Arial" w:cs="Arial"/>
          <w:sz w:val="20"/>
        </w:rPr>
        <w:t xml:space="preserve">access at the rear of the site leading to the adjoining Melon Yard </w:t>
      </w:r>
      <w:r w:rsidR="005D6145">
        <w:rPr>
          <w:rFonts w:ascii="Arial" w:hAnsi="Arial" w:cs="Arial"/>
          <w:sz w:val="20"/>
        </w:rPr>
        <w:t xml:space="preserve">(in the Jodrell laboratory) </w:t>
      </w:r>
      <w:r>
        <w:rPr>
          <w:rFonts w:ascii="Arial" w:hAnsi="Arial" w:cs="Arial"/>
          <w:sz w:val="20"/>
        </w:rPr>
        <w:t xml:space="preserve">for construction activities. Therefore the contractor must adhere to RBGK rules and security procedures as set out in the main body of </w:t>
      </w:r>
      <w:r w:rsidR="005D6145">
        <w:rPr>
          <w:rFonts w:ascii="Arial" w:hAnsi="Arial" w:cs="Arial"/>
          <w:sz w:val="20"/>
        </w:rPr>
        <w:t>this</w:t>
      </w:r>
      <w:r>
        <w:rPr>
          <w:rFonts w:ascii="Arial" w:hAnsi="Arial" w:cs="Arial"/>
          <w:sz w:val="20"/>
        </w:rPr>
        <w:t xml:space="preserve"> ITT. Parking will be provided to the contractor in the adjoining Jodrell laboratory. The</w:t>
      </w:r>
      <w:r w:rsidR="005D6145">
        <w:rPr>
          <w:rFonts w:ascii="Arial" w:hAnsi="Arial" w:cs="Arial"/>
          <w:sz w:val="20"/>
        </w:rPr>
        <w:t xml:space="preserve"> Jodrell Laboratory is directly accessed off Kew Road.</w:t>
      </w:r>
      <w:bookmarkStart w:id="0" w:name="_GoBack"/>
      <w:bookmarkEnd w:id="0"/>
    </w:p>
    <w:p w:rsidR="00DC7879" w:rsidRPr="00DC7879" w:rsidRDefault="00DC7879" w:rsidP="00DC7879">
      <w:pPr>
        <w:ind w:left="1440"/>
        <w:rPr>
          <w:rFonts w:ascii="Arial" w:hAnsi="Arial" w:cs="Arial"/>
          <w:sz w:val="20"/>
        </w:rPr>
      </w:pPr>
    </w:p>
    <w:p w:rsidR="005B6697" w:rsidRPr="008F4430" w:rsidRDefault="005B6697" w:rsidP="005B6697">
      <w:pPr>
        <w:ind w:left="1440"/>
        <w:rPr>
          <w:rFonts w:ascii="Arial" w:hAnsi="Arial" w:cs="Arial"/>
          <w:sz w:val="20"/>
          <w:u w:val="single"/>
        </w:rPr>
      </w:pPr>
      <w:r w:rsidRPr="008F4430">
        <w:rPr>
          <w:rFonts w:ascii="Arial" w:hAnsi="Arial" w:cs="Arial"/>
          <w:sz w:val="20"/>
          <w:u w:val="single"/>
        </w:rPr>
        <w:t>Entrance Pathway</w:t>
      </w:r>
    </w:p>
    <w:p w:rsidR="005B6697" w:rsidRPr="0013063B" w:rsidRDefault="005B6697" w:rsidP="005B6697">
      <w:pPr>
        <w:numPr>
          <w:ilvl w:val="0"/>
          <w:numId w:val="12"/>
        </w:numPr>
        <w:rPr>
          <w:rFonts w:ascii="Arial" w:hAnsi="Arial" w:cs="Arial"/>
          <w:sz w:val="20"/>
        </w:rPr>
      </w:pPr>
      <w:r w:rsidRPr="0013063B">
        <w:rPr>
          <w:rFonts w:ascii="Arial" w:hAnsi="Arial" w:cs="Arial"/>
          <w:sz w:val="20"/>
        </w:rPr>
        <w:t>Overhanging branch to the front entrance to be held back (Horticulture to advise).</w:t>
      </w:r>
    </w:p>
    <w:p w:rsidR="005B6697" w:rsidRPr="0013063B" w:rsidRDefault="005B6697" w:rsidP="005B6697">
      <w:pPr>
        <w:numPr>
          <w:ilvl w:val="0"/>
          <w:numId w:val="12"/>
        </w:numPr>
        <w:rPr>
          <w:rFonts w:ascii="Arial" w:hAnsi="Arial" w:cs="Arial"/>
          <w:sz w:val="20"/>
        </w:rPr>
      </w:pPr>
      <w:r w:rsidRPr="0013063B">
        <w:rPr>
          <w:rFonts w:ascii="Arial" w:hAnsi="Arial" w:cs="Arial"/>
          <w:sz w:val="20"/>
        </w:rPr>
        <w:t>Sand down existing paint finish to the front entrance gateway and repaint to selected colour (TBC).</w:t>
      </w:r>
    </w:p>
    <w:p w:rsidR="005B6697" w:rsidRPr="0013063B" w:rsidRDefault="005B6697" w:rsidP="005B6697">
      <w:pPr>
        <w:numPr>
          <w:ilvl w:val="0"/>
          <w:numId w:val="12"/>
        </w:numPr>
        <w:rPr>
          <w:rFonts w:ascii="Arial" w:hAnsi="Arial" w:cs="Arial"/>
          <w:sz w:val="20"/>
        </w:rPr>
      </w:pPr>
      <w:r w:rsidRPr="0013063B">
        <w:rPr>
          <w:rFonts w:ascii="Arial" w:hAnsi="Arial" w:cs="Arial"/>
          <w:sz w:val="20"/>
        </w:rPr>
        <w:t>New access control system to the front entrance.</w:t>
      </w:r>
    </w:p>
    <w:p w:rsidR="005B6697" w:rsidRPr="0013063B" w:rsidRDefault="005B6697" w:rsidP="005B6697">
      <w:pPr>
        <w:numPr>
          <w:ilvl w:val="0"/>
          <w:numId w:val="12"/>
        </w:numPr>
        <w:rPr>
          <w:rFonts w:ascii="Arial" w:hAnsi="Arial" w:cs="Arial"/>
          <w:sz w:val="20"/>
        </w:rPr>
      </w:pPr>
      <w:r w:rsidRPr="0013063B">
        <w:rPr>
          <w:rFonts w:ascii="Arial" w:hAnsi="Arial" w:cs="Arial"/>
          <w:sz w:val="20"/>
        </w:rPr>
        <w:t>New high quality external rated wall lighting to the front gate (also to be on a PIR system).</w:t>
      </w:r>
    </w:p>
    <w:p w:rsidR="005B6697" w:rsidRPr="0013063B" w:rsidRDefault="005B6697" w:rsidP="005B6697">
      <w:pPr>
        <w:numPr>
          <w:ilvl w:val="0"/>
          <w:numId w:val="12"/>
        </w:numPr>
        <w:rPr>
          <w:rFonts w:ascii="Arial" w:hAnsi="Arial" w:cs="Arial"/>
          <w:sz w:val="20"/>
        </w:rPr>
      </w:pPr>
      <w:r w:rsidRPr="0013063B">
        <w:rPr>
          <w:rFonts w:ascii="Arial" w:hAnsi="Arial" w:cs="Arial"/>
          <w:sz w:val="20"/>
        </w:rPr>
        <w:t>Any old / cracking flagstones to be taken up and laid straight.</w:t>
      </w:r>
      <w:r>
        <w:rPr>
          <w:rFonts w:ascii="Arial" w:hAnsi="Arial" w:cs="Arial"/>
          <w:sz w:val="20"/>
        </w:rPr>
        <w:t xml:space="preserve"> Any flagstones that have been damaged beyond repair are to be replaced like for like.</w:t>
      </w:r>
    </w:p>
    <w:p w:rsidR="005B6697" w:rsidRPr="005B6697" w:rsidRDefault="005B6697" w:rsidP="005B6697">
      <w:pPr>
        <w:numPr>
          <w:ilvl w:val="0"/>
          <w:numId w:val="12"/>
        </w:numPr>
        <w:rPr>
          <w:rFonts w:ascii="Arial" w:hAnsi="Arial" w:cs="Arial"/>
          <w:sz w:val="20"/>
        </w:rPr>
      </w:pPr>
      <w:r w:rsidRPr="0013063B">
        <w:rPr>
          <w:rFonts w:ascii="Arial" w:hAnsi="Arial" w:cs="Arial"/>
          <w:sz w:val="20"/>
        </w:rPr>
        <w:t xml:space="preserve">Existing </w:t>
      </w:r>
      <w:r>
        <w:rPr>
          <w:rFonts w:ascii="Arial" w:hAnsi="Arial" w:cs="Arial"/>
          <w:sz w:val="20"/>
        </w:rPr>
        <w:t>external i</w:t>
      </w:r>
      <w:r w:rsidRPr="0013063B">
        <w:rPr>
          <w:rFonts w:ascii="Arial" w:hAnsi="Arial" w:cs="Arial"/>
          <w:sz w:val="20"/>
        </w:rPr>
        <w:t>ronmongery to be sanded down / repainted</w:t>
      </w:r>
      <w:r>
        <w:rPr>
          <w:rFonts w:ascii="Arial" w:hAnsi="Arial" w:cs="Arial"/>
          <w:sz w:val="20"/>
        </w:rPr>
        <w:t>.</w:t>
      </w:r>
    </w:p>
    <w:p w:rsidR="005B6697" w:rsidRDefault="005B6697" w:rsidP="005B6697">
      <w:pPr>
        <w:rPr>
          <w:rFonts w:ascii="Arial" w:hAnsi="Arial" w:cs="Arial"/>
          <w:sz w:val="20"/>
        </w:rPr>
      </w:pPr>
    </w:p>
    <w:p w:rsidR="005B6697" w:rsidRPr="008F4430" w:rsidRDefault="005B6697" w:rsidP="005B6697">
      <w:pPr>
        <w:ind w:left="1440"/>
        <w:rPr>
          <w:rFonts w:ascii="Arial" w:hAnsi="Arial" w:cs="Arial"/>
          <w:sz w:val="20"/>
          <w:u w:val="single"/>
        </w:rPr>
      </w:pPr>
      <w:r w:rsidRPr="008F4430">
        <w:rPr>
          <w:rFonts w:ascii="Arial" w:hAnsi="Arial" w:cs="Arial"/>
          <w:sz w:val="20"/>
          <w:u w:val="single"/>
        </w:rPr>
        <w:t>External landscaping</w:t>
      </w:r>
    </w:p>
    <w:p w:rsidR="005B6697" w:rsidRPr="0013063B" w:rsidRDefault="005B6697" w:rsidP="005B6697">
      <w:pPr>
        <w:numPr>
          <w:ilvl w:val="0"/>
          <w:numId w:val="12"/>
        </w:numPr>
        <w:rPr>
          <w:rFonts w:ascii="Arial" w:hAnsi="Arial" w:cs="Arial"/>
          <w:sz w:val="20"/>
        </w:rPr>
      </w:pPr>
      <w:r w:rsidRPr="0013063B">
        <w:rPr>
          <w:rFonts w:ascii="Arial" w:hAnsi="Arial" w:cs="Arial"/>
          <w:sz w:val="20"/>
        </w:rPr>
        <w:t>Horticulture</w:t>
      </w:r>
      <w:r>
        <w:rPr>
          <w:rFonts w:ascii="Arial" w:hAnsi="Arial" w:cs="Arial"/>
          <w:sz w:val="20"/>
        </w:rPr>
        <w:t xml:space="preserve"> are</w:t>
      </w:r>
      <w:r w:rsidRPr="0013063B">
        <w:rPr>
          <w:rFonts w:ascii="Arial" w:hAnsi="Arial" w:cs="Arial"/>
          <w:sz w:val="20"/>
        </w:rPr>
        <w:t xml:space="preserve"> to advise on the pruning / clearing away of the existing overgrowth and will be responsible for the</w:t>
      </w:r>
      <w:r>
        <w:rPr>
          <w:rFonts w:ascii="Arial" w:hAnsi="Arial" w:cs="Arial"/>
          <w:sz w:val="20"/>
        </w:rPr>
        <w:t xml:space="preserve"> design of the</w:t>
      </w:r>
      <w:r w:rsidRPr="0013063B">
        <w:rPr>
          <w:rFonts w:ascii="Arial" w:hAnsi="Arial" w:cs="Arial"/>
          <w:sz w:val="20"/>
        </w:rPr>
        <w:t xml:space="preserve"> new soft landscaping works to the external areas.</w:t>
      </w:r>
    </w:p>
    <w:p w:rsidR="005B6697" w:rsidRPr="0013063B" w:rsidRDefault="00537B3E" w:rsidP="005B6697">
      <w:pPr>
        <w:numPr>
          <w:ilvl w:val="0"/>
          <w:numId w:val="12"/>
        </w:numPr>
        <w:rPr>
          <w:rFonts w:ascii="Arial" w:hAnsi="Arial" w:cs="Arial"/>
          <w:sz w:val="20"/>
        </w:rPr>
      </w:pPr>
      <w:r>
        <w:rPr>
          <w:rFonts w:ascii="Arial" w:hAnsi="Arial" w:cs="Arial"/>
          <w:sz w:val="20"/>
        </w:rPr>
        <w:t>New brick pathway</w:t>
      </w:r>
      <w:r w:rsidR="005B6697">
        <w:rPr>
          <w:rFonts w:ascii="Arial" w:hAnsi="Arial" w:cs="Arial"/>
          <w:sz w:val="20"/>
        </w:rPr>
        <w:t xml:space="preserve"> is </w:t>
      </w:r>
      <w:r w:rsidR="005B6697" w:rsidRPr="0013063B">
        <w:rPr>
          <w:rFonts w:ascii="Arial" w:hAnsi="Arial" w:cs="Arial"/>
          <w:sz w:val="20"/>
        </w:rPr>
        <w:t xml:space="preserve">to be incorporated at the front of the house to serve </w:t>
      </w:r>
      <w:r>
        <w:rPr>
          <w:rFonts w:ascii="Arial" w:hAnsi="Arial" w:cs="Arial"/>
          <w:sz w:val="20"/>
        </w:rPr>
        <w:t>the house and is to extend the entire length of the house to serve as patio space</w:t>
      </w:r>
      <w:r w:rsidR="005B6697" w:rsidRPr="0013063B">
        <w:rPr>
          <w:rFonts w:ascii="Arial" w:hAnsi="Arial" w:cs="Arial"/>
          <w:sz w:val="20"/>
        </w:rPr>
        <w:t>.</w:t>
      </w:r>
    </w:p>
    <w:p w:rsidR="005B6697" w:rsidRPr="0013063B" w:rsidRDefault="005B6697" w:rsidP="005B6697">
      <w:pPr>
        <w:numPr>
          <w:ilvl w:val="0"/>
          <w:numId w:val="12"/>
        </w:numPr>
        <w:rPr>
          <w:rFonts w:ascii="Arial" w:hAnsi="Arial" w:cs="Arial"/>
          <w:sz w:val="20"/>
        </w:rPr>
      </w:pPr>
      <w:r w:rsidRPr="0013063B">
        <w:rPr>
          <w:rFonts w:ascii="Arial" w:hAnsi="Arial" w:cs="Arial"/>
          <w:sz w:val="20"/>
        </w:rPr>
        <w:t xml:space="preserve">The external ground level is to be reduced and </w:t>
      </w:r>
      <w:r>
        <w:rPr>
          <w:rFonts w:ascii="Arial" w:hAnsi="Arial" w:cs="Arial"/>
          <w:sz w:val="20"/>
        </w:rPr>
        <w:t xml:space="preserve">a </w:t>
      </w:r>
      <w:r w:rsidRPr="0013063B">
        <w:rPr>
          <w:rFonts w:ascii="Arial" w:hAnsi="Arial" w:cs="Arial"/>
          <w:sz w:val="20"/>
        </w:rPr>
        <w:t>new French drain system is to be introduced around the site, providing a height differential of at least 150mm between finished external level and structural level inside the house.</w:t>
      </w:r>
    </w:p>
    <w:p w:rsidR="005B6697" w:rsidRPr="005B6697" w:rsidRDefault="005B6697" w:rsidP="005B6697">
      <w:pPr>
        <w:numPr>
          <w:ilvl w:val="0"/>
          <w:numId w:val="12"/>
        </w:numPr>
        <w:rPr>
          <w:rFonts w:ascii="Arial" w:hAnsi="Arial" w:cs="Arial"/>
          <w:sz w:val="20"/>
          <w:szCs w:val="20"/>
        </w:rPr>
      </w:pPr>
      <w:r w:rsidRPr="0013063B">
        <w:rPr>
          <w:rFonts w:ascii="Arial" w:hAnsi="Arial" w:cs="Arial"/>
          <w:sz w:val="20"/>
        </w:rPr>
        <w:t>Refurbishment, cleaning and repair of the external hard landscaping generally.</w:t>
      </w:r>
    </w:p>
    <w:p w:rsidR="005B6697" w:rsidRPr="008F4430" w:rsidRDefault="00537B3E" w:rsidP="005B6697">
      <w:pPr>
        <w:numPr>
          <w:ilvl w:val="0"/>
          <w:numId w:val="12"/>
        </w:numPr>
        <w:rPr>
          <w:rFonts w:ascii="Arial" w:hAnsi="Arial" w:cs="Arial"/>
          <w:sz w:val="20"/>
          <w:szCs w:val="20"/>
        </w:rPr>
      </w:pPr>
      <w:r>
        <w:rPr>
          <w:rFonts w:ascii="Arial" w:hAnsi="Arial" w:cs="Arial"/>
          <w:sz w:val="20"/>
        </w:rPr>
        <w:t>New</w:t>
      </w:r>
      <w:r w:rsidR="005B6697" w:rsidRPr="0013063B">
        <w:rPr>
          <w:rFonts w:ascii="Arial" w:hAnsi="Arial" w:cs="Arial"/>
          <w:sz w:val="20"/>
        </w:rPr>
        <w:t xml:space="preserve"> </w:t>
      </w:r>
      <w:r>
        <w:rPr>
          <w:rFonts w:ascii="Arial" w:hAnsi="Arial" w:cs="Arial"/>
          <w:sz w:val="20"/>
        </w:rPr>
        <w:t xml:space="preserve">glazed front entrance door painted to </w:t>
      </w:r>
      <w:r w:rsidR="005B6697" w:rsidRPr="0013063B">
        <w:rPr>
          <w:rFonts w:ascii="Arial" w:hAnsi="Arial" w:cs="Arial"/>
          <w:sz w:val="20"/>
        </w:rPr>
        <w:t>selected colour (TBC)</w:t>
      </w:r>
    </w:p>
    <w:p w:rsidR="005B6697" w:rsidRPr="008F4430" w:rsidRDefault="005B6697" w:rsidP="005B6697">
      <w:pPr>
        <w:numPr>
          <w:ilvl w:val="0"/>
          <w:numId w:val="12"/>
        </w:numPr>
        <w:rPr>
          <w:rFonts w:ascii="Arial" w:hAnsi="Arial" w:cs="Arial"/>
          <w:sz w:val="20"/>
          <w:szCs w:val="20"/>
        </w:rPr>
      </w:pPr>
      <w:r w:rsidRPr="008F4430">
        <w:rPr>
          <w:rFonts w:ascii="Arial" w:hAnsi="Arial" w:cs="Arial"/>
          <w:sz w:val="20"/>
          <w:szCs w:val="20"/>
        </w:rPr>
        <w:t>Remov</w:t>
      </w:r>
      <w:r w:rsidRPr="0013063B">
        <w:rPr>
          <w:rFonts w:ascii="Arial" w:hAnsi="Arial" w:cs="Arial"/>
          <w:sz w:val="20"/>
        </w:rPr>
        <w:t>e</w:t>
      </w:r>
      <w:r w:rsidRPr="008F4430">
        <w:rPr>
          <w:rFonts w:ascii="Arial" w:hAnsi="Arial" w:cs="Arial"/>
          <w:sz w:val="20"/>
          <w:szCs w:val="20"/>
        </w:rPr>
        <w:t xml:space="preserve"> all existing</w:t>
      </w:r>
      <w:r w:rsidRPr="0013063B">
        <w:rPr>
          <w:rFonts w:ascii="Arial" w:hAnsi="Arial" w:cs="Arial"/>
          <w:sz w:val="20"/>
        </w:rPr>
        <w:t xml:space="preserve"> incongruous</w:t>
      </w:r>
      <w:r w:rsidRPr="008F4430">
        <w:rPr>
          <w:rFonts w:ascii="Arial" w:hAnsi="Arial" w:cs="Arial"/>
          <w:sz w:val="20"/>
          <w:szCs w:val="20"/>
        </w:rPr>
        <w:t xml:space="preserve"> services </w:t>
      </w:r>
      <w:r w:rsidRPr="0013063B">
        <w:rPr>
          <w:rFonts w:ascii="Arial" w:hAnsi="Arial" w:cs="Arial"/>
          <w:sz w:val="20"/>
        </w:rPr>
        <w:t xml:space="preserve">at the front porch area </w:t>
      </w:r>
      <w:r w:rsidRPr="008F4430">
        <w:rPr>
          <w:rFonts w:ascii="Arial" w:hAnsi="Arial" w:cs="Arial"/>
          <w:sz w:val="20"/>
          <w:szCs w:val="20"/>
        </w:rPr>
        <w:t>and mak</w:t>
      </w:r>
      <w:r w:rsidRPr="0013063B">
        <w:rPr>
          <w:rFonts w:ascii="Arial" w:hAnsi="Arial" w:cs="Arial"/>
          <w:sz w:val="20"/>
        </w:rPr>
        <w:t>e</w:t>
      </w:r>
      <w:r w:rsidRPr="008F4430">
        <w:rPr>
          <w:rFonts w:ascii="Arial" w:hAnsi="Arial" w:cs="Arial"/>
          <w:sz w:val="20"/>
          <w:szCs w:val="20"/>
        </w:rPr>
        <w:t xml:space="preserve"> good.</w:t>
      </w:r>
    </w:p>
    <w:p w:rsidR="005B6697" w:rsidRPr="0013063B" w:rsidRDefault="005B6697" w:rsidP="005B6697">
      <w:pPr>
        <w:numPr>
          <w:ilvl w:val="0"/>
          <w:numId w:val="12"/>
        </w:numPr>
        <w:rPr>
          <w:rFonts w:ascii="Arial" w:hAnsi="Arial" w:cs="Arial"/>
          <w:sz w:val="20"/>
        </w:rPr>
      </w:pPr>
      <w:r w:rsidRPr="008F4430">
        <w:rPr>
          <w:rFonts w:ascii="Arial" w:hAnsi="Arial" w:cs="Arial"/>
          <w:sz w:val="20"/>
          <w:szCs w:val="20"/>
        </w:rPr>
        <w:t xml:space="preserve">Integration of </w:t>
      </w:r>
      <w:r w:rsidRPr="0013063B">
        <w:rPr>
          <w:rFonts w:ascii="Arial" w:hAnsi="Arial" w:cs="Arial"/>
          <w:sz w:val="20"/>
        </w:rPr>
        <w:t xml:space="preserve">new high quality external rated wall </w:t>
      </w:r>
      <w:r w:rsidRPr="008F4430">
        <w:rPr>
          <w:rFonts w:ascii="Arial" w:hAnsi="Arial" w:cs="Arial"/>
          <w:sz w:val="20"/>
          <w:szCs w:val="20"/>
        </w:rPr>
        <w:t>lighting at the front entrance</w:t>
      </w:r>
      <w:r w:rsidRPr="0013063B">
        <w:rPr>
          <w:rFonts w:ascii="Arial" w:hAnsi="Arial" w:cs="Arial"/>
          <w:sz w:val="20"/>
        </w:rPr>
        <w:t xml:space="preserve"> (also to be on a PIR system).</w:t>
      </w:r>
    </w:p>
    <w:p w:rsidR="005B6697" w:rsidRPr="0013063B" w:rsidRDefault="005B6697" w:rsidP="005B6697">
      <w:pPr>
        <w:numPr>
          <w:ilvl w:val="0"/>
          <w:numId w:val="12"/>
        </w:numPr>
        <w:rPr>
          <w:rFonts w:ascii="Arial" w:hAnsi="Arial" w:cs="Arial"/>
          <w:sz w:val="20"/>
        </w:rPr>
      </w:pPr>
      <w:r w:rsidRPr="0013063B">
        <w:rPr>
          <w:rFonts w:ascii="Arial" w:hAnsi="Arial" w:cs="Arial"/>
          <w:sz w:val="20"/>
        </w:rPr>
        <w:lastRenderedPageBreak/>
        <w:t>New external water tap</w:t>
      </w:r>
      <w:r>
        <w:rPr>
          <w:rFonts w:ascii="Arial" w:hAnsi="Arial" w:cs="Arial"/>
          <w:sz w:val="20"/>
        </w:rPr>
        <w:t xml:space="preserve"> to the side of the house</w:t>
      </w:r>
    </w:p>
    <w:p w:rsidR="005B6697" w:rsidRDefault="005B6697" w:rsidP="005B6697">
      <w:pPr>
        <w:numPr>
          <w:ilvl w:val="0"/>
          <w:numId w:val="12"/>
        </w:numPr>
        <w:rPr>
          <w:rFonts w:ascii="Arial" w:hAnsi="Arial" w:cs="Arial"/>
          <w:sz w:val="20"/>
        </w:rPr>
      </w:pPr>
      <w:r>
        <w:rPr>
          <w:rFonts w:ascii="Arial" w:hAnsi="Arial" w:cs="Arial"/>
          <w:sz w:val="20"/>
        </w:rPr>
        <w:t>Existing shed to be removed</w:t>
      </w:r>
      <w:r w:rsidR="00BF3582">
        <w:rPr>
          <w:rFonts w:ascii="Arial" w:hAnsi="Arial" w:cs="Arial"/>
          <w:sz w:val="20"/>
        </w:rPr>
        <w:t xml:space="preserve"> and replaced with a new timber garden shed.</w:t>
      </w:r>
    </w:p>
    <w:p w:rsidR="00BF3582" w:rsidRDefault="00BF3582" w:rsidP="005B6697">
      <w:pPr>
        <w:numPr>
          <w:ilvl w:val="0"/>
          <w:numId w:val="12"/>
        </w:numPr>
        <w:rPr>
          <w:rFonts w:ascii="Arial" w:hAnsi="Arial" w:cs="Arial"/>
          <w:sz w:val="20"/>
        </w:rPr>
      </w:pPr>
      <w:r>
        <w:rPr>
          <w:rFonts w:ascii="Arial" w:hAnsi="Arial" w:cs="Arial"/>
          <w:sz w:val="20"/>
        </w:rPr>
        <w:t xml:space="preserve">The boundary around </w:t>
      </w:r>
      <w:r w:rsidR="007A23C5">
        <w:rPr>
          <w:rFonts w:ascii="Arial" w:hAnsi="Arial" w:cs="Arial"/>
          <w:sz w:val="20"/>
        </w:rPr>
        <w:t>35 Kew Green is to be reconfigured to accommodate new external patio areas around the new</w:t>
      </w:r>
      <w:r w:rsidR="00537B3E">
        <w:rPr>
          <w:rFonts w:ascii="Arial" w:hAnsi="Arial" w:cs="Arial"/>
          <w:sz w:val="20"/>
        </w:rPr>
        <w:t xml:space="preserve"> double doors to the bedrooms.</w:t>
      </w:r>
    </w:p>
    <w:p w:rsidR="00715C3D" w:rsidRPr="0013063B" w:rsidRDefault="00715C3D" w:rsidP="005B6697">
      <w:pPr>
        <w:numPr>
          <w:ilvl w:val="0"/>
          <w:numId w:val="12"/>
        </w:numPr>
        <w:rPr>
          <w:rFonts w:ascii="Arial" w:hAnsi="Arial" w:cs="Arial"/>
          <w:sz w:val="20"/>
        </w:rPr>
      </w:pPr>
      <w:r>
        <w:rPr>
          <w:rFonts w:ascii="Arial" w:hAnsi="Arial" w:cs="Arial"/>
          <w:sz w:val="20"/>
        </w:rPr>
        <w:t>Roof slates and lead flashings and rainwater goods to be inspected and repaired / replaced where necessary.</w:t>
      </w:r>
    </w:p>
    <w:p w:rsidR="005B6697" w:rsidRPr="008F4430" w:rsidRDefault="005B6697" w:rsidP="005B6697">
      <w:pPr>
        <w:rPr>
          <w:rFonts w:ascii="Arial" w:hAnsi="Arial" w:cs="Arial"/>
          <w:sz w:val="20"/>
          <w:szCs w:val="20"/>
        </w:rPr>
      </w:pPr>
    </w:p>
    <w:p w:rsidR="005B6697" w:rsidRDefault="005B6697" w:rsidP="005B6697">
      <w:pPr>
        <w:pStyle w:val="ListParagraph"/>
        <w:ind w:left="1440"/>
        <w:rPr>
          <w:rFonts w:ascii="Arial" w:hAnsi="Arial" w:cs="Arial"/>
          <w:b/>
          <w:sz w:val="20"/>
        </w:rPr>
      </w:pPr>
      <w:r w:rsidRPr="0013063B">
        <w:rPr>
          <w:rFonts w:ascii="Arial" w:hAnsi="Arial" w:cs="Arial"/>
          <w:b/>
          <w:sz w:val="20"/>
        </w:rPr>
        <w:t>The works to the Residential Unit are to comprise the following:</w:t>
      </w:r>
    </w:p>
    <w:p w:rsidR="005B6697" w:rsidRDefault="005B6697" w:rsidP="005B6697">
      <w:pPr>
        <w:ind w:left="1440"/>
        <w:rPr>
          <w:rFonts w:ascii="Arial" w:hAnsi="Arial" w:cs="Arial"/>
          <w:sz w:val="20"/>
        </w:rPr>
      </w:pPr>
      <w:r w:rsidRPr="0013063B">
        <w:rPr>
          <w:rFonts w:ascii="Arial" w:hAnsi="Arial" w:cs="Arial"/>
          <w:sz w:val="20"/>
        </w:rPr>
        <w:t>Decorative features such as wall panelling / furniture etc. will not be included as part of this contract but where possible, provision will be made so as to facilitate future incorporation</w:t>
      </w:r>
    </w:p>
    <w:p w:rsidR="005B6697" w:rsidRDefault="005B6697" w:rsidP="005B6697">
      <w:pPr>
        <w:ind w:left="1440"/>
        <w:rPr>
          <w:rFonts w:ascii="Arial" w:hAnsi="Arial" w:cs="Arial"/>
          <w:sz w:val="20"/>
        </w:rPr>
      </w:pPr>
    </w:p>
    <w:p w:rsidR="005B6697" w:rsidRPr="008F4430" w:rsidRDefault="005B6697" w:rsidP="005B6697">
      <w:pPr>
        <w:ind w:left="1440"/>
        <w:rPr>
          <w:rFonts w:ascii="Arial" w:hAnsi="Arial" w:cs="Arial"/>
          <w:sz w:val="20"/>
          <w:u w:val="single"/>
        </w:rPr>
      </w:pPr>
      <w:r w:rsidRPr="0013063B">
        <w:rPr>
          <w:rFonts w:ascii="Arial" w:hAnsi="Arial" w:cs="Arial"/>
          <w:sz w:val="20"/>
          <w:u w:val="single"/>
        </w:rPr>
        <w:t xml:space="preserve">Internal Works </w:t>
      </w:r>
    </w:p>
    <w:p w:rsidR="005B6697" w:rsidRPr="0013063B" w:rsidRDefault="005B6697" w:rsidP="005B6697">
      <w:pPr>
        <w:numPr>
          <w:ilvl w:val="0"/>
          <w:numId w:val="12"/>
        </w:numPr>
        <w:rPr>
          <w:rFonts w:ascii="Arial" w:hAnsi="Arial" w:cs="Arial"/>
          <w:sz w:val="20"/>
        </w:rPr>
      </w:pPr>
      <w:r w:rsidRPr="0013063B">
        <w:rPr>
          <w:rFonts w:ascii="Arial" w:hAnsi="Arial" w:cs="Arial"/>
          <w:sz w:val="20"/>
        </w:rPr>
        <w:t xml:space="preserve">The house is to be refurbished to a standard that will be suitable for the high-end residential </w:t>
      </w:r>
      <w:r>
        <w:rPr>
          <w:rFonts w:ascii="Arial" w:hAnsi="Arial" w:cs="Arial"/>
          <w:sz w:val="20"/>
        </w:rPr>
        <w:t xml:space="preserve">London lettings </w:t>
      </w:r>
      <w:r w:rsidRPr="0013063B">
        <w:rPr>
          <w:rFonts w:ascii="Arial" w:hAnsi="Arial" w:cs="Arial"/>
          <w:sz w:val="20"/>
        </w:rPr>
        <w:t>market.</w:t>
      </w:r>
    </w:p>
    <w:p w:rsidR="005B6697" w:rsidRDefault="005B6697" w:rsidP="005B6697">
      <w:pPr>
        <w:numPr>
          <w:ilvl w:val="0"/>
          <w:numId w:val="12"/>
        </w:numPr>
        <w:rPr>
          <w:rFonts w:ascii="Arial" w:hAnsi="Arial" w:cs="Arial"/>
          <w:sz w:val="20"/>
        </w:rPr>
      </w:pPr>
      <w:r>
        <w:rPr>
          <w:rFonts w:ascii="Arial" w:hAnsi="Arial" w:cs="Arial"/>
          <w:sz w:val="20"/>
        </w:rPr>
        <w:t xml:space="preserve">Refer to </w:t>
      </w:r>
      <w:r w:rsidRPr="0013063B">
        <w:rPr>
          <w:rFonts w:ascii="Arial" w:hAnsi="Arial" w:cs="Arial"/>
          <w:sz w:val="20"/>
        </w:rPr>
        <w:t>Proposed General Arrangement drawings for information of the new layout.</w:t>
      </w:r>
    </w:p>
    <w:p w:rsidR="005B6697" w:rsidRDefault="005B6697" w:rsidP="005B6697">
      <w:pPr>
        <w:numPr>
          <w:ilvl w:val="0"/>
          <w:numId w:val="12"/>
        </w:numPr>
        <w:rPr>
          <w:rFonts w:ascii="Arial" w:hAnsi="Arial" w:cs="Arial"/>
          <w:sz w:val="20"/>
        </w:rPr>
      </w:pPr>
      <w:r w:rsidRPr="0013063B">
        <w:rPr>
          <w:rFonts w:ascii="Arial" w:hAnsi="Arial" w:cs="Arial"/>
          <w:sz w:val="20"/>
        </w:rPr>
        <w:t xml:space="preserve">The general arrangement of the house is to </w:t>
      </w:r>
      <w:r>
        <w:rPr>
          <w:rFonts w:ascii="Arial" w:hAnsi="Arial" w:cs="Arial"/>
          <w:sz w:val="20"/>
        </w:rPr>
        <w:t xml:space="preserve">be </w:t>
      </w:r>
      <w:r w:rsidR="00BF3582">
        <w:rPr>
          <w:rFonts w:ascii="Arial" w:hAnsi="Arial" w:cs="Arial"/>
          <w:sz w:val="20"/>
        </w:rPr>
        <w:t>reconfigured</w:t>
      </w:r>
      <w:r>
        <w:rPr>
          <w:rFonts w:ascii="Arial" w:hAnsi="Arial" w:cs="Arial"/>
          <w:sz w:val="20"/>
        </w:rPr>
        <w:t xml:space="preserve"> to accommodate 3 No. double bedrooms, (with one master bedroom with en</w:t>
      </w:r>
      <w:r w:rsidR="00BF3582">
        <w:rPr>
          <w:rFonts w:ascii="Arial" w:hAnsi="Arial" w:cs="Arial"/>
          <w:sz w:val="20"/>
        </w:rPr>
        <w:t>-</w:t>
      </w:r>
      <w:r>
        <w:rPr>
          <w:rFonts w:ascii="Arial" w:hAnsi="Arial" w:cs="Arial"/>
          <w:sz w:val="20"/>
        </w:rPr>
        <w:t>suite bathroom.</w:t>
      </w:r>
      <w:r w:rsidR="00BF3582">
        <w:rPr>
          <w:rFonts w:ascii="Arial" w:hAnsi="Arial" w:cs="Arial"/>
          <w:sz w:val="20"/>
        </w:rPr>
        <w:t>)</w:t>
      </w:r>
      <w:r>
        <w:rPr>
          <w:rFonts w:ascii="Arial" w:hAnsi="Arial" w:cs="Arial"/>
          <w:sz w:val="20"/>
        </w:rPr>
        <w:t xml:space="preserve"> </w:t>
      </w:r>
      <w:r w:rsidR="00BF3582">
        <w:rPr>
          <w:rFonts w:ascii="Arial" w:hAnsi="Arial" w:cs="Arial"/>
          <w:sz w:val="20"/>
        </w:rPr>
        <w:t>a new living / dining area and new bathroom.</w:t>
      </w:r>
    </w:p>
    <w:p w:rsidR="00460357" w:rsidRPr="00460357" w:rsidRDefault="00460357" w:rsidP="00460357">
      <w:pPr>
        <w:numPr>
          <w:ilvl w:val="0"/>
          <w:numId w:val="12"/>
        </w:numPr>
        <w:rPr>
          <w:rFonts w:ascii="Arial" w:hAnsi="Arial" w:cs="Arial"/>
          <w:sz w:val="20"/>
        </w:rPr>
      </w:pPr>
      <w:r>
        <w:rPr>
          <w:rFonts w:ascii="Arial" w:hAnsi="Arial" w:cs="Arial"/>
          <w:sz w:val="20"/>
        </w:rPr>
        <w:t>This proposal will involve the breaking through of structural walls and their propping.</w:t>
      </w:r>
    </w:p>
    <w:p w:rsidR="005B6697" w:rsidRDefault="005B6697" w:rsidP="005B6697">
      <w:pPr>
        <w:numPr>
          <w:ilvl w:val="0"/>
          <w:numId w:val="12"/>
        </w:numPr>
        <w:rPr>
          <w:rFonts w:ascii="Arial" w:hAnsi="Arial" w:cs="Arial"/>
          <w:sz w:val="20"/>
        </w:rPr>
      </w:pPr>
      <w:r w:rsidRPr="0013063B">
        <w:rPr>
          <w:rFonts w:ascii="Arial" w:hAnsi="Arial" w:cs="Arial"/>
          <w:sz w:val="20"/>
        </w:rPr>
        <w:t>The proposal will, where practicable, retain any historical fabric and original features that will add value to the refurbished property.</w:t>
      </w:r>
    </w:p>
    <w:p w:rsidR="005B6697" w:rsidRPr="0013063B" w:rsidRDefault="005B6697" w:rsidP="005B6697">
      <w:pPr>
        <w:numPr>
          <w:ilvl w:val="0"/>
          <w:numId w:val="12"/>
        </w:numPr>
        <w:rPr>
          <w:rFonts w:ascii="Arial" w:hAnsi="Arial" w:cs="Arial"/>
          <w:sz w:val="20"/>
        </w:rPr>
      </w:pPr>
      <w:r w:rsidRPr="0013063B">
        <w:rPr>
          <w:rFonts w:ascii="Arial" w:hAnsi="Arial" w:cs="Arial"/>
          <w:sz w:val="20"/>
        </w:rPr>
        <w:t>The existing services at the rear of the house are to be investigated and isolated temporarily for the duration of the build.</w:t>
      </w:r>
    </w:p>
    <w:p w:rsidR="005B6697" w:rsidRPr="0013063B" w:rsidRDefault="005B6697" w:rsidP="005B6697">
      <w:pPr>
        <w:numPr>
          <w:ilvl w:val="0"/>
          <w:numId w:val="12"/>
        </w:numPr>
        <w:rPr>
          <w:rFonts w:ascii="Arial" w:hAnsi="Arial" w:cs="Arial"/>
          <w:sz w:val="20"/>
        </w:rPr>
      </w:pPr>
      <w:r w:rsidRPr="0013063B">
        <w:rPr>
          <w:rFonts w:ascii="Arial" w:hAnsi="Arial" w:cs="Arial"/>
          <w:sz w:val="20"/>
        </w:rPr>
        <w:t>Existing services are to be investigated.</w:t>
      </w:r>
    </w:p>
    <w:p w:rsidR="005B6697" w:rsidRPr="0013063B" w:rsidRDefault="005B6697" w:rsidP="005B6697">
      <w:pPr>
        <w:numPr>
          <w:ilvl w:val="0"/>
          <w:numId w:val="12"/>
        </w:numPr>
        <w:rPr>
          <w:rFonts w:ascii="Arial" w:hAnsi="Arial" w:cs="Arial"/>
          <w:sz w:val="20"/>
        </w:rPr>
      </w:pPr>
      <w:r w:rsidRPr="0013063B">
        <w:rPr>
          <w:rFonts w:ascii="Arial" w:hAnsi="Arial" w:cs="Arial"/>
          <w:sz w:val="20"/>
        </w:rPr>
        <w:t>Any redundant services are to be capped off and removed.</w:t>
      </w:r>
    </w:p>
    <w:p w:rsidR="005B6697" w:rsidRPr="0013063B" w:rsidRDefault="005B6697" w:rsidP="005B6697">
      <w:pPr>
        <w:numPr>
          <w:ilvl w:val="0"/>
          <w:numId w:val="12"/>
        </w:numPr>
        <w:rPr>
          <w:rFonts w:ascii="Arial" w:hAnsi="Arial" w:cs="Arial"/>
          <w:sz w:val="20"/>
        </w:rPr>
      </w:pPr>
      <w:r w:rsidRPr="0013063B">
        <w:rPr>
          <w:rFonts w:ascii="Arial" w:hAnsi="Arial" w:cs="Arial"/>
          <w:sz w:val="20"/>
        </w:rPr>
        <w:t>New energy efficient boiler / hot water cylinder and new heating system to be installed</w:t>
      </w:r>
    </w:p>
    <w:p w:rsidR="005B6697" w:rsidRPr="0013063B" w:rsidRDefault="005B6697" w:rsidP="005B6697">
      <w:pPr>
        <w:numPr>
          <w:ilvl w:val="0"/>
          <w:numId w:val="12"/>
        </w:numPr>
        <w:rPr>
          <w:rFonts w:ascii="Arial" w:hAnsi="Arial" w:cs="Arial"/>
          <w:sz w:val="20"/>
        </w:rPr>
      </w:pPr>
      <w:r w:rsidRPr="0013063B">
        <w:rPr>
          <w:rFonts w:ascii="Arial" w:hAnsi="Arial" w:cs="Arial"/>
          <w:sz w:val="20"/>
        </w:rPr>
        <w:t>Installation of mechanical ventilation and heat recovery ventilation systems. (OPTIONAL)</w:t>
      </w:r>
    </w:p>
    <w:p w:rsidR="00537B3E" w:rsidRDefault="005B6697" w:rsidP="005B6697">
      <w:pPr>
        <w:numPr>
          <w:ilvl w:val="0"/>
          <w:numId w:val="12"/>
        </w:numPr>
        <w:rPr>
          <w:rFonts w:ascii="Arial" w:hAnsi="Arial" w:cs="Arial"/>
          <w:sz w:val="20"/>
        </w:rPr>
      </w:pPr>
      <w:r w:rsidRPr="0013063B">
        <w:rPr>
          <w:rFonts w:ascii="Arial" w:hAnsi="Arial" w:cs="Arial"/>
          <w:sz w:val="20"/>
        </w:rPr>
        <w:t xml:space="preserve">The single-storey lightweight </w:t>
      </w:r>
      <w:r w:rsidR="007A23C5">
        <w:rPr>
          <w:rFonts w:ascii="Arial" w:hAnsi="Arial" w:cs="Arial"/>
          <w:sz w:val="20"/>
        </w:rPr>
        <w:t xml:space="preserve">glazed </w:t>
      </w:r>
      <w:r w:rsidR="00537B3E">
        <w:rPr>
          <w:rFonts w:ascii="Arial" w:hAnsi="Arial" w:cs="Arial"/>
          <w:sz w:val="20"/>
        </w:rPr>
        <w:t>roof</w:t>
      </w:r>
      <w:r w:rsidRPr="0013063B">
        <w:rPr>
          <w:rFonts w:ascii="Arial" w:hAnsi="Arial" w:cs="Arial"/>
          <w:sz w:val="20"/>
        </w:rPr>
        <w:t xml:space="preserve"> at the rear of the house is to be demolished</w:t>
      </w:r>
      <w:r>
        <w:rPr>
          <w:rFonts w:ascii="Arial" w:hAnsi="Arial" w:cs="Arial"/>
          <w:sz w:val="20"/>
        </w:rPr>
        <w:t xml:space="preserve"> </w:t>
      </w:r>
      <w:r w:rsidR="00537B3E">
        <w:rPr>
          <w:rFonts w:ascii="Arial" w:hAnsi="Arial" w:cs="Arial"/>
          <w:sz w:val="20"/>
        </w:rPr>
        <w:t xml:space="preserve">and the walls are to be strengthened and made good. </w:t>
      </w:r>
    </w:p>
    <w:p w:rsidR="005B6697" w:rsidRDefault="00537B3E" w:rsidP="005B6697">
      <w:pPr>
        <w:numPr>
          <w:ilvl w:val="0"/>
          <w:numId w:val="12"/>
        </w:numPr>
        <w:rPr>
          <w:rFonts w:ascii="Arial" w:hAnsi="Arial" w:cs="Arial"/>
          <w:sz w:val="20"/>
        </w:rPr>
      </w:pPr>
      <w:r>
        <w:rPr>
          <w:rFonts w:ascii="Arial" w:hAnsi="Arial" w:cs="Arial"/>
          <w:sz w:val="20"/>
        </w:rPr>
        <w:t>A new single storeyed pitched roof is to be constructed in its place and be fully lined and insulated to accommodate new master bedroom area.</w:t>
      </w:r>
    </w:p>
    <w:p w:rsidR="005B6697" w:rsidRPr="0013063B" w:rsidRDefault="005B6697" w:rsidP="005B6697">
      <w:pPr>
        <w:numPr>
          <w:ilvl w:val="0"/>
          <w:numId w:val="12"/>
        </w:numPr>
        <w:rPr>
          <w:rFonts w:ascii="Arial" w:hAnsi="Arial" w:cs="Arial"/>
          <w:sz w:val="20"/>
        </w:rPr>
      </w:pPr>
      <w:r>
        <w:rPr>
          <w:rFonts w:ascii="Arial" w:hAnsi="Arial" w:cs="Arial"/>
          <w:sz w:val="20"/>
        </w:rPr>
        <w:t>The existing pitched roof at the rear of the building is to be extended over the new extension</w:t>
      </w:r>
    </w:p>
    <w:p w:rsidR="005B6697" w:rsidRPr="00A727A3" w:rsidRDefault="005B6697" w:rsidP="005B6697">
      <w:pPr>
        <w:numPr>
          <w:ilvl w:val="0"/>
          <w:numId w:val="12"/>
        </w:numPr>
        <w:rPr>
          <w:rFonts w:ascii="Arial" w:hAnsi="Arial" w:cs="Arial"/>
          <w:sz w:val="20"/>
        </w:rPr>
      </w:pPr>
      <w:r w:rsidRPr="0013063B">
        <w:rPr>
          <w:rFonts w:ascii="Arial" w:hAnsi="Arial" w:cs="Arial"/>
          <w:sz w:val="20"/>
        </w:rPr>
        <w:t>Overgrowth is to be removed from the boundary walls along the building boundary line</w:t>
      </w:r>
      <w:r>
        <w:rPr>
          <w:rFonts w:ascii="Arial" w:hAnsi="Arial" w:cs="Arial"/>
          <w:sz w:val="20"/>
        </w:rPr>
        <w:t xml:space="preserve"> and b</w:t>
      </w:r>
      <w:r w:rsidRPr="00A727A3">
        <w:rPr>
          <w:rFonts w:ascii="Arial" w:hAnsi="Arial" w:cs="Arial"/>
          <w:sz w:val="20"/>
        </w:rPr>
        <w:t>oundary walls are to be made good.</w:t>
      </w:r>
    </w:p>
    <w:p w:rsidR="005B6697" w:rsidRPr="0013063B" w:rsidRDefault="005B6697" w:rsidP="005B6697">
      <w:pPr>
        <w:numPr>
          <w:ilvl w:val="0"/>
          <w:numId w:val="12"/>
        </w:numPr>
        <w:rPr>
          <w:rFonts w:ascii="Arial" w:hAnsi="Arial" w:cs="Arial"/>
          <w:sz w:val="20"/>
        </w:rPr>
      </w:pPr>
      <w:r>
        <w:rPr>
          <w:rFonts w:ascii="Arial" w:hAnsi="Arial" w:cs="Arial"/>
          <w:sz w:val="20"/>
        </w:rPr>
        <w:t>New French door sets to the front of the house and to the side as per general arrangement drawings.</w:t>
      </w:r>
    </w:p>
    <w:p w:rsidR="005B6697" w:rsidRPr="0013063B" w:rsidRDefault="005B6697" w:rsidP="005B6697">
      <w:pPr>
        <w:numPr>
          <w:ilvl w:val="0"/>
          <w:numId w:val="12"/>
        </w:numPr>
        <w:rPr>
          <w:rFonts w:ascii="Arial" w:hAnsi="Arial" w:cs="Arial"/>
          <w:sz w:val="20"/>
        </w:rPr>
      </w:pPr>
      <w:r w:rsidRPr="0013063B">
        <w:rPr>
          <w:rFonts w:ascii="Arial" w:hAnsi="Arial" w:cs="Arial"/>
          <w:sz w:val="20"/>
        </w:rPr>
        <w:t xml:space="preserve">Alterations to internal plan form to accommodate new </w:t>
      </w:r>
      <w:r>
        <w:rPr>
          <w:rFonts w:ascii="Arial" w:hAnsi="Arial" w:cs="Arial"/>
          <w:sz w:val="20"/>
        </w:rPr>
        <w:t xml:space="preserve">master bedroom with </w:t>
      </w:r>
      <w:r w:rsidRPr="0013063B">
        <w:rPr>
          <w:rFonts w:ascii="Arial" w:hAnsi="Arial" w:cs="Arial"/>
          <w:sz w:val="20"/>
        </w:rPr>
        <w:t xml:space="preserve">en-suite bathroom and </w:t>
      </w:r>
      <w:r>
        <w:rPr>
          <w:rFonts w:ascii="Arial" w:hAnsi="Arial" w:cs="Arial"/>
          <w:sz w:val="20"/>
        </w:rPr>
        <w:t>new main bathroom, relocation of the kitchen / dining room and living room to the front of the house.</w:t>
      </w:r>
      <w:r w:rsidRPr="0013063B">
        <w:rPr>
          <w:rFonts w:ascii="Arial" w:hAnsi="Arial" w:cs="Arial"/>
          <w:sz w:val="20"/>
        </w:rPr>
        <w:t xml:space="preserve"> </w:t>
      </w:r>
    </w:p>
    <w:p w:rsidR="005B6697" w:rsidRPr="0013063B" w:rsidRDefault="005B6697" w:rsidP="005B6697">
      <w:pPr>
        <w:numPr>
          <w:ilvl w:val="0"/>
          <w:numId w:val="12"/>
        </w:numPr>
        <w:rPr>
          <w:rFonts w:ascii="Arial" w:hAnsi="Arial" w:cs="Arial"/>
          <w:sz w:val="20"/>
        </w:rPr>
      </w:pPr>
      <w:r w:rsidRPr="0013063B">
        <w:rPr>
          <w:rFonts w:ascii="Arial" w:hAnsi="Arial" w:cs="Arial"/>
          <w:sz w:val="20"/>
        </w:rPr>
        <w:t>Refurbishment of existing reception rooms</w:t>
      </w:r>
      <w:r>
        <w:rPr>
          <w:rFonts w:ascii="Arial" w:hAnsi="Arial" w:cs="Arial"/>
          <w:sz w:val="20"/>
        </w:rPr>
        <w:t xml:space="preserve"> / bedroom </w:t>
      </w:r>
      <w:r w:rsidRPr="0013063B">
        <w:rPr>
          <w:rFonts w:ascii="Arial" w:hAnsi="Arial" w:cs="Arial"/>
          <w:sz w:val="20"/>
        </w:rPr>
        <w:t>and hallway.</w:t>
      </w:r>
    </w:p>
    <w:p w:rsidR="005B6697" w:rsidRPr="0013063B" w:rsidRDefault="005B6697" w:rsidP="005B6697">
      <w:pPr>
        <w:numPr>
          <w:ilvl w:val="0"/>
          <w:numId w:val="12"/>
        </w:numPr>
        <w:rPr>
          <w:rFonts w:ascii="Arial" w:hAnsi="Arial" w:cs="Arial"/>
          <w:sz w:val="20"/>
        </w:rPr>
      </w:pPr>
      <w:r w:rsidRPr="0013063B">
        <w:rPr>
          <w:rFonts w:ascii="Arial" w:hAnsi="Arial" w:cs="Arial"/>
          <w:sz w:val="20"/>
        </w:rPr>
        <w:t>New kitchen and bathroom fittings throughout.</w:t>
      </w:r>
    </w:p>
    <w:p w:rsidR="005B6697" w:rsidRPr="0013063B" w:rsidRDefault="005B6697" w:rsidP="005B6697">
      <w:pPr>
        <w:numPr>
          <w:ilvl w:val="0"/>
          <w:numId w:val="12"/>
        </w:numPr>
        <w:rPr>
          <w:rFonts w:ascii="Arial" w:hAnsi="Arial" w:cs="Arial"/>
          <w:sz w:val="20"/>
        </w:rPr>
      </w:pPr>
      <w:r w:rsidRPr="0013063B">
        <w:rPr>
          <w:rFonts w:ascii="Arial" w:hAnsi="Arial" w:cs="Arial"/>
          <w:sz w:val="20"/>
        </w:rPr>
        <w:t>New feature pendant light fittings to hallways/ living rooms / dining rooms</w:t>
      </w:r>
    </w:p>
    <w:p w:rsidR="005B6697" w:rsidRPr="0013063B" w:rsidRDefault="005B6697" w:rsidP="005B6697">
      <w:pPr>
        <w:numPr>
          <w:ilvl w:val="0"/>
          <w:numId w:val="12"/>
        </w:numPr>
        <w:rPr>
          <w:rFonts w:ascii="Arial" w:hAnsi="Arial" w:cs="Arial"/>
          <w:sz w:val="20"/>
        </w:rPr>
      </w:pPr>
      <w:r w:rsidRPr="0013063B">
        <w:rPr>
          <w:rFonts w:ascii="Arial" w:hAnsi="Arial" w:cs="Arial"/>
          <w:sz w:val="20"/>
        </w:rPr>
        <w:t>New LED downlighting throughout</w:t>
      </w:r>
    </w:p>
    <w:p w:rsidR="005B6697" w:rsidRPr="0013063B" w:rsidRDefault="005B6697" w:rsidP="005B6697">
      <w:pPr>
        <w:numPr>
          <w:ilvl w:val="0"/>
          <w:numId w:val="12"/>
        </w:numPr>
        <w:rPr>
          <w:rFonts w:ascii="Arial" w:hAnsi="Arial" w:cs="Arial"/>
          <w:sz w:val="20"/>
        </w:rPr>
      </w:pPr>
      <w:r w:rsidRPr="0013063B">
        <w:rPr>
          <w:rFonts w:ascii="Arial" w:hAnsi="Arial" w:cs="Arial"/>
          <w:sz w:val="20"/>
        </w:rPr>
        <w:t xml:space="preserve">New </w:t>
      </w:r>
      <w:r w:rsidR="00715C3D">
        <w:rPr>
          <w:rFonts w:ascii="Arial" w:hAnsi="Arial" w:cs="Arial"/>
          <w:sz w:val="20"/>
        </w:rPr>
        <w:t xml:space="preserve">heritage </w:t>
      </w:r>
      <w:r w:rsidRPr="0013063B">
        <w:rPr>
          <w:rFonts w:ascii="Arial" w:hAnsi="Arial" w:cs="Arial"/>
          <w:sz w:val="20"/>
        </w:rPr>
        <w:t>radiators throughout</w:t>
      </w:r>
    </w:p>
    <w:p w:rsidR="005B6697" w:rsidRPr="0013063B" w:rsidRDefault="005B6697" w:rsidP="005B6697">
      <w:pPr>
        <w:numPr>
          <w:ilvl w:val="0"/>
          <w:numId w:val="12"/>
        </w:numPr>
        <w:rPr>
          <w:rFonts w:ascii="Arial" w:hAnsi="Arial" w:cs="Arial"/>
          <w:sz w:val="20"/>
        </w:rPr>
      </w:pPr>
      <w:r w:rsidRPr="0013063B">
        <w:rPr>
          <w:rFonts w:ascii="Arial" w:hAnsi="Arial" w:cs="Arial"/>
          <w:sz w:val="20"/>
        </w:rPr>
        <w:t xml:space="preserve">New </w:t>
      </w:r>
      <w:r w:rsidR="00537B3E">
        <w:rPr>
          <w:rFonts w:ascii="Arial" w:hAnsi="Arial" w:cs="Arial"/>
          <w:sz w:val="20"/>
        </w:rPr>
        <w:t xml:space="preserve">engineered timber </w:t>
      </w:r>
      <w:r w:rsidRPr="0013063B">
        <w:rPr>
          <w:rFonts w:ascii="Arial" w:hAnsi="Arial" w:cs="Arial"/>
          <w:sz w:val="20"/>
        </w:rPr>
        <w:t>floor finish throughout</w:t>
      </w:r>
      <w:r w:rsidR="00537B3E">
        <w:rPr>
          <w:rFonts w:ascii="Arial" w:hAnsi="Arial" w:cs="Arial"/>
          <w:sz w:val="20"/>
        </w:rPr>
        <w:t xml:space="preserve"> except for bathrooms / wet areas which will have a porcelain tiled floor finish</w:t>
      </w:r>
    </w:p>
    <w:p w:rsidR="005B6697" w:rsidRPr="0013063B" w:rsidRDefault="005B6697" w:rsidP="005B6697">
      <w:pPr>
        <w:numPr>
          <w:ilvl w:val="0"/>
          <w:numId w:val="12"/>
        </w:numPr>
        <w:rPr>
          <w:rFonts w:ascii="Arial" w:hAnsi="Arial" w:cs="Arial"/>
          <w:sz w:val="20"/>
        </w:rPr>
      </w:pPr>
      <w:r w:rsidRPr="0013063B">
        <w:rPr>
          <w:rFonts w:ascii="Arial" w:hAnsi="Arial" w:cs="Arial"/>
          <w:sz w:val="20"/>
        </w:rPr>
        <w:t>New electrical wiring and electrical socket points throughout</w:t>
      </w:r>
    </w:p>
    <w:p w:rsidR="005B6697" w:rsidRPr="008F4430" w:rsidRDefault="005B6697" w:rsidP="005B6697">
      <w:pPr>
        <w:numPr>
          <w:ilvl w:val="0"/>
          <w:numId w:val="12"/>
        </w:numPr>
        <w:rPr>
          <w:rFonts w:ascii="Arial" w:hAnsi="Arial" w:cs="Arial"/>
          <w:sz w:val="20"/>
          <w:szCs w:val="20"/>
        </w:rPr>
      </w:pPr>
      <w:r w:rsidRPr="008F4430">
        <w:rPr>
          <w:rFonts w:ascii="Arial" w:hAnsi="Arial" w:cs="Arial"/>
          <w:sz w:val="20"/>
          <w:szCs w:val="20"/>
        </w:rPr>
        <w:t>Making good existing plastered finish</w:t>
      </w:r>
      <w:r w:rsidRPr="0013063B">
        <w:rPr>
          <w:rFonts w:ascii="Arial" w:hAnsi="Arial" w:cs="Arial"/>
          <w:sz w:val="20"/>
        </w:rPr>
        <w:t xml:space="preserve"> where possible</w:t>
      </w:r>
      <w:r w:rsidRPr="008F4430">
        <w:rPr>
          <w:rFonts w:ascii="Arial" w:hAnsi="Arial" w:cs="Arial"/>
          <w:sz w:val="20"/>
          <w:szCs w:val="20"/>
        </w:rPr>
        <w:t xml:space="preserve"> and construction of new plasterboard ceilings / walls where necessary.</w:t>
      </w:r>
      <w:r w:rsidRPr="0013063B">
        <w:rPr>
          <w:rFonts w:ascii="Arial" w:hAnsi="Arial" w:cs="Arial"/>
          <w:sz w:val="20"/>
        </w:rPr>
        <w:t xml:space="preserve"> </w:t>
      </w:r>
    </w:p>
    <w:p w:rsidR="005B6697" w:rsidRPr="0013063B" w:rsidRDefault="005B6697" w:rsidP="005B6697">
      <w:pPr>
        <w:numPr>
          <w:ilvl w:val="0"/>
          <w:numId w:val="12"/>
        </w:numPr>
        <w:rPr>
          <w:rFonts w:ascii="Arial" w:hAnsi="Arial" w:cs="Arial"/>
          <w:sz w:val="20"/>
        </w:rPr>
      </w:pPr>
      <w:r w:rsidRPr="0013063B">
        <w:rPr>
          <w:rFonts w:ascii="Arial" w:hAnsi="Arial" w:cs="Arial"/>
          <w:sz w:val="20"/>
        </w:rPr>
        <w:t>Refurbishment of the existing internal joinery to include doors and frames / skirtings / architraves / window cills etc.</w:t>
      </w:r>
    </w:p>
    <w:p w:rsidR="005B6697" w:rsidRDefault="005B6697" w:rsidP="005B6697">
      <w:pPr>
        <w:numPr>
          <w:ilvl w:val="0"/>
          <w:numId w:val="12"/>
        </w:numPr>
        <w:rPr>
          <w:rFonts w:ascii="Arial" w:hAnsi="Arial" w:cs="Arial"/>
          <w:sz w:val="20"/>
        </w:rPr>
      </w:pPr>
      <w:r w:rsidRPr="008F4430">
        <w:rPr>
          <w:rFonts w:ascii="Arial" w:hAnsi="Arial" w:cs="Arial"/>
          <w:sz w:val="20"/>
          <w:szCs w:val="20"/>
        </w:rPr>
        <w:t xml:space="preserve">Construction of new </w:t>
      </w:r>
      <w:r w:rsidRPr="0013063B">
        <w:rPr>
          <w:rFonts w:ascii="Arial" w:hAnsi="Arial" w:cs="Arial"/>
          <w:sz w:val="20"/>
        </w:rPr>
        <w:t xml:space="preserve">internal </w:t>
      </w:r>
      <w:r w:rsidRPr="008F4430">
        <w:rPr>
          <w:rFonts w:ascii="Arial" w:hAnsi="Arial" w:cs="Arial"/>
          <w:sz w:val="20"/>
          <w:szCs w:val="20"/>
        </w:rPr>
        <w:t>doors</w:t>
      </w:r>
      <w:r w:rsidRPr="0013063B">
        <w:rPr>
          <w:rFonts w:ascii="Arial" w:hAnsi="Arial" w:cs="Arial"/>
          <w:sz w:val="20"/>
        </w:rPr>
        <w:t xml:space="preserve"> and frames / skirtings / architraves and window cills etc. where damage / damp has been incurred. All profiles to match existing.</w:t>
      </w:r>
    </w:p>
    <w:p w:rsidR="005B6697" w:rsidRPr="00460357" w:rsidRDefault="005B6697" w:rsidP="005B6697">
      <w:pPr>
        <w:numPr>
          <w:ilvl w:val="0"/>
          <w:numId w:val="12"/>
        </w:numPr>
        <w:rPr>
          <w:rFonts w:ascii="Arial" w:hAnsi="Arial" w:cs="Arial"/>
          <w:sz w:val="20"/>
          <w:szCs w:val="20"/>
        </w:rPr>
      </w:pPr>
      <w:r>
        <w:rPr>
          <w:rFonts w:ascii="Arial" w:hAnsi="Arial" w:cs="Arial"/>
          <w:sz w:val="20"/>
        </w:rPr>
        <w:t>New wall and ceiling finish</w:t>
      </w:r>
      <w:r w:rsidR="00537B3E">
        <w:rPr>
          <w:rFonts w:ascii="Arial" w:hAnsi="Arial" w:cs="Arial"/>
          <w:sz w:val="20"/>
        </w:rPr>
        <w:t>es</w:t>
      </w:r>
      <w:r>
        <w:rPr>
          <w:rFonts w:ascii="Arial" w:hAnsi="Arial" w:cs="Arial"/>
          <w:sz w:val="20"/>
        </w:rPr>
        <w:t xml:space="preserve"> throughout.</w:t>
      </w:r>
    </w:p>
    <w:p w:rsidR="00460357" w:rsidRPr="008F4430" w:rsidRDefault="00460357" w:rsidP="005B6697">
      <w:pPr>
        <w:numPr>
          <w:ilvl w:val="0"/>
          <w:numId w:val="12"/>
        </w:numPr>
        <w:rPr>
          <w:rFonts w:ascii="Arial" w:hAnsi="Arial" w:cs="Arial"/>
          <w:sz w:val="20"/>
          <w:szCs w:val="20"/>
        </w:rPr>
      </w:pPr>
      <w:r>
        <w:rPr>
          <w:rFonts w:ascii="Arial" w:hAnsi="Arial" w:cs="Arial"/>
          <w:sz w:val="20"/>
        </w:rPr>
        <w:t>Fireplaces to be opened up and reused wh</w:t>
      </w:r>
      <w:r w:rsidR="00665204">
        <w:rPr>
          <w:rFonts w:ascii="Arial" w:hAnsi="Arial" w:cs="Arial"/>
          <w:sz w:val="20"/>
        </w:rPr>
        <w:t>ere possible. Flues to be swept.</w:t>
      </w:r>
    </w:p>
    <w:p w:rsidR="005B6697" w:rsidRPr="001B6F66" w:rsidRDefault="005B6697" w:rsidP="00F87231">
      <w:pPr>
        <w:ind w:left="720"/>
        <w:rPr>
          <w:rFonts w:ascii="Arial" w:hAnsi="Arial" w:cs="Arial"/>
          <w:i/>
          <w:color w:val="006600"/>
          <w:sz w:val="24"/>
        </w:rPr>
      </w:pPr>
    </w:p>
    <w:p w:rsidR="00F87231" w:rsidRPr="001B6F66" w:rsidRDefault="00F87231" w:rsidP="00F87231">
      <w:pPr>
        <w:rPr>
          <w:rFonts w:ascii="Arial" w:hAnsi="Arial" w:cs="Arial"/>
          <w:color w:val="006600"/>
          <w:sz w:val="24"/>
        </w:rPr>
      </w:pPr>
    </w:p>
    <w:p w:rsidR="00F87231" w:rsidRPr="001B6F66" w:rsidRDefault="00F87231" w:rsidP="005C3B38">
      <w:pPr>
        <w:pStyle w:val="ListParagraph"/>
        <w:numPr>
          <w:ilvl w:val="1"/>
          <w:numId w:val="3"/>
        </w:numPr>
        <w:rPr>
          <w:rFonts w:ascii="Arial" w:hAnsi="Arial" w:cs="Arial"/>
          <w:b/>
          <w:sz w:val="28"/>
        </w:rPr>
      </w:pPr>
      <w:r w:rsidRPr="001B6F66">
        <w:rPr>
          <w:rFonts w:ascii="Arial" w:hAnsi="Arial" w:cs="Arial"/>
          <w:b/>
          <w:sz w:val="28"/>
        </w:rPr>
        <w:t>Requirements</w:t>
      </w:r>
    </w:p>
    <w:p w:rsidR="002B2DAE" w:rsidRPr="005A03B3" w:rsidRDefault="002B2DAE" w:rsidP="002B2DAE">
      <w:pPr>
        <w:rPr>
          <w:rFonts w:ascii="Arial" w:hAnsi="Arial" w:cs="Arial"/>
          <w:sz w:val="24"/>
        </w:rPr>
      </w:pPr>
    </w:p>
    <w:p w:rsidR="00333485" w:rsidRPr="00333485" w:rsidRDefault="00333485" w:rsidP="005A03B3">
      <w:pPr>
        <w:pStyle w:val="Indent"/>
        <w:ind w:left="720"/>
        <w:rPr>
          <w:rFonts w:ascii="Arial" w:hAnsi="Arial" w:cs="Arial"/>
          <w:b/>
          <w:sz w:val="20"/>
        </w:rPr>
      </w:pPr>
      <w:r w:rsidRPr="00333485">
        <w:rPr>
          <w:rFonts w:ascii="Arial" w:hAnsi="Arial" w:cs="Arial"/>
          <w:b/>
          <w:sz w:val="20"/>
        </w:rPr>
        <w:t>Statutory Requirements</w:t>
      </w:r>
    </w:p>
    <w:p w:rsidR="00F07264" w:rsidRPr="005A03B3" w:rsidRDefault="00333485" w:rsidP="00F91853">
      <w:pPr>
        <w:pStyle w:val="Indent"/>
        <w:ind w:left="720"/>
        <w:rPr>
          <w:rFonts w:ascii="Arial" w:hAnsi="Arial" w:cs="Arial"/>
          <w:sz w:val="20"/>
        </w:rPr>
      </w:pPr>
      <w:r w:rsidRPr="00715C3D">
        <w:rPr>
          <w:rFonts w:ascii="Arial" w:hAnsi="Arial" w:cs="Arial"/>
          <w:sz w:val="20"/>
        </w:rPr>
        <w:t>While the house is not individually listed, it does form part of the Estate at Kew, a UNESCO World Heritage Site, A Grade 1 Listed Park and Garden and sit near the curtilages</w:t>
      </w:r>
      <w:r w:rsidR="00F07264">
        <w:rPr>
          <w:rFonts w:ascii="Arial" w:hAnsi="Arial" w:cs="Arial"/>
          <w:sz w:val="20"/>
        </w:rPr>
        <w:t xml:space="preserve"> of Grade 2 listed structures. </w:t>
      </w:r>
      <w:r w:rsidR="005A03B3">
        <w:rPr>
          <w:rFonts w:ascii="Arial" w:hAnsi="Arial" w:cs="Arial"/>
          <w:sz w:val="20"/>
        </w:rPr>
        <w:t>D</w:t>
      </w:r>
      <w:r w:rsidR="005A03B3" w:rsidRPr="005A03B3">
        <w:rPr>
          <w:rFonts w:ascii="Arial" w:hAnsi="Arial" w:cs="Arial"/>
          <w:sz w:val="20"/>
        </w:rPr>
        <w:t xml:space="preserve">ialogue </w:t>
      </w:r>
      <w:r w:rsidR="005A03B3">
        <w:rPr>
          <w:rFonts w:ascii="Arial" w:hAnsi="Arial" w:cs="Arial"/>
          <w:sz w:val="20"/>
        </w:rPr>
        <w:t>has</w:t>
      </w:r>
      <w:r w:rsidR="005A03B3" w:rsidRPr="005A03B3">
        <w:rPr>
          <w:rFonts w:ascii="Arial" w:hAnsi="Arial" w:cs="Arial"/>
          <w:sz w:val="20"/>
        </w:rPr>
        <w:t xml:space="preserve"> be</w:t>
      </w:r>
      <w:r w:rsidR="005A03B3">
        <w:rPr>
          <w:rFonts w:ascii="Arial" w:hAnsi="Arial" w:cs="Arial"/>
          <w:sz w:val="20"/>
        </w:rPr>
        <w:t>en</w:t>
      </w:r>
      <w:r w:rsidR="005A03B3" w:rsidRPr="005A03B3">
        <w:rPr>
          <w:rFonts w:ascii="Arial" w:hAnsi="Arial" w:cs="Arial"/>
          <w:sz w:val="20"/>
        </w:rPr>
        <w:t xml:space="preserve"> entered into with the Planning Department of the London Borough of Richmond upon Thames (LBRT) from the outset to ensure that the Council have a full understanding of the Estates 2020 Vision for Kew and an understanding of how the refurbishment of the residential units will fit in this vision document.</w:t>
      </w:r>
      <w:r w:rsidR="00F07264">
        <w:rPr>
          <w:rFonts w:ascii="Arial" w:hAnsi="Arial" w:cs="Arial"/>
          <w:sz w:val="20"/>
        </w:rPr>
        <w:t xml:space="preserve"> </w:t>
      </w:r>
      <w:r w:rsidR="00F07264" w:rsidRPr="005A03B3">
        <w:rPr>
          <w:rFonts w:ascii="Arial" w:hAnsi="Arial" w:cs="Arial"/>
          <w:sz w:val="20"/>
        </w:rPr>
        <w:t xml:space="preserve">Planning permission will not be required for this </w:t>
      </w:r>
      <w:r w:rsidR="00F07264">
        <w:rPr>
          <w:rFonts w:ascii="Arial" w:hAnsi="Arial" w:cs="Arial"/>
          <w:sz w:val="20"/>
        </w:rPr>
        <w:t>development</w:t>
      </w:r>
      <w:r w:rsidR="00F91853">
        <w:rPr>
          <w:rFonts w:ascii="Arial" w:hAnsi="Arial" w:cs="Arial"/>
          <w:sz w:val="20"/>
        </w:rPr>
        <w:t xml:space="preserve"> but Building Control is required. RGBK will send a full plans application to LBRT for Building Control Approval.</w:t>
      </w:r>
    </w:p>
    <w:p w:rsidR="004D2DCB" w:rsidRPr="004D2DCB" w:rsidRDefault="004D2DCB" w:rsidP="00BF3582">
      <w:pPr>
        <w:pStyle w:val="Indent"/>
        <w:ind w:left="720"/>
        <w:rPr>
          <w:rFonts w:ascii="Arial" w:hAnsi="Arial" w:cs="Arial"/>
          <w:b/>
          <w:sz w:val="20"/>
        </w:rPr>
      </w:pPr>
      <w:r w:rsidRPr="004D2DCB">
        <w:rPr>
          <w:rFonts w:ascii="Arial" w:hAnsi="Arial" w:cs="Arial"/>
          <w:b/>
          <w:sz w:val="20"/>
        </w:rPr>
        <w:t>Access from adjoining buildings</w:t>
      </w:r>
    </w:p>
    <w:p w:rsidR="00333485" w:rsidRPr="00715C3D" w:rsidRDefault="00BF3582" w:rsidP="00F91853">
      <w:pPr>
        <w:pStyle w:val="Indent"/>
        <w:ind w:left="720"/>
        <w:rPr>
          <w:rFonts w:ascii="Arial" w:hAnsi="Arial" w:cs="Arial"/>
          <w:sz w:val="20"/>
        </w:rPr>
      </w:pPr>
      <w:r w:rsidRPr="00715C3D">
        <w:rPr>
          <w:rFonts w:ascii="Arial" w:hAnsi="Arial" w:cs="Arial"/>
          <w:sz w:val="20"/>
        </w:rPr>
        <w:t>T</w:t>
      </w:r>
      <w:r w:rsidR="005A03B3" w:rsidRPr="00715C3D">
        <w:rPr>
          <w:rFonts w:ascii="Arial" w:hAnsi="Arial" w:cs="Arial"/>
          <w:sz w:val="20"/>
        </w:rPr>
        <w:t>he external walls of 35 Kew Green lie along the boundary line with Cambridge Cottage Gard</w:t>
      </w:r>
      <w:r w:rsidR="004C4514" w:rsidRPr="00715C3D">
        <w:rPr>
          <w:rFonts w:ascii="Arial" w:hAnsi="Arial" w:cs="Arial"/>
          <w:sz w:val="20"/>
        </w:rPr>
        <w:t>ens</w:t>
      </w:r>
      <w:r w:rsidR="004D2DCB">
        <w:rPr>
          <w:rFonts w:ascii="Arial" w:hAnsi="Arial" w:cs="Arial"/>
          <w:sz w:val="20"/>
        </w:rPr>
        <w:t xml:space="preserve"> (also in the ownership of RBGK)</w:t>
      </w:r>
      <w:r w:rsidR="004C4514" w:rsidRPr="00715C3D">
        <w:rPr>
          <w:rFonts w:ascii="Arial" w:hAnsi="Arial" w:cs="Arial"/>
          <w:sz w:val="20"/>
        </w:rPr>
        <w:t xml:space="preserve">. </w:t>
      </w:r>
      <w:r w:rsidR="00333485">
        <w:rPr>
          <w:rFonts w:ascii="Arial" w:hAnsi="Arial" w:cs="Arial"/>
          <w:sz w:val="20"/>
        </w:rPr>
        <w:t xml:space="preserve">Cambridge Cottage Gardens is open to members of the public and events regularly take place in the grounds throughout the year. </w:t>
      </w:r>
      <w:r w:rsidR="004C4514" w:rsidRPr="00715C3D">
        <w:rPr>
          <w:rFonts w:ascii="Arial" w:hAnsi="Arial" w:cs="Arial"/>
          <w:sz w:val="20"/>
        </w:rPr>
        <w:t xml:space="preserve">To facilitate construction, refurbishment of the external building fabric </w:t>
      </w:r>
      <w:r w:rsidR="005A03B3" w:rsidRPr="00715C3D">
        <w:rPr>
          <w:rFonts w:ascii="Arial" w:hAnsi="Arial" w:cs="Arial"/>
          <w:sz w:val="20"/>
        </w:rPr>
        <w:t xml:space="preserve">and installation of new </w:t>
      </w:r>
      <w:r w:rsidR="004C4514" w:rsidRPr="00715C3D">
        <w:rPr>
          <w:rFonts w:ascii="Arial" w:hAnsi="Arial" w:cs="Arial"/>
          <w:sz w:val="20"/>
        </w:rPr>
        <w:t>patio doors</w:t>
      </w:r>
      <w:r w:rsidR="00333485">
        <w:rPr>
          <w:rFonts w:ascii="Arial" w:hAnsi="Arial" w:cs="Arial"/>
          <w:sz w:val="20"/>
        </w:rPr>
        <w:t xml:space="preserve"> in the external walls,</w:t>
      </w:r>
      <w:r w:rsidR="005A03B3" w:rsidRPr="00715C3D">
        <w:rPr>
          <w:rFonts w:ascii="Arial" w:hAnsi="Arial" w:cs="Arial"/>
          <w:sz w:val="20"/>
        </w:rPr>
        <w:t xml:space="preserve"> access will be required </w:t>
      </w:r>
      <w:r w:rsidR="004D2DCB">
        <w:rPr>
          <w:rFonts w:ascii="Arial" w:hAnsi="Arial" w:cs="Arial"/>
          <w:sz w:val="20"/>
        </w:rPr>
        <w:t xml:space="preserve">periodically </w:t>
      </w:r>
      <w:r w:rsidR="005A03B3" w:rsidRPr="00715C3D">
        <w:rPr>
          <w:rFonts w:ascii="Arial" w:hAnsi="Arial" w:cs="Arial"/>
          <w:sz w:val="20"/>
        </w:rPr>
        <w:t xml:space="preserve">from Cambridge Cottage Gardens. Estates </w:t>
      </w:r>
      <w:r w:rsidR="00333485">
        <w:rPr>
          <w:rFonts w:ascii="Arial" w:hAnsi="Arial" w:cs="Arial"/>
          <w:sz w:val="20"/>
        </w:rPr>
        <w:t xml:space="preserve">are to liaise with Horticulture, Constabulary </w:t>
      </w:r>
      <w:r w:rsidR="005A03B3" w:rsidRPr="00715C3D">
        <w:rPr>
          <w:rFonts w:ascii="Arial" w:hAnsi="Arial" w:cs="Arial"/>
          <w:sz w:val="20"/>
        </w:rPr>
        <w:t xml:space="preserve">and Events </w:t>
      </w:r>
      <w:r w:rsidR="004D2DCB">
        <w:rPr>
          <w:rFonts w:ascii="Arial" w:hAnsi="Arial" w:cs="Arial"/>
          <w:sz w:val="20"/>
        </w:rPr>
        <w:t>to confirm requirements prior to commencement of the works.</w:t>
      </w:r>
      <w:r w:rsidR="00333485">
        <w:rPr>
          <w:rFonts w:ascii="Arial" w:hAnsi="Arial" w:cs="Arial"/>
          <w:sz w:val="20"/>
        </w:rPr>
        <w:t xml:space="preserve"> Events</w:t>
      </w:r>
      <w:r w:rsidR="00D608A9">
        <w:rPr>
          <w:rFonts w:ascii="Arial" w:hAnsi="Arial" w:cs="Arial"/>
          <w:sz w:val="20"/>
        </w:rPr>
        <w:t xml:space="preserve"> and Public Programmes</w:t>
      </w:r>
      <w:r w:rsidR="00333485">
        <w:rPr>
          <w:rFonts w:ascii="Arial" w:hAnsi="Arial" w:cs="Arial"/>
          <w:sz w:val="20"/>
        </w:rPr>
        <w:t xml:space="preserve"> are to be updated regularly throughout the construction period to ensure that they are kept informed of when access will be required </w:t>
      </w:r>
      <w:r w:rsidR="00F91853">
        <w:rPr>
          <w:rFonts w:ascii="Arial" w:hAnsi="Arial" w:cs="Arial"/>
          <w:sz w:val="20"/>
        </w:rPr>
        <w:t xml:space="preserve">along the boundary </w:t>
      </w:r>
      <w:r w:rsidR="00333485">
        <w:rPr>
          <w:rFonts w:ascii="Arial" w:hAnsi="Arial" w:cs="Arial"/>
          <w:sz w:val="20"/>
        </w:rPr>
        <w:t>and to ensure that the boundary wall is kept in a suitable condition</w:t>
      </w:r>
      <w:r w:rsidR="00F91853">
        <w:rPr>
          <w:rFonts w:ascii="Arial" w:hAnsi="Arial" w:cs="Arial"/>
          <w:sz w:val="20"/>
        </w:rPr>
        <w:t xml:space="preserve"> for events at Cambridge Cottage.</w:t>
      </w:r>
    </w:p>
    <w:p w:rsidR="004D2DCB" w:rsidRPr="00CB1016" w:rsidRDefault="004D2DCB" w:rsidP="00BF3582">
      <w:pPr>
        <w:pStyle w:val="Indent"/>
        <w:ind w:left="720"/>
        <w:rPr>
          <w:rFonts w:ascii="Arial" w:hAnsi="Arial" w:cs="Arial"/>
          <w:b/>
          <w:sz w:val="20"/>
        </w:rPr>
      </w:pPr>
      <w:r w:rsidRPr="00CB1016">
        <w:rPr>
          <w:rFonts w:ascii="Arial" w:hAnsi="Arial" w:cs="Arial"/>
          <w:b/>
          <w:sz w:val="20"/>
        </w:rPr>
        <w:t>Boundary line with Cambridge Cottage</w:t>
      </w:r>
    </w:p>
    <w:p w:rsidR="00A203FD" w:rsidRPr="00CB1016" w:rsidRDefault="00CB1016" w:rsidP="00CB1016">
      <w:pPr>
        <w:pStyle w:val="Indent"/>
        <w:ind w:left="720"/>
        <w:rPr>
          <w:rFonts w:ascii="Arial" w:hAnsi="Arial" w:cs="Arial"/>
          <w:sz w:val="20"/>
        </w:rPr>
      </w:pPr>
      <w:r w:rsidRPr="00CB1016">
        <w:rPr>
          <w:rFonts w:ascii="Arial" w:hAnsi="Arial" w:cs="Arial"/>
          <w:sz w:val="20"/>
        </w:rPr>
        <w:t>As part of the development some rearrangement of low walls and boundary fences will be required along the boundary line with Cambridge Cottage as it</w:t>
      </w:r>
      <w:r w:rsidR="005A03B3" w:rsidRPr="00CB1016">
        <w:rPr>
          <w:rFonts w:ascii="Arial" w:hAnsi="Arial" w:cs="Arial"/>
          <w:sz w:val="20"/>
        </w:rPr>
        <w:t xml:space="preserve"> is </w:t>
      </w:r>
      <w:r w:rsidR="00F91853" w:rsidRPr="00CB1016">
        <w:rPr>
          <w:rFonts w:ascii="Arial" w:hAnsi="Arial" w:cs="Arial"/>
          <w:sz w:val="20"/>
        </w:rPr>
        <w:t>intended</w:t>
      </w:r>
      <w:r w:rsidR="005A03B3" w:rsidRPr="00CB1016">
        <w:rPr>
          <w:rFonts w:ascii="Arial" w:hAnsi="Arial" w:cs="Arial"/>
          <w:sz w:val="20"/>
        </w:rPr>
        <w:t xml:space="preserve"> </w:t>
      </w:r>
      <w:r w:rsidRPr="00CB1016">
        <w:rPr>
          <w:rFonts w:ascii="Arial" w:hAnsi="Arial" w:cs="Arial"/>
          <w:sz w:val="20"/>
        </w:rPr>
        <w:t>to provide some</w:t>
      </w:r>
      <w:r w:rsidR="005A03B3" w:rsidRPr="00CB1016">
        <w:rPr>
          <w:rFonts w:ascii="Arial" w:hAnsi="Arial" w:cs="Arial"/>
          <w:sz w:val="20"/>
        </w:rPr>
        <w:t xml:space="preserve"> additional amenity space to the </w:t>
      </w:r>
      <w:r w:rsidR="00F91853" w:rsidRPr="00CB1016">
        <w:rPr>
          <w:rFonts w:ascii="Arial" w:hAnsi="Arial" w:cs="Arial"/>
          <w:sz w:val="20"/>
        </w:rPr>
        <w:t>tenant</w:t>
      </w:r>
      <w:r w:rsidR="005A03B3" w:rsidRPr="00CB1016">
        <w:rPr>
          <w:rFonts w:ascii="Arial" w:hAnsi="Arial" w:cs="Arial"/>
          <w:sz w:val="20"/>
        </w:rPr>
        <w:t xml:space="preserve"> at 35 Kew Green</w:t>
      </w:r>
      <w:r w:rsidRPr="00CB1016">
        <w:rPr>
          <w:rFonts w:ascii="Arial" w:hAnsi="Arial" w:cs="Arial"/>
          <w:sz w:val="20"/>
        </w:rPr>
        <w:t xml:space="preserve">. </w:t>
      </w:r>
      <w:r w:rsidR="00A203FD" w:rsidRPr="00CB1016">
        <w:rPr>
          <w:rFonts w:ascii="Arial" w:hAnsi="Arial" w:cs="Arial"/>
          <w:sz w:val="20"/>
        </w:rPr>
        <w:t xml:space="preserve">Estates are to </w:t>
      </w:r>
      <w:r w:rsidRPr="00CB1016">
        <w:rPr>
          <w:rFonts w:ascii="Arial" w:hAnsi="Arial" w:cs="Arial"/>
          <w:sz w:val="20"/>
        </w:rPr>
        <w:t>liaise</w:t>
      </w:r>
      <w:r w:rsidR="00A203FD" w:rsidRPr="00CB1016">
        <w:rPr>
          <w:rFonts w:ascii="Arial" w:hAnsi="Arial" w:cs="Arial"/>
          <w:sz w:val="20"/>
        </w:rPr>
        <w:t xml:space="preserve"> with Horticulture / Constabulary and Events </w:t>
      </w:r>
      <w:r w:rsidRPr="00CB1016">
        <w:rPr>
          <w:rFonts w:ascii="Arial" w:hAnsi="Arial" w:cs="Arial"/>
          <w:sz w:val="20"/>
        </w:rPr>
        <w:t xml:space="preserve">and Public Programmes </w:t>
      </w:r>
      <w:r w:rsidR="00A203FD" w:rsidRPr="00CB1016">
        <w:rPr>
          <w:rFonts w:ascii="Arial" w:hAnsi="Arial" w:cs="Arial"/>
          <w:sz w:val="20"/>
        </w:rPr>
        <w:t xml:space="preserve">to ensure that all </w:t>
      </w:r>
      <w:r w:rsidRPr="00CB1016">
        <w:rPr>
          <w:rFonts w:ascii="Arial" w:hAnsi="Arial" w:cs="Arial"/>
          <w:sz w:val="20"/>
        </w:rPr>
        <w:t>interfaces are fully informed of the extent of construction works that are to take place</w:t>
      </w:r>
      <w:r w:rsidR="00A203FD" w:rsidRPr="00CB1016">
        <w:rPr>
          <w:rFonts w:ascii="Arial" w:hAnsi="Arial" w:cs="Arial"/>
          <w:sz w:val="20"/>
        </w:rPr>
        <w:t xml:space="preserve"> to the external walls </w:t>
      </w:r>
      <w:r w:rsidRPr="00CB1016">
        <w:rPr>
          <w:rFonts w:ascii="Arial" w:hAnsi="Arial" w:cs="Arial"/>
          <w:sz w:val="20"/>
        </w:rPr>
        <w:t xml:space="preserve">and that works </w:t>
      </w:r>
      <w:r w:rsidR="00A203FD" w:rsidRPr="00CB1016">
        <w:rPr>
          <w:rFonts w:ascii="Arial" w:hAnsi="Arial" w:cs="Arial"/>
          <w:sz w:val="20"/>
        </w:rPr>
        <w:t>are carried out in accordance with b</w:t>
      </w:r>
      <w:r w:rsidRPr="00CB1016">
        <w:rPr>
          <w:rFonts w:ascii="Arial" w:hAnsi="Arial" w:cs="Arial"/>
          <w:sz w:val="20"/>
        </w:rPr>
        <w:t>est practice guidelines in Kew.</w:t>
      </w:r>
    </w:p>
    <w:p w:rsidR="00F91853" w:rsidRPr="00F91853" w:rsidRDefault="00F91853" w:rsidP="00BF3582">
      <w:pPr>
        <w:pStyle w:val="Indent"/>
        <w:ind w:left="720"/>
        <w:rPr>
          <w:rFonts w:ascii="Arial" w:hAnsi="Arial" w:cs="Arial"/>
          <w:b/>
          <w:sz w:val="20"/>
        </w:rPr>
      </w:pPr>
      <w:r w:rsidRPr="00F91853">
        <w:rPr>
          <w:rFonts w:ascii="Arial" w:hAnsi="Arial" w:cs="Arial"/>
          <w:b/>
          <w:sz w:val="20"/>
        </w:rPr>
        <w:t>Landscaping</w:t>
      </w:r>
    </w:p>
    <w:p w:rsidR="005A03B3" w:rsidRPr="00A203FD" w:rsidRDefault="005A03B3" w:rsidP="00BF3582">
      <w:pPr>
        <w:pStyle w:val="Indent"/>
        <w:ind w:left="720"/>
        <w:rPr>
          <w:rFonts w:ascii="Arial" w:hAnsi="Arial" w:cs="Arial"/>
          <w:sz w:val="20"/>
        </w:rPr>
      </w:pPr>
      <w:r w:rsidRPr="00F91853">
        <w:rPr>
          <w:rFonts w:ascii="Arial" w:hAnsi="Arial" w:cs="Arial"/>
          <w:sz w:val="20"/>
        </w:rPr>
        <w:t>The internal horticultural team at Kew will be responsible for basic external clear-out works to the gardens and will be responsible for the design of the new external landscaping arrangements. Kew will not be responsible for day to day maintenance or general maintenance of the gardens once the houses are let. This will become the responsibility of the management company and letting agent.</w:t>
      </w:r>
      <w:r w:rsidR="00A203FD">
        <w:rPr>
          <w:rFonts w:ascii="Arial" w:hAnsi="Arial" w:cs="Arial"/>
          <w:sz w:val="20"/>
        </w:rPr>
        <w:t xml:space="preserve"> Kew are to liaise with Procurement the strategy for </w:t>
      </w:r>
      <w:r w:rsidR="00A203FD" w:rsidRPr="00A203FD">
        <w:rPr>
          <w:rFonts w:ascii="Arial" w:hAnsi="Arial" w:cs="Arial"/>
          <w:sz w:val="20"/>
        </w:rPr>
        <w:t xml:space="preserve">the management of the residence once the property is let. </w:t>
      </w:r>
    </w:p>
    <w:p w:rsidR="00A203FD" w:rsidRPr="00A203FD" w:rsidRDefault="00A203FD" w:rsidP="00BF3582">
      <w:pPr>
        <w:pStyle w:val="Indent"/>
        <w:ind w:left="720"/>
        <w:rPr>
          <w:rFonts w:ascii="Arial" w:hAnsi="Arial" w:cs="Arial"/>
          <w:b/>
          <w:sz w:val="20"/>
        </w:rPr>
      </w:pPr>
      <w:r w:rsidRPr="00A203FD">
        <w:rPr>
          <w:rFonts w:ascii="Arial" w:hAnsi="Arial" w:cs="Arial"/>
          <w:b/>
          <w:sz w:val="20"/>
        </w:rPr>
        <w:t>Site Access</w:t>
      </w:r>
    </w:p>
    <w:p w:rsidR="00333485" w:rsidRDefault="00A203FD" w:rsidP="0042441B">
      <w:pPr>
        <w:pStyle w:val="Indent"/>
        <w:ind w:left="720"/>
        <w:rPr>
          <w:rFonts w:ascii="Arial" w:hAnsi="Arial" w:cs="Arial"/>
          <w:sz w:val="20"/>
        </w:rPr>
      </w:pPr>
      <w:r w:rsidRPr="00A203FD">
        <w:rPr>
          <w:rFonts w:ascii="Arial" w:hAnsi="Arial" w:cs="Arial"/>
          <w:sz w:val="20"/>
        </w:rPr>
        <w:t>The adjoining buildings at Earls Lodge and Kings Lodge are in private ownership and access to the site</w:t>
      </w:r>
      <w:r w:rsidR="005A03B3" w:rsidRPr="00A203FD">
        <w:rPr>
          <w:rFonts w:ascii="Arial" w:hAnsi="Arial" w:cs="Arial"/>
          <w:sz w:val="20"/>
        </w:rPr>
        <w:t xml:space="preserve"> </w:t>
      </w:r>
      <w:r w:rsidRPr="00A203FD">
        <w:rPr>
          <w:rFonts w:ascii="Arial" w:hAnsi="Arial" w:cs="Arial"/>
          <w:sz w:val="20"/>
        </w:rPr>
        <w:t>along this entrance route</w:t>
      </w:r>
      <w:r w:rsidR="005A03B3" w:rsidRPr="00A203FD">
        <w:rPr>
          <w:rFonts w:ascii="Arial" w:hAnsi="Arial" w:cs="Arial"/>
          <w:sz w:val="20"/>
        </w:rPr>
        <w:t xml:space="preserve"> </w:t>
      </w:r>
      <w:r w:rsidRPr="00A203FD">
        <w:rPr>
          <w:rFonts w:ascii="Arial" w:hAnsi="Arial" w:cs="Arial"/>
          <w:sz w:val="20"/>
        </w:rPr>
        <w:t>is restricted</w:t>
      </w:r>
      <w:r>
        <w:rPr>
          <w:rFonts w:ascii="Arial" w:hAnsi="Arial" w:cs="Arial"/>
          <w:sz w:val="20"/>
        </w:rPr>
        <w:t>. F</w:t>
      </w:r>
      <w:r w:rsidR="005A03B3" w:rsidRPr="00A203FD">
        <w:rPr>
          <w:rFonts w:ascii="Arial" w:hAnsi="Arial" w:cs="Arial"/>
          <w:sz w:val="20"/>
        </w:rPr>
        <w:t xml:space="preserve">or the duration of construction, site access is </w:t>
      </w:r>
      <w:r w:rsidR="00781272">
        <w:rPr>
          <w:rFonts w:ascii="Arial" w:hAnsi="Arial" w:cs="Arial"/>
          <w:sz w:val="20"/>
        </w:rPr>
        <w:t>provided</w:t>
      </w:r>
      <w:r w:rsidR="005A03B3" w:rsidRPr="00A203FD">
        <w:rPr>
          <w:rFonts w:ascii="Arial" w:hAnsi="Arial" w:cs="Arial"/>
          <w:sz w:val="20"/>
        </w:rPr>
        <w:t xml:space="preserve"> via </w:t>
      </w:r>
      <w:r>
        <w:rPr>
          <w:rFonts w:ascii="Arial" w:hAnsi="Arial" w:cs="Arial"/>
          <w:sz w:val="20"/>
        </w:rPr>
        <w:t>the Melon Yard. A strategy has been</w:t>
      </w:r>
      <w:r w:rsidR="005A03B3" w:rsidRPr="00A203FD">
        <w:rPr>
          <w:rFonts w:ascii="Arial" w:hAnsi="Arial" w:cs="Arial"/>
          <w:sz w:val="20"/>
        </w:rPr>
        <w:t xml:space="preserve"> discussed with Constabulary and </w:t>
      </w:r>
      <w:r w:rsidR="00781272">
        <w:rPr>
          <w:rFonts w:ascii="Arial" w:hAnsi="Arial" w:cs="Arial"/>
          <w:sz w:val="20"/>
        </w:rPr>
        <w:t>Horticulture for their approval and agreed.</w:t>
      </w:r>
    </w:p>
    <w:p w:rsidR="0000301A" w:rsidRPr="0042441B" w:rsidRDefault="0000301A" w:rsidP="0042441B">
      <w:pPr>
        <w:pStyle w:val="Indent"/>
        <w:ind w:left="720"/>
        <w:rPr>
          <w:rFonts w:ascii="Arial" w:hAnsi="Arial" w:cs="Arial"/>
          <w:sz w:val="20"/>
        </w:rPr>
      </w:pPr>
      <w:r>
        <w:rPr>
          <w:rFonts w:ascii="Arial" w:hAnsi="Arial" w:cs="Arial"/>
          <w:sz w:val="20"/>
        </w:rPr>
        <w:t xml:space="preserve">The contractor will use the rear of the Melon Yard to park vehicles and the </w:t>
      </w:r>
      <w:r w:rsidR="00781272">
        <w:rPr>
          <w:rFonts w:ascii="Arial" w:hAnsi="Arial" w:cs="Arial"/>
          <w:sz w:val="20"/>
        </w:rPr>
        <w:t xml:space="preserve">pedestrian </w:t>
      </w:r>
      <w:r>
        <w:rPr>
          <w:rFonts w:ascii="Arial" w:hAnsi="Arial" w:cs="Arial"/>
          <w:sz w:val="20"/>
        </w:rPr>
        <w:t xml:space="preserve">route between the Melon yard and </w:t>
      </w:r>
      <w:r w:rsidR="00781272">
        <w:rPr>
          <w:rFonts w:ascii="Arial" w:hAnsi="Arial" w:cs="Arial"/>
          <w:sz w:val="20"/>
        </w:rPr>
        <w:t>the garden of 35 Kew Green.</w:t>
      </w:r>
    </w:p>
    <w:p w:rsidR="002B2DAE" w:rsidRPr="001B6F66" w:rsidRDefault="002B2DAE" w:rsidP="002B2DAE">
      <w:pPr>
        <w:rPr>
          <w:rFonts w:ascii="Arial" w:hAnsi="Arial" w:cs="Arial"/>
          <w:sz w:val="28"/>
        </w:rPr>
      </w:pPr>
    </w:p>
    <w:p w:rsidR="002B2DAE" w:rsidRPr="001B6F66" w:rsidRDefault="002B2DAE" w:rsidP="002B2DAE">
      <w:pPr>
        <w:pStyle w:val="ListParagraph"/>
        <w:numPr>
          <w:ilvl w:val="0"/>
          <w:numId w:val="3"/>
        </w:numPr>
        <w:rPr>
          <w:rFonts w:ascii="Arial" w:hAnsi="Arial" w:cs="Arial"/>
          <w:b/>
          <w:sz w:val="28"/>
        </w:rPr>
      </w:pPr>
      <w:r w:rsidRPr="001B6F66">
        <w:rPr>
          <w:rFonts w:ascii="Arial" w:hAnsi="Arial" w:cs="Arial"/>
          <w:b/>
          <w:sz w:val="28"/>
        </w:rPr>
        <w:t xml:space="preserve">     Compliance</w:t>
      </w:r>
    </w:p>
    <w:p w:rsidR="00A342CB" w:rsidRDefault="00A342CB" w:rsidP="002B2DAE">
      <w:pPr>
        <w:pStyle w:val="ListParagraph"/>
        <w:rPr>
          <w:rFonts w:ascii="Arial" w:hAnsi="Arial" w:cs="Arial"/>
          <w:i/>
          <w:color w:val="006600"/>
          <w:sz w:val="20"/>
          <w:szCs w:val="20"/>
        </w:rPr>
      </w:pPr>
    </w:p>
    <w:p w:rsidR="00781272" w:rsidRPr="00A342CB" w:rsidRDefault="00A342CB" w:rsidP="004A2771">
      <w:pPr>
        <w:pStyle w:val="Indent"/>
        <w:spacing w:after="100" w:line="276" w:lineRule="auto"/>
        <w:rPr>
          <w:rFonts w:ascii="Arial" w:eastAsiaTheme="minorHAnsi" w:hAnsi="Arial" w:cs="Arial"/>
          <w:sz w:val="20"/>
          <w:lang w:val="en-US"/>
        </w:rPr>
      </w:pPr>
      <w:r w:rsidRPr="00A342CB">
        <w:rPr>
          <w:rFonts w:ascii="Arial" w:eastAsiaTheme="minorHAnsi" w:hAnsi="Arial" w:cs="Arial"/>
          <w:sz w:val="20"/>
          <w:lang w:val="en-US"/>
        </w:rPr>
        <w:t xml:space="preserve">The successful contractor </w:t>
      </w:r>
      <w:r>
        <w:rPr>
          <w:rFonts w:ascii="Arial" w:eastAsiaTheme="minorHAnsi" w:hAnsi="Arial" w:cs="Arial"/>
          <w:sz w:val="20"/>
          <w:lang w:val="en-US"/>
        </w:rPr>
        <w:t>is to</w:t>
      </w:r>
      <w:r w:rsidRPr="00A342CB">
        <w:rPr>
          <w:rFonts w:ascii="Arial" w:eastAsiaTheme="minorHAnsi" w:hAnsi="Arial" w:cs="Arial"/>
          <w:sz w:val="20"/>
          <w:lang w:val="en-US"/>
        </w:rPr>
        <w:t xml:space="preserve"> comply with </w:t>
      </w:r>
      <w:r>
        <w:rPr>
          <w:rFonts w:ascii="Arial" w:eastAsiaTheme="minorHAnsi" w:hAnsi="Arial" w:cs="Arial"/>
          <w:sz w:val="20"/>
          <w:lang w:val="en-US"/>
        </w:rPr>
        <w:t>RBGK’s Terms and Conditions as attached in the ITT documentation, issued at Tender Stage</w:t>
      </w:r>
    </w:p>
    <w:p w:rsidR="00781272" w:rsidRDefault="00781272" w:rsidP="004A2771">
      <w:pPr>
        <w:pStyle w:val="Indent"/>
        <w:spacing w:after="100" w:line="276" w:lineRule="auto"/>
        <w:rPr>
          <w:rFonts w:ascii="Arial" w:hAnsi="Arial" w:cs="Arial"/>
          <w:sz w:val="20"/>
        </w:rPr>
      </w:pPr>
      <w:r>
        <w:rPr>
          <w:rFonts w:ascii="Arial" w:hAnsi="Arial" w:cs="Arial"/>
          <w:sz w:val="20"/>
        </w:rPr>
        <w:lastRenderedPageBreak/>
        <w:t xml:space="preserve">The contract to be used for this proposal will be the New Engineering Contract (NEC) D+B </w:t>
      </w:r>
    </w:p>
    <w:p w:rsidR="00781272" w:rsidRDefault="00781272" w:rsidP="004A2771">
      <w:pPr>
        <w:pStyle w:val="Indent"/>
        <w:spacing w:after="100" w:line="276" w:lineRule="auto"/>
        <w:rPr>
          <w:rFonts w:ascii="Arial" w:hAnsi="Arial" w:cs="Arial"/>
          <w:sz w:val="20"/>
        </w:rPr>
      </w:pPr>
      <w:r>
        <w:rPr>
          <w:rFonts w:ascii="Arial" w:hAnsi="Arial" w:cs="Arial"/>
          <w:sz w:val="20"/>
        </w:rPr>
        <w:t>The design and construction programme will follow the RIBA Plan of Work 2013.</w:t>
      </w:r>
    </w:p>
    <w:p w:rsidR="00781272" w:rsidRDefault="00781272" w:rsidP="004A2771">
      <w:pPr>
        <w:pStyle w:val="Indent"/>
        <w:spacing w:after="100" w:line="276" w:lineRule="auto"/>
        <w:rPr>
          <w:rFonts w:ascii="Arial" w:hAnsi="Arial" w:cs="Arial"/>
          <w:sz w:val="20"/>
        </w:rPr>
      </w:pPr>
      <w:r>
        <w:rPr>
          <w:rFonts w:ascii="Arial" w:hAnsi="Arial" w:cs="Arial"/>
          <w:sz w:val="20"/>
        </w:rPr>
        <w:t>A pre-commencement meeting will take place following the appointment of the successful contractor and prior to the commencement of construction works.</w:t>
      </w:r>
    </w:p>
    <w:p w:rsidR="004A2771" w:rsidRPr="004A2771" w:rsidRDefault="00781272" w:rsidP="004A2771">
      <w:pPr>
        <w:pStyle w:val="Indent"/>
        <w:spacing w:after="100" w:line="276" w:lineRule="auto"/>
        <w:rPr>
          <w:rFonts w:ascii="Arial" w:hAnsi="Arial" w:cs="Arial"/>
          <w:sz w:val="20"/>
        </w:rPr>
      </w:pPr>
      <w:r>
        <w:rPr>
          <w:rFonts w:ascii="Arial" w:hAnsi="Arial" w:cs="Arial"/>
          <w:sz w:val="20"/>
        </w:rPr>
        <w:t>There will be a weekly on-site m</w:t>
      </w:r>
      <w:r w:rsidR="004A2771" w:rsidRPr="004A2771">
        <w:rPr>
          <w:rFonts w:ascii="Arial" w:hAnsi="Arial" w:cs="Arial"/>
          <w:sz w:val="20"/>
        </w:rPr>
        <w:t xml:space="preserve">eeting once construction works </w:t>
      </w:r>
      <w:r>
        <w:rPr>
          <w:rFonts w:ascii="Arial" w:hAnsi="Arial" w:cs="Arial"/>
          <w:sz w:val="20"/>
        </w:rPr>
        <w:t>commence</w:t>
      </w:r>
    </w:p>
    <w:p w:rsidR="004A2771" w:rsidRDefault="00781272" w:rsidP="004A2771">
      <w:pPr>
        <w:pStyle w:val="Indent"/>
        <w:spacing w:after="100" w:line="276" w:lineRule="auto"/>
        <w:rPr>
          <w:rFonts w:ascii="Arial" w:hAnsi="Arial" w:cs="Arial"/>
          <w:sz w:val="20"/>
        </w:rPr>
      </w:pPr>
      <w:r>
        <w:rPr>
          <w:rFonts w:ascii="Arial" w:hAnsi="Arial" w:cs="Arial"/>
          <w:sz w:val="20"/>
        </w:rPr>
        <w:t>Minutes</w:t>
      </w:r>
      <w:r w:rsidR="004A2771" w:rsidRPr="004A2771">
        <w:rPr>
          <w:rFonts w:ascii="Arial" w:hAnsi="Arial" w:cs="Arial"/>
          <w:sz w:val="20"/>
        </w:rPr>
        <w:t xml:space="preserve"> </w:t>
      </w:r>
      <w:r>
        <w:rPr>
          <w:rFonts w:ascii="Arial" w:hAnsi="Arial" w:cs="Arial"/>
          <w:sz w:val="20"/>
        </w:rPr>
        <w:t xml:space="preserve">of these meetings will be circulated to the </w:t>
      </w:r>
      <w:r w:rsidR="004A2771" w:rsidRPr="004A2771">
        <w:rPr>
          <w:rFonts w:ascii="Arial" w:hAnsi="Arial" w:cs="Arial"/>
          <w:sz w:val="20"/>
        </w:rPr>
        <w:t>main stakeholders</w:t>
      </w:r>
      <w:r w:rsidR="00076954">
        <w:rPr>
          <w:rFonts w:ascii="Arial" w:hAnsi="Arial" w:cs="Arial"/>
          <w:sz w:val="20"/>
        </w:rPr>
        <w:t xml:space="preserve"> and interested parties at Kew</w:t>
      </w:r>
      <w:r w:rsidR="004A2771" w:rsidRPr="004A2771">
        <w:rPr>
          <w:rFonts w:ascii="Arial" w:hAnsi="Arial" w:cs="Arial"/>
          <w:sz w:val="20"/>
        </w:rPr>
        <w:t xml:space="preserve"> (listed below) </w:t>
      </w:r>
    </w:p>
    <w:p w:rsidR="00076954" w:rsidRPr="004A2771" w:rsidRDefault="00076954" w:rsidP="004A2771">
      <w:pPr>
        <w:pStyle w:val="Indent"/>
        <w:spacing w:after="100" w:line="276" w:lineRule="auto"/>
        <w:rPr>
          <w:rFonts w:ascii="Arial" w:hAnsi="Arial" w:cs="Arial"/>
          <w:sz w:val="20"/>
        </w:rPr>
      </w:pPr>
      <w:r>
        <w:rPr>
          <w:rFonts w:ascii="Arial" w:hAnsi="Arial" w:cs="Arial"/>
          <w:sz w:val="20"/>
        </w:rPr>
        <w:t xml:space="preserve">All interested parties are invited to attend the site meetings at the first site meeting of the month to discuss the contraction programme </w:t>
      </w:r>
      <w:r w:rsidR="00A342CB">
        <w:rPr>
          <w:rFonts w:ascii="Arial" w:hAnsi="Arial" w:cs="Arial"/>
          <w:sz w:val="20"/>
        </w:rPr>
        <w:t>and progress on site.</w:t>
      </w:r>
    </w:p>
    <w:p w:rsidR="002B2DAE" w:rsidRPr="001B6F66" w:rsidRDefault="002B2DAE" w:rsidP="002B2DAE">
      <w:pPr>
        <w:rPr>
          <w:rFonts w:ascii="Arial" w:hAnsi="Arial" w:cs="Arial"/>
          <w:sz w:val="24"/>
        </w:rPr>
      </w:pPr>
    </w:p>
    <w:p w:rsidR="002B2DAE" w:rsidRPr="001B6F66" w:rsidRDefault="002B2DAE" w:rsidP="002B2DAE">
      <w:pPr>
        <w:rPr>
          <w:rFonts w:ascii="Arial" w:hAnsi="Arial" w:cs="Arial"/>
          <w:sz w:val="24"/>
        </w:rPr>
      </w:pPr>
    </w:p>
    <w:p w:rsidR="002B2DAE" w:rsidRPr="001B6F66" w:rsidRDefault="002B2DAE" w:rsidP="002B2DAE">
      <w:pPr>
        <w:pStyle w:val="ListParagraph"/>
        <w:numPr>
          <w:ilvl w:val="0"/>
          <w:numId w:val="3"/>
        </w:numPr>
        <w:rPr>
          <w:rFonts w:ascii="Arial" w:hAnsi="Arial" w:cs="Arial"/>
          <w:b/>
          <w:sz w:val="28"/>
        </w:rPr>
      </w:pPr>
      <w:r w:rsidRPr="001B6F66">
        <w:rPr>
          <w:rFonts w:ascii="Arial" w:hAnsi="Arial" w:cs="Arial"/>
          <w:b/>
          <w:sz w:val="28"/>
        </w:rPr>
        <w:t xml:space="preserve">     Project Deliverables</w:t>
      </w:r>
    </w:p>
    <w:p w:rsidR="007978A5" w:rsidRDefault="007978A5" w:rsidP="007978A5">
      <w:pPr>
        <w:pStyle w:val="Indent"/>
        <w:spacing w:after="100" w:line="276" w:lineRule="auto"/>
        <w:ind w:left="0"/>
        <w:rPr>
          <w:sz w:val="20"/>
          <w:u w:val="single"/>
        </w:rPr>
      </w:pPr>
    </w:p>
    <w:p w:rsidR="00345DCB" w:rsidRPr="007978A5" w:rsidRDefault="00345DCB" w:rsidP="007978A5">
      <w:pPr>
        <w:pStyle w:val="Indent"/>
        <w:spacing w:after="100" w:line="276" w:lineRule="auto"/>
        <w:ind w:left="301" w:firstLine="720"/>
        <w:rPr>
          <w:rFonts w:ascii="Arial" w:hAnsi="Arial" w:cs="Arial"/>
          <w:sz w:val="20"/>
        </w:rPr>
      </w:pPr>
      <w:r w:rsidRPr="004A2771">
        <w:rPr>
          <w:rFonts w:ascii="Arial" w:hAnsi="Arial" w:cs="Arial"/>
          <w:b/>
          <w:sz w:val="20"/>
          <w:u w:val="single"/>
        </w:rPr>
        <w:t>Kew (Internal)</w:t>
      </w:r>
    </w:p>
    <w:p w:rsidR="007978A5" w:rsidRPr="004A2771" w:rsidRDefault="007978A5" w:rsidP="007978A5">
      <w:pPr>
        <w:pStyle w:val="Indent"/>
        <w:spacing w:after="100" w:line="252" w:lineRule="auto"/>
        <w:rPr>
          <w:rFonts w:ascii="Arial" w:hAnsi="Arial" w:cs="Arial"/>
          <w:sz w:val="20"/>
        </w:rPr>
      </w:pPr>
      <w:r w:rsidRPr="004A2771">
        <w:rPr>
          <w:rFonts w:ascii="Arial" w:hAnsi="Arial" w:cs="Arial"/>
          <w:sz w:val="20"/>
        </w:rPr>
        <w:t xml:space="preserve">Toby Farmer (Estates 2020 Programme Director) as </w:t>
      </w:r>
      <w:r w:rsidRPr="00054BDF">
        <w:rPr>
          <w:rFonts w:ascii="Arial" w:hAnsi="Arial" w:cs="Arial"/>
          <w:sz w:val="20"/>
        </w:rPr>
        <w:t>Senior Responsible Officer for Estates 2020</w:t>
      </w:r>
    </w:p>
    <w:p w:rsidR="007978A5" w:rsidRPr="007978A5" w:rsidRDefault="007978A5" w:rsidP="007978A5">
      <w:pPr>
        <w:pStyle w:val="Indent"/>
        <w:spacing w:after="100" w:line="252" w:lineRule="auto"/>
        <w:rPr>
          <w:rFonts w:ascii="Arial" w:hAnsi="Arial" w:cs="Arial"/>
          <w:sz w:val="20"/>
        </w:rPr>
      </w:pPr>
      <w:r w:rsidRPr="004A2771">
        <w:rPr>
          <w:rFonts w:ascii="Arial" w:hAnsi="Arial" w:cs="Arial"/>
          <w:sz w:val="20"/>
        </w:rPr>
        <w:t>David Holroyd (Head of</w:t>
      </w:r>
      <w:r>
        <w:rPr>
          <w:rFonts w:ascii="Arial" w:hAnsi="Arial" w:cs="Arial"/>
          <w:sz w:val="20"/>
        </w:rPr>
        <w:t xml:space="preserve"> Estates) via Senior Management</w:t>
      </w:r>
    </w:p>
    <w:p w:rsidR="007978A5" w:rsidRDefault="00345DCB" w:rsidP="007978A5">
      <w:pPr>
        <w:pStyle w:val="Indent"/>
        <w:spacing w:after="100" w:line="276" w:lineRule="auto"/>
        <w:rPr>
          <w:rFonts w:ascii="Arial" w:hAnsi="Arial" w:cs="Arial"/>
          <w:sz w:val="20"/>
        </w:rPr>
      </w:pPr>
      <w:r w:rsidRPr="004A2771">
        <w:rPr>
          <w:rFonts w:ascii="Arial" w:hAnsi="Arial" w:cs="Arial"/>
          <w:sz w:val="20"/>
        </w:rPr>
        <w:t xml:space="preserve">Niamh Kiernan (Project Manager) - </w:t>
      </w:r>
      <w:r w:rsidR="007978A5" w:rsidRPr="00054BDF">
        <w:rPr>
          <w:rFonts w:ascii="Arial" w:hAnsi="Arial" w:cs="Arial"/>
          <w:sz w:val="20"/>
        </w:rPr>
        <w:t>Architect, responsible for local planning issues as well as lead consultant on design</w:t>
      </w:r>
      <w:r w:rsidR="007978A5">
        <w:rPr>
          <w:rFonts w:ascii="Arial" w:hAnsi="Arial" w:cs="Arial"/>
          <w:sz w:val="20"/>
        </w:rPr>
        <w:t xml:space="preserve"> and project management matters</w:t>
      </w:r>
    </w:p>
    <w:p w:rsidR="00345DCB" w:rsidRPr="004A2771" w:rsidRDefault="00345DCB" w:rsidP="007978A5">
      <w:pPr>
        <w:pStyle w:val="Indent"/>
        <w:spacing w:after="100" w:line="276" w:lineRule="auto"/>
        <w:rPr>
          <w:rFonts w:ascii="Arial" w:hAnsi="Arial" w:cs="Arial"/>
          <w:sz w:val="20"/>
        </w:rPr>
      </w:pPr>
      <w:r w:rsidRPr="004A2771">
        <w:rPr>
          <w:rFonts w:ascii="Arial" w:hAnsi="Arial" w:cs="Arial"/>
          <w:sz w:val="20"/>
        </w:rPr>
        <w:t>Chris Bowers (CAD and Asset Manager) – additional project management support</w:t>
      </w:r>
    </w:p>
    <w:p w:rsidR="00345DCB" w:rsidRPr="004A2771" w:rsidRDefault="00345DCB" w:rsidP="00345DCB">
      <w:pPr>
        <w:pStyle w:val="Indent"/>
        <w:spacing w:after="100" w:line="276" w:lineRule="auto"/>
        <w:rPr>
          <w:rFonts w:ascii="Arial" w:hAnsi="Arial" w:cs="Arial"/>
          <w:sz w:val="20"/>
        </w:rPr>
      </w:pPr>
      <w:r w:rsidRPr="004A2771">
        <w:rPr>
          <w:rFonts w:ascii="Arial" w:hAnsi="Arial" w:cs="Arial"/>
          <w:sz w:val="20"/>
        </w:rPr>
        <w:t>Amy Barber (Procurement Manager) – in charge of procurement for the delivery of the residences</w:t>
      </w:r>
    </w:p>
    <w:p w:rsidR="00345DCB" w:rsidRPr="004A2771" w:rsidRDefault="00345DCB" w:rsidP="00345DCB">
      <w:pPr>
        <w:pStyle w:val="Indent"/>
        <w:spacing w:after="100" w:line="276" w:lineRule="auto"/>
        <w:rPr>
          <w:rFonts w:ascii="Arial" w:hAnsi="Arial" w:cs="Arial"/>
          <w:sz w:val="20"/>
        </w:rPr>
      </w:pPr>
      <w:r w:rsidRPr="004A2771">
        <w:rPr>
          <w:rFonts w:ascii="Arial" w:hAnsi="Arial" w:cs="Arial"/>
          <w:sz w:val="20"/>
        </w:rPr>
        <w:t xml:space="preserve">David Johnston (Operations Manager) – </w:t>
      </w:r>
      <w:r w:rsidR="007978A5" w:rsidRPr="00054BDF">
        <w:rPr>
          <w:rFonts w:ascii="Arial" w:hAnsi="Arial" w:cs="Arial"/>
          <w:sz w:val="20"/>
        </w:rPr>
        <w:t>Authorising Manager for project, main interface for Estates Department at Kew.</w:t>
      </w:r>
    </w:p>
    <w:p w:rsidR="00345DCB" w:rsidRPr="004A2771" w:rsidRDefault="0000301A" w:rsidP="007978A5">
      <w:pPr>
        <w:pStyle w:val="Indent"/>
        <w:spacing w:after="100" w:line="276" w:lineRule="auto"/>
        <w:rPr>
          <w:rFonts w:ascii="Arial" w:hAnsi="Arial" w:cs="Arial"/>
          <w:sz w:val="20"/>
        </w:rPr>
      </w:pPr>
      <w:r w:rsidRPr="004A2771">
        <w:rPr>
          <w:rFonts w:ascii="Arial" w:hAnsi="Arial" w:cs="Arial"/>
          <w:sz w:val="20"/>
        </w:rPr>
        <w:t>Brett Moss</w:t>
      </w:r>
      <w:r w:rsidR="00345DCB" w:rsidRPr="004A2771">
        <w:rPr>
          <w:rFonts w:ascii="Arial" w:hAnsi="Arial" w:cs="Arial"/>
          <w:sz w:val="20"/>
        </w:rPr>
        <w:t xml:space="preserve"> (Cofely) – </w:t>
      </w:r>
      <w:r w:rsidR="007978A5" w:rsidRPr="007978A5">
        <w:rPr>
          <w:rFonts w:ascii="Arial" w:hAnsi="Arial" w:cs="Arial"/>
          <w:sz w:val="20"/>
        </w:rPr>
        <w:t>Cofeley GDF Suez Managed Services (C-GDF)</w:t>
      </w:r>
      <w:r w:rsidR="007978A5" w:rsidRPr="00054BDF">
        <w:rPr>
          <w:rFonts w:ascii="Arial" w:hAnsi="Arial" w:cs="Arial"/>
          <w:sz w:val="20"/>
          <w:u w:val="single"/>
        </w:rPr>
        <w:br/>
      </w:r>
      <w:r w:rsidR="007978A5" w:rsidRPr="00054BDF">
        <w:rPr>
          <w:rFonts w:ascii="Arial" w:hAnsi="Arial" w:cs="Arial"/>
          <w:sz w:val="20"/>
        </w:rPr>
        <w:t>Hard services facilities management provider responsible for isolations, reconnections and interface</w:t>
      </w:r>
      <w:r w:rsidR="007978A5">
        <w:rPr>
          <w:rFonts w:ascii="Arial" w:hAnsi="Arial" w:cs="Arial"/>
          <w:sz w:val="20"/>
        </w:rPr>
        <w:t>s with existing infrastructure.</w:t>
      </w:r>
    </w:p>
    <w:p w:rsidR="00345DCB" w:rsidRPr="004A2771" w:rsidRDefault="00345DCB" w:rsidP="00345DCB">
      <w:pPr>
        <w:pStyle w:val="Indent"/>
        <w:spacing w:after="100" w:line="276" w:lineRule="auto"/>
        <w:rPr>
          <w:rFonts w:ascii="Arial" w:hAnsi="Arial" w:cs="Arial"/>
          <w:sz w:val="20"/>
        </w:rPr>
      </w:pPr>
      <w:r w:rsidRPr="004A2771">
        <w:rPr>
          <w:rFonts w:ascii="Arial" w:hAnsi="Arial" w:cs="Arial"/>
          <w:sz w:val="20"/>
        </w:rPr>
        <w:t>Tony Kirkham (Head of Arboretum Garden) – landscaping advice</w:t>
      </w:r>
      <w:r w:rsidR="00076954">
        <w:rPr>
          <w:rFonts w:ascii="Arial" w:hAnsi="Arial" w:cs="Arial"/>
          <w:sz w:val="20"/>
        </w:rPr>
        <w:t xml:space="preserve"> / Boundary permissions</w:t>
      </w:r>
    </w:p>
    <w:p w:rsidR="00345DCB" w:rsidRPr="004A2771" w:rsidRDefault="00345DCB" w:rsidP="00345DCB">
      <w:pPr>
        <w:pStyle w:val="Indent"/>
        <w:spacing w:after="100" w:line="276" w:lineRule="auto"/>
        <w:rPr>
          <w:rFonts w:ascii="Arial" w:hAnsi="Arial" w:cs="Arial"/>
          <w:sz w:val="20"/>
        </w:rPr>
      </w:pPr>
      <w:r w:rsidRPr="004A2771">
        <w:rPr>
          <w:rFonts w:ascii="Arial" w:hAnsi="Arial" w:cs="Arial"/>
          <w:sz w:val="20"/>
        </w:rPr>
        <w:t>Richard Wilford (Manager of Garden Design and Collections) – landscape design advice</w:t>
      </w:r>
      <w:r w:rsidR="00076954">
        <w:rPr>
          <w:rFonts w:ascii="Arial" w:hAnsi="Arial" w:cs="Arial"/>
          <w:sz w:val="20"/>
        </w:rPr>
        <w:t xml:space="preserve"> / </w:t>
      </w:r>
      <w:r w:rsidR="00076954" w:rsidRPr="004A2771">
        <w:rPr>
          <w:rFonts w:ascii="Arial" w:hAnsi="Arial" w:cs="Arial"/>
          <w:sz w:val="20"/>
        </w:rPr>
        <w:t>Advice on deliveries / parking facilities / welfare for the contractor</w:t>
      </w:r>
    </w:p>
    <w:p w:rsidR="00345DCB" w:rsidRDefault="00345DCB" w:rsidP="00345DCB">
      <w:pPr>
        <w:pStyle w:val="Indent"/>
        <w:spacing w:after="100" w:line="276" w:lineRule="auto"/>
        <w:rPr>
          <w:rFonts w:ascii="Arial" w:hAnsi="Arial" w:cs="Arial"/>
          <w:sz w:val="20"/>
        </w:rPr>
      </w:pPr>
      <w:r w:rsidRPr="004A2771">
        <w:rPr>
          <w:rFonts w:ascii="Arial" w:hAnsi="Arial" w:cs="Arial"/>
          <w:sz w:val="20"/>
        </w:rPr>
        <w:t>John Deer (Constabulary) Security Manager – Security Advice</w:t>
      </w:r>
    </w:p>
    <w:p w:rsidR="00076954" w:rsidRPr="004A2771" w:rsidRDefault="00076954" w:rsidP="00345DCB">
      <w:pPr>
        <w:pStyle w:val="Indent"/>
        <w:spacing w:after="100" w:line="276" w:lineRule="auto"/>
        <w:rPr>
          <w:rFonts w:ascii="Arial" w:hAnsi="Arial" w:cs="Arial"/>
          <w:sz w:val="20"/>
        </w:rPr>
      </w:pPr>
      <w:r>
        <w:rPr>
          <w:rFonts w:ascii="Arial" w:hAnsi="Arial" w:cs="Arial"/>
          <w:sz w:val="20"/>
        </w:rPr>
        <w:t xml:space="preserve">Ruth Denton (Events) In charge of Operations at Cambridge Cottage – Liaison regarding </w:t>
      </w:r>
    </w:p>
    <w:p w:rsidR="00345DCB" w:rsidRDefault="007978A5" w:rsidP="007978A5">
      <w:pPr>
        <w:pStyle w:val="Indent"/>
        <w:spacing w:after="100" w:line="276" w:lineRule="auto"/>
        <w:rPr>
          <w:rFonts w:ascii="Arial" w:hAnsi="Arial" w:cs="Arial"/>
          <w:sz w:val="20"/>
        </w:rPr>
      </w:pPr>
      <w:r w:rsidRPr="007978A5">
        <w:rPr>
          <w:rFonts w:ascii="Arial" w:hAnsi="Arial" w:cs="Arial"/>
          <w:sz w:val="20"/>
        </w:rPr>
        <w:t>Bill Shearer (Estates) H</w:t>
      </w:r>
      <w:r w:rsidRPr="00054BDF">
        <w:rPr>
          <w:rFonts w:ascii="Arial" w:hAnsi="Arial" w:cs="Arial"/>
          <w:sz w:val="20"/>
        </w:rPr>
        <w:t>+S Representative for Estates. Responsible for providing high-level advice for CD</w:t>
      </w:r>
      <w:r>
        <w:rPr>
          <w:rFonts w:ascii="Arial" w:hAnsi="Arial" w:cs="Arial"/>
          <w:sz w:val="20"/>
        </w:rPr>
        <w:t>M and Health and Safety matters</w:t>
      </w:r>
    </w:p>
    <w:p w:rsidR="007978A5" w:rsidRPr="004A2771" w:rsidRDefault="007978A5" w:rsidP="007978A5">
      <w:pPr>
        <w:pStyle w:val="Indent"/>
        <w:spacing w:after="100" w:line="276" w:lineRule="auto"/>
        <w:rPr>
          <w:rFonts w:ascii="Arial" w:hAnsi="Arial" w:cs="Arial"/>
          <w:sz w:val="20"/>
        </w:rPr>
      </w:pPr>
    </w:p>
    <w:p w:rsidR="00345DCB" w:rsidRPr="007978A5" w:rsidRDefault="00345DCB" w:rsidP="00345DCB">
      <w:pPr>
        <w:pStyle w:val="Indent"/>
        <w:spacing w:after="100" w:line="276" w:lineRule="auto"/>
        <w:rPr>
          <w:rFonts w:ascii="Arial" w:hAnsi="Arial" w:cs="Arial"/>
          <w:b/>
          <w:sz w:val="20"/>
          <w:u w:val="single"/>
        </w:rPr>
      </w:pPr>
      <w:r w:rsidRPr="007978A5">
        <w:rPr>
          <w:rFonts w:ascii="Arial" w:hAnsi="Arial" w:cs="Arial"/>
          <w:b/>
          <w:sz w:val="20"/>
          <w:u w:val="single"/>
        </w:rPr>
        <w:t>External Consultants</w:t>
      </w:r>
    </w:p>
    <w:p w:rsidR="00345DCB" w:rsidRPr="004A2771" w:rsidRDefault="0000301A" w:rsidP="00345DCB">
      <w:pPr>
        <w:pStyle w:val="Indent"/>
        <w:spacing w:after="100" w:line="276" w:lineRule="auto"/>
        <w:rPr>
          <w:rFonts w:ascii="Arial" w:hAnsi="Arial" w:cs="Arial"/>
          <w:sz w:val="20"/>
        </w:rPr>
      </w:pPr>
      <w:r w:rsidRPr="004A2771">
        <w:rPr>
          <w:rFonts w:ascii="Arial" w:hAnsi="Arial" w:cs="Arial"/>
          <w:sz w:val="20"/>
        </w:rPr>
        <w:t xml:space="preserve">An </w:t>
      </w:r>
      <w:r w:rsidR="00345DCB" w:rsidRPr="004A2771">
        <w:rPr>
          <w:rFonts w:ascii="Arial" w:hAnsi="Arial" w:cs="Arial"/>
          <w:sz w:val="20"/>
        </w:rPr>
        <w:t xml:space="preserve">external Structural Engineer </w:t>
      </w:r>
      <w:r w:rsidRPr="004A2771">
        <w:rPr>
          <w:rFonts w:ascii="Arial" w:hAnsi="Arial" w:cs="Arial"/>
          <w:sz w:val="20"/>
        </w:rPr>
        <w:t>has been</w:t>
      </w:r>
      <w:r w:rsidR="00C50222" w:rsidRPr="004A2771">
        <w:rPr>
          <w:rFonts w:ascii="Arial" w:hAnsi="Arial" w:cs="Arial"/>
          <w:sz w:val="20"/>
        </w:rPr>
        <w:t xml:space="preserve"> </w:t>
      </w:r>
      <w:r w:rsidR="00345DCB" w:rsidRPr="004A2771">
        <w:rPr>
          <w:rFonts w:ascii="Arial" w:hAnsi="Arial" w:cs="Arial"/>
          <w:sz w:val="20"/>
        </w:rPr>
        <w:t>for structural advice and an external Quantity Surveyor for cost consultancy advice</w:t>
      </w:r>
      <w:r w:rsidRPr="004A2771">
        <w:rPr>
          <w:rFonts w:ascii="Arial" w:hAnsi="Arial" w:cs="Arial"/>
          <w:sz w:val="20"/>
        </w:rPr>
        <w:t>.</w:t>
      </w:r>
    </w:p>
    <w:p w:rsidR="00345DCB" w:rsidRPr="004A2771" w:rsidRDefault="00345DCB" w:rsidP="00345DCB">
      <w:pPr>
        <w:pStyle w:val="Indent"/>
        <w:spacing w:after="100" w:line="276" w:lineRule="auto"/>
        <w:rPr>
          <w:rFonts w:ascii="Arial" w:hAnsi="Arial" w:cs="Arial"/>
          <w:sz w:val="20"/>
        </w:rPr>
      </w:pPr>
      <w:r w:rsidRPr="004A2771">
        <w:rPr>
          <w:rFonts w:ascii="Arial" w:hAnsi="Arial" w:cs="Arial"/>
          <w:sz w:val="20"/>
        </w:rPr>
        <w:t>The selected main contractor will be responsible for the general design, M+E design and installation and for final signoff and testing</w:t>
      </w:r>
    </w:p>
    <w:p w:rsidR="00345DCB" w:rsidRPr="004A2771" w:rsidRDefault="00345DCB" w:rsidP="00345DCB">
      <w:pPr>
        <w:pStyle w:val="Indent"/>
        <w:spacing w:after="100" w:line="276" w:lineRule="auto"/>
        <w:rPr>
          <w:rFonts w:ascii="Arial" w:hAnsi="Arial" w:cs="Arial"/>
          <w:sz w:val="20"/>
        </w:rPr>
      </w:pPr>
      <w:r w:rsidRPr="004A2771">
        <w:rPr>
          <w:rFonts w:ascii="Arial" w:hAnsi="Arial" w:cs="Arial"/>
          <w:sz w:val="20"/>
        </w:rPr>
        <w:t>Building Control Department (</w:t>
      </w:r>
      <w:r w:rsidRPr="004A2771">
        <w:rPr>
          <w:rFonts w:ascii="Arial" w:hAnsi="Arial" w:cs="Arial"/>
          <w:sz w:val="20"/>
          <w:lang w:eastAsia="en-GB"/>
        </w:rPr>
        <w:t>London Borough of Richmond upon Thames</w:t>
      </w:r>
      <w:r w:rsidRPr="004A2771">
        <w:rPr>
          <w:rFonts w:ascii="Arial" w:hAnsi="Arial" w:cs="Arial"/>
          <w:sz w:val="20"/>
        </w:rPr>
        <w:t>)</w:t>
      </w:r>
    </w:p>
    <w:p w:rsidR="007978A5" w:rsidRDefault="0000301A" w:rsidP="007978A5">
      <w:pPr>
        <w:spacing w:before="200" w:line="276" w:lineRule="auto"/>
        <w:ind w:left="1021"/>
        <w:rPr>
          <w:rFonts w:ascii="Arial" w:hAnsi="Arial" w:cs="Arial"/>
          <w:sz w:val="20"/>
          <w:szCs w:val="20"/>
        </w:rPr>
      </w:pPr>
      <w:r w:rsidRPr="004A2771">
        <w:rPr>
          <w:rFonts w:ascii="Arial" w:hAnsi="Arial" w:cs="Arial"/>
          <w:sz w:val="20"/>
          <w:szCs w:val="20"/>
        </w:rPr>
        <w:lastRenderedPageBreak/>
        <w:t xml:space="preserve">The management company will have the same responsibilities as any private management company. This project will allocate a percentage of money for management fees and the prvate company They will be responsible for the maintenance of the property, internally and externally </w:t>
      </w:r>
    </w:p>
    <w:p w:rsidR="007978A5" w:rsidRPr="007978A5" w:rsidRDefault="007978A5" w:rsidP="007978A5">
      <w:pPr>
        <w:spacing w:before="200" w:line="276" w:lineRule="auto"/>
        <w:ind w:left="1021"/>
        <w:rPr>
          <w:rFonts w:ascii="Arial" w:hAnsi="Arial" w:cs="Arial"/>
          <w:sz w:val="20"/>
          <w:szCs w:val="20"/>
        </w:rPr>
      </w:pPr>
      <w:r w:rsidRPr="007978A5">
        <w:rPr>
          <w:rFonts w:ascii="Arial" w:hAnsi="Arial" w:cs="Arial"/>
          <w:sz w:val="20"/>
        </w:rPr>
        <w:t xml:space="preserve">CBRE </w:t>
      </w:r>
      <w:r>
        <w:rPr>
          <w:rFonts w:ascii="Arial" w:hAnsi="Arial" w:cs="Arial"/>
          <w:sz w:val="20"/>
        </w:rPr>
        <w:t>Agency Advice regarding the letting and management of the residences</w:t>
      </w:r>
    </w:p>
    <w:p w:rsidR="007978A5" w:rsidRPr="001B6F66" w:rsidRDefault="007978A5" w:rsidP="00D063B5">
      <w:pPr>
        <w:rPr>
          <w:rFonts w:ascii="Arial" w:hAnsi="Arial" w:cs="Arial"/>
          <w:color w:val="006600"/>
          <w:sz w:val="28"/>
        </w:rPr>
      </w:pPr>
    </w:p>
    <w:p w:rsidR="00D063B5" w:rsidRPr="001B6F66" w:rsidRDefault="00D063B5" w:rsidP="00D063B5">
      <w:pPr>
        <w:pStyle w:val="ListParagraph"/>
        <w:numPr>
          <w:ilvl w:val="0"/>
          <w:numId w:val="3"/>
        </w:numPr>
        <w:rPr>
          <w:rFonts w:ascii="Arial" w:hAnsi="Arial" w:cs="Arial"/>
          <w:b/>
          <w:sz w:val="28"/>
        </w:rPr>
      </w:pPr>
      <w:r w:rsidRPr="001B6F66">
        <w:rPr>
          <w:rFonts w:ascii="Arial" w:hAnsi="Arial" w:cs="Arial"/>
          <w:b/>
          <w:sz w:val="28"/>
        </w:rPr>
        <w:t xml:space="preserve"> Project Timeline</w:t>
      </w:r>
    </w:p>
    <w:p w:rsidR="006B1467" w:rsidRPr="000150C6" w:rsidRDefault="006B1467" w:rsidP="006B1467">
      <w:pPr>
        <w:pStyle w:val="ListParagraph"/>
        <w:ind w:left="360"/>
        <w:rPr>
          <w:rFonts w:ascii="Arial" w:hAnsi="Arial" w:cs="Arial"/>
          <w:sz w:val="20"/>
          <w:szCs w:val="20"/>
        </w:rPr>
      </w:pPr>
      <w:r w:rsidRPr="000150C6">
        <w:rPr>
          <w:rFonts w:ascii="Arial" w:hAnsi="Arial" w:cs="Arial"/>
          <w:sz w:val="20"/>
          <w:szCs w:val="20"/>
        </w:rPr>
        <w:t xml:space="preserve">Please </w:t>
      </w:r>
      <w:r w:rsidR="0084570D">
        <w:rPr>
          <w:rFonts w:ascii="Arial" w:hAnsi="Arial" w:cs="Arial"/>
          <w:sz w:val="20"/>
          <w:szCs w:val="20"/>
        </w:rPr>
        <w:t xml:space="preserve">see </w:t>
      </w:r>
      <w:r w:rsidR="000150C6">
        <w:rPr>
          <w:rFonts w:ascii="Arial" w:hAnsi="Arial" w:cs="Arial"/>
          <w:sz w:val="20"/>
          <w:szCs w:val="20"/>
        </w:rPr>
        <w:t xml:space="preserve">attached programme </w:t>
      </w:r>
      <w:r w:rsidR="0084570D">
        <w:rPr>
          <w:rFonts w:ascii="Arial" w:hAnsi="Arial" w:cs="Arial"/>
          <w:sz w:val="20"/>
          <w:szCs w:val="20"/>
        </w:rPr>
        <w:t>for details</w:t>
      </w:r>
    </w:p>
    <w:p w:rsidR="00D063B5" w:rsidRPr="001B6F66" w:rsidRDefault="00D063B5" w:rsidP="00D063B5">
      <w:pPr>
        <w:rPr>
          <w:rFonts w:ascii="Arial" w:hAnsi="Arial" w:cs="Arial"/>
          <w:b/>
          <w:sz w:val="28"/>
        </w:rPr>
      </w:pPr>
    </w:p>
    <w:p w:rsidR="00D063B5" w:rsidRPr="001B6F66" w:rsidRDefault="00D063B5" w:rsidP="00D063B5">
      <w:pPr>
        <w:pStyle w:val="ListParagraph"/>
        <w:numPr>
          <w:ilvl w:val="0"/>
          <w:numId w:val="3"/>
        </w:numPr>
        <w:rPr>
          <w:rFonts w:ascii="Arial" w:hAnsi="Arial" w:cs="Arial"/>
          <w:b/>
          <w:sz w:val="28"/>
        </w:rPr>
      </w:pPr>
      <w:r w:rsidRPr="001B6F66">
        <w:rPr>
          <w:rFonts w:ascii="Arial" w:hAnsi="Arial" w:cs="Arial"/>
          <w:b/>
          <w:sz w:val="28"/>
        </w:rPr>
        <w:t xml:space="preserve"> Project Budget</w:t>
      </w:r>
    </w:p>
    <w:p w:rsidR="00A8043B" w:rsidRPr="004F3D70" w:rsidRDefault="004F3D70" w:rsidP="00A8043B">
      <w:pPr>
        <w:rPr>
          <w:rFonts w:ascii="Arial" w:hAnsi="Arial" w:cs="Arial"/>
          <w:sz w:val="20"/>
          <w:szCs w:val="20"/>
        </w:rPr>
      </w:pPr>
      <w:r>
        <w:rPr>
          <w:rFonts w:ascii="Arial" w:hAnsi="Arial" w:cs="Arial"/>
          <w:sz w:val="20"/>
          <w:szCs w:val="20"/>
        </w:rPr>
        <w:t xml:space="preserve">The </w:t>
      </w:r>
      <w:r w:rsidR="0084570D">
        <w:rPr>
          <w:rFonts w:ascii="Arial" w:hAnsi="Arial" w:cs="Arial"/>
          <w:sz w:val="20"/>
          <w:szCs w:val="20"/>
        </w:rPr>
        <w:t>estimated</w:t>
      </w:r>
      <w:r>
        <w:rPr>
          <w:rFonts w:ascii="Arial" w:hAnsi="Arial" w:cs="Arial"/>
          <w:sz w:val="20"/>
          <w:szCs w:val="20"/>
        </w:rPr>
        <w:t xml:space="preserve"> costs for the development at 35 Kew Green is </w:t>
      </w:r>
      <w:r w:rsidR="00C50222">
        <w:rPr>
          <w:rFonts w:ascii="Arial" w:hAnsi="Arial" w:cs="Arial"/>
          <w:sz w:val="20"/>
          <w:szCs w:val="20"/>
        </w:rPr>
        <w:t>£200,000</w:t>
      </w:r>
    </w:p>
    <w:p w:rsidR="00A8043B" w:rsidRPr="001B6F66" w:rsidRDefault="00A8043B" w:rsidP="00A8043B">
      <w:pPr>
        <w:rPr>
          <w:rFonts w:ascii="Arial" w:hAnsi="Arial" w:cs="Arial"/>
          <w:b/>
          <w:i/>
          <w:sz w:val="28"/>
        </w:rPr>
      </w:pPr>
    </w:p>
    <w:p w:rsidR="00A8043B" w:rsidRPr="001B6F66" w:rsidRDefault="00A8043B" w:rsidP="00A8043B">
      <w:pPr>
        <w:pStyle w:val="ListParagraph"/>
        <w:numPr>
          <w:ilvl w:val="0"/>
          <w:numId w:val="3"/>
        </w:numPr>
        <w:rPr>
          <w:rFonts w:ascii="Arial" w:hAnsi="Arial" w:cs="Arial"/>
          <w:b/>
          <w:sz w:val="28"/>
        </w:rPr>
      </w:pPr>
      <w:r w:rsidRPr="001B6F66">
        <w:rPr>
          <w:rFonts w:ascii="Arial" w:hAnsi="Arial" w:cs="Arial"/>
          <w:b/>
          <w:sz w:val="28"/>
        </w:rPr>
        <w:t>Attachments: (number and identify)</w:t>
      </w:r>
    </w:p>
    <w:sectPr w:rsidR="00A8043B" w:rsidRPr="001B6F66" w:rsidSect="00923B58">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7879" w:rsidRDefault="00DC7879" w:rsidP="00923B58">
      <w:r>
        <w:separator/>
      </w:r>
    </w:p>
  </w:endnote>
  <w:endnote w:type="continuationSeparator" w:id="0">
    <w:p w:rsidR="00DC7879" w:rsidRDefault="00DC7879" w:rsidP="00923B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7879" w:rsidRDefault="00DC7879" w:rsidP="00923B58">
      <w:r>
        <w:separator/>
      </w:r>
    </w:p>
  </w:footnote>
  <w:footnote w:type="continuationSeparator" w:id="0">
    <w:p w:rsidR="00DC7879" w:rsidRDefault="00DC7879" w:rsidP="00923B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335" w:type="pct"/>
      <w:tblInd w:w="-335" w:type="dxa"/>
      <w:tblBorders>
        <w:bottom w:val="thinThickSmallGap" w:sz="24" w:space="0" w:color="943634" w:themeColor="accent2" w:themeShade="BF"/>
        <w:insideH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8014"/>
      <w:gridCol w:w="3510"/>
    </w:tblGrid>
    <w:tr w:rsidR="00DC7879" w:rsidTr="00923B58">
      <w:trPr>
        <w:trHeight w:val="421"/>
      </w:trPr>
      <w:sdt>
        <w:sdtPr>
          <w:rPr>
            <w:rFonts w:asciiTheme="majorHAnsi" w:eastAsiaTheme="majorEastAsia" w:hAnsiTheme="majorHAnsi" w:cstheme="majorBidi"/>
            <w:sz w:val="28"/>
            <w:szCs w:val="36"/>
          </w:rPr>
          <w:alias w:val="Title"/>
          <w:id w:val="77761602"/>
          <w:placeholder>
            <w:docPart w:val="FCC343F8D35C44F89FE1E445B1E29AD8"/>
          </w:placeholder>
          <w:dataBinding w:prefixMappings="xmlns:ns0='http://schemas.openxmlformats.org/package/2006/metadata/core-properties' xmlns:ns1='http://purl.org/dc/elements/1.1/'" w:xpath="/ns0:coreProperties[1]/ns1:title[1]" w:storeItemID="{6C3C8BC8-F283-45AE-878A-BAB7291924A1}"/>
          <w:text/>
        </w:sdtPr>
        <w:sdtContent>
          <w:tc>
            <w:tcPr>
              <w:tcW w:w="8208" w:type="dxa"/>
            </w:tcPr>
            <w:p w:rsidR="00DC7879" w:rsidRDefault="00DC7879" w:rsidP="00EA0A6A">
              <w:pPr>
                <w:pStyle w:val="Header"/>
                <w:rPr>
                  <w:rFonts w:asciiTheme="majorHAnsi" w:eastAsiaTheme="majorEastAsia" w:hAnsiTheme="majorHAnsi" w:cstheme="majorBidi"/>
                  <w:sz w:val="36"/>
                  <w:szCs w:val="36"/>
                </w:rPr>
              </w:pPr>
              <w:r w:rsidRPr="00923B58">
                <w:rPr>
                  <w:rFonts w:asciiTheme="majorHAnsi" w:eastAsiaTheme="majorEastAsia" w:hAnsiTheme="majorHAnsi" w:cstheme="majorBidi"/>
                  <w:sz w:val="28"/>
                  <w:szCs w:val="36"/>
                </w:rPr>
                <w:t xml:space="preserve">Scope of Work for </w:t>
              </w:r>
              <w:r>
                <w:rPr>
                  <w:rFonts w:asciiTheme="majorHAnsi" w:eastAsiaTheme="majorEastAsia" w:hAnsiTheme="majorHAnsi" w:cstheme="majorBidi"/>
                  <w:sz w:val="28"/>
                  <w:szCs w:val="36"/>
                </w:rPr>
                <w:t xml:space="preserve">the refurbishment of 35 Kew Green </w:t>
              </w:r>
            </w:p>
          </w:tc>
        </w:sdtContent>
      </w:sdt>
      <w:tc>
        <w:tcPr>
          <w:tcW w:w="3562" w:type="dxa"/>
        </w:tcPr>
        <w:p w:rsidR="00DC7879" w:rsidRDefault="00DC7879" w:rsidP="00EA0A6A">
          <w:pPr>
            <w:pStyle w:val="Header"/>
            <w:rPr>
              <w:rFonts w:asciiTheme="majorHAnsi" w:eastAsiaTheme="majorEastAsia" w:hAnsiTheme="majorHAnsi" w:cstheme="majorBidi"/>
              <w:b/>
              <w:bCs/>
              <w:color w:val="4F81BD" w:themeColor="accent1"/>
              <w:sz w:val="36"/>
              <w:szCs w:val="36"/>
            </w:rPr>
          </w:pPr>
          <w:r w:rsidRPr="00923B58">
            <w:rPr>
              <w:rFonts w:asciiTheme="majorHAnsi" w:eastAsiaTheme="majorEastAsia" w:hAnsiTheme="majorHAnsi" w:cstheme="majorBidi"/>
              <w:b/>
              <w:bCs/>
              <w:color w:val="4F81BD" w:themeColor="accent1"/>
              <w:sz w:val="28"/>
              <w:szCs w:val="36"/>
            </w:rPr>
            <w:t xml:space="preserve">Project </w:t>
          </w:r>
          <w:r>
            <w:rPr>
              <w:rFonts w:asciiTheme="majorHAnsi" w:eastAsiaTheme="majorEastAsia" w:hAnsiTheme="majorHAnsi" w:cstheme="majorBidi"/>
              <w:b/>
              <w:bCs/>
              <w:color w:val="4F81BD" w:themeColor="accent1"/>
              <w:sz w:val="28"/>
              <w:szCs w:val="36"/>
            </w:rPr>
            <w:t>RBGKEW150</w:t>
          </w:r>
        </w:p>
      </w:tc>
    </w:tr>
  </w:tbl>
  <w:p w:rsidR="00DC7879" w:rsidRDefault="00DC787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B5BC3"/>
    <w:multiLevelType w:val="hybridMultilevel"/>
    <w:tmpl w:val="AB406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535122"/>
    <w:multiLevelType w:val="hybridMultilevel"/>
    <w:tmpl w:val="75CC77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8346002"/>
    <w:multiLevelType w:val="hybridMultilevel"/>
    <w:tmpl w:val="BF383FFA"/>
    <w:lvl w:ilvl="0" w:tplc="D1A0975A">
      <w:numFmt w:val="bullet"/>
      <w:lvlText w:val=""/>
      <w:lvlJc w:val="left"/>
      <w:pPr>
        <w:ind w:left="1440" w:hanging="720"/>
      </w:pPr>
      <w:rPr>
        <w:rFonts w:ascii="Symbol" w:eastAsia="Times" w:hAnsi="Symbol"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21533D6"/>
    <w:multiLevelType w:val="hybridMultilevel"/>
    <w:tmpl w:val="B3DA340A"/>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 w15:restartNumberingAfterBreak="0">
    <w:nsid w:val="24091B74"/>
    <w:multiLevelType w:val="multilevel"/>
    <w:tmpl w:val="A6AEE644"/>
    <w:lvl w:ilvl="0">
      <w:start w:val="1"/>
      <w:numFmt w:val="decimal"/>
      <w:pStyle w:val="Heading1"/>
      <w:lvlText w:val="%1"/>
      <w:lvlJc w:val="left"/>
      <w:pPr>
        <w:tabs>
          <w:tab w:val="num" w:pos="1021"/>
        </w:tabs>
        <w:ind w:left="1021" w:hanging="1021"/>
      </w:pPr>
      <w:rPr>
        <w:rFonts w:ascii="Verdana" w:hAnsi="Verdana" w:hint="default"/>
        <w:b w:val="0"/>
        <w:i w:val="0"/>
        <w:color w:val="4F6228"/>
        <w:sz w:val="28"/>
        <w:szCs w:val="28"/>
      </w:rPr>
    </w:lvl>
    <w:lvl w:ilvl="1">
      <w:start w:val="1"/>
      <w:numFmt w:val="decimal"/>
      <w:pStyle w:val="Heading2"/>
      <w:lvlText w:val="%1.%2"/>
      <w:lvlJc w:val="left"/>
      <w:pPr>
        <w:tabs>
          <w:tab w:val="num" w:pos="1021"/>
        </w:tabs>
        <w:ind w:left="1021" w:hanging="1021"/>
      </w:pPr>
      <w:rPr>
        <w:rFonts w:ascii="Verdana" w:hAnsi="Verdana" w:hint="default"/>
        <w:b/>
        <w:i w:val="0"/>
        <w:color w:val="4F6228"/>
        <w:sz w:val="20"/>
        <w:szCs w:val="20"/>
        <w:u w:val="none"/>
      </w:rPr>
    </w:lvl>
    <w:lvl w:ilvl="2">
      <w:start w:val="1"/>
      <w:numFmt w:val="decimal"/>
      <w:pStyle w:val="Heading3"/>
      <w:lvlText w:val="%1.%2.%3"/>
      <w:lvlJc w:val="left"/>
      <w:pPr>
        <w:tabs>
          <w:tab w:val="num" w:pos="1021"/>
        </w:tabs>
        <w:ind w:left="1021" w:hanging="1021"/>
      </w:pPr>
      <w:rPr>
        <w:rFonts w:ascii="Verdana" w:hAnsi="Verdana" w:hint="default"/>
        <w:b w:val="0"/>
        <w:i w:val="0"/>
        <w:color w:val="4F6228"/>
        <w:sz w:val="20"/>
        <w:szCs w:val="20"/>
        <w:u w:val="none"/>
      </w:rPr>
    </w:lvl>
    <w:lvl w:ilvl="3">
      <w:start w:val="1"/>
      <w:numFmt w:val="decimal"/>
      <w:pStyle w:val="Heading4"/>
      <w:lvlText w:val="%1.%2.%3.%4"/>
      <w:lvlJc w:val="left"/>
      <w:pPr>
        <w:tabs>
          <w:tab w:val="num" w:pos="2156"/>
        </w:tabs>
        <w:ind w:left="2156" w:hanging="1021"/>
      </w:pPr>
      <w:rPr>
        <w:rFonts w:ascii="Verdana" w:hAnsi="Verdana" w:hint="default"/>
        <w:b/>
        <w:i w:val="0"/>
        <w:color w:val="339966"/>
        <w:sz w:val="18"/>
        <w:szCs w:val="18"/>
      </w:rPr>
    </w:lvl>
    <w:lvl w:ilvl="4">
      <w:start w:val="1"/>
      <w:numFmt w:val="decimal"/>
      <w:pStyle w:val="Heading5"/>
      <w:lvlText w:val="%1.%2.%3.%4.%5"/>
      <w:lvlJc w:val="left"/>
      <w:pPr>
        <w:tabs>
          <w:tab w:val="num" w:pos="1021"/>
        </w:tabs>
        <w:ind w:left="1021" w:hanging="1021"/>
      </w:pPr>
      <w:rPr>
        <w:rFonts w:ascii="Verdana" w:hAnsi="Verdana" w:hint="default"/>
        <w:b w:val="0"/>
        <w:i w:val="0"/>
        <w:color w:val="auto"/>
        <w:sz w:val="18"/>
        <w:szCs w:val="18"/>
      </w:rPr>
    </w:lvl>
    <w:lvl w:ilvl="5">
      <w:start w:val="1"/>
      <w:numFmt w:val="decimal"/>
      <w:lvlText w:val="%1.%2.%3.%4.%5.%6"/>
      <w:lvlJc w:val="left"/>
      <w:pPr>
        <w:tabs>
          <w:tab w:val="num" w:pos="648"/>
        </w:tabs>
        <w:ind w:left="648" w:hanging="1152"/>
      </w:pPr>
      <w:rPr>
        <w:rFonts w:hint="default"/>
      </w:rPr>
    </w:lvl>
    <w:lvl w:ilvl="6">
      <w:start w:val="1"/>
      <w:numFmt w:val="decimal"/>
      <w:lvlText w:val="%1.%2.%3.%4.%5.%6.%7"/>
      <w:lvlJc w:val="left"/>
      <w:pPr>
        <w:tabs>
          <w:tab w:val="num" w:pos="792"/>
        </w:tabs>
        <w:ind w:left="792" w:hanging="1296"/>
      </w:pPr>
      <w:rPr>
        <w:rFonts w:hint="default"/>
      </w:rPr>
    </w:lvl>
    <w:lvl w:ilvl="7">
      <w:start w:val="1"/>
      <w:numFmt w:val="decimal"/>
      <w:lvlText w:val="%1.%2.%3.%4.%5.%6.%7.%8"/>
      <w:lvlJc w:val="left"/>
      <w:pPr>
        <w:tabs>
          <w:tab w:val="num" w:pos="936"/>
        </w:tabs>
        <w:ind w:left="936" w:hanging="1440"/>
      </w:pPr>
      <w:rPr>
        <w:rFonts w:hint="default"/>
      </w:rPr>
    </w:lvl>
    <w:lvl w:ilvl="8">
      <w:start w:val="1"/>
      <w:numFmt w:val="decimal"/>
      <w:lvlText w:val="%1.%2.%3.%4.%5.%6.%7.%8.%9"/>
      <w:lvlJc w:val="left"/>
      <w:pPr>
        <w:tabs>
          <w:tab w:val="num" w:pos="1080"/>
        </w:tabs>
        <w:ind w:left="1080" w:hanging="1584"/>
      </w:pPr>
      <w:rPr>
        <w:rFonts w:hint="default"/>
      </w:rPr>
    </w:lvl>
  </w:abstractNum>
  <w:abstractNum w:abstractNumId="5" w15:restartNumberingAfterBreak="0">
    <w:nsid w:val="31AA0718"/>
    <w:multiLevelType w:val="hybridMultilevel"/>
    <w:tmpl w:val="A1629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7741A8"/>
    <w:multiLevelType w:val="hybridMultilevel"/>
    <w:tmpl w:val="0E64557E"/>
    <w:lvl w:ilvl="0" w:tplc="08090001">
      <w:start w:val="1"/>
      <w:numFmt w:val="bullet"/>
      <w:lvlText w:val=""/>
      <w:lvlJc w:val="left"/>
      <w:pPr>
        <w:ind w:left="1741" w:hanging="360"/>
      </w:pPr>
      <w:rPr>
        <w:rFonts w:ascii="Symbol" w:hAnsi="Symbol" w:hint="default"/>
      </w:rPr>
    </w:lvl>
    <w:lvl w:ilvl="1" w:tplc="08090003" w:tentative="1">
      <w:start w:val="1"/>
      <w:numFmt w:val="bullet"/>
      <w:lvlText w:val="o"/>
      <w:lvlJc w:val="left"/>
      <w:pPr>
        <w:ind w:left="2461" w:hanging="360"/>
      </w:pPr>
      <w:rPr>
        <w:rFonts w:ascii="Courier New" w:hAnsi="Courier New" w:cs="Courier New" w:hint="default"/>
      </w:rPr>
    </w:lvl>
    <w:lvl w:ilvl="2" w:tplc="08090005" w:tentative="1">
      <w:start w:val="1"/>
      <w:numFmt w:val="bullet"/>
      <w:lvlText w:val=""/>
      <w:lvlJc w:val="left"/>
      <w:pPr>
        <w:ind w:left="3181" w:hanging="360"/>
      </w:pPr>
      <w:rPr>
        <w:rFonts w:ascii="Wingdings" w:hAnsi="Wingdings" w:hint="default"/>
      </w:rPr>
    </w:lvl>
    <w:lvl w:ilvl="3" w:tplc="08090001" w:tentative="1">
      <w:start w:val="1"/>
      <w:numFmt w:val="bullet"/>
      <w:lvlText w:val=""/>
      <w:lvlJc w:val="left"/>
      <w:pPr>
        <w:ind w:left="3901" w:hanging="360"/>
      </w:pPr>
      <w:rPr>
        <w:rFonts w:ascii="Symbol" w:hAnsi="Symbol" w:hint="default"/>
      </w:rPr>
    </w:lvl>
    <w:lvl w:ilvl="4" w:tplc="08090003" w:tentative="1">
      <w:start w:val="1"/>
      <w:numFmt w:val="bullet"/>
      <w:lvlText w:val="o"/>
      <w:lvlJc w:val="left"/>
      <w:pPr>
        <w:ind w:left="4621" w:hanging="360"/>
      </w:pPr>
      <w:rPr>
        <w:rFonts w:ascii="Courier New" w:hAnsi="Courier New" w:cs="Courier New" w:hint="default"/>
      </w:rPr>
    </w:lvl>
    <w:lvl w:ilvl="5" w:tplc="08090005" w:tentative="1">
      <w:start w:val="1"/>
      <w:numFmt w:val="bullet"/>
      <w:lvlText w:val=""/>
      <w:lvlJc w:val="left"/>
      <w:pPr>
        <w:ind w:left="5341" w:hanging="360"/>
      </w:pPr>
      <w:rPr>
        <w:rFonts w:ascii="Wingdings" w:hAnsi="Wingdings" w:hint="default"/>
      </w:rPr>
    </w:lvl>
    <w:lvl w:ilvl="6" w:tplc="08090001" w:tentative="1">
      <w:start w:val="1"/>
      <w:numFmt w:val="bullet"/>
      <w:lvlText w:val=""/>
      <w:lvlJc w:val="left"/>
      <w:pPr>
        <w:ind w:left="6061" w:hanging="360"/>
      </w:pPr>
      <w:rPr>
        <w:rFonts w:ascii="Symbol" w:hAnsi="Symbol" w:hint="default"/>
      </w:rPr>
    </w:lvl>
    <w:lvl w:ilvl="7" w:tplc="08090003" w:tentative="1">
      <w:start w:val="1"/>
      <w:numFmt w:val="bullet"/>
      <w:lvlText w:val="o"/>
      <w:lvlJc w:val="left"/>
      <w:pPr>
        <w:ind w:left="6781" w:hanging="360"/>
      </w:pPr>
      <w:rPr>
        <w:rFonts w:ascii="Courier New" w:hAnsi="Courier New" w:cs="Courier New" w:hint="default"/>
      </w:rPr>
    </w:lvl>
    <w:lvl w:ilvl="8" w:tplc="08090005" w:tentative="1">
      <w:start w:val="1"/>
      <w:numFmt w:val="bullet"/>
      <w:lvlText w:val=""/>
      <w:lvlJc w:val="left"/>
      <w:pPr>
        <w:ind w:left="7501" w:hanging="360"/>
      </w:pPr>
      <w:rPr>
        <w:rFonts w:ascii="Wingdings" w:hAnsi="Wingdings" w:hint="default"/>
      </w:rPr>
    </w:lvl>
  </w:abstractNum>
  <w:abstractNum w:abstractNumId="7" w15:restartNumberingAfterBreak="0">
    <w:nsid w:val="4C0811A3"/>
    <w:multiLevelType w:val="hybridMultilevel"/>
    <w:tmpl w:val="98407296"/>
    <w:lvl w:ilvl="0" w:tplc="08090001">
      <w:start w:val="1"/>
      <w:numFmt w:val="bullet"/>
      <w:lvlText w:val=""/>
      <w:lvlJc w:val="left"/>
      <w:pPr>
        <w:ind w:left="1364" w:hanging="360"/>
      </w:pPr>
      <w:rPr>
        <w:rFonts w:ascii="Symbol" w:hAnsi="Symbo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8" w15:restartNumberingAfterBreak="0">
    <w:nsid w:val="4D323DBD"/>
    <w:multiLevelType w:val="hybridMultilevel"/>
    <w:tmpl w:val="9F6EAC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6158F1"/>
    <w:multiLevelType w:val="hybridMultilevel"/>
    <w:tmpl w:val="33CECD04"/>
    <w:lvl w:ilvl="0" w:tplc="08090001">
      <w:start w:val="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D38526C"/>
    <w:multiLevelType w:val="hybridMultilevel"/>
    <w:tmpl w:val="0554CFD8"/>
    <w:lvl w:ilvl="0" w:tplc="FB6861E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EC967C3"/>
    <w:multiLevelType w:val="multilevel"/>
    <w:tmpl w:val="66C03ABA"/>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b/>
        <w:sz w:val="28"/>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2" w15:restartNumberingAfterBreak="0">
    <w:nsid w:val="75F809DB"/>
    <w:multiLevelType w:val="hybridMultilevel"/>
    <w:tmpl w:val="A37C76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7FC44D22"/>
    <w:multiLevelType w:val="hybridMultilevel"/>
    <w:tmpl w:val="C602D14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0"/>
  </w:num>
  <w:num w:numId="2">
    <w:abstractNumId w:val="8"/>
  </w:num>
  <w:num w:numId="3">
    <w:abstractNumId w:val="11"/>
  </w:num>
  <w:num w:numId="4">
    <w:abstractNumId w:val="9"/>
  </w:num>
  <w:num w:numId="5">
    <w:abstractNumId w:val="12"/>
  </w:num>
  <w:num w:numId="6">
    <w:abstractNumId w:val="5"/>
  </w:num>
  <w:num w:numId="7">
    <w:abstractNumId w:val="0"/>
  </w:num>
  <w:num w:numId="8">
    <w:abstractNumId w:val="13"/>
  </w:num>
  <w:num w:numId="9">
    <w:abstractNumId w:val="1"/>
  </w:num>
  <w:num w:numId="10">
    <w:abstractNumId w:val="3"/>
  </w:num>
  <w:num w:numId="11">
    <w:abstractNumId w:val="7"/>
  </w:num>
  <w:num w:numId="12">
    <w:abstractNumId w:val="2"/>
  </w:num>
  <w:num w:numId="13">
    <w:abstractNumId w:val="4"/>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ADC"/>
    <w:rsid w:val="0000301A"/>
    <w:rsid w:val="000150C6"/>
    <w:rsid w:val="000167C5"/>
    <w:rsid w:val="0002076E"/>
    <w:rsid w:val="00041BC7"/>
    <w:rsid w:val="00046801"/>
    <w:rsid w:val="00052CC7"/>
    <w:rsid w:val="00054BDF"/>
    <w:rsid w:val="0005694D"/>
    <w:rsid w:val="00056D1D"/>
    <w:rsid w:val="00076954"/>
    <w:rsid w:val="0008625C"/>
    <w:rsid w:val="00087D9E"/>
    <w:rsid w:val="000A1CA8"/>
    <w:rsid w:val="000A6B90"/>
    <w:rsid w:val="000B1183"/>
    <w:rsid w:val="000B631F"/>
    <w:rsid w:val="000C3FC2"/>
    <w:rsid w:val="000C46E8"/>
    <w:rsid w:val="000D316B"/>
    <w:rsid w:val="000F375E"/>
    <w:rsid w:val="001133CF"/>
    <w:rsid w:val="001146E5"/>
    <w:rsid w:val="00117FA0"/>
    <w:rsid w:val="001229FB"/>
    <w:rsid w:val="00142874"/>
    <w:rsid w:val="00144055"/>
    <w:rsid w:val="001545AC"/>
    <w:rsid w:val="00177AFA"/>
    <w:rsid w:val="001B6ADF"/>
    <w:rsid w:val="001B6F66"/>
    <w:rsid w:val="001C0FD6"/>
    <w:rsid w:val="002157B4"/>
    <w:rsid w:val="00290A57"/>
    <w:rsid w:val="00296867"/>
    <w:rsid w:val="002B25FA"/>
    <w:rsid w:val="002B2DAE"/>
    <w:rsid w:val="002D0C8C"/>
    <w:rsid w:val="002D14DA"/>
    <w:rsid w:val="002D7C3A"/>
    <w:rsid w:val="002E1BA2"/>
    <w:rsid w:val="002F1802"/>
    <w:rsid w:val="002F463B"/>
    <w:rsid w:val="00300370"/>
    <w:rsid w:val="00333485"/>
    <w:rsid w:val="003436B3"/>
    <w:rsid w:val="003454B3"/>
    <w:rsid w:val="00345DCB"/>
    <w:rsid w:val="00346EA9"/>
    <w:rsid w:val="00375407"/>
    <w:rsid w:val="00390EB1"/>
    <w:rsid w:val="0039196F"/>
    <w:rsid w:val="003927A5"/>
    <w:rsid w:val="003A75BD"/>
    <w:rsid w:val="003B4F05"/>
    <w:rsid w:val="003C3AEF"/>
    <w:rsid w:val="003D04BC"/>
    <w:rsid w:val="003D1E57"/>
    <w:rsid w:val="003F625B"/>
    <w:rsid w:val="00401A38"/>
    <w:rsid w:val="00401AFE"/>
    <w:rsid w:val="00416C0C"/>
    <w:rsid w:val="0042441B"/>
    <w:rsid w:val="0044225C"/>
    <w:rsid w:val="004446B8"/>
    <w:rsid w:val="00450703"/>
    <w:rsid w:val="00460357"/>
    <w:rsid w:val="0049108B"/>
    <w:rsid w:val="00496C9A"/>
    <w:rsid w:val="004A2771"/>
    <w:rsid w:val="004A36E8"/>
    <w:rsid w:val="004A3F03"/>
    <w:rsid w:val="004C4514"/>
    <w:rsid w:val="004D2DCB"/>
    <w:rsid w:val="004E5354"/>
    <w:rsid w:val="004F3D70"/>
    <w:rsid w:val="00500867"/>
    <w:rsid w:val="005017D9"/>
    <w:rsid w:val="00537B3E"/>
    <w:rsid w:val="0055178F"/>
    <w:rsid w:val="005655F2"/>
    <w:rsid w:val="0057159B"/>
    <w:rsid w:val="00576603"/>
    <w:rsid w:val="005820BD"/>
    <w:rsid w:val="005851A4"/>
    <w:rsid w:val="0059529C"/>
    <w:rsid w:val="00596872"/>
    <w:rsid w:val="005A03B3"/>
    <w:rsid w:val="005B2958"/>
    <w:rsid w:val="005B6697"/>
    <w:rsid w:val="005C3B38"/>
    <w:rsid w:val="005D4722"/>
    <w:rsid w:val="005D6145"/>
    <w:rsid w:val="00601A51"/>
    <w:rsid w:val="00605C68"/>
    <w:rsid w:val="0062207D"/>
    <w:rsid w:val="006577D8"/>
    <w:rsid w:val="00664618"/>
    <w:rsid w:val="00665204"/>
    <w:rsid w:val="00671490"/>
    <w:rsid w:val="00672D97"/>
    <w:rsid w:val="00677376"/>
    <w:rsid w:val="00686E8D"/>
    <w:rsid w:val="006A62E9"/>
    <w:rsid w:val="006B1467"/>
    <w:rsid w:val="006D5B06"/>
    <w:rsid w:val="006D7E2B"/>
    <w:rsid w:val="006E673C"/>
    <w:rsid w:val="006F7B62"/>
    <w:rsid w:val="00705919"/>
    <w:rsid w:val="00706280"/>
    <w:rsid w:val="00715C3D"/>
    <w:rsid w:val="00733276"/>
    <w:rsid w:val="00736B1D"/>
    <w:rsid w:val="00736F86"/>
    <w:rsid w:val="00745F14"/>
    <w:rsid w:val="00765976"/>
    <w:rsid w:val="00767D1B"/>
    <w:rsid w:val="00781272"/>
    <w:rsid w:val="007978A5"/>
    <w:rsid w:val="007A23C5"/>
    <w:rsid w:val="007B64A2"/>
    <w:rsid w:val="007C496B"/>
    <w:rsid w:val="007D7A8A"/>
    <w:rsid w:val="007E68E1"/>
    <w:rsid w:val="007E70FF"/>
    <w:rsid w:val="007F45FB"/>
    <w:rsid w:val="007F5ADC"/>
    <w:rsid w:val="00805790"/>
    <w:rsid w:val="0081652B"/>
    <w:rsid w:val="00816DFA"/>
    <w:rsid w:val="0084570D"/>
    <w:rsid w:val="00852814"/>
    <w:rsid w:val="00877F68"/>
    <w:rsid w:val="00882574"/>
    <w:rsid w:val="008A5626"/>
    <w:rsid w:val="008A5B8A"/>
    <w:rsid w:val="008C1BB3"/>
    <w:rsid w:val="008C7DC2"/>
    <w:rsid w:val="008D530D"/>
    <w:rsid w:val="008E475F"/>
    <w:rsid w:val="00922FBF"/>
    <w:rsid w:val="00923B58"/>
    <w:rsid w:val="0092512F"/>
    <w:rsid w:val="0092628E"/>
    <w:rsid w:val="00926642"/>
    <w:rsid w:val="009404FB"/>
    <w:rsid w:val="009726D9"/>
    <w:rsid w:val="00975BB0"/>
    <w:rsid w:val="00977FAE"/>
    <w:rsid w:val="00993632"/>
    <w:rsid w:val="00996F85"/>
    <w:rsid w:val="009A468B"/>
    <w:rsid w:val="009B4B12"/>
    <w:rsid w:val="009C0DAE"/>
    <w:rsid w:val="009C1670"/>
    <w:rsid w:val="009C4B0B"/>
    <w:rsid w:val="009D1977"/>
    <w:rsid w:val="009E4EFE"/>
    <w:rsid w:val="00A17299"/>
    <w:rsid w:val="00A203FD"/>
    <w:rsid w:val="00A31B30"/>
    <w:rsid w:val="00A342CB"/>
    <w:rsid w:val="00A403F7"/>
    <w:rsid w:val="00A8043B"/>
    <w:rsid w:val="00AC6649"/>
    <w:rsid w:val="00AC68F4"/>
    <w:rsid w:val="00AD2BB6"/>
    <w:rsid w:val="00AF0A70"/>
    <w:rsid w:val="00AF2015"/>
    <w:rsid w:val="00AF50E4"/>
    <w:rsid w:val="00AF75B9"/>
    <w:rsid w:val="00B1109E"/>
    <w:rsid w:val="00B146F5"/>
    <w:rsid w:val="00B26125"/>
    <w:rsid w:val="00B50C0F"/>
    <w:rsid w:val="00BB0781"/>
    <w:rsid w:val="00BC4D2F"/>
    <w:rsid w:val="00BF3582"/>
    <w:rsid w:val="00C03081"/>
    <w:rsid w:val="00C06B2B"/>
    <w:rsid w:val="00C25BD3"/>
    <w:rsid w:val="00C35BC0"/>
    <w:rsid w:val="00C36088"/>
    <w:rsid w:val="00C50222"/>
    <w:rsid w:val="00C71BA0"/>
    <w:rsid w:val="00C812EC"/>
    <w:rsid w:val="00C92A9D"/>
    <w:rsid w:val="00C92AF0"/>
    <w:rsid w:val="00CA107E"/>
    <w:rsid w:val="00CB1016"/>
    <w:rsid w:val="00CC630C"/>
    <w:rsid w:val="00CD1524"/>
    <w:rsid w:val="00CD1BD3"/>
    <w:rsid w:val="00CD6910"/>
    <w:rsid w:val="00CF6634"/>
    <w:rsid w:val="00D04758"/>
    <w:rsid w:val="00D063B5"/>
    <w:rsid w:val="00D154FF"/>
    <w:rsid w:val="00D31521"/>
    <w:rsid w:val="00D32A29"/>
    <w:rsid w:val="00D36971"/>
    <w:rsid w:val="00D40288"/>
    <w:rsid w:val="00D51024"/>
    <w:rsid w:val="00D573C6"/>
    <w:rsid w:val="00D608A9"/>
    <w:rsid w:val="00D6118A"/>
    <w:rsid w:val="00D64E31"/>
    <w:rsid w:val="00D85787"/>
    <w:rsid w:val="00DB19C0"/>
    <w:rsid w:val="00DB2859"/>
    <w:rsid w:val="00DC7879"/>
    <w:rsid w:val="00DD165E"/>
    <w:rsid w:val="00DD4CF6"/>
    <w:rsid w:val="00DD68BE"/>
    <w:rsid w:val="00E0138B"/>
    <w:rsid w:val="00E13C0C"/>
    <w:rsid w:val="00E17079"/>
    <w:rsid w:val="00E23A0A"/>
    <w:rsid w:val="00E318D3"/>
    <w:rsid w:val="00E5002A"/>
    <w:rsid w:val="00E51088"/>
    <w:rsid w:val="00E61E19"/>
    <w:rsid w:val="00E7416E"/>
    <w:rsid w:val="00EA0A6A"/>
    <w:rsid w:val="00EA1FC3"/>
    <w:rsid w:val="00ED310E"/>
    <w:rsid w:val="00EF270C"/>
    <w:rsid w:val="00EF2FF1"/>
    <w:rsid w:val="00EF43DD"/>
    <w:rsid w:val="00F045C6"/>
    <w:rsid w:val="00F07264"/>
    <w:rsid w:val="00F120BD"/>
    <w:rsid w:val="00F234ED"/>
    <w:rsid w:val="00F305D3"/>
    <w:rsid w:val="00F75D5D"/>
    <w:rsid w:val="00F87231"/>
    <w:rsid w:val="00F91853"/>
    <w:rsid w:val="00F97C26"/>
    <w:rsid w:val="00FB7CDC"/>
    <w:rsid w:val="00FC3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docId w15:val="{3808ED6D-EF88-48E1-96B8-D6A8D27A1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D2F"/>
  </w:style>
  <w:style w:type="paragraph" w:styleId="Heading1">
    <w:name w:val="heading 1"/>
    <w:next w:val="Heading2"/>
    <w:link w:val="Heading1Char"/>
    <w:qFormat/>
    <w:rsid w:val="005A03B3"/>
    <w:pPr>
      <w:numPr>
        <w:numId w:val="13"/>
      </w:numPr>
      <w:spacing w:after="240"/>
      <w:outlineLvl w:val="0"/>
    </w:pPr>
    <w:rPr>
      <w:rFonts w:ascii="Verdana" w:eastAsia="Times New Roman" w:hAnsi="Verdana" w:cs="Arial"/>
      <w:bCs/>
      <w:color w:val="339966"/>
      <w:kern w:val="32"/>
      <w:sz w:val="28"/>
      <w:szCs w:val="42"/>
      <w:lang w:val="en-GB"/>
    </w:rPr>
  </w:style>
  <w:style w:type="paragraph" w:styleId="Heading2">
    <w:name w:val="heading 2"/>
    <w:next w:val="Indent"/>
    <w:link w:val="Heading2Char"/>
    <w:qFormat/>
    <w:rsid w:val="005A03B3"/>
    <w:pPr>
      <w:numPr>
        <w:ilvl w:val="1"/>
        <w:numId w:val="13"/>
      </w:numPr>
      <w:spacing w:after="240"/>
      <w:outlineLvl w:val="1"/>
    </w:pPr>
    <w:rPr>
      <w:rFonts w:ascii="Verdana" w:eastAsia="Times New Roman" w:hAnsi="Verdana" w:cs="Arial"/>
      <w:b/>
      <w:bCs/>
      <w:iCs/>
      <w:color w:val="339966"/>
      <w:sz w:val="20"/>
      <w:szCs w:val="28"/>
      <w:lang w:val="en-GB"/>
    </w:rPr>
  </w:style>
  <w:style w:type="paragraph" w:styleId="Heading3">
    <w:name w:val="heading 3"/>
    <w:next w:val="Indent"/>
    <w:link w:val="Heading3Char"/>
    <w:qFormat/>
    <w:rsid w:val="005A03B3"/>
    <w:pPr>
      <w:numPr>
        <w:ilvl w:val="2"/>
        <w:numId w:val="13"/>
      </w:numPr>
      <w:spacing w:after="240"/>
      <w:outlineLvl w:val="2"/>
    </w:pPr>
    <w:rPr>
      <w:rFonts w:ascii="Verdana" w:eastAsia="Times New Roman" w:hAnsi="Verdana" w:cs="Arial"/>
      <w:b/>
      <w:bCs/>
      <w:color w:val="339966"/>
      <w:sz w:val="18"/>
      <w:szCs w:val="26"/>
      <w:lang w:val="en-GB"/>
    </w:rPr>
  </w:style>
  <w:style w:type="paragraph" w:styleId="Heading4">
    <w:name w:val="heading 4"/>
    <w:next w:val="Indent"/>
    <w:link w:val="Heading4Char"/>
    <w:autoRedefine/>
    <w:qFormat/>
    <w:rsid w:val="005A03B3"/>
    <w:pPr>
      <w:numPr>
        <w:ilvl w:val="3"/>
        <w:numId w:val="13"/>
      </w:numPr>
      <w:tabs>
        <w:tab w:val="clear" w:pos="2156"/>
        <w:tab w:val="num" w:pos="1861"/>
      </w:tabs>
      <w:spacing w:after="120"/>
      <w:ind w:left="1861"/>
      <w:outlineLvl w:val="3"/>
    </w:pPr>
    <w:rPr>
      <w:rFonts w:ascii="Verdana" w:eastAsia="Times New Roman" w:hAnsi="Verdana" w:cs="Times New Roman"/>
      <w:b/>
      <w:bCs/>
      <w:color w:val="339966"/>
      <w:sz w:val="18"/>
      <w:szCs w:val="18"/>
      <w:lang w:val="en-GB"/>
    </w:rPr>
  </w:style>
  <w:style w:type="paragraph" w:styleId="Heading5">
    <w:name w:val="heading 5"/>
    <w:next w:val="Normal"/>
    <w:link w:val="Heading5Char"/>
    <w:qFormat/>
    <w:rsid w:val="005A03B3"/>
    <w:pPr>
      <w:numPr>
        <w:ilvl w:val="4"/>
        <w:numId w:val="13"/>
      </w:numPr>
      <w:spacing w:after="120"/>
      <w:outlineLvl w:val="4"/>
    </w:pPr>
    <w:rPr>
      <w:rFonts w:ascii="Verdana" w:eastAsia="Times New Roman" w:hAnsi="Verdana" w:cs="Times New Roman"/>
      <w:bCs/>
      <w:iCs/>
      <w:sz w:val="18"/>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3B58"/>
    <w:pPr>
      <w:tabs>
        <w:tab w:val="center" w:pos="4680"/>
        <w:tab w:val="right" w:pos="9360"/>
      </w:tabs>
    </w:pPr>
  </w:style>
  <w:style w:type="character" w:customStyle="1" w:styleId="HeaderChar">
    <w:name w:val="Header Char"/>
    <w:basedOn w:val="DefaultParagraphFont"/>
    <w:link w:val="Header"/>
    <w:uiPriority w:val="99"/>
    <w:rsid w:val="00923B58"/>
  </w:style>
  <w:style w:type="paragraph" w:styleId="Footer">
    <w:name w:val="footer"/>
    <w:basedOn w:val="Normal"/>
    <w:link w:val="FooterChar"/>
    <w:uiPriority w:val="99"/>
    <w:unhideWhenUsed/>
    <w:rsid w:val="00923B58"/>
    <w:pPr>
      <w:tabs>
        <w:tab w:val="center" w:pos="4680"/>
        <w:tab w:val="right" w:pos="9360"/>
      </w:tabs>
    </w:pPr>
  </w:style>
  <w:style w:type="character" w:customStyle="1" w:styleId="FooterChar">
    <w:name w:val="Footer Char"/>
    <w:basedOn w:val="DefaultParagraphFont"/>
    <w:link w:val="Footer"/>
    <w:uiPriority w:val="99"/>
    <w:rsid w:val="00923B58"/>
  </w:style>
  <w:style w:type="paragraph" w:styleId="BalloonText">
    <w:name w:val="Balloon Text"/>
    <w:basedOn w:val="Normal"/>
    <w:link w:val="BalloonTextChar"/>
    <w:uiPriority w:val="99"/>
    <w:semiHidden/>
    <w:unhideWhenUsed/>
    <w:rsid w:val="00923B58"/>
    <w:rPr>
      <w:rFonts w:ascii="Tahoma" w:hAnsi="Tahoma" w:cs="Tahoma"/>
      <w:sz w:val="16"/>
      <w:szCs w:val="16"/>
    </w:rPr>
  </w:style>
  <w:style w:type="character" w:customStyle="1" w:styleId="BalloonTextChar">
    <w:name w:val="Balloon Text Char"/>
    <w:basedOn w:val="DefaultParagraphFont"/>
    <w:link w:val="BalloonText"/>
    <w:uiPriority w:val="99"/>
    <w:semiHidden/>
    <w:rsid w:val="00923B58"/>
    <w:rPr>
      <w:rFonts w:ascii="Tahoma" w:hAnsi="Tahoma" w:cs="Tahoma"/>
      <w:sz w:val="16"/>
      <w:szCs w:val="16"/>
    </w:rPr>
  </w:style>
  <w:style w:type="paragraph" w:styleId="ListParagraph">
    <w:name w:val="List Paragraph"/>
    <w:basedOn w:val="Normal"/>
    <w:uiPriority w:val="34"/>
    <w:qFormat/>
    <w:rsid w:val="003D1E57"/>
    <w:pPr>
      <w:ind w:left="720"/>
      <w:contextualSpacing/>
    </w:pPr>
  </w:style>
  <w:style w:type="paragraph" w:styleId="BodyText">
    <w:name w:val="Body Text"/>
    <w:link w:val="BodyTextChar"/>
    <w:rsid w:val="001B6F66"/>
    <w:pPr>
      <w:spacing w:after="240" w:line="260" w:lineRule="exact"/>
    </w:pPr>
    <w:rPr>
      <w:rFonts w:ascii="Verdana" w:eastAsia="Times New Roman" w:hAnsi="Verdana" w:cs="Times New Roman"/>
      <w:sz w:val="18"/>
      <w:szCs w:val="20"/>
      <w:lang w:val="en-GB"/>
    </w:rPr>
  </w:style>
  <w:style w:type="character" w:customStyle="1" w:styleId="BodyTextChar">
    <w:name w:val="Body Text Char"/>
    <w:basedOn w:val="DefaultParagraphFont"/>
    <w:link w:val="BodyText"/>
    <w:rsid w:val="001B6F66"/>
    <w:rPr>
      <w:rFonts w:ascii="Verdana" w:eastAsia="Times New Roman" w:hAnsi="Verdana" w:cs="Times New Roman"/>
      <w:sz w:val="18"/>
      <w:szCs w:val="20"/>
      <w:lang w:val="en-GB"/>
    </w:rPr>
  </w:style>
  <w:style w:type="paragraph" w:customStyle="1" w:styleId="strapline">
    <w:name w:val="strap line"/>
    <w:link w:val="straplineChar"/>
    <w:semiHidden/>
    <w:rsid w:val="001B6F66"/>
    <w:pPr>
      <w:jc w:val="right"/>
    </w:pPr>
    <w:rPr>
      <w:rFonts w:ascii="Verdana" w:eastAsia="Times New Roman" w:hAnsi="Verdana" w:cs="Times New Roman"/>
      <w:color w:val="000080"/>
      <w:spacing w:val="16"/>
      <w:sz w:val="16"/>
      <w:szCs w:val="16"/>
      <w:lang w:val="de-DE"/>
    </w:rPr>
  </w:style>
  <w:style w:type="character" w:customStyle="1" w:styleId="straplineChar">
    <w:name w:val="strap line Char"/>
    <w:link w:val="strapline"/>
    <w:semiHidden/>
    <w:rsid w:val="001B6F66"/>
    <w:rPr>
      <w:rFonts w:ascii="Verdana" w:eastAsia="Times New Roman" w:hAnsi="Verdana" w:cs="Times New Roman"/>
      <w:color w:val="000080"/>
      <w:spacing w:val="16"/>
      <w:sz w:val="16"/>
      <w:szCs w:val="16"/>
      <w:lang w:val="de-DE"/>
    </w:rPr>
  </w:style>
  <w:style w:type="character" w:customStyle="1" w:styleId="Heading1Char">
    <w:name w:val="Heading 1 Char"/>
    <w:basedOn w:val="DefaultParagraphFont"/>
    <w:link w:val="Heading1"/>
    <w:rsid w:val="005A03B3"/>
    <w:rPr>
      <w:rFonts w:ascii="Verdana" w:eastAsia="Times New Roman" w:hAnsi="Verdana" w:cs="Arial"/>
      <w:bCs/>
      <w:color w:val="339966"/>
      <w:kern w:val="32"/>
      <w:sz w:val="28"/>
      <w:szCs w:val="42"/>
      <w:lang w:val="en-GB"/>
    </w:rPr>
  </w:style>
  <w:style w:type="character" w:customStyle="1" w:styleId="Heading2Char">
    <w:name w:val="Heading 2 Char"/>
    <w:basedOn w:val="DefaultParagraphFont"/>
    <w:link w:val="Heading2"/>
    <w:rsid w:val="005A03B3"/>
    <w:rPr>
      <w:rFonts w:ascii="Verdana" w:eastAsia="Times New Roman" w:hAnsi="Verdana" w:cs="Arial"/>
      <w:b/>
      <w:bCs/>
      <w:iCs/>
      <w:color w:val="339966"/>
      <w:sz w:val="20"/>
      <w:szCs w:val="28"/>
      <w:lang w:val="en-GB"/>
    </w:rPr>
  </w:style>
  <w:style w:type="character" w:customStyle="1" w:styleId="Heading3Char">
    <w:name w:val="Heading 3 Char"/>
    <w:basedOn w:val="DefaultParagraphFont"/>
    <w:link w:val="Heading3"/>
    <w:rsid w:val="005A03B3"/>
    <w:rPr>
      <w:rFonts w:ascii="Verdana" w:eastAsia="Times New Roman" w:hAnsi="Verdana" w:cs="Arial"/>
      <w:b/>
      <w:bCs/>
      <w:color w:val="339966"/>
      <w:sz w:val="18"/>
      <w:szCs w:val="26"/>
      <w:lang w:val="en-GB"/>
    </w:rPr>
  </w:style>
  <w:style w:type="character" w:customStyle="1" w:styleId="Heading4Char">
    <w:name w:val="Heading 4 Char"/>
    <w:basedOn w:val="DefaultParagraphFont"/>
    <w:link w:val="Heading4"/>
    <w:rsid w:val="005A03B3"/>
    <w:rPr>
      <w:rFonts w:ascii="Verdana" w:eastAsia="Times New Roman" w:hAnsi="Verdana" w:cs="Times New Roman"/>
      <w:b/>
      <w:bCs/>
      <w:color w:val="339966"/>
      <w:sz w:val="18"/>
      <w:szCs w:val="18"/>
      <w:lang w:val="en-GB"/>
    </w:rPr>
  </w:style>
  <w:style w:type="character" w:customStyle="1" w:styleId="Heading5Char">
    <w:name w:val="Heading 5 Char"/>
    <w:basedOn w:val="DefaultParagraphFont"/>
    <w:link w:val="Heading5"/>
    <w:rsid w:val="005A03B3"/>
    <w:rPr>
      <w:rFonts w:ascii="Verdana" w:eastAsia="Times New Roman" w:hAnsi="Verdana" w:cs="Times New Roman"/>
      <w:bCs/>
      <w:iCs/>
      <w:sz w:val="18"/>
      <w:szCs w:val="26"/>
      <w:lang w:val="en-GB"/>
    </w:rPr>
  </w:style>
  <w:style w:type="paragraph" w:customStyle="1" w:styleId="Indent">
    <w:name w:val="Indent"/>
    <w:link w:val="IndentChar"/>
    <w:rsid w:val="005A03B3"/>
    <w:pPr>
      <w:spacing w:after="240" w:line="260" w:lineRule="exact"/>
      <w:ind w:left="1021"/>
    </w:pPr>
    <w:rPr>
      <w:rFonts w:ascii="Verdana" w:eastAsia="Times New Roman" w:hAnsi="Verdana" w:cs="Times New Roman"/>
      <w:sz w:val="18"/>
      <w:szCs w:val="20"/>
      <w:lang w:val="en-GB"/>
    </w:rPr>
  </w:style>
  <w:style w:type="character" w:customStyle="1" w:styleId="IndentChar">
    <w:name w:val="Indent Char"/>
    <w:link w:val="Indent"/>
    <w:rsid w:val="005A03B3"/>
    <w:rPr>
      <w:rFonts w:ascii="Verdana" w:eastAsia="Times New Roman" w:hAnsi="Verdana"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CC343F8D35C44F89FE1E445B1E29AD8"/>
        <w:category>
          <w:name w:val="General"/>
          <w:gallery w:val="placeholder"/>
        </w:category>
        <w:types>
          <w:type w:val="bbPlcHdr"/>
        </w:types>
        <w:behaviors>
          <w:behavior w:val="content"/>
        </w:behaviors>
        <w:guid w:val="{C3B95C54-B64D-4A71-986A-9A6908FD3B6A}"/>
      </w:docPartPr>
      <w:docPartBody>
        <w:p w:rsidR="008538F4" w:rsidRDefault="00DA1559" w:rsidP="00DA1559">
          <w:pPr>
            <w:pStyle w:val="FCC343F8D35C44F89FE1E445B1E29AD8"/>
          </w:pPr>
          <w:r>
            <w:rPr>
              <w:rFonts w:asciiTheme="majorHAnsi" w:eastAsiaTheme="majorEastAsia" w:hAnsiTheme="majorHAnsi" w:cstheme="majorBidi"/>
              <w:sz w:val="36"/>
              <w:szCs w:val="36"/>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DA1559"/>
    <w:rsid w:val="000824AE"/>
    <w:rsid w:val="0012142E"/>
    <w:rsid w:val="006118DB"/>
    <w:rsid w:val="008538F4"/>
    <w:rsid w:val="00BE453A"/>
    <w:rsid w:val="00C47DF4"/>
    <w:rsid w:val="00DA1559"/>
    <w:rsid w:val="00DC0D5D"/>
    <w:rsid w:val="00E239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76C77A32F6F449EB7C574A08068CD2E">
    <w:name w:val="476C77A32F6F449EB7C574A08068CD2E"/>
    <w:rsid w:val="00DA1559"/>
  </w:style>
  <w:style w:type="paragraph" w:customStyle="1" w:styleId="48EDEAFBD2644615A23B7F2C4EFDBE0B">
    <w:name w:val="48EDEAFBD2644615A23B7F2C4EFDBE0B"/>
    <w:rsid w:val="00DA1559"/>
  </w:style>
  <w:style w:type="paragraph" w:customStyle="1" w:styleId="1C5C865F195B47B999A4BBF1CD5D6BE2">
    <w:name w:val="1C5C865F195B47B999A4BBF1CD5D6BE2"/>
    <w:rsid w:val="00DA1559"/>
  </w:style>
  <w:style w:type="paragraph" w:customStyle="1" w:styleId="FCC343F8D35C44F89FE1E445B1E29AD8">
    <w:name w:val="FCC343F8D35C44F89FE1E445B1E29AD8"/>
    <w:rsid w:val="00DA1559"/>
  </w:style>
  <w:style w:type="paragraph" w:customStyle="1" w:styleId="B73A63B2EFE24927BFB8204C03228509">
    <w:name w:val="B73A63B2EFE24927BFB8204C03228509"/>
    <w:rsid w:val="00DA15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F69AB333.dotm</Template>
  <TotalTime>1136</TotalTime>
  <Pages>6</Pages>
  <Words>2392</Words>
  <Characters>13636</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Scope of Work for the refurbishment of 35 Kew Green </vt:lpstr>
    </vt:vector>
  </TitlesOfParts>
  <Company/>
  <LinksUpToDate>false</LinksUpToDate>
  <CharactersWithSpaces>15997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Scope of Work for the refurbishment of 35 Kew Green </dc:title>
  <dc:creator>Jean</dc:creator>
  <cp:lastModifiedBy>nk08kg</cp:lastModifiedBy>
  <cp:revision>11</cp:revision>
  <dcterms:created xsi:type="dcterms:W3CDTF">2015-03-30T09:23:00Z</dcterms:created>
  <dcterms:modified xsi:type="dcterms:W3CDTF">2015-06-29T10:58:00Z</dcterms:modified>
</cp:coreProperties>
</file>