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0FF6D" w14:textId="44EBB65F" w:rsidR="00CF4E6A" w:rsidRPr="004B66A0" w:rsidRDefault="00F054EA" w:rsidP="00CF4E6A">
      <w:pPr>
        <w:jc w:val="center"/>
        <w:rPr>
          <w:rFonts w:ascii="Arial" w:hAnsi="Arial" w:cs="Arial"/>
        </w:rPr>
      </w:pPr>
      <w:r>
        <w:rPr>
          <w:rFonts w:ascii="Arial" w:eastAsia="Arial" w:hAnsi="Arial" w:cs="Arial"/>
          <w:b/>
        </w:rPr>
        <w:t>Client Brief</w:t>
      </w:r>
    </w:p>
    <w:p w14:paraId="69F3B9C8" w14:textId="77777777" w:rsidR="00CF4E6A" w:rsidRPr="004B66A0" w:rsidRDefault="00CF4E6A" w:rsidP="00CF4E6A">
      <w:pPr>
        <w:rPr>
          <w:rFonts w:ascii="Arial" w:hAnsi="Arial" w:cs="Arial"/>
        </w:rPr>
      </w:pPr>
      <w:r w:rsidRPr="004B66A0">
        <w:rPr>
          <w:rFonts w:ascii="Arial" w:eastAsia="Arial" w:hAnsi="Arial" w:cs="Arial"/>
          <w:b/>
        </w:rPr>
        <w:t xml:space="preserve"> </w:t>
      </w:r>
    </w:p>
    <w:p w14:paraId="49B6FC82" w14:textId="2C7C1D17" w:rsidR="003C66B0" w:rsidRDefault="003C66B0" w:rsidP="003C66B0">
      <w:pPr>
        <w:ind w:left="2835" w:hanging="2835"/>
        <w:rPr>
          <w:rFonts w:ascii="Arial" w:eastAsia="Arial" w:hAnsi="Arial" w:cs="Arial"/>
          <w:b/>
        </w:rPr>
      </w:pPr>
      <w:r>
        <w:rPr>
          <w:rFonts w:ascii="Arial" w:eastAsia="Arial" w:hAnsi="Arial" w:cs="Arial"/>
          <w:b/>
        </w:rPr>
        <w:t>Department: Communications Directorate</w:t>
      </w:r>
    </w:p>
    <w:p w14:paraId="462B2EE9" w14:textId="2EA26948" w:rsidR="00CF4E6A" w:rsidRPr="003C66B0" w:rsidRDefault="00CF4E6A" w:rsidP="003C66B0">
      <w:pPr>
        <w:ind w:left="2835" w:hanging="2835"/>
        <w:rPr>
          <w:rFonts w:ascii="Arial" w:eastAsia="Arial" w:hAnsi="Arial" w:cs="Arial"/>
          <w:b/>
        </w:rPr>
      </w:pPr>
      <w:r w:rsidRPr="004B66A0">
        <w:rPr>
          <w:rFonts w:ascii="Arial" w:eastAsia="Arial" w:hAnsi="Arial" w:cs="Arial"/>
          <w:b/>
        </w:rPr>
        <w:t>Organisation:</w:t>
      </w:r>
      <w:r w:rsidR="003C66B0">
        <w:rPr>
          <w:rFonts w:ascii="Arial" w:eastAsia="Arial" w:hAnsi="Arial" w:cs="Arial"/>
          <w:b/>
        </w:rPr>
        <w:t xml:space="preserve"> Foreign, Common</w:t>
      </w:r>
      <w:r w:rsidR="00373D18">
        <w:rPr>
          <w:rFonts w:ascii="Arial" w:eastAsia="Arial" w:hAnsi="Arial" w:cs="Arial"/>
          <w:b/>
        </w:rPr>
        <w:t>we</w:t>
      </w:r>
      <w:r w:rsidR="003C66B0">
        <w:rPr>
          <w:rFonts w:ascii="Arial" w:eastAsia="Arial" w:hAnsi="Arial" w:cs="Arial"/>
          <w:b/>
        </w:rPr>
        <w:t>alth &amp; Development Office</w:t>
      </w:r>
    </w:p>
    <w:p w14:paraId="236EAD03" w14:textId="119C0A3D" w:rsidR="00CF4E6A" w:rsidRPr="004B66A0" w:rsidRDefault="00CF4E6A" w:rsidP="00CF4E6A">
      <w:pPr>
        <w:rPr>
          <w:rFonts w:ascii="Arial" w:hAnsi="Arial" w:cs="Arial"/>
        </w:rPr>
      </w:pPr>
      <w:r w:rsidRPr="004B66A0">
        <w:rPr>
          <w:rFonts w:ascii="Arial" w:eastAsia="Arial" w:hAnsi="Arial" w:cs="Arial"/>
          <w:b/>
        </w:rPr>
        <w:t>Framework ref:</w:t>
      </w:r>
      <w:r w:rsidR="003C66B0">
        <w:rPr>
          <w:rFonts w:ascii="Arial" w:eastAsia="Arial" w:hAnsi="Arial" w:cs="Arial"/>
          <w:b/>
        </w:rPr>
        <w:t xml:space="preserve"> RM3796 </w:t>
      </w:r>
      <w:r w:rsidR="00FF3994">
        <w:rPr>
          <w:rFonts w:ascii="Arial" w:eastAsia="Arial" w:hAnsi="Arial" w:cs="Arial"/>
          <w:b/>
        </w:rPr>
        <w:t>– Communications Services, Lot 9</w:t>
      </w:r>
      <w:r w:rsidR="003C66B0">
        <w:rPr>
          <w:rFonts w:ascii="Arial" w:eastAsia="Arial" w:hAnsi="Arial" w:cs="Arial"/>
          <w:b/>
        </w:rPr>
        <w:t xml:space="preserve"> (Production)</w:t>
      </w:r>
    </w:p>
    <w:p w14:paraId="7ED22B61" w14:textId="349D5304" w:rsidR="00373D18" w:rsidRPr="00FF3994" w:rsidRDefault="00373D18" w:rsidP="00CF4E6A">
      <w:pPr>
        <w:rPr>
          <w:rFonts w:ascii="Arial" w:eastAsia="Arial" w:hAnsi="Arial" w:cs="Arial"/>
          <w:b/>
        </w:rPr>
      </w:pPr>
      <w:r>
        <w:rPr>
          <w:rFonts w:ascii="Arial" w:eastAsia="Arial" w:hAnsi="Arial" w:cs="Arial"/>
          <w:b/>
        </w:rPr>
        <w:t>Proje</w:t>
      </w:r>
      <w:r w:rsidRPr="00FF3994">
        <w:rPr>
          <w:rFonts w:ascii="Arial" w:eastAsia="Arial" w:hAnsi="Arial" w:cs="Arial"/>
          <w:b/>
        </w:rPr>
        <w:t>ct: Provision of Video</w:t>
      </w:r>
      <w:r w:rsidR="008A4001" w:rsidRPr="00FF3994">
        <w:rPr>
          <w:rFonts w:ascii="Arial" w:eastAsia="Arial" w:hAnsi="Arial" w:cs="Arial"/>
          <w:b/>
        </w:rPr>
        <w:t xml:space="preserve"> and </w:t>
      </w:r>
      <w:r w:rsidRPr="00FF3994">
        <w:rPr>
          <w:rFonts w:ascii="Arial" w:eastAsia="Arial" w:hAnsi="Arial" w:cs="Arial"/>
          <w:b/>
        </w:rPr>
        <w:t>Production Services</w:t>
      </w:r>
    </w:p>
    <w:p w14:paraId="67F0107F" w14:textId="52F34768" w:rsidR="00CF4E6A" w:rsidRPr="00FF3994" w:rsidRDefault="00CF4E6A" w:rsidP="00CF4E6A">
      <w:pPr>
        <w:rPr>
          <w:rFonts w:ascii="Arial" w:hAnsi="Arial" w:cs="Arial"/>
        </w:rPr>
      </w:pPr>
      <w:r w:rsidRPr="00FF3994">
        <w:rPr>
          <w:rFonts w:ascii="Arial" w:eastAsia="Arial" w:hAnsi="Arial" w:cs="Arial"/>
          <w:b/>
        </w:rPr>
        <w:t>Date issued:</w:t>
      </w:r>
      <w:r w:rsidR="003C66B0" w:rsidRPr="00FF3994">
        <w:rPr>
          <w:rFonts w:ascii="Arial" w:eastAsia="Arial" w:hAnsi="Arial" w:cs="Arial"/>
          <w:b/>
        </w:rPr>
        <w:t xml:space="preserve"> </w:t>
      </w:r>
      <w:r w:rsidR="00EA04BD">
        <w:rPr>
          <w:rFonts w:ascii="Arial" w:eastAsia="Arial" w:hAnsi="Arial" w:cs="Arial"/>
          <w:b/>
        </w:rPr>
        <w:t>27</w:t>
      </w:r>
      <w:r w:rsidR="003C66B0" w:rsidRPr="00FF3994">
        <w:rPr>
          <w:rFonts w:ascii="Arial" w:eastAsia="Arial" w:hAnsi="Arial" w:cs="Arial"/>
          <w:b/>
        </w:rPr>
        <w:t>/09/21</w:t>
      </w:r>
    </w:p>
    <w:p w14:paraId="7FB5D21E" w14:textId="585267BA" w:rsidR="00CF4E6A" w:rsidRPr="004B66A0" w:rsidRDefault="00CF4E6A" w:rsidP="00CF4E6A">
      <w:pPr>
        <w:rPr>
          <w:rFonts w:ascii="Arial" w:hAnsi="Arial" w:cs="Arial"/>
        </w:rPr>
      </w:pPr>
      <w:r w:rsidRPr="00FF3994">
        <w:rPr>
          <w:rFonts w:ascii="Arial" w:eastAsia="Arial" w:hAnsi="Arial" w:cs="Arial"/>
          <w:b/>
        </w:rPr>
        <w:t>Response deadline:</w:t>
      </w:r>
      <w:r w:rsidR="001F5D1F" w:rsidRPr="00FF3994">
        <w:rPr>
          <w:rFonts w:ascii="Arial" w:eastAsia="Arial" w:hAnsi="Arial" w:cs="Arial"/>
          <w:b/>
        </w:rPr>
        <w:t xml:space="preserve"> </w:t>
      </w:r>
      <w:r w:rsidR="00E91A74" w:rsidRPr="00FF3994">
        <w:rPr>
          <w:rFonts w:ascii="Arial" w:eastAsia="Arial" w:hAnsi="Arial" w:cs="Arial"/>
          <w:b/>
        </w:rPr>
        <w:t xml:space="preserve">17:00, </w:t>
      </w:r>
      <w:r w:rsidR="00FF3994" w:rsidRPr="00FF3994">
        <w:rPr>
          <w:rFonts w:ascii="Arial" w:eastAsia="Arial" w:hAnsi="Arial" w:cs="Arial"/>
          <w:b/>
        </w:rPr>
        <w:t>08</w:t>
      </w:r>
      <w:r w:rsidR="001F5D1F" w:rsidRPr="00FF3994">
        <w:rPr>
          <w:rFonts w:ascii="Arial" w:eastAsia="Arial" w:hAnsi="Arial" w:cs="Arial"/>
          <w:b/>
        </w:rPr>
        <w:t>/</w:t>
      </w:r>
      <w:r w:rsidR="008A6145" w:rsidRPr="00FF3994">
        <w:rPr>
          <w:rFonts w:ascii="Arial" w:eastAsia="Arial" w:hAnsi="Arial" w:cs="Arial"/>
          <w:b/>
        </w:rPr>
        <w:t>10</w:t>
      </w:r>
      <w:r w:rsidR="001F5D1F" w:rsidRPr="00FF3994">
        <w:rPr>
          <w:rFonts w:ascii="Arial" w:eastAsia="Arial" w:hAnsi="Arial" w:cs="Arial"/>
          <w:b/>
        </w:rPr>
        <w:t>/21</w:t>
      </w:r>
    </w:p>
    <w:p w14:paraId="7D4ABE02" w14:textId="77777777" w:rsidR="00CF4E6A" w:rsidRPr="004B66A0" w:rsidRDefault="00CF4E6A" w:rsidP="00CF4E6A">
      <w:pPr>
        <w:rPr>
          <w:rFonts w:ascii="Arial" w:hAnsi="Arial" w:cs="Arial"/>
        </w:rPr>
      </w:pPr>
      <w:r w:rsidRPr="004B66A0">
        <w:rPr>
          <w:rFonts w:ascii="Arial" w:eastAsia="Arial" w:hAnsi="Arial" w:cs="Arial"/>
          <w:b/>
        </w:rPr>
        <w:t xml:space="preserve"> </w:t>
      </w:r>
    </w:p>
    <w:p w14:paraId="03C861D3" w14:textId="77777777" w:rsidR="004E468A" w:rsidRPr="004B66A0" w:rsidRDefault="004E468A" w:rsidP="004E468A">
      <w:pPr>
        <w:pStyle w:val="Title"/>
        <w:rPr>
          <w:rFonts w:ascii="Arial" w:hAnsi="Arial" w:cs="Arial"/>
          <w:sz w:val="44"/>
          <w:lang w:val="en-US"/>
        </w:rPr>
      </w:pPr>
      <w:r w:rsidRPr="004B66A0">
        <w:rPr>
          <w:rFonts w:ascii="Arial" w:hAnsi="Arial" w:cs="Arial"/>
          <w:sz w:val="44"/>
          <w:lang w:val="en-US"/>
        </w:rPr>
        <w:t xml:space="preserve">Context </w:t>
      </w:r>
    </w:p>
    <w:p w14:paraId="395DA11D" w14:textId="77777777" w:rsidR="004E468A" w:rsidRPr="004B66A0" w:rsidRDefault="004E468A" w:rsidP="004E468A">
      <w:pPr>
        <w:rPr>
          <w:rFonts w:ascii="Arial" w:hAnsi="Arial" w:cs="Arial"/>
        </w:rPr>
      </w:pPr>
      <w:r w:rsidRPr="004B66A0">
        <w:rPr>
          <w:rFonts w:ascii="Arial" w:eastAsia="Arial" w:hAnsi="Arial" w:cs="Arial"/>
          <w:b/>
          <w:color w:val="0B0B0B"/>
          <w:u w:val="single"/>
        </w:rPr>
        <w:t xml:space="preserve"> </w:t>
      </w:r>
    </w:p>
    <w:p w14:paraId="57FA979F" w14:textId="77777777" w:rsidR="004E468A" w:rsidRPr="004B66A0" w:rsidRDefault="004E468A" w:rsidP="004E468A">
      <w:pPr>
        <w:pStyle w:val="ListParagraph"/>
        <w:numPr>
          <w:ilvl w:val="0"/>
          <w:numId w:val="16"/>
        </w:numPr>
        <w:spacing w:after="0" w:line="360" w:lineRule="auto"/>
        <w:ind w:left="357" w:hanging="357"/>
        <w:rPr>
          <w:rFonts w:ascii="Arial" w:eastAsia="Arial" w:hAnsi="Arial" w:cs="Arial"/>
          <w:b/>
          <w:color w:val="0B0B0B"/>
        </w:rPr>
      </w:pPr>
      <w:r w:rsidRPr="004B66A0">
        <w:rPr>
          <w:rFonts w:ascii="Arial" w:eastAsia="Arial" w:hAnsi="Arial" w:cs="Arial"/>
          <w:b/>
          <w:color w:val="0B0B0B"/>
        </w:rPr>
        <w:t xml:space="preserve">About our organisation </w:t>
      </w:r>
    </w:p>
    <w:p w14:paraId="4397908B" w14:textId="3623DD1C" w:rsidR="004E468A" w:rsidRPr="00BA0C0D" w:rsidRDefault="004E468A" w:rsidP="004E468A">
      <w:pPr>
        <w:pStyle w:val="ListParagraph"/>
        <w:spacing w:after="0" w:line="360" w:lineRule="auto"/>
        <w:ind w:left="0"/>
        <w:jc w:val="both"/>
        <w:rPr>
          <w:rFonts w:ascii="Arial" w:eastAsia="Arial" w:hAnsi="Arial" w:cs="Arial"/>
          <w:color w:val="0B0B0B"/>
        </w:rPr>
      </w:pPr>
      <w:r w:rsidRPr="00BA0C0D">
        <w:rPr>
          <w:rFonts w:ascii="Arial" w:eastAsia="Arial" w:hAnsi="Arial" w:cs="Arial"/>
          <w:color w:val="0B0B0B"/>
        </w:rPr>
        <w:t>The Foreign, Common</w:t>
      </w:r>
      <w:r w:rsidR="000D7D4B">
        <w:rPr>
          <w:rFonts w:ascii="Arial" w:eastAsia="Arial" w:hAnsi="Arial" w:cs="Arial"/>
          <w:color w:val="0B0B0B"/>
        </w:rPr>
        <w:t>we</w:t>
      </w:r>
      <w:r w:rsidRPr="00BA0C0D">
        <w:rPr>
          <w:rFonts w:ascii="Arial" w:eastAsia="Arial" w:hAnsi="Arial" w:cs="Arial"/>
          <w:color w:val="0B0B0B"/>
        </w:rPr>
        <w:t>alth and Development Offi</w:t>
      </w:r>
      <w:r>
        <w:rPr>
          <w:rFonts w:ascii="Arial" w:eastAsia="Arial" w:hAnsi="Arial" w:cs="Arial"/>
          <w:color w:val="0B0B0B"/>
        </w:rPr>
        <w:t>ce (</w:t>
      </w:r>
      <w:r w:rsidRPr="00BA0C0D">
        <w:rPr>
          <w:rFonts w:ascii="Arial" w:eastAsia="Arial" w:hAnsi="Arial" w:cs="Arial"/>
          <w:color w:val="0B0B0B"/>
        </w:rPr>
        <w:t>FCDO</w:t>
      </w:r>
      <w:r>
        <w:rPr>
          <w:rFonts w:ascii="Arial" w:eastAsia="Arial" w:hAnsi="Arial" w:cs="Arial"/>
          <w:color w:val="0B0B0B"/>
        </w:rPr>
        <w:t>)</w:t>
      </w:r>
      <w:r w:rsidRPr="00BA0C0D">
        <w:rPr>
          <w:rFonts w:ascii="Arial" w:eastAsia="Arial" w:hAnsi="Arial" w:cs="Arial"/>
          <w:color w:val="0B0B0B"/>
        </w:rPr>
        <w:t xml:space="preserve"> works at home and overseas to pursue our national interests and project the UK as a force for good in the world. </w:t>
      </w:r>
      <w:r w:rsidR="000D7D4B">
        <w:rPr>
          <w:rFonts w:ascii="Arial" w:eastAsia="Arial" w:hAnsi="Arial" w:cs="Arial"/>
          <w:color w:val="0B0B0B"/>
        </w:rPr>
        <w:t>The FCDO</w:t>
      </w:r>
      <w:r w:rsidRPr="00BA0C0D">
        <w:rPr>
          <w:rFonts w:ascii="Arial" w:eastAsia="Arial" w:hAnsi="Arial" w:cs="Arial"/>
          <w:color w:val="0B0B0B"/>
        </w:rPr>
        <w:t xml:space="preserve"> promote the interests of British citizens, safeguard the UK’s security, defend our values, reduce poverty and tackle global challenges with our international partners.</w:t>
      </w:r>
    </w:p>
    <w:p w14:paraId="5DB65832" w14:textId="778D7B9D" w:rsidR="004E468A" w:rsidRDefault="000D7D4B" w:rsidP="004E468A">
      <w:pPr>
        <w:pStyle w:val="ListParagraph"/>
        <w:spacing w:after="0" w:line="360" w:lineRule="auto"/>
        <w:ind w:left="0"/>
        <w:jc w:val="both"/>
        <w:rPr>
          <w:rFonts w:ascii="Arial" w:eastAsia="Arial" w:hAnsi="Arial" w:cs="Arial"/>
          <w:color w:val="0B0B0B"/>
        </w:rPr>
      </w:pPr>
      <w:r>
        <w:rPr>
          <w:rFonts w:ascii="Arial" w:eastAsia="Arial" w:hAnsi="Arial" w:cs="Arial"/>
          <w:color w:val="0B0B0B"/>
        </w:rPr>
        <w:t>The FCDO</w:t>
      </w:r>
      <w:r w:rsidR="004E468A" w:rsidRPr="00BA0C0D">
        <w:rPr>
          <w:rFonts w:ascii="Arial" w:eastAsia="Arial" w:hAnsi="Arial" w:cs="Arial"/>
          <w:color w:val="0B0B0B"/>
        </w:rPr>
        <w:t xml:space="preserve"> employ around 17,300 staff in our diplomatic and development offices worldwide, including in 280 overseas embassies and high commissions. Our UK-based staff work in King Charles Street, London and Abercrombie House, East Kilbride. </w:t>
      </w:r>
      <w:r>
        <w:rPr>
          <w:rFonts w:ascii="Arial" w:eastAsia="Arial" w:hAnsi="Arial" w:cs="Arial"/>
          <w:color w:val="0B0B0B"/>
        </w:rPr>
        <w:t>The FCDO</w:t>
      </w:r>
      <w:r w:rsidR="004E468A" w:rsidRPr="00BA0C0D">
        <w:rPr>
          <w:rFonts w:ascii="Arial" w:eastAsia="Arial" w:hAnsi="Arial" w:cs="Arial"/>
          <w:color w:val="0B0B0B"/>
        </w:rPr>
        <w:t xml:space="preserve"> also have other London offices, including 22 Whitehall, and staff based in Milton Keynes.</w:t>
      </w:r>
      <w:r w:rsidR="00373D18">
        <w:rPr>
          <w:rFonts w:ascii="Arial" w:eastAsia="Arial" w:hAnsi="Arial" w:cs="Arial"/>
          <w:color w:val="0B0B0B"/>
        </w:rPr>
        <w:t xml:space="preserve"> </w:t>
      </w:r>
      <w:r w:rsidR="004E468A" w:rsidRPr="00BA0C0D">
        <w:rPr>
          <w:rFonts w:ascii="Arial" w:eastAsia="Arial" w:hAnsi="Arial" w:cs="Arial"/>
          <w:color w:val="0B0B0B"/>
        </w:rPr>
        <w:t xml:space="preserve">Please see </w:t>
      </w:r>
      <w:hyperlink r:id="rId11" w:history="1">
        <w:r w:rsidR="004E468A" w:rsidRPr="00E3291C">
          <w:rPr>
            <w:rStyle w:val="Hyperlink"/>
            <w:rFonts w:ascii="Arial" w:eastAsia="Arial" w:hAnsi="Arial" w:cs="Arial"/>
          </w:rPr>
          <w:t>www.gov.uk/fcdo</w:t>
        </w:r>
      </w:hyperlink>
      <w:r w:rsidR="004E468A">
        <w:rPr>
          <w:rFonts w:ascii="Arial" w:eastAsia="Arial" w:hAnsi="Arial" w:cs="Arial"/>
          <w:color w:val="0B0B0B"/>
        </w:rPr>
        <w:t xml:space="preserve"> </w:t>
      </w:r>
      <w:r w:rsidR="004E468A" w:rsidRPr="00BA0C0D">
        <w:rPr>
          <w:rFonts w:ascii="Arial" w:eastAsia="Arial" w:hAnsi="Arial" w:cs="Arial"/>
          <w:color w:val="0B0B0B"/>
        </w:rPr>
        <w:t xml:space="preserve"> for further information and details of the FCDO’s Posts overseas.</w:t>
      </w:r>
    </w:p>
    <w:p w14:paraId="37626C1A" w14:textId="77777777" w:rsidR="004E468A" w:rsidRDefault="004E468A" w:rsidP="004E468A">
      <w:pPr>
        <w:spacing w:after="0" w:line="360" w:lineRule="auto"/>
        <w:rPr>
          <w:rFonts w:ascii="Arial" w:eastAsia="Arial" w:hAnsi="Arial" w:cs="Arial"/>
          <w:color w:val="0B0B0B"/>
        </w:rPr>
      </w:pPr>
    </w:p>
    <w:p w14:paraId="7AA2C6E6" w14:textId="05251275" w:rsidR="00373D18" w:rsidRPr="00373D18" w:rsidRDefault="00571A14" w:rsidP="00373D18">
      <w:pPr>
        <w:pStyle w:val="ListParagraph"/>
        <w:numPr>
          <w:ilvl w:val="0"/>
          <w:numId w:val="16"/>
        </w:numPr>
        <w:spacing w:after="0" w:line="360" w:lineRule="auto"/>
        <w:jc w:val="both"/>
        <w:rPr>
          <w:rFonts w:ascii="Arial" w:eastAsia="Arial" w:hAnsi="Arial" w:cs="Arial"/>
          <w:b/>
          <w:color w:val="0B0B0B"/>
        </w:rPr>
      </w:pPr>
      <w:r>
        <w:rPr>
          <w:rFonts w:ascii="Arial" w:eastAsia="Arial" w:hAnsi="Arial" w:cs="Arial"/>
          <w:b/>
          <w:color w:val="0B0B0B"/>
        </w:rPr>
        <w:t>The Client</w:t>
      </w:r>
    </w:p>
    <w:p w14:paraId="55D9F789" w14:textId="02EB68B3" w:rsidR="004E468A" w:rsidRDefault="004E468A" w:rsidP="004E468A">
      <w:pPr>
        <w:spacing w:after="0" w:line="360" w:lineRule="auto"/>
        <w:jc w:val="both"/>
        <w:rPr>
          <w:rFonts w:ascii="Arial" w:eastAsia="Arial" w:hAnsi="Arial" w:cs="Arial"/>
          <w:color w:val="0B0B0B"/>
        </w:rPr>
      </w:pPr>
      <w:r w:rsidRPr="00BA0C0D">
        <w:rPr>
          <w:rFonts w:ascii="Arial" w:eastAsia="Arial" w:hAnsi="Arial" w:cs="Arial"/>
          <w:color w:val="0B0B0B"/>
        </w:rPr>
        <w:t xml:space="preserve">The FCDO’s Communications Directorate helps deliver the FCDO’s foreign and development policy and corporate objectives, by changing attitudes and behaviours of domestic and international target audiences. </w:t>
      </w:r>
      <w:r w:rsidR="000D7D4B">
        <w:rPr>
          <w:rFonts w:ascii="Arial" w:eastAsia="Arial" w:hAnsi="Arial" w:cs="Arial"/>
          <w:color w:val="0B0B0B"/>
        </w:rPr>
        <w:t>The FCDO</w:t>
      </w:r>
      <w:r w:rsidRPr="00BA0C0D">
        <w:rPr>
          <w:rFonts w:ascii="Arial" w:eastAsia="Arial" w:hAnsi="Arial" w:cs="Arial"/>
          <w:color w:val="0B0B0B"/>
        </w:rPr>
        <w:t xml:space="preserve"> provide end to end, integrated, and multi-platform communications across the FCDO network.</w:t>
      </w:r>
    </w:p>
    <w:p w14:paraId="25FA37A9" w14:textId="77777777" w:rsidR="004E468A" w:rsidRPr="00BA0C0D" w:rsidRDefault="004E468A" w:rsidP="004E468A">
      <w:pPr>
        <w:spacing w:after="0" w:line="360" w:lineRule="auto"/>
        <w:jc w:val="both"/>
        <w:rPr>
          <w:rFonts w:ascii="Arial" w:eastAsia="Arial" w:hAnsi="Arial" w:cs="Arial"/>
          <w:color w:val="0B0B0B"/>
        </w:rPr>
      </w:pPr>
    </w:p>
    <w:p w14:paraId="0B360FA9" w14:textId="77777777" w:rsidR="004E468A" w:rsidRDefault="004E468A" w:rsidP="004E468A">
      <w:pPr>
        <w:pStyle w:val="ListParagraph"/>
        <w:spacing w:after="0" w:line="360" w:lineRule="auto"/>
        <w:ind w:left="0"/>
        <w:jc w:val="both"/>
        <w:rPr>
          <w:rFonts w:ascii="Arial" w:eastAsia="Arial" w:hAnsi="Arial" w:cs="Arial"/>
          <w:color w:val="0B0B0B"/>
        </w:rPr>
      </w:pPr>
      <w:r w:rsidRPr="00BA0C0D">
        <w:rPr>
          <w:rFonts w:ascii="Arial" w:eastAsia="Arial" w:hAnsi="Arial" w:cs="Arial"/>
          <w:color w:val="0B0B0B"/>
        </w:rPr>
        <w:t>The FCDO’s Communications and Engagement Directorate aims to be a best in class, global communication network at the cutting edge of the latest trends and audience insight, pursuing an innovative, multi-discipline approach, fully integrated with policy and working across HMG to deliver positive outcomes for foreign and development policy through excellent communication.</w:t>
      </w:r>
    </w:p>
    <w:p w14:paraId="59275AA7" w14:textId="77777777" w:rsidR="004E468A" w:rsidRDefault="004E468A" w:rsidP="00CF4E6A">
      <w:pPr>
        <w:pStyle w:val="Title"/>
        <w:rPr>
          <w:rFonts w:ascii="Arial" w:hAnsi="Arial" w:cs="Arial"/>
          <w:lang w:val="en-US"/>
        </w:rPr>
      </w:pPr>
    </w:p>
    <w:p w14:paraId="37684F55" w14:textId="678EE1FC" w:rsidR="00CF4E6A" w:rsidRPr="004B66A0" w:rsidRDefault="000D7D4B" w:rsidP="00CF4E6A">
      <w:pPr>
        <w:pStyle w:val="Title"/>
        <w:rPr>
          <w:rFonts w:ascii="Arial" w:hAnsi="Arial" w:cs="Arial"/>
          <w:lang w:val="en-US"/>
        </w:rPr>
      </w:pPr>
      <w:r>
        <w:rPr>
          <w:rFonts w:ascii="Arial" w:hAnsi="Arial" w:cs="Arial"/>
          <w:lang w:val="en-US"/>
        </w:rPr>
        <w:t>The Requirement</w:t>
      </w:r>
      <w:r w:rsidR="00CF4E6A" w:rsidRPr="004B66A0">
        <w:rPr>
          <w:rFonts w:ascii="Arial" w:hAnsi="Arial" w:cs="Arial"/>
          <w:lang w:val="en-US"/>
        </w:rPr>
        <w:t xml:space="preserve"> </w:t>
      </w:r>
    </w:p>
    <w:p w14:paraId="37B84C6B" w14:textId="77777777" w:rsidR="00CF4E6A" w:rsidRPr="004B66A0" w:rsidRDefault="00CF4E6A" w:rsidP="00CF4E6A">
      <w:pPr>
        <w:pStyle w:val="ListParagraph"/>
        <w:spacing w:after="0" w:line="360" w:lineRule="auto"/>
        <w:ind w:left="357"/>
        <w:rPr>
          <w:rFonts w:ascii="Arial" w:eastAsia="Arial" w:hAnsi="Arial" w:cs="Arial"/>
          <w:b/>
          <w:color w:val="0B0B0B"/>
        </w:rPr>
      </w:pPr>
    </w:p>
    <w:p w14:paraId="345864DC" w14:textId="0216BAE8" w:rsidR="00CF4E6A" w:rsidRPr="004B66A0" w:rsidRDefault="00CF4E6A" w:rsidP="00CF4E6A">
      <w:pPr>
        <w:pStyle w:val="ListParagraph"/>
        <w:numPr>
          <w:ilvl w:val="0"/>
          <w:numId w:val="7"/>
        </w:numPr>
        <w:spacing w:after="0" w:line="360" w:lineRule="auto"/>
        <w:ind w:left="357" w:hanging="357"/>
        <w:rPr>
          <w:rFonts w:ascii="Arial" w:eastAsia="Arial" w:hAnsi="Arial" w:cs="Arial"/>
          <w:b/>
          <w:color w:val="0B0B0B"/>
        </w:rPr>
      </w:pPr>
      <w:r w:rsidRPr="004B66A0">
        <w:rPr>
          <w:rFonts w:ascii="Arial" w:eastAsia="Arial" w:hAnsi="Arial" w:cs="Arial"/>
          <w:b/>
          <w:color w:val="0B0B0B"/>
        </w:rPr>
        <w:t xml:space="preserve">The </w:t>
      </w:r>
      <w:r w:rsidR="00C27CA8">
        <w:rPr>
          <w:rFonts w:ascii="Arial" w:eastAsia="Arial" w:hAnsi="Arial" w:cs="Arial"/>
          <w:b/>
          <w:color w:val="0B0B0B"/>
        </w:rPr>
        <w:t>services required</w:t>
      </w:r>
    </w:p>
    <w:p w14:paraId="22D0AD0E" w14:textId="74C7A375" w:rsidR="00C27CA8" w:rsidRPr="00C27CA8" w:rsidRDefault="000D7D4B" w:rsidP="00C27CA8">
      <w:pPr>
        <w:spacing w:after="0" w:line="360" w:lineRule="auto"/>
        <w:jc w:val="both"/>
        <w:rPr>
          <w:rFonts w:ascii="Arial" w:eastAsia="Arial" w:hAnsi="Arial" w:cs="Arial"/>
          <w:color w:val="0B0B0B"/>
        </w:rPr>
      </w:pPr>
      <w:r w:rsidRPr="000D7D4B">
        <w:rPr>
          <w:rFonts w:ascii="Arial" w:hAnsi="Arial" w:cs="Arial"/>
        </w:rPr>
        <w:t>The FCDO</w:t>
      </w:r>
      <w:r w:rsidR="00C27CA8" w:rsidRPr="000D7D4B">
        <w:rPr>
          <w:rFonts w:ascii="Arial" w:eastAsia="Arial" w:hAnsi="Arial" w:cs="Arial"/>
          <w:color w:val="0B0B0B"/>
        </w:rPr>
        <w:t xml:space="preserve"> are seeking</w:t>
      </w:r>
      <w:r w:rsidR="00C27CA8" w:rsidRPr="00C27CA8">
        <w:rPr>
          <w:rFonts w:ascii="Arial" w:eastAsia="Arial" w:hAnsi="Arial" w:cs="Arial"/>
          <w:color w:val="0B0B0B"/>
        </w:rPr>
        <w:t xml:space="preserve"> a</w:t>
      </w:r>
      <w:r w:rsidR="00B0111E">
        <w:rPr>
          <w:rFonts w:ascii="Arial" w:eastAsia="Arial" w:hAnsi="Arial" w:cs="Arial"/>
          <w:color w:val="0B0B0B"/>
        </w:rPr>
        <w:t>n</w:t>
      </w:r>
      <w:r w:rsidR="00C27CA8" w:rsidRPr="00C27CA8">
        <w:rPr>
          <w:rFonts w:ascii="Arial" w:eastAsia="Arial" w:hAnsi="Arial" w:cs="Arial"/>
          <w:color w:val="0B0B0B"/>
        </w:rPr>
        <w:t xml:space="preserve"> </w:t>
      </w:r>
      <w:r w:rsidR="00B0111E">
        <w:rPr>
          <w:rFonts w:ascii="Arial" w:eastAsia="Arial" w:hAnsi="Arial" w:cs="Arial"/>
          <w:color w:val="0B0B0B"/>
        </w:rPr>
        <w:t>Agency</w:t>
      </w:r>
      <w:r w:rsidR="00C27CA8" w:rsidRPr="00C27CA8">
        <w:rPr>
          <w:rFonts w:ascii="Arial" w:eastAsia="Arial" w:hAnsi="Arial" w:cs="Arial"/>
          <w:color w:val="0B0B0B"/>
        </w:rPr>
        <w:t xml:space="preserve"> who can provide two experienced creative video editor/producers to be embedded within the Communications and Engagement Directorate at FCDO. The resource will be based in the Creative Content, Marketing Campaigns and Planning Department, but will work with FCDO staff in the UK and across the network to deliver high quality digital products for our external </w:t>
      </w:r>
      <w:r w:rsidR="008A4001">
        <w:rPr>
          <w:rFonts w:ascii="Arial" w:eastAsia="Arial" w:hAnsi="Arial" w:cs="Arial"/>
          <w:color w:val="0B0B0B"/>
        </w:rPr>
        <w:t xml:space="preserve">social media </w:t>
      </w:r>
      <w:r w:rsidR="00C27CA8" w:rsidRPr="00C27CA8">
        <w:rPr>
          <w:rFonts w:ascii="Arial" w:eastAsia="Arial" w:hAnsi="Arial" w:cs="Arial"/>
          <w:color w:val="0B0B0B"/>
        </w:rPr>
        <w:t>channels.</w:t>
      </w:r>
    </w:p>
    <w:p w14:paraId="547C78FC" w14:textId="77777777" w:rsidR="00C27CA8" w:rsidRPr="00C27CA8" w:rsidRDefault="00C27CA8" w:rsidP="00C27CA8">
      <w:pPr>
        <w:spacing w:after="0" w:line="360" w:lineRule="auto"/>
        <w:jc w:val="both"/>
        <w:rPr>
          <w:rFonts w:ascii="Arial" w:eastAsia="Arial" w:hAnsi="Arial" w:cs="Arial"/>
          <w:color w:val="0B0B0B"/>
        </w:rPr>
      </w:pPr>
    </w:p>
    <w:p w14:paraId="3E222A68" w14:textId="4B266B57" w:rsidR="004B66A0" w:rsidRDefault="000D7D4B" w:rsidP="00C27CA8">
      <w:pPr>
        <w:spacing w:after="0" w:line="360" w:lineRule="auto"/>
        <w:jc w:val="both"/>
        <w:rPr>
          <w:rFonts w:ascii="Arial" w:eastAsia="Arial" w:hAnsi="Arial" w:cs="Arial"/>
          <w:color w:val="0B0B0B"/>
        </w:rPr>
      </w:pPr>
      <w:r>
        <w:rPr>
          <w:rFonts w:ascii="Arial" w:eastAsia="Arial" w:hAnsi="Arial" w:cs="Arial"/>
          <w:color w:val="0B0B0B"/>
        </w:rPr>
        <w:t>The FCDO</w:t>
      </w:r>
      <w:r w:rsidR="00C27CA8" w:rsidRPr="00C27CA8">
        <w:rPr>
          <w:rFonts w:ascii="Arial" w:eastAsia="Arial" w:hAnsi="Arial" w:cs="Arial"/>
          <w:color w:val="0B0B0B"/>
        </w:rPr>
        <w:t xml:space="preserve"> would also be looking for the </w:t>
      </w:r>
      <w:r w:rsidR="00B0111E">
        <w:rPr>
          <w:rFonts w:ascii="Arial" w:eastAsia="Arial" w:hAnsi="Arial" w:cs="Arial"/>
          <w:color w:val="0B0B0B"/>
        </w:rPr>
        <w:t>Agency</w:t>
      </w:r>
      <w:r w:rsidR="00C27CA8" w:rsidRPr="00C27CA8">
        <w:rPr>
          <w:rFonts w:ascii="Arial" w:eastAsia="Arial" w:hAnsi="Arial" w:cs="Arial"/>
          <w:color w:val="0B0B0B"/>
        </w:rPr>
        <w:t xml:space="preserve"> to provide a range of additional skilled personnel/services on a call-off basis (further details below).</w:t>
      </w:r>
    </w:p>
    <w:p w14:paraId="20B40E43" w14:textId="77777777" w:rsidR="00C27CA8" w:rsidRPr="00C27CA8" w:rsidRDefault="00C27CA8" w:rsidP="00C27CA8">
      <w:pPr>
        <w:spacing w:after="0" w:line="360" w:lineRule="auto"/>
        <w:jc w:val="both"/>
        <w:rPr>
          <w:rFonts w:ascii="Arial" w:eastAsia="Arial" w:hAnsi="Arial" w:cs="Arial"/>
          <w:color w:val="0B0B0B"/>
        </w:rPr>
      </w:pPr>
    </w:p>
    <w:p w14:paraId="3FC1B37E" w14:textId="77777777" w:rsidR="004B66A0" w:rsidRPr="004B66A0" w:rsidRDefault="00CF4E6A" w:rsidP="004B66A0">
      <w:pPr>
        <w:pStyle w:val="ListParagraph"/>
        <w:numPr>
          <w:ilvl w:val="0"/>
          <w:numId w:val="7"/>
        </w:numPr>
        <w:spacing w:after="0" w:line="360" w:lineRule="auto"/>
        <w:ind w:left="357" w:hanging="357"/>
        <w:rPr>
          <w:rFonts w:ascii="Arial" w:eastAsia="Arial" w:hAnsi="Arial" w:cs="Arial"/>
          <w:b/>
          <w:color w:val="0B0B0B"/>
        </w:rPr>
      </w:pPr>
      <w:r w:rsidRPr="004B66A0">
        <w:rPr>
          <w:rFonts w:ascii="Arial" w:eastAsia="Arial" w:hAnsi="Arial" w:cs="Arial"/>
          <w:b/>
          <w:color w:val="0B0B0B"/>
        </w:rPr>
        <w:t xml:space="preserve">Mandatory constraints/ services required </w:t>
      </w:r>
    </w:p>
    <w:p w14:paraId="2555F36B" w14:textId="723C22EF" w:rsidR="00C27CA8" w:rsidRDefault="000D7D4B" w:rsidP="00C27CA8">
      <w:pPr>
        <w:spacing w:after="0" w:line="360" w:lineRule="auto"/>
        <w:jc w:val="both"/>
        <w:rPr>
          <w:rFonts w:ascii="Arial" w:eastAsia="Arial" w:hAnsi="Arial" w:cs="Arial"/>
          <w:color w:val="0B0B0B"/>
        </w:rPr>
      </w:pPr>
      <w:r>
        <w:rPr>
          <w:rFonts w:ascii="Arial" w:eastAsia="Arial" w:hAnsi="Arial" w:cs="Arial"/>
          <w:color w:val="0B0B0B"/>
        </w:rPr>
        <w:t>The FCDO</w:t>
      </w:r>
      <w:r w:rsidR="00C27CA8" w:rsidRPr="00C27CA8">
        <w:rPr>
          <w:rFonts w:ascii="Arial" w:eastAsia="Arial" w:hAnsi="Arial" w:cs="Arial"/>
          <w:color w:val="0B0B0B"/>
        </w:rPr>
        <w:t xml:space="preserve"> are seeking a</w:t>
      </w:r>
      <w:r w:rsidR="00B0111E">
        <w:rPr>
          <w:rFonts w:ascii="Arial" w:eastAsia="Arial" w:hAnsi="Arial" w:cs="Arial"/>
          <w:color w:val="0B0B0B"/>
        </w:rPr>
        <w:t>n</w:t>
      </w:r>
      <w:r w:rsidR="00C27CA8" w:rsidRPr="00C27CA8">
        <w:rPr>
          <w:rFonts w:ascii="Arial" w:eastAsia="Arial" w:hAnsi="Arial" w:cs="Arial"/>
          <w:color w:val="0B0B0B"/>
        </w:rPr>
        <w:t xml:space="preserve"> </w:t>
      </w:r>
      <w:r w:rsidR="00B0111E">
        <w:rPr>
          <w:rFonts w:ascii="Arial" w:eastAsia="Arial" w:hAnsi="Arial" w:cs="Arial"/>
          <w:color w:val="0B0B0B"/>
        </w:rPr>
        <w:t>Agency</w:t>
      </w:r>
      <w:r w:rsidR="00C27CA8" w:rsidRPr="00C27CA8">
        <w:rPr>
          <w:rFonts w:ascii="Arial" w:eastAsia="Arial" w:hAnsi="Arial" w:cs="Arial"/>
          <w:color w:val="0B0B0B"/>
        </w:rPr>
        <w:t xml:space="preserve"> who can provide two experienced creative </w:t>
      </w:r>
      <w:r w:rsidR="00FF3994" w:rsidRPr="00C27CA8">
        <w:rPr>
          <w:rFonts w:ascii="Arial" w:eastAsia="Arial" w:hAnsi="Arial" w:cs="Arial"/>
          <w:color w:val="0B0B0B"/>
        </w:rPr>
        <w:t>video editor</w:t>
      </w:r>
      <w:r w:rsidR="00FF3994">
        <w:rPr>
          <w:rFonts w:ascii="Arial" w:eastAsia="Arial" w:hAnsi="Arial" w:cs="Arial"/>
          <w:color w:val="0B0B0B"/>
        </w:rPr>
        <w:t>s</w:t>
      </w:r>
      <w:r w:rsidR="00FF3994" w:rsidRPr="00C27CA8">
        <w:rPr>
          <w:rFonts w:ascii="Arial" w:eastAsia="Arial" w:hAnsi="Arial" w:cs="Arial"/>
          <w:color w:val="0B0B0B"/>
        </w:rPr>
        <w:t>/producer</w:t>
      </w:r>
      <w:r w:rsidR="00FF3994">
        <w:rPr>
          <w:rFonts w:ascii="Arial" w:eastAsia="Arial" w:hAnsi="Arial" w:cs="Arial"/>
          <w:color w:val="0B0B0B"/>
        </w:rPr>
        <w:t xml:space="preserve">s </w:t>
      </w:r>
      <w:r w:rsidR="00E86427">
        <w:rPr>
          <w:rFonts w:ascii="Arial" w:eastAsia="Arial" w:hAnsi="Arial" w:cs="Arial"/>
          <w:color w:val="0B0B0B"/>
        </w:rPr>
        <w:t>(hereafter referred to as “C</w:t>
      </w:r>
      <w:r w:rsidR="008A4001">
        <w:rPr>
          <w:rFonts w:ascii="Arial" w:eastAsia="Arial" w:hAnsi="Arial" w:cs="Arial"/>
          <w:color w:val="0B0B0B"/>
        </w:rPr>
        <w:t>ontractor</w:t>
      </w:r>
      <w:r w:rsidR="00E86427">
        <w:rPr>
          <w:rFonts w:ascii="Arial" w:eastAsia="Arial" w:hAnsi="Arial" w:cs="Arial"/>
          <w:color w:val="0B0B0B"/>
        </w:rPr>
        <w:t>(</w:t>
      </w:r>
      <w:r w:rsidR="008A4001">
        <w:rPr>
          <w:rFonts w:ascii="Arial" w:eastAsia="Arial" w:hAnsi="Arial" w:cs="Arial"/>
          <w:color w:val="0B0B0B"/>
        </w:rPr>
        <w:t>s</w:t>
      </w:r>
      <w:r w:rsidR="00E86427">
        <w:rPr>
          <w:rFonts w:ascii="Arial" w:eastAsia="Arial" w:hAnsi="Arial" w:cs="Arial"/>
          <w:color w:val="0B0B0B"/>
        </w:rPr>
        <w:t>)”)</w:t>
      </w:r>
      <w:r w:rsidR="008A4001">
        <w:rPr>
          <w:rFonts w:ascii="Arial" w:eastAsia="Arial" w:hAnsi="Arial" w:cs="Arial"/>
          <w:color w:val="0B0B0B"/>
        </w:rPr>
        <w:t xml:space="preserve"> </w:t>
      </w:r>
      <w:r w:rsidR="00C27CA8" w:rsidRPr="00C27CA8">
        <w:rPr>
          <w:rFonts w:ascii="Arial" w:eastAsia="Arial" w:hAnsi="Arial" w:cs="Arial"/>
          <w:color w:val="0B0B0B"/>
        </w:rPr>
        <w:t xml:space="preserve">to be embedded within the FCDO for the duration of the contract period (01 March 2022 – 28 February 2024, </w:t>
      </w:r>
      <w:r w:rsidR="008A6145">
        <w:rPr>
          <w:rFonts w:ascii="Arial" w:eastAsia="Arial" w:hAnsi="Arial" w:cs="Arial"/>
          <w:color w:val="0B0B0B"/>
        </w:rPr>
        <w:t>Initial Term</w:t>
      </w:r>
      <w:r w:rsidR="004E468A">
        <w:rPr>
          <w:rFonts w:ascii="Arial" w:eastAsia="Arial" w:hAnsi="Arial" w:cs="Arial"/>
          <w:color w:val="0B0B0B"/>
        </w:rPr>
        <w:t>, wit</w:t>
      </w:r>
      <w:r w:rsidR="008A6145">
        <w:rPr>
          <w:rFonts w:ascii="Arial" w:eastAsia="Arial" w:hAnsi="Arial" w:cs="Arial"/>
          <w:color w:val="0B0B0B"/>
        </w:rPr>
        <w:t>h an optional third year Extension P</w:t>
      </w:r>
      <w:r w:rsidR="004E468A">
        <w:rPr>
          <w:rFonts w:ascii="Arial" w:eastAsia="Arial" w:hAnsi="Arial" w:cs="Arial"/>
          <w:color w:val="0B0B0B"/>
        </w:rPr>
        <w:t>eriod</w:t>
      </w:r>
      <w:r w:rsidR="00C27CA8" w:rsidRPr="00C27CA8">
        <w:rPr>
          <w:rFonts w:ascii="Arial" w:eastAsia="Arial" w:hAnsi="Arial" w:cs="Arial"/>
          <w:color w:val="0B0B0B"/>
        </w:rPr>
        <w:t xml:space="preserve">). </w:t>
      </w:r>
    </w:p>
    <w:p w14:paraId="1C526A80" w14:textId="77777777" w:rsidR="00C27CA8" w:rsidRPr="00C27CA8" w:rsidRDefault="00C27CA8" w:rsidP="00C27CA8">
      <w:pPr>
        <w:spacing w:after="0" w:line="360" w:lineRule="auto"/>
        <w:jc w:val="both"/>
        <w:rPr>
          <w:rFonts w:ascii="Arial" w:eastAsia="Arial" w:hAnsi="Arial" w:cs="Arial"/>
          <w:color w:val="0B0B0B"/>
        </w:rPr>
      </w:pPr>
    </w:p>
    <w:p w14:paraId="6D681CBF" w14:textId="1E52F600" w:rsidR="00C27CA8" w:rsidRDefault="00C27CA8" w:rsidP="00C27CA8">
      <w:pPr>
        <w:spacing w:after="0" w:line="360" w:lineRule="auto"/>
        <w:jc w:val="both"/>
        <w:rPr>
          <w:rFonts w:ascii="Arial" w:eastAsia="Arial" w:hAnsi="Arial" w:cs="Arial"/>
          <w:color w:val="0B0B0B"/>
        </w:rPr>
      </w:pPr>
      <w:r w:rsidRPr="00C27CA8">
        <w:rPr>
          <w:rFonts w:ascii="Arial" w:eastAsia="Arial" w:hAnsi="Arial" w:cs="Arial"/>
          <w:color w:val="0B0B0B"/>
        </w:rPr>
        <w:t xml:space="preserve">The </w:t>
      </w:r>
      <w:r w:rsidR="00E86427">
        <w:rPr>
          <w:rFonts w:ascii="Arial" w:eastAsia="Arial" w:hAnsi="Arial" w:cs="Arial"/>
          <w:color w:val="0B0B0B"/>
        </w:rPr>
        <w:t>C</w:t>
      </w:r>
      <w:r w:rsidR="008A4001">
        <w:rPr>
          <w:rFonts w:ascii="Arial" w:eastAsia="Arial" w:hAnsi="Arial" w:cs="Arial"/>
          <w:color w:val="0B0B0B"/>
        </w:rPr>
        <w:t xml:space="preserve">ontractors </w:t>
      </w:r>
      <w:r w:rsidRPr="00C27CA8">
        <w:rPr>
          <w:rFonts w:ascii="Arial" w:eastAsia="Arial" w:hAnsi="Arial" w:cs="Arial"/>
          <w:color w:val="0B0B0B"/>
        </w:rPr>
        <w:t xml:space="preserve">must be available to work in King Charles Street on a rota basis from Mon – Friday every </w:t>
      </w:r>
      <w:r w:rsidR="00373D18">
        <w:rPr>
          <w:rFonts w:ascii="Arial" w:eastAsia="Arial" w:hAnsi="Arial" w:cs="Arial"/>
          <w:color w:val="0B0B0B"/>
        </w:rPr>
        <w:t>we</w:t>
      </w:r>
      <w:r w:rsidRPr="00C27CA8">
        <w:rPr>
          <w:rFonts w:ascii="Arial" w:eastAsia="Arial" w:hAnsi="Arial" w:cs="Arial"/>
          <w:color w:val="0B0B0B"/>
        </w:rPr>
        <w:t>ek. FCDO staff are currently working to a hybrid model, with</w:t>
      </w:r>
      <w:r w:rsidR="00ED0852">
        <w:rPr>
          <w:rFonts w:ascii="Arial" w:eastAsia="Arial" w:hAnsi="Arial" w:cs="Arial"/>
          <w:color w:val="0B0B0B"/>
        </w:rPr>
        <w:t xml:space="preserve"> a proportion working from home. O</w:t>
      </w:r>
      <w:r w:rsidRPr="00C27CA8">
        <w:rPr>
          <w:rFonts w:ascii="Arial" w:eastAsia="Arial" w:hAnsi="Arial" w:cs="Arial"/>
          <w:color w:val="0B0B0B"/>
        </w:rPr>
        <w:t xml:space="preserve">ver time </w:t>
      </w:r>
      <w:r w:rsidR="00ED0852">
        <w:rPr>
          <w:rFonts w:ascii="Arial" w:eastAsia="Arial" w:hAnsi="Arial" w:cs="Arial"/>
          <w:color w:val="0B0B0B"/>
        </w:rPr>
        <w:t>t</w:t>
      </w:r>
      <w:r w:rsidR="000D7D4B">
        <w:rPr>
          <w:rFonts w:ascii="Arial" w:eastAsia="Arial" w:hAnsi="Arial" w:cs="Arial"/>
          <w:color w:val="0B0B0B"/>
        </w:rPr>
        <w:t>he FCDO</w:t>
      </w:r>
      <w:r w:rsidRPr="00C27CA8">
        <w:rPr>
          <w:rFonts w:ascii="Arial" w:eastAsia="Arial" w:hAnsi="Arial" w:cs="Arial"/>
          <w:color w:val="0B0B0B"/>
        </w:rPr>
        <w:t xml:space="preserve"> expect more staff to return to working in our offices.</w:t>
      </w:r>
      <w:r w:rsidR="009D3B44">
        <w:rPr>
          <w:rFonts w:ascii="Arial" w:eastAsia="Arial" w:hAnsi="Arial" w:cs="Arial"/>
          <w:color w:val="0B0B0B"/>
        </w:rPr>
        <w:t xml:space="preserve"> The </w:t>
      </w:r>
      <w:r w:rsidR="00E86427">
        <w:rPr>
          <w:rFonts w:ascii="Arial" w:eastAsia="Arial" w:hAnsi="Arial" w:cs="Arial"/>
          <w:color w:val="0B0B0B"/>
        </w:rPr>
        <w:t>C</w:t>
      </w:r>
      <w:r w:rsidR="008A4001">
        <w:rPr>
          <w:rFonts w:ascii="Arial" w:eastAsia="Arial" w:hAnsi="Arial" w:cs="Arial"/>
          <w:color w:val="0B0B0B"/>
        </w:rPr>
        <w:t xml:space="preserve">ontractors </w:t>
      </w:r>
      <w:r w:rsidR="00E83649">
        <w:rPr>
          <w:rFonts w:ascii="Arial" w:eastAsia="Arial" w:hAnsi="Arial" w:cs="Arial"/>
          <w:color w:val="0B0B0B"/>
        </w:rPr>
        <w:t xml:space="preserve">will </w:t>
      </w:r>
      <w:r w:rsidR="00B34881">
        <w:rPr>
          <w:rFonts w:ascii="Arial" w:eastAsia="Arial" w:hAnsi="Arial" w:cs="Arial"/>
          <w:color w:val="0B0B0B"/>
        </w:rPr>
        <w:t xml:space="preserve">need to </w:t>
      </w:r>
      <w:r w:rsidR="00E83649">
        <w:rPr>
          <w:rFonts w:ascii="Arial" w:eastAsia="Arial" w:hAnsi="Arial" w:cs="Arial"/>
          <w:color w:val="0B0B0B"/>
        </w:rPr>
        <w:t xml:space="preserve">be </w:t>
      </w:r>
      <w:r w:rsidR="009D3B44">
        <w:rPr>
          <w:rFonts w:ascii="Arial" w:eastAsia="Arial" w:hAnsi="Arial" w:cs="Arial"/>
          <w:color w:val="0B0B0B"/>
        </w:rPr>
        <w:t xml:space="preserve">on-call for some weekends during busy periods.   </w:t>
      </w:r>
      <w:r w:rsidR="00B34881">
        <w:rPr>
          <w:rFonts w:ascii="Arial" w:eastAsia="Arial" w:hAnsi="Arial" w:cs="Arial"/>
          <w:color w:val="0B0B0B"/>
        </w:rPr>
        <w:t xml:space="preserve">Occasional filming overseas may be required.  </w:t>
      </w:r>
    </w:p>
    <w:p w14:paraId="401C3CED" w14:textId="77777777" w:rsidR="00C27CA8" w:rsidRPr="00C27CA8" w:rsidRDefault="00C27CA8" w:rsidP="00C27CA8">
      <w:pPr>
        <w:spacing w:after="0" w:line="360" w:lineRule="auto"/>
        <w:jc w:val="both"/>
        <w:rPr>
          <w:rFonts w:ascii="Arial" w:eastAsia="Arial" w:hAnsi="Arial" w:cs="Arial"/>
          <w:color w:val="0B0B0B"/>
        </w:rPr>
      </w:pPr>
    </w:p>
    <w:p w14:paraId="4E23B329" w14:textId="69CC5FE3" w:rsidR="00C27CA8" w:rsidRDefault="00C27CA8" w:rsidP="00C27CA8">
      <w:pPr>
        <w:spacing w:after="0" w:line="360" w:lineRule="auto"/>
        <w:jc w:val="both"/>
        <w:rPr>
          <w:rFonts w:ascii="Arial" w:eastAsia="Arial" w:hAnsi="Arial" w:cs="Arial"/>
          <w:color w:val="0B0B0B"/>
        </w:rPr>
      </w:pPr>
      <w:r w:rsidRPr="00C27CA8">
        <w:rPr>
          <w:rFonts w:ascii="Arial" w:eastAsia="Arial" w:hAnsi="Arial" w:cs="Arial"/>
          <w:color w:val="0B0B0B"/>
        </w:rPr>
        <w:t xml:space="preserve">The </w:t>
      </w:r>
      <w:r w:rsidR="00E86427">
        <w:rPr>
          <w:rFonts w:ascii="Arial" w:eastAsia="Arial" w:hAnsi="Arial" w:cs="Arial"/>
          <w:color w:val="0B0B0B"/>
        </w:rPr>
        <w:t>C</w:t>
      </w:r>
      <w:r w:rsidR="008A4001">
        <w:rPr>
          <w:rFonts w:ascii="Arial" w:eastAsia="Arial" w:hAnsi="Arial" w:cs="Arial"/>
          <w:color w:val="0B0B0B"/>
        </w:rPr>
        <w:t xml:space="preserve">ontractors </w:t>
      </w:r>
      <w:r w:rsidRPr="00C27CA8">
        <w:rPr>
          <w:rFonts w:ascii="Arial" w:eastAsia="Arial" w:hAnsi="Arial" w:cs="Arial"/>
          <w:color w:val="0B0B0B"/>
        </w:rPr>
        <w:t xml:space="preserve">must be able to record and edit video and audio content of high editorial and technical quality in a range of formats, to agreed time scales. They must have a flexible approach and </w:t>
      </w:r>
      <w:r w:rsidR="00571A14">
        <w:rPr>
          <w:rFonts w:ascii="Arial" w:eastAsia="Arial" w:hAnsi="Arial" w:cs="Arial"/>
          <w:color w:val="0B0B0B"/>
        </w:rPr>
        <w:t>Client</w:t>
      </w:r>
      <w:r w:rsidRPr="00C27CA8">
        <w:rPr>
          <w:rFonts w:ascii="Arial" w:eastAsia="Arial" w:hAnsi="Arial" w:cs="Arial"/>
          <w:color w:val="0B0B0B"/>
        </w:rPr>
        <w:t xml:space="preserve"> focus and also have a strong awareness of social media communication trends and channels. In most cases, the </w:t>
      </w:r>
      <w:r w:rsidR="00571A14">
        <w:rPr>
          <w:rFonts w:ascii="Arial" w:eastAsia="Arial" w:hAnsi="Arial" w:cs="Arial"/>
          <w:color w:val="0B0B0B"/>
        </w:rPr>
        <w:t>Client</w:t>
      </w:r>
      <w:r w:rsidRPr="00C27CA8">
        <w:rPr>
          <w:rFonts w:ascii="Arial" w:eastAsia="Arial" w:hAnsi="Arial" w:cs="Arial"/>
          <w:color w:val="0B0B0B"/>
        </w:rPr>
        <w:t xml:space="preserve"> will determine the scope and direction of the project that the </w:t>
      </w:r>
      <w:r w:rsidR="00E86427">
        <w:rPr>
          <w:rFonts w:ascii="Arial" w:eastAsia="Arial" w:hAnsi="Arial" w:cs="Arial"/>
          <w:color w:val="0B0B0B"/>
        </w:rPr>
        <w:t>Contractors are</w:t>
      </w:r>
      <w:r w:rsidRPr="00C27CA8">
        <w:rPr>
          <w:rFonts w:ascii="Arial" w:eastAsia="Arial" w:hAnsi="Arial" w:cs="Arial"/>
          <w:color w:val="0B0B0B"/>
        </w:rPr>
        <w:t xml:space="preserve"> required to deliver.</w:t>
      </w:r>
    </w:p>
    <w:p w14:paraId="1B1B0246" w14:textId="7632F937" w:rsidR="00B34881" w:rsidRDefault="00B34881" w:rsidP="00C27CA8">
      <w:pPr>
        <w:spacing w:after="0" w:line="360" w:lineRule="auto"/>
        <w:jc w:val="both"/>
        <w:rPr>
          <w:rFonts w:ascii="Arial" w:eastAsia="Arial" w:hAnsi="Arial" w:cs="Arial"/>
          <w:color w:val="0B0B0B"/>
        </w:rPr>
      </w:pPr>
    </w:p>
    <w:p w14:paraId="4F0AA526" w14:textId="5C082235" w:rsidR="00A33192" w:rsidRDefault="00C27CA8" w:rsidP="00C27CA8">
      <w:pPr>
        <w:spacing w:after="0" w:line="360" w:lineRule="auto"/>
        <w:jc w:val="both"/>
        <w:rPr>
          <w:rFonts w:ascii="Arial" w:eastAsia="Arial" w:hAnsi="Arial" w:cs="Arial"/>
          <w:color w:val="0B0B0B"/>
        </w:rPr>
      </w:pPr>
      <w:r w:rsidRPr="00C27CA8">
        <w:rPr>
          <w:rFonts w:ascii="Arial" w:eastAsia="Arial" w:hAnsi="Arial" w:cs="Arial"/>
          <w:color w:val="0B0B0B"/>
        </w:rPr>
        <w:t xml:space="preserve">All </w:t>
      </w:r>
      <w:r w:rsidR="00E86427">
        <w:rPr>
          <w:rFonts w:ascii="Arial" w:eastAsia="Arial" w:hAnsi="Arial" w:cs="Arial"/>
          <w:color w:val="0B0B0B"/>
        </w:rPr>
        <w:t>Contractors</w:t>
      </w:r>
      <w:r w:rsidRPr="00C27CA8">
        <w:rPr>
          <w:rFonts w:ascii="Arial" w:eastAsia="Arial" w:hAnsi="Arial" w:cs="Arial"/>
          <w:color w:val="0B0B0B"/>
        </w:rPr>
        <w:t xml:space="preserve"> </w:t>
      </w:r>
      <w:r w:rsidR="009534A7">
        <w:rPr>
          <w:rFonts w:ascii="Arial" w:eastAsia="Arial" w:hAnsi="Arial" w:cs="Arial"/>
          <w:color w:val="0B0B0B"/>
        </w:rPr>
        <w:t>(i.e. those working at FCDO premises and /or using FCDO IT) will</w:t>
      </w:r>
      <w:r w:rsidRPr="00C27CA8">
        <w:rPr>
          <w:rFonts w:ascii="Arial" w:eastAsia="Arial" w:hAnsi="Arial" w:cs="Arial"/>
          <w:color w:val="0B0B0B"/>
        </w:rPr>
        <w:t xml:space="preserve"> be required to undergo and successfully </w:t>
      </w:r>
      <w:r w:rsidR="00665859">
        <w:rPr>
          <w:rFonts w:ascii="Arial" w:eastAsia="Arial" w:hAnsi="Arial" w:cs="Arial"/>
          <w:color w:val="0B0B0B"/>
        </w:rPr>
        <w:t xml:space="preserve">obtain </w:t>
      </w:r>
      <w:hyperlink r:id="rId12" w:history="1">
        <w:r w:rsidR="00665859" w:rsidRPr="00665859">
          <w:rPr>
            <w:rStyle w:val="Hyperlink"/>
            <w:rFonts w:ascii="Arial" w:eastAsia="Arial" w:hAnsi="Arial" w:cs="Arial"/>
          </w:rPr>
          <w:t>Security Check</w:t>
        </w:r>
      </w:hyperlink>
      <w:r w:rsidR="00665859" w:rsidRPr="00665859">
        <w:rPr>
          <w:rFonts w:ascii="Arial" w:eastAsia="Arial" w:hAnsi="Arial" w:cs="Arial"/>
          <w:color w:val="0B0B0B"/>
        </w:rPr>
        <w:t xml:space="preserve"> (SC)</w:t>
      </w:r>
      <w:r w:rsidR="00665859">
        <w:rPr>
          <w:rFonts w:ascii="Arial" w:eastAsia="Arial" w:hAnsi="Arial" w:cs="Arial"/>
          <w:color w:val="0B0B0B"/>
        </w:rPr>
        <w:t xml:space="preserve"> level clearance prior to</w:t>
      </w:r>
      <w:r w:rsidR="00373D18">
        <w:rPr>
          <w:rFonts w:ascii="Arial" w:eastAsia="Arial" w:hAnsi="Arial" w:cs="Arial"/>
          <w:color w:val="0B0B0B"/>
        </w:rPr>
        <w:t xml:space="preserve"> the</w:t>
      </w:r>
      <w:r w:rsidR="00665859">
        <w:rPr>
          <w:rFonts w:ascii="Arial" w:eastAsia="Arial" w:hAnsi="Arial" w:cs="Arial"/>
          <w:color w:val="0B0B0B"/>
        </w:rPr>
        <w:t xml:space="preserve"> </w:t>
      </w:r>
      <w:r w:rsidR="00373D18">
        <w:rPr>
          <w:rFonts w:ascii="Arial" w:eastAsia="Arial" w:hAnsi="Arial" w:cs="Arial"/>
          <w:color w:val="0B0B0B"/>
        </w:rPr>
        <w:lastRenderedPageBreak/>
        <w:t>Commencement of Full Operations date of 1</w:t>
      </w:r>
      <w:r w:rsidR="00373D18" w:rsidRPr="00AF7535">
        <w:rPr>
          <w:rFonts w:ascii="Arial" w:eastAsia="Arial" w:hAnsi="Arial" w:cs="Arial"/>
          <w:color w:val="0B0B0B"/>
          <w:vertAlign w:val="superscript"/>
        </w:rPr>
        <w:t>st</w:t>
      </w:r>
      <w:r w:rsidR="00373D18">
        <w:rPr>
          <w:rFonts w:ascii="Arial" w:eastAsia="Arial" w:hAnsi="Arial" w:cs="Arial"/>
          <w:color w:val="0B0B0B"/>
        </w:rPr>
        <w:t xml:space="preserve"> March 2022</w:t>
      </w:r>
      <w:r w:rsidR="00665859">
        <w:rPr>
          <w:rFonts w:ascii="Arial" w:eastAsia="Arial" w:hAnsi="Arial" w:cs="Arial"/>
          <w:color w:val="0B0B0B"/>
        </w:rPr>
        <w:t xml:space="preserve">.  The FCDO will begin the SC application process for the </w:t>
      </w:r>
      <w:r w:rsidR="00B0111E">
        <w:rPr>
          <w:rFonts w:ascii="Arial" w:eastAsia="Arial" w:hAnsi="Arial" w:cs="Arial"/>
          <w:color w:val="0B0B0B"/>
        </w:rPr>
        <w:t>Agency</w:t>
      </w:r>
      <w:r w:rsidR="00665859">
        <w:rPr>
          <w:rFonts w:ascii="Arial" w:eastAsia="Arial" w:hAnsi="Arial" w:cs="Arial"/>
          <w:color w:val="0B0B0B"/>
        </w:rPr>
        <w:t xml:space="preserve"> on contract award.   The FCDO has included a period bet</w:t>
      </w:r>
      <w:r w:rsidR="000D7D4B">
        <w:rPr>
          <w:rFonts w:ascii="Arial" w:eastAsia="Arial" w:hAnsi="Arial" w:cs="Arial"/>
          <w:color w:val="0B0B0B"/>
        </w:rPr>
        <w:t>we</w:t>
      </w:r>
      <w:r w:rsidR="00665859">
        <w:rPr>
          <w:rFonts w:ascii="Arial" w:eastAsia="Arial" w:hAnsi="Arial" w:cs="Arial"/>
          <w:color w:val="0B0B0B"/>
        </w:rPr>
        <w:t>en contract a</w:t>
      </w:r>
      <w:r w:rsidR="000D7D4B">
        <w:rPr>
          <w:rFonts w:ascii="Arial" w:eastAsia="Arial" w:hAnsi="Arial" w:cs="Arial"/>
          <w:color w:val="0B0B0B"/>
        </w:rPr>
        <w:t>ward and C</w:t>
      </w:r>
      <w:r w:rsidR="00665859">
        <w:rPr>
          <w:rFonts w:ascii="Arial" w:eastAsia="Arial" w:hAnsi="Arial" w:cs="Arial"/>
          <w:color w:val="0B0B0B"/>
        </w:rPr>
        <w:t xml:space="preserve">ommencement of </w:t>
      </w:r>
      <w:r w:rsidR="000D7D4B">
        <w:rPr>
          <w:rFonts w:ascii="Arial" w:eastAsia="Arial" w:hAnsi="Arial" w:cs="Arial"/>
          <w:color w:val="0B0B0B"/>
        </w:rPr>
        <w:t>Full Operations</w:t>
      </w:r>
      <w:r w:rsidR="00665859">
        <w:rPr>
          <w:rFonts w:ascii="Arial" w:eastAsia="Arial" w:hAnsi="Arial" w:cs="Arial"/>
          <w:color w:val="0B0B0B"/>
        </w:rPr>
        <w:t xml:space="preserve"> for the SC process, but the </w:t>
      </w:r>
      <w:r w:rsidR="00B0111E">
        <w:rPr>
          <w:rFonts w:ascii="Arial" w:eastAsia="Arial" w:hAnsi="Arial" w:cs="Arial"/>
          <w:color w:val="0B0B0B"/>
        </w:rPr>
        <w:t>Agency</w:t>
      </w:r>
      <w:r w:rsidR="00665859">
        <w:rPr>
          <w:rFonts w:ascii="Arial" w:eastAsia="Arial" w:hAnsi="Arial" w:cs="Arial"/>
          <w:color w:val="0B0B0B"/>
        </w:rPr>
        <w:t xml:space="preserve"> is responsible for delivering</w:t>
      </w:r>
      <w:r w:rsidR="009534A7">
        <w:rPr>
          <w:rFonts w:ascii="Arial" w:eastAsia="Arial" w:hAnsi="Arial" w:cs="Arial"/>
          <w:color w:val="0B0B0B"/>
        </w:rPr>
        <w:t xml:space="preserve"> a minimum of</w:t>
      </w:r>
      <w:r w:rsidR="00665859">
        <w:rPr>
          <w:rFonts w:ascii="Arial" w:eastAsia="Arial" w:hAnsi="Arial" w:cs="Arial"/>
          <w:color w:val="0B0B0B"/>
        </w:rPr>
        <w:t xml:space="preserve"> two SC cleared </w:t>
      </w:r>
      <w:r w:rsidR="00E86427">
        <w:rPr>
          <w:rFonts w:ascii="Arial" w:eastAsia="Arial" w:hAnsi="Arial" w:cs="Arial"/>
          <w:color w:val="0B0B0B"/>
        </w:rPr>
        <w:t>C</w:t>
      </w:r>
      <w:r w:rsidR="00FC66AD">
        <w:rPr>
          <w:rFonts w:ascii="Arial" w:eastAsia="Arial" w:hAnsi="Arial" w:cs="Arial"/>
          <w:color w:val="0B0B0B"/>
        </w:rPr>
        <w:t xml:space="preserve">ontractors </w:t>
      </w:r>
      <w:r w:rsidR="00665859">
        <w:rPr>
          <w:rFonts w:ascii="Arial" w:eastAsia="Arial" w:hAnsi="Arial" w:cs="Arial"/>
          <w:color w:val="0B0B0B"/>
        </w:rPr>
        <w:t xml:space="preserve">on </w:t>
      </w:r>
      <w:r w:rsidR="000D7D4B">
        <w:rPr>
          <w:rFonts w:ascii="Arial" w:eastAsia="Arial" w:hAnsi="Arial" w:cs="Arial"/>
          <w:color w:val="0B0B0B"/>
        </w:rPr>
        <w:t>C</w:t>
      </w:r>
      <w:r w:rsidR="00665859">
        <w:rPr>
          <w:rFonts w:ascii="Arial" w:eastAsia="Arial" w:hAnsi="Arial" w:cs="Arial"/>
          <w:color w:val="0B0B0B"/>
        </w:rPr>
        <w:t xml:space="preserve">ommencement of </w:t>
      </w:r>
      <w:r w:rsidR="000D7D4B">
        <w:rPr>
          <w:rFonts w:ascii="Arial" w:eastAsia="Arial" w:hAnsi="Arial" w:cs="Arial"/>
          <w:color w:val="0B0B0B"/>
        </w:rPr>
        <w:t>Full Operations</w:t>
      </w:r>
      <w:r w:rsidR="00665859">
        <w:rPr>
          <w:rFonts w:ascii="Arial" w:eastAsia="Arial" w:hAnsi="Arial" w:cs="Arial"/>
          <w:color w:val="0B0B0B"/>
        </w:rPr>
        <w:t xml:space="preserve">.  </w:t>
      </w:r>
      <w:r w:rsidR="00B0111E">
        <w:rPr>
          <w:rFonts w:ascii="Arial" w:eastAsia="Arial" w:hAnsi="Arial" w:cs="Arial"/>
          <w:color w:val="0B0B0B"/>
        </w:rPr>
        <w:t>The Agency</w:t>
      </w:r>
      <w:r w:rsidR="00665859">
        <w:rPr>
          <w:rFonts w:ascii="Arial" w:eastAsia="Arial" w:hAnsi="Arial" w:cs="Arial"/>
          <w:color w:val="0B0B0B"/>
        </w:rPr>
        <w:t xml:space="preserve"> should factor this into their</w:t>
      </w:r>
      <w:r w:rsidR="009534A7">
        <w:rPr>
          <w:rFonts w:ascii="Arial" w:eastAsia="Arial" w:hAnsi="Arial" w:cs="Arial"/>
          <w:color w:val="0B0B0B"/>
        </w:rPr>
        <w:t xml:space="preserve"> recruitment strategy and timeline.</w:t>
      </w:r>
      <w:r w:rsidR="00665859">
        <w:rPr>
          <w:rFonts w:ascii="Arial" w:eastAsia="Arial" w:hAnsi="Arial" w:cs="Arial"/>
          <w:color w:val="0B0B0B"/>
        </w:rPr>
        <w:t xml:space="preserve"> </w:t>
      </w:r>
      <w:r w:rsidR="00E86427">
        <w:rPr>
          <w:rFonts w:ascii="Arial" w:eastAsia="Arial" w:hAnsi="Arial" w:cs="Arial"/>
          <w:color w:val="0B0B0B"/>
        </w:rPr>
        <w:t>The C</w:t>
      </w:r>
      <w:r w:rsidR="008A4001">
        <w:rPr>
          <w:rFonts w:ascii="Arial" w:eastAsia="Arial" w:hAnsi="Arial" w:cs="Arial"/>
          <w:color w:val="0B0B0B"/>
        </w:rPr>
        <w:t>ontractors are required to maintain client confidentiality and sign a confidentiality agreement</w:t>
      </w:r>
      <w:r w:rsidR="00FC66AD">
        <w:rPr>
          <w:rFonts w:ascii="Arial" w:eastAsia="Arial" w:hAnsi="Arial" w:cs="Arial"/>
          <w:color w:val="0B0B0B"/>
        </w:rPr>
        <w:t xml:space="preserve">. </w:t>
      </w:r>
    </w:p>
    <w:p w14:paraId="35FBAB46" w14:textId="77777777" w:rsidR="00A33192" w:rsidRDefault="00A33192" w:rsidP="00C27CA8">
      <w:pPr>
        <w:spacing w:after="0" w:line="360" w:lineRule="auto"/>
        <w:jc w:val="both"/>
        <w:rPr>
          <w:rFonts w:ascii="Arial" w:eastAsia="Arial" w:hAnsi="Arial" w:cs="Arial"/>
          <w:color w:val="0B0B0B"/>
        </w:rPr>
      </w:pPr>
    </w:p>
    <w:p w14:paraId="0D256584" w14:textId="363D48DE" w:rsidR="00A33192" w:rsidRDefault="0075338F" w:rsidP="00C27CA8">
      <w:pPr>
        <w:spacing w:after="0" w:line="360" w:lineRule="auto"/>
        <w:jc w:val="both"/>
        <w:rPr>
          <w:rFonts w:ascii="Arial" w:eastAsia="Arial" w:hAnsi="Arial" w:cs="Arial"/>
          <w:color w:val="0B0B0B"/>
        </w:rPr>
      </w:pPr>
      <w:r>
        <w:rPr>
          <w:rFonts w:ascii="Arial" w:eastAsia="Arial" w:hAnsi="Arial" w:cs="Arial"/>
          <w:color w:val="0B0B0B"/>
        </w:rPr>
        <w:t>The FCDO may re</w:t>
      </w:r>
      <w:r w:rsidR="002A25C2">
        <w:rPr>
          <w:rFonts w:ascii="Arial" w:eastAsia="Arial" w:hAnsi="Arial" w:cs="Arial"/>
          <w:color w:val="0B0B0B"/>
        </w:rPr>
        <w:t>ject</w:t>
      </w:r>
      <w:r>
        <w:rPr>
          <w:rFonts w:ascii="Arial" w:eastAsia="Arial" w:hAnsi="Arial" w:cs="Arial"/>
          <w:color w:val="0B0B0B"/>
        </w:rPr>
        <w:t xml:space="preserve"> a </w:t>
      </w:r>
      <w:r w:rsidR="00E86427">
        <w:rPr>
          <w:rFonts w:ascii="Arial" w:eastAsia="Arial" w:hAnsi="Arial" w:cs="Arial"/>
          <w:color w:val="0B0B0B"/>
        </w:rPr>
        <w:t>Contractor</w:t>
      </w:r>
      <w:r>
        <w:rPr>
          <w:rFonts w:ascii="Arial" w:eastAsia="Arial" w:hAnsi="Arial" w:cs="Arial"/>
          <w:color w:val="0B0B0B"/>
        </w:rPr>
        <w:t xml:space="preserve"> should they not meet the role requirements</w:t>
      </w:r>
      <w:r w:rsidR="00E83649">
        <w:rPr>
          <w:rFonts w:ascii="Arial" w:eastAsia="Arial" w:hAnsi="Arial" w:cs="Arial"/>
          <w:color w:val="0B0B0B"/>
        </w:rPr>
        <w:t xml:space="preserve"> specified in this Client Brief</w:t>
      </w:r>
      <w:r>
        <w:rPr>
          <w:rFonts w:ascii="Arial" w:eastAsia="Arial" w:hAnsi="Arial" w:cs="Arial"/>
          <w:color w:val="0B0B0B"/>
        </w:rPr>
        <w:t xml:space="preserve">. </w:t>
      </w:r>
      <w:r w:rsidR="00A33192">
        <w:rPr>
          <w:rFonts w:ascii="Arial" w:eastAsia="Arial" w:hAnsi="Arial" w:cs="Arial"/>
          <w:color w:val="0B0B0B"/>
        </w:rPr>
        <w:t xml:space="preserve">  Th</w:t>
      </w:r>
      <w:r w:rsidR="00FC66AD">
        <w:rPr>
          <w:rFonts w:ascii="Arial" w:eastAsia="Arial" w:hAnsi="Arial" w:cs="Arial"/>
          <w:color w:val="0B0B0B"/>
        </w:rPr>
        <w:t>e F</w:t>
      </w:r>
      <w:r w:rsidR="00A8352D">
        <w:rPr>
          <w:rFonts w:ascii="Arial" w:eastAsia="Arial" w:hAnsi="Arial" w:cs="Arial"/>
          <w:color w:val="0B0B0B"/>
        </w:rPr>
        <w:t>CDO may require the A</w:t>
      </w:r>
      <w:r w:rsidR="00A33192">
        <w:rPr>
          <w:rFonts w:ascii="Arial" w:eastAsia="Arial" w:hAnsi="Arial" w:cs="Arial"/>
          <w:color w:val="0B0B0B"/>
        </w:rPr>
        <w:t xml:space="preserve">gency to </w:t>
      </w:r>
      <w:r w:rsidR="00FC66AD">
        <w:rPr>
          <w:rFonts w:ascii="Arial" w:eastAsia="Arial" w:hAnsi="Arial" w:cs="Arial"/>
          <w:color w:val="0B0B0B"/>
        </w:rPr>
        <w:t xml:space="preserve">provide </w:t>
      </w:r>
      <w:r w:rsidR="00E86427">
        <w:rPr>
          <w:rFonts w:ascii="Arial" w:eastAsia="Arial" w:hAnsi="Arial" w:cs="Arial"/>
          <w:color w:val="0B0B0B"/>
        </w:rPr>
        <w:t>a new C</w:t>
      </w:r>
      <w:r w:rsidR="00A33192">
        <w:rPr>
          <w:rFonts w:ascii="Arial" w:eastAsia="Arial" w:hAnsi="Arial" w:cs="Arial"/>
          <w:color w:val="0B0B0B"/>
        </w:rPr>
        <w:t xml:space="preserve">ontractor if </w:t>
      </w:r>
      <w:r w:rsidR="00E86427">
        <w:rPr>
          <w:rFonts w:ascii="Arial" w:eastAsia="Arial" w:hAnsi="Arial" w:cs="Arial"/>
          <w:color w:val="0B0B0B"/>
        </w:rPr>
        <w:t>a C</w:t>
      </w:r>
      <w:r w:rsidR="00FC66AD">
        <w:rPr>
          <w:rFonts w:ascii="Arial" w:eastAsia="Arial" w:hAnsi="Arial" w:cs="Arial"/>
          <w:color w:val="0B0B0B"/>
        </w:rPr>
        <w:t xml:space="preserve">ontractor </w:t>
      </w:r>
      <w:r w:rsidR="00A33192">
        <w:rPr>
          <w:rFonts w:ascii="Arial" w:eastAsia="Arial" w:hAnsi="Arial" w:cs="Arial"/>
          <w:color w:val="0B0B0B"/>
        </w:rPr>
        <w:t>fail</w:t>
      </w:r>
      <w:r w:rsidR="00FC66AD">
        <w:rPr>
          <w:rFonts w:ascii="Arial" w:eastAsia="Arial" w:hAnsi="Arial" w:cs="Arial"/>
          <w:color w:val="0B0B0B"/>
        </w:rPr>
        <w:t>s</w:t>
      </w:r>
      <w:r w:rsidR="00A33192">
        <w:rPr>
          <w:rFonts w:ascii="Arial" w:eastAsia="Arial" w:hAnsi="Arial" w:cs="Arial"/>
          <w:color w:val="0B0B0B"/>
        </w:rPr>
        <w:t xml:space="preserve"> to </w:t>
      </w:r>
      <w:r w:rsidR="00FC66AD">
        <w:rPr>
          <w:rFonts w:ascii="Arial" w:eastAsia="Arial" w:hAnsi="Arial" w:cs="Arial"/>
          <w:color w:val="0B0B0B"/>
        </w:rPr>
        <w:t>meet quality standards or is unable to meet a</w:t>
      </w:r>
      <w:r w:rsidR="00A33192">
        <w:rPr>
          <w:rFonts w:ascii="Arial" w:hAnsi="Arial" w:cs="Arial"/>
        </w:rPr>
        <w:t>greed timeframes</w:t>
      </w:r>
      <w:r w:rsidR="00FC66AD">
        <w:rPr>
          <w:rFonts w:ascii="Arial" w:hAnsi="Arial" w:cs="Arial"/>
        </w:rPr>
        <w:t xml:space="preserve"> for work allocated</w:t>
      </w:r>
      <w:r w:rsidR="00A33192">
        <w:rPr>
          <w:rFonts w:ascii="Arial" w:hAnsi="Arial" w:cs="Arial"/>
        </w:rPr>
        <w:t xml:space="preserve">. </w:t>
      </w:r>
    </w:p>
    <w:p w14:paraId="489013A8" w14:textId="77777777" w:rsidR="00AF7535" w:rsidRDefault="00AF7535" w:rsidP="00C27CA8">
      <w:pPr>
        <w:spacing w:after="0" w:line="360" w:lineRule="auto"/>
        <w:jc w:val="both"/>
        <w:rPr>
          <w:rFonts w:ascii="Arial" w:eastAsia="Arial" w:hAnsi="Arial" w:cs="Arial"/>
          <w:color w:val="0B0B0B"/>
        </w:rPr>
      </w:pPr>
    </w:p>
    <w:p w14:paraId="611EE0F6" w14:textId="77777777" w:rsidR="00C36883" w:rsidRDefault="00C27CA8" w:rsidP="00C27CA8">
      <w:pPr>
        <w:spacing w:after="0" w:line="360" w:lineRule="auto"/>
        <w:jc w:val="both"/>
        <w:rPr>
          <w:rFonts w:ascii="Arial" w:eastAsia="Arial" w:hAnsi="Arial" w:cs="Arial"/>
          <w:color w:val="0B0B0B"/>
        </w:rPr>
      </w:pPr>
      <w:r w:rsidRPr="00C27CA8">
        <w:rPr>
          <w:rFonts w:ascii="Arial" w:eastAsia="Arial" w:hAnsi="Arial" w:cs="Arial"/>
          <w:color w:val="0B0B0B"/>
        </w:rPr>
        <w:t xml:space="preserve">Normal working hours are 42 hours per </w:t>
      </w:r>
      <w:r w:rsidR="000D7D4B">
        <w:rPr>
          <w:rFonts w:ascii="Arial" w:eastAsia="Arial" w:hAnsi="Arial" w:cs="Arial"/>
          <w:color w:val="0B0B0B"/>
        </w:rPr>
        <w:t>week</w:t>
      </w:r>
      <w:r w:rsidRPr="00C27CA8">
        <w:rPr>
          <w:rFonts w:ascii="Arial" w:eastAsia="Arial" w:hAnsi="Arial" w:cs="Arial"/>
          <w:color w:val="0B0B0B"/>
        </w:rPr>
        <w:t xml:space="preserve"> Monday to Friday (e.g. 9am to 5.24pm, inclusive of a one hour lunch break)</w:t>
      </w:r>
      <w:r w:rsidR="009D3B44">
        <w:rPr>
          <w:rFonts w:ascii="Arial" w:eastAsia="Arial" w:hAnsi="Arial" w:cs="Arial"/>
          <w:color w:val="0B0B0B"/>
        </w:rPr>
        <w:t xml:space="preserve">, although </w:t>
      </w:r>
      <w:r w:rsidR="00701F38">
        <w:rPr>
          <w:rFonts w:ascii="Arial" w:eastAsia="Arial" w:hAnsi="Arial" w:cs="Arial"/>
          <w:color w:val="0B0B0B"/>
        </w:rPr>
        <w:t xml:space="preserve">at times </w:t>
      </w:r>
      <w:r w:rsidR="00E83649">
        <w:rPr>
          <w:rFonts w:ascii="Arial" w:eastAsia="Arial" w:hAnsi="Arial" w:cs="Arial"/>
          <w:color w:val="0B0B0B"/>
        </w:rPr>
        <w:t>FCDO</w:t>
      </w:r>
      <w:r w:rsidR="009D3B44">
        <w:rPr>
          <w:rFonts w:ascii="Arial" w:eastAsia="Arial" w:hAnsi="Arial" w:cs="Arial"/>
          <w:color w:val="0B0B0B"/>
        </w:rPr>
        <w:t xml:space="preserve"> require flexibility on earlier or later start times</w:t>
      </w:r>
      <w:r w:rsidRPr="00C27CA8">
        <w:rPr>
          <w:rFonts w:ascii="Arial" w:eastAsia="Arial" w:hAnsi="Arial" w:cs="Arial"/>
          <w:color w:val="0B0B0B"/>
        </w:rPr>
        <w:t xml:space="preserve">. </w:t>
      </w:r>
    </w:p>
    <w:p w14:paraId="21C855CE" w14:textId="77777777" w:rsidR="00C36883" w:rsidRDefault="00C36883" w:rsidP="00C27CA8">
      <w:pPr>
        <w:spacing w:after="0" w:line="360" w:lineRule="auto"/>
        <w:jc w:val="both"/>
        <w:rPr>
          <w:rFonts w:ascii="Arial" w:eastAsia="Arial" w:hAnsi="Arial" w:cs="Arial"/>
          <w:color w:val="0B0B0B"/>
        </w:rPr>
      </w:pPr>
    </w:p>
    <w:p w14:paraId="26A7CB15" w14:textId="2834B60A" w:rsidR="00B40A56" w:rsidRDefault="00B40A56" w:rsidP="00C27CA8">
      <w:pPr>
        <w:spacing w:after="0" w:line="360" w:lineRule="auto"/>
        <w:jc w:val="both"/>
        <w:rPr>
          <w:rFonts w:ascii="Arial" w:eastAsia="Arial" w:hAnsi="Arial" w:cs="Arial"/>
          <w:color w:val="0B0B0B"/>
        </w:rPr>
      </w:pPr>
      <w:r>
        <w:rPr>
          <w:rFonts w:ascii="Arial" w:eastAsia="Arial" w:hAnsi="Arial" w:cs="Arial"/>
          <w:color w:val="0B0B0B"/>
        </w:rPr>
        <w:t xml:space="preserve">The FCDO will require </w:t>
      </w:r>
      <w:r w:rsidR="00EA04BD">
        <w:rPr>
          <w:rFonts w:ascii="Arial" w:eastAsia="Arial" w:hAnsi="Arial" w:cs="Arial"/>
          <w:color w:val="0B0B0B"/>
        </w:rPr>
        <w:t xml:space="preserve">weekend </w:t>
      </w:r>
      <w:r>
        <w:rPr>
          <w:rFonts w:ascii="Arial" w:eastAsia="Arial" w:hAnsi="Arial" w:cs="Arial"/>
          <w:color w:val="0B0B0B"/>
        </w:rPr>
        <w:t xml:space="preserve">on-call cover from one Contractor.  The Contractor will usually be required to work remotely and </w:t>
      </w:r>
      <w:r w:rsidR="00EA04BD">
        <w:rPr>
          <w:rFonts w:ascii="Arial" w:eastAsia="Arial" w:hAnsi="Arial" w:cs="Arial"/>
          <w:color w:val="0B0B0B"/>
        </w:rPr>
        <w:t xml:space="preserve">must </w:t>
      </w:r>
      <w:r>
        <w:rPr>
          <w:rFonts w:ascii="Arial" w:eastAsia="Arial" w:hAnsi="Arial" w:cs="Arial"/>
          <w:color w:val="0B0B0B"/>
        </w:rPr>
        <w:t>have access to their own editing and video equipment.  The Agency may charge a standby fee for</w:t>
      </w:r>
      <w:r w:rsidR="00EA04BD">
        <w:rPr>
          <w:rFonts w:ascii="Arial" w:eastAsia="Arial" w:hAnsi="Arial" w:cs="Arial"/>
          <w:color w:val="0B0B0B"/>
        </w:rPr>
        <w:t xml:space="preserve"> the on-call Contractor</w:t>
      </w:r>
      <w:r w:rsidR="00C36883">
        <w:rPr>
          <w:rFonts w:ascii="Arial" w:eastAsia="Arial" w:hAnsi="Arial" w:cs="Arial"/>
          <w:color w:val="0B0B0B"/>
        </w:rPr>
        <w:t>, even if they are not call</w:t>
      </w:r>
      <w:r w:rsidR="00EA04BD">
        <w:rPr>
          <w:rFonts w:ascii="Arial" w:eastAsia="Arial" w:hAnsi="Arial" w:cs="Arial"/>
          <w:color w:val="0B0B0B"/>
        </w:rPr>
        <w:t>ed on to work.  If the Contractor is</w:t>
      </w:r>
      <w:r w:rsidR="00C36883">
        <w:rPr>
          <w:rFonts w:ascii="Arial" w:eastAsia="Arial" w:hAnsi="Arial" w:cs="Arial"/>
          <w:color w:val="0B0B0B"/>
        </w:rPr>
        <w:t xml:space="preserve"> required to work</w:t>
      </w:r>
      <w:r w:rsidR="00BC6155">
        <w:rPr>
          <w:rFonts w:ascii="Arial" w:eastAsia="Arial" w:hAnsi="Arial" w:cs="Arial"/>
          <w:color w:val="0B0B0B"/>
        </w:rPr>
        <w:t xml:space="preserve"> for more than 3</w:t>
      </w:r>
      <w:r w:rsidR="00C36883">
        <w:rPr>
          <w:rFonts w:ascii="Arial" w:eastAsia="Arial" w:hAnsi="Arial" w:cs="Arial"/>
          <w:color w:val="0B0B0B"/>
        </w:rPr>
        <w:t xml:space="preserve"> hours in a single day, </w:t>
      </w:r>
      <w:r>
        <w:rPr>
          <w:rFonts w:ascii="Arial" w:eastAsia="Arial" w:hAnsi="Arial" w:cs="Arial"/>
          <w:color w:val="0B0B0B"/>
        </w:rPr>
        <w:t>the applicable day rate</w:t>
      </w:r>
      <w:r w:rsidR="00C36883">
        <w:rPr>
          <w:rFonts w:ascii="Arial" w:eastAsia="Arial" w:hAnsi="Arial" w:cs="Arial"/>
          <w:color w:val="0B0B0B"/>
        </w:rPr>
        <w:t xml:space="preserve"> will be charged.  I</w:t>
      </w:r>
      <w:r w:rsidR="00EA04BD">
        <w:rPr>
          <w:rFonts w:ascii="Arial" w:eastAsia="Arial" w:hAnsi="Arial" w:cs="Arial"/>
          <w:color w:val="0B0B0B"/>
        </w:rPr>
        <w:t>f the Contractor is</w:t>
      </w:r>
      <w:r w:rsidR="00C36883">
        <w:rPr>
          <w:rFonts w:ascii="Arial" w:eastAsia="Arial" w:hAnsi="Arial" w:cs="Arial"/>
          <w:color w:val="0B0B0B"/>
        </w:rPr>
        <w:t xml:space="preserve"> required to work less than 3 hours work in a single </w:t>
      </w:r>
      <w:r w:rsidR="00BC6155">
        <w:rPr>
          <w:rFonts w:ascii="Arial" w:eastAsia="Arial" w:hAnsi="Arial" w:cs="Arial"/>
          <w:color w:val="0B0B0B"/>
        </w:rPr>
        <w:t>day, these will be charged at an hourly rate</w:t>
      </w:r>
      <w:r>
        <w:rPr>
          <w:rFonts w:ascii="Arial" w:eastAsia="Arial" w:hAnsi="Arial" w:cs="Arial"/>
          <w:color w:val="0B0B0B"/>
        </w:rPr>
        <w:t>.</w:t>
      </w:r>
      <w:r w:rsidR="00C36883">
        <w:rPr>
          <w:rFonts w:ascii="Arial" w:eastAsia="Arial" w:hAnsi="Arial" w:cs="Arial"/>
          <w:color w:val="0B0B0B"/>
        </w:rPr>
        <w:t xml:space="preserve">  At present the level of weekend work needed is still </w:t>
      </w:r>
      <w:r w:rsidR="00EA04BD">
        <w:rPr>
          <w:rFonts w:ascii="Arial" w:eastAsia="Arial" w:hAnsi="Arial" w:cs="Arial"/>
          <w:color w:val="0B0B0B"/>
        </w:rPr>
        <w:t>to be determined, so the Price</w:t>
      </w:r>
      <w:r w:rsidR="00C36883">
        <w:rPr>
          <w:rFonts w:ascii="Arial" w:eastAsia="Arial" w:hAnsi="Arial" w:cs="Arial"/>
          <w:color w:val="0B0B0B"/>
        </w:rPr>
        <w:t xml:space="preserve"> Schedule (Attachment 4) contains some indicative </w:t>
      </w:r>
      <w:r w:rsidR="00BC6155">
        <w:rPr>
          <w:rFonts w:ascii="Arial" w:eastAsia="Arial" w:hAnsi="Arial" w:cs="Arial"/>
          <w:color w:val="0B0B0B"/>
        </w:rPr>
        <w:t>figures. These should not be taken as a firm indication of the level of expected work.</w:t>
      </w:r>
    </w:p>
    <w:p w14:paraId="0E708442" w14:textId="77777777" w:rsidR="00B40A56" w:rsidRDefault="00B40A56" w:rsidP="00C27CA8">
      <w:pPr>
        <w:spacing w:after="0" w:line="360" w:lineRule="auto"/>
        <w:jc w:val="both"/>
        <w:rPr>
          <w:rFonts w:ascii="Arial" w:eastAsia="Arial" w:hAnsi="Arial" w:cs="Arial"/>
          <w:color w:val="0B0B0B"/>
        </w:rPr>
      </w:pPr>
    </w:p>
    <w:p w14:paraId="092B26A4" w14:textId="0D94E20E" w:rsidR="00460A99" w:rsidRDefault="00C27CA8" w:rsidP="00C27CA8">
      <w:pPr>
        <w:spacing w:after="0" w:line="360" w:lineRule="auto"/>
        <w:jc w:val="both"/>
        <w:rPr>
          <w:rFonts w:ascii="Arial" w:eastAsia="Arial" w:hAnsi="Arial" w:cs="Arial"/>
          <w:color w:val="0B0B0B"/>
        </w:rPr>
      </w:pPr>
      <w:r w:rsidRPr="00C27CA8">
        <w:rPr>
          <w:rFonts w:ascii="Arial" w:eastAsia="Arial" w:hAnsi="Arial" w:cs="Arial"/>
          <w:color w:val="0B0B0B"/>
        </w:rPr>
        <w:t xml:space="preserve">Occasional evening </w:t>
      </w:r>
      <w:r w:rsidR="00C92412">
        <w:rPr>
          <w:rFonts w:ascii="Arial" w:eastAsia="Arial" w:hAnsi="Arial" w:cs="Arial"/>
          <w:color w:val="0B0B0B"/>
        </w:rPr>
        <w:t xml:space="preserve">and Bank Holiday </w:t>
      </w:r>
      <w:r w:rsidRPr="00C27CA8">
        <w:rPr>
          <w:rFonts w:ascii="Arial" w:eastAsia="Arial" w:hAnsi="Arial" w:cs="Arial"/>
          <w:color w:val="0B0B0B"/>
        </w:rPr>
        <w:t>work</w:t>
      </w:r>
      <w:r w:rsidR="00C92412">
        <w:rPr>
          <w:rFonts w:ascii="Arial" w:eastAsia="Arial" w:hAnsi="Arial" w:cs="Arial"/>
          <w:color w:val="0B0B0B"/>
        </w:rPr>
        <w:t xml:space="preserve"> </w:t>
      </w:r>
      <w:r w:rsidRPr="00C27CA8">
        <w:rPr>
          <w:rFonts w:ascii="Arial" w:eastAsia="Arial" w:hAnsi="Arial" w:cs="Arial"/>
          <w:color w:val="0B0B0B"/>
        </w:rPr>
        <w:t xml:space="preserve">may also be required. This will be compensated through time off in lieu, or through the agreed day rates for call-off services, if time off in lieu is not practical. </w:t>
      </w:r>
      <w:r w:rsidR="00B34881">
        <w:rPr>
          <w:rFonts w:ascii="Arial" w:eastAsia="Arial" w:hAnsi="Arial" w:cs="Arial"/>
          <w:color w:val="0B0B0B"/>
        </w:rPr>
        <w:t xml:space="preserve"> </w:t>
      </w:r>
    </w:p>
    <w:p w14:paraId="68DEA293" w14:textId="77777777" w:rsidR="00460A99" w:rsidRDefault="00460A99" w:rsidP="00C27CA8">
      <w:pPr>
        <w:spacing w:after="0" w:line="360" w:lineRule="auto"/>
        <w:jc w:val="both"/>
        <w:rPr>
          <w:rFonts w:ascii="Arial" w:eastAsia="Arial" w:hAnsi="Arial" w:cs="Arial"/>
          <w:color w:val="0B0B0B"/>
        </w:rPr>
      </w:pPr>
    </w:p>
    <w:p w14:paraId="083EE8F3" w14:textId="03E5E7C6" w:rsidR="00C27CA8" w:rsidRDefault="00701F38" w:rsidP="00C27CA8">
      <w:pPr>
        <w:spacing w:after="0" w:line="360" w:lineRule="auto"/>
        <w:jc w:val="both"/>
        <w:rPr>
          <w:rFonts w:ascii="Arial" w:eastAsia="Arial" w:hAnsi="Arial" w:cs="Arial"/>
          <w:color w:val="0B0B0B"/>
        </w:rPr>
      </w:pPr>
      <w:r>
        <w:rPr>
          <w:rFonts w:ascii="Arial" w:eastAsia="Arial" w:hAnsi="Arial" w:cs="Arial"/>
          <w:color w:val="0B0B0B"/>
        </w:rPr>
        <w:t xml:space="preserve">There may be </w:t>
      </w:r>
      <w:r w:rsidR="00B34881">
        <w:rPr>
          <w:rFonts w:ascii="Arial" w:eastAsia="Arial" w:hAnsi="Arial" w:cs="Arial"/>
          <w:color w:val="0B0B0B"/>
        </w:rPr>
        <w:t>circumstances (</w:t>
      </w:r>
      <w:r w:rsidR="00460A99">
        <w:rPr>
          <w:rFonts w:ascii="Arial" w:eastAsia="Arial" w:hAnsi="Arial" w:cs="Arial"/>
          <w:color w:val="0B0B0B"/>
        </w:rPr>
        <w:t xml:space="preserve">for example during </w:t>
      </w:r>
      <w:r w:rsidR="00B34881">
        <w:rPr>
          <w:rFonts w:ascii="Arial" w:eastAsia="Arial" w:hAnsi="Arial" w:cs="Arial"/>
          <w:color w:val="0B0B0B"/>
        </w:rPr>
        <w:t>public holidays</w:t>
      </w:r>
      <w:r w:rsidR="00460A99">
        <w:rPr>
          <w:rFonts w:ascii="Arial" w:eastAsia="Arial" w:hAnsi="Arial" w:cs="Arial"/>
          <w:color w:val="0B0B0B"/>
        </w:rPr>
        <w:t xml:space="preserve"> or periods of </w:t>
      </w:r>
      <w:r>
        <w:rPr>
          <w:rFonts w:ascii="Arial" w:eastAsia="Arial" w:hAnsi="Arial" w:cs="Arial"/>
          <w:color w:val="0B0B0B"/>
        </w:rPr>
        <w:t xml:space="preserve">extended </w:t>
      </w:r>
      <w:r w:rsidR="00460A99">
        <w:rPr>
          <w:rFonts w:ascii="Arial" w:eastAsia="Arial" w:hAnsi="Arial" w:cs="Arial"/>
          <w:color w:val="0B0B0B"/>
        </w:rPr>
        <w:t>downtime</w:t>
      </w:r>
      <w:r w:rsidR="00B34881">
        <w:rPr>
          <w:rFonts w:ascii="Arial" w:eastAsia="Arial" w:hAnsi="Arial" w:cs="Arial"/>
          <w:color w:val="0B0B0B"/>
        </w:rPr>
        <w:t xml:space="preserve">) </w:t>
      </w:r>
      <w:r w:rsidR="00E83649">
        <w:rPr>
          <w:rFonts w:ascii="Arial" w:eastAsia="Arial" w:hAnsi="Arial" w:cs="Arial"/>
          <w:color w:val="0B0B0B"/>
        </w:rPr>
        <w:t xml:space="preserve">in </w:t>
      </w:r>
      <w:r w:rsidR="00B34881">
        <w:rPr>
          <w:rFonts w:ascii="Arial" w:eastAsia="Arial" w:hAnsi="Arial" w:cs="Arial"/>
          <w:color w:val="0B0B0B"/>
        </w:rPr>
        <w:t xml:space="preserve">which </w:t>
      </w:r>
      <w:r w:rsidR="00E83649">
        <w:rPr>
          <w:rFonts w:ascii="Arial" w:eastAsia="Arial" w:hAnsi="Arial" w:cs="Arial"/>
          <w:color w:val="0B0B0B"/>
        </w:rPr>
        <w:t>the FCDO</w:t>
      </w:r>
      <w:r w:rsidR="00B34881">
        <w:rPr>
          <w:rFonts w:ascii="Arial" w:eastAsia="Arial" w:hAnsi="Arial" w:cs="Arial"/>
          <w:color w:val="0B0B0B"/>
        </w:rPr>
        <w:t xml:space="preserve"> w</w:t>
      </w:r>
      <w:r w:rsidR="00E83649">
        <w:rPr>
          <w:rFonts w:ascii="Arial" w:eastAsia="Arial" w:hAnsi="Arial" w:cs="Arial"/>
          <w:color w:val="0B0B0B"/>
        </w:rPr>
        <w:t>ill not</w:t>
      </w:r>
      <w:r w:rsidR="00B34881">
        <w:rPr>
          <w:rFonts w:ascii="Arial" w:eastAsia="Arial" w:hAnsi="Arial" w:cs="Arial"/>
          <w:color w:val="0B0B0B"/>
        </w:rPr>
        <w:t xml:space="preserve"> need the </w:t>
      </w:r>
      <w:r w:rsidR="00E86427">
        <w:rPr>
          <w:rFonts w:ascii="Arial" w:eastAsia="Arial" w:hAnsi="Arial" w:cs="Arial"/>
          <w:color w:val="0B0B0B"/>
        </w:rPr>
        <w:t>Contractor</w:t>
      </w:r>
      <w:r w:rsidR="00B34881">
        <w:rPr>
          <w:rFonts w:ascii="Arial" w:eastAsia="Arial" w:hAnsi="Arial" w:cs="Arial"/>
          <w:color w:val="0B0B0B"/>
        </w:rPr>
        <w:t>s to work</w:t>
      </w:r>
      <w:r>
        <w:rPr>
          <w:rFonts w:ascii="Arial" w:eastAsia="Arial" w:hAnsi="Arial" w:cs="Arial"/>
          <w:color w:val="0B0B0B"/>
        </w:rPr>
        <w:t xml:space="preserve">.  The </w:t>
      </w:r>
      <w:r w:rsidR="00460A99">
        <w:rPr>
          <w:rFonts w:ascii="Arial" w:eastAsia="Arial" w:hAnsi="Arial" w:cs="Arial"/>
          <w:color w:val="0B0B0B"/>
        </w:rPr>
        <w:t xml:space="preserve">maximum total number of </w:t>
      </w:r>
      <w:r w:rsidR="00C710EA">
        <w:rPr>
          <w:rFonts w:ascii="Arial" w:eastAsia="Arial" w:hAnsi="Arial" w:cs="Arial"/>
          <w:color w:val="0B0B0B"/>
        </w:rPr>
        <w:t>non</w:t>
      </w:r>
      <w:r w:rsidR="00E83649">
        <w:rPr>
          <w:rFonts w:ascii="Arial" w:eastAsia="Arial" w:hAnsi="Arial" w:cs="Arial"/>
          <w:color w:val="0B0B0B"/>
        </w:rPr>
        <w:t>-</w:t>
      </w:r>
      <w:r w:rsidR="00C710EA">
        <w:rPr>
          <w:rFonts w:ascii="Arial" w:eastAsia="Arial" w:hAnsi="Arial" w:cs="Arial"/>
          <w:color w:val="0B0B0B"/>
        </w:rPr>
        <w:t xml:space="preserve">working </w:t>
      </w:r>
      <w:r w:rsidR="00460A99">
        <w:rPr>
          <w:rFonts w:ascii="Arial" w:eastAsia="Arial" w:hAnsi="Arial" w:cs="Arial"/>
          <w:color w:val="0B0B0B"/>
        </w:rPr>
        <w:t xml:space="preserve">days </w:t>
      </w:r>
      <w:r w:rsidR="00C710EA">
        <w:rPr>
          <w:rFonts w:ascii="Arial" w:eastAsia="Arial" w:hAnsi="Arial" w:cs="Arial"/>
          <w:color w:val="0B0B0B"/>
        </w:rPr>
        <w:t xml:space="preserve">per annum would be 15 weekdays </w:t>
      </w:r>
      <w:r>
        <w:rPr>
          <w:rFonts w:ascii="Arial" w:eastAsia="Arial" w:hAnsi="Arial" w:cs="Arial"/>
          <w:color w:val="0B0B0B"/>
        </w:rPr>
        <w:t xml:space="preserve">for </w:t>
      </w:r>
      <w:r w:rsidR="00460A99">
        <w:rPr>
          <w:rFonts w:ascii="Arial" w:eastAsia="Arial" w:hAnsi="Arial" w:cs="Arial"/>
          <w:color w:val="0B0B0B"/>
        </w:rPr>
        <w:t xml:space="preserve">each </w:t>
      </w:r>
      <w:r w:rsidR="00E86427">
        <w:rPr>
          <w:rFonts w:ascii="Arial" w:eastAsia="Arial" w:hAnsi="Arial" w:cs="Arial"/>
          <w:color w:val="0B0B0B"/>
        </w:rPr>
        <w:t>Contractor</w:t>
      </w:r>
      <w:r w:rsidR="00460A99">
        <w:rPr>
          <w:rFonts w:ascii="Arial" w:eastAsia="Arial" w:hAnsi="Arial" w:cs="Arial"/>
          <w:color w:val="0B0B0B"/>
        </w:rPr>
        <w:t xml:space="preserve">.  </w:t>
      </w:r>
      <w:r>
        <w:rPr>
          <w:rFonts w:ascii="Arial" w:eastAsia="Arial" w:hAnsi="Arial" w:cs="Arial"/>
          <w:color w:val="0B0B0B"/>
        </w:rPr>
        <w:t xml:space="preserve">  </w:t>
      </w:r>
      <w:r w:rsidR="00E83649">
        <w:rPr>
          <w:rFonts w:ascii="Arial" w:eastAsia="Arial" w:hAnsi="Arial" w:cs="Arial"/>
          <w:color w:val="0B0B0B"/>
        </w:rPr>
        <w:t>The FCDO</w:t>
      </w:r>
      <w:r>
        <w:rPr>
          <w:rFonts w:ascii="Arial" w:eastAsia="Arial" w:hAnsi="Arial" w:cs="Arial"/>
          <w:color w:val="0B0B0B"/>
        </w:rPr>
        <w:t xml:space="preserve"> aim to give a minimum of one week of notice of any day(s) we don’t need </w:t>
      </w:r>
      <w:r w:rsidR="00E86427">
        <w:rPr>
          <w:rFonts w:ascii="Arial" w:eastAsia="Arial" w:hAnsi="Arial" w:cs="Arial"/>
          <w:color w:val="0B0B0B"/>
        </w:rPr>
        <w:t>a Contractor</w:t>
      </w:r>
      <w:r>
        <w:rPr>
          <w:rFonts w:ascii="Arial" w:eastAsia="Arial" w:hAnsi="Arial" w:cs="Arial"/>
          <w:color w:val="0B0B0B"/>
        </w:rPr>
        <w:t xml:space="preserve"> to work.  </w:t>
      </w:r>
      <w:r w:rsidR="00460A99">
        <w:rPr>
          <w:rFonts w:ascii="Arial" w:eastAsia="Arial" w:hAnsi="Arial" w:cs="Arial"/>
          <w:color w:val="0B0B0B"/>
        </w:rPr>
        <w:t xml:space="preserve"> </w:t>
      </w:r>
      <w:r w:rsidR="00B34881">
        <w:rPr>
          <w:rFonts w:ascii="Arial" w:eastAsia="Arial" w:hAnsi="Arial" w:cs="Arial"/>
          <w:color w:val="0B0B0B"/>
        </w:rPr>
        <w:t xml:space="preserve">  </w:t>
      </w:r>
    </w:p>
    <w:p w14:paraId="0ECEF28F" w14:textId="157E2F79" w:rsidR="009D003B" w:rsidRDefault="009D003B" w:rsidP="00C27CA8">
      <w:pPr>
        <w:spacing w:after="0" w:line="360" w:lineRule="auto"/>
        <w:jc w:val="both"/>
        <w:rPr>
          <w:rFonts w:ascii="Arial" w:eastAsia="Arial" w:hAnsi="Arial" w:cs="Arial"/>
          <w:color w:val="0B0B0B"/>
        </w:rPr>
      </w:pPr>
    </w:p>
    <w:p w14:paraId="24EFF027" w14:textId="7ECDA7C3" w:rsidR="009D003B" w:rsidRDefault="009D003B" w:rsidP="00C27CA8">
      <w:pPr>
        <w:spacing w:after="0" w:line="360" w:lineRule="auto"/>
        <w:jc w:val="both"/>
        <w:rPr>
          <w:rFonts w:ascii="Arial" w:eastAsia="Arial" w:hAnsi="Arial" w:cs="Arial"/>
          <w:color w:val="0B0B0B"/>
        </w:rPr>
      </w:pPr>
      <w:r>
        <w:rPr>
          <w:rFonts w:ascii="Arial" w:eastAsia="Arial" w:hAnsi="Arial" w:cs="Arial"/>
          <w:color w:val="0B0B0B"/>
        </w:rPr>
        <w:lastRenderedPageBreak/>
        <w:t xml:space="preserve">If </w:t>
      </w:r>
      <w:r w:rsidR="00E86427">
        <w:rPr>
          <w:rFonts w:ascii="Arial" w:eastAsia="Arial" w:hAnsi="Arial" w:cs="Arial"/>
          <w:color w:val="0B0B0B"/>
        </w:rPr>
        <w:t>a Contractor</w:t>
      </w:r>
      <w:r>
        <w:rPr>
          <w:rFonts w:ascii="Arial" w:eastAsia="Arial" w:hAnsi="Arial" w:cs="Arial"/>
          <w:color w:val="0B0B0B"/>
        </w:rPr>
        <w:t xml:space="preserve"> cannot work (e.g. sickness or leave) </w:t>
      </w:r>
      <w:r w:rsidR="00C75D9E">
        <w:rPr>
          <w:rFonts w:ascii="Arial" w:eastAsia="Arial" w:hAnsi="Arial" w:cs="Arial"/>
          <w:color w:val="0B0B0B"/>
        </w:rPr>
        <w:t>fo</w:t>
      </w:r>
      <w:r w:rsidR="00B8677C">
        <w:rPr>
          <w:rFonts w:ascii="Arial" w:eastAsia="Arial" w:hAnsi="Arial" w:cs="Arial"/>
          <w:color w:val="0B0B0B"/>
        </w:rPr>
        <w:t xml:space="preserve">r a period longer than one day, </w:t>
      </w:r>
      <w:r>
        <w:rPr>
          <w:rFonts w:ascii="Arial" w:eastAsia="Arial" w:hAnsi="Arial" w:cs="Arial"/>
          <w:color w:val="0B0B0B"/>
        </w:rPr>
        <w:t xml:space="preserve">the Agency will provide </w:t>
      </w:r>
      <w:r w:rsidR="00B8677C">
        <w:rPr>
          <w:rFonts w:ascii="Arial" w:eastAsia="Arial" w:hAnsi="Arial" w:cs="Arial"/>
          <w:color w:val="0B0B0B"/>
        </w:rPr>
        <w:t>cover Contractors</w:t>
      </w:r>
      <w:r w:rsidR="007B2090">
        <w:rPr>
          <w:rFonts w:ascii="Arial" w:eastAsia="Arial" w:hAnsi="Arial" w:cs="Arial"/>
          <w:color w:val="0B0B0B"/>
        </w:rPr>
        <w:t xml:space="preserve"> </w:t>
      </w:r>
      <w:r>
        <w:rPr>
          <w:rFonts w:ascii="Arial" w:eastAsia="Arial" w:hAnsi="Arial" w:cs="Arial"/>
          <w:color w:val="0B0B0B"/>
        </w:rPr>
        <w:t xml:space="preserve">qualified </w:t>
      </w:r>
      <w:r w:rsidR="007B2090">
        <w:rPr>
          <w:rFonts w:ascii="Arial" w:eastAsia="Arial" w:hAnsi="Arial" w:cs="Arial"/>
          <w:color w:val="0B0B0B"/>
        </w:rPr>
        <w:t xml:space="preserve">as described in this Client Brief </w:t>
      </w:r>
      <w:r>
        <w:rPr>
          <w:rFonts w:ascii="Arial" w:eastAsia="Arial" w:hAnsi="Arial" w:cs="Arial"/>
          <w:color w:val="0B0B0B"/>
        </w:rPr>
        <w:t>and SC cleared</w:t>
      </w:r>
      <w:r w:rsidR="007B2090">
        <w:rPr>
          <w:rFonts w:ascii="Arial" w:eastAsia="Arial" w:hAnsi="Arial" w:cs="Arial"/>
          <w:color w:val="0B0B0B"/>
        </w:rPr>
        <w:t xml:space="preserve"> </w:t>
      </w:r>
      <w:r>
        <w:rPr>
          <w:rFonts w:ascii="Arial" w:eastAsia="Arial" w:hAnsi="Arial" w:cs="Arial"/>
          <w:color w:val="0B0B0B"/>
        </w:rPr>
        <w:t xml:space="preserve">to replace the </w:t>
      </w:r>
      <w:r w:rsidR="00E86427">
        <w:rPr>
          <w:rFonts w:ascii="Arial" w:eastAsia="Arial" w:hAnsi="Arial" w:cs="Arial"/>
          <w:color w:val="0B0B0B"/>
        </w:rPr>
        <w:t>Contractor</w:t>
      </w:r>
      <w:r>
        <w:rPr>
          <w:rFonts w:ascii="Arial" w:eastAsia="Arial" w:hAnsi="Arial" w:cs="Arial"/>
          <w:color w:val="0B0B0B"/>
        </w:rPr>
        <w:t xml:space="preserve"> until they return to work.  </w:t>
      </w:r>
      <w:r w:rsidR="00E86427">
        <w:rPr>
          <w:rFonts w:ascii="Arial" w:eastAsia="Arial" w:hAnsi="Arial" w:cs="Arial"/>
          <w:color w:val="0B0B0B"/>
        </w:rPr>
        <w:t>Contractors</w:t>
      </w:r>
      <w:r>
        <w:rPr>
          <w:rFonts w:ascii="Arial" w:eastAsia="Arial" w:hAnsi="Arial" w:cs="Arial"/>
          <w:color w:val="0B0B0B"/>
        </w:rPr>
        <w:t xml:space="preserve"> will not receive sickness or holiday pay.</w:t>
      </w:r>
      <w:r w:rsidR="00085153">
        <w:rPr>
          <w:rFonts w:ascii="Arial" w:eastAsia="Arial" w:hAnsi="Arial" w:cs="Arial"/>
          <w:color w:val="0B0B0B"/>
        </w:rPr>
        <w:t xml:space="preserve">   </w:t>
      </w:r>
    </w:p>
    <w:p w14:paraId="57738261" w14:textId="77777777" w:rsidR="009F7C70" w:rsidRPr="00C27CA8" w:rsidRDefault="009F7C70" w:rsidP="00C27CA8">
      <w:pPr>
        <w:spacing w:after="0" w:line="360" w:lineRule="auto"/>
        <w:jc w:val="both"/>
        <w:rPr>
          <w:rFonts w:ascii="Arial" w:eastAsia="Arial" w:hAnsi="Arial" w:cs="Arial"/>
          <w:color w:val="0B0B0B"/>
        </w:rPr>
      </w:pPr>
    </w:p>
    <w:p w14:paraId="4B5153E3" w14:textId="24FC4741" w:rsidR="00C27CA8" w:rsidRDefault="00C27CA8" w:rsidP="00C27CA8">
      <w:pPr>
        <w:spacing w:after="0" w:line="360" w:lineRule="auto"/>
        <w:jc w:val="both"/>
        <w:rPr>
          <w:rFonts w:ascii="Arial" w:eastAsia="Arial" w:hAnsi="Arial" w:cs="Arial"/>
          <w:color w:val="0B0B0B"/>
        </w:rPr>
      </w:pPr>
      <w:r w:rsidRPr="00C27CA8">
        <w:rPr>
          <w:rFonts w:ascii="Arial" w:eastAsia="Arial" w:hAnsi="Arial" w:cs="Arial"/>
          <w:color w:val="0B0B0B"/>
        </w:rPr>
        <w:t>The contracted service will cover production on site in King Charles Street, London as the primary location, but may also include work on locations elsewhere in the UK. Additional costs due to filming on external locations including travel or additional production resources are expected to be covered under the call-off arrangement</w:t>
      </w:r>
      <w:r w:rsidR="009D3B44">
        <w:rPr>
          <w:rFonts w:ascii="Arial" w:eastAsia="Arial" w:hAnsi="Arial" w:cs="Arial"/>
          <w:color w:val="0B0B0B"/>
        </w:rPr>
        <w:t xml:space="preserve"> </w:t>
      </w:r>
      <w:r w:rsidR="00701F38">
        <w:rPr>
          <w:rFonts w:ascii="Arial" w:eastAsia="Arial" w:hAnsi="Arial" w:cs="Arial"/>
          <w:color w:val="0B0B0B"/>
        </w:rPr>
        <w:t xml:space="preserve">and </w:t>
      </w:r>
      <w:r w:rsidR="009D3B44">
        <w:rPr>
          <w:rFonts w:ascii="Arial" w:eastAsia="Arial" w:hAnsi="Arial" w:cs="Arial"/>
          <w:color w:val="0B0B0B"/>
        </w:rPr>
        <w:t>would be charged to FCDO with prior agreement</w:t>
      </w:r>
      <w:r w:rsidRPr="00C27CA8">
        <w:rPr>
          <w:rFonts w:ascii="Arial" w:eastAsia="Arial" w:hAnsi="Arial" w:cs="Arial"/>
          <w:color w:val="0B0B0B"/>
        </w:rPr>
        <w:t>.</w:t>
      </w:r>
    </w:p>
    <w:p w14:paraId="4A3DD10F" w14:textId="77777777" w:rsidR="00C27CA8" w:rsidRPr="00C27CA8" w:rsidRDefault="00C27CA8" w:rsidP="00C27CA8">
      <w:pPr>
        <w:spacing w:after="0" w:line="360" w:lineRule="auto"/>
        <w:jc w:val="both"/>
        <w:rPr>
          <w:rFonts w:ascii="Arial" w:eastAsia="Arial" w:hAnsi="Arial" w:cs="Arial"/>
          <w:color w:val="0B0B0B"/>
        </w:rPr>
      </w:pPr>
    </w:p>
    <w:p w14:paraId="718C067E" w14:textId="35016AF6" w:rsidR="0069553B" w:rsidRDefault="00C27CA8" w:rsidP="00FC66AD">
      <w:pPr>
        <w:overflowPunct w:val="0"/>
        <w:autoSpaceDE w:val="0"/>
        <w:autoSpaceDN w:val="0"/>
        <w:adjustRightInd w:val="0"/>
        <w:spacing w:after="0" w:line="276" w:lineRule="auto"/>
        <w:jc w:val="both"/>
        <w:textAlignment w:val="baseline"/>
        <w:rPr>
          <w:rFonts w:ascii="Arial" w:eastAsia="Arial" w:hAnsi="Arial" w:cs="Arial"/>
          <w:color w:val="0B0B0B"/>
        </w:rPr>
      </w:pPr>
      <w:r w:rsidRPr="00C27CA8">
        <w:rPr>
          <w:rFonts w:ascii="Arial" w:eastAsia="Arial" w:hAnsi="Arial" w:cs="Arial"/>
          <w:color w:val="0B0B0B"/>
        </w:rPr>
        <w:t xml:space="preserve">Communications &amp; Engagement Directorate has a suite of professional production equipment including cameras, lighting and audio equipment, and edit workstations for use by the embedded </w:t>
      </w:r>
      <w:r w:rsidR="00E86427">
        <w:rPr>
          <w:rFonts w:ascii="Arial" w:eastAsia="Arial" w:hAnsi="Arial" w:cs="Arial"/>
          <w:color w:val="0B0B0B"/>
        </w:rPr>
        <w:t>Contractors</w:t>
      </w:r>
      <w:r w:rsidRPr="00C27CA8">
        <w:rPr>
          <w:rFonts w:ascii="Arial" w:eastAsia="Arial" w:hAnsi="Arial" w:cs="Arial"/>
          <w:color w:val="0B0B0B"/>
        </w:rPr>
        <w:t xml:space="preserve">. The </w:t>
      </w:r>
      <w:r w:rsidR="00B0111E">
        <w:rPr>
          <w:rFonts w:ascii="Arial" w:eastAsia="Arial" w:hAnsi="Arial" w:cs="Arial"/>
          <w:color w:val="0B0B0B"/>
        </w:rPr>
        <w:t>Agency</w:t>
      </w:r>
      <w:r w:rsidRPr="00C27CA8">
        <w:rPr>
          <w:rFonts w:ascii="Arial" w:eastAsia="Arial" w:hAnsi="Arial" w:cs="Arial"/>
          <w:color w:val="0B0B0B"/>
        </w:rPr>
        <w:t xml:space="preserve"> will provide suitable edit laptops to enable the </w:t>
      </w:r>
      <w:r w:rsidR="00E86427">
        <w:rPr>
          <w:rFonts w:ascii="Arial" w:eastAsia="Arial" w:hAnsi="Arial" w:cs="Arial"/>
          <w:color w:val="0B0B0B"/>
        </w:rPr>
        <w:t xml:space="preserve">Contractors </w:t>
      </w:r>
      <w:r w:rsidRPr="00C27CA8">
        <w:rPr>
          <w:rFonts w:ascii="Arial" w:eastAsia="Arial" w:hAnsi="Arial" w:cs="Arial"/>
          <w:color w:val="0B0B0B"/>
        </w:rPr>
        <w:t xml:space="preserve">to work from home as </w:t>
      </w:r>
      <w:r w:rsidR="000D7D4B">
        <w:rPr>
          <w:rFonts w:ascii="Arial" w:eastAsia="Arial" w:hAnsi="Arial" w:cs="Arial"/>
          <w:color w:val="0B0B0B"/>
        </w:rPr>
        <w:t>we</w:t>
      </w:r>
      <w:r w:rsidRPr="00C27CA8">
        <w:rPr>
          <w:rFonts w:ascii="Arial" w:eastAsia="Arial" w:hAnsi="Arial" w:cs="Arial"/>
          <w:color w:val="0B0B0B"/>
        </w:rPr>
        <w:t>ll as in the office.</w:t>
      </w:r>
      <w:r w:rsidR="00E83649">
        <w:rPr>
          <w:rFonts w:ascii="Arial" w:eastAsia="Arial" w:hAnsi="Arial" w:cs="Arial"/>
          <w:color w:val="0B0B0B"/>
        </w:rPr>
        <w:t xml:space="preserve"> The Agency will also</w:t>
      </w:r>
      <w:r w:rsidR="009D3B44">
        <w:rPr>
          <w:rFonts w:ascii="Arial" w:eastAsia="Arial" w:hAnsi="Arial" w:cs="Arial"/>
          <w:color w:val="0B0B0B"/>
        </w:rPr>
        <w:t xml:space="preserve"> provide a </w:t>
      </w:r>
      <w:r w:rsidR="00C710EA">
        <w:rPr>
          <w:rFonts w:ascii="Arial" w:eastAsia="Arial" w:hAnsi="Arial" w:cs="Arial"/>
          <w:color w:val="0B0B0B"/>
        </w:rPr>
        <w:t xml:space="preserve">DSLR video </w:t>
      </w:r>
      <w:r w:rsidR="009D3B44">
        <w:rPr>
          <w:rFonts w:ascii="Arial" w:eastAsia="Arial" w:hAnsi="Arial" w:cs="Arial"/>
          <w:color w:val="0B0B0B"/>
        </w:rPr>
        <w:t xml:space="preserve">camera and audio equipment to each </w:t>
      </w:r>
      <w:r w:rsidR="00E86427">
        <w:rPr>
          <w:rFonts w:ascii="Arial" w:eastAsia="Arial" w:hAnsi="Arial" w:cs="Arial"/>
          <w:color w:val="0B0B0B"/>
        </w:rPr>
        <w:t>Contractor</w:t>
      </w:r>
      <w:r w:rsidR="00B34881">
        <w:rPr>
          <w:rFonts w:ascii="Arial" w:eastAsia="Arial" w:hAnsi="Arial" w:cs="Arial"/>
          <w:color w:val="0B0B0B"/>
        </w:rPr>
        <w:t xml:space="preserve"> </w:t>
      </w:r>
      <w:r w:rsidR="009D3B44">
        <w:rPr>
          <w:rFonts w:ascii="Arial" w:eastAsia="Arial" w:hAnsi="Arial" w:cs="Arial"/>
          <w:color w:val="0B0B0B"/>
        </w:rPr>
        <w:t xml:space="preserve">in order that they are able to undertake filming </w:t>
      </w:r>
      <w:r w:rsidR="00C710EA">
        <w:rPr>
          <w:rFonts w:ascii="Arial" w:eastAsia="Arial" w:hAnsi="Arial" w:cs="Arial"/>
          <w:color w:val="0B0B0B"/>
        </w:rPr>
        <w:t xml:space="preserve">/ photography </w:t>
      </w:r>
      <w:r w:rsidR="00B34881">
        <w:rPr>
          <w:rFonts w:ascii="Arial" w:eastAsia="Arial" w:hAnsi="Arial" w:cs="Arial"/>
          <w:color w:val="0B0B0B"/>
        </w:rPr>
        <w:t xml:space="preserve">on location </w:t>
      </w:r>
      <w:r w:rsidR="009D3B44">
        <w:rPr>
          <w:rFonts w:ascii="Arial" w:eastAsia="Arial" w:hAnsi="Arial" w:cs="Arial"/>
          <w:color w:val="0B0B0B"/>
        </w:rPr>
        <w:t xml:space="preserve">at short notice.  </w:t>
      </w:r>
    </w:p>
    <w:p w14:paraId="32BC994B" w14:textId="77777777" w:rsidR="0069553B" w:rsidRDefault="0069553B" w:rsidP="00FC66AD">
      <w:pPr>
        <w:overflowPunct w:val="0"/>
        <w:autoSpaceDE w:val="0"/>
        <w:autoSpaceDN w:val="0"/>
        <w:adjustRightInd w:val="0"/>
        <w:spacing w:after="0" w:line="276" w:lineRule="auto"/>
        <w:jc w:val="both"/>
        <w:textAlignment w:val="baseline"/>
        <w:rPr>
          <w:rFonts w:ascii="Arial" w:eastAsia="Arial" w:hAnsi="Arial" w:cs="Arial"/>
          <w:color w:val="0B0B0B"/>
        </w:rPr>
      </w:pPr>
    </w:p>
    <w:p w14:paraId="7B96E19A" w14:textId="45552790" w:rsidR="00FC66AD" w:rsidRPr="00C27CA8" w:rsidRDefault="00E86427" w:rsidP="00FC66AD">
      <w:pPr>
        <w:spacing w:after="0" w:line="360" w:lineRule="auto"/>
        <w:jc w:val="both"/>
        <w:rPr>
          <w:rFonts w:ascii="Arial" w:eastAsia="Arial" w:hAnsi="Arial" w:cs="Arial"/>
          <w:color w:val="0B0B0B"/>
        </w:rPr>
      </w:pPr>
      <w:r>
        <w:rPr>
          <w:rFonts w:ascii="Arial" w:eastAsia="Arial" w:hAnsi="Arial" w:cs="Arial"/>
          <w:color w:val="0B0B0B"/>
        </w:rPr>
        <w:t>The C</w:t>
      </w:r>
      <w:r w:rsidR="0069553B">
        <w:rPr>
          <w:rFonts w:ascii="Arial" w:eastAsia="Arial" w:hAnsi="Arial" w:cs="Arial"/>
          <w:color w:val="0B0B0B"/>
        </w:rPr>
        <w:t xml:space="preserve">ontractors </w:t>
      </w:r>
      <w:r>
        <w:rPr>
          <w:rFonts w:ascii="Arial" w:eastAsia="Arial" w:hAnsi="Arial" w:cs="Arial"/>
          <w:color w:val="0B0B0B"/>
        </w:rPr>
        <w:t>must</w:t>
      </w:r>
      <w:r w:rsidR="00A33192" w:rsidRPr="0069553B">
        <w:rPr>
          <w:rFonts w:ascii="Arial" w:eastAsia="Arial" w:hAnsi="Arial" w:cs="Arial"/>
          <w:color w:val="0B0B0B"/>
        </w:rPr>
        <w:t xml:space="preserve"> ensure </w:t>
      </w:r>
      <w:r w:rsidR="0069553B">
        <w:rPr>
          <w:rFonts w:ascii="Arial" w:eastAsia="Arial" w:hAnsi="Arial" w:cs="Arial"/>
          <w:color w:val="0B0B0B"/>
        </w:rPr>
        <w:t xml:space="preserve">production </w:t>
      </w:r>
      <w:r w:rsidR="00A33192" w:rsidRPr="0069553B">
        <w:rPr>
          <w:rFonts w:ascii="Arial" w:hAnsi="Arial" w:cs="Arial"/>
        </w:rPr>
        <w:t>kit is well-maintained and content files are given correct metadata and fully backed up</w:t>
      </w:r>
      <w:r w:rsidR="0069553B">
        <w:rPr>
          <w:rFonts w:ascii="Arial" w:hAnsi="Arial" w:cs="Arial"/>
        </w:rPr>
        <w:t xml:space="preserve"> after filming</w:t>
      </w:r>
      <w:r w:rsidR="00A33192" w:rsidRPr="0069553B">
        <w:rPr>
          <w:rFonts w:ascii="Arial" w:hAnsi="Arial" w:cs="Arial"/>
        </w:rPr>
        <w:t>.</w:t>
      </w:r>
      <w:r w:rsidR="00A33192" w:rsidRPr="00A33192">
        <w:rPr>
          <w:rFonts w:ascii="Arial" w:hAnsi="Arial" w:cs="Arial"/>
        </w:rPr>
        <w:t xml:space="preserve">  </w:t>
      </w:r>
      <w:r>
        <w:rPr>
          <w:rFonts w:ascii="Arial" w:eastAsia="Arial" w:hAnsi="Arial" w:cs="Arial"/>
          <w:color w:val="0B0B0B"/>
        </w:rPr>
        <w:t>The C</w:t>
      </w:r>
      <w:r w:rsidR="00FC66AD">
        <w:rPr>
          <w:rFonts w:ascii="Arial" w:eastAsia="Arial" w:hAnsi="Arial" w:cs="Arial"/>
          <w:color w:val="0B0B0B"/>
        </w:rPr>
        <w:t xml:space="preserve">ontractor will maintain production risk assessments for filming in public places. </w:t>
      </w:r>
    </w:p>
    <w:p w14:paraId="5920D24B" w14:textId="0851B24F" w:rsidR="00A33192" w:rsidRPr="00A33192" w:rsidRDefault="00A33192" w:rsidP="00A33192">
      <w:pPr>
        <w:overflowPunct w:val="0"/>
        <w:autoSpaceDE w:val="0"/>
        <w:autoSpaceDN w:val="0"/>
        <w:adjustRightInd w:val="0"/>
        <w:spacing w:after="0" w:line="240" w:lineRule="auto"/>
        <w:jc w:val="both"/>
        <w:textAlignment w:val="baseline"/>
        <w:rPr>
          <w:rFonts w:ascii="Arial" w:hAnsi="Arial" w:cs="Arial"/>
        </w:rPr>
      </w:pPr>
    </w:p>
    <w:p w14:paraId="50D30413" w14:textId="77777777" w:rsidR="00373D18" w:rsidRPr="004E468A" w:rsidRDefault="00373D18" w:rsidP="00373D18">
      <w:pPr>
        <w:rPr>
          <w:rFonts w:ascii="Arial" w:hAnsi="Arial" w:cs="Arial"/>
          <w:color w:val="auto"/>
          <w:lang w:eastAsia="en-US"/>
        </w:rPr>
      </w:pPr>
      <w:r w:rsidRPr="004E468A">
        <w:rPr>
          <w:rFonts w:ascii="Arial" w:hAnsi="Arial" w:cs="Arial"/>
          <w:color w:val="auto"/>
          <w:lang w:eastAsia="en-US"/>
        </w:rPr>
        <w:t xml:space="preserve">For both embedded roles, </w:t>
      </w:r>
      <w:r>
        <w:rPr>
          <w:rFonts w:ascii="Arial" w:hAnsi="Arial" w:cs="Arial"/>
          <w:color w:val="auto"/>
          <w:lang w:eastAsia="en-US"/>
        </w:rPr>
        <w:t>The FCDO</w:t>
      </w:r>
      <w:r w:rsidRPr="004E468A">
        <w:rPr>
          <w:rFonts w:ascii="Arial" w:hAnsi="Arial" w:cs="Arial"/>
          <w:color w:val="auto"/>
          <w:lang w:eastAsia="en-US"/>
        </w:rPr>
        <w:t xml:space="preserve"> require the following skills and experience:</w:t>
      </w:r>
    </w:p>
    <w:p w14:paraId="4A503C8C" w14:textId="77777777"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Strong video editing skills</w:t>
      </w:r>
    </w:p>
    <w:p w14:paraId="032F9311" w14:textId="77777777"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Minimum of four years professional production experience</w:t>
      </w:r>
    </w:p>
    <w:p w14:paraId="53299C3C" w14:textId="77777777"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Experience of using Adobe Premiere Pro CC and After Effects</w:t>
      </w:r>
    </w:p>
    <w:p w14:paraId="7E5B9851" w14:textId="77777777"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 xml:space="preserve">Good knowledge of DSLR and fixed lens cameras, and basic lighting skills.  </w:t>
      </w:r>
    </w:p>
    <w:p w14:paraId="19E9BA80" w14:textId="77777777" w:rsidR="00FC66AD" w:rsidRPr="00373D18" w:rsidRDefault="00FC66AD" w:rsidP="00FC66AD">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Experience filming in a range of environments.</w:t>
      </w:r>
    </w:p>
    <w:p w14:paraId="1B23C228" w14:textId="77777777" w:rsidR="00FC66AD" w:rsidRPr="00373D18" w:rsidRDefault="00FC66AD" w:rsidP="00FC66AD">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 xml:space="preserve">Ability to structure video stories </w:t>
      </w:r>
    </w:p>
    <w:p w14:paraId="36A47CBE" w14:textId="77777777" w:rsidR="00FC66AD" w:rsidRPr="00373D18" w:rsidRDefault="00FC66AD" w:rsidP="00FC66AD">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Good awareness of production safety and risk mitigation.</w:t>
      </w:r>
    </w:p>
    <w:p w14:paraId="5F52605C" w14:textId="77777777" w:rsidR="00FC66AD" w:rsidRPr="00373D18" w:rsidRDefault="00FC66AD" w:rsidP="00FC66AD">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 xml:space="preserve">Ability to manage the production process of projects from start to finish </w:t>
      </w:r>
    </w:p>
    <w:p w14:paraId="4E8F1EC3" w14:textId="7CA02FF1" w:rsidR="00C710EA" w:rsidRPr="00373D18" w:rsidRDefault="00C710EA" w:rsidP="00C710EA">
      <w:pPr>
        <w:pStyle w:val="ListParagraph"/>
        <w:numPr>
          <w:ilvl w:val="0"/>
          <w:numId w:val="20"/>
        </w:numPr>
        <w:spacing w:after="0" w:line="360" w:lineRule="auto"/>
        <w:jc w:val="both"/>
        <w:rPr>
          <w:rFonts w:ascii="Arial" w:eastAsia="Arial" w:hAnsi="Arial" w:cs="Arial"/>
          <w:color w:val="0B0B0B"/>
        </w:rPr>
      </w:pPr>
      <w:r>
        <w:rPr>
          <w:rFonts w:ascii="Arial" w:eastAsia="Arial" w:hAnsi="Arial" w:cs="Arial"/>
          <w:color w:val="0B0B0B"/>
        </w:rPr>
        <w:t>Good s</w:t>
      </w:r>
      <w:r w:rsidRPr="00373D18">
        <w:rPr>
          <w:rFonts w:ascii="Arial" w:eastAsia="Arial" w:hAnsi="Arial" w:cs="Arial"/>
          <w:color w:val="0B0B0B"/>
        </w:rPr>
        <w:t>tills photograph</w:t>
      </w:r>
      <w:r>
        <w:rPr>
          <w:rFonts w:ascii="Arial" w:eastAsia="Arial" w:hAnsi="Arial" w:cs="Arial"/>
          <w:color w:val="0B0B0B"/>
        </w:rPr>
        <w:t xml:space="preserve">y </w:t>
      </w:r>
      <w:r w:rsidRPr="00373D18">
        <w:rPr>
          <w:rFonts w:ascii="Arial" w:eastAsia="Arial" w:hAnsi="Arial" w:cs="Arial"/>
          <w:color w:val="0B0B0B"/>
        </w:rPr>
        <w:t xml:space="preserve">for events and studio style work </w:t>
      </w:r>
    </w:p>
    <w:p w14:paraId="1AEF4933" w14:textId="6C79BA60"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Strong digital asset management experience to back up edits and maintain archive.</w:t>
      </w:r>
    </w:p>
    <w:p w14:paraId="31089171" w14:textId="77777777"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 xml:space="preserve">Strong attention to detail </w:t>
      </w:r>
    </w:p>
    <w:p w14:paraId="30C067F4" w14:textId="77777777"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 xml:space="preserve">Experience creating content for conferences and events </w:t>
      </w:r>
    </w:p>
    <w:p w14:paraId="6060D58E" w14:textId="77777777"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Significant experience editing short form social video</w:t>
      </w:r>
    </w:p>
    <w:p w14:paraId="13DE18CD" w14:textId="2D42277F" w:rsidR="009D3B44" w:rsidRDefault="009D3B44" w:rsidP="00373D18">
      <w:pPr>
        <w:pStyle w:val="ListParagraph"/>
        <w:numPr>
          <w:ilvl w:val="0"/>
          <w:numId w:val="20"/>
        </w:numPr>
        <w:spacing w:after="0" w:line="360" w:lineRule="auto"/>
        <w:jc w:val="both"/>
        <w:rPr>
          <w:rFonts w:ascii="Arial" w:eastAsia="Arial" w:hAnsi="Arial" w:cs="Arial"/>
          <w:color w:val="0B0B0B"/>
        </w:rPr>
      </w:pPr>
      <w:r>
        <w:rPr>
          <w:rFonts w:ascii="Arial" w:eastAsia="Arial" w:hAnsi="Arial" w:cs="Arial"/>
          <w:color w:val="0B0B0B"/>
        </w:rPr>
        <w:t>Experience creating simple graphics</w:t>
      </w:r>
    </w:p>
    <w:p w14:paraId="7DED8139" w14:textId="0398B17F"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lastRenderedPageBreak/>
        <w:t xml:space="preserve">Understanding and awareness of social media channels and trends </w:t>
      </w:r>
    </w:p>
    <w:p w14:paraId="1B836357" w14:textId="77777777" w:rsidR="00373D18" w:rsidRP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Experience filming Ministers and/or VIPs (preferred)</w:t>
      </w:r>
    </w:p>
    <w:p w14:paraId="1A86CF5C" w14:textId="13ADDF54" w:rsidR="00373D18" w:rsidRDefault="00373D18" w:rsidP="00373D18">
      <w:pPr>
        <w:pStyle w:val="ListParagraph"/>
        <w:numPr>
          <w:ilvl w:val="0"/>
          <w:numId w:val="20"/>
        </w:numPr>
        <w:spacing w:after="0" w:line="360" w:lineRule="auto"/>
        <w:jc w:val="both"/>
        <w:rPr>
          <w:rFonts w:ascii="Arial" w:eastAsia="Arial" w:hAnsi="Arial" w:cs="Arial"/>
          <w:color w:val="0B0B0B"/>
        </w:rPr>
      </w:pPr>
      <w:r w:rsidRPr="00373D18">
        <w:rPr>
          <w:rFonts w:ascii="Arial" w:eastAsia="Arial" w:hAnsi="Arial" w:cs="Arial"/>
          <w:color w:val="0B0B0B"/>
        </w:rPr>
        <w:t>An interest in current affairs (preferred)</w:t>
      </w:r>
    </w:p>
    <w:p w14:paraId="105D42BB" w14:textId="77777777" w:rsidR="00242161" w:rsidRPr="00242161" w:rsidRDefault="00242161" w:rsidP="00242161">
      <w:pPr>
        <w:spacing w:after="0" w:line="360" w:lineRule="auto"/>
        <w:ind w:left="360"/>
        <w:jc w:val="both"/>
        <w:rPr>
          <w:rFonts w:ascii="Arial" w:eastAsia="Arial" w:hAnsi="Arial" w:cs="Arial"/>
          <w:color w:val="0B0B0B"/>
        </w:rPr>
      </w:pPr>
    </w:p>
    <w:p w14:paraId="0150367E" w14:textId="4C2ED20E" w:rsidR="004E468A" w:rsidRPr="004E468A" w:rsidRDefault="000D7D4B" w:rsidP="004E468A">
      <w:pPr>
        <w:spacing w:after="0" w:line="360" w:lineRule="auto"/>
        <w:jc w:val="both"/>
        <w:rPr>
          <w:rFonts w:ascii="Arial" w:eastAsia="Arial" w:hAnsi="Arial" w:cs="Arial"/>
          <w:color w:val="0B0B0B"/>
        </w:rPr>
      </w:pPr>
      <w:r>
        <w:rPr>
          <w:rFonts w:ascii="Arial" w:eastAsia="Arial" w:hAnsi="Arial" w:cs="Arial"/>
          <w:color w:val="0B0B0B"/>
        </w:rPr>
        <w:t>The FCDO</w:t>
      </w:r>
      <w:r w:rsidR="004E468A" w:rsidRPr="004E468A">
        <w:rPr>
          <w:rFonts w:ascii="Arial" w:eastAsia="Arial" w:hAnsi="Arial" w:cs="Arial"/>
          <w:color w:val="0B0B0B"/>
        </w:rPr>
        <w:t xml:space="preserve"> </w:t>
      </w:r>
      <w:r>
        <w:rPr>
          <w:rFonts w:ascii="Arial" w:eastAsia="Arial" w:hAnsi="Arial" w:cs="Arial"/>
          <w:color w:val="0B0B0B"/>
        </w:rPr>
        <w:t>also require the</w:t>
      </w:r>
      <w:r w:rsidR="004E468A" w:rsidRPr="004E468A">
        <w:rPr>
          <w:rFonts w:ascii="Arial" w:eastAsia="Arial" w:hAnsi="Arial" w:cs="Arial"/>
          <w:color w:val="0B0B0B"/>
        </w:rPr>
        <w:t xml:space="preserve"> </w:t>
      </w:r>
      <w:r w:rsidR="00B0111E">
        <w:rPr>
          <w:rFonts w:ascii="Arial" w:eastAsia="Arial" w:hAnsi="Arial" w:cs="Arial"/>
          <w:color w:val="0B0B0B"/>
        </w:rPr>
        <w:t>Agency</w:t>
      </w:r>
      <w:r w:rsidR="004E468A" w:rsidRPr="004E468A">
        <w:rPr>
          <w:rFonts w:ascii="Arial" w:eastAsia="Arial" w:hAnsi="Arial" w:cs="Arial"/>
          <w:color w:val="0B0B0B"/>
        </w:rPr>
        <w:t xml:space="preserve"> to provide a range of additional skilled personnel/services on a call-off basis, including:</w:t>
      </w:r>
    </w:p>
    <w:p w14:paraId="7D472A2E" w14:textId="4E66490E" w:rsidR="004E468A" w:rsidRPr="00373D18" w:rsidRDefault="004E468A" w:rsidP="00373D18">
      <w:pPr>
        <w:pStyle w:val="ListParagraph"/>
        <w:numPr>
          <w:ilvl w:val="0"/>
          <w:numId w:val="23"/>
        </w:numPr>
        <w:spacing w:after="0" w:line="360" w:lineRule="auto"/>
        <w:jc w:val="both"/>
        <w:rPr>
          <w:rFonts w:ascii="Arial" w:eastAsia="Arial" w:hAnsi="Arial" w:cs="Arial"/>
          <w:color w:val="0B0B0B"/>
        </w:rPr>
      </w:pPr>
      <w:r w:rsidRPr="00373D18">
        <w:rPr>
          <w:rFonts w:ascii="Arial" w:eastAsia="Arial" w:hAnsi="Arial" w:cs="Arial"/>
          <w:color w:val="0B0B0B"/>
        </w:rPr>
        <w:t>Additional editor/producer</w:t>
      </w:r>
    </w:p>
    <w:p w14:paraId="2E2A1F93" w14:textId="4474C937" w:rsidR="004E468A" w:rsidRPr="00373D18" w:rsidRDefault="004E468A" w:rsidP="00373D18">
      <w:pPr>
        <w:pStyle w:val="ListParagraph"/>
        <w:numPr>
          <w:ilvl w:val="0"/>
          <w:numId w:val="23"/>
        </w:numPr>
        <w:spacing w:after="0" w:line="360" w:lineRule="auto"/>
        <w:jc w:val="both"/>
        <w:rPr>
          <w:rFonts w:ascii="Arial" w:eastAsia="Arial" w:hAnsi="Arial" w:cs="Arial"/>
          <w:color w:val="0B0B0B"/>
        </w:rPr>
      </w:pPr>
      <w:r w:rsidRPr="00373D18">
        <w:rPr>
          <w:rFonts w:ascii="Arial" w:eastAsia="Arial" w:hAnsi="Arial" w:cs="Arial"/>
          <w:color w:val="0B0B0B"/>
        </w:rPr>
        <w:t>Highly skilled cameraperson</w:t>
      </w:r>
    </w:p>
    <w:p w14:paraId="210A08F8" w14:textId="3D37834F" w:rsidR="004E468A" w:rsidRPr="00373D18" w:rsidRDefault="004E468A" w:rsidP="00373D18">
      <w:pPr>
        <w:pStyle w:val="ListParagraph"/>
        <w:numPr>
          <w:ilvl w:val="0"/>
          <w:numId w:val="23"/>
        </w:numPr>
        <w:spacing w:after="0" w:line="360" w:lineRule="auto"/>
        <w:jc w:val="both"/>
        <w:rPr>
          <w:rFonts w:ascii="Arial" w:eastAsia="Arial" w:hAnsi="Arial" w:cs="Arial"/>
          <w:color w:val="0B0B0B"/>
        </w:rPr>
      </w:pPr>
      <w:r w:rsidRPr="00373D18">
        <w:rPr>
          <w:rFonts w:ascii="Arial" w:eastAsia="Arial" w:hAnsi="Arial" w:cs="Arial"/>
          <w:color w:val="0B0B0B"/>
        </w:rPr>
        <w:t xml:space="preserve">Stills photographer for events and studio style work </w:t>
      </w:r>
    </w:p>
    <w:p w14:paraId="022D0500" w14:textId="3374686F" w:rsidR="004E468A" w:rsidRPr="00373D18" w:rsidRDefault="004E468A" w:rsidP="00373D18">
      <w:pPr>
        <w:pStyle w:val="ListParagraph"/>
        <w:numPr>
          <w:ilvl w:val="0"/>
          <w:numId w:val="23"/>
        </w:numPr>
        <w:spacing w:after="0" w:line="360" w:lineRule="auto"/>
        <w:jc w:val="both"/>
        <w:rPr>
          <w:rFonts w:ascii="Arial" w:eastAsia="Arial" w:hAnsi="Arial" w:cs="Arial"/>
          <w:color w:val="0B0B0B"/>
        </w:rPr>
      </w:pPr>
      <w:r w:rsidRPr="00373D18">
        <w:rPr>
          <w:rFonts w:ascii="Arial" w:eastAsia="Arial" w:hAnsi="Arial" w:cs="Arial"/>
          <w:color w:val="0B0B0B"/>
        </w:rPr>
        <w:t>Camera assistant</w:t>
      </w:r>
    </w:p>
    <w:p w14:paraId="06218B42" w14:textId="3065650D" w:rsidR="00665859" w:rsidRDefault="00665859" w:rsidP="000D7D4B">
      <w:pPr>
        <w:spacing w:after="0" w:line="360" w:lineRule="auto"/>
        <w:jc w:val="both"/>
        <w:rPr>
          <w:rFonts w:ascii="Arial" w:eastAsia="Arial" w:hAnsi="Arial" w:cs="Arial"/>
          <w:color w:val="0B0B0B"/>
        </w:rPr>
      </w:pPr>
    </w:p>
    <w:p w14:paraId="3CE2814F" w14:textId="5B49D98D" w:rsidR="00FC66AD" w:rsidRDefault="00FC66AD" w:rsidP="000D7D4B">
      <w:pPr>
        <w:spacing w:after="0" w:line="360" w:lineRule="auto"/>
        <w:jc w:val="both"/>
        <w:rPr>
          <w:rFonts w:ascii="Arial" w:eastAsia="Arial" w:hAnsi="Arial" w:cs="Arial"/>
          <w:color w:val="0B0B0B"/>
        </w:rPr>
      </w:pPr>
    </w:p>
    <w:p w14:paraId="3B2BD1B6" w14:textId="2BA21DE1" w:rsidR="00FC66AD" w:rsidRDefault="00FC66AD" w:rsidP="000D7D4B">
      <w:pPr>
        <w:spacing w:after="0" w:line="360" w:lineRule="auto"/>
        <w:jc w:val="both"/>
        <w:rPr>
          <w:rFonts w:ascii="Arial" w:eastAsia="Arial" w:hAnsi="Arial" w:cs="Arial"/>
          <w:color w:val="0B0B0B"/>
        </w:rPr>
      </w:pPr>
    </w:p>
    <w:p w14:paraId="056113C3" w14:textId="77777777" w:rsidR="00FC66AD" w:rsidRDefault="00FC66AD" w:rsidP="000D7D4B">
      <w:pPr>
        <w:spacing w:after="0" w:line="360" w:lineRule="auto"/>
        <w:jc w:val="both"/>
        <w:rPr>
          <w:rFonts w:ascii="Arial" w:eastAsia="Arial" w:hAnsi="Arial" w:cs="Arial"/>
          <w:color w:val="0B0B0B"/>
        </w:rPr>
      </w:pPr>
    </w:p>
    <w:p w14:paraId="1673A7A5" w14:textId="28455B59" w:rsidR="00B0111E" w:rsidRPr="00B0111E" w:rsidRDefault="00B0111E" w:rsidP="00B0111E">
      <w:pPr>
        <w:pStyle w:val="ListParagraph"/>
        <w:numPr>
          <w:ilvl w:val="0"/>
          <w:numId w:val="7"/>
        </w:numPr>
        <w:spacing w:after="0" w:line="360" w:lineRule="auto"/>
        <w:jc w:val="both"/>
        <w:rPr>
          <w:rFonts w:ascii="Arial" w:eastAsia="Arial" w:hAnsi="Arial" w:cs="Arial"/>
          <w:b/>
          <w:color w:val="0B0B0B"/>
        </w:rPr>
      </w:pPr>
      <w:r w:rsidRPr="00B0111E">
        <w:rPr>
          <w:rFonts w:ascii="Arial" w:hAnsi="Arial" w:cs="Arial"/>
          <w:b/>
        </w:rPr>
        <w:t>Social Value</w:t>
      </w:r>
    </w:p>
    <w:p w14:paraId="07CE379C" w14:textId="79945C39" w:rsidR="00B0111E" w:rsidRDefault="00B0111E" w:rsidP="00B0111E">
      <w:pPr>
        <w:spacing w:after="0" w:line="360" w:lineRule="auto"/>
        <w:jc w:val="both"/>
        <w:rPr>
          <w:rFonts w:ascii="Arial" w:eastAsia="Arial" w:hAnsi="Arial" w:cs="Arial"/>
          <w:color w:val="0B0B0B"/>
        </w:rPr>
      </w:pPr>
      <w:r w:rsidRPr="00B0111E">
        <w:rPr>
          <w:rFonts w:ascii="Arial" w:eastAsia="Arial" w:hAnsi="Arial" w:cs="Arial"/>
          <w:color w:val="0B0B0B"/>
        </w:rPr>
        <w:t xml:space="preserve">The FCDO is committed to delivering social value through all its </w:t>
      </w:r>
      <w:r>
        <w:rPr>
          <w:rFonts w:ascii="Arial" w:eastAsia="Arial" w:hAnsi="Arial" w:cs="Arial"/>
          <w:color w:val="0B0B0B"/>
        </w:rPr>
        <w:t>contracts</w:t>
      </w:r>
      <w:r w:rsidRPr="00B0111E">
        <w:rPr>
          <w:rFonts w:ascii="Arial" w:eastAsia="Arial" w:hAnsi="Arial" w:cs="Arial"/>
          <w:color w:val="0B0B0B"/>
        </w:rPr>
        <w:t xml:space="preserve">.  The FCDO uses the Government’s </w:t>
      </w:r>
      <w:hyperlink r:id="rId13" w:history="1">
        <w:r w:rsidRPr="00B0111E">
          <w:rPr>
            <w:rStyle w:val="Hyperlink"/>
            <w:rFonts w:ascii="Arial" w:eastAsia="Arial" w:hAnsi="Arial" w:cs="Arial"/>
          </w:rPr>
          <w:t>Social Value Model</w:t>
        </w:r>
      </w:hyperlink>
      <w:r w:rsidRPr="00B0111E">
        <w:rPr>
          <w:rFonts w:ascii="Arial" w:eastAsia="Arial" w:hAnsi="Arial" w:cs="Arial"/>
          <w:color w:val="0B0B0B"/>
        </w:rPr>
        <w:t>, whic</w:t>
      </w:r>
      <w:r>
        <w:rPr>
          <w:rFonts w:ascii="Arial" w:eastAsia="Arial" w:hAnsi="Arial" w:cs="Arial"/>
          <w:color w:val="0B0B0B"/>
        </w:rPr>
        <w:t>h describes how Government and its s</w:t>
      </w:r>
      <w:r w:rsidRPr="00B0111E">
        <w:rPr>
          <w:rFonts w:ascii="Arial" w:eastAsia="Arial" w:hAnsi="Arial" w:cs="Arial"/>
          <w:color w:val="0B0B0B"/>
        </w:rPr>
        <w:t>uppliers can deliver social value.</w:t>
      </w:r>
    </w:p>
    <w:p w14:paraId="0EA72B08" w14:textId="77777777" w:rsidR="00FE279A" w:rsidRDefault="00FE279A" w:rsidP="00B0111E">
      <w:pPr>
        <w:spacing w:after="0" w:line="360" w:lineRule="auto"/>
        <w:jc w:val="both"/>
        <w:rPr>
          <w:rFonts w:ascii="Arial" w:eastAsia="Arial" w:hAnsi="Arial" w:cs="Arial"/>
          <w:color w:val="0B0B0B"/>
        </w:rPr>
      </w:pPr>
    </w:p>
    <w:p w14:paraId="59B22F6E" w14:textId="151FD05C" w:rsidR="00FF2F9B" w:rsidRDefault="00FE279A" w:rsidP="00CF4D61">
      <w:pPr>
        <w:spacing w:after="0" w:line="360" w:lineRule="auto"/>
        <w:jc w:val="both"/>
        <w:rPr>
          <w:rFonts w:ascii="Arial" w:eastAsia="Arial" w:hAnsi="Arial" w:cs="Arial"/>
          <w:color w:val="0B0B0B"/>
        </w:rPr>
      </w:pPr>
      <w:r>
        <w:rPr>
          <w:rFonts w:ascii="Arial" w:eastAsia="Arial" w:hAnsi="Arial" w:cs="Arial"/>
          <w:color w:val="0B0B0B"/>
        </w:rPr>
        <w:t>The M</w:t>
      </w:r>
      <w:r w:rsidRPr="00FE279A">
        <w:rPr>
          <w:rFonts w:ascii="Arial" w:eastAsia="Arial" w:hAnsi="Arial" w:cs="Arial"/>
          <w:color w:val="0B0B0B"/>
        </w:rPr>
        <w:t>odel has 5 themes, the FCDO has se</w:t>
      </w:r>
      <w:r>
        <w:rPr>
          <w:rFonts w:ascii="Arial" w:eastAsia="Arial" w:hAnsi="Arial" w:cs="Arial"/>
          <w:color w:val="0B0B0B"/>
        </w:rPr>
        <w:t>lected Theme 4 (Equal Opportunity</w:t>
      </w:r>
      <w:r w:rsidRPr="00FE279A">
        <w:rPr>
          <w:rFonts w:ascii="Arial" w:eastAsia="Arial" w:hAnsi="Arial" w:cs="Arial"/>
          <w:color w:val="0B0B0B"/>
        </w:rPr>
        <w:t>)</w:t>
      </w:r>
      <w:r>
        <w:rPr>
          <w:rFonts w:ascii="Arial" w:eastAsia="Arial" w:hAnsi="Arial" w:cs="Arial"/>
          <w:color w:val="0B0B0B"/>
        </w:rPr>
        <w:t xml:space="preserve"> and the Policy Outcome “Tackle workforce inequality”</w:t>
      </w:r>
      <w:r w:rsidRPr="00FE279A">
        <w:rPr>
          <w:rFonts w:ascii="Arial" w:eastAsia="Arial" w:hAnsi="Arial" w:cs="Arial"/>
          <w:color w:val="0B0B0B"/>
        </w:rPr>
        <w:t xml:space="preserve"> for this Contract.  In this Contract, the </w:t>
      </w:r>
      <w:r>
        <w:rPr>
          <w:rFonts w:ascii="Arial" w:eastAsia="Arial" w:hAnsi="Arial" w:cs="Arial"/>
          <w:color w:val="0B0B0B"/>
        </w:rPr>
        <w:t>Agency</w:t>
      </w:r>
      <w:r w:rsidR="004C264F">
        <w:rPr>
          <w:rFonts w:ascii="Arial" w:eastAsia="Arial" w:hAnsi="Arial" w:cs="Arial"/>
          <w:color w:val="0B0B0B"/>
        </w:rPr>
        <w:t xml:space="preserve"> shall deliver</w:t>
      </w:r>
      <w:r w:rsidRPr="00FE279A">
        <w:rPr>
          <w:rFonts w:ascii="Arial" w:eastAsia="Arial" w:hAnsi="Arial" w:cs="Arial"/>
          <w:color w:val="0B0B0B"/>
        </w:rPr>
        <w:t xml:space="preserve"> action to</w:t>
      </w:r>
      <w:r>
        <w:rPr>
          <w:rFonts w:ascii="Arial" w:eastAsia="Arial" w:hAnsi="Arial" w:cs="Arial"/>
          <w:color w:val="0B0B0B"/>
        </w:rPr>
        <w:t xml:space="preserve"> support in-work progression to help people, including those from disadvantaged or minority groups, to move </w:t>
      </w:r>
      <w:r w:rsidRPr="00FE279A">
        <w:rPr>
          <w:rFonts w:ascii="Arial" w:eastAsia="Arial" w:hAnsi="Arial" w:cs="Arial"/>
          <w:color w:val="0B0B0B"/>
        </w:rPr>
        <w:t>into higher paid work</w:t>
      </w:r>
      <w:r>
        <w:rPr>
          <w:rFonts w:ascii="Arial" w:eastAsia="Arial" w:hAnsi="Arial" w:cs="Arial"/>
          <w:color w:val="0B0B0B"/>
        </w:rPr>
        <w:t xml:space="preserve"> by developing new skills relevant to the Contract. </w:t>
      </w:r>
      <w:r w:rsidR="00CF4D61">
        <w:rPr>
          <w:rFonts w:ascii="Arial" w:eastAsia="Arial" w:hAnsi="Arial" w:cs="Arial"/>
          <w:color w:val="0B0B0B"/>
        </w:rPr>
        <w:t xml:space="preserve"> </w:t>
      </w:r>
    </w:p>
    <w:p w14:paraId="5E32E24B" w14:textId="77777777" w:rsidR="00FF2F9B" w:rsidRDefault="00FF2F9B" w:rsidP="00CF4D61">
      <w:pPr>
        <w:spacing w:after="0" w:line="360" w:lineRule="auto"/>
        <w:jc w:val="both"/>
        <w:rPr>
          <w:rFonts w:ascii="Arial" w:eastAsia="Arial" w:hAnsi="Arial" w:cs="Arial"/>
          <w:color w:val="0B0B0B"/>
        </w:rPr>
      </w:pPr>
    </w:p>
    <w:p w14:paraId="038BD4FC" w14:textId="23D28487" w:rsidR="00CF4D61" w:rsidRPr="00CF4D61" w:rsidRDefault="00CF4D61" w:rsidP="00CF4D61">
      <w:pPr>
        <w:spacing w:after="0" w:line="360" w:lineRule="auto"/>
        <w:jc w:val="both"/>
        <w:rPr>
          <w:rFonts w:ascii="Arial" w:eastAsia="Arial" w:hAnsi="Arial" w:cs="Arial"/>
          <w:color w:val="0B0B0B"/>
        </w:rPr>
      </w:pPr>
      <w:r>
        <w:rPr>
          <w:rFonts w:ascii="Arial" w:eastAsia="Arial" w:hAnsi="Arial" w:cs="Arial"/>
          <w:color w:val="0B0B0B"/>
        </w:rPr>
        <w:t>The Age</w:t>
      </w:r>
      <w:r w:rsidR="00FF2F9B">
        <w:rPr>
          <w:rFonts w:ascii="Arial" w:eastAsia="Arial" w:hAnsi="Arial" w:cs="Arial"/>
          <w:color w:val="0B0B0B"/>
        </w:rPr>
        <w:t xml:space="preserve">ncy shall </w:t>
      </w:r>
      <w:r>
        <w:rPr>
          <w:rFonts w:ascii="Arial" w:eastAsia="Arial" w:hAnsi="Arial" w:cs="Arial"/>
          <w:color w:val="0B0B0B"/>
        </w:rPr>
        <w:t xml:space="preserve">deliver </w:t>
      </w:r>
      <w:r w:rsidR="00FF2F9B">
        <w:rPr>
          <w:rFonts w:ascii="Arial" w:eastAsia="Arial" w:hAnsi="Arial" w:cs="Arial"/>
          <w:color w:val="0B0B0B"/>
        </w:rPr>
        <w:t>a Method Statement and project plan</w:t>
      </w:r>
      <w:r w:rsidRPr="00CF4D61">
        <w:rPr>
          <w:rFonts w:ascii="Arial" w:eastAsia="Arial" w:hAnsi="Arial" w:cs="Arial"/>
          <w:color w:val="0B0B0B"/>
        </w:rPr>
        <w:t xml:space="preserve"> that demonstrate and describe the</w:t>
      </w:r>
      <w:r>
        <w:rPr>
          <w:rFonts w:ascii="Arial" w:eastAsia="Arial" w:hAnsi="Arial" w:cs="Arial"/>
          <w:color w:val="0B0B0B"/>
        </w:rPr>
        <w:t xml:space="preserve"> Agency’s</w:t>
      </w:r>
      <w:r w:rsidRPr="00CF4D61">
        <w:rPr>
          <w:rFonts w:ascii="Arial" w:eastAsia="Arial" w:hAnsi="Arial" w:cs="Arial"/>
          <w:color w:val="0B0B0B"/>
        </w:rPr>
        <w:t xml:space="preserve"> existing or planned:</w:t>
      </w:r>
    </w:p>
    <w:p w14:paraId="2CB04BF4" w14:textId="6777DDCA"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Understanding of in-work progression issues affecting the market, industry or sector relev</w:t>
      </w:r>
      <w:r w:rsidR="00A50FB1">
        <w:rPr>
          <w:rFonts w:ascii="Arial" w:eastAsia="Arial" w:hAnsi="Arial" w:cs="Arial"/>
          <w:color w:val="0B0B0B"/>
        </w:rPr>
        <w:t>ant to the contract, and in the Ag</w:t>
      </w:r>
      <w:r w:rsidR="00C75D9E">
        <w:rPr>
          <w:rFonts w:ascii="Arial" w:eastAsia="Arial" w:hAnsi="Arial" w:cs="Arial"/>
          <w:color w:val="0B0B0B"/>
        </w:rPr>
        <w:t>en</w:t>
      </w:r>
      <w:r w:rsidR="00A50FB1">
        <w:rPr>
          <w:rFonts w:ascii="Arial" w:eastAsia="Arial" w:hAnsi="Arial" w:cs="Arial"/>
          <w:color w:val="0B0B0B"/>
        </w:rPr>
        <w:t>cy</w:t>
      </w:r>
      <w:r w:rsidRPr="00CF4D61">
        <w:rPr>
          <w:rFonts w:ascii="Arial" w:eastAsia="Arial" w:hAnsi="Arial" w:cs="Arial"/>
          <w:color w:val="0B0B0B"/>
        </w:rPr>
        <w:t>’s own organisation and those of its key sub-contractors.</w:t>
      </w:r>
    </w:p>
    <w:p w14:paraId="028D7CE6" w14:textId="3CA26D19"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Inclusive and accessible development practices, including those provided in the Guide for line managers on recruiting</w:t>
      </w:r>
      <w:r w:rsidR="00A50FB1">
        <w:rPr>
          <w:rFonts w:ascii="Arial" w:eastAsia="Arial" w:hAnsi="Arial" w:cs="Arial"/>
          <w:color w:val="0B0B0B"/>
        </w:rPr>
        <w:t xml:space="preserve">, </w:t>
      </w:r>
      <w:r w:rsidRPr="00CF4D61">
        <w:rPr>
          <w:rFonts w:ascii="Arial" w:eastAsia="Arial" w:hAnsi="Arial" w:cs="Arial"/>
          <w:color w:val="0B0B0B"/>
        </w:rPr>
        <w:t>managing and developing people with a disability or health condition.</w:t>
      </w:r>
    </w:p>
    <w:p w14:paraId="728EB518" w14:textId="4E263232"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Measures to support in-work progression to help people in the contract workforce, to move</w:t>
      </w:r>
      <w:r w:rsidR="00A50FB1">
        <w:rPr>
          <w:rFonts w:ascii="Arial" w:eastAsia="Arial" w:hAnsi="Arial" w:cs="Arial"/>
          <w:color w:val="0B0B0B"/>
        </w:rPr>
        <w:t xml:space="preserve"> into higher paid work by </w:t>
      </w:r>
      <w:r w:rsidRPr="00CF4D61">
        <w:rPr>
          <w:rFonts w:ascii="Arial" w:eastAsia="Arial" w:hAnsi="Arial" w:cs="Arial"/>
          <w:color w:val="0B0B0B"/>
        </w:rPr>
        <w:t xml:space="preserve">developing new skills relevant to the contract. Illustrative examples: </w:t>
      </w:r>
    </w:p>
    <w:p w14:paraId="67C65644" w14:textId="3345CFBB" w:rsidR="00CF4D61" w:rsidRPr="00CF4D61" w:rsidRDefault="00A50FB1" w:rsidP="00CF4D61">
      <w:pPr>
        <w:spacing w:after="0" w:line="360" w:lineRule="auto"/>
        <w:jc w:val="both"/>
        <w:rPr>
          <w:rFonts w:ascii="Arial" w:eastAsia="Arial" w:hAnsi="Arial" w:cs="Arial"/>
          <w:color w:val="0B0B0B"/>
        </w:rPr>
      </w:pPr>
      <w:r w:rsidRPr="00CF4D61">
        <w:rPr>
          <w:rFonts w:ascii="Arial" w:eastAsia="Arial" w:hAnsi="Arial" w:cs="Arial"/>
          <w:color w:val="0B0B0B"/>
        </w:rPr>
        <w:t xml:space="preserve">○ </w:t>
      </w:r>
      <w:r w:rsidR="00CF4D61" w:rsidRPr="00CF4D61">
        <w:rPr>
          <w:rFonts w:ascii="Arial" w:eastAsia="Arial" w:hAnsi="Arial" w:cs="Arial"/>
          <w:color w:val="0B0B0B"/>
        </w:rPr>
        <w:t>Inclusive and accessible recruitment practices, and retention-focussed activities.</w:t>
      </w:r>
    </w:p>
    <w:p w14:paraId="7421E0E7" w14:textId="32360345"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lastRenderedPageBreak/>
        <w:t>○ Offering a range of quality opportunities with routes of progression if app</w:t>
      </w:r>
      <w:r w:rsidR="00A50FB1">
        <w:rPr>
          <w:rFonts w:ascii="Arial" w:eastAsia="Arial" w:hAnsi="Arial" w:cs="Arial"/>
          <w:color w:val="0B0B0B"/>
        </w:rPr>
        <w:t xml:space="preserve">ropriate, e.g. T Level industry </w:t>
      </w:r>
      <w:r w:rsidRPr="00CF4D61">
        <w:rPr>
          <w:rFonts w:ascii="Arial" w:eastAsia="Arial" w:hAnsi="Arial" w:cs="Arial"/>
          <w:color w:val="0B0B0B"/>
        </w:rPr>
        <w:t>placements, students supported into higher level apprenticeships.</w:t>
      </w:r>
    </w:p>
    <w:p w14:paraId="52BDE6BE" w14:textId="77777777"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Working conditions which promote an inclusive working environment and promote retention and progression.</w:t>
      </w:r>
    </w:p>
    <w:p w14:paraId="5FF0C832" w14:textId="39F53160"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Demonstrating how working conditions promote an inclusive working environment and promote retention and</w:t>
      </w:r>
      <w:r w:rsidR="00A50FB1">
        <w:rPr>
          <w:rFonts w:ascii="Arial" w:eastAsia="Arial" w:hAnsi="Arial" w:cs="Arial"/>
          <w:color w:val="0B0B0B"/>
        </w:rPr>
        <w:t xml:space="preserve"> </w:t>
      </w:r>
      <w:r w:rsidRPr="00CF4D61">
        <w:rPr>
          <w:rFonts w:ascii="Arial" w:eastAsia="Arial" w:hAnsi="Arial" w:cs="Arial"/>
          <w:color w:val="0B0B0B"/>
        </w:rPr>
        <w:t>progression.</w:t>
      </w:r>
    </w:p>
    <w:p w14:paraId="49551415" w14:textId="0AB65176"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A time-bound action plan informed by monitoring to ensure employers have a</w:t>
      </w:r>
      <w:r w:rsidR="00A50FB1">
        <w:rPr>
          <w:rFonts w:ascii="Arial" w:eastAsia="Arial" w:hAnsi="Arial" w:cs="Arial"/>
          <w:color w:val="0B0B0B"/>
        </w:rPr>
        <w:t xml:space="preserve"> workforce that proportionately </w:t>
      </w:r>
      <w:r w:rsidRPr="00CF4D61">
        <w:rPr>
          <w:rFonts w:ascii="Arial" w:eastAsia="Arial" w:hAnsi="Arial" w:cs="Arial"/>
          <w:color w:val="0B0B0B"/>
        </w:rPr>
        <w:t>reflects the diversity of the communities in which they operate, at every level.</w:t>
      </w:r>
    </w:p>
    <w:p w14:paraId="5FF04843" w14:textId="77777777"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Including multiple women, or others with protected characteristics, in shortlists for recruitment and promotions.</w:t>
      </w:r>
    </w:p>
    <w:p w14:paraId="20111BFE" w14:textId="77777777"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Using skill-based assessment tasks in recruitment.</w:t>
      </w:r>
    </w:p>
    <w:p w14:paraId="4B6B9718" w14:textId="77777777"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Using structured interviews for recruitment and promotions.</w:t>
      </w:r>
    </w:p>
    <w:p w14:paraId="799059EB" w14:textId="77777777"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Introducing transparency to promotion, pay and reward processes.</w:t>
      </w:r>
    </w:p>
    <w:p w14:paraId="31D68349" w14:textId="77777777"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Positive action schemes in place to address under-representation in certain pay grades.</w:t>
      </w:r>
    </w:p>
    <w:p w14:paraId="0D774530" w14:textId="77777777"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Jobs at all levels open to flexible working from day one for all workers.</w:t>
      </w:r>
    </w:p>
    <w:p w14:paraId="03A96339" w14:textId="17A393F3" w:rsidR="00CF4D61" w:rsidRP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xml:space="preserve">○ Collection and publication of retention rates, e.g. for pregnant women and </w:t>
      </w:r>
      <w:r w:rsidR="00A50FB1">
        <w:rPr>
          <w:rFonts w:ascii="Arial" w:eastAsia="Arial" w:hAnsi="Arial" w:cs="Arial"/>
          <w:color w:val="0B0B0B"/>
        </w:rPr>
        <w:t xml:space="preserve">new mothers, or for others with </w:t>
      </w:r>
      <w:r w:rsidRPr="00CF4D61">
        <w:rPr>
          <w:rFonts w:ascii="Arial" w:eastAsia="Arial" w:hAnsi="Arial" w:cs="Arial"/>
          <w:color w:val="0B0B0B"/>
        </w:rPr>
        <w:t>protected characteristics.</w:t>
      </w:r>
    </w:p>
    <w:p w14:paraId="0D74A7DF" w14:textId="37AB9236" w:rsidR="00CF4D61" w:rsidRDefault="00CF4D61" w:rsidP="00CF4D61">
      <w:pPr>
        <w:spacing w:after="0" w:line="360" w:lineRule="auto"/>
        <w:jc w:val="both"/>
        <w:rPr>
          <w:rFonts w:ascii="Arial" w:eastAsia="Arial" w:hAnsi="Arial" w:cs="Arial"/>
          <w:color w:val="0B0B0B"/>
        </w:rPr>
      </w:pPr>
      <w:r w:rsidRPr="00CF4D61">
        <w:rPr>
          <w:rFonts w:ascii="Arial" w:eastAsia="Arial" w:hAnsi="Arial" w:cs="Arial"/>
          <w:color w:val="0B0B0B"/>
        </w:rPr>
        <w:t>○ Regular equal pay audits conducted.</w:t>
      </w:r>
    </w:p>
    <w:p w14:paraId="4C14F264" w14:textId="6566A459" w:rsidR="00FF2F9B" w:rsidRDefault="00FF2F9B" w:rsidP="00CF4D61">
      <w:pPr>
        <w:spacing w:after="0" w:line="360" w:lineRule="auto"/>
        <w:jc w:val="both"/>
        <w:rPr>
          <w:rFonts w:ascii="Arial" w:eastAsia="Arial" w:hAnsi="Arial" w:cs="Arial"/>
          <w:color w:val="0B0B0B"/>
        </w:rPr>
      </w:pPr>
    </w:p>
    <w:p w14:paraId="43CB98D7" w14:textId="04F602C5" w:rsidR="00952353" w:rsidRDefault="00FF2F9B" w:rsidP="00B0111E">
      <w:pPr>
        <w:spacing w:after="0" w:line="360" w:lineRule="auto"/>
        <w:jc w:val="both"/>
        <w:rPr>
          <w:rFonts w:ascii="Arial" w:eastAsia="Arial" w:hAnsi="Arial" w:cs="Arial"/>
          <w:color w:val="0B0B0B"/>
        </w:rPr>
      </w:pPr>
      <w:r>
        <w:rPr>
          <w:rFonts w:ascii="Arial" w:eastAsia="Arial" w:hAnsi="Arial" w:cs="Arial"/>
          <w:color w:val="0B0B0B"/>
        </w:rPr>
        <w:t xml:space="preserve">Following approval by the FCDO, the Agency will deliver the activities described in the </w:t>
      </w:r>
      <w:r w:rsidRPr="00FF2F9B">
        <w:rPr>
          <w:rFonts w:ascii="Arial" w:eastAsia="Arial" w:hAnsi="Arial" w:cs="Arial"/>
          <w:color w:val="0B0B0B"/>
        </w:rPr>
        <w:t>Method Statement and project plan</w:t>
      </w:r>
      <w:r>
        <w:rPr>
          <w:rFonts w:ascii="Arial" w:eastAsia="Arial" w:hAnsi="Arial" w:cs="Arial"/>
          <w:color w:val="0B0B0B"/>
        </w:rPr>
        <w:t>.</w:t>
      </w:r>
    </w:p>
    <w:p w14:paraId="1DCC7337" w14:textId="77777777" w:rsidR="00952353" w:rsidRPr="00B0111E" w:rsidRDefault="00952353" w:rsidP="00B0111E">
      <w:pPr>
        <w:spacing w:after="0" w:line="360" w:lineRule="auto"/>
        <w:jc w:val="both"/>
        <w:rPr>
          <w:rFonts w:ascii="Arial" w:eastAsia="Arial" w:hAnsi="Arial" w:cs="Arial"/>
          <w:color w:val="0B0B0B"/>
        </w:rPr>
      </w:pPr>
    </w:p>
    <w:p w14:paraId="46B054A2" w14:textId="77777777" w:rsidR="00CF4E6A" w:rsidRPr="004B66A0" w:rsidRDefault="00CF4E6A" w:rsidP="00CF4E6A">
      <w:pPr>
        <w:pStyle w:val="ListParagraph"/>
        <w:numPr>
          <w:ilvl w:val="0"/>
          <w:numId w:val="7"/>
        </w:numPr>
        <w:spacing w:after="0" w:line="360" w:lineRule="auto"/>
        <w:ind w:left="357" w:hanging="357"/>
        <w:rPr>
          <w:rFonts w:ascii="Arial" w:eastAsia="Arial" w:hAnsi="Arial" w:cs="Arial"/>
          <w:b/>
          <w:color w:val="0B0B0B"/>
        </w:rPr>
      </w:pPr>
      <w:bookmarkStart w:id="0" w:name="_GoBack"/>
      <w:bookmarkEnd w:id="0"/>
      <w:r w:rsidRPr="004B66A0">
        <w:rPr>
          <w:rFonts w:ascii="Arial" w:eastAsia="Arial" w:hAnsi="Arial" w:cs="Arial"/>
          <w:b/>
          <w:color w:val="0B0B0B"/>
        </w:rPr>
        <w:t>Timescales</w:t>
      </w:r>
    </w:p>
    <w:p w14:paraId="555BA804" w14:textId="372EE395" w:rsidR="000D7D4B" w:rsidRPr="000D7D4B" w:rsidRDefault="00CF4E6A" w:rsidP="000D7D4B">
      <w:pPr>
        <w:rPr>
          <w:rFonts w:ascii="Arial" w:eastAsia="Arial" w:hAnsi="Arial" w:cs="Arial"/>
          <w:color w:val="0B0B0B"/>
        </w:rPr>
      </w:pPr>
      <w:r w:rsidRPr="004B66A0">
        <w:rPr>
          <w:rFonts w:ascii="Arial" w:eastAsia="Arial" w:hAnsi="Arial" w:cs="Arial"/>
          <w:color w:val="0B0B0B"/>
        </w:rPr>
        <w:t xml:space="preserve"> </w:t>
      </w:r>
      <w:r w:rsidR="000D7D4B" w:rsidRPr="000D7D4B">
        <w:rPr>
          <w:rFonts w:ascii="Arial" w:eastAsia="Arial" w:hAnsi="Arial" w:cs="Arial"/>
          <w:color w:val="0B0B0B"/>
        </w:rPr>
        <w:t xml:space="preserve">The </w:t>
      </w:r>
      <w:r w:rsidR="000D7D4B">
        <w:rPr>
          <w:rFonts w:ascii="Arial" w:eastAsia="Arial" w:hAnsi="Arial" w:cs="Arial"/>
          <w:color w:val="0B0B0B"/>
        </w:rPr>
        <w:t>FCDO</w:t>
      </w:r>
      <w:r w:rsidR="000D7D4B" w:rsidRPr="000D7D4B">
        <w:rPr>
          <w:rFonts w:ascii="Arial" w:eastAsia="Arial" w:hAnsi="Arial" w:cs="Arial"/>
          <w:color w:val="0B0B0B"/>
        </w:rPr>
        <w:t xml:space="preserve"> recognises that the </w:t>
      </w:r>
      <w:r w:rsidR="00B0111E">
        <w:rPr>
          <w:rFonts w:ascii="Arial" w:eastAsia="Arial" w:hAnsi="Arial" w:cs="Arial"/>
          <w:color w:val="0B0B0B"/>
        </w:rPr>
        <w:t>Agency</w:t>
      </w:r>
      <w:r w:rsidR="000D7D4B">
        <w:rPr>
          <w:rFonts w:ascii="Arial" w:eastAsia="Arial" w:hAnsi="Arial" w:cs="Arial"/>
          <w:color w:val="0B0B0B"/>
        </w:rPr>
        <w:t xml:space="preserve"> will require a setting u</w:t>
      </w:r>
      <w:r w:rsidR="000D7D4B" w:rsidRPr="000D7D4B">
        <w:rPr>
          <w:rFonts w:ascii="Arial" w:eastAsia="Arial" w:hAnsi="Arial" w:cs="Arial"/>
          <w:color w:val="0B0B0B"/>
        </w:rPr>
        <w:t xml:space="preserve">p period in order to source the required staff and for those staff to undergo the </w:t>
      </w:r>
      <w:r w:rsidR="000D7D4B">
        <w:rPr>
          <w:rFonts w:ascii="Arial" w:eastAsia="Arial" w:hAnsi="Arial" w:cs="Arial"/>
          <w:color w:val="0B0B0B"/>
        </w:rPr>
        <w:t>FCDO</w:t>
      </w:r>
      <w:r w:rsidR="000D7D4B" w:rsidRPr="000D7D4B">
        <w:rPr>
          <w:rFonts w:ascii="Arial" w:eastAsia="Arial" w:hAnsi="Arial" w:cs="Arial"/>
          <w:color w:val="0B0B0B"/>
        </w:rPr>
        <w:t xml:space="preserve">’s security clearance process. </w:t>
      </w:r>
    </w:p>
    <w:p w14:paraId="3849735A" w14:textId="7B233163" w:rsidR="000D7D4B" w:rsidRPr="000D7D4B" w:rsidRDefault="000D7D4B" w:rsidP="000D7D4B">
      <w:pPr>
        <w:rPr>
          <w:rFonts w:ascii="Arial" w:eastAsia="Arial" w:hAnsi="Arial" w:cs="Arial"/>
          <w:color w:val="0B0B0B"/>
        </w:rPr>
      </w:pPr>
      <w:r w:rsidRPr="000D7D4B">
        <w:rPr>
          <w:rFonts w:ascii="Arial" w:eastAsia="Arial" w:hAnsi="Arial" w:cs="Arial"/>
          <w:color w:val="0B0B0B"/>
        </w:rPr>
        <w:t xml:space="preserve">The </w:t>
      </w:r>
      <w:r w:rsidR="00B0111E">
        <w:rPr>
          <w:rFonts w:ascii="Arial" w:eastAsia="Arial" w:hAnsi="Arial" w:cs="Arial"/>
          <w:color w:val="0B0B0B"/>
        </w:rPr>
        <w:t>Agency</w:t>
      </w:r>
      <w:r>
        <w:rPr>
          <w:rFonts w:ascii="Arial" w:eastAsia="Arial" w:hAnsi="Arial" w:cs="Arial"/>
          <w:color w:val="0B0B0B"/>
        </w:rPr>
        <w:t xml:space="preserve"> will have</w:t>
      </w:r>
      <w:r w:rsidRPr="000D7D4B">
        <w:rPr>
          <w:rFonts w:ascii="Arial" w:eastAsia="Arial" w:hAnsi="Arial" w:cs="Arial"/>
          <w:color w:val="0B0B0B"/>
        </w:rPr>
        <w:t xml:space="preserve"> up to six weeks to source the staff and the Authority six weeks to deliver security clearance.  The following timeline will apply:</w:t>
      </w:r>
    </w:p>
    <w:p w14:paraId="74DB0BA0" w14:textId="702F795D" w:rsidR="000D7D4B" w:rsidRPr="00373D18" w:rsidRDefault="000D7D4B" w:rsidP="000D7D4B">
      <w:pPr>
        <w:rPr>
          <w:rFonts w:ascii="Arial" w:eastAsia="Arial" w:hAnsi="Arial" w:cs="Arial"/>
          <w:b/>
          <w:color w:val="0B0B0B"/>
        </w:rPr>
      </w:pPr>
      <w:r w:rsidRPr="000D7D4B">
        <w:rPr>
          <w:rFonts w:ascii="Arial" w:eastAsia="Arial" w:hAnsi="Arial" w:cs="Arial"/>
          <w:color w:val="0B0B0B"/>
        </w:rPr>
        <w:t xml:space="preserve">Contract Commencement Date – </w:t>
      </w:r>
      <w:r w:rsidRPr="00B8677C">
        <w:rPr>
          <w:rFonts w:ascii="Arial" w:eastAsia="Arial" w:hAnsi="Arial" w:cs="Arial"/>
          <w:b/>
          <w:color w:val="0B0B0B"/>
        </w:rPr>
        <w:t>1</w:t>
      </w:r>
      <w:r w:rsidRPr="00B8677C">
        <w:rPr>
          <w:rFonts w:ascii="Arial" w:eastAsia="Arial" w:hAnsi="Arial" w:cs="Arial"/>
          <w:b/>
          <w:color w:val="0B0B0B"/>
          <w:vertAlign w:val="superscript"/>
        </w:rPr>
        <w:t>st</w:t>
      </w:r>
      <w:r w:rsidRPr="00B8677C">
        <w:rPr>
          <w:rFonts w:ascii="Arial" w:eastAsia="Arial" w:hAnsi="Arial" w:cs="Arial"/>
          <w:b/>
          <w:color w:val="0B0B0B"/>
        </w:rPr>
        <w:t xml:space="preserve"> December 2021</w:t>
      </w:r>
    </w:p>
    <w:p w14:paraId="1259E15A" w14:textId="2E076F17" w:rsidR="000D7D4B" w:rsidRPr="00373D18" w:rsidRDefault="00B0111E" w:rsidP="000D7D4B">
      <w:pPr>
        <w:rPr>
          <w:rFonts w:ascii="Arial" w:eastAsia="Arial" w:hAnsi="Arial" w:cs="Arial"/>
          <w:b/>
          <w:color w:val="0B0B0B"/>
        </w:rPr>
      </w:pPr>
      <w:r>
        <w:rPr>
          <w:rFonts w:ascii="Arial" w:eastAsia="Arial" w:hAnsi="Arial" w:cs="Arial"/>
          <w:color w:val="0B0B0B"/>
        </w:rPr>
        <w:t>Agency</w:t>
      </w:r>
      <w:r w:rsidR="000D7D4B" w:rsidRPr="000D7D4B">
        <w:rPr>
          <w:rFonts w:ascii="Arial" w:eastAsia="Arial" w:hAnsi="Arial" w:cs="Arial"/>
          <w:color w:val="0B0B0B"/>
        </w:rPr>
        <w:t xml:space="preserve"> delivers staff information to the </w:t>
      </w:r>
      <w:r w:rsidR="000D7D4B">
        <w:rPr>
          <w:rFonts w:ascii="Arial" w:eastAsia="Arial" w:hAnsi="Arial" w:cs="Arial"/>
          <w:color w:val="0B0B0B"/>
        </w:rPr>
        <w:t>FCDO</w:t>
      </w:r>
      <w:r w:rsidR="000D7D4B" w:rsidRPr="000D7D4B">
        <w:rPr>
          <w:rFonts w:ascii="Arial" w:eastAsia="Arial" w:hAnsi="Arial" w:cs="Arial"/>
          <w:color w:val="0B0B0B"/>
        </w:rPr>
        <w:t xml:space="preserve"> for secur</w:t>
      </w:r>
      <w:r w:rsidR="000D7D4B">
        <w:rPr>
          <w:rFonts w:ascii="Arial" w:eastAsia="Arial" w:hAnsi="Arial" w:cs="Arial"/>
          <w:color w:val="0B0B0B"/>
        </w:rPr>
        <w:t xml:space="preserve">ity clearance – no later than </w:t>
      </w:r>
      <w:r w:rsidR="00FF3994">
        <w:rPr>
          <w:rFonts w:ascii="Arial" w:eastAsia="Arial" w:hAnsi="Arial" w:cs="Arial"/>
          <w:b/>
          <w:color w:val="0B0B0B"/>
        </w:rPr>
        <w:t>14</w:t>
      </w:r>
      <w:r w:rsidR="000D7D4B" w:rsidRPr="00373D18">
        <w:rPr>
          <w:rFonts w:ascii="Arial" w:eastAsia="Arial" w:hAnsi="Arial" w:cs="Arial"/>
          <w:b/>
          <w:color w:val="0B0B0B"/>
          <w:vertAlign w:val="superscript"/>
        </w:rPr>
        <w:t>th</w:t>
      </w:r>
      <w:r w:rsidR="000D7D4B" w:rsidRPr="00373D18">
        <w:rPr>
          <w:rFonts w:ascii="Arial" w:eastAsia="Arial" w:hAnsi="Arial" w:cs="Arial"/>
          <w:b/>
          <w:color w:val="0B0B0B"/>
        </w:rPr>
        <w:t xml:space="preserve"> January 2022</w:t>
      </w:r>
    </w:p>
    <w:p w14:paraId="1D2706A6" w14:textId="0A8E00A0" w:rsidR="000D7D4B" w:rsidRPr="000D7D4B" w:rsidRDefault="000D7D4B" w:rsidP="000D7D4B">
      <w:pPr>
        <w:rPr>
          <w:rFonts w:ascii="Arial" w:eastAsia="Arial" w:hAnsi="Arial" w:cs="Arial"/>
          <w:color w:val="0B0B0B"/>
        </w:rPr>
      </w:pPr>
      <w:r w:rsidRPr="000D7D4B">
        <w:rPr>
          <w:rFonts w:ascii="Arial" w:eastAsia="Arial" w:hAnsi="Arial" w:cs="Arial"/>
          <w:color w:val="0B0B0B"/>
        </w:rPr>
        <w:t xml:space="preserve">Commencement of Full Operations – no later than </w:t>
      </w:r>
      <w:r w:rsidRPr="00373D18">
        <w:rPr>
          <w:rFonts w:ascii="Arial" w:eastAsia="Arial" w:hAnsi="Arial" w:cs="Arial"/>
          <w:b/>
          <w:color w:val="0B0B0B"/>
        </w:rPr>
        <w:t>1st March 2022</w:t>
      </w:r>
    </w:p>
    <w:p w14:paraId="4F81FDBD" w14:textId="76F9CA59" w:rsidR="000D7D4B" w:rsidRDefault="000D7D4B" w:rsidP="000D7D4B">
      <w:pPr>
        <w:rPr>
          <w:rFonts w:ascii="Arial" w:eastAsia="Arial" w:hAnsi="Arial" w:cs="Arial"/>
          <w:color w:val="0B0B0B"/>
        </w:rPr>
      </w:pPr>
      <w:r w:rsidRPr="000D7D4B">
        <w:rPr>
          <w:rFonts w:ascii="Arial" w:eastAsia="Arial" w:hAnsi="Arial" w:cs="Arial"/>
          <w:color w:val="0B0B0B"/>
        </w:rPr>
        <w:t xml:space="preserve">Expiry of Initial </w:t>
      </w:r>
      <w:r w:rsidR="008A6145">
        <w:rPr>
          <w:rFonts w:ascii="Arial" w:eastAsia="Arial" w:hAnsi="Arial" w:cs="Arial"/>
          <w:color w:val="0B0B0B"/>
        </w:rPr>
        <w:t>Term</w:t>
      </w:r>
      <w:r>
        <w:rPr>
          <w:rFonts w:ascii="Arial" w:eastAsia="Arial" w:hAnsi="Arial" w:cs="Arial"/>
          <w:color w:val="0B0B0B"/>
        </w:rPr>
        <w:t xml:space="preserve"> – </w:t>
      </w:r>
      <w:r w:rsidRPr="00373D18">
        <w:rPr>
          <w:rFonts w:ascii="Arial" w:eastAsia="Arial" w:hAnsi="Arial" w:cs="Arial"/>
          <w:b/>
          <w:color w:val="0B0B0B"/>
        </w:rPr>
        <w:t>28</w:t>
      </w:r>
      <w:r w:rsidR="00373D18" w:rsidRPr="00373D18">
        <w:rPr>
          <w:rFonts w:ascii="Arial" w:eastAsia="Arial" w:hAnsi="Arial" w:cs="Arial"/>
          <w:b/>
          <w:color w:val="0B0B0B"/>
          <w:vertAlign w:val="superscript"/>
        </w:rPr>
        <w:t>th</w:t>
      </w:r>
      <w:r w:rsidRPr="00373D18">
        <w:rPr>
          <w:rFonts w:ascii="Arial" w:eastAsia="Arial" w:hAnsi="Arial" w:cs="Arial"/>
          <w:b/>
          <w:color w:val="0B0B0B"/>
        </w:rPr>
        <w:t xml:space="preserve"> February 2024</w:t>
      </w:r>
    </w:p>
    <w:p w14:paraId="3BD6E33F" w14:textId="5AAE44D0" w:rsidR="000D7D4B" w:rsidRPr="000D7D4B" w:rsidRDefault="000D7D4B" w:rsidP="000D7D4B">
      <w:pPr>
        <w:rPr>
          <w:rFonts w:ascii="Arial" w:eastAsia="Arial" w:hAnsi="Arial" w:cs="Arial"/>
          <w:color w:val="0B0B0B"/>
        </w:rPr>
      </w:pPr>
      <w:r w:rsidRPr="000D7D4B">
        <w:rPr>
          <w:rFonts w:ascii="Arial" w:eastAsia="Arial" w:hAnsi="Arial" w:cs="Arial"/>
          <w:color w:val="0B0B0B"/>
        </w:rPr>
        <w:t>The</w:t>
      </w:r>
      <w:r>
        <w:rPr>
          <w:rFonts w:ascii="Arial" w:eastAsia="Arial" w:hAnsi="Arial" w:cs="Arial"/>
          <w:color w:val="0B0B0B"/>
        </w:rPr>
        <w:t xml:space="preserve"> C</w:t>
      </w:r>
      <w:r w:rsidRPr="000D7D4B">
        <w:rPr>
          <w:rFonts w:ascii="Arial" w:eastAsia="Arial" w:hAnsi="Arial" w:cs="Arial"/>
          <w:color w:val="0B0B0B"/>
        </w:rPr>
        <w:t xml:space="preserve">ommencement of Full Operations date may be brought forward by mutual agreement of the </w:t>
      </w:r>
      <w:r w:rsidR="00B0111E">
        <w:rPr>
          <w:rFonts w:ascii="Arial" w:eastAsia="Arial" w:hAnsi="Arial" w:cs="Arial"/>
          <w:color w:val="0B0B0B"/>
        </w:rPr>
        <w:t>Agency</w:t>
      </w:r>
      <w:r w:rsidR="00373D18">
        <w:rPr>
          <w:rFonts w:ascii="Arial" w:eastAsia="Arial" w:hAnsi="Arial" w:cs="Arial"/>
          <w:color w:val="0B0B0B"/>
        </w:rPr>
        <w:t xml:space="preserve"> and the FCDO</w:t>
      </w:r>
      <w:r w:rsidRPr="000D7D4B">
        <w:rPr>
          <w:rFonts w:ascii="Arial" w:eastAsia="Arial" w:hAnsi="Arial" w:cs="Arial"/>
          <w:color w:val="0B0B0B"/>
        </w:rPr>
        <w:t xml:space="preserve">. </w:t>
      </w:r>
    </w:p>
    <w:p w14:paraId="35F07141" w14:textId="7C188684" w:rsidR="004B66A0" w:rsidRDefault="000D7D4B" w:rsidP="00571A14">
      <w:pPr>
        <w:rPr>
          <w:rFonts w:ascii="Arial" w:hAnsi="Arial" w:cs="Arial"/>
        </w:rPr>
      </w:pPr>
      <w:r w:rsidRPr="000D7D4B">
        <w:rPr>
          <w:rFonts w:ascii="Arial" w:eastAsia="Arial" w:hAnsi="Arial" w:cs="Arial"/>
          <w:color w:val="0B0B0B"/>
        </w:rPr>
        <w:t xml:space="preserve">The </w:t>
      </w:r>
      <w:r w:rsidR="00B0111E">
        <w:rPr>
          <w:rFonts w:ascii="Arial" w:eastAsia="Arial" w:hAnsi="Arial" w:cs="Arial"/>
          <w:color w:val="0B0B0B"/>
        </w:rPr>
        <w:t>Agency</w:t>
      </w:r>
      <w:r w:rsidRPr="000D7D4B">
        <w:rPr>
          <w:rFonts w:ascii="Arial" w:eastAsia="Arial" w:hAnsi="Arial" w:cs="Arial"/>
          <w:color w:val="0B0B0B"/>
        </w:rPr>
        <w:t>’s</w:t>
      </w:r>
      <w:r w:rsidR="00571A14">
        <w:rPr>
          <w:rFonts w:ascii="Arial" w:eastAsia="Arial" w:hAnsi="Arial" w:cs="Arial"/>
          <w:color w:val="0B0B0B"/>
        </w:rPr>
        <w:t xml:space="preserve"> rates </w:t>
      </w:r>
      <w:r w:rsidRPr="000D7D4B">
        <w:rPr>
          <w:rFonts w:ascii="Arial" w:eastAsia="Arial" w:hAnsi="Arial" w:cs="Arial"/>
          <w:color w:val="0B0B0B"/>
        </w:rPr>
        <w:t xml:space="preserve">shall apply from the Commencement of Full Operations date.  No payments shall be made to the </w:t>
      </w:r>
      <w:r w:rsidR="00B0111E">
        <w:rPr>
          <w:rFonts w:ascii="Arial" w:eastAsia="Arial" w:hAnsi="Arial" w:cs="Arial"/>
          <w:color w:val="0B0B0B"/>
        </w:rPr>
        <w:t>Agency</w:t>
      </w:r>
      <w:r w:rsidRPr="000D7D4B">
        <w:rPr>
          <w:rFonts w:ascii="Arial" w:eastAsia="Arial" w:hAnsi="Arial" w:cs="Arial"/>
          <w:color w:val="0B0B0B"/>
        </w:rPr>
        <w:t xml:space="preserve"> prior to Commencement of Full Operations.</w:t>
      </w:r>
    </w:p>
    <w:p w14:paraId="0556E5B4" w14:textId="77777777" w:rsidR="00571A14" w:rsidRPr="00571A14" w:rsidRDefault="00571A14" w:rsidP="00571A14">
      <w:pPr>
        <w:rPr>
          <w:rFonts w:ascii="Arial" w:hAnsi="Arial" w:cs="Arial"/>
        </w:rPr>
      </w:pPr>
    </w:p>
    <w:p w14:paraId="643594DE" w14:textId="77777777" w:rsidR="00CF4E6A" w:rsidRPr="004B66A0" w:rsidRDefault="00CF4E6A" w:rsidP="00571A14">
      <w:pPr>
        <w:pStyle w:val="ListParagraph"/>
        <w:numPr>
          <w:ilvl w:val="0"/>
          <w:numId w:val="7"/>
        </w:numPr>
        <w:spacing w:after="0" w:line="360" w:lineRule="auto"/>
        <w:rPr>
          <w:rFonts w:ascii="Arial" w:hAnsi="Arial" w:cs="Arial"/>
          <w:b/>
        </w:rPr>
      </w:pPr>
      <w:r w:rsidRPr="004B66A0">
        <w:rPr>
          <w:rFonts w:ascii="Arial" w:eastAsia="Arial" w:hAnsi="Arial" w:cs="Arial"/>
          <w:b/>
          <w:color w:val="0B0B0B"/>
        </w:rPr>
        <w:t xml:space="preserve">Contract length </w:t>
      </w:r>
    </w:p>
    <w:p w14:paraId="769CE2B6" w14:textId="6483C8EF" w:rsidR="004B66A0" w:rsidRDefault="00B0111E" w:rsidP="004B66A0">
      <w:pPr>
        <w:spacing w:after="0" w:line="360" w:lineRule="auto"/>
        <w:rPr>
          <w:rFonts w:ascii="Arial" w:hAnsi="Arial" w:cs="Arial"/>
        </w:rPr>
      </w:pPr>
      <w:r>
        <w:rPr>
          <w:rFonts w:ascii="Arial" w:hAnsi="Arial" w:cs="Arial"/>
        </w:rPr>
        <w:t>The contract will have an Initial T</w:t>
      </w:r>
      <w:r w:rsidR="00571A14">
        <w:rPr>
          <w:rFonts w:ascii="Arial" w:hAnsi="Arial" w:cs="Arial"/>
        </w:rPr>
        <w:t xml:space="preserve">erm of </w:t>
      </w:r>
      <w:r>
        <w:rPr>
          <w:rFonts w:ascii="Arial" w:hAnsi="Arial" w:cs="Arial"/>
        </w:rPr>
        <w:t>two years, with an optional Extension Period of one year, to be used on the approval of the FCDO.</w:t>
      </w:r>
    </w:p>
    <w:p w14:paraId="2EC05D28" w14:textId="77777777" w:rsidR="00B0111E" w:rsidRPr="004B66A0" w:rsidRDefault="00B0111E" w:rsidP="004B66A0">
      <w:pPr>
        <w:spacing w:after="0" w:line="360" w:lineRule="auto"/>
        <w:rPr>
          <w:rFonts w:ascii="Arial" w:hAnsi="Arial" w:cs="Arial"/>
          <w:b/>
        </w:rPr>
      </w:pPr>
    </w:p>
    <w:p w14:paraId="7BB246B1" w14:textId="708300A3" w:rsidR="00CF4E6A" w:rsidRPr="00CE0B2D" w:rsidRDefault="00B0111E" w:rsidP="00571A14">
      <w:pPr>
        <w:pStyle w:val="ListParagraph"/>
        <w:numPr>
          <w:ilvl w:val="0"/>
          <w:numId w:val="7"/>
        </w:numPr>
        <w:spacing w:after="0" w:line="360" w:lineRule="auto"/>
        <w:rPr>
          <w:rFonts w:ascii="Arial" w:hAnsi="Arial" w:cs="Arial"/>
          <w:b/>
        </w:rPr>
      </w:pPr>
      <w:r>
        <w:rPr>
          <w:rFonts w:ascii="Arial" w:eastAsia="Arial" w:hAnsi="Arial" w:cs="Arial"/>
          <w:b/>
          <w:color w:val="0B0B0B"/>
        </w:rPr>
        <w:t xml:space="preserve">Payment </w:t>
      </w:r>
    </w:p>
    <w:p w14:paraId="1BE1F4DC" w14:textId="1025AFCE" w:rsidR="00CE0B2D" w:rsidRPr="00CE0B2D" w:rsidRDefault="00CE0B2D" w:rsidP="00CE0B2D">
      <w:pPr>
        <w:spacing w:after="0" w:line="360" w:lineRule="auto"/>
        <w:jc w:val="both"/>
        <w:rPr>
          <w:rFonts w:ascii="Arial" w:hAnsi="Arial" w:cs="Arial"/>
        </w:rPr>
      </w:pPr>
      <w:r>
        <w:rPr>
          <w:rFonts w:ascii="Arial" w:hAnsi="Arial" w:cs="Arial"/>
        </w:rPr>
        <w:t xml:space="preserve">Payment will be </w:t>
      </w:r>
      <w:r w:rsidR="0075338F">
        <w:rPr>
          <w:rFonts w:ascii="Arial" w:hAnsi="Arial" w:cs="Arial"/>
        </w:rPr>
        <w:t xml:space="preserve">monthly </w:t>
      </w:r>
      <w:r>
        <w:rPr>
          <w:rFonts w:ascii="Arial" w:hAnsi="Arial" w:cs="Arial"/>
        </w:rPr>
        <w:t xml:space="preserve">in arrears.  The FCDO will pay all undisputed invoices within 30 days. </w:t>
      </w:r>
      <w:r w:rsidRPr="00CE0B2D">
        <w:rPr>
          <w:rFonts w:ascii="Arial" w:hAnsi="Arial" w:cs="Arial"/>
        </w:rPr>
        <w:t>Payment can only be made following sati</w:t>
      </w:r>
      <w:r>
        <w:rPr>
          <w:rFonts w:ascii="Arial" w:hAnsi="Arial" w:cs="Arial"/>
        </w:rPr>
        <w:t>sfactory delivery of the services</w:t>
      </w:r>
      <w:r w:rsidRPr="00CE0B2D">
        <w:rPr>
          <w:rFonts w:ascii="Arial" w:hAnsi="Arial" w:cs="Arial"/>
        </w:rPr>
        <w:t xml:space="preserve">. </w:t>
      </w:r>
    </w:p>
    <w:p w14:paraId="3CC6D39D" w14:textId="77777777" w:rsidR="00CE0B2D" w:rsidRDefault="00CE0B2D" w:rsidP="00CE0B2D">
      <w:pPr>
        <w:spacing w:after="0" w:line="360" w:lineRule="auto"/>
        <w:jc w:val="both"/>
        <w:rPr>
          <w:rFonts w:ascii="Arial" w:hAnsi="Arial" w:cs="Arial"/>
        </w:rPr>
      </w:pPr>
    </w:p>
    <w:p w14:paraId="7CCA4DF6" w14:textId="3F895BB9" w:rsidR="00CE0B2D" w:rsidRDefault="00CE0B2D" w:rsidP="00CE0B2D">
      <w:pPr>
        <w:spacing w:after="0" w:line="360" w:lineRule="auto"/>
        <w:jc w:val="both"/>
        <w:rPr>
          <w:rFonts w:ascii="Arial" w:hAnsi="Arial" w:cs="Arial"/>
        </w:rPr>
      </w:pPr>
      <w:r w:rsidRPr="00CE0B2D">
        <w:rPr>
          <w:rFonts w:ascii="Arial" w:hAnsi="Arial" w:cs="Arial"/>
        </w:rPr>
        <w:t>Before payment can be considered, each invoice mu</w:t>
      </w:r>
      <w:r>
        <w:rPr>
          <w:rFonts w:ascii="Arial" w:hAnsi="Arial" w:cs="Arial"/>
        </w:rPr>
        <w:t xml:space="preserve">st include a detailed elemental </w:t>
      </w:r>
      <w:r w:rsidRPr="00CE0B2D">
        <w:rPr>
          <w:rFonts w:ascii="Arial" w:hAnsi="Arial" w:cs="Arial"/>
        </w:rPr>
        <w:t>breakdown of work completed and the associated costs.</w:t>
      </w:r>
    </w:p>
    <w:p w14:paraId="13909B61" w14:textId="77777777" w:rsidR="00CE0B2D" w:rsidRPr="00CE0B2D" w:rsidRDefault="00CE0B2D" w:rsidP="00CE0B2D">
      <w:pPr>
        <w:spacing w:after="0" w:line="360" w:lineRule="auto"/>
        <w:rPr>
          <w:rFonts w:ascii="Arial" w:hAnsi="Arial" w:cs="Arial"/>
        </w:rPr>
      </w:pPr>
    </w:p>
    <w:p w14:paraId="3F6C8824" w14:textId="161B711F" w:rsidR="00B0111E" w:rsidRPr="00B0111E" w:rsidRDefault="00CE0B2D" w:rsidP="00571A14">
      <w:pPr>
        <w:pStyle w:val="ListParagraph"/>
        <w:numPr>
          <w:ilvl w:val="0"/>
          <w:numId w:val="7"/>
        </w:numPr>
        <w:spacing w:after="0" w:line="360" w:lineRule="auto"/>
        <w:rPr>
          <w:rFonts w:ascii="Arial" w:hAnsi="Arial" w:cs="Arial"/>
          <w:b/>
        </w:rPr>
      </w:pPr>
      <w:r>
        <w:rPr>
          <w:rFonts w:ascii="Arial" w:eastAsia="Arial" w:hAnsi="Arial" w:cs="Arial"/>
          <w:b/>
          <w:color w:val="0B0B0B"/>
        </w:rPr>
        <w:t>Reporting &amp; Contract Management</w:t>
      </w:r>
    </w:p>
    <w:p w14:paraId="197B3819" w14:textId="41E47061" w:rsidR="007276B6" w:rsidRDefault="007276B6" w:rsidP="007276B6">
      <w:pPr>
        <w:spacing w:after="0" w:line="360" w:lineRule="auto"/>
        <w:rPr>
          <w:rFonts w:ascii="Arial" w:hAnsi="Arial" w:cs="Arial"/>
        </w:rPr>
      </w:pPr>
      <w:r>
        <w:rPr>
          <w:rFonts w:ascii="Arial" w:hAnsi="Arial" w:cs="Arial"/>
        </w:rPr>
        <w:t>The FCDO requires the Agency to provide a named point of contact / account manager, available 09.00 -17.30 on working days.</w:t>
      </w:r>
    </w:p>
    <w:p w14:paraId="267A1AF4" w14:textId="77777777" w:rsidR="007276B6" w:rsidRDefault="007276B6" w:rsidP="007276B6">
      <w:pPr>
        <w:spacing w:after="0" w:line="360" w:lineRule="auto"/>
        <w:rPr>
          <w:rFonts w:ascii="Arial" w:hAnsi="Arial" w:cs="Arial"/>
        </w:rPr>
      </w:pPr>
    </w:p>
    <w:p w14:paraId="4CC7F6D5" w14:textId="2D299E42" w:rsidR="00B0111E" w:rsidRPr="00CE0B2D" w:rsidRDefault="00CE0B2D" w:rsidP="007276B6">
      <w:pPr>
        <w:spacing w:after="0" w:line="360" w:lineRule="auto"/>
        <w:rPr>
          <w:rFonts w:ascii="Arial" w:hAnsi="Arial" w:cs="Arial"/>
        </w:rPr>
      </w:pPr>
      <w:r>
        <w:rPr>
          <w:rFonts w:ascii="Arial" w:hAnsi="Arial" w:cs="Arial"/>
        </w:rPr>
        <w:t xml:space="preserve">The FCDO requires the Agency to attend </w:t>
      </w:r>
      <w:r w:rsidR="00B34881">
        <w:rPr>
          <w:rFonts w:ascii="Arial" w:hAnsi="Arial" w:cs="Arial"/>
        </w:rPr>
        <w:t>2</w:t>
      </w:r>
      <w:r>
        <w:rPr>
          <w:rFonts w:ascii="Arial" w:hAnsi="Arial" w:cs="Arial"/>
        </w:rPr>
        <w:t xml:space="preserve"> meetings in each Contract year to discuss</w:t>
      </w:r>
      <w:r w:rsidR="00B34881">
        <w:rPr>
          <w:rFonts w:ascii="Arial" w:hAnsi="Arial" w:cs="Arial"/>
        </w:rPr>
        <w:t xml:space="preserve"> performance of the services under the contract. </w:t>
      </w:r>
      <w:r>
        <w:rPr>
          <w:rFonts w:ascii="Arial" w:hAnsi="Arial" w:cs="Arial"/>
        </w:rPr>
        <w:t xml:space="preserve"> </w:t>
      </w:r>
    </w:p>
    <w:p w14:paraId="4D0FD341" w14:textId="3F3C12D8" w:rsidR="00B0111E" w:rsidRDefault="00B0111E" w:rsidP="00B0111E">
      <w:pPr>
        <w:spacing w:after="0" w:line="360" w:lineRule="auto"/>
        <w:rPr>
          <w:rFonts w:ascii="Arial" w:hAnsi="Arial" w:cs="Arial"/>
          <w:b/>
        </w:rPr>
      </w:pPr>
    </w:p>
    <w:p w14:paraId="060484ED" w14:textId="40EE36E8" w:rsidR="00CE0B2D" w:rsidRPr="007276B6" w:rsidRDefault="00CE0B2D" w:rsidP="00B0111E">
      <w:pPr>
        <w:spacing w:after="0" w:line="360" w:lineRule="auto"/>
        <w:rPr>
          <w:rFonts w:ascii="Arial" w:hAnsi="Arial" w:cs="Arial"/>
        </w:rPr>
      </w:pPr>
      <w:r>
        <w:rPr>
          <w:rFonts w:ascii="Arial" w:hAnsi="Arial" w:cs="Arial"/>
        </w:rPr>
        <w:t xml:space="preserve">The FCDO requires the Agency to deliver </w:t>
      </w:r>
      <w:r w:rsidR="00B34881">
        <w:rPr>
          <w:rFonts w:ascii="Arial" w:hAnsi="Arial" w:cs="Arial"/>
        </w:rPr>
        <w:t>2</w:t>
      </w:r>
      <w:r>
        <w:rPr>
          <w:rFonts w:ascii="Arial" w:hAnsi="Arial" w:cs="Arial"/>
        </w:rPr>
        <w:t xml:space="preserve"> reports in each Contract year</w:t>
      </w:r>
      <w:r w:rsidR="007276B6">
        <w:rPr>
          <w:rFonts w:ascii="Arial" w:hAnsi="Arial" w:cs="Arial"/>
        </w:rPr>
        <w:t>, detailing</w:t>
      </w:r>
      <w:r w:rsidR="009D003B">
        <w:rPr>
          <w:rFonts w:ascii="Arial" w:hAnsi="Arial" w:cs="Arial"/>
        </w:rPr>
        <w:t xml:space="preserve"> the performance of the contract</w:t>
      </w:r>
      <w:r w:rsidR="00B34881">
        <w:rPr>
          <w:rFonts w:ascii="Arial" w:hAnsi="Arial" w:cs="Arial"/>
        </w:rPr>
        <w:t xml:space="preserve">. </w:t>
      </w:r>
    </w:p>
    <w:p w14:paraId="64DDBD76" w14:textId="60F93DD8" w:rsidR="00B0111E" w:rsidRPr="00B0111E" w:rsidRDefault="00B0111E" w:rsidP="00B0111E">
      <w:pPr>
        <w:spacing w:after="0" w:line="360" w:lineRule="auto"/>
        <w:rPr>
          <w:rFonts w:ascii="Arial" w:hAnsi="Arial" w:cs="Arial"/>
          <w:b/>
        </w:rPr>
      </w:pPr>
    </w:p>
    <w:p w14:paraId="6C1926E6" w14:textId="64131099" w:rsidR="0062716E" w:rsidRDefault="009D003B" w:rsidP="00B0111E">
      <w:pPr>
        <w:spacing w:after="0" w:line="360" w:lineRule="auto"/>
        <w:rPr>
          <w:rFonts w:ascii="Arial" w:hAnsi="Arial" w:cs="Arial"/>
          <w:b/>
        </w:rPr>
      </w:pPr>
      <w:r>
        <w:rPr>
          <w:rFonts w:ascii="Arial" w:hAnsi="Arial" w:cs="Arial"/>
          <w:b/>
        </w:rPr>
        <w:t>J) Key Performance Indicators</w:t>
      </w:r>
    </w:p>
    <w:p w14:paraId="1306BD95" w14:textId="783FA567" w:rsidR="00F43EEA" w:rsidRDefault="00F43EEA" w:rsidP="00F43EEA">
      <w:pPr>
        <w:spacing w:after="0" w:line="360" w:lineRule="auto"/>
        <w:jc w:val="both"/>
        <w:rPr>
          <w:rFonts w:ascii="Arial" w:hAnsi="Arial" w:cs="Arial"/>
        </w:rPr>
      </w:pPr>
      <w:r>
        <w:rPr>
          <w:rFonts w:ascii="Arial" w:hAnsi="Arial" w:cs="Arial"/>
        </w:rPr>
        <w:t xml:space="preserve">The FCDO will monitor the performance of the Contract against the following Key Performance Indicators (KPIs).   </w:t>
      </w:r>
      <w:r w:rsidRPr="00F43EEA">
        <w:rPr>
          <w:rFonts w:ascii="Arial" w:hAnsi="Arial" w:cs="Arial"/>
        </w:rPr>
        <w:t xml:space="preserve">The </w:t>
      </w:r>
      <w:r>
        <w:rPr>
          <w:rFonts w:ascii="Arial" w:hAnsi="Arial" w:cs="Arial"/>
        </w:rPr>
        <w:t>Agency</w:t>
      </w:r>
      <w:r w:rsidRPr="00F43EEA">
        <w:rPr>
          <w:rFonts w:ascii="Arial" w:hAnsi="Arial" w:cs="Arial"/>
        </w:rPr>
        <w:t xml:space="preserve"> shall at all times provide the </w:t>
      </w:r>
      <w:r w:rsidR="005E5804">
        <w:rPr>
          <w:rFonts w:ascii="Arial" w:hAnsi="Arial" w:cs="Arial"/>
        </w:rPr>
        <w:t xml:space="preserve">Contract </w:t>
      </w:r>
      <w:r>
        <w:rPr>
          <w:rFonts w:ascii="Arial" w:hAnsi="Arial" w:cs="Arial"/>
        </w:rPr>
        <w:t>services</w:t>
      </w:r>
      <w:r w:rsidRPr="00F43EEA">
        <w:rPr>
          <w:rFonts w:ascii="Arial" w:hAnsi="Arial" w:cs="Arial"/>
        </w:rPr>
        <w:t xml:space="preserve"> to </w:t>
      </w:r>
      <w:r>
        <w:rPr>
          <w:rFonts w:ascii="Arial" w:hAnsi="Arial" w:cs="Arial"/>
        </w:rPr>
        <w:t>meet or exceed the target for each KPI</w:t>
      </w:r>
      <w:r w:rsidRPr="00F43EEA">
        <w:rPr>
          <w:rFonts w:ascii="Arial" w:hAnsi="Arial" w:cs="Arial"/>
        </w:rPr>
        <w:t>.</w:t>
      </w:r>
    </w:p>
    <w:p w14:paraId="34F321E5" w14:textId="5F9A9C8A" w:rsidR="00F43EEA" w:rsidRDefault="00F43EEA" w:rsidP="00F43EEA">
      <w:pPr>
        <w:spacing w:after="0" w:line="360" w:lineRule="auto"/>
        <w:jc w:val="both"/>
        <w:rPr>
          <w:rFonts w:ascii="Arial" w:hAnsi="Arial" w:cs="Arial"/>
        </w:rPr>
      </w:pPr>
    </w:p>
    <w:p w14:paraId="497451F1" w14:textId="6D782C8E" w:rsidR="00F43EEA" w:rsidRDefault="005E5804" w:rsidP="00F43EEA">
      <w:pPr>
        <w:spacing w:after="0" w:line="360" w:lineRule="auto"/>
        <w:jc w:val="both"/>
        <w:rPr>
          <w:rFonts w:ascii="Arial" w:hAnsi="Arial" w:cs="Arial"/>
        </w:rPr>
      </w:pPr>
      <w:r>
        <w:rPr>
          <w:rFonts w:ascii="Arial" w:hAnsi="Arial" w:cs="Arial"/>
        </w:rPr>
        <w:t>Each month, t</w:t>
      </w:r>
      <w:r w:rsidR="00F43EEA">
        <w:rPr>
          <w:rFonts w:ascii="Arial" w:hAnsi="Arial" w:cs="Arial"/>
        </w:rPr>
        <w:t xml:space="preserve">he Agency </w:t>
      </w:r>
      <w:r w:rsidR="00F43EEA" w:rsidRPr="00F43EEA">
        <w:rPr>
          <w:rFonts w:ascii="Arial" w:hAnsi="Arial" w:cs="Arial"/>
        </w:rPr>
        <w:t xml:space="preserve">shall send Performance Monitoring Reports to the </w:t>
      </w:r>
      <w:r>
        <w:rPr>
          <w:rFonts w:ascii="Arial" w:hAnsi="Arial" w:cs="Arial"/>
        </w:rPr>
        <w:t>Client</w:t>
      </w:r>
      <w:r w:rsidR="00F43EEA" w:rsidRPr="00F43EEA">
        <w:rPr>
          <w:rFonts w:ascii="Arial" w:hAnsi="Arial" w:cs="Arial"/>
        </w:rPr>
        <w:t xml:space="preserve"> detailing the level of service which was achieve</w:t>
      </w:r>
      <w:r>
        <w:rPr>
          <w:rFonts w:ascii="Arial" w:hAnsi="Arial" w:cs="Arial"/>
        </w:rPr>
        <w:t xml:space="preserve">d against each KPI in the previous month.  Where targets are not met, the Agency will provide the Client with a Service Credit against the invoice for the relevant month.  </w:t>
      </w:r>
    </w:p>
    <w:p w14:paraId="432A6F26" w14:textId="77777777" w:rsidR="005E5804" w:rsidRDefault="005E5804" w:rsidP="00F43EEA">
      <w:pPr>
        <w:spacing w:after="0" w:line="360" w:lineRule="auto"/>
        <w:jc w:val="both"/>
        <w:rPr>
          <w:rFonts w:ascii="Arial" w:hAnsi="Arial" w:cs="Arial"/>
        </w:rPr>
      </w:pPr>
    </w:p>
    <w:p w14:paraId="00586AA1" w14:textId="2C3D9AA7" w:rsidR="00BE00DB" w:rsidRDefault="005E5804" w:rsidP="00F43EEA">
      <w:pPr>
        <w:spacing w:after="0" w:line="360" w:lineRule="auto"/>
        <w:jc w:val="both"/>
        <w:rPr>
          <w:rFonts w:ascii="Arial" w:hAnsi="Arial" w:cs="Arial"/>
        </w:rPr>
      </w:pPr>
      <w:r w:rsidRPr="005E5804">
        <w:rPr>
          <w:rFonts w:ascii="Arial" w:hAnsi="Arial" w:cs="Arial"/>
        </w:rPr>
        <w:t xml:space="preserve">Service Credits are a reduction of the amounts payable in respect of the </w:t>
      </w:r>
      <w:r>
        <w:rPr>
          <w:rFonts w:ascii="Arial" w:hAnsi="Arial" w:cs="Arial"/>
        </w:rPr>
        <w:t>Contract service</w:t>
      </w:r>
      <w:r w:rsidRPr="005E5804">
        <w:rPr>
          <w:rFonts w:ascii="Arial" w:hAnsi="Arial" w:cs="Arial"/>
        </w:rPr>
        <w:t xml:space="preserve">s and do not include VAT. The </w:t>
      </w:r>
      <w:r>
        <w:rPr>
          <w:rFonts w:ascii="Arial" w:hAnsi="Arial" w:cs="Arial"/>
        </w:rPr>
        <w:t xml:space="preserve">Agency </w:t>
      </w:r>
      <w:r w:rsidRPr="005E5804">
        <w:rPr>
          <w:rFonts w:ascii="Arial" w:hAnsi="Arial" w:cs="Arial"/>
        </w:rPr>
        <w:t xml:space="preserve">shall set-off the value of any Service Credits against the </w:t>
      </w:r>
      <w:r w:rsidR="00FF3994">
        <w:rPr>
          <w:rFonts w:ascii="Arial" w:hAnsi="Arial" w:cs="Arial"/>
        </w:rPr>
        <w:t>relevant</w:t>
      </w:r>
      <w:r w:rsidRPr="005E5804">
        <w:rPr>
          <w:rFonts w:ascii="Arial" w:hAnsi="Arial" w:cs="Arial"/>
        </w:rPr>
        <w:t xml:space="preserve"> invoice</w:t>
      </w:r>
      <w:r>
        <w:rPr>
          <w:rFonts w:ascii="Arial" w:hAnsi="Arial" w:cs="Arial"/>
        </w:rPr>
        <w:t>.</w:t>
      </w:r>
    </w:p>
    <w:p w14:paraId="429F721B" w14:textId="79E93EEF" w:rsidR="00BE00DB" w:rsidRDefault="00BE00DB" w:rsidP="00F43EEA">
      <w:pPr>
        <w:spacing w:after="0" w:line="360" w:lineRule="auto"/>
        <w:jc w:val="both"/>
        <w:rPr>
          <w:rFonts w:ascii="Arial" w:hAnsi="Arial" w:cs="Arial"/>
        </w:rPr>
      </w:pPr>
    </w:p>
    <w:p w14:paraId="042061D2" w14:textId="7F1C2E9F" w:rsidR="00BE00DB" w:rsidRDefault="00BE00DB" w:rsidP="00F43EEA">
      <w:pPr>
        <w:spacing w:after="0" w:line="360" w:lineRule="auto"/>
        <w:jc w:val="both"/>
        <w:rPr>
          <w:rFonts w:ascii="Arial" w:hAnsi="Arial" w:cs="Arial"/>
        </w:rPr>
      </w:pPr>
      <w:r>
        <w:rPr>
          <w:rFonts w:ascii="Arial" w:hAnsi="Arial" w:cs="Arial"/>
        </w:rPr>
        <w:lastRenderedPageBreak/>
        <w:t xml:space="preserve">1 Service Credit is equal to 1% of the invoice total </w:t>
      </w:r>
      <w:r w:rsidR="00FF3994">
        <w:rPr>
          <w:rFonts w:ascii="Arial" w:hAnsi="Arial" w:cs="Arial"/>
        </w:rPr>
        <w:t>for the relevant month.</w:t>
      </w:r>
    </w:p>
    <w:p w14:paraId="330AEBEE" w14:textId="77777777" w:rsidR="00F43EEA" w:rsidRPr="00F43EEA" w:rsidRDefault="00F43EEA" w:rsidP="00F43EEA">
      <w:pPr>
        <w:spacing w:after="0" w:line="360" w:lineRule="auto"/>
        <w:jc w:val="both"/>
        <w:rPr>
          <w:rFonts w:ascii="Arial" w:hAnsi="Arial" w:cs="Arial"/>
        </w:rPr>
      </w:pPr>
    </w:p>
    <w:tbl>
      <w:tblPr>
        <w:tblStyle w:val="TableGrid1"/>
        <w:tblW w:w="9781" w:type="dxa"/>
        <w:tblInd w:w="-5" w:type="dxa"/>
        <w:tblLook w:val="04A0" w:firstRow="1" w:lastRow="0" w:firstColumn="1" w:lastColumn="0" w:noHBand="0" w:noVBand="1"/>
      </w:tblPr>
      <w:tblGrid>
        <w:gridCol w:w="687"/>
        <w:gridCol w:w="1606"/>
        <w:gridCol w:w="4494"/>
        <w:gridCol w:w="972"/>
        <w:gridCol w:w="2022"/>
      </w:tblGrid>
      <w:tr w:rsidR="00A33192" w:rsidRPr="007B2090" w14:paraId="0D0C363F" w14:textId="75BF0EC0" w:rsidTr="00A33192">
        <w:tc>
          <w:tcPr>
            <w:tcW w:w="687" w:type="dxa"/>
            <w:shd w:val="clear" w:color="auto" w:fill="DBE5F1"/>
          </w:tcPr>
          <w:p w14:paraId="31553A92" w14:textId="1AC2DA2A" w:rsidR="00EF29D5" w:rsidRPr="007B2090" w:rsidRDefault="00EF29D5" w:rsidP="007B2090">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KPI</w:t>
            </w:r>
          </w:p>
        </w:tc>
        <w:tc>
          <w:tcPr>
            <w:tcW w:w="1606" w:type="dxa"/>
            <w:shd w:val="clear" w:color="auto" w:fill="DBE5F1"/>
          </w:tcPr>
          <w:p w14:paraId="2DB4D3A0" w14:textId="77777777" w:rsidR="00EF29D5" w:rsidRPr="007B2090" w:rsidRDefault="00EF29D5" w:rsidP="007B2090">
            <w:pPr>
              <w:spacing w:after="240"/>
              <w:jc w:val="center"/>
              <w:outlineLvl w:val="1"/>
              <w:rPr>
                <w:rFonts w:ascii="Arial" w:eastAsia="STZhongsong" w:hAnsi="Arial" w:cs="Times New Roman"/>
                <w:color w:val="auto"/>
                <w:lang w:eastAsia="zh-CN"/>
              </w:rPr>
            </w:pPr>
            <w:r w:rsidRPr="007B2090">
              <w:rPr>
                <w:rFonts w:ascii="Arial" w:eastAsia="STZhongsong" w:hAnsi="Arial" w:cs="Times New Roman"/>
                <w:color w:val="auto"/>
                <w:lang w:eastAsia="zh-CN"/>
              </w:rPr>
              <w:t>Service Area</w:t>
            </w:r>
          </w:p>
        </w:tc>
        <w:tc>
          <w:tcPr>
            <w:tcW w:w="4494" w:type="dxa"/>
            <w:shd w:val="clear" w:color="auto" w:fill="DBE5F1"/>
          </w:tcPr>
          <w:p w14:paraId="0D2759C6" w14:textId="2A1D81FE" w:rsidR="00EF29D5" w:rsidRPr="007B2090" w:rsidRDefault="00EF29D5" w:rsidP="007B2090">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KPI</w:t>
            </w:r>
            <w:r w:rsidRPr="007B2090">
              <w:rPr>
                <w:rFonts w:ascii="Arial" w:eastAsia="STZhongsong" w:hAnsi="Arial" w:cs="Times New Roman"/>
                <w:color w:val="auto"/>
                <w:lang w:eastAsia="zh-CN"/>
              </w:rPr>
              <w:t xml:space="preserve"> description</w:t>
            </w:r>
          </w:p>
        </w:tc>
        <w:tc>
          <w:tcPr>
            <w:tcW w:w="972" w:type="dxa"/>
            <w:shd w:val="clear" w:color="auto" w:fill="DBE5F1"/>
          </w:tcPr>
          <w:p w14:paraId="39ABC0B2" w14:textId="77777777" w:rsidR="00EF29D5" w:rsidRPr="007B2090" w:rsidRDefault="00EF29D5" w:rsidP="007B2090">
            <w:pPr>
              <w:spacing w:after="240"/>
              <w:jc w:val="center"/>
              <w:outlineLvl w:val="1"/>
              <w:rPr>
                <w:rFonts w:ascii="Arial" w:eastAsia="STZhongsong" w:hAnsi="Arial" w:cs="Times New Roman"/>
                <w:color w:val="auto"/>
                <w:lang w:eastAsia="zh-CN"/>
              </w:rPr>
            </w:pPr>
            <w:r w:rsidRPr="007B2090">
              <w:rPr>
                <w:rFonts w:ascii="Arial" w:eastAsia="STZhongsong" w:hAnsi="Arial" w:cs="Times New Roman"/>
                <w:color w:val="auto"/>
                <w:lang w:eastAsia="zh-CN"/>
              </w:rPr>
              <w:t>Target</w:t>
            </w:r>
          </w:p>
        </w:tc>
        <w:tc>
          <w:tcPr>
            <w:tcW w:w="2022" w:type="dxa"/>
            <w:shd w:val="clear" w:color="auto" w:fill="DBE5F1"/>
          </w:tcPr>
          <w:p w14:paraId="3DA5E4F2" w14:textId="45113796" w:rsidR="00EF29D5" w:rsidRPr="007B2090" w:rsidRDefault="00EF29D5" w:rsidP="007B2090">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Service Credits</w:t>
            </w:r>
          </w:p>
        </w:tc>
      </w:tr>
      <w:tr w:rsidR="00A33192" w:rsidRPr="007B2090" w14:paraId="437F3FBC" w14:textId="52692996" w:rsidTr="00A33192">
        <w:tc>
          <w:tcPr>
            <w:tcW w:w="687" w:type="dxa"/>
          </w:tcPr>
          <w:p w14:paraId="2889D09A" w14:textId="77777777" w:rsidR="00EF29D5" w:rsidRPr="007B2090" w:rsidRDefault="00EF29D5" w:rsidP="007B2090">
            <w:pPr>
              <w:spacing w:after="240"/>
              <w:jc w:val="center"/>
              <w:outlineLvl w:val="1"/>
              <w:rPr>
                <w:rFonts w:ascii="Arial" w:eastAsia="STZhongsong" w:hAnsi="Arial" w:cs="Times New Roman"/>
                <w:color w:val="auto"/>
                <w:lang w:eastAsia="zh-CN"/>
              </w:rPr>
            </w:pPr>
            <w:r w:rsidRPr="007B2090">
              <w:rPr>
                <w:rFonts w:ascii="Arial" w:eastAsia="STZhongsong" w:hAnsi="Arial" w:cs="Times New Roman"/>
                <w:color w:val="auto"/>
                <w:lang w:eastAsia="zh-CN"/>
              </w:rPr>
              <w:t>1</w:t>
            </w:r>
          </w:p>
        </w:tc>
        <w:tc>
          <w:tcPr>
            <w:tcW w:w="1606" w:type="dxa"/>
          </w:tcPr>
          <w:p w14:paraId="4A1462E3" w14:textId="0D1C30E8" w:rsidR="00EF29D5" w:rsidRPr="007B2090" w:rsidRDefault="005E5804" w:rsidP="007B2090">
            <w:pPr>
              <w:spacing w:after="240"/>
              <w:outlineLvl w:val="1"/>
              <w:rPr>
                <w:rFonts w:ascii="Arial" w:eastAsia="STZhongsong" w:hAnsi="Arial" w:cs="Times New Roman"/>
                <w:color w:val="auto"/>
                <w:lang w:eastAsia="zh-CN"/>
              </w:rPr>
            </w:pPr>
            <w:r>
              <w:rPr>
                <w:rFonts w:ascii="Arial" w:eastAsia="STZhongsong" w:hAnsi="Arial" w:cs="Times New Roman"/>
                <w:color w:val="auto"/>
                <w:lang w:eastAsia="zh-CN"/>
              </w:rPr>
              <w:t>Delivery of Contractors</w:t>
            </w:r>
          </w:p>
        </w:tc>
        <w:tc>
          <w:tcPr>
            <w:tcW w:w="4494" w:type="dxa"/>
          </w:tcPr>
          <w:p w14:paraId="25794AA7" w14:textId="300B4403" w:rsidR="00EF29D5" w:rsidRDefault="00B8677C" w:rsidP="007B2090">
            <w:pPr>
              <w:spacing w:after="240"/>
              <w:outlineLvl w:val="1"/>
              <w:rPr>
                <w:rFonts w:ascii="Arial" w:eastAsia="STZhongsong" w:hAnsi="Arial" w:cs="Times New Roman"/>
                <w:color w:val="auto"/>
                <w:lang w:eastAsia="zh-CN"/>
              </w:rPr>
            </w:pPr>
            <w:r>
              <w:rPr>
                <w:rFonts w:ascii="Arial" w:eastAsia="STZhongsong" w:hAnsi="Arial" w:cs="Times New Roman"/>
                <w:color w:val="auto"/>
                <w:lang w:eastAsia="zh-CN"/>
              </w:rPr>
              <w:t>2 Contractors</w:t>
            </w:r>
            <w:r w:rsidR="00EF29D5">
              <w:rPr>
                <w:rFonts w:ascii="Arial" w:eastAsia="STZhongsong" w:hAnsi="Arial" w:cs="Times New Roman"/>
                <w:color w:val="auto"/>
                <w:lang w:eastAsia="zh-CN"/>
              </w:rPr>
              <w:t>, qualified and security cleared as described in this Client Brief, available to the FCDO on Commencement of Full Operations.</w:t>
            </w:r>
          </w:p>
          <w:p w14:paraId="0B22681F" w14:textId="5AF705C6" w:rsidR="00EF29D5" w:rsidRPr="007B2090" w:rsidRDefault="00EF29D5" w:rsidP="007B2090">
            <w:pPr>
              <w:spacing w:after="240"/>
              <w:outlineLvl w:val="1"/>
              <w:rPr>
                <w:rFonts w:ascii="Arial" w:eastAsia="STZhongsong" w:hAnsi="Arial" w:cs="Times New Roman"/>
                <w:color w:val="auto"/>
                <w:lang w:eastAsia="zh-CN"/>
              </w:rPr>
            </w:pPr>
          </w:p>
        </w:tc>
        <w:tc>
          <w:tcPr>
            <w:tcW w:w="972" w:type="dxa"/>
          </w:tcPr>
          <w:p w14:paraId="420135F1" w14:textId="25FC6062" w:rsidR="00EF29D5" w:rsidRPr="007B2090" w:rsidRDefault="00EF29D5" w:rsidP="00EF29D5">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100%</w:t>
            </w:r>
          </w:p>
        </w:tc>
        <w:tc>
          <w:tcPr>
            <w:tcW w:w="2022" w:type="dxa"/>
          </w:tcPr>
          <w:p w14:paraId="60727223" w14:textId="77777777" w:rsidR="00665BD1" w:rsidRDefault="00EF29D5" w:rsidP="00665BD1">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 xml:space="preserve">The FCDO will not be charged the day rate for the </w:t>
            </w:r>
            <w:r w:rsidR="00665BD1">
              <w:rPr>
                <w:rFonts w:ascii="Arial" w:eastAsia="STZhongsong" w:hAnsi="Arial" w:cs="Times New Roman"/>
                <w:color w:val="auto"/>
                <w:lang w:eastAsia="zh-CN"/>
              </w:rPr>
              <w:t xml:space="preserve">staff who are not available.  </w:t>
            </w:r>
          </w:p>
          <w:p w14:paraId="276D5163" w14:textId="74DBF4A0" w:rsidR="00EF29D5" w:rsidRDefault="00665BD1" w:rsidP="005E5804">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In addition, the FCDO</w:t>
            </w:r>
            <w:r w:rsidR="00165677">
              <w:rPr>
                <w:rFonts w:ascii="Arial" w:eastAsia="STZhongsong" w:hAnsi="Arial" w:cs="Times New Roman"/>
                <w:color w:val="auto"/>
                <w:lang w:eastAsia="zh-CN"/>
              </w:rPr>
              <w:t xml:space="preserve"> will </w:t>
            </w:r>
            <w:r w:rsidR="00EF29D5">
              <w:rPr>
                <w:rFonts w:ascii="Arial" w:eastAsia="STZhongsong" w:hAnsi="Arial" w:cs="Times New Roman"/>
                <w:color w:val="auto"/>
                <w:lang w:eastAsia="zh-CN"/>
              </w:rPr>
              <w:t xml:space="preserve">receive </w:t>
            </w:r>
            <w:r w:rsidR="005E5804">
              <w:rPr>
                <w:rFonts w:ascii="Arial" w:eastAsia="STZhongsong" w:hAnsi="Arial" w:cs="Times New Roman"/>
                <w:color w:val="auto"/>
                <w:lang w:eastAsia="zh-CN"/>
              </w:rPr>
              <w:t xml:space="preserve">1 Service Credit </w:t>
            </w:r>
            <w:r w:rsidR="00165677">
              <w:rPr>
                <w:rFonts w:ascii="Arial" w:eastAsia="STZhongsong" w:hAnsi="Arial" w:cs="Times New Roman"/>
                <w:color w:val="auto"/>
                <w:lang w:eastAsia="zh-CN"/>
              </w:rPr>
              <w:t>for each day staff are not available.</w:t>
            </w:r>
          </w:p>
        </w:tc>
      </w:tr>
      <w:tr w:rsidR="00B8677C" w:rsidRPr="007B2090" w14:paraId="7DE4DFE4" w14:textId="77777777" w:rsidTr="00A33192">
        <w:tc>
          <w:tcPr>
            <w:tcW w:w="687" w:type="dxa"/>
          </w:tcPr>
          <w:p w14:paraId="3C8E19B1" w14:textId="7940AEF2" w:rsidR="00B8677C" w:rsidRPr="007B2090" w:rsidRDefault="005E5804" w:rsidP="007B2090">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2</w:t>
            </w:r>
          </w:p>
        </w:tc>
        <w:tc>
          <w:tcPr>
            <w:tcW w:w="1606" w:type="dxa"/>
          </w:tcPr>
          <w:p w14:paraId="327C6B1A" w14:textId="45917BA1" w:rsidR="00B8677C" w:rsidRDefault="005E5804" w:rsidP="007B2090">
            <w:pPr>
              <w:spacing w:after="240"/>
              <w:outlineLvl w:val="1"/>
              <w:rPr>
                <w:rFonts w:ascii="Arial" w:eastAsia="STZhongsong" w:hAnsi="Arial" w:cs="Times New Roman"/>
                <w:color w:val="auto"/>
                <w:lang w:eastAsia="zh-CN"/>
              </w:rPr>
            </w:pPr>
            <w:r>
              <w:rPr>
                <w:rFonts w:ascii="Arial" w:eastAsia="STZhongsong" w:hAnsi="Arial" w:cs="Times New Roman"/>
                <w:color w:val="auto"/>
                <w:lang w:eastAsia="zh-CN"/>
              </w:rPr>
              <w:t>Staff Availability</w:t>
            </w:r>
          </w:p>
        </w:tc>
        <w:tc>
          <w:tcPr>
            <w:tcW w:w="4494" w:type="dxa"/>
          </w:tcPr>
          <w:p w14:paraId="6A25A015" w14:textId="57CD0156" w:rsidR="00B8677C" w:rsidRDefault="005E5804" w:rsidP="007B2090">
            <w:pPr>
              <w:spacing w:after="240"/>
              <w:outlineLvl w:val="1"/>
              <w:rPr>
                <w:rFonts w:ascii="Arial" w:eastAsia="STZhongsong" w:hAnsi="Arial" w:cs="Times New Roman"/>
                <w:color w:val="auto"/>
                <w:lang w:eastAsia="zh-CN"/>
              </w:rPr>
            </w:pPr>
            <w:r>
              <w:rPr>
                <w:rFonts w:ascii="Arial" w:eastAsia="STZhongsong" w:hAnsi="Arial" w:cs="Times New Roman"/>
                <w:color w:val="auto"/>
                <w:lang w:eastAsia="zh-CN"/>
              </w:rPr>
              <w:t>Where Contractors are not able to work (e.g. due to sickness</w:t>
            </w:r>
            <w:r w:rsidR="00FD07C9">
              <w:rPr>
                <w:rFonts w:ascii="Arial" w:eastAsia="STZhongsong" w:hAnsi="Arial" w:cs="Times New Roman"/>
                <w:color w:val="auto"/>
                <w:lang w:eastAsia="zh-CN"/>
              </w:rPr>
              <w:t>), for a period longer than 1 day, the Agency will provide cover Contractors</w:t>
            </w:r>
            <w:r w:rsidR="00455FA7">
              <w:rPr>
                <w:rFonts w:ascii="Arial" w:eastAsia="STZhongsong" w:hAnsi="Arial" w:cs="Times New Roman"/>
                <w:color w:val="auto"/>
                <w:lang w:eastAsia="zh-CN"/>
              </w:rPr>
              <w:t xml:space="preserve"> qualified and security cleared as described in this Client Brief</w:t>
            </w:r>
          </w:p>
        </w:tc>
        <w:tc>
          <w:tcPr>
            <w:tcW w:w="972" w:type="dxa"/>
          </w:tcPr>
          <w:p w14:paraId="407B2516" w14:textId="047D264B" w:rsidR="00B8677C" w:rsidRDefault="00FD07C9" w:rsidP="00EF29D5">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100%</w:t>
            </w:r>
          </w:p>
        </w:tc>
        <w:tc>
          <w:tcPr>
            <w:tcW w:w="2022" w:type="dxa"/>
          </w:tcPr>
          <w:p w14:paraId="61DA64C8" w14:textId="77777777" w:rsidR="00FD07C9" w:rsidRDefault="00FD07C9" w:rsidP="00FD07C9">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 xml:space="preserve">The FCDO will not be charged the day rate for the staff who are not available.  </w:t>
            </w:r>
          </w:p>
          <w:p w14:paraId="4F4AA691" w14:textId="1259448C" w:rsidR="00B8677C" w:rsidRDefault="00FD07C9" w:rsidP="00FD07C9">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In addition, the FCDO will receive 1 Service Credit for each day staff are not available.</w:t>
            </w:r>
          </w:p>
        </w:tc>
      </w:tr>
      <w:tr w:rsidR="00A33192" w:rsidRPr="007B2090" w14:paraId="05F02DAC" w14:textId="30BEF0B2" w:rsidTr="00A33192">
        <w:tc>
          <w:tcPr>
            <w:tcW w:w="687" w:type="dxa"/>
          </w:tcPr>
          <w:p w14:paraId="17860CCE" w14:textId="1592A4DF" w:rsidR="00EF29D5" w:rsidRPr="007B2090" w:rsidRDefault="00FD07C9" w:rsidP="007B2090">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3</w:t>
            </w:r>
            <w:r w:rsidR="00A33192">
              <w:rPr>
                <w:rFonts w:ascii="Arial" w:eastAsia="STZhongsong" w:hAnsi="Arial" w:cs="Times New Roman"/>
                <w:color w:val="auto"/>
                <w:lang w:eastAsia="zh-CN"/>
              </w:rPr>
              <w:t xml:space="preserve">. </w:t>
            </w:r>
          </w:p>
        </w:tc>
        <w:tc>
          <w:tcPr>
            <w:tcW w:w="1606" w:type="dxa"/>
          </w:tcPr>
          <w:p w14:paraId="0CA5E65F" w14:textId="0813C769" w:rsidR="00EF29D5" w:rsidRPr="007B2090" w:rsidRDefault="00FD07C9" w:rsidP="007B2090">
            <w:pPr>
              <w:spacing w:after="240"/>
              <w:outlineLvl w:val="1"/>
              <w:rPr>
                <w:rFonts w:ascii="Arial" w:eastAsia="STZhongsong" w:hAnsi="Arial" w:cs="Times New Roman"/>
                <w:color w:val="auto"/>
                <w:lang w:eastAsia="zh-CN"/>
              </w:rPr>
            </w:pPr>
            <w:r>
              <w:rPr>
                <w:rFonts w:ascii="Arial" w:eastAsia="STZhongsong" w:hAnsi="Arial" w:cs="Times New Roman"/>
                <w:color w:val="auto"/>
                <w:lang w:eastAsia="zh-CN"/>
              </w:rPr>
              <w:t>Replacement of Staff.</w:t>
            </w:r>
            <w:r w:rsidR="00A33192">
              <w:rPr>
                <w:rFonts w:ascii="Arial" w:eastAsia="STZhongsong" w:hAnsi="Arial" w:cs="Times New Roman"/>
                <w:color w:val="auto"/>
                <w:lang w:eastAsia="zh-CN"/>
              </w:rPr>
              <w:t xml:space="preserve"> </w:t>
            </w:r>
          </w:p>
        </w:tc>
        <w:tc>
          <w:tcPr>
            <w:tcW w:w="4494" w:type="dxa"/>
          </w:tcPr>
          <w:p w14:paraId="4B904E3B" w14:textId="45ABD73D" w:rsidR="00FD07C9" w:rsidRDefault="00FD07C9" w:rsidP="00FD07C9">
            <w:pPr>
              <w:spacing w:after="240"/>
              <w:outlineLvl w:val="1"/>
              <w:rPr>
                <w:rFonts w:ascii="Arial" w:eastAsia="STZhongsong" w:hAnsi="Arial" w:cs="Times New Roman"/>
                <w:color w:val="auto"/>
                <w:lang w:eastAsia="zh-CN"/>
              </w:rPr>
            </w:pPr>
            <w:r w:rsidRPr="00FD07C9">
              <w:rPr>
                <w:rFonts w:ascii="Arial" w:eastAsia="STZhongsong" w:hAnsi="Arial" w:cs="Times New Roman"/>
                <w:color w:val="auto"/>
                <w:lang w:eastAsia="zh-CN"/>
              </w:rPr>
              <w:t xml:space="preserve">The FCDO </w:t>
            </w:r>
            <w:r>
              <w:rPr>
                <w:rFonts w:ascii="Arial" w:eastAsia="STZhongsong" w:hAnsi="Arial" w:cs="Times New Roman"/>
                <w:color w:val="auto"/>
                <w:lang w:eastAsia="zh-CN"/>
              </w:rPr>
              <w:t>may require the A</w:t>
            </w:r>
            <w:r w:rsidRPr="00FD07C9">
              <w:rPr>
                <w:rFonts w:ascii="Arial" w:eastAsia="STZhongsong" w:hAnsi="Arial" w:cs="Times New Roman"/>
                <w:color w:val="auto"/>
                <w:lang w:eastAsia="zh-CN"/>
              </w:rPr>
              <w:t>gency to provide a new Contractor if a Contractor fails to meet quality standards or is unable to meet agreed timeframes for work allocated.</w:t>
            </w:r>
          </w:p>
          <w:p w14:paraId="53839271" w14:textId="7EB98D76" w:rsidR="00A33192" w:rsidRPr="00FD07C9" w:rsidRDefault="00FD07C9" w:rsidP="00455FA7">
            <w:pPr>
              <w:spacing w:after="240"/>
              <w:outlineLvl w:val="1"/>
              <w:rPr>
                <w:rFonts w:ascii="Arial" w:eastAsia="STZhongsong" w:hAnsi="Arial" w:cs="Times New Roman"/>
                <w:color w:val="auto"/>
                <w:lang w:eastAsia="zh-CN"/>
              </w:rPr>
            </w:pPr>
            <w:r>
              <w:rPr>
                <w:rFonts w:ascii="Arial" w:eastAsia="STZhongsong" w:hAnsi="Arial" w:cs="Times New Roman"/>
                <w:color w:val="auto"/>
                <w:lang w:eastAsia="zh-CN"/>
              </w:rPr>
              <w:t>Under these circumstances, the Agency will provide a replacement Contractor</w:t>
            </w:r>
            <w:r w:rsidRPr="00FD07C9">
              <w:rPr>
                <w:rFonts w:ascii="Arial" w:eastAsia="STZhongsong" w:hAnsi="Arial" w:cs="Times New Roman"/>
                <w:color w:val="auto"/>
                <w:lang w:eastAsia="zh-CN"/>
              </w:rPr>
              <w:t>,</w:t>
            </w:r>
            <w:r w:rsidR="00455FA7">
              <w:rPr>
                <w:rFonts w:ascii="Arial" w:eastAsia="STZhongsong" w:hAnsi="Arial" w:cs="Times New Roman"/>
                <w:color w:val="auto"/>
                <w:lang w:eastAsia="zh-CN"/>
              </w:rPr>
              <w:t xml:space="preserve"> qualified </w:t>
            </w:r>
            <w:r w:rsidRPr="00FD07C9">
              <w:rPr>
                <w:rFonts w:ascii="Arial" w:eastAsia="STZhongsong" w:hAnsi="Arial" w:cs="Times New Roman"/>
                <w:color w:val="auto"/>
                <w:lang w:eastAsia="zh-CN"/>
              </w:rPr>
              <w:t>as described in this Client Brief</w:t>
            </w:r>
            <w:r w:rsidR="00455FA7">
              <w:rPr>
                <w:rFonts w:ascii="Arial" w:eastAsia="STZhongsong" w:hAnsi="Arial" w:cs="Times New Roman"/>
                <w:color w:val="auto"/>
                <w:lang w:eastAsia="zh-CN"/>
              </w:rPr>
              <w:t xml:space="preserve"> for security clearance</w:t>
            </w:r>
            <w:r w:rsidRPr="00FD07C9">
              <w:rPr>
                <w:rFonts w:ascii="Arial" w:eastAsia="STZhongsong" w:hAnsi="Arial" w:cs="Times New Roman"/>
                <w:color w:val="auto"/>
                <w:lang w:eastAsia="zh-CN"/>
              </w:rPr>
              <w:t>, to the FCDO</w:t>
            </w:r>
            <w:r>
              <w:rPr>
                <w:rFonts w:ascii="Arial" w:eastAsia="STZhongsong" w:hAnsi="Arial" w:cs="Times New Roman"/>
                <w:color w:val="auto"/>
                <w:lang w:eastAsia="zh-CN"/>
              </w:rPr>
              <w:t xml:space="preserve"> wi</w:t>
            </w:r>
            <w:r w:rsidR="00455FA7">
              <w:rPr>
                <w:rFonts w:ascii="Arial" w:eastAsia="STZhongsong" w:hAnsi="Arial" w:cs="Times New Roman"/>
                <w:color w:val="auto"/>
                <w:lang w:eastAsia="zh-CN"/>
              </w:rPr>
              <w:t>thin 4 weeks</w:t>
            </w:r>
            <w:r w:rsidR="00BE00DB">
              <w:rPr>
                <w:rFonts w:ascii="Arial" w:eastAsia="STZhongsong" w:hAnsi="Arial" w:cs="Times New Roman"/>
                <w:color w:val="auto"/>
                <w:lang w:eastAsia="zh-CN"/>
              </w:rPr>
              <w:t>.</w:t>
            </w:r>
          </w:p>
        </w:tc>
        <w:tc>
          <w:tcPr>
            <w:tcW w:w="972" w:type="dxa"/>
          </w:tcPr>
          <w:p w14:paraId="7995E146" w14:textId="77777777" w:rsidR="00EF29D5" w:rsidRPr="007B2090" w:rsidRDefault="00EF29D5" w:rsidP="007B2090">
            <w:pPr>
              <w:spacing w:after="240"/>
              <w:outlineLvl w:val="1"/>
              <w:rPr>
                <w:rFonts w:ascii="Arial" w:eastAsia="STZhongsong" w:hAnsi="Arial" w:cs="Times New Roman"/>
                <w:color w:val="auto"/>
                <w:lang w:eastAsia="zh-CN"/>
              </w:rPr>
            </w:pPr>
          </w:p>
        </w:tc>
        <w:tc>
          <w:tcPr>
            <w:tcW w:w="2022" w:type="dxa"/>
          </w:tcPr>
          <w:p w14:paraId="44F4CF6F" w14:textId="77777777" w:rsidR="00BE00DB" w:rsidRDefault="00BE00DB" w:rsidP="00BE00DB">
            <w:pPr>
              <w:spacing w:after="240"/>
              <w:jc w:val="center"/>
              <w:outlineLvl w:val="1"/>
              <w:rPr>
                <w:rFonts w:ascii="Arial" w:eastAsia="STZhongsong" w:hAnsi="Arial" w:cs="Times New Roman"/>
                <w:color w:val="auto"/>
                <w:lang w:eastAsia="zh-CN"/>
              </w:rPr>
            </w:pPr>
            <w:r>
              <w:rPr>
                <w:rFonts w:ascii="Arial" w:eastAsia="STZhongsong" w:hAnsi="Arial" w:cs="Times New Roman"/>
                <w:color w:val="auto"/>
                <w:lang w:eastAsia="zh-CN"/>
              </w:rPr>
              <w:t xml:space="preserve">The FCDO will not be charged the day rate for the staff who are not available.  </w:t>
            </w:r>
          </w:p>
          <w:p w14:paraId="2824AFFC" w14:textId="7EC6B6E1" w:rsidR="00EF29D5" w:rsidRPr="007B2090" w:rsidRDefault="00BE00DB" w:rsidP="00BE00DB">
            <w:pPr>
              <w:spacing w:after="240"/>
              <w:outlineLvl w:val="1"/>
              <w:rPr>
                <w:rFonts w:ascii="Arial" w:eastAsia="STZhongsong" w:hAnsi="Arial" w:cs="Times New Roman"/>
                <w:color w:val="auto"/>
                <w:lang w:eastAsia="zh-CN"/>
              </w:rPr>
            </w:pPr>
            <w:r>
              <w:rPr>
                <w:rFonts w:ascii="Arial" w:eastAsia="STZhongsong" w:hAnsi="Arial" w:cs="Times New Roman"/>
                <w:color w:val="auto"/>
                <w:lang w:eastAsia="zh-CN"/>
              </w:rPr>
              <w:t>In addition, the FCDO will receive 1 Service Credit for each day staff are not available.</w:t>
            </w:r>
          </w:p>
        </w:tc>
      </w:tr>
    </w:tbl>
    <w:p w14:paraId="014EE7C5" w14:textId="7DF6AA47" w:rsidR="00B070A4" w:rsidRDefault="00B070A4">
      <w:pPr>
        <w:rPr>
          <w:rFonts w:ascii="Arial" w:hAnsi="Arial" w:cs="Arial"/>
        </w:rPr>
      </w:pPr>
    </w:p>
    <w:p w14:paraId="3ADC6189" w14:textId="77777777" w:rsidR="0062716E" w:rsidRDefault="0062716E">
      <w:pPr>
        <w:rPr>
          <w:rFonts w:ascii="Arial" w:hAnsi="Arial" w:cs="Arial"/>
        </w:rPr>
      </w:pPr>
    </w:p>
    <w:p w14:paraId="794F1FCF" w14:textId="77777777" w:rsidR="0062716E" w:rsidRDefault="0062716E">
      <w:pPr>
        <w:rPr>
          <w:rFonts w:ascii="Arial" w:hAnsi="Arial" w:cs="Arial"/>
        </w:rPr>
      </w:pPr>
    </w:p>
    <w:sectPr w:rsidR="0062716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150AA" w14:textId="77777777" w:rsidR="00C35439" w:rsidRDefault="00C35439">
      <w:pPr>
        <w:spacing w:after="0" w:line="240" w:lineRule="auto"/>
      </w:pPr>
      <w:r>
        <w:separator/>
      </w:r>
    </w:p>
  </w:endnote>
  <w:endnote w:type="continuationSeparator" w:id="0">
    <w:p w14:paraId="3DE24550" w14:textId="77777777" w:rsidR="00C35439" w:rsidRDefault="00C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0E4F" w14:textId="77777777" w:rsidR="00732B1E" w:rsidRPr="004D2A09" w:rsidRDefault="00732B1E" w:rsidP="00732B1E">
    <w:pPr>
      <w:pBdr>
        <w:top w:val="nil"/>
        <w:left w:val="nil"/>
        <w:bottom w:val="nil"/>
        <w:right w:val="nil"/>
        <w:between w:val="nil"/>
      </w:pBdr>
      <w:tabs>
        <w:tab w:val="center" w:pos="4513"/>
        <w:tab w:val="right" w:pos="9026"/>
      </w:tabs>
      <w:spacing w:after="0"/>
      <w:rPr>
        <w:rFonts w:ascii="Arial" w:eastAsia="Arial" w:hAnsi="Arial" w:cs="Arial"/>
        <w:sz w:val="20"/>
        <w:szCs w:val="20"/>
      </w:rPr>
    </w:pPr>
    <w:r>
      <w:rPr>
        <w:rFonts w:ascii="Arial" w:eastAsia="Arial" w:hAnsi="Arial" w:cs="Arial"/>
        <w:sz w:val="20"/>
        <w:szCs w:val="20"/>
      </w:rPr>
      <w:t>Contract ref 7299</w:t>
    </w:r>
    <w:r w:rsidRPr="004D2A09">
      <w:rPr>
        <w:rFonts w:ascii="Arial" w:eastAsia="Arial" w:hAnsi="Arial" w:cs="Arial"/>
        <w:sz w:val="20"/>
        <w:szCs w:val="20"/>
      </w:rPr>
      <w:t xml:space="preserve"> </w:t>
    </w:r>
    <w:r>
      <w:rPr>
        <w:rFonts w:ascii="Arial" w:eastAsia="Arial" w:hAnsi="Arial" w:cs="Arial"/>
        <w:sz w:val="20"/>
        <w:szCs w:val="20"/>
      </w:rPr>
      <w:t>–</w:t>
    </w:r>
    <w:r w:rsidRPr="004D2A09">
      <w:rPr>
        <w:rFonts w:ascii="Arial" w:eastAsia="Arial" w:hAnsi="Arial" w:cs="Arial"/>
        <w:sz w:val="20"/>
        <w:szCs w:val="20"/>
      </w:rPr>
      <w:t xml:space="preserve"> </w:t>
    </w:r>
    <w:r>
      <w:rPr>
        <w:rFonts w:ascii="Arial" w:eastAsia="Arial" w:hAnsi="Arial" w:cs="Arial"/>
        <w:sz w:val="20"/>
        <w:szCs w:val="20"/>
      </w:rPr>
      <w:t>Video Production Services</w:t>
    </w:r>
  </w:p>
  <w:p w14:paraId="626CBD65" w14:textId="77777777" w:rsidR="00732B1E" w:rsidRPr="008F7CDB" w:rsidRDefault="00732B1E" w:rsidP="00732B1E">
    <w:pPr>
      <w:pStyle w:val="Footer"/>
      <w:jc w:val="center"/>
      <w:rPr>
        <w:rFonts w:ascii="Arial" w:hAnsi="Arial" w:cs="Arial"/>
        <w:b/>
        <w:sz w:val="18"/>
        <w:szCs w:val="18"/>
      </w:rPr>
    </w:pPr>
    <w:r w:rsidRPr="008F7CDB">
      <w:rPr>
        <w:rFonts w:ascii="Arial" w:hAnsi="Arial" w:cs="Arial"/>
        <w:b/>
        <w:sz w:val="18"/>
        <w:szCs w:val="18"/>
      </w:rPr>
      <w:t>OFFICIAL</w:t>
    </w:r>
  </w:p>
  <w:p w14:paraId="00AABD96" w14:textId="2F7A60BD" w:rsidR="00732B1E" w:rsidRPr="008F7CDB" w:rsidRDefault="00732B1E" w:rsidP="00732B1E">
    <w:pPr>
      <w:pStyle w:val="Footer"/>
      <w:jc w:val="center"/>
      <w:rPr>
        <w:rFonts w:ascii="Arial" w:hAnsi="Arial" w:cs="Arial"/>
      </w:rPr>
    </w:pPr>
    <w:r w:rsidRPr="008F7CDB">
      <w:rPr>
        <w:rFonts w:ascii="Arial" w:hAnsi="Arial" w:cs="Arial"/>
        <w:sz w:val="18"/>
        <w:szCs w:val="18"/>
      </w:rPr>
      <w:t xml:space="preserve">Page </w:t>
    </w:r>
    <w:r w:rsidRPr="008F7CDB">
      <w:rPr>
        <w:rFonts w:ascii="Arial" w:hAnsi="Arial" w:cs="Arial"/>
        <w:b/>
        <w:bCs/>
        <w:sz w:val="18"/>
        <w:szCs w:val="18"/>
      </w:rPr>
      <w:fldChar w:fldCharType="begin"/>
    </w:r>
    <w:r w:rsidRPr="008F7CDB">
      <w:rPr>
        <w:rFonts w:ascii="Arial" w:hAnsi="Arial" w:cs="Arial"/>
        <w:b/>
        <w:bCs/>
        <w:sz w:val="18"/>
        <w:szCs w:val="18"/>
      </w:rPr>
      <w:instrText xml:space="preserve"> PAGE </w:instrText>
    </w:r>
    <w:r w:rsidRPr="008F7CDB">
      <w:rPr>
        <w:rFonts w:ascii="Arial" w:hAnsi="Arial" w:cs="Arial"/>
        <w:b/>
        <w:bCs/>
        <w:sz w:val="18"/>
        <w:szCs w:val="18"/>
      </w:rPr>
      <w:fldChar w:fldCharType="separate"/>
    </w:r>
    <w:r w:rsidR="00ED0852">
      <w:rPr>
        <w:rFonts w:ascii="Arial" w:hAnsi="Arial" w:cs="Arial"/>
        <w:b/>
        <w:bCs/>
        <w:noProof/>
        <w:sz w:val="18"/>
        <w:szCs w:val="18"/>
      </w:rPr>
      <w:t>1</w:t>
    </w:r>
    <w:r w:rsidRPr="008F7CDB">
      <w:rPr>
        <w:rFonts w:ascii="Arial" w:hAnsi="Arial" w:cs="Arial"/>
        <w:b/>
        <w:bCs/>
        <w:sz w:val="18"/>
        <w:szCs w:val="18"/>
      </w:rPr>
      <w:fldChar w:fldCharType="end"/>
    </w:r>
    <w:r w:rsidRPr="008F7CDB">
      <w:rPr>
        <w:rFonts w:ascii="Arial" w:hAnsi="Arial" w:cs="Arial"/>
        <w:sz w:val="18"/>
        <w:szCs w:val="18"/>
      </w:rPr>
      <w:t xml:space="preserve"> of </w:t>
    </w:r>
    <w:r w:rsidRPr="008F7CDB">
      <w:rPr>
        <w:rFonts w:ascii="Arial" w:hAnsi="Arial" w:cs="Arial"/>
        <w:b/>
        <w:bCs/>
        <w:sz w:val="18"/>
        <w:szCs w:val="18"/>
      </w:rPr>
      <w:fldChar w:fldCharType="begin"/>
    </w:r>
    <w:r w:rsidRPr="008F7CDB">
      <w:rPr>
        <w:rFonts w:ascii="Arial" w:hAnsi="Arial" w:cs="Arial"/>
        <w:b/>
        <w:bCs/>
        <w:sz w:val="18"/>
        <w:szCs w:val="18"/>
      </w:rPr>
      <w:instrText xml:space="preserve"> NUMPAGES  </w:instrText>
    </w:r>
    <w:r w:rsidRPr="008F7CDB">
      <w:rPr>
        <w:rFonts w:ascii="Arial" w:hAnsi="Arial" w:cs="Arial"/>
        <w:b/>
        <w:bCs/>
        <w:sz w:val="18"/>
        <w:szCs w:val="18"/>
      </w:rPr>
      <w:fldChar w:fldCharType="separate"/>
    </w:r>
    <w:r w:rsidR="00ED0852">
      <w:rPr>
        <w:rFonts w:ascii="Arial" w:hAnsi="Arial" w:cs="Arial"/>
        <w:b/>
        <w:bCs/>
        <w:noProof/>
        <w:sz w:val="18"/>
        <w:szCs w:val="18"/>
      </w:rPr>
      <w:t>8</w:t>
    </w:r>
    <w:r w:rsidRPr="008F7CDB">
      <w:rPr>
        <w:rFonts w:ascii="Arial" w:hAnsi="Arial" w:cs="Arial"/>
        <w:b/>
        <w:bCs/>
        <w:sz w:val="18"/>
        <w:szCs w:val="18"/>
      </w:rPr>
      <w:fldChar w:fldCharType="end"/>
    </w:r>
  </w:p>
  <w:p w14:paraId="218FC666" w14:textId="77777777" w:rsidR="00732B1E" w:rsidRDefault="00732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5519E" w14:textId="77777777" w:rsidR="00C35439" w:rsidRDefault="00C35439">
      <w:pPr>
        <w:spacing w:after="0" w:line="240" w:lineRule="auto"/>
      </w:pPr>
      <w:r>
        <w:separator/>
      </w:r>
    </w:p>
  </w:footnote>
  <w:footnote w:type="continuationSeparator" w:id="0">
    <w:p w14:paraId="7CFEEAB3" w14:textId="77777777" w:rsidR="00C35439" w:rsidRDefault="00C35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74DC" w14:textId="77777777" w:rsidR="00732B1E" w:rsidRPr="00363BB9" w:rsidRDefault="00732B1E" w:rsidP="00732B1E">
    <w:pPr>
      <w:pStyle w:val="Header"/>
      <w:jc w:val="center"/>
      <w:rPr>
        <w:rFonts w:ascii="Arial" w:hAnsi="Arial" w:cs="Arial"/>
        <w:b/>
      </w:rPr>
    </w:pPr>
    <w:r w:rsidRPr="00363BB9">
      <w:rPr>
        <w:rFonts w:ascii="Arial" w:hAnsi="Arial" w:cs="Arial"/>
        <w:b/>
      </w:rPr>
      <w:t>OFFICIAL</w:t>
    </w:r>
  </w:p>
  <w:p w14:paraId="1A1CD4F2" w14:textId="2249AE78" w:rsidR="00732B1E" w:rsidRDefault="00732B1E" w:rsidP="00732B1E">
    <w:pPr>
      <w:pStyle w:val="Header"/>
      <w:rPr>
        <w:rFonts w:ascii="Arial" w:hAnsi="Arial" w:cs="Arial"/>
        <w:b/>
        <w:sz w:val="20"/>
        <w:szCs w:val="20"/>
      </w:rPr>
    </w:pPr>
    <w:r>
      <w:rPr>
        <w:rFonts w:ascii="Arial" w:hAnsi="Arial" w:cs="Arial"/>
        <w:b/>
        <w:sz w:val="20"/>
        <w:szCs w:val="20"/>
      </w:rPr>
      <w:t>ATTACHMENT 2</w:t>
    </w:r>
    <w:r w:rsidRPr="008F7CDB">
      <w:rPr>
        <w:rFonts w:ascii="Arial" w:hAnsi="Arial" w:cs="Arial"/>
        <w:b/>
        <w:sz w:val="20"/>
        <w:szCs w:val="20"/>
      </w:rPr>
      <w:t xml:space="preserve"> – </w:t>
    </w:r>
    <w:r>
      <w:rPr>
        <w:rFonts w:ascii="Arial" w:hAnsi="Arial" w:cs="Arial"/>
        <w:b/>
        <w:sz w:val="20"/>
        <w:szCs w:val="20"/>
      </w:rPr>
      <w:t>CLIENT BRIEF</w:t>
    </w:r>
  </w:p>
  <w:p w14:paraId="44F16BA0" w14:textId="7D3A3582" w:rsidR="00732B1E" w:rsidRPr="00732B1E" w:rsidRDefault="00732B1E" w:rsidP="00732B1E">
    <w:pPr>
      <w:pBdr>
        <w:top w:val="nil"/>
        <w:left w:val="nil"/>
        <w:bottom w:val="nil"/>
        <w:right w:val="nil"/>
        <w:between w:val="nil"/>
      </w:pBdr>
      <w:tabs>
        <w:tab w:val="center" w:pos="4513"/>
        <w:tab w:val="right" w:pos="9026"/>
      </w:tabs>
      <w:rPr>
        <w:rFonts w:ascii="Arial" w:eastAsia="Arial" w:hAnsi="Arial" w:cs="Arial"/>
        <w:sz w:val="20"/>
        <w:szCs w:val="20"/>
      </w:rPr>
    </w:pPr>
    <w:r>
      <w:rPr>
        <w:rFonts w:ascii="Arial" w:eastAsia="Arial" w:hAnsi="Arial" w:cs="Arial"/>
        <w:sz w:val="20"/>
        <w:szCs w:val="20"/>
      </w:rPr>
      <w:t>Contract ref 7299 – Video Production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FEA"/>
    <w:multiLevelType w:val="hybridMultilevel"/>
    <w:tmpl w:val="4FEEEC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C2F1288"/>
    <w:multiLevelType w:val="hybridMultilevel"/>
    <w:tmpl w:val="BEF8AE12"/>
    <w:lvl w:ilvl="0" w:tplc="72BE6E7A">
      <w:start w:val="1"/>
      <w:numFmt w:val="lowerLetter"/>
      <w:lvlText w:val="%1)"/>
      <w:lvlJc w:val="left"/>
      <w:pPr>
        <w:ind w:left="210" w:hanging="570"/>
      </w:pPr>
      <w:rPr>
        <w:rFonts w:ascii="Arial" w:eastAsia="Arial" w:hAnsi="Arial" w:cs="Arial" w:hint="default"/>
        <w:b/>
        <w:color w:val="0B0B0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109A1556"/>
    <w:multiLevelType w:val="hybridMultilevel"/>
    <w:tmpl w:val="583671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6F79C4"/>
    <w:multiLevelType w:val="hybridMultilevel"/>
    <w:tmpl w:val="ED4AD0F0"/>
    <w:lvl w:ilvl="0" w:tplc="8E30748E">
      <w:start w:val="1"/>
      <w:numFmt w:val="lowerLetter"/>
      <w:lvlText w:val="%1)"/>
      <w:lvlJc w:val="left"/>
      <w:pPr>
        <w:ind w:left="1060" w:hanging="360"/>
      </w:pPr>
      <w:rPr>
        <w:rFonts w:ascii="Arial" w:eastAsia="Arial" w:hAnsi="Arial" w:cs="Arial" w:hint="default"/>
        <w:color w:val="0B0B0B"/>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 w15:restartNumberingAfterBreak="0">
    <w:nsid w:val="1C65159A"/>
    <w:multiLevelType w:val="hybridMultilevel"/>
    <w:tmpl w:val="EAAEAD80"/>
    <w:lvl w:ilvl="0" w:tplc="A7B0B764">
      <w:start w:val="1"/>
      <w:numFmt w:val="lowerLetter"/>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902226"/>
    <w:multiLevelType w:val="hybridMultilevel"/>
    <w:tmpl w:val="A946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96338"/>
    <w:multiLevelType w:val="hybridMultilevel"/>
    <w:tmpl w:val="63F651EC"/>
    <w:lvl w:ilvl="0" w:tplc="08090017">
      <w:start w:val="1"/>
      <w:numFmt w:val="lowerLetter"/>
      <w:lvlText w:val="%1)"/>
      <w:lvlJc w:val="lef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7" w15:restartNumberingAfterBreak="0">
    <w:nsid w:val="251B29FE"/>
    <w:multiLevelType w:val="hybridMultilevel"/>
    <w:tmpl w:val="4436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31EC0"/>
    <w:multiLevelType w:val="hybridMultilevel"/>
    <w:tmpl w:val="928478C8"/>
    <w:lvl w:ilvl="0" w:tplc="A90E2B38">
      <w:start w:val="1"/>
      <w:numFmt w:val="lowerLetter"/>
      <w:lvlText w:val="%1)"/>
      <w:lvlJc w:val="left"/>
      <w:pPr>
        <w:ind w:left="210" w:hanging="570"/>
      </w:pPr>
      <w:rPr>
        <w:rFonts w:ascii="Arial" w:eastAsia="Arial" w:hAnsi="Arial" w:cs="Arial" w:hint="default"/>
        <w:b/>
        <w:color w:val="0B0B0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27064B08"/>
    <w:multiLevelType w:val="hybridMultilevel"/>
    <w:tmpl w:val="32ECD75C"/>
    <w:lvl w:ilvl="0" w:tplc="2F9022B0">
      <w:start w:val="1"/>
      <w:numFmt w:val="lowerLetter"/>
      <w:lvlText w:val="%1)"/>
      <w:lvlJc w:val="left"/>
      <w:pPr>
        <w:ind w:left="210" w:hanging="570"/>
      </w:pPr>
      <w:rPr>
        <w:rFonts w:ascii="Arial" w:eastAsia="Arial" w:hAnsi="Arial" w:cs="Arial" w:hint="default"/>
        <w:b/>
        <w:color w:val="0B0B0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296834C8"/>
    <w:multiLevelType w:val="hybridMultilevel"/>
    <w:tmpl w:val="49E4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34F7B"/>
    <w:multiLevelType w:val="hybridMultilevel"/>
    <w:tmpl w:val="E92CF9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7B0148"/>
    <w:multiLevelType w:val="hybridMultilevel"/>
    <w:tmpl w:val="A2A061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3C30A5"/>
    <w:multiLevelType w:val="hybridMultilevel"/>
    <w:tmpl w:val="1EB4403A"/>
    <w:lvl w:ilvl="0" w:tplc="48F67850">
      <w:start w:val="1"/>
      <w:numFmt w:val="lowerLetter"/>
      <w:lvlText w:val="%1)"/>
      <w:lvlJc w:val="left"/>
      <w:pPr>
        <w:ind w:left="210" w:hanging="570"/>
      </w:pPr>
      <w:rPr>
        <w:rFonts w:ascii="Arial" w:eastAsia="Arial" w:hAnsi="Arial" w:cs="Arial" w:hint="default"/>
        <w:b/>
        <w:color w:val="0B0B0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4" w15:restartNumberingAfterBreak="0">
    <w:nsid w:val="450C309B"/>
    <w:multiLevelType w:val="hybridMultilevel"/>
    <w:tmpl w:val="81762C86"/>
    <w:lvl w:ilvl="0" w:tplc="9050F45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D5647"/>
    <w:multiLevelType w:val="hybridMultilevel"/>
    <w:tmpl w:val="79B0CE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4E7E68"/>
    <w:multiLevelType w:val="hybridMultilevel"/>
    <w:tmpl w:val="0796515A"/>
    <w:lvl w:ilvl="0" w:tplc="8CBCB324">
      <w:start w:val="1"/>
      <w:numFmt w:val="lowerLetter"/>
      <w:lvlText w:val="%1)"/>
      <w:lvlJc w:val="left"/>
      <w:pPr>
        <w:ind w:left="1080" w:hanging="360"/>
      </w:pPr>
      <w:rPr>
        <w:rFonts w:ascii="Arial" w:eastAsia="Arial" w:hAnsi="Arial" w:cs="Arial" w:hint="default"/>
        <w:b/>
        <w:color w:val="0B0B0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FB064E"/>
    <w:multiLevelType w:val="hybridMultilevel"/>
    <w:tmpl w:val="0974EC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41367"/>
    <w:multiLevelType w:val="hybridMultilevel"/>
    <w:tmpl w:val="0C8232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9102FB"/>
    <w:multiLevelType w:val="hybridMultilevel"/>
    <w:tmpl w:val="F20C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B6DDF"/>
    <w:multiLevelType w:val="hybridMultilevel"/>
    <w:tmpl w:val="8C2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55E28"/>
    <w:multiLevelType w:val="hybridMultilevel"/>
    <w:tmpl w:val="F5B6F1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9B0484"/>
    <w:multiLevelType w:val="hybridMultilevel"/>
    <w:tmpl w:val="CD945A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C745E7"/>
    <w:multiLevelType w:val="hybridMultilevel"/>
    <w:tmpl w:val="EAD2131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2"/>
  </w:num>
  <w:num w:numId="4">
    <w:abstractNumId w:val="13"/>
  </w:num>
  <w:num w:numId="5">
    <w:abstractNumId w:val="12"/>
  </w:num>
  <w:num w:numId="6">
    <w:abstractNumId w:val="8"/>
  </w:num>
  <w:num w:numId="7">
    <w:abstractNumId w:val="4"/>
  </w:num>
  <w:num w:numId="8">
    <w:abstractNumId w:val="9"/>
  </w:num>
  <w:num w:numId="9">
    <w:abstractNumId w:val="0"/>
  </w:num>
  <w:num w:numId="10">
    <w:abstractNumId w:val="16"/>
  </w:num>
  <w:num w:numId="11">
    <w:abstractNumId w:val="21"/>
  </w:num>
  <w:num w:numId="12">
    <w:abstractNumId w:val="17"/>
  </w:num>
  <w:num w:numId="13">
    <w:abstractNumId w:val="6"/>
  </w:num>
  <w:num w:numId="14">
    <w:abstractNumId w:val="3"/>
  </w:num>
  <w:num w:numId="15">
    <w:abstractNumId w:val="18"/>
  </w:num>
  <w:num w:numId="16">
    <w:abstractNumId w:val="11"/>
  </w:num>
  <w:num w:numId="17">
    <w:abstractNumId w:val="15"/>
  </w:num>
  <w:num w:numId="18">
    <w:abstractNumId w:val="19"/>
  </w:num>
  <w:num w:numId="19">
    <w:abstractNumId w:val="20"/>
  </w:num>
  <w:num w:numId="20">
    <w:abstractNumId w:val="7"/>
  </w:num>
  <w:num w:numId="21">
    <w:abstractNumId w:val="5"/>
  </w:num>
  <w:num w:numId="22">
    <w:abstractNumId w:val="14"/>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6A"/>
    <w:rsid w:val="00075879"/>
    <w:rsid w:val="00085153"/>
    <w:rsid w:val="000D7D4B"/>
    <w:rsid w:val="00165677"/>
    <w:rsid w:val="001A1010"/>
    <w:rsid w:val="001F5D1F"/>
    <w:rsid w:val="00206CB3"/>
    <w:rsid w:val="00242161"/>
    <w:rsid w:val="002A25C2"/>
    <w:rsid w:val="00373D18"/>
    <w:rsid w:val="003C66B0"/>
    <w:rsid w:val="00455FA7"/>
    <w:rsid w:val="00460A99"/>
    <w:rsid w:val="00486E2E"/>
    <w:rsid w:val="004B66A0"/>
    <w:rsid w:val="004C264F"/>
    <w:rsid w:val="004E468A"/>
    <w:rsid w:val="00571A14"/>
    <w:rsid w:val="005A0982"/>
    <w:rsid w:val="005E5804"/>
    <w:rsid w:val="00610B99"/>
    <w:rsid w:val="0062716E"/>
    <w:rsid w:val="00665859"/>
    <w:rsid w:val="00665BD1"/>
    <w:rsid w:val="0069553B"/>
    <w:rsid w:val="00701F38"/>
    <w:rsid w:val="007276B6"/>
    <w:rsid w:val="00732B1E"/>
    <w:rsid w:val="00732BBC"/>
    <w:rsid w:val="0075338F"/>
    <w:rsid w:val="007B2090"/>
    <w:rsid w:val="008A4001"/>
    <w:rsid w:val="008A6145"/>
    <w:rsid w:val="00952353"/>
    <w:rsid w:val="009534A7"/>
    <w:rsid w:val="009D003B"/>
    <w:rsid w:val="009D3B44"/>
    <w:rsid w:val="009F7C70"/>
    <w:rsid w:val="00A33192"/>
    <w:rsid w:val="00A50FB1"/>
    <w:rsid w:val="00A8352D"/>
    <w:rsid w:val="00AA23DB"/>
    <w:rsid w:val="00AF7535"/>
    <w:rsid w:val="00B0111E"/>
    <w:rsid w:val="00B070A4"/>
    <w:rsid w:val="00B34881"/>
    <w:rsid w:val="00B40A56"/>
    <w:rsid w:val="00B8677C"/>
    <w:rsid w:val="00BA0C0D"/>
    <w:rsid w:val="00BB511F"/>
    <w:rsid w:val="00BC6155"/>
    <w:rsid w:val="00BE00DB"/>
    <w:rsid w:val="00C27CA8"/>
    <w:rsid w:val="00C35439"/>
    <w:rsid w:val="00C36883"/>
    <w:rsid w:val="00C710EA"/>
    <w:rsid w:val="00C75D9E"/>
    <w:rsid w:val="00C92412"/>
    <w:rsid w:val="00CE0B2D"/>
    <w:rsid w:val="00CF4D61"/>
    <w:rsid w:val="00CF4E6A"/>
    <w:rsid w:val="00D51145"/>
    <w:rsid w:val="00D77B63"/>
    <w:rsid w:val="00E83649"/>
    <w:rsid w:val="00E86427"/>
    <w:rsid w:val="00E91A74"/>
    <w:rsid w:val="00E970BE"/>
    <w:rsid w:val="00EA04BD"/>
    <w:rsid w:val="00ED0852"/>
    <w:rsid w:val="00EF29D5"/>
    <w:rsid w:val="00F054EA"/>
    <w:rsid w:val="00F43EEA"/>
    <w:rsid w:val="00F87C16"/>
    <w:rsid w:val="00FA5BF3"/>
    <w:rsid w:val="00FC66AD"/>
    <w:rsid w:val="00FD07C9"/>
    <w:rsid w:val="00FE279A"/>
    <w:rsid w:val="00FF2F9B"/>
    <w:rsid w:val="00FF39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B9EC264"/>
  <w15:docId w15:val="{116586F3-4BDB-41FC-B7F1-64F0E0F4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4E6A"/>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4E6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CF4E6A"/>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F4E6A"/>
    <w:pPr>
      <w:ind w:left="720"/>
      <w:contextualSpacing/>
    </w:pPr>
  </w:style>
  <w:style w:type="character" w:styleId="Hyperlink">
    <w:name w:val="Hyperlink"/>
    <w:basedOn w:val="DefaultParagraphFont"/>
    <w:uiPriority w:val="99"/>
    <w:unhideWhenUsed/>
    <w:rsid w:val="00BA0C0D"/>
    <w:rPr>
      <w:color w:val="0563C1" w:themeColor="hyperlink"/>
      <w:u w:val="single"/>
    </w:rPr>
  </w:style>
  <w:style w:type="character" w:styleId="CommentReference">
    <w:name w:val="annotation reference"/>
    <w:basedOn w:val="DefaultParagraphFont"/>
    <w:uiPriority w:val="99"/>
    <w:semiHidden/>
    <w:unhideWhenUsed/>
    <w:rsid w:val="009534A7"/>
    <w:rPr>
      <w:sz w:val="16"/>
      <w:szCs w:val="16"/>
    </w:rPr>
  </w:style>
  <w:style w:type="paragraph" w:styleId="CommentText">
    <w:name w:val="annotation text"/>
    <w:basedOn w:val="Normal"/>
    <w:link w:val="CommentTextChar"/>
    <w:uiPriority w:val="99"/>
    <w:semiHidden/>
    <w:unhideWhenUsed/>
    <w:rsid w:val="009534A7"/>
    <w:pPr>
      <w:spacing w:line="240" w:lineRule="auto"/>
    </w:pPr>
    <w:rPr>
      <w:sz w:val="20"/>
      <w:szCs w:val="20"/>
    </w:rPr>
  </w:style>
  <w:style w:type="character" w:customStyle="1" w:styleId="CommentTextChar">
    <w:name w:val="Comment Text Char"/>
    <w:basedOn w:val="DefaultParagraphFont"/>
    <w:link w:val="CommentText"/>
    <w:uiPriority w:val="99"/>
    <w:semiHidden/>
    <w:rsid w:val="009534A7"/>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534A7"/>
    <w:rPr>
      <w:b/>
      <w:bCs/>
    </w:rPr>
  </w:style>
  <w:style w:type="character" w:customStyle="1" w:styleId="CommentSubjectChar">
    <w:name w:val="Comment Subject Char"/>
    <w:basedOn w:val="CommentTextChar"/>
    <w:link w:val="CommentSubject"/>
    <w:uiPriority w:val="99"/>
    <w:semiHidden/>
    <w:rsid w:val="009534A7"/>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rsid w:val="00953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4A7"/>
    <w:rPr>
      <w:rFonts w:ascii="Segoe UI" w:eastAsia="Calibri" w:hAnsi="Segoe UI" w:cs="Segoe UI"/>
      <w:color w:val="000000"/>
      <w:sz w:val="18"/>
      <w:szCs w:val="18"/>
      <w:lang w:eastAsia="en-GB"/>
    </w:rPr>
  </w:style>
  <w:style w:type="table" w:styleId="TableGrid">
    <w:name w:val="Table Grid"/>
    <w:basedOn w:val="TableNormal"/>
    <w:uiPriority w:val="59"/>
    <w:rsid w:val="00B0111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B209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2B1E"/>
    <w:pPr>
      <w:tabs>
        <w:tab w:val="center" w:pos="4513"/>
        <w:tab w:val="right" w:pos="9026"/>
      </w:tabs>
      <w:spacing w:after="0" w:line="240" w:lineRule="auto"/>
    </w:pPr>
  </w:style>
  <w:style w:type="character" w:customStyle="1" w:styleId="HeaderChar">
    <w:name w:val="Header Char"/>
    <w:basedOn w:val="DefaultParagraphFont"/>
    <w:link w:val="Header"/>
    <w:rsid w:val="00732B1E"/>
    <w:rPr>
      <w:rFonts w:ascii="Calibri" w:eastAsia="Calibri" w:hAnsi="Calibri" w:cs="Calibri"/>
      <w:color w:val="000000"/>
      <w:lang w:eastAsia="en-GB"/>
    </w:rPr>
  </w:style>
  <w:style w:type="paragraph" w:styleId="Footer">
    <w:name w:val="footer"/>
    <w:basedOn w:val="Normal"/>
    <w:link w:val="FooterChar"/>
    <w:uiPriority w:val="99"/>
    <w:unhideWhenUsed/>
    <w:rsid w:val="00732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B1E"/>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united-kingdom-security-vetting-clearance-levels/national-security-vetting-clearance-leve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fcd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B6FFE19634546BC56F29F850B7F3B" ma:contentTypeVersion="4" ma:contentTypeDescription="Create a new document." ma:contentTypeScope="" ma:versionID="010b07199a68f22ff5c2c323aab7b541">
  <xsd:schema xmlns:xsd="http://www.w3.org/2001/XMLSchema" xmlns:xs="http://www.w3.org/2001/XMLSchema" xmlns:p="http://schemas.microsoft.com/office/2006/metadata/properties" xmlns:ns2="f8e3abb6-09d4-4196-b61f-6dc88dc15908" targetNamespace="http://schemas.microsoft.com/office/2006/metadata/properties" ma:root="true" ma:fieldsID="09cfffca0f05c3e0b209b4c9a359103b" ns2:_="">
    <xsd:import namespace="f8e3abb6-09d4-4196-b61f-6dc88dc159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abb6-09d4-4196-b61f-6dc88dc15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21417-C971-4A54-8A8E-CDFCAB749932}"/>
</file>

<file path=customXml/itemProps2.xml><?xml version="1.0" encoding="utf-8"?>
<ds:datastoreItem xmlns:ds="http://schemas.openxmlformats.org/officeDocument/2006/customXml" ds:itemID="{DC228424-3DFC-4F38-97CF-8C82833F57C0}">
  <ds:schemaRefs>
    <ds:schemaRef ds:uri="http://schemas.microsoft.com/sharepoint/v3/contenttype/forms"/>
  </ds:schemaRefs>
</ds:datastoreItem>
</file>

<file path=customXml/itemProps3.xml><?xml version="1.0" encoding="utf-8"?>
<ds:datastoreItem xmlns:ds="http://schemas.openxmlformats.org/officeDocument/2006/customXml" ds:itemID="{538D9401-1FD7-4E39-B430-55BDB06CEBE4}">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8e3abb6-09d4-4196-b61f-6dc88dc15908"/>
    <ds:schemaRef ds:uri="http://www.w3.org/XML/1998/namespace"/>
    <ds:schemaRef ds:uri="http://purl.org/dc/dcmitype/"/>
  </ds:schemaRefs>
</ds:datastoreItem>
</file>

<file path=customXml/itemProps4.xml><?xml version="1.0" encoding="utf-8"?>
<ds:datastoreItem xmlns:ds="http://schemas.openxmlformats.org/officeDocument/2006/customXml" ds:itemID="{85FF21C0-4E80-4B19-9C93-2ECCBAEF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Harry Williams (Sensitive)</cp:lastModifiedBy>
  <cp:revision>6</cp:revision>
  <dcterms:created xsi:type="dcterms:W3CDTF">2021-09-21T16:24:00Z</dcterms:created>
  <dcterms:modified xsi:type="dcterms:W3CDTF">2022-01-20T10:40:00Z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0x010100079B6FFE19634546BC56F29F850B7F3B</vt:lpwstr>
  </property>
</Properties>
</file>