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AC866" w14:textId="77777777" w:rsidR="00A4790E" w:rsidRPr="002F3A91" w:rsidRDefault="00A4790E" w:rsidP="00A4790E">
      <w:pPr>
        <w:pStyle w:val="Header"/>
        <w:jc w:val="center"/>
        <w:rPr>
          <w:rFonts w:ascii="Trebuchet MS" w:hAnsi="Trebuchet MS"/>
          <w:sz w:val="16"/>
        </w:rPr>
      </w:pPr>
      <w:bookmarkStart w:id="0" w:name="_GoBack"/>
      <w:bookmarkEnd w:id="0"/>
    </w:p>
    <w:p w14:paraId="5276EE8F" w14:textId="77777777" w:rsidR="00A4790E" w:rsidRPr="002F3A91" w:rsidRDefault="00A4790E" w:rsidP="00A4790E">
      <w:pPr>
        <w:pStyle w:val="Header"/>
        <w:tabs>
          <w:tab w:val="left" w:pos="567"/>
        </w:tabs>
        <w:rPr>
          <w:rFonts w:ascii="Trebuchet MS" w:hAnsi="Trebuchet MS" w:cs="Arial"/>
          <w:b/>
          <w:bCs/>
          <w:color w:val="000000"/>
          <w:szCs w:val="22"/>
        </w:rPr>
      </w:pPr>
      <w:bookmarkStart w:id="1" w:name="_top"/>
      <w:bookmarkEnd w:id="1"/>
    </w:p>
    <w:p w14:paraId="37AAC74E" w14:textId="77777777" w:rsidR="00B32153" w:rsidRPr="002F3A91" w:rsidRDefault="00B32153" w:rsidP="00A4790E">
      <w:pPr>
        <w:pStyle w:val="Address"/>
        <w:rPr>
          <w:rFonts w:ascii="Trebuchet MS" w:hAnsi="Trebuchet MS" w:cs="Arial"/>
          <w:color w:val="000000"/>
          <w:szCs w:val="22"/>
        </w:rPr>
      </w:pPr>
    </w:p>
    <w:p w14:paraId="2DACCFA2" w14:textId="5DD66FD8" w:rsidR="00A4790E" w:rsidRPr="002F3A91" w:rsidRDefault="004B7EA3" w:rsidP="00A4790E">
      <w:pPr>
        <w:pStyle w:val="Address"/>
        <w:rPr>
          <w:rFonts w:ascii="Trebuchet MS" w:hAnsi="Trebuchet MS" w:cs="Arial"/>
          <w:color w:val="000000"/>
          <w:szCs w:val="22"/>
        </w:rPr>
      </w:pPr>
      <w:r w:rsidRPr="002F3A91">
        <w:rPr>
          <w:rFonts w:ascii="Trebuchet MS" w:hAnsi="Trebuchet MS" w:cs="Arial"/>
          <w:color w:val="000000"/>
          <w:szCs w:val="22"/>
        </w:rPr>
        <w:fldChar w:fldCharType="begin"/>
      </w:r>
      <w:r w:rsidR="00A4790E" w:rsidRPr="002F3A91">
        <w:rPr>
          <w:rFonts w:ascii="Trebuchet MS" w:hAnsi="Trebuchet MS" w:cs="Arial"/>
          <w:color w:val="000000"/>
          <w:szCs w:val="22"/>
        </w:rPr>
        <w:instrText xml:space="preserve"> TIME \@ "dd MMMM yyyy" </w:instrText>
      </w:r>
      <w:r w:rsidRPr="002F3A91">
        <w:rPr>
          <w:rFonts w:ascii="Trebuchet MS" w:hAnsi="Trebuchet MS" w:cs="Arial"/>
          <w:color w:val="000000"/>
          <w:szCs w:val="22"/>
        </w:rPr>
        <w:fldChar w:fldCharType="separate"/>
      </w:r>
      <w:r w:rsidR="003133D3">
        <w:rPr>
          <w:rFonts w:ascii="Trebuchet MS" w:hAnsi="Trebuchet MS" w:cs="Arial"/>
          <w:noProof/>
          <w:color w:val="000000"/>
          <w:szCs w:val="22"/>
        </w:rPr>
        <w:t>04 October 2016</w:t>
      </w:r>
      <w:r w:rsidRPr="002F3A91">
        <w:rPr>
          <w:rFonts w:ascii="Trebuchet MS" w:hAnsi="Trebuchet MS" w:cs="Arial"/>
          <w:color w:val="000000"/>
          <w:szCs w:val="22"/>
        </w:rPr>
        <w:fldChar w:fldCharType="end"/>
      </w:r>
    </w:p>
    <w:p w14:paraId="59A63A97" w14:textId="77777777" w:rsidR="00A4790E" w:rsidRPr="002F3A91" w:rsidRDefault="00A4790E" w:rsidP="00A4790E">
      <w:pPr>
        <w:pStyle w:val="Address"/>
        <w:rPr>
          <w:rFonts w:ascii="Trebuchet MS" w:hAnsi="Trebuchet MS" w:cs="Arial"/>
          <w:color w:val="000000"/>
          <w:szCs w:val="22"/>
        </w:rPr>
      </w:pPr>
    </w:p>
    <w:p w14:paraId="59228A4C" w14:textId="77777777" w:rsidR="00A4790E" w:rsidRPr="002F3A91" w:rsidRDefault="00A4790E" w:rsidP="00A4790E">
      <w:pPr>
        <w:pStyle w:val="Address"/>
        <w:rPr>
          <w:rFonts w:ascii="Trebuchet MS" w:hAnsi="Trebuchet MS" w:cs="Arial"/>
          <w:color w:val="000000"/>
          <w:szCs w:val="22"/>
        </w:rPr>
      </w:pPr>
    </w:p>
    <w:p w14:paraId="1D205E7A" w14:textId="77777777" w:rsidR="00A4790E" w:rsidRPr="002F3A91" w:rsidRDefault="00A4790E" w:rsidP="00716CE9">
      <w:pPr>
        <w:pStyle w:val="Header"/>
        <w:jc w:val="both"/>
        <w:rPr>
          <w:rFonts w:ascii="Trebuchet MS" w:hAnsi="Trebuchet MS" w:cs="Arial"/>
          <w:color w:val="000000"/>
          <w:szCs w:val="22"/>
        </w:rPr>
      </w:pPr>
      <w:r w:rsidRPr="002F3A91">
        <w:rPr>
          <w:rFonts w:ascii="Trebuchet MS" w:hAnsi="Trebuchet MS" w:cs="Arial"/>
          <w:color w:val="000000"/>
          <w:szCs w:val="22"/>
        </w:rPr>
        <w:t>Dear Sir or Madam:</w:t>
      </w:r>
    </w:p>
    <w:p w14:paraId="7DD53221" w14:textId="77777777" w:rsidR="00A4790E" w:rsidRPr="002F3A91" w:rsidRDefault="00A4790E" w:rsidP="00716CE9">
      <w:pPr>
        <w:pStyle w:val="Header"/>
        <w:ind w:left="3119" w:hanging="3119"/>
        <w:jc w:val="both"/>
        <w:rPr>
          <w:rFonts w:ascii="Trebuchet MS" w:hAnsi="Trebuchet MS" w:cs="Arial"/>
          <w:b/>
          <w:bCs/>
          <w:color w:val="000000"/>
          <w:szCs w:val="22"/>
        </w:rPr>
      </w:pPr>
    </w:p>
    <w:p w14:paraId="76F10496" w14:textId="6673DF37" w:rsidR="00567D46" w:rsidRDefault="00A4790E" w:rsidP="00716CE9">
      <w:pPr>
        <w:pStyle w:val="Header"/>
        <w:jc w:val="both"/>
        <w:rPr>
          <w:rFonts w:ascii="Trebuchet MS" w:hAnsi="Trebuchet MS" w:cs="Arial"/>
          <w:szCs w:val="22"/>
        </w:rPr>
      </w:pPr>
      <w:r w:rsidRPr="002F3A91">
        <w:rPr>
          <w:rFonts w:ascii="Trebuchet MS" w:hAnsi="Trebuchet MS" w:cs="Arial"/>
          <w:szCs w:val="22"/>
        </w:rPr>
        <w:t xml:space="preserve">Invitation to </w:t>
      </w:r>
      <w:r w:rsidRPr="00362363">
        <w:rPr>
          <w:rFonts w:ascii="Trebuchet MS" w:hAnsi="Trebuchet MS" w:cs="Arial"/>
          <w:szCs w:val="22"/>
        </w:rPr>
        <w:t>Tender:</w:t>
      </w:r>
      <w:r w:rsidR="00362363">
        <w:rPr>
          <w:rFonts w:ascii="Trebuchet MS" w:hAnsi="Trebuchet MS" w:cs="Arial"/>
          <w:szCs w:val="22"/>
        </w:rPr>
        <w:t xml:space="preserve"> </w:t>
      </w:r>
      <w:r w:rsidR="007F2C50">
        <w:rPr>
          <w:rFonts w:ascii="Trebuchet MS" w:hAnsi="Trebuchet MS" w:cs="Arial"/>
          <w:b/>
        </w:rPr>
        <w:t>CONSULTAN</w:t>
      </w:r>
      <w:r w:rsidR="001F4A40">
        <w:rPr>
          <w:rFonts w:ascii="Trebuchet MS" w:hAnsi="Trebuchet MS" w:cs="Arial"/>
          <w:b/>
        </w:rPr>
        <w:t>CY SERVICES</w:t>
      </w:r>
      <w:r w:rsidR="007F2C50">
        <w:rPr>
          <w:rFonts w:ascii="Trebuchet MS" w:hAnsi="Trebuchet MS" w:cs="Arial"/>
          <w:b/>
        </w:rPr>
        <w:t xml:space="preserve"> TO</w:t>
      </w:r>
      <w:r w:rsidR="005A6B50">
        <w:rPr>
          <w:rFonts w:ascii="Trebuchet MS" w:hAnsi="Trebuchet MS" w:cs="Arial"/>
          <w:b/>
        </w:rPr>
        <w:t xml:space="preserve"> SUPPORT DEVELOPMENT OF NEW </w:t>
      </w:r>
      <w:r w:rsidR="00252BD0">
        <w:rPr>
          <w:rFonts w:ascii="Trebuchet MS" w:hAnsi="Trebuchet MS" w:cs="Arial"/>
          <w:b/>
        </w:rPr>
        <w:t>OPERATING MODEL</w:t>
      </w:r>
      <w:r w:rsidR="005A6B50">
        <w:rPr>
          <w:rFonts w:ascii="Trebuchet MS" w:hAnsi="Trebuchet MS" w:cs="Arial"/>
          <w:b/>
        </w:rPr>
        <w:t xml:space="preserve"> </w:t>
      </w:r>
      <w:r w:rsidR="001F4A40">
        <w:rPr>
          <w:rFonts w:ascii="Trebuchet MS" w:hAnsi="Trebuchet MS" w:cs="Arial"/>
          <w:szCs w:val="22"/>
        </w:rPr>
        <w:t>BIG001-0784 (“the Contract”)</w:t>
      </w:r>
    </w:p>
    <w:p w14:paraId="00684090" w14:textId="77777777" w:rsidR="00A4790E" w:rsidRPr="002F3A91" w:rsidRDefault="00A4790E" w:rsidP="00716CE9">
      <w:pPr>
        <w:pStyle w:val="Header"/>
        <w:jc w:val="both"/>
        <w:rPr>
          <w:rFonts w:ascii="Trebuchet MS" w:hAnsi="Trebuchet MS" w:cs="Arial"/>
          <w:b/>
          <w:bCs/>
          <w:color w:val="FF0000"/>
          <w:szCs w:val="22"/>
        </w:rPr>
      </w:pPr>
    </w:p>
    <w:p w14:paraId="3A81725C" w14:textId="6E79E35F" w:rsidR="00A4790E" w:rsidRPr="002F3A91" w:rsidRDefault="00A4790E" w:rsidP="00716CE9">
      <w:pPr>
        <w:pStyle w:val="Address"/>
        <w:jc w:val="both"/>
        <w:rPr>
          <w:rFonts w:ascii="Trebuchet MS" w:hAnsi="Trebuchet MS" w:cs="Arial"/>
          <w:color w:val="000000"/>
          <w:szCs w:val="22"/>
        </w:rPr>
      </w:pPr>
    </w:p>
    <w:p w14:paraId="130D070C" w14:textId="77777777" w:rsidR="00A4790E" w:rsidRPr="002F3A91" w:rsidRDefault="00A4790E" w:rsidP="00716CE9">
      <w:pPr>
        <w:pStyle w:val="Address"/>
        <w:jc w:val="both"/>
        <w:rPr>
          <w:rFonts w:ascii="Trebuchet MS" w:hAnsi="Trebuchet MS" w:cs="Arial"/>
          <w:color w:val="000000"/>
          <w:szCs w:val="22"/>
        </w:rPr>
      </w:pPr>
    </w:p>
    <w:p w14:paraId="75D40E21" w14:textId="77777777" w:rsidR="007C3594" w:rsidRPr="002F3A91" w:rsidRDefault="007C3594" w:rsidP="007C3594">
      <w:pPr>
        <w:spacing w:before="120" w:after="120" w:line="260" w:lineRule="atLeast"/>
        <w:jc w:val="both"/>
        <w:rPr>
          <w:rFonts w:ascii="Trebuchet MS" w:hAnsi="Trebuchet MS" w:cs="Arial"/>
          <w:b/>
          <w:color w:val="000000"/>
          <w:sz w:val="24"/>
          <w:szCs w:val="24"/>
        </w:rPr>
      </w:pPr>
      <w:r w:rsidRPr="002F3A91">
        <w:rPr>
          <w:rFonts w:ascii="Trebuchet MS" w:eastAsia="Times New Roman" w:hAnsi="Trebuchet MS" w:cs="Arial"/>
          <w:color w:val="000000"/>
        </w:rPr>
        <w:t xml:space="preserve">The Contract Terms and Conditions that you will be required to sign up to are available to </w:t>
      </w:r>
      <w:r w:rsidRPr="00362363">
        <w:rPr>
          <w:rFonts w:ascii="Trebuchet MS" w:eastAsia="Times New Roman" w:hAnsi="Trebuchet MS" w:cs="Arial"/>
          <w:color w:val="000000"/>
        </w:rPr>
        <w:t>view at this</w:t>
      </w:r>
      <w:r w:rsidRPr="002F3A91">
        <w:rPr>
          <w:rFonts w:ascii="Trebuchet MS" w:eastAsia="Times New Roman" w:hAnsi="Trebuchet MS" w:cs="Arial"/>
          <w:color w:val="000000"/>
        </w:rPr>
        <w:t xml:space="preserve"> link: </w:t>
      </w:r>
      <w:hyperlink r:id="rId8" w:history="1">
        <w:r w:rsidRPr="002F3A91">
          <w:rPr>
            <w:rStyle w:val="Hyperlink"/>
            <w:rFonts w:ascii="Trebuchet MS" w:hAnsi="Trebuchet MS" w:cs="Arial"/>
          </w:rPr>
          <w:t>http://www.biglotteryfund.org.uk/index/about-uk/procurement_portal.htm</w:t>
        </w:r>
      </w:hyperlink>
      <w:r w:rsidRPr="002F3A91">
        <w:rPr>
          <w:rFonts w:ascii="Trebuchet MS" w:hAnsi="Trebuchet MS" w:cs="Arial"/>
          <w:color w:val="000000"/>
        </w:rPr>
        <w:t xml:space="preserve">. </w:t>
      </w:r>
    </w:p>
    <w:p w14:paraId="1D15403D" w14:textId="77777777" w:rsidR="001F4A40" w:rsidRPr="002F3A91" w:rsidRDefault="001F4A40" w:rsidP="001F4A40">
      <w:pPr>
        <w:spacing w:before="120" w:after="120" w:line="260" w:lineRule="atLeast"/>
        <w:jc w:val="both"/>
        <w:rPr>
          <w:rFonts w:ascii="Trebuchet MS" w:hAnsi="Trebuchet MS" w:cs="Arial"/>
          <w:b/>
          <w:color w:val="000000"/>
          <w:sz w:val="24"/>
          <w:szCs w:val="24"/>
        </w:rPr>
      </w:pPr>
    </w:p>
    <w:p w14:paraId="534E2A71" w14:textId="77777777" w:rsidR="00A4790E" w:rsidRPr="002F3A91" w:rsidRDefault="007C3594" w:rsidP="001575A0">
      <w:pPr>
        <w:spacing w:before="120" w:after="120" w:line="260" w:lineRule="atLeast"/>
        <w:jc w:val="both"/>
        <w:rPr>
          <w:rFonts w:ascii="Trebuchet MS" w:hAnsi="Trebuchet MS" w:cs="Arial"/>
          <w:color w:val="000000"/>
          <w:sz w:val="24"/>
          <w:szCs w:val="24"/>
        </w:rPr>
      </w:pPr>
      <w:r w:rsidRPr="002F3A91">
        <w:rPr>
          <w:rFonts w:ascii="Trebuchet MS" w:hAnsi="Trebuchet MS" w:cs="Arial"/>
          <w:color w:val="000000"/>
        </w:rPr>
        <w:t>The Preferred Bidder will not be permitted to enter into any negotiations on the terms of the Contract. Any attempt to negotiate amendments will breach the terms of this ITT and will result in the Preferred Bidder being excluded from the tender process. In such circumstances BIG reserves the right to invite the next highest scoring Bidder to enter into the Contract.</w:t>
      </w:r>
    </w:p>
    <w:p w14:paraId="78BF196C" w14:textId="77777777" w:rsidR="00A4790E" w:rsidRPr="002F3A91" w:rsidRDefault="00A4790E" w:rsidP="00716CE9">
      <w:pPr>
        <w:pStyle w:val="Address"/>
        <w:jc w:val="both"/>
        <w:rPr>
          <w:rFonts w:ascii="Trebuchet MS" w:hAnsi="Trebuchet MS" w:cs="Arial"/>
          <w:color w:val="000000"/>
          <w:szCs w:val="22"/>
        </w:rPr>
      </w:pPr>
    </w:p>
    <w:p w14:paraId="563F4569" w14:textId="421AD148" w:rsidR="00A4790E" w:rsidRPr="00362363" w:rsidRDefault="00A4790E" w:rsidP="00716CE9">
      <w:pPr>
        <w:pStyle w:val="Header"/>
        <w:jc w:val="both"/>
        <w:rPr>
          <w:rFonts w:ascii="Trebuchet MS" w:hAnsi="Trebuchet MS" w:cs="Arial"/>
          <w:b/>
          <w:color w:val="000000"/>
          <w:szCs w:val="22"/>
        </w:rPr>
      </w:pPr>
      <w:r w:rsidRPr="002F3A91">
        <w:rPr>
          <w:rFonts w:ascii="Trebuchet MS" w:hAnsi="Trebuchet MS" w:cs="Arial"/>
          <w:color w:val="000000"/>
          <w:szCs w:val="22"/>
        </w:rPr>
        <w:t xml:space="preserve">You must follow all the instructions set out in this Invitation to </w:t>
      </w:r>
      <w:proofErr w:type="gramStart"/>
      <w:r w:rsidRPr="002F3A91">
        <w:rPr>
          <w:rFonts w:ascii="Trebuchet MS" w:hAnsi="Trebuchet MS" w:cs="Arial"/>
          <w:color w:val="000000"/>
          <w:szCs w:val="22"/>
        </w:rPr>
        <w:t>Tender</w:t>
      </w:r>
      <w:proofErr w:type="gramEnd"/>
      <w:r w:rsidRPr="002F3A91">
        <w:rPr>
          <w:rFonts w:ascii="Trebuchet MS" w:hAnsi="Trebuchet MS" w:cs="Arial"/>
          <w:color w:val="000000"/>
          <w:szCs w:val="22"/>
        </w:rPr>
        <w:t xml:space="preserve"> when responding to it. The deadline for submission is </w:t>
      </w:r>
      <w:r w:rsidRPr="002F3A91">
        <w:rPr>
          <w:rFonts w:ascii="Trebuchet MS" w:hAnsi="Trebuchet MS" w:cs="Arial"/>
          <w:b/>
          <w:color w:val="000000"/>
          <w:szCs w:val="22"/>
        </w:rPr>
        <w:t xml:space="preserve">12.00 (Noon) on </w:t>
      </w:r>
      <w:r w:rsidR="0029763E">
        <w:rPr>
          <w:rFonts w:ascii="Trebuchet MS" w:hAnsi="Trebuchet MS" w:cs="Arial"/>
          <w:b/>
          <w:color w:val="000000"/>
          <w:szCs w:val="22"/>
        </w:rPr>
        <w:t>Monday 24</w:t>
      </w:r>
      <w:r w:rsidR="001F4A40">
        <w:rPr>
          <w:rFonts w:ascii="Trebuchet MS" w:hAnsi="Trebuchet MS" w:cs="Arial"/>
          <w:b/>
          <w:color w:val="000000"/>
          <w:szCs w:val="22"/>
        </w:rPr>
        <w:t xml:space="preserve"> October</w:t>
      </w:r>
      <w:r w:rsidR="005A6B50">
        <w:rPr>
          <w:rFonts w:ascii="Trebuchet MS" w:hAnsi="Trebuchet MS" w:cs="Arial"/>
          <w:b/>
          <w:color w:val="000000"/>
          <w:szCs w:val="22"/>
        </w:rPr>
        <w:t xml:space="preserve"> 2016</w:t>
      </w:r>
      <w:r w:rsidRPr="002F3A91">
        <w:rPr>
          <w:rFonts w:ascii="Trebuchet MS" w:hAnsi="Trebuchet MS" w:cs="Arial"/>
          <w:color w:val="000000"/>
          <w:szCs w:val="22"/>
        </w:rPr>
        <w:t>.  Failure to provide all information required will result in rejection of the tender.</w:t>
      </w:r>
    </w:p>
    <w:p w14:paraId="5456ACAD" w14:textId="77777777" w:rsidR="00A4790E" w:rsidRPr="002F3A91" w:rsidRDefault="00A4790E" w:rsidP="00716CE9">
      <w:pPr>
        <w:pStyle w:val="Address"/>
        <w:jc w:val="both"/>
        <w:rPr>
          <w:rFonts w:ascii="Trebuchet MS" w:hAnsi="Trebuchet MS" w:cs="Arial"/>
          <w:szCs w:val="22"/>
        </w:rPr>
      </w:pPr>
    </w:p>
    <w:p w14:paraId="1C2B5964" w14:textId="77777777" w:rsidR="00A4790E" w:rsidRPr="002F3A91" w:rsidRDefault="00A4790E" w:rsidP="00716CE9">
      <w:pPr>
        <w:pStyle w:val="Header"/>
        <w:jc w:val="both"/>
        <w:rPr>
          <w:rFonts w:ascii="Trebuchet MS" w:hAnsi="Trebuchet MS" w:cs="Arial"/>
          <w:color w:val="000000"/>
          <w:szCs w:val="22"/>
        </w:rPr>
      </w:pPr>
    </w:p>
    <w:p w14:paraId="4611246C" w14:textId="77777777" w:rsidR="00A4790E" w:rsidRPr="002F3A91" w:rsidRDefault="00A4790E" w:rsidP="00A4790E">
      <w:pPr>
        <w:pStyle w:val="Header"/>
        <w:jc w:val="both"/>
        <w:rPr>
          <w:rFonts w:ascii="Trebuchet MS" w:hAnsi="Trebuchet MS" w:cs="Arial"/>
          <w:color w:val="000000"/>
          <w:szCs w:val="22"/>
        </w:rPr>
      </w:pPr>
      <w:r w:rsidRPr="002F3A91">
        <w:rPr>
          <w:rFonts w:ascii="Trebuchet MS" w:hAnsi="Trebuchet MS" w:cs="Arial"/>
          <w:color w:val="000000"/>
          <w:szCs w:val="22"/>
        </w:rPr>
        <w:t>Yours faithfully,</w:t>
      </w:r>
    </w:p>
    <w:p w14:paraId="1AAF2DEF" w14:textId="77777777" w:rsidR="00A4790E" w:rsidRPr="002F3A91" w:rsidRDefault="00A4790E" w:rsidP="00A4790E">
      <w:pPr>
        <w:pStyle w:val="Address"/>
        <w:rPr>
          <w:rFonts w:ascii="Trebuchet MS" w:hAnsi="Trebuchet MS" w:cs="Arial"/>
          <w:szCs w:val="22"/>
        </w:rPr>
      </w:pPr>
    </w:p>
    <w:p w14:paraId="4D81F67A" w14:textId="77777777" w:rsidR="00A4790E" w:rsidRPr="002F3A91" w:rsidRDefault="00A4790E" w:rsidP="00A4790E">
      <w:pPr>
        <w:pStyle w:val="Address"/>
        <w:rPr>
          <w:rFonts w:ascii="Trebuchet MS" w:hAnsi="Trebuchet MS" w:cs="Arial"/>
          <w:szCs w:val="22"/>
        </w:rPr>
      </w:pPr>
    </w:p>
    <w:p w14:paraId="0DD97932" w14:textId="77777777" w:rsidR="000E015B" w:rsidRPr="002F3A91" w:rsidRDefault="000E015B" w:rsidP="000E015B">
      <w:pPr>
        <w:spacing w:after="0" w:line="240" w:lineRule="auto"/>
        <w:rPr>
          <w:rFonts w:ascii="Trebuchet MS" w:hAnsi="Trebuchet MS" w:cs="Arial"/>
        </w:rPr>
      </w:pPr>
    </w:p>
    <w:p w14:paraId="6B0B2297" w14:textId="77777777" w:rsidR="00B32153" w:rsidRPr="002F3A91" w:rsidRDefault="00B32153" w:rsidP="000E015B">
      <w:pPr>
        <w:spacing w:after="0" w:line="240" w:lineRule="auto"/>
        <w:rPr>
          <w:rFonts w:ascii="Trebuchet MS" w:hAnsi="Trebuchet MS" w:cs="Arial"/>
        </w:rPr>
      </w:pPr>
    </w:p>
    <w:p w14:paraId="253AFA3C" w14:textId="77777777" w:rsidR="00B32153" w:rsidRPr="002F3A91" w:rsidRDefault="00B32153" w:rsidP="000E015B">
      <w:pPr>
        <w:spacing w:after="0" w:line="240" w:lineRule="auto"/>
        <w:rPr>
          <w:rFonts w:ascii="Trebuchet MS" w:hAnsi="Trebuchet MS" w:cs="Arial"/>
          <w:b/>
        </w:rPr>
      </w:pPr>
    </w:p>
    <w:p w14:paraId="629EA18B" w14:textId="77777777" w:rsidR="00B32153" w:rsidRPr="002F3A91" w:rsidRDefault="00FC3416" w:rsidP="000E015B">
      <w:pPr>
        <w:spacing w:after="0" w:line="240" w:lineRule="auto"/>
        <w:rPr>
          <w:rFonts w:ascii="Trebuchet MS" w:hAnsi="Trebuchet MS" w:cs="Arial"/>
        </w:rPr>
      </w:pPr>
      <w:r w:rsidRPr="00006F1E">
        <w:rPr>
          <w:rFonts w:ascii="Trebuchet MS" w:hAnsi="Trebuchet MS" w:cs="Arial"/>
        </w:rPr>
        <w:t>Faye Booker</w:t>
      </w:r>
    </w:p>
    <w:p w14:paraId="7AA831DA" w14:textId="77777777" w:rsidR="000E015B" w:rsidRPr="002F3A91" w:rsidRDefault="000E015B" w:rsidP="000E015B">
      <w:pPr>
        <w:spacing w:after="0" w:line="240" w:lineRule="auto"/>
        <w:rPr>
          <w:rFonts w:ascii="Trebuchet MS" w:hAnsi="Trebuchet MS" w:cs="Arial"/>
          <w:b/>
        </w:rPr>
      </w:pPr>
      <w:r w:rsidRPr="002F3A91">
        <w:rPr>
          <w:rFonts w:ascii="Trebuchet MS" w:hAnsi="Trebuchet MS" w:cs="Arial"/>
          <w:b/>
        </w:rPr>
        <w:t>Big Lottery Fund</w:t>
      </w:r>
    </w:p>
    <w:p w14:paraId="218D68AA" w14:textId="77777777" w:rsidR="000E015B" w:rsidRPr="002F3A91" w:rsidRDefault="000E015B" w:rsidP="000E015B">
      <w:pPr>
        <w:spacing w:after="0" w:line="240" w:lineRule="auto"/>
        <w:rPr>
          <w:rFonts w:ascii="Trebuchet MS" w:hAnsi="Trebuchet MS" w:cs="Arial"/>
          <w:b/>
          <w:bCs/>
        </w:rPr>
      </w:pPr>
    </w:p>
    <w:p w14:paraId="48F50DF6" w14:textId="77777777" w:rsidR="00B32153" w:rsidRPr="00006F1E" w:rsidRDefault="00B32153" w:rsidP="00B32153">
      <w:pPr>
        <w:spacing w:after="0" w:line="240" w:lineRule="auto"/>
        <w:rPr>
          <w:rFonts w:ascii="Trebuchet MS" w:hAnsi="Trebuchet MS" w:cs="Arial"/>
        </w:rPr>
      </w:pPr>
      <w:r w:rsidRPr="002F3A91">
        <w:rPr>
          <w:rFonts w:ascii="Trebuchet MS" w:hAnsi="Trebuchet MS" w:cs="Arial"/>
        </w:rPr>
        <w:t>Telephone:</w:t>
      </w:r>
      <w:r w:rsidRPr="002F3A91">
        <w:rPr>
          <w:rFonts w:ascii="Trebuchet MS" w:hAnsi="Trebuchet MS" w:cs="Arial"/>
        </w:rPr>
        <w:tab/>
      </w:r>
      <w:r w:rsidRPr="002F3A91">
        <w:rPr>
          <w:rFonts w:ascii="Trebuchet MS" w:hAnsi="Trebuchet MS" w:cs="Arial"/>
        </w:rPr>
        <w:tab/>
      </w:r>
      <w:r w:rsidR="00362363" w:rsidRPr="00006F1E">
        <w:rPr>
          <w:rFonts w:ascii="Trebuchet MS" w:hAnsi="Trebuchet MS" w:cs="Arial"/>
        </w:rPr>
        <w:t>0121 345 7786</w:t>
      </w:r>
    </w:p>
    <w:p w14:paraId="7C2565CA" w14:textId="77777777" w:rsidR="00B32153" w:rsidRPr="002F3A91" w:rsidRDefault="00B32153" w:rsidP="00B32153">
      <w:pPr>
        <w:spacing w:after="0" w:line="240" w:lineRule="auto"/>
        <w:rPr>
          <w:rFonts w:ascii="Trebuchet MS" w:hAnsi="Trebuchet MS" w:cs="Arial"/>
        </w:rPr>
      </w:pPr>
      <w:r w:rsidRPr="00006F1E">
        <w:rPr>
          <w:rFonts w:ascii="Trebuchet MS" w:hAnsi="Trebuchet MS" w:cs="Arial"/>
        </w:rPr>
        <w:t>Email:</w:t>
      </w:r>
      <w:r w:rsidRPr="00006F1E">
        <w:rPr>
          <w:rFonts w:ascii="Trebuchet MS" w:hAnsi="Trebuchet MS" w:cs="Arial"/>
        </w:rPr>
        <w:tab/>
      </w:r>
      <w:r w:rsidRPr="00006F1E">
        <w:rPr>
          <w:rFonts w:ascii="Trebuchet MS" w:hAnsi="Trebuchet MS" w:cs="Arial"/>
        </w:rPr>
        <w:tab/>
      </w:r>
      <w:r w:rsidRPr="00006F1E">
        <w:rPr>
          <w:rFonts w:ascii="Trebuchet MS" w:hAnsi="Trebuchet MS" w:cs="Arial"/>
        </w:rPr>
        <w:tab/>
      </w:r>
      <w:r w:rsidR="00FC3416" w:rsidRPr="00006F1E">
        <w:rPr>
          <w:rFonts w:ascii="Trebuchet MS" w:hAnsi="Trebuchet MS" w:cs="Arial"/>
        </w:rPr>
        <w:t>(faye.booker@biglotteryfund.org.uk</w:t>
      </w:r>
      <w:r w:rsidRPr="00006F1E">
        <w:rPr>
          <w:rFonts w:ascii="Trebuchet MS" w:hAnsi="Trebuchet MS" w:cs="Arial"/>
        </w:rPr>
        <w:t>)</w:t>
      </w:r>
    </w:p>
    <w:p w14:paraId="41BEE4E7" w14:textId="77777777" w:rsidR="000E015B" w:rsidRPr="002F3A91" w:rsidRDefault="000E015B" w:rsidP="00B32153">
      <w:pPr>
        <w:spacing w:after="0" w:line="240" w:lineRule="auto"/>
        <w:rPr>
          <w:rFonts w:ascii="Trebuchet MS" w:hAnsi="Trebuchet MS" w:cs="Arial"/>
        </w:rPr>
      </w:pPr>
    </w:p>
    <w:p w14:paraId="536048C2" w14:textId="77777777" w:rsidR="00A4790E" w:rsidRPr="002F3A91" w:rsidRDefault="007C3594" w:rsidP="007C3594">
      <w:pPr>
        <w:jc w:val="both"/>
        <w:rPr>
          <w:rFonts w:ascii="Trebuchet MS" w:hAnsi="Trebuchet MS" w:cs="Arial"/>
          <w:b/>
          <w:bCs/>
          <w:color w:val="000000"/>
        </w:rPr>
      </w:pPr>
      <w:r w:rsidRPr="002F3A91">
        <w:rPr>
          <w:rFonts w:ascii="Trebuchet MS" w:hAnsi="Trebuchet MS" w:cs="Arial"/>
        </w:rPr>
        <w:br w:type="page"/>
      </w:r>
      <w:r w:rsidR="00A4790E" w:rsidRPr="002F3A91">
        <w:rPr>
          <w:rStyle w:val="Hyperlink"/>
          <w:rFonts w:ascii="Trebuchet MS" w:hAnsi="Trebuchet MS"/>
          <w:b/>
          <w:color w:val="000000"/>
        </w:rPr>
        <w:lastRenderedPageBreak/>
        <w:t>CONTENTS:</w:t>
      </w:r>
    </w:p>
    <w:p w14:paraId="2FD42853" w14:textId="77777777" w:rsidR="00A4790E" w:rsidRPr="002F3A91" w:rsidRDefault="00A4790E" w:rsidP="00A4790E">
      <w:pPr>
        <w:pStyle w:val="Header"/>
        <w:tabs>
          <w:tab w:val="left" w:pos="567"/>
        </w:tabs>
        <w:rPr>
          <w:rFonts w:ascii="Trebuchet MS" w:hAnsi="Trebuchet MS" w:cs="Arial"/>
          <w:color w:val="000000"/>
          <w:szCs w:val="22"/>
        </w:rPr>
      </w:pPr>
    </w:p>
    <w:p w14:paraId="791BB691" w14:textId="77777777" w:rsidR="00A4790E" w:rsidRPr="002F3A91" w:rsidRDefault="003133D3" w:rsidP="00A4790E">
      <w:pPr>
        <w:tabs>
          <w:tab w:val="left" w:pos="720"/>
        </w:tabs>
        <w:rPr>
          <w:rFonts w:ascii="Trebuchet MS" w:hAnsi="Trebuchet MS" w:cs="Arial"/>
          <w:b/>
          <w:color w:val="000000"/>
        </w:rPr>
      </w:pPr>
      <w:hyperlink r:id="rId9" w:anchor="_SECTION_ONE" w:history="1">
        <w:r w:rsidR="00A4790E" w:rsidRPr="002F3A91">
          <w:rPr>
            <w:rStyle w:val="Hyperlink"/>
            <w:rFonts w:ascii="Trebuchet MS" w:hAnsi="Trebuchet MS" w:cs="Arial"/>
            <w:b/>
            <w:color w:val="000000"/>
          </w:rPr>
          <w:t xml:space="preserve">SECTION ONE </w:t>
        </w:r>
      </w:hyperlink>
    </w:p>
    <w:p w14:paraId="3737BE48" w14:textId="77777777"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Instructions to Bidders</w:t>
      </w:r>
    </w:p>
    <w:p w14:paraId="708B8F51" w14:textId="77777777" w:rsidR="00A4790E" w:rsidRPr="002F3A91" w:rsidRDefault="00A4790E" w:rsidP="00A4790E">
      <w:pPr>
        <w:tabs>
          <w:tab w:val="left" w:pos="720"/>
        </w:tabs>
        <w:rPr>
          <w:rFonts w:ascii="Trebuchet MS" w:hAnsi="Trebuchet MS" w:cs="Arial"/>
          <w:bCs/>
          <w:color w:val="000000"/>
        </w:rPr>
      </w:pPr>
    </w:p>
    <w:p w14:paraId="35061B59" w14:textId="77777777" w:rsidR="00A4790E" w:rsidRPr="002F3A91" w:rsidRDefault="003133D3" w:rsidP="00A4790E">
      <w:pPr>
        <w:tabs>
          <w:tab w:val="left" w:pos="720"/>
        </w:tabs>
        <w:rPr>
          <w:rStyle w:val="Hyperlink"/>
          <w:rFonts w:ascii="Trebuchet MS" w:hAnsi="Trebuchet MS" w:cs="Arial"/>
          <w:b/>
          <w:color w:val="000000"/>
        </w:rPr>
      </w:pPr>
      <w:hyperlink r:id="rId10" w:anchor="_SECTION_TWO" w:history="1">
        <w:r w:rsidR="00A4790E" w:rsidRPr="002F3A91">
          <w:rPr>
            <w:rStyle w:val="Hyperlink"/>
            <w:rFonts w:ascii="Trebuchet MS" w:hAnsi="Trebuchet MS" w:cs="Arial"/>
            <w:b/>
            <w:color w:val="000000"/>
          </w:rPr>
          <w:t>SECTION TWO</w:t>
        </w:r>
      </w:hyperlink>
    </w:p>
    <w:p w14:paraId="4654082A" w14:textId="77777777" w:rsidR="00A4790E" w:rsidRPr="002F3A91" w:rsidRDefault="00A4790E" w:rsidP="00A4790E">
      <w:pPr>
        <w:tabs>
          <w:tab w:val="left" w:pos="720"/>
        </w:tabs>
        <w:rPr>
          <w:rFonts w:ascii="Trebuchet MS" w:hAnsi="Trebuchet MS" w:cs="Arial"/>
          <w:bCs/>
        </w:rPr>
      </w:pPr>
      <w:r w:rsidRPr="002F3A91">
        <w:rPr>
          <w:rFonts w:ascii="Trebuchet MS" w:hAnsi="Trebuchet MS" w:cs="Arial"/>
          <w:bCs/>
          <w:color w:val="000000"/>
        </w:rPr>
        <w:t>Scope of Work</w:t>
      </w:r>
    </w:p>
    <w:p w14:paraId="20C9FD24" w14:textId="77777777" w:rsidR="00A4790E" w:rsidRPr="002F3A91" w:rsidRDefault="00A4790E" w:rsidP="00A4790E">
      <w:pPr>
        <w:tabs>
          <w:tab w:val="left" w:pos="720"/>
        </w:tabs>
        <w:rPr>
          <w:rFonts w:ascii="Trebuchet MS" w:hAnsi="Trebuchet MS" w:cs="Arial"/>
          <w:bCs/>
          <w:color w:val="000000"/>
        </w:rPr>
      </w:pPr>
    </w:p>
    <w:p w14:paraId="0001054E" w14:textId="77777777" w:rsidR="00A4790E" w:rsidRPr="002F3A91" w:rsidRDefault="003133D3" w:rsidP="00A4790E">
      <w:pPr>
        <w:tabs>
          <w:tab w:val="left" w:pos="720"/>
        </w:tabs>
        <w:rPr>
          <w:rFonts w:ascii="Trebuchet MS" w:hAnsi="Trebuchet MS" w:cs="Arial"/>
          <w:b/>
          <w:color w:val="000000"/>
        </w:rPr>
      </w:pPr>
      <w:hyperlink r:id="rId11" w:anchor="_SECTION_THREE_1" w:history="1">
        <w:r w:rsidR="00A4790E" w:rsidRPr="002F3A91">
          <w:rPr>
            <w:rStyle w:val="Hyperlink"/>
            <w:rFonts w:ascii="Trebuchet MS" w:hAnsi="Trebuchet MS" w:cs="Arial"/>
            <w:b/>
            <w:color w:val="000000"/>
          </w:rPr>
          <w:t>SECTION THREE</w:t>
        </w:r>
      </w:hyperlink>
    </w:p>
    <w:p w14:paraId="42352FCB" w14:textId="77777777" w:rsidR="00A4790E" w:rsidRPr="002F3A91" w:rsidRDefault="003133D3" w:rsidP="00A4790E">
      <w:pPr>
        <w:tabs>
          <w:tab w:val="left" w:pos="720"/>
        </w:tabs>
        <w:rPr>
          <w:rFonts w:ascii="Trebuchet MS" w:hAnsi="Trebuchet MS" w:cs="Arial"/>
          <w:bCs/>
          <w:color w:val="000000"/>
        </w:rPr>
      </w:pPr>
      <w:hyperlink r:id="rId12" w:anchor="_ANNEX_1" w:history="1">
        <w:r w:rsidR="00A4790E" w:rsidRPr="002F3A91">
          <w:rPr>
            <w:rStyle w:val="Hyperlink"/>
            <w:rFonts w:ascii="Trebuchet MS" w:hAnsi="Trebuchet MS" w:cs="Arial"/>
            <w:bCs/>
            <w:color w:val="000000"/>
          </w:rPr>
          <w:t>Annex 1</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Response to Tender and Evaluation Criteria </w:t>
      </w:r>
    </w:p>
    <w:p w14:paraId="0D7749E7" w14:textId="77777777" w:rsidR="00A4790E" w:rsidRPr="002F3A91" w:rsidRDefault="003133D3" w:rsidP="00A4790E">
      <w:pPr>
        <w:tabs>
          <w:tab w:val="left" w:pos="720"/>
        </w:tabs>
        <w:rPr>
          <w:rFonts w:ascii="Trebuchet MS" w:hAnsi="Trebuchet MS" w:cs="Arial"/>
          <w:bCs/>
          <w:color w:val="000000"/>
        </w:rPr>
      </w:pPr>
      <w:hyperlink r:id="rId13" w:anchor="_ANNEX_2" w:history="1">
        <w:r w:rsidR="00A4790E" w:rsidRPr="002F3A91">
          <w:rPr>
            <w:rStyle w:val="Hyperlink"/>
            <w:rFonts w:ascii="Trebuchet MS" w:hAnsi="Trebuchet MS" w:cs="Arial"/>
            <w:bCs/>
            <w:color w:val="000000"/>
          </w:rPr>
          <w:t>Annex 2</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Schedule of Charges </w:t>
      </w:r>
      <w:bookmarkStart w:id="2" w:name="Bidders_details_2"/>
    </w:p>
    <w:p w14:paraId="345AEB60" w14:textId="77777777" w:rsidR="00A4790E" w:rsidRPr="002F3A91" w:rsidRDefault="003133D3" w:rsidP="00A4790E">
      <w:pPr>
        <w:tabs>
          <w:tab w:val="left" w:pos="720"/>
        </w:tabs>
        <w:rPr>
          <w:rFonts w:ascii="Trebuchet MS" w:hAnsi="Trebuchet MS" w:cs="Arial"/>
          <w:bCs/>
          <w:color w:val="000000"/>
        </w:rPr>
      </w:pPr>
      <w:hyperlink r:id="rId14" w:anchor="_ANNEX_3" w:history="1">
        <w:r w:rsidR="00A4790E" w:rsidRPr="002F3A91">
          <w:rPr>
            <w:rStyle w:val="Hyperlink"/>
            <w:rFonts w:ascii="Trebuchet MS" w:hAnsi="Trebuchet MS" w:cs="Arial"/>
            <w:bCs/>
            <w:color w:val="000000"/>
          </w:rPr>
          <w:t>Annex 3</w:t>
        </w:r>
      </w:hyperlink>
      <w:r w:rsidR="00A4790E" w:rsidRPr="002F3A91">
        <w:rPr>
          <w:rFonts w:ascii="Trebuchet MS" w:hAnsi="Trebuchet MS" w:cs="Arial"/>
          <w:bCs/>
          <w:color w:val="000000"/>
        </w:rPr>
        <w:t xml:space="preserve"> -</w:t>
      </w:r>
      <w:r w:rsidR="00A4790E" w:rsidRPr="002F3A91">
        <w:rPr>
          <w:rFonts w:ascii="Trebuchet MS" w:hAnsi="Trebuchet MS" w:cs="Arial"/>
          <w:bCs/>
          <w:color w:val="000000"/>
        </w:rPr>
        <w:tab/>
        <w:t xml:space="preserve">Bidder’s Details </w:t>
      </w:r>
      <w:bookmarkEnd w:id="2"/>
    </w:p>
    <w:p w14:paraId="1F048E28" w14:textId="77777777" w:rsidR="00A4790E" w:rsidRPr="002F3A91" w:rsidRDefault="003133D3" w:rsidP="00A4790E">
      <w:pPr>
        <w:tabs>
          <w:tab w:val="left" w:pos="720"/>
        </w:tabs>
        <w:rPr>
          <w:rFonts w:ascii="Trebuchet MS" w:hAnsi="Trebuchet MS" w:cs="Arial"/>
          <w:bCs/>
          <w:color w:val="000000"/>
        </w:rPr>
      </w:pPr>
      <w:hyperlink r:id="rId15" w:anchor="_ANNEX_4" w:history="1">
        <w:r w:rsidR="00A4790E" w:rsidRPr="002F3A91">
          <w:rPr>
            <w:rStyle w:val="Hyperlink"/>
            <w:rFonts w:ascii="Trebuchet MS" w:hAnsi="Trebuchet MS" w:cs="Arial"/>
            <w:bCs/>
            <w:color w:val="000000"/>
          </w:rPr>
          <w:t>Annex 4</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Form of Tender</w:t>
      </w:r>
    </w:p>
    <w:p w14:paraId="0CCE4490" w14:textId="77777777"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t>Part I: Declaration</w:t>
      </w:r>
    </w:p>
    <w:p w14:paraId="60290C59" w14:textId="77777777" w:rsidR="00A4790E" w:rsidRPr="002F3A91" w:rsidRDefault="00A4790E" w:rsidP="00A4790E">
      <w:pPr>
        <w:tabs>
          <w:tab w:val="left" w:pos="720"/>
        </w:tabs>
        <w:ind w:left="720"/>
        <w:rPr>
          <w:rFonts w:ascii="Trebuchet MS" w:hAnsi="Trebuchet MS" w:cs="Arial"/>
          <w:bCs/>
          <w:color w:val="000000"/>
        </w:rPr>
      </w:pPr>
      <w:r w:rsidRPr="002F3A91">
        <w:rPr>
          <w:rFonts w:ascii="Trebuchet MS" w:hAnsi="Trebuchet MS" w:cs="Arial"/>
          <w:bCs/>
          <w:color w:val="000000"/>
        </w:rPr>
        <w:tab/>
      </w:r>
    </w:p>
    <w:p w14:paraId="21CB897A" w14:textId="77777777"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Annex 5-</w:t>
      </w:r>
      <w:r w:rsidRPr="002F3A91">
        <w:rPr>
          <w:rFonts w:ascii="Trebuchet MS" w:hAnsi="Trebuchet MS" w:cs="Arial"/>
          <w:bCs/>
          <w:color w:val="000000"/>
        </w:rPr>
        <w:tab/>
      </w:r>
    </w:p>
    <w:p w14:paraId="1865CA51" w14:textId="77777777" w:rsidR="006C661F" w:rsidRPr="002F3A91" w:rsidRDefault="00706577" w:rsidP="006C661F">
      <w:pPr>
        <w:tabs>
          <w:tab w:val="left" w:pos="720"/>
        </w:tabs>
        <w:ind w:left="1440"/>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006C661F" w:rsidRPr="002F3A91">
        <w:rPr>
          <w:rFonts w:ascii="Trebuchet MS" w:hAnsi="Trebuchet MS" w:cs="Arial"/>
          <w:bCs/>
          <w:color w:val="000000"/>
        </w:rPr>
        <w:t>Part I: Transparency Requirements</w:t>
      </w:r>
    </w:p>
    <w:p w14:paraId="140F335C" w14:textId="77777777" w:rsidR="006C661F" w:rsidRPr="002F3A91" w:rsidRDefault="006C661F"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 xml:space="preserve"> </w:t>
      </w:r>
    </w:p>
    <w:p w14:paraId="26321129" w14:textId="77777777" w:rsidR="00A4790E" w:rsidRPr="002F3A91" w:rsidRDefault="00A4790E" w:rsidP="006C661F">
      <w:pPr>
        <w:tabs>
          <w:tab w:val="left" w:pos="720"/>
        </w:tabs>
        <w:rPr>
          <w:rFonts w:ascii="Trebuchet MS" w:hAnsi="Trebuchet MS" w:cs="Arial"/>
        </w:rPr>
      </w:pPr>
    </w:p>
    <w:p w14:paraId="69C92955" w14:textId="77777777" w:rsidR="00A4790E" w:rsidRPr="002F3A91" w:rsidRDefault="00A4790E" w:rsidP="00A4790E">
      <w:pPr>
        <w:pStyle w:val="Heading1"/>
        <w:numPr>
          <w:ilvl w:val="0"/>
          <w:numId w:val="0"/>
        </w:numPr>
        <w:tabs>
          <w:tab w:val="left" w:pos="720"/>
        </w:tabs>
        <w:rPr>
          <w:rFonts w:ascii="Trebuchet MS" w:hAnsi="Trebuchet MS" w:cs="Arial"/>
          <w:b/>
          <w:bCs/>
          <w:sz w:val="22"/>
          <w:szCs w:val="22"/>
          <w:u w:val="single"/>
        </w:rPr>
      </w:pPr>
      <w:r w:rsidRPr="002F3A91">
        <w:rPr>
          <w:rFonts w:ascii="Trebuchet MS" w:hAnsi="Trebuchet MS" w:cs="Arial"/>
          <w:b/>
          <w:bCs/>
          <w:sz w:val="22"/>
          <w:szCs w:val="22"/>
          <w:u w:val="single"/>
        </w:rPr>
        <w:lastRenderedPageBreak/>
        <w:t>SECTION ONE</w:t>
      </w:r>
    </w:p>
    <w:p w14:paraId="6543A11B" w14:textId="77777777" w:rsidR="00A4790E" w:rsidRPr="002F3A91" w:rsidRDefault="00A4790E" w:rsidP="00A4790E">
      <w:pPr>
        <w:pStyle w:val="Heading"/>
        <w:rPr>
          <w:rFonts w:ascii="Trebuchet MS" w:hAnsi="Trebuchet MS" w:cs="Arial"/>
          <w:color w:val="000000"/>
          <w:szCs w:val="22"/>
        </w:rPr>
      </w:pPr>
      <w:bookmarkStart w:id="3" w:name="Response_to_tender"/>
      <w:r w:rsidRPr="002F3A91">
        <w:rPr>
          <w:rFonts w:ascii="Trebuchet MS" w:hAnsi="Trebuchet MS" w:cs="Arial"/>
          <w:b/>
          <w:bCs/>
          <w:color w:val="000000"/>
          <w:szCs w:val="22"/>
          <w:u w:val="single"/>
        </w:rPr>
        <w:t>INSTRUCTIONS TO BIDDERS</w:t>
      </w:r>
      <w:bookmarkEnd w:id="3"/>
    </w:p>
    <w:p w14:paraId="6E8872FB" w14:textId="77777777"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 xml:space="preserve">General Information                                                                                    </w:t>
      </w:r>
    </w:p>
    <w:p w14:paraId="03AFEFCA" w14:textId="3295398A" w:rsidR="00A4790E" w:rsidRPr="002F3A91" w:rsidRDefault="00567D46" w:rsidP="00A4790E">
      <w:pPr>
        <w:spacing w:before="120" w:after="120"/>
        <w:jc w:val="both"/>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52096" behindDoc="0" locked="0" layoutInCell="1" allowOverlap="1" wp14:anchorId="224106F6" wp14:editId="05D0B3FA">
                <wp:simplePos x="0" y="0"/>
                <wp:positionH relativeFrom="column">
                  <wp:posOffset>0</wp:posOffset>
                </wp:positionH>
                <wp:positionV relativeFrom="paragraph">
                  <wp:posOffset>29845</wp:posOffset>
                </wp:positionV>
                <wp:extent cx="5767070" cy="0"/>
                <wp:effectExtent l="15240" t="18415" r="18415" b="1968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AA3D"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5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W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1yjBTp&#10;QKNnoTiahN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" strokecolor="#c9f" strokeweight="2pt"/>
            </w:pict>
          </mc:Fallback>
        </mc:AlternateContent>
      </w:r>
    </w:p>
    <w:p w14:paraId="0F8EBB61"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This is an invitation only.  The Big Lottery Fund reserves the right to vary any or all parts of the information contained in the Invitation to Tender.</w:t>
      </w:r>
    </w:p>
    <w:p w14:paraId="71B7250B"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intends to accept the tender which scores the most marks against the criteria set out below.  The Big Lottery Fund at its sole discretion, reserves the right to accept or reject any tender.  The Big Lottery Fund does not bind itself to accept the lowest priced or any tender and shall not be liable for any costs incurred in the production of your submission.</w:t>
      </w:r>
    </w:p>
    <w:p w14:paraId="1A1508AA"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reserves the right to change the timing or any other aspect of the procurement process or to cancel the procurement process at any stage or not to proceed with the procurement for any reason whatsoever without prior notice. Under no circumstances will the Big Lottery Fund or any of its advisers be liable for any costs or expenses incurred by Bidders and/or their members in this procurement.</w:t>
      </w:r>
    </w:p>
    <w:p w14:paraId="33FA2A5D" w14:textId="77777777" w:rsidR="00A4790E" w:rsidRPr="002F3A91" w:rsidRDefault="00A4790E" w:rsidP="00A4790E">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 xml:space="preserve">The Big Lottery Fund reserves the right not to disclose information that it feels would put them at a commercial or unacceptable contractual disadvantage. </w:t>
      </w:r>
    </w:p>
    <w:p w14:paraId="1F380C00" w14:textId="77777777" w:rsidR="00C74006" w:rsidRPr="002F3A91" w:rsidRDefault="00A4790E" w:rsidP="00C74006">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Tenders, all documents and all correspondence relating to the tender must be written in English.</w:t>
      </w:r>
    </w:p>
    <w:p w14:paraId="44312A26" w14:textId="77777777" w:rsidR="00C74006" w:rsidRPr="002F3A91" w:rsidRDefault="00C74006" w:rsidP="00C74006">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The Big Lottery Fund may evaluate the financial status of the Preferred Bidder by reviewing its audited accounts for example to ensure contracting with it does not pose a risk to the Big Lottery Fund.  Where the Big Lottery Fund considers the bidder does not have the financial capability to carry out the contract, it reserves the right to appoint the next highest placed bidder as Preferred Bidder (subject </w:t>
      </w:r>
      <w:proofErr w:type="spellStart"/>
      <w:r w:rsidRPr="002F3A91">
        <w:rPr>
          <w:rFonts w:ascii="Trebuchet MS" w:hAnsi="Trebuchet MS" w:cs="Arial"/>
          <w:color w:val="000000"/>
        </w:rPr>
        <w:t>o</w:t>
      </w:r>
      <w:proofErr w:type="spellEnd"/>
      <w:r w:rsidRPr="002F3A91">
        <w:rPr>
          <w:rFonts w:ascii="Trebuchet MS" w:hAnsi="Trebuchet MS" w:cs="Arial"/>
          <w:color w:val="000000"/>
        </w:rPr>
        <w:t xml:space="preserve"> the same assessment).</w:t>
      </w:r>
    </w:p>
    <w:p w14:paraId="2D2ADEF4" w14:textId="77777777" w:rsidR="00A4790E" w:rsidRPr="002F3A91" w:rsidRDefault="00A4790E" w:rsidP="00A4790E">
      <w:pPr>
        <w:spacing w:before="120" w:after="120"/>
        <w:jc w:val="both"/>
        <w:rPr>
          <w:rFonts w:ascii="Trebuchet MS" w:hAnsi="Trebuchet MS" w:cs="Arial"/>
          <w:b/>
          <w:bCs/>
        </w:rPr>
      </w:pPr>
    </w:p>
    <w:p w14:paraId="60B806BD" w14:textId="77777777"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Tender Documents</w:t>
      </w:r>
    </w:p>
    <w:p w14:paraId="0EE7612C" w14:textId="5A417005" w:rsidR="00A4790E" w:rsidRPr="002F3A91" w:rsidRDefault="00567D46" w:rsidP="00A4790E">
      <w:pPr>
        <w:spacing w:before="120" w:after="120"/>
        <w:jc w:val="both"/>
        <w:rPr>
          <w:rFonts w:ascii="Trebuchet MS" w:hAnsi="Trebuchet MS" w:cs="Arial"/>
          <w:color w:val="FF00FF"/>
        </w:rPr>
      </w:pPr>
      <w:r>
        <w:rPr>
          <w:rFonts w:ascii="Trebuchet MS" w:hAnsi="Trebuchet MS" w:cs="Arial"/>
          <w:noProof/>
          <w:lang w:eastAsia="en-GB"/>
        </w:rPr>
        <mc:AlternateContent>
          <mc:Choice Requires="wps">
            <w:drawing>
              <wp:anchor distT="0" distB="0" distL="114300" distR="114300" simplePos="0" relativeHeight="251653120" behindDoc="0" locked="0" layoutInCell="1" allowOverlap="1" wp14:anchorId="33B4C7E9" wp14:editId="68DF515E">
                <wp:simplePos x="0" y="0"/>
                <wp:positionH relativeFrom="column">
                  <wp:posOffset>0</wp:posOffset>
                </wp:positionH>
                <wp:positionV relativeFrom="paragraph">
                  <wp:posOffset>-1905</wp:posOffset>
                </wp:positionV>
                <wp:extent cx="5767070" cy="0"/>
                <wp:effectExtent l="15240" t="13970" r="18415" b="1460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A6C05"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" strokecolor="#c9f" strokeweight="2pt"/>
            </w:pict>
          </mc:Fallback>
        </mc:AlternateContent>
      </w:r>
    </w:p>
    <w:p w14:paraId="5D8786A9" w14:textId="77777777" w:rsidR="00A4790E" w:rsidRPr="002F3A91" w:rsidRDefault="004B7EA3"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level0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level1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level2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level3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level4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level5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level6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level7 \h \r0 </w:instrText>
      </w:r>
      <w:r w:rsidRPr="002F3A91">
        <w:rPr>
          <w:rFonts w:ascii="Trebuchet MS" w:hAnsi="Trebuchet MS" w:cs="Arial"/>
          <w:color w:val="000000"/>
        </w:rPr>
        <w:fldChar w:fldCharType="end"/>
      </w:r>
      <w:r w:rsidR="00A4790E" w:rsidRPr="002F3A91">
        <w:rPr>
          <w:rFonts w:ascii="Trebuchet MS" w:hAnsi="Trebuchet MS" w:cs="Arial"/>
          <w:color w:val="000000"/>
        </w:rPr>
        <w:t>Tenders shall be submitted in accordance with the following instructions.</w:t>
      </w:r>
    </w:p>
    <w:p w14:paraId="3345EBA5"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All pages of the tender shall be sequentially numbered (including any forms to be signed and returned). </w:t>
      </w:r>
    </w:p>
    <w:p w14:paraId="1C6DE226"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bidder is expected to examine all of the instructions, forms, Contract and specifications that comprise the tender documents. Unless the bidder provides all of the information required the tender will be rejected. If you have any queries about the information that must be submitted then you must raise them prior to the tender deadline in accordance with 3 (clarification) below.</w:t>
      </w:r>
    </w:p>
    <w:p w14:paraId="3E89910A"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All information issued in connection with the Invitation to Tender remain the property of the Big Lottery Fund and are to be used solely for the purpose of tendering.</w:t>
      </w:r>
    </w:p>
    <w:p w14:paraId="3E8E002E" w14:textId="77777777" w:rsidR="00A4790E" w:rsidRPr="002F3A91" w:rsidRDefault="006C661F"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b/>
          <w:color w:val="000000"/>
        </w:rPr>
        <w:lastRenderedPageBreak/>
        <w:t xml:space="preserve">The Preferred Bidder will not be permitted to enter into any post tender negotiations on the terms of the Contract. Any attempt to negotiate amendments will breach the terms of this ITT and will result in the Preferred Bidder being excluded from the tender process.  In such circumstances the </w:t>
      </w:r>
      <w:r w:rsidR="00A4790E" w:rsidRPr="002F3A91">
        <w:rPr>
          <w:rFonts w:ascii="Trebuchet MS" w:hAnsi="Trebuchet MS" w:cs="Arial"/>
          <w:b/>
          <w:color w:val="000000"/>
        </w:rPr>
        <w:t>Fund reserves the right to invite</w:t>
      </w:r>
      <w:r w:rsidR="00A4790E" w:rsidRPr="002F3A91">
        <w:rPr>
          <w:rFonts w:ascii="Trebuchet MS" w:hAnsi="Trebuchet MS" w:cs="Arial"/>
          <w:color w:val="000000"/>
        </w:rPr>
        <w:t xml:space="preserve"> </w:t>
      </w:r>
      <w:r w:rsidR="00A4790E" w:rsidRPr="002F3A91">
        <w:rPr>
          <w:rFonts w:ascii="Trebuchet MS" w:hAnsi="Trebuchet MS" w:cs="Arial"/>
          <w:b/>
          <w:color w:val="000000"/>
        </w:rPr>
        <w:t>the next highest</w:t>
      </w:r>
      <w:r w:rsidR="00A4790E" w:rsidRPr="002F3A91">
        <w:rPr>
          <w:rFonts w:ascii="Trebuchet MS" w:hAnsi="Trebuchet MS" w:cs="Arial"/>
          <w:color w:val="000000"/>
        </w:rPr>
        <w:t xml:space="preserve"> </w:t>
      </w:r>
      <w:r w:rsidR="00A4790E" w:rsidRPr="002F3A91">
        <w:rPr>
          <w:rFonts w:ascii="Trebuchet MS" w:hAnsi="Trebuchet MS" w:cs="Arial"/>
          <w:b/>
          <w:color w:val="000000"/>
        </w:rPr>
        <w:t>scoring bidder to enter into the Contract.</w:t>
      </w:r>
    </w:p>
    <w:p w14:paraId="68A9AC7D" w14:textId="77777777" w:rsidR="00A4790E" w:rsidRPr="002F3A91" w:rsidRDefault="00A4790E" w:rsidP="00A4790E">
      <w:pPr>
        <w:spacing w:before="120" w:after="120"/>
        <w:ind w:left="720"/>
        <w:jc w:val="both"/>
        <w:rPr>
          <w:rFonts w:ascii="Trebuchet MS" w:hAnsi="Trebuchet MS" w:cs="Arial"/>
          <w:color w:val="000000"/>
        </w:rPr>
      </w:pPr>
    </w:p>
    <w:p w14:paraId="504B3810" w14:textId="77777777"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Clarification</w:t>
      </w:r>
    </w:p>
    <w:p w14:paraId="70B292EE" w14:textId="21D2F5D9" w:rsidR="00A4790E" w:rsidRPr="002F3A91" w:rsidRDefault="00567D46" w:rsidP="00A4790E">
      <w:pPr>
        <w:spacing w:before="120" w:after="120"/>
        <w:jc w:val="both"/>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54144" behindDoc="0" locked="0" layoutInCell="1" allowOverlap="1" wp14:anchorId="3966067E" wp14:editId="11BD2F79">
                <wp:simplePos x="0" y="0"/>
                <wp:positionH relativeFrom="column">
                  <wp:posOffset>0</wp:posOffset>
                </wp:positionH>
                <wp:positionV relativeFrom="paragraph">
                  <wp:posOffset>24130</wp:posOffset>
                </wp:positionV>
                <wp:extent cx="5767070" cy="0"/>
                <wp:effectExtent l="15240" t="18415" r="18415" b="1968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F69EC"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45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S4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mGCnS&#10;gUbPQnGUh9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" strokecolor="#c9f" strokeweight="2pt"/>
            </w:pict>
          </mc:Fallback>
        </mc:AlternateContent>
      </w:r>
    </w:p>
    <w:p w14:paraId="0DBB9B7E" w14:textId="32131195"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If you require clarification with respect to the contents </w:t>
      </w:r>
      <w:r w:rsidRPr="00362363">
        <w:rPr>
          <w:rFonts w:ascii="Trebuchet MS" w:hAnsi="Trebuchet MS" w:cs="Arial"/>
          <w:color w:val="000000"/>
        </w:rPr>
        <w:t xml:space="preserve">of this ITT or this ITT process, please email </w:t>
      </w:r>
      <w:hyperlink r:id="rId16" w:history="1">
        <w:r w:rsidR="001F4A40">
          <w:rPr>
            <w:rStyle w:val="Hyperlink"/>
            <w:rFonts w:ascii="Trebuchet MS" w:hAnsi="Trebuchet MS" w:cs="Arial"/>
          </w:rPr>
          <w:t>procurement.procurement</w:t>
        </w:r>
        <w:r w:rsidR="001F4A40" w:rsidRPr="00644BA6">
          <w:rPr>
            <w:rStyle w:val="Hyperlink"/>
            <w:rFonts w:ascii="Trebuchet MS" w:hAnsi="Trebuchet MS" w:cs="Arial"/>
          </w:rPr>
          <w:t>@biglotteryfund.org.uk</w:t>
        </w:r>
      </w:hyperlink>
      <w:r w:rsidR="001F4A40">
        <w:rPr>
          <w:rStyle w:val="Hyperlink"/>
          <w:rFonts w:ascii="Trebuchet MS" w:hAnsi="Trebuchet MS" w:cs="Arial"/>
        </w:rPr>
        <w:t xml:space="preserve"> </w:t>
      </w:r>
      <w:r w:rsidRPr="002F3A91">
        <w:rPr>
          <w:rFonts w:ascii="Trebuchet MS" w:hAnsi="Trebuchet MS" w:cs="Arial"/>
        </w:rPr>
        <w:t xml:space="preserve">Questions or requests for clarification must be submitted prior to the closing date for the submission of questions. </w:t>
      </w:r>
    </w:p>
    <w:p w14:paraId="7148DAF5"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rPr>
        <w:t xml:space="preserve">The Big Lottery Fund will distribute questions and responses (without identifying the author of the question) to all bidders involved in the Tender save where the Big Lottery Fund considers the question and response to be commercially sensitive. </w:t>
      </w:r>
    </w:p>
    <w:p w14:paraId="1304CCF6" w14:textId="77777777" w:rsidR="00A4790E" w:rsidRPr="002F3A91" w:rsidRDefault="00A4790E" w:rsidP="00A4790E">
      <w:pPr>
        <w:spacing w:before="120" w:after="120"/>
        <w:ind w:left="720"/>
        <w:jc w:val="both"/>
        <w:rPr>
          <w:rFonts w:ascii="Trebuchet MS" w:hAnsi="Trebuchet MS" w:cs="Arial"/>
          <w:color w:val="000000"/>
        </w:rPr>
      </w:pPr>
    </w:p>
    <w:p w14:paraId="3A37B8D5" w14:textId="77777777"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Schedule of Charges</w:t>
      </w:r>
    </w:p>
    <w:p w14:paraId="06BA9774" w14:textId="6F0EC57E" w:rsidR="00A4790E" w:rsidRPr="002F3A91" w:rsidRDefault="00567D46" w:rsidP="00A4790E">
      <w:pPr>
        <w:spacing w:before="120" w:after="120"/>
        <w:jc w:val="both"/>
        <w:rPr>
          <w:rFonts w:ascii="Trebuchet MS" w:hAnsi="Trebuchet MS" w:cs="Arial"/>
          <w:b/>
          <w:bCs/>
          <w:color w:val="CC99FF"/>
        </w:rPr>
      </w:pPr>
      <w:r>
        <w:rPr>
          <w:rFonts w:ascii="Trebuchet MS" w:hAnsi="Trebuchet MS" w:cs="Arial"/>
          <w:noProof/>
          <w:lang w:eastAsia="en-GB"/>
        </w:rPr>
        <mc:AlternateContent>
          <mc:Choice Requires="wps">
            <w:drawing>
              <wp:anchor distT="0" distB="0" distL="114300" distR="114300" simplePos="0" relativeHeight="251655168" behindDoc="0" locked="0" layoutInCell="1" allowOverlap="1" wp14:anchorId="1A13E93E" wp14:editId="7ACEEAB3">
                <wp:simplePos x="0" y="0"/>
                <wp:positionH relativeFrom="column">
                  <wp:posOffset>0</wp:posOffset>
                </wp:positionH>
                <wp:positionV relativeFrom="paragraph">
                  <wp:posOffset>-8255</wp:posOffset>
                </wp:positionV>
                <wp:extent cx="5767070" cy="0"/>
                <wp:effectExtent l="15240" t="12700" r="18415" b="1587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D7B64"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JLFg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" strokecolor="#c9f" strokeweight="2pt"/>
            </w:pict>
          </mc:Fallback>
        </mc:AlternateContent>
      </w:r>
    </w:p>
    <w:p w14:paraId="3F50E8F9" w14:textId="77777777"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 xml:space="preserve">Bidders shall complete Section Three, against each capitalised description, detailing a total and full cost for the service provision. </w:t>
      </w:r>
    </w:p>
    <w:p w14:paraId="1E067C44" w14:textId="77777777"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entered in Section Three shall be deemed to include complete provision for full compliance with the requirements of the Contract.</w:t>
      </w:r>
    </w:p>
    <w:p w14:paraId="79D9EE14" w14:textId="77777777"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contained within Section Three are, unless otherwise expressly agreed between the parties, firm and fixed and will not be subject to any variation.</w:t>
      </w:r>
    </w:p>
    <w:p w14:paraId="388F6A01" w14:textId="77777777"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Charges must be quoted in pounds sterling and inclusive of VAT</w:t>
      </w:r>
      <w:r w:rsidR="00B32153" w:rsidRPr="002F3A91">
        <w:rPr>
          <w:rFonts w:ascii="Trebuchet MS" w:hAnsi="Trebuchet MS" w:cs="Arial"/>
          <w:color w:val="000000"/>
          <w:szCs w:val="22"/>
        </w:rPr>
        <w:t>.</w:t>
      </w:r>
    </w:p>
    <w:p w14:paraId="70E28233" w14:textId="77777777"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Big Lottery Fund reserves the right to discuss and agree with the Contractor a maximum sum for all expenses.</w:t>
      </w:r>
    </w:p>
    <w:p w14:paraId="3CA9D690" w14:textId="77777777" w:rsidR="00A4790E" w:rsidRPr="002F3A91" w:rsidRDefault="00A4790E" w:rsidP="00A4790E">
      <w:pPr>
        <w:pStyle w:val="NumberedBody"/>
        <w:keepNext w:val="0"/>
        <w:numPr>
          <w:ilvl w:val="1"/>
          <w:numId w:val="2"/>
        </w:numPr>
        <w:spacing w:before="120"/>
        <w:outlineLvl w:val="9"/>
        <w:rPr>
          <w:rFonts w:ascii="Trebuchet MS" w:hAnsi="Trebuchet MS" w:cs="Arial"/>
          <w:b/>
          <w:color w:val="000000"/>
          <w:szCs w:val="22"/>
        </w:rPr>
      </w:pPr>
      <w:r w:rsidRPr="002F3A91">
        <w:rPr>
          <w:rFonts w:ascii="Trebuchet MS" w:hAnsi="Trebuchet MS" w:cs="Arial"/>
          <w:b/>
          <w:color w:val="000000"/>
          <w:szCs w:val="22"/>
        </w:rPr>
        <w:t>ANY ATTEMPT TO QUALIFY PRICING OR INCLUDE ASSUMPTIONS IN THE SCHEDULE OF CHARGES THAT YOU ARE REQUIRED TO SUBMIT WILL RESULT IN THE REJECTION OF YOUR TENDER.</w:t>
      </w:r>
    </w:p>
    <w:p w14:paraId="5A992BDA" w14:textId="77777777" w:rsidR="00A4790E" w:rsidRPr="002F3A91" w:rsidRDefault="00A4790E" w:rsidP="00A4790E">
      <w:pPr>
        <w:pStyle w:val="NumberedBody"/>
        <w:keepNext w:val="0"/>
        <w:tabs>
          <w:tab w:val="left" w:pos="720"/>
        </w:tabs>
        <w:spacing w:before="120"/>
        <w:ind w:left="0" w:firstLine="0"/>
        <w:outlineLvl w:val="9"/>
        <w:rPr>
          <w:rFonts w:ascii="Trebuchet MS" w:hAnsi="Trebuchet MS" w:cs="Arial"/>
          <w:color w:val="000000"/>
          <w:szCs w:val="22"/>
        </w:rPr>
      </w:pPr>
    </w:p>
    <w:p w14:paraId="4134265B" w14:textId="7A931465" w:rsidR="00A4790E" w:rsidRPr="002F3A91" w:rsidRDefault="00567D46" w:rsidP="00A4790E">
      <w:pPr>
        <w:numPr>
          <w:ilvl w:val="0"/>
          <w:numId w:val="2"/>
        </w:numPr>
        <w:spacing w:after="120" w:line="260" w:lineRule="atLeast"/>
        <w:jc w:val="both"/>
        <w:rPr>
          <w:rFonts w:ascii="Trebuchet MS" w:hAnsi="Trebuchet MS" w:cs="Arial"/>
          <w:color w:val="CC99FF"/>
        </w:rPr>
      </w:pPr>
      <w:r>
        <w:rPr>
          <w:rFonts w:ascii="Trebuchet MS" w:hAnsi="Trebuchet MS" w:cs="Arial"/>
          <w:noProof/>
          <w:lang w:eastAsia="en-GB"/>
        </w:rPr>
        <mc:AlternateContent>
          <mc:Choice Requires="wps">
            <w:drawing>
              <wp:anchor distT="0" distB="0" distL="114300" distR="114300" simplePos="0" relativeHeight="251656192" behindDoc="0" locked="0" layoutInCell="1" allowOverlap="1" wp14:anchorId="08E79E5B" wp14:editId="157D14C9">
                <wp:simplePos x="0" y="0"/>
                <wp:positionH relativeFrom="column">
                  <wp:posOffset>-114300</wp:posOffset>
                </wp:positionH>
                <wp:positionV relativeFrom="paragraph">
                  <wp:posOffset>234315</wp:posOffset>
                </wp:positionV>
                <wp:extent cx="5767070" cy="0"/>
                <wp:effectExtent l="15240" t="17145" r="18415" b="2095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909A2"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45pt" to="445.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" strokecolor="#c9f" strokeweight="2pt"/>
            </w:pict>
          </mc:Fallback>
        </mc:AlternateContent>
      </w:r>
      <w:r w:rsidR="00A4790E" w:rsidRPr="002F3A91">
        <w:rPr>
          <w:rFonts w:ascii="Trebuchet MS" w:hAnsi="Trebuchet MS" w:cs="Arial"/>
          <w:b/>
          <w:bCs/>
          <w:color w:val="CC99FF"/>
        </w:rPr>
        <w:t>Timetable</w:t>
      </w:r>
    </w:p>
    <w:p w14:paraId="08B05AF0" w14:textId="77777777" w:rsidR="00A4790E" w:rsidRPr="002F3A91" w:rsidRDefault="00A4790E" w:rsidP="00A4790E">
      <w:pPr>
        <w:spacing w:before="120" w:after="120"/>
        <w:jc w:val="both"/>
        <w:rPr>
          <w:rFonts w:ascii="Trebuchet MS" w:hAnsi="Trebuchet MS" w:cs="Arial"/>
          <w:color w:val="000000"/>
        </w:rPr>
      </w:pPr>
    </w:p>
    <w:p w14:paraId="709D4F8C" w14:textId="77777777" w:rsidR="00A4790E" w:rsidRPr="002F3A91" w:rsidRDefault="00A4790E" w:rsidP="00A4790E">
      <w:pPr>
        <w:spacing w:before="120" w:after="120"/>
        <w:jc w:val="both"/>
        <w:rPr>
          <w:rFonts w:ascii="Trebuchet MS" w:hAnsi="Trebuchet MS" w:cs="Arial"/>
          <w:color w:val="000000"/>
        </w:rPr>
      </w:pPr>
      <w:r w:rsidRPr="002F3A91">
        <w:rPr>
          <w:rFonts w:ascii="Trebuchet MS" w:hAnsi="Trebuchet MS" w:cs="Arial"/>
          <w:color w:val="000000"/>
        </w:rPr>
        <w:t xml:space="preserve">The indicative timetable for the procurement is as follows: </w:t>
      </w:r>
    </w:p>
    <w:p w14:paraId="5E01AE0F"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20"/>
        <w:gridCol w:w="4189"/>
      </w:tblGrid>
      <w:tr w:rsidR="00A4790E" w:rsidRPr="002F3A91" w14:paraId="21A88BCF" w14:textId="77777777" w:rsidTr="00A4790E">
        <w:trPr>
          <w:trHeight w:val="505"/>
          <w:tblHeader/>
        </w:trPr>
        <w:tc>
          <w:tcPr>
            <w:tcW w:w="3420" w:type="dxa"/>
            <w:tcBorders>
              <w:top w:val="dotted" w:sz="4" w:space="0" w:color="auto"/>
              <w:left w:val="dotted" w:sz="4" w:space="0" w:color="auto"/>
              <w:bottom w:val="dotted" w:sz="4" w:space="0" w:color="auto"/>
              <w:right w:val="dotted" w:sz="4" w:space="0" w:color="auto"/>
            </w:tcBorders>
            <w:shd w:val="clear" w:color="auto" w:fill="DBB7FF"/>
            <w:hideMark/>
          </w:tcPr>
          <w:p w14:paraId="017F6D90" w14:textId="77777777" w:rsidR="00A4790E" w:rsidRPr="002F3A91" w:rsidRDefault="00A4790E">
            <w:pPr>
              <w:pStyle w:val="BodyText"/>
              <w:spacing w:before="120"/>
              <w:rPr>
                <w:rFonts w:ascii="Trebuchet MS" w:hAnsi="Trebuchet MS" w:cs="Arial"/>
                <w:b/>
                <w:bCs/>
                <w:color w:val="000000"/>
                <w:szCs w:val="22"/>
                <w:lang w:eastAsia="en-GB"/>
              </w:rPr>
            </w:pPr>
            <w:r w:rsidRPr="002F3A91">
              <w:rPr>
                <w:rFonts w:ascii="Trebuchet MS" w:hAnsi="Trebuchet MS" w:cs="Arial"/>
                <w:b/>
                <w:bCs/>
                <w:color w:val="000000"/>
                <w:szCs w:val="22"/>
                <w:lang w:eastAsia="en-GB"/>
              </w:rPr>
              <w:lastRenderedPageBreak/>
              <w:t>Key Actions</w:t>
            </w:r>
          </w:p>
        </w:tc>
        <w:tc>
          <w:tcPr>
            <w:tcW w:w="4189" w:type="dxa"/>
            <w:tcBorders>
              <w:top w:val="dotted" w:sz="4" w:space="0" w:color="auto"/>
              <w:left w:val="dotted" w:sz="4" w:space="0" w:color="auto"/>
              <w:bottom w:val="dotted" w:sz="4" w:space="0" w:color="auto"/>
              <w:right w:val="dotted" w:sz="4" w:space="0" w:color="auto"/>
            </w:tcBorders>
            <w:shd w:val="clear" w:color="auto" w:fill="DBB7FF"/>
            <w:hideMark/>
          </w:tcPr>
          <w:p w14:paraId="109AE74F" w14:textId="77777777" w:rsidR="00A4790E" w:rsidRPr="002F3A91" w:rsidRDefault="00A4790E">
            <w:pPr>
              <w:pStyle w:val="BodyText"/>
              <w:spacing w:before="120"/>
              <w:rPr>
                <w:rFonts w:ascii="Trebuchet MS" w:hAnsi="Trebuchet MS" w:cs="Arial"/>
                <w:b/>
                <w:bCs/>
                <w:color w:val="000000"/>
                <w:szCs w:val="22"/>
                <w:lang w:eastAsia="en-GB"/>
              </w:rPr>
            </w:pPr>
            <w:r w:rsidRPr="002F3A91">
              <w:rPr>
                <w:rFonts w:ascii="Trebuchet MS" w:hAnsi="Trebuchet MS" w:cs="Arial"/>
                <w:b/>
                <w:bCs/>
                <w:color w:val="000000"/>
                <w:szCs w:val="22"/>
                <w:lang w:eastAsia="en-GB"/>
              </w:rPr>
              <w:t>Dates</w:t>
            </w:r>
          </w:p>
        </w:tc>
      </w:tr>
      <w:tr w:rsidR="00A4790E" w:rsidRPr="002F3A91" w14:paraId="4D58C8F8"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5A083577" w14:textId="77777777"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Issue of Invitation to Tender</w:t>
            </w:r>
          </w:p>
        </w:tc>
        <w:tc>
          <w:tcPr>
            <w:tcW w:w="4189" w:type="dxa"/>
            <w:tcBorders>
              <w:top w:val="dotted" w:sz="4" w:space="0" w:color="auto"/>
              <w:left w:val="dotted" w:sz="4" w:space="0" w:color="auto"/>
              <w:bottom w:val="dotted" w:sz="4" w:space="0" w:color="auto"/>
              <w:right w:val="dotted" w:sz="4" w:space="0" w:color="auto"/>
            </w:tcBorders>
          </w:tcPr>
          <w:p w14:paraId="07F7ED57" w14:textId="02B5296E" w:rsidR="00A4790E" w:rsidRPr="002F3A91" w:rsidRDefault="00705C6A" w:rsidP="00705C6A">
            <w:pPr>
              <w:spacing w:before="120" w:line="260" w:lineRule="atLeast"/>
              <w:jc w:val="both"/>
              <w:rPr>
                <w:rFonts w:ascii="Trebuchet MS" w:hAnsi="Trebuchet MS" w:cs="Arial"/>
              </w:rPr>
            </w:pPr>
            <w:r>
              <w:rPr>
                <w:rFonts w:ascii="Trebuchet MS" w:hAnsi="Trebuchet MS" w:cs="Arial"/>
              </w:rPr>
              <w:t>Tuesday 4</w:t>
            </w:r>
            <w:r w:rsidRPr="009F7715">
              <w:rPr>
                <w:rFonts w:ascii="Trebuchet MS" w:hAnsi="Trebuchet MS" w:cs="Arial"/>
                <w:vertAlign w:val="superscript"/>
              </w:rPr>
              <w:t>th</w:t>
            </w:r>
            <w:r>
              <w:rPr>
                <w:rFonts w:ascii="Trebuchet MS" w:hAnsi="Trebuchet MS" w:cs="Arial"/>
              </w:rPr>
              <w:t xml:space="preserve"> October</w:t>
            </w:r>
            <w:r w:rsidR="005A6B50">
              <w:rPr>
                <w:rFonts w:ascii="Trebuchet MS" w:hAnsi="Trebuchet MS" w:cs="Arial"/>
              </w:rPr>
              <w:t xml:space="preserve"> 2016</w:t>
            </w:r>
            <w:r w:rsidR="00CF584F">
              <w:rPr>
                <w:rFonts w:ascii="Trebuchet MS" w:hAnsi="Trebuchet MS" w:cs="Arial"/>
              </w:rPr>
              <w:t xml:space="preserve"> </w:t>
            </w:r>
          </w:p>
        </w:tc>
      </w:tr>
      <w:tr w:rsidR="00A4790E" w:rsidRPr="002F3A91" w14:paraId="412A4F45"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6222ABEE" w14:textId="77777777"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Closing Date for Questions</w:t>
            </w:r>
            <w:r w:rsidRPr="002F3A91">
              <w:rPr>
                <w:rFonts w:ascii="Trebuchet MS" w:hAnsi="Trebuchet MS" w:cs="Arial"/>
              </w:rPr>
              <w:t xml:space="preserve"> </w:t>
            </w:r>
          </w:p>
        </w:tc>
        <w:tc>
          <w:tcPr>
            <w:tcW w:w="4189" w:type="dxa"/>
            <w:tcBorders>
              <w:top w:val="dotted" w:sz="4" w:space="0" w:color="auto"/>
              <w:left w:val="dotted" w:sz="4" w:space="0" w:color="auto"/>
              <w:bottom w:val="dotted" w:sz="4" w:space="0" w:color="auto"/>
              <w:right w:val="dotted" w:sz="4" w:space="0" w:color="auto"/>
            </w:tcBorders>
            <w:hideMark/>
          </w:tcPr>
          <w:p w14:paraId="672AC17E" w14:textId="5FF2EDDB" w:rsidR="00B32153" w:rsidRPr="002F3A91" w:rsidRDefault="00A4790E" w:rsidP="00B32153">
            <w:pPr>
              <w:spacing w:before="120"/>
              <w:jc w:val="both"/>
              <w:rPr>
                <w:rFonts w:ascii="Trebuchet MS" w:hAnsi="Trebuchet MS" w:cs="Arial"/>
              </w:rPr>
            </w:pPr>
            <w:r w:rsidRPr="002F3A91">
              <w:rPr>
                <w:rFonts w:ascii="Trebuchet MS" w:hAnsi="Trebuchet MS" w:cs="Arial"/>
              </w:rPr>
              <w:t xml:space="preserve">12.00 Noon </w:t>
            </w:r>
            <w:r w:rsidR="008C40A0">
              <w:rPr>
                <w:rFonts w:ascii="Trebuchet MS" w:hAnsi="Trebuchet MS" w:cs="Arial"/>
              </w:rPr>
              <w:t>Friday</w:t>
            </w:r>
            <w:r w:rsidR="005A6B50">
              <w:rPr>
                <w:rFonts w:ascii="Trebuchet MS" w:hAnsi="Trebuchet MS" w:cs="Arial"/>
              </w:rPr>
              <w:t xml:space="preserve"> </w:t>
            </w:r>
            <w:r w:rsidR="00705C6A">
              <w:rPr>
                <w:rFonts w:ascii="Trebuchet MS" w:hAnsi="Trebuchet MS" w:cs="Arial"/>
              </w:rPr>
              <w:t xml:space="preserve">14th </w:t>
            </w:r>
            <w:r w:rsidR="005A6B50">
              <w:rPr>
                <w:rFonts w:ascii="Trebuchet MS" w:hAnsi="Trebuchet MS" w:cs="Arial"/>
              </w:rPr>
              <w:t>October</w:t>
            </w:r>
            <w:r w:rsidR="00006DBB">
              <w:rPr>
                <w:rFonts w:ascii="Trebuchet MS" w:hAnsi="Trebuchet MS" w:cs="Arial"/>
              </w:rPr>
              <w:t xml:space="preserve"> </w:t>
            </w:r>
            <w:r w:rsidR="00FC3416">
              <w:rPr>
                <w:rFonts w:ascii="Trebuchet MS" w:hAnsi="Trebuchet MS" w:cs="Arial"/>
              </w:rPr>
              <w:t>2016</w:t>
            </w:r>
          </w:p>
          <w:p w14:paraId="6E4DFE86" w14:textId="77777777" w:rsidR="00A4790E" w:rsidRPr="002F3A91" w:rsidRDefault="00A4790E" w:rsidP="00B32153">
            <w:pPr>
              <w:spacing w:before="120"/>
              <w:jc w:val="both"/>
              <w:rPr>
                <w:rFonts w:ascii="Trebuchet MS" w:hAnsi="Trebuchet MS" w:cs="Arial"/>
              </w:rPr>
            </w:pPr>
            <w:r w:rsidRPr="002F3A91">
              <w:rPr>
                <w:rFonts w:ascii="Trebuchet MS" w:hAnsi="Trebuchet MS" w:cs="Arial"/>
              </w:rPr>
              <w:t>The Fund will upload responses to clarification questions on this site regularly and it is bidder’s responsibility to review it regularly. http://www.biglotteryfund.org.uk/index/about-uk/procurement_portal.htm</w:t>
            </w:r>
          </w:p>
        </w:tc>
      </w:tr>
      <w:tr w:rsidR="00A4790E" w:rsidRPr="002F3A91" w14:paraId="58570903"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0F2FD5D2" w14:textId="77777777"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 xml:space="preserve">Tender Return Deadline and initial review/evaluation of tenders </w:t>
            </w:r>
          </w:p>
        </w:tc>
        <w:tc>
          <w:tcPr>
            <w:tcW w:w="4189" w:type="dxa"/>
            <w:tcBorders>
              <w:top w:val="dotted" w:sz="4" w:space="0" w:color="auto"/>
              <w:left w:val="dotted" w:sz="4" w:space="0" w:color="auto"/>
              <w:bottom w:val="dotted" w:sz="4" w:space="0" w:color="auto"/>
              <w:right w:val="dotted" w:sz="4" w:space="0" w:color="auto"/>
            </w:tcBorders>
            <w:hideMark/>
          </w:tcPr>
          <w:p w14:paraId="392AA544" w14:textId="0026846C" w:rsidR="006510BA" w:rsidRPr="002F3A91" w:rsidRDefault="00A4790E" w:rsidP="006510BA">
            <w:pPr>
              <w:spacing w:before="120"/>
              <w:jc w:val="both"/>
              <w:rPr>
                <w:rFonts w:ascii="Trebuchet MS" w:hAnsi="Trebuchet MS" w:cs="Arial"/>
              </w:rPr>
            </w:pPr>
            <w:r w:rsidRPr="002F3A91">
              <w:rPr>
                <w:rFonts w:ascii="Trebuchet MS" w:hAnsi="Trebuchet MS" w:cs="Arial"/>
              </w:rPr>
              <w:t xml:space="preserve"> </w:t>
            </w:r>
            <w:r w:rsidR="006510BA" w:rsidRPr="002F3A91">
              <w:rPr>
                <w:rFonts w:ascii="Trebuchet MS" w:hAnsi="Trebuchet MS" w:cs="Arial"/>
              </w:rPr>
              <w:t xml:space="preserve">12.00 Noon </w:t>
            </w:r>
            <w:r w:rsidR="0029763E">
              <w:rPr>
                <w:rFonts w:ascii="Trebuchet MS" w:hAnsi="Trebuchet MS" w:cs="Arial"/>
              </w:rPr>
              <w:t>Monday 24th</w:t>
            </w:r>
            <w:r w:rsidR="00705C6A">
              <w:rPr>
                <w:rFonts w:ascii="Trebuchet MS" w:hAnsi="Trebuchet MS" w:cs="Arial"/>
              </w:rPr>
              <w:t xml:space="preserve"> </w:t>
            </w:r>
            <w:r w:rsidR="005A6B50">
              <w:rPr>
                <w:rFonts w:ascii="Trebuchet MS" w:hAnsi="Trebuchet MS" w:cs="Arial"/>
              </w:rPr>
              <w:t>October</w:t>
            </w:r>
            <w:r w:rsidR="00CF584F">
              <w:rPr>
                <w:rFonts w:ascii="Trebuchet MS" w:hAnsi="Trebuchet MS" w:cs="Arial"/>
              </w:rPr>
              <w:t xml:space="preserve"> 2016</w:t>
            </w:r>
          </w:p>
          <w:p w14:paraId="34130296" w14:textId="77777777" w:rsidR="00A4790E" w:rsidRPr="002F3A91" w:rsidRDefault="00A4790E" w:rsidP="002B5AF5">
            <w:pPr>
              <w:spacing w:before="120" w:line="260" w:lineRule="atLeast"/>
              <w:jc w:val="both"/>
              <w:rPr>
                <w:rFonts w:ascii="Trebuchet MS" w:hAnsi="Trebuchet MS" w:cs="Arial"/>
              </w:rPr>
            </w:pPr>
          </w:p>
        </w:tc>
      </w:tr>
      <w:tr w:rsidR="00A4790E" w:rsidRPr="002F3A91" w14:paraId="74F7ACDC"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1E018DBC" w14:textId="77777777" w:rsidR="00A4790E" w:rsidRPr="002F3A91" w:rsidRDefault="0058702E" w:rsidP="0058702E">
            <w:pPr>
              <w:spacing w:before="120" w:line="260" w:lineRule="atLeast"/>
              <w:rPr>
                <w:rFonts w:ascii="Trebuchet MS" w:hAnsi="Trebuchet MS" w:cs="Arial"/>
                <w:color w:val="000000"/>
              </w:rPr>
            </w:pPr>
            <w:r w:rsidRPr="002F3A91">
              <w:rPr>
                <w:rFonts w:ascii="Trebuchet MS" w:hAnsi="Trebuchet MS" w:cs="Arial"/>
                <w:color w:val="000000"/>
              </w:rPr>
              <w:t>Initial evaluation of tenders</w:t>
            </w:r>
          </w:p>
        </w:tc>
        <w:tc>
          <w:tcPr>
            <w:tcW w:w="4189" w:type="dxa"/>
            <w:tcBorders>
              <w:top w:val="dotted" w:sz="4" w:space="0" w:color="auto"/>
              <w:left w:val="dotted" w:sz="4" w:space="0" w:color="auto"/>
              <w:bottom w:val="dotted" w:sz="4" w:space="0" w:color="auto"/>
              <w:right w:val="dotted" w:sz="4" w:space="0" w:color="auto"/>
            </w:tcBorders>
            <w:hideMark/>
          </w:tcPr>
          <w:p w14:paraId="3CA73060" w14:textId="35BD1E23" w:rsidR="00A4790E" w:rsidRPr="002F3A91" w:rsidRDefault="00FC3416" w:rsidP="00705C6A">
            <w:pPr>
              <w:spacing w:before="120" w:line="260" w:lineRule="atLeast"/>
              <w:jc w:val="both"/>
              <w:rPr>
                <w:rFonts w:ascii="Trebuchet MS" w:hAnsi="Trebuchet MS" w:cs="Arial"/>
              </w:rPr>
            </w:pPr>
            <w:r>
              <w:rPr>
                <w:rFonts w:ascii="Trebuchet MS" w:hAnsi="Trebuchet MS" w:cs="Arial"/>
              </w:rPr>
              <w:t>Week Commencing</w:t>
            </w:r>
            <w:r w:rsidR="004000E6">
              <w:rPr>
                <w:rFonts w:ascii="Trebuchet MS" w:hAnsi="Trebuchet MS" w:cs="Arial"/>
              </w:rPr>
              <w:t xml:space="preserve"> </w:t>
            </w:r>
            <w:r w:rsidR="00705C6A">
              <w:rPr>
                <w:rFonts w:ascii="Trebuchet MS" w:hAnsi="Trebuchet MS" w:cs="Arial"/>
              </w:rPr>
              <w:t>24</w:t>
            </w:r>
            <w:r w:rsidR="00705C6A" w:rsidRPr="009F7715">
              <w:rPr>
                <w:rFonts w:ascii="Trebuchet MS" w:hAnsi="Trebuchet MS" w:cs="Arial"/>
                <w:vertAlign w:val="superscript"/>
              </w:rPr>
              <w:t>th</w:t>
            </w:r>
            <w:r w:rsidR="00705C6A">
              <w:rPr>
                <w:rFonts w:ascii="Trebuchet MS" w:hAnsi="Trebuchet MS" w:cs="Arial"/>
              </w:rPr>
              <w:t xml:space="preserve"> </w:t>
            </w:r>
            <w:r w:rsidR="008C40A0">
              <w:rPr>
                <w:rFonts w:ascii="Trebuchet MS" w:hAnsi="Trebuchet MS" w:cs="Arial"/>
              </w:rPr>
              <w:t xml:space="preserve"> October</w:t>
            </w:r>
            <w:r w:rsidR="00CF584F">
              <w:rPr>
                <w:rFonts w:ascii="Trebuchet MS" w:hAnsi="Trebuchet MS" w:cs="Arial"/>
              </w:rPr>
              <w:t xml:space="preserve"> 2016</w:t>
            </w:r>
          </w:p>
        </w:tc>
      </w:tr>
      <w:tr w:rsidR="00A4790E" w:rsidRPr="002F3A91" w14:paraId="13603395"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5CAF79E4" w14:textId="77777777" w:rsidR="00A4790E" w:rsidRPr="002F3A91" w:rsidRDefault="0058702E">
            <w:pPr>
              <w:spacing w:before="120" w:line="260" w:lineRule="atLeast"/>
              <w:rPr>
                <w:rFonts w:ascii="Trebuchet MS" w:hAnsi="Trebuchet MS" w:cs="Arial"/>
                <w:color w:val="000000"/>
              </w:rPr>
            </w:pPr>
            <w:r w:rsidRPr="002F3A91">
              <w:rPr>
                <w:rFonts w:ascii="Trebuchet MS" w:hAnsi="Trebuchet MS" w:cs="Arial"/>
                <w:color w:val="000000"/>
              </w:rPr>
              <w:t>Clarification and identify preferred bidder</w:t>
            </w:r>
          </w:p>
        </w:tc>
        <w:tc>
          <w:tcPr>
            <w:tcW w:w="4189" w:type="dxa"/>
            <w:tcBorders>
              <w:top w:val="dotted" w:sz="4" w:space="0" w:color="auto"/>
              <w:left w:val="dotted" w:sz="4" w:space="0" w:color="auto"/>
              <w:bottom w:val="dotted" w:sz="4" w:space="0" w:color="auto"/>
              <w:right w:val="dotted" w:sz="4" w:space="0" w:color="auto"/>
            </w:tcBorders>
            <w:hideMark/>
          </w:tcPr>
          <w:p w14:paraId="52E41757" w14:textId="60CE4434" w:rsidR="00A4790E" w:rsidRPr="002F3A91" w:rsidRDefault="00A4790E" w:rsidP="00B974C1">
            <w:pPr>
              <w:spacing w:before="120" w:line="260" w:lineRule="atLeast"/>
              <w:jc w:val="both"/>
              <w:rPr>
                <w:rFonts w:ascii="Trebuchet MS" w:hAnsi="Trebuchet MS" w:cs="Arial"/>
              </w:rPr>
            </w:pPr>
            <w:r w:rsidRPr="002F3A91">
              <w:rPr>
                <w:rFonts w:ascii="Trebuchet MS" w:hAnsi="Trebuchet MS" w:cs="Arial"/>
              </w:rPr>
              <w:t xml:space="preserve">Week Commencing  </w:t>
            </w:r>
            <w:r w:rsidR="008C40A0">
              <w:rPr>
                <w:rFonts w:ascii="Trebuchet MS" w:hAnsi="Trebuchet MS" w:cs="Arial"/>
              </w:rPr>
              <w:t>31</w:t>
            </w:r>
            <w:r w:rsidR="008C40A0" w:rsidRPr="008C40A0">
              <w:rPr>
                <w:rFonts w:ascii="Trebuchet MS" w:hAnsi="Trebuchet MS" w:cs="Arial"/>
                <w:vertAlign w:val="superscript"/>
              </w:rPr>
              <w:t>st</w:t>
            </w:r>
            <w:r w:rsidR="008C40A0">
              <w:rPr>
                <w:rFonts w:ascii="Trebuchet MS" w:hAnsi="Trebuchet MS" w:cs="Arial"/>
              </w:rPr>
              <w:t xml:space="preserve"> October</w:t>
            </w:r>
            <w:r w:rsidR="00006DBB">
              <w:rPr>
                <w:rFonts w:ascii="Trebuchet MS" w:hAnsi="Trebuchet MS" w:cs="Arial"/>
              </w:rPr>
              <w:t xml:space="preserve"> </w:t>
            </w:r>
            <w:r w:rsidR="00FC3416">
              <w:rPr>
                <w:rFonts w:ascii="Trebuchet MS" w:hAnsi="Trebuchet MS" w:cs="Arial"/>
              </w:rPr>
              <w:t>2016</w:t>
            </w:r>
          </w:p>
        </w:tc>
      </w:tr>
      <w:tr w:rsidR="00A4790E" w:rsidRPr="002F3A91" w14:paraId="5994166D"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6CA79FD6" w14:textId="77777777"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Contract Award</w:t>
            </w:r>
          </w:p>
        </w:tc>
        <w:tc>
          <w:tcPr>
            <w:tcW w:w="4189" w:type="dxa"/>
            <w:tcBorders>
              <w:top w:val="dotted" w:sz="4" w:space="0" w:color="auto"/>
              <w:left w:val="dotted" w:sz="4" w:space="0" w:color="auto"/>
              <w:bottom w:val="dotted" w:sz="4" w:space="0" w:color="auto"/>
              <w:right w:val="dotted" w:sz="4" w:space="0" w:color="auto"/>
            </w:tcBorders>
            <w:hideMark/>
          </w:tcPr>
          <w:p w14:paraId="75ABC43C" w14:textId="77777777" w:rsidR="00A4790E" w:rsidRPr="002F3A91" w:rsidRDefault="008C40A0" w:rsidP="00CF584F">
            <w:pPr>
              <w:spacing w:before="120" w:line="260" w:lineRule="atLeast"/>
              <w:jc w:val="both"/>
              <w:rPr>
                <w:rFonts w:ascii="Trebuchet MS" w:hAnsi="Trebuchet MS" w:cs="Arial"/>
              </w:rPr>
            </w:pPr>
            <w:r>
              <w:rPr>
                <w:rFonts w:ascii="Trebuchet MS" w:hAnsi="Trebuchet MS" w:cs="Arial"/>
              </w:rPr>
              <w:t>Week Commencing 7</w:t>
            </w:r>
            <w:r w:rsidRPr="008C40A0">
              <w:rPr>
                <w:rFonts w:ascii="Trebuchet MS" w:hAnsi="Trebuchet MS" w:cs="Arial"/>
                <w:vertAlign w:val="superscript"/>
              </w:rPr>
              <w:t>th</w:t>
            </w:r>
            <w:r>
              <w:rPr>
                <w:rFonts w:ascii="Trebuchet MS" w:hAnsi="Trebuchet MS" w:cs="Arial"/>
              </w:rPr>
              <w:t xml:space="preserve"> November</w:t>
            </w:r>
            <w:r w:rsidR="00006DBB">
              <w:rPr>
                <w:rFonts w:ascii="Trebuchet MS" w:hAnsi="Trebuchet MS" w:cs="Arial"/>
              </w:rPr>
              <w:t xml:space="preserve"> </w:t>
            </w:r>
            <w:r w:rsidR="00FC3416">
              <w:rPr>
                <w:rFonts w:ascii="Trebuchet MS" w:hAnsi="Trebuchet MS" w:cs="Arial"/>
              </w:rPr>
              <w:t>2016</w:t>
            </w:r>
          </w:p>
        </w:tc>
      </w:tr>
      <w:tr w:rsidR="00A4790E" w:rsidRPr="002F3A91" w14:paraId="43B554DF"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212D2B57" w14:textId="77777777"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Contract Work Commencement Date</w:t>
            </w:r>
          </w:p>
        </w:tc>
        <w:tc>
          <w:tcPr>
            <w:tcW w:w="4189" w:type="dxa"/>
            <w:tcBorders>
              <w:top w:val="dotted" w:sz="4" w:space="0" w:color="auto"/>
              <w:left w:val="dotted" w:sz="4" w:space="0" w:color="auto"/>
              <w:bottom w:val="dotted" w:sz="4" w:space="0" w:color="auto"/>
              <w:right w:val="dotted" w:sz="4" w:space="0" w:color="auto"/>
            </w:tcBorders>
            <w:hideMark/>
          </w:tcPr>
          <w:p w14:paraId="5CE476FB" w14:textId="77777777" w:rsidR="00A4790E" w:rsidRPr="002F3A91" w:rsidRDefault="00A4790E" w:rsidP="000532CD">
            <w:pPr>
              <w:spacing w:before="120" w:line="260" w:lineRule="atLeast"/>
              <w:jc w:val="both"/>
              <w:rPr>
                <w:rFonts w:ascii="Trebuchet MS" w:hAnsi="Trebuchet MS" w:cs="Arial"/>
              </w:rPr>
            </w:pPr>
            <w:r w:rsidRPr="002F3A91">
              <w:rPr>
                <w:rFonts w:ascii="Trebuchet MS" w:hAnsi="Trebuchet MS" w:cs="Arial"/>
              </w:rPr>
              <w:t xml:space="preserve">Week Commencing </w:t>
            </w:r>
            <w:r w:rsidR="00FC3416">
              <w:rPr>
                <w:rFonts w:ascii="Trebuchet MS" w:hAnsi="Trebuchet MS" w:cs="Arial"/>
              </w:rPr>
              <w:t xml:space="preserve"> </w:t>
            </w:r>
            <w:r w:rsidR="000532CD">
              <w:rPr>
                <w:rFonts w:ascii="Trebuchet MS" w:hAnsi="Trebuchet MS" w:cs="Arial"/>
              </w:rPr>
              <w:t>14</w:t>
            </w:r>
            <w:r w:rsidR="00006DBB" w:rsidRPr="00006DBB">
              <w:rPr>
                <w:rFonts w:ascii="Trebuchet MS" w:hAnsi="Trebuchet MS" w:cs="Arial"/>
                <w:vertAlign w:val="superscript"/>
              </w:rPr>
              <w:t>th</w:t>
            </w:r>
            <w:r w:rsidR="00006DBB">
              <w:rPr>
                <w:rFonts w:ascii="Trebuchet MS" w:hAnsi="Trebuchet MS" w:cs="Arial"/>
              </w:rPr>
              <w:t xml:space="preserve"> </w:t>
            </w:r>
            <w:r w:rsidR="000532CD">
              <w:rPr>
                <w:rFonts w:ascii="Trebuchet MS" w:hAnsi="Trebuchet MS" w:cs="Arial"/>
              </w:rPr>
              <w:t>November</w:t>
            </w:r>
            <w:r w:rsidR="00006DBB">
              <w:rPr>
                <w:rFonts w:ascii="Trebuchet MS" w:hAnsi="Trebuchet MS" w:cs="Arial"/>
              </w:rPr>
              <w:t xml:space="preserve"> 2016</w:t>
            </w:r>
          </w:p>
        </w:tc>
      </w:tr>
    </w:tbl>
    <w:p w14:paraId="1E85D91D" w14:textId="77777777"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Fonts w:ascii="Trebuchet MS" w:hAnsi="Trebuchet MS"/>
        </w:rPr>
        <w:t>*</w:t>
      </w:r>
      <w:r w:rsidRPr="002F3A91">
        <w:rPr>
          <w:rStyle w:val="CommentReference"/>
          <w:rFonts w:ascii="Trebuchet MS" w:hAnsi="Trebuchet MS"/>
          <w:sz w:val="22"/>
        </w:rPr>
        <w:t>The Big Lottery Fund may vary these dates.</w:t>
      </w:r>
    </w:p>
    <w:p w14:paraId="0FE6E8CF" w14:textId="77777777"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*The Fund reserves the right to carry out clarifications via email or by inviting Bidders to a clarification meeting. </w:t>
      </w:r>
    </w:p>
    <w:p w14:paraId="287DF450" w14:textId="77777777"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In order to ensure that both the Fund’s and Bidder’s resources are used appropriately, the Fund will only invite the top two or three (depending on the closeness of scores) highest scoring bidders to attend a clarification meeting. </w:t>
      </w:r>
    </w:p>
    <w:p w14:paraId="031273DD" w14:textId="77777777"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 Scores will be moderated based on any clarifications provided during this meeting. </w:t>
      </w:r>
    </w:p>
    <w:p w14:paraId="75F38DBE" w14:textId="77777777" w:rsidR="00A4790E" w:rsidRPr="002F3A91" w:rsidRDefault="00A4790E" w:rsidP="00A4790E">
      <w:pPr>
        <w:pStyle w:val="StyleArial11ptJustified"/>
        <w:spacing w:before="120" w:after="120"/>
        <w:ind w:left="720"/>
        <w:rPr>
          <w:rStyle w:val="CommentReference"/>
          <w:rFonts w:ascii="Trebuchet MS" w:hAnsi="Trebuchet MS"/>
          <w:sz w:val="22"/>
        </w:rPr>
      </w:pPr>
    </w:p>
    <w:p w14:paraId="1B91B587" w14:textId="4589136A" w:rsidR="00A4790E" w:rsidRPr="002F3A91" w:rsidRDefault="00567D46" w:rsidP="00A4790E">
      <w:pPr>
        <w:numPr>
          <w:ilvl w:val="0"/>
          <w:numId w:val="2"/>
        </w:numPr>
        <w:spacing w:after="120" w:line="260" w:lineRule="atLeast"/>
        <w:jc w:val="both"/>
        <w:rPr>
          <w:rFonts w:ascii="Trebuchet MS" w:hAnsi="Trebuchet MS" w:cs="Arial"/>
          <w:b/>
          <w:bCs/>
          <w:color w:val="CC99FF"/>
        </w:rPr>
      </w:pPr>
      <w:r>
        <w:rPr>
          <w:rFonts w:ascii="Trebuchet MS" w:hAnsi="Trebuchet MS" w:cs="Arial"/>
          <w:noProof/>
          <w:lang w:eastAsia="en-GB"/>
        </w:rPr>
        <mc:AlternateContent>
          <mc:Choice Requires="wps">
            <w:drawing>
              <wp:anchor distT="0" distB="0" distL="114300" distR="114300" simplePos="0" relativeHeight="251657216" behindDoc="0" locked="0" layoutInCell="1" allowOverlap="1" wp14:anchorId="38B2D0B1" wp14:editId="79B23ADC">
                <wp:simplePos x="0" y="0"/>
                <wp:positionH relativeFrom="column">
                  <wp:posOffset>-114300</wp:posOffset>
                </wp:positionH>
                <wp:positionV relativeFrom="paragraph">
                  <wp:posOffset>225425</wp:posOffset>
                </wp:positionV>
                <wp:extent cx="5767070" cy="0"/>
                <wp:effectExtent l="15240" t="14605" r="18415" b="1397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2133"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Ml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i8xUqQD&#10;iZ6F4mge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XsIjJR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Legal Documentation</w:t>
      </w:r>
    </w:p>
    <w:p w14:paraId="3FEDBE0E" w14:textId="77777777" w:rsidR="00A4790E" w:rsidRPr="002F3A91" w:rsidRDefault="00A4790E" w:rsidP="00A4790E">
      <w:pPr>
        <w:numPr>
          <w:ilvl w:val="1"/>
          <w:numId w:val="2"/>
        </w:numPr>
        <w:spacing w:before="120" w:after="120" w:line="260" w:lineRule="atLeast"/>
        <w:jc w:val="both"/>
        <w:rPr>
          <w:rFonts w:ascii="Trebuchet MS" w:hAnsi="Trebuchet MS" w:cs="Arial"/>
          <w:iCs/>
          <w:u w:val="single"/>
        </w:rPr>
      </w:pPr>
      <w:r w:rsidRPr="002F3A91">
        <w:rPr>
          <w:rFonts w:ascii="Trebuchet MS" w:hAnsi="Trebuchet MS" w:cs="Arial"/>
          <w:iCs/>
          <w:u w:val="single"/>
        </w:rPr>
        <w:t>Achieving greater transparency of public sector procurement and contracting</w:t>
      </w:r>
    </w:p>
    <w:p w14:paraId="1EA0F9E7" w14:textId="77777777"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209FCC17" w14:textId="77777777"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lastRenderedPageBreak/>
        <w:t>As part of the transparency agenda, Government has made the following commitments with regard to procurement and contracting:</w:t>
      </w:r>
    </w:p>
    <w:p w14:paraId="2D655889" w14:textId="77777777" w:rsidR="00A4790E" w:rsidRPr="002F3A91" w:rsidRDefault="00A4790E" w:rsidP="00A4790E">
      <w:pPr>
        <w:pStyle w:val="Address"/>
        <w:rPr>
          <w:rFonts w:ascii="Trebuchet MS" w:hAnsi="Trebuchet MS" w:cs="Arial"/>
          <w:szCs w:val="22"/>
        </w:rPr>
      </w:pPr>
    </w:p>
    <w:p w14:paraId="240252DE" w14:textId="77777777" w:rsidR="00A4790E" w:rsidRPr="002F3A91" w:rsidRDefault="00A4790E" w:rsidP="00A4790E">
      <w:pPr>
        <w:numPr>
          <w:ilvl w:val="0"/>
          <w:numId w:val="3"/>
        </w:numPr>
        <w:spacing w:before="120" w:after="120" w:line="260" w:lineRule="atLeast"/>
        <w:ind w:left="1276"/>
        <w:jc w:val="both"/>
        <w:rPr>
          <w:rFonts w:ascii="Trebuchet MS" w:hAnsi="Trebuchet MS" w:cs="Arial"/>
          <w:iCs/>
        </w:rPr>
      </w:pPr>
      <w:r w:rsidRPr="002F3A91">
        <w:rPr>
          <w:rFonts w:ascii="Trebuchet MS" w:hAnsi="Trebuchet MS" w:cs="Arial"/>
          <w:iCs/>
        </w:rPr>
        <w:t xml:space="preserve">All new central government tender documents for contracts over £10,000 and Contracts over £10,000 to be published on a single website from September 2010, with this information to be made available to the public free of charge. </w:t>
      </w:r>
    </w:p>
    <w:p w14:paraId="0831D2FD" w14:textId="77777777"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Bidders should be aware that if your organisation is awarded this contract, the resulting contract between you and the Big Lottery Fund will be published.  In some circumstances, limited redactions will be made to some contracts before they are published in order to comply with existing law and for the protection of national security.</w:t>
      </w:r>
    </w:p>
    <w:p w14:paraId="7A77DA32" w14:textId="77777777" w:rsidR="00A4790E" w:rsidRPr="002F3A91" w:rsidRDefault="00A4790E" w:rsidP="00A4790E">
      <w:pPr>
        <w:spacing w:before="120" w:after="120"/>
        <w:ind w:left="720"/>
        <w:jc w:val="both"/>
        <w:rPr>
          <w:rFonts w:ascii="Trebuchet MS" w:hAnsi="Trebuchet MS" w:cs="Arial"/>
          <w:iCs/>
        </w:rPr>
      </w:pPr>
    </w:p>
    <w:p w14:paraId="62FAA965" w14:textId="77777777" w:rsidR="00A4790E" w:rsidRPr="002F3A91" w:rsidRDefault="00A4790E" w:rsidP="00A4790E">
      <w:pPr>
        <w:numPr>
          <w:ilvl w:val="1"/>
          <w:numId w:val="2"/>
        </w:numPr>
        <w:spacing w:before="120" w:after="120" w:line="260" w:lineRule="atLeast"/>
        <w:jc w:val="both"/>
        <w:rPr>
          <w:rFonts w:ascii="Trebuchet MS" w:hAnsi="Trebuchet MS" w:cs="Arial"/>
          <w:iCs/>
        </w:rPr>
      </w:pPr>
      <w:r w:rsidRPr="002F3A91">
        <w:rPr>
          <w:rFonts w:ascii="Trebuchet MS" w:hAnsi="Trebuchet MS" w:cs="Arial"/>
          <w:iCs/>
        </w:rPr>
        <w:t>Bidders must complete and return all documents in Section 3</w:t>
      </w:r>
    </w:p>
    <w:p w14:paraId="454183FF" w14:textId="77777777"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1</w:t>
      </w:r>
      <w:r w:rsidRPr="002F3A91">
        <w:rPr>
          <w:rFonts w:ascii="Trebuchet MS" w:hAnsi="Trebuchet MS" w:cs="Arial"/>
          <w:iCs/>
        </w:rPr>
        <w:tab/>
        <w:t>Response to Tender and Evaluation Criteria</w:t>
      </w:r>
    </w:p>
    <w:p w14:paraId="7D71B496" w14:textId="77777777"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2</w:t>
      </w:r>
      <w:r w:rsidRPr="002F3A91">
        <w:rPr>
          <w:rFonts w:ascii="Trebuchet MS" w:hAnsi="Trebuchet MS" w:cs="Arial"/>
          <w:iCs/>
        </w:rPr>
        <w:tab/>
        <w:t xml:space="preserve">Schedule of Charges </w:t>
      </w:r>
    </w:p>
    <w:p w14:paraId="0E29CE5D" w14:textId="77777777"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bCs/>
          <w:iCs/>
          <w:color w:val="000000"/>
        </w:rPr>
      </w:pPr>
      <w:r w:rsidRPr="002F3A91">
        <w:rPr>
          <w:rFonts w:ascii="Trebuchet MS" w:hAnsi="Trebuchet MS" w:cs="Arial"/>
          <w:iCs/>
        </w:rPr>
        <w:t>Annex 3</w:t>
      </w:r>
      <w:r w:rsidRPr="002F3A91">
        <w:rPr>
          <w:rFonts w:ascii="Trebuchet MS" w:hAnsi="Trebuchet MS" w:cs="Arial"/>
          <w:iCs/>
        </w:rPr>
        <w:tab/>
        <w:t>Bidders Detail</w:t>
      </w:r>
    </w:p>
    <w:p w14:paraId="74DE809A" w14:textId="77777777"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bCs/>
          <w:iCs/>
          <w:color w:val="000000"/>
        </w:rPr>
        <w:t xml:space="preserve">Annex 4 </w:t>
      </w:r>
      <w:r w:rsidRPr="002F3A91">
        <w:rPr>
          <w:rFonts w:ascii="Trebuchet MS" w:hAnsi="Trebuchet MS" w:cs="Arial"/>
          <w:iCs/>
        </w:rPr>
        <w:tab/>
        <w:t>Form of Tender</w:t>
      </w:r>
    </w:p>
    <w:p w14:paraId="16F88457" w14:textId="77777777" w:rsidR="00A4790E" w:rsidRPr="002F3A91" w:rsidRDefault="00A4790E" w:rsidP="00A4790E">
      <w:pPr>
        <w:tabs>
          <w:tab w:val="left" w:pos="1260"/>
          <w:tab w:val="left" w:pos="2268"/>
          <w:tab w:val="left" w:pos="3960"/>
        </w:tabs>
        <w:spacing w:before="120" w:after="120"/>
        <w:ind w:left="709"/>
        <w:rPr>
          <w:rFonts w:ascii="Trebuchet MS" w:hAnsi="Trebuchet MS" w:cs="Arial"/>
          <w:iCs/>
        </w:rPr>
      </w:pPr>
      <w:r w:rsidRPr="002F3A91">
        <w:rPr>
          <w:rFonts w:ascii="Trebuchet MS" w:hAnsi="Trebuchet MS" w:cs="Arial"/>
          <w:iCs/>
        </w:rPr>
        <w:t xml:space="preserve">          Part 1 Declaration</w:t>
      </w:r>
    </w:p>
    <w:p w14:paraId="56F9C2C3" w14:textId="77777777" w:rsidR="00A4790E" w:rsidRPr="002F3A91" w:rsidRDefault="00A4790E" w:rsidP="00A4790E">
      <w:pPr>
        <w:numPr>
          <w:ilvl w:val="0"/>
          <w:numId w:val="5"/>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5</w:t>
      </w:r>
    </w:p>
    <w:p w14:paraId="46B1A5C8" w14:textId="77777777"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iCs/>
        </w:rPr>
        <w:tab/>
        <w:t xml:space="preserve">         </w:t>
      </w:r>
    </w:p>
    <w:p w14:paraId="2831B58F" w14:textId="77777777" w:rsidR="006C661F" w:rsidRPr="002F3A91" w:rsidRDefault="00B32153"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Part I</w:t>
      </w:r>
      <w:r w:rsidR="00A4790E" w:rsidRPr="002F3A91">
        <w:rPr>
          <w:rFonts w:ascii="Trebuchet MS" w:hAnsi="Trebuchet MS" w:cs="Arial"/>
          <w:bCs/>
          <w:color w:val="000000"/>
        </w:rPr>
        <w:t>: Transparency Requirements</w:t>
      </w:r>
      <w:r w:rsidR="00706577" w:rsidRPr="002F3A91">
        <w:rPr>
          <w:rFonts w:ascii="Trebuchet MS" w:hAnsi="Trebuchet MS" w:cs="Arial"/>
          <w:bCs/>
          <w:color w:val="000000"/>
        </w:rPr>
        <w:t xml:space="preserve"> </w:t>
      </w:r>
    </w:p>
    <w:p w14:paraId="160F08DE" w14:textId="77777777" w:rsidR="00A4790E" w:rsidRPr="002F3A91" w:rsidRDefault="00A4790E" w:rsidP="00A4790E">
      <w:pPr>
        <w:tabs>
          <w:tab w:val="left" w:pos="1260"/>
          <w:tab w:val="left" w:pos="2268"/>
          <w:tab w:val="left" w:pos="3960"/>
        </w:tabs>
        <w:spacing w:before="120" w:after="120"/>
        <w:ind w:left="709"/>
        <w:rPr>
          <w:rFonts w:ascii="Trebuchet MS" w:hAnsi="Trebuchet MS" w:cs="Arial"/>
          <w:iCs/>
        </w:rPr>
      </w:pPr>
    </w:p>
    <w:p w14:paraId="59D3DEED" w14:textId="77777777" w:rsidR="00A4790E" w:rsidRPr="002F3A91" w:rsidRDefault="00A4790E" w:rsidP="00A4790E">
      <w:pPr>
        <w:tabs>
          <w:tab w:val="left" w:pos="1260"/>
          <w:tab w:val="left" w:pos="2268"/>
          <w:tab w:val="left" w:pos="3960"/>
        </w:tabs>
        <w:spacing w:before="120" w:after="120"/>
        <w:rPr>
          <w:rFonts w:ascii="Trebuchet MS" w:hAnsi="Trebuchet MS" w:cs="Arial"/>
          <w:iCs/>
          <w:color w:val="000000"/>
        </w:rPr>
      </w:pPr>
      <w:r w:rsidRPr="002F3A91">
        <w:rPr>
          <w:rFonts w:ascii="Trebuchet MS" w:hAnsi="Trebuchet MS" w:cs="Arial"/>
          <w:iCs/>
          <w:color w:val="000000"/>
        </w:rPr>
        <w:t>Bidders shall notify The Big Lottery Fund of any errors, omissions or details contained within the documents, which precludes them from tendering for this service.</w:t>
      </w:r>
    </w:p>
    <w:p w14:paraId="301BFF5E" w14:textId="77777777" w:rsidR="00A4790E" w:rsidRPr="002F3A91" w:rsidRDefault="00A4790E" w:rsidP="00A4790E">
      <w:pPr>
        <w:pStyle w:val="BodyText2Numbered"/>
        <w:keepNext w:val="0"/>
        <w:numPr>
          <w:ilvl w:val="1"/>
          <w:numId w:val="2"/>
        </w:numPr>
        <w:spacing w:before="0" w:after="0"/>
        <w:outlineLvl w:val="9"/>
        <w:rPr>
          <w:rFonts w:ascii="Trebuchet MS" w:hAnsi="Trebuchet MS" w:cs="Arial"/>
          <w:iCs/>
        </w:rPr>
      </w:pPr>
      <w:r w:rsidRPr="002F3A91">
        <w:rPr>
          <w:rFonts w:ascii="Trebuchet MS" w:hAnsi="Trebuchet MS" w:cs="Arial"/>
          <w:iCs/>
        </w:rPr>
        <w:t xml:space="preserve">Where a group of companies are bidding jointly for this Contract, they will need to have in place a robust partnership agreement outlining the individual roles and responsibilities of each in relation to the delivery of the Contract. BIG will need to see a copy of this agreement as part of the tender process. When such consortium tenders are submitted, a lead bidder needs to be clearly identified as it will be with them that the Contract will be held and they will be the contractor and ultimately be accountable for its overall delivery. </w:t>
      </w:r>
    </w:p>
    <w:p w14:paraId="3D2087C0" w14:textId="77777777"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t>Bidders are required to detail within their tender submission if it is their intention to sub contract any element of the services detailed in section 2, ‘Scope of Works’.</w:t>
      </w:r>
    </w:p>
    <w:p w14:paraId="240498FC" w14:textId="77777777"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t>NB: Bidders must declare any known or potential conflicts of interest.</w:t>
      </w:r>
    </w:p>
    <w:p w14:paraId="5F6DB2EB" w14:textId="77777777" w:rsidR="00A4790E" w:rsidRPr="002F3A91" w:rsidRDefault="00A4790E" w:rsidP="00A4790E">
      <w:pPr>
        <w:spacing w:before="120" w:after="120"/>
        <w:jc w:val="both"/>
        <w:rPr>
          <w:rFonts w:ascii="Trebuchet MS" w:hAnsi="Trebuchet MS" w:cs="Arial"/>
          <w:i/>
          <w:color w:val="000000"/>
          <w:highlight w:val="yellow"/>
        </w:rPr>
      </w:pPr>
    </w:p>
    <w:p w14:paraId="0E75C421" w14:textId="4DDF5BFF" w:rsidR="00A4790E" w:rsidRPr="002F3A91" w:rsidRDefault="00567D46" w:rsidP="00A4790E">
      <w:pPr>
        <w:numPr>
          <w:ilvl w:val="0"/>
          <w:numId w:val="2"/>
        </w:numPr>
        <w:spacing w:after="120" w:line="260" w:lineRule="atLeast"/>
        <w:jc w:val="both"/>
        <w:rPr>
          <w:rFonts w:ascii="Trebuchet MS" w:hAnsi="Trebuchet MS" w:cs="Arial"/>
          <w:color w:val="CC99FF"/>
        </w:rPr>
      </w:pPr>
      <w:r>
        <w:rPr>
          <w:rFonts w:ascii="Trebuchet MS" w:hAnsi="Trebuchet MS" w:cs="Arial"/>
          <w:noProof/>
          <w:lang w:eastAsia="en-GB"/>
        </w:rPr>
        <mc:AlternateContent>
          <mc:Choice Requires="wps">
            <w:drawing>
              <wp:anchor distT="0" distB="0" distL="114300" distR="114300" simplePos="0" relativeHeight="251658240" behindDoc="0" locked="0" layoutInCell="1" allowOverlap="1" wp14:anchorId="3EFCE2A7" wp14:editId="7334DBC0">
                <wp:simplePos x="0" y="0"/>
                <wp:positionH relativeFrom="column">
                  <wp:posOffset>-114300</wp:posOffset>
                </wp:positionH>
                <wp:positionV relativeFrom="paragraph">
                  <wp:posOffset>225425</wp:posOffset>
                </wp:positionV>
                <wp:extent cx="5767070" cy="0"/>
                <wp:effectExtent l="15240" t="21590" r="18415" b="1651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75192"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Gx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m4lBsR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Submission Of Tenders</w:t>
      </w:r>
    </w:p>
    <w:p w14:paraId="56F1E8E6" w14:textId="77777777" w:rsidR="00A4790E" w:rsidRPr="002F3A91" w:rsidRDefault="00A4790E" w:rsidP="00A4790E">
      <w:pPr>
        <w:spacing w:before="120" w:after="120"/>
        <w:jc w:val="both"/>
        <w:rPr>
          <w:rFonts w:ascii="Trebuchet MS" w:hAnsi="Trebuchet MS" w:cs="Arial"/>
          <w:color w:val="000000"/>
        </w:rPr>
      </w:pPr>
    </w:p>
    <w:p w14:paraId="1980A144" w14:textId="146D59CD" w:rsidR="00006DBB" w:rsidRPr="002F3A91" w:rsidRDefault="00A4790E" w:rsidP="00006DBB">
      <w:pPr>
        <w:spacing w:before="120"/>
        <w:jc w:val="both"/>
        <w:rPr>
          <w:rFonts w:ascii="Trebuchet MS" w:hAnsi="Trebuchet MS" w:cs="Arial"/>
        </w:rPr>
      </w:pPr>
      <w:r w:rsidRPr="002F3A91">
        <w:rPr>
          <w:rFonts w:ascii="Trebuchet MS" w:hAnsi="Trebuchet MS" w:cs="Arial"/>
          <w:color w:val="000000"/>
        </w:rPr>
        <w:t xml:space="preserve">Bidders must submit </w:t>
      </w:r>
      <w:r w:rsidRPr="002F3A91">
        <w:rPr>
          <w:rFonts w:ascii="Trebuchet MS" w:hAnsi="Trebuchet MS" w:cs="Arial"/>
          <w:b/>
          <w:color w:val="000000"/>
        </w:rPr>
        <w:t>an electronic copy of your tender submission in a zip folder to</w:t>
      </w:r>
      <w:r w:rsidR="00E80A05">
        <w:rPr>
          <w:rFonts w:ascii="Trebuchet MS" w:hAnsi="Trebuchet MS" w:cs="Arial"/>
          <w:b/>
          <w:color w:val="000000"/>
        </w:rPr>
        <w:t xml:space="preserve"> </w:t>
      </w:r>
      <w:hyperlink r:id="rId17" w:history="1">
        <w:r w:rsidR="001F4A40">
          <w:rPr>
            <w:rStyle w:val="Hyperlink"/>
            <w:rFonts w:ascii="Trebuchet MS" w:hAnsi="Trebuchet MS" w:cs="Arial"/>
            <w:b/>
          </w:rPr>
          <w:t>procurement.procurement</w:t>
        </w:r>
        <w:r w:rsidR="001F4A40" w:rsidRPr="00AE6A56">
          <w:rPr>
            <w:rStyle w:val="Hyperlink"/>
            <w:rFonts w:ascii="Trebuchet MS" w:hAnsi="Trebuchet MS" w:cs="Arial"/>
            <w:b/>
            <w:bCs/>
          </w:rPr>
          <w:t>@biglotteryfund.org.uk</w:t>
        </w:r>
      </w:hyperlink>
      <w:r w:rsidRPr="002F3A91">
        <w:rPr>
          <w:rFonts w:ascii="Trebuchet MS" w:hAnsi="Trebuchet MS" w:cs="Arial"/>
          <w:b/>
          <w:bCs/>
        </w:rPr>
        <w:t xml:space="preserve">  </w:t>
      </w:r>
      <w:r w:rsidRPr="002F3A91">
        <w:rPr>
          <w:rFonts w:ascii="Trebuchet MS" w:hAnsi="Trebuchet MS" w:cs="Arial"/>
          <w:color w:val="000000"/>
        </w:rPr>
        <w:t xml:space="preserve">no later than </w:t>
      </w:r>
      <w:r w:rsidR="00006DBB" w:rsidRPr="002F3A91">
        <w:rPr>
          <w:rFonts w:ascii="Trebuchet MS" w:hAnsi="Trebuchet MS" w:cs="Arial"/>
        </w:rPr>
        <w:t xml:space="preserve">12.00 Noon </w:t>
      </w:r>
      <w:r w:rsidR="0029763E">
        <w:rPr>
          <w:rFonts w:ascii="Trebuchet MS" w:hAnsi="Trebuchet MS" w:cs="Arial"/>
        </w:rPr>
        <w:t>Monday 24th</w:t>
      </w:r>
      <w:r w:rsidR="000532CD">
        <w:rPr>
          <w:rFonts w:ascii="Trebuchet MS" w:hAnsi="Trebuchet MS" w:cs="Arial"/>
        </w:rPr>
        <w:t xml:space="preserve"> October</w:t>
      </w:r>
      <w:r w:rsidR="00006DBB">
        <w:rPr>
          <w:rFonts w:ascii="Trebuchet MS" w:hAnsi="Trebuchet MS" w:cs="Arial"/>
        </w:rPr>
        <w:t xml:space="preserve"> 2016</w:t>
      </w:r>
      <w:r w:rsidR="000532CD">
        <w:rPr>
          <w:rFonts w:ascii="Trebuchet MS" w:hAnsi="Trebuchet MS" w:cs="Arial"/>
        </w:rPr>
        <w:t>.</w:t>
      </w:r>
    </w:p>
    <w:p w14:paraId="76B75BC8"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  The subject line should be as follows;</w:t>
      </w:r>
    </w:p>
    <w:p w14:paraId="7348FCB1" w14:textId="00F97B20" w:rsidR="00A4790E" w:rsidRPr="002F3A91" w:rsidRDefault="00A4790E" w:rsidP="00A4790E">
      <w:pPr>
        <w:spacing w:before="120" w:after="120"/>
        <w:ind w:left="720"/>
        <w:jc w:val="both"/>
        <w:rPr>
          <w:rFonts w:ascii="Trebuchet MS" w:hAnsi="Trebuchet MS" w:cs="Arial"/>
          <w:color w:val="000000"/>
        </w:rPr>
      </w:pPr>
      <w:r w:rsidRPr="002F3A91">
        <w:rPr>
          <w:rFonts w:ascii="Trebuchet MS" w:hAnsi="Trebuchet MS" w:cs="Arial"/>
          <w:color w:val="000000"/>
        </w:rPr>
        <w:t>“</w:t>
      </w:r>
      <w:r w:rsidRPr="002F3A91">
        <w:rPr>
          <w:rFonts w:ascii="Trebuchet MS" w:hAnsi="Trebuchet MS" w:cs="Arial"/>
          <w:b/>
          <w:bCs/>
          <w:color w:val="000000"/>
        </w:rPr>
        <w:t>TENDER REF NO.</w:t>
      </w:r>
      <w:r w:rsidRPr="002F3A91">
        <w:rPr>
          <w:rFonts w:ascii="Trebuchet MS" w:hAnsi="Trebuchet MS" w:cs="Arial"/>
          <w:color w:val="000000"/>
        </w:rPr>
        <w:t xml:space="preserve">  </w:t>
      </w:r>
      <w:r w:rsidR="001F4A40">
        <w:rPr>
          <w:rFonts w:ascii="Trebuchet MS" w:hAnsi="Trebuchet MS" w:cs="Arial"/>
          <w:b/>
        </w:rPr>
        <w:t xml:space="preserve">Consultancy Services to Support Development of New </w:t>
      </w:r>
      <w:r w:rsidR="00252BD0">
        <w:rPr>
          <w:rFonts w:ascii="Trebuchet MS" w:hAnsi="Trebuchet MS" w:cs="Arial"/>
          <w:b/>
        </w:rPr>
        <w:t>Operating Model</w:t>
      </w:r>
      <w:r w:rsidR="001F4A40">
        <w:rPr>
          <w:rFonts w:ascii="Trebuchet MS" w:hAnsi="Trebuchet MS" w:cs="Arial"/>
          <w:b/>
        </w:rPr>
        <w:t xml:space="preserve"> </w:t>
      </w:r>
      <w:r w:rsidR="001F4A40">
        <w:rPr>
          <w:rFonts w:ascii="Trebuchet MS" w:hAnsi="Trebuchet MS" w:cs="Arial"/>
        </w:rPr>
        <w:t>BIG001-0784 (“the Contract”)</w:t>
      </w:r>
    </w:p>
    <w:p w14:paraId="52130803" w14:textId="77777777" w:rsidR="00A4790E" w:rsidRPr="002F3A91" w:rsidRDefault="00A4790E" w:rsidP="00A4790E">
      <w:pPr>
        <w:spacing w:before="120" w:after="120"/>
        <w:ind w:left="720"/>
        <w:jc w:val="both"/>
        <w:rPr>
          <w:rFonts w:ascii="Trebuchet MS" w:hAnsi="Trebuchet MS" w:cs="Arial"/>
          <w:color w:val="000000"/>
        </w:rPr>
      </w:pPr>
      <w:r w:rsidRPr="002F3A91">
        <w:rPr>
          <w:rFonts w:ascii="Trebuchet MS" w:hAnsi="Trebuchet MS" w:cs="Arial"/>
          <w:color w:val="000000"/>
        </w:rPr>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p>
    <w:p w14:paraId="3F2742B7"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By submitting a tender, the bidder agrees to keep that tender open for acceptance by the Big Lottery Fund for </w:t>
      </w:r>
      <w:r w:rsidRPr="002F3A91">
        <w:rPr>
          <w:rFonts w:ascii="Trebuchet MS" w:hAnsi="Trebuchet MS" w:cs="Arial"/>
          <w:b/>
          <w:color w:val="000000"/>
        </w:rPr>
        <w:t>6</w:t>
      </w:r>
      <w:r w:rsidRPr="002F3A91">
        <w:rPr>
          <w:rFonts w:ascii="Trebuchet MS" w:hAnsi="Trebuchet MS" w:cs="Arial"/>
          <w:b/>
          <w:bCs/>
        </w:rPr>
        <w:t>0</w:t>
      </w:r>
      <w:r w:rsidRPr="002F3A91">
        <w:rPr>
          <w:rFonts w:ascii="Trebuchet MS" w:hAnsi="Trebuchet MS" w:cs="Arial"/>
          <w:color w:val="000000"/>
        </w:rPr>
        <w:t xml:space="preserve"> days following the closing date for submission of tenders.</w:t>
      </w:r>
    </w:p>
    <w:p w14:paraId="60374856"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does not bind itself to award a contract or contracts and shall not be liable for any costs incurred in the production or submission of ITT.</w:t>
      </w:r>
      <w:r w:rsidRPr="002F3A91">
        <w:rPr>
          <w:rFonts w:ascii="Trebuchet MS" w:hAnsi="Trebuchet MS" w:cs="Arial"/>
          <w:color w:val="000000"/>
          <w:lang w:val="en-US"/>
        </w:rPr>
        <w:t xml:space="preserve"> Under no circumstances will </w:t>
      </w:r>
      <w:r w:rsidRPr="002F3A91">
        <w:rPr>
          <w:rFonts w:ascii="Trebuchet MS" w:hAnsi="Trebuchet MS" w:cs="Arial"/>
          <w:lang w:val="en-US"/>
        </w:rPr>
        <w:t>the</w:t>
      </w:r>
      <w:r w:rsidRPr="002F3A91">
        <w:rPr>
          <w:rFonts w:ascii="Trebuchet MS" w:hAnsi="Trebuchet MS" w:cs="Arial"/>
          <w:color w:val="000000"/>
          <w:lang w:val="en-US"/>
        </w:rPr>
        <w:t xml:space="preserve"> Big Lottery Fund or any of its advisers be liable for any costs or expenses incurred by Bidders and/or their members in this procurement.</w:t>
      </w:r>
    </w:p>
    <w:p w14:paraId="43DEEDA0" w14:textId="77777777" w:rsidR="00A4790E" w:rsidRPr="002F3A91" w:rsidRDefault="00A4790E" w:rsidP="00A4790E">
      <w:pPr>
        <w:spacing w:before="120" w:after="120"/>
        <w:jc w:val="both"/>
        <w:rPr>
          <w:rFonts w:ascii="Trebuchet MS" w:hAnsi="Trebuchet MS" w:cs="Arial"/>
          <w:color w:val="000000"/>
        </w:rPr>
      </w:pPr>
    </w:p>
    <w:p w14:paraId="5A4ED98E" w14:textId="5ED3BC6C" w:rsidR="00A4790E" w:rsidRPr="002F3A91" w:rsidRDefault="00567D46" w:rsidP="00A4790E">
      <w:pPr>
        <w:numPr>
          <w:ilvl w:val="0"/>
          <w:numId w:val="2"/>
        </w:numPr>
        <w:spacing w:after="120" w:line="260" w:lineRule="atLeast"/>
        <w:jc w:val="both"/>
        <w:rPr>
          <w:rFonts w:ascii="Trebuchet MS" w:hAnsi="Trebuchet MS" w:cs="Arial"/>
          <w:b/>
          <w:bCs/>
          <w:i/>
          <w:iCs/>
          <w:color w:val="CC99FF"/>
        </w:rPr>
      </w:pPr>
      <w:r>
        <w:rPr>
          <w:rFonts w:ascii="Trebuchet MS" w:hAnsi="Trebuchet MS" w:cs="Arial"/>
          <w:noProof/>
          <w:lang w:eastAsia="en-GB"/>
        </w:rPr>
        <mc:AlternateContent>
          <mc:Choice Requires="wps">
            <w:drawing>
              <wp:anchor distT="0" distB="0" distL="114300" distR="114300" simplePos="0" relativeHeight="251659264" behindDoc="0" locked="0" layoutInCell="1" allowOverlap="1" wp14:anchorId="068FFE08" wp14:editId="28C669C0">
                <wp:simplePos x="0" y="0"/>
                <wp:positionH relativeFrom="column">
                  <wp:posOffset>-114300</wp:posOffset>
                </wp:positionH>
                <wp:positionV relativeFrom="paragraph">
                  <wp:posOffset>225425</wp:posOffset>
                </wp:positionV>
                <wp:extent cx="5767070" cy="0"/>
                <wp:effectExtent l="15240" t="19050" r="18415" b="190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25400">
                          <a:solidFill>
                            <a:srgbClr val="CC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5CD62"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" strokecolor="#c9f" strokeweight="2pt"/>
            </w:pict>
          </mc:Fallback>
        </mc:AlternateContent>
      </w:r>
      <w:r w:rsidR="00A4790E" w:rsidRPr="002F3A91">
        <w:rPr>
          <w:rFonts w:ascii="Trebuchet MS" w:hAnsi="Trebuchet MS" w:cs="Arial"/>
          <w:b/>
          <w:bCs/>
          <w:color w:val="CC99FF"/>
        </w:rPr>
        <w:t>Notification Of Award Of Contract</w:t>
      </w:r>
    </w:p>
    <w:p w14:paraId="1DFD12E6" w14:textId="77777777" w:rsidR="00A4790E" w:rsidRPr="002F3A91" w:rsidRDefault="00A4790E" w:rsidP="00A4790E">
      <w:pPr>
        <w:spacing w:before="120" w:after="120"/>
        <w:jc w:val="both"/>
        <w:rPr>
          <w:rFonts w:ascii="Trebuchet MS" w:hAnsi="Trebuchet MS" w:cs="Arial"/>
          <w:color w:val="000000"/>
        </w:rPr>
      </w:pPr>
    </w:p>
    <w:p w14:paraId="10CAD421" w14:textId="77777777"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issue of a signed Contract shall constitute the Big Lottery Fund’s acceptance of the tender.</w:t>
      </w:r>
    </w:p>
    <w:p w14:paraId="5038AFE8" w14:textId="77777777" w:rsidR="00A4790E" w:rsidRPr="002F3A91" w:rsidRDefault="000E015B" w:rsidP="00A4790E">
      <w:pPr>
        <w:pStyle w:val="Heading1"/>
        <w:numPr>
          <w:ilvl w:val="0"/>
          <w:numId w:val="0"/>
        </w:numPr>
        <w:tabs>
          <w:tab w:val="left" w:pos="720"/>
        </w:tabs>
        <w:rPr>
          <w:rFonts w:ascii="Trebuchet MS" w:hAnsi="Trebuchet MS" w:cs="Arial"/>
          <w:b/>
          <w:bCs/>
          <w:sz w:val="22"/>
          <w:szCs w:val="22"/>
          <w:u w:val="single"/>
        </w:rPr>
      </w:pPr>
      <w:bookmarkStart w:id="4" w:name="_SECTION_TWO"/>
      <w:bookmarkEnd w:id="4"/>
      <w:r w:rsidRPr="002F3A91">
        <w:rPr>
          <w:rFonts w:ascii="Trebuchet MS" w:hAnsi="Trebuchet MS" w:cs="Arial"/>
          <w:b/>
          <w:bCs/>
          <w:sz w:val="22"/>
          <w:szCs w:val="22"/>
          <w:u w:val="single"/>
        </w:rPr>
        <w:lastRenderedPageBreak/>
        <w:t>S</w:t>
      </w:r>
      <w:r w:rsidR="00A4790E" w:rsidRPr="002F3A91">
        <w:rPr>
          <w:rFonts w:ascii="Trebuchet MS" w:hAnsi="Trebuchet MS" w:cs="Arial"/>
          <w:b/>
          <w:bCs/>
          <w:sz w:val="22"/>
          <w:szCs w:val="22"/>
          <w:u w:val="single"/>
        </w:rPr>
        <w:t>ECTION TWO-SCOPE OF WORK</w:t>
      </w:r>
    </w:p>
    <w:p w14:paraId="29C140C8" w14:textId="77777777" w:rsidR="00A4790E" w:rsidRPr="002F3A91" w:rsidRDefault="00A4790E" w:rsidP="00A4790E">
      <w:pPr>
        <w:numPr>
          <w:ilvl w:val="0"/>
          <w:numId w:val="6"/>
        </w:numPr>
        <w:tabs>
          <w:tab w:val="left" w:pos="-720"/>
        </w:tabs>
        <w:suppressAutoHyphens/>
        <w:spacing w:after="0" w:line="260" w:lineRule="atLeast"/>
        <w:jc w:val="both"/>
        <w:rPr>
          <w:rFonts w:ascii="Trebuchet MS" w:hAnsi="Trebuchet MS" w:cs="Arial"/>
          <w:b/>
          <w:color w:val="000000"/>
        </w:rPr>
      </w:pPr>
      <w:r w:rsidRPr="002F3A91">
        <w:rPr>
          <w:rFonts w:ascii="Trebuchet MS" w:hAnsi="Trebuchet MS" w:cs="Arial"/>
          <w:b/>
          <w:color w:val="000000"/>
        </w:rPr>
        <w:t>Introduction</w:t>
      </w:r>
    </w:p>
    <w:p w14:paraId="75DF08E7" w14:textId="77777777" w:rsidR="00A4790E" w:rsidRPr="002F3A91" w:rsidRDefault="00A4790E" w:rsidP="00A4790E">
      <w:pPr>
        <w:tabs>
          <w:tab w:val="left" w:pos="-720"/>
        </w:tabs>
        <w:suppressAutoHyphens/>
        <w:ind w:left="720"/>
        <w:jc w:val="both"/>
        <w:rPr>
          <w:rFonts w:ascii="Trebuchet MS" w:hAnsi="Trebuchet MS" w:cs="Arial"/>
          <w:b/>
          <w:color w:val="000000"/>
        </w:rPr>
      </w:pPr>
    </w:p>
    <w:p w14:paraId="0865745E" w14:textId="2F0B568A" w:rsidR="00A4790E" w:rsidRPr="006612AE" w:rsidRDefault="0044564E" w:rsidP="00A4790E">
      <w:pPr>
        <w:tabs>
          <w:tab w:val="left" w:pos="-720"/>
        </w:tabs>
        <w:suppressAutoHyphens/>
        <w:ind w:left="720"/>
        <w:jc w:val="both"/>
        <w:rPr>
          <w:rFonts w:ascii="Trebuchet MS" w:hAnsi="Trebuchet MS" w:cs="Arial"/>
          <w:color w:val="000000"/>
        </w:rPr>
      </w:pPr>
      <w:r w:rsidRPr="002F3A91">
        <w:rPr>
          <w:rFonts w:ascii="Trebuchet MS" w:hAnsi="Trebuchet MS" w:cs="Arial"/>
          <w:color w:val="000000"/>
        </w:rPr>
        <w:t>The B</w:t>
      </w:r>
      <w:r w:rsidR="00D95C1D">
        <w:rPr>
          <w:rFonts w:ascii="Trebuchet MS" w:hAnsi="Trebuchet MS" w:cs="Arial"/>
          <w:color w:val="000000"/>
        </w:rPr>
        <w:t>ig</w:t>
      </w:r>
      <w:r w:rsidRPr="002F3A91">
        <w:rPr>
          <w:rFonts w:ascii="Trebuchet MS" w:hAnsi="Trebuchet MS" w:cs="Arial"/>
          <w:color w:val="000000"/>
        </w:rPr>
        <w:t xml:space="preserve"> Lottery fund (the Fund</w:t>
      </w:r>
      <w:r w:rsidR="00A4790E" w:rsidRPr="002F3A91">
        <w:rPr>
          <w:rFonts w:ascii="Trebuchet MS" w:hAnsi="Trebuchet MS" w:cs="Arial"/>
          <w:color w:val="000000"/>
        </w:rPr>
        <w:t xml:space="preserve">) is seeking to </w:t>
      </w:r>
      <w:r w:rsidR="00AA7F70">
        <w:rPr>
          <w:rFonts w:ascii="Trebuchet MS" w:hAnsi="Trebuchet MS" w:cs="Arial"/>
          <w:color w:val="000000"/>
        </w:rPr>
        <w:t>app</w:t>
      </w:r>
      <w:r w:rsidR="006510BA">
        <w:rPr>
          <w:rFonts w:ascii="Trebuchet MS" w:hAnsi="Trebuchet MS" w:cs="Arial"/>
          <w:color w:val="000000"/>
        </w:rPr>
        <w:t>oint a</w:t>
      </w:r>
      <w:r w:rsidR="00D95C1D">
        <w:rPr>
          <w:rFonts w:ascii="Trebuchet MS" w:hAnsi="Trebuchet MS" w:cs="Arial"/>
          <w:color w:val="000000"/>
        </w:rPr>
        <w:t xml:space="preserve"> service provider</w:t>
      </w:r>
      <w:r w:rsidR="0037159D">
        <w:rPr>
          <w:rFonts w:ascii="Trebuchet MS" w:hAnsi="Trebuchet MS" w:cs="Arial"/>
          <w:color w:val="000000"/>
        </w:rPr>
        <w:t xml:space="preserve"> to lead the design of </w:t>
      </w:r>
      <w:r w:rsidR="00D95C1D">
        <w:rPr>
          <w:rFonts w:ascii="Trebuchet MS" w:hAnsi="Trebuchet MS" w:cs="Arial"/>
          <w:color w:val="000000"/>
        </w:rPr>
        <w:t xml:space="preserve">our target operating </w:t>
      </w:r>
      <w:r w:rsidR="008D3FD5">
        <w:rPr>
          <w:rFonts w:ascii="Trebuchet MS" w:hAnsi="Trebuchet MS" w:cs="Arial"/>
          <w:color w:val="000000"/>
        </w:rPr>
        <w:t>model that</w:t>
      </w:r>
      <w:r w:rsidR="00D95C1D">
        <w:rPr>
          <w:rFonts w:ascii="Trebuchet MS" w:hAnsi="Trebuchet MS" w:cs="Arial"/>
        </w:rPr>
        <w:t xml:space="preserve"> will</w:t>
      </w:r>
      <w:r w:rsidR="0037159D">
        <w:rPr>
          <w:rFonts w:ascii="Trebuchet MS" w:hAnsi="Trebuchet MS" w:cs="Arial"/>
        </w:rPr>
        <w:t xml:space="preserve"> support the delivery</w:t>
      </w:r>
      <w:r w:rsidR="000532CD" w:rsidRPr="003410DB">
        <w:rPr>
          <w:rFonts w:ascii="Trebuchet MS" w:hAnsi="Trebuchet MS" w:cs="Arial"/>
        </w:rPr>
        <w:t xml:space="preserve"> of our </w:t>
      </w:r>
      <w:r w:rsidR="0037159D">
        <w:rPr>
          <w:rFonts w:ascii="Trebuchet MS" w:hAnsi="Trebuchet MS" w:cs="Arial"/>
        </w:rPr>
        <w:t>vision and strategy</w:t>
      </w:r>
      <w:r w:rsidR="000532CD">
        <w:rPr>
          <w:rFonts w:ascii="Trebuchet MS" w:hAnsi="Trebuchet MS" w:cs="Arial"/>
        </w:rPr>
        <w:t>.</w:t>
      </w:r>
    </w:p>
    <w:p w14:paraId="372DE3BC" w14:textId="77777777" w:rsidR="00A4790E" w:rsidRPr="002F3A91" w:rsidRDefault="00A4790E" w:rsidP="00A4790E">
      <w:pPr>
        <w:numPr>
          <w:ilvl w:val="0"/>
          <w:numId w:val="6"/>
        </w:numPr>
        <w:tabs>
          <w:tab w:val="left" w:pos="-720"/>
        </w:tabs>
        <w:suppressAutoHyphens/>
        <w:spacing w:after="0" w:line="260" w:lineRule="atLeast"/>
        <w:jc w:val="both"/>
        <w:rPr>
          <w:rFonts w:ascii="Trebuchet MS" w:hAnsi="Trebuchet MS" w:cs="Arial"/>
          <w:b/>
          <w:color w:val="FF0000"/>
        </w:rPr>
      </w:pPr>
      <w:r w:rsidRPr="002F3A91">
        <w:rPr>
          <w:rFonts w:ascii="Trebuchet MS" w:hAnsi="Trebuchet MS" w:cs="Arial"/>
          <w:b/>
          <w:color w:val="000000"/>
        </w:rPr>
        <w:t>Background</w:t>
      </w:r>
    </w:p>
    <w:p w14:paraId="768675DD" w14:textId="77777777" w:rsidR="00A4790E" w:rsidRDefault="00A4790E" w:rsidP="00423316">
      <w:pPr>
        <w:tabs>
          <w:tab w:val="left" w:pos="-720"/>
        </w:tabs>
        <w:suppressAutoHyphens/>
        <w:jc w:val="both"/>
        <w:rPr>
          <w:rFonts w:ascii="Trebuchet MS" w:hAnsi="Trebuchet MS" w:cs="Arial"/>
          <w:b/>
          <w:color w:val="000000"/>
        </w:rPr>
      </w:pPr>
    </w:p>
    <w:p w14:paraId="1F64A5EF" w14:textId="77777777" w:rsidR="00173132" w:rsidRDefault="00A525E4" w:rsidP="00A525E4">
      <w:pPr>
        <w:tabs>
          <w:tab w:val="left" w:pos="-720"/>
        </w:tabs>
        <w:suppressAutoHyphens/>
        <w:spacing w:after="0" w:line="260" w:lineRule="atLeast"/>
        <w:ind w:left="720"/>
        <w:jc w:val="both"/>
        <w:rPr>
          <w:rFonts w:ascii="Trebuchet MS" w:hAnsi="Trebuchet MS"/>
        </w:rPr>
      </w:pPr>
      <w:r w:rsidRPr="00CA0D26">
        <w:rPr>
          <w:rFonts w:ascii="Trebuchet MS" w:hAnsi="Trebuchet MS"/>
        </w:rPr>
        <w:t>In April 2015 the Fund launched a new strategic framework setting out our vision of '</w:t>
      </w:r>
      <w:r>
        <w:rPr>
          <w:rFonts w:ascii="Trebuchet MS" w:hAnsi="Trebuchet MS"/>
        </w:rPr>
        <w:t>p</w:t>
      </w:r>
      <w:r w:rsidRPr="00CA0D26">
        <w:rPr>
          <w:rFonts w:ascii="Trebuchet MS" w:hAnsi="Trebuchet MS"/>
        </w:rPr>
        <w:t xml:space="preserve">eople in the lead', and six principles which </w:t>
      </w:r>
      <w:r w:rsidR="00D95C1D">
        <w:rPr>
          <w:rFonts w:ascii="Trebuchet MS" w:hAnsi="Trebuchet MS"/>
        </w:rPr>
        <w:t>guide all of our work. These</w:t>
      </w:r>
      <w:r w:rsidR="00173132">
        <w:rPr>
          <w:rFonts w:ascii="Trebuchet MS" w:hAnsi="Trebuchet MS"/>
        </w:rPr>
        <w:t xml:space="preserve"> are:</w:t>
      </w:r>
    </w:p>
    <w:p w14:paraId="733E8508" w14:textId="77777777" w:rsidR="00173132" w:rsidRDefault="00173132" w:rsidP="00A525E4">
      <w:pPr>
        <w:tabs>
          <w:tab w:val="left" w:pos="-720"/>
        </w:tabs>
        <w:suppressAutoHyphens/>
        <w:spacing w:after="0" w:line="260" w:lineRule="atLeast"/>
        <w:ind w:left="720"/>
        <w:jc w:val="both"/>
        <w:rPr>
          <w:rFonts w:ascii="Trebuchet MS" w:hAnsi="Trebuchet MS"/>
        </w:rPr>
      </w:pPr>
    </w:p>
    <w:p w14:paraId="4082817D" w14:textId="77777777" w:rsidR="00173132" w:rsidRDefault="00173132" w:rsidP="00173132">
      <w:pPr>
        <w:numPr>
          <w:ilvl w:val="0"/>
          <w:numId w:val="3"/>
        </w:numPr>
        <w:tabs>
          <w:tab w:val="left" w:pos="-720"/>
        </w:tabs>
        <w:suppressAutoHyphens/>
        <w:spacing w:after="0" w:line="260" w:lineRule="atLeast"/>
        <w:jc w:val="both"/>
        <w:rPr>
          <w:rFonts w:ascii="Trebuchet MS" w:hAnsi="Trebuchet MS"/>
        </w:rPr>
      </w:pPr>
      <w:r>
        <w:rPr>
          <w:rFonts w:ascii="Trebuchet MS" w:hAnsi="Trebuchet MS"/>
        </w:rPr>
        <w:t>Strengths people bring</w:t>
      </w:r>
    </w:p>
    <w:p w14:paraId="69AE5C5E" w14:textId="77777777" w:rsidR="00173132" w:rsidRDefault="00173132" w:rsidP="00173132">
      <w:pPr>
        <w:numPr>
          <w:ilvl w:val="0"/>
          <w:numId w:val="3"/>
        </w:numPr>
        <w:tabs>
          <w:tab w:val="left" w:pos="-720"/>
        </w:tabs>
        <w:suppressAutoHyphens/>
        <w:spacing w:after="0" w:line="260" w:lineRule="atLeast"/>
        <w:jc w:val="both"/>
        <w:rPr>
          <w:rFonts w:ascii="Trebuchet MS" w:hAnsi="Trebuchet MS" w:cs="Arial"/>
          <w:color w:val="000000"/>
        </w:rPr>
      </w:pPr>
      <w:r>
        <w:rPr>
          <w:rFonts w:ascii="Trebuchet MS" w:hAnsi="Trebuchet MS" w:cs="Arial"/>
          <w:color w:val="000000"/>
        </w:rPr>
        <w:t>Confidence not control</w:t>
      </w:r>
    </w:p>
    <w:p w14:paraId="611A78AF" w14:textId="77777777" w:rsidR="00173132" w:rsidRDefault="00173132" w:rsidP="00173132">
      <w:pPr>
        <w:numPr>
          <w:ilvl w:val="0"/>
          <w:numId w:val="3"/>
        </w:numPr>
        <w:tabs>
          <w:tab w:val="left" w:pos="-720"/>
        </w:tabs>
        <w:suppressAutoHyphens/>
        <w:spacing w:after="0" w:line="260" w:lineRule="atLeast"/>
        <w:jc w:val="both"/>
        <w:rPr>
          <w:rFonts w:ascii="Trebuchet MS" w:hAnsi="Trebuchet MS" w:cs="Arial"/>
          <w:color w:val="000000"/>
        </w:rPr>
      </w:pPr>
      <w:r>
        <w:rPr>
          <w:rFonts w:ascii="Trebuchet MS" w:hAnsi="Trebuchet MS" w:cs="Arial"/>
          <w:color w:val="000000"/>
        </w:rPr>
        <w:t>Shared direction, diverse approaches</w:t>
      </w:r>
    </w:p>
    <w:p w14:paraId="4F94B90D" w14:textId="77777777" w:rsidR="00173132" w:rsidRDefault="00173132" w:rsidP="00173132">
      <w:pPr>
        <w:numPr>
          <w:ilvl w:val="0"/>
          <w:numId w:val="3"/>
        </w:numPr>
        <w:tabs>
          <w:tab w:val="left" w:pos="-720"/>
        </w:tabs>
        <w:suppressAutoHyphens/>
        <w:spacing w:after="0" w:line="260" w:lineRule="atLeast"/>
        <w:jc w:val="both"/>
        <w:rPr>
          <w:rFonts w:ascii="Trebuchet MS" w:hAnsi="Trebuchet MS" w:cs="Arial"/>
          <w:color w:val="000000"/>
        </w:rPr>
      </w:pPr>
      <w:r>
        <w:rPr>
          <w:rFonts w:ascii="Trebuchet MS" w:hAnsi="Trebuchet MS" w:cs="Arial"/>
          <w:color w:val="000000"/>
        </w:rPr>
        <w:t>Simple processes, good judgement</w:t>
      </w:r>
    </w:p>
    <w:p w14:paraId="178BFBA5" w14:textId="77777777" w:rsidR="00173132" w:rsidRDefault="00173132" w:rsidP="00173132">
      <w:pPr>
        <w:numPr>
          <w:ilvl w:val="0"/>
          <w:numId w:val="3"/>
        </w:numPr>
        <w:tabs>
          <w:tab w:val="left" w:pos="-720"/>
        </w:tabs>
        <w:suppressAutoHyphens/>
        <w:spacing w:after="0" w:line="260" w:lineRule="atLeast"/>
        <w:jc w:val="both"/>
        <w:rPr>
          <w:rFonts w:ascii="Trebuchet MS" w:hAnsi="Trebuchet MS" w:cs="Arial"/>
          <w:color w:val="000000"/>
        </w:rPr>
      </w:pPr>
      <w:r>
        <w:rPr>
          <w:rFonts w:ascii="Trebuchet MS" w:hAnsi="Trebuchet MS" w:cs="Arial"/>
          <w:color w:val="000000"/>
        </w:rPr>
        <w:t>Catalyst for others</w:t>
      </w:r>
    </w:p>
    <w:p w14:paraId="7041AD33" w14:textId="77777777" w:rsidR="00173132" w:rsidRDefault="00173132" w:rsidP="00173132">
      <w:pPr>
        <w:numPr>
          <w:ilvl w:val="0"/>
          <w:numId w:val="3"/>
        </w:numPr>
        <w:tabs>
          <w:tab w:val="left" w:pos="-720"/>
        </w:tabs>
        <w:suppressAutoHyphens/>
        <w:spacing w:after="0" w:line="260" w:lineRule="atLeast"/>
        <w:jc w:val="both"/>
        <w:rPr>
          <w:rFonts w:ascii="Trebuchet MS" w:hAnsi="Trebuchet MS" w:cs="Arial"/>
          <w:color w:val="000000"/>
        </w:rPr>
      </w:pPr>
      <w:r>
        <w:rPr>
          <w:rFonts w:ascii="Trebuchet MS" w:hAnsi="Trebuchet MS" w:cs="Arial"/>
          <w:color w:val="000000"/>
        </w:rPr>
        <w:t>Using resources well</w:t>
      </w:r>
    </w:p>
    <w:p w14:paraId="229E6993" w14:textId="77777777" w:rsidR="00173132" w:rsidRDefault="00173132" w:rsidP="00173132">
      <w:pPr>
        <w:tabs>
          <w:tab w:val="left" w:pos="-720"/>
        </w:tabs>
        <w:suppressAutoHyphens/>
        <w:spacing w:after="0" w:line="260" w:lineRule="atLeast"/>
        <w:jc w:val="both"/>
        <w:rPr>
          <w:rFonts w:ascii="Trebuchet MS" w:hAnsi="Trebuchet MS" w:cs="Arial"/>
          <w:color w:val="000000"/>
        </w:rPr>
      </w:pPr>
      <w:r>
        <w:rPr>
          <w:rFonts w:ascii="Trebuchet MS" w:hAnsi="Trebuchet MS" w:cs="Arial"/>
          <w:color w:val="000000"/>
        </w:rPr>
        <w:tab/>
      </w:r>
    </w:p>
    <w:p w14:paraId="3245038C" w14:textId="77777777" w:rsidR="00173132" w:rsidRDefault="00173132" w:rsidP="00173132">
      <w:pPr>
        <w:tabs>
          <w:tab w:val="left" w:pos="-720"/>
        </w:tabs>
        <w:suppressAutoHyphens/>
        <w:spacing w:after="0" w:line="260" w:lineRule="atLeast"/>
        <w:jc w:val="both"/>
        <w:rPr>
          <w:rFonts w:ascii="Trebuchet MS" w:hAnsi="Trebuchet MS" w:cs="Arial"/>
          <w:color w:val="000000"/>
        </w:rPr>
      </w:pPr>
    </w:p>
    <w:p w14:paraId="1CA5CEDA" w14:textId="77777777" w:rsidR="00A525E4" w:rsidRPr="00CA0D26" w:rsidRDefault="00A525E4" w:rsidP="00173132">
      <w:pPr>
        <w:tabs>
          <w:tab w:val="left" w:pos="-720"/>
        </w:tabs>
        <w:suppressAutoHyphens/>
        <w:spacing w:after="0" w:line="260" w:lineRule="atLeast"/>
        <w:ind w:left="720"/>
        <w:jc w:val="both"/>
        <w:rPr>
          <w:rFonts w:ascii="Trebuchet MS" w:hAnsi="Trebuchet MS" w:cs="Arial"/>
          <w:color w:val="000000"/>
        </w:rPr>
      </w:pPr>
      <w:r w:rsidRPr="00CA0D26">
        <w:rPr>
          <w:rFonts w:ascii="Trebuchet MS" w:hAnsi="Trebuchet MS" w:cs="Arial"/>
          <w:color w:val="000000"/>
        </w:rPr>
        <w:t>Further details about the Big Lottery Fund, including our vision and principles are available on our website (</w:t>
      </w:r>
      <w:hyperlink r:id="rId18" w:history="1">
        <w:r w:rsidRPr="00CA0D26">
          <w:rPr>
            <w:rStyle w:val="Hyperlink"/>
            <w:rFonts w:ascii="Trebuchet MS" w:hAnsi="Trebuchet MS" w:cs="Arial"/>
          </w:rPr>
          <w:t>www.biglotteryfund.org.uk/about-big/strategic-framework/our-vision</w:t>
        </w:r>
      </w:hyperlink>
      <w:hyperlink w:history="1">
        <w:r w:rsidRPr="00CA0D26">
          <w:rPr>
            <w:rStyle w:val="Hyperlink"/>
            <w:rFonts w:ascii="Trebuchet MS" w:hAnsi="Trebuchet MS" w:cs="Arial"/>
          </w:rPr>
          <w:t>)</w:t>
        </w:r>
      </w:hyperlink>
      <w:r w:rsidRPr="00CA0D26">
        <w:rPr>
          <w:rFonts w:ascii="Trebuchet MS" w:hAnsi="Trebuchet MS" w:cs="Arial"/>
          <w:color w:val="000000"/>
        </w:rPr>
        <w:t xml:space="preserve">. </w:t>
      </w:r>
    </w:p>
    <w:p w14:paraId="1FFD557E" w14:textId="77777777" w:rsidR="00A525E4" w:rsidRDefault="00A525E4" w:rsidP="00423316">
      <w:pPr>
        <w:tabs>
          <w:tab w:val="left" w:pos="-720"/>
        </w:tabs>
        <w:suppressAutoHyphens/>
        <w:jc w:val="both"/>
        <w:rPr>
          <w:rFonts w:ascii="Trebuchet MS" w:hAnsi="Trebuchet MS" w:cs="Arial"/>
          <w:b/>
          <w:color w:val="000000"/>
        </w:rPr>
      </w:pPr>
    </w:p>
    <w:p w14:paraId="54C58383" w14:textId="77777777" w:rsidR="00D95C1D" w:rsidRDefault="00E80A05" w:rsidP="00A4790E">
      <w:pPr>
        <w:tabs>
          <w:tab w:val="left" w:pos="-720"/>
        </w:tabs>
        <w:suppressAutoHyphens/>
        <w:ind w:left="720"/>
        <w:jc w:val="both"/>
        <w:rPr>
          <w:rFonts w:ascii="Trebuchet MS" w:hAnsi="Trebuchet MS" w:cs="Arial"/>
          <w:color w:val="000000"/>
        </w:rPr>
      </w:pPr>
      <w:r>
        <w:rPr>
          <w:rFonts w:ascii="Trebuchet MS" w:hAnsi="Trebuchet MS" w:cs="Arial"/>
          <w:color w:val="000000"/>
        </w:rPr>
        <w:t>The</w:t>
      </w:r>
      <w:r w:rsidR="006510BA">
        <w:rPr>
          <w:rFonts w:ascii="Trebuchet MS" w:hAnsi="Trebuchet MS" w:cs="Arial"/>
          <w:color w:val="000000"/>
        </w:rPr>
        <w:t xml:space="preserve"> F</w:t>
      </w:r>
      <w:r>
        <w:rPr>
          <w:rFonts w:ascii="Trebuchet MS" w:hAnsi="Trebuchet MS" w:cs="Arial"/>
          <w:color w:val="000000"/>
        </w:rPr>
        <w:t>und subsequently commissioned a number of enabling strategies to support the ambitions of the strategic framework</w:t>
      </w:r>
      <w:r w:rsidR="00DE7F2C">
        <w:rPr>
          <w:rFonts w:ascii="Trebuchet MS" w:hAnsi="Trebuchet MS" w:cs="Arial"/>
          <w:color w:val="000000"/>
        </w:rPr>
        <w:t>.</w:t>
      </w:r>
      <w:r>
        <w:rPr>
          <w:rFonts w:ascii="Trebuchet MS" w:hAnsi="Trebuchet MS" w:cs="Arial"/>
          <w:color w:val="000000"/>
        </w:rPr>
        <w:t xml:space="preserve"> </w:t>
      </w:r>
      <w:r w:rsidR="008D35CC">
        <w:rPr>
          <w:rFonts w:ascii="Trebuchet MS" w:hAnsi="Trebuchet MS" w:cs="Arial"/>
          <w:color w:val="000000"/>
        </w:rPr>
        <w:t xml:space="preserve"> </w:t>
      </w:r>
      <w:r w:rsidR="00DE7F2C">
        <w:rPr>
          <w:rFonts w:ascii="Trebuchet MS" w:hAnsi="Trebuchet MS" w:cs="Arial"/>
          <w:color w:val="000000"/>
        </w:rPr>
        <w:t xml:space="preserve">They cover </w:t>
      </w:r>
      <w:r w:rsidR="008D35CC">
        <w:rPr>
          <w:rFonts w:ascii="Trebuchet MS" w:hAnsi="Trebuchet MS" w:cs="Arial"/>
          <w:color w:val="000000"/>
        </w:rPr>
        <w:t>all</w:t>
      </w:r>
      <w:r w:rsidR="0008188E">
        <w:rPr>
          <w:rFonts w:ascii="Trebuchet MS" w:hAnsi="Trebuchet MS" w:cs="Arial"/>
          <w:color w:val="000000"/>
        </w:rPr>
        <w:t xml:space="preserve"> relevant business activities</w:t>
      </w:r>
      <w:r w:rsidR="00DE7F2C">
        <w:rPr>
          <w:rFonts w:ascii="Trebuchet MS" w:hAnsi="Trebuchet MS" w:cs="Arial"/>
          <w:color w:val="000000"/>
        </w:rPr>
        <w:t xml:space="preserve"> and describe </w:t>
      </w:r>
      <w:r w:rsidR="00DC28B7">
        <w:rPr>
          <w:rFonts w:ascii="Trebuchet MS" w:hAnsi="Trebuchet MS" w:cs="Arial"/>
          <w:color w:val="000000"/>
        </w:rPr>
        <w:t xml:space="preserve">our intentions for </w:t>
      </w:r>
      <w:r w:rsidR="00DE7F2C">
        <w:rPr>
          <w:rFonts w:ascii="Trebuchet MS" w:hAnsi="Trebuchet MS" w:cs="Arial"/>
          <w:color w:val="000000"/>
        </w:rPr>
        <w:t>how we will work in the future</w:t>
      </w:r>
      <w:r w:rsidR="00D95C1D">
        <w:rPr>
          <w:rFonts w:ascii="Trebuchet MS" w:hAnsi="Trebuchet MS" w:cs="Arial"/>
          <w:color w:val="000000"/>
        </w:rPr>
        <w:t>:</w:t>
      </w:r>
      <w:r w:rsidR="0008188E">
        <w:rPr>
          <w:rFonts w:ascii="Trebuchet MS" w:hAnsi="Trebuchet MS" w:cs="Arial"/>
          <w:color w:val="000000"/>
        </w:rPr>
        <w:t xml:space="preserve"> </w:t>
      </w:r>
      <w:r w:rsidR="00D95C1D">
        <w:rPr>
          <w:rFonts w:ascii="Trebuchet MS" w:hAnsi="Trebuchet MS" w:cs="Arial"/>
          <w:color w:val="000000"/>
        </w:rPr>
        <w:t>g</w:t>
      </w:r>
      <w:r w:rsidR="0008188E">
        <w:rPr>
          <w:rFonts w:ascii="Trebuchet MS" w:hAnsi="Trebuchet MS" w:cs="Arial"/>
          <w:color w:val="000000"/>
        </w:rPr>
        <w:t xml:space="preserve">rant </w:t>
      </w:r>
      <w:r w:rsidR="00D95C1D">
        <w:rPr>
          <w:rFonts w:ascii="Trebuchet MS" w:hAnsi="Trebuchet MS" w:cs="Arial"/>
          <w:color w:val="000000"/>
        </w:rPr>
        <w:t>m</w:t>
      </w:r>
      <w:r w:rsidR="008D35CC">
        <w:rPr>
          <w:rFonts w:ascii="Trebuchet MS" w:hAnsi="Trebuchet MS" w:cs="Arial"/>
          <w:color w:val="000000"/>
        </w:rPr>
        <w:t xml:space="preserve">aking, </w:t>
      </w:r>
      <w:r w:rsidR="00D95C1D">
        <w:rPr>
          <w:rFonts w:ascii="Trebuchet MS" w:hAnsi="Trebuchet MS" w:cs="Arial"/>
          <w:color w:val="000000"/>
        </w:rPr>
        <w:t>p</w:t>
      </w:r>
      <w:r w:rsidR="008D35CC">
        <w:rPr>
          <w:rFonts w:ascii="Trebuchet MS" w:hAnsi="Trebuchet MS" w:cs="Arial"/>
          <w:color w:val="000000"/>
        </w:rPr>
        <w:t xml:space="preserve">eople, </w:t>
      </w:r>
      <w:r w:rsidR="00D95C1D">
        <w:rPr>
          <w:rFonts w:ascii="Trebuchet MS" w:hAnsi="Trebuchet MS" w:cs="Arial"/>
          <w:color w:val="000000"/>
        </w:rPr>
        <w:t>f</w:t>
      </w:r>
      <w:r w:rsidR="008D35CC">
        <w:rPr>
          <w:rFonts w:ascii="Trebuchet MS" w:hAnsi="Trebuchet MS" w:cs="Arial"/>
          <w:color w:val="000000"/>
        </w:rPr>
        <w:t xml:space="preserve">inance and </w:t>
      </w:r>
      <w:r w:rsidR="00D95C1D">
        <w:rPr>
          <w:rFonts w:ascii="Trebuchet MS" w:hAnsi="Trebuchet MS" w:cs="Arial"/>
          <w:color w:val="000000"/>
        </w:rPr>
        <w:t>b</w:t>
      </w:r>
      <w:r w:rsidR="008D35CC">
        <w:rPr>
          <w:rFonts w:ascii="Trebuchet MS" w:hAnsi="Trebuchet MS" w:cs="Arial"/>
          <w:color w:val="000000"/>
        </w:rPr>
        <w:t xml:space="preserve">usiness </w:t>
      </w:r>
      <w:r w:rsidR="00D95C1D">
        <w:rPr>
          <w:rFonts w:ascii="Trebuchet MS" w:hAnsi="Trebuchet MS" w:cs="Arial"/>
          <w:color w:val="000000"/>
        </w:rPr>
        <w:t>s</w:t>
      </w:r>
      <w:r w:rsidR="008D35CC">
        <w:rPr>
          <w:rFonts w:ascii="Trebuchet MS" w:hAnsi="Trebuchet MS" w:cs="Arial"/>
          <w:color w:val="000000"/>
        </w:rPr>
        <w:t xml:space="preserve">upport, </w:t>
      </w:r>
      <w:r w:rsidR="00D95C1D">
        <w:rPr>
          <w:rFonts w:ascii="Trebuchet MS" w:hAnsi="Trebuchet MS" w:cs="Arial"/>
          <w:color w:val="000000"/>
        </w:rPr>
        <w:t>d</w:t>
      </w:r>
      <w:r w:rsidR="006612AE">
        <w:rPr>
          <w:rFonts w:ascii="Trebuchet MS" w:hAnsi="Trebuchet MS" w:cs="Arial"/>
          <w:color w:val="000000"/>
        </w:rPr>
        <w:t>igital</w:t>
      </w:r>
      <w:r w:rsidR="008D35CC">
        <w:rPr>
          <w:rFonts w:ascii="Trebuchet MS" w:hAnsi="Trebuchet MS" w:cs="Arial"/>
          <w:color w:val="000000"/>
        </w:rPr>
        <w:t xml:space="preserve"> and </w:t>
      </w:r>
      <w:r w:rsidR="00D95C1D">
        <w:rPr>
          <w:rFonts w:ascii="Trebuchet MS" w:hAnsi="Trebuchet MS" w:cs="Arial"/>
          <w:color w:val="000000"/>
        </w:rPr>
        <w:t>t</w:t>
      </w:r>
      <w:r w:rsidR="008D35CC">
        <w:rPr>
          <w:rFonts w:ascii="Trebuchet MS" w:hAnsi="Trebuchet MS" w:cs="Arial"/>
          <w:color w:val="000000"/>
        </w:rPr>
        <w:t xml:space="preserve">echnology, </w:t>
      </w:r>
      <w:r w:rsidR="00D95C1D">
        <w:rPr>
          <w:rFonts w:ascii="Trebuchet MS" w:hAnsi="Trebuchet MS" w:cs="Arial"/>
          <w:color w:val="000000"/>
        </w:rPr>
        <w:t>k</w:t>
      </w:r>
      <w:r w:rsidR="008D35CC">
        <w:rPr>
          <w:rFonts w:ascii="Trebuchet MS" w:hAnsi="Trebuchet MS" w:cs="Arial"/>
          <w:color w:val="000000"/>
        </w:rPr>
        <w:t xml:space="preserve">nowledge and </w:t>
      </w:r>
      <w:r w:rsidR="00D95C1D">
        <w:rPr>
          <w:rFonts w:ascii="Trebuchet MS" w:hAnsi="Trebuchet MS" w:cs="Arial"/>
          <w:color w:val="000000"/>
        </w:rPr>
        <w:t>l</w:t>
      </w:r>
      <w:r w:rsidR="008D35CC">
        <w:rPr>
          <w:rFonts w:ascii="Trebuchet MS" w:hAnsi="Trebuchet MS" w:cs="Arial"/>
          <w:color w:val="000000"/>
        </w:rPr>
        <w:t xml:space="preserve">earning, </w:t>
      </w:r>
      <w:r w:rsidR="00D95C1D">
        <w:rPr>
          <w:rFonts w:ascii="Trebuchet MS" w:hAnsi="Trebuchet MS" w:cs="Arial"/>
          <w:color w:val="000000"/>
        </w:rPr>
        <w:t>c</w:t>
      </w:r>
      <w:r w:rsidR="008D35CC">
        <w:rPr>
          <w:rFonts w:ascii="Trebuchet MS" w:hAnsi="Trebuchet MS" w:cs="Arial"/>
          <w:color w:val="000000"/>
        </w:rPr>
        <w:t xml:space="preserve">ommunication and </w:t>
      </w:r>
      <w:r w:rsidR="00D95C1D">
        <w:rPr>
          <w:rFonts w:ascii="Trebuchet MS" w:hAnsi="Trebuchet MS" w:cs="Arial"/>
          <w:color w:val="000000"/>
        </w:rPr>
        <w:t>e</w:t>
      </w:r>
      <w:r w:rsidR="008D35CC">
        <w:rPr>
          <w:rFonts w:ascii="Trebuchet MS" w:hAnsi="Trebuchet MS" w:cs="Arial"/>
          <w:color w:val="000000"/>
        </w:rPr>
        <w:t>ngagement.</w:t>
      </w:r>
      <w:r w:rsidR="003D4537">
        <w:rPr>
          <w:rFonts w:ascii="Trebuchet MS" w:hAnsi="Trebuchet MS" w:cs="Arial"/>
          <w:color w:val="000000"/>
        </w:rPr>
        <w:t xml:space="preserve"> </w:t>
      </w:r>
    </w:p>
    <w:p w14:paraId="38531008" w14:textId="77777777" w:rsidR="008F3D36" w:rsidRDefault="00DE7F2C" w:rsidP="00A4790E">
      <w:pPr>
        <w:tabs>
          <w:tab w:val="left" w:pos="-720"/>
        </w:tabs>
        <w:suppressAutoHyphens/>
        <w:ind w:left="720"/>
        <w:jc w:val="both"/>
        <w:rPr>
          <w:rFonts w:ascii="Trebuchet MS" w:hAnsi="Trebuchet MS" w:cs="Arial"/>
          <w:color w:val="000000"/>
        </w:rPr>
      </w:pPr>
      <w:r>
        <w:rPr>
          <w:rFonts w:ascii="Trebuchet MS" w:hAnsi="Trebuchet MS" w:cs="Arial"/>
          <w:color w:val="000000"/>
        </w:rPr>
        <w:t>These provide a narrative for significant change</w:t>
      </w:r>
      <w:r w:rsidR="00D95C1D">
        <w:rPr>
          <w:rFonts w:ascii="Trebuchet MS" w:hAnsi="Trebuchet MS" w:cs="Arial"/>
          <w:color w:val="000000"/>
        </w:rPr>
        <w:t xml:space="preserve"> across the Fund</w:t>
      </w:r>
      <w:r w:rsidR="008F3D36">
        <w:rPr>
          <w:rFonts w:ascii="Trebuchet MS" w:hAnsi="Trebuchet MS" w:cs="Arial"/>
          <w:color w:val="000000"/>
        </w:rPr>
        <w:t xml:space="preserve">, that will help us to achieve our vision and our long term goals; being a catalyst and excellent grant making. </w:t>
      </w:r>
    </w:p>
    <w:p w14:paraId="659ADBC5" w14:textId="77777777" w:rsidR="00DE7F2C" w:rsidRDefault="008F3D36" w:rsidP="00A4790E">
      <w:pPr>
        <w:tabs>
          <w:tab w:val="left" w:pos="-720"/>
        </w:tabs>
        <w:suppressAutoHyphens/>
        <w:ind w:left="720"/>
        <w:jc w:val="both"/>
        <w:rPr>
          <w:rFonts w:ascii="Trebuchet MS" w:hAnsi="Trebuchet MS" w:cs="Arial"/>
          <w:color w:val="000000"/>
        </w:rPr>
      </w:pPr>
      <w:r>
        <w:rPr>
          <w:rFonts w:ascii="Trebuchet MS" w:hAnsi="Trebuchet MS" w:cs="Arial"/>
          <w:color w:val="000000"/>
        </w:rPr>
        <w:t xml:space="preserve">We have identified a series of targets across the next two years that will help us to bring about this change. One of these is the design of our future operating model that will </w:t>
      </w:r>
      <w:r w:rsidR="00DC28B7">
        <w:rPr>
          <w:rFonts w:ascii="Trebuchet MS" w:hAnsi="Trebuchet MS" w:cs="Arial"/>
          <w:color w:val="000000"/>
        </w:rPr>
        <w:t xml:space="preserve">ensure </w:t>
      </w:r>
      <w:r w:rsidR="00DE7F2C">
        <w:rPr>
          <w:rFonts w:ascii="Trebuchet MS" w:hAnsi="Trebuchet MS" w:cs="Arial"/>
          <w:color w:val="000000"/>
        </w:rPr>
        <w:t>alignment</w:t>
      </w:r>
      <w:r w:rsidR="00DC28B7">
        <w:rPr>
          <w:rFonts w:ascii="Trebuchet MS" w:hAnsi="Trebuchet MS" w:cs="Arial"/>
          <w:color w:val="000000"/>
        </w:rPr>
        <w:t xml:space="preserve"> and integration</w:t>
      </w:r>
      <w:r w:rsidR="00DE7F2C">
        <w:rPr>
          <w:rFonts w:ascii="Trebuchet MS" w:hAnsi="Trebuchet MS" w:cs="Arial"/>
          <w:color w:val="000000"/>
        </w:rPr>
        <w:t xml:space="preserve">, and help us to meet the needs of </w:t>
      </w:r>
      <w:r w:rsidR="00DC28B7">
        <w:rPr>
          <w:rFonts w:ascii="Trebuchet MS" w:hAnsi="Trebuchet MS" w:cs="Arial"/>
          <w:color w:val="000000"/>
        </w:rPr>
        <w:t>our organisation in the future.</w:t>
      </w:r>
    </w:p>
    <w:p w14:paraId="00EDFEBE" w14:textId="77777777" w:rsidR="008F3D36" w:rsidRDefault="008F3D36" w:rsidP="00A4790E">
      <w:pPr>
        <w:tabs>
          <w:tab w:val="left" w:pos="-720"/>
        </w:tabs>
        <w:suppressAutoHyphens/>
        <w:ind w:left="720"/>
        <w:jc w:val="both"/>
        <w:rPr>
          <w:rFonts w:ascii="Trebuchet MS" w:hAnsi="Trebuchet MS" w:cs="Arial"/>
          <w:color w:val="000000"/>
        </w:rPr>
      </w:pPr>
      <w:r>
        <w:rPr>
          <w:rFonts w:ascii="Trebuchet MS" w:hAnsi="Trebuchet MS" w:cs="Arial"/>
          <w:color w:val="000000"/>
        </w:rPr>
        <w:t xml:space="preserve">We have established a central transformation team that will be responsible for driving and delivering change, working in partnership with colleagues across the business. </w:t>
      </w:r>
    </w:p>
    <w:p w14:paraId="45528143" w14:textId="77777777" w:rsidR="008F3D36" w:rsidRDefault="008F3D36" w:rsidP="00A4790E">
      <w:pPr>
        <w:tabs>
          <w:tab w:val="left" w:pos="-720"/>
        </w:tabs>
        <w:suppressAutoHyphens/>
        <w:ind w:left="720"/>
        <w:jc w:val="both"/>
        <w:rPr>
          <w:rFonts w:ascii="Trebuchet MS" w:hAnsi="Trebuchet MS" w:cs="Arial"/>
          <w:color w:val="000000"/>
        </w:rPr>
      </w:pPr>
    </w:p>
    <w:p w14:paraId="0935B0B3" w14:textId="77777777" w:rsidR="0008188E" w:rsidRDefault="0008188E" w:rsidP="0008188E">
      <w:pPr>
        <w:spacing w:after="0" w:line="240" w:lineRule="auto"/>
        <w:ind w:left="720"/>
        <w:rPr>
          <w:rFonts w:ascii="Trebuchet MS" w:hAnsi="Trebuchet MS" w:cs="Arial"/>
        </w:rPr>
      </w:pPr>
      <w:r>
        <w:rPr>
          <w:rFonts w:ascii="Trebuchet MS" w:hAnsi="Trebuchet MS" w:cs="Arial"/>
        </w:rPr>
        <w:lastRenderedPageBreak/>
        <w:t>Th</w:t>
      </w:r>
      <w:r w:rsidR="005115B6">
        <w:rPr>
          <w:rFonts w:ascii="Trebuchet MS" w:hAnsi="Trebuchet MS" w:cs="Arial"/>
        </w:rPr>
        <w:t>e design and implementation of an operating model</w:t>
      </w:r>
      <w:r>
        <w:rPr>
          <w:rFonts w:ascii="Trebuchet MS" w:hAnsi="Trebuchet MS" w:cs="Arial"/>
        </w:rPr>
        <w:t xml:space="preserve"> </w:t>
      </w:r>
      <w:r w:rsidR="00DC28B7">
        <w:rPr>
          <w:rFonts w:ascii="Trebuchet MS" w:hAnsi="Trebuchet MS" w:cs="Arial"/>
        </w:rPr>
        <w:t xml:space="preserve">will </w:t>
      </w:r>
      <w:r>
        <w:rPr>
          <w:rFonts w:ascii="Trebuchet MS" w:hAnsi="Trebuchet MS" w:cs="Arial"/>
        </w:rPr>
        <w:t>consist of the following interlinked strands of work:</w:t>
      </w:r>
    </w:p>
    <w:p w14:paraId="6BC87B4C" w14:textId="77777777" w:rsidR="0008188E" w:rsidRPr="0008188E" w:rsidRDefault="0008188E" w:rsidP="0008188E">
      <w:pPr>
        <w:spacing w:after="0" w:line="240" w:lineRule="auto"/>
        <w:ind w:left="720"/>
        <w:rPr>
          <w:rFonts w:ascii="Trebuchet MS" w:hAnsi="Trebuchet MS" w:cs="Arial"/>
          <w:color w:val="000000"/>
        </w:rPr>
      </w:pPr>
    </w:p>
    <w:p w14:paraId="052EFC43" w14:textId="77777777" w:rsidR="0037159D" w:rsidRPr="008F3D36" w:rsidRDefault="005115B6" w:rsidP="0037159D">
      <w:pPr>
        <w:numPr>
          <w:ilvl w:val="1"/>
          <w:numId w:val="34"/>
        </w:numPr>
        <w:tabs>
          <w:tab w:val="left" w:pos="-720"/>
        </w:tabs>
        <w:suppressAutoHyphens/>
        <w:jc w:val="both"/>
        <w:rPr>
          <w:rFonts w:ascii="Trebuchet MS" w:hAnsi="Trebuchet MS"/>
        </w:rPr>
      </w:pPr>
      <w:r w:rsidRPr="008F3D36">
        <w:rPr>
          <w:rFonts w:ascii="Trebuchet MS" w:hAnsi="Trebuchet MS"/>
        </w:rPr>
        <w:t>Operating processes/practices</w:t>
      </w:r>
      <w:r w:rsidR="0037159D" w:rsidRPr="008F3D36">
        <w:rPr>
          <w:rFonts w:ascii="Trebuchet MS" w:hAnsi="Trebuchet MS"/>
        </w:rPr>
        <w:t xml:space="preserve">: detailing the processes &amp; activities to deliver People in the Lead, Being a Catalyst and </w:t>
      </w:r>
      <w:r w:rsidR="00DC28B7" w:rsidRPr="008F3D36">
        <w:rPr>
          <w:rFonts w:ascii="Trebuchet MS" w:hAnsi="Trebuchet MS"/>
        </w:rPr>
        <w:t>Excellent</w:t>
      </w:r>
      <w:r w:rsidR="0037159D" w:rsidRPr="008F3D36">
        <w:rPr>
          <w:rFonts w:ascii="Trebuchet MS" w:hAnsi="Trebuchet MS"/>
        </w:rPr>
        <w:t xml:space="preserve"> Grant making.</w:t>
      </w:r>
    </w:p>
    <w:p w14:paraId="76904E4F" w14:textId="77777777" w:rsidR="005115B6" w:rsidRPr="008F3D36" w:rsidRDefault="005115B6" w:rsidP="0037159D">
      <w:pPr>
        <w:numPr>
          <w:ilvl w:val="1"/>
          <w:numId w:val="34"/>
        </w:numPr>
        <w:tabs>
          <w:tab w:val="left" w:pos="-720"/>
        </w:tabs>
        <w:suppressAutoHyphens/>
        <w:jc w:val="both"/>
        <w:rPr>
          <w:rFonts w:ascii="Trebuchet MS" w:hAnsi="Trebuchet MS"/>
        </w:rPr>
      </w:pPr>
      <w:r w:rsidRPr="008F3D36">
        <w:rPr>
          <w:rFonts w:ascii="Trebuchet MS" w:hAnsi="Trebuchet MS"/>
        </w:rPr>
        <w:t>Internal processes/practices: our internal ways of working, including decision making and governance</w:t>
      </w:r>
    </w:p>
    <w:p w14:paraId="191920D7" w14:textId="77777777" w:rsidR="0037159D" w:rsidRPr="008F3D36" w:rsidRDefault="0037159D" w:rsidP="0037159D">
      <w:pPr>
        <w:numPr>
          <w:ilvl w:val="1"/>
          <w:numId w:val="34"/>
        </w:numPr>
        <w:tabs>
          <w:tab w:val="left" w:pos="-720"/>
        </w:tabs>
        <w:suppressAutoHyphens/>
        <w:jc w:val="both"/>
        <w:rPr>
          <w:rFonts w:ascii="Trebuchet MS" w:hAnsi="Trebuchet MS"/>
        </w:rPr>
      </w:pPr>
      <w:r w:rsidRPr="008F3D36">
        <w:rPr>
          <w:rFonts w:ascii="Trebuchet MS" w:hAnsi="Trebuchet MS"/>
        </w:rPr>
        <w:t>Locations, buildings and other assets: to deliver different ways of working, including a dispersed operating model in England covering direct and corporate services.</w:t>
      </w:r>
    </w:p>
    <w:p w14:paraId="740DA08F" w14:textId="77777777" w:rsidR="0037159D" w:rsidRPr="008F3D36" w:rsidRDefault="0037159D" w:rsidP="0037159D">
      <w:pPr>
        <w:numPr>
          <w:ilvl w:val="1"/>
          <w:numId w:val="34"/>
        </w:numPr>
        <w:tabs>
          <w:tab w:val="left" w:pos="-720"/>
        </w:tabs>
        <w:suppressAutoHyphens/>
        <w:jc w:val="both"/>
        <w:rPr>
          <w:rFonts w:ascii="Trebuchet MS" w:hAnsi="Trebuchet MS"/>
        </w:rPr>
      </w:pPr>
      <w:r w:rsidRPr="008F3D36">
        <w:rPr>
          <w:rFonts w:ascii="Trebuchet MS" w:hAnsi="Trebuchet MS"/>
        </w:rPr>
        <w:t>Information and systems: the data and information we require and the IT and digital infrastructure needed.</w:t>
      </w:r>
    </w:p>
    <w:p w14:paraId="49D58097" w14:textId="77777777" w:rsidR="0037159D" w:rsidRPr="008F3D36" w:rsidRDefault="005115B6" w:rsidP="0037159D">
      <w:pPr>
        <w:numPr>
          <w:ilvl w:val="1"/>
          <w:numId w:val="34"/>
        </w:numPr>
        <w:tabs>
          <w:tab w:val="left" w:pos="-720"/>
        </w:tabs>
        <w:suppressAutoHyphens/>
        <w:jc w:val="both"/>
        <w:rPr>
          <w:rFonts w:ascii="Trebuchet MS" w:hAnsi="Trebuchet MS"/>
        </w:rPr>
      </w:pPr>
      <w:r w:rsidRPr="008F3D36">
        <w:rPr>
          <w:rFonts w:ascii="Trebuchet MS" w:hAnsi="Trebuchet MS"/>
        </w:rPr>
        <w:t xml:space="preserve">Engagement </w:t>
      </w:r>
      <w:r w:rsidR="0037159D" w:rsidRPr="008F3D36">
        <w:rPr>
          <w:rFonts w:ascii="Trebuchet MS" w:hAnsi="Trebuchet MS"/>
        </w:rPr>
        <w:t>of services and partners: external agencies we will work with and how we will work with them</w:t>
      </w:r>
      <w:r w:rsidR="00DC28B7" w:rsidRPr="008F3D36">
        <w:rPr>
          <w:rFonts w:ascii="Trebuchet MS" w:hAnsi="Trebuchet MS"/>
        </w:rPr>
        <w:t>.</w:t>
      </w:r>
    </w:p>
    <w:p w14:paraId="1EB2F766" w14:textId="77777777" w:rsidR="0037159D" w:rsidRPr="008F3D36" w:rsidRDefault="0037159D" w:rsidP="0037159D">
      <w:pPr>
        <w:numPr>
          <w:ilvl w:val="1"/>
          <w:numId w:val="34"/>
        </w:numPr>
        <w:tabs>
          <w:tab w:val="left" w:pos="-720"/>
        </w:tabs>
        <w:suppressAutoHyphens/>
        <w:jc w:val="both"/>
        <w:rPr>
          <w:rFonts w:ascii="Trebuchet MS" w:hAnsi="Trebuchet MS"/>
        </w:rPr>
      </w:pPr>
      <w:r w:rsidRPr="008F3D36">
        <w:rPr>
          <w:rFonts w:ascii="Trebuchet MS" w:hAnsi="Trebuchet MS"/>
        </w:rPr>
        <w:t>Management systems: business planning, performance monitoring and management, corporate KPIs</w:t>
      </w:r>
      <w:r w:rsidR="005115B6" w:rsidRPr="008F3D36">
        <w:rPr>
          <w:rFonts w:ascii="Trebuchet MS" w:hAnsi="Trebuchet MS"/>
        </w:rPr>
        <w:t>.</w:t>
      </w:r>
    </w:p>
    <w:p w14:paraId="52C9D607" w14:textId="77777777" w:rsidR="0008188E" w:rsidRPr="008F3D36" w:rsidRDefault="005115B6" w:rsidP="009439EA">
      <w:pPr>
        <w:numPr>
          <w:ilvl w:val="1"/>
          <w:numId w:val="34"/>
        </w:numPr>
        <w:tabs>
          <w:tab w:val="left" w:pos="-720"/>
        </w:tabs>
        <w:suppressAutoHyphens/>
        <w:jc w:val="both"/>
        <w:rPr>
          <w:rFonts w:ascii="Trebuchet MS" w:hAnsi="Trebuchet MS"/>
        </w:rPr>
      </w:pPr>
      <w:r w:rsidRPr="008F3D36">
        <w:rPr>
          <w:rFonts w:ascii="Trebuchet MS" w:hAnsi="Trebuchet MS"/>
        </w:rPr>
        <w:t xml:space="preserve">Employment framework: organisation structure including role design; remuneration that considers reward and progression; </w:t>
      </w:r>
      <w:r w:rsidR="002D6764" w:rsidRPr="008F3D36">
        <w:rPr>
          <w:rFonts w:ascii="Trebuchet MS" w:hAnsi="Trebuchet MS"/>
        </w:rPr>
        <w:t xml:space="preserve">competencies, development and </w:t>
      </w:r>
      <w:r w:rsidRPr="008F3D36">
        <w:rPr>
          <w:rFonts w:ascii="Trebuchet MS" w:hAnsi="Trebuchet MS"/>
        </w:rPr>
        <w:t>career progression; and establishing e</w:t>
      </w:r>
      <w:r w:rsidR="009439EA" w:rsidRPr="008F3D36">
        <w:rPr>
          <w:rFonts w:ascii="Trebuchet MS" w:hAnsi="Trebuchet MS"/>
        </w:rPr>
        <w:t>ffective management/staff ratios.</w:t>
      </w:r>
    </w:p>
    <w:p w14:paraId="24249972" w14:textId="77777777" w:rsidR="0008188E" w:rsidRPr="009439EA" w:rsidRDefault="0008188E" w:rsidP="0008188E">
      <w:pPr>
        <w:ind w:left="340" w:hanging="340"/>
        <w:rPr>
          <w:rFonts w:ascii="Trebuchet MS" w:hAnsi="Trebuchet MS" w:cs="Arial"/>
        </w:rPr>
      </w:pPr>
      <w:r w:rsidRPr="009439EA">
        <w:rPr>
          <w:rFonts w:ascii="Trebuchet MS" w:hAnsi="Trebuchet MS" w:cs="Arial"/>
        </w:rPr>
        <w:t xml:space="preserve">The wider benefits </w:t>
      </w:r>
      <w:r w:rsidR="001C15A8" w:rsidRPr="009439EA">
        <w:rPr>
          <w:rFonts w:ascii="Trebuchet MS" w:hAnsi="Trebuchet MS" w:cs="Arial"/>
        </w:rPr>
        <w:t>to the Fund are</w:t>
      </w:r>
      <w:r w:rsidRPr="009439EA">
        <w:rPr>
          <w:rFonts w:ascii="Trebuchet MS" w:hAnsi="Trebuchet MS" w:cs="Arial"/>
        </w:rPr>
        <w:t>:</w:t>
      </w:r>
    </w:p>
    <w:p w14:paraId="2B1F6828" w14:textId="77777777" w:rsidR="0008188E" w:rsidRPr="009439EA" w:rsidRDefault="00F4403E" w:rsidP="0008188E">
      <w:pPr>
        <w:pStyle w:val="ListParagraph"/>
        <w:numPr>
          <w:ilvl w:val="0"/>
          <w:numId w:val="35"/>
        </w:numPr>
        <w:spacing w:line="276" w:lineRule="auto"/>
        <w:contextualSpacing/>
        <w:rPr>
          <w:rFonts w:ascii="Trebuchet MS" w:hAnsi="Trebuchet MS"/>
          <w:sz w:val="22"/>
          <w:szCs w:val="22"/>
        </w:rPr>
      </w:pPr>
      <w:r w:rsidRPr="009439EA">
        <w:rPr>
          <w:rFonts w:ascii="Trebuchet MS" w:hAnsi="Trebuchet MS"/>
          <w:sz w:val="22"/>
          <w:szCs w:val="22"/>
        </w:rPr>
        <w:t xml:space="preserve">People benefits: </w:t>
      </w:r>
      <w:r w:rsidR="009479B2" w:rsidRPr="009439EA">
        <w:rPr>
          <w:rFonts w:ascii="Trebuchet MS" w:hAnsi="Trebuchet MS"/>
          <w:sz w:val="22"/>
          <w:szCs w:val="22"/>
        </w:rPr>
        <w:t>i</w:t>
      </w:r>
      <w:r w:rsidR="0008188E" w:rsidRPr="009439EA">
        <w:rPr>
          <w:rFonts w:ascii="Trebuchet MS" w:hAnsi="Trebuchet MS"/>
          <w:sz w:val="22"/>
          <w:szCs w:val="22"/>
        </w:rPr>
        <w:t>ncreased engagement</w:t>
      </w:r>
      <w:r w:rsidRPr="009439EA">
        <w:rPr>
          <w:rFonts w:ascii="Trebuchet MS" w:hAnsi="Trebuchet MS"/>
          <w:sz w:val="22"/>
          <w:szCs w:val="22"/>
        </w:rPr>
        <w:t>,</w:t>
      </w:r>
      <w:r w:rsidR="009479B2" w:rsidRPr="009439EA">
        <w:rPr>
          <w:rFonts w:ascii="Trebuchet MS" w:hAnsi="Trebuchet MS"/>
          <w:sz w:val="22"/>
          <w:szCs w:val="22"/>
        </w:rPr>
        <w:t xml:space="preserve"> </w:t>
      </w:r>
      <w:r w:rsidR="0008188E" w:rsidRPr="009439EA">
        <w:rPr>
          <w:rFonts w:ascii="Trebuchet MS" w:hAnsi="Trebuchet MS"/>
          <w:sz w:val="22"/>
          <w:szCs w:val="22"/>
        </w:rPr>
        <w:t>job satisfaction</w:t>
      </w:r>
      <w:r w:rsidR="009479B2" w:rsidRPr="009439EA">
        <w:rPr>
          <w:rFonts w:ascii="Trebuchet MS" w:hAnsi="Trebuchet MS"/>
          <w:sz w:val="22"/>
          <w:szCs w:val="22"/>
        </w:rPr>
        <w:t xml:space="preserve">, </w:t>
      </w:r>
      <w:r w:rsidRPr="009439EA">
        <w:rPr>
          <w:rFonts w:ascii="Trebuchet MS" w:hAnsi="Trebuchet MS"/>
          <w:sz w:val="22"/>
          <w:szCs w:val="22"/>
        </w:rPr>
        <w:t>productivity</w:t>
      </w:r>
      <w:r w:rsidR="009479B2" w:rsidRPr="009439EA">
        <w:rPr>
          <w:rFonts w:ascii="Trebuchet MS" w:hAnsi="Trebuchet MS"/>
          <w:sz w:val="22"/>
          <w:szCs w:val="22"/>
        </w:rPr>
        <w:t>, confidence and competence</w:t>
      </w:r>
    </w:p>
    <w:p w14:paraId="6EEB93C8" w14:textId="77777777" w:rsidR="009479B2" w:rsidRPr="009439EA" w:rsidRDefault="009479B2" w:rsidP="0008188E">
      <w:pPr>
        <w:pStyle w:val="ListParagraph"/>
        <w:numPr>
          <w:ilvl w:val="0"/>
          <w:numId w:val="35"/>
        </w:numPr>
        <w:spacing w:line="276" w:lineRule="auto"/>
        <w:contextualSpacing/>
        <w:rPr>
          <w:rFonts w:ascii="Trebuchet MS" w:hAnsi="Trebuchet MS"/>
          <w:sz w:val="22"/>
          <w:szCs w:val="22"/>
        </w:rPr>
      </w:pPr>
      <w:r w:rsidRPr="009439EA">
        <w:rPr>
          <w:rFonts w:ascii="Trebuchet MS" w:hAnsi="Trebuchet MS"/>
          <w:sz w:val="22"/>
          <w:szCs w:val="22"/>
        </w:rPr>
        <w:t>Financial benefits: savings as a result of making efficiencies</w:t>
      </w:r>
    </w:p>
    <w:p w14:paraId="5E9143E9" w14:textId="77777777" w:rsidR="00F773F2" w:rsidRPr="009439EA" w:rsidRDefault="009479B2" w:rsidP="009439EA">
      <w:pPr>
        <w:pStyle w:val="ListParagraph"/>
        <w:numPr>
          <w:ilvl w:val="0"/>
          <w:numId w:val="35"/>
        </w:numPr>
        <w:spacing w:line="276" w:lineRule="auto"/>
        <w:contextualSpacing/>
        <w:rPr>
          <w:rFonts w:ascii="Trebuchet MS" w:hAnsi="Trebuchet MS"/>
          <w:szCs w:val="24"/>
        </w:rPr>
      </w:pPr>
      <w:r w:rsidRPr="009439EA">
        <w:rPr>
          <w:rFonts w:ascii="Trebuchet MS" w:hAnsi="Trebuchet MS"/>
          <w:sz w:val="22"/>
          <w:szCs w:val="22"/>
        </w:rPr>
        <w:t xml:space="preserve">Customer benefits: </w:t>
      </w:r>
      <w:r w:rsidR="009439EA">
        <w:rPr>
          <w:rFonts w:ascii="Trebuchet MS" w:hAnsi="Trebuchet MS"/>
          <w:sz w:val="22"/>
          <w:szCs w:val="22"/>
        </w:rPr>
        <w:t>an improved customer experience that is simpler and clearer</w:t>
      </w:r>
      <w:r w:rsidR="009439EA">
        <w:rPr>
          <w:rFonts w:ascii="Trebuchet MS" w:hAnsi="Trebuchet MS"/>
          <w:szCs w:val="24"/>
        </w:rPr>
        <w:br/>
      </w:r>
    </w:p>
    <w:p w14:paraId="05E71CFC" w14:textId="77777777" w:rsidR="00A4790E" w:rsidRDefault="00A4790E" w:rsidP="00F773F2">
      <w:pPr>
        <w:numPr>
          <w:ilvl w:val="0"/>
          <w:numId w:val="6"/>
        </w:numPr>
        <w:tabs>
          <w:tab w:val="left" w:pos="-720"/>
        </w:tabs>
        <w:suppressAutoHyphens/>
        <w:spacing w:after="0" w:line="260" w:lineRule="atLeast"/>
        <w:jc w:val="both"/>
        <w:rPr>
          <w:rFonts w:ascii="Trebuchet MS" w:hAnsi="Trebuchet MS" w:cs="Arial"/>
          <w:b/>
          <w:color w:val="000000"/>
          <w:u w:val="single"/>
        </w:rPr>
      </w:pPr>
      <w:r w:rsidRPr="002F3A91">
        <w:rPr>
          <w:rFonts w:ascii="Trebuchet MS" w:hAnsi="Trebuchet MS" w:cs="Arial"/>
          <w:b/>
          <w:color w:val="000000"/>
          <w:u w:val="single"/>
        </w:rPr>
        <w:t>The Requirements</w:t>
      </w:r>
    </w:p>
    <w:p w14:paraId="0E4FB323" w14:textId="77777777" w:rsidR="00F773F2" w:rsidRPr="00F773F2" w:rsidRDefault="00F773F2" w:rsidP="00F773F2">
      <w:pPr>
        <w:tabs>
          <w:tab w:val="left" w:pos="-720"/>
        </w:tabs>
        <w:suppressAutoHyphens/>
        <w:spacing w:after="0" w:line="260" w:lineRule="atLeast"/>
        <w:ind w:left="720"/>
        <w:jc w:val="both"/>
        <w:rPr>
          <w:rFonts w:ascii="Trebuchet MS" w:hAnsi="Trebuchet MS" w:cs="Arial"/>
          <w:b/>
          <w:color w:val="000000"/>
          <w:u w:val="single"/>
        </w:rPr>
      </w:pPr>
    </w:p>
    <w:p w14:paraId="2297F30C" w14:textId="77777777" w:rsidR="00802AD3" w:rsidRDefault="002D6764">
      <w:pPr>
        <w:jc w:val="both"/>
        <w:rPr>
          <w:rFonts w:ascii="Trebuchet MS" w:hAnsi="Trebuchet MS" w:cs="Arial"/>
        </w:rPr>
      </w:pPr>
      <w:r>
        <w:rPr>
          <w:rFonts w:ascii="Trebuchet MS" w:hAnsi="Trebuchet MS" w:cs="Arial"/>
        </w:rPr>
        <w:t xml:space="preserve">The service provider will lead and facilitate the design of the Fund’s </w:t>
      </w:r>
      <w:r w:rsidR="00DC28B7">
        <w:rPr>
          <w:rFonts w:ascii="Trebuchet MS" w:hAnsi="Trebuchet MS" w:cs="Arial"/>
        </w:rPr>
        <w:t xml:space="preserve">future </w:t>
      </w:r>
      <w:r>
        <w:rPr>
          <w:rFonts w:ascii="Trebuchet MS" w:hAnsi="Trebuchet MS" w:cs="Arial"/>
        </w:rPr>
        <w:t>operating model. We expect thi</w:t>
      </w:r>
      <w:r w:rsidR="00DC28B7">
        <w:rPr>
          <w:rFonts w:ascii="Trebuchet MS" w:hAnsi="Trebuchet MS" w:cs="Arial"/>
        </w:rPr>
        <w:t>s work to include:</w:t>
      </w:r>
    </w:p>
    <w:p w14:paraId="3A53E914" w14:textId="77777777" w:rsidR="002F6A51" w:rsidRPr="002F6A51" w:rsidRDefault="002F6A51" w:rsidP="002F6A51">
      <w:pPr>
        <w:numPr>
          <w:ilvl w:val="0"/>
          <w:numId w:val="31"/>
        </w:numPr>
        <w:tabs>
          <w:tab w:val="left" w:pos="-720"/>
        </w:tabs>
        <w:suppressAutoHyphens/>
        <w:jc w:val="both"/>
        <w:rPr>
          <w:rFonts w:ascii="Trebuchet MS" w:hAnsi="Trebuchet MS" w:cs="Arial"/>
          <w:bCs/>
        </w:rPr>
      </w:pPr>
      <w:r>
        <w:rPr>
          <w:rFonts w:ascii="Trebuchet MS" w:hAnsi="Trebuchet MS" w:cs="Arial"/>
          <w:bCs/>
        </w:rPr>
        <w:t>Describing the “as is” picture and a SWOT analysis of the Fund’s current operating model, by portfolio and at a Fund wide level</w:t>
      </w:r>
    </w:p>
    <w:p w14:paraId="40217650" w14:textId="77777777" w:rsidR="003A3338" w:rsidRDefault="00F67C72" w:rsidP="00F773F2">
      <w:pPr>
        <w:numPr>
          <w:ilvl w:val="0"/>
          <w:numId w:val="31"/>
        </w:numPr>
        <w:tabs>
          <w:tab w:val="left" w:pos="-720"/>
        </w:tabs>
        <w:suppressAutoHyphens/>
        <w:jc w:val="both"/>
        <w:rPr>
          <w:rFonts w:ascii="Trebuchet MS" w:hAnsi="Trebuchet MS" w:cs="Arial"/>
          <w:bCs/>
        </w:rPr>
      </w:pPr>
      <w:r>
        <w:rPr>
          <w:rFonts w:ascii="Trebuchet MS" w:hAnsi="Trebuchet MS" w:cs="Arial"/>
          <w:bCs/>
        </w:rPr>
        <w:t xml:space="preserve">Engaging with </w:t>
      </w:r>
      <w:r w:rsidR="003A3338">
        <w:rPr>
          <w:rFonts w:ascii="Trebuchet MS" w:hAnsi="Trebuchet MS" w:cs="Arial"/>
          <w:bCs/>
        </w:rPr>
        <w:t>key stakeholders</w:t>
      </w:r>
      <w:r w:rsidR="00D46B04">
        <w:rPr>
          <w:rFonts w:ascii="Trebuchet MS" w:hAnsi="Trebuchet MS" w:cs="Arial"/>
          <w:bCs/>
        </w:rPr>
        <w:t xml:space="preserve"> to design </w:t>
      </w:r>
      <w:r w:rsidR="003A3338">
        <w:rPr>
          <w:rFonts w:ascii="Trebuchet MS" w:hAnsi="Trebuchet MS" w:cs="Arial"/>
          <w:bCs/>
        </w:rPr>
        <w:t xml:space="preserve">the </w:t>
      </w:r>
      <w:r w:rsidR="002F6A51">
        <w:rPr>
          <w:rFonts w:ascii="Trebuchet MS" w:hAnsi="Trebuchet MS" w:cs="Arial"/>
          <w:bCs/>
        </w:rPr>
        <w:t xml:space="preserve">“to be” </w:t>
      </w:r>
      <w:r w:rsidR="003A3338">
        <w:rPr>
          <w:rFonts w:ascii="Trebuchet MS" w:hAnsi="Trebuchet MS" w:cs="Arial"/>
          <w:bCs/>
        </w:rPr>
        <w:t>operating model</w:t>
      </w:r>
      <w:r w:rsidR="002F6A51">
        <w:rPr>
          <w:rFonts w:ascii="Trebuchet MS" w:hAnsi="Trebuchet MS" w:cs="Arial"/>
          <w:bCs/>
        </w:rPr>
        <w:t>. This should provide sufficient agility for the future, to reflect a dynamic and evolving organisation</w:t>
      </w:r>
    </w:p>
    <w:p w14:paraId="5EC4B0EE" w14:textId="77777777" w:rsidR="002F6A51" w:rsidRDefault="002F6A51" w:rsidP="00F773F2">
      <w:pPr>
        <w:numPr>
          <w:ilvl w:val="0"/>
          <w:numId w:val="31"/>
        </w:numPr>
        <w:tabs>
          <w:tab w:val="left" w:pos="-720"/>
        </w:tabs>
        <w:suppressAutoHyphens/>
        <w:jc w:val="both"/>
        <w:rPr>
          <w:rFonts w:ascii="Trebuchet MS" w:hAnsi="Trebuchet MS" w:cs="Arial"/>
          <w:bCs/>
        </w:rPr>
      </w:pPr>
      <w:r>
        <w:rPr>
          <w:rFonts w:ascii="Trebuchet MS" w:hAnsi="Trebuchet MS" w:cs="Arial"/>
          <w:bCs/>
        </w:rPr>
        <w:lastRenderedPageBreak/>
        <w:t xml:space="preserve">A description of how this will integrate with and support a) the Fund’s overall strategic framework </w:t>
      </w:r>
      <w:r w:rsidR="006A7F8D">
        <w:rPr>
          <w:rFonts w:ascii="Trebuchet MS" w:hAnsi="Trebuchet MS" w:cs="Arial"/>
          <w:bCs/>
        </w:rPr>
        <w:t>b) delivery of our goals and c</w:t>
      </w:r>
      <w:r w:rsidR="00D46B04">
        <w:rPr>
          <w:rFonts w:ascii="Trebuchet MS" w:hAnsi="Trebuchet MS" w:cs="Arial"/>
          <w:bCs/>
        </w:rPr>
        <w:t>) the Fund’s</w:t>
      </w:r>
      <w:r w:rsidR="002D6764">
        <w:rPr>
          <w:rFonts w:ascii="Trebuchet MS" w:hAnsi="Trebuchet MS" w:cs="Arial"/>
          <w:bCs/>
        </w:rPr>
        <w:t xml:space="preserve"> culture</w:t>
      </w:r>
    </w:p>
    <w:p w14:paraId="3AC47A72" w14:textId="77777777" w:rsidR="002F6A51" w:rsidRDefault="002F6A51" w:rsidP="00F773F2">
      <w:pPr>
        <w:numPr>
          <w:ilvl w:val="0"/>
          <w:numId w:val="31"/>
        </w:numPr>
        <w:tabs>
          <w:tab w:val="left" w:pos="-720"/>
        </w:tabs>
        <w:suppressAutoHyphens/>
        <w:jc w:val="both"/>
        <w:rPr>
          <w:rFonts w:ascii="Trebuchet MS" w:hAnsi="Trebuchet MS" w:cs="Arial"/>
          <w:bCs/>
        </w:rPr>
      </w:pPr>
      <w:r>
        <w:rPr>
          <w:rFonts w:ascii="Trebuchet MS" w:hAnsi="Trebuchet MS" w:cs="Arial"/>
          <w:bCs/>
        </w:rPr>
        <w:t>A set of high level business requirements/capabilities required from</w:t>
      </w:r>
      <w:r w:rsidR="002D6764">
        <w:rPr>
          <w:rFonts w:ascii="Trebuchet MS" w:hAnsi="Trebuchet MS" w:cs="Arial"/>
          <w:bCs/>
        </w:rPr>
        <w:t xml:space="preserve"> systems, processes, </w:t>
      </w:r>
      <w:r>
        <w:rPr>
          <w:rFonts w:ascii="Trebuchet MS" w:hAnsi="Trebuchet MS" w:cs="Arial"/>
          <w:bCs/>
        </w:rPr>
        <w:t>data</w:t>
      </w:r>
      <w:r w:rsidR="002D6764">
        <w:rPr>
          <w:rFonts w:ascii="Trebuchet MS" w:hAnsi="Trebuchet MS" w:cs="Arial"/>
          <w:bCs/>
        </w:rPr>
        <w:t>, people and culture</w:t>
      </w:r>
    </w:p>
    <w:p w14:paraId="1E9A350B" w14:textId="77777777" w:rsidR="002F6A51" w:rsidRDefault="00DC28B7" w:rsidP="00F773F2">
      <w:pPr>
        <w:numPr>
          <w:ilvl w:val="0"/>
          <w:numId w:val="31"/>
        </w:numPr>
        <w:tabs>
          <w:tab w:val="left" w:pos="-720"/>
        </w:tabs>
        <w:suppressAutoHyphens/>
        <w:jc w:val="both"/>
        <w:rPr>
          <w:rFonts w:ascii="Trebuchet MS" w:hAnsi="Trebuchet MS" w:cs="Arial"/>
          <w:bCs/>
        </w:rPr>
      </w:pPr>
      <w:r>
        <w:rPr>
          <w:rFonts w:ascii="Trebuchet MS" w:hAnsi="Trebuchet MS" w:cs="Arial"/>
          <w:bCs/>
        </w:rPr>
        <w:t>A high level organisation</w:t>
      </w:r>
      <w:r w:rsidR="002F6A51">
        <w:rPr>
          <w:rFonts w:ascii="Trebuchet MS" w:hAnsi="Trebuchet MS" w:cs="Arial"/>
          <w:bCs/>
        </w:rPr>
        <w:t xml:space="preserve"> design to support the proposed operating model</w:t>
      </w:r>
      <w:r>
        <w:rPr>
          <w:rFonts w:ascii="Trebuchet MS" w:hAnsi="Trebuchet MS" w:cs="Arial"/>
          <w:bCs/>
        </w:rPr>
        <w:t>, including structural design and job roles</w:t>
      </w:r>
    </w:p>
    <w:p w14:paraId="1CF1A15E" w14:textId="77777777" w:rsidR="002F6A51" w:rsidRDefault="002F6A51" w:rsidP="00F773F2">
      <w:pPr>
        <w:numPr>
          <w:ilvl w:val="0"/>
          <w:numId w:val="31"/>
        </w:numPr>
        <w:tabs>
          <w:tab w:val="left" w:pos="-720"/>
        </w:tabs>
        <w:suppressAutoHyphens/>
        <w:jc w:val="both"/>
        <w:rPr>
          <w:rFonts w:ascii="Trebuchet MS" w:hAnsi="Trebuchet MS" w:cs="Arial"/>
          <w:bCs/>
        </w:rPr>
      </w:pPr>
      <w:r>
        <w:rPr>
          <w:rFonts w:ascii="Trebuchet MS" w:hAnsi="Trebuchet MS" w:cs="Arial"/>
          <w:bCs/>
        </w:rPr>
        <w:t>Identifying the leadership, management and employee skills required to support the proposed operating model</w:t>
      </w:r>
      <w:r w:rsidR="002D6764">
        <w:rPr>
          <w:rFonts w:ascii="Trebuchet MS" w:hAnsi="Trebuchet MS" w:cs="Arial"/>
          <w:bCs/>
        </w:rPr>
        <w:t>, and a gap analysis based on our current provision</w:t>
      </w:r>
    </w:p>
    <w:p w14:paraId="7CC859BA" w14:textId="77777777" w:rsidR="002F6A51" w:rsidRDefault="002D6764" w:rsidP="00F773F2">
      <w:pPr>
        <w:numPr>
          <w:ilvl w:val="0"/>
          <w:numId w:val="31"/>
        </w:numPr>
        <w:tabs>
          <w:tab w:val="left" w:pos="-720"/>
        </w:tabs>
        <w:suppressAutoHyphens/>
        <w:jc w:val="both"/>
        <w:rPr>
          <w:rFonts w:ascii="Trebuchet MS" w:hAnsi="Trebuchet MS" w:cs="Arial"/>
          <w:bCs/>
        </w:rPr>
      </w:pPr>
      <w:r>
        <w:rPr>
          <w:rFonts w:ascii="Trebuchet MS" w:hAnsi="Trebuchet MS" w:cs="Arial"/>
          <w:bCs/>
        </w:rPr>
        <w:t>A list of priority areas for skill and behaviour development</w:t>
      </w:r>
    </w:p>
    <w:p w14:paraId="2D2738D2" w14:textId="77777777" w:rsidR="009439EA" w:rsidRDefault="002D6764" w:rsidP="009439EA">
      <w:pPr>
        <w:numPr>
          <w:ilvl w:val="0"/>
          <w:numId w:val="31"/>
        </w:numPr>
        <w:tabs>
          <w:tab w:val="left" w:pos="-720"/>
        </w:tabs>
        <w:suppressAutoHyphens/>
        <w:jc w:val="both"/>
        <w:rPr>
          <w:rFonts w:ascii="Trebuchet MS" w:hAnsi="Trebuchet MS" w:cs="Arial"/>
          <w:bCs/>
        </w:rPr>
      </w:pPr>
      <w:r>
        <w:rPr>
          <w:rFonts w:ascii="Trebuchet MS" w:hAnsi="Trebuchet MS" w:cs="Arial"/>
          <w:bCs/>
        </w:rPr>
        <w:t>Design and implementation roadmap that includes a communication and engagement plan</w:t>
      </w:r>
      <w:r w:rsidR="006A53ED">
        <w:rPr>
          <w:rFonts w:ascii="Trebuchet MS" w:hAnsi="Trebuchet MS" w:cs="Arial"/>
          <w:bCs/>
        </w:rPr>
        <w:t>, that will enable us to effectively consult with our people over a three month period</w:t>
      </w:r>
    </w:p>
    <w:p w14:paraId="54BB9AB1" w14:textId="77777777" w:rsidR="009439EA" w:rsidRDefault="002D6764" w:rsidP="009439EA">
      <w:pPr>
        <w:numPr>
          <w:ilvl w:val="0"/>
          <w:numId w:val="31"/>
        </w:numPr>
        <w:tabs>
          <w:tab w:val="left" w:pos="-720"/>
        </w:tabs>
        <w:suppressAutoHyphens/>
        <w:jc w:val="both"/>
        <w:rPr>
          <w:rFonts w:ascii="Trebuchet MS" w:hAnsi="Trebuchet MS" w:cs="Arial"/>
          <w:bCs/>
        </w:rPr>
      </w:pPr>
      <w:r w:rsidRPr="009439EA">
        <w:rPr>
          <w:rFonts w:ascii="Trebuchet MS" w:hAnsi="Trebuchet MS" w:cs="Arial"/>
          <w:bCs/>
        </w:rPr>
        <w:t>A gap analysis of the Fund’s capability and capacity to manage the development implementation and embedding phases of work</w:t>
      </w:r>
      <w:r w:rsidR="009439EA">
        <w:rPr>
          <w:rFonts w:ascii="Trebuchet MS" w:hAnsi="Trebuchet MS" w:cs="Arial"/>
          <w:bCs/>
        </w:rPr>
        <w:t>.</w:t>
      </w:r>
    </w:p>
    <w:p w14:paraId="3C2A604D" w14:textId="77777777" w:rsidR="00CD310C" w:rsidRPr="00CD310C" w:rsidRDefault="00CD310C" w:rsidP="00CD310C">
      <w:pPr>
        <w:numPr>
          <w:ilvl w:val="0"/>
          <w:numId w:val="31"/>
        </w:numPr>
        <w:tabs>
          <w:tab w:val="left" w:pos="-720"/>
        </w:tabs>
        <w:suppressAutoHyphens/>
        <w:jc w:val="both"/>
        <w:rPr>
          <w:rFonts w:ascii="Trebuchet MS" w:eastAsia="Times New Roman" w:hAnsi="Trebuchet MS" w:cs="Arial"/>
          <w:bCs/>
        </w:rPr>
      </w:pPr>
      <w:r w:rsidRPr="00CD310C">
        <w:rPr>
          <w:rFonts w:ascii="Trebuchet MS" w:eastAsia="Times New Roman" w:hAnsi="Trebuchet MS" w:cs="Arial"/>
          <w:bCs/>
        </w:rPr>
        <w:t>Consider and highlight any equalities considerations arising through the design and/or those that need to be considered for implementation</w:t>
      </w:r>
    </w:p>
    <w:p w14:paraId="40BD484F" w14:textId="77777777" w:rsidR="00802AD3" w:rsidRPr="009439EA" w:rsidRDefault="00DC28B7" w:rsidP="009439EA">
      <w:pPr>
        <w:tabs>
          <w:tab w:val="left" w:pos="-720"/>
        </w:tabs>
        <w:suppressAutoHyphens/>
        <w:jc w:val="both"/>
        <w:rPr>
          <w:rFonts w:ascii="Trebuchet MS" w:hAnsi="Trebuchet MS" w:cs="Arial"/>
          <w:bCs/>
        </w:rPr>
      </w:pPr>
      <w:r w:rsidRPr="009439EA">
        <w:rPr>
          <w:rFonts w:ascii="Trebuchet MS" w:hAnsi="Trebuchet MS" w:cs="Arial"/>
          <w:bCs/>
        </w:rPr>
        <w:t>There are a number of requirements for how we expect the service provider to carry out this work:</w:t>
      </w:r>
    </w:p>
    <w:p w14:paraId="388BCC7A" w14:textId="77777777" w:rsidR="00D46B04" w:rsidRDefault="00D46B04">
      <w:pPr>
        <w:pStyle w:val="ListParagraph"/>
        <w:numPr>
          <w:ilvl w:val="0"/>
          <w:numId w:val="37"/>
        </w:numPr>
        <w:tabs>
          <w:tab w:val="left" w:pos="-720"/>
        </w:tabs>
        <w:suppressAutoHyphens/>
        <w:jc w:val="both"/>
        <w:rPr>
          <w:rFonts w:ascii="Trebuchet MS" w:hAnsi="Trebuchet MS" w:cs="Arial"/>
          <w:bCs/>
          <w:sz w:val="22"/>
          <w:szCs w:val="22"/>
        </w:rPr>
      </w:pPr>
      <w:r>
        <w:rPr>
          <w:rFonts w:ascii="Trebuchet MS" w:hAnsi="Trebuchet MS" w:cs="Arial"/>
          <w:bCs/>
          <w:sz w:val="22"/>
          <w:szCs w:val="22"/>
        </w:rPr>
        <w:t>The design of the operating model should be done in an agile and iterative manner, with regular check-ins with primary stakeholders.</w:t>
      </w:r>
    </w:p>
    <w:p w14:paraId="66302CA0" w14:textId="77777777" w:rsidR="00D46B04" w:rsidRDefault="00D46B04" w:rsidP="00D46B04">
      <w:pPr>
        <w:pStyle w:val="ListParagraph"/>
        <w:tabs>
          <w:tab w:val="left" w:pos="-720"/>
        </w:tabs>
        <w:suppressAutoHyphens/>
        <w:ind w:left="1080"/>
        <w:jc w:val="both"/>
        <w:rPr>
          <w:rFonts w:ascii="Trebuchet MS" w:hAnsi="Trebuchet MS" w:cs="Arial"/>
          <w:bCs/>
          <w:sz w:val="22"/>
          <w:szCs w:val="22"/>
        </w:rPr>
      </w:pPr>
    </w:p>
    <w:p w14:paraId="612CDAD4" w14:textId="77777777" w:rsidR="00802AD3" w:rsidRDefault="00F4403E">
      <w:pPr>
        <w:pStyle w:val="ListParagraph"/>
        <w:numPr>
          <w:ilvl w:val="0"/>
          <w:numId w:val="37"/>
        </w:numPr>
        <w:tabs>
          <w:tab w:val="left" w:pos="-720"/>
        </w:tabs>
        <w:suppressAutoHyphens/>
        <w:jc w:val="both"/>
        <w:rPr>
          <w:rFonts w:ascii="Trebuchet MS" w:hAnsi="Trebuchet MS" w:cs="Arial"/>
          <w:bCs/>
          <w:sz w:val="22"/>
          <w:szCs w:val="22"/>
        </w:rPr>
      </w:pPr>
      <w:r w:rsidRPr="009439EA">
        <w:rPr>
          <w:rFonts w:ascii="Trebuchet MS" w:hAnsi="Trebuchet MS" w:cs="Arial"/>
          <w:bCs/>
          <w:sz w:val="22"/>
          <w:szCs w:val="22"/>
        </w:rPr>
        <w:t>Work collaboratively across the Fund that enables engagement but also develops our internal capability, particularly on service re-design</w:t>
      </w:r>
      <w:r w:rsidR="009439EA">
        <w:rPr>
          <w:rFonts w:ascii="Trebuchet MS" w:hAnsi="Trebuchet MS" w:cs="Arial"/>
          <w:bCs/>
          <w:sz w:val="22"/>
          <w:szCs w:val="22"/>
        </w:rPr>
        <w:t>.</w:t>
      </w:r>
    </w:p>
    <w:p w14:paraId="10D3D5A7" w14:textId="77777777" w:rsidR="00D46B04" w:rsidRPr="00D46B04" w:rsidRDefault="00D46B04" w:rsidP="00D46B04">
      <w:pPr>
        <w:pStyle w:val="ListParagraph"/>
        <w:rPr>
          <w:rFonts w:ascii="Trebuchet MS" w:hAnsi="Trebuchet MS" w:cs="Arial"/>
          <w:bCs/>
          <w:sz w:val="22"/>
          <w:szCs w:val="22"/>
        </w:rPr>
      </w:pPr>
    </w:p>
    <w:p w14:paraId="29B82AF5" w14:textId="77777777" w:rsidR="00D46B04" w:rsidRDefault="00D46B04">
      <w:pPr>
        <w:pStyle w:val="ListParagraph"/>
        <w:numPr>
          <w:ilvl w:val="0"/>
          <w:numId w:val="37"/>
        </w:numPr>
        <w:tabs>
          <w:tab w:val="left" w:pos="-720"/>
        </w:tabs>
        <w:suppressAutoHyphens/>
        <w:jc w:val="both"/>
        <w:rPr>
          <w:rFonts w:ascii="Trebuchet MS" w:hAnsi="Trebuchet MS" w:cs="Arial"/>
          <w:bCs/>
          <w:sz w:val="22"/>
          <w:szCs w:val="22"/>
        </w:rPr>
      </w:pPr>
      <w:r>
        <w:rPr>
          <w:rFonts w:ascii="Trebuchet MS" w:hAnsi="Trebuchet MS" w:cs="Arial"/>
          <w:bCs/>
          <w:sz w:val="22"/>
          <w:szCs w:val="22"/>
        </w:rPr>
        <w:t>Work in close partnership with our internal HR colleagues throughout the design process, to prepare us for implementing change across the organisation in a timely manner.</w:t>
      </w:r>
    </w:p>
    <w:p w14:paraId="1954B0D4" w14:textId="77777777" w:rsidR="009439EA" w:rsidRPr="009439EA" w:rsidRDefault="009439EA" w:rsidP="009439EA">
      <w:pPr>
        <w:pStyle w:val="ListParagraph"/>
        <w:tabs>
          <w:tab w:val="left" w:pos="-720"/>
        </w:tabs>
        <w:suppressAutoHyphens/>
        <w:ind w:left="1080"/>
        <w:jc w:val="both"/>
        <w:rPr>
          <w:rFonts w:ascii="Trebuchet MS" w:hAnsi="Trebuchet MS" w:cs="Arial"/>
          <w:bCs/>
          <w:sz w:val="22"/>
          <w:szCs w:val="22"/>
        </w:rPr>
      </w:pPr>
    </w:p>
    <w:p w14:paraId="611074DA" w14:textId="77777777" w:rsidR="009439EA" w:rsidRDefault="00F4403E" w:rsidP="009439EA">
      <w:pPr>
        <w:pStyle w:val="ListParagraph"/>
        <w:numPr>
          <w:ilvl w:val="0"/>
          <w:numId w:val="37"/>
        </w:numPr>
        <w:tabs>
          <w:tab w:val="left" w:pos="-720"/>
        </w:tabs>
        <w:suppressAutoHyphens/>
        <w:jc w:val="both"/>
        <w:rPr>
          <w:rFonts w:ascii="Trebuchet MS" w:hAnsi="Trebuchet MS" w:cs="Arial"/>
          <w:bCs/>
          <w:sz w:val="22"/>
          <w:szCs w:val="22"/>
        </w:rPr>
      </w:pPr>
      <w:r w:rsidRPr="009439EA">
        <w:rPr>
          <w:rFonts w:ascii="Trebuchet MS" w:hAnsi="Trebuchet MS" w:cs="Arial"/>
          <w:bCs/>
          <w:sz w:val="22"/>
          <w:szCs w:val="22"/>
        </w:rPr>
        <w:t>Create insight and provide appropriate challenge that helps us to explore the “as is” and consider new, better ways for the future</w:t>
      </w:r>
      <w:r w:rsidR="009439EA">
        <w:rPr>
          <w:rFonts w:ascii="Trebuchet MS" w:hAnsi="Trebuchet MS" w:cs="Arial"/>
          <w:bCs/>
          <w:sz w:val="22"/>
          <w:szCs w:val="22"/>
        </w:rPr>
        <w:t xml:space="preserve">. </w:t>
      </w:r>
    </w:p>
    <w:p w14:paraId="4F5FC61B" w14:textId="77777777" w:rsidR="009439EA" w:rsidRPr="009439EA" w:rsidRDefault="009439EA" w:rsidP="009439EA">
      <w:pPr>
        <w:pStyle w:val="ListParagraph"/>
        <w:rPr>
          <w:rFonts w:ascii="Trebuchet MS" w:hAnsi="Trebuchet MS" w:cs="Arial"/>
          <w:bCs/>
          <w:sz w:val="22"/>
          <w:szCs w:val="22"/>
        </w:rPr>
      </w:pPr>
    </w:p>
    <w:p w14:paraId="283FDDC4" w14:textId="77777777" w:rsidR="00802AD3" w:rsidRDefault="00F4403E" w:rsidP="009439EA">
      <w:pPr>
        <w:pStyle w:val="ListParagraph"/>
        <w:numPr>
          <w:ilvl w:val="0"/>
          <w:numId w:val="37"/>
        </w:numPr>
        <w:tabs>
          <w:tab w:val="left" w:pos="-720"/>
        </w:tabs>
        <w:suppressAutoHyphens/>
        <w:jc w:val="both"/>
        <w:rPr>
          <w:rFonts w:ascii="Trebuchet MS" w:hAnsi="Trebuchet MS" w:cs="Arial"/>
          <w:bCs/>
          <w:sz w:val="22"/>
          <w:szCs w:val="22"/>
        </w:rPr>
      </w:pPr>
      <w:r w:rsidRPr="009439EA">
        <w:rPr>
          <w:rFonts w:ascii="Trebuchet MS" w:hAnsi="Trebuchet MS" w:cs="Arial"/>
          <w:bCs/>
          <w:sz w:val="22"/>
          <w:szCs w:val="22"/>
        </w:rPr>
        <w:t>Work collaboratively with other service providers and employees leading on related work to ensure that the development and production of products contributes, in a timely fashion, to the overall delivery of our strategic framework activities</w:t>
      </w:r>
      <w:r w:rsidR="009439EA">
        <w:rPr>
          <w:rFonts w:ascii="Trebuchet MS" w:hAnsi="Trebuchet MS" w:cs="Arial"/>
          <w:bCs/>
          <w:sz w:val="22"/>
          <w:szCs w:val="22"/>
        </w:rPr>
        <w:t>.</w:t>
      </w:r>
    </w:p>
    <w:p w14:paraId="352B6785" w14:textId="77777777" w:rsidR="00D46B04" w:rsidRPr="00D46B04" w:rsidRDefault="00D46B04" w:rsidP="00D46B04">
      <w:pPr>
        <w:pStyle w:val="ListParagraph"/>
        <w:rPr>
          <w:rFonts w:ascii="Trebuchet MS" w:hAnsi="Trebuchet MS" w:cs="Arial"/>
          <w:bCs/>
          <w:sz w:val="22"/>
          <w:szCs w:val="22"/>
        </w:rPr>
      </w:pPr>
    </w:p>
    <w:p w14:paraId="5D2F1F73" w14:textId="77777777" w:rsidR="00D46B04" w:rsidRPr="009439EA" w:rsidRDefault="00D46B04" w:rsidP="00D46B04">
      <w:pPr>
        <w:pStyle w:val="ListParagraph"/>
        <w:tabs>
          <w:tab w:val="left" w:pos="-720"/>
        </w:tabs>
        <w:suppressAutoHyphens/>
        <w:ind w:left="1080"/>
        <w:jc w:val="both"/>
        <w:rPr>
          <w:rFonts w:ascii="Trebuchet MS" w:hAnsi="Trebuchet MS" w:cs="Arial"/>
          <w:bCs/>
          <w:sz w:val="22"/>
          <w:szCs w:val="22"/>
        </w:rPr>
      </w:pPr>
    </w:p>
    <w:p w14:paraId="73D65937" w14:textId="77777777" w:rsidR="002263EA" w:rsidRPr="002F3A91" w:rsidRDefault="002263EA" w:rsidP="00F773F2">
      <w:pPr>
        <w:spacing w:after="0" w:line="240" w:lineRule="auto"/>
        <w:ind w:left="1134"/>
        <w:contextualSpacing/>
        <w:jc w:val="both"/>
        <w:rPr>
          <w:rFonts w:ascii="Trebuchet MS" w:hAnsi="Trebuchet MS" w:cs="Arial"/>
          <w:b/>
          <w:i/>
          <w:highlight w:val="yellow"/>
        </w:rPr>
      </w:pPr>
    </w:p>
    <w:p w14:paraId="0129760A" w14:textId="77777777" w:rsidR="00D46B04" w:rsidRDefault="00D46B04" w:rsidP="00D46B04">
      <w:pPr>
        <w:pStyle w:val="ListParagraph"/>
        <w:numPr>
          <w:ilvl w:val="0"/>
          <w:numId w:val="6"/>
        </w:numPr>
        <w:jc w:val="both"/>
        <w:rPr>
          <w:rFonts w:ascii="Trebuchet MS" w:hAnsi="Trebuchet MS" w:cs="Arial"/>
          <w:b/>
        </w:rPr>
      </w:pPr>
      <w:r>
        <w:rPr>
          <w:rFonts w:ascii="Trebuchet MS" w:hAnsi="Trebuchet MS" w:cs="Arial"/>
          <w:b/>
        </w:rPr>
        <w:t>TIMETABLE</w:t>
      </w:r>
    </w:p>
    <w:p w14:paraId="2EA21634" w14:textId="77777777" w:rsidR="00D46B04" w:rsidRDefault="00D46B04" w:rsidP="00D46B04">
      <w:pPr>
        <w:ind w:left="360"/>
        <w:jc w:val="both"/>
        <w:rPr>
          <w:rFonts w:ascii="Trebuchet MS" w:hAnsi="Trebuchet MS" w:cs="Arial"/>
        </w:rPr>
      </w:pPr>
      <w:r>
        <w:rPr>
          <w:rFonts w:ascii="Trebuchet MS" w:hAnsi="Trebuchet MS" w:cs="Arial"/>
        </w:rPr>
        <w:lastRenderedPageBreak/>
        <w:br/>
        <w:t>The followi</w:t>
      </w:r>
      <w:r w:rsidR="004E6BB6">
        <w:rPr>
          <w:rFonts w:ascii="Trebuchet MS" w:hAnsi="Trebuchet MS" w:cs="Arial"/>
        </w:rPr>
        <w:t>ng timetable outlines</w:t>
      </w:r>
      <w:r>
        <w:rPr>
          <w:rFonts w:ascii="Trebuchet MS" w:hAnsi="Trebuchet MS" w:cs="Arial"/>
        </w:rPr>
        <w:t xml:space="preserve"> the </w:t>
      </w:r>
      <w:r w:rsidR="004E6BB6">
        <w:rPr>
          <w:rFonts w:ascii="Trebuchet MS" w:hAnsi="Trebuchet MS" w:cs="Arial"/>
        </w:rPr>
        <w:t>key milestones that will support this work from design through to implementation:</w:t>
      </w:r>
    </w:p>
    <w:tbl>
      <w:tblPr>
        <w:tblStyle w:val="TableGrid"/>
        <w:tblW w:w="0" w:type="auto"/>
        <w:tblInd w:w="360" w:type="dxa"/>
        <w:tblLook w:val="04A0" w:firstRow="1" w:lastRow="0" w:firstColumn="1" w:lastColumn="0" w:noHBand="0" w:noVBand="1"/>
      </w:tblPr>
      <w:tblGrid>
        <w:gridCol w:w="2533"/>
        <w:gridCol w:w="6429"/>
      </w:tblGrid>
      <w:tr w:rsidR="004E6BB6" w14:paraId="28C7FB16" w14:textId="77777777" w:rsidTr="004E6BB6">
        <w:tc>
          <w:tcPr>
            <w:tcW w:w="2583" w:type="dxa"/>
          </w:tcPr>
          <w:p w14:paraId="1B3AA80E" w14:textId="77777777" w:rsidR="004E6BB6" w:rsidRDefault="004E6BB6" w:rsidP="004E6BB6">
            <w:pPr>
              <w:rPr>
                <w:rFonts w:ascii="Trebuchet MS" w:hAnsi="Trebuchet MS" w:cs="Arial"/>
              </w:rPr>
            </w:pPr>
            <w:r>
              <w:rPr>
                <w:rFonts w:ascii="Trebuchet MS" w:hAnsi="Trebuchet MS" w:cs="Arial"/>
              </w:rPr>
              <w:t>November 2016</w:t>
            </w:r>
          </w:p>
        </w:tc>
        <w:tc>
          <w:tcPr>
            <w:tcW w:w="6605" w:type="dxa"/>
          </w:tcPr>
          <w:p w14:paraId="344DD3ED" w14:textId="77777777" w:rsidR="004E6BB6" w:rsidRDefault="004E6BB6" w:rsidP="004E6BB6">
            <w:pPr>
              <w:rPr>
                <w:rFonts w:ascii="Trebuchet MS" w:hAnsi="Trebuchet MS" w:cs="Arial"/>
              </w:rPr>
            </w:pPr>
            <w:r w:rsidRPr="004E6BB6">
              <w:rPr>
                <w:rFonts w:ascii="Trebuchet MS" w:hAnsi="Trebuchet MS" w:cs="Arial"/>
              </w:rPr>
              <w:t>Engagement of service provider</w:t>
            </w:r>
          </w:p>
        </w:tc>
      </w:tr>
      <w:tr w:rsidR="004E6BB6" w14:paraId="460DA1A0" w14:textId="77777777" w:rsidTr="004E6BB6">
        <w:tc>
          <w:tcPr>
            <w:tcW w:w="2583" w:type="dxa"/>
          </w:tcPr>
          <w:p w14:paraId="1AF83DDE" w14:textId="77777777" w:rsidR="004E6BB6" w:rsidRDefault="004E6BB6" w:rsidP="004E6BB6">
            <w:pPr>
              <w:rPr>
                <w:rFonts w:ascii="Trebuchet MS" w:hAnsi="Trebuchet MS" w:cs="Arial"/>
              </w:rPr>
            </w:pPr>
            <w:r>
              <w:rPr>
                <w:rFonts w:ascii="Trebuchet MS" w:hAnsi="Trebuchet MS" w:cs="Arial"/>
              </w:rPr>
              <w:t>November 2016 – January 2017</w:t>
            </w:r>
          </w:p>
        </w:tc>
        <w:tc>
          <w:tcPr>
            <w:tcW w:w="6605" w:type="dxa"/>
          </w:tcPr>
          <w:p w14:paraId="406A38B0" w14:textId="77777777" w:rsidR="004E6BB6" w:rsidRDefault="004E6BB6" w:rsidP="004E6BB6">
            <w:pPr>
              <w:rPr>
                <w:rFonts w:ascii="Trebuchet MS" w:hAnsi="Trebuchet MS" w:cs="Arial"/>
              </w:rPr>
            </w:pPr>
            <w:r>
              <w:rPr>
                <w:rFonts w:ascii="Trebuchet MS" w:hAnsi="Trebuchet MS" w:cs="Arial"/>
              </w:rPr>
              <w:t>Design of the operating model – to include engagement across the Fund and regular check-ins with primary stakeholders</w:t>
            </w:r>
          </w:p>
        </w:tc>
      </w:tr>
      <w:tr w:rsidR="004E6BB6" w14:paraId="7A090450" w14:textId="77777777" w:rsidTr="004E6BB6">
        <w:tc>
          <w:tcPr>
            <w:tcW w:w="2583" w:type="dxa"/>
          </w:tcPr>
          <w:p w14:paraId="13FE45A7" w14:textId="77777777" w:rsidR="004E6BB6" w:rsidRDefault="004E6BB6" w:rsidP="004E6BB6">
            <w:pPr>
              <w:rPr>
                <w:rFonts w:ascii="Trebuchet MS" w:hAnsi="Trebuchet MS" w:cs="Arial"/>
              </w:rPr>
            </w:pPr>
            <w:proofErr w:type="spellStart"/>
            <w:r>
              <w:rPr>
                <w:rFonts w:ascii="Trebuchet MS" w:hAnsi="Trebuchet MS" w:cs="Arial"/>
              </w:rPr>
              <w:t>Mid January</w:t>
            </w:r>
            <w:proofErr w:type="spellEnd"/>
            <w:r>
              <w:rPr>
                <w:rFonts w:ascii="Trebuchet MS" w:hAnsi="Trebuchet MS" w:cs="Arial"/>
              </w:rPr>
              <w:t xml:space="preserve"> 2017</w:t>
            </w:r>
          </w:p>
        </w:tc>
        <w:tc>
          <w:tcPr>
            <w:tcW w:w="6605" w:type="dxa"/>
          </w:tcPr>
          <w:p w14:paraId="1CC2D8EF" w14:textId="77777777" w:rsidR="004E6BB6" w:rsidRDefault="004E6BB6" w:rsidP="004E6BB6">
            <w:pPr>
              <w:rPr>
                <w:rFonts w:ascii="Trebuchet MS" w:hAnsi="Trebuchet MS" w:cs="Arial"/>
              </w:rPr>
            </w:pPr>
            <w:r w:rsidRPr="004E6BB6">
              <w:rPr>
                <w:rFonts w:ascii="Trebuchet MS" w:hAnsi="Trebuchet MS" w:cs="Arial"/>
              </w:rPr>
              <w:t>Final report to include the requirements as set out in section 3</w:t>
            </w:r>
          </w:p>
        </w:tc>
      </w:tr>
      <w:tr w:rsidR="004E6BB6" w14:paraId="2DD5B6AC" w14:textId="77777777" w:rsidTr="004E6BB6">
        <w:tc>
          <w:tcPr>
            <w:tcW w:w="2583" w:type="dxa"/>
          </w:tcPr>
          <w:p w14:paraId="46F779CE" w14:textId="77777777" w:rsidR="004E6BB6" w:rsidRDefault="004E6BB6" w:rsidP="004E6BB6">
            <w:pPr>
              <w:rPr>
                <w:rFonts w:ascii="Trebuchet MS" w:hAnsi="Trebuchet MS" w:cs="Arial"/>
              </w:rPr>
            </w:pPr>
            <w:r>
              <w:rPr>
                <w:rFonts w:ascii="Trebuchet MS" w:hAnsi="Trebuchet MS" w:cs="Arial"/>
              </w:rPr>
              <w:t>31 January 2017</w:t>
            </w:r>
          </w:p>
        </w:tc>
        <w:tc>
          <w:tcPr>
            <w:tcW w:w="6605" w:type="dxa"/>
          </w:tcPr>
          <w:p w14:paraId="1F08C0B6" w14:textId="77777777" w:rsidR="004E6BB6" w:rsidRPr="004E6BB6" w:rsidRDefault="004E6BB6" w:rsidP="004E6BB6">
            <w:pPr>
              <w:rPr>
                <w:rFonts w:ascii="Trebuchet MS" w:hAnsi="Trebuchet MS" w:cs="Arial"/>
              </w:rPr>
            </w:pPr>
            <w:r>
              <w:rPr>
                <w:rFonts w:ascii="Trebuchet MS" w:hAnsi="Trebuchet MS" w:cs="Arial"/>
              </w:rPr>
              <w:t>Next steps agreed</w:t>
            </w:r>
          </w:p>
        </w:tc>
      </w:tr>
      <w:tr w:rsidR="004E6BB6" w14:paraId="4C0063CF" w14:textId="77777777" w:rsidTr="004E6BB6">
        <w:tc>
          <w:tcPr>
            <w:tcW w:w="2583" w:type="dxa"/>
          </w:tcPr>
          <w:p w14:paraId="7ACDB2EE" w14:textId="77777777" w:rsidR="004E6BB6" w:rsidRDefault="004E6BB6" w:rsidP="004E6BB6">
            <w:pPr>
              <w:rPr>
                <w:rFonts w:ascii="Trebuchet MS" w:hAnsi="Trebuchet MS" w:cs="Arial"/>
              </w:rPr>
            </w:pPr>
            <w:r>
              <w:rPr>
                <w:rFonts w:ascii="Trebuchet MS" w:hAnsi="Trebuchet MS" w:cs="Arial"/>
              </w:rPr>
              <w:t>28 February 2017</w:t>
            </w:r>
          </w:p>
        </w:tc>
        <w:tc>
          <w:tcPr>
            <w:tcW w:w="6605" w:type="dxa"/>
          </w:tcPr>
          <w:p w14:paraId="40565B7B" w14:textId="77777777" w:rsidR="004E6BB6" w:rsidRDefault="004E6BB6" w:rsidP="004E6BB6">
            <w:pPr>
              <w:rPr>
                <w:rFonts w:ascii="Trebuchet MS" w:hAnsi="Trebuchet MS" w:cs="Arial"/>
              </w:rPr>
            </w:pPr>
            <w:r>
              <w:rPr>
                <w:rFonts w:ascii="Trebuchet MS" w:hAnsi="Trebuchet MS" w:cs="Arial"/>
              </w:rPr>
              <w:t>Start of staff consultation</w:t>
            </w:r>
          </w:p>
        </w:tc>
      </w:tr>
      <w:tr w:rsidR="004E6BB6" w14:paraId="1EE50279" w14:textId="77777777" w:rsidTr="004E6BB6">
        <w:tc>
          <w:tcPr>
            <w:tcW w:w="2583" w:type="dxa"/>
          </w:tcPr>
          <w:p w14:paraId="4601EC24" w14:textId="77777777" w:rsidR="004E6BB6" w:rsidRDefault="004E6BB6" w:rsidP="004E6BB6">
            <w:pPr>
              <w:rPr>
                <w:rFonts w:ascii="Trebuchet MS" w:hAnsi="Trebuchet MS" w:cs="Arial"/>
              </w:rPr>
            </w:pPr>
            <w:r>
              <w:rPr>
                <w:rFonts w:ascii="Trebuchet MS" w:hAnsi="Trebuchet MS" w:cs="Arial"/>
              </w:rPr>
              <w:t>30 April 2017</w:t>
            </w:r>
          </w:p>
        </w:tc>
        <w:tc>
          <w:tcPr>
            <w:tcW w:w="6605" w:type="dxa"/>
          </w:tcPr>
          <w:p w14:paraId="52CD0927" w14:textId="77777777" w:rsidR="004E6BB6" w:rsidRDefault="004E6BB6" w:rsidP="004E6BB6">
            <w:pPr>
              <w:rPr>
                <w:rFonts w:ascii="Trebuchet MS" w:hAnsi="Trebuchet MS" w:cs="Arial"/>
              </w:rPr>
            </w:pPr>
            <w:r>
              <w:rPr>
                <w:rFonts w:ascii="Trebuchet MS" w:hAnsi="Trebuchet MS" w:cs="Arial"/>
              </w:rPr>
              <w:t>End of staff consultation</w:t>
            </w:r>
          </w:p>
        </w:tc>
      </w:tr>
      <w:tr w:rsidR="004E6BB6" w14:paraId="78E18DA9" w14:textId="77777777" w:rsidTr="004E6BB6">
        <w:tc>
          <w:tcPr>
            <w:tcW w:w="2583" w:type="dxa"/>
          </w:tcPr>
          <w:p w14:paraId="529CA59C" w14:textId="77777777" w:rsidR="004E6BB6" w:rsidRDefault="004E6BB6" w:rsidP="004E6BB6">
            <w:pPr>
              <w:rPr>
                <w:rFonts w:ascii="Trebuchet MS" w:hAnsi="Trebuchet MS" w:cs="Arial"/>
              </w:rPr>
            </w:pPr>
            <w:r>
              <w:rPr>
                <w:rFonts w:ascii="Trebuchet MS" w:hAnsi="Trebuchet MS" w:cs="Arial"/>
              </w:rPr>
              <w:t>May 2017</w:t>
            </w:r>
          </w:p>
        </w:tc>
        <w:tc>
          <w:tcPr>
            <w:tcW w:w="6605" w:type="dxa"/>
          </w:tcPr>
          <w:p w14:paraId="5E8A40B7" w14:textId="77777777" w:rsidR="004E6BB6" w:rsidRDefault="004E6BB6" w:rsidP="004E6BB6">
            <w:pPr>
              <w:rPr>
                <w:rFonts w:ascii="Trebuchet MS" w:hAnsi="Trebuchet MS" w:cs="Arial"/>
              </w:rPr>
            </w:pPr>
            <w:r>
              <w:rPr>
                <w:rFonts w:ascii="Trebuchet MS" w:hAnsi="Trebuchet MS" w:cs="Arial"/>
              </w:rPr>
              <w:t>Start of implementation</w:t>
            </w:r>
          </w:p>
        </w:tc>
      </w:tr>
      <w:tr w:rsidR="004E6BB6" w14:paraId="34519F13" w14:textId="77777777" w:rsidTr="004E6BB6">
        <w:tc>
          <w:tcPr>
            <w:tcW w:w="2583" w:type="dxa"/>
          </w:tcPr>
          <w:p w14:paraId="00047CCB" w14:textId="77777777" w:rsidR="004E6BB6" w:rsidRDefault="004E6BB6" w:rsidP="004E6BB6">
            <w:pPr>
              <w:rPr>
                <w:rFonts w:ascii="Trebuchet MS" w:hAnsi="Trebuchet MS" w:cs="Arial"/>
              </w:rPr>
            </w:pPr>
            <w:r>
              <w:rPr>
                <w:rFonts w:ascii="Trebuchet MS" w:hAnsi="Trebuchet MS" w:cs="Arial"/>
              </w:rPr>
              <w:t>April 2018</w:t>
            </w:r>
          </w:p>
        </w:tc>
        <w:tc>
          <w:tcPr>
            <w:tcW w:w="6605" w:type="dxa"/>
          </w:tcPr>
          <w:p w14:paraId="4734168B" w14:textId="77777777" w:rsidR="004E6BB6" w:rsidRDefault="004E6BB6" w:rsidP="004E6BB6">
            <w:pPr>
              <w:rPr>
                <w:rFonts w:ascii="Trebuchet MS" w:hAnsi="Trebuchet MS" w:cs="Arial"/>
              </w:rPr>
            </w:pPr>
            <w:r>
              <w:rPr>
                <w:rFonts w:ascii="Trebuchet MS" w:hAnsi="Trebuchet MS" w:cs="Arial"/>
              </w:rPr>
              <w:t>End of implementation</w:t>
            </w:r>
          </w:p>
        </w:tc>
      </w:tr>
    </w:tbl>
    <w:p w14:paraId="3A5075AB" w14:textId="77777777" w:rsidR="004E6BB6" w:rsidRPr="00D46B04" w:rsidRDefault="004E6BB6" w:rsidP="004E6BB6">
      <w:pPr>
        <w:jc w:val="both"/>
        <w:rPr>
          <w:rFonts w:ascii="Trebuchet MS" w:hAnsi="Trebuchet MS" w:cs="Arial"/>
        </w:rPr>
      </w:pPr>
    </w:p>
    <w:p w14:paraId="3BBEEBD3" w14:textId="77777777" w:rsidR="00A4790E" w:rsidRPr="002F3A91" w:rsidRDefault="00D46B04" w:rsidP="00A4790E">
      <w:pPr>
        <w:ind w:left="360"/>
        <w:jc w:val="both"/>
        <w:rPr>
          <w:rFonts w:ascii="Trebuchet MS" w:hAnsi="Trebuchet MS" w:cs="Arial"/>
          <w:b/>
        </w:rPr>
      </w:pPr>
      <w:r>
        <w:rPr>
          <w:rFonts w:ascii="Trebuchet MS" w:hAnsi="Trebuchet MS" w:cs="Arial"/>
          <w:b/>
        </w:rPr>
        <w:t xml:space="preserve">5. </w:t>
      </w:r>
      <w:r w:rsidR="00546CC9">
        <w:rPr>
          <w:rFonts w:ascii="Trebuchet MS" w:hAnsi="Trebuchet MS" w:cs="Arial"/>
          <w:b/>
        </w:rPr>
        <w:t>REQUIRED SERVICE LEVELS</w:t>
      </w:r>
    </w:p>
    <w:p w14:paraId="2669DB2A" w14:textId="77777777" w:rsidR="00A4790E" w:rsidRPr="0076357B" w:rsidRDefault="0076357B" w:rsidP="00A4790E">
      <w:pPr>
        <w:tabs>
          <w:tab w:val="left" w:pos="-720"/>
        </w:tabs>
        <w:suppressAutoHyphens/>
        <w:jc w:val="both"/>
        <w:rPr>
          <w:rFonts w:ascii="Trebuchet MS" w:hAnsi="Trebuchet MS" w:cs="Arial"/>
          <w:bCs/>
        </w:rPr>
      </w:pPr>
      <w:r>
        <w:rPr>
          <w:rFonts w:ascii="Trebuchet MS" w:hAnsi="Trebuchet MS" w:cs="Arial"/>
          <w:b/>
          <w:bCs/>
        </w:rPr>
        <w:tab/>
      </w:r>
      <w:r w:rsidRPr="0076357B">
        <w:rPr>
          <w:rFonts w:ascii="Trebuchet MS" w:hAnsi="Trebuchet MS" w:cs="Arial"/>
          <w:bCs/>
        </w:rPr>
        <w:t xml:space="preserve">Under the terms of this assignment, the </w:t>
      </w:r>
      <w:r w:rsidR="007F6C7A">
        <w:rPr>
          <w:rFonts w:ascii="Trebuchet MS" w:hAnsi="Trebuchet MS" w:cs="Arial"/>
          <w:bCs/>
        </w:rPr>
        <w:t>service provider</w:t>
      </w:r>
      <w:r w:rsidRPr="0076357B">
        <w:rPr>
          <w:rFonts w:ascii="Trebuchet MS" w:hAnsi="Trebuchet MS" w:cs="Arial"/>
          <w:bCs/>
        </w:rPr>
        <w:t xml:space="preserve"> will be required to:</w:t>
      </w:r>
    </w:p>
    <w:p w14:paraId="4609A81C" w14:textId="77777777" w:rsidR="00F773F2" w:rsidRDefault="0076357B" w:rsidP="00F773F2">
      <w:pPr>
        <w:numPr>
          <w:ilvl w:val="0"/>
          <w:numId w:val="33"/>
        </w:numPr>
        <w:tabs>
          <w:tab w:val="left" w:pos="-720"/>
        </w:tabs>
        <w:suppressAutoHyphens/>
        <w:jc w:val="both"/>
        <w:rPr>
          <w:rFonts w:ascii="Trebuchet MS" w:hAnsi="Trebuchet MS" w:cs="Arial"/>
          <w:bCs/>
        </w:rPr>
      </w:pPr>
      <w:r>
        <w:rPr>
          <w:rFonts w:ascii="Trebuchet MS" w:hAnsi="Trebuchet MS" w:cs="Arial"/>
          <w:bCs/>
        </w:rPr>
        <w:t>Travel to other Fund offices, as required and by agreement only</w:t>
      </w:r>
    </w:p>
    <w:p w14:paraId="7B830971" w14:textId="77777777" w:rsidR="0076357B" w:rsidRPr="00F773F2" w:rsidRDefault="00CD1BD3" w:rsidP="00F773F2">
      <w:pPr>
        <w:numPr>
          <w:ilvl w:val="0"/>
          <w:numId w:val="33"/>
        </w:numPr>
        <w:tabs>
          <w:tab w:val="left" w:pos="-720"/>
        </w:tabs>
        <w:suppressAutoHyphens/>
        <w:jc w:val="both"/>
        <w:rPr>
          <w:rFonts w:ascii="Trebuchet MS" w:hAnsi="Trebuchet MS" w:cs="Arial"/>
          <w:bCs/>
        </w:rPr>
      </w:pPr>
      <w:r w:rsidRPr="00F773F2">
        <w:rPr>
          <w:rFonts w:ascii="Trebuchet MS" w:hAnsi="Trebuchet MS" w:cs="Arial"/>
          <w:bCs/>
        </w:rPr>
        <w:t xml:space="preserve">Store all documents relevant to this </w:t>
      </w:r>
      <w:r w:rsidR="00A525E4" w:rsidRPr="00F773F2">
        <w:rPr>
          <w:rFonts w:ascii="Trebuchet MS" w:hAnsi="Trebuchet MS" w:cs="Arial"/>
          <w:bCs/>
        </w:rPr>
        <w:t>commission</w:t>
      </w:r>
      <w:r w:rsidR="00F773F2" w:rsidRPr="00F773F2">
        <w:rPr>
          <w:rFonts w:ascii="Trebuchet MS" w:hAnsi="Trebuchet MS" w:cs="Arial"/>
          <w:bCs/>
        </w:rPr>
        <w:t xml:space="preserve"> on the Fund’s shared drive and </w:t>
      </w:r>
      <w:r w:rsidRPr="00F773F2">
        <w:rPr>
          <w:rFonts w:ascii="Trebuchet MS" w:hAnsi="Trebuchet MS" w:cs="Arial"/>
          <w:bCs/>
        </w:rPr>
        <w:t>make these accessible to relevant Fund employees.</w:t>
      </w:r>
    </w:p>
    <w:p w14:paraId="6D0E3AFF" w14:textId="77777777" w:rsidR="00A4790E" w:rsidRPr="002F3A91" w:rsidRDefault="00546CC9" w:rsidP="00A4790E">
      <w:pPr>
        <w:tabs>
          <w:tab w:val="left" w:pos="-720"/>
        </w:tabs>
        <w:suppressAutoHyphens/>
        <w:ind w:left="360"/>
        <w:jc w:val="both"/>
        <w:rPr>
          <w:rFonts w:ascii="Trebuchet MS" w:hAnsi="Trebuchet MS" w:cs="Arial"/>
          <w:b/>
          <w:bCs/>
        </w:rPr>
      </w:pPr>
      <w:r>
        <w:rPr>
          <w:rFonts w:ascii="Trebuchet MS" w:hAnsi="Trebuchet MS" w:cs="Arial"/>
          <w:b/>
          <w:bCs/>
        </w:rPr>
        <w:t>6</w:t>
      </w:r>
      <w:r w:rsidR="009D25BE" w:rsidRPr="002F3A91">
        <w:rPr>
          <w:rFonts w:ascii="Trebuchet MS" w:hAnsi="Trebuchet MS" w:cs="Arial"/>
          <w:b/>
          <w:bCs/>
        </w:rPr>
        <w:t>.</w:t>
      </w:r>
      <w:r w:rsidR="00A4790E" w:rsidRPr="002F3A91">
        <w:rPr>
          <w:rFonts w:ascii="Trebuchet MS" w:hAnsi="Trebuchet MS" w:cs="Arial"/>
          <w:b/>
          <w:bCs/>
        </w:rPr>
        <w:tab/>
        <w:t xml:space="preserve">CONTRACT TERM </w:t>
      </w:r>
    </w:p>
    <w:p w14:paraId="55FA27B8" w14:textId="77777777" w:rsidR="00A4790E" w:rsidRPr="002F3A91" w:rsidRDefault="00A4790E" w:rsidP="00A4790E">
      <w:pPr>
        <w:tabs>
          <w:tab w:val="left" w:pos="-720"/>
        </w:tabs>
        <w:suppressAutoHyphens/>
        <w:ind w:left="720"/>
        <w:jc w:val="both"/>
        <w:rPr>
          <w:rFonts w:ascii="Trebuchet MS" w:hAnsi="Trebuchet MS" w:cs="Arial"/>
          <w:bCs/>
        </w:rPr>
      </w:pPr>
      <w:r w:rsidRPr="00D46B04">
        <w:rPr>
          <w:rFonts w:ascii="Trebuchet MS" w:hAnsi="Trebuchet MS" w:cs="Arial"/>
          <w:bCs/>
        </w:rPr>
        <w:t xml:space="preserve">The Contract </w:t>
      </w:r>
      <w:r w:rsidR="003A3338" w:rsidRPr="00D46B04">
        <w:rPr>
          <w:rFonts w:ascii="Trebuchet MS" w:hAnsi="Trebuchet MS" w:cs="Arial"/>
          <w:bCs/>
        </w:rPr>
        <w:t xml:space="preserve">is for an initial term of </w:t>
      </w:r>
      <w:r w:rsidR="009479B2" w:rsidRPr="00D46B04">
        <w:rPr>
          <w:rFonts w:ascii="Trebuchet MS" w:hAnsi="Trebuchet MS" w:cs="Arial"/>
          <w:bCs/>
        </w:rPr>
        <w:t>12</w:t>
      </w:r>
      <w:r w:rsidR="00AA7F70" w:rsidRPr="00D46B04">
        <w:rPr>
          <w:rFonts w:ascii="Trebuchet MS" w:hAnsi="Trebuchet MS" w:cs="Arial"/>
          <w:bCs/>
        </w:rPr>
        <w:t xml:space="preserve"> weeks</w:t>
      </w:r>
      <w:r w:rsidRPr="00D46B04">
        <w:rPr>
          <w:rFonts w:ascii="Trebuchet MS" w:hAnsi="Trebuchet MS" w:cs="Arial"/>
          <w:bCs/>
        </w:rPr>
        <w:t xml:space="preserve"> and the Fund shall have the option to ex</w:t>
      </w:r>
      <w:r w:rsidR="003A3338" w:rsidRPr="00D46B04">
        <w:rPr>
          <w:rFonts w:ascii="Trebuchet MS" w:hAnsi="Trebuchet MS" w:cs="Arial"/>
          <w:bCs/>
        </w:rPr>
        <w:t xml:space="preserve">tend for up to a further </w:t>
      </w:r>
      <w:r w:rsidR="009479B2" w:rsidRPr="00D46B04">
        <w:rPr>
          <w:rFonts w:ascii="Trebuchet MS" w:hAnsi="Trebuchet MS" w:cs="Arial"/>
          <w:bCs/>
        </w:rPr>
        <w:t>3</w:t>
      </w:r>
      <w:r w:rsidR="00AA7F70" w:rsidRPr="00D46B04">
        <w:rPr>
          <w:rFonts w:ascii="Trebuchet MS" w:hAnsi="Trebuchet MS" w:cs="Arial"/>
          <w:bCs/>
        </w:rPr>
        <w:t xml:space="preserve"> months, as required</w:t>
      </w:r>
      <w:r w:rsidRPr="00D46B04">
        <w:rPr>
          <w:rFonts w:ascii="Trebuchet MS" w:hAnsi="Trebuchet MS" w:cs="Arial"/>
          <w:bCs/>
        </w:rPr>
        <w:t>.</w:t>
      </w:r>
    </w:p>
    <w:p w14:paraId="78D2AB03" w14:textId="77777777" w:rsidR="00A4790E" w:rsidRPr="002F3A91" w:rsidRDefault="0044564E" w:rsidP="00A4790E">
      <w:pPr>
        <w:tabs>
          <w:tab w:val="left" w:pos="-720"/>
        </w:tabs>
        <w:suppressAutoHyphens/>
        <w:jc w:val="both"/>
        <w:rPr>
          <w:rFonts w:ascii="Trebuchet MS" w:hAnsi="Trebuchet MS" w:cs="Arial"/>
          <w:b/>
          <w:bCs/>
        </w:rPr>
      </w:pPr>
      <w:r w:rsidRPr="002F3A91">
        <w:rPr>
          <w:rFonts w:ascii="Trebuchet MS" w:hAnsi="Trebuchet MS" w:cs="Arial"/>
          <w:b/>
          <w:bCs/>
        </w:rPr>
        <w:t xml:space="preserve">      </w:t>
      </w:r>
      <w:r w:rsidR="00546CC9">
        <w:rPr>
          <w:rFonts w:ascii="Trebuchet MS" w:hAnsi="Trebuchet MS" w:cs="Arial"/>
          <w:b/>
          <w:bCs/>
        </w:rPr>
        <w:t>7</w:t>
      </w:r>
      <w:r w:rsidR="009D25BE" w:rsidRPr="002F3A91">
        <w:rPr>
          <w:rFonts w:ascii="Trebuchet MS" w:hAnsi="Trebuchet MS" w:cs="Arial"/>
          <w:b/>
          <w:bCs/>
        </w:rPr>
        <w:t>.</w:t>
      </w:r>
      <w:r w:rsidR="00A4790E" w:rsidRPr="002F3A91">
        <w:rPr>
          <w:rFonts w:ascii="Trebuchet MS" w:hAnsi="Trebuchet MS" w:cs="Arial"/>
          <w:b/>
          <w:bCs/>
        </w:rPr>
        <w:tab/>
        <w:t>COMMUNICATION AND ACCOUNTABILITY</w:t>
      </w:r>
    </w:p>
    <w:p w14:paraId="44F784E1" w14:textId="77777777" w:rsidR="00A4790E" w:rsidRPr="00D46B04" w:rsidRDefault="00A4790E" w:rsidP="00D46B04">
      <w:pPr>
        <w:tabs>
          <w:tab w:val="left" w:pos="-720"/>
        </w:tabs>
        <w:suppressAutoHyphens/>
        <w:ind w:left="720"/>
        <w:jc w:val="both"/>
        <w:rPr>
          <w:rFonts w:ascii="Trebuchet MS" w:hAnsi="Trebuchet MS" w:cs="Arial"/>
          <w:bCs/>
        </w:rPr>
      </w:pPr>
      <w:r w:rsidRPr="002F3A91">
        <w:rPr>
          <w:rFonts w:ascii="Trebuchet MS" w:hAnsi="Trebuchet MS" w:cs="Arial"/>
          <w:bCs/>
        </w:rPr>
        <w:t>The Service Provider will maintain excellent communications with the Fund at all times ensuring that it is well informed, aware of issues and central to decision making in relation to progress.  The successful bidder will</w:t>
      </w:r>
      <w:r w:rsidR="00D46B04">
        <w:rPr>
          <w:rFonts w:ascii="Trebuchet MS" w:hAnsi="Trebuchet MS" w:cs="Arial"/>
          <w:bCs/>
        </w:rPr>
        <w:t xml:space="preserve"> i</w:t>
      </w:r>
      <w:r w:rsidRPr="002F3A91">
        <w:rPr>
          <w:rFonts w:ascii="Trebuchet MS" w:hAnsi="Trebuchet MS" w:cs="Arial"/>
          <w:bCs/>
        </w:rPr>
        <w:t xml:space="preserve">dentify a named contact acting as </w:t>
      </w:r>
      <w:r w:rsidRPr="002F3A91">
        <w:rPr>
          <w:rFonts w:ascii="Trebuchet MS" w:hAnsi="Trebuchet MS" w:cs="Arial"/>
          <w:b/>
          <w:bCs/>
        </w:rPr>
        <w:t>Contract Manager</w:t>
      </w:r>
      <w:r w:rsidR="00D46B04">
        <w:rPr>
          <w:rFonts w:ascii="Trebuchet MS" w:hAnsi="Trebuchet MS" w:cs="Arial"/>
          <w:b/>
          <w:bCs/>
        </w:rPr>
        <w:t xml:space="preserve">. </w:t>
      </w:r>
      <w:r w:rsidR="00D46B04">
        <w:rPr>
          <w:rFonts w:ascii="Trebuchet MS" w:hAnsi="Trebuchet MS" w:cs="Arial"/>
          <w:bCs/>
        </w:rPr>
        <w:t>This</w:t>
      </w:r>
      <w:r w:rsidRPr="002F3A91">
        <w:rPr>
          <w:rFonts w:ascii="Trebuchet MS" w:hAnsi="Trebuchet MS" w:cs="Arial"/>
          <w:bCs/>
        </w:rPr>
        <w:t xml:space="preserve"> designated person will carry prime responsibility for the contract</w:t>
      </w:r>
      <w:r w:rsidR="00957888">
        <w:rPr>
          <w:rFonts w:ascii="Trebuchet MS" w:hAnsi="Trebuchet MS" w:cs="Arial"/>
          <w:bCs/>
        </w:rPr>
        <w:t>.</w:t>
      </w:r>
      <w:r w:rsidRPr="002F3A91">
        <w:rPr>
          <w:rFonts w:ascii="Trebuchet MS" w:hAnsi="Trebuchet MS" w:cs="Arial"/>
          <w:bCs/>
        </w:rPr>
        <w:t xml:space="preserve"> </w:t>
      </w:r>
    </w:p>
    <w:p w14:paraId="66B19011" w14:textId="77777777" w:rsidR="00852F77" w:rsidRDefault="00852F77" w:rsidP="00A4790E">
      <w:pPr>
        <w:pStyle w:val="StyleArial11ptJustified"/>
        <w:tabs>
          <w:tab w:val="left" w:pos="-720"/>
        </w:tabs>
        <w:suppressAutoHyphens/>
        <w:rPr>
          <w:rFonts w:ascii="Trebuchet MS" w:hAnsi="Trebuchet MS"/>
          <w:b/>
        </w:rPr>
      </w:pPr>
    </w:p>
    <w:p w14:paraId="44F0BE55" w14:textId="77777777" w:rsidR="00A4790E" w:rsidRPr="002F3A91" w:rsidRDefault="00A4790E" w:rsidP="00A4790E">
      <w:pPr>
        <w:pStyle w:val="StyleArial11ptJustified"/>
        <w:tabs>
          <w:tab w:val="left" w:pos="-720"/>
        </w:tabs>
        <w:suppressAutoHyphens/>
        <w:rPr>
          <w:rFonts w:ascii="Trebuchet MS" w:hAnsi="Trebuchet MS"/>
          <w:b/>
        </w:rPr>
      </w:pPr>
      <w:r w:rsidRPr="002F3A91">
        <w:rPr>
          <w:rFonts w:ascii="Trebuchet MS" w:hAnsi="Trebuchet MS"/>
          <w:b/>
        </w:rPr>
        <w:lastRenderedPageBreak/>
        <w:br/>
      </w:r>
    </w:p>
    <w:p w14:paraId="62C29AC5" w14:textId="77777777" w:rsidR="00A4790E" w:rsidRDefault="00A4790E" w:rsidP="00546CC9">
      <w:pPr>
        <w:pStyle w:val="StyleArial11ptJustified"/>
        <w:numPr>
          <w:ilvl w:val="0"/>
          <w:numId w:val="39"/>
        </w:numPr>
        <w:tabs>
          <w:tab w:val="left" w:pos="-720"/>
        </w:tabs>
        <w:suppressAutoHyphens/>
        <w:rPr>
          <w:rFonts w:ascii="Trebuchet MS" w:hAnsi="Trebuchet MS"/>
          <w:b/>
        </w:rPr>
      </w:pPr>
      <w:r w:rsidRPr="002F3A91">
        <w:rPr>
          <w:rFonts w:ascii="Trebuchet MS" w:hAnsi="Trebuchet MS"/>
          <w:b/>
        </w:rPr>
        <w:t>DELIVERABLES</w:t>
      </w:r>
    </w:p>
    <w:p w14:paraId="5EB853E0" w14:textId="77777777" w:rsidR="00546CC9" w:rsidRDefault="00546CC9" w:rsidP="00546CC9">
      <w:pPr>
        <w:pStyle w:val="StyleArial11ptJustified"/>
        <w:tabs>
          <w:tab w:val="left" w:pos="-720"/>
        </w:tabs>
        <w:suppressAutoHyphens/>
        <w:ind w:left="360"/>
        <w:rPr>
          <w:rFonts w:ascii="Trebuchet MS" w:hAnsi="Trebuchet MS"/>
          <w:b/>
        </w:rPr>
      </w:pPr>
    </w:p>
    <w:p w14:paraId="6076B02F" w14:textId="77777777" w:rsidR="00546CC9" w:rsidRDefault="00546CC9" w:rsidP="00546CC9">
      <w:pPr>
        <w:pStyle w:val="StyleArial11ptJustified"/>
        <w:tabs>
          <w:tab w:val="left" w:pos="-720"/>
        </w:tabs>
        <w:suppressAutoHyphens/>
        <w:ind w:left="360"/>
        <w:rPr>
          <w:rFonts w:ascii="Trebuchet MS" w:hAnsi="Trebuchet MS"/>
        </w:rPr>
      </w:pPr>
      <w:r w:rsidRPr="00546CC9">
        <w:rPr>
          <w:rFonts w:ascii="Trebuchet MS" w:hAnsi="Trebuchet MS"/>
        </w:rPr>
        <w:t>The Service Provider must provide the fol</w:t>
      </w:r>
      <w:r>
        <w:rPr>
          <w:rFonts w:ascii="Trebuchet MS" w:hAnsi="Trebuchet MS"/>
        </w:rPr>
        <w:t>lowing deliverables to the Fund</w:t>
      </w:r>
      <w:r w:rsidR="000479E8">
        <w:rPr>
          <w:rFonts w:ascii="Trebuchet MS" w:hAnsi="Trebuchet MS"/>
        </w:rPr>
        <w:t>. These align</w:t>
      </w:r>
      <w:r>
        <w:rPr>
          <w:rFonts w:ascii="Trebuchet MS" w:hAnsi="Trebuchet MS"/>
        </w:rPr>
        <w:t xml:space="preserve"> to our overall timetable outlined in Section 4. </w:t>
      </w:r>
    </w:p>
    <w:p w14:paraId="4451E5EC" w14:textId="77777777" w:rsidR="00546CC9" w:rsidRPr="00546CC9" w:rsidRDefault="00546CC9" w:rsidP="00546CC9">
      <w:pPr>
        <w:pStyle w:val="StyleArial11ptJustified"/>
        <w:tabs>
          <w:tab w:val="left" w:pos="-720"/>
        </w:tabs>
        <w:suppressAutoHyphens/>
        <w:ind w:left="360"/>
        <w:rPr>
          <w:rFonts w:ascii="Trebuchet MS" w:hAnsi="Trebuchet MS"/>
        </w:rPr>
      </w:pPr>
    </w:p>
    <w:tbl>
      <w:tblPr>
        <w:tblW w:w="0" w:type="auto"/>
        <w:tblInd w:w="797" w:type="dxa"/>
        <w:tblLayout w:type="fixed"/>
        <w:tblLook w:val="04A0" w:firstRow="1" w:lastRow="0" w:firstColumn="1" w:lastColumn="0" w:noHBand="0" w:noVBand="1"/>
      </w:tblPr>
      <w:tblGrid>
        <w:gridCol w:w="5587"/>
        <w:gridCol w:w="2493"/>
      </w:tblGrid>
      <w:tr w:rsidR="00A4790E" w:rsidRPr="002F3A91" w14:paraId="7BA65232" w14:textId="77777777" w:rsidTr="00B83A00">
        <w:trPr>
          <w:cantSplit/>
          <w:trHeight w:val="310"/>
        </w:trPr>
        <w:tc>
          <w:tcPr>
            <w:tcW w:w="5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EE6953" w14:textId="77777777" w:rsidR="00A4790E" w:rsidRPr="00546CC9" w:rsidRDefault="00A4790E">
            <w:pPr>
              <w:spacing w:line="260" w:lineRule="atLeast"/>
              <w:rPr>
                <w:rFonts w:ascii="Trebuchet MS" w:eastAsia="ヒラギノ角ゴ Pro W3" w:hAnsi="Trebuchet MS" w:cs="Arial"/>
                <w:b/>
              </w:rPr>
            </w:pPr>
            <w:r w:rsidRPr="00546CC9">
              <w:rPr>
                <w:rFonts w:ascii="Trebuchet MS" w:eastAsia="ヒラギノ角ゴ Pro W3" w:hAnsi="Trebuchet MS" w:cs="Arial"/>
                <w:b/>
              </w:rPr>
              <w:t>Action</w:t>
            </w:r>
          </w:p>
        </w:tc>
        <w:tc>
          <w:tcPr>
            <w:tcW w:w="24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94B5FC9" w14:textId="77777777" w:rsidR="00A4790E" w:rsidRPr="00546CC9" w:rsidRDefault="00A4790E">
            <w:pPr>
              <w:spacing w:line="260" w:lineRule="atLeast"/>
              <w:rPr>
                <w:rFonts w:ascii="Trebuchet MS" w:eastAsia="ヒラギノ角ゴ Pro W3" w:hAnsi="Trebuchet MS" w:cs="Arial"/>
                <w:b/>
              </w:rPr>
            </w:pPr>
            <w:r w:rsidRPr="00546CC9">
              <w:rPr>
                <w:rFonts w:ascii="Trebuchet MS" w:eastAsia="ヒラギノ角ゴ Pro W3" w:hAnsi="Trebuchet MS" w:cs="Arial"/>
                <w:b/>
              </w:rPr>
              <w:t>Due Date/timescale</w:t>
            </w:r>
          </w:p>
        </w:tc>
      </w:tr>
      <w:tr w:rsidR="00163DD0" w:rsidRPr="002F3A91" w14:paraId="0DCD15E7" w14:textId="77777777" w:rsidTr="00B83A00">
        <w:trPr>
          <w:cantSplit/>
          <w:trHeight w:val="720"/>
        </w:trPr>
        <w:tc>
          <w:tcPr>
            <w:tcW w:w="5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AC4080" w14:textId="77777777" w:rsidR="00163DD0" w:rsidRDefault="00B83A00" w:rsidP="00F773F2">
            <w:pPr>
              <w:spacing w:line="260" w:lineRule="atLeast"/>
              <w:rPr>
                <w:rFonts w:ascii="Trebuchet MS" w:eastAsia="ヒラギノ角ゴ Pro W3" w:hAnsi="Trebuchet MS" w:cs="Arial"/>
              </w:rPr>
            </w:pPr>
            <w:r>
              <w:rPr>
                <w:rFonts w:ascii="Trebuchet MS" w:eastAsia="ヒラギノ角ゴ Pro W3" w:hAnsi="Trebuchet MS" w:cs="Arial"/>
              </w:rPr>
              <w:t>Complete engagement to understand requirements</w:t>
            </w:r>
          </w:p>
        </w:tc>
        <w:tc>
          <w:tcPr>
            <w:tcW w:w="24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333D8E" w14:textId="77777777" w:rsidR="00163DD0" w:rsidRPr="009D37CE" w:rsidRDefault="00B83A00" w:rsidP="00AF526B">
            <w:pPr>
              <w:spacing w:line="260" w:lineRule="atLeast"/>
              <w:jc w:val="center"/>
              <w:rPr>
                <w:rFonts w:ascii="Trebuchet MS" w:hAnsi="Trebuchet MS" w:cs="Arial"/>
                <w:highlight w:val="yellow"/>
              </w:rPr>
            </w:pPr>
            <w:r w:rsidRPr="00546CC9">
              <w:rPr>
                <w:rFonts w:ascii="Trebuchet MS" w:hAnsi="Trebuchet MS" w:cs="Arial"/>
              </w:rPr>
              <w:t>15/12/2016</w:t>
            </w:r>
          </w:p>
        </w:tc>
      </w:tr>
      <w:tr w:rsidR="001F6B86" w:rsidRPr="002F3A91" w14:paraId="69343996" w14:textId="77777777" w:rsidTr="00B83A00">
        <w:trPr>
          <w:cantSplit/>
          <w:trHeight w:val="720"/>
        </w:trPr>
        <w:tc>
          <w:tcPr>
            <w:tcW w:w="5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CE03EE" w14:textId="77777777" w:rsidR="00F8714F" w:rsidRDefault="00B83A00" w:rsidP="00FD11C9">
            <w:pPr>
              <w:spacing w:line="260" w:lineRule="atLeast"/>
              <w:rPr>
                <w:rFonts w:ascii="Trebuchet MS" w:eastAsia="ヒラギノ角ゴ Pro W3" w:hAnsi="Trebuchet MS" w:cs="Arial"/>
              </w:rPr>
            </w:pPr>
            <w:r>
              <w:rPr>
                <w:rFonts w:ascii="Trebuchet MS" w:eastAsia="ヒラギノ角ゴ Pro W3" w:hAnsi="Trebuchet MS" w:cs="Arial"/>
              </w:rPr>
              <w:t>Share draft report and recommendations with key stakeholders</w:t>
            </w:r>
          </w:p>
        </w:tc>
        <w:tc>
          <w:tcPr>
            <w:tcW w:w="24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798019" w14:textId="77777777" w:rsidR="001F6B86" w:rsidRPr="00546CC9" w:rsidRDefault="00546CC9" w:rsidP="00A72ACF">
            <w:pPr>
              <w:spacing w:line="260" w:lineRule="atLeast"/>
              <w:jc w:val="center"/>
              <w:rPr>
                <w:rFonts w:ascii="Trebuchet MS" w:hAnsi="Trebuchet MS" w:cs="Arial"/>
              </w:rPr>
            </w:pPr>
            <w:r w:rsidRPr="00546CC9">
              <w:rPr>
                <w:rFonts w:ascii="Trebuchet MS" w:hAnsi="Trebuchet MS" w:cs="Arial"/>
              </w:rPr>
              <w:t>15</w:t>
            </w:r>
            <w:r w:rsidR="00320C07" w:rsidRPr="00546CC9">
              <w:rPr>
                <w:rFonts w:ascii="Trebuchet MS" w:hAnsi="Trebuchet MS" w:cs="Arial"/>
              </w:rPr>
              <w:t>/01/2017</w:t>
            </w:r>
          </w:p>
        </w:tc>
      </w:tr>
      <w:tr w:rsidR="00320C07" w:rsidRPr="002F3A91" w14:paraId="3E6D1A82" w14:textId="77777777" w:rsidTr="00B83A00">
        <w:trPr>
          <w:cantSplit/>
          <w:trHeight w:val="720"/>
        </w:trPr>
        <w:tc>
          <w:tcPr>
            <w:tcW w:w="5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922F19" w14:textId="77777777" w:rsidR="00320C07" w:rsidRPr="00CD1BD3" w:rsidRDefault="00320C07" w:rsidP="00320C07">
            <w:pPr>
              <w:spacing w:line="260" w:lineRule="atLeast"/>
              <w:rPr>
                <w:rFonts w:ascii="Trebuchet MS" w:eastAsia="ヒラギノ角ゴ Pro W3" w:hAnsi="Trebuchet MS" w:cs="Arial"/>
              </w:rPr>
            </w:pPr>
            <w:r>
              <w:rPr>
                <w:rFonts w:ascii="Trebuchet MS" w:eastAsia="ヒラギノ角ゴ Pro W3" w:hAnsi="Trebuchet MS" w:cs="Arial"/>
              </w:rPr>
              <w:t>Final report and recommendations including implementation plan</w:t>
            </w:r>
          </w:p>
        </w:tc>
        <w:tc>
          <w:tcPr>
            <w:tcW w:w="24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25925E" w14:textId="77777777" w:rsidR="00320C07" w:rsidRPr="00546CC9" w:rsidRDefault="00546CC9" w:rsidP="00320C07">
            <w:pPr>
              <w:spacing w:line="260" w:lineRule="atLeast"/>
              <w:jc w:val="center"/>
              <w:rPr>
                <w:rFonts w:ascii="Trebuchet MS" w:eastAsia="ヒラギノ角ゴ Pro W3" w:hAnsi="Trebuchet MS" w:cs="Arial"/>
              </w:rPr>
            </w:pPr>
            <w:r w:rsidRPr="00546CC9">
              <w:rPr>
                <w:rFonts w:ascii="Trebuchet MS" w:eastAsia="ヒラギノ角ゴ Pro W3" w:hAnsi="Trebuchet MS" w:cs="Arial"/>
              </w:rPr>
              <w:t>31</w:t>
            </w:r>
            <w:r w:rsidR="00320C07" w:rsidRPr="00546CC9">
              <w:rPr>
                <w:rFonts w:ascii="Trebuchet MS" w:eastAsia="ヒラギノ角ゴ Pro W3" w:hAnsi="Trebuchet MS" w:cs="Arial"/>
              </w:rPr>
              <w:t>/01/2017</w:t>
            </w:r>
          </w:p>
        </w:tc>
      </w:tr>
    </w:tbl>
    <w:p w14:paraId="7A9EB874" w14:textId="77777777" w:rsidR="00546CC9" w:rsidRDefault="00546CC9" w:rsidP="00A4790E">
      <w:pPr>
        <w:tabs>
          <w:tab w:val="left" w:pos="-720"/>
        </w:tabs>
        <w:suppressAutoHyphens/>
        <w:jc w:val="both"/>
        <w:rPr>
          <w:rFonts w:ascii="Trebuchet MS" w:hAnsi="Trebuchet MS" w:cs="Arial"/>
          <w:b/>
          <w:bCs/>
          <w:u w:val="single"/>
        </w:rPr>
      </w:pPr>
    </w:p>
    <w:p w14:paraId="36172211" w14:textId="77777777" w:rsidR="00A4790E" w:rsidRPr="002F3A91" w:rsidRDefault="00A4790E" w:rsidP="00A4790E">
      <w:pPr>
        <w:tabs>
          <w:tab w:val="left" w:pos="-720"/>
        </w:tabs>
        <w:suppressAutoHyphens/>
        <w:jc w:val="both"/>
        <w:rPr>
          <w:rFonts w:ascii="Trebuchet MS" w:hAnsi="Trebuchet MS" w:cs="Arial"/>
          <w:b/>
          <w:bCs/>
          <w:u w:val="single"/>
        </w:rPr>
      </w:pPr>
      <w:r w:rsidRPr="002F3A91">
        <w:rPr>
          <w:rFonts w:ascii="Trebuchet MS" w:hAnsi="Trebuchet MS" w:cs="Arial"/>
          <w:b/>
          <w:bCs/>
          <w:u w:val="single"/>
        </w:rPr>
        <w:t xml:space="preserve">* The Fund reserve the right to amend this timetable </w:t>
      </w:r>
      <w:r w:rsidR="001F4A40">
        <w:rPr>
          <w:rFonts w:ascii="Trebuchet MS" w:hAnsi="Trebuchet MS" w:cs="Arial"/>
          <w:b/>
          <w:bCs/>
          <w:u w:val="single"/>
        </w:rPr>
        <w:t xml:space="preserve">of deliverables </w:t>
      </w:r>
      <w:r w:rsidRPr="002F3A91">
        <w:rPr>
          <w:rFonts w:ascii="Trebuchet MS" w:hAnsi="Trebuchet MS" w:cs="Arial"/>
          <w:b/>
          <w:bCs/>
          <w:u w:val="single"/>
        </w:rPr>
        <w:t>where required.</w:t>
      </w:r>
    </w:p>
    <w:p w14:paraId="3082BD9E" w14:textId="77777777" w:rsidR="00A4790E" w:rsidRPr="002F3A91" w:rsidRDefault="00A4790E" w:rsidP="00A4790E">
      <w:pPr>
        <w:tabs>
          <w:tab w:val="left" w:pos="-720"/>
        </w:tabs>
        <w:suppressAutoHyphens/>
        <w:jc w:val="both"/>
        <w:rPr>
          <w:rFonts w:ascii="Trebuchet MS" w:hAnsi="Trebuchet MS" w:cs="Arial"/>
          <w:b/>
          <w:bCs/>
          <w:u w:val="single"/>
        </w:rPr>
      </w:pPr>
    </w:p>
    <w:p w14:paraId="22B12F44" w14:textId="77777777" w:rsidR="00A4790E" w:rsidRPr="002F3A91" w:rsidRDefault="00A4790E" w:rsidP="00A4790E">
      <w:pPr>
        <w:pStyle w:val="Address"/>
        <w:rPr>
          <w:rFonts w:ascii="Trebuchet MS" w:hAnsi="Trebuchet MS" w:cs="Arial"/>
          <w:szCs w:val="22"/>
        </w:rPr>
      </w:pPr>
    </w:p>
    <w:p w14:paraId="026F0784" w14:textId="77777777" w:rsidR="00A4790E" w:rsidRPr="002F3A91" w:rsidRDefault="00F773F2" w:rsidP="00A4790E">
      <w:pPr>
        <w:pStyle w:val="Heading1"/>
        <w:numPr>
          <w:ilvl w:val="0"/>
          <w:numId w:val="0"/>
        </w:numPr>
        <w:tabs>
          <w:tab w:val="left" w:pos="720"/>
        </w:tabs>
        <w:rPr>
          <w:rFonts w:ascii="Trebuchet MS" w:hAnsi="Trebuchet MS" w:cs="Arial"/>
          <w:b/>
          <w:bCs/>
          <w:sz w:val="22"/>
          <w:szCs w:val="22"/>
          <w:u w:val="single"/>
        </w:rPr>
      </w:pPr>
      <w:r>
        <w:rPr>
          <w:rFonts w:ascii="Trebuchet MS" w:hAnsi="Trebuchet MS" w:cs="Arial"/>
          <w:b/>
          <w:bCs/>
          <w:sz w:val="22"/>
          <w:szCs w:val="22"/>
          <w:u w:val="single"/>
        </w:rPr>
        <w:lastRenderedPageBreak/>
        <w:t>S</w:t>
      </w:r>
      <w:r w:rsidR="00A4790E" w:rsidRPr="002F3A91">
        <w:rPr>
          <w:rFonts w:ascii="Trebuchet MS" w:hAnsi="Trebuchet MS" w:cs="Arial"/>
          <w:b/>
          <w:bCs/>
          <w:sz w:val="22"/>
          <w:szCs w:val="22"/>
          <w:u w:val="single"/>
        </w:rPr>
        <w:t>ECTION THREE</w:t>
      </w:r>
    </w:p>
    <w:p w14:paraId="78801530" w14:textId="77777777"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5" w:name="_ANNEX_1"/>
      <w:bookmarkEnd w:id="5"/>
      <w:r w:rsidRPr="002F3A91">
        <w:rPr>
          <w:rFonts w:ascii="Trebuchet MS" w:hAnsi="Trebuchet MS" w:cs="Arial"/>
          <w:b/>
          <w:bCs/>
          <w:sz w:val="22"/>
          <w:szCs w:val="22"/>
        </w:rPr>
        <w:t>ANNEX 1</w:t>
      </w:r>
    </w:p>
    <w:p w14:paraId="64B9C228" w14:textId="77777777" w:rsidR="00A4790E" w:rsidRPr="002F3A91" w:rsidRDefault="00A4790E" w:rsidP="00A4790E">
      <w:pPr>
        <w:pStyle w:val="Title"/>
        <w:rPr>
          <w:rFonts w:ascii="Trebuchet MS" w:hAnsi="Trebuchet MS" w:cs="Arial"/>
          <w:b/>
          <w:bCs/>
          <w:sz w:val="22"/>
          <w:szCs w:val="22"/>
          <w:u w:val="single"/>
        </w:rPr>
      </w:pPr>
      <w:r w:rsidRPr="002F3A91">
        <w:rPr>
          <w:rFonts w:ascii="Trebuchet MS" w:hAnsi="Trebuchet MS" w:cs="Arial"/>
          <w:b/>
          <w:bCs/>
          <w:sz w:val="22"/>
          <w:szCs w:val="22"/>
          <w:u w:val="single"/>
        </w:rPr>
        <w:t>Response to Tender &amp; Evaluation Criteria</w:t>
      </w:r>
    </w:p>
    <w:p w14:paraId="455A62B4" w14:textId="77777777" w:rsidR="00A4790E" w:rsidRPr="002F3A91" w:rsidRDefault="00A4790E" w:rsidP="00A4790E">
      <w:pPr>
        <w:pStyle w:val="StyleArial11ptJustified"/>
        <w:rPr>
          <w:rFonts w:ascii="Trebuchet MS" w:hAnsi="Trebuchet MS"/>
        </w:rPr>
      </w:pPr>
      <w:r w:rsidRPr="002F3A91">
        <w:rPr>
          <w:rFonts w:ascii="Trebuchet MS" w:hAnsi="Trebuchet MS"/>
        </w:rPr>
        <w:t xml:space="preserve">You are required to respond to </w:t>
      </w:r>
      <w:r w:rsidRPr="002F3A91">
        <w:rPr>
          <w:rFonts w:ascii="Trebuchet MS" w:hAnsi="Trebuchet MS"/>
          <w:b/>
          <w:bCs/>
        </w:rPr>
        <w:t>ALL</w:t>
      </w:r>
      <w:r w:rsidRPr="002F3A91">
        <w:rPr>
          <w:rFonts w:ascii="Trebuchet MS" w:hAnsi="Trebuchet MS"/>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14:paraId="37897BFE" w14:textId="77777777" w:rsidR="00A4790E" w:rsidRPr="002F3A91" w:rsidRDefault="00A4790E" w:rsidP="00A4790E">
      <w:pPr>
        <w:pStyle w:val="StyleArial11ptJustified"/>
        <w:rPr>
          <w:rFonts w:ascii="Trebuchet MS" w:hAnsi="Trebuchet MS"/>
          <w:b/>
          <w:bCs/>
          <w:color w:val="000000"/>
        </w:rPr>
      </w:pPr>
    </w:p>
    <w:p w14:paraId="306688A1" w14:textId="77777777" w:rsidR="00A4790E" w:rsidRPr="002F3A91" w:rsidRDefault="00A4790E" w:rsidP="00A4790E">
      <w:pPr>
        <w:pStyle w:val="StyleArial11ptJustified"/>
        <w:rPr>
          <w:rFonts w:ascii="Trebuchet MS" w:hAnsi="Trebuchet MS"/>
        </w:rPr>
      </w:pPr>
      <w:r w:rsidRPr="002F3A91">
        <w:rPr>
          <w:rFonts w:ascii="Trebuchet MS" w:hAnsi="Trebuchet MS"/>
        </w:rPr>
        <w:t xml:space="preserve">Initially we will evaluate your tender to see if you meet our </w:t>
      </w:r>
      <w:r w:rsidRPr="002F3A91">
        <w:rPr>
          <w:rFonts w:ascii="Trebuchet MS" w:hAnsi="Trebuchet MS"/>
          <w:b/>
        </w:rPr>
        <w:t>minimum PASS/FAIL CRITERIA</w:t>
      </w:r>
      <w:r w:rsidRPr="002F3A91">
        <w:rPr>
          <w:rFonts w:ascii="Trebuchet MS" w:hAnsi="Trebuchet MS"/>
        </w:rPr>
        <w:t xml:space="preserve"> set out below.</w:t>
      </w:r>
      <w:r w:rsidR="0044564E" w:rsidRPr="002F3A91">
        <w:rPr>
          <w:rFonts w:ascii="Trebuchet MS" w:hAnsi="Trebuchet MS"/>
        </w:rPr>
        <w:t xml:space="preserve"> </w:t>
      </w:r>
    </w:p>
    <w:p w14:paraId="68945BA8" w14:textId="77777777" w:rsidR="00A4790E" w:rsidRPr="002F3A91" w:rsidRDefault="00A4790E" w:rsidP="00A4790E">
      <w:pPr>
        <w:pStyle w:val="StyleArial11ptJustified"/>
        <w:rPr>
          <w:rFonts w:ascii="Trebuchet MS" w:hAnsi="Trebuchet MS"/>
        </w:rPr>
      </w:pPr>
    </w:p>
    <w:p w14:paraId="1E8D2DB3" w14:textId="77777777" w:rsidR="00A4790E" w:rsidRPr="002F3A91" w:rsidRDefault="00A4790E" w:rsidP="00A4790E">
      <w:pPr>
        <w:pStyle w:val="StyleArial11ptJustified"/>
        <w:rPr>
          <w:rFonts w:ascii="Trebuchet MS" w:hAnsi="Trebuchet MS"/>
        </w:rPr>
      </w:pPr>
    </w:p>
    <w:p w14:paraId="291EF48F" w14:textId="7DF53464" w:rsidR="00A4790E" w:rsidRPr="002F3A91" w:rsidRDefault="00A4790E" w:rsidP="00A4790E">
      <w:pPr>
        <w:pStyle w:val="StyleArial11ptJustified"/>
        <w:rPr>
          <w:rFonts w:ascii="Trebuchet MS" w:hAnsi="Trebuchet MS"/>
          <w:b/>
        </w:rPr>
      </w:pPr>
      <w:r w:rsidRPr="002F3A91">
        <w:rPr>
          <w:rFonts w:ascii="Trebuchet MS" w:hAnsi="Trebuchet MS"/>
          <w:b/>
        </w:rPr>
        <w:t>Bidders who do not pass all the Pass/Fail criteria (A-</w:t>
      </w:r>
      <w:r w:rsidR="009F7715">
        <w:rPr>
          <w:rFonts w:ascii="Trebuchet MS" w:hAnsi="Trebuchet MS"/>
          <w:b/>
        </w:rPr>
        <w:t>D</w:t>
      </w:r>
      <w:r w:rsidRPr="002F3A91">
        <w:rPr>
          <w:rFonts w:ascii="Trebuchet MS" w:hAnsi="Trebuchet MS"/>
          <w:b/>
        </w:rPr>
        <w:t>) below will be excluded from further consideration in the competition (i.e. their tenders will not be evaluated further and will be excluded from the competition).</w:t>
      </w:r>
    </w:p>
    <w:p w14:paraId="2398E532" w14:textId="77777777" w:rsidR="00A4790E" w:rsidRPr="002F3A91" w:rsidRDefault="00A4790E" w:rsidP="00A4790E">
      <w:pPr>
        <w:pStyle w:val="StyleArial11ptJustified"/>
        <w:rPr>
          <w:rFonts w:ascii="Trebuchet MS" w:hAnsi="Trebuchet MS"/>
        </w:rPr>
      </w:pPr>
    </w:p>
    <w:p w14:paraId="3B9D8170" w14:textId="77777777" w:rsidR="00A4790E" w:rsidRPr="002F3A91" w:rsidRDefault="00A4790E" w:rsidP="00A4790E">
      <w:pPr>
        <w:rPr>
          <w:rFonts w:ascii="Trebuchet MS" w:hAnsi="Trebuchet MS" w:cs="Arial"/>
          <w:b/>
        </w:rPr>
      </w:pPr>
      <w:r w:rsidRPr="002F3A91">
        <w:rPr>
          <w:rFonts w:ascii="Trebuchet MS" w:hAnsi="Trebuchet MS" w:cs="Arial"/>
          <w:b/>
        </w:rPr>
        <w:t xml:space="preserve">Pass/Fail Criteria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1214"/>
      </w:tblGrid>
      <w:tr w:rsidR="00A4790E" w:rsidRPr="002F3A91" w14:paraId="493B973F" w14:textId="77777777" w:rsidTr="00A4790E">
        <w:tc>
          <w:tcPr>
            <w:tcW w:w="0" w:type="auto"/>
            <w:tcBorders>
              <w:top w:val="single" w:sz="4" w:space="0" w:color="auto"/>
              <w:left w:val="single" w:sz="4" w:space="0" w:color="auto"/>
              <w:bottom w:val="single" w:sz="4" w:space="0" w:color="auto"/>
              <w:right w:val="single" w:sz="4" w:space="0" w:color="auto"/>
            </w:tcBorders>
          </w:tcPr>
          <w:p w14:paraId="247B6A19" w14:textId="77777777" w:rsidR="00A4790E" w:rsidRPr="002F3A91" w:rsidRDefault="00A4790E">
            <w:pPr>
              <w:pStyle w:val="StyleArial11ptJustified"/>
              <w:rPr>
                <w:rFonts w:ascii="Trebuchet MS" w:hAnsi="Trebuchet MS"/>
                <w:b/>
              </w:rPr>
            </w:pPr>
            <w:r w:rsidRPr="002F3A91">
              <w:rPr>
                <w:rFonts w:ascii="Trebuchet MS" w:hAnsi="Trebuchet MS"/>
                <w:b/>
              </w:rPr>
              <w:t xml:space="preserve"> Criteria A</w:t>
            </w:r>
          </w:p>
          <w:p w14:paraId="2DA214B4" w14:textId="77777777" w:rsidR="00A4790E" w:rsidRPr="002F3A91" w:rsidRDefault="00A4790E">
            <w:pPr>
              <w:pStyle w:val="StyleArial11ptJustified"/>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hideMark/>
          </w:tcPr>
          <w:p w14:paraId="3E010C24" w14:textId="77777777" w:rsidR="00A4790E" w:rsidRPr="002F3A91" w:rsidRDefault="00A4790E">
            <w:pPr>
              <w:pStyle w:val="StyleArial11ptJustified"/>
              <w:rPr>
                <w:rFonts w:ascii="Trebuchet MS" w:hAnsi="Trebuchet MS"/>
              </w:rPr>
            </w:pPr>
            <w:r w:rsidRPr="002F3A91">
              <w:rPr>
                <w:rFonts w:ascii="Trebuchet MS" w:hAnsi="Trebuchet MS"/>
              </w:rPr>
              <w:t>PASS/FAIL</w:t>
            </w:r>
          </w:p>
        </w:tc>
      </w:tr>
      <w:tr w:rsidR="00A4790E" w:rsidRPr="002F3A91" w14:paraId="48F19944" w14:textId="77777777" w:rsidTr="00A4790E">
        <w:tc>
          <w:tcPr>
            <w:tcW w:w="0" w:type="auto"/>
            <w:tcBorders>
              <w:top w:val="single" w:sz="4" w:space="0" w:color="auto"/>
              <w:left w:val="single" w:sz="4" w:space="0" w:color="auto"/>
              <w:bottom w:val="single" w:sz="4" w:space="0" w:color="auto"/>
              <w:right w:val="single" w:sz="4" w:space="0" w:color="auto"/>
            </w:tcBorders>
          </w:tcPr>
          <w:p w14:paraId="0E262162" w14:textId="77777777" w:rsidR="00A4790E" w:rsidRPr="002F3A91" w:rsidRDefault="00A4790E">
            <w:pPr>
              <w:pStyle w:val="ListParagraph"/>
              <w:spacing w:after="200" w:line="276" w:lineRule="auto"/>
              <w:ind w:left="0"/>
              <w:contextualSpacing/>
              <w:rPr>
                <w:rFonts w:ascii="Trebuchet MS" w:hAnsi="Trebuchet MS" w:cs="Arial"/>
                <w:sz w:val="22"/>
                <w:szCs w:val="22"/>
              </w:rPr>
            </w:pPr>
            <w:r w:rsidRPr="002F3A91">
              <w:rPr>
                <w:rFonts w:ascii="Trebuchet MS" w:hAnsi="Trebuchet MS" w:cs="Arial"/>
                <w:sz w:val="22"/>
                <w:szCs w:val="22"/>
              </w:rPr>
              <w:t>The Fund requires the</w:t>
            </w:r>
            <w:r w:rsidR="00423316">
              <w:rPr>
                <w:rFonts w:ascii="Trebuchet MS" w:hAnsi="Trebuchet MS" w:cs="Arial"/>
                <w:sz w:val="22"/>
                <w:szCs w:val="22"/>
              </w:rPr>
              <w:t xml:space="preserve"> provider to have a minimum of 5</w:t>
            </w:r>
            <w:r w:rsidRPr="002F3A91">
              <w:rPr>
                <w:rFonts w:ascii="Trebuchet MS" w:hAnsi="Trebuchet MS" w:cs="Arial"/>
                <w:sz w:val="22"/>
                <w:szCs w:val="22"/>
              </w:rPr>
              <w:t xml:space="preserve"> years relevant experience successfully delivering similar projects.</w:t>
            </w:r>
          </w:p>
          <w:p w14:paraId="67DB69BE" w14:textId="77777777" w:rsidR="00A4790E" w:rsidRPr="002F3A91" w:rsidRDefault="00ED4F31">
            <w:pPr>
              <w:pStyle w:val="ListParagraph"/>
              <w:spacing w:after="200" w:line="276" w:lineRule="auto"/>
              <w:ind w:left="0"/>
              <w:contextualSpacing/>
              <w:rPr>
                <w:rFonts w:ascii="Trebuchet MS" w:hAnsi="Trebuchet MS" w:cs="Arial"/>
                <w:sz w:val="22"/>
                <w:szCs w:val="22"/>
              </w:rPr>
            </w:pPr>
            <w:r>
              <w:rPr>
                <w:rFonts w:ascii="Trebuchet MS" w:hAnsi="Trebuchet MS" w:cs="Arial"/>
                <w:sz w:val="22"/>
                <w:szCs w:val="22"/>
              </w:rPr>
              <w:t>Please demonstrate your</w:t>
            </w:r>
            <w:r w:rsidRPr="002F3A91">
              <w:rPr>
                <w:rFonts w:ascii="Trebuchet MS" w:hAnsi="Trebuchet MS" w:cs="Arial"/>
                <w:sz w:val="22"/>
                <w:szCs w:val="22"/>
              </w:rPr>
              <w:t xml:space="preserve"> experience</w:t>
            </w:r>
            <w:r w:rsidR="00A4790E" w:rsidRPr="002F3A91">
              <w:rPr>
                <w:rFonts w:ascii="Trebuchet MS" w:hAnsi="Trebuchet MS" w:cs="Arial"/>
                <w:sz w:val="22"/>
                <w:szCs w:val="22"/>
              </w:rPr>
              <w:t xml:space="preserve"> of undertaking similar projects (similar in scale, value a</w:t>
            </w:r>
            <w:r>
              <w:rPr>
                <w:rFonts w:ascii="Trebuchet MS" w:hAnsi="Trebuchet MS" w:cs="Arial"/>
                <w:sz w:val="22"/>
                <w:szCs w:val="22"/>
              </w:rPr>
              <w:t xml:space="preserve">nd complexity) and provide evidence of </w:t>
            </w:r>
            <w:r w:rsidR="00A4790E" w:rsidRPr="002F3A91">
              <w:rPr>
                <w:rFonts w:ascii="Trebuchet MS" w:hAnsi="Trebuchet MS" w:cs="Arial"/>
                <w:sz w:val="22"/>
                <w:szCs w:val="22"/>
              </w:rPr>
              <w:t>supporti</w:t>
            </w:r>
            <w:r>
              <w:rPr>
                <w:rFonts w:ascii="Trebuchet MS" w:hAnsi="Trebuchet MS" w:cs="Arial"/>
                <w:sz w:val="22"/>
                <w:szCs w:val="22"/>
              </w:rPr>
              <w:t>ng references</w:t>
            </w:r>
            <w:r w:rsidR="00A4790E" w:rsidRPr="002F3A91">
              <w:rPr>
                <w:rFonts w:ascii="Trebuchet MS" w:hAnsi="Trebuchet MS" w:cs="Arial"/>
                <w:sz w:val="22"/>
                <w:szCs w:val="22"/>
              </w:rPr>
              <w:t>.</w:t>
            </w:r>
            <w:r w:rsidR="009479B2">
              <w:rPr>
                <w:rFonts w:ascii="Trebuchet MS" w:hAnsi="Trebuchet MS" w:cs="Arial"/>
                <w:sz w:val="22"/>
                <w:szCs w:val="22"/>
              </w:rPr>
              <w:t xml:space="preserve"> This should describe your approach, engagement, and the outcomes and benefits realised.</w:t>
            </w:r>
          </w:p>
          <w:p w14:paraId="787A9429" w14:textId="63407A49" w:rsidR="00C56857" w:rsidRPr="002F3A91" w:rsidRDefault="00C56857" w:rsidP="009F7715">
            <w:pPr>
              <w:pStyle w:val="StyleArial11ptJustified"/>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tcPr>
          <w:p w14:paraId="1192D492" w14:textId="77777777" w:rsidR="00A4790E" w:rsidRPr="002F3A91" w:rsidRDefault="00A4790E">
            <w:pPr>
              <w:pStyle w:val="StyleArial11ptJustified"/>
              <w:rPr>
                <w:rFonts w:ascii="Trebuchet MS" w:hAnsi="Trebuchet MS"/>
              </w:rPr>
            </w:pPr>
          </w:p>
        </w:tc>
      </w:tr>
      <w:tr w:rsidR="009F7715" w:rsidRPr="002F3A91" w14:paraId="5DCA6608" w14:textId="77777777" w:rsidTr="00A4790E">
        <w:tc>
          <w:tcPr>
            <w:tcW w:w="0" w:type="auto"/>
            <w:tcBorders>
              <w:top w:val="single" w:sz="4" w:space="0" w:color="auto"/>
              <w:left w:val="single" w:sz="4" w:space="0" w:color="auto"/>
              <w:bottom w:val="single" w:sz="4" w:space="0" w:color="auto"/>
              <w:right w:val="single" w:sz="4" w:space="0" w:color="auto"/>
            </w:tcBorders>
          </w:tcPr>
          <w:p w14:paraId="364840ED" w14:textId="79FCA6C9" w:rsidR="009F7715" w:rsidRPr="002F3A91" w:rsidRDefault="009F7715">
            <w:pPr>
              <w:pStyle w:val="ListParagraph"/>
              <w:spacing w:after="200" w:line="276" w:lineRule="auto"/>
              <w:ind w:left="0"/>
              <w:contextualSpacing/>
              <w:rPr>
                <w:rFonts w:ascii="Trebuchet MS" w:hAnsi="Trebuchet MS" w:cs="Arial"/>
                <w:sz w:val="22"/>
                <w:szCs w:val="22"/>
              </w:rPr>
            </w:pPr>
            <w:r>
              <w:rPr>
                <w:rFonts w:ascii="Trebuchet MS" w:hAnsi="Trebuchet MS"/>
                <w:b/>
              </w:rPr>
              <w:t>Criteria B</w:t>
            </w:r>
          </w:p>
        </w:tc>
        <w:tc>
          <w:tcPr>
            <w:tcW w:w="0" w:type="auto"/>
            <w:tcBorders>
              <w:top w:val="single" w:sz="4" w:space="0" w:color="auto"/>
              <w:left w:val="single" w:sz="4" w:space="0" w:color="auto"/>
              <w:bottom w:val="single" w:sz="4" w:space="0" w:color="auto"/>
              <w:right w:val="single" w:sz="4" w:space="0" w:color="auto"/>
            </w:tcBorders>
          </w:tcPr>
          <w:p w14:paraId="0CEF9240" w14:textId="77777777" w:rsidR="009F7715" w:rsidRPr="002F3A91" w:rsidRDefault="009F7715">
            <w:pPr>
              <w:pStyle w:val="StyleArial11ptJustified"/>
              <w:rPr>
                <w:rFonts w:ascii="Trebuchet MS" w:hAnsi="Trebuchet MS"/>
              </w:rPr>
            </w:pPr>
          </w:p>
        </w:tc>
      </w:tr>
      <w:tr w:rsidR="009F7715" w:rsidRPr="002F3A91" w14:paraId="71887662" w14:textId="77777777" w:rsidTr="00A4790E">
        <w:tc>
          <w:tcPr>
            <w:tcW w:w="0" w:type="auto"/>
            <w:tcBorders>
              <w:top w:val="single" w:sz="4" w:space="0" w:color="auto"/>
              <w:left w:val="single" w:sz="4" w:space="0" w:color="auto"/>
              <w:bottom w:val="single" w:sz="4" w:space="0" w:color="auto"/>
              <w:right w:val="single" w:sz="4" w:space="0" w:color="auto"/>
            </w:tcBorders>
          </w:tcPr>
          <w:p w14:paraId="59645CE8" w14:textId="77777777" w:rsidR="009F7715" w:rsidRDefault="009F7715" w:rsidP="009F7715">
            <w:pPr>
              <w:pStyle w:val="StyleArial11ptJustified"/>
              <w:rPr>
                <w:rFonts w:ascii="Trebuchet MS" w:hAnsi="Trebuchet MS"/>
              </w:rPr>
            </w:pPr>
            <w:r>
              <w:rPr>
                <w:rFonts w:ascii="Trebuchet MS" w:hAnsi="Trebuchet MS"/>
              </w:rPr>
              <w:t>Please provide the following details of two comparably sized contracts delivering similar requirements:</w:t>
            </w:r>
          </w:p>
          <w:p w14:paraId="7A4D2012" w14:textId="77777777" w:rsidR="009F7715" w:rsidRDefault="009F7715" w:rsidP="009F7715">
            <w:pPr>
              <w:pStyle w:val="StyleArial11ptJustified"/>
              <w:numPr>
                <w:ilvl w:val="0"/>
                <w:numId w:val="40"/>
              </w:numPr>
              <w:rPr>
                <w:rFonts w:ascii="Trebuchet MS" w:hAnsi="Trebuchet MS"/>
              </w:rPr>
            </w:pPr>
            <w:r>
              <w:rPr>
                <w:rFonts w:ascii="Trebuchet MS" w:hAnsi="Trebuchet MS"/>
              </w:rPr>
              <w:t>Name of Customer Organisation</w:t>
            </w:r>
          </w:p>
          <w:p w14:paraId="7BD4530A" w14:textId="77777777" w:rsidR="009F7715" w:rsidRDefault="009F7715" w:rsidP="009F7715">
            <w:pPr>
              <w:pStyle w:val="StyleArial11ptJustified"/>
              <w:numPr>
                <w:ilvl w:val="0"/>
                <w:numId w:val="40"/>
              </w:numPr>
              <w:rPr>
                <w:rFonts w:ascii="Trebuchet MS" w:hAnsi="Trebuchet MS"/>
              </w:rPr>
            </w:pPr>
            <w:r>
              <w:rPr>
                <w:rFonts w:ascii="Trebuchet MS" w:hAnsi="Trebuchet MS"/>
              </w:rPr>
              <w:t>Point and Position of Contact in Organisation</w:t>
            </w:r>
          </w:p>
          <w:p w14:paraId="1B829441" w14:textId="77777777" w:rsidR="009F7715" w:rsidRDefault="009F7715" w:rsidP="009F7715">
            <w:pPr>
              <w:pStyle w:val="StyleArial11ptJustified"/>
              <w:numPr>
                <w:ilvl w:val="0"/>
                <w:numId w:val="40"/>
              </w:numPr>
              <w:rPr>
                <w:rFonts w:ascii="Trebuchet MS" w:hAnsi="Trebuchet MS"/>
              </w:rPr>
            </w:pPr>
            <w:r>
              <w:rPr>
                <w:rFonts w:ascii="Trebuchet MS" w:hAnsi="Trebuchet MS"/>
              </w:rPr>
              <w:t>E-mail address</w:t>
            </w:r>
          </w:p>
          <w:p w14:paraId="7B7E518F" w14:textId="77777777" w:rsidR="009F7715" w:rsidRDefault="009F7715" w:rsidP="009F7715">
            <w:pPr>
              <w:pStyle w:val="StyleArial11ptJustified"/>
              <w:numPr>
                <w:ilvl w:val="0"/>
                <w:numId w:val="40"/>
              </w:numPr>
              <w:rPr>
                <w:rFonts w:ascii="Trebuchet MS" w:hAnsi="Trebuchet MS"/>
              </w:rPr>
            </w:pPr>
            <w:r>
              <w:rPr>
                <w:rFonts w:ascii="Trebuchet MS" w:hAnsi="Trebuchet MS"/>
              </w:rPr>
              <w:t>Description of Contract</w:t>
            </w:r>
          </w:p>
          <w:p w14:paraId="380BD3E2" w14:textId="77777777" w:rsidR="009F7715" w:rsidRDefault="009F7715" w:rsidP="009F7715">
            <w:pPr>
              <w:pStyle w:val="StyleArial11ptJustified"/>
              <w:numPr>
                <w:ilvl w:val="0"/>
                <w:numId w:val="40"/>
              </w:numPr>
              <w:rPr>
                <w:rFonts w:ascii="Trebuchet MS" w:hAnsi="Trebuchet MS"/>
              </w:rPr>
            </w:pPr>
            <w:r>
              <w:rPr>
                <w:rFonts w:ascii="Trebuchet MS" w:hAnsi="Trebuchet MS"/>
              </w:rPr>
              <w:t>Contract start and end date</w:t>
            </w:r>
          </w:p>
          <w:p w14:paraId="5F74FAB9" w14:textId="77777777" w:rsidR="009F7715" w:rsidRDefault="009F7715" w:rsidP="009F7715">
            <w:pPr>
              <w:pStyle w:val="ListParagraph"/>
              <w:spacing w:after="200" w:line="276" w:lineRule="auto"/>
              <w:ind w:left="0"/>
              <w:contextualSpacing/>
              <w:rPr>
                <w:rFonts w:ascii="Trebuchet MS" w:hAnsi="Trebuchet MS"/>
              </w:rPr>
            </w:pPr>
            <w:r>
              <w:rPr>
                <w:rFonts w:ascii="Trebuchet MS" w:hAnsi="Trebuchet MS"/>
              </w:rPr>
              <w:t>Estimated Contract Value</w:t>
            </w:r>
          </w:p>
          <w:p w14:paraId="25C3869E" w14:textId="77777777" w:rsidR="009F7715" w:rsidRDefault="009F7715" w:rsidP="009F7715">
            <w:pPr>
              <w:pStyle w:val="ListParagraph"/>
              <w:spacing w:after="200" w:line="276" w:lineRule="auto"/>
              <w:ind w:left="0"/>
              <w:contextualSpacing/>
              <w:rPr>
                <w:rFonts w:ascii="Trebuchet MS" w:hAnsi="Trebuchet MS"/>
              </w:rPr>
            </w:pPr>
          </w:p>
          <w:p w14:paraId="59101518" w14:textId="77777777" w:rsidR="009F7715" w:rsidRDefault="009F7715" w:rsidP="009F7715">
            <w:pPr>
              <w:pStyle w:val="StyleArial11ptJustified"/>
              <w:rPr>
                <w:rFonts w:ascii="Trebuchet MS" w:hAnsi="Trebuchet MS"/>
              </w:rPr>
            </w:pPr>
            <w:r w:rsidRPr="002F3A91">
              <w:rPr>
                <w:rFonts w:ascii="Trebuchet MS" w:hAnsi="Trebuchet MS"/>
              </w:rPr>
              <w:t>The customer contact should be prepared to speak to the purchasing organisation to confirm the accuracy of the information provided)).</w:t>
            </w:r>
          </w:p>
          <w:p w14:paraId="19D45612" w14:textId="38CC6589" w:rsidR="009F7715" w:rsidRPr="002F3A91" w:rsidRDefault="009F7715" w:rsidP="009F7715">
            <w:pPr>
              <w:pStyle w:val="ListParagraph"/>
              <w:spacing w:after="200" w:line="276" w:lineRule="auto"/>
              <w:ind w:left="0"/>
              <w:contextualSpacing/>
              <w:rPr>
                <w:rFonts w:ascii="Trebuchet MS" w:hAnsi="Trebuchet MS"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1F6BB9F" w14:textId="77777777" w:rsidR="009F7715" w:rsidRPr="002F3A91" w:rsidRDefault="009F7715">
            <w:pPr>
              <w:pStyle w:val="StyleArial11ptJustified"/>
              <w:rPr>
                <w:rFonts w:ascii="Trebuchet MS" w:hAnsi="Trebuchet MS"/>
              </w:rPr>
            </w:pPr>
          </w:p>
        </w:tc>
      </w:tr>
      <w:tr w:rsidR="007731B9" w:rsidRPr="002F3A91" w14:paraId="56BA3806" w14:textId="77777777" w:rsidTr="007B5B72">
        <w:tc>
          <w:tcPr>
            <w:tcW w:w="8472" w:type="dxa"/>
            <w:tcBorders>
              <w:top w:val="single" w:sz="4" w:space="0" w:color="auto"/>
              <w:left w:val="single" w:sz="4" w:space="0" w:color="auto"/>
              <w:bottom w:val="single" w:sz="4" w:space="0" w:color="auto"/>
              <w:right w:val="single" w:sz="4" w:space="0" w:color="auto"/>
            </w:tcBorders>
            <w:hideMark/>
          </w:tcPr>
          <w:p w14:paraId="77919054" w14:textId="262E6F3A" w:rsidR="007731B9" w:rsidRPr="002F3A91" w:rsidRDefault="007731B9" w:rsidP="00C74006">
            <w:pPr>
              <w:pStyle w:val="StyleArial11ptJustified"/>
              <w:rPr>
                <w:rFonts w:ascii="Trebuchet MS" w:hAnsi="Trebuchet MS"/>
                <w:b/>
              </w:rPr>
            </w:pPr>
            <w:r w:rsidRPr="002F3A91">
              <w:rPr>
                <w:rFonts w:ascii="Trebuchet MS" w:hAnsi="Trebuchet MS"/>
                <w:b/>
              </w:rPr>
              <w:lastRenderedPageBreak/>
              <w:t>Criter</w:t>
            </w:r>
            <w:r w:rsidR="00012C30">
              <w:rPr>
                <w:rFonts w:ascii="Trebuchet MS" w:hAnsi="Trebuchet MS"/>
                <w:b/>
              </w:rPr>
              <w:t xml:space="preserve">ia </w:t>
            </w:r>
            <w:r w:rsidR="009F7715">
              <w:rPr>
                <w:rFonts w:ascii="Trebuchet MS" w:hAnsi="Trebuchet MS"/>
                <w:b/>
              </w:rPr>
              <w:t>C</w:t>
            </w:r>
          </w:p>
          <w:p w14:paraId="265AE36C" w14:textId="77777777"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14:paraId="07D37849" w14:textId="77777777" w:rsidR="007731B9" w:rsidRPr="002F3A91" w:rsidRDefault="007731B9" w:rsidP="00C74006">
            <w:pPr>
              <w:pStyle w:val="StyleArial11ptJustified"/>
              <w:rPr>
                <w:rFonts w:ascii="Trebuchet MS" w:hAnsi="Trebuchet MS"/>
              </w:rPr>
            </w:pPr>
          </w:p>
        </w:tc>
      </w:tr>
      <w:tr w:rsidR="006C661F" w:rsidRPr="002F3A91" w14:paraId="64964C53" w14:textId="77777777" w:rsidTr="007B5B72">
        <w:tc>
          <w:tcPr>
            <w:tcW w:w="8472" w:type="dxa"/>
            <w:tcBorders>
              <w:top w:val="single" w:sz="4" w:space="0" w:color="auto"/>
              <w:left w:val="single" w:sz="4" w:space="0" w:color="auto"/>
              <w:bottom w:val="single" w:sz="4" w:space="0" w:color="auto"/>
              <w:right w:val="single" w:sz="4" w:space="0" w:color="auto"/>
            </w:tcBorders>
          </w:tcPr>
          <w:p w14:paraId="41041E2A" w14:textId="77777777" w:rsidR="006C661F" w:rsidRPr="002F3A91" w:rsidRDefault="006C661F" w:rsidP="006C661F">
            <w:pPr>
              <w:pStyle w:val="StyleArial11ptJustified"/>
              <w:rPr>
                <w:rFonts w:ascii="Trebuchet MS" w:hAnsi="Trebuchet MS"/>
              </w:rPr>
            </w:pPr>
            <w:r w:rsidRPr="002F3A91">
              <w:rPr>
                <w:rFonts w:ascii="Trebuchet MS" w:hAnsi="Trebuchet MS"/>
              </w:rPr>
              <w:t>Bidder has submitted a complete tender that accords with every instruction and requirement set out in this ITT.</w:t>
            </w:r>
          </w:p>
          <w:p w14:paraId="5605FEE2" w14:textId="77777777" w:rsidR="006C661F" w:rsidRPr="002F3A91" w:rsidRDefault="006C661F" w:rsidP="006C661F">
            <w:pPr>
              <w:pStyle w:val="StyleArial11ptJustified"/>
              <w:rPr>
                <w:rFonts w:ascii="Trebuchet MS" w:hAnsi="Trebuchet MS"/>
              </w:rPr>
            </w:pPr>
          </w:p>
        </w:tc>
        <w:tc>
          <w:tcPr>
            <w:tcW w:w="978" w:type="dxa"/>
            <w:tcBorders>
              <w:top w:val="single" w:sz="4" w:space="0" w:color="auto"/>
              <w:left w:val="single" w:sz="4" w:space="0" w:color="auto"/>
              <w:bottom w:val="single" w:sz="4" w:space="0" w:color="auto"/>
              <w:right w:val="single" w:sz="4" w:space="0" w:color="auto"/>
            </w:tcBorders>
          </w:tcPr>
          <w:p w14:paraId="3F1004D6" w14:textId="77777777" w:rsidR="006C661F" w:rsidRPr="002F3A91" w:rsidRDefault="006C661F" w:rsidP="006C661F">
            <w:pPr>
              <w:pStyle w:val="StyleArial11ptJustified"/>
              <w:rPr>
                <w:rFonts w:ascii="Trebuchet MS" w:hAnsi="Trebuchet MS"/>
              </w:rPr>
            </w:pPr>
          </w:p>
        </w:tc>
      </w:tr>
      <w:tr w:rsidR="007731B9" w:rsidRPr="002F3A91" w14:paraId="4D351483" w14:textId="77777777" w:rsidTr="007B5B72">
        <w:tc>
          <w:tcPr>
            <w:tcW w:w="8472" w:type="dxa"/>
            <w:tcBorders>
              <w:top w:val="single" w:sz="4" w:space="0" w:color="auto"/>
              <w:left w:val="single" w:sz="4" w:space="0" w:color="auto"/>
              <w:bottom w:val="single" w:sz="4" w:space="0" w:color="auto"/>
              <w:right w:val="single" w:sz="4" w:space="0" w:color="auto"/>
            </w:tcBorders>
            <w:hideMark/>
          </w:tcPr>
          <w:p w14:paraId="74FAEA09" w14:textId="5E6DC615" w:rsidR="007731B9" w:rsidRPr="002F3A91" w:rsidRDefault="00012C30" w:rsidP="00C74006">
            <w:pPr>
              <w:pStyle w:val="StyleArial11ptJustified"/>
              <w:rPr>
                <w:rFonts w:ascii="Trebuchet MS" w:hAnsi="Trebuchet MS"/>
                <w:b/>
              </w:rPr>
            </w:pPr>
            <w:r>
              <w:rPr>
                <w:rFonts w:ascii="Trebuchet MS" w:hAnsi="Trebuchet MS"/>
                <w:b/>
              </w:rPr>
              <w:t xml:space="preserve">Criteria </w:t>
            </w:r>
            <w:r w:rsidR="009F7715">
              <w:rPr>
                <w:rFonts w:ascii="Trebuchet MS" w:hAnsi="Trebuchet MS"/>
                <w:b/>
              </w:rPr>
              <w:t>D</w:t>
            </w:r>
          </w:p>
          <w:p w14:paraId="58F14BF6" w14:textId="77777777"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tcPr>
          <w:p w14:paraId="3BFBFD66" w14:textId="77777777" w:rsidR="007731B9" w:rsidRPr="002F3A91" w:rsidRDefault="007731B9" w:rsidP="00C74006">
            <w:pPr>
              <w:pStyle w:val="StyleArial11ptJustified"/>
              <w:rPr>
                <w:rFonts w:ascii="Trebuchet MS" w:hAnsi="Trebuchet MS"/>
              </w:rPr>
            </w:pPr>
          </w:p>
        </w:tc>
      </w:tr>
      <w:tr w:rsidR="006C661F" w:rsidRPr="002F3A91" w14:paraId="4E886664" w14:textId="77777777" w:rsidTr="007B5B72">
        <w:tc>
          <w:tcPr>
            <w:tcW w:w="8472" w:type="dxa"/>
            <w:tcBorders>
              <w:top w:val="single" w:sz="4" w:space="0" w:color="auto"/>
              <w:left w:val="single" w:sz="4" w:space="0" w:color="auto"/>
              <w:bottom w:val="single" w:sz="4" w:space="0" w:color="auto"/>
              <w:right w:val="single" w:sz="4" w:space="0" w:color="auto"/>
            </w:tcBorders>
          </w:tcPr>
          <w:p w14:paraId="0860B2FF" w14:textId="3454EE71" w:rsidR="006C661F" w:rsidRPr="002F3A91" w:rsidRDefault="005E4DBC" w:rsidP="008715E3">
            <w:pPr>
              <w:pStyle w:val="StyleArial11ptJustified"/>
              <w:rPr>
                <w:rFonts w:ascii="Trebuchet MS" w:hAnsi="Trebuchet MS"/>
              </w:rPr>
            </w:pPr>
            <w:r w:rsidRPr="002F3A91">
              <w:rPr>
                <w:rFonts w:ascii="Trebuchet MS" w:hAnsi="Trebuchet MS"/>
                <w:bCs/>
                <w:szCs w:val="24"/>
              </w:rPr>
              <w:t xml:space="preserve">The Bidder’s Total Costs in Table A do </w:t>
            </w:r>
            <w:r w:rsidR="00012C30" w:rsidRPr="00012C30">
              <w:rPr>
                <w:rFonts w:ascii="Trebuchet MS" w:hAnsi="Trebuchet MS"/>
                <w:bCs/>
                <w:szCs w:val="24"/>
              </w:rPr>
              <w:t xml:space="preserve">not exceed </w:t>
            </w:r>
            <w:r w:rsidR="00012C30" w:rsidRPr="00ED4F31">
              <w:rPr>
                <w:rFonts w:ascii="Trebuchet MS" w:hAnsi="Trebuchet MS"/>
                <w:bCs/>
                <w:szCs w:val="24"/>
              </w:rPr>
              <w:t>£</w:t>
            </w:r>
            <w:r w:rsidR="009479B2">
              <w:rPr>
                <w:rFonts w:ascii="Trebuchet MS" w:hAnsi="Trebuchet MS"/>
                <w:bCs/>
                <w:szCs w:val="24"/>
              </w:rPr>
              <w:t>1</w:t>
            </w:r>
            <w:r w:rsidR="009C716A">
              <w:rPr>
                <w:rFonts w:ascii="Trebuchet MS" w:hAnsi="Trebuchet MS"/>
                <w:bCs/>
                <w:szCs w:val="24"/>
              </w:rPr>
              <w:t>2</w:t>
            </w:r>
            <w:r w:rsidR="00ED4F31" w:rsidRPr="00ED4F31">
              <w:rPr>
                <w:rFonts w:ascii="Trebuchet MS" w:hAnsi="Trebuchet MS"/>
                <w:bCs/>
                <w:szCs w:val="24"/>
              </w:rPr>
              <w:t>0,</w:t>
            </w:r>
            <w:r w:rsidR="008715E3" w:rsidRPr="00ED4F31">
              <w:rPr>
                <w:rFonts w:ascii="Trebuchet MS" w:hAnsi="Trebuchet MS"/>
                <w:bCs/>
                <w:szCs w:val="24"/>
              </w:rPr>
              <w:t>000</w:t>
            </w:r>
            <w:r w:rsidR="00ED4F31">
              <w:rPr>
                <w:rFonts w:ascii="Trebuchet MS" w:hAnsi="Trebuchet MS"/>
                <w:bCs/>
                <w:color w:val="FF0000"/>
                <w:szCs w:val="24"/>
              </w:rPr>
              <w:t xml:space="preserve"> </w:t>
            </w:r>
            <w:r w:rsidR="006612AE">
              <w:rPr>
                <w:rFonts w:ascii="Trebuchet MS" w:hAnsi="Trebuchet MS"/>
                <w:bCs/>
                <w:szCs w:val="24"/>
              </w:rPr>
              <w:t>(</w:t>
            </w:r>
            <w:r w:rsidR="00D61E46">
              <w:rPr>
                <w:rFonts w:ascii="Trebuchet MS" w:hAnsi="Trebuchet MS"/>
                <w:bCs/>
                <w:szCs w:val="24"/>
              </w:rPr>
              <w:t>in</w:t>
            </w:r>
            <w:r w:rsidRPr="00D61E46">
              <w:rPr>
                <w:rFonts w:ascii="Trebuchet MS" w:hAnsi="Trebuchet MS"/>
                <w:bCs/>
                <w:szCs w:val="24"/>
              </w:rPr>
              <w:t>cluding</w:t>
            </w:r>
            <w:r w:rsidRPr="002F3A91">
              <w:rPr>
                <w:rFonts w:ascii="Trebuchet MS" w:hAnsi="Trebuchet MS"/>
                <w:bCs/>
                <w:szCs w:val="24"/>
              </w:rPr>
              <w:t xml:space="preserve"> VAT and expenses). Bidders whose costs exceed this amount will be excluded from further consideration in the tender process.</w:t>
            </w:r>
          </w:p>
        </w:tc>
        <w:tc>
          <w:tcPr>
            <w:tcW w:w="978" w:type="dxa"/>
            <w:tcBorders>
              <w:top w:val="single" w:sz="4" w:space="0" w:color="auto"/>
              <w:left w:val="single" w:sz="4" w:space="0" w:color="auto"/>
              <w:bottom w:val="single" w:sz="4" w:space="0" w:color="auto"/>
              <w:right w:val="single" w:sz="4" w:space="0" w:color="auto"/>
            </w:tcBorders>
          </w:tcPr>
          <w:p w14:paraId="00BF861B" w14:textId="77777777" w:rsidR="006C661F" w:rsidRPr="002F3A91" w:rsidRDefault="006C661F" w:rsidP="006C661F">
            <w:pPr>
              <w:pStyle w:val="StyleArial11ptJustified"/>
              <w:rPr>
                <w:rFonts w:ascii="Trebuchet MS" w:hAnsi="Trebuchet MS"/>
              </w:rPr>
            </w:pPr>
          </w:p>
        </w:tc>
      </w:tr>
    </w:tbl>
    <w:p w14:paraId="61CCE717" w14:textId="77777777" w:rsidR="009D25BE" w:rsidRPr="002F3A91" w:rsidRDefault="009D25BE" w:rsidP="00A4790E">
      <w:pPr>
        <w:pStyle w:val="StyleArial11ptJustified"/>
        <w:rPr>
          <w:rFonts w:ascii="Trebuchet MS" w:hAnsi="Trebuchet MS"/>
          <w:b/>
        </w:rPr>
      </w:pPr>
    </w:p>
    <w:p w14:paraId="0CCA3DB7" w14:textId="77777777" w:rsidR="009D25BE" w:rsidRPr="002F3A91" w:rsidRDefault="009D25BE" w:rsidP="00A4790E">
      <w:pPr>
        <w:pStyle w:val="StyleArial11ptJustified"/>
        <w:rPr>
          <w:rFonts w:ascii="Trebuchet MS" w:hAnsi="Trebuchet MS"/>
          <w:b/>
        </w:rPr>
      </w:pPr>
    </w:p>
    <w:p w14:paraId="45AE5F96" w14:textId="77777777" w:rsidR="00A4790E" w:rsidRPr="002F3A91" w:rsidRDefault="00A4790E" w:rsidP="00A4790E">
      <w:pPr>
        <w:pStyle w:val="StyleArial11ptJustified"/>
        <w:rPr>
          <w:rFonts w:ascii="Trebuchet MS" w:hAnsi="Trebuchet MS"/>
          <w:b/>
        </w:rPr>
      </w:pPr>
      <w:r w:rsidRPr="002F3A91">
        <w:rPr>
          <w:rFonts w:ascii="Trebuchet MS" w:hAnsi="Trebuchet MS"/>
          <w:b/>
        </w:rPr>
        <w:t xml:space="preserve">If you pass all of the pass/fail criteria set out above, we will evaluate your tender response using quality and price criteria which are set out below.  </w:t>
      </w:r>
    </w:p>
    <w:p w14:paraId="4D95C99E" w14:textId="77777777" w:rsidR="00A4790E" w:rsidRPr="002F3A91" w:rsidRDefault="00A4790E" w:rsidP="00A4790E">
      <w:pPr>
        <w:pStyle w:val="StyleArial11ptJustified"/>
        <w:rPr>
          <w:rFonts w:ascii="Trebuchet MS" w:hAnsi="Trebuchet MS"/>
        </w:rPr>
      </w:pPr>
    </w:p>
    <w:p w14:paraId="0664A139" w14:textId="77777777" w:rsidR="009D25BE" w:rsidRPr="002F3A91" w:rsidRDefault="009D25BE" w:rsidP="00A4790E">
      <w:pPr>
        <w:pStyle w:val="StyleArial11ptJustified"/>
        <w:rPr>
          <w:rFonts w:ascii="Trebuchet MS" w:hAnsi="Trebuchet MS"/>
        </w:rPr>
      </w:pPr>
    </w:p>
    <w:p w14:paraId="5D89AD9F" w14:textId="77777777" w:rsidR="00A4790E" w:rsidRPr="002F3A91" w:rsidRDefault="00A4790E" w:rsidP="00A4790E">
      <w:pPr>
        <w:pStyle w:val="StyleArial11ptJustified"/>
        <w:rPr>
          <w:rFonts w:ascii="Trebuchet MS" w:hAnsi="Trebuchet MS"/>
        </w:rPr>
      </w:pPr>
      <w:r w:rsidRPr="002F3A91">
        <w:rPr>
          <w:rFonts w:ascii="Trebuchet MS" w:hAnsi="Trebuchet MS"/>
        </w:rPr>
        <w:t>Your Bid will be scored out of 100.</w:t>
      </w:r>
      <w:r w:rsidR="00D61E46">
        <w:rPr>
          <w:rFonts w:ascii="Trebuchet MS" w:hAnsi="Trebuchet MS"/>
        </w:rPr>
        <w:t xml:space="preserve"> 70</w:t>
      </w:r>
      <w:r w:rsidRPr="002F3A91">
        <w:rPr>
          <w:rFonts w:ascii="Trebuchet MS" w:hAnsi="Trebuchet MS"/>
          <w:b/>
        </w:rPr>
        <w:t>% of the marks will be allocated to your response to the Quality Questions Below</w:t>
      </w:r>
      <w:r w:rsidRPr="002F3A91">
        <w:rPr>
          <w:rFonts w:ascii="Trebuchet MS" w:hAnsi="Trebuchet MS"/>
        </w:rPr>
        <w:t xml:space="preserve">. Each question will be scored using the methodology in the Table below. </w:t>
      </w:r>
    </w:p>
    <w:p w14:paraId="05D68328" w14:textId="77777777" w:rsidR="009D25BE" w:rsidRPr="002F3A91" w:rsidRDefault="009D25BE" w:rsidP="00A4790E">
      <w:pPr>
        <w:pStyle w:val="StyleArial11ptJustified"/>
        <w:rPr>
          <w:rFonts w:ascii="Trebuchet MS" w:hAnsi="Trebuchet MS"/>
        </w:rPr>
      </w:pPr>
    </w:p>
    <w:p w14:paraId="11725992" w14:textId="77777777" w:rsidR="00A4790E" w:rsidRPr="002F3A91" w:rsidRDefault="00A4790E" w:rsidP="00A4790E">
      <w:pPr>
        <w:pStyle w:val="stylearial11ptjustified0"/>
        <w:rPr>
          <w:rFonts w:ascii="Trebuchet MS" w:hAnsi="Trebuchet MS"/>
          <w:lang w:val="en-US"/>
        </w:rPr>
      </w:pPr>
      <w:r w:rsidRPr="002F3A91">
        <w:rPr>
          <w:rFonts w:ascii="Trebuchet MS" w:hAnsi="Trebuchet MS"/>
          <w:lang w:val="en-US"/>
        </w:rPr>
        <w:t>Your overall score for each question will be calculated by multiplying the quality score you receive with the weighting for that question, set out below. This score will then be divided by the maximum available score for this Quality Criterio</w:t>
      </w:r>
      <w:r w:rsidR="00D61E46">
        <w:rPr>
          <w:rFonts w:ascii="Trebuchet MS" w:hAnsi="Trebuchet MS"/>
          <w:lang w:val="en-US"/>
        </w:rPr>
        <w:t xml:space="preserve">n </w:t>
      </w:r>
      <w:r w:rsidRPr="002F3A91">
        <w:rPr>
          <w:rFonts w:ascii="Trebuchet MS" w:hAnsi="Trebuchet MS"/>
          <w:lang w:val="en-US"/>
        </w:rPr>
        <w:t xml:space="preserve">and multiplied by </w:t>
      </w:r>
      <w:r w:rsidR="00706577" w:rsidRPr="002F3A91">
        <w:rPr>
          <w:rFonts w:ascii="Trebuchet MS" w:hAnsi="Trebuchet MS"/>
          <w:lang w:val="en-US"/>
        </w:rPr>
        <w:t xml:space="preserve">(amend as </w:t>
      </w:r>
      <w:r w:rsidR="006612AE" w:rsidRPr="002F3A91">
        <w:rPr>
          <w:rFonts w:ascii="Trebuchet MS" w:hAnsi="Trebuchet MS"/>
          <w:lang w:val="en-US"/>
        </w:rPr>
        <w:t>appropriate) to</w:t>
      </w:r>
      <w:r w:rsidRPr="002F3A91">
        <w:rPr>
          <w:rFonts w:ascii="Trebuchet MS" w:hAnsi="Trebuchet MS"/>
          <w:lang w:val="en-US"/>
        </w:rPr>
        <w:t xml:space="preserve"> get your final score for that question.</w:t>
      </w:r>
    </w:p>
    <w:p w14:paraId="6AE2E6D1" w14:textId="77777777" w:rsidR="00A4790E" w:rsidRPr="002F3A91" w:rsidRDefault="00A4790E" w:rsidP="00A4790E">
      <w:pPr>
        <w:pStyle w:val="stylearial11ptjustified0"/>
        <w:rPr>
          <w:rFonts w:ascii="Trebuchet MS" w:hAnsi="Trebuchet MS"/>
          <w:lang w:val="en-US"/>
        </w:rPr>
      </w:pPr>
    </w:p>
    <w:p w14:paraId="1DBDC348" w14:textId="77777777" w:rsidR="00A4790E" w:rsidRPr="00012C30" w:rsidRDefault="00D61E46" w:rsidP="00012C30">
      <w:pPr>
        <w:pStyle w:val="StyleArial11ptJustified"/>
        <w:rPr>
          <w:rFonts w:ascii="Trebuchet MS" w:hAnsi="Trebuchet MS"/>
        </w:rPr>
      </w:pPr>
      <w:r>
        <w:rPr>
          <w:rFonts w:ascii="Trebuchet MS" w:hAnsi="Trebuchet MS"/>
          <w:b/>
        </w:rPr>
        <w:t>30</w:t>
      </w:r>
      <w:r w:rsidR="00A4790E" w:rsidRPr="002F3A91">
        <w:rPr>
          <w:rFonts w:ascii="Trebuchet MS" w:hAnsi="Trebuchet MS"/>
          <w:b/>
        </w:rPr>
        <w:t>% of the marks will be available for your Price Proposal</w:t>
      </w:r>
      <w:r w:rsidR="00A4790E" w:rsidRPr="002F3A91">
        <w:rPr>
          <w:rFonts w:ascii="Trebuchet MS" w:hAnsi="Trebuchet MS"/>
        </w:rPr>
        <w:t>. The methodology for scoring price is set out further below.</w:t>
      </w:r>
      <w:r w:rsidR="00012C30">
        <w:rPr>
          <w:rFonts w:ascii="Trebuchet MS" w:hAnsi="Trebuchet MS"/>
        </w:rPr>
        <w:t xml:space="preserve">  </w:t>
      </w:r>
      <w:r w:rsidR="00A4790E" w:rsidRPr="002F3A91">
        <w:rPr>
          <w:rFonts w:ascii="Trebuchet MS" w:hAnsi="Trebuchet MS"/>
          <w:bCs/>
          <w:color w:val="000000"/>
        </w:rPr>
        <w:t>Your responses should be supported by evidence/previous successful implementation of proposed solution for meeting our requirements.</w:t>
      </w:r>
    </w:p>
    <w:p w14:paraId="13F9759A" w14:textId="77777777" w:rsidR="00A4790E" w:rsidRPr="002F3A91" w:rsidRDefault="00A4790E" w:rsidP="00A4790E">
      <w:pPr>
        <w:jc w:val="both"/>
        <w:rPr>
          <w:rFonts w:ascii="Trebuchet MS" w:hAnsi="Trebuchet MS" w:cs="Arial"/>
          <w:bCs/>
          <w:color w:val="000000"/>
        </w:rPr>
      </w:pPr>
    </w:p>
    <w:p w14:paraId="6421639E" w14:textId="77777777" w:rsidR="00A4790E" w:rsidRPr="002F3A91" w:rsidRDefault="00A4790E" w:rsidP="00A4790E">
      <w:pPr>
        <w:jc w:val="both"/>
        <w:rPr>
          <w:rFonts w:ascii="Trebuchet MS" w:hAnsi="Trebuchet MS" w:cs="Arial"/>
          <w:b/>
          <w:bCs/>
          <w:color w:val="000000"/>
        </w:rPr>
      </w:pPr>
      <w:r w:rsidRPr="002F3A91">
        <w:rPr>
          <w:rFonts w:ascii="Trebuchet MS" w:hAnsi="Trebuchet MS" w:cs="Arial"/>
          <w:b/>
          <w:bCs/>
          <w:color w:val="000000"/>
        </w:rPr>
        <w:t>Please note – Though criteria are numbered, this does not relate to any order of importance</w:t>
      </w: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108"/>
        <w:gridCol w:w="2409"/>
      </w:tblGrid>
      <w:tr w:rsidR="00A4790E" w:rsidRPr="002F3A91" w14:paraId="0D3545D2" w14:textId="77777777" w:rsidTr="002263EA">
        <w:tc>
          <w:tcPr>
            <w:tcW w:w="1978" w:type="dxa"/>
            <w:tcBorders>
              <w:top w:val="single" w:sz="4" w:space="0" w:color="auto"/>
              <w:left w:val="single" w:sz="4" w:space="0" w:color="auto"/>
              <w:bottom w:val="single" w:sz="4" w:space="0" w:color="auto"/>
              <w:right w:val="single" w:sz="4" w:space="0" w:color="auto"/>
            </w:tcBorders>
          </w:tcPr>
          <w:p w14:paraId="6FF799F5" w14:textId="77777777" w:rsidR="00A4790E" w:rsidRPr="002F3A91" w:rsidRDefault="00A4790E">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tcPr>
          <w:p w14:paraId="08DA4BFC" w14:textId="77777777" w:rsidR="00A4790E" w:rsidRPr="002F3A91" w:rsidRDefault="00A4790E" w:rsidP="00D61E46">
            <w:pPr>
              <w:pStyle w:val="StyleArial11ptJustified"/>
              <w:jc w:val="center"/>
              <w:rPr>
                <w:rFonts w:ascii="Trebuchet MS" w:hAnsi="Trebuchet MS"/>
                <w:b/>
              </w:rPr>
            </w:pPr>
            <w:r w:rsidRPr="002F3A91">
              <w:rPr>
                <w:rFonts w:ascii="Trebuchet MS" w:hAnsi="Trebuchet MS"/>
                <w:b/>
              </w:rPr>
              <w:t>Evaluation Criteria</w:t>
            </w:r>
            <w:r w:rsidR="003E30C3">
              <w:rPr>
                <w:rFonts w:ascii="Trebuchet MS" w:hAnsi="Trebuchet MS"/>
                <w:b/>
              </w:rPr>
              <w:t xml:space="preserve"> - </w:t>
            </w:r>
            <w:r w:rsidR="00706577" w:rsidRPr="002F3A91">
              <w:rPr>
                <w:rFonts w:ascii="Trebuchet MS" w:hAnsi="Trebuchet MS"/>
                <w:b/>
              </w:rPr>
              <w:t xml:space="preserve">Quality: </w:t>
            </w:r>
            <w:r w:rsidR="00706577" w:rsidRPr="00012C30">
              <w:rPr>
                <w:rFonts w:ascii="Trebuchet MS" w:hAnsi="Trebuchet MS"/>
                <w:b/>
              </w:rPr>
              <w:t>(</w:t>
            </w:r>
            <w:r w:rsidR="0044564E" w:rsidRPr="00012C30">
              <w:rPr>
                <w:rFonts w:ascii="Trebuchet MS" w:hAnsi="Trebuchet MS"/>
                <w:b/>
              </w:rPr>
              <w:t>70%</w:t>
            </w:r>
            <w:r w:rsidR="00706577" w:rsidRPr="00012C30">
              <w:rPr>
                <w:rFonts w:ascii="Trebuchet MS" w:hAnsi="Trebuchet MS"/>
                <w:b/>
              </w:rPr>
              <w:t>)</w:t>
            </w:r>
          </w:p>
        </w:tc>
        <w:tc>
          <w:tcPr>
            <w:tcW w:w="2409" w:type="dxa"/>
            <w:tcBorders>
              <w:top w:val="single" w:sz="4" w:space="0" w:color="auto"/>
              <w:left w:val="single" w:sz="4" w:space="0" w:color="auto"/>
              <w:bottom w:val="single" w:sz="4" w:space="0" w:color="auto"/>
              <w:right w:val="single" w:sz="4" w:space="0" w:color="auto"/>
            </w:tcBorders>
            <w:hideMark/>
          </w:tcPr>
          <w:p w14:paraId="39A1BF50" w14:textId="77777777" w:rsidR="00A4790E" w:rsidRPr="002F3A91" w:rsidRDefault="00A4790E" w:rsidP="00D61E46">
            <w:pPr>
              <w:pStyle w:val="StyleArial11ptJustified"/>
              <w:jc w:val="center"/>
              <w:rPr>
                <w:rFonts w:ascii="Trebuchet MS" w:hAnsi="Trebuchet MS"/>
                <w:b/>
              </w:rPr>
            </w:pPr>
            <w:r w:rsidRPr="002F3A91">
              <w:rPr>
                <w:rFonts w:ascii="Trebuchet MS" w:hAnsi="Trebuchet MS"/>
                <w:b/>
              </w:rPr>
              <w:t>weighting</w:t>
            </w:r>
          </w:p>
        </w:tc>
      </w:tr>
      <w:tr w:rsidR="00A4790E" w:rsidRPr="002F3A91" w14:paraId="4FF7B85D" w14:textId="77777777" w:rsidTr="002263EA">
        <w:tc>
          <w:tcPr>
            <w:tcW w:w="1978" w:type="dxa"/>
            <w:tcBorders>
              <w:top w:val="single" w:sz="4" w:space="0" w:color="auto"/>
              <w:left w:val="single" w:sz="4" w:space="0" w:color="auto"/>
              <w:bottom w:val="single" w:sz="4" w:space="0" w:color="auto"/>
              <w:right w:val="single" w:sz="4" w:space="0" w:color="auto"/>
            </w:tcBorders>
            <w:hideMark/>
          </w:tcPr>
          <w:p w14:paraId="4FC43007" w14:textId="77777777" w:rsidR="00A4790E" w:rsidRPr="002F3A91" w:rsidRDefault="00A4790E">
            <w:pPr>
              <w:pStyle w:val="StyleArial11ptJustified"/>
              <w:rPr>
                <w:rFonts w:ascii="Trebuchet MS" w:hAnsi="Trebuchet MS"/>
              </w:rPr>
            </w:pPr>
            <w:r w:rsidRPr="002F3A91">
              <w:rPr>
                <w:rFonts w:ascii="Trebuchet MS" w:hAnsi="Trebuchet MS"/>
              </w:rPr>
              <w:t>Question:1</w:t>
            </w:r>
          </w:p>
        </w:tc>
        <w:tc>
          <w:tcPr>
            <w:tcW w:w="5108" w:type="dxa"/>
            <w:tcBorders>
              <w:top w:val="single" w:sz="4" w:space="0" w:color="auto"/>
              <w:left w:val="single" w:sz="4" w:space="0" w:color="auto"/>
              <w:bottom w:val="single" w:sz="4" w:space="0" w:color="auto"/>
              <w:right w:val="single" w:sz="4" w:space="0" w:color="auto"/>
            </w:tcBorders>
            <w:hideMark/>
          </w:tcPr>
          <w:p w14:paraId="347352DD" w14:textId="394C4496" w:rsidR="001669D8" w:rsidRDefault="00A4790E">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Provide a clear and realistic </w:t>
            </w:r>
            <w:r w:rsidR="009479B2">
              <w:rPr>
                <w:rFonts w:ascii="Trebuchet MS" w:hAnsi="Trebuchet MS" w:cs="Arial"/>
              </w:rPr>
              <w:t>proposal</w:t>
            </w:r>
            <w:r w:rsidRPr="002F3A91">
              <w:rPr>
                <w:rFonts w:ascii="Trebuchet MS" w:hAnsi="Trebuchet MS" w:cs="Arial"/>
              </w:rPr>
              <w:t xml:space="preserve"> (including methodology</w:t>
            </w:r>
            <w:r w:rsidR="009479B2">
              <w:rPr>
                <w:rFonts w:ascii="Trebuchet MS" w:hAnsi="Trebuchet MS" w:cs="Arial"/>
              </w:rPr>
              <w:t xml:space="preserve"> and project plan</w:t>
            </w:r>
            <w:r w:rsidRPr="002F3A91">
              <w:rPr>
                <w:rFonts w:ascii="Trebuchet MS" w:hAnsi="Trebuchet MS" w:cs="Arial"/>
              </w:rPr>
              <w:t>) that resp</w:t>
            </w:r>
            <w:r w:rsidR="00D61E46">
              <w:rPr>
                <w:rFonts w:ascii="Trebuchet MS" w:hAnsi="Trebuchet MS" w:cs="Arial"/>
              </w:rPr>
              <w:t xml:space="preserve">onds to the </w:t>
            </w:r>
            <w:r w:rsidR="00012C30">
              <w:rPr>
                <w:rFonts w:ascii="Trebuchet MS" w:hAnsi="Trebuchet MS" w:cs="Arial"/>
              </w:rPr>
              <w:t>requirements</w:t>
            </w:r>
            <w:r w:rsidRPr="002F3A91">
              <w:rPr>
                <w:rFonts w:ascii="Trebuchet MS" w:hAnsi="Trebuchet MS" w:cs="Arial"/>
              </w:rPr>
              <w:t xml:space="preserve"> set out in Section </w:t>
            </w:r>
            <w:r w:rsidR="008F19D6">
              <w:rPr>
                <w:rFonts w:ascii="Trebuchet MS" w:hAnsi="Trebuchet MS" w:cs="Arial"/>
              </w:rPr>
              <w:t>3</w:t>
            </w:r>
            <w:r w:rsidR="003E30C3">
              <w:rPr>
                <w:rFonts w:ascii="Trebuchet MS" w:hAnsi="Trebuchet MS" w:cs="Arial"/>
              </w:rPr>
              <w:t>.</w:t>
            </w:r>
            <w:r w:rsidRPr="002F3A91">
              <w:rPr>
                <w:rFonts w:ascii="Trebuchet MS" w:hAnsi="Trebuchet MS" w:cs="Arial"/>
              </w:rPr>
              <w:t xml:space="preserve"> </w:t>
            </w:r>
          </w:p>
          <w:p w14:paraId="473EA55A" w14:textId="3DEFF8AC" w:rsidR="00A4790E" w:rsidRPr="001669D8" w:rsidRDefault="001669D8" w:rsidP="00133FC2">
            <w:pPr>
              <w:tabs>
                <w:tab w:val="left" w:pos="-720"/>
              </w:tabs>
              <w:suppressAutoHyphens/>
              <w:spacing w:line="260" w:lineRule="atLeast"/>
              <w:jc w:val="both"/>
              <w:rPr>
                <w:rFonts w:ascii="Trebuchet MS" w:hAnsi="Trebuchet MS" w:cs="Arial"/>
              </w:rPr>
            </w:pPr>
            <w:r>
              <w:rPr>
                <w:rFonts w:ascii="Trebuchet MS" w:hAnsi="Trebuchet MS" w:cs="Arial"/>
              </w:rPr>
              <w:t>Your response must outline why (based on your experience) this approach is suitable</w:t>
            </w:r>
            <w:r w:rsidR="00133FC2">
              <w:rPr>
                <w:rFonts w:ascii="Trebuchet MS" w:hAnsi="Trebuchet MS" w:cs="Arial"/>
              </w:rPr>
              <w:t>.</w:t>
            </w:r>
          </w:p>
        </w:tc>
        <w:tc>
          <w:tcPr>
            <w:tcW w:w="2409" w:type="dxa"/>
            <w:tcBorders>
              <w:top w:val="single" w:sz="4" w:space="0" w:color="auto"/>
              <w:left w:val="single" w:sz="4" w:space="0" w:color="auto"/>
              <w:bottom w:val="single" w:sz="4" w:space="0" w:color="auto"/>
              <w:right w:val="single" w:sz="4" w:space="0" w:color="auto"/>
            </w:tcBorders>
            <w:hideMark/>
          </w:tcPr>
          <w:p w14:paraId="495A48F5" w14:textId="77777777" w:rsidR="00A4790E" w:rsidRDefault="00A4790E" w:rsidP="001669D8">
            <w:pPr>
              <w:tabs>
                <w:tab w:val="left" w:pos="-720"/>
              </w:tabs>
              <w:suppressAutoHyphens/>
              <w:spacing w:line="260" w:lineRule="atLeast"/>
              <w:jc w:val="center"/>
              <w:rPr>
                <w:rFonts w:ascii="Trebuchet MS" w:hAnsi="Trebuchet MS" w:cs="Arial"/>
                <w:b/>
                <w:bCs/>
              </w:rPr>
            </w:pPr>
          </w:p>
          <w:p w14:paraId="27ADC1FC" w14:textId="77777777" w:rsidR="001669D8" w:rsidRPr="002F3A91" w:rsidRDefault="001669D8" w:rsidP="001669D8">
            <w:pPr>
              <w:tabs>
                <w:tab w:val="left" w:pos="-720"/>
              </w:tabs>
              <w:suppressAutoHyphens/>
              <w:spacing w:line="260" w:lineRule="atLeast"/>
              <w:jc w:val="center"/>
              <w:rPr>
                <w:rFonts w:ascii="Trebuchet MS" w:hAnsi="Trebuchet MS" w:cs="Arial"/>
                <w:b/>
                <w:bCs/>
              </w:rPr>
            </w:pPr>
            <w:r>
              <w:rPr>
                <w:rFonts w:ascii="Trebuchet MS" w:hAnsi="Trebuchet MS" w:cs="Arial"/>
                <w:b/>
                <w:bCs/>
              </w:rPr>
              <w:t>20</w:t>
            </w:r>
          </w:p>
        </w:tc>
      </w:tr>
      <w:tr w:rsidR="00A4790E" w:rsidRPr="002F3A91" w14:paraId="2880574D" w14:textId="77777777" w:rsidTr="002263EA">
        <w:tc>
          <w:tcPr>
            <w:tcW w:w="1978" w:type="dxa"/>
            <w:tcBorders>
              <w:top w:val="single" w:sz="4" w:space="0" w:color="auto"/>
              <w:left w:val="single" w:sz="4" w:space="0" w:color="auto"/>
              <w:bottom w:val="single" w:sz="4" w:space="0" w:color="auto"/>
              <w:right w:val="single" w:sz="4" w:space="0" w:color="auto"/>
            </w:tcBorders>
            <w:hideMark/>
          </w:tcPr>
          <w:p w14:paraId="6D689D20" w14:textId="77777777" w:rsidR="00A4790E" w:rsidRPr="002F3A91" w:rsidRDefault="0002436E">
            <w:pPr>
              <w:pStyle w:val="StyleArial11ptJustified"/>
              <w:rPr>
                <w:rFonts w:ascii="Trebuchet MS" w:hAnsi="Trebuchet MS"/>
              </w:rPr>
            </w:pPr>
            <w:r>
              <w:rPr>
                <w:rFonts w:ascii="Trebuchet MS" w:hAnsi="Trebuchet MS"/>
              </w:rPr>
              <w:t>Question 2</w:t>
            </w:r>
          </w:p>
        </w:tc>
        <w:tc>
          <w:tcPr>
            <w:tcW w:w="5108" w:type="dxa"/>
            <w:tcBorders>
              <w:top w:val="single" w:sz="4" w:space="0" w:color="auto"/>
              <w:left w:val="single" w:sz="4" w:space="0" w:color="auto"/>
              <w:bottom w:val="single" w:sz="4" w:space="0" w:color="auto"/>
              <w:right w:val="single" w:sz="4" w:space="0" w:color="auto"/>
            </w:tcBorders>
            <w:hideMark/>
          </w:tcPr>
          <w:p w14:paraId="6160D08E" w14:textId="77777777" w:rsidR="00A4790E" w:rsidRPr="002F3A91" w:rsidRDefault="00A4790E">
            <w:pPr>
              <w:tabs>
                <w:tab w:val="left" w:pos="-720"/>
              </w:tabs>
              <w:suppressAutoHyphens/>
              <w:spacing w:line="260" w:lineRule="atLeast"/>
              <w:jc w:val="both"/>
              <w:rPr>
                <w:rFonts w:ascii="Trebuchet MS" w:hAnsi="Trebuchet MS" w:cs="Arial"/>
              </w:rPr>
            </w:pPr>
            <w:r w:rsidRPr="002F3A91">
              <w:rPr>
                <w:rFonts w:ascii="Trebuchet MS" w:hAnsi="Trebuchet MS" w:cs="Arial"/>
              </w:rPr>
              <w:t>Please identify the risk to delivering this project to time and budget and your proposals for mitigating them.</w:t>
            </w:r>
          </w:p>
        </w:tc>
        <w:tc>
          <w:tcPr>
            <w:tcW w:w="2409" w:type="dxa"/>
            <w:tcBorders>
              <w:top w:val="single" w:sz="4" w:space="0" w:color="auto"/>
              <w:left w:val="single" w:sz="4" w:space="0" w:color="auto"/>
              <w:bottom w:val="single" w:sz="4" w:space="0" w:color="auto"/>
              <w:right w:val="single" w:sz="4" w:space="0" w:color="auto"/>
            </w:tcBorders>
            <w:hideMark/>
          </w:tcPr>
          <w:p w14:paraId="5A2DC235" w14:textId="77777777" w:rsidR="00A4790E" w:rsidRPr="002F3A91" w:rsidRDefault="003B7178" w:rsidP="001669D8">
            <w:pPr>
              <w:tabs>
                <w:tab w:val="left" w:pos="-720"/>
              </w:tabs>
              <w:suppressAutoHyphens/>
              <w:spacing w:line="260" w:lineRule="atLeast"/>
              <w:jc w:val="center"/>
              <w:rPr>
                <w:rFonts w:ascii="Trebuchet MS" w:hAnsi="Trebuchet MS" w:cs="Arial"/>
                <w:b/>
                <w:bCs/>
              </w:rPr>
            </w:pPr>
            <w:r>
              <w:rPr>
                <w:rFonts w:ascii="Trebuchet MS" w:hAnsi="Trebuchet MS" w:cs="Arial"/>
                <w:b/>
                <w:bCs/>
              </w:rPr>
              <w:t>5</w:t>
            </w:r>
          </w:p>
        </w:tc>
      </w:tr>
      <w:tr w:rsidR="00A4790E" w:rsidRPr="002F3A91" w14:paraId="1ED2E62D" w14:textId="77777777" w:rsidTr="002263EA">
        <w:tc>
          <w:tcPr>
            <w:tcW w:w="1978" w:type="dxa"/>
            <w:tcBorders>
              <w:top w:val="single" w:sz="4" w:space="0" w:color="auto"/>
              <w:left w:val="single" w:sz="4" w:space="0" w:color="auto"/>
              <w:bottom w:val="single" w:sz="4" w:space="0" w:color="auto"/>
              <w:right w:val="single" w:sz="4" w:space="0" w:color="auto"/>
            </w:tcBorders>
            <w:hideMark/>
          </w:tcPr>
          <w:p w14:paraId="5EA1FBF6" w14:textId="77777777" w:rsidR="00A4790E" w:rsidRPr="002F3A91" w:rsidRDefault="0002436E">
            <w:pPr>
              <w:pStyle w:val="StyleArial11ptJustified"/>
              <w:rPr>
                <w:rFonts w:ascii="Trebuchet MS" w:hAnsi="Trebuchet MS"/>
              </w:rPr>
            </w:pPr>
            <w:r>
              <w:rPr>
                <w:rFonts w:ascii="Trebuchet MS" w:hAnsi="Trebuchet MS"/>
              </w:rPr>
              <w:t>Question 3</w:t>
            </w:r>
          </w:p>
        </w:tc>
        <w:tc>
          <w:tcPr>
            <w:tcW w:w="5108" w:type="dxa"/>
            <w:tcBorders>
              <w:top w:val="single" w:sz="4" w:space="0" w:color="auto"/>
              <w:left w:val="single" w:sz="4" w:space="0" w:color="auto"/>
              <w:bottom w:val="single" w:sz="4" w:space="0" w:color="auto"/>
              <w:right w:val="single" w:sz="4" w:space="0" w:color="auto"/>
            </w:tcBorders>
          </w:tcPr>
          <w:p w14:paraId="074C0827" w14:textId="77777777" w:rsidR="001669D8" w:rsidRPr="001246ED" w:rsidRDefault="001669D8" w:rsidP="001669D8">
            <w:pPr>
              <w:tabs>
                <w:tab w:val="left" w:pos="-720"/>
              </w:tabs>
              <w:suppressAutoHyphens/>
              <w:jc w:val="both"/>
              <w:rPr>
                <w:rFonts w:ascii="Trebuchet MS" w:hAnsi="Trebuchet MS" w:cs="Arial"/>
              </w:rPr>
            </w:pPr>
            <w:r>
              <w:rPr>
                <w:rFonts w:ascii="Trebuchet MS" w:hAnsi="Trebuchet MS" w:cs="Arial"/>
              </w:rPr>
              <w:t>Please can you identify:</w:t>
            </w:r>
          </w:p>
          <w:p w14:paraId="0AE17658" w14:textId="65A9D757" w:rsidR="001669D8" w:rsidRDefault="001669D8" w:rsidP="001669D8">
            <w:pPr>
              <w:numPr>
                <w:ilvl w:val="0"/>
                <w:numId w:val="15"/>
              </w:numPr>
              <w:tabs>
                <w:tab w:val="left" w:pos="-720"/>
              </w:tabs>
              <w:suppressAutoHyphens/>
              <w:spacing w:after="0" w:line="240" w:lineRule="auto"/>
              <w:jc w:val="both"/>
              <w:rPr>
                <w:rFonts w:ascii="Trebuchet MS" w:hAnsi="Trebuchet MS" w:cs="Arial"/>
              </w:rPr>
            </w:pPr>
            <w:r>
              <w:rPr>
                <w:rFonts w:ascii="Trebuchet MS" w:hAnsi="Trebuchet MS" w:cs="Arial"/>
              </w:rPr>
              <w:t xml:space="preserve">The experience and technical skills of the delivery team </w:t>
            </w:r>
            <w:r w:rsidR="009479B2">
              <w:rPr>
                <w:rFonts w:ascii="Trebuchet MS" w:hAnsi="Trebuchet MS" w:cs="Arial"/>
              </w:rPr>
              <w:t xml:space="preserve">in </w:t>
            </w:r>
            <w:r w:rsidR="0002436E">
              <w:rPr>
                <w:rFonts w:ascii="Trebuchet MS" w:hAnsi="Trebuchet MS" w:cs="Arial"/>
              </w:rPr>
              <w:t xml:space="preserve">a) reviewing and designing operating models and b) </w:t>
            </w:r>
            <w:r w:rsidR="0002436E">
              <w:rPr>
                <w:rFonts w:ascii="Trebuchet MS" w:hAnsi="Trebuchet MS" w:cs="Arial"/>
              </w:rPr>
              <w:lastRenderedPageBreak/>
              <w:t>organisation and workforce redesign</w:t>
            </w:r>
            <w:r w:rsidR="002A4A34">
              <w:rPr>
                <w:rFonts w:ascii="Trebuchet MS" w:hAnsi="Trebuchet MS" w:cs="Arial"/>
              </w:rPr>
              <w:t xml:space="preserve">, </w:t>
            </w:r>
            <w:r>
              <w:rPr>
                <w:rFonts w:ascii="Trebuchet MS" w:hAnsi="Trebuchet MS" w:cs="Arial"/>
              </w:rPr>
              <w:t>explaining why those members are suitable</w:t>
            </w:r>
          </w:p>
          <w:p w14:paraId="0685CDF6" w14:textId="77777777" w:rsidR="008F19D6" w:rsidRDefault="008F19D6" w:rsidP="001669D8">
            <w:pPr>
              <w:numPr>
                <w:ilvl w:val="0"/>
                <w:numId w:val="15"/>
              </w:numPr>
              <w:tabs>
                <w:tab w:val="left" w:pos="-720"/>
              </w:tabs>
              <w:suppressAutoHyphens/>
              <w:spacing w:after="0" w:line="240" w:lineRule="auto"/>
              <w:jc w:val="both"/>
              <w:rPr>
                <w:rFonts w:ascii="Trebuchet MS" w:hAnsi="Trebuchet MS" w:cs="Arial"/>
              </w:rPr>
            </w:pPr>
            <w:r>
              <w:rPr>
                <w:rFonts w:ascii="Trebuchet MS" w:hAnsi="Trebuchet MS" w:cs="Arial"/>
              </w:rPr>
              <w:t>The role of each member of the team on this project</w:t>
            </w:r>
          </w:p>
          <w:p w14:paraId="563B0E7D" w14:textId="3FB700FE" w:rsidR="001669D8" w:rsidRPr="001246ED" w:rsidRDefault="008F19D6" w:rsidP="001669D8">
            <w:pPr>
              <w:numPr>
                <w:ilvl w:val="0"/>
                <w:numId w:val="15"/>
              </w:numPr>
              <w:tabs>
                <w:tab w:val="left" w:pos="-720"/>
              </w:tabs>
              <w:suppressAutoHyphens/>
              <w:spacing w:after="0" w:line="240" w:lineRule="auto"/>
              <w:jc w:val="both"/>
              <w:rPr>
                <w:rFonts w:ascii="Trebuchet MS" w:hAnsi="Trebuchet MS" w:cs="Arial"/>
              </w:rPr>
            </w:pPr>
            <w:r>
              <w:rPr>
                <w:rFonts w:ascii="Trebuchet MS" w:hAnsi="Trebuchet MS" w:cs="Arial"/>
              </w:rPr>
              <w:t>The</w:t>
            </w:r>
            <w:r w:rsidR="001669D8" w:rsidRPr="001246ED">
              <w:rPr>
                <w:rFonts w:ascii="Trebuchet MS" w:hAnsi="Trebuchet MS" w:cs="Arial"/>
              </w:rPr>
              <w:t xml:space="preserve"> delivery team’s c</w:t>
            </w:r>
            <w:r w:rsidR="001669D8">
              <w:rPr>
                <w:rFonts w:ascii="Trebuchet MS" w:hAnsi="Trebuchet MS" w:cs="Arial"/>
              </w:rPr>
              <w:t>apacity and availability to deliver this time sensitive task</w:t>
            </w:r>
          </w:p>
          <w:p w14:paraId="32A7AD20" w14:textId="77777777" w:rsidR="001669D8" w:rsidRPr="001246ED" w:rsidRDefault="001669D8" w:rsidP="001669D8">
            <w:pPr>
              <w:tabs>
                <w:tab w:val="left" w:pos="-720"/>
              </w:tabs>
              <w:suppressAutoHyphens/>
              <w:spacing w:after="0" w:line="240" w:lineRule="auto"/>
              <w:ind w:left="780"/>
              <w:jc w:val="both"/>
              <w:rPr>
                <w:rFonts w:ascii="Trebuchet MS" w:hAnsi="Trebuchet MS" w:cs="Arial"/>
              </w:rPr>
            </w:pPr>
          </w:p>
          <w:p w14:paraId="65A964B0" w14:textId="77777777" w:rsidR="00A4790E" w:rsidRPr="00012C30" w:rsidRDefault="001669D8" w:rsidP="001669D8">
            <w:pPr>
              <w:tabs>
                <w:tab w:val="left" w:pos="-720"/>
              </w:tabs>
              <w:suppressAutoHyphens/>
              <w:spacing w:after="0" w:line="240" w:lineRule="auto"/>
              <w:ind w:left="-108"/>
              <w:jc w:val="both"/>
              <w:rPr>
                <w:rFonts w:ascii="Trebuchet MS" w:hAnsi="Trebuchet MS" w:cs="Arial"/>
              </w:rPr>
            </w:pPr>
            <w:r w:rsidRPr="001246ED">
              <w:rPr>
                <w:rFonts w:ascii="Trebuchet MS" w:hAnsi="Trebuchet MS" w:cs="Arial"/>
              </w:rPr>
              <w:t>In your answer you should explain how you propose to allocate your resources for this contract.</w:t>
            </w:r>
          </w:p>
        </w:tc>
        <w:tc>
          <w:tcPr>
            <w:tcW w:w="2409" w:type="dxa"/>
            <w:tcBorders>
              <w:top w:val="single" w:sz="4" w:space="0" w:color="auto"/>
              <w:left w:val="single" w:sz="4" w:space="0" w:color="auto"/>
              <w:bottom w:val="single" w:sz="4" w:space="0" w:color="auto"/>
              <w:right w:val="single" w:sz="4" w:space="0" w:color="auto"/>
            </w:tcBorders>
            <w:hideMark/>
          </w:tcPr>
          <w:p w14:paraId="2E889964" w14:textId="77777777" w:rsidR="00A4790E" w:rsidRDefault="00A4790E" w:rsidP="001669D8">
            <w:pPr>
              <w:pStyle w:val="StyleArial11ptJustified"/>
              <w:jc w:val="center"/>
              <w:rPr>
                <w:rFonts w:ascii="Trebuchet MS" w:hAnsi="Trebuchet MS"/>
                <w:b/>
              </w:rPr>
            </w:pPr>
          </w:p>
          <w:p w14:paraId="497168EB" w14:textId="77777777" w:rsidR="001669D8" w:rsidRPr="002F3A91" w:rsidRDefault="001669D8" w:rsidP="001669D8">
            <w:pPr>
              <w:pStyle w:val="StyleArial11ptJustified"/>
              <w:jc w:val="center"/>
              <w:rPr>
                <w:rFonts w:ascii="Trebuchet MS" w:hAnsi="Trebuchet MS"/>
                <w:b/>
              </w:rPr>
            </w:pPr>
            <w:r>
              <w:rPr>
                <w:rFonts w:ascii="Trebuchet MS" w:hAnsi="Trebuchet MS"/>
                <w:b/>
              </w:rPr>
              <w:t>30</w:t>
            </w:r>
          </w:p>
        </w:tc>
      </w:tr>
      <w:tr w:rsidR="00A4790E" w:rsidRPr="002F3A91" w14:paraId="6C4DE89E" w14:textId="77777777" w:rsidTr="002263EA">
        <w:tc>
          <w:tcPr>
            <w:tcW w:w="1978" w:type="dxa"/>
            <w:tcBorders>
              <w:top w:val="single" w:sz="4" w:space="0" w:color="auto"/>
              <w:left w:val="single" w:sz="4" w:space="0" w:color="auto"/>
              <w:bottom w:val="single" w:sz="4" w:space="0" w:color="auto"/>
              <w:right w:val="single" w:sz="4" w:space="0" w:color="auto"/>
            </w:tcBorders>
            <w:hideMark/>
          </w:tcPr>
          <w:p w14:paraId="1BD507EB" w14:textId="77777777" w:rsidR="00A4790E" w:rsidRPr="002F3A91" w:rsidRDefault="00A4790E">
            <w:pPr>
              <w:pStyle w:val="StyleArial11ptJustified"/>
              <w:rPr>
                <w:rFonts w:ascii="Trebuchet MS" w:hAnsi="Trebuchet MS"/>
              </w:rPr>
            </w:pPr>
            <w:r w:rsidRPr="002F3A91">
              <w:rPr>
                <w:rFonts w:ascii="Trebuchet MS" w:hAnsi="Trebuchet MS"/>
              </w:rPr>
              <w:lastRenderedPageBreak/>
              <w:t>Question 5</w:t>
            </w:r>
          </w:p>
        </w:tc>
        <w:tc>
          <w:tcPr>
            <w:tcW w:w="5108" w:type="dxa"/>
            <w:tcBorders>
              <w:top w:val="single" w:sz="4" w:space="0" w:color="auto"/>
              <w:left w:val="single" w:sz="4" w:space="0" w:color="auto"/>
              <w:bottom w:val="single" w:sz="4" w:space="0" w:color="auto"/>
              <w:right w:val="single" w:sz="4" w:space="0" w:color="auto"/>
            </w:tcBorders>
            <w:hideMark/>
          </w:tcPr>
          <w:p w14:paraId="569D855B" w14:textId="756A06A1" w:rsidR="00A4790E" w:rsidRPr="002F3A91" w:rsidRDefault="001669D8" w:rsidP="009C716A">
            <w:pPr>
              <w:tabs>
                <w:tab w:val="left" w:pos="-720"/>
              </w:tabs>
              <w:suppressAutoHyphens/>
              <w:spacing w:line="260" w:lineRule="atLeast"/>
              <w:jc w:val="both"/>
              <w:rPr>
                <w:rFonts w:ascii="Trebuchet MS" w:hAnsi="Trebuchet MS" w:cs="Arial"/>
              </w:rPr>
            </w:pPr>
            <w:r>
              <w:rPr>
                <w:rFonts w:ascii="Trebuchet MS" w:hAnsi="Trebuchet MS" w:cs="Arial"/>
              </w:rPr>
              <w:t xml:space="preserve">Please demonstrate </w:t>
            </w:r>
            <w:r w:rsidRPr="001669D8">
              <w:rPr>
                <w:rFonts w:ascii="Trebuchet MS" w:hAnsi="Trebuchet MS" w:cs="Arial"/>
              </w:rPr>
              <w:t xml:space="preserve">how you will work with the Fund in a networked, collaborative way including </w:t>
            </w:r>
            <w:r w:rsidR="00FD11C9">
              <w:rPr>
                <w:rFonts w:ascii="Trebuchet MS" w:hAnsi="Trebuchet MS" w:cs="Arial"/>
              </w:rPr>
              <w:t>working in a delegated model</w:t>
            </w:r>
            <w:r w:rsidR="009479B2">
              <w:rPr>
                <w:rFonts w:ascii="Trebuchet MS" w:hAnsi="Trebuchet MS" w:cs="Arial"/>
              </w:rPr>
              <w:t xml:space="preserve"> that develops our internal capability</w:t>
            </w:r>
            <w:r w:rsidR="009C716A">
              <w:rPr>
                <w:rFonts w:ascii="Trebuchet MS" w:hAnsi="Trebuchet MS" w:cs="Arial"/>
              </w:rPr>
              <w:t xml:space="preserve"> and reflects our vision of People in the Lead.</w:t>
            </w:r>
          </w:p>
        </w:tc>
        <w:tc>
          <w:tcPr>
            <w:tcW w:w="2409" w:type="dxa"/>
            <w:tcBorders>
              <w:top w:val="single" w:sz="4" w:space="0" w:color="auto"/>
              <w:left w:val="single" w:sz="4" w:space="0" w:color="auto"/>
              <w:bottom w:val="single" w:sz="4" w:space="0" w:color="auto"/>
              <w:right w:val="single" w:sz="4" w:space="0" w:color="auto"/>
            </w:tcBorders>
            <w:hideMark/>
          </w:tcPr>
          <w:p w14:paraId="7411DCBB" w14:textId="77777777" w:rsidR="00A4790E" w:rsidRPr="002F3A91" w:rsidRDefault="001669D8" w:rsidP="001669D8">
            <w:pPr>
              <w:pStyle w:val="StyleArial11ptJustified"/>
              <w:jc w:val="center"/>
              <w:rPr>
                <w:rFonts w:ascii="Trebuchet MS" w:hAnsi="Trebuchet MS"/>
                <w:b/>
              </w:rPr>
            </w:pPr>
            <w:r>
              <w:rPr>
                <w:rFonts w:ascii="Trebuchet MS" w:hAnsi="Trebuchet MS"/>
                <w:b/>
              </w:rPr>
              <w:t>10</w:t>
            </w:r>
          </w:p>
        </w:tc>
      </w:tr>
      <w:tr w:rsidR="00A4790E" w:rsidRPr="002F3A91" w14:paraId="2ABEA44D" w14:textId="77777777" w:rsidTr="00D61E46">
        <w:trPr>
          <w:trHeight w:val="1249"/>
        </w:trPr>
        <w:tc>
          <w:tcPr>
            <w:tcW w:w="1978" w:type="dxa"/>
            <w:tcBorders>
              <w:top w:val="single" w:sz="4" w:space="0" w:color="auto"/>
              <w:left w:val="single" w:sz="4" w:space="0" w:color="auto"/>
              <w:bottom w:val="single" w:sz="4" w:space="0" w:color="auto"/>
              <w:right w:val="single" w:sz="4" w:space="0" w:color="auto"/>
            </w:tcBorders>
            <w:hideMark/>
          </w:tcPr>
          <w:p w14:paraId="03E1EAD1" w14:textId="77777777" w:rsidR="00A4790E" w:rsidRPr="00D61E46" w:rsidRDefault="00A4790E" w:rsidP="00D61E46">
            <w:pPr>
              <w:pStyle w:val="StyleArial11ptJustified"/>
              <w:rPr>
                <w:rFonts w:ascii="Trebuchet MS" w:hAnsi="Trebuchet MS"/>
              </w:rPr>
            </w:pPr>
            <w:r w:rsidRPr="002F3A91">
              <w:rPr>
                <w:rFonts w:ascii="Trebuchet MS" w:hAnsi="Trebuchet MS"/>
              </w:rPr>
              <w:t>Question 6</w:t>
            </w:r>
          </w:p>
        </w:tc>
        <w:tc>
          <w:tcPr>
            <w:tcW w:w="5108" w:type="dxa"/>
            <w:tcBorders>
              <w:top w:val="single" w:sz="4" w:space="0" w:color="auto"/>
              <w:left w:val="single" w:sz="4" w:space="0" w:color="auto"/>
              <w:bottom w:val="single" w:sz="4" w:space="0" w:color="auto"/>
              <w:right w:val="single" w:sz="4" w:space="0" w:color="auto"/>
            </w:tcBorders>
            <w:hideMark/>
          </w:tcPr>
          <w:p w14:paraId="0CF9F952" w14:textId="5B292A52" w:rsidR="00A4790E" w:rsidRPr="002F3A91" w:rsidRDefault="00A4790E" w:rsidP="009C716A">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Demonstrate how you will </w:t>
            </w:r>
            <w:r w:rsidR="009C716A">
              <w:rPr>
                <w:rFonts w:ascii="Trebuchet MS" w:hAnsi="Trebuchet MS" w:cs="Arial"/>
              </w:rPr>
              <w:t>provide</w:t>
            </w:r>
            <w:r w:rsidRPr="002F3A91">
              <w:rPr>
                <w:rFonts w:ascii="Trebuchet MS" w:hAnsi="Trebuchet MS" w:cs="Arial"/>
              </w:rPr>
              <w:t xml:space="preserve"> high levels of customer service</w:t>
            </w:r>
            <w:r w:rsidR="00012C30">
              <w:rPr>
                <w:rFonts w:ascii="Trebuchet MS" w:hAnsi="Trebuchet MS" w:cs="Arial"/>
              </w:rPr>
              <w:t xml:space="preserve"> and a commitment to the Fund’s </w:t>
            </w:r>
            <w:r w:rsidR="009C716A">
              <w:rPr>
                <w:rFonts w:ascii="Trebuchet MS" w:hAnsi="Trebuchet MS" w:cs="Arial"/>
              </w:rPr>
              <w:t xml:space="preserve">vision of </w:t>
            </w:r>
            <w:r w:rsidR="00012C30">
              <w:rPr>
                <w:rFonts w:ascii="Trebuchet MS" w:hAnsi="Trebuchet MS" w:cs="Arial"/>
              </w:rPr>
              <w:t xml:space="preserve">People in The Lead </w:t>
            </w:r>
            <w:r w:rsidR="009C716A">
              <w:rPr>
                <w:rFonts w:ascii="Trebuchet MS" w:hAnsi="Trebuchet MS" w:cs="Arial"/>
              </w:rPr>
              <w:t xml:space="preserve">and our </w:t>
            </w:r>
            <w:r w:rsidR="00012C30">
              <w:rPr>
                <w:rFonts w:ascii="Trebuchet MS" w:hAnsi="Trebuchet MS" w:cs="Arial"/>
              </w:rPr>
              <w:t>principles throughout this assignment.</w:t>
            </w:r>
          </w:p>
        </w:tc>
        <w:tc>
          <w:tcPr>
            <w:tcW w:w="2409" w:type="dxa"/>
            <w:tcBorders>
              <w:top w:val="single" w:sz="4" w:space="0" w:color="auto"/>
              <w:left w:val="single" w:sz="4" w:space="0" w:color="auto"/>
              <w:bottom w:val="single" w:sz="4" w:space="0" w:color="auto"/>
              <w:right w:val="single" w:sz="4" w:space="0" w:color="auto"/>
            </w:tcBorders>
            <w:hideMark/>
          </w:tcPr>
          <w:p w14:paraId="6CDE6467" w14:textId="77777777" w:rsidR="00A4790E" w:rsidRPr="002F3A91" w:rsidRDefault="001669D8" w:rsidP="001669D8">
            <w:pPr>
              <w:pStyle w:val="StyleArial11ptJustified"/>
              <w:jc w:val="center"/>
              <w:rPr>
                <w:rFonts w:ascii="Trebuchet MS" w:hAnsi="Trebuchet MS"/>
                <w:b/>
              </w:rPr>
            </w:pPr>
            <w:r>
              <w:rPr>
                <w:rFonts w:ascii="Trebuchet MS" w:hAnsi="Trebuchet MS"/>
                <w:b/>
              </w:rPr>
              <w:t>5</w:t>
            </w:r>
          </w:p>
        </w:tc>
      </w:tr>
    </w:tbl>
    <w:p w14:paraId="6EB1F290" w14:textId="77777777" w:rsidR="00A4790E" w:rsidRPr="002F3A91" w:rsidRDefault="00A4790E" w:rsidP="00A4790E">
      <w:pPr>
        <w:pStyle w:val="BodyText2"/>
        <w:spacing w:before="120" w:after="120"/>
        <w:ind w:left="0"/>
        <w:rPr>
          <w:rFonts w:ascii="Trebuchet MS" w:hAnsi="Trebuchet MS" w:cs="Arial"/>
          <w:szCs w:val="22"/>
        </w:rPr>
      </w:pPr>
      <w:r w:rsidRPr="002F3A91">
        <w:rPr>
          <w:rFonts w:ascii="Trebuchet MS" w:hAnsi="Trebuchet MS" w:cs="Arial"/>
          <w:szCs w:val="22"/>
        </w:rPr>
        <w:t xml:space="preserve">Responses to each question above will be allocated a score based on the methodology contained in the table below. This score will then be multiplied by the weighting in the column on the right. </w:t>
      </w:r>
    </w:p>
    <w:p w14:paraId="3BB3814A" w14:textId="77777777" w:rsidR="00A4790E" w:rsidRPr="002F3A91" w:rsidRDefault="00A4790E" w:rsidP="00A4790E">
      <w:pPr>
        <w:pStyle w:val="BodyText2"/>
        <w:spacing w:before="120" w:after="120"/>
        <w:ind w:left="0"/>
        <w:rPr>
          <w:rFonts w:ascii="Trebuchet MS" w:hAnsi="Trebuchet MS" w:cs="Arial"/>
          <w:b/>
          <w:szCs w:val="22"/>
        </w:rPr>
      </w:pPr>
      <w:r w:rsidRPr="002F3A91">
        <w:rPr>
          <w:rFonts w:ascii="Trebuchet MS" w:hAnsi="Trebuchet MS" w:cs="Arial"/>
          <w:b/>
          <w:szCs w:val="22"/>
        </w:rPr>
        <w:t>Quality Questions scoring methodology</w:t>
      </w: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4989"/>
      </w:tblGrid>
      <w:tr w:rsidR="007731B9" w:rsidRPr="002F3A91" w14:paraId="487D8487" w14:textId="77777777" w:rsidTr="00C74006">
        <w:tc>
          <w:tcPr>
            <w:tcW w:w="1701" w:type="dxa"/>
            <w:tcBorders>
              <w:top w:val="single" w:sz="4" w:space="0" w:color="000000"/>
              <w:left w:val="single" w:sz="4" w:space="0" w:color="000000"/>
              <w:bottom w:val="single" w:sz="4" w:space="0" w:color="000000"/>
              <w:right w:val="single" w:sz="4" w:space="0" w:color="000000"/>
            </w:tcBorders>
          </w:tcPr>
          <w:p w14:paraId="7073BAD6"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szCs w:val="22"/>
              </w:rPr>
              <w:t>0</w:t>
            </w:r>
          </w:p>
        </w:tc>
        <w:tc>
          <w:tcPr>
            <w:tcW w:w="1701" w:type="dxa"/>
            <w:tcBorders>
              <w:top w:val="single" w:sz="4" w:space="0" w:color="000000"/>
              <w:left w:val="single" w:sz="4" w:space="0" w:color="000000"/>
              <w:bottom w:val="single" w:sz="4" w:space="0" w:color="000000"/>
              <w:right w:val="single" w:sz="4" w:space="0" w:color="000000"/>
            </w:tcBorders>
          </w:tcPr>
          <w:p w14:paraId="22D3A479" w14:textId="77777777"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Poor</w:t>
            </w:r>
          </w:p>
          <w:p w14:paraId="2C596BD5" w14:textId="77777777" w:rsidR="007731B9" w:rsidRPr="002F3A91" w:rsidRDefault="007731B9" w:rsidP="00C74006">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7D8A94DB" w14:textId="77777777"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No response or partial response and poor evidence provided in support of it.  Does not give the Fund confidence in the ability of the Bidder to deliver the Contract.</w:t>
            </w:r>
          </w:p>
        </w:tc>
      </w:tr>
      <w:tr w:rsidR="007731B9" w:rsidRPr="002F3A91" w14:paraId="7BE86949" w14:textId="77777777" w:rsidTr="00C74006">
        <w:tc>
          <w:tcPr>
            <w:tcW w:w="1701" w:type="dxa"/>
            <w:tcBorders>
              <w:top w:val="single" w:sz="4" w:space="0" w:color="000000"/>
              <w:left w:val="single" w:sz="4" w:space="0" w:color="000000"/>
              <w:bottom w:val="single" w:sz="4" w:space="0" w:color="000000"/>
              <w:right w:val="single" w:sz="4" w:space="0" w:color="000000"/>
            </w:tcBorders>
          </w:tcPr>
          <w:p w14:paraId="12520956"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1</w:t>
            </w:r>
          </w:p>
        </w:tc>
        <w:tc>
          <w:tcPr>
            <w:tcW w:w="1701" w:type="dxa"/>
            <w:tcBorders>
              <w:top w:val="single" w:sz="4" w:space="0" w:color="000000"/>
              <w:left w:val="single" w:sz="4" w:space="0" w:color="000000"/>
              <w:bottom w:val="single" w:sz="4" w:space="0" w:color="000000"/>
              <w:right w:val="single" w:sz="4" w:space="0" w:color="000000"/>
            </w:tcBorders>
          </w:tcPr>
          <w:p w14:paraId="703CD6FF" w14:textId="77777777"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Weak</w:t>
            </w:r>
          </w:p>
          <w:p w14:paraId="6910DBA9"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46C7D94E" w14:textId="77777777"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supported by a weak standard of evidence in several areas giving rise to concern about the ability of the Bidder to deliver the Contract.</w:t>
            </w:r>
          </w:p>
        </w:tc>
      </w:tr>
      <w:tr w:rsidR="007731B9" w:rsidRPr="002F3A91" w14:paraId="0830B63E" w14:textId="77777777" w:rsidTr="00C74006">
        <w:tc>
          <w:tcPr>
            <w:tcW w:w="1701" w:type="dxa"/>
            <w:tcBorders>
              <w:top w:val="single" w:sz="4" w:space="0" w:color="000000"/>
              <w:left w:val="single" w:sz="4" w:space="0" w:color="000000"/>
              <w:bottom w:val="single" w:sz="4" w:space="0" w:color="000000"/>
              <w:right w:val="single" w:sz="4" w:space="0" w:color="000000"/>
            </w:tcBorders>
          </w:tcPr>
          <w:p w14:paraId="1E1C2190"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2</w:t>
            </w:r>
          </w:p>
        </w:tc>
        <w:tc>
          <w:tcPr>
            <w:tcW w:w="1701" w:type="dxa"/>
            <w:tcBorders>
              <w:top w:val="single" w:sz="4" w:space="0" w:color="000000"/>
              <w:left w:val="single" w:sz="4" w:space="0" w:color="000000"/>
              <w:bottom w:val="single" w:sz="4" w:space="0" w:color="000000"/>
              <w:right w:val="single" w:sz="4" w:space="0" w:color="000000"/>
            </w:tcBorders>
          </w:tcPr>
          <w:p w14:paraId="38405785" w14:textId="77777777"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Satisfactory</w:t>
            </w:r>
          </w:p>
          <w:p w14:paraId="176A6ABA"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688D1A24" w14:textId="77777777"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supported by a satisfactory standard of evidence in most areas but a few areas lacking detail/evidence giving rise to some concerns about the ability of the Bidder to deliver the Contract.</w:t>
            </w:r>
          </w:p>
        </w:tc>
      </w:tr>
      <w:tr w:rsidR="007731B9" w:rsidRPr="002F3A91" w14:paraId="3372E0EC" w14:textId="77777777" w:rsidTr="00C74006">
        <w:tc>
          <w:tcPr>
            <w:tcW w:w="1701" w:type="dxa"/>
            <w:tcBorders>
              <w:top w:val="single" w:sz="4" w:space="0" w:color="000000"/>
              <w:left w:val="single" w:sz="4" w:space="0" w:color="000000"/>
              <w:bottom w:val="single" w:sz="4" w:space="0" w:color="000000"/>
              <w:right w:val="single" w:sz="4" w:space="0" w:color="000000"/>
            </w:tcBorders>
          </w:tcPr>
          <w:p w14:paraId="4FCC0FDC"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3</w:t>
            </w:r>
          </w:p>
        </w:tc>
        <w:tc>
          <w:tcPr>
            <w:tcW w:w="1701" w:type="dxa"/>
            <w:tcBorders>
              <w:top w:val="single" w:sz="4" w:space="0" w:color="000000"/>
              <w:left w:val="single" w:sz="4" w:space="0" w:color="000000"/>
              <w:bottom w:val="single" w:sz="4" w:space="0" w:color="000000"/>
              <w:right w:val="single" w:sz="4" w:space="0" w:color="000000"/>
            </w:tcBorders>
          </w:tcPr>
          <w:p w14:paraId="6289529F" w14:textId="77777777"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Good</w:t>
            </w:r>
          </w:p>
          <w:p w14:paraId="49338696"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58BF06C0" w14:textId="77777777"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 xml:space="preserve">Response is comprehensive and supported by good standard of evidence. Gives the Fund confidence in the ability of the Bidder to </w:t>
            </w:r>
            <w:r w:rsidRPr="002F3A91">
              <w:rPr>
                <w:rFonts w:ascii="Trebuchet MS" w:hAnsi="Trebuchet MS" w:cs="Arial"/>
                <w:color w:val="000000"/>
                <w:szCs w:val="22"/>
                <w:lang w:eastAsia="en-GB"/>
              </w:rPr>
              <w:lastRenderedPageBreak/>
              <w:t>deliver the contract. Meets the Fund’s requirements.</w:t>
            </w:r>
          </w:p>
        </w:tc>
      </w:tr>
      <w:tr w:rsidR="007731B9" w:rsidRPr="002F3A91" w14:paraId="58565B66" w14:textId="77777777" w:rsidTr="00C74006">
        <w:tc>
          <w:tcPr>
            <w:tcW w:w="1701" w:type="dxa"/>
            <w:tcBorders>
              <w:top w:val="single" w:sz="4" w:space="0" w:color="000000"/>
              <w:left w:val="single" w:sz="4" w:space="0" w:color="000000"/>
              <w:bottom w:val="single" w:sz="4" w:space="0" w:color="000000"/>
              <w:right w:val="single" w:sz="4" w:space="0" w:color="000000"/>
            </w:tcBorders>
          </w:tcPr>
          <w:p w14:paraId="592B8A29"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lastRenderedPageBreak/>
              <w:t>4</w:t>
            </w:r>
          </w:p>
        </w:tc>
        <w:tc>
          <w:tcPr>
            <w:tcW w:w="1701" w:type="dxa"/>
            <w:tcBorders>
              <w:top w:val="single" w:sz="4" w:space="0" w:color="000000"/>
              <w:left w:val="single" w:sz="4" w:space="0" w:color="000000"/>
              <w:bottom w:val="single" w:sz="4" w:space="0" w:color="000000"/>
              <w:right w:val="single" w:sz="4" w:space="0" w:color="000000"/>
            </w:tcBorders>
          </w:tcPr>
          <w:p w14:paraId="76602B38" w14:textId="77777777"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Very good</w:t>
            </w:r>
          </w:p>
          <w:p w14:paraId="62670BDD" w14:textId="77777777" w:rsidR="007731B9" w:rsidRPr="002F3A91" w:rsidRDefault="007731B9" w:rsidP="00C74006">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263EF554" w14:textId="77777777"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7731B9" w:rsidRPr="002F3A91" w14:paraId="514BF7E0" w14:textId="77777777" w:rsidTr="00C74006">
        <w:tc>
          <w:tcPr>
            <w:tcW w:w="1701" w:type="dxa"/>
            <w:tcBorders>
              <w:top w:val="single" w:sz="4" w:space="0" w:color="000000"/>
              <w:left w:val="single" w:sz="4" w:space="0" w:color="000000"/>
              <w:bottom w:val="single" w:sz="4" w:space="0" w:color="000000"/>
              <w:right w:val="single" w:sz="4" w:space="0" w:color="000000"/>
            </w:tcBorders>
          </w:tcPr>
          <w:p w14:paraId="03FD47A0" w14:textId="77777777"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5</w:t>
            </w:r>
          </w:p>
        </w:tc>
        <w:tc>
          <w:tcPr>
            <w:tcW w:w="1701" w:type="dxa"/>
            <w:tcBorders>
              <w:top w:val="single" w:sz="4" w:space="0" w:color="000000"/>
              <w:left w:val="single" w:sz="4" w:space="0" w:color="000000"/>
              <w:bottom w:val="single" w:sz="4" w:space="0" w:color="000000"/>
              <w:right w:val="single" w:sz="4" w:space="0" w:color="000000"/>
            </w:tcBorders>
          </w:tcPr>
          <w:p w14:paraId="26B18A5C" w14:textId="77777777"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14:paraId="0415BEF9" w14:textId="77777777"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very comprehensive and supported by a very high standard of evidence. Gives the Fund a very high level of confidence the ability of the Bidder to deliver the contract. Exceeds the Fund’s requirements in most respects.</w:t>
            </w:r>
          </w:p>
        </w:tc>
      </w:tr>
    </w:tbl>
    <w:p w14:paraId="6A7126A9" w14:textId="77777777" w:rsidR="00A4790E" w:rsidRPr="002F3A91" w:rsidRDefault="00A4790E" w:rsidP="00A4790E">
      <w:pPr>
        <w:pStyle w:val="Heading"/>
        <w:rPr>
          <w:rFonts w:ascii="Trebuchet MS" w:hAnsi="Trebuchet MS" w:cs="Arial"/>
          <w:b/>
          <w:bCs/>
          <w:szCs w:val="22"/>
          <w:u w:val="single"/>
        </w:rPr>
      </w:pPr>
    </w:p>
    <w:p w14:paraId="11E51CE1" w14:textId="77777777" w:rsidR="00A4790E" w:rsidRPr="002F3A91" w:rsidRDefault="00A4790E" w:rsidP="00A4790E">
      <w:pPr>
        <w:pStyle w:val="BodyText"/>
        <w:rPr>
          <w:rFonts w:ascii="Trebuchet MS" w:hAnsi="Trebuchet MS" w:cs="Arial"/>
          <w:b/>
          <w:szCs w:val="22"/>
        </w:rPr>
      </w:pPr>
      <w:r w:rsidRPr="002F3A91">
        <w:rPr>
          <w:rFonts w:ascii="Trebuchet MS" w:hAnsi="Trebuchet MS" w:cs="Arial"/>
          <w:b/>
          <w:szCs w:val="22"/>
        </w:rPr>
        <w:t xml:space="preserve">Price scoring methodology: </w:t>
      </w:r>
      <w:r w:rsidR="003E30C3">
        <w:rPr>
          <w:rFonts w:ascii="Trebuchet MS" w:hAnsi="Trebuchet MS" w:cs="Arial"/>
          <w:b/>
          <w:szCs w:val="22"/>
        </w:rPr>
        <w:t>30</w:t>
      </w:r>
      <w:r w:rsidR="00706577" w:rsidRPr="002F3A91">
        <w:rPr>
          <w:rFonts w:ascii="Trebuchet MS" w:hAnsi="Trebuchet MS" w:cs="Arial"/>
          <w:b/>
          <w:szCs w:val="22"/>
        </w:rPr>
        <w:t xml:space="preserve"> </w:t>
      </w:r>
      <w:r w:rsidRPr="002F3A91">
        <w:rPr>
          <w:rFonts w:ascii="Trebuchet MS" w:hAnsi="Trebuchet MS" w:cs="Arial"/>
          <w:b/>
          <w:szCs w:val="22"/>
        </w:rPr>
        <w:t>% overall</w:t>
      </w:r>
    </w:p>
    <w:p w14:paraId="1D91A467" w14:textId="77777777" w:rsidR="00A4790E" w:rsidRPr="002F3A91" w:rsidRDefault="00A4790E" w:rsidP="00A4790E">
      <w:pPr>
        <w:pStyle w:val="BodyText"/>
        <w:rPr>
          <w:rFonts w:ascii="Trebuchet MS" w:hAnsi="Trebuchet MS" w:cs="Arial"/>
          <w:b/>
          <w:szCs w:val="22"/>
        </w:rPr>
      </w:pPr>
    </w:p>
    <w:p w14:paraId="775CD3E3" w14:textId="77777777" w:rsidR="00A4790E" w:rsidRPr="002F3A91" w:rsidRDefault="00A4790E" w:rsidP="00A4790E">
      <w:pPr>
        <w:autoSpaceDE w:val="0"/>
        <w:autoSpaceDN w:val="0"/>
        <w:adjustRightInd w:val="0"/>
        <w:spacing w:line="240" w:lineRule="auto"/>
        <w:rPr>
          <w:rFonts w:ascii="Trebuchet MS" w:hAnsi="Trebuchet MS" w:cs="Arial"/>
        </w:rPr>
      </w:pPr>
      <w:r w:rsidRPr="002F3A91">
        <w:rPr>
          <w:rFonts w:ascii="Trebuchet MS" w:hAnsi="Trebuchet MS" w:cs="Arial"/>
        </w:rPr>
        <w:t>Price: The evaluation of price will be carried out on the Schedule of charges you provide in r</w:t>
      </w:r>
      <w:r w:rsidR="00362363">
        <w:rPr>
          <w:rFonts w:ascii="Trebuchet MS" w:hAnsi="Trebuchet MS" w:cs="Arial"/>
        </w:rPr>
        <w:t>esponse to Annex 2 Table A.</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709"/>
      </w:tblGrid>
      <w:tr w:rsidR="00A4790E" w:rsidRPr="002F3A91" w14:paraId="59CC265B" w14:textId="77777777" w:rsidTr="00A4790E">
        <w:trPr>
          <w:trHeight w:val="64"/>
        </w:trPr>
        <w:tc>
          <w:tcPr>
            <w:tcW w:w="0" w:type="auto"/>
            <w:tcBorders>
              <w:top w:val="single" w:sz="4" w:space="0" w:color="auto"/>
              <w:left w:val="single" w:sz="4" w:space="0" w:color="auto"/>
              <w:bottom w:val="single" w:sz="4" w:space="0" w:color="auto"/>
              <w:right w:val="single" w:sz="4" w:space="0" w:color="auto"/>
            </w:tcBorders>
          </w:tcPr>
          <w:p w14:paraId="3F39AED1" w14:textId="77777777" w:rsidR="00A4790E" w:rsidRPr="002F3A91" w:rsidRDefault="00A4790E">
            <w:pPr>
              <w:pStyle w:val="StyleArial11ptJustified"/>
              <w:rPr>
                <w:rFonts w:ascii="Trebuchet MS" w:hAnsi="Trebuchet MS"/>
              </w:rPr>
            </w:pPr>
            <w:r w:rsidRPr="002F3A91">
              <w:rPr>
                <w:rFonts w:ascii="Trebuchet MS" w:hAnsi="Trebuchet MS"/>
              </w:rPr>
              <w:t>Price Criterion</w:t>
            </w:r>
          </w:p>
          <w:p w14:paraId="22F44B70" w14:textId="77777777" w:rsidR="00A4790E" w:rsidRPr="002F3A91" w:rsidRDefault="00A4790E">
            <w:pPr>
              <w:pStyle w:val="StyleArial11ptJustified"/>
              <w:rPr>
                <w:rFonts w:ascii="Trebuchet MS" w:hAnsi="Trebuchet MS"/>
              </w:rPr>
            </w:pPr>
          </w:p>
          <w:p w14:paraId="10FED46B" w14:textId="77777777" w:rsidR="00A4790E" w:rsidRPr="002F3A91" w:rsidRDefault="00A4790E" w:rsidP="00414032">
            <w:pPr>
              <w:pStyle w:val="StyleArial11ptJustified"/>
              <w:rPr>
                <w:rFonts w:ascii="Trebuchet MS" w:hAnsi="Trebuchet MS"/>
                <w:b/>
              </w:rPr>
            </w:pPr>
            <w:r w:rsidRPr="002F3A91">
              <w:rPr>
                <w:rFonts w:ascii="Trebuchet MS" w:hAnsi="Trebuchet MS"/>
                <w:b/>
              </w:rPr>
              <w:t xml:space="preserve">Question </w:t>
            </w:r>
          </w:p>
        </w:tc>
        <w:tc>
          <w:tcPr>
            <w:tcW w:w="6804" w:type="dxa"/>
            <w:tcBorders>
              <w:top w:val="single" w:sz="4" w:space="0" w:color="auto"/>
              <w:left w:val="single" w:sz="4" w:space="0" w:color="auto"/>
              <w:bottom w:val="single" w:sz="4" w:space="0" w:color="auto"/>
              <w:right w:val="single" w:sz="4" w:space="0" w:color="auto"/>
            </w:tcBorders>
          </w:tcPr>
          <w:p w14:paraId="1B27C059" w14:textId="77777777" w:rsidR="00867D3E" w:rsidRPr="001246ED" w:rsidRDefault="00867D3E" w:rsidP="00867D3E">
            <w:pPr>
              <w:autoSpaceDE w:val="0"/>
              <w:autoSpaceDN w:val="0"/>
              <w:adjustRightInd w:val="0"/>
              <w:jc w:val="both"/>
              <w:rPr>
                <w:rFonts w:ascii="Trebuchet MS" w:hAnsi="Trebuchet MS" w:cs="Arial"/>
              </w:rPr>
            </w:pPr>
            <w:r>
              <w:rPr>
                <w:rFonts w:ascii="Trebuchet MS" w:hAnsi="Trebuchet MS" w:cs="Arial"/>
                <w:b/>
              </w:rPr>
              <w:t>30 marks</w:t>
            </w:r>
            <w:r w:rsidRPr="001246ED">
              <w:rPr>
                <w:rFonts w:ascii="Trebuchet MS" w:hAnsi="Trebuchet MS" w:cs="Arial"/>
              </w:rPr>
              <w:t xml:space="preserve"> will be awarded to the lowest priced bid and the remaining bidders will be allocated scores based on their deviation from this figure. Your fixed and total costs figure in Schedule of Charges will be used to score this question.</w:t>
            </w:r>
          </w:p>
          <w:p w14:paraId="5F0AE801" w14:textId="77777777" w:rsidR="00867D3E" w:rsidRPr="002F3A91" w:rsidRDefault="00867D3E" w:rsidP="00867D3E">
            <w:pPr>
              <w:autoSpaceDE w:val="0"/>
              <w:autoSpaceDN w:val="0"/>
              <w:adjustRightInd w:val="0"/>
              <w:spacing w:line="240" w:lineRule="auto"/>
              <w:rPr>
                <w:rFonts w:ascii="Trebuchet MS" w:hAnsi="Trebuchet MS" w:cs="Arial"/>
              </w:rPr>
            </w:pPr>
            <w:r w:rsidRPr="001246ED">
              <w:rPr>
                <w:rFonts w:ascii="Trebuchet MS" w:hAnsi="Trebuchet MS" w:cs="Arial"/>
              </w:rPr>
              <w:t xml:space="preserve">For example, if the weighting for price was </w:t>
            </w:r>
            <w:r w:rsidRPr="0056298B">
              <w:rPr>
                <w:rFonts w:ascii="Trebuchet MS" w:hAnsi="Trebuchet MS" w:cs="Arial"/>
              </w:rPr>
              <w:t>30%</w:t>
            </w:r>
            <w:r w:rsidRPr="001246ED">
              <w:rPr>
                <w:rFonts w:ascii="Trebuchet MS" w:hAnsi="Trebuchet MS" w:cs="Arial"/>
              </w:rPr>
              <w:t xml:space="preserve">-then it would work as follows. If the lowest price is £100 and the second lowest price is £108 then the lowest priced bidder gets </w:t>
            </w:r>
            <w:r w:rsidRPr="0056298B">
              <w:rPr>
                <w:rFonts w:ascii="Trebuchet MS" w:hAnsi="Trebuchet MS" w:cs="Arial"/>
              </w:rPr>
              <w:t>30% (full marks) for price and the second placed bidder gets 27.6% and so on. (8/100 x 30 = 2.4 marks; 30-2.4 = 27.6 marks)</w:t>
            </w:r>
          </w:p>
          <w:p w14:paraId="407347C1" w14:textId="77777777" w:rsidR="00A4790E" w:rsidRPr="002F3A91" w:rsidRDefault="00A4790E" w:rsidP="007A651C">
            <w:pPr>
              <w:pStyle w:val="Default"/>
              <w:jc w:val="both"/>
              <w:rPr>
                <w:rFonts w:ascii="Trebuchet MS" w:hAnsi="Trebuchet MS" w:cs="Arial"/>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21948557" w14:textId="77777777" w:rsidR="00A4790E" w:rsidRPr="002F3A91" w:rsidRDefault="00A4790E">
            <w:pPr>
              <w:pStyle w:val="StyleArial11ptJustified"/>
              <w:rPr>
                <w:rFonts w:ascii="Trebuchet MS" w:hAnsi="Trebuchet MS"/>
                <w:b/>
              </w:rPr>
            </w:pPr>
            <w:r w:rsidRPr="002F3A91">
              <w:rPr>
                <w:rFonts w:ascii="Trebuchet MS" w:hAnsi="Trebuchet MS"/>
                <w:b/>
              </w:rPr>
              <w:t>%</w:t>
            </w:r>
          </w:p>
        </w:tc>
      </w:tr>
    </w:tbl>
    <w:p w14:paraId="07E86367" w14:textId="77777777" w:rsidR="00A4790E" w:rsidRPr="002F3A91" w:rsidRDefault="00A4790E" w:rsidP="00A4790E">
      <w:pPr>
        <w:pStyle w:val="Heading2"/>
        <w:numPr>
          <w:ilvl w:val="0"/>
          <w:numId w:val="0"/>
        </w:numPr>
        <w:tabs>
          <w:tab w:val="clear" w:pos="680"/>
          <w:tab w:val="left" w:pos="720"/>
        </w:tabs>
        <w:ind w:right="-54"/>
        <w:rPr>
          <w:rFonts w:ascii="Trebuchet MS" w:hAnsi="Trebuchet MS" w:cs="Arial"/>
          <w:b/>
          <w:bCs/>
          <w:sz w:val="22"/>
          <w:szCs w:val="22"/>
        </w:rPr>
      </w:pPr>
      <w:bookmarkStart w:id="6" w:name="_SECTION_THREE"/>
      <w:bookmarkStart w:id="7" w:name="_ANNEX_2"/>
      <w:bookmarkEnd w:id="6"/>
      <w:bookmarkEnd w:id="7"/>
      <w:r w:rsidRPr="002F3A91">
        <w:rPr>
          <w:rFonts w:ascii="Trebuchet MS" w:hAnsi="Trebuchet MS" w:cs="Arial"/>
          <w:b/>
          <w:bCs/>
          <w:sz w:val="22"/>
          <w:szCs w:val="22"/>
        </w:rPr>
        <w:t>The scores for quality and price will be added together to obtain the overall score for each Bidder. The Bidder with the highest score will be the preferred Bidder.</w:t>
      </w:r>
    </w:p>
    <w:p w14:paraId="793A20EF" w14:textId="77777777" w:rsidR="00A4790E" w:rsidRPr="002F3A91" w:rsidRDefault="00A4790E" w:rsidP="00A4790E">
      <w:pPr>
        <w:pStyle w:val="BodyText"/>
        <w:rPr>
          <w:rFonts w:ascii="Trebuchet MS" w:hAnsi="Trebuchet MS" w:cs="Arial"/>
          <w:szCs w:val="22"/>
        </w:rPr>
      </w:pPr>
    </w:p>
    <w:p w14:paraId="460E6BB5" w14:textId="77777777" w:rsidR="0044564E" w:rsidRPr="002F3A91" w:rsidRDefault="007C3594" w:rsidP="0044564E">
      <w:pPr>
        <w:pStyle w:val="BodyText"/>
        <w:rPr>
          <w:rFonts w:ascii="Trebuchet MS" w:hAnsi="Trebuchet MS" w:cs="Arial"/>
          <w:b/>
          <w:bCs/>
          <w:szCs w:val="22"/>
        </w:rPr>
      </w:pPr>
      <w:r w:rsidRPr="002F3A91">
        <w:rPr>
          <w:rFonts w:ascii="Trebuchet MS" w:hAnsi="Trebuchet MS" w:cs="Arial"/>
          <w:szCs w:val="22"/>
        </w:rPr>
        <w:br w:type="page"/>
      </w:r>
      <w:r w:rsidR="00A4790E" w:rsidRPr="002F3A91">
        <w:rPr>
          <w:rFonts w:ascii="Trebuchet MS" w:hAnsi="Trebuchet MS" w:cs="Arial"/>
          <w:b/>
          <w:bCs/>
          <w:szCs w:val="22"/>
          <w:u w:val="single"/>
        </w:rPr>
        <w:lastRenderedPageBreak/>
        <w:t xml:space="preserve"> </w:t>
      </w:r>
      <w:r w:rsidR="0044564E" w:rsidRPr="002F3A91">
        <w:rPr>
          <w:rFonts w:ascii="Trebuchet MS" w:hAnsi="Trebuchet MS" w:cs="Arial"/>
          <w:b/>
          <w:bCs/>
          <w:szCs w:val="22"/>
        </w:rPr>
        <w:t>ANNEX 2</w:t>
      </w:r>
    </w:p>
    <w:p w14:paraId="3246D466" w14:textId="77777777" w:rsidR="0044564E" w:rsidRPr="002F3A91" w:rsidRDefault="0044564E" w:rsidP="0044564E">
      <w:pPr>
        <w:pStyle w:val="Heading"/>
        <w:rPr>
          <w:rFonts w:ascii="Trebuchet MS" w:hAnsi="Trebuchet MS" w:cs="Arial"/>
          <w:b/>
          <w:bCs/>
          <w:szCs w:val="22"/>
          <w:u w:val="single"/>
        </w:rPr>
      </w:pPr>
      <w:r w:rsidRPr="002F3A91">
        <w:rPr>
          <w:rFonts w:ascii="Trebuchet MS" w:hAnsi="Trebuchet MS" w:cs="Arial"/>
          <w:b/>
          <w:bCs/>
          <w:szCs w:val="22"/>
          <w:u w:val="single"/>
        </w:rPr>
        <w:t xml:space="preserve">Schedule of Charges  </w:t>
      </w:r>
    </w:p>
    <w:p w14:paraId="624F1822" w14:textId="77777777" w:rsidR="0044564E" w:rsidRPr="002F3A91" w:rsidRDefault="0044564E" w:rsidP="0044564E">
      <w:pPr>
        <w:pStyle w:val="BodyText"/>
        <w:rPr>
          <w:rFonts w:ascii="Trebuchet MS" w:hAnsi="Trebuchet MS" w:cs="Arial"/>
          <w:szCs w:val="22"/>
        </w:rPr>
      </w:pPr>
    </w:p>
    <w:p w14:paraId="0F5DAA58" w14:textId="77777777" w:rsidR="0044564E" w:rsidRPr="002F3A91" w:rsidRDefault="0044564E" w:rsidP="0044564E">
      <w:pPr>
        <w:tabs>
          <w:tab w:val="left" w:pos="-720"/>
        </w:tabs>
        <w:suppressAutoHyphens/>
        <w:jc w:val="both"/>
        <w:rPr>
          <w:rFonts w:ascii="Trebuchet MS" w:hAnsi="Trebuchet MS" w:cs="Arial"/>
        </w:rPr>
      </w:pPr>
      <w:r w:rsidRPr="002F3A91">
        <w:rPr>
          <w:rFonts w:ascii="Trebuchet MS" w:hAnsi="Trebuchet MS" w:cs="Arial"/>
        </w:rPr>
        <w:t>Bidders must complete the schedule of charges table A below estimating the number of days and travel and subsistence costs associated with their bid. The total fixed price will be inclusive of VAT and inclusive of expenses and all costs to be incurred.</w:t>
      </w:r>
      <w:r w:rsidRPr="002F3A91">
        <w:rPr>
          <w:rFonts w:ascii="Trebuchet MS" w:hAnsi="Trebuchet MS" w:cs="Arial"/>
          <w:highlight w:val="yellow"/>
        </w:rPr>
        <w:t xml:space="preserve"> </w:t>
      </w:r>
    </w:p>
    <w:p w14:paraId="175CAB37" w14:textId="77777777" w:rsidR="0044564E" w:rsidRPr="002F3A91" w:rsidRDefault="0044564E" w:rsidP="0044564E">
      <w:pPr>
        <w:pStyle w:val="BodyText"/>
        <w:rPr>
          <w:rFonts w:ascii="Trebuchet MS" w:hAnsi="Trebuchet MS" w:cs="Arial"/>
          <w:szCs w:val="22"/>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560"/>
        <w:gridCol w:w="1275"/>
        <w:gridCol w:w="850"/>
        <w:gridCol w:w="850"/>
      </w:tblGrid>
      <w:tr w:rsidR="0044564E" w:rsidRPr="002F3A91" w14:paraId="68D3A6A9" w14:textId="77777777" w:rsidTr="00E60215">
        <w:tc>
          <w:tcPr>
            <w:tcW w:w="3655" w:type="dxa"/>
            <w:gridSpan w:val="2"/>
            <w:tcBorders>
              <w:top w:val="nil"/>
              <w:left w:val="nil"/>
              <w:bottom w:val="single" w:sz="8" w:space="0" w:color="000000"/>
              <w:right w:val="single" w:sz="4" w:space="0" w:color="000000"/>
            </w:tcBorders>
          </w:tcPr>
          <w:p w14:paraId="59212E20" w14:textId="77777777" w:rsidR="0044564E" w:rsidRPr="002F3A91" w:rsidRDefault="0044564E" w:rsidP="00E60215">
            <w:pPr>
              <w:pStyle w:val="Header"/>
              <w:rPr>
                <w:rFonts w:ascii="Trebuchet MS" w:hAnsi="Trebuchet MS" w:cs="Arial"/>
                <w:b/>
                <w:sz w:val="20"/>
              </w:rPr>
            </w:pPr>
            <w:r w:rsidRPr="002F3A91">
              <w:rPr>
                <w:rFonts w:ascii="Trebuchet MS" w:hAnsi="Trebuchet MS" w:cs="Arial"/>
                <w:b/>
                <w:sz w:val="20"/>
              </w:rPr>
              <w:t>TABLE A:</w:t>
            </w:r>
          </w:p>
          <w:p w14:paraId="68F376F6" w14:textId="77777777" w:rsidR="0044564E" w:rsidRPr="002F3A91" w:rsidRDefault="0044564E" w:rsidP="00E60215">
            <w:pPr>
              <w:tabs>
                <w:tab w:val="left" w:pos="-720"/>
              </w:tabs>
              <w:suppressAutoHyphens/>
              <w:jc w:val="both"/>
              <w:rPr>
                <w:rFonts w:ascii="Trebuchet MS" w:hAnsi="Trebuchet MS" w:cs="Arial"/>
                <w:b/>
                <w:color w:val="000000"/>
              </w:rPr>
            </w:pPr>
            <w:r w:rsidRPr="002F3A91">
              <w:rPr>
                <w:rFonts w:ascii="Trebuchet MS" w:hAnsi="Trebuchet MS" w:cs="Arial"/>
                <w:b/>
                <w:color w:val="000000"/>
              </w:rPr>
              <w:t>(firm and fixed costs)</w:t>
            </w:r>
          </w:p>
          <w:p w14:paraId="5F27A670" w14:textId="77777777" w:rsidR="0044564E" w:rsidRPr="002F3A91" w:rsidRDefault="0044564E" w:rsidP="00E60215">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14:paraId="0F29062F" w14:textId="77777777"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14:paraId="33DEF757" w14:textId="77777777" w:rsidR="0044564E" w:rsidRPr="002F3A91" w:rsidRDefault="0044564E" w:rsidP="00E60215">
            <w:pPr>
              <w:pStyle w:val="Header"/>
              <w:rPr>
                <w:rFonts w:ascii="Trebuchet MS" w:hAnsi="Trebuchet MS" w:cs="Arial"/>
                <w:b/>
                <w:sz w:val="20"/>
              </w:rPr>
            </w:pPr>
            <w:r w:rsidRPr="002F3A91">
              <w:rPr>
                <w:rFonts w:ascii="Trebuchet MS" w:hAnsi="Trebuchet MS" w:cs="Arial"/>
                <w:b/>
                <w:sz w:val="20"/>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14:paraId="0BC39C46" w14:textId="77777777"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Junior </w:t>
            </w:r>
          </w:p>
          <w:p w14:paraId="6A4EF0D6" w14:textId="77777777"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Consultant/equivalent </w:t>
            </w:r>
          </w:p>
          <w:p w14:paraId="717A1F8D" w14:textId="77777777" w:rsidR="0044564E" w:rsidRPr="002F3A91" w:rsidRDefault="0044564E" w:rsidP="00E60215">
            <w:pPr>
              <w:pStyle w:val="Header"/>
              <w:rPr>
                <w:rFonts w:ascii="Trebuchet MS" w:hAnsi="Trebuchet MS" w:cs="Arial"/>
                <w:b/>
                <w:sz w:val="20"/>
              </w:rPr>
            </w:pPr>
          </w:p>
          <w:p w14:paraId="75194DF2" w14:textId="77777777" w:rsidR="0044564E" w:rsidRPr="002F3A91" w:rsidRDefault="0044564E" w:rsidP="00E60215">
            <w:pPr>
              <w:pStyle w:val="Header"/>
              <w:rPr>
                <w:rFonts w:ascii="Trebuchet MS" w:hAnsi="Trebuchet MS" w:cs="Arial"/>
                <w:b/>
                <w:sz w:val="20"/>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14:paraId="66D02224" w14:textId="77777777" w:rsidR="0044564E" w:rsidRPr="002F3A91" w:rsidRDefault="00942249" w:rsidP="00E60215">
            <w:pPr>
              <w:spacing w:after="0" w:line="240" w:lineRule="auto"/>
              <w:rPr>
                <w:rFonts w:ascii="Trebuchet MS" w:eastAsia="Times New Roman" w:hAnsi="Trebuchet MS" w:cs="Arial"/>
                <w:b/>
                <w:sz w:val="20"/>
                <w:szCs w:val="20"/>
              </w:rPr>
            </w:pPr>
            <w:r w:rsidRPr="002F3A91">
              <w:rPr>
                <w:rFonts w:ascii="Trebuchet MS" w:eastAsia="Times New Roman" w:hAnsi="Trebuchet MS" w:cs="Arial"/>
                <w:b/>
                <w:sz w:val="20"/>
                <w:szCs w:val="20"/>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14:paraId="59BAA834" w14:textId="77777777" w:rsidR="0044564E" w:rsidRPr="002F3A91" w:rsidRDefault="00942249" w:rsidP="00E60215">
            <w:pPr>
              <w:spacing w:after="0" w:line="240" w:lineRule="auto"/>
              <w:rPr>
                <w:rFonts w:ascii="Trebuchet MS" w:eastAsia="Times New Roman" w:hAnsi="Trebuchet MS" w:cs="Arial"/>
                <w:b/>
                <w:sz w:val="20"/>
                <w:szCs w:val="20"/>
              </w:rPr>
            </w:pPr>
            <w:r w:rsidRPr="002F3A91">
              <w:rPr>
                <w:rFonts w:ascii="Trebuchet MS" w:eastAsia="Times New Roman" w:hAnsi="Trebuchet MS" w:cs="Arial"/>
                <w:b/>
                <w:sz w:val="20"/>
                <w:szCs w:val="20"/>
              </w:rPr>
              <w:t>Total Fees</w:t>
            </w:r>
          </w:p>
        </w:tc>
      </w:tr>
      <w:tr w:rsidR="0044564E" w:rsidRPr="002F3A91" w14:paraId="562556F9" w14:textId="77777777" w:rsidTr="00E60215">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14:paraId="1AAD7E15" w14:textId="77777777" w:rsidR="0044564E" w:rsidRPr="002F3A91" w:rsidRDefault="0044564E" w:rsidP="00E60215">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14:paraId="0CCAB98F" w14:textId="77777777"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14:paraId="583D52D4" w14:textId="77777777"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14:paraId="439F6B7A" w14:textId="77777777"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55EB06B4" w14:textId="77777777"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346D09FF" w14:textId="77777777" w:rsidR="0044564E" w:rsidRPr="002F3A91" w:rsidRDefault="0044564E" w:rsidP="00E60215">
            <w:pPr>
              <w:pStyle w:val="Header"/>
              <w:rPr>
                <w:rFonts w:ascii="Trebuchet MS" w:hAnsi="Trebuchet MS" w:cs="Arial"/>
                <w:b/>
                <w:sz w:val="20"/>
              </w:rPr>
            </w:pPr>
          </w:p>
        </w:tc>
      </w:tr>
      <w:tr w:rsidR="0044564E" w:rsidRPr="002F3A91" w14:paraId="2C38D474" w14:textId="77777777" w:rsidTr="00E60215">
        <w:tc>
          <w:tcPr>
            <w:tcW w:w="2518" w:type="dxa"/>
            <w:tcBorders>
              <w:top w:val="single" w:sz="8" w:space="0" w:color="000000"/>
              <w:left w:val="single" w:sz="4" w:space="0" w:color="000000"/>
              <w:bottom w:val="single" w:sz="4" w:space="0" w:color="000000"/>
              <w:right w:val="single" w:sz="4" w:space="0" w:color="000000"/>
            </w:tcBorders>
            <w:shd w:val="clear" w:color="auto" w:fill="F2F2F2"/>
          </w:tcPr>
          <w:p w14:paraId="71867867" w14:textId="77777777" w:rsidR="0044564E" w:rsidRPr="002F3A91" w:rsidRDefault="0044564E" w:rsidP="00E60215">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14:paraId="4EC6017A" w14:textId="77777777"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14:paraId="1D337B1E" w14:textId="77777777"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14:paraId="5B06E08C" w14:textId="77777777"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14:paraId="31E152F8" w14:textId="77777777" w:rsidR="0044564E" w:rsidRPr="002F3A91" w:rsidRDefault="0044564E" w:rsidP="00E60215">
            <w:pPr>
              <w:pStyle w:val="Header"/>
              <w:rPr>
                <w:rFonts w:ascii="Trebuchet MS" w:hAnsi="Trebuchet MS" w:cs="Arial"/>
                <w:b/>
                <w:sz w:val="20"/>
              </w:rPr>
            </w:pPr>
          </w:p>
        </w:tc>
      </w:tr>
      <w:tr w:rsidR="0044564E" w:rsidRPr="002F3A91" w14:paraId="6A757208" w14:textId="7777777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1B3B303F" w14:textId="77777777" w:rsidR="0044564E" w:rsidRPr="002F3A91" w:rsidRDefault="0044564E" w:rsidP="00E60215">
            <w:pPr>
              <w:pStyle w:val="Header"/>
              <w:rPr>
                <w:rFonts w:ascii="Trebuchet MS" w:hAnsi="Trebuchet MS" w:cs="Arial"/>
                <w:sz w:val="20"/>
              </w:rPr>
            </w:pPr>
            <w:r w:rsidRPr="002F3A91">
              <w:rPr>
                <w:rFonts w:ascii="Trebuchet MS" w:hAnsi="Trebuchet MS" w:cs="Arial"/>
                <w:sz w:val="20"/>
              </w:rPr>
              <w:t>Inception meeting</w:t>
            </w:r>
            <w:r w:rsidRPr="002F3A91">
              <w:rPr>
                <w:rFonts w:ascii="Trebuchet MS" w:hAnsi="Trebuchet MS" w:cs="Arial"/>
                <w:szCs w:val="22"/>
              </w:rPr>
              <w:t xml:space="preserve"> to agree plans and finalise requirements with the Fund</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14:paraId="48B6AD03" w14:textId="77777777"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14:paraId="23183AE9" w14:textId="77777777" w:rsidR="0044564E" w:rsidRPr="002F3A91" w:rsidRDefault="0044564E" w:rsidP="00E60215">
            <w:pPr>
              <w:pStyle w:val="Header"/>
              <w:rPr>
                <w:rFonts w:ascii="Trebuchet MS" w:hAnsi="Trebuchet MS" w:cs="Arial"/>
                <w:i/>
                <w:sz w:val="20"/>
              </w:rPr>
            </w:pPr>
            <w:r w:rsidRPr="002F3A91">
              <w:rPr>
                <w:rFonts w:ascii="Trebuchet MS" w:hAnsi="Trebuchet MS" w:cs="Arial"/>
                <w:i/>
                <w:sz w:val="20"/>
              </w:rPr>
              <w:t>e.g. 0.5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14:paraId="7398C8EB" w14:textId="77777777"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14:paraId="4760DC20" w14:textId="77777777" w:rsidR="0044564E" w:rsidRPr="002F3A91" w:rsidRDefault="0044564E" w:rsidP="00E60215">
            <w:pPr>
              <w:pStyle w:val="Header"/>
              <w:rPr>
                <w:rFonts w:ascii="Trebuchet MS" w:hAnsi="Trebuchet MS" w:cs="Arial"/>
                <w:i/>
                <w:sz w:val="20"/>
              </w:rPr>
            </w:pPr>
            <w:r w:rsidRPr="002F3A91">
              <w:rPr>
                <w:rFonts w:ascii="Trebuchet MS" w:hAnsi="Trebuchet MS" w:cs="Arial"/>
                <w:i/>
                <w:sz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14:paraId="69E9A219" w14:textId="77777777" w:rsidR="0044564E" w:rsidRPr="002F3A91" w:rsidRDefault="0044564E" w:rsidP="00E60215">
            <w:pPr>
              <w:pStyle w:val="Header"/>
              <w:rPr>
                <w:rFonts w:ascii="Trebuchet MS" w:hAnsi="Trebuchet MS" w:cs="Arial"/>
                <w:i/>
                <w:sz w:val="20"/>
              </w:rPr>
            </w:pPr>
            <w:r w:rsidRPr="002F3A91">
              <w:rPr>
                <w:rFonts w:ascii="Trebuchet MS" w:hAnsi="Trebuchet MS" w:cs="Arial"/>
                <w:i/>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14:paraId="42FC7731" w14:textId="77777777" w:rsidR="0044564E" w:rsidRPr="002F3A91" w:rsidRDefault="0044564E" w:rsidP="00E60215">
            <w:pPr>
              <w:pStyle w:val="Header"/>
              <w:rPr>
                <w:rFonts w:ascii="Trebuchet MS" w:hAnsi="Trebuchet MS" w:cs="Arial"/>
                <w:i/>
                <w:sz w:val="20"/>
              </w:rPr>
            </w:pPr>
            <w:r w:rsidRPr="002F3A91">
              <w:rPr>
                <w:rFonts w:ascii="Trebuchet MS" w:hAnsi="Trebuchet MS" w:cs="Arial"/>
                <w:i/>
                <w:sz w:val="20"/>
              </w:rPr>
              <w:t>850</w:t>
            </w:r>
          </w:p>
        </w:tc>
      </w:tr>
      <w:tr w:rsidR="0044564E" w:rsidRPr="002F3A91" w14:paraId="4D3FFA6D" w14:textId="7777777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36A497F0" w14:textId="77777777" w:rsidR="0044564E" w:rsidRPr="002F3A91" w:rsidRDefault="002263EA" w:rsidP="00E60215">
            <w:pPr>
              <w:pStyle w:val="Header"/>
              <w:rPr>
                <w:rFonts w:ascii="Trebuchet MS" w:eastAsia="ヒラギノ角ゴ Pro W3" w:hAnsi="Trebuchet MS" w:cs="Arial"/>
              </w:rPr>
            </w:pPr>
            <w:r w:rsidRPr="002F3A91">
              <w:rPr>
                <w:rFonts w:ascii="Trebuchet MS" w:eastAsia="ヒラギノ角ゴ Pro W3" w:hAnsi="Trebuchet MS" w:cs="Arial"/>
              </w:rPr>
              <w:t>Other (insert additional rows to include other deliverables as per section two of the tender)</w:t>
            </w:r>
          </w:p>
        </w:tc>
        <w:tc>
          <w:tcPr>
            <w:tcW w:w="1137" w:type="dxa"/>
            <w:tcBorders>
              <w:top w:val="single" w:sz="4" w:space="0" w:color="000000"/>
              <w:left w:val="single" w:sz="4" w:space="0" w:color="000000"/>
              <w:bottom w:val="single" w:sz="4" w:space="0" w:color="000000"/>
              <w:right w:val="single" w:sz="4" w:space="0" w:color="000000"/>
            </w:tcBorders>
          </w:tcPr>
          <w:p w14:paraId="6365B5C4" w14:textId="77777777"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4FFB0967" w14:textId="77777777"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14:paraId="6CA48F27" w14:textId="77777777"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0014CA1A" w14:textId="77777777"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3899EF88" w14:textId="77777777"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04871512" w14:textId="77777777" w:rsidR="0044564E" w:rsidRPr="002F3A91" w:rsidRDefault="0044564E" w:rsidP="00E60215">
            <w:pPr>
              <w:pStyle w:val="Header"/>
              <w:rPr>
                <w:rFonts w:ascii="Trebuchet MS" w:hAnsi="Trebuchet MS" w:cs="Arial"/>
                <w:sz w:val="20"/>
              </w:rPr>
            </w:pPr>
          </w:p>
        </w:tc>
      </w:tr>
      <w:tr w:rsidR="0044564E" w:rsidRPr="002F3A91" w14:paraId="78A7BFE7" w14:textId="7777777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2A770BDA" w14:textId="77777777" w:rsidR="0044564E" w:rsidRPr="002F3A91" w:rsidRDefault="002263EA" w:rsidP="00E60215">
            <w:pPr>
              <w:pStyle w:val="Header"/>
              <w:rPr>
                <w:rFonts w:ascii="Trebuchet MS" w:eastAsia="ヒラギノ角ゴ Pro W3" w:hAnsi="Trebuchet MS" w:cs="Arial"/>
              </w:rPr>
            </w:pPr>
            <w:r w:rsidRPr="002F3A91">
              <w:rPr>
                <w:rFonts w:ascii="Trebuchet MS" w:hAnsi="Trebuchet M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14:paraId="340E8562" w14:textId="77777777"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2C1FDC9D" w14:textId="77777777"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14:paraId="5D5F4EF9" w14:textId="77777777"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2C657B6D" w14:textId="77777777"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4C3CDDB0" w14:textId="77777777"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561181A7" w14:textId="77777777" w:rsidR="0044564E" w:rsidRPr="002F3A91" w:rsidRDefault="0044564E" w:rsidP="00E60215">
            <w:pPr>
              <w:pStyle w:val="Header"/>
              <w:rPr>
                <w:rFonts w:ascii="Trebuchet MS" w:hAnsi="Trebuchet MS" w:cs="Arial"/>
                <w:sz w:val="20"/>
              </w:rPr>
            </w:pPr>
          </w:p>
        </w:tc>
      </w:tr>
      <w:tr w:rsidR="0044564E" w:rsidRPr="002F3A91" w14:paraId="6AF9971D" w14:textId="7777777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5679F1C2" w14:textId="77777777" w:rsidR="0044564E" w:rsidRPr="002F3A91" w:rsidRDefault="0044564E" w:rsidP="00E60215">
            <w:pPr>
              <w:pStyle w:val="Header"/>
              <w:rPr>
                <w:rFonts w:ascii="Trebuchet MS" w:hAnsi="Trebuchet MS" w:cs="Arial"/>
                <w:szCs w:val="22"/>
              </w:rPr>
            </w:pPr>
            <w:r w:rsidRPr="002F3A91">
              <w:rPr>
                <w:rFonts w:ascii="Trebuchet MS" w:eastAsia="ヒラギノ角ゴ Pro W3" w:hAnsi="Trebuchet MS" w:cs="Arial"/>
              </w:rPr>
              <w:t>Expenses</w:t>
            </w:r>
          </w:p>
        </w:tc>
        <w:tc>
          <w:tcPr>
            <w:tcW w:w="1137" w:type="dxa"/>
            <w:tcBorders>
              <w:top w:val="single" w:sz="4" w:space="0" w:color="000000"/>
              <w:left w:val="single" w:sz="4" w:space="0" w:color="000000"/>
              <w:bottom w:val="single" w:sz="4" w:space="0" w:color="000000"/>
              <w:right w:val="single" w:sz="4" w:space="0" w:color="000000"/>
            </w:tcBorders>
          </w:tcPr>
          <w:p w14:paraId="1F3C8E99" w14:textId="77777777"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7137455E" w14:textId="77777777"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706D136B" w14:textId="77777777"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238EDBD8" w14:textId="77777777"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3A94BD91" w14:textId="77777777"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7739442E" w14:textId="77777777" w:rsidR="0044564E" w:rsidRPr="002F3A91" w:rsidRDefault="0044564E" w:rsidP="00E60215">
            <w:pPr>
              <w:pStyle w:val="Header"/>
              <w:rPr>
                <w:rFonts w:ascii="Trebuchet MS" w:hAnsi="Trebuchet MS" w:cs="Arial"/>
                <w:szCs w:val="22"/>
              </w:rPr>
            </w:pPr>
          </w:p>
        </w:tc>
      </w:tr>
      <w:tr w:rsidR="0044564E" w:rsidRPr="002F3A91" w14:paraId="5813F041" w14:textId="7777777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04271DDD" w14:textId="77777777" w:rsidR="0044564E" w:rsidRPr="002F3A91" w:rsidRDefault="0044564E" w:rsidP="00E60215">
            <w:pPr>
              <w:pStyle w:val="Header"/>
              <w:rPr>
                <w:rFonts w:ascii="Trebuchet MS" w:hAnsi="Trebuchet MS" w:cs="Arial"/>
                <w:szCs w:val="22"/>
              </w:rPr>
            </w:pPr>
            <w:r w:rsidRPr="002F3A91">
              <w:rPr>
                <w:rFonts w:ascii="Trebuchet MS" w:hAnsi="Trebuchet M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14:paraId="6BB1512B" w14:textId="77777777"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0C83CD12" w14:textId="77777777"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375ED520" w14:textId="77777777"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4C22FF32" w14:textId="77777777"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75A50172" w14:textId="77777777"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56355BE9" w14:textId="77777777" w:rsidR="0044564E" w:rsidRPr="002F3A91" w:rsidRDefault="0044564E" w:rsidP="00E60215">
            <w:pPr>
              <w:pStyle w:val="Header"/>
              <w:rPr>
                <w:rFonts w:ascii="Trebuchet MS" w:hAnsi="Trebuchet MS" w:cs="Arial"/>
                <w:szCs w:val="22"/>
              </w:rPr>
            </w:pPr>
          </w:p>
        </w:tc>
      </w:tr>
      <w:tr w:rsidR="0044564E" w:rsidRPr="002F3A91" w14:paraId="0E64EEC9" w14:textId="77777777"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0FF4DC10" w14:textId="77777777" w:rsidR="0044564E" w:rsidRPr="002F3A91" w:rsidRDefault="0044564E" w:rsidP="00E60215">
            <w:pPr>
              <w:pStyle w:val="Header"/>
              <w:rPr>
                <w:rFonts w:ascii="Trebuchet MS" w:hAnsi="Trebuchet MS" w:cs="Arial"/>
                <w:szCs w:val="22"/>
              </w:rPr>
            </w:pPr>
            <w:r w:rsidRPr="002F3A91">
              <w:rPr>
                <w:rFonts w:ascii="Trebuchet MS" w:hAnsi="Trebuchet MS" w:cs="Arial"/>
                <w:szCs w:val="22"/>
              </w:rPr>
              <w:t xml:space="preserve">Other (non-staff) costs – </w:t>
            </w:r>
          </w:p>
          <w:p w14:paraId="3FAAFB40" w14:textId="77777777" w:rsidR="0044564E" w:rsidRPr="002F3A91" w:rsidRDefault="0044564E" w:rsidP="00E60215">
            <w:pPr>
              <w:pStyle w:val="Header"/>
              <w:rPr>
                <w:rFonts w:ascii="Trebuchet MS" w:hAnsi="Trebuchet MS" w:cs="Arial"/>
                <w:i/>
                <w:szCs w:val="22"/>
              </w:rPr>
            </w:pPr>
            <w:r w:rsidRPr="002F3A91">
              <w:rPr>
                <w:rFonts w:ascii="Trebuchet MS" w:hAnsi="Trebuchet MS" w:cs="Arial"/>
                <w:i/>
                <w:szCs w:val="22"/>
              </w:rPr>
              <w:t>Please specify</w:t>
            </w:r>
          </w:p>
        </w:tc>
        <w:tc>
          <w:tcPr>
            <w:tcW w:w="1137" w:type="dxa"/>
            <w:tcBorders>
              <w:top w:val="single" w:sz="4" w:space="0" w:color="000000"/>
              <w:left w:val="single" w:sz="4" w:space="0" w:color="000000"/>
              <w:bottom w:val="single" w:sz="4" w:space="0" w:color="000000"/>
              <w:right w:val="single" w:sz="4" w:space="0" w:color="000000"/>
            </w:tcBorders>
          </w:tcPr>
          <w:p w14:paraId="1D758AE3" w14:textId="77777777"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415DE8A0" w14:textId="77777777"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4AB22AE0" w14:textId="77777777"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3023AAAB" w14:textId="77777777"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63572D0C" w14:textId="77777777"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226817C7" w14:textId="77777777" w:rsidR="0044564E" w:rsidRPr="002F3A91" w:rsidRDefault="0044564E" w:rsidP="00E60215">
            <w:pPr>
              <w:pStyle w:val="Header"/>
              <w:rPr>
                <w:rFonts w:ascii="Trebuchet MS" w:hAnsi="Trebuchet MS" w:cs="Arial"/>
                <w:szCs w:val="22"/>
              </w:rPr>
            </w:pPr>
          </w:p>
        </w:tc>
      </w:tr>
      <w:tr w:rsidR="0044564E" w:rsidRPr="002F3A91" w14:paraId="54DD1D5D" w14:textId="77777777"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14:paraId="51293F0E" w14:textId="77777777" w:rsidR="0044564E" w:rsidRPr="002F3A91" w:rsidRDefault="0044564E" w:rsidP="00E60215">
            <w:pPr>
              <w:pStyle w:val="Header"/>
              <w:rPr>
                <w:rFonts w:ascii="Trebuchet MS" w:hAnsi="Trebuchet MS" w:cs="Arial"/>
                <w:sz w:val="20"/>
              </w:rPr>
            </w:pPr>
            <w:r w:rsidRPr="002F3A91">
              <w:rPr>
                <w:rFonts w:ascii="Trebuchet MS" w:hAnsi="Trebuchet MS" w:cs="Arial"/>
                <w:b/>
                <w:sz w:val="20"/>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14:paraId="3664D21B" w14:textId="77777777" w:rsidR="0044564E" w:rsidRPr="002F3A91" w:rsidRDefault="0044564E" w:rsidP="00E60215">
            <w:pPr>
              <w:pStyle w:val="Header"/>
              <w:rPr>
                <w:rFonts w:ascii="Trebuchet MS" w:hAnsi="Trebuchet MS" w:cs="Arial"/>
                <w:sz w:val="20"/>
              </w:rPr>
            </w:pPr>
          </w:p>
        </w:tc>
      </w:tr>
      <w:tr w:rsidR="0044564E" w:rsidRPr="002F3A91" w14:paraId="34CE685E" w14:textId="77777777" w:rsidTr="00E60215">
        <w:tc>
          <w:tcPr>
            <w:tcW w:w="8615" w:type="dxa"/>
            <w:gridSpan w:val="6"/>
            <w:tcBorders>
              <w:top w:val="single" w:sz="4" w:space="0" w:color="000000"/>
              <w:left w:val="single" w:sz="4" w:space="0" w:color="000000"/>
              <w:bottom w:val="single" w:sz="4" w:space="0" w:color="000000"/>
              <w:right w:val="single" w:sz="4" w:space="0" w:color="000000"/>
            </w:tcBorders>
            <w:hideMark/>
          </w:tcPr>
          <w:p w14:paraId="41BC6488" w14:textId="77777777" w:rsidR="0044564E" w:rsidRPr="002F3A91" w:rsidRDefault="0044564E" w:rsidP="00E60215">
            <w:pPr>
              <w:pStyle w:val="Header"/>
              <w:rPr>
                <w:rFonts w:ascii="Trebuchet MS" w:hAnsi="Trebuchet MS" w:cs="Arial"/>
                <w:sz w:val="20"/>
              </w:rPr>
            </w:pPr>
            <w:r w:rsidRPr="002F3A91">
              <w:rPr>
                <w:rFonts w:ascii="Trebuchet MS" w:hAnsi="Trebuchet MS" w:cs="Arial"/>
                <w:b/>
                <w:sz w:val="20"/>
              </w:rPr>
              <w:t>VAT</w:t>
            </w:r>
          </w:p>
        </w:tc>
        <w:tc>
          <w:tcPr>
            <w:tcW w:w="850" w:type="dxa"/>
            <w:tcBorders>
              <w:top w:val="single" w:sz="4" w:space="0" w:color="000000"/>
              <w:left w:val="single" w:sz="4" w:space="0" w:color="000000"/>
              <w:bottom w:val="single" w:sz="4" w:space="0" w:color="000000"/>
              <w:right w:val="single" w:sz="4" w:space="0" w:color="000000"/>
            </w:tcBorders>
          </w:tcPr>
          <w:p w14:paraId="736996E3" w14:textId="77777777" w:rsidR="0044564E" w:rsidRPr="002F3A91" w:rsidRDefault="0044564E" w:rsidP="00E60215">
            <w:pPr>
              <w:pStyle w:val="Header"/>
              <w:rPr>
                <w:rFonts w:ascii="Trebuchet MS" w:hAnsi="Trebuchet MS" w:cs="Arial"/>
                <w:sz w:val="20"/>
              </w:rPr>
            </w:pPr>
          </w:p>
        </w:tc>
      </w:tr>
      <w:tr w:rsidR="0044564E" w:rsidRPr="002F3A91" w14:paraId="659A69EB" w14:textId="77777777"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14:paraId="6D86B92F" w14:textId="77777777" w:rsidR="0044564E" w:rsidRPr="002F3A91" w:rsidRDefault="0044564E" w:rsidP="00E60215">
            <w:pPr>
              <w:pStyle w:val="Header"/>
              <w:rPr>
                <w:rFonts w:ascii="Trebuchet MS" w:hAnsi="Trebuchet MS" w:cs="Arial"/>
                <w:sz w:val="20"/>
              </w:rPr>
            </w:pPr>
            <w:r w:rsidRPr="002F3A91">
              <w:rPr>
                <w:rFonts w:ascii="Trebuchet MS" w:hAnsi="Trebuchet MS" w:cs="Arial"/>
                <w:b/>
                <w:sz w:val="20"/>
              </w:rPr>
              <w:t xml:space="preserve">Total Costs including VAT and expenses </w:t>
            </w:r>
            <w:r w:rsidRPr="002F3A91">
              <w:rPr>
                <w:rFonts w:ascii="Trebuchet MS" w:hAnsi="Trebuchet MS" w:cs="Arial"/>
                <w:b/>
                <w:bCs/>
                <w:sz w:val="20"/>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14:paraId="647B3483" w14:textId="77777777" w:rsidR="0044564E" w:rsidRPr="002F3A91" w:rsidRDefault="0044564E" w:rsidP="00E60215">
            <w:pPr>
              <w:pStyle w:val="Header"/>
              <w:rPr>
                <w:rFonts w:ascii="Trebuchet MS" w:hAnsi="Trebuchet MS" w:cs="Arial"/>
                <w:sz w:val="20"/>
              </w:rPr>
            </w:pPr>
          </w:p>
        </w:tc>
      </w:tr>
    </w:tbl>
    <w:p w14:paraId="6FDE3E86" w14:textId="77777777" w:rsidR="0044564E" w:rsidRPr="002F3A91" w:rsidRDefault="0044564E" w:rsidP="0044564E">
      <w:pPr>
        <w:pStyle w:val="BodyText"/>
        <w:rPr>
          <w:rFonts w:ascii="Trebuchet MS" w:hAnsi="Trebuchet MS" w:cs="Arial"/>
          <w:szCs w:val="22"/>
        </w:rPr>
      </w:pPr>
    </w:p>
    <w:p w14:paraId="3C1198EF" w14:textId="77777777" w:rsidR="0044564E" w:rsidRPr="002F3A91" w:rsidRDefault="0044564E" w:rsidP="0044564E">
      <w:pPr>
        <w:pStyle w:val="BodyText"/>
        <w:rPr>
          <w:rFonts w:ascii="Trebuchet MS" w:hAnsi="Trebuchet MS" w:cs="Arial"/>
          <w:szCs w:val="22"/>
        </w:rPr>
      </w:pPr>
      <w:r w:rsidRPr="002F3A91">
        <w:rPr>
          <w:rFonts w:ascii="Trebuchet MS" w:hAnsi="Trebuchet MS" w:cs="Arial"/>
          <w:szCs w:val="22"/>
        </w:rPr>
        <w:t xml:space="preserve">Notes: </w:t>
      </w:r>
      <w:r w:rsidRPr="002F3A91">
        <w:rPr>
          <w:rFonts w:ascii="Trebuchet MS" w:hAnsi="Trebuchet MS" w:cs="Arial"/>
          <w:szCs w:val="22"/>
        </w:rPr>
        <w:tab/>
        <w:t>The Fund reserves the right to reject abnormally low tenders.</w:t>
      </w:r>
    </w:p>
    <w:p w14:paraId="0A24E537" w14:textId="77777777" w:rsidR="0044564E" w:rsidRPr="002F3A91" w:rsidRDefault="0044564E" w:rsidP="0044564E">
      <w:pPr>
        <w:pStyle w:val="BodyText"/>
        <w:rPr>
          <w:rFonts w:ascii="Trebuchet MS" w:hAnsi="Trebuchet MS" w:cs="Arial"/>
          <w:szCs w:val="22"/>
        </w:rPr>
      </w:pPr>
    </w:p>
    <w:p w14:paraId="447A2108" w14:textId="77777777" w:rsidR="0044564E" w:rsidRPr="002F3A91" w:rsidRDefault="0044564E" w:rsidP="0044564E">
      <w:pPr>
        <w:pStyle w:val="BodyText"/>
        <w:ind w:left="720"/>
        <w:rPr>
          <w:rFonts w:ascii="Trebuchet MS" w:hAnsi="Trebuchet MS" w:cs="Arial"/>
          <w:b/>
          <w:szCs w:val="22"/>
        </w:rPr>
      </w:pPr>
      <w:r w:rsidRPr="002F3A91">
        <w:rPr>
          <w:rFonts w:ascii="Trebuchet MS" w:hAnsi="Trebuchet MS" w:cs="Arial"/>
          <w:b/>
          <w:szCs w:val="22"/>
        </w:rPr>
        <w:t>You should not submit additional assumptions with your pricing submission. If you submit assumptions you will be asked to withdraw them. Failure to withdraw them will lead to your exclusion from further participation in this competition.</w:t>
      </w:r>
    </w:p>
    <w:p w14:paraId="1C5216A3" w14:textId="77777777" w:rsidR="0044564E" w:rsidRPr="002F3A91" w:rsidRDefault="0044564E" w:rsidP="0044564E">
      <w:pPr>
        <w:pStyle w:val="BodyText"/>
        <w:rPr>
          <w:rFonts w:ascii="Trebuchet MS" w:hAnsi="Trebuchet MS" w:cs="Arial"/>
          <w:szCs w:val="22"/>
        </w:rPr>
      </w:pPr>
    </w:p>
    <w:p w14:paraId="143B1FD1" w14:textId="77777777" w:rsidR="0044564E" w:rsidRPr="002F3A91" w:rsidRDefault="0044564E" w:rsidP="0044564E">
      <w:pPr>
        <w:tabs>
          <w:tab w:val="left" w:pos="-720"/>
        </w:tabs>
        <w:suppressAutoHyphens/>
        <w:jc w:val="both"/>
        <w:rPr>
          <w:rFonts w:ascii="Trebuchet MS" w:hAnsi="Trebuchet MS" w:cs="Arial"/>
          <w:b/>
          <w:bCs/>
          <w:u w:val="single"/>
        </w:rPr>
      </w:pPr>
      <w:r w:rsidRPr="002F3A91">
        <w:rPr>
          <w:rFonts w:ascii="Trebuchet MS" w:hAnsi="Trebuchet MS" w:cs="Arial"/>
          <w:b/>
          <w:bCs/>
          <w:u w:val="single"/>
        </w:rPr>
        <w:t>* The Fund reserve the right to amend this timetable where required.</w:t>
      </w:r>
    </w:p>
    <w:p w14:paraId="3B405C09" w14:textId="77777777" w:rsidR="00B95EF1" w:rsidRPr="00362363" w:rsidRDefault="0044564E" w:rsidP="00362363">
      <w:pPr>
        <w:tabs>
          <w:tab w:val="left" w:pos="-720"/>
        </w:tabs>
        <w:suppressAutoHyphens/>
        <w:jc w:val="both"/>
        <w:rPr>
          <w:rFonts w:ascii="Trebuchet MS" w:eastAsia="Times New Roman" w:hAnsi="Trebuchet MS" w:cs="Arial"/>
          <w:b/>
        </w:rPr>
      </w:pPr>
      <w:r w:rsidRPr="002F3A91">
        <w:rPr>
          <w:rFonts w:ascii="Trebuchet MS" w:hAnsi="Trebuchet MS" w:cs="Arial"/>
          <w:b/>
        </w:rPr>
        <w:t>Please note any contract awarded will be based on the Fund’s standard terms and conditions of contract and you will be required to sign up to these if successful.</w:t>
      </w:r>
    </w:p>
    <w:p w14:paraId="2F178735" w14:textId="77777777" w:rsidR="00A4790E" w:rsidRPr="002F3A91" w:rsidRDefault="00B95EF1" w:rsidP="007C3594">
      <w:pPr>
        <w:pStyle w:val="BodyText"/>
        <w:rPr>
          <w:rFonts w:ascii="Trebuchet MS" w:hAnsi="Trebuchet MS" w:cs="Arial"/>
          <w:b/>
          <w:bCs/>
          <w:szCs w:val="22"/>
        </w:rPr>
      </w:pPr>
      <w:r w:rsidRPr="002F3A91">
        <w:rPr>
          <w:rFonts w:ascii="Trebuchet MS" w:hAnsi="Trebuchet MS" w:cs="Arial"/>
          <w:b/>
          <w:bCs/>
          <w:u w:val="single"/>
        </w:rPr>
        <w:br w:type="page"/>
      </w:r>
      <w:r w:rsidR="00A4790E" w:rsidRPr="002F3A91">
        <w:rPr>
          <w:rFonts w:ascii="Trebuchet MS" w:hAnsi="Trebuchet MS" w:cs="Arial"/>
          <w:b/>
          <w:bCs/>
          <w:szCs w:val="22"/>
        </w:rPr>
        <w:lastRenderedPageBreak/>
        <w:t>ANNEX 3</w:t>
      </w:r>
    </w:p>
    <w:p w14:paraId="34AAD01A" w14:textId="77777777" w:rsidR="007C3594" w:rsidRPr="002F3A91" w:rsidRDefault="007C3594" w:rsidP="007C3594">
      <w:pPr>
        <w:pStyle w:val="BodyText"/>
        <w:rPr>
          <w:rFonts w:ascii="Trebuchet MS" w:hAnsi="Trebuchet MS" w:cs="Arial"/>
          <w:b/>
          <w:bCs/>
          <w:szCs w:val="22"/>
        </w:rPr>
      </w:pPr>
    </w:p>
    <w:p w14:paraId="17FE32BD" w14:textId="77777777" w:rsidR="00A4790E" w:rsidRPr="002F3A91" w:rsidRDefault="00A4790E" w:rsidP="00A4790E">
      <w:pPr>
        <w:pStyle w:val="Header"/>
        <w:rPr>
          <w:rFonts w:ascii="Trebuchet MS" w:hAnsi="Trebuchet MS" w:cs="Arial"/>
          <w:b/>
          <w:bCs/>
          <w:color w:val="FF0000"/>
          <w:szCs w:val="22"/>
        </w:rPr>
      </w:pPr>
      <w:r w:rsidRPr="002F3A91">
        <w:rPr>
          <w:rFonts w:ascii="Trebuchet MS" w:hAnsi="Trebuchet MS" w:cs="Arial"/>
          <w:b/>
          <w:bCs/>
          <w:spacing w:val="-8"/>
          <w:kern w:val="28"/>
          <w:szCs w:val="22"/>
          <w:u w:val="single"/>
        </w:rPr>
        <w:t>Bidder’s Details</w:t>
      </w:r>
    </w:p>
    <w:p w14:paraId="0DED4678" w14:textId="77777777" w:rsidR="00A4790E" w:rsidRPr="002F3A91" w:rsidRDefault="00A4790E" w:rsidP="00A4790E">
      <w:pPr>
        <w:pStyle w:val="Header"/>
        <w:jc w:val="center"/>
        <w:rPr>
          <w:rFonts w:ascii="Trebuchet MS" w:hAnsi="Trebuchet M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64"/>
      </w:tblGrid>
      <w:tr w:rsidR="00A4790E" w:rsidRPr="002F3A91" w14:paraId="58AD72C5" w14:textId="77777777" w:rsidTr="00A4790E">
        <w:trPr>
          <w:cantSplit/>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2B519D9"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Company Details</w:t>
            </w:r>
          </w:p>
        </w:tc>
      </w:tr>
      <w:tr w:rsidR="00A4790E" w:rsidRPr="002F3A91" w14:paraId="531F1B87"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1118E0B6"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1.</w:t>
            </w:r>
          </w:p>
        </w:tc>
        <w:tc>
          <w:tcPr>
            <w:tcW w:w="8664" w:type="dxa"/>
            <w:tcBorders>
              <w:top w:val="single" w:sz="4" w:space="0" w:color="auto"/>
              <w:left w:val="single" w:sz="4" w:space="0" w:color="auto"/>
              <w:bottom w:val="single" w:sz="4" w:space="0" w:color="auto"/>
              <w:right w:val="single" w:sz="4" w:space="0" w:color="auto"/>
            </w:tcBorders>
            <w:hideMark/>
          </w:tcPr>
          <w:p w14:paraId="0271643D"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Registered Company Name:</w:t>
            </w:r>
          </w:p>
        </w:tc>
      </w:tr>
      <w:tr w:rsidR="00A4790E" w:rsidRPr="002F3A91" w14:paraId="29948A90"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6B6FD9B1"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2.</w:t>
            </w:r>
          </w:p>
        </w:tc>
        <w:tc>
          <w:tcPr>
            <w:tcW w:w="8664" w:type="dxa"/>
            <w:tcBorders>
              <w:top w:val="single" w:sz="4" w:space="0" w:color="auto"/>
              <w:left w:val="single" w:sz="4" w:space="0" w:color="auto"/>
              <w:bottom w:val="single" w:sz="4" w:space="0" w:color="auto"/>
              <w:right w:val="single" w:sz="4" w:space="0" w:color="auto"/>
            </w:tcBorders>
            <w:hideMark/>
          </w:tcPr>
          <w:p w14:paraId="3CFF4F5D"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Company Registration Number:</w:t>
            </w:r>
          </w:p>
        </w:tc>
      </w:tr>
      <w:tr w:rsidR="00A4790E" w:rsidRPr="002F3A91" w14:paraId="44C2F071"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42947FBE"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3.</w:t>
            </w:r>
          </w:p>
        </w:tc>
        <w:tc>
          <w:tcPr>
            <w:tcW w:w="8664" w:type="dxa"/>
            <w:tcBorders>
              <w:top w:val="single" w:sz="4" w:space="0" w:color="auto"/>
              <w:left w:val="single" w:sz="4" w:space="0" w:color="auto"/>
              <w:bottom w:val="single" w:sz="4" w:space="0" w:color="auto"/>
              <w:right w:val="single" w:sz="4" w:space="0" w:color="auto"/>
            </w:tcBorders>
            <w:hideMark/>
          </w:tcPr>
          <w:p w14:paraId="55F57629"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Main Operational address for the service:</w:t>
            </w:r>
          </w:p>
        </w:tc>
      </w:tr>
      <w:tr w:rsidR="00A4790E" w:rsidRPr="002F3A91" w14:paraId="0CC8D09A" w14:textId="77777777" w:rsidTr="00A4790E">
        <w:tc>
          <w:tcPr>
            <w:tcW w:w="550" w:type="dxa"/>
            <w:tcBorders>
              <w:top w:val="single" w:sz="4" w:space="0" w:color="auto"/>
              <w:left w:val="single" w:sz="4" w:space="0" w:color="auto"/>
              <w:bottom w:val="single" w:sz="4" w:space="0" w:color="auto"/>
              <w:right w:val="single" w:sz="4" w:space="0" w:color="auto"/>
            </w:tcBorders>
          </w:tcPr>
          <w:p w14:paraId="058EE7F6"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566571BA"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Tele:</w:t>
            </w:r>
          </w:p>
        </w:tc>
      </w:tr>
      <w:tr w:rsidR="00A4790E" w:rsidRPr="002F3A91" w14:paraId="2630BF3B" w14:textId="77777777" w:rsidTr="00A4790E">
        <w:tc>
          <w:tcPr>
            <w:tcW w:w="550" w:type="dxa"/>
            <w:tcBorders>
              <w:top w:val="single" w:sz="4" w:space="0" w:color="auto"/>
              <w:left w:val="single" w:sz="4" w:space="0" w:color="auto"/>
              <w:bottom w:val="single" w:sz="4" w:space="0" w:color="auto"/>
              <w:right w:val="single" w:sz="4" w:space="0" w:color="auto"/>
            </w:tcBorders>
          </w:tcPr>
          <w:p w14:paraId="0EF76A3B"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44B31B72"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Fax:</w:t>
            </w:r>
          </w:p>
        </w:tc>
      </w:tr>
      <w:tr w:rsidR="00A4790E" w:rsidRPr="002F3A91" w14:paraId="3036CD82" w14:textId="77777777" w:rsidTr="00A4790E">
        <w:tc>
          <w:tcPr>
            <w:tcW w:w="550" w:type="dxa"/>
            <w:tcBorders>
              <w:top w:val="single" w:sz="4" w:space="0" w:color="auto"/>
              <w:left w:val="single" w:sz="4" w:space="0" w:color="auto"/>
              <w:bottom w:val="single" w:sz="4" w:space="0" w:color="auto"/>
              <w:right w:val="single" w:sz="4" w:space="0" w:color="auto"/>
            </w:tcBorders>
          </w:tcPr>
          <w:p w14:paraId="3724F39B"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1FA24B7D"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Email:</w:t>
            </w:r>
          </w:p>
        </w:tc>
      </w:tr>
      <w:tr w:rsidR="00A4790E" w:rsidRPr="002F3A91" w14:paraId="64FD2E99" w14:textId="77777777" w:rsidTr="00A4790E">
        <w:tc>
          <w:tcPr>
            <w:tcW w:w="550" w:type="dxa"/>
            <w:tcBorders>
              <w:top w:val="single" w:sz="4" w:space="0" w:color="auto"/>
              <w:left w:val="single" w:sz="4" w:space="0" w:color="auto"/>
              <w:bottom w:val="single" w:sz="4" w:space="0" w:color="auto"/>
              <w:right w:val="single" w:sz="4" w:space="0" w:color="auto"/>
            </w:tcBorders>
          </w:tcPr>
          <w:p w14:paraId="4176B890"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029338F8"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7108ACE4"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5FF19FBD"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4.</w:t>
            </w:r>
          </w:p>
        </w:tc>
        <w:tc>
          <w:tcPr>
            <w:tcW w:w="8664" w:type="dxa"/>
            <w:tcBorders>
              <w:top w:val="single" w:sz="4" w:space="0" w:color="auto"/>
              <w:left w:val="single" w:sz="4" w:space="0" w:color="auto"/>
              <w:bottom w:val="single" w:sz="4" w:space="0" w:color="auto"/>
              <w:right w:val="single" w:sz="4" w:space="0" w:color="auto"/>
            </w:tcBorders>
            <w:hideMark/>
          </w:tcPr>
          <w:p w14:paraId="538A05AD"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Address for all contractual correspondence –</w:t>
            </w:r>
          </w:p>
        </w:tc>
      </w:tr>
      <w:tr w:rsidR="00A4790E" w:rsidRPr="002F3A91" w14:paraId="2D493B5E" w14:textId="77777777" w:rsidTr="00A4790E">
        <w:tc>
          <w:tcPr>
            <w:tcW w:w="550" w:type="dxa"/>
            <w:tcBorders>
              <w:top w:val="single" w:sz="4" w:space="0" w:color="auto"/>
              <w:left w:val="single" w:sz="4" w:space="0" w:color="auto"/>
              <w:bottom w:val="single" w:sz="4" w:space="0" w:color="auto"/>
              <w:right w:val="single" w:sz="4" w:space="0" w:color="auto"/>
            </w:tcBorders>
          </w:tcPr>
          <w:p w14:paraId="74DD8802"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71B7A531"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color w:val="000000"/>
                <w:szCs w:val="22"/>
                <w:lang w:eastAsia="en-GB"/>
              </w:rPr>
              <w:t>(If one of the above, please specify)</w:t>
            </w:r>
          </w:p>
        </w:tc>
      </w:tr>
      <w:tr w:rsidR="00A4790E" w:rsidRPr="002F3A91" w14:paraId="477CD59B" w14:textId="77777777" w:rsidTr="00A4790E">
        <w:tc>
          <w:tcPr>
            <w:tcW w:w="550" w:type="dxa"/>
            <w:tcBorders>
              <w:top w:val="single" w:sz="4" w:space="0" w:color="auto"/>
              <w:left w:val="single" w:sz="4" w:space="0" w:color="auto"/>
              <w:bottom w:val="single" w:sz="4" w:space="0" w:color="auto"/>
              <w:right w:val="single" w:sz="4" w:space="0" w:color="auto"/>
            </w:tcBorders>
          </w:tcPr>
          <w:p w14:paraId="6D7754A5"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15F7336F"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2476A024" w14:textId="77777777" w:rsidTr="00A4790E">
        <w:tc>
          <w:tcPr>
            <w:tcW w:w="550" w:type="dxa"/>
            <w:tcBorders>
              <w:top w:val="single" w:sz="4" w:space="0" w:color="auto"/>
              <w:left w:val="single" w:sz="4" w:space="0" w:color="auto"/>
              <w:bottom w:val="single" w:sz="4" w:space="0" w:color="auto"/>
              <w:right w:val="single" w:sz="4" w:space="0" w:color="auto"/>
            </w:tcBorders>
          </w:tcPr>
          <w:p w14:paraId="1B1B8290"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096C8D55"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05241997" w14:textId="77777777" w:rsidTr="00A4790E">
        <w:tc>
          <w:tcPr>
            <w:tcW w:w="550" w:type="dxa"/>
            <w:tcBorders>
              <w:top w:val="single" w:sz="4" w:space="0" w:color="auto"/>
              <w:left w:val="single" w:sz="4" w:space="0" w:color="auto"/>
              <w:bottom w:val="single" w:sz="4" w:space="0" w:color="auto"/>
              <w:right w:val="single" w:sz="4" w:space="0" w:color="auto"/>
            </w:tcBorders>
          </w:tcPr>
          <w:p w14:paraId="75EA49A2"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3817D3C6"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08EACF8B"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54F67458"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5.</w:t>
            </w:r>
          </w:p>
        </w:tc>
        <w:tc>
          <w:tcPr>
            <w:tcW w:w="8664" w:type="dxa"/>
            <w:tcBorders>
              <w:top w:val="single" w:sz="4" w:space="0" w:color="auto"/>
              <w:left w:val="single" w:sz="4" w:space="0" w:color="auto"/>
              <w:bottom w:val="single" w:sz="4" w:space="0" w:color="auto"/>
              <w:right w:val="single" w:sz="4" w:space="0" w:color="auto"/>
            </w:tcBorders>
            <w:hideMark/>
          </w:tcPr>
          <w:p w14:paraId="0DDA408B"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Address for all service management correspondence</w:t>
            </w:r>
          </w:p>
        </w:tc>
      </w:tr>
      <w:tr w:rsidR="00A4790E" w:rsidRPr="002F3A91" w14:paraId="3A544FF2" w14:textId="77777777" w:rsidTr="00A4790E">
        <w:tc>
          <w:tcPr>
            <w:tcW w:w="550" w:type="dxa"/>
            <w:tcBorders>
              <w:top w:val="single" w:sz="4" w:space="0" w:color="auto"/>
              <w:left w:val="single" w:sz="4" w:space="0" w:color="auto"/>
              <w:bottom w:val="single" w:sz="4" w:space="0" w:color="auto"/>
              <w:right w:val="single" w:sz="4" w:space="0" w:color="auto"/>
            </w:tcBorders>
          </w:tcPr>
          <w:p w14:paraId="3328C011"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3D5D2B56"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color w:val="000000"/>
                <w:szCs w:val="22"/>
                <w:lang w:eastAsia="en-GB"/>
              </w:rPr>
              <w:t>(If one of the above, please specify)</w:t>
            </w:r>
          </w:p>
        </w:tc>
      </w:tr>
      <w:tr w:rsidR="00A4790E" w:rsidRPr="002F3A91" w14:paraId="2CC7AF2A" w14:textId="77777777" w:rsidTr="00A4790E">
        <w:tc>
          <w:tcPr>
            <w:tcW w:w="550" w:type="dxa"/>
            <w:tcBorders>
              <w:top w:val="single" w:sz="4" w:space="0" w:color="auto"/>
              <w:left w:val="single" w:sz="4" w:space="0" w:color="auto"/>
              <w:bottom w:val="single" w:sz="4" w:space="0" w:color="auto"/>
              <w:right w:val="single" w:sz="4" w:space="0" w:color="auto"/>
            </w:tcBorders>
          </w:tcPr>
          <w:p w14:paraId="4F8BB840"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3E285813"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18A87D47" w14:textId="77777777" w:rsidTr="00A4790E">
        <w:tc>
          <w:tcPr>
            <w:tcW w:w="550" w:type="dxa"/>
            <w:tcBorders>
              <w:top w:val="single" w:sz="4" w:space="0" w:color="auto"/>
              <w:left w:val="single" w:sz="4" w:space="0" w:color="auto"/>
              <w:bottom w:val="single" w:sz="4" w:space="0" w:color="auto"/>
              <w:right w:val="single" w:sz="4" w:space="0" w:color="auto"/>
            </w:tcBorders>
          </w:tcPr>
          <w:p w14:paraId="0397A512"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6BA4499A"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2ED1C7CE" w14:textId="77777777" w:rsidTr="00A4790E">
        <w:tc>
          <w:tcPr>
            <w:tcW w:w="550" w:type="dxa"/>
            <w:tcBorders>
              <w:top w:val="single" w:sz="4" w:space="0" w:color="auto"/>
              <w:left w:val="single" w:sz="4" w:space="0" w:color="auto"/>
              <w:bottom w:val="single" w:sz="4" w:space="0" w:color="auto"/>
              <w:right w:val="single" w:sz="4" w:space="0" w:color="auto"/>
            </w:tcBorders>
          </w:tcPr>
          <w:p w14:paraId="12DAC8AA"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6E50DA40"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45FC504C"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40EAFBBC"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6.</w:t>
            </w:r>
          </w:p>
        </w:tc>
        <w:tc>
          <w:tcPr>
            <w:tcW w:w="8664" w:type="dxa"/>
            <w:tcBorders>
              <w:top w:val="single" w:sz="4" w:space="0" w:color="auto"/>
              <w:left w:val="single" w:sz="4" w:space="0" w:color="auto"/>
              <w:bottom w:val="single" w:sz="4" w:space="0" w:color="auto"/>
              <w:right w:val="single" w:sz="4" w:space="0" w:color="auto"/>
            </w:tcBorders>
            <w:hideMark/>
          </w:tcPr>
          <w:p w14:paraId="11C8233B"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Contacts:</w:t>
            </w:r>
          </w:p>
        </w:tc>
      </w:tr>
      <w:tr w:rsidR="00A4790E" w:rsidRPr="002F3A91" w14:paraId="7FDFB427" w14:textId="77777777" w:rsidTr="00A4790E">
        <w:tc>
          <w:tcPr>
            <w:tcW w:w="550" w:type="dxa"/>
            <w:tcBorders>
              <w:top w:val="single" w:sz="4" w:space="0" w:color="auto"/>
              <w:left w:val="single" w:sz="4" w:space="0" w:color="auto"/>
              <w:bottom w:val="single" w:sz="4" w:space="0" w:color="auto"/>
              <w:right w:val="single" w:sz="4" w:space="0" w:color="auto"/>
            </w:tcBorders>
          </w:tcPr>
          <w:p w14:paraId="7BA1407C"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7433BCD2"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 Responsible Person for the Contract</w:t>
            </w:r>
          </w:p>
        </w:tc>
      </w:tr>
      <w:tr w:rsidR="00A4790E" w:rsidRPr="002F3A91" w14:paraId="22357F9F" w14:textId="77777777" w:rsidTr="00A4790E">
        <w:tc>
          <w:tcPr>
            <w:tcW w:w="550" w:type="dxa"/>
            <w:tcBorders>
              <w:top w:val="single" w:sz="4" w:space="0" w:color="auto"/>
              <w:left w:val="single" w:sz="4" w:space="0" w:color="auto"/>
              <w:bottom w:val="single" w:sz="4" w:space="0" w:color="auto"/>
              <w:right w:val="single" w:sz="4" w:space="0" w:color="auto"/>
            </w:tcBorders>
          </w:tcPr>
          <w:p w14:paraId="440F43B7"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18A58D96"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Tele: </w:t>
            </w:r>
          </w:p>
        </w:tc>
      </w:tr>
      <w:tr w:rsidR="00A4790E" w:rsidRPr="002F3A91" w14:paraId="7525114D" w14:textId="77777777" w:rsidTr="00A4790E">
        <w:tc>
          <w:tcPr>
            <w:tcW w:w="550" w:type="dxa"/>
            <w:tcBorders>
              <w:top w:val="single" w:sz="4" w:space="0" w:color="auto"/>
              <w:left w:val="single" w:sz="4" w:space="0" w:color="auto"/>
              <w:bottom w:val="single" w:sz="4" w:space="0" w:color="auto"/>
              <w:right w:val="single" w:sz="4" w:space="0" w:color="auto"/>
            </w:tcBorders>
          </w:tcPr>
          <w:p w14:paraId="796DBF37"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024D93A0"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Fax: </w:t>
            </w:r>
          </w:p>
        </w:tc>
      </w:tr>
      <w:tr w:rsidR="00A4790E" w:rsidRPr="002F3A91" w14:paraId="3D4481DB" w14:textId="77777777" w:rsidTr="00A4790E">
        <w:tc>
          <w:tcPr>
            <w:tcW w:w="550" w:type="dxa"/>
            <w:tcBorders>
              <w:top w:val="single" w:sz="4" w:space="0" w:color="auto"/>
              <w:left w:val="single" w:sz="4" w:space="0" w:color="auto"/>
              <w:bottom w:val="single" w:sz="4" w:space="0" w:color="auto"/>
              <w:right w:val="single" w:sz="4" w:space="0" w:color="auto"/>
            </w:tcBorders>
          </w:tcPr>
          <w:p w14:paraId="2A15AF50"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1CF34FAE"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Mobile:</w:t>
            </w:r>
          </w:p>
        </w:tc>
      </w:tr>
      <w:tr w:rsidR="00A4790E" w:rsidRPr="002F3A91" w14:paraId="7B234223" w14:textId="77777777" w:rsidTr="00A4790E">
        <w:tc>
          <w:tcPr>
            <w:tcW w:w="550" w:type="dxa"/>
            <w:tcBorders>
              <w:top w:val="single" w:sz="4" w:space="0" w:color="auto"/>
              <w:left w:val="single" w:sz="4" w:space="0" w:color="auto"/>
              <w:bottom w:val="single" w:sz="4" w:space="0" w:color="auto"/>
              <w:right w:val="single" w:sz="4" w:space="0" w:color="auto"/>
            </w:tcBorders>
          </w:tcPr>
          <w:p w14:paraId="08367884"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2CBA1E25"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Email: </w:t>
            </w:r>
          </w:p>
        </w:tc>
      </w:tr>
      <w:tr w:rsidR="00A4790E" w:rsidRPr="002F3A91" w14:paraId="2AA7BB45" w14:textId="77777777" w:rsidTr="00A4790E">
        <w:tc>
          <w:tcPr>
            <w:tcW w:w="550" w:type="dxa"/>
            <w:tcBorders>
              <w:top w:val="single" w:sz="4" w:space="0" w:color="auto"/>
              <w:left w:val="single" w:sz="4" w:space="0" w:color="auto"/>
              <w:bottom w:val="single" w:sz="4" w:space="0" w:color="auto"/>
              <w:right w:val="single" w:sz="4" w:space="0" w:color="auto"/>
            </w:tcBorders>
          </w:tcPr>
          <w:p w14:paraId="12AD2A9C"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184859BF"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33F44F6F" w14:textId="77777777" w:rsidTr="00A4790E">
        <w:tc>
          <w:tcPr>
            <w:tcW w:w="550" w:type="dxa"/>
            <w:tcBorders>
              <w:top w:val="single" w:sz="4" w:space="0" w:color="auto"/>
              <w:left w:val="single" w:sz="4" w:space="0" w:color="auto"/>
              <w:bottom w:val="single" w:sz="4" w:space="0" w:color="auto"/>
              <w:right w:val="single" w:sz="4" w:space="0" w:color="auto"/>
            </w:tcBorders>
          </w:tcPr>
          <w:p w14:paraId="7FC81975"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3A85A413"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b.  Responsible Person for the Service:</w:t>
            </w:r>
          </w:p>
        </w:tc>
      </w:tr>
      <w:tr w:rsidR="00A4790E" w:rsidRPr="002F3A91" w14:paraId="666564D4" w14:textId="77777777" w:rsidTr="00A4790E">
        <w:tc>
          <w:tcPr>
            <w:tcW w:w="550" w:type="dxa"/>
            <w:tcBorders>
              <w:top w:val="single" w:sz="4" w:space="0" w:color="auto"/>
              <w:left w:val="single" w:sz="4" w:space="0" w:color="auto"/>
              <w:bottom w:val="single" w:sz="4" w:space="0" w:color="auto"/>
              <w:right w:val="single" w:sz="4" w:space="0" w:color="auto"/>
            </w:tcBorders>
          </w:tcPr>
          <w:p w14:paraId="3E9829B2"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6E84595E"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(If different to the above)</w:t>
            </w:r>
          </w:p>
        </w:tc>
      </w:tr>
      <w:tr w:rsidR="00A4790E" w:rsidRPr="002F3A91" w14:paraId="264562B8" w14:textId="77777777" w:rsidTr="00A4790E">
        <w:tc>
          <w:tcPr>
            <w:tcW w:w="550" w:type="dxa"/>
            <w:tcBorders>
              <w:top w:val="single" w:sz="4" w:space="0" w:color="auto"/>
              <w:left w:val="single" w:sz="4" w:space="0" w:color="auto"/>
              <w:bottom w:val="single" w:sz="4" w:space="0" w:color="auto"/>
              <w:right w:val="single" w:sz="4" w:space="0" w:color="auto"/>
            </w:tcBorders>
          </w:tcPr>
          <w:p w14:paraId="5ADA189E"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7BEF4C0C"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Tele: </w:t>
            </w:r>
          </w:p>
        </w:tc>
      </w:tr>
      <w:tr w:rsidR="00A4790E" w:rsidRPr="002F3A91" w14:paraId="2AEEC07D" w14:textId="77777777" w:rsidTr="00A4790E">
        <w:tc>
          <w:tcPr>
            <w:tcW w:w="550" w:type="dxa"/>
            <w:tcBorders>
              <w:top w:val="single" w:sz="4" w:space="0" w:color="auto"/>
              <w:left w:val="single" w:sz="4" w:space="0" w:color="auto"/>
              <w:bottom w:val="single" w:sz="4" w:space="0" w:color="auto"/>
              <w:right w:val="single" w:sz="4" w:space="0" w:color="auto"/>
            </w:tcBorders>
          </w:tcPr>
          <w:p w14:paraId="4EE8F825"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5A849255"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Fax: </w:t>
            </w:r>
          </w:p>
        </w:tc>
      </w:tr>
      <w:tr w:rsidR="00A4790E" w:rsidRPr="002F3A91" w14:paraId="2872F52B" w14:textId="77777777" w:rsidTr="00A4790E">
        <w:tc>
          <w:tcPr>
            <w:tcW w:w="550" w:type="dxa"/>
            <w:tcBorders>
              <w:top w:val="single" w:sz="4" w:space="0" w:color="auto"/>
              <w:left w:val="single" w:sz="4" w:space="0" w:color="auto"/>
              <w:bottom w:val="single" w:sz="4" w:space="0" w:color="auto"/>
              <w:right w:val="single" w:sz="4" w:space="0" w:color="auto"/>
            </w:tcBorders>
          </w:tcPr>
          <w:p w14:paraId="245B4DAF"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5DBFF6FB"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Mobile</w:t>
            </w:r>
          </w:p>
        </w:tc>
      </w:tr>
      <w:tr w:rsidR="00A4790E" w:rsidRPr="002F3A91" w14:paraId="39AC7BB4" w14:textId="77777777" w:rsidTr="00A4790E">
        <w:tc>
          <w:tcPr>
            <w:tcW w:w="550" w:type="dxa"/>
            <w:tcBorders>
              <w:top w:val="single" w:sz="4" w:space="0" w:color="auto"/>
              <w:left w:val="single" w:sz="4" w:space="0" w:color="auto"/>
              <w:bottom w:val="single" w:sz="4" w:space="0" w:color="auto"/>
              <w:right w:val="single" w:sz="4" w:space="0" w:color="auto"/>
            </w:tcBorders>
          </w:tcPr>
          <w:p w14:paraId="5D34415F" w14:textId="77777777"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38BCAFAE"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Email: </w:t>
            </w:r>
          </w:p>
        </w:tc>
      </w:tr>
      <w:tr w:rsidR="00A4790E" w:rsidRPr="002F3A91" w14:paraId="2202B819" w14:textId="77777777" w:rsidTr="00A4790E">
        <w:tc>
          <w:tcPr>
            <w:tcW w:w="550" w:type="dxa"/>
            <w:tcBorders>
              <w:top w:val="single" w:sz="4" w:space="0" w:color="auto"/>
              <w:left w:val="single" w:sz="4" w:space="0" w:color="auto"/>
              <w:bottom w:val="single" w:sz="4" w:space="0" w:color="auto"/>
              <w:right w:val="single" w:sz="4" w:space="0" w:color="auto"/>
            </w:tcBorders>
          </w:tcPr>
          <w:p w14:paraId="29128BE6"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478DB26C"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75C3908E"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5D5D48E8"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7.</w:t>
            </w:r>
          </w:p>
        </w:tc>
        <w:tc>
          <w:tcPr>
            <w:tcW w:w="8664" w:type="dxa"/>
            <w:tcBorders>
              <w:top w:val="single" w:sz="4" w:space="0" w:color="auto"/>
              <w:left w:val="single" w:sz="4" w:space="0" w:color="auto"/>
              <w:bottom w:val="single" w:sz="4" w:space="0" w:color="auto"/>
              <w:right w:val="single" w:sz="4" w:space="0" w:color="auto"/>
            </w:tcBorders>
            <w:hideMark/>
          </w:tcPr>
          <w:p w14:paraId="5EC2E477"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VAT registration Number (if applicable)</w:t>
            </w:r>
          </w:p>
        </w:tc>
      </w:tr>
      <w:tr w:rsidR="00A4790E" w:rsidRPr="002F3A91" w14:paraId="12E8FF32" w14:textId="77777777" w:rsidTr="00A4790E">
        <w:tc>
          <w:tcPr>
            <w:tcW w:w="550" w:type="dxa"/>
            <w:tcBorders>
              <w:top w:val="single" w:sz="4" w:space="0" w:color="auto"/>
              <w:left w:val="single" w:sz="4" w:space="0" w:color="auto"/>
              <w:bottom w:val="single" w:sz="4" w:space="0" w:color="auto"/>
              <w:right w:val="single" w:sz="4" w:space="0" w:color="auto"/>
            </w:tcBorders>
          </w:tcPr>
          <w:p w14:paraId="6A8D83EE"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520B347A" w14:textId="77777777" w:rsidR="00A4790E" w:rsidRPr="002F3A91" w:rsidRDefault="00A4790E">
            <w:pPr>
              <w:pStyle w:val="Header"/>
              <w:rPr>
                <w:rFonts w:ascii="Trebuchet MS" w:hAnsi="Trebuchet MS" w:cs="Arial"/>
                <w:b/>
                <w:bCs/>
                <w:color w:val="000000"/>
                <w:szCs w:val="22"/>
                <w:lang w:eastAsia="en-GB"/>
              </w:rPr>
            </w:pPr>
          </w:p>
        </w:tc>
      </w:tr>
      <w:tr w:rsidR="00A4790E" w:rsidRPr="002F3A91" w14:paraId="0E9C3F8C"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0F92D099"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8.</w:t>
            </w:r>
          </w:p>
        </w:tc>
        <w:tc>
          <w:tcPr>
            <w:tcW w:w="8664" w:type="dxa"/>
            <w:tcBorders>
              <w:top w:val="single" w:sz="4" w:space="0" w:color="auto"/>
              <w:left w:val="single" w:sz="4" w:space="0" w:color="auto"/>
              <w:bottom w:val="single" w:sz="4" w:space="0" w:color="auto"/>
              <w:right w:val="single" w:sz="4" w:space="0" w:color="auto"/>
            </w:tcBorders>
            <w:hideMark/>
          </w:tcPr>
          <w:p w14:paraId="0E59303D" w14:textId="77777777"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Payment Details</w:t>
            </w:r>
          </w:p>
        </w:tc>
      </w:tr>
      <w:tr w:rsidR="00A4790E" w:rsidRPr="002F3A91" w14:paraId="025923E4" w14:textId="77777777" w:rsidTr="00A4790E">
        <w:tc>
          <w:tcPr>
            <w:tcW w:w="550" w:type="dxa"/>
            <w:tcBorders>
              <w:top w:val="single" w:sz="4" w:space="0" w:color="auto"/>
              <w:left w:val="single" w:sz="4" w:space="0" w:color="auto"/>
              <w:bottom w:val="single" w:sz="4" w:space="0" w:color="auto"/>
              <w:right w:val="single" w:sz="4" w:space="0" w:color="auto"/>
            </w:tcBorders>
          </w:tcPr>
          <w:p w14:paraId="1B3E97DB"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4B5476AA"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Account Name:</w:t>
            </w:r>
          </w:p>
        </w:tc>
      </w:tr>
      <w:tr w:rsidR="00A4790E" w:rsidRPr="002F3A91" w14:paraId="42387D7C" w14:textId="77777777" w:rsidTr="00A4790E">
        <w:tc>
          <w:tcPr>
            <w:tcW w:w="550" w:type="dxa"/>
            <w:tcBorders>
              <w:top w:val="single" w:sz="4" w:space="0" w:color="auto"/>
              <w:left w:val="single" w:sz="4" w:space="0" w:color="auto"/>
              <w:bottom w:val="single" w:sz="4" w:space="0" w:color="auto"/>
              <w:right w:val="single" w:sz="4" w:space="0" w:color="auto"/>
            </w:tcBorders>
          </w:tcPr>
          <w:p w14:paraId="30C283EC"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314BC104"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Bank Name: </w:t>
            </w:r>
          </w:p>
        </w:tc>
      </w:tr>
      <w:tr w:rsidR="00A4790E" w:rsidRPr="002F3A91" w14:paraId="0801022D" w14:textId="77777777" w:rsidTr="00A4790E">
        <w:trPr>
          <w:trHeight w:val="70"/>
        </w:trPr>
        <w:tc>
          <w:tcPr>
            <w:tcW w:w="550" w:type="dxa"/>
            <w:tcBorders>
              <w:top w:val="single" w:sz="4" w:space="0" w:color="auto"/>
              <w:left w:val="single" w:sz="4" w:space="0" w:color="auto"/>
              <w:bottom w:val="single" w:sz="4" w:space="0" w:color="auto"/>
              <w:right w:val="single" w:sz="4" w:space="0" w:color="auto"/>
            </w:tcBorders>
          </w:tcPr>
          <w:p w14:paraId="0C32DF62"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16B06435"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Address:</w:t>
            </w:r>
          </w:p>
        </w:tc>
      </w:tr>
      <w:tr w:rsidR="00A4790E" w:rsidRPr="002F3A91" w14:paraId="2634A8CE" w14:textId="77777777" w:rsidTr="00A4790E">
        <w:tc>
          <w:tcPr>
            <w:tcW w:w="550" w:type="dxa"/>
            <w:tcBorders>
              <w:top w:val="single" w:sz="4" w:space="0" w:color="auto"/>
              <w:left w:val="single" w:sz="4" w:space="0" w:color="auto"/>
              <w:bottom w:val="single" w:sz="4" w:space="0" w:color="auto"/>
              <w:right w:val="single" w:sz="4" w:space="0" w:color="auto"/>
            </w:tcBorders>
          </w:tcPr>
          <w:p w14:paraId="29BD1F50"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576704EC"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Sort Code:</w:t>
            </w:r>
          </w:p>
        </w:tc>
      </w:tr>
      <w:tr w:rsidR="00A4790E" w:rsidRPr="002F3A91" w14:paraId="0F60D5F9" w14:textId="77777777" w:rsidTr="00A4790E">
        <w:tc>
          <w:tcPr>
            <w:tcW w:w="550" w:type="dxa"/>
            <w:tcBorders>
              <w:top w:val="single" w:sz="4" w:space="0" w:color="auto"/>
              <w:left w:val="single" w:sz="4" w:space="0" w:color="auto"/>
              <w:bottom w:val="single" w:sz="4" w:space="0" w:color="auto"/>
              <w:right w:val="single" w:sz="4" w:space="0" w:color="auto"/>
            </w:tcBorders>
          </w:tcPr>
          <w:p w14:paraId="4D3C9CDC" w14:textId="77777777"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295A7C57" w14:textId="77777777"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Account Number:</w:t>
            </w:r>
          </w:p>
        </w:tc>
      </w:tr>
      <w:tr w:rsidR="00A4790E" w:rsidRPr="002F3A91" w14:paraId="2FBE73E3" w14:textId="77777777" w:rsidTr="00A4790E">
        <w:tc>
          <w:tcPr>
            <w:tcW w:w="550" w:type="dxa"/>
            <w:tcBorders>
              <w:top w:val="single" w:sz="4" w:space="0" w:color="auto"/>
              <w:left w:val="single" w:sz="4" w:space="0" w:color="auto"/>
              <w:bottom w:val="single" w:sz="4" w:space="0" w:color="auto"/>
              <w:right w:val="single" w:sz="4" w:space="0" w:color="auto"/>
            </w:tcBorders>
          </w:tcPr>
          <w:p w14:paraId="10FD660F" w14:textId="77777777" w:rsidR="00A4790E" w:rsidRPr="002F3A91" w:rsidRDefault="00A4790E">
            <w:pPr>
              <w:pStyle w:val="Header"/>
              <w:rPr>
                <w:rFonts w:ascii="Trebuchet MS" w:hAnsi="Trebuchet MS" w:cs="Arial"/>
                <w:b/>
                <w:bCs/>
                <w:i/>
                <w:i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6441148E" w14:textId="77777777" w:rsidR="00A4790E" w:rsidRPr="002F3A91" w:rsidRDefault="00A4790E">
            <w:pPr>
              <w:pStyle w:val="Header"/>
              <w:rPr>
                <w:rFonts w:ascii="Trebuchet MS" w:hAnsi="Trebuchet MS" w:cs="Arial"/>
                <w:i/>
                <w:iCs/>
                <w:color w:val="000000"/>
                <w:szCs w:val="22"/>
                <w:lang w:eastAsia="en-GB"/>
              </w:rPr>
            </w:pPr>
          </w:p>
        </w:tc>
      </w:tr>
    </w:tbl>
    <w:p w14:paraId="38709F4F" w14:textId="77777777" w:rsidR="00A4790E" w:rsidRPr="002F3A91" w:rsidRDefault="00A4790E" w:rsidP="00A4790E">
      <w:pPr>
        <w:spacing w:line="240" w:lineRule="auto"/>
        <w:rPr>
          <w:rFonts w:ascii="Trebuchet MS" w:hAnsi="Trebuchet MS" w:cs="Arial"/>
          <w:b/>
          <w:bCs/>
          <w:i/>
          <w:iCs/>
          <w:color w:val="000000"/>
        </w:rPr>
        <w:sectPr w:rsidR="00A4790E" w:rsidRPr="002F3A91" w:rsidSect="00FA7A73">
          <w:headerReference w:type="default" r:id="rId19"/>
          <w:footerReference w:type="default" r:id="rId20"/>
          <w:headerReference w:type="first" r:id="rId21"/>
          <w:pgSz w:w="11906" w:h="16838"/>
          <w:pgMar w:top="2637" w:right="1440" w:bottom="1701" w:left="1134" w:header="794" w:footer="567" w:gutter="0"/>
          <w:cols w:space="720"/>
          <w:titlePg/>
          <w:docGrid w:linePitch="299"/>
        </w:sectPr>
      </w:pPr>
    </w:p>
    <w:p w14:paraId="539C7D5A" w14:textId="77777777"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8" w:name="_ANNEX_4"/>
      <w:bookmarkEnd w:id="8"/>
      <w:r w:rsidRPr="002F3A91">
        <w:rPr>
          <w:rFonts w:ascii="Trebuchet MS" w:hAnsi="Trebuchet MS" w:cs="Arial"/>
          <w:b/>
          <w:bCs/>
          <w:sz w:val="22"/>
          <w:szCs w:val="22"/>
        </w:rPr>
        <w:lastRenderedPageBreak/>
        <w:t>ANNEX 4</w:t>
      </w:r>
    </w:p>
    <w:p w14:paraId="3581D5DD" w14:textId="77777777" w:rsidR="00A4790E" w:rsidRPr="002F3A91" w:rsidRDefault="00A4790E" w:rsidP="00A4790E">
      <w:pPr>
        <w:pStyle w:val="Heading"/>
        <w:spacing w:before="120"/>
        <w:rPr>
          <w:rFonts w:ascii="Trebuchet MS" w:hAnsi="Trebuchet MS" w:cs="Arial"/>
          <w:b/>
          <w:bCs/>
          <w:color w:val="000000"/>
          <w:szCs w:val="22"/>
          <w:u w:val="single"/>
        </w:rPr>
      </w:pPr>
      <w:r w:rsidRPr="002F3A91">
        <w:rPr>
          <w:rFonts w:ascii="Trebuchet MS" w:hAnsi="Trebuchet MS" w:cs="Arial"/>
          <w:b/>
          <w:bCs/>
          <w:color w:val="000000"/>
          <w:szCs w:val="22"/>
          <w:u w:val="single"/>
        </w:rPr>
        <w:t>Form of Tender</w:t>
      </w:r>
    </w:p>
    <w:p w14:paraId="50F655E7" w14:textId="77777777" w:rsidR="00A4790E" w:rsidRPr="002F3A91" w:rsidRDefault="00A4790E" w:rsidP="00A4790E">
      <w:pPr>
        <w:pStyle w:val="Heading"/>
        <w:spacing w:before="120"/>
        <w:rPr>
          <w:rFonts w:ascii="Trebuchet MS" w:hAnsi="Trebuchet MS" w:cs="Arial"/>
          <w:b/>
          <w:bCs/>
          <w:color w:val="000000"/>
          <w:szCs w:val="22"/>
        </w:rPr>
      </w:pPr>
      <w:bookmarkStart w:id="9" w:name="_Toc94075095"/>
      <w:r w:rsidRPr="002F3A91">
        <w:rPr>
          <w:rFonts w:ascii="Trebuchet MS" w:hAnsi="Trebuchet MS" w:cs="Arial"/>
          <w:b/>
          <w:bCs/>
          <w:color w:val="000000"/>
          <w:szCs w:val="22"/>
        </w:rPr>
        <w:t>Part I – Declaration</w:t>
      </w:r>
      <w:bookmarkEnd w:id="9"/>
    </w:p>
    <w:p w14:paraId="154A57DC" w14:textId="77777777" w:rsidR="00A4790E" w:rsidRPr="002F3A91" w:rsidRDefault="00A4790E" w:rsidP="00A4790E">
      <w:pPr>
        <w:pStyle w:val="Heading5"/>
        <w:numPr>
          <w:ilvl w:val="0"/>
          <w:numId w:val="0"/>
        </w:numPr>
        <w:tabs>
          <w:tab w:val="left" w:pos="720"/>
        </w:tabs>
        <w:spacing w:before="120"/>
        <w:rPr>
          <w:rFonts w:ascii="Trebuchet MS" w:hAnsi="Trebuchet MS" w:cs="Arial"/>
          <w:b/>
          <w:bCs/>
          <w:sz w:val="22"/>
          <w:szCs w:val="22"/>
        </w:rPr>
      </w:pPr>
      <w:bookmarkStart w:id="10" w:name="_Note:_The_Bidder"/>
      <w:bookmarkEnd w:id="10"/>
      <w:r w:rsidRPr="002F3A91">
        <w:rPr>
          <w:rFonts w:ascii="Trebuchet MS" w:hAnsi="Trebuchet MS" w:cs="Arial"/>
          <w:b/>
          <w:bCs/>
          <w:sz w:val="22"/>
          <w:szCs w:val="22"/>
        </w:rPr>
        <w:t>Note: The Bidder is to type the following on its own letter headed paper</w:t>
      </w:r>
    </w:p>
    <w:p w14:paraId="60195DB3" w14:textId="77777777" w:rsidR="00A4790E" w:rsidRPr="002F3A91" w:rsidRDefault="00A4790E" w:rsidP="00A4790E">
      <w:pPr>
        <w:pStyle w:val="EndnoteText"/>
        <w:tabs>
          <w:tab w:val="left" w:pos="-720"/>
        </w:tabs>
        <w:suppressAutoHyphens/>
        <w:spacing w:before="120"/>
        <w:rPr>
          <w:rFonts w:ascii="Trebuchet MS" w:hAnsi="Trebuchet MS" w:cs="Arial"/>
          <w:color w:val="000000"/>
          <w:sz w:val="22"/>
          <w:szCs w:val="22"/>
        </w:rPr>
      </w:pPr>
      <w:r w:rsidRPr="002F3A91">
        <w:rPr>
          <w:rFonts w:ascii="Trebuchet MS" w:hAnsi="Trebuchet MS" w:cs="Arial"/>
          <w:color w:val="000000"/>
          <w:sz w:val="22"/>
          <w:szCs w:val="22"/>
        </w:rPr>
        <w:t xml:space="preserve">Dear Big Lottery Fund </w:t>
      </w:r>
    </w:p>
    <w:p w14:paraId="482C8082" w14:textId="77777777" w:rsidR="00A4790E" w:rsidRPr="002F3A91" w:rsidRDefault="00A4790E" w:rsidP="00A4790E">
      <w:pPr>
        <w:tabs>
          <w:tab w:val="left" w:pos="-720"/>
        </w:tabs>
        <w:suppressAutoHyphens/>
        <w:jc w:val="both"/>
        <w:rPr>
          <w:rFonts w:ascii="Trebuchet MS" w:hAnsi="Trebuchet MS" w:cs="Arial"/>
          <w:color w:val="000000"/>
        </w:rPr>
      </w:pPr>
    </w:p>
    <w:p w14:paraId="6E4AC4F4" w14:textId="0D688FB3" w:rsidR="00A4790E" w:rsidRPr="002F3A91" w:rsidRDefault="00A4790E" w:rsidP="00A4790E">
      <w:pPr>
        <w:rPr>
          <w:rFonts w:ascii="Trebuchet MS" w:hAnsi="Trebuchet MS" w:cs="Arial"/>
          <w:color w:val="000000"/>
        </w:rPr>
      </w:pPr>
      <w:r w:rsidRPr="002F3A91">
        <w:rPr>
          <w:rFonts w:ascii="Trebuchet MS" w:hAnsi="Trebuchet MS" w:cs="Arial"/>
          <w:b/>
          <w:bCs/>
          <w:color w:val="000000"/>
        </w:rPr>
        <w:t xml:space="preserve">CONTRACT </w:t>
      </w:r>
      <w:r w:rsidRPr="002F3A91">
        <w:rPr>
          <w:rFonts w:ascii="Trebuchet MS" w:hAnsi="Trebuchet MS" w:cs="Arial"/>
          <w:b/>
          <w:color w:val="000000"/>
        </w:rPr>
        <w:t xml:space="preserve">FOR </w:t>
      </w:r>
      <w:r w:rsidRPr="002F3A91">
        <w:rPr>
          <w:rFonts w:ascii="Trebuchet MS" w:hAnsi="Trebuchet MS" w:cs="Arial"/>
          <w:b/>
          <w:bCs/>
          <w:caps/>
          <w:color w:val="000000"/>
        </w:rPr>
        <w:t xml:space="preserve">Tender Title: </w:t>
      </w:r>
      <w:r w:rsidR="00567D46" w:rsidRPr="00567D46">
        <w:rPr>
          <w:rFonts w:ascii="Trebuchet MS" w:hAnsi="Trebuchet MS" w:cs="Arial"/>
          <w:b/>
        </w:rPr>
        <w:t xml:space="preserve"> </w:t>
      </w:r>
      <w:r w:rsidR="00567D46">
        <w:rPr>
          <w:rFonts w:ascii="Trebuchet MS" w:hAnsi="Trebuchet MS" w:cs="Arial"/>
          <w:b/>
        </w:rPr>
        <w:t xml:space="preserve">Consultancy Services to Support Development of New </w:t>
      </w:r>
      <w:r w:rsidR="004E55E4">
        <w:rPr>
          <w:rFonts w:ascii="Trebuchet MS" w:hAnsi="Trebuchet MS" w:cs="Arial"/>
          <w:b/>
        </w:rPr>
        <w:t xml:space="preserve">Operating </w:t>
      </w:r>
      <w:proofErr w:type="gramStart"/>
      <w:r w:rsidR="004E55E4">
        <w:rPr>
          <w:rFonts w:ascii="Trebuchet MS" w:hAnsi="Trebuchet MS" w:cs="Arial"/>
          <w:b/>
        </w:rPr>
        <w:t>Model</w:t>
      </w:r>
      <w:r w:rsidR="00567D46">
        <w:rPr>
          <w:rFonts w:ascii="Trebuchet MS" w:hAnsi="Trebuchet MS" w:cs="Arial"/>
          <w:b/>
        </w:rPr>
        <w:t xml:space="preserve">  </w:t>
      </w:r>
      <w:r w:rsidR="00567D46">
        <w:rPr>
          <w:rFonts w:ascii="Trebuchet MS" w:hAnsi="Trebuchet MS" w:cs="Arial"/>
        </w:rPr>
        <w:t>BIG001</w:t>
      </w:r>
      <w:proofErr w:type="gramEnd"/>
      <w:r w:rsidR="00567D46">
        <w:rPr>
          <w:rFonts w:ascii="Trebuchet MS" w:hAnsi="Trebuchet MS" w:cs="Arial"/>
        </w:rPr>
        <w:t>-0784 (“the Contract”)</w:t>
      </w:r>
    </w:p>
    <w:p w14:paraId="4572BAA7" w14:textId="77777777" w:rsidR="00A4790E" w:rsidRPr="002F3A91" w:rsidRDefault="00A4790E" w:rsidP="00A4790E">
      <w:pPr>
        <w:tabs>
          <w:tab w:val="left" w:pos="-720"/>
        </w:tabs>
        <w:suppressAutoHyphens/>
        <w:jc w:val="both"/>
        <w:rPr>
          <w:rFonts w:ascii="Trebuchet MS" w:hAnsi="Trebuchet MS" w:cs="Arial"/>
          <w:b/>
          <w:bCs/>
          <w:color w:val="000000"/>
        </w:rPr>
      </w:pPr>
    </w:p>
    <w:p w14:paraId="5D6F75CD" w14:textId="77777777" w:rsidR="00A4790E" w:rsidRPr="002F3A91" w:rsidRDefault="00A4790E" w:rsidP="007B5B72">
      <w:p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color w:val="000000"/>
        </w:rPr>
        <w:t>Having examined the proposed Contract comprising</w:t>
      </w:r>
      <w:r w:rsidR="007B5B72" w:rsidRPr="002F3A91">
        <w:rPr>
          <w:rFonts w:ascii="Trebuchet MS" w:hAnsi="Trebuchet MS" w:cs="Arial"/>
          <w:color w:val="000000"/>
        </w:rPr>
        <w:t>, w</w:t>
      </w:r>
      <w:r w:rsidRPr="002F3A91">
        <w:rPr>
          <w:rFonts w:ascii="Trebuchet MS" w:hAnsi="Trebuchet MS" w:cs="Arial"/>
          <w:color w:val="000000"/>
        </w:rPr>
        <w:t>e do hereby offer to enter into a Contract with THE FUND on the terms and conditions in the said Contract.</w:t>
      </w:r>
    </w:p>
    <w:p w14:paraId="18073136" w14:textId="258BA884" w:rsidR="00A4790E" w:rsidRPr="002F3A91" w:rsidRDefault="00A4790E" w:rsidP="00A4790E">
      <w:pPr>
        <w:pStyle w:val="BodyText"/>
        <w:tabs>
          <w:tab w:val="left" w:pos="-720"/>
        </w:tabs>
        <w:suppressAutoHyphens/>
        <w:spacing w:before="120"/>
        <w:jc w:val="both"/>
        <w:rPr>
          <w:rFonts w:ascii="Trebuchet MS" w:hAnsi="Trebuchet MS" w:cs="Arial"/>
          <w:color w:val="000000"/>
          <w:szCs w:val="22"/>
        </w:rPr>
      </w:pPr>
      <w:r w:rsidRPr="002F3A91">
        <w:rPr>
          <w:rFonts w:ascii="Trebuchet MS" w:hAnsi="Trebuchet MS" w:cs="Arial"/>
          <w:color w:val="000000"/>
          <w:szCs w:val="22"/>
        </w:rPr>
        <w:t xml:space="preserve">We undertake to keep the Tender open for acceptance by THE FUND for a period </w:t>
      </w:r>
      <w:r w:rsidRPr="00362363">
        <w:rPr>
          <w:rFonts w:ascii="Trebuchet MS" w:hAnsi="Trebuchet MS" w:cs="Arial"/>
          <w:color w:val="000000"/>
          <w:szCs w:val="22"/>
        </w:rPr>
        <w:t xml:space="preserve">of </w:t>
      </w:r>
      <w:r w:rsidR="00567D46">
        <w:rPr>
          <w:rFonts w:ascii="Trebuchet MS" w:hAnsi="Trebuchet MS" w:cs="Arial"/>
          <w:color w:val="000000"/>
          <w:szCs w:val="22"/>
        </w:rPr>
        <w:t>sixty</w:t>
      </w:r>
      <w:r w:rsidR="00567D46" w:rsidRPr="00362363">
        <w:rPr>
          <w:rFonts w:ascii="Trebuchet MS" w:hAnsi="Trebuchet MS" w:cs="Arial"/>
          <w:color w:val="000000"/>
          <w:szCs w:val="22"/>
        </w:rPr>
        <w:t xml:space="preserve"> </w:t>
      </w:r>
      <w:r w:rsidRPr="00362363">
        <w:rPr>
          <w:rFonts w:ascii="Trebuchet MS" w:hAnsi="Trebuchet MS" w:cs="Arial"/>
          <w:color w:val="000000"/>
          <w:szCs w:val="22"/>
        </w:rPr>
        <w:t>(</w:t>
      </w:r>
      <w:r w:rsidR="00567D46">
        <w:rPr>
          <w:rFonts w:ascii="Trebuchet MS" w:hAnsi="Trebuchet MS" w:cs="Arial"/>
          <w:color w:val="000000"/>
          <w:szCs w:val="22"/>
        </w:rPr>
        <w:t>6</w:t>
      </w:r>
      <w:r w:rsidRPr="00362363">
        <w:rPr>
          <w:rFonts w:ascii="Trebuchet MS" w:hAnsi="Trebuchet MS" w:cs="Arial"/>
          <w:color w:val="000000"/>
          <w:szCs w:val="22"/>
        </w:rPr>
        <w:t>0) days from the return date.</w:t>
      </w:r>
    </w:p>
    <w:p w14:paraId="66F7A222" w14:textId="77777777"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4513D110" w14:textId="77777777" w:rsidR="007B5B72"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 xml:space="preserve">Collude with any third party to fix the price of any number of Tenders for this Contract; </w:t>
      </w:r>
    </w:p>
    <w:p w14:paraId="24481D12" w14:textId="77777777" w:rsidR="00A4790E"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Offer, pay, or agree to pay any sum of money or consideration directly or indirectly to any person for doing, having done, or promising to be done, any act or thing of the sort described herein and above.</w:t>
      </w:r>
    </w:p>
    <w:p w14:paraId="7D8FEF3C" w14:textId="77777777"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understand that you are not bound to accept the lowest priced, or any, Tender.</w:t>
      </w:r>
    </w:p>
    <w:p w14:paraId="15D9DDBD" w14:textId="77777777" w:rsidR="00A4790E" w:rsidRPr="002F3A91" w:rsidRDefault="00A4790E" w:rsidP="00A4790E">
      <w:pPr>
        <w:tabs>
          <w:tab w:val="left" w:pos="-720"/>
        </w:tabs>
        <w:suppressAutoHyphens/>
        <w:spacing w:before="120"/>
        <w:rPr>
          <w:rFonts w:ascii="Trebuchet MS" w:hAnsi="Trebuchet MS" w:cs="Arial"/>
          <w:color w:val="000000"/>
        </w:rPr>
      </w:pPr>
    </w:p>
    <w:p w14:paraId="621C68C2" w14:textId="77777777" w:rsidR="00A4790E" w:rsidRPr="002F3A91" w:rsidRDefault="00A4790E" w:rsidP="00A4790E">
      <w:pPr>
        <w:pStyle w:val="BodyText"/>
        <w:tabs>
          <w:tab w:val="left" w:pos="-720"/>
          <w:tab w:val="left" w:pos="993"/>
          <w:tab w:val="left" w:pos="1440"/>
        </w:tabs>
        <w:suppressAutoHyphens/>
        <w:spacing w:before="120"/>
        <w:rPr>
          <w:rFonts w:ascii="Trebuchet MS" w:hAnsi="Trebuchet MS" w:cs="Arial"/>
          <w:color w:val="000000"/>
          <w:szCs w:val="22"/>
        </w:rPr>
      </w:pPr>
      <w:r w:rsidRPr="002F3A91">
        <w:rPr>
          <w:rFonts w:ascii="Trebuchet MS" w:hAnsi="Trebuchet MS" w:cs="Arial"/>
          <w:color w:val="000000"/>
          <w:szCs w:val="22"/>
        </w:rPr>
        <w:t>Signed:</w:t>
      </w:r>
      <w:r w:rsidRPr="002F3A91">
        <w:rPr>
          <w:rFonts w:ascii="Trebuchet MS" w:hAnsi="Trebuchet MS" w:cs="Arial"/>
          <w:color w:val="000000"/>
          <w:szCs w:val="22"/>
        </w:rPr>
        <w:tab/>
      </w:r>
      <w:r w:rsidRPr="002F3A91">
        <w:rPr>
          <w:rFonts w:ascii="Trebuchet MS" w:hAnsi="Trebuchet MS" w:cs="Arial"/>
          <w:color w:val="000000"/>
          <w:szCs w:val="22"/>
        </w:rPr>
        <w:tab/>
      </w:r>
    </w:p>
    <w:p w14:paraId="76EBD727" w14:textId="4EC5A7A8" w:rsidR="00A4790E" w:rsidRPr="002F3A91" w:rsidRDefault="00567D46"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0288" behindDoc="0" locked="0" layoutInCell="1" allowOverlap="1" wp14:anchorId="5D1138D2" wp14:editId="43953957">
                <wp:simplePos x="0" y="0"/>
                <wp:positionH relativeFrom="column">
                  <wp:posOffset>912495</wp:posOffset>
                </wp:positionH>
                <wp:positionV relativeFrom="paragraph">
                  <wp:posOffset>22225</wp:posOffset>
                </wp:positionV>
                <wp:extent cx="4343400" cy="0"/>
                <wp:effectExtent l="7620" t="9525" r="11430" b="952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622F1"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XFA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" strokecolor="silver"/>
            </w:pict>
          </mc:Fallback>
        </mc:AlternateContent>
      </w:r>
      <w:r w:rsidR="00A4790E" w:rsidRPr="002F3A91">
        <w:rPr>
          <w:rFonts w:ascii="Trebuchet MS" w:hAnsi="Trebuchet MS" w:cs="Arial"/>
          <w:color w:val="000000"/>
        </w:rPr>
        <w:t>Date:</w:t>
      </w:r>
      <w:r w:rsidR="00A4790E" w:rsidRPr="002F3A91">
        <w:rPr>
          <w:rFonts w:ascii="Trebuchet MS" w:hAnsi="Trebuchet MS" w:cs="Arial"/>
          <w:color w:val="000000"/>
        </w:rPr>
        <w:tab/>
      </w:r>
      <w:r w:rsidR="00A4790E" w:rsidRPr="002F3A91">
        <w:rPr>
          <w:rFonts w:ascii="Trebuchet MS" w:hAnsi="Trebuchet MS" w:cs="Arial"/>
          <w:color w:val="000000"/>
        </w:rPr>
        <w:tab/>
      </w:r>
    </w:p>
    <w:p w14:paraId="50A9FCF6" w14:textId="7D315FFB" w:rsidR="00A4790E" w:rsidRPr="002F3A91" w:rsidRDefault="00567D46"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2336" behindDoc="0" locked="0" layoutInCell="1" allowOverlap="1" wp14:anchorId="78BDA7CD" wp14:editId="3438AC29">
                <wp:simplePos x="0" y="0"/>
                <wp:positionH relativeFrom="column">
                  <wp:posOffset>908685</wp:posOffset>
                </wp:positionH>
                <wp:positionV relativeFrom="paragraph">
                  <wp:posOffset>33020</wp:posOffset>
                </wp:positionV>
                <wp:extent cx="4343400" cy="0"/>
                <wp:effectExtent l="13335" t="10160" r="5715" b="889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FA09"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xlEw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" strokecolor="silver"/>
            </w:pict>
          </mc:Fallback>
        </mc:AlternateContent>
      </w:r>
      <w:r w:rsidR="00A4790E" w:rsidRPr="002F3A91">
        <w:rPr>
          <w:rFonts w:ascii="Trebuchet MS" w:hAnsi="Trebuchet MS" w:cs="Arial"/>
          <w:color w:val="000000"/>
        </w:rPr>
        <w:t>Name:</w:t>
      </w:r>
      <w:r w:rsidR="00A4790E" w:rsidRPr="002F3A91">
        <w:rPr>
          <w:rFonts w:ascii="Trebuchet MS" w:hAnsi="Trebuchet MS" w:cs="Arial"/>
          <w:color w:val="000000"/>
        </w:rPr>
        <w:tab/>
      </w:r>
      <w:r w:rsidR="00A4790E" w:rsidRPr="002F3A91">
        <w:rPr>
          <w:rFonts w:ascii="Trebuchet MS" w:hAnsi="Trebuchet MS" w:cs="Arial"/>
          <w:color w:val="000000"/>
        </w:rPr>
        <w:tab/>
      </w:r>
    </w:p>
    <w:p w14:paraId="245A44B5" w14:textId="38531C50" w:rsidR="00A4790E" w:rsidRPr="002F3A91" w:rsidRDefault="00567D46" w:rsidP="00A4790E">
      <w:pPr>
        <w:tabs>
          <w:tab w:val="left" w:pos="-720"/>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1312" behindDoc="0" locked="0" layoutInCell="1" allowOverlap="1" wp14:anchorId="1EDB69AC" wp14:editId="684EF67E">
                <wp:simplePos x="0" y="0"/>
                <wp:positionH relativeFrom="column">
                  <wp:posOffset>899160</wp:posOffset>
                </wp:positionH>
                <wp:positionV relativeFrom="paragraph">
                  <wp:posOffset>17780</wp:posOffset>
                </wp:positionV>
                <wp:extent cx="4343400" cy="0"/>
                <wp:effectExtent l="13335" t="12700" r="5715" b="63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F2E7"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4Z8FAIAACkEAAAOAAAAZHJzL2Uyb0RvYy54bWysU9uu2jAQfK/Uf7D8Dkk4gUJ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" strokecolor="silver"/>
            </w:pict>
          </mc:Fallback>
        </mc:AlternateContent>
      </w:r>
      <w:r w:rsidR="00A4790E" w:rsidRPr="002F3A91">
        <w:rPr>
          <w:rFonts w:ascii="Trebuchet MS" w:hAnsi="Trebuchet MS" w:cs="Arial"/>
          <w:color w:val="000000"/>
        </w:rPr>
        <w:t xml:space="preserve">In the capacity of: </w:t>
      </w:r>
      <w:r w:rsidR="00A4790E" w:rsidRPr="002F3A91">
        <w:rPr>
          <w:rFonts w:ascii="Trebuchet MS" w:hAnsi="Trebuchet MS" w:cs="Arial"/>
          <w:color w:val="000000"/>
        </w:rPr>
        <w:tab/>
      </w:r>
    </w:p>
    <w:p w14:paraId="360A9757" w14:textId="2A614416" w:rsidR="00A4790E" w:rsidRPr="002F3A91" w:rsidRDefault="00567D46" w:rsidP="00A4790E">
      <w:pPr>
        <w:tabs>
          <w:tab w:val="left" w:pos="-720"/>
        </w:tabs>
        <w:suppressAutoHyphens/>
        <w:rPr>
          <w:rFonts w:ascii="Trebuchet MS" w:hAnsi="Trebuchet MS" w:cs="Arial"/>
          <w:color w:val="000000"/>
        </w:rPr>
      </w:pPr>
      <w:r>
        <w:rPr>
          <w:rFonts w:ascii="Trebuchet MS" w:hAnsi="Trebuchet MS" w:cs="Arial"/>
          <w:noProof/>
          <w:lang w:eastAsia="en-GB"/>
        </w:rPr>
        <mc:AlternateContent>
          <mc:Choice Requires="wps">
            <w:drawing>
              <wp:anchor distT="0" distB="0" distL="114300" distR="114300" simplePos="0" relativeHeight="251663360" behindDoc="0" locked="0" layoutInCell="1" allowOverlap="1" wp14:anchorId="6271AB3F" wp14:editId="4D7F5EB6">
                <wp:simplePos x="0" y="0"/>
                <wp:positionH relativeFrom="column">
                  <wp:posOffset>908685</wp:posOffset>
                </wp:positionH>
                <wp:positionV relativeFrom="paragraph">
                  <wp:posOffset>22860</wp:posOffset>
                </wp:positionV>
                <wp:extent cx="4343400" cy="0"/>
                <wp:effectExtent l="13335" t="7620" r="5715" b="1143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46B1"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9gEw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" strokecolor="silver"/>
            </w:pict>
          </mc:Fallback>
        </mc:AlternateContent>
      </w:r>
      <w:r w:rsidR="00A4790E" w:rsidRPr="002F3A91">
        <w:rPr>
          <w:rFonts w:ascii="Trebuchet MS" w:hAnsi="Trebuchet MS" w:cs="Arial"/>
          <w:color w:val="000000"/>
        </w:rPr>
        <w:t>Duly authorised to sign tenders for and on behalf of:</w:t>
      </w:r>
      <w:r w:rsidR="00A4790E" w:rsidRPr="002F3A91">
        <w:rPr>
          <w:rFonts w:ascii="Trebuchet MS" w:hAnsi="Trebuchet MS" w:cs="Arial"/>
          <w:color w:val="000000"/>
        </w:rPr>
        <w:tab/>
      </w:r>
      <w:bookmarkStart w:id="11" w:name="_Toc94075096"/>
    </w:p>
    <w:p w14:paraId="4F5CB84D" w14:textId="77777777" w:rsidR="00A4790E" w:rsidRPr="002F3A91" w:rsidRDefault="00A4790E" w:rsidP="00A4790E">
      <w:pPr>
        <w:tabs>
          <w:tab w:val="left" w:pos="-720"/>
        </w:tabs>
        <w:suppressAutoHyphens/>
        <w:spacing w:before="120"/>
        <w:rPr>
          <w:rFonts w:ascii="Trebuchet MS" w:hAnsi="Trebuchet MS" w:cs="Arial"/>
          <w:color w:val="000000"/>
        </w:rPr>
      </w:pPr>
    </w:p>
    <w:p w14:paraId="331737B1" w14:textId="77777777" w:rsidR="00A4790E" w:rsidRPr="002F3A91" w:rsidRDefault="00A4790E" w:rsidP="00A4790E">
      <w:pPr>
        <w:tabs>
          <w:tab w:val="left" w:pos="-720"/>
        </w:tabs>
        <w:suppressAutoHyphens/>
        <w:spacing w:before="120"/>
        <w:rPr>
          <w:rFonts w:ascii="Trebuchet MS" w:hAnsi="Trebuchet MS" w:cs="Arial"/>
          <w:color w:val="000000"/>
        </w:rPr>
      </w:pPr>
    </w:p>
    <w:p w14:paraId="1CC0535A" w14:textId="77777777" w:rsidR="00A4790E" w:rsidRPr="002F3A91" w:rsidRDefault="00A4790E" w:rsidP="00A4790E">
      <w:pPr>
        <w:tabs>
          <w:tab w:val="left" w:pos="-720"/>
        </w:tabs>
        <w:suppressAutoHyphens/>
        <w:spacing w:before="120"/>
        <w:rPr>
          <w:rFonts w:ascii="Trebuchet MS" w:hAnsi="Trebuchet MS" w:cs="Arial"/>
          <w:color w:val="000000"/>
        </w:rPr>
      </w:pPr>
    </w:p>
    <w:p w14:paraId="194A5334" w14:textId="77777777" w:rsidR="00A4790E" w:rsidRPr="002F3A91" w:rsidRDefault="00A4790E" w:rsidP="00A4790E">
      <w:pPr>
        <w:pStyle w:val="Header"/>
        <w:rPr>
          <w:rFonts w:ascii="Trebuchet MS" w:hAnsi="Trebuchet MS" w:cs="Arial"/>
          <w:b/>
          <w:color w:val="000000"/>
          <w:szCs w:val="22"/>
        </w:rPr>
      </w:pPr>
      <w:r w:rsidRPr="002F3A91">
        <w:rPr>
          <w:rFonts w:ascii="Trebuchet MS" w:hAnsi="Trebuchet MS" w:cs="Arial"/>
          <w:b/>
          <w:color w:val="000000"/>
          <w:szCs w:val="22"/>
        </w:rPr>
        <w:lastRenderedPageBreak/>
        <w:t>ANNEX 5</w:t>
      </w:r>
    </w:p>
    <w:p w14:paraId="5366AB82" w14:textId="77777777" w:rsidR="00A4790E" w:rsidRPr="002F3A91" w:rsidRDefault="00A4790E" w:rsidP="00A4790E">
      <w:pPr>
        <w:pStyle w:val="Header"/>
        <w:rPr>
          <w:rFonts w:ascii="Trebuchet MS" w:hAnsi="Trebuchet MS" w:cs="Arial"/>
          <w:color w:val="000000"/>
          <w:szCs w:val="22"/>
        </w:rPr>
      </w:pPr>
    </w:p>
    <w:p w14:paraId="24CE8E38" w14:textId="77777777" w:rsidR="00DE2B30" w:rsidRPr="002F3A91" w:rsidRDefault="00DE2B30" w:rsidP="00A4790E">
      <w:pPr>
        <w:pStyle w:val="Heading"/>
        <w:rPr>
          <w:rFonts w:ascii="Trebuchet MS" w:hAnsi="Trebuchet MS" w:cs="Arial"/>
          <w:b/>
          <w:bCs/>
          <w:color w:val="000000"/>
          <w:szCs w:val="22"/>
        </w:rPr>
      </w:pPr>
      <w:r w:rsidRPr="002F3A91">
        <w:rPr>
          <w:rFonts w:ascii="Trebuchet MS" w:hAnsi="Trebuchet MS" w:cs="Arial"/>
          <w:b/>
          <w:bCs/>
          <w:color w:val="000000"/>
          <w:szCs w:val="22"/>
        </w:rPr>
        <w:t>Part I:</w:t>
      </w:r>
      <w:r w:rsidRPr="002F3A91">
        <w:rPr>
          <w:rFonts w:ascii="Trebuchet MS" w:hAnsi="Trebuchet MS" w:cs="Arial"/>
          <w:bCs/>
          <w:color w:val="000000"/>
        </w:rPr>
        <w:t xml:space="preserve"> </w:t>
      </w:r>
      <w:r w:rsidR="00B95EF1" w:rsidRPr="002F3A91">
        <w:rPr>
          <w:rFonts w:ascii="Trebuchet MS" w:hAnsi="Trebuchet MS" w:cs="Arial"/>
          <w:b/>
          <w:bCs/>
          <w:color w:val="000000"/>
          <w:szCs w:val="22"/>
        </w:rPr>
        <w:t>Transparency</w:t>
      </w:r>
    </w:p>
    <w:p w14:paraId="2332B4B7" w14:textId="77777777" w:rsidR="00A4790E" w:rsidRPr="002F3A91" w:rsidRDefault="00A4790E" w:rsidP="00A4790E">
      <w:pPr>
        <w:pStyle w:val="Heading"/>
        <w:rPr>
          <w:rFonts w:ascii="Trebuchet MS" w:hAnsi="Trebuchet MS" w:cs="Arial"/>
          <w:b/>
          <w:bCs/>
          <w:color w:val="000000"/>
          <w:szCs w:val="22"/>
        </w:rPr>
      </w:pPr>
    </w:p>
    <w:p w14:paraId="6B4B9710" w14:textId="77777777"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14:paraId="4DEF1EB2" w14:textId="77777777" w:rsidR="00A4790E" w:rsidRPr="002F3A91" w:rsidRDefault="00A4790E" w:rsidP="00A4790E">
      <w:pPr>
        <w:pStyle w:val="Heading"/>
        <w:jc w:val="both"/>
        <w:rPr>
          <w:rFonts w:ascii="Trebuchet MS" w:hAnsi="Trebuchet MS" w:cs="Arial"/>
          <w:bCs/>
          <w:color w:val="000000"/>
          <w:szCs w:val="22"/>
        </w:rPr>
      </w:pPr>
    </w:p>
    <w:p w14:paraId="6979836E" w14:textId="77777777"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14:paraId="75B3FAF5" w14:textId="77777777" w:rsidR="00A4790E" w:rsidRPr="002F3A91" w:rsidRDefault="00A4790E" w:rsidP="00A4790E">
      <w:pPr>
        <w:pStyle w:val="Heading"/>
        <w:jc w:val="both"/>
        <w:rPr>
          <w:rFonts w:ascii="Trebuchet MS" w:hAnsi="Trebuchet MS" w:cs="Arial"/>
          <w:bCs/>
          <w:color w:val="000000"/>
          <w:szCs w:val="22"/>
        </w:rPr>
      </w:pPr>
    </w:p>
    <w:p w14:paraId="14AF8DB4" w14:textId="77777777"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14:paraId="2DDC003E" w14:textId="77777777" w:rsidR="00A4790E" w:rsidRPr="002F3A91" w:rsidRDefault="00A4790E" w:rsidP="00A4790E">
      <w:pPr>
        <w:pStyle w:val="BodyText"/>
        <w:rPr>
          <w:rFonts w:ascii="Trebuchet MS" w:hAnsi="Trebuchet MS" w:cs="Arial"/>
          <w:szCs w:val="22"/>
        </w:rPr>
      </w:pPr>
    </w:p>
    <w:p w14:paraId="6C0219CC" w14:textId="20596393" w:rsidR="00A4790E" w:rsidRPr="00362363" w:rsidRDefault="00A4790E" w:rsidP="00A4790E">
      <w:pPr>
        <w:jc w:val="both"/>
        <w:rPr>
          <w:rFonts w:ascii="Trebuchet MS" w:hAnsi="Trebuchet MS" w:cs="Arial"/>
          <w:b/>
          <w:bCs/>
          <w:caps/>
          <w:color w:val="000000"/>
        </w:rPr>
      </w:pPr>
      <w:r w:rsidRPr="002F3A91">
        <w:rPr>
          <w:rFonts w:ascii="Trebuchet MS" w:hAnsi="Trebuchet MS" w:cs="Arial"/>
          <w:b/>
          <w:bCs/>
          <w:color w:val="000000"/>
        </w:rPr>
        <w:t xml:space="preserve">CONTRACT FOR </w:t>
      </w:r>
      <w:r w:rsidR="00362363">
        <w:rPr>
          <w:rFonts w:ascii="Trebuchet MS" w:hAnsi="Trebuchet MS" w:cs="Arial"/>
          <w:b/>
          <w:bCs/>
          <w:caps/>
          <w:color w:val="000000"/>
        </w:rPr>
        <w:t>Tender</w:t>
      </w:r>
      <w:r w:rsidRPr="002F3A91">
        <w:rPr>
          <w:rFonts w:ascii="Trebuchet MS" w:hAnsi="Trebuchet MS" w:cs="Arial"/>
          <w:b/>
          <w:bCs/>
          <w:caps/>
          <w:color w:val="000000"/>
        </w:rPr>
        <w:t xml:space="preserve">: </w:t>
      </w:r>
      <w:r w:rsidR="00567D46">
        <w:rPr>
          <w:rFonts w:ascii="Trebuchet MS" w:hAnsi="Trebuchet MS" w:cs="Arial"/>
          <w:b/>
        </w:rPr>
        <w:t>Consultancy Services to Support Development of New</w:t>
      </w:r>
      <w:r w:rsidR="00006F1E">
        <w:rPr>
          <w:rFonts w:ascii="Trebuchet MS" w:hAnsi="Trebuchet MS" w:cs="Arial"/>
          <w:b/>
        </w:rPr>
        <w:t xml:space="preserve"> Operating Model</w:t>
      </w:r>
    </w:p>
    <w:tbl>
      <w:tblPr>
        <w:tblW w:w="0" w:type="auto"/>
        <w:tblInd w:w="120" w:type="dxa"/>
        <w:tblCellMar>
          <w:left w:w="0" w:type="dxa"/>
          <w:right w:w="0" w:type="dxa"/>
        </w:tblCellMar>
        <w:tblLook w:val="04A0" w:firstRow="1" w:lastRow="0" w:firstColumn="1" w:lastColumn="0" w:noHBand="0" w:noVBand="1"/>
      </w:tblPr>
      <w:tblGrid>
        <w:gridCol w:w="2235"/>
        <w:gridCol w:w="6651"/>
      </w:tblGrid>
      <w:tr w:rsidR="00A4790E" w:rsidRPr="002F3A91" w14:paraId="22424CB3" w14:textId="77777777" w:rsidTr="00A4790E">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hideMark/>
          </w:tcPr>
          <w:p w14:paraId="27A487B2" w14:textId="77777777"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hideMark/>
          </w:tcPr>
          <w:p w14:paraId="6DF67062" w14:textId="77777777"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Justifications for redaction</w:t>
            </w:r>
          </w:p>
        </w:tc>
      </w:tr>
      <w:tr w:rsidR="00A4790E" w:rsidRPr="002F3A91" w14:paraId="24479367" w14:textId="77777777" w:rsidTr="00A4790E">
        <w:trPr>
          <w:trHeight w:hRule="exact" w:val="5460"/>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14:paraId="6485347C" w14:textId="77777777" w:rsidR="00A4790E" w:rsidRPr="002F3A91" w:rsidRDefault="00A4790E">
            <w:pPr>
              <w:spacing w:before="120"/>
              <w:rPr>
                <w:rFonts w:ascii="Trebuchet MS" w:hAnsi="Trebuchet MS" w:cs="Arial"/>
                <w:color w:val="000000"/>
              </w:rPr>
            </w:pPr>
          </w:p>
          <w:p w14:paraId="653B617F" w14:textId="77777777" w:rsidR="00A4790E" w:rsidRPr="002F3A91" w:rsidRDefault="00A4790E">
            <w:pPr>
              <w:spacing w:before="120"/>
              <w:rPr>
                <w:rFonts w:ascii="Trebuchet MS" w:hAnsi="Trebuchet MS" w:cs="Arial"/>
                <w:color w:val="000000"/>
              </w:rPr>
            </w:pPr>
          </w:p>
          <w:p w14:paraId="321826EB" w14:textId="77777777" w:rsidR="00A4790E" w:rsidRPr="002F3A91" w:rsidRDefault="00A4790E">
            <w:pPr>
              <w:spacing w:before="120"/>
              <w:rPr>
                <w:rFonts w:ascii="Trebuchet MS" w:hAnsi="Trebuchet MS" w:cs="Arial"/>
                <w:color w:val="000000"/>
              </w:rPr>
            </w:pPr>
          </w:p>
          <w:p w14:paraId="6399E0C8" w14:textId="77777777" w:rsidR="00A4790E" w:rsidRPr="002F3A91" w:rsidRDefault="00A4790E">
            <w:pPr>
              <w:spacing w:before="120"/>
              <w:rPr>
                <w:rFonts w:ascii="Trebuchet MS" w:hAnsi="Trebuchet MS" w:cs="Arial"/>
                <w:color w:val="000000"/>
              </w:rPr>
            </w:pPr>
          </w:p>
          <w:p w14:paraId="21514993" w14:textId="77777777" w:rsidR="00A4790E" w:rsidRPr="002F3A91" w:rsidRDefault="00A4790E">
            <w:pPr>
              <w:spacing w:before="120"/>
              <w:rPr>
                <w:rFonts w:ascii="Trebuchet MS" w:hAnsi="Trebuchet MS" w:cs="Arial"/>
                <w:color w:val="000000"/>
              </w:rPr>
            </w:pPr>
          </w:p>
          <w:p w14:paraId="46805BFA" w14:textId="77777777" w:rsidR="00A4790E" w:rsidRPr="002F3A91" w:rsidRDefault="00A4790E">
            <w:pPr>
              <w:spacing w:before="120"/>
              <w:rPr>
                <w:rFonts w:ascii="Trebuchet MS" w:hAnsi="Trebuchet MS" w:cs="Arial"/>
                <w:color w:val="000000"/>
              </w:rPr>
            </w:pPr>
          </w:p>
          <w:p w14:paraId="45555BEA" w14:textId="77777777" w:rsidR="00A4790E" w:rsidRPr="002F3A91" w:rsidRDefault="00A4790E">
            <w:pPr>
              <w:spacing w:before="120"/>
              <w:rPr>
                <w:rFonts w:ascii="Trebuchet MS" w:hAnsi="Trebuchet MS" w:cs="Arial"/>
                <w:color w:val="000000"/>
              </w:rPr>
            </w:pPr>
          </w:p>
          <w:p w14:paraId="76B3EE88" w14:textId="77777777" w:rsidR="00A4790E" w:rsidRPr="002F3A91" w:rsidRDefault="00A4790E">
            <w:pPr>
              <w:spacing w:before="120"/>
              <w:rPr>
                <w:rFonts w:ascii="Trebuchet MS" w:hAnsi="Trebuchet MS" w:cs="Arial"/>
                <w:color w:val="000000"/>
              </w:rPr>
            </w:pPr>
          </w:p>
          <w:p w14:paraId="6FD2BF08" w14:textId="77777777" w:rsidR="00A4790E" w:rsidRPr="002F3A91" w:rsidRDefault="00A4790E">
            <w:pPr>
              <w:spacing w:before="120"/>
              <w:rPr>
                <w:rFonts w:ascii="Trebuchet MS" w:hAnsi="Trebuchet MS" w:cs="Arial"/>
                <w:color w:val="000000"/>
              </w:rPr>
            </w:pPr>
          </w:p>
          <w:p w14:paraId="02F777D7" w14:textId="77777777" w:rsidR="00A4790E" w:rsidRPr="002F3A91" w:rsidRDefault="00A4790E">
            <w:pPr>
              <w:spacing w:before="120"/>
              <w:rPr>
                <w:rFonts w:ascii="Trebuchet MS" w:hAnsi="Trebuchet MS" w:cs="Arial"/>
                <w:color w:val="000000"/>
              </w:rPr>
            </w:pPr>
          </w:p>
          <w:p w14:paraId="6ABD362A" w14:textId="77777777" w:rsidR="00A4790E" w:rsidRPr="002F3A91" w:rsidRDefault="00A4790E">
            <w:pPr>
              <w:spacing w:before="120"/>
              <w:rPr>
                <w:rFonts w:ascii="Trebuchet MS" w:hAnsi="Trebuchet MS" w:cs="Arial"/>
                <w:color w:val="000000"/>
              </w:rPr>
            </w:pPr>
          </w:p>
          <w:p w14:paraId="77D3D8E6" w14:textId="77777777" w:rsidR="00A4790E" w:rsidRPr="002F3A91" w:rsidRDefault="00A4790E">
            <w:pPr>
              <w:spacing w:before="120"/>
              <w:rPr>
                <w:rFonts w:ascii="Trebuchet MS" w:hAnsi="Trebuchet MS" w:cs="Arial"/>
                <w:color w:val="000000"/>
              </w:rPr>
            </w:pPr>
          </w:p>
          <w:p w14:paraId="1534F920" w14:textId="77777777" w:rsidR="00A4790E" w:rsidRPr="002F3A91" w:rsidRDefault="00A4790E">
            <w:pPr>
              <w:spacing w:before="120"/>
              <w:rPr>
                <w:rFonts w:ascii="Trebuchet MS" w:hAnsi="Trebuchet MS" w:cs="Arial"/>
                <w:color w:val="000000"/>
              </w:rPr>
            </w:pPr>
          </w:p>
          <w:p w14:paraId="2C4606FC" w14:textId="77777777" w:rsidR="00A4790E" w:rsidRPr="002F3A91" w:rsidRDefault="00A4790E">
            <w:pPr>
              <w:spacing w:before="120"/>
              <w:rPr>
                <w:rFonts w:ascii="Trebuchet MS" w:hAnsi="Trebuchet MS" w:cs="Arial"/>
                <w:color w:val="000000"/>
              </w:rPr>
            </w:pPr>
          </w:p>
          <w:p w14:paraId="1586BA88" w14:textId="77777777" w:rsidR="00A4790E" w:rsidRPr="002F3A91" w:rsidRDefault="00A4790E">
            <w:pPr>
              <w:spacing w:before="120"/>
              <w:rPr>
                <w:rFonts w:ascii="Trebuchet MS" w:hAnsi="Trebuchet MS" w:cs="Arial"/>
                <w:color w:val="000000"/>
              </w:rPr>
            </w:pPr>
          </w:p>
          <w:p w14:paraId="6CAEA3BC" w14:textId="77777777" w:rsidR="00A4790E" w:rsidRPr="002F3A91" w:rsidRDefault="00A4790E">
            <w:pPr>
              <w:spacing w:before="120"/>
              <w:rPr>
                <w:rFonts w:ascii="Trebuchet MS" w:hAnsi="Trebuchet MS" w:cs="Arial"/>
                <w:color w:val="000000"/>
              </w:rPr>
            </w:pPr>
          </w:p>
          <w:p w14:paraId="02CC4336" w14:textId="77777777" w:rsidR="00A4790E" w:rsidRPr="002F3A91" w:rsidRDefault="00A4790E">
            <w:pPr>
              <w:spacing w:before="120" w:line="260" w:lineRule="atLeast"/>
              <w:rPr>
                <w:rFonts w:ascii="Trebuchet MS" w:hAnsi="Trebuchet MS" w:cs="Arial"/>
                <w:color w:val="000000"/>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14:paraId="713B0EE9" w14:textId="77777777" w:rsidR="00A4790E" w:rsidRPr="002F3A91" w:rsidRDefault="00A4790E">
            <w:pPr>
              <w:spacing w:before="120"/>
              <w:rPr>
                <w:rFonts w:ascii="Trebuchet MS" w:hAnsi="Trebuchet MS" w:cs="Arial"/>
                <w:color w:val="000000"/>
              </w:rPr>
            </w:pPr>
          </w:p>
          <w:p w14:paraId="01B7E581" w14:textId="77777777" w:rsidR="00A4790E" w:rsidRPr="002F3A91" w:rsidRDefault="00A4790E">
            <w:pPr>
              <w:spacing w:before="120"/>
              <w:rPr>
                <w:rFonts w:ascii="Trebuchet MS" w:hAnsi="Trebuchet MS" w:cs="Arial"/>
                <w:color w:val="000000"/>
              </w:rPr>
            </w:pPr>
          </w:p>
          <w:p w14:paraId="06EC3CCA" w14:textId="77777777" w:rsidR="00A4790E" w:rsidRPr="002F3A91" w:rsidRDefault="00A4790E">
            <w:pPr>
              <w:spacing w:before="120"/>
              <w:rPr>
                <w:rFonts w:ascii="Trebuchet MS" w:hAnsi="Trebuchet MS" w:cs="Arial"/>
                <w:color w:val="000000"/>
              </w:rPr>
            </w:pPr>
          </w:p>
          <w:p w14:paraId="2FE4CA55" w14:textId="77777777" w:rsidR="00A4790E" w:rsidRPr="002F3A91" w:rsidRDefault="00A4790E">
            <w:pPr>
              <w:spacing w:before="120"/>
              <w:rPr>
                <w:rFonts w:ascii="Trebuchet MS" w:hAnsi="Trebuchet MS" w:cs="Arial"/>
                <w:color w:val="000000"/>
              </w:rPr>
            </w:pPr>
          </w:p>
          <w:p w14:paraId="7732EB25" w14:textId="77777777" w:rsidR="00A4790E" w:rsidRPr="002F3A91" w:rsidRDefault="00A4790E">
            <w:pPr>
              <w:spacing w:before="120"/>
              <w:rPr>
                <w:rFonts w:ascii="Trebuchet MS" w:hAnsi="Trebuchet MS" w:cs="Arial"/>
                <w:color w:val="000000"/>
              </w:rPr>
            </w:pPr>
          </w:p>
          <w:p w14:paraId="7773D7F2" w14:textId="77777777" w:rsidR="00A4790E" w:rsidRPr="002F3A91" w:rsidRDefault="00A4790E">
            <w:pPr>
              <w:spacing w:before="120"/>
              <w:rPr>
                <w:rFonts w:ascii="Trebuchet MS" w:hAnsi="Trebuchet MS" w:cs="Arial"/>
                <w:color w:val="000000"/>
              </w:rPr>
            </w:pPr>
          </w:p>
          <w:p w14:paraId="32305DEB" w14:textId="77777777" w:rsidR="00A4790E" w:rsidRPr="002F3A91" w:rsidRDefault="00A4790E">
            <w:pPr>
              <w:spacing w:before="120"/>
              <w:rPr>
                <w:rFonts w:ascii="Trebuchet MS" w:hAnsi="Trebuchet MS" w:cs="Arial"/>
                <w:color w:val="000000"/>
              </w:rPr>
            </w:pPr>
          </w:p>
          <w:p w14:paraId="048FD5B8" w14:textId="77777777" w:rsidR="00A4790E" w:rsidRPr="002F3A91" w:rsidRDefault="00A4790E">
            <w:pPr>
              <w:spacing w:before="120"/>
              <w:rPr>
                <w:rFonts w:ascii="Trebuchet MS" w:hAnsi="Trebuchet MS" w:cs="Arial"/>
                <w:color w:val="000000"/>
              </w:rPr>
            </w:pPr>
          </w:p>
          <w:p w14:paraId="1D06A30D" w14:textId="77777777" w:rsidR="00A4790E" w:rsidRPr="002F3A91" w:rsidRDefault="00A4790E">
            <w:pPr>
              <w:spacing w:before="120"/>
              <w:rPr>
                <w:rFonts w:ascii="Trebuchet MS" w:hAnsi="Trebuchet MS" w:cs="Arial"/>
                <w:color w:val="000000"/>
              </w:rPr>
            </w:pPr>
          </w:p>
          <w:p w14:paraId="22A9EDD6" w14:textId="77777777" w:rsidR="00A4790E" w:rsidRPr="002F3A91" w:rsidRDefault="00A4790E">
            <w:pPr>
              <w:spacing w:before="120"/>
              <w:rPr>
                <w:rFonts w:ascii="Trebuchet MS" w:hAnsi="Trebuchet MS" w:cs="Arial"/>
                <w:color w:val="000000"/>
              </w:rPr>
            </w:pPr>
          </w:p>
          <w:p w14:paraId="6C15E27D" w14:textId="77777777" w:rsidR="00A4790E" w:rsidRPr="002F3A91" w:rsidRDefault="00A4790E">
            <w:pPr>
              <w:spacing w:before="120"/>
              <w:rPr>
                <w:rFonts w:ascii="Trebuchet MS" w:hAnsi="Trebuchet MS" w:cs="Arial"/>
                <w:color w:val="000000"/>
              </w:rPr>
            </w:pPr>
          </w:p>
          <w:p w14:paraId="1E9EB4A5" w14:textId="77777777" w:rsidR="00A4790E" w:rsidRPr="002F3A91" w:rsidRDefault="00A4790E">
            <w:pPr>
              <w:spacing w:before="120"/>
              <w:rPr>
                <w:rFonts w:ascii="Trebuchet MS" w:hAnsi="Trebuchet MS" w:cs="Arial"/>
                <w:color w:val="000000"/>
              </w:rPr>
            </w:pPr>
          </w:p>
          <w:p w14:paraId="4984F2AF" w14:textId="77777777" w:rsidR="00A4790E" w:rsidRPr="002F3A91" w:rsidRDefault="00A4790E">
            <w:pPr>
              <w:spacing w:before="120"/>
              <w:rPr>
                <w:rFonts w:ascii="Trebuchet MS" w:hAnsi="Trebuchet MS" w:cs="Arial"/>
                <w:color w:val="000000"/>
              </w:rPr>
            </w:pPr>
          </w:p>
          <w:p w14:paraId="0C5F0E20" w14:textId="77777777" w:rsidR="00A4790E" w:rsidRPr="002F3A91" w:rsidRDefault="00A4790E">
            <w:pPr>
              <w:spacing w:before="120"/>
              <w:rPr>
                <w:rFonts w:ascii="Trebuchet MS" w:hAnsi="Trebuchet MS" w:cs="Arial"/>
                <w:color w:val="000000"/>
              </w:rPr>
            </w:pPr>
          </w:p>
          <w:p w14:paraId="35ADA057" w14:textId="77777777" w:rsidR="00A4790E" w:rsidRPr="002F3A91" w:rsidRDefault="00A4790E">
            <w:pPr>
              <w:spacing w:before="120"/>
              <w:rPr>
                <w:rFonts w:ascii="Trebuchet MS" w:hAnsi="Trebuchet MS" w:cs="Arial"/>
                <w:color w:val="000000"/>
              </w:rPr>
            </w:pPr>
          </w:p>
          <w:p w14:paraId="60ED04B7" w14:textId="77777777" w:rsidR="00A4790E" w:rsidRPr="002F3A91" w:rsidRDefault="00A4790E">
            <w:pPr>
              <w:spacing w:before="120"/>
              <w:rPr>
                <w:rFonts w:ascii="Trebuchet MS" w:hAnsi="Trebuchet MS" w:cs="Arial"/>
                <w:color w:val="000000"/>
              </w:rPr>
            </w:pPr>
          </w:p>
          <w:p w14:paraId="7FDADBE2" w14:textId="77777777" w:rsidR="00A4790E" w:rsidRPr="002F3A91" w:rsidRDefault="00A4790E">
            <w:pPr>
              <w:spacing w:before="120"/>
              <w:rPr>
                <w:rFonts w:ascii="Trebuchet MS" w:hAnsi="Trebuchet MS" w:cs="Arial"/>
                <w:color w:val="000000"/>
              </w:rPr>
            </w:pPr>
          </w:p>
          <w:p w14:paraId="0A327387" w14:textId="77777777" w:rsidR="00A4790E" w:rsidRPr="002F3A91" w:rsidRDefault="00A4790E">
            <w:pPr>
              <w:spacing w:before="120"/>
              <w:rPr>
                <w:rFonts w:ascii="Trebuchet MS" w:hAnsi="Trebuchet MS" w:cs="Arial"/>
                <w:color w:val="000000"/>
              </w:rPr>
            </w:pPr>
          </w:p>
          <w:p w14:paraId="4C86B06C" w14:textId="77777777" w:rsidR="00A4790E" w:rsidRPr="002F3A91" w:rsidRDefault="00A4790E">
            <w:pPr>
              <w:spacing w:before="120"/>
              <w:rPr>
                <w:rFonts w:ascii="Trebuchet MS" w:hAnsi="Trebuchet MS" w:cs="Arial"/>
                <w:color w:val="000000"/>
              </w:rPr>
            </w:pPr>
          </w:p>
          <w:p w14:paraId="662B09C8" w14:textId="77777777" w:rsidR="00A4790E" w:rsidRPr="002F3A91" w:rsidRDefault="00A4790E">
            <w:pPr>
              <w:spacing w:before="120"/>
              <w:rPr>
                <w:rFonts w:ascii="Trebuchet MS" w:hAnsi="Trebuchet MS" w:cs="Arial"/>
                <w:color w:val="000000"/>
              </w:rPr>
            </w:pPr>
          </w:p>
          <w:p w14:paraId="1C2322BD" w14:textId="77777777" w:rsidR="00A4790E" w:rsidRPr="002F3A91" w:rsidRDefault="00A4790E">
            <w:pPr>
              <w:spacing w:before="120"/>
              <w:rPr>
                <w:rFonts w:ascii="Trebuchet MS" w:hAnsi="Trebuchet MS" w:cs="Arial"/>
                <w:color w:val="000000"/>
              </w:rPr>
            </w:pPr>
          </w:p>
          <w:p w14:paraId="0AF8616A" w14:textId="77777777" w:rsidR="00A4790E" w:rsidRPr="002F3A91" w:rsidRDefault="00A4790E">
            <w:pPr>
              <w:spacing w:before="120"/>
              <w:rPr>
                <w:rFonts w:ascii="Trebuchet MS" w:hAnsi="Trebuchet MS" w:cs="Arial"/>
                <w:color w:val="000000"/>
              </w:rPr>
            </w:pPr>
          </w:p>
          <w:p w14:paraId="75BDCE2F" w14:textId="77777777" w:rsidR="00A4790E" w:rsidRPr="002F3A91" w:rsidRDefault="00A4790E">
            <w:pPr>
              <w:spacing w:before="120"/>
              <w:rPr>
                <w:rFonts w:ascii="Trebuchet MS" w:hAnsi="Trebuchet MS" w:cs="Arial"/>
                <w:color w:val="000000"/>
              </w:rPr>
            </w:pPr>
          </w:p>
          <w:p w14:paraId="0D9BE780" w14:textId="77777777" w:rsidR="00A4790E" w:rsidRPr="002F3A91" w:rsidRDefault="00A4790E">
            <w:pPr>
              <w:spacing w:before="120"/>
              <w:rPr>
                <w:rFonts w:ascii="Trebuchet MS" w:hAnsi="Trebuchet MS" w:cs="Arial"/>
                <w:color w:val="000000"/>
              </w:rPr>
            </w:pPr>
          </w:p>
          <w:p w14:paraId="310CC7E2" w14:textId="77777777" w:rsidR="00A4790E" w:rsidRPr="002F3A91" w:rsidRDefault="00A4790E">
            <w:pPr>
              <w:spacing w:before="120"/>
              <w:rPr>
                <w:rFonts w:ascii="Trebuchet MS" w:hAnsi="Trebuchet MS" w:cs="Arial"/>
                <w:color w:val="000000"/>
              </w:rPr>
            </w:pPr>
          </w:p>
          <w:p w14:paraId="525CED49" w14:textId="77777777" w:rsidR="00A4790E" w:rsidRPr="002F3A91" w:rsidRDefault="00A4790E">
            <w:pPr>
              <w:spacing w:before="120"/>
              <w:rPr>
                <w:rFonts w:ascii="Trebuchet MS" w:hAnsi="Trebuchet MS" w:cs="Arial"/>
                <w:color w:val="000000"/>
              </w:rPr>
            </w:pPr>
          </w:p>
          <w:p w14:paraId="5207EE99" w14:textId="77777777" w:rsidR="00A4790E" w:rsidRPr="002F3A91" w:rsidRDefault="00A4790E">
            <w:pPr>
              <w:spacing w:before="120"/>
              <w:rPr>
                <w:rFonts w:ascii="Trebuchet MS" w:hAnsi="Trebuchet MS" w:cs="Arial"/>
                <w:color w:val="000000"/>
              </w:rPr>
            </w:pPr>
          </w:p>
          <w:p w14:paraId="15593EB3" w14:textId="77777777" w:rsidR="00A4790E" w:rsidRPr="002F3A91" w:rsidRDefault="00A4790E">
            <w:pPr>
              <w:spacing w:before="120"/>
              <w:rPr>
                <w:rFonts w:ascii="Trebuchet MS" w:hAnsi="Trebuchet MS" w:cs="Arial"/>
                <w:color w:val="000000"/>
              </w:rPr>
            </w:pPr>
          </w:p>
          <w:p w14:paraId="1BC707B6" w14:textId="77777777" w:rsidR="00A4790E" w:rsidRPr="002F3A91" w:rsidRDefault="00A4790E">
            <w:pPr>
              <w:spacing w:before="120"/>
              <w:rPr>
                <w:rFonts w:ascii="Trebuchet MS" w:hAnsi="Trebuchet MS" w:cs="Arial"/>
                <w:color w:val="000000"/>
              </w:rPr>
            </w:pPr>
          </w:p>
          <w:p w14:paraId="3D7F8AD0" w14:textId="77777777" w:rsidR="00A4790E" w:rsidRPr="002F3A91" w:rsidRDefault="00A4790E">
            <w:pPr>
              <w:spacing w:before="120"/>
              <w:rPr>
                <w:rFonts w:ascii="Trebuchet MS" w:hAnsi="Trebuchet MS" w:cs="Arial"/>
                <w:color w:val="000000"/>
              </w:rPr>
            </w:pPr>
          </w:p>
          <w:p w14:paraId="60FD2228" w14:textId="77777777" w:rsidR="00A4790E" w:rsidRPr="002F3A91" w:rsidRDefault="00A4790E">
            <w:pPr>
              <w:spacing w:before="120"/>
              <w:rPr>
                <w:rFonts w:ascii="Trebuchet MS" w:hAnsi="Trebuchet MS" w:cs="Arial"/>
                <w:color w:val="000000"/>
              </w:rPr>
            </w:pPr>
          </w:p>
          <w:p w14:paraId="6A143524" w14:textId="77777777" w:rsidR="00A4790E" w:rsidRPr="002F3A91" w:rsidRDefault="00A4790E">
            <w:pPr>
              <w:spacing w:before="120" w:line="260" w:lineRule="atLeast"/>
              <w:rPr>
                <w:rFonts w:ascii="Trebuchet MS" w:hAnsi="Trebuchet MS" w:cs="Arial"/>
                <w:color w:val="000000"/>
              </w:rPr>
            </w:pPr>
          </w:p>
        </w:tc>
      </w:tr>
      <w:bookmarkEnd w:id="11"/>
    </w:tbl>
    <w:p w14:paraId="68EE8A6B" w14:textId="77777777" w:rsidR="00A4790E" w:rsidRPr="00C74006" w:rsidRDefault="00A4790E" w:rsidP="00B24171">
      <w:pPr>
        <w:pStyle w:val="Heading"/>
        <w:rPr>
          <w:rFonts w:cs="Arial"/>
          <w:b/>
          <w:bCs/>
          <w:color w:val="000000"/>
          <w:szCs w:val="22"/>
        </w:rPr>
      </w:pPr>
    </w:p>
    <w:sectPr w:rsidR="00A4790E" w:rsidRPr="00C74006" w:rsidSect="005F07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BBBCA" w14:textId="77777777" w:rsidR="009F7715" w:rsidRDefault="009F7715" w:rsidP="00A4790E">
      <w:pPr>
        <w:spacing w:after="0" w:line="240" w:lineRule="auto"/>
      </w:pPr>
      <w:r>
        <w:separator/>
      </w:r>
    </w:p>
  </w:endnote>
  <w:endnote w:type="continuationSeparator" w:id="0">
    <w:p w14:paraId="19EDB5B0" w14:textId="77777777" w:rsidR="009F7715" w:rsidRDefault="009F7715" w:rsidP="00A4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ヒラギノ角ゴ Pro W3">
    <w:charset w:val="00"/>
    <w:family w:val="roman"/>
    <w:pitch w:val="default"/>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510B8" w14:textId="77777777" w:rsidR="009F7715" w:rsidRDefault="009F771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133D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133D3">
      <w:rPr>
        <w:b/>
        <w:noProof/>
      </w:rPr>
      <w:t>21</w:t>
    </w:r>
    <w:r>
      <w:rPr>
        <w:b/>
        <w:sz w:val="24"/>
        <w:szCs w:val="24"/>
      </w:rPr>
      <w:fldChar w:fldCharType="end"/>
    </w:r>
  </w:p>
  <w:p w14:paraId="35CF508A" w14:textId="77777777" w:rsidR="009F7715" w:rsidRDefault="009F7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89672" w14:textId="77777777" w:rsidR="009F7715" w:rsidRDefault="009F7715" w:rsidP="00A4790E">
      <w:pPr>
        <w:spacing w:after="0" w:line="240" w:lineRule="auto"/>
      </w:pPr>
      <w:r>
        <w:separator/>
      </w:r>
    </w:p>
  </w:footnote>
  <w:footnote w:type="continuationSeparator" w:id="0">
    <w:p w14:paraId="2695B01A" w14:textId="77777777" w:rsidR="009F7715" w:rsidRDefault="009F7715" w:rsidP="00A47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3835C" w14:textId="77777777" w:rsidR="009F7715" w:rsidRDefault="009F7715" w:rsidP="005E23CD">
    <w:pPr>
      <w:pStyle w:val="Header"/>
      <w:jc w:val="center"/>
      <w:rPr>
        <w:rFonts w:cs="Arial"/>
        <w:sz w:val="16"/>
      </w:rPr>
    </w:pPr>
    <w:r>
      <w:rPr>
        <w:rFonts w:ascii="Times New Roman" w:hAnsi="Times New Roman"/>
        <w:noProof/>
        <w:sz w:val="24"/>
        <w:szCs w:val="24"/>
        <w:lang w:eastAsia="en-GB"/>
      </w:rPr>
      <w:drawing>
        <wp:anchor distT="0" distB="0" distL="114300" distR="114300" simplePos="0" relativeHeight="251657216" behindDoc="1" locked="0" layoutInCell="1" allowOverlap="1" wp14:anchorId="5B249CF3" wp14:editId="26A5F86F">
          <wp:simplePos x="0" y="0"/>
          <wp:positionH relativeFrom="page">
            <wp:posOffset>6082030</wp:posOffset>
          </wp:positionH>
          <wp:positionV relativeFrom="page">
            <wp:posOffset>184150</wp:posOffset>
          </wp:positionV>
          <wp:extent cx="1403985" cy="1295400"/>
          <wp:effectExtent l="19050" t="0" r="5715" b="0"/>
          <wp:wrapNone/>
          <wp:docPr id="1" name="Picture 37"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G_E_MINBLUE_SCREEN"/>
                  <pic:cNvPicPr>
                    <a:picLocks noChangeAspect="1" noChangeArrowheads="1"/>
                  </pic:cNvPicPr>
                </pic:nvPicPr>
                <pic:blipFill>
                  <a:blip r:embed="rId1"/>
                  <a:srcRect/>
                  <a:stretch>
                    <a:fillRect/>
                  </a:stretch>
                </pic:blipFill>
                <pic:spPr bwMode="auto">
                  <a:xfrm>
                    <a:off x="0" y="0"/>
                    <a:ext cx="1403985" cy="1295400"/>
                  </a:xfrm>
                  <a:prstGeom prst="rect">
                    <a:avLst/>
                  </a:prstGeom>
                  <a:noFill/>
                </pic:spPr>
              </pic:pic>
            </a:graphicData>
          </a:graphic>
        </wp:anchor>
      </w:drawing>
    </w:r>
    <w:r>
      <w:rPr>
        <w:rFonts w:cs="Arial"/>
        <w:sz w:val="16"/>
      </w:rPr>
      <w:t>The Big Lottery Fund is a Non Departmental Public Body and therefore subject to the</w:t>
    </w:r>
  </w:p>
  <w:p w14:paraId="4F432E7F" w14:textId="77777777" w:rsidR="009F7715" w:rsidRDefault="009F7715" w:rsidP="005E23CD">
    <w:pPr>
      <w:pStyle w:val="Header"/>
      <w:jc w:val="center"/>
      <w:rPr>
        <w:rFonts w:cs="Arial"/>
        <w:sz w:val="16"/>
      </w:rPr>
    </w:pPr>
    <w:proofErr w:type="gramStart"/>
    <w:r>
      <w:rPr>
        <w:rFonts w:cs="Arial"/>
        <w:sz w:val="16"/>
      </w:rPr>
      <w:t>disclosure</w:t>
    </w:r>
    <w:proofErr w:type="gramEnd"/>
    <w:r>
      <w:rPr>
        <w:rFonts w:cs="Arial"/>
        <w:sz w:val="16"/>
      </w:rPr>
      <w:t xml:space="preserve"> requirements of the Freedom of Information Act 2000</w:t>
    </w:r>
  </w:p>
  <w:p w14:paraId="5F5BA250" w14:textId="77777777" w:rsidR="009F7715" w:rsidRDefault="009F7715" w:rsidP="005E23CD">
    <w:pPr>
      <w:pStyle w:val="Header"/>
      <w:jc w:val="center"/>
      <w:rPr>
        <w:rFonts w:cs="Arial"/>
        <w:sz w:val="16"/>
      </w:rPr>
    </w:pPr>
    <w:r>
      <w:rPr>
        <w:rFonts w:cs="Arial"/>
        <w:sz w:val="16"/>
      </w:rPr>
      <w:t>Invitation to Tender (ITT)</w:t>
    </w:r>
  </w:p>
  <w:p w14:paraId="596ED1A5" w14:textId="77777777" w:rsidR="009F7715" w:rsidRPr="007017FD" w:rsidRDefault="009F7715" w:rsidP="005E23CD">
    <w:pPr>
      <w:pStyle w:val="Header"/>
      <w:jc w:val="center"/>
      <w:rPr>
        <w:rFonts w:cs="Arial"/>
        <w:sz w:val="16"/>
      </w:rPr>
    </w:pPr>
    <w:r>
      <w:rPr>
        <w:rFonts w:cs="Arial"/>
        <w:sz w:val="16"/>
      </w:rPr>
      <w:t>Reference BIG ref 001-0784</w:t>
    </w:r>
  </w:p>
  <w:p w14:paraId="0B6D8714" w14:textId="77777777" w:rsidR="009F7715" w:rsidRDefault="009F7715" w:rsidP="005E23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024D" w14:textId="77777777" w:rsidR="009F7715" w:rsidRPr="002F3A91" w:rsidRDefault="009F7715" w:rsidP="00FA7A73">
    <w:pPr>
      <w:pStyle w:val="Header"/>
      <w:jc w:val="both"/>
      <w:rPr>
        <w:rFonts w:ascii="Trebuchet MS" w:hAnsi="Trebuchet MS"/>
        <w:b/>
      </w:rPr>
    </w:pPr>
    <w:r>
      <w:rPr>
        <w:rFonts w:ascii="Trebuchet MS" w:hAnsi="Trebuchet MS"/>
        <w:b/>
        <w:noProof/>
        <w:lang w:eastAsia="en-GB"/>
      </w:rPr>
      <w:drawing>
        <wp:anchor distT="0" distB="0" distL="114300" distR="114300" simplePos="0" relativeHeight="251658240" behindDoc="1" locked="0" layoutInCell="1" allowOverlap="1" wp14:anchorId="48389237" wp14:editId="3D4E244B">
          <wp:simplePos x="0" y="0"/>
          <wp:positionH relativeFrom="page">
            <wp:posOffset>5832475</wp:posOffset>
          </wp:positionH>
          <wp:positionV relativeFrom="page">
            <wp:posOffset>306070</wp:posOffset>
          </wp:positionV>
          <wp:extent cx="1295400" cy="1295400"/>
          <wp:effectExtent l="19050" t="0" r="0" b="0"/>
          <wp:wrapNone/>
          <wp:docPr id="2" name="Picture 36"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G_E_MINBLUE_SCREEN"/>
                  <pic:cNvPicPr>
                    <a:picLocks noChangeAspect="1" noChangeArrowheads="1"/>
                  </pic:cNvPicPr>
                </pic:nvPicPr>
                <pic:blipFill>
                  <a:blip r:embed="rId1"/>
                  <a:srcRect/>
                  <a:stretch>
                    <a:fillRect/>
                  </a:stretch>
                </pic:blipFill>
                <pic:spPr bwMode="auto">
                  <a:xfrm>
                    <a:off x="0" y="0"/>
                    <a:ext cx="1295400" cy="1295400"/>
                  </a:xfrm>
                  <a:prstGeom prst="rect">
                    <a:avLst/>
                  </a:prstGeom>
                  <a:noFill/>
                  <a:ln w="9525">
                    <a:noFill/>
                    <a:miter lim="800000"/>
                    <a:headEnd/>
                    <a:tailEnd/>
                  </a:ln>
                </pic:spPr>
              </pic:pic>
            </a:graphicData>
          </a:graphic>
        </wp:anchor>
      </w:drawing>
    </w:r>
    <w:r w:rsidRPr="002F3A91">
      <w:rPr>
        <w:rFonts w:ascii="Trebuchet MS" w:hAnsi="Trebuchet MS"/>
        <w:b/>
        <w:highlight w:val="yellow"/>
      </w:rPr>
      <w:t>BELOW OJEU ITT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22367"/>
    <w:multiLevelType w:val="hybridMultilevel"/>
    <w:tmpl w:val="2F5A14EA"/>
    <w:lvl w:ilvl="0" w:tplc="E11806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947E0D"/>
    <w:multiLevelType w:val="hybridMultilevel"/>
    <w:tmpl w:val="B596D830"/>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812547E"/>
    <w:multiLevelType w:val="hybridMultilevel"/>
    <w:tmpl w:val="4EAEBE74"/>
    <w:lvl w:ilvl="0" w:tplc="6D56D7B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8E4524C"/>
    <w:multiLevelType w:val="hybridMultilevel"/>
    <w:tmpl w:val="2F5A14EA"/>
    <w:lvl w:ilvl="0" w:tplc="E118062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F5F5A07"/>
    <w:multiLevelType w:val="hybridMultilevel"/>
    <w:tmpl w:val="E57A2C9C"/>
    <w:lvl w:ilvl="0" w:tplc="BFE653B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A27FAE"/>
    <w:multiLevelType w:val="hybridMultilevel"/>
    <w:tmpl w:val="02142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9738C9"/>
    <w:multiLevelType w:val="hybridMultilevel"/>
    <w:tmpl w:val="586A2D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8D42DD9"/>
    <w:multiLevelType w:val="multilevel"/>
    <w:tmpl w:val="50ECE57A"/>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1B5C5551"/>
    <w:multiLevelType w:val="hybridMultilevel"/>
    <w:tmpl w:val="8D0EE6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97600F"/>
    <w:multiLevelType w:val="hybridMultilevel"/>
    <w:tmpl w:val="26E6A5F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1DE0C98"/>
    <w:multiLevelType w:val="hybridMultilevel"/>
    <w:tmpl w:val="CD5E4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6B07203"/>
    <w:multiLevelType w:val="hybridMultilevel"/>
    <w:tmpl w:val="4DB6D3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9A9604F"/>
    <w:multiLevelType w:val="hybridMultilevel"/>
    <w:tmpl w:val="20522A0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63A9C"/>
    <w:multiLevelType w:val="hybridMultilevel"/>
    <w:tmpl w:val="6958BD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B150E19"/>
    <w:multiLevelType w:val="hybridMultilevel"/>
    <w:tmpl w:val="0F26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30137"/>
    <w:multiLevelType w:val="hybridMultilevel"/>
    <w:tmpl w:val="64627E78"/>
    <w:lvl w:ilvl="0" w:tplc="7FC401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6B3183"/>
    <w:multiLevelType w:val="hybridMultilevel"/>
    <w:tmpl w:val="367A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DB6B55"/>
    <w:multiLevelType w:val="hybridMultilevel"/>
    <w:tmpl w:val="CB6461F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3F1E1EB5"/>
    <w:multiLevelType w:val="hybridMultilevel"/>
    <w:tmpl w:val="67E67E4C"/>
    <w:lvl w:ilvl="0" w:tplc="A30EEA8C">
      <w:start w:val="1"/>
      <w:numFmt w:val="lowerLetter"/>
      <w:lvlText w:val="(%1)"/>
      <w:lvlJc w:val="left"/>
      <w:pPr>
        <w:ind w:left="1080" w:hanging="360"/>
      </w:pPr>
      <w:rPr>
        <w:rFonts w:ascii="Calibri" w:eastAsia="Calibri" w:hAnsi="Calibr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2161800"/>
    <w:multiLevelType w:val="hybridMultilevel"/>
    <w:tmpl w:val="B992AD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6BF5A16"/>
    <w:multiLevelType w:val="hybridMultilevel"/>
    <w:tmpl w:val="85A69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0AF1D6B"/>
    <w:multiLevelType w:val="multilevel"/>
    <w:tmpl w:val="97028F56"/>
    <w:lvl w:ilvl="0">
      <w:start w:val="1"/>
      <w:numFmt w:val="decimal"/>
      <w:lvlText w:val="%1."/>
      <w:lvlJc w:val="left"/>
      <w:pPr>
        <w:tabs>
          <w:tab w:val="num" w:pos="720"/>
        </w:tabs>
        <w:ind w:left="720" w:hanging="360"/>
      </w:pPr>
      <w:rPr>
        <w:color w:val="auto"/>
        <w:sz w:val="22"/>
        <w:szCs w:val="22"/>
      </w:rPr>
    </w:lvl>
    <w:lvl w:ilvl="1">
      <w:start w:val="5"/>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6" w15:restartNumberingAfterBreak="0">
    <w:nsid w:val="535E155E"/>
    <w:multiLevelType w:val="hybridMultilevel"/>
    <w:tmpl w:val="F7BA281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5305808"/>
    <w:multiLevelType w:val="hybridMultilevel"/>
    <w:tmpl w:val="42B8DFE2"/>
    <w:lvl w:ilvl="0" w:tplc="60D4FD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2CB5763"/>
    <w:multiLevelType w:val="hybridMultilevel"/>
    <w:tmpl w:val="91B69018"/>
    <w:lvl w:ilvl="0" w:tplc="47445EBC">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3480E48"/>
    <w:multiLevelType w:val="hybridMultilevel"/>
    <w:tmpl w:val="0DACD69E"/>
    <w:lvl w:ilvl="0" w:tplc="08090001">
      <w:start w:val="1"/>
      <w:numFmt w:val="bullet"/>
      <w:lvlText w:val=""/>
      <w:lvlJc w:val="left"/>
      <w:pPr>
        <w:ind w:left="2577" w:hanging="360"/>
      </w:pPr>
      <w:rPr>
        <w:rFonts w:ascii="Symbol" w:hAnsi="Symbol" w:hint="default"/>
      </w:rPr>
    </w:lvl>
    <w:lvl w:ilvl="1" w:tplc="08090003" w:tentative="1">
      <w:start w:val="1"/>
      <w:numFmt w:val="bullet"/>
      <w:lvlText w:val="o"/>
      <w:lvlJc w:val="left"/>
      <w:pPr>
        <w:ind w:left="3297" w:hanging="360"/>
      </w:pPr>
      <w:rPr>
        <w:rFonts w:ascii="Courier New" w:hAnsi="Courier New" w:cs="Courier New" w:hint="default"/>
      </w:rPr>
    </w:lvl>
    <w:lvl w:ilvl="2" w:tplc="08090005" w:tentative="1">
      <w:start w:val="1"/>
      <w:numFmt w:val="bullet"/>
      <w:lvlText w:val=""/>
      <w:lvlJc w:val="left"/>
      <w:pPr>
        <w:ind w:left="4017" w:hanging="360"/>
      </w:pPr>
      <w:rPr>
        <w:rFonts w:ascii="Wingdings" w:hAnsi="Wingdings" w:hint="default"/>
      </w:rPr>
    </w:lvl>
    <w:lvl w:ilvl="3" w:tplc="08090001" w:tentative="1">
      <w:start w:val="1"/>
      <w:numFmt w:val="bullet"/>
      <w:lvlText w:val=""/>
      <w:lvlJc w:val="left"/>
      <w:pPr>
        <w:ind w:left="4737" w:hanging="360"/>
      </w:pPr>
      <w:rPr>
        <w:rFonts w:ascii="Symbol" w:hAnsi="Symbol" w:hint="default"/>
      </w:rPr>
    </w:lvl>
    <w:lvl w:ilvl="4" w:tplc="08090003" w:tentative="1">
      <w:start w:val="1"/>
      <w:numFmt w:val="bullet"/>
      <w:lvlText w:val="o"/>
      <w:lvlJc w:val="left"/>
      <w:pPr>
        <w:ind w:left="5457" w:hanging="360"/>
      </w:pPr>
      <w:rPr>
        <w:rFonts w:ascii="Courier New" w:hAnsi="Courier New" w:cs="Courier New" w:hint="default"/>
      </w:rPr>
    </w:lvl>
    <w:lvl w:ilvl="5" w:tplc="08090005" w:tentative="1">
      <w:start w:val="1"/>
      <w:numFmt w:val="bullet"/>
      <w:lvlText w:val=""/>
      <w:lvlJc w:val="left"/>
      <w:pPr>
        <w:ind w:left="6177" w:hanging="360"/>
      </w:pPr>
      <w:rPr>
        <w:rFonts w:ascii="Wingdings" w:hAnsi="Wingdings" w:hint="default"/>
      </w:rPr>
    </w:lvl>
    <w:lvl w:ilvl="6" w:tplc="08090001" w:tentative="1">
      <w:start w:val="1"/>
      <w:numFmt w:val="bullet"/>
      <w:lvlText w:val=""/>
      <w:lvlJc w:val="left"/>
      <w:pPr>
        <w:ind w:left="6897" w:hanging="360"/>
      </w:pPr>
      <w:rPr>
        <w:rFonts w:ascii="Symbol" w:hAnsi="Symbol" w:hint="default"/>
      </w:rPr>
    </w:lvl>
    <w:lvl w:ilvl="7" w:tplc="08090003" w:tentative="1">
      <w:start w:val="1"/>
      <w:numFmt w:val="bullet"/>
      <w:lvlText w:val="o"/>
      <w:lvlJc w:val="left"/>
      <w:pPr>
        <w:ind w:left="7617" w:hanging="360"/>
      </w:pPr>
      <w:rPr>
        <w:rFonts w:ascii="Courier New" w:hAnsi="Courier New" w:cs="Courier New" w:hint="default"/>
      </w:rPr>
    </w:lvl>
    <w:lvl w:ilvl="8" w:tplc="08090005" w:tentative="1">
      <w:start w:val="1"/>
      <w:numFmt w:val="bullet"/>
      <w:lvlText w:val=""/>
      <w:lvlJc w:val="left"/>
      <w:pPr>
        <w:ind w:left="8337" w:hanging="360"/>
      </w:pPr>
      <w:rPr>
        <w:rFonts w:ascii="Wingdings" w:hAnsi="Wingdings" w:hint="default"/>
      </w:rPr>
    </w:lvl>
  </w:abstractNum>
  <w:abstractNum w:abstractNumId="30" w15:restartNumberingAfterBreak="0">
    <w:nsid w:val="637839C9"/>
    <w:multiLevelType w:val="hybridMultilevel"/>
    <w:tmpl w:val="32BEFB44"/>
    <w:lvl w:ilvl="0" w:tplc="33E65C88">
      <w:start w:val="1"/>
      <w:numFmt w:val="lowerLetter"/>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D2A1A"/>
    <w:multiLevelType w:val="hybridMultilevel"/>
    <w:tmpl w:val="D56AE87A"/>
    <w:lvl w:ilvl="0" w:tplc="889AEACC">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2F5F49"/>
    <w:multiLevelType w:val="hybridMultilevel"/>
    <w:tmpl w:val="77D83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75A3293"/>
    <w:multiLevelType w:val="hybridMultilevel"/>
    <w:tmpl w:val="D526A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A5744C"/>
    <w:multiLevelType w:val="multilevel"/>
    <w:tmpl w:val="4A9CC5E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E672FB9"/>
    <w:multiLevelType w:val="hybridMultilevel"/>
    <w:tmpl w:val="32A69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E7238A"/>
    <w:multiLevelType w:val="hybridMultilevel"/>
    <w:tmpl w:val="3E14D092"/>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7A6E0FA2"/>
    <w:multiLevelType w:val="hybridMultilevel"/>
    <w:tmpl w:val="80CEE4DE"/>
    <w:lvl w:ilvl="0" w:tplc="A30EEA8C">
      <w:start w:val="1"/>
      <w:numFmt w:val="lowerLetter"/>
      <w:lvlText w:val="(%1)"/>
      <w:lvlJc w:val="left"/>
      <w:pPr>
        <w:ind w:left="360" w:hanging="360"/>
      </w:pPr>
      <w:rPr>
        <w:rFonts w:ascii="Calibri" w:eastAsia="Calibri" w:hAnsi="Calibri"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4"/>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23"/>
  </w:num>
  <w:num w:numId="17">
    <w:abstractNumId w:val="29"/>
  </w:num>
  <w:num w:numId="18">
    <w:abstractNumId w:val="37"/>
  </w:num>
  <w:num w:numId="19">
    <w:abstractNumId w:val="35"/>
  </w:num>
  <w:num w:numId="20">
    <w:abstractNumId w:val="30"/>
  </w:num>
  <w:num w:numId="21">
    <w:abstractNumId w:val="1"/>
  </w:num>
  <w:num w:numId="22">
    <w:abstractNumId w:val="11"/>
  </w:num>
  <w:num w:numId="23">
    <w:abstractNumId w:val="16"/>
  </w:num>
  <w:num w:numId="24">
    <w:abstractNumId w:val="8"/>
  </w:num>
  <w:num w:numId="25">
    <w:abstractNumId w:val="26"/>
  </w:num>
  <w:num w:numId="26">
    <w:abstractNumId w:val="14"/>
  </w:num>
  <w:num w:numId="27">
    <w:abstractNumId w:val="7"/>
  </w:num>
  <w:num w:numId="28">
    <w:abstractNumId w:val="12"/>
  </w:num>
  <w:num w:numId="29">
    <w:abstractNumId w:val="10"/>
  </w:num>
  <w:num w:numId="30">
    <w:abstractNumId w:val="2"/>
  </w:num>
  <w:num w:numId="31">
    <w:abstractNumId w:val="32"/>
  </w:num>
  <w:num w:numId="32">
    <w:abstractNumId w:val="21"/>
  </w:num>
  <w:num w:numId="33">
    <w:abstractNumId w:val="27"/>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8"/>
  </w:num>
  <w:num w:numId="37">
    <w:abstractNumId w:val="19"/>
  </w:num>
  <w:num w:numId="38">
    <w:abstractNumId w:val="33"/>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31"/>
    <w:rsid w:val="00006DBB"/>
    <w:rsid w:val="00006F1E"/>
    <w:rsid w:val="00012C30"/>
    <w:rsid w:val="0002436E"/>
    <w:rsid w:val="00040036"/>
    <w:rsid w:val="00042EB2"/>
    <w:rsid w:val="000479E8"/>
    <w:rsid w:val="00047B7F"/>
    <w:rsid w:val="00051C39"/>
    <w:rsid w:val="000532CD"/>
    <w:rsid w:val="00053B7B"/>
    <w:rsid w:val="00075AEC"/>
    <w:rsid w:val="0008188E"/>
    <w:rsid w:val="00082FB2"/>
    <w:rsid w:val="00090AEF"/>
    <w:rsid w:val="00097A7F"/>
    <w:rsid w:val="000A08A3"/>
    <w:rsid w:val="000A1B8A"/>
    <w:rsid w:val="000A6204"/>
    <w:rsid w:val="000B01E8"/>
    <w:rsid w:val="000B4FEA"/>
    <w:rsid w:val="000C196D"/>
    <w:rsid w:val="000D24A3"/>
    <w:rsid w:val="000E015B"/>
    <w:rsid w:val="000E67AF"/>
    <w:rsid w:val="000F1E52"/>
    <w:rsid w:val="00107909"/>
    <w:rsid w:val="00133FC2"/>
    <w:rsid w:val="001575A0"/>
    <w:rsid w:val="00163DD0"/>
    <w:rsid w:val="001669D8"/>
    <w:rsid w:val="00170E00"/>
    <w:rsid w:val="00170FBB"/>
    <w:rsid w:val="00173132"/>
    <w:rsid w:val="00197F69"/>
    <w:rsid w:val="001A0876"/>
    <w:rsid w:val="001A3682"/>
    <w:rsid w:val="001C15A8"/>
    <w:rsid w:val="001F398C"/>
    <w:rsid w:val="001F4A40"/>
    <w:rsid w:val="001F6B86"/>
    <w:rsid w:val="001F7F15"/>
    <w:rsid w:val="00207DC8"/>
    <w:rsid w:val="00211B4E"/>
    <w:rsid w:val="0021382A"/>
    <w:rsid w:val="00214CAB"/>
    <w:rsid w:val="002263EA"/>
    <w:rsid w:val="00252BD0"/>
    <w:rsid w:val="00256B47"/>
    <w:rsid w:val="00266817"/>
    <w:rsid w:val="00271E47"/>
    <w:rsid w:val="002733F4"/>
    <w:rsid w:val="00273EF8"/>
    <w:rsid w:val="0029763E"/>
    <w:rsid w:val="002A4A34"/>
    <w:rsid w:val="002A5458"/>
    <w:rsid w:val="002A79E3"/>
    <w:rsid w:val="002B0ED7"/>
    <w:rsid w:val="002B5AF5"/>
    <w:rsid w:val="002B7FFD"/>
    <w:rsid w:val="002C0D95"/>
    <w:rsid w:val="002D2959"/>
    <w:rsid w:val="002D5964"/>
    <w:rsid w:val="002D6764"/>
    <w:rsid w:val="002E4FB0"/>
    <w:rsid w:val="002E53A7"/>
    <w:rsid w:val="002F3A91"/>
    <w:rsid w:val="002F6A51"/>
    <w:rsid w:val="003133D3"/>
    <w:rsid w:val="00320C07"/>
    <w:rsid w:val="00325E10"/>
    <w:rsid w:val="003562F2"/>
    <w:rsid w:val="00362363"/>
    <w:rsid w:val="0037159D"/>
    <w:rsid w:val="00377663"/>
    <w:rsid w:val="003823A8"/>
    <w:rsid w:val="003A3338"/>
    <w:rsid w:val="003B7178"/>
    <w:rsid w:val="003D4537"/>
    <w:rsid w:val="003E30C3"/>
    <w:rsid w:val="004000E6"/>
    <w:rsid w:val="004032D7"/>
    <w:rsid w:val="00404A12"/>
    <w:rsid w:val="0040558C"/>
    <w:rsid w:val="00406A41"/>
    <w:rsid w:val="00414032"/>
    <w:rsid w:val="004212FA"/>
    <w:rsid w:val="00423316"/>
    <w:rsid w:val="0044564E"/>
    <w:rsid w:val="0047245A"/>
    <w:rsid w:val="004876F2"/>
    <w:rsid w:val="004B7EA3"/>
    <w:rsid w:val="004E55E4"/>
    <w:rsid w:val="004E6BB6"/>
    <w:rsid w:val="004F00BD"/>
    <w:rsid w:val="004F7BEF"/>
    <w:rsid w:val="0050500B"/>
    <w:rsid w:val="00505694"/>
    <w:rsid w:val="005115B6"/>
    <w:rsid w:val="00521218"/>
    <w:rsid w:val="00546CC9"/>
    <w:rsid w:val="00560BCD"/>
    <w:rsid w:val="00567D46"/>
    <w:rsid w:val="0058702E"/>
    <w:rsid w:val="005A6B50"/>
    <w:rsid w:val="005B6B1D"/>
    <w:rsid w:val="005E23CD"/>
    <w:rsid w:val="005E4DBC"/>
    <w:rsid w:val="005F0739"/>
    <w:rsid w:val="00611473"/>
    <w:rsid w:val="00635B29"/>
    <w:rsid w:val="00637203"/>
    <w:rsid w:val="00644BA6"/>
    <w:rsid w:val="006510BA"/>
    <w:rsid w:val="00652C36"/>
    <w:rsid w:val="00652F66"/>
    <w:rsid w:val="00656057"/>
    <w:rsid w:val="0065641E"/>
    <w:rsid w:val="006612AE"/>
    <w:rsid w:val="00661E7F"/>
    <w:rsid w:val="00682B98"/>
    <w:rsid w:val="0068391E"/>
    <w:rsid w:val="00684F50"/>
    <w:rsid w:val="0069065A"/>
    <w:rsid w:val="006A442C"/>
    <w:rsid w:val="006A53ED"/>
    <w:rsid w:val="006A74D9"/>
    <w:rsid w:val="006A7F8D"/>
    <w:rsid w:val="006B60D6"/>
    <w:rsid w:val="006B6798"/>
    <w:rsid w:val="006C3F80"/>
    <w:rsid w:val="006C661F"/>
    <w:rsid w:val="006D4C05"/>
    <w:rsid w:val="006F35F2"/>
    <w:rsid w:val="006F3AB3"/>
    <w:rsid w:val="006F4F55"/>
    <w:rsid w:val="007017FD"/>
    <w:rsid w:val="00703764"/>
    <w:rsid w:val="00705C6A"/>
    <w:rsid w:val="00706577"/>
    <w:rsid w:val="00706DB9"/>
    <w:rsid w:val="00716CE9"/>
    <w:rsid w:val="00747B72"/>
    <w:rsid w:val="00754E3A"/>
    <w:rsid w:val="00757975"/>
    <w:rsid w:val="0076357B"/>
    <w:rsid w:val="00766B9A"/>
    <w:rsid w:val="0076772D"/>
    <w:rsid w:val="007731B9"/>
    <w:rsid w:val="00775E09"/>
    <w:rsid w:val="00794A73"/>
    <w:rsid w:val="00797D9F"/>
    <w:rsid w:val="007A651C"/>
    <w:rsid w:val="007B5B72"/>
    <w:rsid w:val="007C3594"/>
    <w:rsid w:val="007F0D3B"/>
    <w:rsid w:val="007F2C50"/>
    <w:rsid w:val="007F4B41"/>
    <w:rsid w:val="007F6C7A"/>
    <w:rsid w:val="00802AD3"/>
    <w:rsid w:val="00816DB0"/>
    <w:rsid w:val="00821161"/>
    <w:rsid w:val="00841889"/>
    <w:rsid w:val="00841B41"/>
    <w:rsid w:val="00842E2C"/>
    <w:rsid w:val="00851BB1"/>
    <w:rsid w:val="00852F77"/>
    <w:rsid w:val="00857C30"/>
    <w:rsid w:val="0086437B"/>
    <w:rsid w:val="00867D3E"/>
    <w:rsid w:val="008715E3"/>
    <w:rsid w:val="008C40A0"/>
    <w:rsid w:val="008C4ED1"/>
    <w:rsid w:val="008C562D"/>
    <w:rsid w:val="008D1976"/>
    <w:rsid w:val="008D35CC"/>
    <w:rsid w:val="008D3FD5"/>
    <w:rsid w:val="008D47BE"/>
    <w:rsid w:val="008D6F59"/>
    <w:rsid w:val="008F19D6"/>
    <w:rsid w:val="008F3D36"/>
    <w:rsid w:val="0091316C"/>
    <w:rsid w:val="0091775B"/>
    <w:rsid w:val="00920EF1"/>
    <w:rsid w:val="00942249"/>
    <w:rsid w:val="009439EA"/>
    <w:rsid w:val="00947891"/>
    <w:rsid w:val="009479B2"/>
    <w:rsid w:val="0095130D"/>
    <w:rsid w:val="00957888"/>
    <w:rsid w:val="009732BB"/>
    <w:rsid w:val="0098087F"/>
    <w:rsid w:val="00984D31"/>
    <w:rsid w:val="009A223B"/>
    <w:rsid w:val="009B459B"/>
    <w:rsid w:val="009C716A"/>
    <w:rsid w:val="009D25BE"/>
    <w:rsid w:val="009D37CE"/>
    <w:rsid w:val="009D463D"/>
    <w:rsid w:val="009E2B5D"/>
    <w:rsid w:val="009E30BE"/>
    <w:rsid w:val="009E384F"/>
    <w:rsid w:val="009E4685"/>
    <w:rsid w:val="009F7715"/>
    <w:rsid w:val="00A25F76"/>
    <w:rsid w:val="00A4790E"/>
    <w:rsid w:val="00A525E4"/>
    <w:rsid w:val="00A55C62"/>
    <w:rsid w:val="00A60273"/>
    <w:rsid w:val="00A63215"/>
    <w:rsid w:val="00A72ACF"/>
    <w:rsid w:val="00A86E6A"/>
    <w:rsid w:val="00A9545F"/>
    <w:rsid w:val="00AA7F70"/>
    <w:rsid w:val="00AB5CC1"/>
    <w:rsid w:val="00AF2791"/>
    <w:rsid w:val="00AF526B"/>
    <w:rsid w:val="00B03BDC"/>
    <w:rsid w:val="00B24171"/>
    <w:rsid w:val="00B30419"/>
    <w:rsid w:val="00B3054A"/>
    <w:rsid w:val="00B32153"/>
    <w:rsid w:val="00B36D98"/>
    <w:rsid w:val="00B45DF2"/>
    <w:rsid w:val="00B83A00"/>
    <w:rsid w:val="00B9239D"/>
    <w:rsid w:val="00B95EF1"/>
    <w:rsid w:val="00B974C1"/>
    <w:rsid w:val="00BA086F"/>
    <w:rsid w:val="00BB2BEA"/>
    <w:rsid w:val="00C1661D"/>
    <w:rsid w:val="00C31BC4"/>
    <w:rsid w:val="00C56857"/>
    <w:rsid w:val="00C66E78"/>
    <w:rsid w:val="00C74006"/>
    <w:rsid w:val="00C74105"/>
    <w:rsid w:val="00C80C8C"/>
    <w:rsid w:val="00C836F3"/>
    <w:rsid w:val="00C87B17"/>
    <w:rsid w:val="00C90F4D"/>
    <w:rsid w:val="00CA5678"/>
    <w:rsid w:val="00CC2723"/>
    <w:rsid w:val="00CD1BD3"/>
    <w:rsid w:val="00CD310C"/>
    <w:rsid w:val="00CF584F"/>
    <w:rsid w:val="00CF719C"/>
    <w:rsid w:val="00D25B1E"/>
    <w:rsid w:val="00D46B04"/>
    <w:rsid w:val="00D512B2"/>
    <w:rsid w:val="00D56FBE"/>
    <w:rsid w:val="00D61E46"/>
    <w:rsid w:val="00D65060"/>
    <w:rsid w:val="00D75C02"/>
    <w:rsid w:val="00D761C8"/>
    <w:rsid w:val="00D864EB"/>
    <w:rsid w:val="00D914DD"/>
    <w:rsid w:val="00D95C1D"/>
    <w:rsid w:val="00DA185D"/>
    <w:rsid w:val="00DC0299"/>
    <w:rsid w:val="00DC28B7"/>
    <w:rsid w:val="00DC386E"/>
    <w:rsid w:val="00DC6E71"/>
    <w:rsid w:val="00DE2B30"/>
    <w:rsid w:val="00DE7F2C"/>
    <w:rsid w:val="00DF5437"/>
    <w:rsid w:val="00E267C4"/>
    <w:rsid w:val="00E31BA9"/>
    <w:rsid w:val="00E33181"/>
    <w:rsid w:val="00E5276A"/>
    <w:rsid w:val="00E60215"/>
    <w:rsid w:val="00E80A05"/>
    <w:rsid w:val="00E80EA0"/>
    <w:rsid w:val="00EA1258"/>
    <w:rsid w:val="00EA4A22"/>
    <w:rsid w:val="00EB1300"/>
    <w:rsid w:val="00EB7DF6"/>
    <w:rsid w:val="00EC310F"/>
    <w:rsid w:val="00ED4F31"/>
    <w:rsid w:val="00EE38C2"/>
    <w:rsid w:val="00EF7429"/>
    <w:rsid w:val="00F07A1D"/>
    <w:rsid w:val="00F16600"/>
    <w:rsid w:val="00F219D7"/>
    <w:rsid w:val="00F40641"/>
    <w:rsid w:val="00F4403E"/>
    <w:rsid w:val="00F66252"/>
    <w:rsid w:val="00F67C72"/>
    <w:rsid w:val="00F70FFF"/>
    <w:rsid w:val="00F773F2"/>
    <w:rsid w:val="00F82E75"/>
    <w:rsid w:val="00F83D5B"/>
    <w:rsid w:val="00F8714F"/>
    <w:rsid w:val="00F90061"/>
    <w:rsid w:val="00FA234D"/>
    <w:rsid w:val="00FA6919"/>
    <w:rsid w:val="00FA7A73"/>
    <w:rsid w:val="00FB7D6E"/>
    <w:rsid w:val="00FC3416"/>
    <w:rsid w:val="00FD11C9"/>
    <w:rsid w:val="00FD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ABAEC10"/>
  <w15:docId w15:val="{5CD3F514-FF55-4711-8BCA-38DCE97D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9"/>
    <w:pPr>
      <w:spacing w:after="200" w:line="276" w:lineRule="auto"/>
    </w:pPr>
    <w:rPr>
      <w:sz w:val="22"/>
      <w:szCs w:val="22"/>
      <w:lang w:eastAsia="en-US"/>
    </w:rPr>
  </w:style>
  <w:style w:type="paragraph" w:styleId="Heading1">
    <w:name w:val="heading 1"/>
    <w:next w:val="BodyText"/>
    <w:link w:val="Heading1Char"/>
    <w:qFormat/>
    <w:rsid w:val="00A4790E"/>
    <w:pPr>
      <w:keepNext/>
      <w:keepLines/>
      <w:pageBreakBefore/>
      <w:numPr>
        <w:numId w:val="1"/>
      </w:numPr>
      <w:tabs>
        <w:tab w:val="num" w:pos="0"/>
      </w:tabs>
      <w:spacing w:before="240" w:after="240" w:line="400" w:lineRule="atLeast"/>
      <w:ind w:left="0" w:hanging="1417"/>
      <w:outlineLvl w:val="0"/>
    </w:pPr>
    <w:rPr>
      <w:rFonts w:ascii="Arial" w:eastAsia="Times New Roman" w:hAnsi="Arial"/>
      <w:kern w:val="32"/>
      <w:sz w:val="30"/>
    </w:rPr>
  </w:style>
  <w:style w:type="paragraph" w:styleId="Heading2">
    <w:name w:val="heading 2"/>
    <w:basedOn w:val="Heading1"/>
    <w:next w:val="BodyText"/>
    <w:link w:val="Heading2Char"/>
    <w:semiHidden/>
    <w:unhideWhenUsed/>
    <w:qFormat/>
    <w:rsid w:val="00A4790E"/>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semiHidden/>
    <w:unhideWhenUsed/>
    <w:qFormat/>
    <w:rsid w:val="00A4790E"/>
    <w:pPr>
      <w:numPr>
        <w:ilvl w:val="2"/>
      </w:numPr>
      <w:tabs>
        <w:tab w:val="num" w:pos="0"/>
        <w:tab w:val="num" w:pos="510"/>
      </w:tabs>
      <w:ind w:left="0" w:hanging="1417"/>
      <w:outlineLvl w:val="2"/>
    </w:pPr>
  </w:style>
  <w:style w:type="paragraph" w:styleId="Heading4">
    <w:name w:val="heading 4"/>
    <w:basedOn w:val="Heading3"/>
    <w:next w:val="BodyText"/>
    <w:link w:val="Heading4Char"/>
    <w:semiHidden/>
    <w:unhideWhenUsed/>
    <w:qFormat/>
    <w:rsid w:val="00A4790E"/>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semiHidden/>
    <w:unhideWhenUsed/>
    <w:qFormat/>
    <w:rsid w:val="00A4790E"/>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A4790E"/>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A4790E"/>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A4790E"/>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A4790E"/>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A4790E"/>
    <w:pPr>
      <w:spacing w:after="0" w:line="260" w:lineRule="atLeast"/>
    </w:pPr>
    <w:rPr>
      <w:rFonts w:ascii="Arial" w:eastAsia="Times New Roman" w:hAnsi="Arial"/>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A4790E"/>
    <w:rPr>
      <w:rFonts w:ascii="Arial" w:eastAsia="Times New Roman" w:hAnsi="Arial"/>
      <w:sz w:val="22"/>
    </w:rPr>
  </w:style>
  <w:style w:type="character" w:customStyle="1" w:styleId="Heading1Char">
    <w:name w:val="Heading 1 Char"/>
    <w:link w:val="Heading1"/>
    <w:rsid w:val="00A4790E"/>
    <w:rPr>
      <w:rFonts w:ascii="Arial" w:eastAsia="Times New Roman" w:hAnsi="Arial"/>
      <w:kern w:val="32"/>
      <w:sz w:val="30"/>
      <w:lang w:val="en-GB" w:eastAsia="en-GB" w:bidi="ar-SA"/>
    </w:rPr>
  </w:style>
  <w:style w:type="character" w:customStyle="1" w:styleId="Heading2Char">
    <w:name w:val="Heading 2 Char"/>
    <w:link w:val="Heading2"/>
    <w:semiHidden/>
    <w:rsid w:val="00A4790E"/>
    <w:rPr>
      <w:rFonts w:ascii="Arial" w:eastAsia="Times New Roman" w:hAnsi="Arial"/>
      <w:kern w:val="32"/>
      <w:sz w:val="24"/>
    </w:rPr>
  </w:style>
  <w:style w:type="character" w:customStyle="1" w:styleId="Heading3Char">
    <w:name w:val="Heading 3 Char"/>
    <w:link w:val="Heading3"/>
    <w:semiHidden/>
    <w:rsid w:val="00A4790E"/>
    <w:rPr>
      <w:rFonts w:ascii="Arial" w:eastAsia="Times New Roman" w:hAnsi="Arial"/>
      <w:kern w:val="32"/>
      <w:sz w:val="24"/>
    </w:rPr>
  </w:style>
  <w:style w:type="character" w:customStyle="1" w:styleId="Heading4Char">
    <w:name w:val="Heading 4 Char"/>
    <w:link w:val="Heading4"/>
    <w:semiHidden/>
    <w:rsid w:val="00A4790E"/>
    <w:rPr>
      <w:rFonts w:ascii="Arial" w:eastAsia="Times New Roman" w:hAnsi="Arial"/>
      <w:kern w:val="32"/>
      <w:sz w:val="24"/>
    </w:rPr>
  </w:style>
  <w:style w:type="character" w:customStyle="1" w:styleId="Heading5Char">
    <w:name w:val="Heading 5 Char"/>
    <w:aliases w:val="ARC 5 Char,h5 Char,heading5 Char,y Char,do not use Char,Numbered - 5 Char"/>
    <w:link w:val="Heading5"/>
    <w:semiHidden/>
    <w:rsid w:val="00A4790E"/>
    <w:rPr>
      <w:rFonts w:ascii="Arial" w:eastAsia="Times New Roman" w:hAnsi="Arial"/>
      <w:kern w:val="32"/>
      <w:sz w:val="24"/>
    </w:rPr>
  </w:style>
  <w:style w:type="character" w:customStyle="1" w:styleId="Heading6Char">
    <w:name w:val="Heading 6 Char"/>
    <w:link w:val="Heading6"/>
    <w:semiHidden/>
    <w:rsid w:val="00A4790E"/>
    <w:rPr>
      <w:rFonts w:ascii="Arial" w:eastAsia="Times New Roman" w:hAnsi="Arial"/>
      <w:kern w:val="32"/>
      <w:sz w:val="24"/>
    </w:rPr>
  </w:style>
  <w:style w:type="character" w:customStyle="1" w:styleId="Heading7Char">
    <w:name w:val="Heading 7 Char"/>
    <w:link w:val="Heading7"/>
    <w:semiHidden/>
    <w:rsid w:val="00A4790E"/>
    <w:rPr>
      <w:rFonts w:ascii="Arial" w:eastAsia="Times New Roman" w:hAnsi="Arial"/>
      <w:kern w:val="32"/>
      <w:sz w:val="30"/>
    </w:rPr>
  </w:style>
  <w:style w:type="character" w:customStyle="1" w:styleId="Heading8Char">
    <w:name w:val="Heading 8 Char"/>
    <w:link w:val="Heading8"/>
    <w:semiHidden/>
    <w:rsid w:val="00A4790E"/>
    <w:rPr>
      <w:rFonts w:ascii="Arial" w:eastAsia="Times New Roman" w:hAnsi="Arial"/>
      <w:kern w:val="32"/>
      <w:sz w:val="24"/>
    </w:rPr>
  </w:style>
  <w:style w:type="character" w:customStyle="1" w:styleId="Heading9Char">
    <w:name w:val="Heading 9 Char"/>
    <w:link w:val="Heading9"/>
    <w:semiHidden/>
    <w:rsid w:val="00A4790E"/>
    <w:rPr>
      <w:rFonts w:ascii="Arial" w:eastAsia="Times New Roman" w:hAnsi="Arial"/>
      <w:kern w:val="32"/>
      <w:sz w:val="24"/>
    </w:rPr>
  </w:style>
  <w:style w:type="character" w:styleId="Hyperlink">
    <w:name w:val="Hyperlink"/>
    <w:unhideWhenUsed/>
    <w:rsid w:val="00A4790E"/>
    <w:rPr>
      <w:color w:val="0000FF"/>
      <w:u w:val="single"/>
    </w:rPr>
  </w:style>
  <w:style w:type="paragraph" w:styleId="FootnoteText">
    <w:name w:val="footnote text"/>
    <w:basedOn w:val="Normal"/>
    <w:link w:val="FootnoteTextChar"/>
    <w:uiPriority w:val="99"/>
    <w:semiHidden/>
    <w:unhideWhenUsed/>
    <w:rsid w:val="00A4790E"/>
    <w:pPr>
      <w:spacing w:after="0" w:line="240" w:lineRule="auto"/>
    </w:pPr>
    <w:rPr>
      <w:rFonts w:ascii="Arial" w:eastAsia="Times New Roman" w:hAnsi="Arial"/>
      <w:sz w:val="20"/>
      <w:szCs w:val="20"/>
      <w:lang w:eastAsia="en-GB"/>
    </w:rPr>
  </w:style>
  <w:style w:type="character" w:customStyle="1" w:styleId="FootnoteTextChar">
    <w:name w:val="Footnote Text Char"/>
    <w:link w:val="FootnoteText"/>
    <w:uiPriority w:val="99"/>
    <w:semiHidden/>
    <w:rsid w:val="00A4790E"/>
    <w:rPr>
      <w:rFonts w:ascii="Arial" w:eastAsia="Times New Roman" w:hAnsi="Arial"/>
    </w:rPr>
  </w:style>
  <w:style w:type="paragraph" w:styleId="Header">
    <w:name w:val="header"/>
    <w:basedOn w:val="Normal"/>
    <w:link w:val="HeaderChar"/>
    <w:uiPriority w:val="99"/>
    <w:unhideWhenUsed/>
    <w:rsid w:val="00A4790E"/>
    <w:pPr>
      <w:keepNext/>
      <w:keepLines/>
      <w:spacing w:after="0" w:line="260" w:lineRule="atLeast"/>
    </w:pPr>
    <w:rPr>
      <w:rFonts w:ascii="Arial" w:eastAsia="Times New Roman" w:hAnsi="Arial"/>
      <w:szCs w:val="20"/>
    </w:rPr>
  </w:style>
  <w:style w:type="character" w:customStyle="1" w:styleId="HeaderChar">
    <w:name w:val="Header Char"/>
    <w:link w:val="Header"/>
    <w:uiPriority w:val="99"/>
    <w:rsid w:val="00A4790E"/>
    <w:rPr>
      <w:rFonts w:ascii="Arial" w:eastAsia="Times New Roman" w:hAnsi="Arial"/>
      <w:sz w:val="22"/>
    </w:rPr>
  </w:style>
  <w:style w:type="paragraph" w:styleId="Footer">
    <w:name w:val="footer"/>
    <w:basedOn w:val="BodyText"/>
    <w:link w:val="FooterChar"/>
    <w:uiPriority w:val="99"/>
    <w:unhideWhenUsed/>
    <w:rsid w:val="00A4790E"/>
    <w:pPr>
      <w:tabs>
        <w:tab w:val="center" w:pos="3119"/>
        <w:tab w:val="right" w:pos="7655"/>
      </w:tabs>
      <w:ind w:left="-1418"/>
    </w:pPr>
  </w:style>
  <w:style w:type="character" w:customStyle="1" w:styleId="FooterChar">
    <w:name w:val="Footer Char"/>
    <w:link w:val="Footer"/>
    <w:uiPriority w:val="99"/>
    <w:rsid w:val="00A4790E"/>
    <w:rPr>
      <w:rFonts w:ascii="Arial" w:eastAsia="Times New Roman" w:hAnsi="Arial"/>
      <w:sz w:val="22"/>
    </w:rPr>
  </w:style>
  <w:style w:type="paragraph" w:styleId="EndnoteText">
    <w:name w:val="endnote text"/>
    <w:basedOn w:val="FootnoteText"/>
    <w:link w:val="EndnoteTextChar"/>
    <w:semiHidden/>
    <w:unhideWhenUsed/>
    <w:rsid w:val="00A4790E"/>
    <w:pPr>
      <w:spacing w:line="240" w:lineRule="atLeast"/>
    </w:pPr>
    <w:rPr>
      <w:sz w:val="18"/>
    </w:rPr>
  </w:style>
  <w:style w:type="character" w:customStyle="1" w:styleId="EndnoteTextChar">
    <w:name w:val="Endnote Text Char"/>
    <w:link w:val="EndnoteText"/>
    <w:semiHidden/>
    <w:rsid w:val="00A4790E"/>
    <w:rPr>
      <w:rFonts w:ascii="Arial" w:eastAsia="Times New Roman" w:hAnsi="Arial"/>
      <w:sz w:val="18"/>
    </w:rPr>
  </w:style>
  <w:style w:type="paragraph" w:styleId="Title">
    <w:name w:val="Title"/>
    <w:basedOn w:val="BodyText"/>
    <w:link w:val="TitleChar"/>
    <w:qFormat/>
    <w:rsid w:val="00A4790E"/>
    <w:pPr>
      <w:spacing w:line="240" w:lineRule="auto"/>
    </w:pPr>
    <w:rPr>
      <w:spacing w:val="-8"/>
      <w:kern w:val="28"/>
      <w:sz w:val="48"/>
    </w:rPr>
  </w:style>
  <w:style w:type="character" w:customStyle="1" w:styleId="TitleChar">
    <w:name w:val="Title Char"/>
    <w:link w:val="Title"/>
    <w:rsid w:val="00A4790E"/>
    <w:rPr>
      <w:rFonts w:ascii="Arial" w:eastAsia="Times New Roman" w:hAnsi="Arial"/>
      <w:spacing w:val="-8"/>
      <w:kern w:val="28"/>
      <w:sz w:val="48"/>
    </w:rPr>
  </w:style>
  <w:style w:type="paragraph" w:styleId="BodyText2">
    <w:name w:val="Body Text 2"/>
    <w:basedOn w:val="Normal"/>
    <w:link w:val="BodyText2Char"/>
    <w:unhideWhenUsed/>
    <w:rsid w:val="00A4790E"/>
    <w:pPr>
      <w:spacing w:after="60" w:line="260" w:lineRule="atLeast"/>
      <w:ind w:left="1134"/>
    </w:pPr>
    <w:rPr>
      <w:rFonts w:ascii="Arial" w:eastAsia="Times New Roman" w:hAnsi="Arial"/>
      <w:szCs w:val="20"/>
    </w:rPr>
  </w:style>
  <w:style w:type="character" w:customStyle="1" w:styleId="BodyText2Char">
    <w:name w:val="Body Text 2 Char"/>
    <w:link w:val="BodyText2"/>
    <w:rsid w:val="00A4790E"/>
    <w:rPr>
      <w:rFonts w:ascii="Arial" w:eastAsia="Times New Roman" w:hAnsi="Arial"/>
      <w:sz w:val="22"/>
    </w:rPr>
  </w:style>
  <w:style w:type="paragraph" w:styleId="PlainText">
    <w:name w:val="Plain Text"/>
    <w:basedOn w:val="BodyText"/>
    <w:link w:val="PlainTextChar"/>
    <w:uiPriority w:val="99"/>
    <w:semiHidden/>
    <w:unhideWhenUsed/>
    <w:rsid w:val="00A4790E"/>
    <w:rPr>
      <w:rFonts w:ascii="Courier New" w:hAnsi="Courier New"/>
      <w:sz w:val="20"/>
    </w:rPr>
  </w:style>
  <w:style w:type="character" w:customStyle="1" w:styleId="PlainTextChar">
    <w:name w:val="Plain Text Char"/>
    <w:link w:val="PlainText"/>
    <w:uiPriority w:val="99"/>
    <w:semiHidden/>
    <w:rsid w:val="00A4790E"/>
    <w:rPr>
      <w:rFonts w:ascii="Courier New" w:eastAsia="Times New Roman" w:hAnsi="Courier New"/>
    </w:rPr>
  </w:style>
  <w:style w:type="paragraph" w:styleId="ListParagraph">
    <w:name w:val="List Paragraph"/>
    <w:link w:val="ListParagraphChar"/>
    <w:uiPriority w:val="34"/>
    <w:qFormat/>
    <w:rsid w:val="00A4790E"/>
    <w:pPr>
      <w:ind w:left="720"/>
    </w:pPr>
    <w:rPr>
      <w:rFonts w:ascii="Lucida Grande" w:eastAsia="ヒラギノ角ゴ Pro W3" w:hAnsi="Lucida Grande"/>
      <w:color w:val="000000"/>
      <w:sz w:val="24"/>
    </w:rPr>
  </w:style>
  <w:style w:type="paragraph" w:customStyle="1" w:styleId="Address">
    <w:name w:val="Address"/>
    <w:basedOn w:val="BodyText"/>
    <w:rsid w:val="00A4790E"/>
  </w:style>
  <w:style w:type="paragraph" w:customStyle="1" w:styleId="Heading">
    <w:name w:val="Heading"/>
    <w:basedOn w:val="BodyText"/>
    <w:next w:val="BodyText"/>
    <w:rsid w:val="00A4790E"/>
  </w:style>
  <w:style w:type="paragraph" w:customStyle="1" w:styleId="NumberedBody">
    <w:name w:val="Numbered Body"/>
    <w:basedOn w:val="Heading3"/>
    <w:rsid w:val="00A4790E"/>
    <w:pPr>
      <w:keepLines w:val="0"/>
      <w:numPr>
        <w:ilvl w:val="0"/>
        <w:numId w:val="0"/>
      </w:numPr>
      <w:tabs>
        <w:tab w:val="clear" w:pos="850"/>
        <w:tab w:val="num" w:pos="720"/>
      </w:tabs>
      <w:spacing w:after="120" w:line="240" w:lineRule="auto"/>
      <w:ind w:left="720" w:hanging="720"/>
      <w:jc w:val="both"/>
    </w:pPr>
    <w:rPr>
      <w:rFonts w:ascii="Times New Roman" w:hAnsi="Times New Roman"/>
      <w:kern w:val="0"/>
      <w:sz w:val="22"/>
      <w:lang w:eastAsia="en-US"/>
    </w:rPr>
  </w:style>
  <w:style w:type="paragraph" w:customStyle="1" w:styleId="StyleArial11ptJustified">
    <w:name w:val="Style Arial 11 pt Justified"/>
    <w:basedOn w:val="Normal"/>
    <w:rsid w:val="00A4790E"/>
    <w:pPr>
      <w:spacing w:after="0" w:line="240" w:lineRule="auto"/>
      <w:jc w:val="both"/>
    </w:pPr>
    <w:rPr>
      <w:rFonts w:ascii="Arial" w:eastAsia="Times New Roman" w:hAnsi="Arial" w:cs="Arial"/>
    </w:rPr>
  </w:style>
  <w:style w:type="paragraph" w:customStyle="1" w:styleId="BodyText2Numbered">
    <w:name w:val="Body Text 2 Numbered"/>
    <w:basedOn w:val="Heading3"/>
    <w:rsid w:val="00A4790E"/>
    <w:pPr>
      <w:keepLines w:val="0"/>
      <w:numPr>
        <w:ilvl w:val="0"/>
        <w:numId w:val="0"/>
      </w:numPr>
      <w:tabs>
        <w:tab w:val="clear" w:pos="850"/>
        <w:tab w:val="num" w:pos="720"/>
      </w:tabs>
      <w:spacing w:after="120" w:line="240" w:lineRule="auto"/>
      <w:ind w:left="720" w:hanging="360"/>
      <w:jc w:val="both"/>
    </w:pPr>
    <w:rPr>
      <w:rFonts w:ascii="Times New Roman" w:hAnsi="Times New Roman"/>
      <w:kern w:val="0"/>
      <w:sz w:val="22"/>
      <w:szCs w:val="22"/>
      <w:lang w:eastAsia="en-US"/>
    </w:rPr>
  </w:style>
  <w:style w:type="paragraph" w:customStyle="1" w:styleId="Default">
    <w:name w:val="Default"/>
    <w:basedOn w:val="Normal"/>
    <w:rsid w:val="00A4790E"/>
    <w:pPr>
      <w:autoSpaceDE w:val="0"/>
      <w:autoSpaceDN w:val="0"/>
      <w:spacing w:after="0" w:line="240" w:lineRule="auto"/>
    </w:pPr>
    <w:rPr>
      <w:rFonts w:ascii="FoundrySterling-Book" w:hAnsi="FoundrySterling-Book"/>
      <w:color w:val="000000"/>
      <w:sz w:val="24"/>
      <w:szCs w:val="24"/>
      <w:lang w:eastAsia="en-GB"/>
    </w:rPr>
  </w:style>
  <w:style w:type="paragraph" w:customStyle="1" w:styleId="stylearial11ptjustified0">
    <w:name w:val="stylearial11ptjustified0"/>
    <w:basedOn w:val="Normal"/>
    <w:uiPriority w:val="99"/>
    <w:rsid w:val="00A4790E"/>
    <w:pPr>
      <w:spacing w:after="0" w:line="240" w:lineRule="auto"/>
      <w:jc w:val="both"/>
    </w:pPr>
    <w:rPr>
      <w:rFonts w:ascii="Arial" w:hAnsi="Arial" w:cs="Arial"/>
      <w:lang w:eastAsia="en-GB"/>
    </w:rPr>
  </w:style>
  <w:style w:type="character" w:styleId="CommentReference">
    <w:name w:val="annotation reference"/>
    <w:semiHidden/>
    <w:unhideWhenUsed/>
    <w:rsid w:val="00A4790E"/>
    <w:rPr>
      <w:sz w:val="18"/>
    </w:rPr>
  </w:style>
  <w:style w:type="paragraph" w:styleId="BalloonText">
    <w:name w:val="Balloon Text"/>
    <w:basedOn w:val="Normal"/>
    <w:link w:val="BalloonTextChar"/>
    <w:uiPriority w:val="99"/>
    <w:semiHidden/>
    <w:unhideWhenUsed/>
    <w:rsid w:val="00A479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0E"/>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11B4E"/>
    <w:rPr>
      <w:sz w:val="20"/>
      <w:szCs w:val="20"/>
    </w:rPr>
  </w:style>
  <w:style w:type="character" w:customStyle="1" w:styleId="CommentTextChar">
    <w:name w:val="Comment Text Char"/>
    <w:link w:val="CommentText"/>
    <w:uiPriority w:val="99"/>
    <w:semiHidden/>
    <w:rsid w:val="00211B4E"/>
    <w:rPr>
      <w:lang w:eastAsia="en-US"/>
    </w:rPr>
  </w:style>
  <w:style w:type="paragraph" w:styleId="CommentSubject">
    <w:name w:val="annotation subject"/>
    <w:basedOn w:val="CommentText"/>
    <w:next w:val="CommentText"/>
    <w:link w:val="CommentSubjectChar"/>
    <w:uiPriority w:val="99"/>
    <w:semiHidden/>
    <w:unhideWhenUsed/>
    <w:rsid w:val="00211B4E"/>
    <w:rPr>
      <w:b/>
      <w:bCs/>
    </w:rPr>
  </w:style>
  <w:style w:type="character" w:customStyle="1" w:styleId="CommentSubjectChar">
    <w:name w:val="Comment Subject Char"/>
    <w:link w:val="CommentSubject"/>
    <w:uiPriority w:val="99"/>
    <w:semiHidden/>
    <w:rsid w:val="00211B4E"/>
    <w:rPr>
      <w:b/>
      <w:bCs/>
      <w:lang w:eastAsia="en-US"/>
    </w:rPr>
  </w:style>
  <w:style w:type="paragraph" w:customStyle="1" w:styleId="DfESOutNumbered">
    <w:name w:val="DfESOutNumbered"/>
    <w:basedOn w:val="Normal"/>
    <w:rsid w:val="0044564E"/>
    <w:pPr>
      <w:numPr>
        <w:numId w:val="13"/>
      </w:numPr>
      <w:overflowPunct w:val="0"/>
      <w:autoSpaceDE w:val="0"/>
      <w:autoSpaceDN w:val="0"/>
      <w:spacing w:after="240" w:line="240" w:lineRule="auto"/>
    </w:pPr>
    <w:rPr>
      <w:rFonts w:ascii="Arial" w:hAnsi="Arial" w:cs="Arial"/>
      <w:lang w:eastAsia="en-GB"/>
    </w:rPr>
  </w:style>
  <w:style w:type="character" w:styleId="FollowedHyperlink">
    <w:name w:val="FollowedHyperlink"/>
    <w:uiPriority w:val="99"/>
    <w:semiHidden/>
    <w:unhideWhenUsed/>
    <w:rsid w:val="000532CD"/>
    <w:rPr>
      <w:color w:val="954F72"/>
      <w:u w:val="single"/>
    </w:rPr>
  </w:style>
  <w:style w:type="character" w:customStyle="1" w:styleId="ListParagraphChar">
    <w:name w:val="List Paragraph Char"/>
    <w:link w:val="ListParagraph"/>
    <w:uiPriority w:val="34"/>
    <w:rsid w:val="0008188E"/>
    <w:rPr>
      <w:rFonts w:ascii="Lucida Grande" w:eastAsia="ヒラギノ角ゴ Pro W3" w:hAnsi="Lucida Grande"/>
      <w:color w:val="000000"/>
      <w:sz w:val="24"/>
    </w:rPr>
  </w:style>
  <w:style w:type="table" w:styleId="TableGrid">
    <w:name w:val="Table Grid"/>
    <w:basedOn w:val="TableNormal"/>
    <w:uiPriority w:val="59"/>
    <w:rsid w:val="004E6B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8220">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glotteryfund.org.uk/index/about-uk/procurement_portal.htm" TargetMode="External"/><Relationship Id="rId13" Type="http://schemas.openxmlformats.org/officeDocument/2006/relationships/hyperlink" Target="file:///C:\Documents%20and%20Settings\hdunn\Documents%20and%20Settings\fbooker\Local%20Settings\Documents%20and%20Settings\mdent\Desktop\ITT%20Template%20August%202012.doc" TargetMode="External"/><Relationship Id="rId18" Type="http://schemas.openxmlformats.org/officeDocument/2006/relationships/hyperlink" Target="http://www.biglotteryfund.org.uk/about-big/strategic-framework/our-visi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ocuments%20and%20Settings\hdunn\Documents%20and%20Settings\fbooker\Local%20Settings\Documents%20and%20Settings\mdent\Desktop\ITT%20Template%20August%202012.doc" TargetMode="External"/><Relationship Id="rId17" Type="http://schemas.openxmlformats.org/officeDocument/2006/relationships/hyperlink" Target="mailto:faye.booker@biglotteryfund.org.uk" TargetMode="External"/><Relationship Id="rId2" Type="http://schemas.openxmlformats.org/officeDocument/2006/relationships/numbering" Target="numbering.xml"/><Relationship Id="rId16" Type="http://schemas.openxmlformats.org/officeDocument/2006/relationships/hyperlink" Target="mailto:faye.booker@biglottery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hdunn\Documents%20and%20Settings\fbooker\Local%20Settings\Documents%20and%20Settings\mdent\Desktop\ITT%20Template%20August%202012.doc" TargetMode="External"/><Relationship Id="rId5" Type="http://schemas.openxmlformats.org/officeDocument/2006/relationships/webSettings" Target="webSettings.xml"/><Relationship Id="rId15" Type="http://schemas.openxmlformats.org/officeDocument/2006/relationships/hyperlink" Target="file:///C:\Documents%20and%20Settings\hdunn\Documents%20and%20Settings\fbooker\Local%20Settings\Documents%20and%20Settings\mdent\Desktop\ITT%20Template%20August%202012.doc" TargetMode="External"/><Relationship Id="rId23" Type="http://schemas.openxmlformats.org/officeDocument/2006/relationships/theme" Target="theme/theme1.xml"/><Relationship Id="rId10" Type="http://schemas.openxmlformats.org/officeDocument/2006/relationships/hyperlink" Target="file:///C:\Documents%20and%20Settings\hdunn\Documents%20and%20Settings\fbooker\Local%20Settings\Documents%20and%20Settings\mdent\Desktop\ITT%20Template%20August%202012.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hdunn\Documents%20and%20Settings\fbooker\Local%20Settings\Documents%20and%20Settings\mdent\Desktop\ITT%20Template%20August%202012.doc" TargetMode="External"/><Relationship Id="rId14" Type="http://schemas.openxmlformats.org/officeDocument/2006/relationships/hyperlink" Target="file:///C:\Documents%20and%20Settings\hdunn\Documents%20and%20Settings\fbooker\Local%20Settings\Documents%20and%20Settings\mdent\Desktop\ITT%20Template%20August%202012.do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F76F-155E-410B-9AB5-0FA5DDDD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889793B5</Template>
  <TotalTime>2</TotalTime>
  <Pages>21</Pages>
  <Words>4716</Words>
  <Characters>26884</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31537</CharactersWithSpaces>
  <SharedDoc>false</SharedDoc>
  <HLinks>
    <vt:vector size="66" baseType="variant">
      <vt:variant>
        <vt:i4>4784219</vt:i4>
      </vt:variant>
      <vt:variant>
        <vt:i4>49</vt:i4>
      </vt:variant>
      <vt:variant>
        <vt:i4>0</vt:i4>
      </vt:variant>
      <vt:variant>
        <vt:i4>5</vt:i4>
      </vt:variant>
      <vt:variant>
        <vt:lpwstr>http://www.biglotteryfund.org.uk/about-big/strategic-framework/our-vision</vt:lpwstr>
      </vt:variant>
      <vt:variant>
        <vt:lpwstr/>
      </vt:variant>
      <vt:variant>
        <vt:i4>5767271</vt:i4>
      </vt:variant>
      <vt:variant>
        <vt:i4>46</vt:i4>
      </vt:variant>
      <vt:variant>
        <vt:i4>0</vt:i4>
      </vt:variant>
      <vt:variant>
        <vt:i4>5</vt:i4>
      </vt:variant>
      <vt:variant>
        <vt:lpwstr>mailto:faye.booker@biglotteryfund.org.uk</vt:lpwstr>
      </vt:variant>
      <vt:variant>
        <vt:lpwstr/>
      </vt:variant>
      <vt:variant>
        <vt:i4>5767271</vt:i4>
      </vt:variant>
      <vt:variant>
        <vt:i4>43</vt:i4>
      </vt:variant>
      <vt:variant>
        <vt:i4>0</vt:i4>
      </vt:variant>
      <vt:variant>
        <vt:i4>5</vt:i4>
      </vt:variant>
      <vt:variant>
        <vt:lpwstr>mailto:faye.booker@biglotteryfund.org.uk</vt:lpwstr>
      </vt:variant>
      <vt:variant>
        <vt:lpwstr/>
      </vt:variant>
      <vt:variant>
        <vt:i4>7536755</vt:i4>
      </vt:variant>
      <vt:variant>
        <vt:i4>24</vt:i4>
      </vt:variant>
      <vt:variant>
        <vt:i4>0</vt:i4>
      </vt:variant>
      <vt:variant>
        <vt:i4>5</vt:i4>
      </vt:variant>
      <vt:variant>
        <vt:lpwstr>../../../../Documents and Settings/fbooker/Local Settings/Documents and Settings/mdent/Desktop/ITT Template August 2012.doc</vt:lpwstr>
      </vt:variant>
      <vt:variant>
        <vt:lpwstr>_ANNEX_4</vt:lpwstr>
      </vt:variant>
      <vt:variant>
        <vt:i4>7602291</vt:i4>
      </vt:variant>
      <vt:variant>
        <vt:i4>21</vt:i4>
      </vt:variant>
      <vt:variant>
        <vt:i4>0</vt:i4>
      </vt:variant>
      <vt:variant>
        <vt:i4>5</vt:i4>
      </vt:variant>
      <vt:variant>
        <vt:lpwstr>../../../../Documents and Settings/fbooker/Local Settings/Documents and Settings/mdent/Desktop/ITT Template August 2012.doc</vt:lpwstr>
      </vt:variant>
      <vt:variant>
        <vt:lpwstr>_ANNEX_3</vt:lpwstr>
      </vt:variant>
      <vt:variant>
        <vt:i4>7667827</vt:i4>
      </vt:variant>
      <vt:variant>
        <vt:i4>18</vt:i4>
      </vt:variant>
      <vt:variant>
        <vt:i4>0</vt:i4>
      </vt:variant>
      <vt:variant>
        <vt:i4>5</vt:i4>
      </vt:variant>
      <vt:variant>
        <vt:lpwstr>../../../../Documents and Settings/fbooker/Local Settings/Documents and Settings/mdent/Desktop/ITT Template August 2012.doc</vt:lpwstr>
      </vt:variant>
      <vt:variant>
        <vt:lpwstr>_ANNEX_2</vt:lpwstr>
      </vt:variant>
      <vt:variant>
        <vt:i4>7733363</vt:i4>
      </vt:variant>
      <vt:variant>
        <vt:i4>15</vt:i4>
      </vt:variant>
      <vt:variant>
        <vt:i4>0</vt:i4>
      </vt:variant>
      <vt:variant>
        <vt:i4>5</vt:i4>
      </vt:variant>
      <vt:variant>
        <vt:lpwstr>../../../../Documents and Settings/fbooker/Local Settings/Documents and Settings/mdent/Desktop/ITT Template August 2012.doc</vt:lpwstr>
      </vt:variant>
      <vt:variant>
        <vt:lpwstr>_ANNEX_1</vt:lpwstr>
      </vt:variant>
      <vt:variant>
        <vt:i4>7667796</vt:i4>
      </vt:variant>
      <vt:variant>
        <vt:i4>12</vt:i4>
      </vt:variant>
      <vt:variant>
        <vt:i4>0</vt:i4>
      </vt:variant>
      <vt:variant>
        <vt:i4>5</vt:i4>
      </vt:variant>
      <vt:variant>
        <vt:lpwstr>../../../../Documents and Settings/fbooker/Local Settings/Documents and Settings/mdent/Desktop/ITT Template August 2012.doc</vt:lpwstr>
      </vt:variant>
      <vt:variant>
        <vt:lpwstr>_SECTION_THREE_1</vt:lpwstr>
      </vt:variant>
      <vt:variant>
        <vt:i4>3932273</vt:i4>
      </vt:variant>
      <vt:variant>
        <vt:i4>9</vt:i4>
      </vt:variant>
      <vt:variant>
        <vt:i4>0</vt:i4>
      </vt:variant>
      <vt:variant>
        <vt:i4>5</vt:i4>
      </vt:variant>
      <vt:variant>
        <vt:lpwstr>../../../../Documents and Settings/fbooker/Local Settings/Documents and Settings/mdent/Desktop/ITT Template August 2012.doc</vt:lpwstr>
      </vt:variant>
      <vt:variant>
        <vt:lpwstr>_SECTION_TWO</vt:lpwstr>
      </vt:variant>
      <vt:variant>
        <vt:i4>2949224</vt:i4>
      </vt:variant>
      <vt:variant>
        <vt:i4>6</vt:i4>
      </vt:variant>
      <vt:variant>
        <vt:i4>0</vt:i4>
      </vt:variant>
      <vt:variant>
        <vt:i4>5</vt:i4>
      </vt:variant>
      <vt:variant>
        <vt:lpwstr>../../../../Documents and Settings/fbooker/Local Settings/Documents and Settings/mdent/Desktop/ITT Template August 2012.doc</vt:lpwstr>
      </vt:variant>
      <vt:variant>
        <vt:lpwstr>_SECTION_ONE</vt:lpwstr>
      </vt:variant>
      <vt:variant>
        <vt:i4>5111852</vt:i4>
      </vt:variant>
      <vt:variant>
        <vt:i4>3</vt:i4>
      </vt:variant>
      <vt:variant>
        <vt:i4>0</vt:i4>
      </vt:variant>
      <vt:variant>
        <vt:i4>5</vt:i4>
      </vt:variant>
      <vt:variant>
        <vt:lpwstr>http://www.biglotteryfund.org.uk/index/about-uk/procurement_portal.htm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mdent</dc:creator>
  <cp:keywords/>
  <cp:lastModifiedBy>Dent, Marilyn</cp:lastModifiedBy>
  <cp:revision>2</cp:revision>
  <cp:lastPrinted>2016-09-28T12:46:00Z</cp:lastPrinted>
  <dcterms:created xsi:type="dcterms:W3CDTF">2016-10-04T11:29:00Z</dcterms:created>
  <dcterms:modified xsi:type="dcterms:W3CDTF">2016-10-04T11:29:00Z</dcterms:modified>
</cp:coreProperties>
</file>