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Text1"/>
    <w:p w14:paraId="3DACEE66" w14:textId="3930D5A7" w:rsidR="000528D9" w:rsidRDefault="001C6E1B" w:rsidP="000528D9">
      <w:pPr>
        <w:pStyle w:val="StyleLeft125mmRight5m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4EC2A5" wp14:editId="4A8E0BFB">
                <wp:simplePos x="0" y="0"/>
                <wp:positionH relativeFrom="page">
                  <wp:posOffset>4241165</wp:posOffset>
                </wp:positionH>
                <wp:positionV relativeFrom="page">
                  <wp:posOffset>1029970</wp:posOffset>
                </wp:positionV>
                <wp:extent cx="2971800" cy="2746375"/>
                <wp:effectExtent l="254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B45D" w14:textId="77777777" w:rsidR="00D940A7" w:rsidRPr="0084708B" w:rsidRDefault="00D940A7" w:rsidP="00D940A7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Forest Research</w:t>
                            </w:r>
                          </w:p>
                          <w:p w14:paraId="5058462A" w14:textId="77777777" w:rsidR="00D940A7" w:rsidRPr="0084708B" w:rsidRDefault="00D940A7" w:rsidP="00D940A7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Alice Holt Lodge</w:t>
                            </w:r>
                          </w:p>
                          <w:p w14:paraId="65888A7A" w14:textId="77777777" w:rsidR="00D940A7" w:rsidRPr="0084708B" w:rsidRDefault="00D940A7" w:rsidP="00D940A7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Farnham</w:t>
                            </w:r>
                          </w:p>
                          <w:p w14:paraId="423566A0" w14:textId="77777777" w:rsidR="00D940A7" w:rsidRPr="0084708B" w:rsidRDefault="00D940A7" w:rsidP="00D940A7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15AEEF14" w14:textId="5D3653A1" w:rsidR="00D940A7" w:rsidRPr="0084708B" w:rsidRDefault="00D940A7" w:rsidP="00D940A7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Tel 0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3</w:t>
                            </w: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0</w:t>
                            </w: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067</w:t>
                            </w: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5651</w:t>
                            </w: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 </w:t>
                            </w:r>
                          </w:p>
                          <w:p w14:paraId="73169BC4" w14:textId="11D07691" w:rsidR="00D940A7" w:rsidRPr="0084708B" w:rsidRDefault="00D940A7" w:rsidP="00D940A7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Caroline.gorton</w:t>
                            </w: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@forestr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esearch</w:t>
                            </w: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.gov.uk</w:t>
                            </w:r>
                          </w:p>
                          <w:p w14:paraId="109AA728" w14:textId="77777777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180B7656" w14:textId="41DCD15C" w:rsidR="00F33241" w:rsidRPr="0084708B" w:rsidRDefault="00D940A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Project manager</w:t>
                            </w:r>
                          </w:p>
                          <w:p w14:paraId="0AC77BB1" w14:textId="364C8541" w:rsidR="009574B5" w:rsidRDefault="00D940A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Caroline Gorton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C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95pt;margin-top:81.1pt;width:234pt;height:21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" stroked="f">
                <v:textbox inset="0,0,0,0">
                  <w:txbxContent>
                    <w:p w14:paraId="5714B45D" w14:textId="77777777" w:rsidR="00D940A7" w:rsidRPr="0084708B" w:rsidRDefault="00D940A7" w:rsidP="00D940A7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Forest Research</w:t>
                      </w:r>
                    </w:p>
                    <w:p w14:paraId="5058462A" w14:textId="77777777" w:rsidR="00D940A7" w:rsidRPr="0084708B" w:rsidRDefault="00D940A7" w:rsidP="00D940A7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Alice Holt Lodge</w:t>
                      </w:r>
                    </w:p>
                    <w:p w14:paraId="65888A7A" w14:textId="77777777" w:rsidR="00D940A7" w:rsidRPr="0084708B" w:rsidRDefault="00D940A7" w:rsidP="00D940A7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Farnham</w:t>
                      </w:r>
                    </w:p>
                    <w:p w14:paraId="423566A0" w14:textId="77777777" w:rsidR="00D940A7" w:rsidRPr="0084708B" w:rsidRDefault="00D940A7" w:rsidP="00D940A7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15AEEF14" w14:textId="5D3653A1" w:rsidR="00D940A7" w:rsidRPr="0084708B" w:rsidRDefault="00D940A7" w:rsidP="00D940A7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>Tel 0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3</w:t>
                      </w: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>0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0</w:t>
                      </w: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067</w:t>
                      </w: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5651</w:t>
                      </w: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 </w:t>
                      </w:r>
                    </w:p>
                    <w:p w14:paraId="73169BC4" w14:textId="11D07691" w:rsidR="00D940A7" w:rsidRPr="0084708B" w:rsidRDefault="00D940A7" w:rsidP="00D940A7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Caroline.gorton</w:t>
                      </w: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>@forestr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esearch</w:t>
                      </w: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>.gov.uk</w:t>
                      </w:r>
                    </w:p>
                    <w:p w14:paraId="109AA728" w14:textId="77777777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180B7656" w14:textId="41DCD15C" w:rsidR="00F33241" w:rsidRPr="0084708B" w:rsidRDefault="00D940A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Project manager</w:t>
                      </w:r>
                    </w:p>
                    <w:p w14:paraId="0AC77BB1" w14:textId="364C8541" w:rsidR="009574B5" w:rsidRDefault="00D940A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Caroline Gorton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 w:rsidR="00D940A7">
        <w:t xml:space="preserve"> </w:t>
      </w:r>
      <w:r w:rsidR="00043455">
        <w:t>To Supplier</w:t>
      </w:r>
      <w:r w:rsidR="00CE0761">
        <w:t>s</w:t>
      </w:r>
    </w:p>
    <w:p w14:paraId="2E429F7D" w14:textId="03964E53" w:rsidR="000528D9" w:rsidRDefault="000528D9" w:rsidP="000528D9">
      <w:pPr>
        <w:pStyle w:val="StyleLeft125mmRight5mm"/>
      </w:pPr>
    </w:p>
    <w:p w14:paraId="27E7B1EB" w14:textId="08A6D717" w:rsidR="000528D9" w:rsidRDefault="000528D9"/>
    <w:p w14:paraId="7EA14D1F" w14:textId="77777777" w:rsidR="000528D9" w:rsidRPr="00ED210F" w:rsidRDefault="000528D9" w:rsidP="000528D9"/>
    <w:p w14:paraId="0D18ACC7" w14:textId="77777777" w:rsidR="000528D9" w:rsidRPr="00ED210F" w:rsidRDefault="000528D9" w:rsidP="000528D9"/>
    <w:p w14:paraId="06A9145B" w14:textId="77777777" w:rsidR="000528D9" w:rsidRPr="00ED210F" w:rsidRDefault="000528D9" w:rsidP="000528D9"/>
    <w:p w14:paraId="1F7E942B" w14:textId="77777777" w:rsidR="000528D9" w:rsidRPr="00ED210F" w:rsidRDefault="000528D9" w:rsidP="000528D9"/>
    <w:p w14:paraId="5606F66F" w14:textId="652767E7" w:rsidR="000528D9" w:rsidRDefault="00D940A7">
      <w:pPr>
        <w:rPr>
          <w:rFonts w:cs="Times New Roman"/>
          <w:szCs w:val="20"/>
        </w:rPr>
      </w:pPr>
      <w:r>
        <w:rPr>
          <w:rFonts w:cs="Times New Roman"/>
          <w:szCs w:val="20"/>
        </w:rPr>
        <w:t>30 October 2020</w:t>
      </w:r>
    </w:p>
    <w:p w14:paraId="6428DEBB" w14:textId="77777777" w:rsidR="000528D9" w:rsidRDefault="000528D9">
      <w:pPr>
        <w:rPr>
          <w:rFonts w:cs="Times New Roman"/>
          <w:szCs w:val="20"/>
        </w:rPr>
      </w:pPr>
    </w:p>
    <w:p w14:paraId="0EF5A70B" w14:textId="77777777" w:rsidR="000528D9" w:rsidRDefault="000528D9"/>
    <w:bookmarkStart w:id="1" w:name="Text6"/>
    <w:p w14:paraId="0116152F" w14:textId="77777777" w:rsidR="000528D9" w:rsidRDefault="000528D9">
      <w:r>
        <w:fldChar w:fldCharType="begin">
          <w:ffData>
            <w:name w:val="Text6"/>
            <w:enabled/>
            <w:calcOnExit w:val="0"/>
            <w:textInput>
              <w:default w:val="Dear Sir/Mada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Dear Sir/Madam</w:t>
      </w:r>
      <w:r>
        <w:fldChar w:fldCharType="end"/>
      </w:r>
      <w:bookmarkEnd w:id="1"/>
    </w:p>
    <w:p w14:paraId="47376ACA" w14:textId="77777777" w:rsidR="000528D9" w:rsidRDefault="000528D9"/>
    <w:p w14:paraId="44FDCA01" w14:textId="6957D118" w:rsidR="0007003C" w:rsidRPr="0007003C" w:rsidRDefault="000A7784" w:rsidP="0007003C">
      <w:pPr>
        <w:spacing w:before="120" w:line="240" w:lineRule="atLeast"/>
        <w:rPr>
          <w:b/>
          <w:color w:val="008000"/>
          <w:szCs w:val="20"/>
          <w:lang w:eastAsia="en-US"/>
        </w:rPr>
      </w:pPr>
      <w:r>
        <w:rPr>
          <w:b/>
          <w:szCs w:val="20"/>
          <w:lang w:eastAsia="en-US"/>
        </w:rPr>
        <w:t>REQUEST FOR QUOTATION</w:t>
      </w:r>
      <w:r w:rsidR="0007003C" w:rsidRPr="0007003C">
        <w:rPr>
          <w:b/>
          <w:szCs w:val="20"/>
          <w:lang w:eastAsia="en-US"/>
        </w:rPr>
        <w:t xml:space="preserve"> FOR </w:t>
      </w:r>
      <w:r w:rsidR="000238D0">
        <w:rPr>
          <w:b/>
          <w:szCs w:val="20"/>
          <w:lang w:eastAsia="en-US"/>
        </w:rPr>
        <w:t xml:space="preserve">SUPPLY &amp; DELIVERY OF </w:t>
      </w:r>
      <w:r w:rsidR="00AD19FF">
        <w:rPr>
          <w:b/>
          <w:szCs w:val="20"/>
          <w:lang w:eastAsia="en-US"/>
        </w:rPr>
        <w:t>FOUR REAL TIME PCR SYSTEMS</w:t>
      </w:r>
    </w:p>
    <w:p w14:paraId="573B5B88" w14:textId="0178DA10" w:rsidR="0007003C" w:rsidRPr="00400C0A" w:rsidRDefault="0007003C" w:rsidP="0007003C">
      <w:pPr>
        <w:spacing w:before="120" w:line="240" w:lineRule="atLeast"/>
        <w:rPr>
          <w:b/>
          <w:szCs w:val="20"/>
          <w:lang w:eastAsia="en-US"/>
        </w:rPr>
      </w:pPr>
      <w:r w:rsidRPr="0007003C">
        <w:rPr>
          <w:b/>
          <w:szCs w:val="20"/>
          <w:lang w:eastAsia="en-US"/>
        </w:rPr>
        <w:t>REF NO:</w:t>
      </w:r>
      <w:r w:rsidRPr="0007003C">
        <w:rPr>
          <w:b/>
          <w:color w:val="008000"/>
          <w:szCs w:val="20"/>
          <w:lang w:eastAsia="en-US"/>
        </w:rPr>
        <w:t xml:space="preserve"> </w:t>
      </w:r>
      <w:proofErr w:type="spellStart"/>
      <w:r w:rsidR="00400C0A">
        <w:rPr>
          <w:b/>
          <w:szCs w:val="20"/>
          <w:lang w:eastAsia="en-US"/>
        </w:rPr>
        <w:t>CR2020</w:t>
      </w:r>
      <w:proofErr w:type="spellEnd"/>
      <w:r w:rsidR="00400C0A">
        <w:rPr>
          <w:b/>
          <w:szCs w:val="20"/>
          <w:lang w:eastAsia="en-US"/>
        </w:rPr>
        <w:t>/</w:t>
      </w:r>
      <w:r w:rsidR="00EE3F0C">
        <w:rPr>
          <w:b/>
          <w:szCs w:val="20"/>
          <w:lang w:eastAsia="en-US"/>
        </w:rPr>
        <w:t>21/033</w:t>
      </w:r>
    </w:p>
    <w:p w14:paraId="10610437" w14:textId="09F3E2BE" w:rsidR="000238D0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 are invited to submit a quotation for</w:t>
      </w:r>
      <w:r w:rsidR="00AD19FF">
        <w:rPr>
          <w:szCs w:val="20"/>
          <w:lang w:eastAsia="en-US"/>
        </w:rPr>
        <w:t xml:space="preserve"> two 96-well and two 384-well, five channel multicolour real time PCR systems </w:t>
      </w:r>
      <w:r w:rsidR="008C5D3E" w:rsidRPr="00737679">
        <w:rPr>
          <w:szCs w:val="20"/>
          <w:lang w:eastAsia="en-US"/>
        </w:rPr>
        <w:t>as detailed below</w:t>
      </w:r>
      <w:r w:rsidR="000238D0">
        <w:rPr>
          <w:szCs w:val="20"/>
          <w:lang w:eastAsia="en-US"/>
        </w:rPr>
        <w:t>.</w:t>
      </w:r>
    </w:p>
    <w:p w14:paraId="3F493A6E" w14:textId="454CF313" w:rsidR="004375F2" w:rsidRPr="00E91280" w:rsidRDefault="004375F2" w:rsidP="0007003C">
      <w:pPr>
        <w:spacing w:before="120" w:line="240" w:lineRule="atLeast"/>
        <w:jc w:val="both"/>
        <w:rPr>
          <w:szCs w:val="20"/>
          <w:lang w:eastAsia="en-US"/>
        </w:rPr>
      </w:pPr>
      <w:r w:rsidRPr="00E91280">
        <w:rPr>
          <w:szCs w:val="20"/>
          <w:lang w:eastAsia="en-US"/>
        </w:rPr>
        <w:t xml:space="preserve">Forest Research </w:t>
      </w:r>
      <w:r w:rsidR="00DF63DB" w:rsidRPr="00E91280">
        <w:rPr>
          <w:szCs w:val="20"/>
          <w:lang w:eastAsia="en-US"/>
        </w:rPr>
        <w:t>wish</w:t>
      </w:r>
      <w:r w:rsidR="00364379" w:rsidRPr="00E91280">
        <w:rPr>
          <w:szCs w:val="20"/>
          <w:lang w:eastAsia="en-US"/>
        </w:rPr>
        <w:t>es</w:t>
      </w:r>
      <w:r w:rsidR="00DF63DB" w:rsidRPr="00E91280">
        <w:rPr>
          <w:szCs w:val="20"/>
          <w:lang w:eastAsia="en-US"/>
        </w:rPr>
        <w:t xml:space="preserve"> to purchase</w:t>
      </w:r>
      <w:r w:rsidRPr="00E91280">
        <w:rPr>
          <w:szCs w:val="20"/>
          <w:lang w:eastAsia="en-US"/>
        </w:rPr>
        <w:t xml:space="preserve"> two 96-well and two 384-well plate-based PCR instruments for </w:t>
      </w:r>
      <w:r w:rsidR="00DF63DB" w:rsidRPr="00E91280">
        <w:rPr>
          <w:szCs w:val="20"/>
          <w:lang w:eastAsia="en-US"/>
        </w:rPr>
        <w:t>pathogen</w:t>
      </w:r>
      <w:r w:rsidRPr="00E91280">
        <w:rPr>
          <w:szCs w:val="20"/>
          <w:lang w:eastAsia="en-US"/>
        </w:rPr>
        <w:t xml:space="preserve"> detection</w:t>
      </w:r>
      <w:r w:rsidR="00DF63DB" w:rsidRPr="00E91280">
        <w:rPr>
          <w:szCs w:val="20"/>
          <w:lang w:eastAsia="en-US"/>
        </w:rPr>
        <w:t xml:space="preserve"> and quantification</w:t>
      </w:r>
      <w:r w:rsidRPr="00E91280">
        <w:rPr>
          <w:szCs w:val="20"/>
          <w:lang w:eastAsia="en-US"/>
        </w:rPr>
        <w:t xml:space="preserve"> (diagnostics)</w:t>
      </w:r>
      <w:r w:rsidR="00DF63DB" w:rsidRPr="00E91280">
        <w:rPr>
          <w:szCs w:val="20"/>
          <w:lang w:eastAsia="en-US"/>
        </w:rPr>
        <w:t>,</w:t>
      </w:r>
      <w:r w:rsidRPr="00E91280">
        <w:rPr>
          <w:szCs w:val="20"/>
          <w:lang w:eastAsia="en-US"/>
        </w:rPr>
        <w:t xml:space="preserve"> gene expression</w:t>
      </w:r>
      <w:r w:rsidR="00DF63DB" w:rsidRPr="00E91280">
        <w:rPr>
          <w:szCs w:val="20"/>
          <w:lang w:eastAsia="en-US"/>
        </w:rPr>
        <w:t xml:space="preserve"> and gene variation</w:t>
      </w:r>
      <w:r w:rsidRPr="00E91280">
        <w:rPr>
          <w:szCs w:val="20"/>
          <w:lang w:eastAsia="en-US"/>
        </w:rPr>
        <w:t xml:space="preserve"> analysis.  Instruments should have five colour detection capabilities for a range of dyes commonly used in probe formats.</w:t>
      </w:r>
      <w:r w:rsidR="004C446E" w:rsidRPr="00E91280">
        <w:rPr>
          <w:szCs w:val="20"/>
          <w:lang w:eastAsia="en-US"/>
        </w:rPr>
        <w:t xml:space="preserve">  Instrument software </w:t>
      </w:r>
      <w:r w:rsidR="00DF63DB" w:rsidRPr="00E91280">
        <w:rPr>
          <w:szCs w:val="20"/>
          <w:lang w:eastAsia="en-US"/>
        </w:rPr>
        <w:t xml:space="preserve">needs to </w:t>
      </w:r>
      <w:r w:rsidR="004C446E" w:rsidRPr="00E91280">
        <w:rPr>
          <w:szCs w:val="20"/>
          <w:lang w:eastAsia="en-US"/>
        </w:rPr>
        <w:t>perform absolute quantification, Tm calling, relative quantification, melting-curve-based genotyping</w:t>
      </w:r>
    </w:p>
    <w:p w14:paraId="692B2C86" w14:textId="422A6CE3" w:rsidR="004375F2" w:rsidRPr="00E91280" w:rsidRDefault="004375F2" w:rsidP="0007003C">
      <w:pPr>
        <w:spacing w:before="120" w:line="240" w:lineRule="atLeast"/>
        <w:jc w:val="both"/>
        <w:rPr>
          <w:szCs w:val="20"/>
          <w:lang w:eastAsia="en-US"/>
        </w:rPr>
      </w:pPr>
      <w:r w:rsidRPr="00E91280">
        <w:rPr>
          <w:szCs w:val="20"/>
          <w:lang w:eastAsia="en-US"/>
        </w:rPr>
        <w:t>Quotations should include</w:t>
      </w:r>
      <w:r w:rsidR="004C446E" w:rsidRPr="00E91280">
        <w:rPr>
          <w:szCs w:val="20"/>
          <w:lang w:eastAsia="en-US"/>
        </w:rPr>
        <w:t xml:space="preserve"> </w:t>
      </w:r>
      <w:r w:rsidR="00C30D7E">
        <w:rPr>
          <w:szCs w:val="20"/>
          <w:lang w:eastAsia="en-US"/>
        </w:rPr>
        <w:t xml:space="preserve">for </w:t>
      </w:r>
      <w:r w:rsidR="004C446E" w:rsidRPr="00E91280">
        <w:rPr>
          <w:szCs w:val="20"/>
          <w:lang w:eastAsia="en-US"/>
        </w:rPr>
        <w:t xml:space="preserve">delivery, </w:t>
      </w:r>
      <w:proofErr w:type="gramStart"/>
      <w:r w:rsidR="004C446E" w:rsidRPr="00E91280">
        <w:rPr>
          <w:szCs w:val="20"/>
          <w:lang w:eastAsia="en-US"/>
        </w:rPr>
        <w:t>installation</w:t>
      </w:r>
      <w:proofErr w:type="gramEnd"/>
      <w:r w:rsidR="004C446E" w:rsidRPr="00E91280">
        <w:rPr>
          <w:szCs w:val="20"/>
          <w:lang w:eastAsia="en-US"/>
        </w:rPr>
        <w:t xml:space="preserve"> and commissioning.  It is essential that equipment is delivered to Forest Research before 30 March 2020.  </w:t>
      </w:r>
    </w:p>
    <w:p w14:paraId="298A6B47" w14:textId="37922EE9" w:rsidR="00C875B9" w:rsidRPr="008F761E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>Delivery to</w:t>
      </w:r>
      <w:r w:rsidRPr="008F761E">
        <w:rPr>
          <w:szCs w:val="20"/>
          <w:lang w:eastAsia="en-US"/>
        </w:rPr>
        <w:t xml:space="preserve">:  </w:t>
      </w:r>
      <w:r w:rsidR="004C446E" w:rsidRPr="008F761E">
        <w:rPr>
          <w:szCs w:val="20"/>
          <w:lang w:eastAsia="en-US"/>
        </w:rPr>
        <w:t xml:space="preserve">Forest Research, Alice Holt Lodge, Gravel Hill Road, </w:t>
      </w:r>
      <w:proofErr w:type="spellStart"/>
      <w:r w:rsidR="004C446E" w:rsidRPr="008F761E">
        <w:rPr>
          <w:szCs w:val="20"/>
          <w:lang w:eastAsia="en-US"/>
        </w:rPr>
        <w:t>Wrecclesham</w:t>
      </w:r>
      <w:proofErr w:type="spellEnd"/>
      <w:r w:rsidR="004C446E" w:rsidRPr="008F761E">
        <w:rPr>
          <w:szCs w:val="20"/>
          <w:lang w:eastAsia="en-US"/>
        </w:rPr>
        <w:t xml:space="preserve">, </w:t>
      </w:r>
      <w:proofErr w:type="spellStart"/>
      <w:r w:rsidR="004C446E" w:rsidRPr="008F761E">
        <w:rPr>
          <w:szCs w:val="20"/>
          <w:lang w:eastAsia="en-US"/>
        </w:rPr>
        <w:t>GU10</w:t>
      </w:r>
      <w:proofErr w:type="spellEnd"/>
      <w:r w:rsidR="004C446E" w:rsidRPr="008F761E">
        <w:rPr>
          <w:szCs w:val="20"/>
          <w:lang w:eastAsia="en-US"/>
        </w:rPr>
        <w:t xml:space="preserve"> </w:t>
      </w:r>
      <w:proofErr w:type="spellStart"/>
      <w:r w:rsidR="004C446E" w:rsidRPr="008F761E">
        <w:rPr>
          <w:szCs w:val="20"/>
          <w:lang w:eastAsia="en-US"/>
        </w:rPr>
        <w:t>4LH</w:t>
      </w:r>
      <w:proofErr w:type="spellEnd"/>
      <w:r w:rsidR="004C446E" w:rsidRPr="008F761E">
        <w:rPr>
          <w:szCs w:val="20"/>
          <w:lang w:eastAsia="en-US"/>
        </w:rPr>
        <w:t xml:space="preserve">.  </w:t>
      </w:r>
    </w:p>
    <w:p w14:paraId="24AB4327" w14:textId="27D8266F" w:rsidR="00EE63E8" w:rsidRDefault="0007003C" w:rsidP="00F3123B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Please send your quotation and any enquires about this invitation </w:t>
      </w:r>
      <w:r w:rsidR="00C875B9">
        <w:rPr>
          <w:szCs w:val="20"/>
          <w:lang w:eastAsia="en-US"/>
        </w:rPr>
        <w:t xml:space="preserve">by email </w:t>
      </w:r>
      <w:r w:rsidRPr="0007003C">
        <w:rPr>
          <w:szCs w:val="20"/>
          <w:lang w:eastAsia="en-US"/>
        </w:rPr>
        <w:t xml:space="preserve">to: </w:t>
      </w:r>
    </w:p>
    <w:p w14:paraId="0F6C88DA" w14:textId="163DAF7F" w:rsidR="00D940A7" w:rsidRPr="00843DCF" w:rsidRDefault="00D940A7" w:rsidP="00F3123B">
      <w:pPr>
        <w:pStyle w:val="NormalParagraphStyle"/>
        <w:spacing w:before="120" w:line="240" w:lineRule="atLeast"/>
        <w:rPr>
          <w:rFonts w:ascii="Verdana" w:hAnsi="Verdana" w:cs="Arial"/>
          <w:color w:val="auto"/>
          <w:szCs w:val="20"/>
        </w:rPr>
      </w:pPr>
      <w:r w:rsidRPr="00843DCF">
        <w:rPr>
          <w:rFonts w:ascii="Verdana" w:hAnsi="Verdana" w:cs="Arial"/>
          <w:color w:val="auto"/>
          <w:szCs w:val="20"/>
        </w:rPr>
        <w:t>Dr Caroline Gorton</w:t>
      </w:r>
    </w:p>
    <w:p w14:paraId="316D3A41" w14:textId="77777777" w:rsidR="00D940A7" w:rsidRPr="00843DCF" w:rsidRDefault="0007003C" w:rsidP="00482A33">
      <w:pPr>
        <w:pStyle w:val="NormalParagraphStyle"/>
        <w:spacing w:before="120" w:line="240" w:lineRule="auto"/>
        <w:contextualSpacing/>
        <w:rPr>
          <w:rFonts w:ascii="Verdana" w:hAnsi="Verdana" w:cs="Arial"/>
          <w:color w:val="auto"/>
          <w:szCs w:val="20"/>
        </w:rPr>
      </w:pPr>
      <w:r w:rsidRPr="00843DCF">
        <w:rPr>
          <w:rFonts w:ascii="Verdana" w:hAnsi="Verdana" w:cs="Arial"/>
          <w:color w:val="auto"/>
          <w:szCs w:val="20"/>
        </w:rPr>
        <w:t xml:space="preserve">Email: </w:t>
      </w:r>
      <w:r w:rsidR="00D940A7" w:rsidRPr="00843DCF">
        <w:rPr>
          <w:rFonts w:ascii="Verdana" w:hAnsi="Verdana" w:cs="Arial"/>
          <w:color w:val="auto"/>
          <w:szCs w:val="20"/>
        </w:rPr>
        <w:t>Caroline.gorton@forestresearch.gov.uk</w:t>
      </w:r>
    </w:p>
    <w:p w14:paraId="31CED0CF" w14:textId="7E071777" w:rsidR="00C875B9" w:rsidRDefault="00C875B9" w:rsidP="00482A33">
      <w:pPr>
        <w:spacing w:before="120"/>
        <w:contextualSpacing/>
        <w:rPr>
          <w:szCs w:val="20"/>
          <w:lang w:eastAsia="en-US"/>
        </w:rPr>
      </w:pPr>
      <w:r w:rsidRPr="00D940A7">
        <w:rPr>
          <w:szCs w:val="20"/>
          <w:lang w:eastAsia="en-US"/>
        </w:rPr>
        <w:t xml:space="preserve">Phone: </w:t>
      </w:r>
      <w:r w:rsidR="00D940A7" w:rsidRPr="00D940A7">
        <w:rPr>
          <w:szCs w:val="20"/>
          <w:lang w:eastAsia="en-US"/>
        </w:rPr>
        <w:t>0300 067 5651</w:t>
      </w:r>
    </w:p>
    <w:p w14:paraId="033ECC7A" w14:textId="7A96B857" w:rsidR="0007003C" w:rsidRPr="0007003C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>Your quotation, incorporating the requirements specified below, must be submitted by email by</w:t>
      </w:r>
      <w:r>
        <w:rPr>
          <w:szCs w:val="20"/>
          <w:lang w:eastAsia="en-US"/>
        </w:rPr>
        <w:t xml:space="preserve"> </w:t>
      </w:r>
      <w:r w:rsidR="00D940A7" w:rsidRPr="007374FB">
        <w:rPr>
          <w:b/>
          <w:bCs/>
          <w:szCs w:val="20"/>
          <w:lang w:eastAsia="en-US"/>
        </w:rPr>
        <w:t>1</w:t>
      </w:r>
      <w:r w:rsidR="00F50446">
        <w:rPr>
          <w:b/>
          <w:bCs/>
          <w:szCs w:val="20"/>
          <w:lang w:eastAsia="en-US"/>
        </w:rPr>
        <w:t>1.</w:t>
      </w:r>
      <w:r w:rsidR="00D940A7" w:rsidRPr="007374FB">
        <w:rPr>
          <w:b/>
          <w:bCs/>
          <w:szCs w:val="20"/>
          <w:lang w:eastAsia="en-US"/>
        </w:rPr>
        <w:t>00 hours</w:t>
      </w:r>
      <w:r w:rsidR="00F73E1D">
        <w:rPr>
          <w:b/>
          <w:bCs/>
          <w:szCs w:val="20"/>
          <w:lang w:eastAsia="en-US"/>
        </w:rPr>
        <w:t xml:space="preserve"> on</w:t>
      </w:r>
      <w:r w:rsidR="00D940A7" w:rsidRPr="007374FB">
        <w:rPr>
          <w:b/>
          <w:bCs/>
          <w:szCs w:val="20"/>
          <w:lang w:eastAsia="en-US"/>
        </w:rPr>
        <w:t xml:space="preserve"> </w:t>
      </w:r>
      <w:r w:rsidR="00F50446">
        <w:rPr>
          <w:b/>
          <w:bCs/>
          <w:szCs w:val="20"/>
          <w:lang w:eastAsia="en-US"/>
        </w:rPr>
        <w:t>Wednes</w:t>
      </w:r>
      <w:r w:rsidR="00D4721A" w:rsidRPr="007374FB">
        <w:rPr>
          <w:b/>
          <w:bCs/>
          <w:szCs w:val="20"/>
          <w:lang w:eastAsia="en-US"/>
        </w:rPr>
        <w:t>d</w:t>
      </w:r>
      <w:r w:rsidR="007374FB" w:rsidRPr="007374FB">
        <w:rPr>
          <w:b/>
          <w:bCs/>
          <w:szCs w:val="20"/>
          <w:lang w:eastAsia="en-US"/>
        </w:rPr>
        <w:t xml:space="preserve">ay </w:t>
      </w:r>
      <w:r w:rsidR="00F50446">
        <w:rPr>
          <w:b/>
          <w:bCs/>
          <w:szCs w:val="20"/>
          <w:lang w:eastAsia="en-US"/>
        </w:rPr>
        <w:t>11</w:t>
      </w:r>
      <w:r w:rsidR="00D940A7" w:rsidRPr="007374FB">
        <w:rPr>
          <w:b/>
          <w:bCs/>
          <w:szCs w:val="20"/>
          <w:lang w:eastAsia="en-US"/>
        </w:rPr>
        <w:t xml:space="preserve"> November 2020</w:t>
      </w:r>
      <w:r w:rsidR="00D940A7">
        <w:rPr>
          <w:szCs w:val="20"/>
          <w:lang w:eastAsia="en-US"/>
        </w:rPr>
        <w:t>.</w:t>
      </w:r>
      <w:r w:rsidR="00D940A7" w:rsidRPr="00D940A7">
        <w:rPr>
          <w:szCs w:val="20"/>
          <w:lang w:eastAsia="en-US"/>
        </w:rPr>
        <w:t xml:space="preserve"> </w:t>
      </w:r>
      <w:r w:rsidRPr="00D940A7">
        <w:rPr>
          <w:szCs w:val="20"/>
          <w:lang w:eastAsia="en-US"/>
        </w:rPr>
        <w:t xml:space="preserve"> </w:t>
      </w:r>
      <w:r w:rsidRPr="00C875B9">
        <w:rPr>
          <w:szCs w:val="20"/>
          <w:lang w:eastAsia="en-US"/>
        </w:rPr>
        <w:t>Late submissions will not be considered.</w:t>
      </w:r>
      <w:r w:rsidR="0007003C" w:rsidRPr="0007003C">
        <w:rPr>
          <w:szCs w:val="20"/>
          <w:lang w:eastAsia="en-US"/>
        </w:rPr>
        <w:t xml:space="preserve"> </w:t>
      </w:r>
    </w:p>
    <w:p w14:paraId="1B371194" w14:textId="06EECA55" w:rsidR="0007003C" w:rsidRPr="0007003C" w:rsidRDefault="00EE63E8" w:rsidP="0007003C">
      <w:p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Quotations will be evaluated as detailed in the Evaluation Matrix below, and the selected quote/supplier chosen accordingly.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Please note the following conditions:</w:t>
      </w:r>
    </w:p>
    <w:p w14:paraId="40C24528" w14:textId="4FAA4D8D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Any contract concluded </w:t>
      </w:r>
      <w:proofErr w:type="gramStart"/>
      <w:r w:rsidRPr="00EE63E8">
        <w:rPr>
          <w:szCs w:val="20"/>
          <w:lang w:eastAsia="en-US"/>
        </w:rPr>
        <w:t>as a result of</w:t>
      </w:r>
      <w:proofErr w:type="gramEnd"/>
      <w:r w:rsidRPr="00EE63E8">
        <w:rPr>
          <w:szCs w:val="20"/>
          <w:lang w:eastAsia="en-US"/>
        </w:rPr>
        <w:t xml:space="preserve"> this </w:t>
      </w:r>
      <w:r>
        <w:rPr>
          <w:szCs w:val="20"/>
          <w:lang w:eastAsia="en-US"/>
        </w:rPr>
        <w:t>RF</w:t>
      </w:r>
      <w:r w:rsidR="00297865">
        <w:rPr>
          <w:szCs w:val="20"/>
          <w:lang w:eastAsia="en-US"/>
        </w:rPr>
        <w:t>Q</w:t>
      </w:r>
      <w:r w:rsidRPr="00EE63E8">
        <w:rPr>
          <w:szCs w:val="20"/>
          <w:lang w:eastAsia="en-US"/>
        </w:rPr>
        <w:t xml:space="preserve"> shall be governed by English Law and the Forestry Commission’s Standard Terms and Conditions of Contract will apply</w:t>
      </w:r>
      <w:r w:rsidR="00904986">
        <w:rPr>
          <w:rStyle w:val="EndnoteReference"/>
          <w:szCs w:val="20"/>
          <w:lang w:eastAsia="en-US"/>
        </w:rPr>
        <w:endnoteReference w:id="1"/>
      </w:r>
      <w:r w:rsidR="0041693A">
        <w:rPr>
          <w:szCs w:val="20"/>
          <w:lang w:eastAsia="en-US"/>
        </w:rPr>
        <w:t>.</w:t>
      </w:r>
      <w:r w:rsidRPr="00EE63E8">
        <w:rPr>
          <w:szCs w:val="20"/>
          <w:lang w:eastAsia="en-US"/>
        </w:rPr>
        <w:t xml:space="preserve"> Your terms will not apply.</w:t>
      </w:r>
    </w:p>
    <w:p w14:paraId="77E3DA15" w14:textId="2CB9C1C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The quotation and all accompanying documents are to be in English</w:t>
      </w:r>
    </w:p>
    <w:p w14:paraId="7B324D90" w14:textId="7FDEA4E4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stage</w:t>
      </w:r>
    </w:p>
    <w:p w14:paraId="53D689EB" w14:textId="27FD7BD9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lastRenderedPageBreak/>
        <w:t xml:space="preserve">Forest Research </w:t>
      </w:r>
      <w:r w:rsidRPr="00EE63E8">
        <w:rPr>
          <w:szCs w:val="20"/>
          <w:lang w:eastAsia="en-US"/>
        </w:rPr>
        <w:t xml:space="preserve">does not undertake to accept the lowest priced quotation, or part or </w:t>
      </w:r>
      <w:proofErr w:type="gramStart"/>
      <w:r w:rsidRPr="00EE63E8">
        <w:rPr>
          <w:szCs w:val="20"/>
          <w:lang w:eastAsia="en-US"/>
        </w:rPr>
        <w:t>all of</w:t>
      </w:r>
      <w:proofErr w:type="gramEnd"/>
      <w:r w:rsidRPr="00EE63E8">
        <w:rPr>
          <w:szCs w:val="20"/>
          <w:lang w:eastAsia="en-US"/>
        </w:rPr>
        <w:t xml:space="preserve"> any quotation</w:t>
      </w:r>
    </w:p>
    <w:p w14:paraId="6875D8E8" w14:textId="4630B2B3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All information supplied to you by </w:t>
      </w: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must be treated in confidence and not disclosed to third parties</w:t>
      </w:r>
    </w:p>
    <w:p w14:paraId="0C0F22A3" w14:textId="7777777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Once the contract has been awarded, any additional costs incurred which are not reflected in the quotation will not be accepted for payment</w:t>
      </w:r>
    </w:p>
    <w:p w14:paraId="3BB07F56" w14:textId="52A20A0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77777777" w:rsidR="0007003C" w:rsidRP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95A3B98" w14:textId="3B9ED9B9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</w:p>
    <w:p w14:paraId="44A3536F" w14:textId="3EFC90D2" w:rsidR="00F51FB9" w:rsidRDefault="00F51FB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7A4C971C" w14:textId="77777777" w:rsidR="003C50C1" w:rsidRDefault="003C50C1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3ED8B832" w14:textId="60BA004F" w:rsidR="00F71E88" w:rsidRDefault="003C50C1" w:rsidP="0007003C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Dr </w:t>
      </w:r>
      <w:r w:rsidR="003333B1">
        <w:rPr>
          <w:szCs w:val="20"/>
          <w:lang w:eastAsia="en-US"/>
        </w:rPr>
        <w:t>Caroline Gorton</w:t>
      </w:r>
    </w:p>
    <w:p w14:paraId="2FE8F948" w14:textId="77777777" w:rsidR="00BE07AD" w:rsidRDefault="00BE07AD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0B03B0FB" w14:textId="0579E23D" w:rsidR="00BE07AD" w:rsidRDefault="00BE07AD" w:rsidP="0007003C">
      <w:pPr>
        <w:spacing w:before="120" w:line="240" w:lineRule="atLeast"/>
        <w:jc w:val="both"/>
        <w:rPr>
          <w:szCs w:val="20"/>
          <w:lang w:eastAsia="en-US"/>
        </w:rPr>
        <w:sectPr w:rsidR="00BE07AD" w:rsidSect="000528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</w:p>
    <w:p w14:paraId="4E0870B7" w14:textId="27A93C3E" w:rsidR="00E04F0E" w:rsidRPr="00984FAB" w:rsidRDefault="00E04F0E" w:rsidP="00984FAB">
      <w:pPr>
        <w:spacing w:before="120" w:after="120" w:line="240" w:lineRule="atLeast"/>
        <w:rPr>
          <w:sz w:val="36"/>
          <w:szCs w:val="36"/>
        </w:rPr>
      </w:pPr>
      <w:r w:rsidRPr="00984FAB">
        <w:rPr>
          <w:color w:val="008000"/>
          <w:sz w:val="36"/>
          <w:szCs w:val="36"/>
          <w:lang w:eastAsia="en-US"/>
        </w:rPr>
        <w:lastRenderedPageBreak/>
        <w:t>Quotation Requirements</w:t>
      </w:r>
    </w:p>
    <w:p w14:paraId="34D8F220" w14:textId="77777777" w:rsidR="00E04F0E" w:rsidRPr="00E04F0E" w:rsidRDefault="00E04F0E" w:rsidP="00E04F0E">
      <w:pPr>
        <w:spacing w:before="120" w:line="240" w:lineRule="atLeast"/>
        <w:rPr>
          <w:sz w:val="22"/>
          <w:lang w:val="en-US" w:eastAsia="en-US"/>
        </w:rPr>
      </w:pPr>
    </w:p>
    <w:p w14:paraId="01CD80B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All details of your quotation, including prices, must remain valid and open for acceptance for a period of 60 days from the date of submission.</w:t>
      </w:r>
    </w:p>
    <w:p w14:paraId="43CF5361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>prices must be fixed, quoted in GBP and exclusive of VAT.</w:t>
      </w:r>
    </w:p>
    <w:p w14:paraId="03BE8FD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40A15FFC" w14:textId="77777777" w:rsidR="00E04F0E" w:rsidRPr="00E04F0E" w:rsidRDefault="00E04F0E" w:rsidP="00E04F0E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The Contract Price shall become payable on delivery of the Goods and payment will be made within 30 days of receipt of invoice.</w:t>
      </w:r>
    </w:p>
    <w:p w14:paraId="09EC0C75" w14:textId="1493233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required to complete and return a</w:t>
      </w:r>
      <w:r w:rsidR="0049374C">
        <w:rPr>
          <w:szCs w:val="20"/>
          <w:lang w:eastAsia="en-US"/>
        </w:rPr>
        <w:t xml:space="preserve">n itemised </w:t>
      </w:r>
      <w:r w:rsidRPr="00E04F0E">
        <w:rPr>
          <w:szCs w:val="20"/>
          <w:lang w:eastAsia="en-US"/>
        </w:rPr>
        <w:t xml:space="preserve">pricing schedule </w:t>
      </w:r>
      <w:r w:rsidR="00825431">
        <w:rPr>
          <w:szCs w:val="20"/>
          <w:lang w:eastAsia="en-US"/>
        </w:rPr>
        <w:t>us</w:t>
      </w:r>
      <w:r w:rsidRPr="00E04F0E">
        <w:rPr>
          <w:szCs w:val="20"/>
          <w:lang w:eastAsia="en-US"/>
        </w:rPr>
        <w:t>in</w:t>
      </w:r>
      <w:r w:rsidR="00825431">
        <w:rPr>
          <w:szCs w:val="20"/>
          <w:lang w:eastAsia="en-US"/>
        </w:rPr>
        <w:t>g</w:t>
      </w:r>
      <w:r w:rsidRPr="00E04F0E">
        <w:rPr>
          <w:szCs w:val="20"/>
          <w:lang w:eastAsia="en-US"/>
        </w:rPr>
        <w:t xml:space="preserve"> the format shown below.</w:t>
      </w:r>
    </w:p>
    <w:p w14:paraId="3FA6AA0A" w14:textId="3076DE8A" w:rsid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Your quotation must include confirmation of the scope of supply and a full product specification for the Goods offered (including for any options or extras offered).</w:t>
      </w:r>
    </w:p>
    <w:p w14:paraId="5B4421D5" w14:textId="74540A3A" w:rsidR="008B6728" w:rsidRPr="00E04F0E" w:rsidRDefault="003C08DA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Your quotation must </w:t>
      </w:r>
      <w:r w:rsidR="00A3290D">
        <w:rPr>
          <w:szCs w:val="20"/>
          <w:lang w:eastAsia="en-US"/>
        </w:rPr>
        <w:t xml:space="preserve">also </w:t>
      </w:r>
      <w:r>
        <w:rPr>
          <w:szCs w:val="20"/>
          <w:lang w:eastAsia="en-US"/>
        </w:rPr>
        <w:t xml:space="preserve">include responses to the </w:t>
      </w:r>
      <w:r w:rsidR="00A3290D">
        <w:rPr>
          <w:szCs w:val="20"/>
          <w:lang w:eastAsia="en-US"/>
        </w:rPr>
        <w:t xml:space="preserve">Award Questions </w:t>
      </w:r>
      <w:r w:rsidR="00F34FC4">
        <w:rPr>
          <w:szCs w:val="20"/>
          <w:lang w:eastAsia="en-US"/>
        </w:rPr>
        <w:t>s</w:t>
      </w:r>
      <w:r w:rsidR="004A35B0">
        <w:rPr>
          <w:szCs w:val="20"/>
          <w:lang w:eastAsia="en-US"/>
        </w:rPr>
        <w:t>et out below</w:t>
      </w:r>
      <w:r w:rsidR="008F44BB">
        <w:rPr>
          <w:szCs w:val="20"/>
          <w:lang w:eastAsia="en-US"/>
        </w:rPr>
        <w:t>.</w:t>
      </w:r>
    </w:p>
    <w:p w14:paraId="77D60AAF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State clearly the lead time (the time to deliver the Goods from receipt of order). Note that your quoted price should be based on standard delivery.</w:t>
      </w:r>
    </w:p>
    <w:p w14:paraId="6964DF98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In your quotation please identify </w:t>
      </w:r>
    </w:p>
    <w:p w14:paraId="5DE2CC84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length and scope of the product warranty/guarantee offered (and included for in your quoted price) and </w:t>
      </w:r>
    </w:p>
    <w:p w14:paraId="60CCDF49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any extended warranty available and the price for this.</w:t>
      </w:r>
    </w:p>
    <w:p w14:paraId="2E9ECC9C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In your submission you should describe what, if any, after-sales services and support you provide.</w:t>
      </w:r>
    </w:p>
    <w:p w14:paraId="1D1C5564" w14:textId="418FFC5F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to provide the name and contact details of at least one recent customer who we may contact for a reference.</w:t>
      </w:r>
    </w:p>
    <w:p w14:paraId="3408A27F" w14:textId="2FC7E4A2" w:rsidR="00E04F0E" w:rsidRDefault="00E04F0E" w:rsidP="00E04F0E">
      <w:pPr>
        <w:numPr>
          <w:ilvl w:val="0"/>
          <w:numId w:val="11"/>
        </w:numPr>
        <w:spacing w:before="120" w:line="240" w:lineRule="atLeast"/>
        <w:jc w:val="both"/>
      </w:pPr>
      <w:r>
        <w:br w:type="page"/>
      </w:r>
    </w:p>
    <w:p w14:paraId="5411D143" w14:textId="5AA537A9" w:rsidR="00F94E59" w:rsidRPr="004F294C" w:rsidRDefault="00F94E59" w:rsidP="004F294C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 w:rsidRPr="004F294C">
        <w:rPr>
          <w:color w:val="008000"/>
          <w:sz w:val="36"/>
          <w:szCs w:val="36"/>
          <w:lang w:eastAsia="en-US"/>
        </w:rPr>
        <w:t>Pricing Schedule</w:t>
      </w:r>
    </w:p>
    <w:tbl>
      <w:tblPr>
        <w:tblW w:w="951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87"/>
        <w:gridCol w:w="1704"/>
      </w:tblGrid>
      <w:tr w:rsidR="00006375" w14:paraId="12E36885" w14:textId="77777777" w:rsidTr="009F0E9E">
        <w:trPr>
          <w:trHeight w:val="362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07CCEA73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Ref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676C0162" w14:textId="78F716EA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357DFF2B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Price</w:t>
            </w:r>
          </w:p>
          <w:p w14:paraId="3DB2E40C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(£)</w:t>
            </w:r>
          </w:p>
        </w:tc>
      </w:tr>
      <w:tr w:rsidR="00006375" w14:paraId="1DCF0C41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2D66B9" w14:textId="77777777" w:rsidR="00006375" w:rsidRPr="0029458F" w:rsidRDefault="00006375" w:rsidP="009F0E9E">
            <w:pPr>
              <w:rPr>
                <w:szCs w:val="20"/>
              </w:rPr>
            </w:pPr>
            <w:r w:rsidRPr="0029458F">
              <w:rPr>
                <w:szCs w:val="20"/>
              </w:rPr>
              <w:t>1.0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1DCA87B9" w14:textId="6BC7426F" w:rsidR="00006375" w:rsidRPr="0029458F" w:rsidRDefault="00006375" w:rsidP="009F0E9E">
            <w:pPr>
              <w:rPr>
                <w:szCs w:val="20"/>
              </w:rPr>
            </w:pPr>
            <w:r w:rsidRPr="0029458F">
              <w:rPr>
                <w:szCs w:val="20"/>
              </w:rPr>
              <w:t xml:space="preserve">Supply </w:t>
            </w:r>
            <w:r w:rsidR="004F294C" w:rsidRPr="0029458F">
              <w:rPr>
                <w:szCs w:val="20"/>
              </w:rPr>
              <w:t>of</w:t>
            </w:r>
            <w:r w:rsidRPr="0029458F">
              <w:rPr>
                <w:szCs w:val="20"/>
              </w:rPr>
              <w:t xml:space="preserve"> </w:t>
            </w:r>
            <w:r w:rsidR="00DF63DB" w:rsidRPr="0029458F">
              <w:rPr>
                <w:szCs w:val="20"/>
              </w:rPr>
              <w:t>two 96-well and two 384-well real time PCR instruments with multicolour detection formats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DC586BD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74991E69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15DC60" w14:textId="77777777" w:rsidR="00006375" w:rsidRPr="0029458F" w:rsidRDefault="00006375" w:rsidP="009F0E9E">
            <w:pPr>
              <w:rPr>
                <w:szCs w:val="20"/>
              </w:rPr>
            </w:pPr>
            <w:r w:rsidRPr="0029458F">
              <w:rPr>
                <w:szCs w:val="20"/>
              </w:rPr>
              <w:t>2.0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422A6" w14:textId="77777777" w:rsidR="00006375" w:rsidRPr="0029458F" w:rsidRDefault="00006375" w:rsidP="009F0E9E">
            <w:pPr>
              <w:rPr>
                <w:szCs w:val="20"/>
              </w:rPr>
            </w:pPr>
            <w:r w:rsidRPr="0029458F">
              <w:rPr>
                <w:szCs w:val="20"/>
              </w:rPr>
              <w:t>Warranty for the above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A1F0A1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07AD9B92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0AA41" w14:textId="77777777" w:rsidR="00006375" w:rsidRPr="0029458F" w:rsidRDefault="00006375" w:rsidP="009F0E9E">
            <w:pPr>
              <w:rPr>
                <w:szCs w:val="20"/>
              </w:rPr>
            </w:pPr>
            <w:r w:rsidRPr="0029458F">
              <w:rPr>
                <w:szCs w:val="20"/>
              </w:rPr>
              <w:t>3.0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004479" w14:textId="77777777" w:rsidR="00006375" w:rsidRPr="0029458F" w:rsidRDefault="00006375" w:rsidP="009F0E9E">
            <w:pPr>
              <w:rPr>
                <w:szCs w:val="20"/>
              </w:rPr>
            </w:pPr>
            <w:r w:rsidRPr="0029458F">
              <w:rPr>
                <w:szCs w:val="20"/>
              </w:rPr>
              <w:t xml:space="preserve">Delivery of the above to Alice Holt, </w:t>
            </w:r>
            <w:proofErr w:type="spellStart"/>
            <w:r w:rsidRPr="0029458F">
              <w:rPr>
                <w:szCs w:val="20"/>
              </w:rPr>
              <w:t>Wrecclesham</w:t>
            </w:r>
            <w:proofErr w:type="spellEnd"/>
            <w:r w:rsidRPr="0029458F">
              <w:rPr>
                <w:szCs w:val="20"/>
              </w:rPr>
              <w:t xml:space="preserve">, </w:t>
            </w:r>
            <w:proofErr w:type="spellStart"/>
            <w:r w:rsidRPr="0029458F">
              <w:rPr>
                <w:szCs w:val="20"/>
              </w:rPr>
              <w:t>GU10</w:t>
            </w:r>
            <w:proofErr w:type="spellEnd"/>
            <w:r w:rsidRPr="0029458F">
              <w:rPr>
                <w:szCs w:val="20"/>
              </w:rPr>
              <w:t xml:space="preserve"> </w:t>
            </w:r>
            <w:proofErr w:type="spellStart"/>
            <w:r w:rsidRPr="0029458F">
              <w:rPr>
                <w:szCs w:val="20"/>
              </w:rPr>
              <w:t>4LH</w:t>
            </w:r>
            <w:proofErr w:type="spellEnd"/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4FAD06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DF63DB" w14:paraId="22DF1057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68CD95" w14:textId="70BA0427" w:rsidR="00DF63DB" w:rsidRPr="0029458F" w:rsidRDefault="00DF63DB" w:rsidP="009F0E9E">
            <w:pPr>
              <w:rPr>
                <w:szCs w:val="20"/>
              </w:rPr>
            </w:pPr>
            <w:r w:rsidRPr="0029458F">
              <w:rPr>
                <w:szCs w:val="20"/>
              </w:rPr>
              <w:t>4.0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A38015" w14:textId="59662701" w:rsidR="00DF63DB" w:rsidRPr="0029458F" w:rsidRDefault="00DF63DB" w:rsidP="009F0E9E">
            <w:pPr>
              <w:rPr>
                <w:szCs w:val="20"/>
              </w:rPr>
            </w:pPr>
            <w:r w:rsidRPr="0029458F">
              <w:rPr>
                <w:szCs w:val="20"/>
              </w:rPr>
              <w:t xml:space="preserve">Installation and commissioning the instruments at Alice Holt, </w:t>
            </w:r>
            <w:proofErr w:type="spellStart"/>
            <w:r w:rsidRPr="0029458F">
              <w:rPr>
                <w:szCs w:val="20"/>
              </w:rPr>
              <w:t>Wrecclesham</w:t>
            </w:r>
            <w:proofErr w:type="spellEnd"/>
            <w:r w:rsidRPr="0029458F">
              <w:rPr>
                <w:szCs w:val="20"/>
              </w:rPr>
              <w:t xml:space="preserve">, </w:t>
            </w:r>
            <w:proofErr w:type="spellStart"/>
            <w:r w:rsidRPr="0029458F">
              <w:rPr>
                <w:szCs w:val="20"/>
              </w:rPr>
              <w:t>GU10</w:t>
            </w:r>
            <w:proofErr w:type="spellEnd"/>
            <w:r w:rsidRPr="0029458F">
              <w:rPr>
                <w:szCs w:val="20"/>
              </w:rPr>
              <w:t xml:space="preserve"> </w:t>
            </w:r>
            <w:proofErr w:type="spellStart"/>
            <w:r w:rsidRPr="0029458F">
              <w:rPr>
                <w:szCs w:val="20"/>
              </w:rPr>
              <w:t>4LH</w:t>
            </w:r>
            <w:proofErr w:type="spellEnd"/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B756CE3" w14:textId="77777777" w:rsidR="00DF63DB" w:rsidRPr="00EB53D4" w:rsidRDefault="00DF63DB" w:rsidP="009F0E9E">
            <w:pPr>
              <w:rPr>
                <w:color w:val="365F91"/>
                <w:szCs w:val="20"/>
              </w:rPr>
            </w:pPr>
          </w:p>
        </w:tc>
      </w:tr>
      <w:tr w:rsidR="00CC50B1" w14:paraId="3A1BD97A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5E218" w14:textId="14C4A49E" w:rsidR="00CC50B1" w:rsidRPr="0029458F" w:rsidRDefault="00CC50B1" w:rsidP="00CC50B1">
            <w:pPr>
              <w:rPr>
                <w:b/>
                <w:szCs w:val="20"/>
              </w:rPr>
            </w:pPr>
            <w:r w:rsidRPr="0029458F">
              <w:rPr>
                <w:szCs w:val="20"/>
              </w:rPr>
              <w:t>5.0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F7314" w14:textId="6E23EC3E" w:rsidR="00CC50B1" w:rsidRPr="0029458F" w:rsidRDefault="00F50446" w:rsidP="00CC50B1">
            <w:pPr>
              <w:rPr>
                <w:b/>
                <w:szCs w:val="20"/>
              </w:rPr>
            </w:pPr>
            <w:r>
              <w:rPr>
                <w:szCs w:val="20"/>
              </w:rPr>
              <w:t>4 (four) d</w:t>
            </w:r>
            <w:r w:rsidR="00CC50B1" w:rsidRPr="0029458F">
              <w:rPr>
                <w:szCs w:val="20"/>
              </w:rPr>
              <w:t>esktop computer</w:t>
            </w:r>
            <w:r>
              <w:rPr>
                <w:szCs w:val="20"/>
              </w:rPr>
              <w:t>s</w:t>
            </w:r>
            <w:r w:rsidR="00CC50B1" w:rsidRPr="0029458F">
              <w:rPr>
                <w:szCs w:val="20"/>
              </w:rPr>
              <w:t xml:space="preserve"> for instruments with network connectivity for data analysis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5EC797" w14:textId="77777777" w:rsidR="00CC50B1" w:rsidRPr="00EB53D4" w:rsidRDefault="00CC50B1" w:rsidP="00CC50B1">
            <w:pPr>
              <w:rPr>
                <w:color w:val="365F91"/>
                <w:szCs w:val="20"/>
              </w:rPr>
            </w:pPr>
          </w:p>
        </w:tc>
      </w:tr>
      <w:tr w:rsidR="00F14BD2" w14:paraId="52A96C6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2ED31" w14:textId="6D56426F" w:rsidR="00F14BD2" w:rsidRPr="0029458F" w:rsidRDefault="00F14BD2" w:rsidP="009F0E9E">
            <w:pPr>
              <w:rPr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0262C5" w14:textId="348EC268" w:rsidR="00F14BD2" w:rsidRPr="0029458F" w:rsidRDefault="00CC50B1" w:rsidP="009F0E9E">
            <w:pPr>
              <w:rPr>
                <w:szCs w:val="20"/>
              </w:rPr>
            </w:pPr>
            <w:r w:rsidRPr="0029458F">
              <w:rPr>
                <w:b/>
                <w:szCs w:val="20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93DD9B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  <w:tr w:rsidR="00CC50B1" w14:paraId="50FF43F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B1B218" w14:textId="36011CD5" w:rsidR="00CC50B1" w:rsidRPr="0029458F" w:rsidRDefault="00CC50B1" w:rsidP="00CC50B1">
            <w:pPr>
              <w:rPr>
                <w:szCs w:val="20"/>
              </w:rPr>
            </w:pPr>
            <w:r w:rsidRPr="0029458F">
              <w:rPr>
                <w:szCs w:val="20"/>
              </w:rPr>
              <w:t>6.0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0A1F67" w14:textId="1F589906" w:rsidR="00CC50B1" w:rsidRPr="0029458F" w:rsidRDefault="00CC50B1" w:rsidP="00CC50B1">
            <w:pPr>
              <w:rPr>
                <w:szCs w:val="20"/>
              </w:rPr>
            </w:pPr>
            <w:r w:rsidRPr="0029458F">
              <w:rPr>
                <w:szCs w:val="20"/>
              </w:rPr>
              <w:t>Extended Warranty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63A6B4" w14:textId="77777777" w:rsidR="00CC50B1" w:rsidRPr="00EB53D4" w:rsidRDefault="00CC50B1" w:rsidP="00CC50B1">
            <w:pPr>
              <w:rPr>
                <w:color w:val="365F91"/>
                <w:szCs w:val="20"/>
              </w:rPr>
            </w:pPr>
          </w:p>
        </w:tc>
      </w:tr>
      <w:tr w:rsidR="00DF63DB" w14:paraId="3AB59806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E06A2C" w14:textId="1E1FCFBA" w:rsidR="00DF63DB" w:rsidRPr="0029458F" w:rsidRDefault="00CC50B1" w:rsidP="00DF63DB">
            <w:pPr>
              <w:rPr>
                <w:szCs w:val="20"/>
              </w:rPr>
            </w:pPr>
            <w:r w:rsidRPr="0029458F">
              <w:rPr>
                <w:szCs w:val="20"/>
              </w:rPr>
              <w:t>7.0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560057" w14:textId="252BF790" w:rsidR="00DF63DB" w:rsidRPr="0029458F" w:rsidRDefault="00CC50B1" w:rsidP="00DF63DB">
            <w:pPr>
              <w:rPr>
                <w:szCs w:val="20"/>
              </w:rPr>
            </w:pPr>
            <w:r w:rsidRPr="0029458F">
              <w:rPr>
                <w:szCs w:val="20"/>
              </w:rPr>
              <w:t>Possibility to purchase a multi-year service contract.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D57C1E0" w14:textId="77777777" w:rsidR="00DF63DB" w:rsidRPr="00EB53D4" w:rsidRDefault="00DF63DB" w:rsidP="00DF63DB">
            <w:pPr>
              <w:rPr>
                <w:color w:val="365F91"/>
                <w:szCs w:val="20"/>
              </w:rPr>
            </w:pPr>
          </w:p>
        </w:tc>
      </w:tr>
      <w:tr w:rsidR="00F14BD2" w14:paraId="59482775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5FC5D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FF61FE" w14:textId="7579D592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5EF775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</w:tbl>
    <w:p w14:paraId="28A468AA" w14:textId="77777777" w:rsidR="00006375" w:rsidRDefault="00006375"/>
    <w:p w14:paraId="46500B43" w14:textId="77777777" w:rsidR="00006375" w:rsidRDefault="00006375"/>
    <w:p w14:paraId="5B40D26F" w14:textId="1471AE5D" w:rsidR="00B96A64" w:rsidRPr="00F67643" w:rsidRDefault="00B96A64" w:rsidP="00B96A64">
      <w:pPr>
        <w:spacing w:before="120" w:after="120" w:line="240" w:lineRule="atLeast"/>
        <w:rPr>
          <w:color w:val="008000"/>
          <w:sz w:val="32"/>
          <w:szCs w:val="32"/>
        </w:rPr>
      </w:pPr>
      <w:r w:rsidRPr="0029458F">
        <w:rPr>
          <w:color w:val="008000"/>
          <w:sz w:val="36"/>
          <w:szCs w:val="36"/>
          <w:lang w:eastAsia="en-US"/>
        </w:rPr>
        <w:t>A</w:t>
      </w:r>
      <w:r w:rsidR="00B84F76" w:rsidRPr="00B84F76">
        <w:rPr>
          <w:color w:val="008000"/>
          <w:sz w:val="36"/>
          <w:szCs w:val="36"/>
          <w:lang w:eastAsia="en-US"/>
        </w:rPr>
        <w:t xml:space="preserve">ward </w:t>
      </w:r>
      <w:r w:rsidR="00B84F76">
        <w:rPr>
          <w:color w:val="008000"/>
          <w:sz w:val="36"/>
          <w:szCs w:val="36"/>
          <w:lang w:eastAsia="en-US"/>
        </w:rPr>
        <w:t>Q</w:t>
      </w:r>
      <w:r w:rsidR="00B84F76" w:rsidRPr="00B84F76">
        <w:rPr>
          <w:color w:val="008000"/>
          <w:sz w:val="36"/>
          <w:szCs w:val="36"/>
          <w:lang w:eastAsia="en-US"/>
        </w:rPr>
        <w:t>uestions/</w:t>
      </w:r>
      <w:r w:rsidR="00B84F76">
        <w:rPr>
          <w:color w:val="008000"/>
          <w:sz w:val="36"/>
          <w:szCs w:val="36"/>
          <w:lang w:eastAsia="en-US"/>
        </w:rPr>
        <w:t>E</w:t>
      </w:r>
      <w:r w:rsidR="00B84F76" w:rsidRPr="00B84F76">
        <w:rPr>
          <w:color w:val="008000"/>
          <w:sz w:val="36"/>
          <w:szCs w:val="36"/>
          <w:lang w:eastAsia="en-US"/>
        </w:rPr>
        <w:t xml:space="preserve">valuation </w:t>
      </w:r>
      <w:r w:rsidR="00B84F76">
        <w:rPr>
          <w:color w:val="008000"/>
          <w:sz w:val="36"/>
          <w:szCs w:val="36"/>
          <w:lang w:eastAsia="en-US"/>
        </w:rPr>
        <w:t>C</w:t>
      </w:r>
      <w:r w:rsidR="00B84F76" w:rsidRPr="00B84F76">
        <w:rPr>
          <w:color w:val="008000"/>
          <w:sz w:val="36"/>
          <w:szCs w:val="36"/>
          <w:lang w:eastAsia="en-US"/>
        </w:rPr>
        <w:t>riteria</w:t>
      </w:r>
    </w:p>
    <w:p w14:paraId="60D5C530" w14:textId="57194855" w:rsidR="00B96A64" w:rsidRDefault="00B96A64" w:rsidP="00E92BBD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As part of your quotation, you are required to provide clear and full responses to each of the following questions.</w:t>
      </w:r>
    </w:p>
    <w:p w14:paraId="7FF8C90E" w14:textId="77777777" w:rsidR="008F44BB" w:rsidRDefault="008F44BB" w:rsidP="00E92BBD">
      <w:pPr>
        <w:spacing w:before="120" w:line="240" w:lineRule="atLeast"/>
        <w:jc w:val="both"/>
        <w:rPr>
          <w:szCs w:val="20"/>
          <w:lang w:eastAsia="en-US"/>
        </w:rPr>
      </w:pPr>
    </w:p>
    <w:p w14:paraId="4AA343C7" w14:textId="0816433C" w:rsidR="00610D78" w:rsidRPr="00F67643" w:rsidRDefault="00B96A64" w:rsidP="001602EB">
      <w:pPr>
        <w:spacing w:before="120" w:line="240" w:lineRule="atLeast"/>
        <w:ind w:left="720" w:hanging="720"/>
        <w:jc w:val="both"/>
        <w:rPr>
          <w:szCs w:val="20"/>
          <w:lang w:eastAsia="en-US"/>
        </w:rPr>
      </w:pPr>
      <w:proofErr w:type="spellStart"/>
      <w:r w:rsidRPr="00F67643">
        <w:rPr>
          <w:szCs w:val="20"/>
          <w:lang w:eastAsia="en-US"/>
        </w:rPr>
        <w:t>Q1a</w:t>
      </w:r>
      <w:proofErr w:type="spellEnd"/>
      <w:r w:rsidRPr="00F67643">
        <w:rPr>
          <w:szCs w:val="20"/>
          <w:lang w:eastAsia="en-US"/>
        </w:rPr>
        <w:t>.</w:t>
      </w:r>
      <w:r w:rsidR="000E4AEB">
        <w:rPr>
          <w:szCs w:val="20"/>
          <w:lang w:eastAsia="en-US"/>
        </w:rPr>
        <w:tab/>
      </w:r>
      <w:r w:rsidRPr="00F67643">
        <w:rPr>
          <w:szCs w:val="20"/>
          <w:lang w:eastAsia="en-US"/>
        </w:rPr>
        <w:t>Does the qPCR instrument software supplied operate on Windows 10 (the version of Windows currently used by Forest Research)?</w:t>
      </w:r>
    </w:p>
    <w:p w14:paraId="42BCC546" w14:textId="6866964A" w:rsidR="00B96A64" w:rsidRDefault="00B96A64" w:rsidP="001602EB">
      <w:pPr>
        <w:spacing w:before="120" w:line="240" w:lineRule="atLeast"/>
        <w:ind w:left="720" w:hanging="720"/>
        <w:jc w:val="both"/>
        <w:rPr>
          <w:szCs w:val="20"/>
          <w:lang w:eastAsia="en-US"/>
        </w:rPr>
      </w:pPr>
      <w:proofErr w:type="spellStart"/>
      <w:r w:rsidRPr="00F67643">
        <w:rPr>
          <w:szCs w:val="20"/>
          <w:lang w:eastAsia="en-US"/>
        </w:rPr>
        <w:t>Q1b</w:t>
      </w:r>
      <w:proofErr w:type="spellEnd"/>
      <w:r w:rsidRPr="00F67643">
        <w:rPr>
          <w:szCs w:val="20"/>
          <w:lang w:eastAsia="en-US"/>
        </w:rPr>
        <w:t>.</w:t>
      </w:r>
      <w:r w:rsidR="00680D77">
        <w:rPr>
          <w:szCs w:val="20"/>
          <w:lang w:eastAsia="en-US"/>
        </w:rPr>
        <w:tab/>
        <w:t>T</w:t>
      </w:r>
      <w:r w:rsidRPr="00F67643">
        <w:rPr>
          <w:szCs w:val="20"/>
          <w:lang w:eastAsia="en-US"/>
        </w:rPr>
        <w:t>o what extent is the qPCR instrument software capable of upgrading (to operate on or be compatible with subsequent versions (releases) of Windows)?</w:t>
      </w:r>
    </w:p>
    <w:p w14:paraId="6C9919DA" w14:textId="77777777" w:rsidR="00610D78" w:rsidRPr="00F67643" w:rsidRDefault="00610D78" w:rsidP="00E92BBD">
      <w:pPr>
        <w:spacing w:before="120" w:line="240" w:lineRule="atLeast"/>
        <w:jc w:val="both"/>
        <w:rPr>
          <w:szCs w:val="20"/>
          <w:lang w:eastAsia="en-US"/>
        </w:rPr>
      </w:pPr>
    </w:p>
    <w:p w14:paraId="5EE8D7C8" w14:textId="584BBE7D" w:rsidR="00B96A64" w:rsidRPr="00F67643" w:rsidRDefault="00B96A64" w:rsidP="00E92BBD">
      <w:pPr>
        <w:spacing w:before="120" w:line="240" w:lineRule="atLeast"/>
        <w:jc w:val="both"/>
        <w:rPr>
          <w:szCs w:val="20"/>
          <w:lang w:eastAsia="en-US"/>
        </w:rPr>
      </w:pPr>
      <w:proofErr w:type="spellStart"/>
      <w:r w:rsidRPr="00F67643">
        <w:rPr>
          <w:szCs w:val="20"/>
          <w:lang w:eastAsia="en-US"/>
        </w:rPr>
        <w:t>Q2a</w:t>
      </w:r>
      <w:proofErr w:type="spellEnd"/>
      <w:r w:rsidRPr="00F67643">
        <w:rPr>
          <w:szCs w:val="20"/>
          <w:lang w:eastAsia="en-US"/>
        </w:rPr>
        <w:t>.</w:t>
      </w:r>
      <w:r w:rsidR="00680D77">
        <w:rPr>
          <w:szCs w:val="20"/>
          <w:lang w:eastAsia="en-US"/>
        </w:rPr>
        <w:tab/>
      </w:r>
      <w:r w:rsidRPr="00F67643">
        <w:rPr>
          <w:szCs w:val="20"/>
          <w:lang w:eastAsia="en-US"/>
        </w:rPr>
        <w:t xml:space="preserve">Do the qPCR instruments require routine spectral calibration with dye standards? </w:t>
      </w:r>
    </w:p>
    <w:p w14:paraId="25AB0D31" w14:textId="291D98E3" w:rsidR="00B96A64" w:rsidRPr="00F67643" w:rsidRDefault="00B96A64" w:rsidP="001602EB">
      <w:pPr>
        <w:spacing w:before="120" w:line="240" w:lineRule="atLeast"/>
        <w:ind w:left="720" w:hanging="720"/>
        <w:jc w:val="both"/>
        <w:rPr>
          <w:szCs w:val="20"/>
          <w:lang w:eastAsia="en-US"/>
        </w:rPr>
      </w:pPr>
      <w:proofErr w:type="spellStart"/>
      <w:r w:rsidRPr="00F67643">
        <w:rPr>
          <w:szCs w:val="20"/>
          <w:lang w:eastAsia="en-US"/>
        </w:rPr>
        <w:t>Q2b</w:t>
      </w:r>
      <w:proofErr w:type="spellEnd"/>
      <w:r w:rsidRPr="00F67643">
        <w:rPr>
          <w:szCs w:val="20"/>
          <w:lang w:eastAsia="en-US"/>
        </w:rPr>
        <w:t>.</w:t>
      </w:r>
      <w:r w:rsidR="00680D77">
        <w:rPr>
          <w:szCs w:val="20"/>
          <w:lang w:eastAsia="en-US"/>
        </w:rPr>
        <w:tab/>
      </w:r>
      <w:r w:rsidRPr="00F67643">
        <w:rPr>
          <w:szCs w:val="20"/>
          <w:lang w:eastAsia="en-US"/>
        </w:rPr>
        <w:t xml:space="preserve">If yes, is spectral calibration of the instrument necessary to meet accreditation requirements? </w:t>
      </w:r>
    </w:p>
    <w:p w14:paraId="2E25DC1B" w14:textId="74FE3441" w:rsidR="00B96A64" w:rsidRDefault="00B96A64" w:rsidP="00E92BBD">
      <w:pPr>
        <w:spacing w:before="120" w:line="240" w:lineRule="atLeast"/>
        <w:jc w:val="both"/>
        <w:rPr>
          <w:szCs w:val="20"/>
          <w:lang w:eastAsia="en-US"/>
        </w:rPr>
      </w:pPr>
      <w:proofErr w:type="spellStart"/>
      <w:r w:rsidRPr="00F67643">
        <w:rPr>
          <w:szCs w:val="20"/>
          <w:lang w:eastAsia="en-US"/>
        </w:rPr>
        <w:t>Q2c</w:t>
      </w:r>
      <w:proofErr w:type="spellEnd"/>
      <w:r w:rsidRPr="00F67643">
        <w:rPr>
          <w:szCs w:val="20"/>
          <w:lang w:eastAsia="en-US"/>
        </w:rPr>
        <w:t>.</w:t>
      </w:r>
      <w:r w:rsidR="00680D77">
        <w:rPr>
          <w:szCs w:val="20"/>
          <w:lang w:eastAsia="en-US"/>
        </w:rPr>
        <w:tab/>
      </w:r>
      <w:r w:rsidRPr="00F67643">
        <w:rPr>
          <w:szCs w:val="20"/>
          <w:lang w:eastAsia="en-US"/>
        </w:rPr>
        <w:t>If yes, please indicate the likely reagent cost of this calibration.</w:t>
      </w:r>
    </w:p>
    <w:p w14:paraId="4BF33626" w14:textId="77777777" w:rsidR="000E4AEB" w:rsidRPr="00F67643" w:rsidRDefault="000E4AEB" w:rsidP="00E92BBD">
      <w:pPr>
        <w:spacing w:before="120" w:line="240" w:lineRule="atLeast"/>
        <w:jc w:val="both"/>
        <w:rPr>
          <w:szCs w:val="20"/>
          <w:lang w:eastAsia="en-US"/>
        </w:rPr>
      </w:pPr>
    </w:p>
    <w:p w14:paraId="7D79C056" w14:textId="708AB8F4" w:rsidR="00B96A64" w:rsidRDefault="00B96A64" w:rsidP="00E92BBD">
      <w:pPr>
        <w:spacing w:before="120" w:line="240" w:lineRule="atLeast"/>
        <w:jc w:val="both"/>
        <w:rPr>
          <w:szCs w:val="20"/>
          <w:lang w:eastAsia="en-US"/>
        </w:rPr>
      </w:pPr>
      <w:proofErr w:type="spellStart"/>
      <w:r w:rsidRPr="00F67643">
        <w:rPr>
          <w:szCs w:val="20"/>
          <w:lang w:eastAsia="en-US"/>
        </w:rPr>
        <w:t>Q3</w:t>
      </w:r>
      <w:proofErr w:type="spellEnd"/>
      <w:r w:rsidRPr="00F67643">
        <w:rPr>
          <w:szCs w:val="20"/>
          <w:lang w:eastAsia="en-US"/>
        </w:rPr>
        <w:t>.</w:t>
      </w:r>
      <w:r w:rsidR="00680D77">
        <w:rPr>
          <w:szCs w:val="20"/>
          <w:lang w:eastAsia="en-US"/>
        </w:rPr>
        <w:tab/>
      </w:r>
      <w:r w:rsidRPr="00F67643">
        <w:rPr>
          <w:szCs w:val="20"/>
          <w:lang w:eastAsia="en-US"/>
        </w:rPr>
        <w:t>Is the instrument software able to store results for accreditation and certification purposes?</w:t>
      </w:r>
    </w:p>
    <w:p w14:paraId="2B071FBF" w14:textId="77777777" w:rsidR="000E4AEB" w:rsidRPr="00F67643" w:rsidRDefault="000E4AEB" w:rsidP="00E92BBD">
      <w:pPr>
        <w:spacing w:before="120" w:line="240" w:lineRule="atLeast"/>
        <w:jc w:val="both"/>
        <w:rPr>
          <w:szCs w:val="20"/>
          <w:lang w:eastAsia="en-US"/>
        </w:rPr>
      </w:pPr>
    </w:p>
    <w:p w14:paraId="42D49CDA" w14:textId="7EF26BEB" w:rsidR="00B96A64" w:rsidRDefault="00B96A64" w:rsidP="001602EB">
      <w:pPr>
        <w:spacing w:before="120" w:line="240" w:lineRule="atLeast"/>
        <w:ind w:left="720" w:hanging="720"/>
        <w:jc w:val="both"/>
        <w:rPr>
          <w:szCs w:val="20"/>
          <w:lang w:eastAsia="en-US"/>
        </w:rPr>
      </w:pPr>
      <w:proofErr w:type="spellStart"/>
      <w:r w:rsidRPr="00F67643">
        <w:rPr>
          <w:szCs w:val="20"/>
          <w:lang w:eastAsia="en-US"/>
        </w:rPr>
        <w:t>Q4</w:t>
      </w:r>
      <w:proofErr w:type="spellEnd"/>
      <w:r w:rsidRPr="00F67643">
        <w:rPr>
          <w:szCs w:val="20"/>
          <w:lang w:eastAsia="en-US"/>
        </w:rPr>
        <w:t>.</w:t>
      </w:r>
      <w:r w:rsidR="00680D77">
        <w:rPr>
          <w:szCs w:val="20"/>
          <w:lang w:eastAsia="en-US"/>
        </w:rPr>
        <w:tab/>
      </w:r>
      <w:r w:rsidRPr="00F67643">
        <w:rPr>
          <w:szCs w:val="20"/>
          <w:lang w:eastAsia="en-US"/>
        </w:rPr>
        <w:t>To what extent is it necessary to use qPCR reagents and plastics provided by the instrument provider?</w:t>
      </w:r>
    </w:p>
    <w:p w14:paraId="00C5086B" w14:textId="77777777" w:rsidR="00D940A7" w:rsidRDefault="00D940A7" w:rsidP="00D940A7"/>
    <w:p w14:paraId="41BD3FA0" w14:textId="77777777" w:rsidR="00D940A7" w:rsidRDefault="00D940A7" w:rsidP="00D940A7"/>
    <w:p w14:paraId="65DF55A9" w14:textId="135AABDC" w:rsidR="00016D7F" w:rsidRPr="00D940A7" w:rsidRDefault="00016D7F" w:rsidP="00D940A7">
      <w:r w:rsidRPr="00E1407D">
        <w:rPr>
          <w:color w:val="008000"/>
          <w:sz w:val="36"/>
          <w:szCs w:val="36"/>
          <w:lang w:eastAsia="en-US"/>
        </w:rPr>
        <w:t>Evaluation Matrix</w:t>
      </w:r>
    </w:p>
    <w:tbl>
      <w:tblPr>
        <w:tblW w:w="1006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1417"/>
        <w:gridCol w:w="5806"/>
      </w:tblGrid>
      <w:tr w:rsidR="00CA103C" w14:paraId="001E5B26" w14:textId="77777777" w:rsidTr="00D940A7">
        <w:trPr>
          <w:trHeight w:val="362"/>
          <w:jc w:val="center"/>
        </w:trPr>
        <w:tc>
          <w:tcPr>
            <w:tcW w:w="10060" w:type="dxa"/>
            <w:gridSpan w:val="3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1749AA7E" w14:textId="38B350F4" w:rsidR="00CA103C" w:rsidRDefault="00CA103C" w:rsidP="00CA103C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Combination of Price and Other Criteria</w:t>
            </w:r>
          </w:p>
        </w:tc>
      </w:tr>
      <w:tr w:rsidR="00CA103C" w:rsidRPr="004979D6" w14:paraId="5107F04E" w14:textId="77777777" w:rsidTr="001A7650">
        <w:trPr>
          <w:trHeight w:val="362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  <w:hideMark/>
          </w:tcPr>
          <w:p w14:paraId="279B7D33" w14:textId="23D07839" w:rsidR="00CA103C" w:rsidRPr="004979D6" w:rsidRDefault="00AA1AB5" w:rsidP="00D2242B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Criteria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131ED071" w14:textId="77777777" w:rsidR="00CA103C" w:rsidRPr="004979D6" w:rsidRDefault="00CA103C" w:rsidP="00D2242B">
            <w:pPr>
              <w:jc w:val="center"/>
              <w:rPr>
                <w:b/>
                <w:color w:val="006600"/>
                <w:szCs w:val="20"/>
              </w:rPr>
            </w:pPr>
            <w:r w:rsidRPr="004979D6">
              <w:rPr>
                <w:b/>
                <w:color w:val="006600"/>
                <w:szCs w:val="20"/>
              </w:rPr>
              <w:t>Weighting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  <w:hideMark/>
          </w:tcPr>
          <w:p w14:paraId="202F48C8" w14:textId="6D86EF24" w:rsidR="00CA103C" w:rsidRPr="004979D6" w:rsidRDefault="00AA1AB5" w:rsidP="00AA1AB5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Scoring</w:t>
            </w:r>
            <w:r w:rsidR="00CA103C" w:rsidRPr="004979D6">
              <w:rPr>
                <w:b/>
                <w:color w:val="006600"/>
                <w:szCs w:val="20"/>
              </w:rPr>
              <w:t xml:space="preserve"> </w:t>
            </w:r>
            <w:r>
              <w:rPr>
                <w:b/>
                <w:color w:val="006600"/>
                <w:szCs w:val="20"/>
              </w:rPr>
              <w:t>System</w:t>
            </w:r>
          </w:p>
        </w:tc>
      </w:tr>
      <w:tr w:rsidR="00CA103C" w:rsidRPr="00EB53D4" w14:paraId="6F8E7F32" w14:textId="77777777" w:rsidTr="001A7650">
        <w:trPr>
          <w:trHeight w:val="486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9ABD66" w14:textId="6AFC890C" w:rsidR="00CA103C" w:rsidRPr="001A7650" w:rsidRDefault="00CA103C" w:rsidP="009F4104">
            <w:pPr>
              <w:jc w:val="center"/>
              <w:rPr>
                <w:color w:val="365F91"/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Price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2360BC76" w14:textId="1567D203" w:rsidR="00CA103C" w:rsidRPr="001A7650" w:rsidRDefault="00365D1A" w:rsidP="003A5119">
            <w:pPr>
              <w:jc w:val="center"/>
              <w:rPr>
                <w:color w:val="365F91"/>
                <w:sz w:val="18"/>
                <w:szCs w:val="18"/>
              </w:rPr>
            </w:pPr>
            <w:r w:rsidRPr="001A7650">
              <w:rPr>
                <w:color w:val="000000" w:themeColor="text1"/>
                <w:sz w:val="18"/>
                <w:szCs w:val="18"/>
              </w:rPr>
              <w:t>50%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2ABC81" w14:textId="35A21681" w:rsidR="00CA103C" w:rsidRPr="001A7650" w:rsidRDefault="004342BA" w:rsidP="004342BA">
            <w:pPr>
              <w:rPr>
                <w:color w:val="365F91"/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Price will be evaluated using the ‘standard differential method’ – each party submitting a quote receives 100% of the available marks less the percentage by which their tender is more expensive than the lowest; with 4 being the maximum score achievable.</w:t>
            </w:r>
          </w:p>
        </w:tc>
      </w:tr>
      <w:tr w:rsidR="00B96A64" w:rsidRPr="00EB53D4" w14:paraId="41CB1B52" w14:textId="77777777" w:rsidTr="001A7650">
        <w:trPr>
          <w:trHeight w:val="1984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0D7B8FA9" w14:textId="61798730" w:rsidR="00B96A64" w:rsidRPr="001A7650" w:rsidRDefault="00B96A64" w:rsidP="00B96A64">
            <w:pPr>
              <w:rPr>
                <w:sz w:val="18"/>
                <w:szCs w:val="18"/>
              </w:rPr>
            </w:pPr>
            <w:proofErr w:type="spellStart"/>
            <w:r w:rsidRPr="001A7650">
              <w:rPr>
                <w:sz w:val="18"/>
                <w:szCs w:val="18"/>
              </w:rPr>
              <w:t>Q1a</w:t>
            </w:r>
            <w:proofErr w:type="spellEnd"/>
            <w:r w:rsidRPr="001A7650">
              <w:rPr>
                <w:sz w:val="18"/>
                <w:szCs w:val="18"/>
              </w:rPr>
              <w:t>.  Does the qPCR instrument software supplied operate on Windows 10 (the version of Windows currently used by Forest Research)?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842F633" w14:textId="5AF21102" w:rsidR="00B96A64" w:rsidRPr="001A7650" w:rsidRDefault="00380449" w:rsidP="00B96A64">
            <w:pPr>
              <w:jc w:val="center"/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5</w:t>
            </w:r>
            <w:r w:rsidR="00B96A64" w:rsidRPr="001A7650">
              <w:rPr>
                <w:sz w:val="18"/>
                <w:szCs w:val="18"/>
              </w:rPr>
              <w:t>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0E44232B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0 – no response provided</w:t>
            </w:r>
          </w:p>
          <w:p w14:paraId="6705DD38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 – does not operate on Windows 10</w:t>
            </w:r>
          </w:p>
          <w:p w14:paraId="67049AD0" w14:textId="10B2BFAB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2 – does not operate on Windows 10 as standard but can be upgraded to do so (additional cost)</w:t>
            </w:r>
          </w:p>
          <w:p w14:paraId="36B405DD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3 – operates on Windows 10 but with some limitations or loss of functionality</w:t>
            </w:r>
          </w:p>
          <w:p w14:paraId="1BEBD806" w14:textId="3351C322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4 – fully compatible with Windows 10/operates fully on Windows 10</w:t>
            </w:r>
          </w:p>
        </w:tc>
      </w:tr>
      <w:tr w:rsidR="00B96A64" w:rsidRPr="00EB53D4" w14:paraId="5FFBAE2C" w14:textId="77777777" w:rsidTr="001A7650">
        <w:trPr>
          <w:trHeight w:val="486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85686A" w14:textId="3B66FFBF" w:rsidR="00B96A64" w:rsidRPr="001A7650" w:rsidRDefault="00B96A64" w:rsidP="00B96A64">
            <w:pPr>
              <w:rPr>
                <w:sz w:val="18"/>
                <w:szCs w:val="18"/>
              </w:rPr>
            </w:pPr>
            <w:proofErr w:type="spellStart"/>
            <w:r w:rsidRPr="001A7650">
              <w:rPr>
                <w:sz w:val="18"/>
                <w:szCs w:val="18"/>
              </w:rPr>
              <w:t>Q1b</w:t>
            </w:r>
            <w:proofErr w:type="spellEnd"/>
            <w:r w:rsidRPr="001A7650">
              <w:rPr>
                <w:sz w:val="18"/>
                <w:szCs w:val="18"/>
              </w:rPr>
              <w:t>. To what extent is the qPCR instrument software capable of upgrading (to operate on or be compatible with subsequent versions (releases) of Windows)?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036746" w14:textId="3B2A60A8" w:rsidR="00B96A64" w:rsidRPr="001A7650" w:rsidRDefault="00B96A64" w:rsidP="00B96A64">
            <w:pPr>
              <w:jc w:val="center"/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10%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FC2144E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0 – no response provided</w:t>
            </w:r>
          </w:p>
          <w:p w14:paraId="2391BF31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 – not upgradeable</w:t>
            </w:r>
          </w:p>
          <w:p w14:paraId="2B9DCE2F" w14:textId="3BA8E042" w:rsidR="00B96A64" w:rsidRPr="001A7650" w:rsidRDefault="00B96A64" w:rsidP="00B96A64">
            <w:pPr>
              <w:rPr>
                <w:color w:val="365F91"/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 xml:space="preserve">4 – upgradeable (subject to nature of new versions of </w:t>
            </w:r>
            <w:r w:rsidR="004D71E6" w:rsidRPr="001A7650">
              <w:rPr>
                <w:sz w:val="18"/>
                <w:szCs w:val="18"/>
              </w:rPr>
              <w:t xml:space="preserve">Windows)  </w:t>
            </w:r>
            <w:r w:rsidRPr="001A7650">
              <w:rPr>
                <w:sz w:val="18"/>
                <w:szCs w:val="18"/>
              </w:rPr>
              <w:t xml:space="preserve">        </w:t>
            </w:r>
          </w:p>
        </w:tc>
      </w:tr>
      <w:tr w:rsidR="00B96A64" w:rsidRPr="00EB53D4" w14:paraId="6AC4DF28" w14:textId="77777777" w:rsidTr="001A7650">
        <w:trPr>
          <w:trHeight w:val="486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E729B60" w14:textId="1DB1F9A5" w:rsidR="00B96A64" w:rsidRPr="001A7650" w:rsidRDefault="00B96A64" w:rsidP="00B96A64">
            <w:pPr>
              <w:rPr>
                <w:sz w:val="18"/>
                <w:szCs w:val="18"/>
              </w:rPr>
            </w:pPr>
            <w:proofErr w:type="spellStart"/>
            <w:r w:rsidRPr="001A7650">
              <w:rPr>
                <w:sz w:val="18"/>
                <w:szCs w:val="18"/>
              </w:rPr>
              <w:t>Q2a</w:t>
            </w:r>
            <w:proofErr w:type="spellEnd"/>
            <w:r w:rsidRPr="001A7650">
              <w:rPr>
                <w:sz w:val="18"/>
                <w:szCs w:val="18"/>
              </w:rPr>
              <w:t>.  Do the qPCR instruments require routine spectral calibration with dye standards?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BF9BBF" w14:textId="0E19A3ED" w:rsidR="00B96A64" w:rsidRPr="001A7650" w:rsidRDefault="00152A5F" w:rsidP="00B96A64">
            <w:pPr>
              <w:jc w:val="center"/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5</w:t>
            </w:r>
            <w:r w:rsidR="00B96A64" w:rsidRPr="001A7650">
              <w:rPr>
                <w:sz w:val="18"/>
                <w:szCs w:val="18"/>
              </w:rPr>
              <w:t>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C2E903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0 – no response provided</w:t>
            </w:r>
          </w:p>
          <w:p w14:paraId="0371E92B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 – yes, frequently</w:t>
            </w:r>
          </w:p>
          <w:p w14:paraId="440AB844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2 – yes, less frequently/occasionally</w:t>
            </w:r>
          </w:p>
          <w:p w14:paraId="6AC6E179" w14:textId="6A4BD188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4 - no</w:t>
            </w:r>
          </w:p>
        </w:tc>
      </w:tr>
      <w:tr w:rsidR="00B96A64" w:rsidRPr="00EB53D4" w14:paraId="07607961" w14:textId="77777777" w:rsidTr="001A7650">
        <w:trPr>
          <w:trHeight w:val="486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EB4F629" w14:textId="1B1D23DB" w:rsidR="00B96A64" w:rsidRPr="001A7650" w:rsidRDefault="00B96A64" w:rsidP="00B96A64">
            <w:pPr>
              <w:rPr>
                <w:sz w:val="18"/>
                <w:szCs w:val="18"/>
              </w:rPr>
            </w:pPr>
            <w:proofErr w:type="spellStart"/>
            <w:r w:rsidRPr="001A7650">
              <w:rPr>
                <w:sz w:val="18"/>
                <w:szCs w:val="18"/>
              </w:rPr>
              <w:t>Q2b</w:t>
            </w:r>
            <w:proofErr w:type="spellEnd"/>
            <w:r w:rsidRPr="001A7650">
              <w:rPr>
                <w:sz w:val="18"/>
                <w:szCs w:val="18"/>
              </w:rPr>
              <w:t xml:space="preserve">. If yes, is spectral calibration of the instrument necessary to meet accreditation requirements? 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443B5" w14:textId="1547EFC7" w:rsidR="00B96A64" w:rsidRPr="001A7650" w:rsidRDefault="001B496F" w:rsidP="00B96A64">
            <w:pPr>
              <w:jc w:val="center"/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5</w:t>
            </w:r>
            <w:r w:rsidR="00B96A64" w:rsidRPr="001A7650">
              <w:rPr>
                <w:sz w:val="18"/>
                <w:szCs w:val="18"/>
              </w:rPr>
              <w:t>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7F54314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0 – no response provided</w:t>
            </w:r>
          </w:p>
          <w:p w14:paraId="271B2AC9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 – yes</w:t>
            </w:r>
          </w:p>
          <w:p w14:paraId="584536A9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2 – no</w:t>
            </w:r>
          </w:p>
          <w:p w14:paraId="724EE2D5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4 - spectral calibration with dye standards is not required</w:t>
            </w:r>
          </w:p>
          <w:p w14:paraId="0EB66C2B" w14:textId="77777777" w:rsidR="00B96A64" w:rsidRPr="001A7650" w:rsidRDefault="00B96A64" w:rsidP="00B96A64">
            <w:pPr>
              <w:rPr>
                <w:sz w:val="18"/>
                <w:szCs w:val="18"/>
              </w:rPr>
            </w:pPr>
          </w:p>
        </w:tc>
      </w:tr>
      <w:tr w:rsidR="00B96A64" w:rsidRPr="00EB53D4" w14:paraId="6D40DF4E" w14:textId="77777777" w:rsidTr="001A7650">
        <w:trPr>
          <w:trHeight w:val="486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21CC9CE" w14:textId="6CC3B40F" w:rsidR="00B96A64" w:rsidRPr="001A7650" w:rsidRDefault="00B96A64" w:rsidP="00B96A64">
            <w:pPr>
              <w:rPr>
                <w:sz w:val="18"/>
                <w:szCs w:val="18"/>
              </w:rPr>
            </w:pPr>
            <w:proofErr w:type="spellStart"/>
            <w:r w:rsidRPr="001A7650">
              <w:rPr>
                <w:sz w:val="18"/>
                <w:szCs w:val="18"/>
              </w:rPr>
              <w:t>Q2c</w:t>
            </w:r>
            <w:proofErr w:type="spellEnd"/>
            <w:r w:rsidRPr="001A7650">
              <w:rPr>
                <w:sz w:val="18"/>
                <w:szCs w:val="18"/>
              </w:rPr>
              <w:t>. If yes, please indicate the likely reagent cost of this calibration.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76CF4A" w14:textId="7EF13526" w:rsidR="00B96A64" w:rsidRPr="001A7650" w:rsidRDefault="001B496F" w:rsidP="00B96A64">
            <w:pPr>
              <w:jc w:val="center"/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5</w:t>
            </w:r>
            <w:r w:rsidR="00B96A64" w:rsidRPr="001A7650">
              <w:rPr>
                <w:sz w:val="18"/>
                <w:szCs w:val="18"/>
              </w:rPr>
              <w:t>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ADFA60D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0 – no response provided</w:t>
            </w:r>
          </w:p>
          <w:p w14:paraId="60F20B46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 – high (relative to others)</w:t>
            </w:r>
          </w:p>
          <w:p w14:paraId="40A7725E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2 – moderate (relative to others)</w:t>
            </w:r>
          </w:p>
          <w:p w14:paraId="72DB563D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3 – low (relative to others)</w:t>
            </w:r>
          </w:p>
          <w:p w14:paraId="39FB0022" w14:textId="6388570C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4 - spectral calibration with dye standards is not required</w:t>
            </w:r>
          </w:p>
        </w:tc>
      </w:tr>
      <w:tr w:rsidR="00B96A64" w:rsidRPr="00EB53D4" w14:paraId="6057E1BE" w14:textId="77777777" w:rsidTr="001A7650">
        <w:trPr>
          <w:trHeight w:val="486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B810A5F" w14:textId="267C24C5" w:rsidR="00B96A64" w:rsidRPr="001A7650" w:rsidRDefault="00B96A64" w:rsidP="00B96A64">
            <w:pPr>
              <w:rPr>
                <w:sz w:val="18"/>
                <w:szCs w:val="18"/>
              </w:rPr>
            </w:pPr>
            <w:proofErr w:type="spellStart"/>
            <w:r w:rsidRPr="001A7650">
              <w:rPr>
                <w:sz w:val="18"/>
                <w:szCs w:val="18"/>
              </w:rPr>
              <w:t>Q3</w:t>
            </w:r>
            <w:proofErr w:type="spellEnd"/>
            <w:r w:rsidRPr="001A7650">
              <w:rPr>
                <w:sz w:val="18"/>
                <w:szCs w:val="18"/>
              </w:rPr>
              <w:t>.  Is the instrument software able to store results for accreditation and certification purposes?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7A671" w14:textId="45C300EB" w:rsidR="00B96A64" w:rsidRPr="001A7650" w:rsidRDefault="00B96A64" w:rsidP="00B96A64">
            <w:pPr>
              <w:jc w:val="center"/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10%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39B5EE1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0 – no response provided</w:t>
            </w:r>
          </w:p>
          <w:p w14:paraId="7A9391E3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 – no</w:t>
            </w:r>
          </w:p>
          <w:p w14:paraId="39392547" w14:textId="0A509B7E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3 -yes</w:t>
            </w:r>
          </w:p>
        </w:tc>
      </w:tr>
      <w:tr w:rsidR="00B96A64" w:rsidRPr="00EB53D4" w14:paraId="02DA3439" w14:textId="77777777" w:rsidTr="001A7650">
        <w:trPr>
          <w:trHeight w:val="486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E47348" w14:textId="08122BA1" w:rsidR="00B96A64" w:rsidRPr="001A7650" w:rsidRDefault="00B96A64" w:rsidP="00B96A64">
            <w:pPr>
              <w:rPr>
                <w:sz w:val="18"/>
                <w:szCs w:val="18"/>
              </w:rPr>
            </w:pPr>
            <w:proofErr w:type="spellStart"/>
            <w:r w:rsidRPr="001A7650">
              <w:rPr>
                <w:sz w:val="18"/>
                <w:szCs w:val="18"/>
              </w:rPr>
              <w:t>Q4</w:t>
            </w:r>
            <w:proofErr w:type="spellEnd"/>
            <w:r w:rsidRPr="001A7650">
              <w:rPr>
                <w:sz w:val="18"/>
                <w:szCs w:val="18"/>
              </w:rPr>
              <w:t>.  To what extent is it necessary to use qPCR reagents and plastics provided by the instrument provider?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277F61" w14:textId="6D1D570B" w:rsidR="00B96A64" w:rsidRPr="001A7650" w:rsidRDefault="00B96A64" w:rsidP="00B96A64">
            <w:pPr>
              <w:jc w:val="center"/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10%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C206674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0 – no response provided</w:t>
            </w:r>
          </w:p>
          <w:p w14:paraId="42074BFE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 – only reagents and plastics provided by the instrument provider can be used</w:t>
            </w:r>
          </w:p>
          <w:p w14:paraId="2CFB345A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2 - reagents and plastics provided by an alternative supplier approved by the instrument provider can be used</w:t>
            </w:r>
          </w:p>
          <w:p w14:paraId="3C143BCF" w14:textId="77777777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3 – there is a choice of suppliers/products approved by the instrument provider</w:t>
            </w:r>
          </w:p>
          <w:p w14:paraId="484E6735" w14:textId="6F47493E" w:rsidR="00B96A64" w:rsidRPr="001A7650" w:rsidRDefault="00B96A64" w:rsidP="00B96A64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4 – reagents and plastics can be freely sourced from a choice of suppliers</w:t>
            </w:r>
          </w:p>
        </w:tc>
      </w:tr>
      <w:tr w:rsidR="003058E9" w:rsidRPr="00EB53D4" w14:paraId="0726A5F9" w14:textId="77777777" w:rsidTr="001A7650">
        <w:trPr>
          <w:trHeight w:val="486"/>
          <w:jc w:val="center"/>
        </w:trPr>
        <w:tc>
          <w:tcPr>
            <w:tcW w:w="283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6D5F273" w14:textId="774346FC" w:rsidR="003058E9" w:rsidRPr="001A7650" w:rsidRDefault="003058E9" w:rsidP="00682739">
            <w:pPr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C2F341" w14:textId="76B6BED8" w:rsidR="003058E9" w:rsidRPr="001A7650" w:rsidRDefault="003058E9" w:rsidP="00375880">
            <w:pPr>
              <w:jc w:val="center"/>
              <w:rPr>
                <w:sz w:val="18"/>
                <w:szCs w:val="18"/>
              </w:rPr>
            </w:pPr>
            <w:r w:rsidRPr="001A7650">
              <w:rPr>
                <w:sz w:val="18"/>
                <w:szCs w:val="18"/>
              </w:rPr>
              <w:t>100%</w:t>
            </w:r>
          </w:p>
        </w:tc>
        <w:tc>
          <w:tcPr>
            <w:tcW w:w="58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9FAD768" w14:textId="77777777" w:rsidR="003058E9" w:rsidRPr="001A7650" w:rsidRDefault="003058E9" w:rsidP="00682739">
            <w:pPr>
              <w:rPr>
                <w:sz w:val="18"/>
                <w:szCs w:val="18"/>
              </w:rPr>
            </w:pPr>
          </w:p>
        </w:tc>
      </w:tr>
    </w:tbl>
    <w:p w14:paraId="49B924BD" w14:textId="2E46B494" w:rsidR="00BC6A37" w:rsidRDefault="00BC6A37" w:rsidP="007B38AF"/>
    <w:sectPr w:rsidR="00BC6A37" w:rsidSect="000528D9">
      <w:headerReference w:type="first" r:id="rId16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BB7C7" w14:textId="77777777" w:rsidR="008B5372" w:rsidRDefault="008B5372">
      <w:r>
        <w:separator/>
      </w:r>
    </w:p>
  </w:endnote>
  <w:endnote w:type="continuationSeparator" w:id="0">
    <w:p w14:paraId="51FF5A74" w14:textId="77777777" w:rsidR="008B5372" w:rsidRDefault="008B5372">
      <w:r>
        <w:continuationSeparator/>
      </w:r>
    </w:p>
  </w:endnote>
  <w:endnote w:id="1">
    <w:p w14:paraId="188455B2" w14:textId="5E3DB066" w:rsidR="00C1697F" w:rsidRDefault="00904986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904986">
        <w:rPr>
          <w:sz w:val="16"/>
          <w:szCs w:val="16"/>
        </w:rPr>
        <w:t>Conditions of Contract for the Purchase of Goods (and any related Services) As amended (January 2016) which are available</w:t>
      </w:r>
      <w:r w:rsidR="00A26246">
        <w:rPr>
          <w:sz w:val="16"/>
          <w:szCs w:val="16"/>
        </w:rPr>
        <w:t xml:space="preserve"> to </w:t>
      </w:r>
      <w:r w:rsidR="00EE2BE5">
        <w:rPr>
          <w:sz w:val="16"/>
          <w:szCs w:val="16"/>
        </w:rPr>
        <w:t xml:space="preserve">view and </w:t>
      </w:r>
      <w:r w:rsidR="00A26246">
        <w:rPr>
          <w:sz w:val="16"/>
          <w:szCs w:val="16"/>
        </w:rPr>
        <w:t>download</w:t>
      </w:r>
      <w:r w:rsidR="005F6E99">
        <w:rPr>
          <w:sz w:val="16"/>
          <w:szCs w:val="16"/>
        </w:rPr>
        <w:t xml:space="preserve"> </w:t>
      </w:r>
      <w:r w:rsidR="001420C6">
        <w:rPr>
          <w:sz w:val="16"/>
          <w:szCs w:val="16"/>
        </w:rPr>
        <w:t>here</w:t>
      </w:r>
      <w:r w:rsidR="00C1697F">
        <w:rPr>
          <w:sz w:val="16"/>
          <w:szCs w:val="16"/>
        </w:rPr>
        <w:t xml:space="preserve"> </w:t>
      </w:r>
      <w:hyperlink r:id="rId1" w:history="1">
        <w:r w:rsidR="00C1697F" w:rsidRPr="001B2CCC">
          <w:rPr>
            <w:rStyle w:val="Hyperlink"/>
            <w:sz w:val="16"/>
            <w:szCs w:val="16"/>
          </w:rPr>
          <w:t>https://www.forestresearch.gov.uk/documents/7835/Goods_and_Services_ContractSchedule1Jan2016_FR_version.pdf</w:t>
        </w:r>
      </w:hyperlink>
    </w:p>
    <w:p w14:paraId="63437EF8" w14:textId="77777777" w:rsidR="00C1697F" w:rsidRPr="000C3CE8" w:rsidRDefault="00C1697F">
      <w:pPr>
        <w:pStyle w:val="EndnoteText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A006" w14:textId="77777777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7B0E11CA" w14:textId="024A38FE" w:rsidR="00D23760" w:rsidRPr="00984FAB" w:rsidRDefault="00984FAB">
    <w:pPr>
      <w:rPr>
        <w:sz w:val="18"/>
        <w:szCs w:val="18"/>
      </w:rPr>
    </w:pPr>
    <w:r w:rsidRPr="00984FAB">
      <w:rPr>
        <w:sz w:val="18"/>
        <w:szCs w:val="18"/>
      </w:rPr>
      <w:t xml:space="preserve">Ref </w:t>
    </w:r>
    <w:proofErr w:type="spellStart"/>
    <w:r w:rsidR="0075743B">
      <w:rPr>
        <w:sz w:val="18"/>
        <w:szCs w:val="18"/>
      </w:rPr>
      <w:t>CR2020</w:t>
    </w:r>
    <w:proofErr w:type="spellEnd"/>
    <w:r w:rsidR="0075743B">
      <w:rPr>
        <w:sz w:val="18"/>
        <w:szCs w:val="18"/>
      </w:rPr>
      <w:t xml:space="preserve">/21/033 </w:t>
    </w:r>
    <w:r w:rsidRPr="00984FAB">
      <w:rPr>
        <w:sz w:val="18"/>
        <w:szCs w:val="18"/>
      </w:rPr>
      <w:t xml:space="preserve"> RFQ for Supply &amp; Delivery of </w:t>
    </w:r>
    <w:r w:rsidR="00307517">
      <w:rPr>
        <w:sz w:val="18"/>
        <w:szCs w:val="18"/>
      </w:rPr>
      <w:t>Four Real-Time PCR Instruments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46B69" w14:textId="77777777" w:rsidR="008B5372" w:rsidRDefault="008B5372">
      <w:r>
        <w:separator/>
      </w:r>
    </w:p>
  </w:footnote>
  <w:footnote w:type="continuationSeparator" w:id="0">
    <w:p w14:paraId="55B41EE9" w14:textId="77777777" w:rsidR="008B5372" w:rsidRDefault="008B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B64B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8994143" wp14:editId="06A256DC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213F7" w14:textId="77777777" w:rsidR="009C5BD6" w:rsidRPr="004A3F39" w:rsidRDefault="009C5BD6" w:rsidP="000528D9">
    <w:pPr>
      <w:tabs>
        <w:tab w:val="center" w:pos="8845"/>
      </w:tabs>
      <w:ind w:right="284"/>
      <w:rPr>
        <w:sz w:val="22"/>
        <w:szCs w:val="22"/>
      </w:rPr>
    </w:pPr>
  </w:p>
  <w:p w14:paraId="4F64D7D3" w14:textId="77777777" w:rsidR="009C5BD6" w:rsidRPr="00ED210F" w:rsidRDefault="009C5BD6" w:rsidP="000528D9">
    <w:pPr>
      <w:tabs>
        <w:tab w:val="center" w:pos="8845"/>
      </w:tabs>
      <w:ind w:right="284"/>
    </w:pPr>
  </w:p>
  <w:p w14:paraId="6AB8A579" w14:textId="77777777" w:rsidR="009C5BD6" w:rsidRPr="00ED210F" w:rsidRDefault="009C5BD6" w:rsidP="000528D9">
    <w:pPr>
      <w:tabs>
        <w:tab w:val="center" w:pos="8845"/>
      </w:tabs>
      <w:ind w:right="284"/>
    </w:pPr>
  </w:p>
  <w:p w14:paraId="48B0FB68" w14:textId="77777777" w:rsidR="009C5BD6" w:rsidRDefault="009C5BD6" w:rsidP="000528D9">
    <w:pPr>
      <w:tabs>
        <w:tab w:val="center" w:pos="8845"/>
      </w:tabs>
      <w:ind w:right="284"/>
    </w:pPr>
  </w:p>
  <w:p w14:paraId="48A9A690" w14:textId="77777777" w:rsidR="009C5BD6" w:rsidRDefault="009C5BD6" w:rsidP="000528D9">
    <w:pPr>
      <w:tabs>
        <w:tab w:val="center" w:pos="8845"/>
      </w:tabs>
      <w:ind w:right="284"/>
    </w:pPr>
  </w:p>
  <w:p w14:paraId="2F67BDBA" w14:textId="77777777" w:rsidR="009C5BD6" w:rsidRDefault="009C5BD6" w:rsidP="000528D9">
    <w:pPr>
      <w:tabs>
        <w:tab w:val="center" w:pos="8845"/>
      </w:tabs>
      <w:ind w:right="284"/>
    </w:pPr>
  </w:p>
  <w:p w14:paraId="39E65320" w14:textId="77777777" w:rsidR="009C5BD6" w:rsidRDefault="009C5BD6" w:rsidP="000528D9">
    <w:pPr>
      <w:tabs>
        <w:tab w:val="center" w:pos="8845"/>
      </w:tabs>
      <w:ind w:right="284"/>
    </w:pP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95pt;margin-top:81.1pt;width:234pt;height:21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9EE5" w14:textId="77777777" w:rsidR="00F71E88" w:rsidRPr="00ED210F" w:rsidRDefault="00F71E88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95pt;margin-top:81.1pt;width:234pt;height:21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861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6"/>
    <w:rsid w:val="00006375"/>
    <w:rsid w:val="00016D7F"/>
    <w:rsid w:val="000238D0"/>
    <w:rsid w:val="00040FB2"/>
    <w:rsid w:val="00043455"/>
    <w:rsid w:val="000528D9"/>
    <w:rsid w:val="00065908"/>
    <w:rsid w:val="00065DE4"/>
    <w:rsid w:val="0007003C"/>
    <w:rsid w:val="000845FC"/>
    <w:rsid w:val="000A7784"/>
    <w:rsid w:val="000B1F46"/>
    <w:rsid w:val="000C3CE8"/>
    <w:rsid w:val="000E4AEB"/>
    <w:rsid w:val="00127862"/>
    <w:rsid w:val="00131D2B"/>
    <w:rsid w:val="00141F60"/>
    <w:rsid w:val="001420C6"/>
    <w:rsid w:val="00152A5F"/>
    <w:rsid w:val="001602EB"/>
    <w:rsid w:val="001A7650"/>
    <w:rsid w:val="001B496F"/>
    <w:rsid w:val="001C6E1B"/>
    <w:rsid w:val="001E758F"/>
    <w:rsid w:val="00272558"/>
    <w:rsid w:val="0029458F"/>
    <w:rsid w:val="00297865"/>
    <w:rsid w:val="002E68F7"/>
    <w:rsid w:val="002F4678"/>
    <w:rsid w:val="003058E9"/>
    <w:rsid w:val="00307517"/>
    <w:rsid w:val="00307804"/>
    <w:rsid w:val="003333B1"/>
    <w:rsid w:val="003608CF"/>
    <w:rsid w:val="00361103"/>
    <w:rsid w:val="0036237D"/>
    <w:rsid w:val="00364379"/>
    <w:rsid w:val="00365D1A"/>
    <w:rsid w:val="00375880"/>
    <w:rsid w:val="00377A36"/>
    <w:rsid w:val="00380384"/>
    <w:rsid w:val="00380449"/>
    <w:rsid w:val="00383750"/>
    <w:rsid w:val="003A5119"/>
    <w:rsid w:val="003C08DA"/>
    <w:rsid w:val="003C50C1"/>
    <w:rsid w:val="003E7B23"/>
    <w:rsid w:val="00400C0A"/>
    <w:rsid w:val="004057A9"/>
    <w:rsid w:val="00414DE5"/>
    <w:rsid w:val="004165BF"/>
    <w:rsid w:val="0041693A"/>
    <w:rsid w:val="00422CF7"/>
    <w:rsid w:val="004342BA"/>
    <w:rsid w:val="004375F2"/>
    <w:rsid w:val="0044676A"/>
    <w:rsid w:val="00467004"/>
    <w:rsid w:val="004745EB"/>
    <w:rsid w:val="00482A33"/>
    <w:rsid w:val="00486AD0"/>
    <w:rsid w:val="0049374C"/>
    <w:rsid w:val="004979D6"/>
    <w:rsid w:val="004A35B0"/>
    <w:rsid w:val="004B1DD8"/>
    <w:rsid w:val="004C446E"/>
    <w:rsid w:val="004D42B6"/>
    <w:rsid w:val="004D71E6"/>
    <w:rsid w:val="004E79A3"/>
    <w:rsid w:val="004F1857"/>
    <w:rsid w:val="004F294C"/>
    <w:rsid w:val="00500D27"/>
    <w:rsid w:val="005105AD"/>
    <w:rsid w:val="00561FA1"/>
    <w:rsid w:val="0059498B"/>
    <w:rsid w:val="005D2D04"/>
    <w:rsid w:val="005F6E99"/>
    <w:rsid w:val="00610D78"/>
    <w:rsid w:val="00612F0C"/>
    <w:rsid w:val="00627608"/>
    <w:rsid w:val="0064557A"/>
    <w:rsid w:val="00680D77"/>
    <w:rsid w:val="00682739"/>
    <w:rsid w:val="00685248"/>
    <w:rsid w:val="006B2C8B"/>
    <w:rsid w:val="0071073C"/>
    <w:rsid w:val="00714A6F"/>
    <w:rsid w:val="0072735D"/>
    <w:rsid w:val="007374FB"/>
    <w:rsid w:val="00737679"/>
    <w:rsid w:val="00754379"/>
    <w:rsid w:val="0075743B"/>
    <w:rsid w:val="007656A0"/>
    <w:rsid w:val="007B38AF"/>
    <w:rsid w:val="007C7E42"/>
    <w:rsid w:val="00811388"/>
    <w:rsid w:val="00825431"/>
    <w:rsid w:val="00843DCF"/>
    <w:rsid w:val="00846B83"/>
    <w:rsid w:val="00865B9A"/>
    <w:rsid w:val="008B5372"/>
    <w:rsid w:val="008B6728"/>
    <w:rsid w:val="008C5D3E"/>
    <w:rsid w:val="008D5AA5"/>
    <w:rsid w:val="008E08CF"/>
    <w:rsid w:val="008F44BB"/>
    <w:rsid w:val="008F761E"/>
    <w:rsid w:val="00904986"/>
    <w:rsid w:val="0091580A"/>
    <w:rsid w:val="00937F7B"/>
    <w:rsid w:val="009574B5"/>
    <w:rsid w:val="00984FAB"/>
    <w:rsid w:val="00994990"/>
    <w:rsid w:val="009A644D"/>
    <w:rsid w:val="009C525B"/>
    <w:rsid w:val="009C5BD6"/>
    <w:rsid w:val="009F0E9E"/>
    <w:rsid w:val="009F4104"/>
    <w:rsid w:val="009F477C"/>
    <w:rsid w:val="00A043DA"/>
    <w:rsid w:val="00A26246"/>
    <w:rsid w:val="00A3290D"/>
    <w:rsid w:val="00A563F8"/>
    <w:rsid w:val="00AA1AB5"/>
    <w:rsid w:val="00AA4408"/>
    <w:rsid w:val="00AA7976"/>
    <w:rsid w:val="00AD19FF"/>
    <w:rsid w:val="00AE4833"/>
    <w:rsid w:val="00AE5038"/>
    <w:rsid w:val="00AF0873"/>
    <w:rsid w:val="00B25CBE"/>
    <w:rsid w:val="00B425B7"/>
    <w:rsid w:val="00B45EDD"/>
    <w:rsid w:val="00B57C8F"/>
    <w:rsid w:val="00B84F76"/>
    <w:rsid w:val="00B95554"/>
    <w:rsid w:val="00B96A64"/>
    <w:rsid w:val="00BB32D4"/>
    <w:rsid w:val="00BC6A37"/>
    <w:rsid w:val="00BE07AD"/>
    <w:rsid w:val="00BF0115"/>
    <w:rsid w:val="00BF53A9"/>
    <w:rsid w:val="00BF6F77"/>
    <w:rsid w:val="00C07A47"/>
    <w:rsid w:val="00C1697F"/>
    <w:rsid w:val="00C30D7E"/>
    <w:rsid w:val="00C45BB7"/>
    <w:rsid w:val="00C45C1C"/>
    <w:rsid w:val="00C51CC4"/>
    <w:rsid w:val="00C875B9"/>
    <w:rsid w:val="00CA103C"/>
    <w:rsid w:val="00CB014A"/>
    <w:rsid w:val="00CB069D"/>
    <w:rsid w:val="00CB549D"/>
    <w:rsid w:val="00CB670E"/>
    <w:rsid w:val="00CC50B1"/>
    <w:rsid w:val="00CE0761"/>
    <w:rsid w:val="00CE4950"/>
    <w:rsid w:val="00D20C14"/>
    <w:rsid w:val="00D23760"/>
    <w:rsid w:val="00D4721A"/>
    <w:rsid w:val="00D553A0"/>
    <w:rsid w:val="00D6506D"/>
    <w:rsid w:val="00D77863"/>
    <w:rsid w:val="00D940A7"/>
    <w:rsid w:val="00DE4AC8"/>
    <w:rsid w:val="00DF63DB"/>
    <w:rsid w:val="00E04F0E"/>
    <w:rsid w:val="00E1407D"/>
    <w:rsid w:val="00E62E19"/>
    <w:rsid w:val="00E91280"/>
    <w:rsid w:val="00E92BBD"/>
    <w:rsid w:val="00EC2764"/>
    <w:rsid w:val="00EE2BE5"/>
    <w:rsid w:val="00EE3F0C"/>
    <w:rsid w:val="00EE63E8"/>
    <w:rsid w:val="00EF0487"/>
    <w:rsid w:val="00F14BD2"/>
    <w:rsid w:val="00F3123B"/>
    <w:rsid w:val="00F33241"/>
    <w:rsid w:val="00F34FC4"/>
    <w:rsid w:val="00F36945"/>
    <w:rsid w:val="00F50446"/>
    <w:rsid w:val="00F51FB9"/>
    <w:rsid w:val="00F71E88"/>
    <w:rsid w:val="00F73E1D"/>
    <w:rsid w:val="00F94E59"/>
    <w:rsid w:val="00FE33EA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9E6124"/>
  <w15:docId w15:val="{2A0A8F26-7772-4DEF-9892-3FEDEC56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2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2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2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2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2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2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2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2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2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43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estresearch.gov.uk/documents/7835/Goods_and_Services_ContractSchedule1Jan2016_FR_versio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AF05047ED95499C54B06FF9682085" ma:contentTypeVersion="10" ma:contentTypeDescription="Create a new document." ma:contentTypeScope="" ma:versionID="dafce2b6cac93b7189362bdd0e0d3174">
  <xsd:schema xmlns:xsd="http://www.w3.org/2001/XMLSchema" xmlns:xs="http://www.w3.org/2001/XMLSchema" xmlns:p="http://schemas.microsoft.com/office/2006/metadata/properties" xmlns:ns3="4a86cef2-e6e4-46fb-a039-e3a6713e692f" targetNamespace="http://schemas.microsoft.com/office/2006/metadata/properties" ma:root="true" ma:fieldsID="214de8e6f9cb286fb095571ecd1c4ad1" ns3:_="">
    <xsd:import namespace="4a86cef2-e6e4-46fb-a039-e3a6713e69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cef2-e6e4-46fb-a039-e3a6713e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F9A63-1C57-4BD1-B817-55C3EFF5B08F}">
  <ds:schemaRefs>
    <ds:schemaRef ds:uri="http://purl.org/dc/terms/"/>
    <ds:schemaRef ds:uri="http://schemas.microsoft.com/office/2006/documentManagement/types"/>
    <ds:schemaRef ds:uri="4a86cef2-e6e4-46fb-a039-e3a6713e692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3C6B60-680B-4524-BBC1-8904F4F4A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6cef2-e6e4-46fb-a039-e3a6713e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7BE11-720A-4BB8-A498-78A1F48E6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creator>Geoff McCatty</dc:creator>
  <cp:lastModifiedBy>McCatty, Geoffrey</cp:lastModifiedBy>
  <cp:revision>5</cp:revision>
  <cp:lastPrinted>2019-07-15T15:34:00Z</cp:lastPrinted>
  <dcterms:created xsi:type="dcterms:W3CDTF">2020-10-30T11:18:00Z</dcterms:created>
  <dcterms:modified xsi:type="dcterms:W3CDTF">2020-10-30T14:02:00Z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0x0101009DCAF05047ED95499C54B06FF9682085</vt:lpwstr>
  </property>
</Properties>
</file>