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Contract Notice reserved rights for Crown Commercial Service Framework Agreement Procurement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rsidR="00000000" w:rsidDel="00000000" w:rsidP="00000000" w:rsidRDefault="00000000" w:rsidRPr="00000000" w14:paraId="0000000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E397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SbvUmSPMA4+f1kGb08cJkupdA==">AMUW2mWawdbiVybgQeTs9xoC/9tMDr71Tb23se05r62n4g0wQkxZ2CYyCRy0KufvxhlSeybIx+EFv+Sgf0yUayQhDkaoxMXsrE6S3YFO5ql+mOQK37QBoJtnFdqEu9LF5mP0j0FsjURR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2017-04-24T11:55:00Z</dcterms:created>
  <dc:creator>Jo Molyneux</dc:creator>
</cp:coreProperties>
</file>