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367F" w:rsidRPr="00732AA0" w:rsidRDefault="00D45210" w:rsidP="0032105C">
      <w:pPr>
        <w:rPr>
          <w:b/>
          <w:bCs/>
          <w:sz w:val="20"/>
        </w:rPr>
      </w:pPr>
      <w:bookmarkStart w:id="0" w:name="_GoBack"/>
      <w:bookmarkEnd w:id="0"/>
      <w:r>
        <w:rPr>
          <w:noProof/>
          <w:sz w:val="20"/>
          <w:lang w:eastAsia="en-GB"/>
        </w:rPr>
        <w:drawing>
          <wp:anchor distT="0" distB="0" distL="114300" distR="114300" simplePos="0" relativeHeight="251658240" behindDoc="1" locked="0" layoutInCell="1" allowOverlap="1">
            <wp:simplePos x="0" y="0"/>
            <wp:positionH relativeFrom="column">
              <wp:posOffset>4970145</wp:posOffset>
            </wp:positionH>
            <wp:positionV relativeFrom="paragraph">
              <wp:posOffset>-934720</wp:posOffset>
            </wp:positionV>
            <wp:extent cx="1485900" cy="770255"/>
            <wp:effectExtent l="0" t="0" r="0" b="0"/>
            <wp:wrapTight wrapText="bothSides">
              <wp:wrapPolygon edited="0">
                <wp:start x="0" y="0"/>
                <wp:lineTo x="0" y="20834"/>
                <wp:lineTo x="21323" y="20834"/>
                <wp:lineTo x="2132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5900" cy="770255"/>
                    </a:xfrm>
                    <a:prstGeom prst="rect">
                      <a:avLst/>
                    </a:prstGeom>
                    <a:noFill/>
                  </pic:spPr>
                </pic:pic>
              </a:graphicData>
            </a:graphic>
            <wp14:sizeRelH relativeFrom="page">
              <wp14:pctWidth>0</wp14:pctWidth>
            </wp14:sizeRelH>
            <wp14:sizeRelV relativeFrom="page">
              <wp14:pctHeight>0</wp14:pctHeight>
            </wp14:sizeRelV>
          </wp:anchor>
        </w:drawing>
      </w:r>
      <w:r w:rsidR="00732AA0">
        <w:rPr>
          <w:sz w:val="20"/>
        </w:rPr>
        <w:tab/>
      </w:r>
      <w:r w:rsidR="00732AA0">
        <w:rPr>
          <w:sz w:val="20"/>
        </w:rPr>
        <w:tab/>
      </w:r>
      <w:r w:rsidR="00732AA0">
        <w:rPr>
          <w:sz w:val="20"/>
        </w:rPr>
        <w:tab/>
      </w:r>
      <w:r w:rsidR="00732AA0">
        <w:rPr>
          <w:sz w:val="20"/>
        </w:rPr>
        <w:tab/>
      </w:r>
      <w:r w:rsidR="00732AA0">
        <w:rPr>
          <w:sz w:val="20"/>
        </w:rPr>
        <w:tab/>
      </w:r>
      <w:r w:rsidR="00732AA0">
        <w:rPr>
          <w:sz w:val="20"/>
        </w:rPr>
        <w:tab/>
      </w:r>
      <w:r w:rsidR="00732AA0">
        <w:rPr>
          <w:sz w:val="20"/>
        </w:rPr>
        <w:tab/>
      </w:r>
      <w:r w:rsidR="00732AA0">
        <w:rPr>
          <w:sz w:val="20"/>
        </w:rPr>
        <w:tab/>
      </w:r>
      <w:r w:rsidR="00732AA0">
        <w:rPr>
          <w:sz w:val="20"/>
        </w:rPr>
        <w:tab/>
      </w:r>
      <w:r w:rsidR="00732AA0">
        <w:rPr>
          <w:sz w:val="20"/>
        </w:rPr>
        <w:tab/>
      </w:r>
      <w:r w:rsidR="00732AA0">
        <w:rPr>
          <w:sz w:val="20"/>
        </w:rPr>
        <w:tab/>
      </w:r>
      <w:r w:rsidR="00732AA0">
        <w:rPr>
          <w:sz w:val="20"/>
        </w:rPr>
        <w:tab/>
      </w:r>
      <w:r w:rsidR="00732AA0">
        <w:rPr>
          <w:sz w:val="20"/>
        </w:rPr>
        <w:tab/>
      </w:r>
      <w:r w:rsidR="000549BC">
        <w:rPr>
          <w:sz w:val="20"/>
        </w:rPr>
        <w:tab/>
      </w:r>
      <w:r w:rsidR="000549BC">
        <w:rPr>
          <w:sz w:val="20"/>
        </w:rPr>
        <w:tab/>
      </w:r>
      <w:r w:rsidR="005D0627" w:rsidRPr="00394DF0">
        <w:rPr>
          <w:sz w:val="20"/>
        </w:rPr>
        <w:t>J</w:t>
      </w:r>
      <w:r w:rsidR="00394DF0" w:rsidRPr="00394DF0">
        <w:rPr>
          <w:sz w:val="20"/>
        </w:rPr>
        <w:t>uly</w:t>
      </w:r>
      <w:r w:rsidR="005D0627">
        <w:rPr>
          <w:sz w:val="20"/>
        </w:rPr>
        <w:t xml:space="preserve"> 201</w:t>
      </w:r>
      <w:r w:rsidR="000549BC">
        <w:rPr>
          <w:sz w:val="20"/>
        </w:rPr>
        <w:t>7</w:t>
      </w:r>
    </w:p>
    <w:p w:rsidR="00D4367F" w:rsidRDefault="00D45210" w:rsidP="0032105C">
      <w:pPr>
        <w:rPr>
          <w:sz w:val="20"/>
        </w:rPr>
      </w:pPr>
      <w:r>
        <w:rPr>
          <w:noProof/>
          <w:sz w:val="20"/>
          <w:lang w:eastAsia="en-GB"/>
        </w:rPr>
        <mc:AlternateContent>
          <mc:Choice Requires="wps">
            <w:drawing>
              <wp:anchor distT="0" distB="0" distL="114300" distR="114300" simplePos="0" relativeHeight="251657216" behindDoc="0" locked="0" layoutInCell="1" allowOverlap="1">
                <wp:simplePos x="0" y="0"/>
                <wp:positionH relativeFrom="column">
                  <wp:posOffset>-249555</wp:posOffset>
                </wp:positionH>
                <wp:positionV relativeFrom="paragraph">
                  <wp:posOffset>49530</wp:posOffset>
                </wp:positionV>
                <wp:extent cx="6705600" cy="8117840"/>
                <wp:effectExtent l="0" t="0" r="0" b="0"/>
                <wp:wrapNone/>
                <wp:docPr id="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5600" cy="8117840"/>
                        </a:xfrm>
                        <a:prstGeom prst="rect">
                          <a:avLst/>
                        </a:prstGeom>
                        <a:noFill/>
                        <a:ln w="19050">
                          <a:solidFill>
                            <a:srgbClr val="000080"/>
                          </a:solidFill>
                          <a:miter lim="800000"/>
                          <a:headEnd/>
                          <a:tailEnd/>
                        </a:ln>
                        <a:extLst>
                          <a:ext uri="{909E8E84-426E-40DD-AFC4-6F175D3DCCD1}">
                            <a14:hiddenFill xmlns:a14="http://schemas.microsoft.com/office/drawing/2010/main">
                              <a:solidFill>
                                <a:srgbClr val="FFFFFF">
                                  <a:alpha val="0"/>
                                </a:srgb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EF9638" id="Rectangle 20" o:spid="_x0000_s1026" style="position:absolute;margin-left:-19.65pt;margin-top:3.9pt;width:528pt;height:639.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" filled="f" strokecolor="navy" strokeweight="1.5pt">
                <v:fill opacity="0"/>
              </v:rect>
            </w:pict>
          </mc:Fallback>
        </mc:AlternateContent>
      </w:r>
    </w:p>
    <w:p w:rsidR="00D4367F" w:rsidRDefault="00D4367F" w:rsidP="0032105C">
      <w:pPr>
        <w:rPr>
          <w:sz w:val="20"/>
        </w:rPr>
      </w:pPr>
    </w:p>
    <w:p w:rsidR="001D7CF0" w:rsidRPr="000549BC" w:rsidRDefault="000549BC" w:rsidP="0032105C">
      <w:pPr>
        <w:rPr>
          <w:szCs w:val="22"/>
        </w:rPr>
      </w:pPr>
      <w:r>
        <w:rPr>
          <w:szCs w:val="22"/>
        </w:rPr>
        <w:t>The P</w:t>
      </w:r>
      <w:r w:rsidR="00691E85" w:rsidRPr="000549BC">
        <w:rPr>
          <w:szCs w:val="22"/>
        </w:rPr>
        <w:t>arties below</w:t>
      </w:r>
      <w:r w:rsidR="00376689">
        <w:rPr>
          <w:szCs w:val="22"/>
        </w:rPr>
        <w:t xml:space="preserve"> (comprised of the Authority and Contractor [tbc])</w:t>
      </w:r>
      <w:r w:rsidR="00691E85" w:rsidRPr="000549BC">
        <w:rPr>
          <w:szCs w:val="22"/>
        </w:rPr>
        <w:t xml:space="preserve"> are committed to ensuring that the following overarching and general principles are upheld in the Parties conduct at all times:</w:t>
      </w:r>
    </w:p>
    <w:p w:rsidR="00691E85" w:rsidRPr="000549BC" w:rsidRDefault="00691E85" w:rsidP="0032105C">
      <w:pPr>
        <w:rPr>
          <w:szCs w:val="22"/>
        </w:rPr>
      </w:pPr>
    </w:p>
    <w:p w:rsidR="00691E85" w:rsidRPr="000549BC" w:rsidRDefault="00691E85" w:rsidP="0032105C">
      <w:pPr>
        <w:rPr>
          <w:szCs w:val="22"/>
        </w:rPr>
      </w:pPr>
      <w:r w:rsidRPr="000549BC">
        <w:rPr>
          <w:b/>
          <w:szCs w:val="22"/>
        </w:rPr>
        <w:t>Mutual Objectives</w:t>
      </w:r>
      <w:r w:rsidRPr="000549BC">
        <w:rPr>
          <w:szCs w:val="22"/>
        </w:rPr>
        <w:t xml:space="preserve"> – The Parties shall strive to meet their agreed mutual objectives, whilst at the same time recognising each others own objectives.</w:t>
      </w:r>
    </w:p>
    <w:p w:rsidR="00691E85" w:rsidRPr="000549BC" w:rsidRDefault="00691E85" w:rsidP="0032105C">
      <w:pPr>
        <w:rPr>
          <w:szCs w:val="22"/>
        </w:rPr>
      </w:pPr>
    </w:p>
    <w:p w:rsidR="00691E85" w:rsidRPr="000549BC" w:rsidRDefault="00691E85" w:rsidP="0032105C">
      <w:pPr>
        <w:rPr>
          <w:szCs w:val="22"/>
        </w:rPr>
      </w:pPr>
      <w:r w:rsidRPr="000549BC">
        <w:rPr>
          <w:b/>
          <w:szCs w:val="22"/>
        </w:rPr>
        <w:t>Working Together</w:t>
      </w:r>
      <w:r w:rsidRPr="000549BC">
        <w:rPr>
          <w:szCs w:val="22"/>
        </w:rPr>
        <w:t xml:space="preserve"> – The Parties are </w:t>
      </w:r>
      <w:r w:rsidR="00D4367F" w:rsidRPr="000549BC">
        <w:rPr>
          <w:szCs w:val="22"/>
        </w:rPr>
        <w:t>committed</w:t>
      </w:r>
      <w:r w:rsidRPr="000549BC">
        <w:rPr>
          <w:szCs w:val="22"/>
        </w:rPr>
        <w:t xml:space="preserve"> to working together in an open and honest way, to develop shared values and mutual trust, and the assumption will be made that people are well intentioned.</w:t>
      </w:r>
    </w:p>
    <w:p w:rsidR="00691E85" w:rsidRPr="000549BC" w:rsidRDefault="00691E85" w:rsidP="0032105C">
      <w:pPr>
        <w:rPr>
          <w:szCs w:val="22"/>
        </w:rPr>
      </w:pPr>
    </w:p>
    <w:p w:rsidR="00691E85" w:rsidRPr="000549BC" w:rsidRDefault="00691E85" w:rsidP="0032105C">
      <w:pPr>
        <w:rPr>
          <w:szCs w:val="22"/>
        </w:rPr>
      </w:pPr>
      <w:r w:rsidRPr="000549BC">
        <w:rPr>
          <w:b/>
          <w:szCs w:val="22"/>
        </w:rPr>
        <w:t>Sharing Information</w:t>
      </w:r>
      <w:r w:rsidRPr="000549BC">
        <w:rPr>
          <w:szCs w:val="22"/>
        </w:rPr>
        <w:t xml:space="preserve"> – </w:t>
      </w:r>
      <w:r w:rsidR="00394DF0">
        <w:rPr>
          <w:szCs w:val="22"/>
        </w:rPr>
        <w:t>T</w:t>
      </w:r>
      <w:r w:rsidRPr="000549BC">
        <w:rPr>
          <w:szCs w:val="22"/>
        </w:rPr>
        <w:t>he Parties are committed to the timely sharing of information to the greatest extent possible.</w:t>
      </w:r>
    </w:p>
    <w:p w:rsidR="00691E85" w:rsidRPr="000549BC" w:rsidRDefault="00691E85" w:rsidP="0032105C">
      <w:pPr>
        <w:rPr>
          <w:szCs w:val="22"/>
        </w:rPr>
      </w:pPr>
    </w:p>
    <w:p w:rsidR="00691E85" w:rsidRPr="000549BC" w:rsidRDefault="00691E85" w:rsidP="0032105C">
      <w:pPr>
        <w:rPr>
          <w:szCs w:val="22"/>
        </w:rPr>
      </w:pPr>
      <w:r w:rsidRPr="000549BC">
        <w:rPr>
          <w:b/>
          <w:szCs w:val="22"/>
        </w:rPr>
        <w:t>Safety</w:t>
      </w:r>
      <w:r w:rsidRPr="000549BC">
        <w:rPr>
          <w:szCs w:val="22"/>
        </w:rPr>
        <w:t xml:space="preserve"> – The Parties are committed to maintaining a sound safety culture and to ensure that joint endeavour is undertaken to the highest standards when on Contractors premises or Ship Repair Facilities.</w:t>
      </w:r>
    </w:p>
    <w:p w:rsidR="00D4367F" w:rsidRPr="000549BC" w:rsidRDefault="00D4367F" w:rsidP="0032105C">
      <w:pPr>
        <w:rPr>
          <w:szCs w:val="22"/>
        </w:rPr>
      </w:pPr>
    </w:p>
    <w:p w:rsidR="00D4367F" w:rsidRPr="000549BC" w:rsidRDefault="00D4367F" w:rsidP="0032105C">
      <w:pPr>
        <w:rPr>
          <w:szCs w:val="22"/>
        </w:rPr>
      </w:pPr>
      <w:r w:rsidRPr="000549BC">
        <w:rPr>
          <w:b/>
          <w:szCs w:val="22"/>
        </w:rPr>
        <w:t>Innovation</w:t>
      </w:r>
      <w:r w:rsidRPr="000549BC">
        <w:rPr>
          <w:szCs w:val="22"/>
        </w:rPr>
        <w:t xml:space="preserve"> – The Parties shall work together through the use of the Joint Development Plan to encourage and enable innovation at all levels. The aim of each Party is to learn from the others skills and talents, and to foster a climate of knowledge sharing and promoting best practice.</w:t>
      </w:r>
    </w:p>
    <w:p w:rsidR="00D4367F" w:rsidRPr="000549BC" w:rsidRDefault="00D4367F" w:rsidP="0032105C">
      <w:pPr>
        <w:rPr>
          <w:szCs w:val="22"/>
        </w:rPr>
      </w:pPr>
    </w:p>
    <w:p w:rsidR="00D4367F" w:rsidRPr="000549BC" w:rsidRDefault="00D4367F" w:rsidP="0032105C">
      <w:pPr>
        <w:rPr>
          <w:szCs w:val="22"/>
        </w:rPr>
      </w:pPr>
      <w:r w:rsidRPr="000549BC">
        <w:rPr>
          <w:b/>
          <w:szCs w:val="22"/>
        </w:rPr>
        <w:t>Integration</w:t>
      </w:r>
      <w:r w:rsidRPr="000549BC">
        <w:rPr>
          <w:szCs w:val="22"/>
        </w:rPr>
        <w:t xml:space="preserve"> – </w:t>
      </w:r>
      <w:r w:rsidR="009C44A9" w:rsidRPr="00A81032">
        <w:rPr>
          <w:szCs w:val="22"/>
        </w:rPr>
        <w:t>The parties shall at all time</w:t>
      </w:r>
      <w:r w:rsidR="00A10633" w:rsidRPr="00A81032">
        <w:rPr>
          <w:szCs w:val="22"/>
        </w:rPr>
        <w:t>s</w:t>
      </w:r>
      <w:r w:rsidR="000549BC" w:rsidRPr="00A81032">
        <w:rPr>
          <w:szCs w:val="22"/>
        </w:rPr>
        <w:t xml:space="preserve"> have due regard to </w:t>
      </w:r>
      <w:r w:rsidR="009C44A9" w:rsidRPr="00A81032">
        <w:rPr>
          <w:szCs w:val="22"/>
        </w:rPr>
        <w:t>for each others requirem</w:t>
      </w:r>
      <w:r w:rsidR="000549BC" w:rsidRPr="00A81032">
        <w:rPr>
          <w:szCs w:val="22"/>
        </w:rPr>
        <w:t>ents and shall incorporate their</w:t>
      </w:r>
      <w:r w:rsidR="009C44A9" w:rsidRPr="00A81032">
        <w:rPr>
          <w:szCs w:val="22"/>
        </w:rPr>
        <w:t xml:space="preserve"> needs into the A</w:t>
      </w:r>
      <w:r w:rsidR="00394DF0">
        <w:rPr>
          <w:szCs w:val="22"/>
        </w:rPr>
        <w:t xml:space="preserve">sset </w:t>
      </w:r>
      <w:r w:rsidR="009C44A9" w:rsidRPr="00A81032">
        <w:rPr>
          <w:szCs w:val="22"/>
        </w:rPr>
        <w:t>A</w:t>
      </w:r>
      <w:r w:rsidR="00394DF0">
        <w:rPr>
          <w:szCs w:val="22"/>
        </w:rPr>
        <w:t xml:space="preserve">vailability </w:t>
      </w:r>
      <w:r w:rsidR="009C44A9" w:rsidRPr="00A81032">
        <w:rPr>
          <w:szCs w:val="22"/>
        </w:rPr>
        <w:t>S</w:t>
      </w:r>
      <w:r w:rsidR="00394DF0">
        <w:rPr>
          <w:szCs w:val="22"/>
        </w:rPr>
        <w:t>ervice</w:t>
      </w:r>
      <w:r w:rsidR="009C44A9" w:rsidRPr="00A81032">
        <w:rPr>
          <w:szCs w:val="22"/>
        </w:rPr>
        <w:t xml:space="preserve"> su</w:t>
      </w:r>
      <w:r w:rsidR="000549BC" w:rsidRPr="00A81032">
        <w:rPr>
          <w:szCs w:val="22"/>
        </w:rPr>
        <w:t xml:space="preserve">pplliers overall </w:t>
      </w:r>
      <w:r w:rsidR="00281AFD">
        <w:rPr>
          <w:szCs w:val="22"/>
        </w:rPr>
        <w:t>plan, mitig</w:t>
      </w:r>
      <w:r w:rsidR="009C44A9" w:rsidRPr="00A81032">
        <w:rPr>
          <w:szCs w:val="22"/>
        </w:rPr>
        <w:t>ating risk and incorporating lean practices to improve availabil</w:t>
      </w:r>
      <w:r w:rsidR="000549BC" w:rsidRPr="00A81032">
        <w:rPr>
          <w:szCs w:val="22"/>
        </w:rPr>
        <w:t>i</w:t>
      </w:r>
      <w:r w:rsidR="009C44A9" w:rsidRPr="00A81032">
        <w:rPr>
          <w:szCs w:val="22"/>
        </w:rPr>
        <w:t>ty</w:t>
      </w:r>
      <w:r w:rsidR="000549BC" w:rsidRPr="00A81032">
        <w:rPr>
          <w:szCs w:val="22"/>
        </w:rPr>
        <w:t>.</w:t>
      </w:r>
    </w:p>
    <w:p w:rsidR="00D4367F" w:rsidRPr="000549BC" w:rsidRDefault="00D4367F" w:rsidP="0032105C">
      <w:pPr>
        <w:rPr>
          <w:szCs w:val="22"/>
        </w:rPr>
      </w:pPr>
    </w:p>
    <w:p w:rsidR="00D4367F" w:rsidRPr="000549BC" w:rsidRDefault="00D4367F" w:rsidP="0032105C">
      <w:pPr>
        <w:rPr>
          <w:szCs w:val="22"/>
        </w:rPr>
      </w:pPr>
      <w:r w:rsidRPr="000549BC">
        <w:rPr>
          <w:b/>
          <w:szCs w:val="22"/>
        </w:rPr>
        <w:t>Sharing Risk</w:t>
      </w:r>
      <w:r w:rsidRPr="000549BC">
        <w:rPr>
          <w:szCs w:val="22"/>
        </w:rPr>
        <w:t xml:space="preserve"> – The Parties are committed to the effective </w:t>
      </w:r>
      <w:r w:rsidR="000549BC" w:rsidRPr="000549BC">
        <w:rPr>
          <w:szCs w:val="22"/>
        </w:rPr>
        <w:t xml:space="preserve">identification, analysis, </w:t>
      </w:r>
      <w:r w:rsidRPr="000549BC">
        <w:rPr>
          <w:szCs w:val="22"/>
        </w:rPr>
        <w:t>management and mitigation of risk.</w:t>
      </w:r>
    </w:p>
    <w:p w:rsidR="00D4367F" w:rsidRPr="000549BC" w:rsidRDefault="00D4367F" w:rsidP="0032105C">
      <w:pPr>
        <w:rPr>
          <w:szCs w:val="22"/>
        </w:rPr>
      </w:pPr>
    </w:p>
    <w:p w:rsidR="00D4367F" w:rsidRPr="000549BC" w:rsidRDefault="00D4367F" w:rsidP="0032105C">
      <w:pPr>
        <w:rPr>
          <w:szCs w:val="22"/>
        </w:rPr>
      </w:pPr>
      <w:r w:rsidRPr="000549BC">
        <w:rPr>
          <w:b/>
          <w:szCs w:val="22"/>
        </w:rPr>
        <w:t>Resolving Problems</w:t>
      </w:r>
      <w:r w:rsidRPr="000549BC">
        <w:rPr>
          <w:szCs w:val="22"/>
        </w:rPr>
        <w:t xml:space="preserve"> – The Parties shall jointly develop and evolve a management process for resolving problems. The Parties shall actively promote a no-blame culture with the aim of learning from mistakes and moving forward.</w:t>
      </w:r>
    </w:p>
    <w:p w:rsidR="00D4367F" w:rsidRPr="000549BC" w:rsidRDefault="00D4367F" w:rsidP="0032105C">
      <w:pPr>
        <w:rPr>
          <w:szCs w:val="22"/>
        </w:rPr>
      </w:pPr>
    </w:p>
    <w:p w:rsidR="00D4367F" w:rsidRPr="000549BC" w:rsidRDefault="00732AA0" w:rsidP="0032105C">
      <w:pPr>
        <w:rPr>
          <w:szCs w:val="22"/>
        </w:rPr>
      </w:pPr>
      <w:r w:rsidRPr="000549BC">
        <w:rPr>
          <w:b/>
          <w:szCs w:val="22"/>
        </w:rPr>
        <w:t>C</w:t>
      </w:r>
      <w:r w:rsidR="00D4367F" w:rsidRPr="000549BC">
        <w:rPr>
          <w:b/>
          <w:szCs w:val="22"/>
        </w:rPr>
        <w:t>ontinuous Improvement and Cost Reduction</w:t>
      </w:r>
      <w:r w:rsidR="00D4367F" w:rsidRPr="000549BC">
        <w:rPr>
          <w:szCs w:val="22"/>
        </w:rPr>
        <w:t xml:space="preserve"> – The Parties shall monitor performance against targets using the data provided from the Performance Measurement Reviews.</w:t>
      </w:r>
    </w:p>
    <w:p w:rsidR="00D4367F" w:rsidRPr="000549BC" w:rsidRDefault="00D4367F" w:rsidP="0032105C">
      <w:pPr>
        <w:rPr>
          <w:szCs w:val="22"/>
        </w:rPr>
      </w:pPr>
    </w:p>
    <w:p w:rsidR="00D4367F" w:rsidRPr="000549BC" w:rsidRDefault="00D4367F" w:rsidP="0032105C">
      <w:pPr>
        <w:rPr>
          <w:szCs w:val="22"/>
        </w:rPr>
      </w:pPr>
      <w:r w:rsidRPr="000549BC">
        <w:rPr>
          <w:b/>
          <w:szCs w:val="22"/>
        </w:rPr>
        <w:t>Partnering</w:t>
      </w:r>
      <w:r w:rsidRPr="000549BC">
        <w:rPr>
          <w:szCs w:val="22"/>
        </w:rPr>
        <w:t xml:space="preserve"> – The Parties shall develop, maintain and strengthen this Strategic Partnering Relationship.</w:t>
      </w:r>
    </w:p>
    <w:p w:rsidR="00732AA0" w:rsidRDefault="00732AA0">
      <w:pPr>
        <w:rPr>
          <w:sz w:val="20"/>
        </w:rPr>
      </w:pPr>
    </w:p>
    <w:p w:rsidR="00732AA0" w:rsidRPr="00732AA0" w:rsidRDefault="00732AA0" w:rsidP="00732AA0">
      <w:pPr>
        <w:rPr>
          <w:sz w:val="20"/>
        </w:rPr>
      </w:pPr>
    </w:p>
    <w:p w:rsidR="00732AA0" w:rsidRPr="00732AA0" w:rsidRDefault="00732AA0" w:rsidP="00732AA0">
      <w:pPr>
        <w:rPr>
          <w:sz w:val="20"/>
        </w:rPr>
      </w:pPr>
    </w:p>
    <w:p w:rsidR="00732AA0" w:rsidRPr="00732AA0" w:rsidRDefault="00732AA0" w:rsidP="00732AA0">
      <w:pPr>
        <w:rPr>
          <w:sz w:val="20"/>
        </w:rPr>
      </w:pPr>
    </w:p>
    <w:p w:rsidR="00732AA0" w:rsidRPr="00732AA0" w:rsidRDefault="00732AA0" w:rsidP="00732AA0">
      <w:pPr>
        <w:rPr>
          <w:sz w:val="20"/>
        </w:rPr>
      </w:pPr>
    </w:p>
    <w:p w:rsidR="00732AA0" w:rsidRPr="00732AA0" w:rsidRDefault="00732AA0" w:rsidP="00732AA0">
      <w:pPr>
        <w:rPr>
          <w:sz w:val="20"/>
        </w:rPr>
      </w:pPr>
    </w:p>
    <w:p w:rsidR="00732AA0" w:rsidRPr="00732AA0" w:rsidRDefault="00732AA0" w:rsidP="00732AA0">
      <w:pPr>
        <w:rPr>
          <w:sz w:val="20"/>
        </w:rPr>
      </w:pPr>
    </w:p>
    <w:p w:rsidR="00732AA0" w:rsidRPr="00732AA0" w:rsidRDefault="00732AA0" w:rsidP="00732AA0">
      <w:pPr>
        <w:rPr>
          <w:sz w:val="20"/>
        </w:rPr>
      </w:pPr>
    </w:p>
    <w:p w:rsidR="00732AA0" w:rsidRPr="00732AA0" w:rsidRDefault="00732AA0" w:rsidP="00732AA0">
      <w:pPr>
        <w:rPr>
          <w:sz w:val="20"/>
        </w:rPr>
      </w:pPr>
    </w:p>
    <w:p w:rsidR="00732AA0" w:rsidRPr="00732AA0" w:rsidRDefault="00732AA0" w:rsidP="00732AA0">
      <w:pPr>
        <w:rPr>
          <w:sz w:val="20"/>
        </w:rPr>
      </w:pPr>
    </w:p>
    <w:p w:rsidR="0040228B" w:rsidRPr="00732AA0" w:rsidRDefault="0040228B" w:rsidP="00732AA0">
      <w:pPr>
        <w:rPr>
          <w:sz w:val="20"/>
        </w:rPr>
      </w:pPr>
    </w:p>
    <w:sectPr w:rsidR="0040228B" w:rsidRPr="00732AA0" w:rsidSect="00525A4D">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67D2" w:rsidRDefault="00F467D2"/>
  </w:endnote>
  <w:endnote w:type="continuationSeparator" w:id="0">
    <w:p w:rsidR="00F467D2" w:rsidRDefault="00F46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210" w:rsidRDefault="00D452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210" w:rsidRDefault="00D4521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210" w:rsidRDefault="00D452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67D2" w:rsidRDefault="00F467D2">
      <w:r>
        <w:continuationSeparator/>
      </w:r>
    </w:p>
  </w:footnote>
  <w:footnote w:type="continuationSeparator" w:id="0">
    <w:p w:rsidR="00F467D2" w:rsidRDefault="00F467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210" w:rsidRDefault="00D452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689" w:rsidRDefault="00376689" w:rsidP="00AC1282">
    <w:pPr>
      <w:pStyle w:val="Header"/>
      <w:spacing w:after="0"/>
      <w:rPr>
        <w:b/>
        <w:color w:val="000080"/>
        <w:sz w:val="52"/>
        <w:szCs w:val="72"/>
      </w:rPr>
    </w:pPr>
    <w:r>
      <w:rPr>
        <w:b/>
        <w:color w:val="000080"/>
        <w:sz w:val="52"/>
        <w:szCs w:val="72"/>
      </w:rPr>
      <w:t>CSS/0122 Schedule 5</w:t>
    </w:r>
  </w:p>
  <w:p w:rsidR="00D4367F" w:rsidRPr="000549BC" w:rsidRDefault="005D0627" w:rsidP="00AC1282">
    <w:pPr>
      <w:pStyle w:val="Header"/>
      <w:spacing w:after="0"/>
      <w:rPr>
        <w:b/>
        <w:color w:val="000080"/>
        <w:sz w:val="52"/>
        <w:szCs w:val="72"/>
      </w:rPr>
    </w:pPr>
    <w:r w:rsidRPr="000549BC">
      <w:rPr>
        <w:b/>
        <w:color w:val="000080"/>
        <w:sz w:val="52"/>
        <w:szCs w:val="72"/>
      </w:rPr>
      <w:t>COLLABORATIVE WORKING</w:t>
    </w:r>
  </w:p>
  <w:p w:rsidR="00D4367F" w:rsidRPr="000549BC" w:rsidRDefault="00D4367F" w:rsidP="00AC1282">
    <w:pPr>
      <w:pStyle w:val="Header"/>
      <w:spacing w:after="0"/>
      <w:rPr>
        <w:b/>
        <w:color w:val="000080"/>
        <w:sz w:val="52"/>
        <w:szCs w:val="72"/>
      </w:rPr>
    </w:pPr>
    <w:r w:rsidRPr="000549BC">
      <w:rPr>
        <w:b/>
        <w:color w:val="000080"/>
        <w:sz w:val="52"/>
        <w:szCs w:val="72"/>
      </w:rPr>
      <w:t>CHARTER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210" w:rsidRDefault="00D452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3"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5"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num w:numId="1">
    <w:abstractNumId w:val="4"/>
  </w:num>
  <w:num w:numId="2">
    <w:abstractNumId w:val="1"/>
  </w:num>
  <w:num w:numId="3">
    <w:abstractNumId w:val="2"/>
  </w:num>
  <w:num w:numId="4">
    <w:abstractNumId w:val="3"/>
  </w:num>
  <w:num w:numId="5">
    <w:abstractNumId w:val="5"/>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L Format" w:val="RL"/>
    <w:docVar w:name="DW Format" w:val="L0"/>
    <w:docVar w:name="DW FormatName" w:val="Letter"/>
    <w:docVar w:name="DW SBapp" w:val=" 0"/>
    <w:docVar w:name="DW SBfap" w:val=" 1"/>
    <w:docVar w:name="DW SigBlock" w:val="1"/>
  </w:docVars>
  <w:rsids>
    <w:rsidRoot w:val="00691E85"/>
    <w:rsid w:val="000549BC"/>
    <w:rsid w:val="00067123"/>
    <w:rsid w:val="000E7767"/>
    <w:rsid w:val="00182D6B"/>
    <w:rsid w:val="001D7CF0"/>
    <w:rsid w:val="002058A9"/>
    <w:rsid w:val="00281AFD"/>
    <w:rsid w:val="003142CC"/>
    <w:rsid w:val="00320A4C"/>
    <w:rsid w:val="0032105C"/>
    <w:rsid w:val="00346F7A"/>
    <w:rsid w:val="00376689"/>
    <w:rsid w:val="00394DF0"/>
    <w:rsid w:val="003E253A"/>
    <w:rsid w:val="0040228B"/>
    <w:rsid w:val="00402F29"/>
    <w:rsid w:val="004271E3"/>
    <w:rsid w:val="00452238"/>
    <w:rsid w:val="00525A4D"/>
    <w:rsid w:val="00595ADA"/>
    <w:rsid w:val="005D0627"/>
    <w:rsid w:val="005F35CA"/>
    <w:rsid w:val="0065530D"/>
    <w:rsid w:val="00691E85"/>
    <w:rsid w:val="007208EC"/>
    <w:rsid w:val="00732AA0"/>
    <w:rsid w:val="007A2475"/>
    <w:rsid w:val="007F00F7"/>
    <w:rsid w:val="00833E96"/>
    <w:rsid w:val="009018C4"/>
    <w:rsid w:val="00923F82"/>
    <w:rsid w:val="009A3A45"/>
    <w:rsid w:val="009C331A"/>
    <w:rsid w:val="009C44A9"/>
    <w:rsid w:val="00A04EDC"/>
    <w:rsid w:val="00A10633"/>
    <w:rsid w:val="00A81032"/>
    <w:rsid w:val="00AB3983"/>
    <w:rsid w:val="00AC1282"/>
    <w:rsid w:val="00AF4233"/>
    <w:rsid w:val="00B4155E"/>
    <w:rsid w:val="00B81825"/>
    <w:rsid w:val="00BC0334"/>
    <w:rsid w:val="00C23232"/>
    <w:rsid w:val="00C25205"/>
    <w:rsid w:val="00C437C2"/>
    <w:rsid w:val="00C47E20"/>
    <w:rsid w:val="00C85344"/>
    <w:rsid w:val="00D4238C"/>
    <w:rsid w:val="00D4367F"/>
    <w:rsid w:val="00D45210"/>
    <w:rsid w:val="00E83EEB"/>
    <w:rsid w:val="00EC6D5A"/>
    <w:rsid w:val="00ED220C"/>
    <w:rsid w:val="00EE4FF5"/>
    <w:rsid w:val="00EF60C7"/>
    <w:rsid w:val="00F467D2"/>
    <w:rsid w:val="00FB25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7CF0"/>
    <w:pPr>
      <w:overflowPunct w:val="0"/>
      <w:autoSpaceDE w:val="0"/>
      <w:autoSpaceDN w:val="0"/>
      <w:adjustRightInd w:val="0"/>
      <w:textAlignment w:val="baseline"/>
    </w:pPr>
    <w:rPr>
      <w:rFonts w:ascii="Arial" w:hAnsi="Arial"/>
      <w:kern w:val="22"/>
      <w:sz w:val="22"/>
      <w:lang w:eastAsia="en-US"/>
    </w:rPr>
  </w:style>
  <w:style w:type="paragraph" w:styleId="Heading2">
    <w:name w:val="heading 2"/>
    <w:basedOn w:val="Normal"/>
    <w:next w:val="Normal"/>
    <w:qFormat/>
    <w:pPr>
      <w:keepNext/>
      <w:spacing w:before="240" w:after="60"/>
      <w:outlineLvl w:val="1"/>
    </w:pPr>
    <w:rPr>
      <w:b/>
      <w:i/>
      <w:sz w:val="28"/>
    </w:rPr>
  </w:style>
  <w:style w:type="paragraph" w:styleId="Heading3">
    <w:name w:val="heading 3"/>
    <w:basedOn w:val="Normal"/>
    <w:next w:val="Normal"/>
    <w:qFormat/>
    <w:pPr>
      <w:keepNext/>
      <w:spacing w:before="240" w:after="60"/>
      <w:outlineLvl w:val="2"/>
    </w:pPr>
    <w:rPr>
      <w:b/>
      <w:sz w:val="26"/>
    </w:rPr>
  </w:style>
  <w:style w:type="paragraph" w:styleId="Heading4">
    <w:name w:val="heading 4"/>
    <w:basedOn w:val="Normal"/>
    <w:next w:val="Normal"/>
    <w:qFormat/>
    <w:pPr>
      <w:keepNext/>
      <w:spacing w:before="240" w:after="60"/>
      <w:outlineLvl w:val="3"/>
    </w:pPr>
    <w:rPr>
      <w:b/>
      <w:sz w:val="28"/>
    </w:rPr>
  </w:style>
  <w:style w:type="paragraph" w:styleId="Heading5">
    <w:name w:val="heading 5"/>
    <w:basedOn w:val="Normal"/>
    <w:next w:val="Normal"/>
    <w:qFormat/>
    <w:pPr>
      <w:spacing w:before="240" w:after="60"/>
      <w:outlineLvl w:val="4"/>
    </w:pPr>
    <w:rPr>
      <w:b/>
      <w:i/>
      <w:sz w:val="26"/>
    </w:rPr>
  </w:style>
  <w:style w:type="paragraph" w:styleId="Heading6">
    <w:name w:val="heading 6"/>
    <w:basedOn w:val="Normal"/>
    <w:next w:val="Normal"/>
    <w:qFormat/>
    <w:pPr>
      <w:spacing w:before="240" w:after="60"/>
      <w:outlineLvl w:val="5"/>
    </w:pPr>
    <w:rPr>
      <w:b/>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rPr>
  </w:style>
  <w:style w:type="paragraph" w:styleId="Heading9">
    <w:name w:val="heading 9"/>
    <w:basedOn w:val="Normal"/>
    <w:next w:val="Normal"/>
    <w:qFormat/>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dditionalMarking">
    <w:name w:val="Additional Marking"/>
    <w:rsid w:val="001D7CF0"/>
    <w:rPr>
      <w:b/>
      <w:caps/>
    </w:rPr>
  </w:style>
  <w:style w:type="paragraph" w:customStyle="1" w:styleId="AddressBlock">
    <w:name w:val="Address Block"/>
    <w:basedOn w:val="Normal"/>
    <w:rsid w:val="001D7CF0"/>
    <w:rPr>
      <w:sz w:val="20"/>
    </w:rPr>
  </w:style>
  <w:style w:type="paragraph" w:customStyle="1" w:styleId="DWListAlphabetical">
    <w:name w:val="DW List Alphabetical"/>
    <w:basedOn w:val="DWNormal"/>
    <w:rsid w:val="001D7CF0"/>
    <w:pPr>
      <w:numPr>
        <w:numId w:val="4"/>
      </w:numPr>
      <w:tabs>
        <w:tab w:val="clear" w:pos="567"/>
      </w:tabs>
    </w:pPr>
  </w:style>
  <w:style w:type="paragraph" w:customStyle="1" w:styleId="DWNormal">
    <w:name w:val="DW Normal"/>
    <w:basedOn w:val="Normal"/>
    <w:rsid w:val="001D7CF0"/>
  </w:style>
  <w:style w:type="paragraph" w:customStyle="1" w:styleId="DWAnnex">
    <w:name w:val="DW Annex"/>
    <w:basedOn w:val="DWNormal"/>
    <w:rsid w:val="001D7CF0"/>
    <w:rPr>
      <w:b/>
      <w:caps/>
    </w:rPr>
  </w:style>
  <w:style w:type="paragraph" w:customStyle="1" w:styleId="Appointment">
    <w:name w:val="Appointment"/>
    <w:basedOn w:val="DWNormal"/>
    <w:next w:val="DWNormal"/>
    <w:rsid w:val="001D7CF0"/>
    <w:pPr>
      <w:spacing w:before="120"/>
    </w:pPr>
    <w:rPr>
      <w:i/>
    </w:rPr>
  </w:style>
  <w:style w:type="paragraph" w:customStyle="1" w:styleId="Compliments">
    <w:name w:val="Compliments"/>
    <w:basedOn w:val="DWNormal"/>
    <w:next w:val="Normal"/>
    <w:rsid w:val="001D7CF0"/>
    <w:pPr>
      <w:spacing w:before="1160"/>
    </w:pPr>
    <w:rPr>
      <w:i/>
    </w:rPr>
  </w:style>
  <w:style w:type="character" w:styleId="EndnoteReference">
    <w:name w:val="endnote reference"/>
    <w:semiHidden/>
    <w:rsid w:val="001D7CF0"/>
    <w:rPr>
      <w:vertAlign w:val="superscript"/>
    </w:rPr>
  </w:style>
  <w:style w:type="paragraph" w:styleId="EndnoteText">
    <w:name w:val="endnote text"/>
    <w:basedOn w:val="DWNormal"/>
    <w:semiHidden/>
    <w:rsid w:val="001D7CF0"/>
    <w:pPr>
      <w:tabs>
        <w:tab w:val="left" w:pos="472"/>
        <w:tab w:val="left" w:pos="945"/>
        <w:tab w:val="left" w:pos="1417"/>
      </w:tabs>
    </w:pPr>
    <w:rPr>
      <w:sz w:val="20"/>
    </w:rPr>
  </w:style>
  <w:style w:type="character" w:customStyle="1" w:styleId="DWFlag">
    <w:name w:val="DW Flag"/>
    <w:rsid w:val="001D7CF0"/>
    <w:rPr>
      <w:b/>
    </w:rPr>
  </w:style>
  <w:style w:type="paragraph" w:styleId="Footer">
    <w:name w:val="footer"/>
    <w:basedOn w:val="DWNormal"/>
    <w:rsid w:val="001D7CF0"/>
    <w:pPr>
      <w:spacing w:before="220"/>
    </w:pPr>
  </w:style>
  <w:style w:type="character" w:customStyle="1" w:styleId="FooterCaption">
    <w:name w:val="Footer Caption"/>
    <w:rsid w:val="001D7CF0"/>
    <w:rPr>
      <w:sz w:val="12"/>
    </w:rPr>
  </w:style>
  <w:style w:type="character" w:styleId="FootnoteReference">
    <w:name w:val="footnote reference"/>
    <w:semiHidden/>
    <w:rsid w:val="001D7CF0"/>
    <w:rPr>
      <w:vertAlign w:val="superscript"/>
    </w:rPr>
  </w:style>
  <w:style w:type="paragraph" w:styleId="FootnoteText">
    <w:name w:val="footnote text"/>
    <w:basedOn w:val="DWNormal"/>
    <w:semiHidden/>
    <w:rsid w:val="001D7CF0"/>
    <w:pPr>
      <w:tabs>
        <w:tab w:val="left" w:pos="378"/>
        <w:tab w:val="left" w:pos="756"/>
        <w:tab w:val="left" w:pos="1134"/>
      </w:tabs>
      <w:spacing w:after="120"/>
    </w:pPr>
    <w:rPr>
      <w:sz w:val="16"/>
    </w:rPr>
  </w:style>
  <w:style w:type="paragraph" w:customStyle="1" w:styleId="DWHdgGroup">
    <w:name w:val="DW Hdg Group"/>
    <w:basedOn w:val="DWNormal"/>
    <w:next w:val="DWPara"/>
    <w:rsid w:val="001D7CF0"/>
    <w:pPr>
      <w:keepNext/>
      <w:spacing w:after="220"/>
    </w:pPr>
    <w:rPr>
      <w:b/>
      <w:caps/>
    </w:rPr>
  </w:style>
  <w:style w:type="paragraph" w:customStyle="1" w:styleId="DWPara">
    <w:name w:val="DW Para"/>
    <w:basedOn w:val="DWNormal"/>
    <w:rsid w:val="001D7CF0"/>
    <w:pPr>
      <w:spacing w:after="220"/>
    </w:pPr>
  </w:style>
  <w:style w:type="paragraph" w:styleId="Header">
    <w:name w:val="header"/>
    <w:basedOn w:val="DWNormal"/>
    <w:rsid w:val="001D7CF0"/>
    <w:pPr>
      <w:spacing w:after="220"/>
    </w:pPr>
  </w:style>
  <w:style w:type="character" w:customStyle="1" w:styleId="HeaderCaption">
    <w:name w:val="Header Caption"/>
    <w:rsid w:val="001D7CF0"/>
    <w:rPr>
      <w:sz w:val="12"/>
    </w:rPr>
  </w:style>
  <w:style w:type="character" w:customStyle="1" w:styleId="HiddenText">
    <w:name w:val="Hidden Text"/>
    <w:rPr>
      <w:vanish/>
    </w:rPr>
  </w:style>
  <w:style w:type="paragraph" w:customStyle="1" w:styleId="DWHdgMain">
    <w:name w:val="DW Hdg Main"/>
    <w:basedOn w:val="DWHdgGroup"/>
    <w:next w:val="DWHdgGroup"/>
    <w:rsid w:val="001D7CF0"/>
    <w:pPr>
      <w:jc w:val="center"/>
    </w:pPr>
  </w:style>
  <w:style w:type="character" w:customStyle="1" w:styleId="MarginalNote">
    <w:name w:val="Marginal Note"/>
    <w:rsid w:val="001D7CF0"/>
    <w:rPr>
      <w:rFonts w:ascii="Arial" w:hAnsi="Arial"/>
      <w:sz w:val="16"/>
    </w:rPr>
  </w:style>
  <w:style w:type="paragraph" w:customStyle="1" w:styleId="DWName">
    <w:name w:val="DW Name"/>
    <w:basedOn w:val="DWNormal"/>
    <w:next w:val="Normal"/>
    <w:rsid w:val="001D7CF0"/>
    <w:pPr>
      <w:keepNext/>
      <w:spacing w:before="220"/>
    </w:pPr>
    <w:rPr>
      <w:caps/>
    </w:rPr>
  </w:style>
  <w:style w:type="paragraph" w:customStyle="1" w:styleId="DWListNumerical">
    <w:name w:val="DW List Numerical"/>
    <w:basedOn w:val="DWNormal"/>
    <w:rsid w:val="001D7CF0"/>
    <w:pPr>
      <w:numPr>
        <w:numId w:val="2"/>
      </w:numPr>
      <w:tabs>
        <w:tab w:val="clear" w:pos="567"/>
      </w:tabs>
    </w:pPr>
  </w:style>
  <w:style w:type="paragraph" w:customStyle="1" w:styleId="Originator">
    <w:name w:val="Originator"/>
    <w:basedOn w:val="DWNormal"/>
    <w:next w:val="Normal"/>
    <w:rsid w:val="001D7CF0"/>
    <w:pPr>
      <w:spacing w:after="220"/>
    </w:pPr>
  </w:style>
  <w:style w:type="character" w:customStyle="1" w:styleId="DWHdgPara">
    <w:name w:val="DW Hdg Para"/>
    <w:rsid w:val="001D7CF0"/>
    <w:rPr>
      <w:b/>
      <w:u w:val="none"/>
    </w:rPr>
  </w:style>
  <w:style w:type="character" w:customStyle="1" w:styleId="PostTown">
    <w:name w:val="Post Town"/>
    <w:rsid w:val="001D7CF0"/>
    <w:rPr>
      <w:smallCaps/>
    </w:rPr>
  </w:style>
  <w:style w:type="character" w:customStyle="1" w:styleId="ProtectiveMarking">
    <w:name w:val="Protective Marking"/>
    <w:rsid w:val="001D7CF0"/>
    <w:rPr>
      <w:b/>
      <w:caps/>
    </w:rPr>
  </w:style>
  <w:style w:type="character" w:customStyle="1" w:styleId="ReferenceDate">
    <w:name w:val="Reference/Date"/>
    <w:rsid w:val="001D7CF0"/>
    <w:rPr>
      <w:rFonts w:ascii="Arial" w:hAnsi="Arial"/>
      <w:spacing w:val="0"/>
      <w:sz w:val="20"/>
    </w:rPr>
  </w:style>
  <w:style w:type="character" w:customStyle="1" w:styleId="DWHdgSubject">
    <w:name w:val="DW Hdg Subject"/>
    <w:rsid w:val="001D7CF0"/>
    <w:rPr>
      <w:u w:val="single"/>
    </w:rPr>
  </w:style>
  <w:style w:type="paragraph" w:customStyle="1" w:styleId="DWTable">
    <w:name w:val="DW Table"/>
    <w:basedOn w:val="DWNormal"/>
    <w:rsid w:val="001D7CF0"/>
    <w:rPr>
      <w:sz w:val="20"/>
    </w:rPr>
  </w:style>
  <w:style w:type="paragraph" w:customStyle="1" w:styleId="TableBox">
    <w:name w:val="Table Box"/>
    <w:basedOn w:val="DWTable"/>
    <w:next w:val="DWPara"/>
    <w:rsid w:val="001D7CF0"/>
  </w:style>
  <w:style w:type="paragraph" w:customStyle="1" w:styleId="DWTablePara">
    <w:name w:val="DW Table Para"/>
    <w:basedOn w:val="DWTable"/>
    <w:rsid w:val="001D7CF0"/>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1D7CF0"/>
    <w:pPr>
      <w:spacing w:after="100"/>
      <w:jc w:val="center"/>
    </w:pPr>
  </w:style>
  <w:style w:type="paragraph" w:customStyle="1" w:styleId="DWTableHdg">
    <w:name w:val="DW Table Hdg"/>
    <w:basedOn w:val="DWTable"/>
    <w:next w:val="DWTableCol"/>
    <w:rsid w:val="001D7CF0"/>
    <w:pPr>
      <w:spacing w:before="100" w:after="100"/>
      <w:jc w:val="center"/>
    </w:pPr>
    <w:rPr>
      <w:b/>
    </w:rPr>
  </w:style>
  <w:style w:type="paragraph" w:customStyle="1" w:styleId="TelFaxBlock">
    <w:name w:val="Tel/Fax Block"/>
    <w:basedOn w:val="Normal"/>
    <w:rsid w:val="001D7CF0"/>
    <w:rPr>
      <w:sz w:val="18"/>
    </w:rPr>
  </w:style>
  <w:style w:type="paragraph" w:styleId="TOC1">
    <w:name w:val="toc 1"/>
    <w:basedOn w:val="DWNormal"/>
    <w:semiHidden/>
    <w:rsid w:val="001D7CF0"/>
    <w:pPr>
      <w:tabs>
        <w:tab w:val="right" w:leader="dot" w:pos="9072"/>
      </w:tabs>
      <w:ind w:left="567"/>
    </w:pPr>
    <w:rPr>
      <w:smallCaps/>
      <w:sz w:val="20"/>
    </w:rPr>
  </w:style>
  <w:style w:type="paragraph" w:styleId="TOC2">
    <w:name w:val="toc 2"/>
    <w:basedOn w:val="TOC1"/>
    <w:semiHidden/>
    <w:rsid w:val="001D7CF0"/>
    <w:pPr>
      <w:ind w:left="851"/>
    </w:pPr>
    <w:rPr>
      <w:smallCaps w:val="0"/>
    </w:rPr>
  </w:style>
  <w:style w:type="paragraph" w:styleId="TOC3">
    <w:name w:val="toc 3"/>
    <w:basedOn w:val="TOC2"/>
    <w:semiHidden/>
    <w:rsid w:val="001D7CF0"/>
    <w:pPr>
      <w:ind w:left="1134"/>
    </w:pPr>
  </w:style>
  <w:style w:type="paragraph" w:styleId="TOC4">
    <w:name w:val="toc 4"/>
    <w:basedOn w:val="TOC3"/>
    <w:semiHidden/>
    <w:rsid w:val="001D7CF0"/>
    <w:pPr>
      <w:ind w:left="1418"/>
    </w:pPr>
  </w:style>
  <w:style w:type="paragraph" w:styleId="TOC5">
    <w:name w:val="toc 5"/>
    <w:basedOn w:val="TOC4"/>
    <w:semiHidden/>
    <w:rsid w:val="001D7CF0"/>
    <w:pPr>
      <w:ind w:left="1701"/>
    </w:pPr>
  </w:style>
  <w:style w:type="paragraph" w:styleId="TOC6">
    <w:name w:val="toc 6"/>
    <w:basedOn w:val="TOC5"/>
    <w:semiHidden/>
    <w:rsid w:val="001D7CF0"/>
    <w:pPr>
      <w:ind w:left="1985"/>
    </w:pPr>
  </w:style>
  <w:style w:type="paragraph" w:styleId="TOC7">
    <w:name w:val="toc 7"/>
    <w:basedOn w:val="TOC6"/>
    <w:semiHidden/>
    <w:rsid w:val="001D7CF0"/>
    <w:pPr>
      <w:ind w:left="2268"/>
    </w:pPr>
  </w:style>
  <w:style w:type="paragraph" w:customStyle="1" w:styleId="UnitTitle">
    <w:name w:val="Unit Title"/>
    <w:basedOn w:val="AddressBlock"/>
    <w:next w:val="AddressBlock"/>
    <w:rsid w:val="001D7CF0"/>
    <w:rPr>
      <w:b/>
      <w:sz w:val="22"/>
    </w:rPr>
  </w:style>
  <w:style w:type="paragraph" w:customStyle="1" w:styleId="DWSignature">
    <w:name w:val="DW Signature"/>
    <w:basedOn w:val="DWNormal"/>
    <w:next w:val="DWName"/>
    <w:rsid w:val="001D7CF0"/>
    <w:pPr>
      <w:spacing w:before="160"/>
    </w:pPr>
  </w:style>
  <w:style w:type="character" w:styleId="PageNumber">
    <w:name w:val="page number"/>
    <w:basedOn w:val="DefaultParagraphFont"/>
    <w:rsid w:val="001D7CF0"/>
  </w:style>
  <w:style w:type="paragraph" w:customStyle="1" w:styleId="DWParaNum1">
    <w:name w:val="DW Para Num1"/>
    <w:basedOn w:val="DWPara"/>
    <w:rsid w:val="001D7CF0"/>
    <w:pPr>
      <w:numPr>
        <w:numId w:val="5"/>
      </w:numPr>
      <w:tabs>
        <w:tab w:val="clear" w:pos="567"/>
      </w:tabs>
    </w:pPr>
  </w:style>
  <w:style w:type="paragraph" w:customStyle="1" w:styleId="DWParaNum2">
    <w:name w:val="DW Para Num2"/>
    <w:basedOn w:val="DWPara"/>
    <w:rsid w:val="001D7CF0"/>
    <w:pPr>
      <w:numPr>
        <w:ilvl w:val="1"/>
        <w:numId w:val="5"/>
      </w:numPr>
      <w:tabs>
        <w:tab w:val="clear" w:pos="1134"/>
      </w:tabs>
    </w:pPr>
  </w:style>
  <w:style w:type="paragraph" w:customStyle="1" w:styleId="DWParaNum3">
    <w:name w:val="DW Para Num3"/>
    <w:basedOn w:val="DWPara"/>
    <w:rsid w:val="001D7CF0"/>
    <w:pPr>
      <w:numPr>
        <w:ilvl w:val="2"/>
        <w:numId w:val="5"/>
      </w:numPr>
      <w:tabs>
        <w:tab w:val="clear" w:pos="1701"/>
      </w:tabs>
    </w:pPr>
  </w:style>
  <w:style w:type="paragraph" w:customStyle="1" w:styleId="DWParaNum4">
    <w:name w:val="DW Para Num4"/>
    <w:basedOn w:val="DWPara"/>
    <w:rsid w:val="001D7CF0"/>
    <w:pPr>
      <w:numPr>
        <w:ilvl w:val="3"/>
        <w:numId w:val="5"/>
      </w:numPr>
      <w:tabs>
        <w:tab w:val="clear" w:pos="2268"/>
      </w:tabs>
    </w:pPr>
  </w:style>
  <w:style w:type="paragraph" w:customStyle="1" w:styleId="DWParaNum5">
    <w:name w:val="DW Para Num5"/>
    <w:basedOn w:val="DWPara"/>
    <w:rsid w:val="001D7CF0"/>
    <w:pPr>
      <w:numPr>
        <w:ilvl w:val="4"/>
        <w:numId w:val="5"/>
      </w:numPr>
      <w:tabs>
        <w:tab w:val="clear" w:pos="2835"/>
      </w:tabs>
    </w:pPr>
  </w:style>
  <w:style w:type="paragraph" w:customStyle="1" w:styleId="DWParaPB1">
    <w:name w:val="DW Para PB1"/>
    <w:basedOn w:val="DWPara"/>
    <w:rsid w:val="001D7CF0"/>
    <w:pPr>
      <w:numPr>
        <w:numId w:val="1"/>
      </w:numPr>
      <w:tabs>
        <w:tab w:val="clear" w:pos="567"/>
      </w:tabs>
    </w:pPr>
  </w:style>
  <w:style w:type="paragraph" w:customStyle="1" w:styleId="DWParaPB2">
    <w:name w:val="DW Para PB2"/>
    <w:basedOn w:val="DWPara"/>
    <w:rsid w:val="001D7CF0"/>
    <w:pPr>
      <w:numPr>
        <w:ilvl w:val="1"/>
        <w:numId w:val="1"/>
      </w:numPr>
      <w:tabs>
        <w:tab w:val="clear" w:pos="1134"/>
      </w:tabs>
    </w:pPr>
  </w:style>
  <w:style w:type="paragraph" w:customStyle="1" w:styleId="DWParaPB3">
    <w:name w:val="DW Para PB3"/>
    <w:basedOn w:val="DWPara"/>
    <w:rsid w:val="001D7CF0"/>
    <w:pPr>
      <w:numPr>
        <w:ilvl w:val="2"/>
        <w:numId w:val="1"/>
      </w:numPr>
      <w:tabs>
        <w:tab w:val="clear" w:pos="1701"/>
      </w:tabs>
    </w:pPr>
  </w:style>
  <w:style w:type="paragraph" w:customStyle="1" w:styleId="DWParaPB4">
    <w:name w:val="DW Para PB4"/>
    <w:basedOn w:val="DWPara"/>
    <w:rsid w:val="001D7CF0"/>
    <w:pPr>
      <w:numPr>
        <w:ilvl w:val="3"/>
        <w:numId w:val="1"/>
      </w:numPr>
      <w:tabs>
        <w:tab w:val="clear" w:pos="2268"/>
      </w:tabs>
    </w:pPr>
  </w:style>
  <w:style w:type="paragraph" w:customStyle="1" w:styleId="DWParaPB5">
    <w:name w:val="DW Para PB5"/>
    <w:basedOn w:val="DWPara"/>
    <w:rsid w:val="001D7CF0"/>
    <w:pPr>
      <w:numPr>
        <w:ilvl w:val="4"/>
        <w:numId w:val="1"/>
      </w:numPr>
      <w:tabs>
        <w:tab w:val="clear" w:pos="2835"/>
      </w:tabs>
    </w:pPr>
  </w:style>
  <w:style w:type="paragraph" w:customStyle="1" w:styleId="DWTableParaNum1">
    <w:name w:val="DW Table Para Num1"/>
    <w:basedOn w:val="DWTablePara"/>
    <w:rsid w:val="001D7CF0"/>
    <w:pPr>
      <w:numPr>
        <w:numId w:val="3"/>
      </w:numPr>
      <w:tabs>
        <w:tab w:val="left" w:pos="369"/>
      </w:tabs>
    </w:pPr>
  </w:style>
  <w:style w:type="paragraph" w:customStyle="1" w:styleId="DWTableParaNum2">
    <w:name w:val="DW Table Para Num2"/>
    <w:basedOn w:val="DWTablePara"/>
    <w:rsid w:val="001D7CF0"/>
    <w:pPr>
      <w:numPr>
        <w:ilvl w:val="1"/>
        <w:numId w:val="3"/>
      </w:numPr>
      <w:tabs>
        <w:tab w:val="left" w:pos="737"/>
      </w:tabs>
    </w:pPr>
  </w:style>
  <w:style w:type="paragraph" w:customStyle="1" w:styleId="DWTableParaNum3">
    <w:name w:val="DW Table Para Num3"/>
    <w:basedOn w:val="DWTablePara"/>
    <w:rsid w:val="001D7CF0"/>
    <w:pPr>
      <w:numPr>
        <w:ilvl w:val="2"/>
        <w:numId w:val="3"/>
      </w:numPr>
      <w:tabs>
        <w:tab w:val="left" w:pos="1106"/>
      </w:tabs>
    </w:pPr>
  </w:style>
  <w:style w:type="paragraph" w:customStyle="1" w:styleId="DWTableParaNum4">
    <w:name w:val="DW Table Para Num4"/>
    <w:basedOn w:val="DWTablePara"/>
    <w:rsid w:val="001D7CF0"/>
    <w:pPr>
      <w:numPr>
        <w:ilvl w:val="3"/>
        <w:numId w:val="3"/>
      </w:numPr>
      <w:tabs>
        <w:tab w:val="left" w:pos="1474"/>
      </w:tabs>
    </w:pPr>
  </w:style>
  <w:style w:type="paragraph" w:customStyle="1" w:styleId="DWTableParaNum5">
    <w:name w:val="DW Table Para Num5"/>
    <w:basedOn w:val="DWTablePara"/>
    <w:rsid w:val="001D7CF0"/>
    <w:pPr>
      <w:numPr>
        <w:ilvl w:val="4"/>
        <w:numId w:val="3"/>
      </w:numPr>
      <w:tabs>
        <w:tab w:val="left" w:pos="1843"/>
      </w:tabs>
    </w:pPr>
  </w:style>
  <w:style w:type="paragraph" w:customStyle="1" w:styleId="DWParaBul1">
    <w:name w:val="DW Para Bul1"/>
    <w:basedOn w:val="DWPara"/>
    <w:rsid w:val="001D7CF0"/>
    <w:pPr>
      <w:numPr>
        <w:numId w:val="6"/>
      </w:numPr>
      <w:tabs>
        <w:tab w:val="clear" w:pos="567"/>
      </w:tabs>
    </w:pPr>
  </w:style>
  <w:style w:type="paragraph" w:customStyle="1" w:styleId="DWParaBul2">
    <w:name w:val="DW Para Bul2"/>
    <w:basedOn w:val="DWPara"/>
    <w:rsid w:val="001D7CF0"/>
    <w:pPr>
      <w:numPr>
        <w:ilvl w:val="1"/>
        <w:numId w:val="6"/>
      </w:numPr>
      <w:tabs>
        <w:tab w:val="clear" w:pos="1134"/>
      </w:tabs>
    </w:pPr>
  </w:style>
  <w:style w:type="paragraph" w:customStyle="1" w:styleId="DWParaBul3">
    <w:name w:val="DW Para Bul3"/>
    <w:basedOn w:val="DWPara"/>
    <w:rsid w:val="001D7CF0"/>
    <w:pPr>
      <w:numPr>
        <w:ilvl w:val="2"/>
        <w:numId w:val="6"/>
      </w:numPr>
      <w:tabs>
        <w:tab w:val="clear" w:pos="1701"/>
      </w:tabs>
    </w:pPr>
  </w:style>
  <w:style w:type="paragraph" w:customStyle="1" w:styleId="DWParaBul4">
    <w:name w:val="DW Para Bul4"/>
    <w:basedOn w:val="DWPara"/>
    <w:rsid w:val="001D7CF0"/>
    <w:pPr>
      <w:numPr>
        <w:ilvl w:val="3"/>
        <w:numId w:val="6"/>
      </w:numPr>
      <w:tabs>
        <w:tab w:val="clear" w:pos="2268"/>
      </w:tabs>
    </w:pPr>
  </w:style>
  <w:style w:type="paragraph" w:customStyle="1" w:styleId="DWParaBul5">
    <w:name w:val="DW Para Bul5"/>
    <w:basedOn w:val="DWPara"/>
    <w:rsid w:val="001D7CF0"/>
    <w:pPr>
      <w:numPr>
        <w:ilvl w:val="4"/>
        <w:numId w:val="6"/>
      </w:numPr>
      <w:tabs>
        <w:tab w:val="clear" w:pos="2835"/>
      </w:tabs>
    </w:pPr>
  </w:style>
  <w:style w:type="paragraph" w:customStyle="1" w:styleId="FooterFilename">
    <w:name w:val="Footer Filename"/>
    <w:basedOn w:val="Footer"/>
    <w:rsid w:val="001D7CF0"/>
    <w:pPr>
      <w:tabs>
        <w:tab w:val="center" w:pos="4815"/>
        <w:tab w:val="right" w:pos="9645"/>
      </w:tabs>
      <w:spacing w:before="120"/>
    </w:pPr>
    <w:rPr>
      <w:sz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1766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2017-08-01T08:58:00Z</dcterms:created>
  <dcterms:modified xsi:type="dcterms:W3CDTF">2017-08-01T08:58:00Z</dcterms:modified>
</cp:coreProperties>
</file>