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3190" w14:textId="7291F5A6" w:rsidR="001B29C2" w:rsidRPr="00664B32" w:rsidRDefault="00CB714F" w:rsidP="00A2482B">
      <w:pPr>
        <w:pStyle w:val="NoSpacing"/>
        <w:jc w:val="both"/>
        <w:rPr>
          <w:rFonts w:ascii="Arial" w:hAnsi="Arial" w:cs="Arial"/>
          <w:lang w:val="en-US"/>
        </w:rPr>
      </w:pPr>
      <w:r w:rsidRPr="00664B32">
        <w:rPr>
          <w:rFonts w:ascii="Arial" w:hAnsi="Arial" w:cs="Arial"/>
          <w:lang w:val="en-US"/>
        </w:rPr>
        <w:t xml:space="preserve">National Army Museum Tender Number </w:t>
      </w:r>
      <w:r w:rsidR="00FA4C15">
        <w:rPr>
          <w:rFonts w:ascii="Arial" w:hAnsi="Arial" w:cs="Arial"/>
          <w:lang w:val="en-US"/>
        </w:rPr>
        <w:t>K-7-9-4-</w:t>
      </w:r>
      <w:r w:rsidR="00153E9F">
        <w:rPr>
          <w:rFonts w:ascii="Arial" w:hAnsi="Arial" w:cs="Arial"/>
          <w:lang w:val="en-US"/>
        </w:rPr>
        <w:t>6</w:t>
      </w:r>
      <w:r w:rsidR="00FA4C15">
        <w:rPr>
          <w:rFonts w:ascii="Arial" w:hAnsi="Arial" w:cs="Arial"/>
          <w:lang w:val="en-US"/>
        </w:rPr>
        <w:t>-</w:t>
      </w:r>
      <w:r w:rsidR="00153E9F">
        <w:rPr>
          <w:rFonts w:ascii="Arial" w:hAnsi="Arial" w:cs="Arial"/>
          <w:lang w:val="en-US"/>
        </w:rPr>
        <w:t xml:space="preserve">1 </w:t>
      </w:r>
      <w:r w:rsidR="00FA4C15">
        <w:rPr>
          <w:rFonts w:ascii="Arial" w:hAnsi="Arial" w:cs="Arial"/>
          <w:lang w:val="en-US"/>
        </w:rPr>
        <w:t>(</w:t>
      </w:r>
      <w:r w:rsidRPr="00664B32">
        <w:rPr>
          <w:rFonts w:ascii="Arial" w:hAnsi="Arial" w:cs="Arial"/>
          <w:lang w:val="en-US"/>
        </w:rPr>
        <w:t>internal reference only)</w:t>
      </w:r>
      <w:r w:rsidRPr="00301BF6">
        <w:rPr>
          <w:rFonts w:ascii="Arial" w:hAnsi="Arial" w:cs="Arial"/>
          <w:lang w:val="en-US"/>
        </w:rPr>
        <w:t>:</w:t>
      </w:r>
    </w:p>
    <w:p w14:paraId="0F126F82" w14:textId="77777777" w:rsidR="00FA4C15" w:rsidRDefault="00FA4C15" w:rsidP="00A2482B">
      <w:pPr>
        <w:pStyle w:val="NoSpacing"/>
        <w:jc w:val="both"/>
        <w:rPr>
          <w:rFonts w:ascii="Arial" w:hAnsi="Arial" w:cs="Arial"/>
          <w:lang w:val="en-US"/>
        </w:rPr>
      </w:pPr>
    </w:p>
    <w:p w14:paraId="49583575" w14:textId="1BE89E5A" w:rsidR="00CB714F" w:rsidRPr="00664B32" w:rsidRDefault="00CB714F" w:rsidP="00A2482B">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FD0F2E">
        <w:rPr>
          <w:rFonts w:ascii="Arial" w:hAnsi="Arial" w:cs="Arial"/>
          <w:lang w:val="en-US"/>
        </w:rPr>
        <w:t xml:space="preserve">  </w:t>
      </w:r>
      <w:r w:rsidR="00951C00">
        <w:rPr>
          <w:rFonts w:ascii="Arial" w:hAnsi="Arial" w:cs="Arial"/>
          <w:lang w:val="en-US"/>
        </w:rPr>
        <w:t xml:space="preserve">22 </w:t>
      </w:r>
      <w:r w:rsidR="004B3B38">
        <w:rPr>
          <w:rFonts w:ascii="Arial" w:hAnsi="Arial" w:cs="Arial"/>
          <w:lang w:val="en-US"/>
        </w:rPr>
        <w:t>Feb</w:t>
      </w:r>
      <w:r w:rsidR="00894059">
        <w:rPr>
          <w:rFonts w:ascii="Arial" w:hAnsi="Arial" w:cs="Arial"/>
          <w:lang w:val="en-US"/>
        </w:rPr>
        <w:t xml:space="preserve"> 2019</w:t>
      </w:r>
    </w:p>
    <w:p w14:paraId="5807A2AB" w14:textId="77777777" w:rsidR="00CB714F" w:rsidRPr="00664B32" w:rsidRDefault="00CB714F" w:rsidP="00A2482B">
      <w:pPr>
        <w:pStyle w:val="NoSpacing"/>
        <w:jc w:val="both"/>
        <w:rPr>
          <w:rFonts w:ascii="Arial" w:hAnsi="Arial" w:cs="Arial"/>
          <w:lang w:val="en-US"/>
        </w:rPr>
      </w:pPr>
    </w:p>
    <w:p w14:paraId="4D9A0BF3" w14:textId="77777777" w:rsidR="00CB714F" w:rsidRPr="00664B32" w:rsidRDefault="00CB714F" w:rsidP="00A2482B">
      <w:pPr>
        <w:pStyle w:val="NoSpacing"/>
        <w:jc w:val="both"/>
        <w:rPr>
          <w:rFonts w:ascii="Arial" w:hAnsi="Arial" w:cs="Arial"/>
          <w:lang w:val="en-US"/>
        </w:rPr>
      </w:pPr>
    </w:p>
    <w:p w14:paraId="29C95A7F" w14:textId="77777777" w:rsidR="00CB714F" w:rsidRDefault="00CB714F" w:rsidP="00A2482B">
      <w:pPr>
        <w:pStyle w:val="NoSpacing"/>
        <w:jc w:val="both"/>
        <w:outlineLvl w:val="0"/>
        <w:rPr>
          <w:rFonts w:ascii="Arial" w:hAnsi="Arial" w:cs="Arial"/>
          <w:b/>
          <w:lang w:val="en-US"/>
        </w:rPr>
      </w:pPr>
      <w:r w:rsidRPr="00664B32">
        <w:rPr>
          <w:rFonts w:ascii="Arial" w:hAnsi="Arial" w:cs="Arial"/>
          <w:b/>
          <w:lang w:val="en-US"/>
        </w:rPr>
        <w:t>Project Brief</w:t>
      </w:r>
    </w:p>
    <w:p w14:paraId="30656E89" w14:textId="77777777" w:rsidR="00196D64" w:rsidRPr="00664B32" w:rsidRDefault="00196D64" w:rsidP="00A2482B">
      <w:pPr>
        <w:pStyle w:val="NoSpacing"/>
        <w:jc w:val="both"/>
        <w:outlineLvl w:val="0"/>
        <w:rPr>
          <w:rFonts w:ascii="Arial" w:hAnsi="Arial" w:cs="Arial"/>
          <w:b/>
          <w:lang w:val="en-US"/>
        </w:rPr>
      </w:pPr>
    </w:p>
    <w:p w14:paraId="65AF4E41" w14:textId="460F9A71" w:rsidR="00196D64" w:rsidRPr="00A2482B" w:rsidRDefault="00CB714F" w:rsidP="00196D64">
      <w:pPr>
        <w:pStyle w:val="NoSpacing"/>
        <w:jc w:val="both"/>
        <w:rPr>
          <w:rFonts w:ascii="Arial" w:hAnsi="Arial" w:cs="Arial"/>
          <w:lang w:val="en-US"/>
        </w:rPr>
      </w:pPr>
      <w:r w:rsidRPr="00196D64">
        <w:rPr>
          <w:rFonts w:ascii="Arial" w:hAnsi="Arial" w:cs="Arial"/>
          <w:lang w:val="en-US"/>
        </w:rPr>
        <w:t>The National Army Museum wishes to appoint</w:t>
      </w:r>
      <w:r w:rsidR="00A93DB8" w:rsidRPr="00196D64">
        <w:rPr>
          <w:rFonts w:ascii="Arial" w:hAnsi="Arial" w:cs="Arial"/>
          <w:lang w:val="en-US"/>
        </w:rPr>
        <w:t xml:space="preserve"> </w:t>
      </w:r>
      <w:r w:rsidR="00C46461" w:rsidRPr="00196D64">
        <w:rPr>
          <w:rFonts w:ascii="Arial" w:hAnsi="Arial" w:cs="Arial"/>
          <w:lang w:val="en-US"/>
        </w:rPr>
        <w:t xml:space="preserve">a contractor </w:t>
      </w:r>
      <w:r w:rsidRPr="00196D64">
        <w:rPr>
          <w:rFonts w:ascii="Arial" w:hAnsi="Arial" w:cs="Arial"/>
          <w:lang w:val="en-US"/>
        </w:rPr>
        <w:t xml:space="preserve">to </w:t>
      </w:r>
      <w:r w:rsidR="00894059">
        <w:rPr>
          <w:rFonts w:ascii="Arial" w:hAnsi="Arial" w:cs="Arial"/>
          <w:lang w:val="en-US"/>
        </w:rPr>
        <w:t>make good, paint and build the set</w:t>
      </w:r>
      <w:r w:rsidR="004B3B38">
        <w:rPr>
          <w:rFonts w:ascii="Arial" w:hAnsi="Arial" w:cs="Arial"/>
          <w:lang w:val="en-US"/>
        </w:rPr>
        <w:t xml:space="preserve"> </w:t>
      </w:r>
      <w:r w:rsidR="00894059">
        <w:rPr>
          <w:rFonts w:ascii="Arial" w:hAnsi="Arial" w:cs="Arial"/>
          <w:lang w:val="en-US"/>
        </w:rPr>
        <w:t xml:space="preserve">works for our </w:t>
      </w:r>
      <w:r w:rsidR="00A17786">
        <w:rPr>
          <w:rFonts w:ascii="Arial" w:hAnsi="Arial" w:cs="Arial"/>
          <w:lang w:val="en-US"/>
        </w:rPr>
        <w:t xml:space="preserve">next </w:t>
      </w:r>
      <w:r w:rsidR="00894059">
        <w:rPr>
          <w:rFonts w:ascii="Arial" w:hAnsi="Arial" w:cs="Arial"/>
          <w:lang w:val="en-US"/>
        </w:rPr>
        <w:t xml:space="preserve">temporary exhibition </w:t>
      </w:r>
      <w:r w:rsidR="00A17786">
        <w:rPr>
          <w:rFonts w:ascii="Arial" w:hAnsi="Arial" w:cs="Arial"/>
          <w:lang w:val="en-US"/>
        </w:rPr>
        <w:t>The Art of Persuasion. War-time posters by Abram Games</w:t>
      </w:r>
      <w:r w:rsidR="004B3B38">
        <w:rPr>
          <w:rFonts w:ascii="Arial" w:hAnsi="Arial" w:cs="Arial"/>
          <w:lang w:val="en-US"/>
        </w:rPr>
        <w:t>.</w:t>
      </w:r>
    </w:p>
    <w:p w14:paraId="42C363A1" w14:textId="5FA4C048" w:rsidR="00196D64" w:rsidRDefault="00196D64" w:rsidP="00196D64">
      <w:pPr>
        <w:pStyle w:val="NoSpacing"/>
        <w:jc w:val="both"/>
        <w:rPr>
          <w:rFonts w:ascii="Arial" w:hAnsi="Arial" w:cs="Arial"/>
          <w:lang w:val="en-US"/>
        </w:rPr>
      </w:pPr>
    </w:p>
    <w:p w14:paraId="4E718530" w14:textId="4B0BE397" w:rsidR="004B3B38" w:rsidRDefault="004B3B38" w:rsidP="00196D64">
      <w:pPr>
        <w:pStyle w:val="NoSpacing"/>
        <w:jc w:val="both"/>
        <w:rPr>
          <w:rFonts w:ascii="Arial" w:hAnsi="Arial" w:cs="Arial"/>
          <w:lang w:val="en-US"/>
        </w:rPr>
      </w:pPr>
      <w:r>
        <w:rPr>
          <w:rFonts w:ascii="Arial" w:hAnsi="Arial" w:cs="Arial"/>
          <w:lang w:val="en-US"/>
        </w:rPr>
        <w:t>Scope of Works:</w:t>
      </w:r>
    </w:p>
    <w:p w14:paraId="3D22783C" w14:textId="77777777" w:rsidR="004B3B38" w:rsidRPr="00A2482B" w:rsidRDefault="004B3B38" w:rsidP="00196D64">
      <w:pPr>
        <w:pStyle w:val="NoSpacing"/>
        <w:jc w:val="both"/>
        <w:rPr>
          <w:rFonts w:ascii="Arial" w:hAnsi="Arial" w:cs="Arial"/>
          <w:lang w:val="en-US"/>
        </w:rPr>
      </w:pPr>
    </w:p>
    <w:p w14:paraId="33585F37" w14:textId="5B1A654B" w:rsidR="00A17786" w:rsidRDefault="00A17786" w:rsidP="00A17786">
      <w:pPr>
        <w:pStyle w:val="NoSpacing"/>
        <w:numPr>
          <w:ilvl w:val="0"/>
          <w:numId w:val="9"/>
        </w:numPr>
        <w:jc w:val="both"/>
        <w:rPr>
          <w:rFonts w:ascii="Arial" w:hAnsi="Arial" w:cs="Arial"/>
          <w:lang w:val="en-US"/>
        </w:rPr>
      </w:pPr>
      <w:r>
        <w:rPr>
          <w:rFonts w:ascii="Arial" w:hAnsi="Arial" w:cs="Arial"/>
          <w:lang w:val="en-US"/>
        </w:rPr>
        <w:t xml:space="preserve">Preliminaries and coordination with 2D and 3D designers on relevant structures as specified. </w:t>
      </w:r>
    </w:p>
    <w:p w14:paraId="1EACE4B6" w14:textId="77777777" w:rsidR="00A17786" w:rsidRPr="00A17786" w:rsidRDefault="00A17786" w:rsidP="00A17786">
      <w:pPr>
        <w:pStyle w:val="NoSpacing"/>
        <w:ind w:left="720"/>
        <w:jc w:val="both"/>
        <w:rPr>
          <w:rFonts w:ascii="Arial" w:hAnsi="Arial" w:cs="Arial"/>
          <w:lang w:val="en-US"/>
        </w:rPr>
      </w:pPr>
    </w:p>
    <w:p w14:paraId="61BE1131" w14:textId="388D65D6" w:rsidR="00894059" w:rsidRDefault="00FA4C15" w:rsidP="00A17786">
      <w:pPr>
        <w:pStyle w:val="NoSpacing"/>
        <w:numPr>
          <w:ilvl w:val="0"/>
          <w:numId w:val="9"/>
        </w:numPr>
        <w:jc w:val="both"/>
        <w:rPr>
          <w:rFonts w:ascii="Arial" w:hAnsi="Arial" w:cs="Arial"/>
          <w:lang w:val="en-US"/>
        </w:rPr>
      </w:pPr>
      <w:r w:rsidRPr="00A17786">
        <w:rPr>
          <w:rFonts w:ascii="Arial" w:hAnsi="Arial" w:cs="Arial"/>
          <w:lang w:val="en-US"/>
        </w:rPr>
        <w:t xml:space="preserve">Installation of </w:t>
      </w:r>
      <w:r w:rsidR="00A17786" w:rsidRPr="00A17786">
        <w:rPr>
          <w:rFonts w:ascii="Arial" w:hAnsi="Arial" w:cs="Arial"/>
          <w:lang w:val="en-US"/>
        </w:rPr>
        <w:t>7 walls</w:t>
      </w:r>
      <w:r w:rsidR="00A17786">
        <w:rPr>
          <w:rFonts w:ascii="Arial" w:hAnsi="Arial" w:cs="Arial"/>
          <w:lang w:val="en-US"/>
        </w:rPr>
        <w:t xml:space="preserve"> </w:t>
      </w:r>
      <w:r w:rsidR="00951C00" w:rsidRPr="00A17786">
        <w:rPr>
          <w:rFonts w:ascii="Arial" w:hAnsi="Arial" w:cs="Arial"/>
          <w:lang w:val="en-US"/>
        </w:rPr>
        <w:t xml:space="preserve">of </w:t>
      </w:r>
      <w:r w:rsidRPr="00A17786">
        <w:rPr>
          <w:rFonts w:ascii="Arial" w:hAnsi="Arial" w:cs="Arial"/>
          <w:lang w:val="en-US"/>
        </w:rPr>
        <w:t xml:space="preserve">Museum owned </w:t>
      </w:r>
      <w:proofErr w:type="spellStart"/>
      <w:r w:rsidRPr="00A17786">
        <w:rPr>
          <w:rFonts w:ascii="Arial" w:hAnsi="Arial" w:cs="Arial"/>
          <w:lang w:val="en-US"/>
        </w:rPr>
        <w:t>P</w:t>
      </w:r>
      <w:r w:rsidR="005B404C" w:rsidRPr="00A17786">
        <w:rPr>
          <w:rFonts w:ascii="Arial" w:hAnsi="Arial" w:cs="Arial"/>
          <w:lang w:val="en-US"/>
        </w:rPr>
        <w:t>anel</w:t>
      </w:r>
      <w:r w:rsidR="00196D64" w:rsidRPr="00A17786">
        <w:rPr>
          <w:rFonts w:ascii="Arial" w:hAnsi="Arial" w:cs="Arial"/>
          <w:lang w:val="en-US"/>
        </w:rPr>
        <w:t>ock</w:t>
      </w:r>
      <w:proofErr w:type="spellEnd"/>
      <w:r w:rsidR="00196D64" w:rsidRPr="00A17786">
        <w:rPr>
          <w:rFonts w:ascii="Arial" w:hAnsi="Arial" w:cs="Arial"/>
          <w:lang w:val="en-US"/>
        </w:rPr>
        <w:t xml:space="preserve"> system</w:t>
      </w:r>
      <w:r w:rsidR="00894059" w:rsidRPr="00A17786">
        <w:rPr>
          <w:rFonts w:ascii="Arial" w:hAnsi="Arial" w:cs="Arial"/>
          <w:lang w:val="en-US"/>
        </w:rPr>
        <w:t xml:space="preserve"> </w:t>
      </w:r>
      <w:r w:rsidR="00A17786">
        <w:rPr>
          <w:rFonts w:ascii="Arial" w:hAnsi="Arial" w:cs="Arial"/>
          <w:lang w:val="en-US"/>
        </w:rPr>
        <w:t xml:space="preserve">made up </w:t>
      </w:r>
      <w:proofErr w:type="gramStart"/>
      <w:r w:rsidR="00A17786">
        <w:rPr>
          <w:rFonts w:ascii="Arial" w:hAnsi="Arial" w:cs="Arial"/>
          <w:lang w:val="en-US"/>
        </w:rPr>
        <w:t xml:space="preserve">of </w:t>
      </w:r>
      <w:r w:rsidR="00C0253F">
        <w:rPr>
          <w:rFonts w:ascii="Arial" w:hAnsi="Arial" w:cs="Arial"/>
          <w:lang w:val="en-US"/>
        </w:rPr>
        <w:t>:</w:t>
      </w:r>
      <w:proofErr w:type="gramEnd"/>
    </w:p>
    <w:p w14:paraId="7BC84D41" w14:textId="77777777" w:rsidR="00C0253F" w:rsidRDefault="00C0253F" w:rsidP="00C0253F">
      <w:pPr>
        <w:pStyle w:val="NoSpacing"/>
        <w:jc w:val="both"/>
        <w:rPr>
          <w:rFonts w:ascii="Arial" w:hAnsi="Arial" w:cs="Arial"/>
          <w:lang w:val="en-US"/>
        </w:rPr>
      </w:pPr>
    </w:p>
    <w:p w14:paraId="0BDB96B0" w14:textId="77777777" w:rsidR="00A17786" w:rsidRPr="00A17786" w:rsidRDefault="00A17786" w:rsidP="004B3B38">
      <w:pPr>
        <w:autoSpaceDE w:val="0"/>
        <w:autoSpaceDN w:val="0"/>
        <w:adjustRightInd w:val="0"/>
        <w:ind w:left="360" w:firstLine="709"/>
        <w:rPr>
          <w:rFonts w:ascii="Arial" w:hAnsi="Arial" w:cs="Arial"/>
          <w:lang w:val="en-US"/>
        </w:rPr>
      </w:pPr>
      <w:r w:rsidRPr="00A17786">
        <w:rPr>
          <w:rFonts w:ascii="Arial" w:hAnsi="Arial" w:cs="Arial"/>
          <w:lang w:val="en-US"/>
        </w:rPr>
        <w:t>2no. 3600mm in width</w:t>
      </w:r>
    </w:p>
    <w:p w14:paraId="023091CB" w14:textId="77777777" w:rsidR="00A17786" w:rsidRPr="00A17786" w:rsidRDefault="00A17786" w:rsidP="004B3B38">
      <w:pPr>
        <w:autoSpaceDE w:val="0"/>
        <w:autoSpaceDN w:val="0"/>
        <w:adjustRightInd w:val="0"/>
        <w:ind w:left="360" w:firstLine="709"/>
        <w:rPr>
          <w:rFonts w:ascii="Arial" w:hAnsi="Arial" w:cs="Arial"/>
          <w:lang w:val="en-US"/>
        </w:rPr>
      </w:pPr>
      <w:r w:rsidRPr="00A17786">
        <w:rPr>
          <w:rFonts w:ascii="Arial" w:hAnsi="Arial" w:cs="Arial"/>
          <w:lang w:val="en-US"/>
        </w:rPr>
        <w:t>2no. 2400mm in width</w:t>
      </w:r>
    </w:p>
    <w:p w14:paraId="1C55C089" w14:textId="77777777" w:rsidR="00A17786" w:rsidRPr="00A17786" w:rsidRDefault="00A17786" w:rsidP="004B3B38">
      <w:pPr>
        <w:autoSpaceDE w:val="0"/>
        <w:autoSpaceDN w:val="0"/>
        <w:adjustRightInd w:val="0"/>
        <w:ind w:left="360" w:firstLine="709"/>
        <w:rPr>
          <w:rFonts w:ascii="Arial" w:hAnsi="Arial" w:cs="Arial"/>
          <w:lang w:val="en-US"/>
        </w:rPr>
      </w:pPr>
      <w:r w:rsidRPr="00A17786">
        <w:rPr>
          <w:rFonts w:ascii="Arial" w:hAnsi="Arial" w:cs="Arial"/>
          <w:lang w:val="en-US"/>
        </w:rPr>
        <w:t>2no. 3600mm + 1200mm in width</w:t>
      </w:r>
    </w:p>
    <w:p w14:paraId="5E1655E1" w14:textId="49E0017C" w:rsidR="00A17786" w:rsidRDefault="00A17786" w:rsidP="004B3B38">
      <w:pPr>
        <w:pStyle w:val="NoSpacing"/>
        <w:ind w:left="360" w:firstLine="709"/>
        <w:jc w:val="both"/>
        <w:rPr>
          <w:rFonts w:ascii="Arial" w:hAnsi="Arial" w:cs="Arial"/>
          <w:lang w:val="en-US"/>
        </w:rPr>
      </w:pPr>
      <w:r w:rsidRPr="00A17786">
        <w:rPr>
          <w:rFonts w:ascii="Arial" w:hAnsi="Arial" w:cs="Arial"/>
          <w:lang w:val="en-US"/>
        </w:rPr>
        <w:t>1no. 2400mm + 1200mm in widt</w:t>
      </w:r>
      <w:r>
        <w:rPr>
          <w:rFonts w:ascii="Arial" w:hAnsi="Arial" w:cs="Arial"/>
          <w:lang w:val="en-US"/>
        </w:rPr>
        <w:t>h</w:t>
      </w:r>
    </w:p>
    <w:p w14:paraId="31A5E19E" w14:textId="77777777" w:rsidR="00A17786" w:rsidRPr="00A17786" w:rsidRDefault="00A17786" w:rsidP="00A17786">
      <w:pPr>
        <w:pStyle w:val="NoSpacing"/>
        <w:jc w:val="both"/>
        <w:rPr>
          <w:rFonts w:ascii="Arial" w:hAnsi="Arial" w:cs="Arial"/>
          <w:lang w:val="en-US"/>
        </w:rPr>
      </w:pPr>
    </w:p>
    <w:p w14:paraId="0694FF0E" w14:textId="43CD2FA2" w:rsidR="004804B7" w:rsidRDefault="00894059" w:rsidP="00894059">
      <w:pPr>
        <w:pStyle w:val="NoSpacing"/>
        <w:numPr>
          <w:ilvl w:val="0"/>
          <w:numId w:val="9"/>
        </w:numPr>
        <w:jc w:val="both"/>
        <w:rPr>
          <w:rFonts w:ascii="Arial" w:hAnsi="Arial" w:cs="Arial"/>
          <w:lang w:val="en-US"/>
        </w:rPr>
      </w:pPr>
      <w:r>
        <w:rPr>
          <w:rFonts w:ascii="Arial" w:hAnsi="Arial" w:cs="Arial"/>
          <w:lang w:val="en-US"/>
        </w:rPr>
        <w:t>P</w:t>
      </w:r>
      <w:r w:rsidR="00196D64" w:rsidRPr="00A2482B">
        <w:rPr>
          <w:rFonts w:ascii="Arial" w:hAnsi="Arial" w:cs="Arial"/>
          <w:lang w:val="en-US"/>
        </w:rPr>
        <w:t xml:space="preserve">reparation of </w:t>
      </w:r>
      <w:r>
        <w:rPr>
          <w:rFonts w:ascii="Arial" w:hAnsi="Arial" w:cs="Arial"/>
          <w:lang w:val="en-US"/>
        </w:rPr>
        <w:t xml:space="preserve">all wall surfaces, including the </w:t>
      </w:r>
      <w:proofErr w:type="spellStart"/>
      <w:r>
        <w:rPr>
          <w:rFonts w:ascii="Arial" w:hAnsi="Arial" w:cs="Arial"/>
          <w:lang w:val="en-US"/>
        </w:rPr>
        <w:t>Panelock</w:t>
      </w:r>
      <w:proofErr w:type="spellEnd"/>
      <w:r>
        <w:rPr>
          <w:rFonts w:ascii="Arial" w:hAnsi="Arial" w:cs="Arial"/>
          <w:lang w:val="en-US"/>
        </w:rPr>
        <w:t xml:space="preserve"> system to specifications outlines below including painting. </w:t>
      </w:r>
    </w:p>
    <w:p w14:paraId="31A92D66" w14:textId="77777777" w:rsidR="00A17786" w:rsidRDefault="00A17786" w:rsidP="00A17786">
      <w:pPr>
        <w:pStyle w:val="NoSpacing"/>
        <w:ind w:left="720"/>
        <w:jc w:val="both"/>
        <w:rPr>
          <w:rFonts w:ascii="Arial" w:hAnsi="Arial" w:cs="Arial"/>
          <w:lang w:val="en-US"/>
        </w:rPr>
      </w:pPr>
    </w:p>
    <w:p w14:paraId="3F5DDFB5" w14:textId="423F69D6" w:rsidR="0028496C" w:rsidRDefault="0028496C" w:rsidP="00894059">
      <w:pPr>
        <w:pStyle w:val="NoSpacing"/>
        <w:numPr>
          <w:ilvl w:val="0"/>
          <w:numId w:val="9"/>
        </w:numPr>
        <w:jc w:val="both"/>
        <w:rPr>
          <w:rFonts w:ascii="Arial" w:hAnsi="Arial" w:cs="Arial"/>
          <w:lang w:val="en-US"/>
        </w:rPr>
      </w:pPr>
      <w:r>
        <w:rPr>
          <w:rFonts w:ascii="Arial" w:hAnsi="Arial" w:cs="Arial"/>
          <w:lang w:val="en-US"/>
        </w:rPr>
        <w:t xml:space="preserve">Removal of wall graphic at exhibition entrance, making good and prep for new vinyl wallpaper. </w:t>
      </w:r>
    </w:p>
    <w:p w14:paraId="15CC1109" w14:textId="77777777" w:rsidR="00A17786" w:rsidRDefault="00A17786" w:rsidP="00A17786">
      <w:pPr>
        <w:pStyle w:val="NoSpacing"/>
        <w:jc w:val="both"/>
        <w:rPr>
          <w:rFonts w:ascii="Arial" w:hAnsi="Arial" w:cs="Arial"/>
          <w:lang w:val="en-US"/>
        </w:rPr>
      </w:pPr>
    </w:p>
    <w:p w14:paraId="6BDC422F" w14:textId="4E48ADE6" w:rsidR="00951C00" w:rsidRDefault="00894059" w:rsidP="00951C00">
      <w:pPr>
        <w:pStyle w:val="NoSpacing"/>
        <w:numPr>
          <w:ilvl w:val="0"/>
          <w:numId w:val="9"/>
        </w:numPr>
        <w:jc w:val="both"/>
        <w:rPr>
          <w:rFonts w:ascii="Arial" w:hAnsi="Arial" w:cs="Arial"/>
          <w:lang w:val="en-US"/>
        </w:rPr>
      </w:pPr>
      <w:r w:rsidRPr="00951C00">
        <w:rPr>
          <w:rFonts w:ascii="Arial" w:hAnsi="Arial" w:cs="Arial"/>
          <w:lang w:val="en-US"/>
        </w:rPr>
        <w:t>Production</w:t>
      </w:r>
      <w:r w:rsidR="00B60718" w:rsidRPr="00951C00">
        <w:rPr>
          <w:rFonts w:ascii="Arial" w:hAnsi="Arial" w:cs="Arial"/>
          <w:lang w:val="en-US"/>
        </w:rPr>
        <w:t>, fabrication</w:t>
      </w:r>
      <w:r w:rsidRPr="00951C00">
        <w:rPr>
          <w:rFonts w:ascii="Arial" w:hAnsi="Arial" w:cs="Arial"/>
          <w:lang w:val="en-US"/>
        </w:rPr>
        <w:t xml:space="preserve"> and install</w:t>
      </w:r>
      <w:r w:rsidR="00F33B16">
        <w:rPr>
          <w:rFonts w:ascii="Arial" w:hAnsi="Arial" w:cs="Arial"/>
          <w:lang w:val="en-US"/>
        </w:rPr>
        <w:t>ation</w:t>
      </w:r>
      <w:r w:rsidRPr="00951C00">
        <w:rPr>
          <w:rFonts w:ascii="Arial" w:hAnsi="Arial" w:cs="Arial"/>
          <w:lang w:val="en-US"/>
        </w:rPr>
        <w:t xml:space="preserve"> of </w:t>
      </w:r>
      <w:r w:rsidR="00F33B16">
        <w:rPr>
          <w:rFonts w:ascii="Arial" w:hAnsi="Arial" w:cs="Arial"/>
          <w:lang w:val="en-US"/>
        </w:rPr>
        <w:t xml:space="preserve">the following </w:t>
      </w:r>
      <w:proofErr w:type="spellStart"/>
      <w:r w:rsidR="00F33B16">
        <w:rPr>
          <w:rFonts w:ascii="Arial" w:hAnsi="Arial" w:cs="Arial"/>
          <w:lang w:val="en-US"/>
        </w:rPr>
        <w:t>setwork</w:t>
      </w:r>
      <w:proofErr w:type="spellEnd"/>
      <w:r w:rsidR="00F33B16">
        <w:rPr>
          <w:rFonts w:ascii="Arial" w:hAnsi="Arial" w:cs="Arial"/>
          <w:lang w:val="en-US"/>
        </w:rPr>
        <w:t xml:space="preserve"> elements</w:t>
      </w:r>
      <w:r w:rsidR="00951C00">
        <w:rPr>
          <w:rFonts w:ascii="Arial" w:hAnsi="Arial" w:cs="Arial"/>
          <w:lang w:val="en-US"/>
        </w:rPr>
        <w:t>:</w:t>
      </w:r>
    </w:p>
    <w:p w14:paraId="34182AFC" w14:textId="77777777" w:rsidR="00C0253F" w:rsidRDefault="00C0253F" w:rsidP="00C0253F">
      <w:pPr>
        <w:pStyle w:val="ListParagraph"/>
        <w:rPr>
          <w:rFonts w:ascii="Arial" w:hAnsi="Arial" w:cs="Arial"/>
          <w:lang w:val="en-US"/>
        </w:rPr>
      </w:pPr>
    </w:p>
    <w:p w14:paraId="2246BA74" w14:textId="340284DD" w:rsidR="00CB714F" w:rsidRDefault="00951C00" w:rsidP="00C0253F">
      <w:pPr>
        <w:pStyle w:val="NoSpacing"/>
        <w:ind w:left="1134"/>
        <w:jc w:val="both"/>
        <w:rPr>
          <w:rFonts w:ascii="Arial" w:hAnsi="Arial" w:cs="Arial"/>
          <w:lang w:val="en-US"/>
        </w:rPr>
      </w:pPr>
      <w:r>
        <w:rPr>
          <w:rFonts w:ascii="Arial" w:hAnsi="Arial" w:cs="Arial"/>
          <w:lang w:val="en-US"/>
        </w:rPr>
        <w:t>Table structure to house 2 AV screens and 1 inset object and direct to print media graphic (by others)</w:t>
      </w:r>
      <w:r w:rsidR="00A17786">
        <w:rPr>
          <w:rFonts w:ascii="Arial" w:hAnsi="Arial" w:cs="Arial"/>
          <w:lang w:val="en-US"/>
        </w:rPr>
        <w:t>. See drawing 028_701</w:t>
      </w:r>
    </w:p>
    <w:p w14:paraId="7D9169C9" w14:textId="493016B5" w:rsidR="00951C00" w:rsidRDefault="00951C00" w:rsidP="00C0253F">
      <w:pPr>
        <w:pStyle w:val="NoSpacing"/>
        <w:ind w:left="1134"/>
        <w:jc w:val="both"/>
        <w:rPr>
          <w:rFonts w:ascii="Arial" w:hAnsi="Arial" w:cs="Arial"/>
          <w:lang w:val="en-US"/>
        </w:rPr>
      </w:pPr>
      <w:r>
        <w:rPr>
          <w:rFonts w:ascii="Arial" w:hAnsi="Arial" w:cs="Arial"/>
          <w:lang w:val="en-US"/>
        </w:rPr>
        <w:t>Three base units to house Perspex display tops</w:t>
      </w:r>
      <w:r w:rsidR="00A17786">
        <w:rPr>
          <w:rFonts w:ascii="Arial" w:hAnsi="Arial" w:cs="Arial"/>
          <w:lang w:val="en-US"/>
        </w:rPr>
        <w:t>. See drawing 028_710</w:t>
      </w:r>
    </w:p>
    <w:p w14:paraId="0B1DC1FF" w14:textId="589E15C3" w:rsidR="00951C00" w:rsidRDefault="00A17786" w:rsidP="00C0253F">
      <w:pPr>
        <w:pStyle w:val="NoSpacing"/>
        <w:ind w:left="1134"/>
        <w:jc w:val="both"/>
        <w:rPr>
          <w:rFonts w:ascii="Arial" w:hAnsi="Arial" w:cs="Arial"/>
          <w:lang w:val="en-US"/>
        </w:rPr>
      </w:pPr>
      <w:proofErr w:type="spellStart"/>
      <w:r>
        <w:rPr>
          <w:rFonts w:ascii="Arial" w:hAnsi="Arial" w:cs="Arial"/>
          <w:lang w:val="en-US"/>
        </w:rPr>
        <w:t>Setworks</w:t>
      </w:r>
      <w:proofErr w:type="spellEnd"/>
      <w:r>
        <w:rPr>
          <w:rFonts w:ascii="Arial" w:hAnsi="Arial" w:cs="Arial"/>
          <w:lang w:val="en-US"/>
        </w:rPr>
        <w:t xml:space="preserve"> for 3 </w:t>
      </w:r>
      <w:proofErr w:type="spellStart"/>
      <w:r>
        <w:rPr>
          <w:rFonts w:ascii="Arial" w:hAnsi="Arial" w:cs="Arial"/>
          <w:lang w:val="en-US"/>
        </w:rPr>
        <w:t>Meyvaert</w:t>
      </w:r>
      <w:proofErr w:type="spellEnd"/>
      <w:r>
        <w:rPr>
          <w:rFonts w:ascii="Arial" w:hAnsi="Arial" w:cs="Arial"/>
          <w:lang w:val="en-US"/>
        </w:rPr>
        <w:t xml:space="preserve"> display cases (2200 x 600mm) triple-coated with </w:t>
      </w:r>
      <w:proofErr w:type="spellStart"/>
      <w:r>
        <w:rPr>
          <w:rFonts w:ascii="Arial" w:hAnsi="Arial" w:cs="Arial"/>
          <w:lang w:val="en-US"/>
        </w:rPr>
        <w:t>dacrolyte</w:t>
      </w:r>
      <w:proofErr w:type="spellEnd"/>
      <w:r>
        <w:rPr>
          <w:rFonts w:ascii="Arial" w:hAnsi="Arial" w:cs="Arial"/>
          <w:lang w:val="en-US"/>
        </w:rPr>
        <w:t xml:space="preserve"> before painting to ODDY approved standard and label fittings (TBC). See drawing 028_720</w:t>
      </w:r>
    </w:p>
    <w:p w14:paraId="3865BD1B" w14:textId="501A9D79" w:rsidR="00951C00" w:rsidRDefault="00951C00" w:rsidP="00C0253F">
      <w:pPr>
        <w:pStyle w:val="NoSpacing"/>
        <w:ind w:left="1134"/>
        <w:jc w:val="both"/>
        <w:rPr>
          <w:rFonts w:ascii="Arial" w:hAnsi="Arial" w:cs="Arial"/>
          <w:lang w:val="en-US"/>
        </w:rPr>
      </w:pPr>
      <w:r>
        <w:rPr>
          <w:rFonts w:ascii="Arial" w:hAnsi="Arial" w:cs="Arial"/>
          <w:lang w:val="en-US"/>
        </w:rPr>
        <w:t>Plinth to house 2</w:t>
      </w:r>
      <w:r w:rsidR="00A17786">
        <w:rPr>
          <w:rFonts w:ascii="Arial" w:hAnsi="Arial" w:cs="Arial"/>
          <w:lang w:val="en-US"/>
        </w:rPr>
        <w:t>2</w:t>
      </w:r>
      <w:r>
        <w:rPr>
          <w:rFonts w:ascii="Arial" w:hAnsi="Arial" w:cs="Arial"/>
          <w:lang w:val="en-US"/>
        </w:rPr>
        <w:t>-inch touchscreen</w:t>
      </w:r>
      <w:r w:rsidR="00A17786">
        <w:rPr>
          <w:rFonts w:ascii="Arial" w:hAnsi="Arial" w:cs="Arial"/>
          <w:lang w:val="en-US"/>
        </w:rPr>
        <w:t>. See drawing 028_703</w:t>
      </w:r>
    </w:p>
    <w:p w14:paraId="4FDD9E2E" w14:textId="73FBFC9B" w:rsidR="00A17786" w:rsidRDefault="00A17786" w:rsidP="00C0253F">
      <w:pPr>
        <w:pStyle w:val="NoSpacing"/>
        <w:ind w:left="1134"/>
        <w:jc w:val="both"/>
        <w:rPr>
          <w:rFonts w:ascii="Arial" w:hAnsi="Arial" w:cs="Arial"/>
          <w:lang w:val="en-US"/>
        </w:rPr>
      </w:pPr>
      <w:r>
        <w:rPr>
          <w:rFonts w:ascii="Arial" w:hAnsi="Arial" w:cs="Arial"/>
          <w:lang w:val="en-US"/>
        </w:rPr>
        <w:t>Plinth to house small exhibition booklet. See drawing 028_703</w:t>
      </w:r>
    </w:p>
    <w:p w14:paraId="512B2C44" w14:textId="037ED7B6" w:rsidR="00951C00" w:rsidRDefault="00A17786" w:rsidP="00C0253F">
      <w:pPr>
        <w:pStyle w:val="NoSpacing"/>
        <w:ind w:left="1134"/>
        <w:jc w:val="both"/>
        <w:rPr>
          <w:rFonts w:ascii="Arial" w:hAnsi="Arial" w:cs="Arial"/>
          <w:lang w:val="en-US"/>
        </w:rPr>
      </w:pPr>
      <w:r>
        <w:rPr>
          <w:rFonts w:ascii="Arial" w:hAnsi="Arial" w:cs="Arial"/>
          <w:lang w:val="en-US"/>
        </w:rPr>
        <w:t>Weighted voile screens (voile to be printed and supplied by others for 3D contractor to fit). See drawing 028_700</w:t>
      </w:r>
    </w:p>
    <w:p w14:paraId="34260C21" w14:textId="0E8043ED" w:rsidR="00C0253F" w:rsidRDefault="00C0253F">
      <w:pPr>
        <w:rPr>
          <w:rFonts w:ascii="Arial" w:hAnsi="Arial" w:cs="Arial"/>
          <w:lang w:val="en-US"/>
        </w:rPr>
      </w:pPr>
      <w:r>
        <w:rPr>
          <w:rFonts w:ascii="Arial" w:hAnsi="Arial" w:cs="Arial"/>
          <w:lang w:val="en-US"/>
        </w:rPr>
        <w:br w:type="page"/>
      </w:r>
    </w:p>
    <w:p w14:paraId="69BAA427" w14:textId="77777777" w:rsidR="00A17786" w:rsidRDefault="00A17786" w:rsidP="00A17786">
      <w:pPr>
        <w:pStyle w:val="NoSpacing"/>
        <w:ind w:left="720"/>
        <w:jc w:val="both"/>
        <w:rPr>
          <w:rFonts w:ascii="Arial" w:hAnsi="Arial" w:cs="Arial"/>
          <w:lang w:val="en-US"/>
        </w:rPr>
      </w:pPr>
    </w:p>
    <w:p w14:paraId="73F8B649" w14:textId="383849D4" w:rsidR="00A17786" w:rsidRDefault="00A17786" w:rsidP="00A17786">
      <w:pPr>
        <w:pStyle w:val="NoSpacing"/>
        <w:numPr>
          <w:ilvl w:val="0"/>
          <w:numId w:val="13"/>
        </w:numPr>
        <w:jc w:val="both"/>
        <w:rPr>
          <w:rFonts w:ascii="Arial" w:hAnsi="Arial" w:cs="Arial"/>
          <w:lang w:val="en-US"/>
        </w:rPr>
      </w:pPr>
      <w:r>
        <w:rPr>
          <w:rFonts w:ascii="Arial" w:hAnsi="Arial" w:cs="Arial"/>
          <w:lang w:val="en-US"/>
        </w:rPr>
        <w:t xml:space="preserve">Installation only of the following </w:t>
      </w:r>
      <w:proofErr w:type="spellStart"/>
      <w:r>
        <w:rPr>
          <w:rFonts w:ascii="Arial" w:hAnsi="Arial" w:cs="Arial"/>
          <w:lang w:val="en-US"/>
        </w:rPr>
        <w:t>setwork</w:t>
      </w:r>
      <w:proofErr w:type="spellEnd"/>
      <w:r>
        <w:rPr>
          <w:rFonts w:ascii="Arial" w:hAnsi="Arial" w:cs="Arial"/>
          <w:lang w:val="en-US"/>
        </w:rPr>
        <w:t xml:space="preserve"> elements, designed by others</w:t>
      </w:r>
      <w:r w:rsidR="00C0253F">
        <w:rPr>
          <w:rFonts w:ascii="Arial" w:hAnsi="Arial" w:cs="Arial"/>
          <w:lang w:val="en-US"/>
        </w:rPr>
        <w:t>:</w:t>
      </w:r>
    </w:p>
    <w:p w14:paraId="627525CD" w14:textId="77777777" w:rsidR="00C0253F" w:rsidRDefault="00C0253F" w:rsidP="00C0253F">
      <w:pPr>
        <w:pStyle w:val="NoSpacing"/>
        <w:jc w:val="both"/>
        <w:rPr>
          <w:rFonts w:ascii="Arial" w:hAnsi="Arial" w:cs="Arial"/>
          <w:lang w:val="en-US"/>
        </w:rPr>
      </w:pPr>
    </w:p>
    <w:p w14:paraId="7D2C708E" w14:textId="4721EFC3" w:rsidR="00A17786" w:rsidRDefault="00A17786" w:rsidP="00C0253F">
      <w:pPr>
        <w:pStyle w:val="NoSpacing"/>
        <w:ind w:left="720"/>
        <w:jc w:val="both"/>
        <w:rPr>
          <w:rFonts w:ascii="Arial" w:hAnsi="Arial" w:cs="Arial"/>
          <w:lang w:val="en-US"/>
        </w:rPr>
      </w:pPr>
      <w:r>
        <w:rPr>
          <w:rFonts w:ascii="Arial" w:hAnsi="Arial" w:cs="Arial"/>
          <w:lang w:val="en-US"/>
        </w:rPr>
        <w:t>Suspended light sheet installation. See drawing ‘</w:t>
      </w:r>
      <w:r w:rsidRPr="00A17786">
        <w:rPr>
          <w:rFonts w:ascii="Arial" w:hAnsi="Arial" w:cs="Arial"/>
          <w:lang w:val="en-US"/>
        </w:rPr>
        <w:t xml:space="preserve">NAM Art of </w:t>
      </w:r>
      <w:proofErr w:type="spellStart"/>
      <w:r w:rsidRPr="00A17786">
        <w:rPr>
          <w:rFonts w:ascii="Arial" w:hAnsi="Arial" w:cs="Arial"/>
          <w:lang w:val="en-US"/>
        </w:rPr>
        <w:t>Persuasion_Light</w:t>
      </w:r>
      <w:proofErr w:type="spellEnd"/>
      <w:r w:rsidRPr="00A17786">
        <w:rPr>
          <w:rFonts w:ascii="Arial" w:hAnsi="Arial" w:cs="Arial"/>
          <w:lang w:val="en-US"/>
        </w:rPr>
        <w:t xml:space="preserve"> Sheet </w:t>
      </w:r>
      <w:proofErr w:type="spellStart"/>
      <w:r w:rsidRPr="00A17786">
        <w:rPr>
          <w:rFonts w:ascii="Arial" w:hAnsi="Arial" w:cs="Arial"/>
          <w:lang w:val="en-US"/>
        </w:rPr>
        <w:t>Detail_Planlux</w:t>
      </w:r>
      <w:proofErr w:type="spellEnd"/>
      <w:r>
        <w:rPr>
          <w:rFonts w:ascii="Arial" w:hAnsi="Arial" w:cs="Arial"/>
          <w:lang w:val="en-US"/>
        </w:rPr>
        <w:t>’</w:t>
      </w:r>
    </w:p>
    <w:p w14:paraId="7BF7EEBE" w14:textId="77777777" w:rsidR="00A17786" w:rsidRDefault="00A17786" w:rsidP="00C0253F">
      <w:pPr>
        <w:pStyle w:val="NoSpacing"/>
        <w:ind w:left="1800"/>
        <w:jc w:val="both"/>
        <w:rPr>
          <w:rFonts w:ascii="Arial" w:hAnsi="Arial" w:cs="Arial"/>
          <w:lang w:val="en-US"/>
        </w:rPr>
      </w:pPr>
    </w:p>
    <w:p w14:paraId="3315B9A3" w14:textId="44352D91" w:rsidR="00A17786" w:rsidRDefault="00A17786" w:rsidP="00C0253F">
      <w:pPr>
        <w:pStyle w:val="NoSpacing"/>
        <w:ind w:left="720"/>
        <w:jc w:val="both"/>
        <w:rPr>
          <w:rFonts w:ascii="Arial" w:hAnsi="Arial" w:cs="Arial"/>
          <w:lang w:val="en-US"/>
        </w:rPr>
      </w:pPr>
      <w:r>
        <w:rPr>
          <w:rFonts w:ascii="Arial" w:hAnsi="Arial" w:cs="Arial"/>
          <w:lang w:val="en-US"/>
        </w:rPr>
        <w:t xml:space="preserve">Filling/packing out gaps between </w:t>
      </w:r>
      <w:proofErr w:type="spellStart"/>
      <w:r>
        <w:rPr>
          <w:rFonts w:ascii="Arial" w:hAnsi="Arial" w:cs="Arial"/>
          <w:lang w:val="en-US"/>
        </w:rPr>
        <w:t>panelock</w:t>
      </w:r>
      <w:proofErr w:type="spellEnd"/>
      <w:r>
        <w:rPr>
          <w:rFonts w:ascii="Arial" w:hAnsi="Arial" w:cs="Arial"/>
          <w:lang w:val="en-US"/>
        </w:rPr>
        <w:t xml:space="preserve"> walls and main walls of the space. </w:t>
      </w:r>
    </w:p>
    <w:p w14:paraId="190C5346" w14:textId="77777777" w:rsidR="00A17786" w:rsidRDefault="00A17786" w:rsidP="00C0253F">
      <w:pPr>
        <w:pStyle w:val="NoSpacing"/>
        <w:ind w:left="1080"/>
        <w:jc w:val="both"/>
        <w:rPr>
          <w:rFonts w:ascii="Arial" w:hAnsi="Arial" w:cs="Arial"/>
          <w:lang w:val="en-US"/>
        </w:rPr>
      </w:pPr>
    </w:p>
    <w:p w14:paraId="2B3488DD" w14:textId="79FF53BE" w:rsidR="00A17786" w:rsidRDefault="00A17786" w:rsidP="00C0253F">
      <w:pPr>
        <w:pStyle w:val="NoSpacing"/>
        <w:ind w:left="720"/>
        <w:jc w:val="both"/>
        <w:rPr>
          <w:rFonts w:ascii="Arial" w:hAnsi="Arial" w:cs="Arial"/>
          <w:lang w:val="en-US"/>
        </w:rPr>
      </w:pPr>
      <w:r>
        <w:rPr>
          <w:rFonts w:ascii="Arial" w:hAnsi="Arial" w:cs="Arial"/>
          <w:lang w:val="en-US"/>
        </w:rPr>
        <w:t>Thorough clean of gallery after messy works and prior to graphic/object install</w:t>
      </w:r>
    </w:p>
    <w:p w14:paraId="533C96C9" w14:textId="1EF4C339" w:rsidR="00A17786" w:rsidRDefault="00A17786" w:rsidP="00C0253F">
      <w:pPr>
        <w:pStyle w:val="NoSpacing"/>
        <w:ind w:left="720"/>
        <w:jc w:val="both"/>
        <w:rPr>
          <w:rFonts w:ascii="Arial" w:hAnsi="Arial" w:cs="Arial"/>
          <w:lang w:val="en-US"/>
        </w:rPr>
      </w:pPr>
      <w:r>
        <w:rPr>
          <w:rFonts w:ascii="Arial" w:hAnsi="Arial" w:cs="Arial"/>
          <w:lang w:val="en-US"/>
        </w:rPr>
        <w:t>Removal of waste from site</w:t>
      </w:r>
    </w:p>
    <w:p w14:paraId="3CDDACEE" w14:textId="77777777" w:rsidR="00951C00" w:rsidRPr="00951C00" w:rsidRDefault="00951C00" w:rsidP="00951C00">
      <w:pPr>
        <w:pStyle w:val="NoSpacing"/>
        <w:ind w:left="720"/>
        <w:jc w:val="both"/>
        <w:rPr>
          <w:rFonts w:ascii="Arial" w:hAnsi="Arial" w:cs="Arial"/>
          <w:lang w:val="en-US"/>
        </w:rPr>
      </w:pPr>
    </w:p>
    <w:p w14:paraId="0E6BA752" w14:textId="77777777" w:rsidR="00CB714F" w:rsidRPr="00A2482B" w:rsidRDefault="00CB714F" w:rsidP="00A2482B">
      <w:pPr>
        <w:pStyle w:val="NoSpacing"/>
        <w:jc w:val="both"/>
        <w:outlineLvl w:val="0"/>
        <w:rPr>
          <w:rFonts w:ascii="Arial" w:hAnsi="Arial" w:cs="Arial"/>
          <w:lang w:val="en-US"/>
        </w:rPr>
      </w:pPr>
      <w:r w:rsidRPr="00A2482B">
        <w:rPr>
          <w:rFonts w:ascii="Arial" w:hAnsi="Arial" w:cs="Arial"/>
          <w:lang w:val="en-US"/>
        </w:rPr>
        <w:t>Included as separate documents with this tender brief are:</w:t>
      </w:r>
    </w:p>
    <w:p w14:paraId="1AED9FC3" w14:textId="77777777" w:rsidR="00196D64" w:rsidRDefault="00196D64" w:rsidP="00A2482B">
      <w:pPr>
        <w:pStyle w:val="NoSpacing"/>
        <w:jc w:val="both"/>
        <w:outlineLvl w:val="0"/>
        <w:rPr>
          <w:rFonts w:ascii="Arial" w:hAnsi="Arial" w:cs="Arial"/>
          <w:b/>
          <w:lang w:val="en-US"/>
        </w:rPr>
      </w:pPr>
    </w:p>
    <w:p w14:paraId="076A9C53" w14:textId="188CA15C" w:rsidR="00196D64" w:rsidRDefault="005B404C" w:rsidP="00196D64">
      <w:pPr>
        <w:pStyle w:val="NoSpacing"/>
        <w:numPr>
          <w:ilvl w:val="0"/>
          <w:numId w:val="10"/>
        </w:numPr>
        <w:jc w:val="both"/>
        <w:rPr>
          <w:rFonts w:ascii="Arial" w:hAnsi="Arial" w:cs="Arial"/>
          <w:lang w:val="en-US"/>
        </w:rPr>
      </w:pPr>
      <w:proofErr w:type="spellStart"/>
      <w:r>
        <w:rPr>
          <w:rFonts w:ascii="Arial" w:hAnsi="Arial" w:cs="Arial"/>
          <w:lang w:val="en-US"/>
        </w:rPr>
        <w:t>Panel</w:t>
      </w:r>
      <w:r w:rsidR="00196D64">
        <w:rPr>
          <w:rFonts w:ascii="Arial" w:hAnsi="Arial" w:cs="Arial"/>
          <w:lang w:val="en-US"/>
        </w:rPr>
        <w:t>ock</w:t>
      </w:r>
      <w:proofErr w:type="spellEnd"/>
      <w:r w:rsidR="00196D64">
        <w:rPr>
          <w:rFonts w:ascii="Arial" w:hAnsi="Arial" w:cs="Arial"/>
          <w:lang w:val="en-US"/>
        </w:rPr>
        <w:t xml:space="preserve"> information</w:t>
      </w:r>
    </w:p>
    <w:p w14:paraId="2FE91EA7" w14:textId="08B05B1E" w:rsidR="00C44EE4" w:rsidRDefault="00951C00" w:rsidP="00A2482B">
      <w:pPr>
        <w:pStyle w:val="NoSpacing"/>
        <w:numPr>
          <w:ilvl w:val="0"/>
          <w:numId w:val="10"/>
        </w:numPr>
        <w:jc w:val="both"/>
        <w:rPr>
          <w:rFonts w:ascii="Arial" w:hAnsi="Arial" w:cs="Arial"/>
          <w:lang w:val="en-US"/>
        </w:rPr>
      </w:pPr>
      <w:r>
        <w:rPr>
          <w:rFonts w:ascii="Arial" w:hAnsi="Arial" w:cs="Arial"/>
          <w:lang w:val="en-US"/>
        </w:rPr>
        <w:t>General arrangement of exhibition layout</w:t>
      </w:r>
      <w:r w:rsidR="00A17786">
        <w:rPr>
          <w:rFonts w:ascii="Arial" w:hAnsi="Arial" w:cs="Arial"/>
          <w:lang w:val="en-US"/>
        </w:rPr>
        <w:t xml:space="preserve"> – Drawing 028_200</w:t>
      </w:r>
    </w:p>
    <w:p w14:paraId="36A9C040" w14:textId="58E24AD0" w:rsidR="00951C00" w:rsidRDefault="00A17786" w:rsidP="00456A51">
      <w:pPr>
        <w:pStyle w:val="NoSpacing"/>
        <w:numPr>
          <w:ilvl w:val="0"/>
          <w:numId w:val="10"/>
        </w:numPr>
        <w:jc w:val="both"/>
        <w:rPr>
          <w:rFonts w:ascii="Arial" w:hAnsi="Arial" w:cs="Arial"/>
          <w:lang w:val="en-US"/>
        </w:rPr>
      </w:pPr>
      <w:r>
        <w:rPr>
          <w:rFonts w:ascii="Arial" w:hAnsi="Arial" w:cs="Arial"/>
          <w:lang w:val="en-US"/>
        </w:rPr>
        <w:t>Drawing 028_700</w:t>
      </w:r>
    </w:p>
    <w:p w14:paraId="7C5CF39D" w14:textId="426AD3C3" w:rsidR="00A17786" w:rsidRDefault="00A17786" w:rsidP="00456A51">
      <w:pPr>
        <w:pStyle w:val="NoSpacing"/>
        <w:numPr>
          <w:ilvl w:val="0"/>
          <w:numId w:val="10"/>
        </w:numPr>
        <w:jc w:val="both"/>
        <w:rPr>
          <w:rFonts w:ascii="Arial" w:hAnsi="Arial" w:cs="Arial"/>
          <w:lang w:val="en-US"/>
        </w:rPr>
      </w:pPr>
      <w:r>
        <w:rPr>
          <w:rFonts w:ascii="Arial" w:hAnsi="Arial" w:cs="Arial"/>
          <w:lang w:val="en-US"/>
        </w:rPr>
        <w:t>Drawing 028_701</w:t>
      </w:r>
    </w:p>
    <w:p w14:paraId="174AAB5F" w14:textId="4868EC00" w:rsidR="00A17786" w:rsidRDefault="00A17786" w:rsidP="00456A51">
      <w:pPr>
        <w:pStyle w:val="NoSpacing"/>
        <w:numPr>
          <w:ilvl w:val="0"/>
          <w:numId w:val="10"/>
        </w:numPr>
        <w:jc w:val="both"/>
        <w:rPr>
          <w:rFonts w:ascii="Arial" w:hAnsi="Arial" w:cs="Arial"/>
          <w:lang w:val="en-US"/>
        </w:rPr>
      </w:pPr>
      <w:r>
        <w:rPr>
          <w:rFonts w:ascii="Arial" w:hAnsi="Arial" w:cs="Arial"/>
          <w:lang w:val="en-US"/>
        </w:rPr>
        <w:t>Drawing 028_702</w:t>
      </w:r>
    </w:p>
    <w:p w14:paraId="7C329ADB" w14:textId="0F58DF42" w:rsidR="00A17786" w:rsidRDefault="00A17786" w:rsidP="00456A51">
      <w:pPr>
        <w:pStyle w:val="NoSpacing"/>
        <w:numPr>
          <w:ilvl w:val="0"/>
          <w:numId w:val="10"/>
        </w:numPr>
        <w:jc w:val="both"/>
        <w:rPr>
          <w:rFonts w:ascii="Arial" w:hAnsi="Arial" w:cs="Arial"/>
          <w:lang w:val="en-US"/>
        </w:rPr>
      </w:pPr>
      <w:r>
        <w:rPr>
          <w:rFonts w:ascii="Arial" w:hAnsi="Arial" w:cs="Arial"/>
          <w:lang w:val="en-US"/>
        </w:rPr>
        <w:t>Drawing 028_703</w:t>
      </w:r>
    </w:p>
    <w:p w14:paraId="5F79973B" w14:textId="2FD2ED1F" w:rsidR="00A17786" w:rsidRDefault="00A17786" w:rsidP="00456A51">
      <w:pPr>
        <w:pStyle w:val="NoSpacing"/>
        <w:numPr>
          <w:ilvl w:val="0"/>
          <w:numId w:val="10"/>
        </w:numPr>
        <w:jc w:val="both"/>
        <w:rPr>
          <w:rFonts w:ascii="Arial" w:hAnsi="Arial" w:cs="Arial"/>
          <w:lang w:val="en-US"/>
        </w:rPr>
      </w:pPr>
      <w:r>
        <w:rPr>
          <w:rFonts w:ascii="Arial" w:hAnsi="Arial" w:cs="Arial"/>
          <w:lang w:val="en-US"/>
        </w:rPr>
        <w:t>Drawing 028_710</w:t>
      </w:r>
    </w:p>
    <w:p w14:paraId="49DF7A34" w14:textId="3DE8FB4B" w:rsidR="00A17786" w:rsidRDefault="00A17786" w:rsidP="00456A51">
      <w:pPr>
        <w:pStyle w:val="NoSpacing"/>
        <w:numPr>
          <w:ilvl w:val="0"/>
          <w:numId w:val="10"/>
        </w:numPr>
        <w:jc w:val="both"/>
        <w:rPr>
          <w:rFonts w:ascii="Arial" w:hAnsi="Arial" w:cs="Arial"/>
          <w:lang w:val="en-US"/>
        </w:rPr>
      </w:pPr>
      <w:r>
        <w:rPr>
          <w:rFonts w:ascii="Arial" w:hAnsi="Arial" w:cs="Arial"/>
          <w:lang w:val="en-US"/>
        </w:rPr>
        <w:t xml:space="preserve">NAM Art of Persuasion Light Sheet Detail </w:t>
      </w:r>
      <w:proofErr w:type="spellStart"/>
      <w:r>
        <w:rPr>
          <w:rFonts w:ascii="Arial" w:hAnsi="Arial" w:cs="Arial"/>
          <w:lang w:val="en-US"/>
        </w:rPr>
        <w:t>Planlux</w:t>
      </w:r>
      <w:proofErr w:type="spellEnd"/>
    </w:p>
    <w:p w14:paraId="092F36A8" w14:textId="77777777" w:rsidR="00951C00" w:rsidRPr="00951C00" w:rsidRDefault="00951C00" w:rsidP="00951C00">
      <w:pPr>
        <w:pStyle w:val="NoSpacing"/>
        <w:ind w:left="360"/>
        <w:jc w:val="both"/>
        <w:rPr>
          <w:rFonts w:ascii="Arial" w:hAnsi="Arial" w:cs="Arial"/>
          <w:lang w:val="en-US"/>
        </w:rPr>
      </w:pPr>
    </w:p>
    <w:p w14:paraId="1D49C60F" w14:textId="569F247A" w:rsidR="00664B32" w:rsidRDefault="00664B32" w:rsidP="00A2482B">
      <w:pPr>
        <w:pStyle w:val="NoSpacing"/>
        <w:numPr>
          <w:ilvl w:val="0"/>
          <w:numId w:val="8"/>
        </w:numPr>
        <w:ind w:left="426" w:hanging="426"/>
        <w:jc w:val="both"/>
        <w:rPr>
          <w:rFonts w:ascii="Arial" w:hAnsi="Arial" w:cs="Arial"/>
          <w:b/>
          <w:lang w:val="en-US"/>
        </w:rPr>
      </w:pPr>
      <w:r w:rsidRPr="00664B32">
        <w:rPr>
          <w:rFonts w:ascii="Arial" w:hAnsi="Arial" w:cs="Arial"/>
          <w:b/>
          <w:lang w:val="en-US"/>
        </w:rPr>
        <w:t xml:space="preserve">The </w:t>
      </w:r>
      <w:r w:rsidR="00C0253F">
        <w:rPr>
          <w:rFonts w:ascii="Arial" w:hAnsi="Arial" w:cs="Arial"/>
          <w:b/>
          <w:lang w:val="en-US"/>
        </w:rPr>
        <w:t>C</w:t>
      </w:r>
      <w:r w:rsidRPr="00664B32">
        <w:rPr>
          <w:rFonts w:ascii="Arial" w:hAnsi="Arial" w:cs="Arial"/>
          <w:b/>
          <w:lang w:val="en-US"/>
        </w:rPr>
        <w:t>o</w:t>
      </w:r>
      <w:r w:rsidR="00C0253F">
        <w:rPr>
          <w:rFonts w:ascii="Arial" w:hAnsi="Arial" w:cs="Arial"/>
          <w:b/>
          <w:lang w:val="en-US"/>
        </w:rPr>
        <w:t>ntractor</w:t>
      </w:r>
      <w:r w:rsidRPr="00664B32">
        <w:rPr>
          <w:rFonts w:ascii="Arial" w:hAnsi="Arial" w:cs="Arial"/>
          <w:b/>
          <w:lang w:val="en-US"/>
        </w:rPr>
        <w:t xml:space="preserve"> will be responsible for:</w:t>
      </w:r>
    </w:p>
    <w:p w14:paraId="323FFBAD" w14:textId="77777777" w:rsidR="00BE4E24" w:rsidRPr="00664B32" w:rsidRDefault="00BE4E24" w:rsidP="00A2482B">
      <w:pPr>
        <w:pStyle w:val="NoSpacing"/>
        <w:jc w:val="both"/>
        <w:rPr>
          <w:rFonts w:ascii="Arial" w:hAnsi="Arial" w:cs="Arial"/>
          <w:b/>
          <w:lang w:val="en-US"/>
        </w:rPr>
      </w:pPr>
    </w:p>
    <w:p w14:paraId="47F2E965" w14:textId="58A5706A" w:rsidR="00A93DB8" w:rsidRDefault="00894059" w:rsidP="00A2482B">
      <w:pPr>
        <w:pStyle w:val="NoSpacing"/>
        <w:ind w:left="709" w:hanging="709"/>
        <w:jc w:val="both"/>
        <w:rPr>
          <w:rFonts w:ascii="Arial" w:hAnsi="Arial" w:cs="Arial"/>
          <w:lang w:val="en-US"/>
        </w:rPr>
      </w:pPr>
      <w:r>
        <w:rPr>
          <w:rFonts w:ascii="Arial" w:hAnsi="Arial" w:cs="Arial"/>
          <w:lang w:val="en-US"/>
        </w:rPr>
        <w:t>1.1</w:t>
      </w:r>
      <w:r w:rsidR="00196D64">
        <w:rPr>
          <w:rFonts w:ascii="Arial" w:hAnsi="Arial" w:cs="Arial"/>
          <w:lang w:val="en-US"/>
        </w:rPr>
        <w:tab/>
      </w:r>
      <w:r w:rsidR="00A93DB8">
        <w:rPr>
          <w:rFonts w:ascii="Arial" w:hAnsi="Arial" w:cs="Arial"/>
          <w:lang w:val="en-US"/>
        </w:rPr>
        <w:t>Making good</w:t>
      </w:r>
      <w:r>
        <w:rPr>
          <w:rFonts w:ascii="Arial" w:hAnsi="Arial" w:cs="Arial"/>
          <w:lang w:val="en-US"/>
        </w:rPr>
        <w:t>, preparing</w:t>
      </w:r>
      <w:r w:rsidR="00A93DB8">
        <w:rPr>
          <w:rFonts w:ascii="Arial" w:hAnsi="Arial" w:cs="Arial"/>
          <w:lang w:val="en-US"/>
        </w:rPr>
        <w:t xml:space="preserve"> and painting gallery with </w:t>
      </w:r>
      <w:r w:rsidR="00FA4C15">
        <w:rPr>
          <w:rFonts w:ascii="Arial" w:hAnsi="Arial" w:cs="Arial"/>
          <w:lang w:val="en-US"/>
        </w:rPr>
        <w:t>minimum</w:t>
      </w:r>
      <w:r w:rsidR="00196D64">
        <w:rPr>
          <w:rFonts w:ascii="Arial" w:hAnsi="Arial" w:cs="Arial"/>
          <w:lang w:val="en-US"/>
        </w:rPr>
        <w:t xml:space="preserve"> of </w:t>
      </w:r>
      <w:r w:rsidR="00A93DB8">
        <w:rPr>
          <w:rFonts w:ascii="Arial" w:hAnsi="Arial" w:cs="Arial"/>
          <w:lang w:val="en-US"/>
        </w:rPr>
        <w:t xml:space="preserve">two </w:t>
      </w:r>
      <w:r w:rsidR="000B4E49">
        <w:rPr>
          <w:rFonts w:ascii="Arial" w:hAnsi="Arial" w:cs="Arial"/>
          <w:lang w:val="en-US"/>
        </w:rPr>
        <w:t xml:space="preserve">coats of </w:t>
      </w:r>
      <w:r w:rsidR="00196D64">
        <w:rPr>
          <w:rFonts w:ascii="Arial" w:hAnsi="Arial" w:cs="Arial"/>
          <w:lang w:val="en-US"/>
        </w:rPr>
        <w:t>vinyl matt emulsion</w:t>
      </w:r>
      <w:r>
        <w:rPr>
          <w:rFonts w:ascii="Arial" w:hAnsi="Arial" w:cs="Arial"/>
          <w:lang w:val="en-US"/>
        </w:rPr>
        <w:t xml:space="preserve"> as specified</w:t>
      </w:r>
      <w:r w:rsidR="00153E9F">
        <w:rPr>
          <w:rFonts w:ascii="Arial" w:hAnsi="Arial" w:cs="Arial"/>
          <w:lang w:val="en-US"/>
        </w:rPr>
        <w:t xml:space="preserve"> (details to follow)</w:t>
      </w:r>
      <w:r w:rsidR="00196D64">
        <w:rPr>
          <w:rFonts w:ascii="Arial" w:hAnsi="Arial" w:cs="Arial"/>
          <w:lang w:val="en-US"/>
        </w:rPr>
        <w:t xml:space="preserve">.  Where coverage requires additional </w:t>
      </w:r>
      <w:proofErr w:type="gramStart"/>
      <w:r w:rsidR="00196D64">
        <w:rPr>
          <w:rFonts w:ascii="Arial" w:hAnsi="Arial" w:cs="Arial"/>
          <w:lang w:val="en-US"/>
        </w:rPr>
        <w:t>coats</w:t>
      </w:r>
      <w:proofErr w:type="gramEnd"/>
      <w:r w:rsidR="00196D64">
        <w:rPr>
          <w:rFonts w:ascii="Arial" w:hAnsi="Arial" w:cs="Arial"/>
          <w:lang w:val="en-US"/>
        </w:rPr>
        <w:t xml:space="preserve"> the express approval must be given by </w:t>
      </w:r>
      <w:r w:rsidR="00FA4C15">
        <w:rPr>
          <w:rFonts w:ascii="Arial" w:hAnsi="Arial" w:cs="Arial"/>
          <w:lang w:val="en-US"/>
        </w:rPr>
        <w:t>Museum</w:t>
      </w:r>
      <w:r w:rsidR="00196D64">
        <w:rPr>
          <w:rFonts w:ascii="Arial" w:hAnsi="Arial" w:cs="Arial"/>
          <w:lang w:val="en-US"/>
        </w:rPr>
        <w:t xml:space="preserve"> staff.</w:t>
      </w:r>
      <w:r w:rsidR="00D04432">
        <w:rPr>
          <w:rFonts w:ascii="Arial" w:hAnsi="Arial" w:cs="Arial"/>
          <w:lang w:val="en-US"/>
        </w:rPr>
        <w:t xml:space="preserve"> </w:t>
      </w:r>
      <w:r>
        <w:rPr>
          <w:rFonts w:ascii="Arial" w:hAnsi="Arial" w:cs="Arial"/>
          <w:lang w:val="en-US"/>
        </w:rPr>
        <w:t>P</w:t>
      </w:r>
      <w:r w:rsidR="00BE4E24">
        <w:rPr>
          <w:rFonts w:ascii="Arial" w:hAnsi="Arial" w:cs="Arial"/>
          <w:lang w:val="en-US"/>
        </w:rPr>
        <w:t xml:space="preserve">rovision of paint </w:t>
      </w:r>
      <w:r w:rsidR="00D04432">
        <w:rPr>
          <w:rFonts w:ascii="Arial" w:hAnsi="Arial" w:cs="Arial"/>
          <w:lang w:val="en-US"/>
        </w:rPr>
        <w:t xml:space="preserve">and </w:t>
      </w:r>
      <w:proofErr w:type="spellStart"/>
      <w:r w:rsidR="00D04432">
        <w:rPr>
          <w:rFonts w:ascii="Arial" w:hAnsi="Arial" w:cs="Arial"/>
          <w:lang w:val="en-US"/>
        </w:rPr>
        <w:t>labour</w:t>
      </w:r>
      <w:proofErr w:type="spellEnd"/>
      <w:r w:rsidR="00D04432">
        <w:rPr>
          <w:rFonts w:ascii="Arial" w:hAnsi="Arial" w:cs="Arial"/>
          <w:lang w:val="en-US"/>
        </w:rPr>
        <w:t xml:space="preserve"> and paint only must be provided as separate costs</w:t>
      </w:r>
      <w:r w:rsidR="00BE4E24">
        <w:rPr>
          <w:rFonts w:ascii="Arial" w:hAnsi="Arial" w:cs="Arial"/>
          <w:lang w:val="en-US"/>
        </w:rPr>
        <w:t>.</w:t>
      </w:r>
    </w:p>
    <w:p w14:paraId="4CF0A74D" w14:textId="77777777" w:rsidR="00BE4E24" w:rsidRDefault="00BE4E24" w:rsidP="00A2482B">
      <w:pPr>
        <w:pStyle w:val="NoSpacing"/>
        <w:jc w:val="both"/>
        <w:rPr>
          <w:rFonts w:ascii="Arial" w:hAnsi="Arial" w:cs="Arial"/>
          <w:lang w:val="en-US"/>
        </w:rPr>
      </w:pPr>
    </w:p>
    <w:p w14:paraId="474F061F" w14:textId="029BEDD9" w:rsidR="00BE4E24" w:rsidRDefault="00894059" w:rsidP="00A2482B">
      <w:pPr>
        <w:pStyle w:val="NoSpacing"/>
        <w:ind w:left="709" w:hanging="709"/>
        <w:jc w:val="both"/>
        <w:rPr>
          <w:rFonts w:ascii="Arial" w:hAnsi="Arial" w:cs="Arial"/>
          <w:lang w:val="en-US"/>
        </w:rPr>
      </w:pPr>
      <w:r>
        <w:rPr>
          <w:rFonts w:ascii="Arial" w:hAnsi="Arial" w:cs="Arial"/>
          <w:lang w:val="en-US"/>
        </w:rPr>
        <w:t>1.2</w:t>
      </w:r>
      <w:r w:rsidR="00196D64">
        <w:rPr>
          <w:rFonts w:ascii="Arial" w:hAnsi="Arial" w:cs="Arial"/>
          <w:lang w:val="en-US"/>
        </w:rPr>
        <w:tab/>
        <w:t>I</w:t>
      </w:r>
      <w:r w:rsidR="00A93DB8">
        <w:rPr>
          <w:rFonts w:ascii="Arial" w:hAnsi="Arial" w:cs="Arial"/>
          <w:lang w:val="en-US"/>
        </w:rPr>
        <w:t>nstall</w:t>
      </w:r>
      <w:r w:rsidR="00BE4E24">
        <w:rPr>
          <w:rFonts w:ascii="Arial" w:hAnsi="Arial" w:cs="Arial"/>
          <w:lang w:val="en-US"/>
        </w:rPr>
        <w:t xml:space="preserve">ation </w:t>
      </w:r>
      <w:r w:rsidR="00A93DB8">
        <w:rPr>
          <w:rFonts w:ascii="Arial" w:hAnsi="Arial" w:cs="Arial"/>
          <w:lang w:val="en-US"/>
        </w:rPr>
        <w:t xml:space="preserve">of </w:t>
      </w:r>
      <w:r w:rsidR="00BE4E24">
        <w:rPr>
          <w:rFonts w:ascii="Arial" w:hAnsi="Arial" w:cs="Arial"/>
          <w:lang w:val="en-US"/>
        </w:rPr>
        <w:t xml:space="preserve">the Museum owned </w:t>
      </w:r>
      <w:proofErr w:type="spellStart"/>
      <w:r w:rsidR="005B404C">
        <w:rPr>
          <w:rFonts w:ascii="Arial" w:hAnsi="Arial" w:cs="Arial"/>
          <w:lang w:val="en-US"/>
        </w:rPr>
        <w:t>panel</w:t>
      </w:r>
      <w:r w:rsidR="00A93DB8">
        <w:rPr>
          <w:rFonts w:ascii="Arial" w:hAnsi="Arial" w:cs="Arial"/>
          <w:lang w:val="en-US"/>
        </w:rPr>
        <w:t>ock</w:t>
      </w:r>
      <w:proofErr w:type="spellEnd"/>
      <w:r w:rsidR="00A93DB8">
        <w:rPr>
          <w:rFonts w:ascii="Arial" w:hAnsi="Arial" w:cs="Arial"/>
          <w:lang w:val="en-US"/>
        </w:rPr>
        <w:t xml:space="preserve"> system to</w:t>
      </w:r>
      <w:r>
        <w:rPr>
          <w:rFonts w:ascii="Arial" w:hAnsi="Arial" w:cs="Arial"/>
          <w:lang w:val="en-US"/>
        </w:rPr>
        <w:t xml:space="preserve"> specified detailed design. </w:t>
      </w:r>
      <w:r w:rsidR="00BE4E24">
        <w:rPr>
          <w:rFonts w:ascii="Arial" w:hAnsi="Arial" w:cs="Arial"/>
          <w:lang w:val="en-US"/>
        </w:rPr>
        <w:t>Making good</w:t>
      </w:r>
      <w:r>
        <w:rPr>
          <w:rFonts w:ascii="Arial" w:hAnsi="Arial" w:cs="Arial"/>
          <w:lang w:val="en-US"/>
        </w:rPr>
        <w:t>, sanding and preparing</w:t>
      </w:r>
      <w:r w:rsidR="00BE4E24">
        <w:rPr>
          <w:rFonts w:ascii="Arial" w:hAnsi="Arial" w:cs="Arial"/>
          <w:lang w:val="en-US"/>
        </w:rPr>
        <w:t xml:space="preserve"> the panel lock walls </w:t>
      </w:r>
      <w:r>
        <w:rPr>
          <w:rFonts w:ascii="Arial" w:hAnsi="Arial" w:cs="Arial"/>
          <w:lang w:val="en-US"/>
        </w:rPr>
        <w:t>before</w:t>
      </w:r>
      <w:r w:rsidR="00BE4E24">
        <w:rPr>
          <w:rFonts w:ascii="Arial" w:hAnsi="Arial" w:cs="Arial"/>
          <w:lang w:val="en-US"/>
        </w:rPr>
        <w:t xml:space="preserve"> applying </w:t>
      </w:r>
      <w:r w:rsidR="00D04432">
        <w:rPr>
          <w:rFonts w:ascii="Arial" w:hAnsi="Arial" w:cs="Arial"/>
          <w:lang w:val="en-US"/>
        </w:rPr>
        <w:t xml:space="preserve">minimum two coats </w:t>
      </w:r>
      <w:r w:rsidR="00BE4E24">
        <w:rPr>
          <w:rFonts w:ascii="Arial" w:hAnsi="Arial" w:cs="Arial"/>
          <w:lang w:val="en-US"/>
        </w:rPr>
        <w:t xml:space="preserve">of paint. </w:t>
      </w:r>
      <w:r w:rsidR="00D04432">
        <w:rPr>
          <w:rFonts w:ascii="Arial" w:hAnsi="Arial" w:cs="Arial"/>
          <w:lang w:val="en-US"/>
        </w:rPr>
        <w:t xml:space="preserve"> </w:t>
      </w:r>
      <w:r w:rsidR="005B404C">
        <w:rPr>
          <w:rFonts w:ascii="Arial" w:hAnsi="Arial" w:cs="Arial"/>
          <w:lang w:val="en-US"/>
        </w:rPr>
        <w:t xml:space="preserve">Where coverage requires additional </w:t>
      </w:r>
      <w:proofErr w:type="gramStart"/>
      <w:r w:rsidR="005B404C">
        <w:rPr>
          <w:rFonts w:ascii="Arial" w:hAnsi="Arial" w:cs="Arial"/>
          <w:lang w:val="en-US"/>
        </w:rPr>
        <w:t>coats</w:t>
      </w:r>
      <w:proofErr w:type="gramEnd"/>
      <w:r w:rsidR="005B404C">
        <w:rPr>
          <w:rFonts w:ascii="Arial" w:hAnsi="Arial" w:cs="Arial"/>
          <w:lang w:val="en-US"/>
        </w:rPr>
        <w:t xml:space="preserve"> the express approval must be given by Museum staff.  Paint requirements </w:t>
      </w:r>
      <w:r w:rsidR="00D04432">
        <w:rPr>
          <w:rFonts w:ascii="Arial" w:hAnsi="Arial" w:cs="Arial"/>
          <w:lang w:val="en-US"/>
        </w:rPr>
        <w:t xml:space="preserve">are provided on the floor plans.  Paint should be vinyl matt and the provision of paint and </w:t>
      </w:r>
      <w:proofErr w:type="spellStart"/>
      <w:r w:rsidR="00D04432">
        <w:rPr>
          <w:rFonts w:ascii="Arial" w:hAnsi="Arial" w:cs="Arial"/>
          <w:lang w:val="en-US"/>
        </w:rPr>
        <w:t>labour</w:t>
      </w:r>
      <w:proofErr w:type="spellEnd"/>
      <w:r w:rsidR="00D04432">
        <w:rPr>
          <w:rFonts w:ascii="Arial" w:hAnsi="Arial" w:cs="Arial"/>
          <w:lang w:val="en-US"/>
        </w:rPr>
        <w:t xml:space="preserve"> and paint only must be provided as separate costs</w:t>
      </w:r>
      <w:r w:rsidR="00BE4E24">
        <w:rPr>
          <w:rFonts w:ascii="Arial" w:hAnsi="Arial" w:cs="Arial"/>
          <w:lang w:val="en-US"/>
        </w:rPr>
        <w:t>.</w:t>
      </w:r>
    </w:p>
    <w:p w14:paraId="3DAAA23D" w14:textId="7FC2CCCD" w:rsidR="00A93DB8" w:rsidRDefault="00A93DB8" w:rsidP="00A2482B">
      <w:pPr>
        <w:pStyle w:val="NoSpacing"/>
        <w:jc w:val="both"/>
        <w:rPr>
          <w:rFonts w:ascii="Arial" w:hAnsi="Arial" w:cs="Arial"/>
          <w:lang w:val="en-US"/>
        </w:rPr>
      </w:pPr>
    </w:p>
    <w:p w14:paraId="30029187" w14:textId="02561674" w:rsidR="00B97AFF" w:rsidRDefault="00C44EE4" w:rsidP="00A2482B">
      <w:pPr>
        <w:pStyle w:val="NoSpacing"/>
        <w:ind w:left="709" w:hanging="709"/>
        <w:jc w:val="both"/>
        <w:rPr>
          <w:rFonts w:ascii="Arial" w:hAnsi="Arial" w:cs="Arial"/>
          <w:lang w:val="en-US"/>
        </w:rPr>
      </w:pPr>
      <w:r>
        <w:rPr>
          <w:rFonts w:ascii="Arial" w:hAnsi="Arial" w:cs="Arial"/>
          <w:lang w:val="en-US"/>
        </w:rPr>
        <w:t>1.</w:t>
      </w:r>
      <w:r w:rsidR="00894059">
        <w:rPr>
          <w:rFonts w:ascii="Arial" w:hAnsi="Arial" w:cs="Arial"/>
          <w:lang w:val="en-US"/>
        </w:rPr>
        <w:t>3</w:t>
      </w:r>
      <w:r w:rsidR="00D04432">
        <w:rPr>
          <w:rFonts w:ascii="Arial" w:hAnsi="Arial" w:cs="Arial"/>
          <w:lang w:val="en-US"/>
        </w:rPr>
        <w:tab/>
      </w:r>
      <w:proofErr w:type="spellStart"/>
      <w:r w:rsidR="00B97AFF">
        <w:rPr>
          <w:rFonts w:ascii="Arial" w:hAnsi="Arial" w:cs="Arial"/>
          <w:lang w:val="en-US"/>
        </w:rPr>
        <w:t>Panelock</w:t>
      </w:r>
      <w:proofErr w:type="spellEnd"/>
      <w:r w:rsidR="00B97AFF">
        <w:rPr>
          <w:rFonts w:ascii="Arial" w:hAnsi="Arial" w:cs="Arial"/>
          <w:lang w:val="en-US"/>
        </w:rPr>
        <w:t xml:space="preserve"> system to be filled, sanded and sealed prior to painting to ensure finish is free from cracking/joins between panels. </w:t>
      </w:r>
      <w:proofErr w:type="spellStart"/>
      <w:r w:rsidR="00B97AFF">
        <w:rPr>
          <w:rFonts w:ascii="Arial" w:hAnsi="Arial" w:cs="Arial"/>
          <w:lang w:val="en-US"/>
        </w:rPr>
        <w:t>Zinseer</w:t>
      </w:r>
      <w:proofErr w:type="spellEnd"/>
      <w:r w:rsidR="00B97AFF">
        <w:rPr>
          <w:rFonts w:ascii="Arial" w:hAnsi="Arial" w:cs="Arial"/>
          <w:lang w:val="en-US"/>
        </w:rPr>
        <w:t xml:space="preserve"> seal or equivalent to be used. Painted with two coats of vinyl matt emulsion to be specified. Where coverage requires additional coats, the express approval must be given by Museum staff. Provision of paint and </w:t>
      </w:r>
      <w:proofErr w:type="spellStart"/>
      <w:r w:rsidR="00B97AFF">
        <w:rPr>
          <w:rFonts w:ascii="Arial" w:hAnsi="Arial" w:cs="Arial"/>
          <w:lang w:val="en-US"/>
        </w:rPr>
        <w:t>labour</w:t>
      </w:r>
      <w:proofErr w:type="spellEnd"/>
      <w:r w:rsidR="00B97AFF">
        <w:rPr>
          <w:rFonts w:ascii="Arial" w:hAnsi="Arial" w:cs="Arial"/>
          <w:lang w:val="en-US"/>
        </w:rPr>
        <w:t xml:space="preserve"> and paint only must be provided as separate costs. </w:t>
      </w:r>
    </w:p>
    <w:p w14:paraId="3BA80DFF" w14:textId="77777777" w:rsidR="00B97AFF" w:rsidRDefault="00B97AFF" w:rsidP="00A2482B">
      <w:pPr>
        <w:pStyle w:val="NoSpacing"/>
        <w:ind w:left="709" w:hanging="709"/>
        <w:jc w:val="both"/>
        <w:rPr>
          <w:rFonts w:ascii="Arial" w:hAnsi="Arial" w:cs="Arial"/>
          <w:lang w:val="en-US"/>
        </w:rPr>
      </w:pPr>
    </w:p>
    <w:p w14:paraId="68898824" w14:textId="77777777" w:rsidR="00B97AFF" w:rsidRDefault="00B97AFF" w:rsidP="00A2482B">
      <w:pPr>
        <w:pStyle w:val="NoSpacing"/>
        <w:ind w:left="709" w:hanging="709"/>
        <w:jc w:val="both"/>
        <w:rPr>
          <w:rFonts w:ascii="Arial" w:hAnsi="Arial" w:cs="Arial"/>
          <w:lang w:val="en-US"/>
        </w:rPr>
      </w:pPr>
      <w:r>
        <w:rPr>
          <w:rFonts w:ascii="Arial" w:hAnsi="Arial" w:cs="Arial"/>
          <w:lang w:val="en-US"/>
        </w:rPr>
        <w:t xml:space="preserve">1.4 </w:t>
      </w:r>
      <w:r>
        <w:rPr>
          <w:rFonts w:ascii="Arial" w:hAnsi="Arial" w:cs="Arial"/>
          <w:lang w:val="en-US"/>
        </w:rPr>
        <w:tab/>
        <w:t>Ensuring the fixing and stability of the hanging light interactive.</w:t>
      </w:r>
    </w:p>
    <w:p w14:paraId="3E4835F0" w14:textId="77777777" w:rsidR="00B97AFF" w:rsidRDefault="00B97AFF" w:rsidP="00A2482B">
      <w:pPr>
        <w:pStyle w:val="NoSpacing"/>
        <w:ind w:left="709" w:hanging="709"/>
        <w:jc w:val="both"/>
        <w:rPr>
          <w:rFonts w:ascii="Arial" w:hAnsi="Arial" w:cs="Arial"/>
          <w:lang w:val="en-US"/>
        </w:rPr>
      </w:pPr>
    </w:p>
    <w:p w14:paraId="3588BB1C" w14:textId="7CB69180" w:rsidR="00B97AFF" w:rsidRDefault="00B97AFF" w:rsidP="00A2482B">
      <w:pPr>
        <w:pStyle w:val="NoSpacing"/>
        <w:ind w:left="709" w:hanging="709"/>
        <w:jc w:val="both"/>
        <w:rPr>
          <w:rFonts w:ascii="Arial" w:hAnsi="Arial" w:cs="Arial"/>
          <w:lang w:val="en-US"/>
        </w:rPr>
      </w:pPr>
      <w:r>
        <w:rPr>
          <w:rFonts w:ascii="Arial" w:hAnsi="Arial" w:cs="Arial"/>
          <w:lang w:val="en-US"/>
        </w:rPr>
        <w:t>1.5</w:t>
      </w:r>
      <w:r>
        <w:rPr>
          <w:rFonts w:ascii="Arial" w:hAnsi="Arial" w:cs="Arial"/>
          <w:lang w:val="en-US"/>
        </w:rPr>
        <w:tab/>
        <w:t>Production, delivery and installation of set-works to detailed drawings provided.</w:t>
      </w:r>
    </w:p>
    <w:p w14:paraId="788A2716" w14:textId="77777777" w:rsidR="00B97AFF" w:rsidRDefault="00B97AFF" w:rsidP="00A2482B">
      <w:pPr>
        <w:pStyle w:val="NoSpacing"/>
        <w:ind w:left="709" w:hanging="709"/>
        <w:jc w:val="both"/>
        <w:rPr>
          <w:rFonts w:ascii="Arial" w:hAnsi="Arial" w:cs="Arial"/>
          <w:lang w:val="en-US"/>
        </w:rPr>
      </w:pPr>
    </w:p>
    <w:p w14:paraId="62804ABA" w14:textId="7D77B5FF" w:rsidR="00B97AFF" w:rsidRDefault="00B97AFF" w:rsidP="00A2482B">
      <w:pPr>
        <w:pStyle w:val="NoSpacing"/>
        <w:ind w:left="709" w:hanging="709"/>
        <w:jc w:val="both"/>
        <w:rPr>
          <w:rFonts w:ascii="Arial" w:hAnsi="Arial" w:cs="Arial"/>
          <w:lang w:val="en-US"/>
        </w:rPr>
      </w:pPr>
      <w:r>
        <w:rPr>
          <w:rFonts w:ascii="Arial" w:hAnsi="Arial" w:cs="Arial"/>
          <w:lang w:val="en-US"/>
        </w:rPr>
        <w:t xml:space="preserve">1.6 </w:t>
      </w:r>
      <w:r>
        <w:rPr>
          <w:rFonts w:ascii="Arial" w:hAnsi="Arial" w:cs="Arial"/>
          <w:lang w:val="en-US"/>
        </w:rPr>
        <w:tab/>
        <w:t xml:space="preserve">Responsibility for duty of care to building and internal structures during work. All precautions must be taken to avoid damage including the supply/fitting of suitable protection for floor and other areas of gallery spaces. </w:t>
      </w:r>
    </w:p>
    <w:p w14:paraId="241979D6" w14:textId="77777777" w:rsidR="00B97AFF" w:rsidRDefault="00B97AFF" w:rsidP="00A2482B">
      <w:pPr>
        <w:pStyle w:val="NoSpacing"/>
        <w:ind w:left="709" w:hanging="709"/>
        <w:jc w:val="both"/>
        <w:rPr>
          <w:rFonts w:ascii="Arial" w:hAnsi="Arial" w:cs="Arial"/>
        </w:rPr>
      </w:pPr>
    </w:p>
    <w:p w14:paraId="30BF2D96" w14:textId="0575A391"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Timetable/ Schedule</w:t>
      </w:r>
    </w:p>
    <w:p w14:paraId="31449102" w14:textId="77777777" w:rsidR="00BE4E24" w:rsidRPr="00BE4E24" w:rsidRDefault="00BE4E24" w:rsidP="00A2482B">
      <w:pPr>
        <w:jc w:val="both"/>
        <w:rPr>
          <w:rFonts w:ascii="Arial" w:hAnsi="Arial" w:cs="Arial"/>
        </w:rPr>
      </w:pPr>
    </w:p>
    <w:p w14:paraId="602B0AF1" w14:textId="23DD1605" w:rsidR="00077C40" w:rsidRDefault="00BC7A30" w:rsidP="00A2482B">
      <w:pPr>
        <w:jc w:val="both"/>
        <w:rPr>
          <w:rFonts w:ascii="Arial" w:hAnsi="Arial" w:cs="Arial"/>
        </w:rPr>
      </w:pPr>
      <w:r>
        <w:rPr>
          <w:rFonts w:ascii="Arial" w:hAnsi="Arial" w:cs="Arial"/>
        </w:rPr>
        <w:t xml:space="preserve">The contract will be awarded </w:t>
      </w:r>
      <w:r w:rsidR="00951C00">
        <w:rPr>
          <w:rFonts w:ascii="Arial" w:hAnsi="Arial" w:cs="Arial"/>
        </w:rPr>
        <w:t>by Monday 11 March.</w:t>
      </w:r>
      <w:r w:rsidR="00077C40">
        <w:rPr>
          <w:rFonts w:ascii="Arial" w:hAnsi="Arial" w:cs="Arial"/>
        </w:rPr>
        <w:t xml:space="preserve"> </w:t>
      </w:r>
      <w:r w:rsidR="00342E6F">
        <w:rPr>
          <w:rFonts w:ascii="Arial" w:hAnsi="Arial" w:cs="Arial"/>
        </w:rPr>
        <w:t xml:space="preserve">On-site installation </w:t>
      </w:r>
      <w:r w:rsidR="000B4E49">
        <w:rPr>
          <w:rFonts w:ascii="Arial" w:hAnsi="Arial" w:cs="Arial"/>
        </w:rPr>
        <w:t xml:space="preserve">will begin on </w:t>
      </w:r>
      <w:r w:rsidR="00894059">
        <w:rPr>
          <w:rFonts w:ascii="Arial" w:hAnsi="Arial" w:cs="Arial"/>
        </w:rPr>
        <w:t>Monday 18 March 2019</w:t>
      </w:r>
      <w:r w:rsidR="00B97AFF">
        <w:rPr>
          <w:rFonts w:ascii="Arial" w:hAnsi="Arial" w:cs="Arial"/>
        </w:rPr>
        <w:t xml:space="preserve">. All messy works should be completed by Sunday 24 March, installation of </w:t>
      </w:r>
      <w:proofErr w:type="spellStart"/>
      <w:r w:rsidR="00B97AFF">
        <w:rPr>
          <w:rFonts w:ascii="Arial" w:hAnsi="Arial" w:cs="Arial"/>
        </w:rPr>
        <w:t>setwork</w:t>
      </w:r>
      <w:proofErr w:type="spellEnd"/>
      <w:r w:rsidR="00B97AFF">
        <w:rPr>
          <w:rFonts w:ascii="Arial" w:hAnsi="Arial" w:cs="Arial"/>
        </w:rPr>
        <w:t xml:space="preserve"> elements may continue after this time until Friday 29</w:t>
      </w:r>
      <w:r w:rsidR="00B97AFF" w:rsidRPr="00B97AFF">
        <w:rPr>
          <w:rFonts w:ascii="Arial" w:hAnsi="Arial" w:cs="Arial"/>
          <w:vertAlign w:val="superscript"/>
        </w:rPr>
        <w:t>th</w:t>
      </w:r>
      <w:r w:rsidR="00B97AFF">
        <w:rPr>
          <w:rFonts w:ascii="Arial" w:hAnsi="Arial" w:cs="Arial"/>
        </w:rPr>
        <w:t xml:space="preserve"> March in tandem with the graphic and object install and taking into consideration the clean environment required for those installs. </w:t>
      </w:r>
    </w:p>
    <w:p w14:paraId="73A27C14" w14:textId="3B7F094C" w:rsidR="00C0253F" w:rsidRDefault="00C0253F" w:rsidP="00A2482B">
      <w:pPr>
        <w:jc w:val="both"/>
        <w:rPr>
          <w:rFonts w:ascii="Arial" w:hAnsi="Arial" w:cs="Arial"/>
        </w:rPr>
      </w:pPr>
    </w:p>
    <w:p w14:paraId="409FE701" w14:textId="77777777" w:rsidR="00C0253F" w:rsidRDefault="00C0253F" w:rsidP="00C0253F">
      <w:pPr>
        <w:pStyle w:val="NoSpacing"/>
        <w:jc w:val="both"/>
        <w:rPr>
          <w:rFonts w:ascii="Arial" w:hAnsi="Arial" w:cs="Arial"/>
        </w:rPr>
      </w:pPr>
      <w:r w:rsidRPr="002C35D6">
        <w:rPr>
          <w:rFonts w:ascii="Arial" w:hAnsi="Arial" w:cs="Arial"/>
        </w:rPr>
        <w:t>Access notes:</w:t>
      </w:r>
      <w:r>
        <w:rPr>
          <w:rFonts w:ascii="Arial" w:hAnsi="Arial" w:cs="Arial"/>
        </w:rPr>
        <w:t xml:space="preserve"> </w:t>
      </w:r>
    </w:p>
    <w:p w14:paraId="516DF2D8" w14:textId="77777777" w:rsidR="00C0253F" w:rsidRDefault="00C0253F" w:rsidP="00C0253F">
      <w:pPr>
        <w:pStyle w:val="NoSpacing"/>
        <w:jc w:val="both"/>
        <w:rPr>
          <w:rFonts w:ascii="Arial" w:hAnsi="Arial" w:cs="Arial"/>
        </w:rPr>
      </w:pPr>
    </w:p>
    <w:p w14:paraId="020A2E60" w14:textId="77777777" w:rsidR="00C0253F" w:rsidRDefault="00C0253F" w:rsidP="00C0253F">
      <w:pPr>
        <w:pStyle w:val="NoSpacing"/>
        <w:jc w:val="both"/>
        <w:rPr>
          <w:rFonts w:ascii="Arial" w:hAnsi="Arial" w:cs="Arial"/>
        </w:rPr>
      </w:pPr>
      <w:r>
        <w:rPr>
          <w:rFonts w:ascii="Arial" w:hAnsi="Arial" w:cs="Arial"/>
        </w:rPr>
        <w:t xml:space="preserve">Movements outside the gallery will need to be restricted to outside of opening hours. Entry to the National Army Museum will be via the groups entrance, from the museums staff carpark off Royal Hospital Road. These doors enter the museum on the first floor. We do not have a loading bay or dedicated goods lift but there is a large passenger lift that will accommodate most of the movements </w:t>
      </w:r>
    </w:p>
    <w:p w14:paraId="5BA1CD8C" w14:textId="77777777" w:rsidR="00C0253F" w:rsidRDefault="00C0253F" w:rsidP="00C0253F">
      <w:pPr>
        <w:pStyle w:val="NoSpacing"/>
        <w:jc w:val="both"/>
        <w:rPr>
          <w:rFonts w:ascii="Arial" w:hAnsi="Arial" w:cs="Arial"/>
        </w:rPr>
      </w:pPr>
    </w:p>
    <w:p w14:paraId="6957684C" w14:textId="77777777" w:rsidR="00C0253F" w:rsidRDefault="00C0253F" w:rsidP="00C0253F">
      <w:pPr>
        <w:pStyle w:val="NoSpacing"/>
        <w:jc w:val="both"/>
        <w:rPr>
          <w:rFonts w:ascii="Arial" w:hAnsi="Arial" w:cs="Arial"/>
        </w:rPr>
      </w:pPr>
      <w:r>
        <w:rPr>
          <w:rFonts w:ascii="Arial" w:hAnsi="Arial" w:cs="Arial"/>
        </w:rPr>
        <w:t xml:space="preserve">Normal working hours are 08.00 – 18.00 Monday to Friday but late night working until 22.00 and weekend working are available on request. </w:t>
      </w:r>
    </w:p>
    <w:p w14:paraId="594926CA" w14:textId="77777777" w:rsidR="00C0253F" w:rsidRDefault="00C0253F" w:rsidP="00C0253F">
      <w:pPr>
        <w:pStyle w:val="NoSpacing"/>
        <w:jc w:val="both"/>
        <w:rPr>
          <w:rFonts w:ascii="Arial" w:hAnsi="Arial" w:cs="Arial"/>
        </w:rPr>
      </w:pPr>
    </w:p>
    <w:p w14:paraId="7EC5029C" w14:textId="5962CC83"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 xml:space="preserve">Health and </w:t>
      </w:r>
      <w:r w:rsidR="00C0253F">
        <w:rPr>
          <w:rFonts w:ascii="Arial" w:hAnsi="Arial" w:cs="Arial"/>
          <w:b/>
        </w:rPr>
        <w:t>S</w:t>
      </w:r>
      <w:r w:rsidRPr="00BE4E24">
        <w:rPr>
          <w:rFonts w:ascii="Arial" w:hAnsi="Arial" w:cs="Arial"/>
          <w:b/>
        </w:rPr>
        <w:t>afety</w:t>
      </w:r>
    </w:p>
    <w:p w14:paraId="67020E22" w14:textId="77777777" w:rsidR="00BE4E24" w:rsidRPr="00BE4E24" w:rsidRDefault="00BE4E24" w:rsidP="00A2482B">
      <w:pPr>
        <w:jc w:val="both"/>
        <w:rPr>
          <w:rFonts w:ascii="Arial" w:hAnsi="Arial" w:cs="Arial"/>
        </w:rPr>
      </w:pPr>
    </w:p>
    <w:p w14:paraId="39422520" w14:textId="79A2D6DD" w:rsidR="002B0F8D" w:rsidRDefault="002B0F8D" w:rsidP="00A2482B">
      <w:pPr>
        <w:pStyle w:val="NoSpacing"/>
        <w:jc w:val="both"/>
        <w:rPr>
          <w:rFonts w:ascii="Arial" w:hAnsi="Arial" w:cs="Arial"/>
        </w:rPr>
      </w:pPr>
      <w:r>
        <w:rPr>
          <w:rFonts w:ascii="Arial" w:hAnsi="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r w:rsidRPr="002B0F8D">
        <w:rPr>
          <w:rFonts w:ascii="Arial" w:hAnsi="Arial" w:cs="Arial"/>
        </w:rPr>
        <w:t xml:space="preserve"> </w:t>
      </w:r>
      <w:r>
        <w:rPr>
          <w:rFonts w:ascii="Arial" w:hAnsi="Arial" w:cs="Arial"/>
        </w:rPr>
        <w:t xml:space="preserve"> Note where the contractor expects CDM </w:t>
      </w:r>
      <w:r w:rsidR="00FA4C15">
        <w:rPr>
          <w:rFonts w:ascii="Arial" w:hAnsi="Arial" w:cs="Arial"/>
        </w:rPr>
        <w:t>compliance</w:t>
      </w:r>
      <w:r>
        <w:rPr>
          <w:rFonts w:ascii="Arial" w:hAnsi="Arial" w:cs="Arial"/>
        </w:rPr>
        <w:t xml:space="preserve"> will be required they should highlight this and expected costs in their tender submission.</w:t>
      </w:r>
    </w:p>
    <w:p w14:paraId="33A92AFD" w14:textId="77777777" w:rsidR="002B0F8D" w:rsidRDefault="002B0F8D" w:rsidP="00A2482B">
      <w:pPr>
        <w:pStyle w:val="NoSpacing"/>
        <w:jc w:val="both"/>
        <w:rPr>
          <w:rFonts w:ascii="Arial" w:hAnsi="Arial" w:cs="Arial"/>
        </w:rPr>
      </w:pPr>
    </w:p>
    <w:p w14:paraId="7BE2EC32" w14:textId="6CF1827F" w:rsidR="002B0F8D" w:rsidRDefault="002B0F8D" w:rsidP="00A2482B">
      <w:pPr>
        <w:pStyle w:val="NoSpacing"/>
        <w:jc w:val="both"/>
        <w:rPr>
          <w:rFonts w:ascii="Arial" w:hAnsi="Arial" w:cs="Arial"/>
        </w:rPr>
      </w:pPr>
      <w:r>
        <w:rPr>
          <w:rFonts w:ascii="Arial" w:hAnsi="Arial" w:cs="Arial"/>
        </w:rPr>
        <w:t xml:space="preserve">The company will be expected to </w:t>
      </w:r>
      <w:r w:rsidR="00FA4C15">
        <w:rPr>
          <w:rFonts w:ascii="Arial" w:hAnsi="Arial" w:cs="Arial"/>
        </w:rPr>
        <w:t>comply</w:t>
      </w:r>
      <w:r>
        <w:rPr>
          <w:rFonts w:ascii="Arial" w:hAnsi="Arial" w:cs="Arial"/>
        </w:rPr>
        <w:t xml:space="preserve"> with the Museum Contractor’s Code of Conduct which will be issued to the successful company.</w:t>
      </w:r>
    </w:p>
    <w:p w14:paraId="69A011EC" w14:textId="32475255" w:rsidR="00C0253F" w:rsidRDefault="00C0253F">
      <w:pPr>
        <w:rPr>
          <w:rFonts w:ascii="Arial" w:hAnsi="Arial"/>
        </w:rPr>
      </w:pPr>
      <w:r>
        <w:rPr>
          <w:rFonts w:ascii="Arial" w:hAnsi="Arial"/>
        </w:rPr>
        <w:br w:type="page"/>
      </w:r>
    </w:p>
    <w:p w14:paraId="752E63F0" w14:textId="77777777" w:rsidR="002B0F8D" w:rsidRDefault="002B0F8D" w:rsidP="002B0F8D">
      <w:pPr>
        <w:jc w:val="both"/>
        <w:rPr>
          <w:rFonts w:ascii="Arial" w:hAnsi="Arial"/>
        </w:rPr>
      </w:pPr>
    </w:p>
    <w:p w14:paraId="5D069F86" w14:textId="1B9965CA" w:rsidR="00077C40" w:rsidRPr="00BE4E24" w:rsidRDefault="00077C40" w:rsidP="00A2482B">
      <w:pPr>
        <w:pStyle w:val="ListParagraph"/>
        <w:numPr>
          <w:ilvl w:val="0"/>
          <w:numId w:val="8"/>
        </w:numPr>
        <w:ind w:left="709" w:hanging="709"/>
        <w:jc w:val="both"/>
        <w:rPr>
          <w:rFonts w:ascii="Arial" w:hAnsi="Arial"/>
          <w:b/>
        </w:rPr>
      </w:pPr>
      <w:r w:rsidRPr="00BE4E24">
        <w:rPr>
          <w:rFonts w:ascii="Arial" w:hAnsi="Arial"/>
          <w:b/>
        </w:rPr>
        <w:t xml:space="preserve">Site </w:t>
      </w:r>
      <w:r w:rsidR="00C0253F">
        <w:rPr>
          <w:rFonts w:ascii="Arial" w:hAnsi="Arial"/>
          <w:b/>
        </w:rPr>
        <w:t>V</w:t>
      </w:r>
      <w:r w:rsidRPr="00BE4E24">
        <w:rPr>
          <w:rFonts w:ascii="Arial" w:hAnsi="Arial"/>
          <w:b/>
        </w:rPr>
        <w:t>isits</w:t>
      </w:r>
    </w:p>
    <w:p w14:paraId="6222BACF" w14:textId="77777777" w:rsidR="00BE4E24" w:rsidRPr="00BE4E24" w:rsidRDefault="00BE4E24" w:rsidP="00A2482B">
      <w:pPr>
        <w:jc w:val="both"/>
        <w:rPr>
          <w:rFonts w:ascii="Arial" w:hAnsi="Arial"/>
        </w:rPr>
      </w:pPr>
    </w:p>
    <w:p w14:paraId="758124DC" w14:textId="6BCD05E3" w:rsidR="002B0F8D" w:rsidRDefault="00077C40" w:rsidP="002B0F8D">
      <w:pPr>
        <w:jc w:val="both"/>
        <w:rPr>
          <w:rFonts w:ascii="Arial" w:hAnsi="Arial"/>
        </w:rPr>
      </w:pPr>
      <w:r>
        <w:rPr>
          <w:rFonts w:ascii="Arial" w:hAnsi="Arial"/>
        </w:rPr>
        <w:t xml:space="preserve">Site visits to </w:t>
      </w:r>
      <w:r w:rsidR="0050298E">
        <w:rPr>
          <w:rFonts w:ascii="Arial" w:hAnsi="Arial"/>
        </w:rPr>
        <w:t>NAM</w:t>
      </w:r>
      <w:r>
        <w:rPr>
          <w:rFonts w:ascii="Arial" w:hAnsi="Arial"/>
        </w:rPr>
        <w:t xml:space="preserve"> in Chelsea can be accommodated</w:t>
      </w:r>
      <w:r w:rsidR="0050298E">
        <w:rPr>
          <w:rFonts w:ascii="Arial" w:hAnsi="Arial"/>
        </w:rPr>
        <w:t xml:space="preserve"> if required</w:t>
      </w:r>
      <w:r w:rsidR="00BC7A30">
        <w:rPr>
          <w:rFonts w:ascii="Arial" w:hAnsi="Arial"/>
        </w:rPr>
        <w:t xml:space="preserve"> (except Wednesdays)</w:t>
      </w:r>
      <w:r w:rsidR="00153E9F">
        <w:rPr>
          <w:rFonts w:ascii="Arial" w:hAnsi="Arial"/>
        </w:rPr>
        <w:t xml:space="preserve">. </w:t>
      </w:r>
      <w:r>
        <w:rPr>
          <w:rFonts w:ascii="Arial" w:hAnsi="Arial"/>
        </w:rPr>
        <w:t xml:space="preserve">To arrange </w:t>
      </w:r>
      <w:r w:rsidR="002B0F8D">
        <w:rPr>
          <w:rFonts w:ascii="Arial" w:hAnsi="Arial"/>
        </w:rPr>
        <w:t xml:space="preserve">site visit </w:t>
      </w:r>
      <w:r w:rsidR="00BC7A30">
        <w:rPr>
          <w:rFonts w:ascii="Arial" w:hAnsi="Arial"/>
        </w:rPr>
        <w:t xml:space="preserve">contact </w:t>
      </w:r>
      <w:r w:rsidR="002B0F8D">
        <w:rPr>
          <w:rFonts w:ascii="Arial" w:hAnsi="Arial"/>
        </w:rPr>
        <w:t xml:space="preserve">Emma </w:t>
      </w:r>
      <w:r w:rsidR="000114A0">
        <w:rPr>
          <w:rFonts w:ascii="Arial" w:hAnsi="Arial"/>
        </w:rPr>
        <w:t>Harper</w:t>
      </w:r>
      <w:r w:rsidR="00203718">
        <w:rPr>
          <w:rFonts w:ascii="Arial" w:hAnsi="Arial"/>
        </w:rPr>
        <w:t xml:space="preserve"> </w:t>
      </w:r>
      <w:r w:rsidR="00153E9F">
        <w:rPr>
          <w:rFonts w:ascii="Arial" w:hAnsi="Arial"/>
        </w:rPr>
        <w:t xml:space="preserve">at </w:t>
      </w:r>
      <w:hyperlink r:id="rId7" w:history="1">
        <w:r w:rsidR="00153E9F" w:rsidRPr="00F046EB">
          <w:rPr>
            <w:rStyle w:val="Hyperlink"/>
            <w:rFonts w:ascii="Arial" w:hAnsi="Arial"/>
          </w:rPr>
          <w:t>eharper@nam.ac.uk</w:t>
        </w:r>
      </w:hyperlink>
      <w:r w:rsidR="00153E9F">
        <w:rPr>
          <w:rFonts w:ascii="Arial" w:hAnsi="Arial"/>
        </w:rPr>
        <w:t xml:space="preserve"> or on</w:t>
      </w:r>
      <w:r>
        <w:rPr>
          <w:rFonts w:ascii="Arial" w:hAnsi="Arial"/>
        </w:rPr>
        <w:t xml:space="preserve"> </w:t>
      </w:r>
      <w:r w:rsidR="002B0F8D">
        <w:rPr>
          <w:rFonts w:ascii="Arial" w:hAnsi="Arial"/>
        </w:rPr>
        <w:t>020 7881 24</w:t>
      </w:r>
      <w:r w:rsidR="000114A0">
        <w:rPr>
          <w:rFonts w:ascii="Arial" w:hAnsi="Arial"/>
        </w:rPr>
        <w:t>94</w:t>
      </w:r>
      <w:r w:rsidR="002B0F8D">
        <w:rPr>
          <w:rFonts w:ascii="Arial" w:hAnsi="Arial"/>
        </w:rPr>
        <w:t xml:space="preserve">. </w:t>
      </w:r>
    </w:p>
    <w:p w14:paraId="6211DE27" w14:textId="77777777" w:rsidR="00153E9F" w:rsidRDefault="00153E9F" w:rsidP="00A2482B">
      <w:pPr>
        <w:jc w:val="both"/>
        <w:rPr>
          <w:rFonts w:ascii="Arial" w:hAnsi="Arial"/>
        </w:rPr>
      </w:pPr>
      <w:bookmarkStart w:id="0" w:name="_GoBack"/>
      <w:bookmarkEnd w:id="0"/>
    </w:p>
    <w:p w14:paraId="551C1109" w14:textId="77777777" w:rsidR="0050298E" w:rsidRDefault="0050298E" w:rsidP="005B404C">
      <w:pPr>
        <w:pStyle w:val="ListParagraph"/>
        <w:numPr>
          <w:ilvl w:val="0"/>
          <w:numId w:val="6"/>
        </w:numPr>
        <w:ind w:left="709" w:hanging="708"/>
        <w:jc w:val="both"/>
        <w:rPr>
          <w:rFonts w:ascii="Arial" w:hAnsi="Arial"/>
          <w:b/>
        </w:rPr>
      </w:pPr>
      <w:r w:rsidRPr="0050298E">
        <w:rPr>
          <w:rFonts w:ascii="Arial" w:hAnsi="Arial"/>
          <w:b/>
        </w:rPr>
        <w:t>Criteria on which tenders will be awarded</w:t>
      </w:r>
    </w:p>
    <w:p w14:paraId="30C66189" w14:textId="77777777" w:rsidR="00BE4E24" w:rsidRPr="00BE4E24" w:rsidRDefault="00BE4E24" w:rsidP="00A2482B">
      <w:pPr>
        <w:jc w:val="both"/>
        <w:rPr>
          <w:rFonts w:ascii="Arial" w:hAnsi="Arial"/>
          <w:b/>
        </w:rPr>
      </w:pPr>
    </w:p>
    <w:p w14:paraId="45988CDA" w14:textId="77777777" w:rsidR="0050298E" w:rsidRDefault="0050298E" w:rsidP="00A2482B">
      <w:pPr>
        <w:jc w:val="both"/>
        <w:rPr>
          <w:rFonts w:ascii="Arial" w:hAnsi="Arial"/>
        </w:rPr>
      </w:pPr>
      <w:r w:rsidRPr="005F2EF3">
        <w:rPr>
          <w:rFonts w:ascii="Arial" w:hAnsi="Arial"/>
        </w:rPr>
        <w:t xml:space="preserve">In </w:t>
      </w:r>
      <w:r>
        <w:rPr>
          <w:rFonts w:ascii="Arial" w:hAnsi="Arial"/>
        </w:rPr>
        <w:t>order of relevance:</w:t>
      </w:r>
    </w:p>
    <w:p w14:paraId="4E9A0143" w14:textId="77777777" w:rsidR="002B0F8D" w:rsidRPr="005F2EF3" w:rsidRDefault="002B0F8D" w:rsidP="00A2482B">
      <w:pPr>
        <w:jc w:val="both"/>
        <w:rPr>
          <w:rFonts w:ascii="Arial" w:hAnsi="Arial"/>
        </w:rPr>
      </w:pPr>
    </w:p>
    <w:p w14:paraId="086056FF" w14:textId="6F58F7B6" w:rsidR="0050298E" w:rsidRDefault="0050298E" w:rsidP="004B3B38">
      <w:pPr>
        <w:pStyle w:val="ListParagraph"/>
        <w:numPr>
          <w:ilvl w:val="0"/>
          <w:numId w:val="14"/>
        </w:numPr>
        <w:jc w:val="both"/>
        <w:rPr>
          <w:rFonts w:ascii="Arial" w:hAnsi="Arial"/>
        </w:rPr>
      </w:pPr>
      <w:r>
        <w:rPr>
          <w:rFonts w:ascii="Arial" w:hAnsi="Arial"/>
        </w:rPr>
        <w:t>Strength of tender (</w:t>
      </w:r>
      <w:r w:rsidRPr="00337C12">
        <w:rPr>
          <w:rFonts w:ascii="Arial" w:hAnsi="Arial"/>
        </w:rPr>
        <w:t xml:space="preserve">Consideration of specific needs </w:t>
      </w:r>
      <w:r w:rsidR="002B0F8D">
        <w:rPr>
          <w:rFonts w:ascii="Arial" w:hAnsi="Arial"/>
        </w:rPr>
        <w:t>and experience</w:t>
      </w:r>
      <w:r>
        <w:rPr>
          <w:rFonts w:ascii="Arial" w:hAnsi="Arial"/>
        </w:rPr>
        <w:t>)</w:t>
      </w:r>
      <w:r w:rsidRPr="00337C12">
        <w:rPr>
          <w:rFonts w:ascii="Arial" w:hAnsi="Arial"/>
        </w:rPr>
        <w:t>.</w:t>
      </w:r>
      <w:r>
        <w:rPr>
          <w:rFonts w:ascii="Arial" w:hAnsi="Arial"/>
        </w:rPr>
        <w:t xml:space="preserve"> (50%)</w:t>
      </w:r>
    </w:p>
    <w:p w14:paraId="66170CC7" w14:textId="77777777" w:rsidR="005B404C" w:rsidRPr="00337C12" w:rsidRDefault="005B404C" w:rsidP="005B404C">
      <w:pPr>
        <w:pStyle w:val="ListParagraph"/>
        <w:ind w:left="928"/>
        <w:jc w:val="both"/>
        <w:rPr>
          <w:rFonts w:ascii="Arial" w:hAnsi="Arial"/>
        </w:rPr>
      </w:pPr>
    </w:p>
    <w:p w14:paraId="72F63945" w14:textId="77777777" w:rsidR="0050298E" w:rsidRDefault="0050298E" w:rsidP="004B3B38">
      <w:pPr>
        <w:pStyle w:val="ListParagraph"/>
        <w:numPr>
          <w:ilvl w:val="0"/>
          <w:numId w:val="14"/>
        </w:numPr>
        <w:jc w:val="both"/>
        <w:rPr>
          <w:rFonts w:ascii="Arial" w:hAnsi="Arial"/>
        </w:rPr>
      </w:pPr>
      <w:r w:rsidRPr="00337C12">
        <w:rPr>
          <w:rFonts w:ascii="Arial" w:hAnsi="Arial"/>
        </w:rPr>
        <w:t xml:space="preserve">Overall cost. </w:t>
      </w:r>
      <w:r>
        <w:rPr>
          <w:rFonts w:ascii="Arial" w:hAnsi="Arial"/>
        </w:rPr>
        <w:t>(30%)</w:t>
      </w:r>
    </w:p>
    <w:p w14:paraId="50F377D2" w14:textId="77777777" w:rsidR="002B0F8D" w:rsidRDefault="002B0F8D" w:rsidP="00A2482B">
      <w:pPr>
        <w:pStyle w:val="ListParagraph"/>
        <w:ind w:left="928"/>
        <w:jc w:val="both"/>
        <w:rPr>
          <w:rFonts w:ascii="Arial" w:hAnsi="Arial"/>
        </w:rPr>
      </w:pPr>
    </w:p>
    <w:p w14:paraId="45A8E4B8" w14:textId="2886402D" w:rsidR="0050298E" w:rsidRDefault="0050298E" w:rsidP="004B3B38">
      <w:pPr>
        <w:pStyle w:val="ListParagraph"/>
        <w:numPr>
          <w:ilvl w:val="0"/>
          <w:numId w:val="14"/>
        </w:numPr>
        <w:jc w:val="both"/>
        <w:rPr>
          <w:rFonts w:ascii="Arial" w:hAnsi="Arial"/>
        </w:rPr>
      </w:pPr>
      <w:r w:rsidRPr="00337C12">
        <w:rPr>
          <w:rFonts w:ascii="Arial" w:hAnsi="Arial"/>
        </w:rPr>
        <w:t>Proven experience of similar projects.</w:t>
      </w:r>
      <w:r>
        <w:rPr>
          <w:rFonts w:ascii="Arial" w:hAnsi="Arial"/>
        </w:rPr>
        <w:t xml:space="preserve"> (20%)</w:t>
      </w:r>
    </w:p>
    <w:p w14:paraId="6033235C" w14:textId="77777777" w:rsidR="00894059" w:rsidRPr="00894059" w:rsidRDefault="00894059" w:rsidP="00894059">
      <w:pPr>
        <w:jc w:val="both"/>
        <w:rPr>
          <w:rFonts w:ascii="Arial" w:hAnsi="Arial"/>
        </w:rPr>
      </w:pPr>
    </w:p>
    <w:p w14:paraId="2BB8AAB6" w14:textId="77777777" w:rsidR="0050298E" w:rsidRDefault="0050298E" w:rsidP="005B404C">
      <w:pPr>
        <w:pStyle w:val="ListParagraph"/>
        <w:numPr>
          <w:ilvl w:val="0"/>
          <w:numId w:val="6"/>
        </w:numPr>
        <w:ind w:left="709" w:hanging="709"/>
        <w:jc w:val="both"/>
        <w:rPr>
          <w:rFonts w:ascii="Arial" w:hAnsi="Arial"/>
          <w:b/>
        </w:rPr>
      </w:pPr>
      <w:r w:rsidRPr="0050298E">
        <w:rPr>
          <w:rFonts w:ascii="Arial" w:hAnsi="Arial"/>
          <w:b/>
        </w:rPr>
        <w:t>Deadline for tenders</w:t>
      </w:r>
    </w:p>
    <w:p w14:paraId="6679D764" w14:textId="77777777" w:rsidR="00BE4E24" w:rsidRPr="00BE4E24" w:rsidRDefault="00BE4E24" w:rsidP="00A2482B">
      <w:pPr>
        <w:jc w:val="both"/>
        <w:rPr>
          <w:rFonts w:ascii="Arial" w:hAnsi="Arial"/>
          <w:b/>
        </w:rPr>
      </w:pPr>
    </w:p>
    <w:p w14:paraId="03DAE374" w14:textId="514C3C3B" w:rsidR="005B404C" w:rsidRDefault="005B404C" w:rsidP="002B0F8D">
      <w:pPr>
        <w:jc w:val="both"/>
        <w:rPr>
          <w:rFonts w:ascii="Arial" w:hAnsi="Arial"/>
        </w:rPr>
      </w:pPr>
      <w:r>
        <w:rPr>
          <w:rFonts w:ascii="Arial" w:hAnsi="Arial"/>
        </w:rPr>
        <w:t>The deadline for the tender is 12</w:t>
      </w:r>
      <w:r w:rsidR="00B97AFF">
        <w:rPr>
          <w:rFonts w:ascii="Arial" w:hAnsi="Arial"/>
        </w:rPr>
        <w:t xml:space="preserve"> noon</w:t>
      </w:r>
      <w:r>
        <w:rPr>
          <w:rFonts w:ascii="Arial" w:hAnsi="Arial"/>
        </w:rPr>
        <w:t xml:space="preserve"> on </w:t>
      </w:r>
      <w:r w:rsidR="00894059">
        <w:rPr>
          <w:rFonts w:ascii="Arial" w:hAnsi="Arial"/>
        </w:rPr>
        <w:t xml:space="preserve">Friday </w:t>
      </w:r>
      <w:r w:rsidR="00BC7A30">
        <w:rPr>
          <w:rFonts w:ascii="Arial" w:hAnsi="Arial"/>
        </w:rPr>
        <w:t>8</w:t>
      </w:r>
      <w:r w:rsidR="00894059">
        <w:rPr>
          <w:rFonts w:ascii="Arial" w:hAnsi="Arial"/>
        </w:rPr>
        <w:t xml:space="preserve"> March</w:t>
      </w:r>
      <w:r w:rsidR="004B3B38">
        <w:rPr>
          <w:rFonts w:ascii="Arial" w:hAnsi="Arial"/>
        </w:rPr>
        <w:t xml:space="preserve"> 2019</w:t>
      </w:r>
    </w:p>
    <w:p w14:paraId="7F549455" w14:textId="77777777" w:rsidR="005B404C" w:rsidRDefault="005B404C" w:rsidP="002B0F8D">
      <w:pPr>
        <w:jc w:val="both"/>
        <w:rPr>
          <w:rFonts w:ascii="Arial" w:hAnsi="Arial"/>
        </w:rPr>
      </w:pPr>
    </w:p>
    <w:p w14:paraId="71C10306" w14:textId="333A92D6" w:rsidR="002B0F8D" w:rsidRDefault="002B0F8D" w:rsidP="002B0F8D">
      <w:pPr>
        <w:jc w:val="both"/>
        <w:rPr>
          <w:rFonts w:ascii="Arial" w:hAnsi="Arial"/>
        </w:rPr>
      </w:pPr>
      <w:r>
        <w:rPr>
          <w:rFonts w:ascii="Arial" w:hAnsi="Arial"/>
        </w:rPr>
        <w:t xml:space="preserve">All tender documents/electronic media are to be addressed to Secretariat or </w:t>
      </w:r>
      <w:hyperlink r:id="rId8" w:history="1">
        <w:r w:rsidRPr="00D00248">
          <w:rPr>
            <w:rStyle w:val="Hyperlink"/>
            <w:rFonts w:ascii="Arial" w:hAnsi="Arial"/>
          </w:rPr>
          <w:t>tenders@nam.ac.uk</w:t>
        </w:r>
      </w:hyperlink>
      <w:r>
        <w:rPr>
          <w:rFonts w:ascii="Arial" w:hAnsi="Arial"/>
        </w:rPr>
        <w:t xml:space="preserve"> and annotated with “TENDER DOCUMENTS NOT TO BE OPENED BEFORE </w:t>
      </w:r>
      <w:r w:rsidR="00B97AFF">
        <w:rPr>
          <w:rFonts w:ascii="Arial" w:hAnsi="Arial"/>
        </w:rPr>
        <w:t>12 noon on Friday 8 March</w:t>
      </w:r>
      <w:r>
        <w:rPr>
          <w:rFonts w:ascii="Arial" w:hAnsi="Arial"/>
        </w:rPr>
        <w:t>.  On no account are the tender documents to be passed to the requesting department before the tender board date.</w:t>
      </w:r>
      <w:r w:rsidRPr="00A544C7">
        <w:rPr>
          <w:rFonts w:ascii="Arial" w:hAnsi="Arial"/>
        </w:rPr>
        <w:t xml:space="preserve">  </w:t>
      </w:r>
    </w:p>
    <w:p w14:paraId="149DE316" w14:textId="77777777" w:rsidR="002B0F8D" w:rsidRPr="00A544C7" w:rsidRDefault="002B0F8D" w:rsidP="002B0F8D">
      <w:pPr>
        <w:jc w:val="both"/>
        <w:rPr>
          <w:rFonts w:ascii="Arial" w:hAnsi="Arial"/>
        </w:rPr>
      </w:pPr>
    </w:p>
    <w:p w14:paraId="26644E0F" w14:textId="77777777" w:rsidR="00153E9F" w:rsidRDefault="00153E9F" w:rsidP="002B0F8D">
      <w:pPr>
        <w:jc w:val="both"/>
        <w:rPr>
          <w:rFonts w:ascii="Arial" w:hAnsi="Arial"/>
        </w:rPr>
      </w:pPr>
      <w:r>
        <w:rPr>
          <w:rFonts w:ascii="Arial" w:hAnsi="Arial"/>
        </w:rPr>
        <w:t>Hard copy tenders are requested for reference but are not essential and can follow after the electronic submission.</w:t>
      </w:r>
    </w:p>
    <w:p w14:paraId="0CD5D2C8" w14:textId="77777777" w:rsidR="00153E9F" w:rsidRDefault="00153E9F" w:rsidP="002B0F8D">
      <w:pPr>
        <w:jc w:val="both"/>
        <w:rPr>
          <w:rFonts w:ascii="Arial" w:hAnsi="Arial"/>
        </w:rPr>
      </w:pPr>
    </w:p>
    <w:p w14:paraId="081D77AC" w14:textId="71134F4B" w:rsidR="002B0F8D" w:rsidRDefault="002B0F8D" w:rsidP="002B0F8D">
      <w:pPr>
        <w:jc w:val="both"/>
        <w:rPr>
          <w:rFonts w:ascii="Arial" w:hAnsi="Arial"/>
        </w:rPr>
      </w:pPr>
      <w:r w:rsidRPr="00BE5B64">
        <w:rPr>
          <w:rFonts w:ascii="Arial" w:hAnsi="Arial"/>
        </w:rPr>
        <w:t xml:space="preserve">Address for the return of </w:t>
      </w:r>
      <w:r>
        <w:rPr>
          <w:rFonts w:ascii="Arial" w:hAnsi="Arial"/>
        </w:rPr>
        <w:t xml:space="preserve">hard copy </w:t>
      </w:r>
      <w:r w:rsidRPr="00BE5B64">
        <w:rPr>
          <w:rFonts w:ascii="Arial" w:hAnsi="Arial"/>
        </w:rPr>
        <w:t>tenders:</w:t>
      </w:r>
    </w:p>
    <w:p w14:paraId="6D84A932" w14:textId="77777777" w:rsidR="002B0F8D" w:rsidRPr="00BE5B64" w:rsidRDefault="002B0F8D" w:rsidP="002B0F8D">
      <w:pPr>
        <w:jc w:val="both"/>
        <w:rPr>
          <w:rFonts w:ascii="Arial" w:hAnsi="Arial"/>
        </w:rPr>
      </w:pPr>
    </w:p>
    <w:p w14:paraId="155BC759" w14:textId="77777777" w:rsidR="002B0F8D" w:rsidRPr="00A544C7" w:rsidRDefault="002B0F8D" w:rsidP="002B0F8D">
      <w:pPr>
        <w:ind w:left="720"/>
        <w:jc w:val="both"/>
        <w:rPr>
          <w:rFonts w:ascii="Arial" w:hAnsi="Arial"/>
        </w:rPr>
      </w:pPr>
      <w:r>
        <w:rPr>
          <w:rFonts w:ascii="Arial" w:hAnsi="Arial"/>
        </w:rPr>
        <w:t>Secretariat</w:t>
      </w:r>
    </w:p>
    <w:p w14:paraId="7CFB4F42" w14:textId="77777777" w:rsidR="002B0F8D" w:rsidRPr="00A544C7" w:rsidRDefault="002B0F8D" w:rsidP="002B0F8D">
      <w:pPr>
        <w:ind w:left="720"/>
        <w:jc w:val="both"/>
        <w:rPr>
          <w:rFonts w:ascii="Arial" w:hAnsi="Arial"/>
        </w:rPr>
      </w:pPr>
      <w:r w:rsidRPr="00A544C7">
        <w:rPr>
          <w:rFonts w:ascii="Arial" w:hAnsi="Arial"/>
        </w:rPr>
        <w:t>National Army Museum</w:t>
      </w:r>
    </w:p>
    <w:p w14:paraId="501CA471" w14:textId="77777777" w:rsidR="002B0F8D" w:rsidRPr="00A544C7" w:rsidRDefault="002B0F8D" w:rsidP="002B0F8D">
      <w:pPr>
        <w:ind w:left="720"/>
        <w:jc w:val="both"/>
        <w:rPr>
          <w:rFonts w:ascii="Arial" w:hAnsi="Arial"/>
        </w:rPr>
      </w:pPr>
      <w:r w:rsidRPr="00A544C7">
        <w:rPr>
          <w:rFonts w:ascii="Arial" w:hAnsi="Arial"/>
        </w:rPr>
        <w:t>Royal Hospital Road</w:t>
      </w:r>
    </w:p>
    <w:p w14:paraId="75DD5A7D" w14:textId="77777777" w:rsidR="002B0F8D" w:rsidRPr="00A544C7" w:rsidRDefault="002B0F8D" w:rsidP="002B0F8D">
      <w:pPr>
        <w:ind w:left="720"/>
        <w:jc w:val="both"/>
        <w:rPr>
          <w:rFonts w:ascii="Arial" w:hAnsi="Arial"/>
        </w:rPr>
      </w:pPr>
      <w:r w:rsidRPr="00A544C7">
        <w:rPr>
          <w:rFonts w:ascii="Arial" w:hAnsi="Arial"/>
        </w:rPr>
        <w:t>Chelsea</w:t>
      </w:r>
    </w:p>
    <w:p w14:paraId="47E56CA3" w14:textId="77777777" w:rsidR="002B0F8D" w:rsidRPr="00A544C7" w:rsidRDefault="002B0F8D" w:rsidP="002B0F8D">
      <w:pPr>
        <w:ind w:left="720"/>
        <w:jc w:val="both"/>
        <w:rPr>
          <w:rFonts w:ascii="Arial" w:hAnsi="Arial"/>
        </w:rPr>
      </w:pPr>
      <w:r w:rsidRPr="00A544C7">
        <w:rPr>
          <w:rFonts w:ascii="Arial" w:hAnsi="Arial"/>
        </w:rPr>
        <w:t>London</w:t>
      </w:r>
    </w:p>
    <w:p w14:paraId="4785938A" w14:textId="77777777" w:rsidR="002B0F8D" w:rsidRPr="0007368D" w:rsidRDefault="002B0F8D" w:rsidP="002B0F8D">
      <w:pPr>
        <w:ind w:left="720"/>
        <w:jc w:val="both"/>
        <w:rPr>
          <w:rFonts w:ascii="Arial" w:hAnsi="Arial"/>
        </w:rPr>
      </w:pPr>
      <w:r w:rsidRPr="00A544C7">
        <w:rPr>
          <w:rFonts w:ascii="Arial" w:hAnsi="Arial"/>
        </w:rPr>
        <w:t>SW3 4HT</w:t>
      </w:r>
    </w:p>
    <w:p w14:paraId="6A79E54E" w14:textId="77777777" w:rsidR="002B0F8D" w:rsidRPr="00664B32" w:rsidRDefault="002B0F8D" w:rsidP="002B0F8D">
      <w:pPr>
        <w:pStyle w:val="NoSpacing"/>
        <w:rPr>
          <w:rFonts w:ascii="Arial" w:hAnsi="Arial" w:cs="Arial"/>
          <w:lang w:val="en-US"/>
        </w:rPr>
      </w:pPr>
    </w:p>
    <w:p w14:paraId="77AEC679" w14:textId="77777777" w:rsidR="008E42BB" w:rsidRDefault="008E42BB" w:rsidP="00A2482B">
      <w:pPr>
        <w:pStyle w:val="NoSpacing"/>
        <w:jc w:val="both"/>
        <w:rPr>
          <w:rFonts w:ascii="Arial" w:hAnsi="Arial" w:cs="Arial"/>
          <w:lang w:val="en-US"/>
        </w:rPr>
      </w:pPr>
    </w:p>
    <w:p w14:paraId="2772F8FF" w14:textId="00CDF14D" w:rsidR="00342E6F" w:rsidRPr="00664B32" w:rsidRDefault="00342E6F" w:rsidP="00A2482B">
      <w:pPr>
        <w:pStyle w:val="NoSpacing"/>
        <w:jc w:val="both"/>
        <w:rPr>
          <w:rFonts w:ascii="Arial" w:hAnsi="Arial" w:cs="Arial"/>
          <w:lang w:val="en-US"/>
        </w:rPr>
      </w:pPr>
      <w:r>
        <w:rPr>
          <w:rFonts w:ascii="Arial" w:hAnsi="Arial" w:cs="Arial"/>
          <w:lang w:val="en-US"/>
        </w:rPr>
        <w:t xml:space="preserve"> </w:t>
      </w:r>
    </w:p>
    <w:sectPr w:rsidR="00342E6F" w:rsidRPr="00664B32" w:rsidSect="0050298E">
      <w:headerReference w:type="default" r:id="rId9"/>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A94F4" w14:textId="77777777" w:rsidR="00DC5EA4" w:rsidRDefault="00DC5EA4" w:rsidP="0050298E">
      <w:r>
        <w:separator/>
      </w:r>
    </w:p>
  </w:endnote>
  <w:endnote w:type="continuationSeparator" w:id="0">
    <w:p w14:paraId="735157C6" w14:textId="77777777" w:rsidR="00DC5EA4" w:rsidRDefault="00DC5EA4"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B0604020202020204"/>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F3319" w14:textId="77777777" w:rsidR="00DC5EA4" w:rsidRDefault="00DC5EA4" w:rsidP="0050298E">
      <w:r>
        <w:separator/>
      </w:r>
    </w:p>
  </w:footnote>
  <w:footnote w:type="continuationSeparator" w:id="0">
    <w:p w14:paraId="6A13D3F5" w14:textId="77777777" w:rsidR="00DC5EA4" w:rsidRDefault="00DC5EA4"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947A7" w14:textId="77777777" w:rsidR="00BA5D9D" w:rsidRDefault="00BA5D9D" w:rsidP="0050298E">
    <w:pPr>
      <w:pStyle w:val="NoParagraphStyle"/>
      <w:jc w:val="right"/>
      <w:rPr>
        <w:rFonts w:ascii="ArialMT" w:hAnsi="ArialMT" w:cs="ArialMT"/>
        <w:b/>
        <w:sz w:val="18"/>
        <w:szCs w:val="18"/>
      </w:rPr>
    </w:pPr>
  </w:p>
  <w:p w14:paraId="46CECCC6" w14:textId="77777777" w:rsidR="00BA5D9D" w:rsidRDefault="00BA5D9D" w:rsidP="0050298E">
    <w:pPr>
      <w:pStyle w:val="NoParagraphStyle"/>
      <w:jc w:val="right"/>
      <w:rPr>
        <w:rFonts w:ascii="ArialMT" w:hAnsi="ArialMT" w:cs="ArialMT"/>
        <w:b/>
        <w:sz w:val="18"/>
        <w:szCs w:val="18"/>
      </w:rPr>
    </w:pPr>
  </w:p>
  <w:p w14:paraId="0692B28E" w14:textId="77777777" w:rsidR="00BA5D9D" w:rsidRPr="00E03032" w:rsidRDefault="00BA5D9D"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44D8B745" w14:textId="77777777" w:rsidR="00BA5D9D" w:rsidRPr="00E03032" w:rsidRDefault="00BA5D9D"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8FBA90F" w14:textId="77777777" w:rsidR="00BA5D9D" w:rsidRDefault="00BA5D9D">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7448EF80" wp14:editId="2D18E6F4">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4EA"/>
    <w:multiLevelType w:val="hybridMultilevel"/>
    <w:tmpl w:val="B58AFB14"/>
    <w:lvl w:ilvl="0" w:tplc="B87030C0">
      <w:start w:val="19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C09A0"/>
    <w:multiLevelType w:val="hybridMultilevel"/>
    <w:tmpl w:val="D12E8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35111B"/>
    <w:multiLevelType w:val="hybridMultilevel"/>
    <w:tmpl w:val="D0E46A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A28D5"/>
    <w:multiLevelType w:val="hybridMultilevel"/>
    <w:tmpl w:val="566E1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37DD4"/>
    <w:multiLevelType w:val="multilevel"/>
    <w:tmpl w:val="81F4FD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B0D42"/>
    <w:multiLevelType w:val="hybridMultilevel"/>
    <w:tmpl w:val="11C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731CC"/>
    <w:multiLevelType w:val="hybridMultilevel"/>
    <w:tmpl w:val="58CAC1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8" w15:restartNumberingAfterBreak="0">
    <w:nsid w:val="44CA3943"/>
    <w:multiLevelType w:val="hybridMultilevel"/>
    <w:tmpl w:val="83A6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561F6"/>
    <w:multiLevelType w:val="hybridMultilevel"/>
    <w:tmpl w:val="B3A8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2" w15:restartNumberingAfterBreak="0">
    <w:nsid w:val="6DBA4099"/>
    <w:multiLevelType w:val="hybridMultilevel"/>
    <w:tmpl w:val="BCBE3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C2935"/>
    <w:multiLevelType w:val="hybridMultilevel"/>
    <w:tmpl w:val="3FFC355C"/>
    <w:lvl w:ilvl="0" w:tplc="7974E9B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5"/>
  </w:num>
  <w:num w:numId="4">
    <w:abstractNumId w:val="11"/>
  </w:num>
  <w:num w:numId="5">
    <w:abstractNumId w:val="15"/>
  </w:num>
  <w:num w:numId="6">
    <w:abstractNumId w:val="14"/>
  </w:num>
  <w:num w:numId="7">
    <w:abstractNumId w:val="0"/>
  </w:num>
  <w:num w:numId="8">
    <w:abstractNumId w:val="4"/>
  </w:num>
  <w:num w:numId="9">
    <w:abstractNumId w:val="10"/>
  </w:num>
  <w:num w:numId="10">
    <w:abstractNumId w:val="1"/>
  </w:num>
  <w:num w:numId="11">
    <w:abstractNumId w:val="13"/>
  </w:num>
  <w:num w:numId="12">
    <w:abstractNumId w:val="8"/>
  </w:num>
  <w:num w:numId="13">
    <w:abstractNumId w:val="6"/>
  </w:num>
  <w:num w:numId="14">
    <w:abstractNumId w:val="7"/>
  </w:num>
  <w:num w:numId="15">
    <w:abstractNumId w:val="2"/>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4F"/>
    <w:rsid w:val="000114A0"/>
    <w:rsid w:val="00033D03"/>
    <w:rsid w:val="000363A5"/>
    <w:rsid w:val="00054A02"/>
    <w:rsid w:val="00077C40"/>
    <w:rsid w:val="000B4E49"/>
    <w:rsid w:val="000D1BEC"/>
    <w:rsid w:val="00153E9F"/>
    <w:rsid w:val="00196D64"/>
    <w:rsid w:val="001A2233"/>
    <w:rsid w:val="001B29C2"/>
    <w:rsid w:val="001F69A7"/>
    <w:rsid w:val="00203718"/>
    <w:rsid w:val="00250577"/>
    <w:rsid w:val="0027401C"/>
    <w:rsid w:val="0028496C"/>
    <w:rsid w:val="0028777C"/>
    <w:rsid w:val="002B0F8D"/>
    <w:rsid w:val="002C35D6"/>
    <w:rsid w:val="002E79D7"/>
    <w:rsid w:val="00301BF6"/>
    <w:rsid w:val="00342E6F"/>
    <w:rsid w:val="00361F2C"/>
    <w:rsid w:val="003B7559"/>
    <w:rsid w:val="004804B7"/>
    <w:rsid w:val="004863F5"/>
    <w:rsid w:val="00494540"/>
    <w:rsid w:val="004B128D"/>
    <w:rsid w:val="004B3B38"/>
    <w:rsid w:val="004B5BF2"/>
    <w:rsid w:val="004D584D"/>
    <w:rsid w:val="0050298E"/>
    <w:rsid w:val="0052652B"/>
    <w:rsid w:val="005B404C"/>
    <w:rsid w:val="006206AB"/>
    <w:rsid w:val="00664B32"/>
    <w:rsid w:val="00666FBA"/>
    <w:rsid w:val="006B02D0"/>
    <w:rsid w:val="006E698D"/>
    <w:rsid w:val="0079021C"/>
    <w:rsid w:val="00837C57"/>
    <w:rsid w:val="00873E03"/>
    <w:rsid w:val="00876670"/>
    <w:rsid w:val="00894059"/>
    <w:rsid w:val="008E42BB"/>
    <w:rsid w:val="00925E8F"/>
    <w:rsid w:val="00951C00"/>
    <w:rsid w:val="00977D1B"/>
    <w:rsid w:val="009845C4"/>
    <w:rsid w:val="00A17786"/>
    <w:rsid w:val="00A2482B"/>
    <w:rsid w:val="00A50D82"/>
    <w:rsid w:val="00A5474F"/>
    <w:rsid w:val="00A54971"/>
    <w:rsid w:val="00A93DB8"/>
    <w:rsid w:val="00AB221C"/>
    <w:rsid w:val="00B45866"/>
    <w:rsid w:val="00B60718"/>
    <w:rsid w:val="00B97AFF"/>
    <w:rsid w:val="00BA5D9D"/>
    <w:rsid w:val="00BC7A30"/>
    <w:rsid w:val="00BE4E24"/>
    <w:rsid w:val="00C0253F"/>
    <w:rsid w:val="00C206AF"/>
    <w:rsid w:val="00C43D26"/>
    <w:rsid w:val="00C44EE4"/>
    <w:rsid w:val="00C46461"/>
    <w:rsid w:val="00CB714F"/>
    <w:rsid w:val="00CC4917"/>
    <w:rsid w:val="00D04432"/>
    <w:rsid w:val="00D1538C"/>
    <w:rsid w:val="00DC5EA4"/>
    <w:rsid w:val="00E02699"/>
    <w:rsid w:val="00E02722"/>
    <w:rsid w:val="00E210B8"/>
    <w:rsid w:val="00E4089D"/>
    <w:rsid w:val="00E65BE0"/>
    <w:rsid w:val="00EB4416"/>
    <w:rsid w:val="00F124BB"/>
    <w:rsid w:val="00F33B16"/>
    <w:rsid w:val="00F9090F"/>
    <w:rsid w:val="00FA4C15"/>
    <w:rsid w:val="00FD0F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8DBFA"/>
  <w14:defaultImageDpi w14:val="300"/>
  <w15:docId w15:val="{46E35058-B19D-7040-B140-B48DD9BE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paragraph" w:styleId="Revision">
    <w:name w:val="Revision"/>
    <w:hidden/>
    <w:uiPriority w:val="99"/>
    <w:semiHidden/>
    <w:rsid w:val="00203718"/>
  </w:style>
  <w:style w:type="character" w:styleId="CommentReference">
    <w:name w:val="annotation reference"/>
    <w:basedOn w:val="DefaultParagraphFont"/>
    <w:uiPriority w:val="99"/>
    <w:semiHidden/>
    <w:unhideWhenUsed/>
    <w:rsid w:val="00BE4E24"/>
    <w:rPr>
      <w:sz w:val="16"/>
      <w:szCs w:val="16"/>
    </w:rPr>
  </w:style>
  <w:style w:type="paragraph" w:styleId="CommentText">
    <w:name w:val="annotation text"/>
    <w:basedOn w:val="Normal"/>
    <w:link w:val="CommentTextChar"/>
    <w:uiPriority w:val="99"/>
    <w:semiHidden/>
    <w:unhideWhenUsed/>
    <w:rsid w:val="00BE4E24"/>
    <w:rPr>
      <w:sz w:val="20"/>
      <w:szCs w:val="20"/>
    </w:rPr>
  </w:style>
  <w:style w:type="character" w:customStyle="1" w:styleId="CommentTextChar">
    <w:name w:val="Comment Text Char"/>
    <w:basedOn w:val="DefaultParagraphFont"/>
    <w:link w:val="CommentText"/>
    <w:uiPriority w:val="99"/>
    <w:semiHidden/>
    <w:rsid w:val="00BE4E24"/>
    <w:rPr>
      <w:sz w:val="20"/>
      <w:szCs w:val="20"/>
    </w:rPr>
  </w:style>
  <w:style w:type="paragraph" w:styleId="CommentSubject">
    <w:name w:val="annotation subject"/>
    <w:basedOn w:val="CommentText"/>
    <w:next w:val="CommentText"/>
    <w:link w:val="CommentSubjectChar"/>
    <w:uiPriority w:val="99"/>
    <w:semiHidden/>
    <w:unhideWhenUsed/>
    <w:rsid w:val="00BE4E24"/>
    <w:rPr>
      <w:b/>
      <w:bCs/>
    </w:rPr>
  </w:style>
  <w:style w:type="character" w:customStyle="1" w:styleId="CommentSubjectChar">
    <w:name w:val="Comment Subject Char"/>
    <w:basedOn w:val="CommentTextChar"/>
    <w:link w:val="CommentSubject"/>
    <w:uiPriority w:val="99"/>
    <w:semiHidden/>
    <w:rsid w:val="00BE4E24"/>
    <w:rPr>
      <w:b/>
      <w:bCs/>
      <w:sz w:val="20"/>
      <w:szCs w:val="20"/>
    </w:rPr>
  </w:style>
  <w:style w:type="character" w:customStyle="1" w:styleId="UnresolvedMention1">
    <w:name w:val="Unresolved Mention1"/>
    <w:basedOn w:val="DefaultParagraphFont"/>
    <w:uiPriority w:val="99"/>
    <w:rsid w:val="002B0F8D"/>
    <w:rPr>
      <w:color w:val="605E5C"/>
      <w:shd w:val="clear" w:color="auto" w:fill="E1DFDD"/>
    </w:rPr>
  </w:style>
  <w:style w:type="character" w:styleId="FollowedHyperlink">
    <w:name w:val="FollowedHyperlink"/>
    <w:basedOn w:val="DefaultParagraphFont"/>
    <w:uiPriority w:val="99"/>
    <w:semiHidden/>
    <w:unhideWhenUsed/>
    <w:rsid w:val="002B0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eharper@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2</cp:revision>
  <cp:lastPrinted>2019-02-18T17:00:00Z</cp:lastPrinted>
  <dcterms:created xsi:type="dcterms:W3CDTF">2019-02-22T17:49:00Z</dcterms:created>
  <dcterms:modified xsi:type="dcterms:W3CDTF">2019-02-22T17:49:00Z</dcterms:modified>
</cp:coreProperties>
</file>