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3A" w:rsidRDefault="00C2593A" w:rsidP="00CD1594">
      <w:bookmarkStart w:id="0" w:name="_Toc235933281"/>
    </w:p>
    <w:p w:rsidR="00C2593A" w:rsidRDefault="00C2593A" w:rsidP="001042C6">
      <w:pPr>
        <w:pStyle w:val="DHTitle"/>
        <w:rPr>
          <w:rFonts w:cs="Arial"/>
          <w:sz w:val="32"/>
          <w:szCs w:val="32"/>
        </w:rPr>
      </w:pPr>
    </w:p>
    <w:p w:rsidR="00C2593A" w:rsidRDefault="00C2593A" w:rsidP="001042C6">
      <w:pPr>
        <w:pStyle w:val="DHTitle"/>
        <w:rPr>
          <w:rFonts w:cs="Arial"/>
          <w:sz w:val="32"/>
          <w:szCs w:val="32"/>
        </w:rPr>
      </w:pPr>
    </w:p>
    <w:p w:rsidR="00D345BD" w:rsidRDefault="00D345BD" w:rsidP="001042C6">
      <w:pPr>
        <w:pStyle w:val="DHTitle"/>
        <w:rPr>
          <w:rFonts w:cs="Arial"/>
          <w:sz w:val="32"/>
          <w:szCs w:val="32"/>
        </w:rPr>
      </w:pPr>
    </w:p>
    <w:p w:rsidR="001042C6" w:rsidRDefault="001042C6" w:rsidP="00B9737B">
      <w:pPr>
        <w:pStyle w:val="DHTitle"/>
        <w:jc w:val="center"/>
        <w:rPr>
          <w:rFonts w:cs="Arial"/>
          <w:sz w:val="32"/>
          <w:szCs w:val="32"/>
        </w:rPr>
      </w:pPr>
      <w:r w:rsidRPr="00DC356C">
        <w:rPr>
          <w:rFonts w:cs="Arial"/>
          <w:sz w:val="32"/>
          <w:szCs w:val="32"/>
        </w:rPr>
        <w:t>I</w:t>
      </w:r>
      <w:bookmarkStart w:id="1" w:name="_Ref305418228"/>
      <w:bookmarkEnd w:id="1"/>
      <w:r w:rsidRPr="00DC356C">
        <w:rPr>
          <w:rFonts w:cs="Arial"/>
          <w:sz w:val="32"/>
          <w:szCs w:val="32"/>
        </w:rPr>
        <w:t>NVITATION TO TENDER</w:t>
      </w:r>
      <w:bookmarkEnd w:id="0"/>
      <w:r w:rsidRPr="00DC356C">
        <w:rPr>
          <w:rFonts w:cs="Arial"/>
          <w:sz w:val="32"/>
          <w:szCs w:val="32"/>
        </w:rPr>
        <w:t xml:space="preserve"> FOR THE PROVISION OF</w:t>
      </w:r>
      <w:r>
        <w:rPr>
          <w:rFonts w:cs="Arial"/>
          <w:sz w:val="32"/>
          <w:szCs w:val="32"/>
        </w:rPr>
        <w:t>:</w:t>
      </w:r>
      <w:r w:rsidR="0017603F">
        <w:rPr>
          <w:rFonts w:cs="Arial"/>
          <w:sz w:val="32"/>
          <w:szCs w:val="32"/>
        </w:rPr>
        <w:t xml:space="preserve"> SME CARE PROVIDER SURVEY</w:t>
      </w:r>
    </w:p>
    <w:p w:rsidR="001042C6" w:rsidRPr="00DC356C" w:rsidRDefault="001042C6" w:rsidP="00B9737B">
      <w:pPr>
        <w:pStyle w:val="DHTitle"/>
        <w:jc w:val="center"/>
        <w:rPr>
          <w:rFonts w:cs="Arial"/>
          <w:sz w:val="32"/>
          <w:szCs w:val="32"/>
        </w:rPr>
      </w:pPr>
    </w:p>
    <w:p w:rsidR="0017603F" w:rsidRDefault="001042C6" w:rsidP="00B9737B">
      <w:pPr>
        <w:ind w:left="720"/>
        <w:jc w:val="center"/>
        <w:rPr>
          <w:sz w:val="32"/>
          <w:szCs w:val="32"/>
        </w:rPr>
      </w:pPr>
      <w:r w:rsidRPr="008A4796">
        <w:rPr>
          <w:sz w:val="32"/>
          <w:szCs w:val="32"/>
        </w:rPr>
        <w:t>Deadline:</w:t>
      </w:r>
      <w:r w:rsidR="00DB0F0D">
        <w:rPr>
          <w:sz w:val="32"/>
          <w:szCs w:val="32"/>
        </w:rPr>
        <w:t xml:space="preserve"> Monday </w:t>
      </w:r>
      <w:r w:rsidR="00240DEF">
        <w:rPr>
          <w:sz w:val="32"/>
          <w:szCs w:val="32"/>
        </w:rPr>
        <w:t>31</w:t>
      </w:r>
      <w:r w:rsidR="00240DEF" w:rsidRPr="00240DEF">
        <w:rPr>
          <w:sz w:val="32"/>
          <w:szCs w:val="32"/>
          <w:vertAlign w:val="superscript"/>
        </w:rPr>
        <w:t>st</w:t>
      </w:r>
      <w:r w:rsidR="00240DEF">
        <w:rPr>
          <w:sz w:val="32"/>
          <w:szCs w:val="32"/>
        </w:rPr>
        <w:t xml:space="preserve"> </w:t>
      </w:r>
      <w:r w:rsidR="00DB0F0D">
        <w:rPr>
          <w:sz w:val="32"/>
          <w:szCs w:val="32"/>
        </w:rPr>
        <w:t>October 2016 – 11.00a</w:t>
      </w:r>
      <w:r w:rsidR="0017603F">
        <w:rPr>
          <w:sz w:val="32"/>
          <w:szCs w:val="32"/>
        </w:rPr>
        <w:t>m</w:t>
      </w:r>
    </w:p>
    <w:p w:rsidR="001042C6" w:rsidRDefault="001042C6" w:rsidP="00B9737B">
      <w:pPr>
        <w:ind w:left="720"/>
        <w:jc w:val="center"/>
        <w:rPr>
          <w:sz w:val="32"/>
          <w:szCs w:val="32"/>
        </w:rPr>
      </w:pPr>
      <w:r>
        <w:rPr>
          <w:sz w:val="32"/>
          <w:szCs w:val="32"/>
        </w:rPr>
        <w:t xml:space="preserve">ITT Reference: </w:t>
      </w:r>
      <w:r w:rsidR="00240DEF">
        <w:rPr>
          <w:sz w:val="32"/>
          <w:szCs w:val="32"/>
        </w:rPr>
        <w:t>60306</w:t>
      </w:r>
      <w:bookmarkStart w:id="2" w:name="_GoBack"/>
      <w:bookmarkEnd w:id="2"/>
    </w:p>
    <w:p w:rsidR="0017603F" w:rsidRDefault="0017603F" w:rsidP="00B9737B">
      <w:pPr>
        <w:ind w:left="720"/>
        <w:jc w:val="center"/>
        <w:rPr>
          <w:sz w:val="32"/>
          <w:szCs w:val="32"/>
        </w:rPr>
      </w:pPr>
    </w:p>
    <w:p w:rsidR="001042C6" w:rsidRDefault="009175BA" w:rsidP="00B9737B">
      <w:pPr>
        <w:ind w:left="720"/>
        <w:jc w:val="center"/>
        <w:rPr>
          <w:sz w:val="32"/>
          <w:szCs w:val="32"/>
        </w:rPr>
      </w:pPr>
      <w:r w:rsidRPr="001042C6">
        <w:rPr>
          <w:b/>
          <w:bCs/>
          <w:sz w:val="32"/>
          <w:szCs w:val="32"/>
        </w:rPr>
        <w:t xml:space="preserve">PART </w:t>
      </w:r>
      <w:r w:rsidR="001042C6">
        <w:rPr>
          <w:b/>
          <w:bCs/>
          <w:sz w:val="32"/>
          <w:szCs w:val="32"/>
        </w:rPr>
        <w:t xml:space="preserve">B – </w:t>
      </w:r>
      <w:r w:rsidR="00DC4192" w:rsidRPr="001042C6">
        <w:rPr>
          <w:sz w:val="32"/>
          <w:szCs w:val="32"/>
        </w:rPr>
        <w:t>T</w:t>
      </w:r>
      <w:r w:rsidR="001042C6">
        <w:rPr>
          <w:sz w:val="32"/>
          <w:szCs w:val="32"/>
        </w:rPr>
        <w:t>ender Schedules</w:t>
      </w:r>
    </w:p>
    <w:p w:rsidR="00BC6F90" w:rsidRPr="001042C6" w:rsidRDefault="00B9737B" w:rsidP="00B9737B">
      <w:pPr>
        <w:ind w:left="2160"/>
        <w:rPr>
          <w:sz w:val="32"/>
          <w:szCs w:val="32"/>
        </w:rPr>
      </w:pPr>
      <w:r>
        <w:rPr>
          <w:sz w:val="32"/>
          <w:szCs w:val="32"/>
        </w:rPr>
        <w:t xml:space="preserve">       </w:t>
      </w:r>
      <w:r w:rsidR="001042C6">
        <w:rPr>
          <w:sz w:val="32"/>
          <w:szCs w:val="32"/>
        </w:rPr>
        <w:t>(</w:t>
      </w:r>
      <w:r w:rsidR="009175BA" w:rsidRPr="001042C6">
        <w:rPr>
          <w:sz w:val="32"/>
          <w:szCs w:val="32"/>
        </w:rPr>
        <w:t>T</w:t>
      </w:r>
      <w:r w:rsidR="001042C6">
        <w:rPr>
          <w:sz w:val="32"/>
          <w:szCs w:val="32"/>
        </w:rPr>
        <w:t>o</w:t>
      </w:r>
      <w:r w:rsidR="009175BA" w:rsidRPr="001042C6">
        <w:rPr>
          <w:sz w:val="32"/>
          <w:szCs w:val="32"/>
        </w:rPr>
        <w:t xml:space="preserve"> </w:t>
      </w:r>
      <w:r w:rsidR="001042C6">
        <w:rPr>
          <w:sz w:val="32"/>
          <w:szCs w:val="32"/>
        </w:rPr>
        <w:t>be returned by Tenderers)</w:t>
      </w:r>
    </w:p>
    <w:p w:rsidR="00C62E66" w:rsidRDefault="00C62E66" w:rsidP="00B9737B">
      <w:pPr>
        <w:pStyle w:val="Indented"/>
        <w:jc w:val="center"/>
      </w:pPr>
    </w:p>
    <w:p w:rsidR="00C62E66" w:rsidRDefault="00C62E66" w:rsidP="00250DA6">
      <w:pPr>
        <w:pStyle w:val="Indented"/>
        <w:sectPr w:rsidR="00C62E66" w:rsidSect="00C2593A">
          <w:headerReference w:type="default" r:id="rId9"/>
          <w:footerReference w:type="even" r:id="rId10"/>
          <w:footerReference w:type="default" r:id="rId11"/>
          <w:headerReference w:type="first" r:id="rId12"/>
          <w:pgSz w:w="11906" w:h="16838" w:code="9"/>
          <w:pgMar w:top="5954" w:right="1134" w:bottom="1134" w:left="1701" w:header="720" w:footer="720" w:gutter="0"/>
          <w:cols w:space="720"/>
          <w:titlePg/>
        </w:sectPr>
      </w:pPr>
    </w:p>
    <w:p w:rsidR="00BC6F90" w:rsidRPr="00DC356C" w:rsidRDefault="00BC6F90" w:rsidP="00746ED8">
      <w:pPr>
        <w:pStyle w:val="Xa"/>
      </w:pPr>
      <w:bookmarkStart w:id="3" w:name="_Ref257301403"/>
      <w:bookmarkStart w:id="4" w:name="_Ref306116950"/>
      <w:bookmarkStart w:id="5" w:name="_Toc519998894"/>
      <w:r w:rsidRPr="00DC356C">
        <w:lastRenderedPageBreak/>
        <w:t>S</w:t>
      </w:r>
      <w:bookmarkEnd w:id="3"/>
      <w:r w:rsidR="00AE3C14">
        <w:t>pecification</w:t>
      </w:r>
      <w:bookmarkEnd w:id="4"/>
    </w:p>
    <w:p w:rsidR="00BC6F90" w:rsidRPr="004438E8" w:rsidRDefault="00BC6F90" w:rsidP="008D7121">
      <w:pPr>
        <w:pStyle w:val="InA"/>
      </w:pPr>
    </w:p>
    <w:p w:rsidR="00BC6F90" w:rsidRPr="005D241D" w:rsidRDefault="00993DCE" w:rsidP="008D7121">
      <w:pPr>
        <w:pStyle w:val="ONEH1"/>
      </w:pPr>
      <w:r w:rsidRPr="005D241D">
        <w:t>Executive Summary</w:t>
      </w:r>
    </w:p>
    <w:p w:rsidR="0017603F" w:rsidRDefault="0017603F" w:rsidP="008D7121">
      <w:pPr>
        <w:pStyle w:val="InA"/>
      </w:pPr>
    </w:p>
    <w:p w:rsidR="0017603F" w:rsidRPr="00FD1791" w:rsidRDefault="00FD1791" w:rsidP="00B9737B">
      <w:pPr>
        <w:ind w:left="1436" w:hanging="585"/>
        <w:contextualSpacing/>
        <w:rPr>
          <w:sz w:val="22"/>
          <w:szCs w:val="22"/>
        </w:rPr>
      </w:pPr>
      <w:r w:rsidRPr="00FD1791">
        <w:rPr>
          <w:sz w:val="22"/>
          <w:szCs w:val="22"/>
        </w:rPr>
        <w:t xml:space="preserve">1.1 </w:t>
      </w:r>
      <w:r w:rsidR="00B9737B">
        <w:rPr>
          <w:sz w:val="22"/>
          <w:szCs w:val="22"/>
        </w:rPr>
        <w:tab/>
      </w:r>
      <w:r w:rsidR="0017603F" w:rsidRPr="00FD1791">
        <w:rPr>
          <w:sz w:val="22"/>
          <w:szCs w:val="22"/>
        </w:rPr>
        <w:t xml:space="preserve">The market for Adult Social Care (ASC) provision currently faces a number of challenges. </w:t>
      </w:r>
      <w:r w:rsidR="000578ED" w:rsidRPr="00FD1791">
        <w:rPr>
          <w:sz w:val="22"/>
          <w:szCs w:val="22"/>
        </w:rPr>
        <w:t xml:space="preserve">The Department of health is concerned to understand the extent of market fragility arising from </w:t>
      </w:r>
      <w:r w:rsidR="0017603F" w:rsidRPr="00FD1791">
        <w:rPr>
          <w:sz w:val="22"/>
          <w:szCs w:val="22"/>
        </w:rPr>
        <w:t xml:space="preserve">increasing demand and pressures on supply. </w:t>
      </w:r>
    </w:p>
    <w:p w:rsidR="0017603F" w:rsidRPr="00FD1791" w:rsidRDefault="0017603F" w:rsidP="0017603F">
      <w:pPr>
        <w:contextualSpacing/>
        <w:rPr>
          <w:sz w:val="22"/>
          <w:szCs w:val="22"/>
        </w:rPr>
      </w:pPr>
    </w:p>
    <w:p w:rsidR="0017603F" w:rsidRPr="00FD1791" w:rsidRDefault="00FD1791" w:rsidP="00B9737B">
      <w:pPr>
        <w:ind w:left="1436" w:hanging="585"/>
        <w:contextualSpacing/>
        <w:rPr>
          <w:sz w:val="22"/>
          <w:szCs w:val="22"/>
        </w:rPr>
      </w:pPr>
      <w:r w:rsidRPr="00FD1791">
        <w:rPr>
          <w:sz w:val="22"/>
          <w:szCs w:val="22"/>
        </w:rPr>
        <w:t xml:space="preserve">1.2 </w:t>
      </w:r>
      <w:r w:rsidR="00B9737B">
        <w:rPr>
          <w:sz w:val="22"/>
          <w:szCs w:val="22"/>
        </w:rPr>
        <w:tab/>
      </w:r>
      <w:r w:rsidR="0017603F" w:rsidRPr="00FD1791">
        <w:rPr>
          <w:sz w:val="22"/>
          <w:szCs w:val="22"/>
        </w:rPr>
        <w:t xml:space="preserve">The Department, which has the Government lead for national stewardship of ASC markets has, needs to ensure it has an </w:t>
      </w:r>
      <w:r w:rsidR="00F9053D">
        <w:rPr>
          <w:sz w:val="22"/>
          <w:szCs w:val="22"/>
        </w:rPr>
        <w:t xml:space="preserve">appropriate </w:t>
      </w:r>
      <w:r w:rsidR="0017603F" w:rsidRPr="00FD1791">
        <w:rPr>
          <w:sz w:val="22"/>
          <w:szCs w:val="22"/>
        </w:rPr>
        <w:t>understanding of the market and current risks which is be based on reliable data and robust analysis, triangulated with reliable qualitative intelligence.</w:t>
      </w:r>
    </w:p>
    <w:p w:rsidR="0017603F" w:rsidRPr="00FD1791" w:rsidRDefault="0017603F" w:rsidP="0017603F">
      <w:pPr>
        <w:contextualSpacing/>
        <w:rPr>
          <w:sz w:val="22"/>
          <w:szCs w:val="22"/>
        </w:rPr>
      </w:pPr>
    </w:p>
    <w:p w:rsidR="0017603F" w:rsidRPr="00FD1791" w:rsidRDefault="00FD1791" w:rsidP="00B9737B">
      <w:pPr>
        <w:ind w:left="1436" w:hanging="585"/>
        <w:rPr>
          <w:sz w:val="22"/>
          <w:szCs w:val="22"/>
        </w:rPr>
      </w:pPr>
      <w:r w:rsidRPr="00FD1791">
        <w:rPr>
          <w:sz w:val="22"/>
          <w:szCs w:val="22"/>
        </w:rPr>
        <w:t xml:space="preserve">1.3 </w:t>
      </w:r>
      <w:r w:rsidR="00B9737B">
        <w:rPr>
          <w:sz w:val="22"/>
          <w:szCs w:val="22"/>
        </w:rPr>
        <w:tab/>
      </w:r>
      <w:r w:rsidR="0017603F" w:rsidRPr="00FD1791">
        <w:rPr>
          <w:sz w:val="22"/>
          <w:szCs w:val="22"/>
        </w:rPr>
        <w:t>The SME care sector represents a large segment of the care provider market and risks in this area are not as well understood as they are for large corporate providers. The residential care market is largely comprised of myriad small providers</w:t>
      </w:r>
      <w:r w:rsidR="00CD1594">
        <w:rPr>
          <w:sz w:val="22"/>
          <w:szCs w:val="22"/>
        </w:rPr>
        <w:t xml:space="preserve"> with</w:t>
      </w:r>
      <w:r w:rsidR="0017603F" w:rsidRPr="00FD1791">
        <w:rPr>
          <w:sz w:val="22"/>
          <w:szCs w:val="22"/>
        </w:rPr>
        <w:t xml:space="preserve"> approximately 8,000 providers</w:t>
      </w:r>
      <w:r w:rsidR="00CD1594">
        <w:rPr>
          <w:sz w:val="22"/>
          <w:szCs w:val="22"/>
        </w:rPr>
        <w:t xml:space="preserve"> of residential care</w:t>
      </w:r>
      <w:r w:rsidR="0017603F" w:rsidRPr="00FD1791">
        <w:rPr>
          <w:sz w:val="22"/>
          <w:szCs w:val="22"/>
        </w:rPr>
        <w:t xml:space="preserve">, with the largest </w:t>
      </w:r>
      <w:r w:rsidR="00CD1594">
        <w:rPr>
          <w:sz w:val="22"/>
          <w:szCs w:val="22"/>
        </w:rPr>
        <w:t xml:space="preserve">10 </w:t>
      </w:r>
      <w:r w:rsidR="0017603F" w:rsidRPr="00FD1791">
        <w:rPr>
          <w:sz w:val="22"/>
          <w:szCs w:val="22"/>
        </w:rPr>
        <w:t>organisations holding</w:t>
      </w:r>
      <w:r w:rsidR="00CD1594">
        <w:rPr>
          <w:sz w:val="22"/>
          <w:szCs w:val="22"/>
        </w:rPr>
        <w:t xml:space="preserve"> only</w:t>
      </w:r>
      <w:r w:rsidR="0017603F" w:rsidRPr="00FD1791">
        <w:rPr>
          <w:sz w:val="22"/>
          <w:szCs w:val="22"/>
        </w:rPr>
        <w:t xml:space="preserve"> approximately </w:t>
      </w:r>
      <w:r w:rsidR="00CD1594">
        <w:rPr>
          <w:sz w:val="22"/>
          <w:szCs w:val="22"/>
        </w:rPr>
        <w:t>25</w:t>
      </w:r>
      <w:r w:rsidR="0017603F" w:rsidRPr="00FD1791">
        <w:rPr>
          <w:sz w:val="22"/>
          <w:szCs w:val="22"/>
        </w:rPr>
        <w:t xml:space="preserve">% </w:t>
      </w:r>
      <w:r w:rsidR="00CD1594">
        <w:rPr>
          <w:sz w:val="22"/>
          <w:szCs w:val="22"/>
        </w:rPr>
        <w:t xml:space="preserve">of the </w:t>
      </w:r>
      <w:r w:rsidR="0017603F" w:rsidRPr="00FD1791">
        <w:rPr>
          <w:sz w:val="22"/>
          <w:szCs w:val="22"/>
        </w:rPr>
        <w:t>market share.</w:t>
      </w:r>
      <w:r w:rsidR="00CD1594">
        <w:rPr>
          <w:rStyle w:val="FootnoteReference"/>
          <w:sz w:val="22"/>
          <w:szCs w:val="22"/>
        </w:rPr>
        <w:footnoteReference w:id="1"/>
      </w:r>
      <w:r w:rsidR="0017603F" w:rsidRPr="00FD1791">
        <w:rPr>
          <w:sz w:val="22"/>
          <w:szCs w:val="22"/>
        </w:rPr>
        <w:t xml:space="preserve"> It is a distribution with a very large tail of very small provider organisations which are difficult to get information about. In the home care sector, the provider market is even more fragmented with circa 90% of providers operating from a single location.  </w:t>
      </w:r>
    </w:p>
    <w:p w:rsidR="0017603F" w:rsidRPr="00FD1791" w:rsidRDefault="0017603F" w:rsidP="0017603F">
      <w:pPr>
        <w:contextualSpacing/>
        <w:rPr>
          <w:sz w:val="22"/>
          <w:szCs w:val="22"/>
        </w:rPr>
      </w:pPr>
    </w:p>
    <w:p w:rsidR="0017603F" w:rsidRPr="00FD1791" w:rsidRDefault="00FD1791" w:rsidP="00B9737B">
      <w:pPr>
        <w:ind w:left="1436" w:hanging="585"/>
        <w:rPr>
          <w:sz w:val="22"/>
          <w:szCs w:val="22"/>
        </w:rPr>
      </w:pPr>
      <w:r w:rsidRPr="00FD1791">
        <w:rPr>
          <w:sz w:val="22"/>
          <w:szCs w:val="22"/>
        </w:rPr>
        <w:t xml:space="preserve">1.4 </w:t>
      </w:r>
      <w:r w:rsidR="00B9737B">
        <w:rPr>
          <w:sz w:val="22"/>
          <w:szCs w:val="22"/>
        </w:rPr>
        <w:tab/>
      </w:r>
      <w:r w:rsidR="0017603F" w:rsidRPr="00FD1791">
        <w:rPr>
          <w:sz w:val="22"/>
          <w:szCs w:val="22"/>
        </w:rPr>
        <w:t xml:space="preserve">The Department is tendering for the </w:t>
      </w:r>
      <w:r w:rsidR="000578ED" w:rsidRPr="00FD1791">
        <w:rPr>
          <w:sz w:val="22"/>
          <w:szCs w:val="22"/>
        </w:rPr>
        <w:t xml:space="preserve">design and completion </w:t>
      </w:r>
      <w:r w:rsidR="0017603F" w:rsidRPr="00FD1791">
        <w:rPr>
          <w:sz w:val="22"/>
          <w:szCs w:val="22"/>
        </w:rPr>
        <w:t xml:space="preserve">of a survey of SME care providers </w:t>
      </w:r>
      <w:r w:rsidR="000578ED" w:rsidRPr="00FD1791">
        <w:rPr>
          <w:sz w:val="22"/>
          <w:szCs w:val="22"/>
        </w:rPr>
        <w:t xml:space="preserve">with the outcome of </w:t>
      </w:r>
      <w:r w:rsidR="0017603F" w:rsidRPr="00FD1791">
        <w:rPr>
          <w:sz w:val="22"/>
          <w:szCs w:val="22"/>
        </w:rPr>
        <w:t>expand</w:t>
      </w:r>
      <w:r w:rsidR="000578ED" w:rsidRPr="00FD1791">
        <w:rPr>
          <w:sz w:val="22"/>
          <w:szCs w:val="22"/>
        </w:rPr>
        <w:t>ing</w:t>
      </w:r>
      <w:r w:rsidR="0017603F" w:rsidRPr="00FD1791">
        <w:rPr>
          <w:sz w:val="22"/>
          <w:szCs w:val="22"/>
        </w:rPr>
        <w:t xml:space="preserve"> the breadth and depth of </w:t>
      </w:r>
      <w:r w:rsidR="00B9737B" w:rsidRPr="00FD1791">
        <w:rPr>
          <w:sz w:val="22"/>
          <w:szCs w:val="22"/>
        </w:rPr>
        <w:t>understanding this</w:t>
      </w:r>
      <w:r w:rsidR="0017603F" w:rsidRPr="00FD1791">
        <w:rPr>
          <w:sz w:val="22"/>
          <w:szCs w:val="22"/>
        </w:rPr>
        <w:t xml:space="preserve"> complex market. </w:t>
      </w:r>
    </w:p>
    <w:p w:rsidR="00BC6F90" w:rsidRPr="00E302DF" w:rsidRDefault="00BC6F90" w:rsidP="00FD1791">
      <w:pPr>
        <w:pStyle w:val="InA"/>
        <w:ind w:left="0"/>
      </w:pPr>
    </w:p>
    <w:p w:rsidR="00BC6F90" w:rsidRPr="00DC356C" w:rsidRDefault="00BC6F90" w:rsidP="008D7121">
      <w:pPr>
        <w:pStyle w:val="ONEH1"/>
      </w:pPr>
      <w:bookmarkStart w:id="6" w:name="_Toc519998890"/>
      <w:r w:rsidRPr="00DC356C">
        <w:t>T</w:t>
      </w:r>
      <w:r w:rsidR="00993DCE">
        <w:t>he Requirement</w:t>
      </w:r>
      <w:bookmarkEnd w:id="6"/>
    </w:p>
    <w:p w:rsidR="000578ED" w:rsidRDefault="000578ED" w:rsidP="00430424">
      <w:pPr>
        <w:pStyle w:val="InA"/>
      </w:pPr>
    </w:p>
    <w:p w:rsidR="000578ED" w:rsidRDefault="00FD1791" w:rsidP="00B9737B">
      <w:pPr>
        <w:pStyle w:val="ListParagraph"/>
        <w:ind w:left="1436" w:hanging="585"/>
        <w:rPr>
          <w:rFonts w:ascii="Arial" w:hAnsi="Arial" w:cs="Arial"/>
          <w:szCs w:val="24"/>
        </w:rPr>
      </w:pPr>
      <w:r>
        <w:rPr>
          <w:rFonts w:ascii="Arial" w:hAnsi="Arial" w:cs="Arial"/>
          <w:szCs w:val="24"/>
        </w:rPr>
        <w:t xml:space="preserve">2.1 </w:t>
      </w:r>
      <w:r w:rsidR="00B9737B">
        <w:rPr>
          <w:rFonts w:ascii="Arial" w:hAnsi="Arial" w:cs="Arial"/>
          <w:szCs w:val="24"/>
        </w:rPr>
        <w:tab/>
      </w:r>
      <w:r w:rsidR="00F9053D">
        <w:rPr>
          <w:rFonts w:ascii="Arial" w:hAnsi="Arial" w:cs="Arial"/>
          <w:szCs w:val="24"/>
        </w:rPr>
        <w:t xml:space="preserve">The requirement is for a </w:t>
      </w:r>
      <w:r w:rsidR="000578ED" w:rsidRPr="00052A42">
        <w:rPr>
          <w:rFonts w:ascii="Arial" w:hAnsi="Arial" w:cs="Arial"/>
          <w:szCs w:val="24"/>
        </w:rPr>
        <w:t xml:space="preserve">survey of </w:t>
      </w:r>
      <w:r w:rsidR="00F9053D">
        <w:rPr>
          <w:rFonts w:ascii="Arial" w:hAnsi="Arial" w:cs="Arial"/>
          <w:szCs w:val="24"/>
        </w:rPr>
        <w:t xml:space="preserve">owners of smaller sized business which </w:t>
      </w:r>
      <w:r w:rsidR="000578ED">
        <w:rPr>
          <w:rFonts w:ascii="Arial" w:hAnsi="Arial" w:cs="Arial"/>
          <w:szCs w:val="24"/>
        </w:rPr>
        <w:t xml:space="preserve">provide residential and </w:t>
      </w:r>
      <w:r w:rsidR="004655FB">
        <w:rPr>
          <w:rFonts w:ascii="Arial" w:hAnsi="Arial" w:cs="Arial"/>
          <w:szCs w:val="24"/>
        </w:rPr>
        <w:t>domiciliary</w:t>
      </w:r>
      <w:r w:rsidR="000578ED">
        <w:rPr>
          <w:rFonts w:ascii="Arial" w:hAnsi="Arial" w:cs="Arial"/>
          <w:szCs w:val="24"/>
        </w:rPr>
        <w:t xml:space="preserve"> care to older people, to </w:t>
      </w:r>
      <w:r w:rsidR="000578ED" w:rsidRPr="00052A42">
        <w:rPr>
          <w:rFonts w:ascii="Arial" w:hAnsi="Arial" w:cs="Arial"/>
          <w:szCs w:val="24"/>
        </w:rPr>
        <w:t>improve the Department’s understanding of likely changes in capacity supplied by these sectors in the short-to-medium term</w:t>
      </w:r>
      <w:r w:rsidR="000578ED">
        <w:rPr>
          <w:rFonts w:ascii="Arial" w:hAnsi="Arial" w:cs="Arial"/>
          <w:szCs w:val="24"/>
        </w:rPr>
        <w:t xml:space="preserve">. </w:t>
      </w:r>
    </w:p>
    <w:p w:rsidR="000578ED" w:rsidRDefault="000578ED" w:rsidP="000578ED">
      <w:pPr>
        <w:pStyle w:val="ListParagraph"/>
        <w:ind w:left="0"/>
        <w:rPr>
          <w:rFonts w:ascii="Arial" w:hAnsi="Arial" w:cs="Arial"/>
          <w:szCs w:val="24"/>
        </w:rPr>
      </w:pPr>
    </w:p>
    <w:p w:rsidR="000578ED" w:rsidRDefault="00FD1791" w:rsidP="00B9737B">
      <w:pPr>
        <w:pStyle w:val="ListParagraph"/>
        <w:ind w:left="1436" w:hanging="585"/>
        <w:rPr>
          <w:rFonts w:ascii="Arial" w:hAnsi="Arial" w:cs="Arial"/>
          <w:szCs w:val="24"/>
        </w:rPr>
      </w:pPr>
      <w:r>
        <w:rPr>
          <w:rFonts w:ascii="Arial" w:hAnsi="Arial" w:cs="Arial"/>
          <w:szCs w:val="24"/>
        </w:rPr>
        <w:t xml:space="preserve">2.2 </w:t>
      </w:r>
      <w:r w:rsidR="00B9737B">
        <w:rPr>
          <w:rFonts w:ascii="Arial" w:hAnsi="Arial" w:cs="Arial"/>
          <w:szCs w:val="24"/>
        </w:rPr>
        <w:tab/>
      </w:r>
      <w:r w:rsidR="000578ED">
        <w:rPr>
          <w:rFonts w:ascii="Arial" w:hAnsi="Arial" w:cs="Arial"/>
          <w:szCs w:val="24"/>
        </w:rPr>
        <w:t xml:space="preserve">The </w:t>
      </w:r>
      <w:r w:rsidR="004655FB">
        <w:rPr>
          <w:rFonts w:ascii="Arial" w:hAnsi="Arial" w:cs="Arial"/>
          <w:szCs w:val="24"/>
        </w:rPr>
        <w:t xml:space="preserve">findings should support the Department to </w:t>
      </w:r>
      <w:r w:rsidR="000578ED">
        <w:rPr>
          <w:rFonts w:ascii="Arial" w:hAnsi="Arial" w:cs="Arial"/>
          <w:szCs w:val="24"/>
        </w:rPr>
        <w:t xml:space="preserve">establish likely future trends, such as </w:t>
      </w:r>
      <w:r w:rsidR="000578ED" w:rsidRPr="00052A42">
        <w:rPr>
          <w:rFonts w:ascii="Arial" w:hAnsi="Arial" w:cs="Arial"/>
          <w:szCs w:val="24"/>
        </w:rPr>
        <w:t>towards market consolidat</w:t>
      </w:r>
      <w:r w:rsidR="000578ED">
        <w:rPr>
          <w:rFonts w:ascii="Arial" w:hAnsi="Arial" w:cs="Arial"/>
          <w:szCs w:val="24"/>
        </w:rPr>
        <w:t>ion or business diversification</w:t>
      </w:r>
      <w:r w:rsidR="004655FB">
        <w:rPr>
          <w:rFonts w:ascii="Arial" w:hAnsi="Arial" w:cs="Arial"/>
          <w:szCs w:val="24"/>
        </w:rPr>
        <w:t xml:space="preserve">. </w:t>
      </w:r>
      <w:r w:rsidR="000578ED">
        <w:rPr>
          <w:rFonts w:ascii="Arial" w:hAnsi="Arial" w:cs="Arial"/>
          <w:szCs w:val="24"/>
        </w:rPr>
        <w:t>This is an initial exploratory piece of work which will inform a wider and larger project</w:t>
      </w:r>
      <w:r w:rsidR="004655FB">
        <w:rPr>
          <w:rFonts w:ascii="Arial" w:hAnsi="Arial" w:cs="Arial"/>
          <w:szCs w:val="24"/>
        </w:rPr>
        <w:t xml:space="preserve"> and should provide a baseline, to enable similar surveys to take place in future years. </w:t>
      </w:r>
    </w:p>
    <w:p w:rsidR="00B9737B" w:rsidRDefault="00B9737B" w:rsidP="00B9737B">
      <w:pPr>
        <w:pStyle w:val="ListParagraph"/>
        <w:ind w:left="1436" w:hanging="585"/>
        <w:rPr>
          <w:rFonts w:ascii="Arial" w:hAnsi="Arial" w:cs="Arial"/>
          <w:szCs w:val="24"/>
        </w:rPr>
      </w:pPr>
    </w:p>
    <w:p w:rsidR="000578ED" w:rsidRDefault="004655FB" w:rsidP="00B9737B">
      <w:pPr>
        <w:pStyle w:val="ListParagraph"/>
        <w:ind w:left="716" w:firstLine="720"/>
        <w:rPr>
          <w:rFonts w:ascii="Arial" w:hAnsi="Arial" w:cs="Arial"/>
          <w:szCs w:val="24"/>
        </w:rPr>
      </w:pPr>
      <w:r>
        <w:rPr>
          <w:rFonts w:ascii="Arial" w:hAnsi="Arial" w:cs="Arial"/>
          <w:szCs w:val="24"/>
        </w:rPr>
        <w:t>T</w:t>
      </w:r>
      <w:r w:rsidR="000578ED">
        <w:rPr>
          <w:rFonts w:ascii="Arial" w:hAnsi="Arial" w:cs="Arial"/>
          <w:szCs w:val="24"/>
        </w:rPr>
        <w:t>he following outputs</w:t>
      </w:r>
      <w:r>
        <w:rPr>
          <w:rFonts w:ascii="Arial" w:hAnsi="Arial" w:cs="Arial"/>
          <w:szCs w:val="24"/>
        </w:rPr>
        <w:t xml:space="preserve"> are required</w:t>
      </w:r>
      <w:r w:rsidR="000578ED">
        <w:rPr>
          <w:rFonts w:ascii="Arial" w:hAnsi="Arial" w:cs="Arial"/>
          <w:szCs w:val="24"/>
        </w:rPr>
        <w:t>:</w:t>
      </w:r>
    </w:p>
    <w:p w:rsidR="000578ED" w:rsidRPr="00F71F05" w:rsidRDefault="000578ED" w:rsidP="00F71F05">
      <w:pPr>
        <w:pStyle w:val="ListParagraph"/>
        <w:numPr>
          <w:ilvl w:val="0"/>
          <w:numId w:val="52"/>
        </w:numPr>
        <w:rPr>
          <w:rFonts w:ascii="Arial" w:hAnsi="Arial" w:cs="Arial"/>
          <w:szCs w:val="24"/>
        </w:rPr>
      </w:pPr>
      <w:r>
        <w:rPr>
          <w:rFonts w:ascii="Arial" w:hAnsi="Arial" w:cs="Arial"/>
          <w:szCs w:val="24"/>
        </w:rPr>
        <w:t xml:space="preserve">Intelligence from a sample of around 3000 providers about their </w:t>
      </w:r>
      <w:r w:rsidR="00F71F05">
        <w:rPr>
          <w:rFonts w:ascii="Arial" w:hAnsi="Arial" w:cs="Arial"/>
        </w:rPr>
        <w:t xml:space="preserve">business confidence, </w:t>
      </w:r>
      <w:r>
        <w:rPr>
          <w:rFonts w:ascii="Arial" w:hAnsi="Arial" w:cs="Arial"/>
        </w:rPr>
        <w:t>sentiment, and business plans, and current operations (including information about proportion of residents funded by local authorities and in the case of residential care, occupancy rates.</w:t>
      </w:r>
      <w:r w:rsidR="00F71F05">
        <w:rPr>
          <w:rFonts w:ascii="Arial" w:hAnsi="Arial" w:cs="Arial"/>
        </w:rPr>
        <w:t xml:space="preserve"> </w:t>
      </w:r>
      <w:r w:rsidR="00F71F05" w:rsidRPr="00F71F05">
        <w:rPr>
          <w:rFonts w:ascii="Arial" w:hAnsi="Arial" w:cs="Arial"/>
        </w:rPr>
        <w:t xml:space="preserve">3,000 is </w:t>
      </w:r>
      <w:r w:rsidR="00F71F05" w:rsidRPr="00F71F05">
        <w:rPr>
          <w:rFonts w:ascii="Arial" w:hAnsi="Arial" w:cs="Arial"/>
        </w:rPr>
        <w:lastRenderedPageBreak/>
        <w:t xml:space="preserve">the maximum number as we would like to keep the survey focussed and </w:t>
      </w:r>
      <w:r w:rsidR="00F71F05">
        <w:rPr>
          <w:rFonts w:ascii="Arial" w:hAnsi="Arial" w:cs="Arial"/>
        </w:rPr>
        <w:t xml:space="preserve">a larger sample would </w:t>
      </w:r>
      <w:r w:rsidR="0046628F">
        <w:rPr>
          <w:rFonts w:ascii="Arial" w:hAnsi="Arial" w:cs="Arial"/>
        </w:rPr>
        <w:t xml:space="preserve">not </w:t>
      </w:r>
      <w:r w:rsidR="00F71F05">
        <w:rPr>
          <w:rFonts w:ascii="Arial" w:hAnsi="Arial" w:cs="Arial"/>
        </w:rPr>
        <w:t>achieve this</w:t>
      </w:r>
      <w:r w:rsidR="00F71F05" w:rsidRPr="00F71F05">
        <w:rPr>
          <w:rFonts w:ascii="Arial" w:hAnsi="Arial" w:cs="Arial"/>
        </w:rPr>
        <w:t>.</w:t>
      </w:r>
    </w:p>
    <w:p w:rsidR="000578ED" w:rsidRPr="00443ACF" w:rsidRDefault="000578ED" w:rsidP="000578ED">
      <w:pPr>
        <w:pStyle w:val="ListParagraph"/>
        <w:numPr>
          <w:ilvl w:val="0"/>
          <w:numId w:val="52"/>
        </w:numPr>
        <w:rPr>
          <w:rFonts w:ascii="Arial" w:hAnsi="Arial" w:cs="Arial"/>
          <w:szCs w:val="24"/>
        </w:rPr>
      </w:pPr>
      <w:r w:rsidRPr="00F031C1">
        <w:rPr>
          <w:rFonts w:ascii="Arial" w:hAnsi="Arial" w:cs="Arial"/>
          <w:szCs w:val="24"/>
        </w:rPr>
        <w:t xml:space="preserve">A better understanding of the business plans of </w:t>
      </w:r>
      <w:r>
        <w:rPr>
          <w:rFonts w:ascii="Arial" w:hAnsi="Arial" w:cs="Arial"/>
          <w:szCs w:val="24"/>
        </w:rPr>
        <w:t xml:space="preserve">many </w:t>
      </w:r>
      <w:r w:rsidRPr="00F031C1">
        <w:rPr>
          <w:rFonts w:ascii="Arial" w:hAnsi="Arial" w:cs="Arial"/>
          <w:szCs w:val="24"/>
        </w:rPr>
        <w:t>smaller businesses</w:t>
      </w:r>
      <w:r>
        <w:rPr>
          <w:rFonts w:ascii="Arial" w:hAnsi="Arial" w:cs="Arial"/>
          <w:szCs w:val="24"/>
        </w:rPr>
        <w:t>, and an understanding of the proportion of providers that do not operate with plans,</w:t>
      </w:r>
      <w:r w:rsidRPr="00F031C1">
        <w:rPr>
          <w:rFonts w:ascii="Arial" w:hAnsi="Arial" w:cs="Arial"/>
          <w:szCs w:val="24"/>
        </w:rPr>
        <w:t xml:space="preserve"> and risks to continued provision of social </w:t>
      </w:r>
      <w:r w:rsidRPr="00443ACF">
        <w:rPr>
          <w:rFonts w:ascii="Arial" w:hAnsi="Arial" w:cs="Arial"/>
          <w:szCs w:val="24"/>
        </w:rPr>
        <w:t xml:space="preserve">care to meet the needs of the local population.  </w:t>
      </w:r>
    </w:p>
    <w:p w:rsidR="000578ED" w:rsidRPr="00443ACF" w:rsidRDefault="000578ED" w:rsidP="000578ED">
      <w:pPr>
        <w:pStyle w:val="ListParagraph"/>
        <w:numPr>
          <w:ilvl w:val="0"/>
          <w:numId w:val="52"/>
        </w:numPr>
        <w:spacing w:after="0" w:line="240" w:lineRule="auto"/>
        <w:contextualSpacing w:val="0"/>
        <w:rPr>
          <w:rFonts w:ascii="Arial" w:hAnsi="Arial" w:cs="Arial"/>
        </w:rPr>
      </w:pPr>
      <w:r w:rsidRPr="00443ACF">
        <w:rPr>
          <w:rFonts w:ascii="Arial" w:hAnsi="Arial" w:cs="Arial"/>
        </w:rPr>
        <w:t>The financial standing</w:t>
      </w:r>
      <w:r w:rsidR="004655FB">
        <w:rPr>
          <w:rFonts w:ascii="Arial" w:hAnsi="Arial" w:cs="Arial"/>
        </w:rPr>
        <w:t>s</w:t>
      </w:r>
      <w:r w:rsidRPr="00443ACF">
        <w:rPr>
          <w:rFonts w:ascii="Arial" w:hAnsi="Arial" w:cs="Arial"/>
        </w:rPr>
        <w:t xml:space="preserve"> of provider</w:t>
      </w:r>
      <w:r w:rsidR="004655FB">
        <w:rPr>
          <w:rFonts w:ascii="Arial" w:hAnsi="Arial" w:cs="Arial"/>
        </w:rPr>
        <w:t>s</w:t>
      </w:r>
      <w:r w:rsidRPr="00443ACF">
        <w:rPr>
          <w:rFonts w:ascii="Arial" w:hAnsi="Arial" w:cs="Arial"/>
        </w:rPr>
        <w:t xml:space="preserve">, in terms of income and costs on the one hand, and cash flow on the other, to inform views on </w:t>
      </w:r>
    </w:p>
    <w:p w:rsidR="000578ED" w:rsidRPr="00443ACF" w:rsidRDefault="000578ED" w:rsidP="000578ED">
      <w:pPr>
        <w:pStyle w:val="ListParagraph"/>
        <w:numPr>
          <w:ilvl w:val="1"/>
          <w:numId w:val="52"/>
        </w:numPr>
        <w:spacing w:after="0" w:line="240" w:lineRule="auto"/>
        <w:contextualSpacing w:val="0"/>
        <w:rPr>
          <w:rFonts w:ascii="Arial" w:hAnsi="Arial" w:cs="Arial"/>
        </w:rPr>
      </w:pPr>
      <w:r w:rsidRPr="00443ACF">
        <w:rPr>
          <w:rFonts w:ascii="Arial" w:hAnsi="Arial" w:cs="Arial"/>
        </w:rPr>
        <w:t>the current viability of the business, in profitability and in cash flow</w:t>
      </w:r>
    </w:p>
    <w:p w:rsidR="000578ED" w:rsidRPr="00443ACF" w:rsidRDefault="000578ED" w:rsidP="000578ED">
      <w:pPr>
        <w:pStyle w:val="ListParagraph"/>
        <w:numPr>
          <w:ilvl w:val="1"/>
          <w:numId w:val="52"/>
        </w:numPr>
        <w:spacing w:after="0" w:line="240" w:lineRule="auto"/>
        <w:contextualSpacing w:val="0"/>
        <w:rPr>
          <w:rFonts w:ascii="Arial" w:hAnsi="Arial" w:cs="Arial"/>
        </w:rPr>
      </w:pPr>
      <w:r w:rsidRPr="00443ACF">
        <w:rPr>
          <w:rFonts w:ascii="Arial" w:hAnsi="Arial" w:cs="Arial"/>
        </w:rPr>
        <w:t>the position if the owner decided to sell, how much that might generate against the value of the underlying asset (primarily property)</w:t>
      </w:r>
    </w:p>
    <w:p w:rsidR="000578ED" w:rsidRDefault="000578ED" w:rsidP="000578ED">
      <w:pPr>
        <w:pStyle w:val="ListParagraph"/>
        <w:numPr>
          <w:ilvl w:val="1"/>
          <w:numId w:val="52"/>
        </w:numPr>
        <w:spacing w:after="0" w:line="240" w:lineRule="auto"/>
        <w:contextualSpacing w:val="0"/>
        <w:rPr>
          <w:rFonts w:ascii="Arial" w:hAnsi="Arial" w:cs="Arial"/>
        </w:rPr>
      </w:pPr>
      <w:r w:rsidRPr="00443ACF">
        <w:rPr>
          <w:rFonts w:ascii="Arial" w:hAnsi="Arial" w:cs="Arial"/>
        </w:rPr>
        <w:t>the likely value in the market, as against the cost of replacing it if the current owner decided to close rather than sell the business</w:t>
      </w:r>
    </w:p>
    <w:p w:rsidR="000578ED" w:rsidRPr="00443ACF" w:rsidRDefault="000578ED" w:rsidP="000578ED">
      <w:pPr>
        <w:pStyle w:val="ListParagraph"/>
        <w:spacing w:after="0" w:line="240" w:lineRule="auto"/>
        <w:ind w:left="1623"/>
        <w:contextualSpacing w:val="0"/>
        <w:rPr>
          <w:rFonts w:ascii="Arial" w:hAnsi="Arial" w:cs="Arial"/>
        </w:rPr>
      </w:pPr>
    </w:p>
    <w:p w:rsidR="000578ED" w:rsidRDefault="000578ED" w:rsidP="000578ED">
      <w:pPr>
        <w:pStyle w:val="ListParagraph"/>
        <w:numPr>
          <w:ilvl w:val="0"/>
          <w:numId w:val="52"/>
        </w:numPr>
        <w:rPr>
          <w:rFonts w:ascii="Arial" w:hAnsi="Arial" w:cs="Arial"/>
          <w:szCs w:val="24"/>
        </w:rPr>
      </w:pPr>
      <w:r w:rsidRPr="00F031C1">
        <w:rPr>
          <w:rFonts w:ascii="Arial" w:hAnsi="Arial" w:cs="Arial"/>
          <w:szCs w:val="24"/>
        </w:rPr>
        <w:t>The extent of care providers’ plans to expand, contract, consolidate or sell their operations</w:t>
      </w:r>
      <w:r>
        <w:rPr>
          <w:rFonts w:ascii="Arial" w:hAnsi="Arial" w:cs="Arial"/>
          <w:szCs w:val="24"/>
        </w:rPr>
        <w:t xml:space="preserve"> and t</w:t>
      </w:r>
      <w:r w:rsidRPr="00052A42">
        <w:rPr>
          <w:rFonts w:ascii="Arial" w:hAnsi="Arial" w:cs="Arial"/>
          <w:szCs w:val="24"/>
        </w:rPr>
        <w:t>he sensitivity of smaller providers’ business plans to changes to cost inputs, margins and returns</w:t>
      </w:r>
      <w:r>
        <w:rPr>
          <w:rFonts w:ascii="Arial" w:hAnsi="Arial" w:cs="Arial"/>
          <w:szCs w:val="24"/>
        </w:rPr>
        <w:t>. This will enable</w:t>
      </w:r>
      <w:r w:rsidRPr="00F031C1">
        <w:rPr>
          <w:rFonts w:ascii="Arial" w:hAnsi="Arial" w:cs="Arial"/>
          <w:szCs w:val="24"/>
        </w:rPr>
        <w:t xml:space="preserve"> efficient targeting of support to local areas where it is most needed.</w:t>
      </w:r>
    </w:p>
    <w:p w:rsidR="000578ED" w:rsidRPr="00FD1791" w:rsidRDefault="00FD1791" w:rsidP="00B9737B">
      <w:pPr>
        <w:ind w:left="1436" w:hanging="716"/>
        <w:rPr>
          <w:sz w:val="22"/>
          <w:szCs w:val="22"/>
        </w:rPr>
      </w:pPr>
      <w:r w:rsidRPr="00FD1791">
        <w:rPr>
          <w:sz w:val="22"/>
          <w:szCs w:val="22"/>
        </w:rPr>
        <w:t xml:space="preserve">2.3 </w:t>
      </w:r>
      <w:r w:rsidR="00B9737B">
        <w:rPr>
          <w:sz w:val="22"/>
          <w:szCs w:val="22"/>
        </w:rPr>
        <w:tab/>
      </w:r>
      <w:r w:rsidR="004655FB" w:rsidRPr="00FD1791">
        <w:rPr>
          <w:sz w:val="22"/>
          <w:szCs w:val="22"/>
        </w:rPr>
        <w:t xml:space="preserve">Required outputs are both </w:t>
      </w:r>
      <w:r w:rsidR="00B9737B">
        <w:rPr>
          <w:sz w:val="22"/>
          <w:szCs w:val="22"/>
        </w:rPr>
        <w:t xml:space="preserve">the raw data </w:t>
      </w:r>
      <w:r w:rsidR="000578ED" w:rsidRPr="00FD1791">
        <w:rPr>
          <w:sz w:val="22"/>
          <w:szCs w:val="22"/>
        </w:rPr>
        <w:t>and a detailed report to the Department and a summary of the key findings.</w:t>
      </w:r>
    </w:p>
    <w:p w:rsidR="004655FB" w:rsidRPr="004655FB" w:rsidRDefault="004655FB" w:rsidP="004655FB"/>
    <w:p w:rsidR="000578ED" w:rsidRDefault="00FD1791" w:rsidP="00B9737B">
      <w:pPr>
        <w:pStyle w:val="ListParagraph"/>
        <w:ind w:left="1436" w:hanging="716"/>
        <w:rPr>
          <w:rFonts w:ascii="Arial" w:hAnsi="Arial" w:cs="Arial"/>
          <w:szCs w:val="24"/>
        </w:rPr>
      </w:pPr>
      <w:r>
        <w:rPr>
          <w:rFonts w:ascii="Arial" w:hAnsi="Arial" w:cs="Arial"/>
          <w:szCs w:val="24"/>
        </w:rPr>
        <w:t xml:space="preserve">2.4 </w:t>
      </w:r>
      <w:r w:rsidR="00B9737B">
        <w:rPr>
          <w:rFonts w:ascii="Arial" w:hAnsi="Arial" w:cs="Arial"/>
          <w:szCs w:val="24"/>
        </w:rPr>
        <w:tab/>
      </w:r>
      <w:r w:rsidR="000578ED" w:rsidRPr="00052A42">
        <w:rPr>
          <w:rFonts w:ascii="Arial" w:hAnsi="Arial" w:cs="Arial"/>
          <w:szCs w:val="24"/>
        </w:rPr>
        <w:t>The Department requires a supplier to design the survey, under the oversight of a co-production steering group including representative bodies of small providers including the National Care Agency and the Care Association Alliance and the Department.</w:t>
      </w:r>
    </w:p>
    <w:p w:rsidR="004655FB" w:rsidRDefault="004655FB" w:rsidP="000578ED">
      <w:pPr>
        <w:pStyle w:val="ListParagraph"/>
        <w:ind w:left="0"/>
        <w:rPr>
          <w:rFonts w:ascii="Arial" w:hAnsi="Arial" w:cs="Arial"/>
          <w:szCs w:val="24"/>
        </w:rPr>
      </w:pPr>
    </w:p>
    <w:p w:rsidR="000578ED" w:rsidRDefault="00FD1791" w:rsidP="00B9737B">
      <w:pPr>
        <w:pStyle w:val="ListParagraph"/>
        <w:ind w:left="716" w:firstLine="4"/>
        <w:rPr>
          <w:rFonts w:ascii="Arial" w:hAnsi="Arial" w:cs="Arial"/>
          <w:szCs w:val="24"/>
        </w:rPr>
      </w:pPr>
      <w:r>
        <w:rPr>
          <w:rFonts w:ascii="Arial" w:hAnsi="Arial" w:cs="Arial"/>
          <w:szCs w:val="24"/>
        </w:rPr>
        <w:t xml:space="preserve">2.5 </w:t>
      </w:r>
      <w:r w:rsidR="00B9737B">
        <w:rPr>
          <w:rFonts w:ascii="Arial" w:hAnsi="Arial" w:cs="Arial"/>
          <w:szCs w:val="24"/>
        </w:rPr>
        <w:tab/>
      </w:r>
      <w:r w:rsidR="000578ED" w:rsidRPr="00DE3321">
        <w:rPr>
          <w:rFonts w:ascii="Arial" w:hAnsi="Arial" w:cs="Arial"/>
          <w:szCs w:val="24"/>
        </w:rPr>
        <w:t xml:space="preserve">The information we want </w:t>
      </w:r>
      <w:r w:rsidR="000578ED">
        <w:rPr>
          <w:rFonts w:ascii="Arial" w:hAnsi="Arial" w:cs="Arial"/>
          <w:szCs w:val="24"/>
        </w:rPr>
        <w:t>to survey will include, but will not be limited to;</w:t>
      </w:r>
    </w:p>
    <w:p w:rsidR="00B9737B" w:rsidRPr="00443ACF" w:rsidRDefault="00B9737B" w:rsidP="00B9737B">
      <w:pPr>
        <w:pStyle w:val="ListParagraph"/>
        <w:ind w:left="716" w:firstLine="4"/>
        <w:rPr>
          <w:rFonts w:ascii="Arial" w:hAnsi="Arial" w:cs="Arial"/>
          <w:szCs w:val="24"/>
        </w:rPr>
      </w:pPr>
    </w:p>
    <w:p w:rsidR="000578ED" w:rsidRPr="004655FB" w:rsidRDefault="000578ED" w:rsidP="00FD1791">
      <w:pPr>
        <w:pStyle w:val="ListParagraph"/>
        <w:numPr>
          <w:ilvl w:val="0"/>
          <w:numId w:val="56"/>
        </w:numPr>
        <w:spacing w:after="0" w:line="240" w:lineRule="auto"/>
        <w:contextualSpacing w:val="0"/>
        <w:rPr>
          <w:rFonts w:ascii="Arial" w:hAnsi="Arial" w:cs="Arial"/>
          <w:szCs w:val="24"/>
        </w:rPr>
      </w:pPr>
      <w:r w:rsidRPr="00443ACF">
        <w:rPr>
          <w:rFonts w:ascii="Arial" w:hAnsi="Arial" w:cs="Arial"/>
          <w:szCs w:val="24"/>
        </w:rPr>
        <w:t>The likelihood of a substantial exit from the market of capacity in terms of LA funded beds</w:t>
      </w:r>
    </w:p>
    <w:p w:rsidR="000578ED" w:rsidRPr="004655FB" w:rsidRDefault="000578ED" w:rsidP="00FD1791">
      <w:pPr>
        <w:pStyle w:val="ListParagraph"/>
        <w:numPr>
          <w:ilvl w:val="0"/>
          <w:numId w:val="56"/>
        </w:numPr>
        <w:spacing w:after="0" w:line="240" w:lineRule="auto"/>
        <w:contextualSpacing w:val="0"/>
        <w:rPr>
          <w:rFonts w:ascii="Arial" w:hAnsi="Arial" w:cs="Arial"/>
          <w:szCs w:val="24"/>
        </w:rPr>
      </w:pPr>
      <w:r w:rsidRPr="00443ACF">
        <w:rPr>
          <w:rFonts w:ascii="Arial" w:hAnsi="Arial" w:cs="Arial"/>
          <w:szCs w:val="24"/>
        </w:rPr>
        <w:t>The consequence and likely market response to different levels of exit from the market of LA funded capacity</w:t>
      </w:r>
    </w:p>
    <w:p w:rsidR="000578ED" w:rsidRPr="00DE3321" w:rsidRDefault="000578ED" w:rsidP="00FD1791">
      <w:pPr>
        <w:pStyle w:val="ListParagraph"/>
        <w:numPr>
          <w:ilvl w:val="0"/>
          <w:numId w:val="56"/>
        </w:numPr>
        <w:rPr>
          <w:rFonts w:ascii="Arial" w:hAnsi="Arial" w:cs="Arial"/>
          <w:szCs w:val="24"/>
        </w:rPr>
      </w:pPr>
      <w:r w:rsidRPr="00DE3321">
        <w:rPr>
          <w:rFonts w:ascii="Arial" w:hAnsi="Arial" w:cs="Arial"/>
          <w:szCs w:val="24"/>
        </w:rPr>
        <w:t>Location</w:t>
      </w:r>
      <w:r>
        <w:rPr>
          <w:rFonts w:ascii="Arial" w:hAnsi="Arial" w:cs="Arial"/>
          <w:szCs w:val="24"/>
        </w:rPr>
        <w:t xml:space="preserve"> of providers and care homes</w:t>
      </w:r>
    </w:p>
    <w:p w:rsidR="000578ED" w:rsidRPr="00DE3321" w:rsidRDefault="000578ED" w:rsidP="00FD1791">
      <w:pPr>
        <w:pStyle w:val="ListParagraph"/>
        <w:numPr>
          <w:ilvl w:val="0"/>
          <w:numId w:val="56"/>
        </w:numPr>
        <w:rPr>
          <w:rFonts w:ascii="Arial" w:hAnsi="Arial" w:cs="Arial"/>
          <w:szCs w:val="24"/>
        </w:rPr>
      </w:pPr>
      <w:r>
        <w:rPr>
          <w:rFonts w:ascii="Arial" w:hAnsi="Arial" w:cs="Arial"/>
          <w:szCs w:val="24"/>
        </w:rPr>
        <w:t>N</w:t>
      </w:r>
      <w:r w:rsidRPr="00DE3321">
        <w:rPr>
          <w:rFonts w:ascii="Arial" w:hAnsi="Arial" w:cs="Arial"/>
          <w:szCs w:val="24"/>
        </w:rPr>
        <w:t>umber of beds</w:t>
      </w:r>
      <w:r>
        <w:rPr>
          <w:rFonts w:ascii="Arial" w:hAnsi="Arial" w:cs="Arial"/>
          <w:szCs w:val="24"/>
        </w:rPr>
        <w:t xml:space="preserve"> </w:t>
      </w:r>
      <w:r w:rsidR="004655FB">
        <w:rPr>
          <w:rFonts w:ascii="Arial" w:hAnsi="Arial" w:cs="Arial"/>
          <w:szCs w:val="24"/>
        </w:rPr>
        <w:t xml:space="preserve">or hours of home care for </w:t>
      </w:r>
      <w:r>
        <w:rPr>
          <w:rFonts w:ascii="Arial" w:hAnsi="Arial" w:cs="Arial"/>
          <w:szCs w:val="24"/>
        </w:rPr>
        <w:t xml:space="preserve">each provider/care home </w:t>
      </w:r>
    </w:p>
    <w:p w:rsidR="000578ED" w:rsidRDefault="000578ED" w:rsidP="00FD1791">
      <w:pPr>
        <w:pStyle w:val="ListParagraph"/>
        <w:numPr>
          <w:ilvl w:val="0"/>
          <w:numId w:val="56"/>
        </w:numPr>
        <w:rPr>
          <w:rFonts w:ascii="Arial" w:hAnsi="Arial" w:cs="Arial"/>
          <w:szCs w:val="24"/>
        </w:rPr>
      </w:pPr>
      <w:r>
        <w:rPr>
          <w:rFonts w:ascii="Arial" w:hAnsi="Arial" w:cs="Arial"/>
          <w:szCs w:val="24"/>
        </w:rPr>
        <w:t>N</w:t>
      </w:r>
      <w:r w:rsidRPr="00DE3321">
        <w:rPr>
          <w:rFonts w:ascii="Arial" w:hAnsi="Arial" w:cs="Arial"/>
          <w:szCs w:val="24"/>
        </w:rPr>
        <w:t xml:space="preserve">umber of current users, split by </w:t>
      </w:r>
      <w:r>
        <w:rPr>
          <w:rFonts w:ascii="Arial" w:hAnsi="Arial" w:cs="Arial"/>
          <w:szCs w:val="24"/>
        </w:rPr>
        <w:t>Local Authority</w:t>
      </w:r>
      <w:r w:rsidRPr="00DE3321">
        <w:rPr>
          <w:rFonts w:ascii="Arial" w:hAnsi="Arial" w:cs="Arial"/>
          <w:szCs w:val="24"/>
        </w:rPr>
        <w:t xml:space="preserve"> and self-funder</w:t>
      </w:r>
    </w:p>
    <w:p w:rsidR="004655FB" w:rsidRDefault="000578ED" w:rsidP="00FD1791">
      <w:pPr>
        <w:pStyle w:val="ListParagraph"/>
        <w:numPr>
          <w:ilvl w:val="0"/>
          <w:numId w:val="56"/>
        </w:numPr>
        <w:rPr>
          <w:rFonts w:ascii="Arial" w:hAnsi="Arial" w:cs="Arial"/>
          <w:szCs w:val="24"/>
        </w:rPr>
      </w:pPr>
      <w:r w:rsidRPr="0092526E">
        <w:rPr>
          <w:rFonts w:ascii="Arial" w:hAnsi="Arial" w:cs="Arial"/>
          <w:szCs w:val="24"/>
        </w:rPr>
        <w:t>Fee rates received for this year and last; running costs for the business, and capital assets, profit being made, valuation of the business (possibly from professional adviser), and value of the assets if sold separately.</w:t>
      </w:r>
    </w:p>
    <w:p w:rsidR="000578ED" w:rsidRPr="004655FB" w:rsidRDefault="000578ED" w:rsidP="00FD1791">
      <w:pPr>
        <w:pStyle w:val="ListParagraph"/>
        <w:numPr>
          <w:ilvl w:val="0"/>
          <w:numId w:val="56"/>
        </w:numPr>
        <w:rPr>
          <w:rFonts w:ascii="Arial" w:hAnsi="Arial" w:cs="Arial"/>
          <w:szCs w:val="24"/>
        </w:rPr>
      </w:pPr>
      <w:r w:rsidRPr="004655FB">
        <w:rPr>
          <w:rFonts w:ascii="Arial" w:hAnsi="Arial" w:cs="Arial"/>
          <w:szCs w:val="24"/>
        </w:rPr>
        <w:t>Current thinking of owner about expanding, contracting, consolidating or selling, why and how (e</w:t>
      </w:r>
      <w:r w:rsidR="004655FB">
        <w:rPr>
          <w:rFonts w:ascii="Arial" w:hAnsi="Arial" w:cs="Arial"/>
          <w:szCs w:val="24"/>
        </w:rPr>
        <w:t>.</w:t>
      </w:r>
      <w:r w:rsidRPr="004655FB">
        <w:rPr>
          <w:rFonts w:ascii="Arial" w:hAnsi="Arial" w:cs="Arial"/>
          <w:szCs w:val="24"/>
        </w:rPr>
        <w:t>g</w:t>
      </w:r>
      <w:r w:rsidR="004655FB">
        <w:rPr>
          <w:rFonts w:ascii="Arial" w:hAnsi="Arial" w:cs="Arial"/>
          <w:szCs w:val="24"/>
        </w:rPr>
        <w:t>.</w:t>
      </w:r>
      <w:r w:rsidRPr="004655FB">
        <w:rPr>
          <w:rFonts w:ascii="Arial" w:hAnsi="Arial" w:cs="Arial"/>
          <w:szCs w:val="24"/>
        </w:rPr>
        <w:t xml:space="preserve"> retirement, getting too hard, losing money)</w:t>
      </w:r>
      <w:r w:rsidRPr="004655FB">
        <w:rPr>
          <w:rFonts w:ascii="Arial" w:hAnsi="Arial" w:cs="Arial"/>
          <w:color w:val="FF0000"/>
          <w:szCs w:val="24"/>
        </w:rPr>
        <w:t xml:space="preserve">  </w:t>
      </w:r>
    </w:p>
    <w:p w:rsidR="00BC6F90" w:rsidRPr="00E302DF" w:rsidRDefault="00BC6F90" w:rsidP="00430424">
      <w:pPr>
        <w:pStyle w:val="InA"/>
      </w:pPr>
    </w:p>
    <w:p w:rsidR="00BC6F90" w:rsidRPr="00DC356C" w:rsidRDefault="00993DCE" w:rsidP="008D7121">
      <w:pPr>
        <w:pStyle w:val="ONEH1"/>
      </w:pPr>
      <w:bookmarkStart w:id="7" w:name="_Toc519998891"/>
      <w:r>
        <w:t>Authority Responsibilities</w:t>
      </w:r>
      <w:bookmarkEnd w:id="7"/>
    </w:p>
    <w:p w:rsidR="00B9737B" w:rsidRDefault="00B9737B" w:rsidP="00FD1791">
      <w:pPr>
        <w:pStyle w:val="InA"/>
        <w:rPr>
          <w:i w:val="0"/>
          <w:szCs w:val="22"/>
        </w:rPr>
      </w:pPr>
    </w:p>
    <w:p w:rsidR="00FD1791" w:rsidRPr="00FD1791" w:rsidRDefault="00FD1791" w:rsidP="00FD1791">
      <w:pPr>
        <w:pStyle w:val="InA"/>
        <w:rPr>
          <w:i w:val="0"/>
          <w:szCs w:val="22"/>
        </w:rPr>
      </w:pPr>
      <w:r w:rsidRPr="00FD1791">
        <w:rPr>
          <w:i w:val="0"/>
          <w:szCs w:val="22"/>
        </w:rPr>
        <w:t>DH will appoint a DH representative to act as the contract manager.</w:t>
      </w:r>
    </w:p>
    <w:p w:rsidR="00BC6F90" w:rsidRPr="00E302DF" w:rsidRDefault="00BC6F90" w:rsidP="00430424">
      <w:pPr>
        <w:pStyle w:val="InA"/>
      </w:pPr>
    </w:p>
    <w:p w:rsidR="00BC6F90" w:rsidRPr="00DC356C" w:rsidRDefault="00BC6F90" w:rsidP="008D7121">
      <w:pPr>
        <w:pStyle w:val="ONEH1"/>
      </w:pPr>
      <w:r w:rsidRPr="00DC356C">
        <w:lastRenderedPageBreak/>
        <w:t>C</w:t>
      </w:r>
      <w:r w:rsidR="00993DCE">
        <w:t>ontractor Responsibilities</w:t>
      </w:r>
    </w:p>
    <w:p w:rsidR="00FD1791" w:rsidRPr="00FD1791" w:rsidRDefault="00FD1791" w:rsidP="00FD1791">
      <w:pPr>
        <w:pStyle w:val="InA"/>
        <w:rPr>
          <w:i w:val="0"/>
          <w:szCs w:val="22"/>
        </w:rPr>
      </w:pPr>
      <w:r w:rsidRPr="00FD1791">
        <w:rPr>
          <w:i w:val="0"/>
          <w:szCs w:val="22"/>
        </w:rPr>
        <w:t>The Contractor shall:</w:t>
      </w:r>
    </w:p>
    <w:p w:rsidR="00FD1791" w:rsidRPr="00FD1791" w:rsidRDefault="00FD1791" w:rsidP="00FD1791">
      <w:pPr>
        <w:pStyle w:val="ONEH3"/>
        <w:numPr>
          <w:ilvl w:val="2"/>
          <w:numId w:val="55"/>
        </w:numPr>
        <w:rPr>
          <w:szCs w:val="24"/>
          <w:lang w:eastAsia="en-GB"/>
        </w:rPr>
      </w:pPr>
      <w:r w:rsidRPr="00FD1791">
        <w:rPr>
          <w:szCs w:val="24"/>
          <w:lang w:eastAsia="en-GB"/>
        </w:rPr>
        <w:t>Appoint a Contract Manager to oversee the work and liaise with / report as DH requires to DH’s Contract Manager;</w:t>
      </w:r>
    </w:p>
    <w:p w:rsidR="00FD1791" w:rsidRPr="00FD1791" w:rsidRDefault="00FD1791" w:rsidP="00FD1791">
      <w:pPr>
        <w:pStyle w:val="ONEH3"/>
        <w:numPr>
          <w:ilvl w:val="2"/>
          <w:numId w:val="55"/>
        </w:numPr>
        <w:rPr>
          <w:szCs w:val="24"/>
          <w:lang w:eastAsia="en-GB"/>
        </w:rPr>
      </w:pPr>
      <w:r w:rsidRPr="00FD1791">
        <w:rPr>
          <w:szCs w:val="24"/>
          <w:lang w:eastAsia="en-GB"/>
        </w:rPr>
        <w:t xml:space="preserve">Perform quality assurance on all aspects of the programme; </w:t>
      </w:r>
    </w:p>
    <w:p w:rsidR="00FD1791" w:rsidRPr="00FD1791" w:rsidRDefault="00FD1791" w:rsidP="00FD1791">
      <w:pPr>
        <w:pStyle w:val="ONEH3"/>
        <w:numPr>
          <w:ilvl w:val="2"/>
          <w:numId w:val="55"/>
        </w:numPr>
        <w:rPr>
          <w:szCs w:val="24"/>
          <w:lang w:eastAsia="en-GB"/>
        </w:rPr>
      </w:pPr>
      <w:r w:rsidRPr="00FD1791">
        <w:rPr>
          <w:szCs w:val="24"/>
          <w:lang w:eastAsia="en-GB"/>
        </w:rPr>
        <w:t>Provide the Department with timely and ongoing evaluation and quality assurance information relating to the programme; and</w:t>
      </w:r>
    </w:p>
    <w:p w:rsidR="00FD1791" w:rsidRDefault="00FD1791" w:rsidP="00FD1791">
      <w:pPr>
        <w:pStyle w:val="ONEH3"/>
        <w:numPr>
          <w:ilvl w:val="2"/>
          <w:numId w:val="55"/>
        </w:numPr>
        <w:rPr>
          <w:szCs w:val="24"/>
          <w:lang w:eastAsia="en-GB"/>
        </w:rPr>
      </w:pPr>
      <w:r w:rsidRPr="00FD1791">
        <w:rPr>
          <w:szCs w:val="24"/>
          <w:lang w:eastAsia="en-GB"/>
        </w:rPr>
        <w:t>Provide on a monthly basis updates on costs.</w:t>
      </w:r>
    </w:p>
    <w:p w:rsidR="00B9737B" w:rsidRPr="00FD1791" w:rsidRDefault="00B9737B" w:rsidP="00B9737B">
      <w:pPr>
        <w:pStyle w:val="ONEH3"/>
        <w:numPr>
          <w:ilvl w:val="0"/>
          <w:numId w:val="0"/>
        </w:numPr>
        <w:ind w:left="2160"/>
        <w:rPr>
          <w:szCs w:val="24"/>
          <w:lang w:eastAsia="en-GB"/>
        </w:rPr>
      </w:pPr>
    </w:p>
    <w:p w:rsidR="00BC6F90" w:rsidRDefault="00BC6F90" w:rsidP="008D7121">
      <w:pPr>
        <w:pStyle w:val="ONEH1"/>
      </w:pPr>
      <w:r w:rsidRPr="00DC356C">
        <w:t>C</w:t>
      </w:r>
      <w:r w:rsidR="00993DCE">
        <w:t>ontract Management and Monitoring</w:t>
      </w:r>
      <w:r w:rsidRPr="00DC356C">
        <w:t xml:space="preserve"> </w:t>
      </w:r>
    </w:p>
    <w:p w:rsidR="00171A02" w:rsidRPr="00171A02" w:rsidRDefault="00171A02" w:rsidP="00171A02">
      <w:pPr>
        <w:pStyle w:val="InA"/>
        <w:rPr>
          <w:i w:val="0"/>
          <w:szCs w:val="22"/>
        </w:rPr>
      </w:pPr>
      <w:r w:rsidRPr="00171A02">
        <w:rPr>
          <w:i w:val="0"/>
          <w:szCs w:val="22"/>
        </w:rPr>
        <w:t>The contractor shall:</w:t>
      </w:r>
    </w:p>
    <w:p w:rsidR="00FD1791" w:rsidRPr="00171A02" w:rsidRDefault="00FD1791" w:rsidP="00171A02">
      <w:pPr>
        <w:pStyle w:val="ONEH3"/>
        <w:numPr>
          <w:ilvl w:val="2"/>
          <w:numId w:val="55"/>
        </w:numPr>
        <w:rPr>
          <w:szCs w:val="24"/>
          <w:lang w:eastAsia="en-GB"/>
        </w:rPr>
      </w:pPr>
      <w:r w:rsidRPr="00171A02">
        <w:t xml:space="preserve">Monitor the quality of the service provision to ensure customer satisfaction in </w:t>
      </w:r>
      <w:r w:rsidRPr="00171A02">
        <w:rPr>
          <w:szCs w:val="24"/>
          <w:lang w:eastAsia="en-GB"/>
        </w:rPr>
        <w:t>accordance with the key performance indicators outlined in the Contract, unless otherwise approved by the Project Manager;</w:t>
      </w:r>
    </w:p>
    <w:p w:rsidR="00FD1791" w:rsidRPr="00171A02" w:rsidRDefault="00FD1791" w:rsidP="00171A02">
      <w:pPr>
        <w:pStyle w:val="ONEH3"/>
        <w:numPr>
          <w:ilvl w:val="2"/>
          <w:numId w:val="55"/>
        </w:numPr>
        <w:rPr>
          <w:szCs w:val="24"/>
          <w:lang w:eastAsia="en-GB"/>
        </w:rPr>
      </w:pPr>
      <w:r w:rsidRPr="00171A02">
        <w:rPr>
          <w:szCs w:val="24"/>
          <w:lang w:eastAsia="en-GB"/>
        </w:rPr>
        <w:t xml:space="preserve">Provide a report on progress in delivering the requirement to the Project Manager on a regular basis, </w:t>
      </w:r>
    </w:p>
    <w:p w:rsidR="00FD1791" w:rsidRPr="00171A02" w:rsidRDefault="00FD1791" w:rsidP="00171A02">
      <w:pPr>
        <w:pStyle w:val="ONEH3"/>
        <w:numPr>
          <w:ilvl w:val="2"/>
          <w:numId w:val="55"/>
        </w:numPr>
        <w:rPr>
          <w:szCs w:val="24"/>
          <w:lang w:eastAsia="en-GB"/>
        </w:rPr>
      </w:pPr>
      <w:r w:rsidRPr="00171A02">
        <w:rPr>
          <w:szCs w:val="24"/>
          <w:lang w:eastAsia="en-GB"/>
        </w:rPr>
        <w:t>Attend meetings on site to review progress and discuss the service, as required by the Project Manager; and</w:t>
      </w:r>
    </w:p>
    <w:p w:rsidR="00FD1791" w:rsidRPr="00FD1791" w:rsidRDefault="00FD1791" w:rsidP="00171A02">
      <w:pPr>
        <w:pStyle w:val="ONEH3"/>
        <w:numPr>
          <w:ilvl w:val="2"/>
          <w:numId w:val="55"/>
        </w:numPr>
        <w:rPr>
          <w:i/>
        </w:rPr>
      </w:pPr>
      <w:r w:rsidRPr="00171A02">
        <w:rPr>
          <w:szCs w:val="24"/>
          <w:lang w:eastAsia="en-GB"/>
        </w:rPr>
        <w:t>Attend a post contract review with the Department to review whether the objectives of the contract were met, to review the benefits achieved and to identify any lessons learnt for future projects</w:t>
      </w:r>
      <w:r w:rsidRPr="00FD1791">
        <w:rPr>
          <w:i/>
        </w:rPr>
        <w:t>.</w:t>
      </w:r>
    </w:p>
    <w:p w:rsidR="00E302DF" w:rsidRPr="00E302DF" w:rsidRDefault="00E302DF" w:rsidP="00430424">
      <w:pPr>
        <w:pStyle w:val="InA"/>
      </w:pPr>
    </w:p>
    <w:p w:rsidR="00BC6F90" w:rsidRPr="00DC356C" w:rsidRDefault="00BC6F90" w:rsidP="008D7121">
      <w:pPr>
        <w:pStyle w:val="ONEH1"/>
      </w:pPr>
      <w:bookmarkStart w:id="8" w:name="_Toc519998893"/>
      <w:r w:rsidRPr="00DC356C">
        <w:t>T</w:t>
      </w:r>
      <w:r w:rsidR="00847396">
        <w:t>imetable</w:t>
      </w:r>
      <w:bookmarkEnd w:id="8"/>
    </w:p>
    <w:p w:rsidR="004655FB" w:rsidRDefault="004655FB" w:rsidP="004655FB">
      <w:pPr>
        <w:pStyle w:val="Heading3"/>
        <w:numPr>
          <w:ilvl w:val="0"/>
          <w:numId w:val="0"/>
        </w:numPr>
        <w:ind w:left="1418"/>
        <w:rPr>
          <w:i w:val="0"/>
        </w:rPr>
      </w:pPr>
    </w:p>
    <w:p w:rsidR="00E302DF" w:rsidRPr="00FD1791" w:rsidRDefault="00B9737B" w:rsidP="00FD1791">
      <w:pPr>
        <w:pStyle w:val="THREEH2"/>
        <w:numPr>
          <w:ilvl w:val="0"/>
          <w:numId w:val="0"/>
        </w:numPr>
        <w:ind w:left="574"/>
        <w:rPr>
          <w:iCs/>
        </w:rPr>
      </w:pPr>
      <w:r>
        <w:tab/>
      </w:r>
      <w:r w:rsidR="00BC6F90" w:rsidRPr="00FD1791">
        <w:t xml:space="preserve">The Project will be completed by </w:t>
      </w:r>
      <w:r w:rsidR="004655FB" w:rsidRPr="00FD1791">
        <w:t>31 March 2017</w:t>
      </w:r>
      <w:r w:rsidR="00FD1791">
        <w:t>.</w:t>
      </w:r>
    </w:p>
    <w:p w:rsidR="004655FB" w:rsidRPr="004655FB" w:rsidRDefault="004655FB" w:rsidP="004655FB"/>
    <w:p w:rsidR="00BC6F90" w:rsidRPr="00DC356C" w:rsidRDefault="00BC6F90" w:rsidP="008D7121">
      <w:pPr>
        <w:pStyle w:val="ONEH1"/>
      </w:pPr>
      <w:r w:rsidRPr="00DC356C">
        <w:t>S</w:t>
      </w:r>
      <w:r w:rsidR="00847396">
        <w:t>kills and Knowledge Transfer</w:t>
      </w:r>
    </w:p>
    <w:p w:rsidR="00726BDC" w:rsidRPr="00726BDC" w:rsidRDefault="00726BDC" w:rsidP="00726BDC">
      <w:pPr>
        <w:pStyle w:val="ONEH1"/>
        <w:numPr>
          <w:ilvl w:val="0"/>
          <w:numId w:val="0"/>
        </w:numPr>
        <w:ind w:left="851"/>
        <w:rPr>
          <w:rFonts w:ascii="Arial" w:hAnsi="Arial"/>
          <w:b w:val="0"/>
          <w:iCs/>
          <w:smallCaps w:val="0"/>
          <w:sz w:val="22"/>
          <w:szCs w:val="22"/>
        </w:rPr>
      </w:pPr>
      <w:r w:rsidRPr="00726BDC">
        <w:rPr>
          <w:rFonts w:ascii="Arial" w:hAnsi="Arial"/>
          <w:b w:val="0"/>
          <w:iCs/>
          <w:smallCaps w:val="0"/>
          <w:sz w:val="22"/>
          <w:szCs w:val="22"/>
        </w:rPr>
        <w:t>It is vital to ensure that all skills and knowledge gained by this requirement are retained by the DH for the longer term. The successful Contractor will be required to provide either a final report or seminar detailing lessons learned sessions between DH and the Contractor.</w:t>
      </w:r>
    </w:p>
    <w:p w:rsidR="00847396" w:rsidRPr="00993DCE" w:rsidRDefault="00847396" w:rsidP="00430424">
      <w:pPr>
        <w:pStyle w:val="InA"/>
      </w:pPr>
    </w:p>
    <w:p w:rsidR="009175BA" w:rsidRPr="00A672C4" w:rsidRDefault="00FF6C7F" w:rsidP="008E5A87">
      <w:pPr>
        <w:pStyle w:val="Xb"/>
      </w:pPr>
      <w:bookmarkStart w:id="9" w:name="_Ref306116874"/>
      <w:r>
        <w:lastRenderedPageBreak/>
        <w:t>T</w:t>
      </w:r>
      <w:r w:rsidR="00AE3C14">
        <w:t>enderer Response</w:t>
      </w:r>
      <w:bookmarkEnd w:id="9"/>
    </w:p>
    <w:p w:rsidR="009175BA" w:rsidRDefault="009175BA" w:rsidP="008E5A87">
      <w:pPr>
        <w:pStyle w:val="Indented"/>
        <w:keepNext/>
        <w:ind w:left="0"/>
        <w:jc w:val="both"/>
      </w:pPr>
    </w:p>
    <w:p w:rsidR="008E5A87" w:rsidRDefault="008E5A87" w:rsidP="00D2293D">
      <w:pPr>
        <w:pStyle w:val="Section"/>
        <w:numPr>
          <w:ilvl w:val="0"/>
          <w:numId w:val="14"/>
        </w:numPr>
        <w:tabs>
          <w:tab w:val="clear" w:pos="57"/>
          <w:tab w:val="num" w:pos="1800"/>
        </w:tabs>
        <w:ind w:left="1797" w:hanging="1797"/>
      </w:pPr>
      <w:r>
        <w:t>Organisation details</w:t>
      </w:r>
    </w:p>
    <w:p w:rsidR="008E5A87" w:rsidRPr="00C7570F" w:rsidRDefault="008E5A87" w:rsidP="008E5A87">
      <w:pPr>
        <w:pStyle w:val="LevelA1"/>
        <w:keepNext/>
        <w:ind w:left="895" w:hanging="895"/>
      </w:pPr>
      <w:bookmarkStart w:id="10" w:name="_Ref253393262"/>
      <w:r w:rsidRPr="00C7570F">
        <w:t>Tenderer name</w:t>
      </w:r>
      <w:bookmarkEnd w:id="10"/>
    </w:p>
    <w:p w:rsidR="008E5A87" w:rsidRPr="00AC4FC0" w:rsidRDefault="008E5A87" w:rsidP="008E5A87">
      <w:pPr>
        <w:pStyle w:val="Textindent"/>
      </w:pPr>
      <w:r w:rsidRPr="00AC4FC0">
        <w:t xml:space="preserve">Please </w:t>
      </w:r>
      <w:r>
        <w:t xml:space="preserve">confirm </w:t>
      </w:r>
      <w:r w:rsidRPr="00AC4FC0">
        <w:t xml:space="preserve">the name of the </w:t>
      </w:r>
      <w:bookmarkStart w:id="11" w:name="_Toc161730016"/>
      <w:bookmarkStart w:id="12" w:name="_Toc161731620"/>
      <w:bookmarkEnd w:id="11"/>
      <w:bookmarkEnd w:id="12"/>
      <w:r>
        <w:t>Tenderer*:</w:t>
      </w:r>
    </w:p>
    <w:tbl>
      <w:tblPr>
        <w:tblW w:w="8280" w:type="dxa"/>
        <w:tblInd w:w="1008" w:type="dxa"/>
        <w:tblLayout w:type="fixed"/>
        <w:tblLook w:val="0000" w:firstRow="0" w:lastRow="0" w:firstColumn="0" w:lastColumn="0" w:noHBand="0" w:noVBand="0"/>
      </w:tblPr>
      <w:tblGrid>
        <w:gridCol w:w="2520"/>
        <w:gridCol w:w="5760"/>
      </w:tblGrid>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Pr="00C13DEA" w:rsidRDefault="008E5A87" w:rsidP="005024CA">
            <w:pPr>
              <w:pStyle w:val="Qtable"/>
            </w:pPr>
            <w:r>
              <w:t xml:space="preserve">Tenderer </w:t>
            </w:r>
            <w:r w:rsidRPr="00C13DEA">
              <w:t>Name:</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fldChar w:fldCharType="begin">
                <w:ffData>
                  <w:name w:val="Text1"/>
                  <w:enabled/>
                  <w:calcOnExit w:val="0"/>
                  <w:textInput/>
                </w:ffData>
              </w:fldChar>
            </w:r>
            <w:bookmarkStart w:id="13" w:name="Text1"/>
            <w:r>
              <w:instrText xml:space="preserve"> FORMTEXT </w:instrText>
            </w:r>
            <w:r>
              <w:fldChar w:fldCharType="separate"/>
            </w:r>
            <w:r>
              <w:t> </w:t>
            </w:r>
            <w:r>
              <w:t> </w:t>
            </w:r>
            <w:r>
              <w:t> </w:t>
            </w:r>
            <w:r>
              <w:t> </w:t>
            </w:r>
            <w:r>
              <w:t> </w:t>
            </w:r>
            <w:r>
              <w:fldChar w:fldCharType="end"/>
            </w:r>
            <w:bookmarkEnd w:id="13"/>
          </w:p>
        </w:tc>
      </w:tr>
    </w:tbl>
    <w:p w:rsidR="008E5A87" w:rsidRPr="00E44289" w:rsidRDefault="008E5A87" w:rsidP="00D2293D">
      <w:pPr>
        <w:pStyle w:val="ListBullet"/>
        <w:numPr>
          <w:ilvl w:val="0"/>
          <w:numId w:val="3"/>
        </w:numPr>
        <w:spacing w:before="120"/>
        <w:ind w:left="1253" w:hanging="357"/>
      </w:pPr>
      <w:r w:rsidRPr="00E44289">
        <w:t>Full name of organisation tendering (or of organisation acting as the lead contact where a consortium bid is being submitted)</w:t>
      </w:r>
    </w:p>
    <w:p w:rsidR="008E5A87" w:rsidRDefault="008E5A87" w:rsidP="008E5A87">
      <w:pPr>
        <w:pStyle w:val="Textindent"/>
      </w:pPr>
    </w:p>
    <w:p w:rsidR="008E5A87" w:rsidRPr="00C7570F" w:rsidRDefault="008E5A87" w:rsidP="008E5A87">
      <w:pPr>
        <w:pStyle w:val="LevelA1"/>
        <w:keepNext/>
        <w:ind w:left="895" w:hanging="895"/>
      </w:pPr>
      <w:r w:rsidRPr="00C7570F">
        <w:t>Contact details*</w:t>
      </w:r>
    </w:p>
    <w:p w:rsidR="008E5A87" w:rsidRDefault="008E5A87" w:rsidP="008E5A87">
      <w:pPr>
        <w:pStyle w:val="Textindent"/>
      </w:pPr>
      <w:r w:rsidRPr="00613B75">
        <w:t xml:space="preserve">Tenderers must </w:t>
      </w:r>
      <w:r>
        <w:t>provide contact details for this tender.</w:t>
      </w:r>
    </w:p>
    <w:tbl>
      <w:tblPr>
        <w:tblW w:w="8280" w:type="dxa"/>
        <w:tblInd w:w="1008" w:type="dxa"/>
        <w:tblLayout w:type="fixed"/>
        <w:tblLook w:val="0000" w:firstRow="0" w:lastRow="0" w:firstColumn="0" w:lastColumn="0" w:noHBand="0" w:noVBand="0"/>
      </w:tblPr>
      <w:tblGrid>
        <w:gridCol w:w="2520"/>
        <w:gridCol w:w="5760"/>
      </w:tblGrid>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Pr="00C13DEA" w:rsidRDefault="008E5A87" w:rsidP="005024CA">
            <w:pPr>
              <w:pStyle w:val="Qtable"/>
            </w:pPr>
            <w:r>
              <w:t>Contact Name*</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2"/>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Telephone number</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4"/>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Email address:</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5"/>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Address</w:t>
            </w:r>
            <w:r w:rsidRPr="00C13DEA">
              <w:t>:</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3"/>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bl>
    <w:p w:rsidR="008E5A87" w:rsidRPr="00E44289" w:rsidRDefault="008E5A87" w:rsidP="00D2293D">
      <w:pPr>
        <w:pStyle w:val="ListBullet"/>
        <w:numPr>
          <w:ilvl w:val="0"/>
          <w:numId w:val="3"/>
        </w:numPr>
        <w:tabs>
          <w:tab w:val="clear" w:pos="360"/>
          <w:tab w:val="num" w:pos="1256"/>
        </w:tabs>
        <w:spacing w:before="120"/>
        <w:ind w:left="1253" w:hanging="357"/>
      </w:pPr>
      <w:r w:rsidRPr="00E44289">
        <w:t>Contact is the person responsible for any queries relating to this proposal</w:t>
      </w:r>
    </w:p>
    <w:p w:rsidR="008E5A87" w:rsidRDefault="008E5A87" w:rsidP="004F4F96">
      <w:pPr>
        <w:pStyle w:val="Textindent"/>
        <w:ind w:left="0"/>
      </w:pPr>
    </w:p>
    <w:p w:rsidR="008E5A87" w:rsidRPr="00C7570F" w:rsidRDefault="008E5A87" w:rsidP="008E5A87">
      <w:pPr>
        <w:pStyle w:val="LevelA1"/>
        <w:keepNext/>
        <w:ind w:left="895" w:hanging="895"/>
      </w:pPr>
      <w:r>
        <w:t>Organisational status</w:t>
      </w:r>
    </w:p>
    <w:p w:rsidR="008E5A87" w:rsidRPr="00DD0969" w:rsidRDefault="008E5A87" w:rsidP="008E5A87">
      <w:pPr>
        <w:pStyle w:val="Textindent"/>
      </w:pPr>
      <w:r w:rsidRPr="00337E8B">
        <w:t xml:space="preserve">Please </w:t>
      </w:r>
      <w:r>
        <w:t>confirm whether (or not) the Tenderer is a Small &amp; Medium Enterprise</w:t>
      </w:r>
      <w:r>
        <w:rPr>
          <w:rStyle w:val="FootnoteReference"/>
        </w:rPr>
        <w:footnoteReference w:id="2"/>
      </w:r>
      <w:r>
        <w:t xml:space="preserve"> (</w:t>
      </w:r>
      <w:r w:rsidRPr="004375EF">
        <w:rPr>
          <w:b/>
          <w:bCs/>
        </w:rPr>
        <w:t>SME</w:t>
      </w:r>
      <w:r>
        <w:t xml:space="preserve">).  </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980"/>
      </w:tblGrid>
      <w:tr w:rsidR="008E5A87" w:rsidRPr="0020155C">
        <w:trPr>
          <w:trHeight w:val="206"/>
        </w:trPr>
        <w:tc>
          <w:tcPr>
            <w:tcW w:w="6300" w:type="dxa"/>
            <w:shd w:val="pct10" w:color="auto" w:fill="auto"/>
            <w:vAlign w:val="center"/>
          </w:tcPr>
          <w:p w:rsidR="008E5A87" w:rsidRPr="00E80D8F" w:rsidRDefault="008E5A87" w:rsidP="005024CA">
            <w:pPr>
              <w:pStyle w:val="Qtable"/>
            </w:pPr>
            <w:r>
              <w:t>The Tenderer is an SME</w:t>
            </w:r>
            <w:r w:rsidR="00A705FF">
              <w:t xml:space="preserve"> (Y</w:t>
            </w:r>
            <w:r w:rsidR="00F613A3">
              <w:t>es</w:t>
            </w:r>
            <w:r w:rsidR="00A705FF">
              <w:t xml:space="preserve"> / N</w:t>
            </w:r>
            <w:r w:rsidR="00F613A3">
              <w:t>o</w:t>
            </w:r>
            <w:r w:rsidR="00A705FF">
              <w:t>)</w:t>
            </w:r>
          </w:p>
        </w:tc>
        <w:tc>
          <w:tcPr>
            <w:tcW w:w="1980" w:type="dxa"/>
            <w:vAlign w:val="center"/>
          </w:tcPr>
          <w:p w:rsidR="008E5A87" w:rsidRPr="00C74C1E" w:rsidRDefault="00196996" w:rsidP="00A705FF">
            <w:pPr>
              <w:pStyle w:val="ResponseTable"/>
              <w:jc w:val="center"/>
            </w:pPr>
            <w:fldSimple w:instr=" FORMDROPDOWN "/>
            <w:r w:rsidR="00A705FF" w:rsidRPr="00C74C1E">
              <w:fldChar w:fldCharType="begin">
                <w:ffData>
                  <w:name w:val="Text3"/>
                  <w:enabled/>
                  <w:calcOnExit w:val="0"/>
                  <w:textInput/>
                </w:ffData>
              </w:fldChar>
            </w:r>
            <w:r w:rsidR="00A705FF" w:rsidRPr="00C74C1E">
              <w:instrText xml:space="preserve"> FORMTEXT </w:instrText>
            </w:r>
            <w:r w:rsidR="00A705FF" w:rsidRPr="00C74C1E">
              <w:fldChar w:fldCharType="separate"/>
            </w:r>
            <w:r w:rsidR="00A705FF">
              <w:t> </w:t>
            </w:r>
            <w:r w:rsidR="00A705FF">
              <w:t> </w:t>
            </w:r>
            <w:r w:rsidR="00A705FF">
              <w:t> </w:t>
            </w:r>
            <w:r w:rsidR="00A705FF">
              <w:t> </w:t>
            </w:r>
            <w:r w:rsidR="00A705FF">
              <w:t> </w:t>
            </w:r>
            <w:r w:rsidR="00A705FF" w:rsidRPr="00C74C1E">
              <w:fldChar w:fldCharType="end"/>
            </w:r>
          </w:p>
        </w:tc>
      </w:tr>
    </w:tbl>
    <w:p w:rsidR="004F4F96" w:rsidRDefault="004F4F96" w:rsidP="008E5A87">
      <w:pPr>
        <w:pStyle w:val="Textindent"/>
      </w:pPr>
    </w:p>
    <w:p w:rsidR="008E5A87" w:rsidRDefault="005D241D" w:rsidP="00D2293D">
      <w:pPr>
        <w:pStyle w:val="Section"/>
        <w:numPr>
          <w:ilvl w:val="0"/>
          <w:numId w:val="14"/>
        </w:numPr>
        <w:tabs>
          <w:tab w:val="clear" w:pos="57"/>
          <w:tab w:val="num" w:pos="1800"/>
        </w:tabs>
        <w:ind w:left="1797" w:hanging="1797"/>
      </w:pPr>
      <w:r>
        <w:br w:type="page"/>
      </w:r>
      <w:r w:rsidR="008E5A87">
        <w:lastRenderedPageBreak/>
        <w:t>Solution Proposal</w:t>
      </w:r>
    </w:p>
    <w:p w:rsidR="008E5A87" w:rsidRPr="004D5866" w:rsidRDefault="008E5A87" w:rsidP="008E5A87">
      <w:pPr>
        <w:pStyle w:val="LevelB1"/>
        <w:ind w:hanging="720"/>
      </w:pPr>
      <w:r w:rsidRPr="004D5866">
        <w:t>Overview</w:t>
      </w:r>
    </w:p>
    <w:p w:rsidR="008E5A87" w:rsidRPr="004D5866" w:rsidRDefault="008E5A87" w:rsidP="008E5A87">
      <w:pPr>
        <w:pStyle w:val="Textindent"/>
      </w:pPr>
      <w:r w:rsidRPr="004D5866">
        <w:t>Tenderers must provide a concise summary highlighting the key aspects of the proposal.</w:t>
      </w:r>
      <w:bookmarkStart w:id="14" w:name="_Ref253582536"/>
    </w:p>
    <w:p w:rsidR="008E5A87" w:rsidRPr="004D5866" w:rsidRDefault="008E5A87" w:rsidP="008E5A87">
      <w:pPr>
        <w:pStyle w:val="Textindent"/>
      </w:pPr>
      <w:r w:rsidRPr="004D5866">
        <w:t>(This response is not evaluated and should be used to contextualise the Tenderer’s response.)</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 (maximum 250 words)</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2"/>
                  <w:enabled/>
                  <w:calcOnExit w:val="0"/>
                  <w:textInput/>
                </w:ffData>
              </w:fldChar>
            </w:r>
            <w:bookmarkStart w:id="15" w:name="Text32"/>
            <w:r w:rsidRPr="00C74C1E">
              <w:instrText xml:space="preserve"> FORMTEXT </w:instrText>
            </w:r>
            <w:r w:rsidRPr="00C74C1E">
              <w:fldChar w:fldCharType="separate"/>
            </w:r>
            <w:r>
              <w:t> </w:t>
            </w:r>
            <w:r>
              <w:t> </w:t>
            </w:r>
            <w:r>
              <w:t> </w:t>
            </w:r>
            <w:r>
              <w:t> </w:t>
            </w:r>
            <w:r>
              <w:t> </w:t>
            </w:r>
            <w:r w:rsidRPr="00C74C1E">
              <w:fldChar w:fldCharType="end"/>
            </w:r>
            <w:bookmarkEnd w:id="15"/>
          </w:p>
        </w:tc>
      </w:tr>
      <w:bookmarkEnd w:id="14"/>
    </w:tbl>
    <w:p w:rsidR="008E5A87" w:rsidRPr="004D5866" w:rsidRDefault="008E5A87" w:rsidP="008E5A87">
      <w:pPr>
        <w:pStyle w:val="Textindent"/>
      </w:pPr>
    </w:p>
    <w:p w:rsidR="008E5A87" w:rsidRPr="004D5866" w:rsidRDefault="008E5A87" w:rsidP="008E5A87">
      <w:pPr>
        <w:pStyle w:val="LevelB1"/>
        <w:ind w:hanging="720"/>
      </w:pPr>
      <w:r w:rsidRPr="004D5866">
        <w:t>Leadership</w:t>
      </w:r>
    </w:p>
    <w:p w:rsidR="008E5A87" w:rsidRPr="004D5866" w:rsidRDefault="008E5A87" w:rsidP="008E5A87">
      <w:pPr>
        <w:pStyle w:val="Textindent"/>
      </w:pPr>
      <w:r w:rsidRPr="004D5866">
        <w:t>Provide details of the qualifications and experience of the individual whose responsibility will be to ensure that the requirement is delivered.</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3"/>
                  <w:enabled/>
                  <w:calcOnExit w:val="0"/>
                  <w:textInput/>
                </w:ffData>
              </w:fldChar>
            </w:r>
            <w:bookmarkStart w:id="16" w:name="Text33"/>
            <w:r w:rsidRPr="00C74C1E">
              <w:instrText xml:space="preserve"> FORMTEXT </w:instrText>
            </w:r>
            <w:r w:rsidRPr="00C74C1E">
              <w:fldChar w:fldCharType="separate"/>
            </w:r>
            <w:r>
              <w:t> </w:t>
            </w:r>
            <w:r>
              <w:t> </w:t>
            </w:r>
            <w:r>
              <w:t> </w:t>
            </w:r>
            <w:r>
              <w:t> </w:t>
            </w:r>
            <w:r>
              <w:t> </w:t>
            </w:r>
            <w:r w:rsidRPr="00C74C1E">
              <w:fldChar w:fldCharType="end"/>
            </w:r>
            <w:bookmarkEnd w:id="16"/>
          </w:p>
        </w:tc>
      </w:tr>
    </w:tbl>
    <w:p w:rsidR="008E5A87" w:rsidRPr="004D5866" w:rsidRDefault="008E5A87" w:rsidP="008E5A87">
      <w:pPr>
        <w:pStyle w:val="Textindent"/>
      </w:pPr>
    </w:p>
    <w:p w:rsidR="008E5A87" w:rsidRPr="004D5866" w:rsidRDefault="008E5A87" w:rsidP="008E5A87">
      <w:pPr>
        <w:pStyle w:val="LevelB1"/>
        <w:ind w:hanging="720"/>
      </w:pPr>
      <w:r w:rsidRPr="004D5866">
        <w:t>Method statement</w:t>
      </w:r>
    </w:p>
    <w:p w:rsidR="008E5A87" w:rsidRPr="004D5866" w:rsidRDefault="008E5A87" w:rsidP="008E5A87">
      <w:pPr>
        <w:pStyle w:val="Textindent"/>
      </w:pPr>
      <w:r w:rsidRPr="004D5866">
        <w:t>Describe (with specific reference to the elements of the requirements and the outcomes expected) how it is intended to deliver the requirements of the specification.</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4"/>
                  <w:enabled/>
                  <w:calcOnExit w:val="0"/>
                  <w:textInput/>
                </w:ffData>
              </w:fldChar>
            </w:r>
            <w:bookmarkStart w:id="17" w:name="Text34"/>
            <w:r w:rsidRPr="00C74C1E">
              <w:instrText xml:space="preserve"> FORMTEXT </w:instrText>
            </w:r>
            <w:r w:rsidRPr="00C74C1E">
              <w:fldChar w:fldCharType="separate"/>
            </w:r>
            <w:r>
              <w:t> </w:t>
            </w:r>
            <w:r>
              <w:t> </w:t>
            </w:r>
            <w:r>
              <w:t> </w:t>
            </w:r>
            <w:r>
              <w:t> </w:t>
            </w:r>
            <w:r>
              <w:t> </w:t>
            </w:r>
            <w:r w:rsidRPr="00C74C1E">
              <w:fldChar w:fldCharType="end"/>
            </w:r>
            <w:bookmarkEnd w:id="17"/>
          </w:p>
        </w:tc>
      </w:tr>
    </w:tbl>
    <w:p w:rsidR="008E5A87" w:rsidRPr="004D5866" w:rsidRDefault="008E5A87" w:rsidP="008E5A87">
      <w:pPr>
        <w:pStyle w:val="Textindent"/>
      </w:pPr>
    </w:p>
    <w:p w:rsidR="008E5A87" w:rsidRPr="004D5866" w:rsidRDefault="008E5A87" w:rsidP="008E5A87">
      <w:pPr>
        <w:pStyle w:val="LevelB1"/>
        <w:ind w:hanging="720"/>
      </w:pPr>
      <w:r w:rsidRPr="004D5866">
        <w:t>Resource Plan</w:t>
      </w:r>
    </w:p>
    <w:p w:rsidR="008E5A87" w:rsidRPr="004D5866" w:rsidRDefault="008E5A87" w:rsidP="008E5A87">
      <w:pPr>
        <w:pStyle w:val="Textindent"/>
      </w:pPr>
      <w:r w:rsidRPr="004D5866">
        <w:t>Provide a complete resource plan for the delivery of the Specification including details of the team involved, what these individuals will be doing and why these individuals are suitable for this requirement.</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5"/>
                  <w:enabled/>
                  <w:calcOnExit w:val="0"/>
                  <w:textInput/>
                </w:ffData>
              </w:fldChar>
            </w:r>
            <w:bookmarkStart w:id="18" w:name="Text35"/>
            <w:r w:rsidRPr="00C74C1E">
              <w:instrText xml:space="preserve"> FORMTEXT </w:instrText>
            </w:r>
            <w:r w:rsidRPr="00C74C1E">
              <w:fldChar w:fldCharType="separate"/>
            </w:r>
            <w:r>
              <w:t> </w:t>
            </w:r>
            <w:r>
              <w:t> </w:t>
            </w:r>
            <w:r>
              <w:t> </w:t>
            </w:r>
            <w:r>
              <w:t> </w:t>
            </w:r>
            <w:r>
              <w:t> </w:t>
            </w:r>
            <w:r w:rsidRPr="00C74C1E">
              <w:fldChar w:fldCharType="end"/>
            </w:r>
            <w:bookmarkEnd w:id="18"/>
          </w:p>
        </w:tc>
      </w:tr>
    </w:tbl>
    <w:p w:rsidR="008E5A87" w:rsidRPr="004D5866" w:rsidRDefault="008E5A87" w:rsidP="008E5A87">
      <w:pPr>
        <w:pStyle w:val="Textindent"/>
      </w:pPr>
    </w:p>
    <w:p w:rsidR="008E5A87" w:rsidRPr="004D5866" w:rsidRDefault="008E5A87" w:rsidP="008E5A87">
      <w:pPr>
        <w:pStyle w:val="LevelB1"/>
        <w:ind w:hanging="720"/>
      </w:pPr>
      <w:r w:rsidRPr="004D5866">
        <w:t>Exit Strategy &amp; Skills Transfer</w:t>
      </w:r>
    </w:p>
    <w:p w:rsidR="008E5A87" w:rsidRPr="004D5866" w:rsidRDefault="008E5A87" w:rsidP="008E5A87">
      <w:pPr>
        <w:pStyle w:val="Textindent"/>
      </w:pPr>
      <w:r w:rsidRPr="004D5866">
        <w:t>Describe the processes and deliverables of the exit phase of the service and how skills will be retained within the Authority.</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6"/>
                  <w:enabled/>
                  <w:calcOnExit w:val="0"/>
                  <w:textInput/>
                </w:ffData>
              </w:fldChar>
            </w:r>
            <w:bookmarkStart w:id="19" w:name="Text36"/>
            <w:r w:rsidRPr="00C74C1E">
              <w:instrText xml:space="preserve"> FORMTEXT </w:instrText>
            </w:r>
            <w:r w:rsidRPr="00C74C1E">
              <w:fldChar w:fldCharType="separate"/>
            </w:r>
            <w:r>
              <w:t> </w:t>
            </w:r>
            <w:r>
              <w:t> </w:t>
            </w:r>
            <w:r>
              <w:t> </w:t>
            </w:r>
            <w:r>
              <w:t> </w:t>
            </w:r>
            <w:r>
              <w:t> </w:t>
            </w:r>
            <w:r w:rsidRPr="00C74C1E">
              <w:fldChar w:fldCharType="end"/>
            </w:r>
            <w:bookmarkEnd w:id="19"/>
          </w:p>
        </w:tc>
      </w:tr>
    </w:tbl>
    <w:p w:rsidR="0001209D" w:rsidRDefault="0001209D" w:rsidP="009175BA">
      <w:pPr>
        <w:jc w:val="both"/>
        <w:rPr>
          <w:bCs/>
        </w:rPr>
      </w:pPr>
    </w:p>
    <w:p w:rsidR="008E5A87" w:rsidRPr="00F740A7" w:rsidRDefault="008E5A87" w:rsidP="009175BA">
      <w:pPr>
        <w:jc w:val="both"/>
        <w:rPr>
          <w:bCs/>
        </w:rPr>
      </w:pPr>
    </w:p>
    <w:p w:rsidR="000635A4" w:rsidRDefault="000635A4" w:rsidP="00F740A7">
      <w:pPr>
        <w:jc w:val="both"/>
        <w:sectPr w:rsidR="000635A4" w:rsidSect="000635A4">
          <w:footerReference w:type="default" r:id="rId13"/>
          <w:type w:val="continuous"/>
          <w:pgSz w:w="11906" w:h="16838" w:code="9"/>
          <w:pgMar w:top="1418" w:right="1134" w:bottom="1134" w:left="1701" w:header="720" w:footer="720" w:gutter="0"/>
          <w:cols w:space="720"/>
          <w:formProt w:val="0"/>
        </w:sectPr>
      </w:pPr>
    </w:p>
    <w:p w:rsidR="00CE5436" w:rsidRPr="00CE5436" w:rsidRDefault="00CE5436" w:rsidP="00CE5436">
      <w:pPr>
        <w:pStyle w:val="Indented"/>
      </w:pPr>
      <w:bookmarkStart w:id="20" w:name="_Ref306116898"/>
      <w:bookmarkStart w:id="21" w:name="_Ref257301443"/>
    </w:p>
    <w:p w:rsidR="00B649CC" w:rsidRDefault="00AE3C14" w:rsidP="00746ED8">
      <w:pPr>
        <w:pStyle w:val="Xa"/>
      </w:pPr>
      <w:bookmarkStart w:id="22" w:name="_Ref328647196"/>
      <w:r>
        <w:lastRenderedPageBreak/>
        <w:t>Pric</w:t>
      </w:r>
      <w:r w:rsidR="00CE5436">
        <w:t>ing Schedule</w:t>
      </w:r>
      <w:bookmarkEnd w:id="20"/>
      <w:bookmarkEnd w:id="22"/>
    </w:p>
    <w:bookmarkEnd w:id="21"/>
    <w:p w:rsidR="00B649CC" w:rsidRPr="00DC356C" w:rsidRDefault="00B649CC" w:rsidP="00717827">
      <w:pPr>
        <w:pStyle w:val="Indented"/>
        <w:ind w:left="0"/>
        <w:rPr>
          <w:highlight w:val="yellow"/>
        </w:rPr>
      </w:pPr>
    </w:p>
    <w:p w:rsidR="00B649CC" w:rsidRPr="00DC356C" w:rsidRDefault="00B649CC" w:rsidP="005D241D">
      <w:pPr>
        <w:pStyle w:val="NINEH1"/>
      </w:pPr>
      <w:r w:rsidRPr="00DC356C">
        <w:t>G</w:t>
      </w:r>
      <w:r w:rsidR="00F06BA7">
        <w:t>eneral Instructions</w:t>
      </w:r>
    </w:p>
    <w:p w:rsidR="00B649CC" w:rsidRPr="00DC356C" w:rsidRDefault="00B649CC" w:rsidP="005D241D">
      <w:pPr>
        <w:pStyle w:val="NINEH2"/>
      </w:pPr>
      <w:r w:rsidRPr="00DC356C">
        <w:t xml:space="preserve">The </w:t>
      </w:r>
      <w:r w:rsidR="0003291E" w:rsidRPr="00DC356C">
        <w:t xml:space="preserve">rates contained within the </w:t>
      </w:r>
      <w:r w:rsidR="0003291E">
        <w:t>P</w:t>
      </w:r>
      <w:r w:rsidR="0003291E" w:rsidRPr="00DC356C">
        <w:t xml:space="preserve">ricing </w:t>
      </w:r>
      <w:r w:rsidR="0003291E">
        <w:t>S</w:t>
      </w:r>
      <w:r w:rsidR="0003291E" w:rsidRPr="00DC356C">
        <w:t>chedule</w:t>
      </w:r>
      <w:r w:rsidR="0003291E">
        <w:t xml:space="preserve"> are</w:t>
      </w:r>
      <w:r w:rsidRPr="00DC356C">
        <w:t>, unless otherwise expressly agreed between the parties, firm.</w:t>
      </w:r>
    </w:p>
    <w:p w:rsidR="00B649CC" w:rsidRPr="00DC356C" w:rsidRDefault="00B649CC" w:rsidP="005D241D">
      <w:pPr>
        <w:pStyle w:val="NINEH2"/>
      </w:pPr>
      <w:r w:rsidRPr="00DC356C">
        <w:t>The rates entered shall be deemed to include complete provision for full compliance with the requirements of the Contract.</w:t>
      </w:r>
    </w:p>
    <w:p w:rsidR="00B649CC" w:rsidRDefault="00B649CC" w:rsidP="005D241D">
      <w:pPr>
        <w:pStyle w:val="NINEH2"/>
      </w:pPr>
      <w:r w:rsidRPr="00DC356C">
        <w:t>The rates exclude VAT.</w:t>
      </w:r>
    </w:p>
    <w:p w:rsidR="00E64043" w:rsidRPr="00717827" w:rsidRDefault="00B649CC" w:rsidP="005D241D">
      <w:pPr>
        <w:pStyle w:val="NINEH2"/>
      </w:pPr>
      <w:r w:rsidRPr="00717827">
        <w:t xml:space="preserve">The rates entered in the </w:t>
      </w:r>
      <w:r w:rsidR="0003291E" w:rsidRPr="00717827">
        <w:t>Pricing Schedule</w:t>
      </w:r>
      <w:r w:rsidRPr="00717827">
        <w:t xml:space="preserve"> shall include all travel and subsistence costs. </w:t>
      </w:r>
      <w:r w:rsidR="00E64043" w:rsidRPr="00717827">
        <w:t xml:space="preserve"> Expenses will only be approved if supported by original receipts.</w:t>
      </w:r>
      <w:r w:rsidRPr="00717827">
        <w:t xml:space="preserve"> </w:t>
      </w:r>
      <w:r w:rsidR="00E64043" w:rsidRPr="00717827">
        <w:t xml:space="preserve">The Authority will only pay for expenses claimed that are in line with the Department’s guidelines for expenses.  Original receipts will need to be provided.  </w:t>
      </w:r>
    </w:p>
    <w:p w:rsidR="00B649CC" w:rsidRPr="00717827" w:rsidRDefault="00B649CC" w:rsidP="005D241D">
      <w:pPr>
        <w:pStyle w:val="NINEH2"/>
      </w:pPr>
      <w:r w:rsidRPr="00717827">
        <w:t xml:space="preserve">The Authority will only make payment for overnight stays </w:t>
      </w:r>
      <w:r w:rsidR="00E174F1" w:rsidRPr="00717827">
        <w:t xml:space="preserve">that have been </w:t>
      </w:r>
      <w:r w:rsidRPr="00717827">
        <w:t xml:space="preserve">authorised beforehand </w:t>
      </w:r>
      <w:r w:rsidR="00E174F1" w:rsidRPr="00717827">
        <w:t xml:space="preserve">in writing </w:t>
      </w:r>
      <w:r w:rsidRPr="00717827">
        <w:t xml:space="preserve">by the Authority's Representative. </w:t>
      </w:r>
    </w:p>
    <w:p w:rsidR="00B649CC" w:rsidRPr="00717827" w:rsidRDefault="00B649CC" w:rsidP="005D241D">
      <w:pPr>
        <w:pStyle w:val="NINEH2"/>
      </w:pPr>
      <w:r w:rsidRPr="00717827">
        <w:t xml:space="preserve">Any extra expenses other than travel and subsistence must be priced separately in the </w:t>
      </w:r>
      <w:r w:rsidR="0003291E" w:rsidRPr="00717827">
        <w:t>P</w:t>
      </w:r>
      <w:r w:rsidRPr="00717827">
        <w:t xml:space="preserve">ricing </w:t>
      </w:r>
      <w:r w:rsidR="0003291E" w:rsidRPr="00717827">
        <w:t>S</w:t>
      </w:r>
      <w:r w:rsidRPr="00717827">
        <w:t xml:space="preserve">chedule.  The Department will only pay for expenses claimed that are included in this pricing schedule and are deemed to be reasonable for delivery of the requirement.  </w:t>
      </w:r>
    </w:p>
    <w:p w:rsidR="00B649CC" w:rsidRPr="00DC356C" w:rsidRDefault="00B649CC" w:rsidP="005D241D">
      <w:pPr>
        <w:pStyle w:val="NINEH2"/>
      </w:pPr>
      <w:r>
        <w:t>Tenderers</w:t>
      </w:r>
      <w:r w:rsidRPr="00DC356C">
        <w:t xml:space="preserve"> must include in the pricing schedules any discounts or any reduced pricing they are proposing to offer to the </w:t>
      </w:r>
      <w:r>
        <w:t xml:space="preserve">Authority </w:t>
      </w:r>
      <w:r w:rsidRPr="00DC356C">
        <w:t xml:space="preserve">in delivery of this requirement. </w:t>
      </w:r>
    </w:p>
    <w:p w:rsidR="000E78E0" w:rsidRPr="000E78E0" w:rsidRDefault="000E78E0" w:rsidP="000E78E0">
      <w:pPr>
        <w:pStyle w:val="Textindent"/>
        <w:rPr>
          <w:highlight w:val="yellow"/>
        </w:rPr>
      </w:pPr>
    </w:p>
    <w:p w:rsidR="00B649CC" w:rsidRPr="00DC356C" w:rsidRDefault="00B649CC" w:rsidP="00D05693">
      <w:pPr>
        <w:pStyle w:val="Textindent"/>
      </w:pPr>
    </w:p>
    <w:p w:rsidR="00B649CC" w:rsidRDefault="00B649CC" w:rsidP="0001209D">
      <w:pPr>
        <w:pStyle w:val="Textindent"/>
      </w:pPr>
    </w:p>
    <w:p w:rsidR="00746ED8" w:rsidRDefault="00746ED8" w:rsidP="00746ED8">
      <w:pPr>
        <w:pStyle w:val="Xa"/>
      </w:pPr>
      <w:bookmarkStart w:id="23" w:name="_Ref328647206"/>
      <w:r w:rsidRPr="00746ED8">
        <w:lastRenderedPageBreak/>
        <w:t>Contract Monitoring</w:t>
      </w:r>
      <w:bookmarkEnd w:id="23"/>
    </w:p>
    <w:p w:rsidR="00F613A3" w:rsidRDefault="00F613A3" w:rsidP="0001209D">
      <w:pPr>
        <w:pStyle w:val="Textindent"/>
        <w:rPr>
          <w:bCs/>
          <w:highlight w:val="yellow"/>
        </w:rPr>
      </w:pPr>
    </w:p>
    <w:p w:rsidR="00233EE0" w:rsidRDefault="0001209D" w:rsidP="005D241D">
      <w:pPr>
        <w:pStyle w:val="THREEH1"/>
      </w:pPr>
      <w:r>
        <w:t>General Instructions</w:t>
      </w:r>
    </w:p>
    <w:p w:rsidR="0001209D" w:rsidRPr="005D241D" w:rsidRDefault="0001209D" w:rsidP="00A705FF">
      <w:pPr>
        <w:pStyle w:val="THREEH2"/>
      </w:pPr>
      <w:r w:rsidRPr="005D241D">
        <w:t>Tenderers must provide all the information requested in the following section as part of their tender proposal.  Supporting documents may be submitted but must be clearly referenced back to the appropriate section.</w:t>
      </w:r>
    </w:p>
    <w:p w:rsidR="00D05693" w:rsidRDefault="00D05693" w:rsidP="00EE0747">
      <w:pPr>
        <w:pStyle w:val="LeftSide"/>
      </w:pPr>
    </w:p>
    <w:p w:rsidR="0001209D" w:rsidRDefault="0001209D" w:rsidP="005D241D">
      <w:pPr>
        <w:pStyle w:val="THREEH1"/>
      </w:pPr>
      <w:r>
        <w:t>Representatives</w:t>
      </w:r>
    </w:p>
    <w:p w:rsidR="0001209D" w:rsidRPr="00717827" w:rsidRDefault="0001209D" w:rsidP="00A705FF">
      <w:pPr>
        <w:pStyle w:val="THREEH2"/>
      </w:pPr>
      <w:r w:rsidRPr="00BA7F35">
        <w:t>Name of Authority's Representative</w:t>
      </w:r>
      <w:r>
        <w:t xml:space="preserve">(s): </w:t>
      </w:r>
      <w:r w:rsidR="00717827" w:rsidRPr="00717827">
        <w:t>(Authority to complete)</w:t>
      </w:r>
    </w:p>
    <w:p w:rsidR="0001209D" w:rsidRPr="00717827" w:rsidRDefault="0001209D" w:rsidP="00A705FF">
      <w:pPr>
        <w:pStyle w:val="THREEH2"/>
      </w:pPr>
      <w:r w:rsidRPr="00717827">
        <w:t xml:space="preserve">Name of Contractor's Representative(s): </w:t>
      </w:r>
      <w:r w:rsidR="00717827" w:rsidRPr="00717827">
        <w:t>(Tenderer to complete)</w:t>
      </w:r>
    </w:p>
    <w:p w:rsidR="0001209D" w:rsidRDefault="0001209D" w:rsidP="00EE0747">
      <w:pPr>
        <w:pStyle w:val="LeftSide"/>
      </w:pPr>
    </w:p>
    <w:p w:rsidR="0001209D" w:rsidRDefault="0001209D" w:rsidP="005D241D">
      <w:pPr>
        <w:pStyle w:val="THREEH1"/>
      </w:pPr>
      <w:r>
        <w:t>Deliverables</w:t>
      </w:r>
    </w:p>
    <w:p w:rsidR="00E5594D" w:rsidRPr="00B0135E" w:rsidRDefault="00E5594D" w:rsidP="00A705FF">
      <w:pPr>
        <w:pStyle w:val="THREEH2"/>
      </w:pPr>
      <w:r w:rsidRPr="00B0135E">
        <w:t xml:space="preserve">List of deliverables, outputs and reports Contractor is to supply: </w:t>
      </w:r>
      <w:r w:rsidR="00717827">
        <w:t>See Specification</w:t>
      </w:r>
    </w:p>
    <w:p w:rsidR="00E5594D" w:rsidRPr="00B0135E" w:rsidRDefault="00E5594D" w:rsidP="00A705FF">
      <w:pPr>
        <w:pStyle w:val="THREEH2"/>
      </w:pPr>
      <w:r w:rsidRPr="00B0135E">
        <w:t xml:space="preserve">Period(s) over which each deliverable, output and report is to be supplied: </w:t>
      </w:r>
      <w:r w:rsidR="00717827">
        <w:t>See Specification</w:t>
      </w:r>
    </w:p>
    <w:p w:rsidR="00E5594D" w:rsidRPr="00B0135E" w:rsidRDefault="00E5594D" w:rsidP="00A705FF">
      <w:pPr>
        <w:pStyle w:val="THREEH2"/>
      </w:pPr>
      <w:r w:rsidRPr="00B0135E">
        <w:t xml:space="preserve">Information requirements: </w:t>
      </w:r>
      <w:r w:rsidR="00717827">
        <w:t>See Specification</w:t>
      </w:r>
    </w:p>
    <w:p w:rsidR="00E5594D" w:rsidRPr="00B0135E" w:rsidRDefault="00E5594D" w:rsidP="00A705FF">
      <w:pPr>
        <w:pStyle w:val="THREEH2"/>
      </w:pPr>
      <w:r w:rsidRPr="00B0135E">
        <w:t xml:space="preserve">Milestones: </w:t>
      </w:r>
      <w:r w:rsidR="00717827">
        <w:t>To be confirmed</w:t>
      </w:r>
    </w:p>
    <w:p w:rsidR="0001209D" w:rsidRDefault="0001209D" w:rsidP="00EE0747">
      <w:pPr>
        <w:pStyle w:val="LeftSide"/>
      </w:pPr>
    </w:p>
    <w:p w:rsidR="0001209D" w:rsidRDefault="0001209D" w:rsidP="005D241D">
      <w:pPr>
        <w:pStyle w:val="THREEH1"/>
      </w:pPr>
      <w:r>
        <w:t>Meetings</w:t>
      </w:r>
    </w:p>
    <w:p w:rsidR="00E5594D" w:rsidRPr="00B0135E" w:rsidRDefault="00E5594D" w:rsidP="00A705FF">
      <w:pPr>
        <w:pStyle w:val="THREEH2"/>
      </w:pPr>
      <w:r w:rsidRPr="00B0135E">
        <w:t xml:space="preserve">Frequency of contract management meetings: </w:t>
      </w:r>
      <w:r w:rsidR="00717827">
        <w:t>To be confirmed</w:t>
      </w:r>
    </w:p>
    <w:p w:rsidR="00E5594D" w:rsidRPr="00B0135E" w:rsidRDefault="00E5594D" w:rsidP="00A705FF">
      <w:pPr>
        <w:pStyle w:val="THREEH2"/>
      </w:pPr>
      <w:r w:rsidRPr="00B0135E">
        <w:t xml:space="preserve">Location of contract management meetings: </w:t>
      </w:r>
      <w:r w:rsidR="00717827">
        <w:t>To be confirmed</w:t>
      </w:r>
    </w:p>
    <w:p w:rsidR="00E5594D" w:rsidRDefault="00E5594D" w:rsidP="00A705FF">
      <w:pPr>
        <w:pStyle w:val="THREEH2"/>
      </w:pPr>
      <w:r w:rsidRPr="00BA7F35">
        <w:t>Checking performance against anticipated plan</w:t>
      </w:r>
      <w:r>
        <w:t xml:space="preserve">: </w:t>
      </w:r>
      <w:r w:rsidR="00717827">
        <w:t>To be confirmed</w:t>
      </w:r>
    </w:p>
    <w:p w:rsidR="0001209D" w:rsidRDefault="0001209D" w:rsidP="00EE0747">
      <w:pPr>
        <w:pStyle w:val="LeftSide"/>
      </w:pPr>
    </w:p>
    <w:p w:rsidR="0001209D" w:rsidRDefault="0001209D" w:rsidP="005D241D">
      <w:pPr>
        <w:pStyle w:val="THREEH1"/>
      </w:pPr>
      <w:r>
        <w:t>Remedies</w:t>
      </w:r>
    </w:p>
    <w:p w:rsidR="00E5594D" w:rsidRDefault="00E5594D" w:rsidP="00A705FF">
      <w:pPr>
        <w:pStyle w:val="THREEH2"/>
      </w:pPr>
      <w:r w:rsidRPr="00BA7F35">
        <w:t>Remedies for below par performance</w:t>
      </w:r>
      <w:r w:rsidR="00717827">
        <w:t>: To be confirmed</w:t>
      </w:r>
    </w:p>
    <w:p w:rsidR="00E5594D" w:rsidRDefault="00E5594D" w:rsidP="00EE0747">
      <w:pPr>
        <w:pStyle w:val="LeftSide"/>
      </w:pPr>
    </w:p>
    <w:p w:rsidR="0001209D" w:rsidRDefault="0001209D" w:rsidP="00EE0747">
      <w:pPr>
        <w:pStyle w:val="LeftSide"/>
      </w:pPr>
    </w:p>
    <w:p w:rsidR="0001209D" w:rsidRPr="00EE0747" w:rsidRDefault="0001209D" w:rsidP="00EE0747">
      <w:pPr>
        <w:pStyle w:val="LeftSide"/>
        <w:sectPr w:rsidR="0001209D" w:rsidRPr="00EE0747" w:rsidSect="000635A4">
          <w:type w:val="continuous"/>
          <w:pgSz w:w="11906" w:h="16838" w:code="9"/>
          <w:pgMar w:top="1418" w:right="1134" w:bottom="1134" w:left="1701" w:header="720" w:footer="720" w:gutter="0"/>
          <w:cols w:space="720"/>
          <w:formProt w:val="0"/>
        </w:sectPr>
      </w:pPr>
    </w:p>
    <w:p w:rsidR="008A7562" w:rsidRPr="00532162" w:rsidRDefault="008A7562" w:rsidP="00746ED8">
      <w:pPr>
        <w:pStyle w:val="Xa"/>
      </w:pPr>
      <w:bookmarkStart w:id="24" w:name="_Ref306116919"/>
      <w:r>
        <w:lastRenderedPageBreak/>
        <w:t>C</w:t>
      </w:r>
      <w:r w:rsidR="00D05693">
        <w:t>onfidential &amp; Com</w:t>
      </w:r>
      <w:r w:rsidR="009A2456">
        <w:t>mercially Sensitive Information</w:t>
      </w:r>
      <w:bookmarkEnd w:id="24"/>
    </w:p>
    <w:p w:rsidR="00F613A3" w:rsidRDefault="00F613A3" w:rsidP="00F613A3">
      <w:pPr>
        <w:pStyle w:val="LeftSide"/>
      </w:pPr>
    </w:p>
    <w:p w:rsidR="008A7562" w:rsidRPr="00A705FF" w:rsidRDefault="008A7562" w:rsidP="00A705FF">
      <w:pPr>
        <w:pStyle w:val="FOURH1"/>
      </w:pPr>
      <w:r w:rsidRPr="00A705FF">
        <w:t>G</w:t>
      </w:r>
      <w:r w:rsidR="00233EE0" w:rsidRPr="00A705FF">
        <w:t>eneral</w:t>
      </w:r>
    </w:p>
    <w:p w:rsidR="008A7562" w:rsidRPr="00A705FF" w:rsidRDefault="008A7562" w:rsidP="00A705FF">
      <w:pPr>
        <w:pStyle w:val="FOURH2"/>
      </w:pPr>
      <w:r w:rsidRPr="00A705FF">
        <w:t xml:space="preserve">All the information that the </w:t>
      </w:r>
      <w:r w:rsidR="00967FB4" w:rsidRPr="00A705FF">
        <w:t xml:space="preserve">Authority </w:t>
      </w:r>
      <w:r w:rsidRPr="00A705FF">
        <w:t xml:space="preserve">supplies as part of this Contract may be regarded as Confidential Information as defined in Condition 1 (Definitions) of Section Three </w:t>
      </w:r>
      <w:r w:rsidR="00002181" w:rsidRPr="00A705FF">
        <w:t>–</w:t>
      </w:r>
      <w:r w:rsidRPr="00A705FF">
        <w:t xml:space="preserve"> Conditions of Contract.</w:t>
      </w:r>
    </w:p>
    <w:p w:rsidR="008A7562" w:rsidRPr="00A705FF" w:rsidRDefault="008A7562" w:rsidP="00A705FF">
      <w:pPr>
        <w:pStyle w:val="FOURH2"/>
      </w:pPr>
      <w:r w:rsidRPr="00A705FF">
        <w:t xml:space="preserve">The Contractor considers that the type of information listed in paragraph </w:t>
      </w:r>
      <w:r w:rsidR="00002181" w:rsidRPr="00A705FF">
        <w:fldChar w:fldCharType="begin"/>
      </w:r>
      <w:r w:rsidR="00002181" w:rsidRPr="00A705FF">
        <w:instrText xml:space="preserve"> REF _Ref306090009 \r \h </w:instrText>
      </w:r>
      <w:r w:rsidR="005D241D" w:rsidRPr="00A705FF">
        <w:instrText xml:space="preserve"> \* MERGEFORMAT </w:instrText>
      </w:r>
      <w:r w:rsidR="00002181" w:rsidRPr="00A705FF">
        <w:fldChar w:fldCharType="separate"/>
      </w:r>
      <w:r w:rsidR="00CD1594">
        <w:t>2.1</w:t>
      </w:r>
      <w:r w:rsidR="00002181" w:rsidRPr="00A705FF">
        <w:fldChar w:fldCharType="end"/>
      </w:r>
      <w:r w:rsidRPr="00A705FF">
        <w:t xml:space="preserve"> below is Confidential Information.</w:t>
      </w:r>
    </w:p>
    <w:p w:rsidR="008A7562" w:rsidRPr="00A705FF" w:rsidRDefault="008A7562" w:rsidP="00A705FF">
      <w:pPr>
        <w:pStyle w:val="FOURH2"/>
      </w:pPr>
      <w:r w:rsidRPr="00A705FF">
        <w:t>The Contractor considers that the type of i</w:t>
      </w:r>
      <w:r w:rsidR="00002181" w:rsidRPr="00A705FF">
        <w:t xml:space="preserve">nformation listed in paragraph </w:t>
      </w:r>
      <w:r w:rsidR="00002181" w:rsidRPr="00A705FF">
        <w:fldChar w:fldCharType="begin"/>
      </w:r>
      <w:r w:rsidR="00002181" w:rsidRPr="00A705FF">
        <w:instrText xml:space="preserve"> REF _Ref306090036 \r \h </w:instrText>
      </w:r>
      <w:r w:rsidR="005D241D" w:rsidRPr="00A705FF">
        <w:instrText xml:space="preserve"> \* MERGEFORMAT </w:instrText>
      </w:r>
      <w:r w:rsidR="00002181" w:rsidRPr="00A705FF">
        <w:fldChar w:fldCharType="separate"/>
      </w:r>
      <w:r w:rsidR="00CD1594">
        <w:t>2.2</w:t>
      </w:r>
      <w:r w:rsidR="00002181" w:rsidRPr="00A705FF">
        <w:fldChar w:fldCharType="end"/>
      </w:r>
      <w:r w:rsidRPr="00A705FF">
        <w:t xml:space="preserve"> below is Commercially Sensitive Information.</w:t>
      </w:r>
    </w:p>
    <w:p w:rsidR="008A7562" w:rsidRPr="00DC356C" w:rsidRDefault="008A7562" w:rsidP="00D05693">
      <w:pPr>
        <w:pStyle w:val="LeftSide"/>
      </w:pPr>
    </w:p>
    <w:p w:rsidR="008A7562" w:rsidRDefault="00233EE0" w:rsidP="00A705FF">
      <w:pPr>
        <w:pStyle w:val="FOURH1"/>
      </w:pPr>
      <w:r>
        <w:t>Types of Information that the Contractor Considers to be Confidential</w:t>
      </w:r>
    </w:p>
    <w:p w:rsidR="008A7562" w:rsidRPr="00DC356C" w:rsidRDefault="008A7562" w:rsidP="00A705FF">
      <w:pPr>
        <w:pStyle w:val="FOURH2"/>
      </w:pPr>
      <w:bookmarkStart w:id="25" w:name="_Ref306090009"/>
      <w:r w:rsidRPr="00DC356C">
        <w:t>Type 1: Confidential information:</w:t>
      </w:r>
      <w:bookmarkEnd w:id="25"/>
    </w:p>
    <w:tbl>
      <w:tblPr>
        <w:tblStyle w:val="TableGrid"/>
        <w:tblW w:w="12899" w:type="dxa"/>
        <w:tblInd w:w="1101" w:type="dxa"/>
        <w:tblLook w:val="01E0" w:firstRow="1" w:lastRow="1" w:firstColumn="1" w:lastColumn="1" w:noHBand="0" w:noVBand="0"/>
      </w:tblPr>
      <w:tblGrid>
        <w:gridCol w:w="4961"/>
        <w:gridCol w:w="4961"/>
        <w:gridCol w:w="2977"/>
      </w:tblGrid>
      <w:tr w:rsidR="008A7562" w:rsidRPr="00DC356C">
        <w:trPr>
          <w:trHeight w:val="652"/>
        </w:trPr>
        <w:tc>
          <w:tcPr>
            <w:tcW w:w="4961" w:type="dxa"/>
            <w:shd w:val="clear" w:color="auto" w:fill="E6E6E6"/>
            <w:vAlign w:val="center"/>
          </w:tcPr>
          <w:p w:rsidR="008A7562" w:rsidRPr="00DC356C" w:rsidRDefault="008A7562" w:rsidP="00967FB4">
            <w:pPr>
              <w:pStyle w:val="TableHead"/>
            </w:pPr>
            <w:r w:rsidRPr="00DC356C">
              <w:t>Information considered confidential</w:t>
            </w:r>
          </w:p>
        </w:tc>
        <w:tc>
          <w:tcPr>
            <w:tcW w:w="4961" w:type="dxa"/>
            <w:shd w:val="clear" w:color="auto" w:fill="E6E6E6"/>
            <w:vAlign w:val="center"/>
          </w:tcPr>
          <w:p w:rsidR="008A7562" w:rsidRPr="00DC356C" w:rsidRDefault="008A7562" w:rsidP="00967FB4">
            <w:pPr>
              <w:pStyle w:val="TableHead"/>
            </w:pPr>
            <w:r w:rsidRPr="00DC356C">
              <w:t xml:space="preserve">Reason for </w:t>
            </w:r>
            <w:proofErr w:type="spellStart"/>
            <w:r w:rsidRPr="00DC356C">
              <w:t>FoIA</w:t>
            </w:r>
            <w:proofErr w:type="spellEnd"/>
            <w:r w:rsidRPr="00DC356C">
              <w:t xml:space="preserve"> exemption </w:t>
            </w:r>
          </w:p>
          <w:p w:rsidR="008A7562" w:rsidRPr="00DC356C" w:rsidRDefault="008A7562" w:rsidP="00967FB4">
            <w:pPr>
              <w:pStyle w:val="TableHead"/>
            </w:pPr>
            <w:r w:rsidRPr="00DC356C">
              <w:t>(Include paragraph reference)</w:t>
            </w:r>
          </w:p>
        </w:tc>
        <w:tc>
          <w:tcPr>
            <w:tcW w:w="2977" w:type="dxa"/>
            <w:shd w:val="clear" w:color="auto" w:fill="E6E6E6"/>
            <w:vAlign w:val="center"/>
          </w:tcPr>
          <w:p w:rsidR="008A7562" w:rsidRPr="00DC356C" w:rsidRDefault="008A7562" w:rsidP="00967FB4">
            <w:pPr>
              <w:pStyle w:val="TableHead"/>
            </w:pPr>
            <w:r w:rsidRPr="00DC356C">
              <w:t>Period exemption is sought</w:t>
            </w:r>
            <w:r w:rsidR="00233EE0">
              <w:t xml:space="preserve"> </w:t>
            </w:r>
            <w:r w:rsidRPr="00DC356C">
              <w:t>(Months)</w:t>
            </w:r>
          </w:p>
        </w:tc>
      </w:tr>
      <w:tr w:rsidR="008A7562" w:rsidRPr="00DC356C">
        <w:tc>
          <w:tcPr>
            <w:tcW w:w="4961" w:type="dxa"/>
            <w:vAlign w:val="center"/>
          </w:tcPr>
          <w:p w:rsidR="008A7562" w:rsidRPr="00DC356C" w:rsidRDefault="008A7562" w:rsidP="00967FB4">
            <w:pPr>
              <w:pStyle w:val="Table"/>
              <w:rPr>
                <w:rFonts w:cs="Arial"/>
              </w:rPr>
            </w:pPr>
          </w:p>
        </w:tc>
        <w:tc>
          <w:tcPr>
            <w:tcW w:w="4961" w:type="dxa"/>
            <w:vAlign w:val="center"/>
          </w:tcPr>
          <w:p w:rsidR="008A7562" w:rsidRPr="00DC356C" w:rsidRDefault="008A7562" w:rsidP="00967FB4">
            <w:pPr>
              <w:pStyle w:val="Table"/>
              <w:rPr>
                <w:rFonts w:cs="Arial"/>
              </w:rPr>
            </w:pPr>
          </w:p>
        </w:tc>
        <w:tc>
          <w:tcPr>
            <w:tcW w:w="2977" w:type="dxa"/>
            <w:vAlign w:val="center"/>
          </w:tcPr>
          <w:p w:rsidR="008A7562" w:rsidRPr="00DC356C" w:rsidRDefault="008A7562" w:rsidP="00967FB4">
            <w:pPr>
              <w:pStyle w:val="Table"/>
              <w:rPr>
                <w:rFonts w:cs="Arial"/>
              </w:rPr>
            </w:pPr>
          </w:p>
        </w:tc>
      </w:tr>
      <w:tr w:rsidR="008A7562" w:rsidRPr="00DC356C">
        <w:tc>
          <w:tcPr>
            <w:tcW w:w="4961" w:type="dxa"/>
            <w:vAlign w:val="center"/>
          </w:tcPr>
          <w:p w:rsidR="008A7562" w:rsidRPr="00DC356C" w:rsidRDefault="008A7562" w:rsidP="00967FB4">
            <w:pPr>
              <w:pStyle w:val="Table"/>
              <w:rPr>
                <w:rFonts w:cs="Arial"/>
              </w:rPr>
            </w:pPr>
          </w:p>
        </w:tc>
        <w:tc>
          <w:tcPr>
            <w:tcW w:w="4961" w:type="dxa"/>
            <w:vAlign w:val="center"/>
          </w:tcPr>
          <w:p w:rsidR="008A7562" w:rsidRPr="00DC356C" w:rsidRDefault="008A7562" w:rsidP="00967FB4">
            <w:pPr>
              <w:pStyle w:val="Table"/>
              <w:rPr>
                <w:rFonts w:cs="Arial"/>
              </w:rPr>
            </w:pPr>
          </w:p>
        </w:tc>
        <w:tc>
          <w:tcPr>
            <w:tcW w:w="2977" w:type="dxa"/>
            <w:vAlign w:val="center"/>
          </w:tcPr>
          <w:p w:rsidR="008A7562" w:rsidRPr="00DC356C" w:rsidRDefault="008A7562" w:rsidP="00967FB4">
            <w:pPr>
              <w:pStyle w:val="Table"/>
              <w:rPr>
                <w:rFonts w:cs="Arial"/>
              </w:rPr>
            </w:pPr>
          </w:p>
        </w:tc>
      </w:tr>
    </w:tbl>
    <w:p w:rsidR="008A7562" w:rsidRPr="00DC356C" w:rsidRDefault="008A7562" w:rsidP="008A7562">
      <w:pPr>
        <w:pStyle w:val="LeftSide"/>
      </w:pPr>
    </w:p>
    <w:p w:rsidR="008A7562" w:rsidRPr="00DC356C" w:rsidRDefault="008A7562" w:rsidP="00A705FF">
      <w:pPr>
        <w:pStyle w:val="FOURH2"/>
      </w:pPr>
      <w:bookmarkStart w:id="26" w:name="_Ref306090036"/>
      <w:r w:rsidRPr="00DC356C">
        <w:t>Type 2: Commercially sensitive information:</w:t>
      </w:r>
      <w:bookmarkEnd w:id="26"/>
    </w:p>
    <w:tbl>
      <w:tblPr>
        <w:tblStyle w:val="TableGrid"/>
        <w:tblW w:w="12899" w:type="dxa"/>
        <w:tblInd w:w="1101" w:type="dxa"/>
        <w:tblLook w:val="01E0" w:firstRow="1" w:lastRow="1" w:firstColumn="1" w:lastColumn="1" w:noHBand="0" w:noVBand="0"/>
      </w:tblPr>
      <w:tblGrid>
        <w:gridCol w:w="4961"/>
        <w:gridCol w:w="4961"/>
        <w:gridCol w:w="2977"/>
      </w:tblGrid>
      <w:tr w:rsidR="008A7562" w:rsidRPr="00DC356C">
        <w:tc>
          <w:tcPr>
            <w:tcW w:w="4961" w:type="dxa"/>
            <w:shd w:val="clear" w:color="auto" w:fill="E6E6E6"/>
            <w:vAlign w:val="center"/>
          </w:tcPr>
          <w:p w:rsidR="008A7562" w:rsidRPr="00DC356C" w:rsidRDefault="008A7562" w:rsidP="00EB71F4">
            <w:pPr>
              <w:pStyle w:val="TableHead"/>
            </w:pPr>
            <w:r w:rsidRPr="00DC356C">
              <w:t>Information considered commercially sensitive</w:t>
            </w:r>
          </w:p>
        </w:tc>
        <w:tc>
          <w:tcPr>
            <w:tcW w:w="4961" w:type="dxa"/>
            <w:shd w:val="clear" w:color="auto" w:fill="E6E6E6"/>
            <w:vAlign w:val="center"/>
          </w:tcPr>
          <w:p w:rsidR="008A7562" w:rsidRPr="00DC356C" w:rsidRDefault="008A7562" w:rsidP="00EB71F4">
            <w:pPr>
              <w:pStyle w:val="TableHead"/>
            </w:pPr>
            <w:r w:rsidRPr="00DC356C">
              <w:t xml:space="preserve">Reason for </w:t>
            </w:r>
            <w:proofErr w:type="spellStart"/>
            <w:r w:rsidRPr="00DC356C">
              <w:t>FoIA</w:t>
            </w:r>
            <w:proofErr w:type="spellEnd"/>
            <w:r w:rsidRPr="00DC356C">
              <w:t xml:space="preserve"> exemption </w:t>
            </w:r>
          </w:p>
          <w:p w:rsidR="008A7562" w:rsidRPr="00DC356C" w:rsidRDefault="008A7562" w:rsidP="00EB71F4">
            <w:pPr>
              <w:pStyle w:val="TableHead"/>
            </w:pPr>
            <w:r w:rsidRPr="00DC356C">
              <w:t>(Include paragraph reference)</w:t>
            </w:r>
          </w:p>
        </w:tc>
        <w:tc>
          <w:tcPr>
            <w:tcW w:w="2977" w:type="dxa"/>
            <w:shd w:val="clear" w:color="auto" w:fill="E6E6E6"/>
            <w:vAlign w:val="center"/>
          </w:tcPr>
          <w:p w:rsidR="008A7562" w:rsidRPr="00DC356C" w:rsidRDefault="008A7562" w:rsidP="00EB71F4">
            <w:pPr>
              <w:pStyle w:val="TableHead"/>
            </w:pPr>
            <w:r w:rsidRPr="00DC356C">
              <w:t>Period exemption is sought</w:t>
            </w:r>
            <w:r w:rsidR="00233EE0">
              <w:t xml:space="preserve"> </w:t>
            </w:r>
            <w:r w:rsidRPr="00DC356C">
              <w:t>(Months)</w:t>
            </w:r>
          </w:p>
        </w:tc>
      </w:tr>
      <w:tr w:rsidR="008A7562" w:rsidRPr="00DC356C">
        <w:tc>
          <w:tcPr>
            <w:tcW w:w="4961" w:type="dxa"/>
            <w:vAlign w:val="center"/>
          </w:tcPr>
          <w:p w:rsidR="008A7562" w:rsidRPr="00DC356C" w:rsidRDefault="008A7562" w:rsidP="00EB71F4">
            <w:pPr>
              <w:pStyle w:val="Table"/>
              <w:rPr>
                <w:rFonts w:cs="Arial"/>
              </w:rPr>
            </w:pPr>
          </w:p>
        </w:tc>
        <w:tc>
          <w:tcPr>
            <w:tcW w:w="4961" w:type="dxa"/>
            <w:vAlign w:val="center"/>
          </w:tcPr>
          <w:p w:rsidR="008A7562" w:rsidRPr="00DC356C" w:rsidRDefault="008A7562" w:rsidP="00EB71F4">
            <w:pPr>
              <w:pStyle w:val="Table"/>
              <w:rPr>
                <w:rFonts w:cs="Arial"/>
              </w:rPr>
            </w:pPr>
          </w:p>
        </w:tc>
        <w:tc>
          <w:tcPr>
            <w:tcW w:w="2977" w:type="dxa"/>
            <w:vAlign w:val="center"/>
          </w:tcPr>
          <w:p w:rsidR="008A7562" w:rsidRPr="00DC356C" w:rsidRDefault="008A7562" w:rsidP="00EB71F4">
            <w:pPr>
              <w:pStyle w:val="Table"/>
              <w:rPr>
                <w:rFonts w:cs="Arial"/>
              </w:rPr>
            </w:pPr>
          </w:p>
        </w:tc>
      </w:tr>
      <w:tr w:rsidR="008A7562" w:rsidRPr="00DC356C">
        <w:tc>
          <w:tcPr>
            <w:tcW w:w="4961" w:type="dxa"/>
            <w:vAlign w:val="center"/>
          </w:tcPr>
          <w:p w:rsidR="008A7562" w:rsidRPr="00DC356C" w:rsidRDefault="008A7562" w:rsidP="00EB71F4">
            <w:pPr>
              <w:pStyle w:val="Table"/>
              <w:rPr>
                <w:rFonts w:cs="Arial"/>
              </w:rPr>
            </w:pPr>
          </w:p>
        </w:tc>
        <w:tc>
          <w:tcPr>
            <w:tcW w:w="4961" w:type="dxa"/>
            <w:vAlign w:val="center"/>
          </w:tcPr>
          <w:p w:rsidR="008A7562" w:rsidRPr="00DC356C" w:rsidRDefault="008A7562" w:rsidP="00EB71F4">
            <w:pPr>
              <w:pStyle w:val="Table"/>
              <w:rPr>
                <w:rFonts w:cs="Arial"/>
              </w:rPr>
            </w:pPr>
          </w:p>
        </w:tc>
        <w:tc>
          <w:tcPr>
            <w:tcW w:w="2977" w:type="dxa"/>
            <w:vAlign w:val="center"/>
          </w:tcPr>
          <w:p w:rsidR="008A7562" w:rsidRPr="00DC356C" w:rsidRDefault="008A7562" w:rsidP="00EB71F4">
            <w:pPr>
              <w:pStyle w:val="Table"/>
              <w:rPr>
                <w:rFonts w:cs="Arial"/>
              </w:rPr>
            </w:pPr>
          </w:p>
        </w:tc>
      </w:tr>
    </w:tbl>
    <w:p w:rsidR="00967FB4" w:rsidRDefault="00967FB4"/>
    <w:p w:rsidR="00967FB4" w:rsidRDefault="00967FB4" w:rsidP="008A7562">
      <w:pPr>
        <w:pStyle w:val="LeftSide"/>
      </w:pPr>
    </w:p>
    <w:p w:rsidR="00967FB4" w:rsidRDefault="00967FB4" w:rsidP="008A7562">
      <w:pPr>
        <w:pStyle w:val="LeftSide"/>
        <w:sectPr w:rsidR="00967FB4" w:rsidSect="000635A4">
          <w:headerReference w:type="default" r:id="rId14"/>
          <w:headerReference w:type="first" r:id="rId15"/>
          <w:footerReference w:type="first" r:id="rId16"/>
          <w:pgSz w:w="16838" w:h="11906" w:orient="landscape" w:code="9"/>
          <w:pgMar w:top="1418" w:right="1134" w:bottom="1134" w:left="1701" w:header="720" w:footer="720" w:gutter="0"/>
          <w:cols w:space="720"/>
          <w:formProt w:val="0"/>
          <w:titlePg/>
        </w:sectPr>
      </w:pPr>
    </w:p>
    <w:p w:rsidR="00B778E0" w:rsidRDefault="00601E6F" w:rsidP="00746ED8">
      <w:pPr>
        <w:pStyle w:val="Xa"/>
      </w:pPr>
      <w:bookmarkStart w:id="27" w:name="_Ref306116934"/>
      <w:r>
        <w:lastRenderedPageBreak/>
        <w:t>A</w:t>
      </w:r>
      <w:r w:rsidR="00967FB4">
        <w:t>dministrative Instructions</w:t>
      </w:r>
      <w:bookmarkEnd w:id="27"/>
    </w:p>
    <w:p w:rsidR="00F613A3" w:rsidRDefault="00F613A3" w:rsidP="00F613A3">
      <w:pPr>
        <w:pStyle w:val="LeftSide"/>
      </w:pPr>
    </w:p>
    <w:p w:rsidR="00601E6F" w:rsidRPr="00F613A3" w:rsidRDefault="00601E6F" w:rsidP="00F613A3">
      <w:pPr>
        <w:pStyle w:val="FIVEH1"/>
        <w:numPr>
          <w:ilvl w:val="0"/>
          <w:numId w:val="51"/>
        </w:numPr>
        <w:ind w:left="709" w:hanging="709"/>
      </w:pPr>
      <w:r w:rsidRPr="00F613A3">
        <w:t>A</w:t>
      </w:r>
      <w:r w:rsidR="00EE0747" w:rsidRPr="00F613A3">
        <w:t>uthorisation</w:t>
      </w:r>
    </w:p>
    <w:p w:rsidR="00601E6F" w:rsidRPr="00D2293D" w:rsidRDefault="00601E6F" w:rsidP="00D2293D">
      <w:pPr>
        <w:pStyle w:val="FIVEH2"/>
      </w:pPr>
      <w:bookmarkStart w:id="28" w:name="_Ref306028885"/>
      <w:r w:rsidRPr="00D2293D">
        <w:t>The person shown below</w:t>
      </w:r>
      <w:r w:rsidR="00935FE9" w:rsidRPr="00D2293D">
        <w:t xml:space="preserve"> </w:t>
      </w:r>
      <w:r w:rsidRPr="00D2293D">
        <w:t xml:space="preserve">person </w:t>
      </w:r>
      <w:r w:rsidR="00935FE9" w:rsidRPr="00D2293D">
        <w:t>shall act a</w:t>
      </w:r>
      <w:r w:rsidRPr="00D2293D">
        <w:t>s the Authority's  Representative on all matters relating to the Contract:</w:t>
      </w:r>
      <w:bookmarkEnd w:id="28"/>
    </w:p>
    <w:tbl>
      <w:tblPr>
        <w:tblStyle w:val="TableGrid"/>
        <w:tblW w:w="8079" w:type="dxa"/>
        <w:tblInd w:w="1101" w:type="dxa"/>
        <w:tblLook w:val="01E0" w:firstRow="1" w:lastRow="1" w:firstColumn="1" w:lastColumn="1" w:noHBand="0" w:noVBand="0"/>
      </w:tblPr>
      <w:tblGrid>
        <w:gridCol w:w="2221"/>
        <w:gridCol w:w="5858"/>
      </w:tblGrid>
      <w:tr w:rsidR="00601E6F">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601E6F" w:rsidRDefault="00601E6F" w:rsidP="00967FB4">
            <w:pPr>
              <w:pStyle w:val="TableHead"/>
            </w:pPr>
            <w:r>
              <w:t xml:space="preserve">Name </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rsidR="00601E6F" w:rsidRDefault="00B02A7D" w:rsidP="00967FB4">
            <w:pPr>
              <w:pStyle w:val="LeftSide"/>
              <w:jc w:val="left"/>
            </w:pPr>
            <w:r>
              <w:rPr>
                <w:b/>
              </w:rPr>
              <w:t>To be confirmed at Contract Award</w:t>
            </w:r>
          </w:p>
        </w:tc>
      </w:tr>
      <w:tr w:rsidR="00601E6F">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601E6F" w:rsidRDefault="00601E6F" w:rsidP="00967FB4">
            <w:pPr>
              <w:pStyle w:val="TableHead"/>
            </w:pPr>
            <w:r>
              <w:t xml:space="preserve">Contact Details </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rsidR="00601E6F" w:rsidRDefault="00B02A7D" w:rsidP="00967FB4">
            <w:pPr>
              <w:pStyle w:val="LeftSide"/>
              <w:jc w:val="left"/>
            </w:pPr>
            <w:r>
              <w:rPr>
                <w:b/>
              </w:rPr>
              <w:t>To be confirmed at Contract Award</w:t>
            </w:r>
          </w:p>
        </w:tc>
      </w:tr>
    </w:tbl>
    <w:p w:rsidR="00601E6F" w:rsidRDefault="00601E6F" w:rsidP="00601E6F">
      <w:pPr>
        <w:pStyle w:val="LeftSide"/>
      </w:pPr>
    </w:p>
    <w:p w:rsidR="00601E6F" w:rsidRDefault="00601E6F" w:rsidP="00D2293D">
      <w:pPr>
        <w:pStyle w:val="FIVEH2"/>
      </w:pPr>
      <w:r w:rsidRPr="00EE0747">
        <w:t xml:space="preserve">The Department's Representative may authorise other officers to act on their </w:t>
      </w:r>
      <w:r>
        <w:t>behalf.</w:t>
      </w:r>
    </w:p>
    <w:p w:rsidR="00601E6F" w:rsidRDefault="00601E6F" w:rsidP="00EE0747">
      <w:pPr>
        <w:pStyle w:val="LeftSide"/>
      </w:pPr>
    </w:p>
    <w:p w:rsidR="00935FE9" w:rsidRPr="00F613A3" w:rsidRDefault="00EE0747" w:rsidP="00F613A3">
      <w:pPr>
        <w:pStyle w:val="FIVEH1"/>
      </w:pPr>
      <w:r w:rsidRPr="00F613A3">
        <w:t>Notices</w:t>
      </w:r>
    </w:p>
    <w:p w:rsidR="00935FE9" w:rsidRDefault="00935FE9" w:rsidP="00D2293D">
      <w:pPr>
        <w:pStyle w:val="FIVEH2"/>
      </w:pPr>
      <w:r>
        <w:t xml:space="preserve">Any notice the Contractor wishes to send the Authority shall be sent in writing to the Authority's Representative at the address shown in paragraph </w:t>
      </w:r>
      <w:r w:rsidR="00E54381">
        <w:fldChar w:fldCharType="begin"/>
      </w:r>
      <w:r w:rsidR="00E54381">
        <w:instrText xml:space="preserve"> REF _Ref306028885 \r \h </w:instrText>
      </w:r>
      <w:r w:rsidR="00D2293D">
        <w:instrText xml:space="preserve"> \* MERGEFORMAT </w:instrText>
      </w:r>
      <w:r w:rsidR="00E54381">
        <w:fldChar w:fldCharType="separate"/>
      </w:r>
      <w:r w:rsidR="00CD1594">
        <w:t>1.1</w:t>
      </w:r>
      <w:r w:rsidR="00E54381">
        <w:fldChar w:fldCharType="end"/>
      </w:r>
      <w:r>
        <w:t xml:space="preserve"> above.</w:t>
      </w:r>
    </w:p>
    <w:p w:rsidR="00935FE9" w:rsidRPr="00967FB4" w:rsidRDefault="00935FE9" w:rsidP="00D2293D">
      <w:pPr>
        <w:pStyle w:val="FIVEH2"/>
      </w:pPr>
      <w:r w:rsidRPr="00967FB4">
        <w:t xml:space="preserve">Any notice the Authority wishes to send the Contractor shall be sent in writing to the Contractor's Representative at the address shown in paragraph </w:t>
      </w:r>
      <w:r w:rsidR="00E54381">
        <w:fldChar w:fldCharType="begin"/>
      </w:r>
      <w:r w:rsidR="00E54381">
        <w:instrText xml:space="preserve"> REF _Ref306028911 \r \h </w:instrText>
      </w:r>
      <w:r w:rsidR="00D2293D">
        <w:instrText xml:space="preserve"> \* MERGEFORMAT </w:instrText>
      </w:r>
      <w:r w:rsidR="00E54381">
        <w:fldChar w:fldCharType="separate"/>
      </w:r>
      <w:r w:rsidR="00CD1594">
        <w:t>4.2</w:t>
      </w:r>
      <w:r w:rsidR="00E54381">
        <w:fldChar w:fldCharType="end"/>
      </w:r>
      <w:r w:rsidR="00E45449">
        <w:t xml:space="preserve"> </w:t>
      </w:r>
      <w:r w:rsidR="00850A67" w:rsidRPr="00967FB4">
        <w:t>below</w:t>
      </w:r>
      <w:r w:rsidRPr="00967FB4">
        <w:t>.</w:t>
      </w:r>
    </w:p>
    <w:p w:rsidR="00935FE9" w:rsidRDefault="00935FE9" w:rsidP="00601E6F">
      <w:pPr>
        <w:pStyle w:val="LeftSide"/>
      </w:pPr>
    </w:p>
    <w:p w:rsidR="00935FE9" w:rsidRDefault="00601E6F" w:rsidP="00F613A3">
      <w:pPr>
        <w:pStyle w:val="FIVEH1"/>
      </w:pPr>
      <w:r>
        <w:t>A</w:t>
      </w:r>
      <w:r w:rsidR="00EE0747">
        <w:t>ddress for Invoices</w:t>
      </w:r>
    </w:p>
    <w:p w:rsidR="00092105" w:rsidRDefault="00092105" w:rsidP="00D2293D">
      <w:pPr>
        <w:pStyle w:val="FIVEH2"/>
      </w:pPr>
      <w:r>
        <w:t>It is preferred that invoices are sent electronically to:</w:t>
      </w:r>
    </w:p>
    <w:p w:rsidR="00092105" w:rsidRDefault="00240DEF" w:rsidP="00092105">
      <w:pPr>
        <w:pStyle w:val="LeftSide"/>
        <w:spacing w:before="0" w:after="0"/>
        <w:ind w:left="1440"/>
        <w:rPr>
          <w:szCs w:val="22"/>
        </w:rPr>
      </w:pPr>
      <w:hyperlink r:id="rId17" w:history="1">
        <w:r w:rsidR="00092105">
          <w:rPr>
            <w:rStyle w:val="Hyperlink"/>
          </w:rPr>
          <w:t>MB-PaymentQueries@dh.gsi.gov.uk</w:t>
        </w:r>
      </w:hyperlink>
    </w:p>
    <w:p w:rsidR="00092105" w:rsidRPr="00092105" w:rsidRDefault="00092105" w:rsidP="00092105">
      <w:pPr>
        <w:pStyle w:val="LeftSide"/>
        <w:spacing w:before="0" w:after="0"/>
        <w:ind w:left="1440"/>
        <w:rPr>
          <w:szCs w:val="22"/>
        </w:rPr>
      </w:pPr>
    </w:p>
    <w:p w:rsidR="00601E6F" w:rsidRPr="00967FB4" w:rsidRDefault="00601E6F" w:rsidP="00D2293D">
      <w:pPr>
        <w:pStyle w:val="FIVEH2"/>
      </w:pPr>
      <w:r w:rsidRPr="00967FB4">
        <w:t>Al</w:t>
      </w:r>
      <w:r w:rsidR="00092105">
        <w:t>ternatively</w:t>
      </w:r>
      <w:r w:rsidRPr="00967FB4">
        <w:t xml:space="preserve"> invoices </w:t>
      </w:r>
      <w:r w:rsidR="00092105">
        <w:t xml:space="preserve">can </w:t>
      </w:r>
      <w:r w:rsidRPr="00967FB4">
        <w:t>be sent to the Department addressed to:</w:t>
      </w:r>
    </w:p>
    <w:p w:rsidR="004E769C" w:rsidRDefault="004E769C" w:rsidP="000A0524">
      <w:pPr>
        <w:pStyle w:val="LeftSide"/>
        <w:spacing w:before="0" w:after="0"/>
        <w:ind w:left="1440"/>
        <w:rPr>
          <w:szCs w:val="22"/>
        </w:rPr>
      </w:pPr>
    </w:p>
    <w:p w:rsidR="00601E6F" w:rsidRPr="000A0524" w:rsidRDefault="00601E6F" w:rsidP="000A0524">
      <w:pPr>
        <w:pStyle w:val="LeftSide"/>
        <w:spacing w:before="0" w:after="0"/>
        <w:ind w:left="1440"/>
        <w:rPr>
          <w:szCs w:val="22"/>
        </w:rPr>
      </w:pPr>
      <w:r w:rsidRPr="000A0524">
        <w:rPr>
          <w:szCs w:val="22"/>
        </w:rPr>
        <w:t>Department of Health</w:t>
      </w:r>
    </w:p>
    <w:p w:rsidR="004E769C" w:rsidRPr="004E769C" w:rsidRDefault="004E769C" w:rsidP="004E769C">
      <w:pPr>
        <w:pStyle w:val="LeftSide"/>
        <w:rPr>
          <w:szCs w:val="22"/>
        </w:rPr>
      </w:pPr>
      <w:r>
        <w:rPr>
          <w:szCs w:val="22"/>
        </w:rPr>
        <w:tab/>
      </w:r>
      <w:r>
        <w:rPr>
          <w:szCs w:val="22"/>
        </w:rPr>
        <w:tab/>
      </w:r>
      <w:r w:rsidRPr="004E769C">
        <w:rPr>
          <w:szCs w:val="22"/>
        </w:rPr>
        <w:t>Accounts Payable</w:t>
      </w:r>
    </w:p>
    <w:p w:rsidR="004E769C" w:rsidRPr="004E769C" w:rsidRDefault="004E769C" w:rsidP="004E769C">
      <w:pPr>
        <w:pStyle w:val="LeftSide"/>
        <w:ind w:left="720" w:firstLine="720"/>
        <w:rPr>
          <w:szCs w:val="22"/>
        </w:rPr>
      </w:pPr>
      <w:r w:rsidRPr="004E769C">
        <w:rPr>
          <w:szCs w:val="22"/>
        </w:rPr>
        <w:t xml:space="preserve">Room 530  </w:t>
      </w:r>
    </w:p>
    <w:p w:rsidR="004E769C" w:rsidRPr="004E769C" w:rsidRDefault="004E769C" w:rsidP="004E769C">
      <w:pPr>
        <w:pStyle w:val="LeftSide"/>
        <w:ind w:left="720" w:firstLine="720"/>
        <w:rPr>
          <w:szCs w:val="22"/>
        </w:rPr>
      </w:pPr>
      <w:r w:rsidRPr="004E769C">
        <w:rPr>
          <w:szCs w:val="22"/>
        </w:rPr>
        <w:t>Richmond House</w:t>
      </w:r>
    </w:p>
    <w:p w:rsidR="004E769C" w:rsidRPr="004E769C" w:rsidRDefault="004E769C" w:rsidP="004E769C">
      <w:pPr>
        <w:pStyle w:val="LeftSide"/>
        <w:ind w:left="720" w:firstLine="720"/>
        <w:rPr>
          <w:szCs w:val="22"/>
        </w:rPr>
      </w:pPr>
      <w:r w:rsidRPr="004E769C">
        <w:rPr>
          <w:szCs w:val="22"/>
        </w:rPr>
        <w:t>79 Whitehall</w:t>
      </w:r>
    </w:p>
    <w:p w:rsidR="004E769C" w:rsidRPr="004E769C" w:rsidRDefault="004E769C" w:rsidP="004E769C">
      <w:pPr>
        <w:pStyle w:val="LeftSide"/>
        <w:ind w:left="720" w:firstLine="720"/>
        <w:rPr>
          <w:szCs w:val="22"/>
        </w:rPr>
      </w:pPr>
      <w:r w:rsidRPr="004E769C">
        <w:rPr>
          <w:szCs w:val="22"/>
        </w:rPr>
        <w:t>London</w:t>
      </w:r>
    </w:p>
    <w:p w:rsidR="00601E6F" w:rsidRPr="00426DDD" w:rsidRDefault="004E769C" w:rsidP="004655FB">
      <w:pPr>
        <w:pStyle w:val="LeftSide"/>
        <w:spacing w:before="0" w:after="0"/>
        <w:rPr>
          <w:szCs w:val="22"/>
        </w:rPr>
      </w:pPr>
      <w:r w:rsidRPr="004E769C">
        <w:rPr>
          <w:szCs w:val="22"/>
        </w:rPr>
        <w:t xml:space="preserve"> </w:t>
      </w:r>
      <w:r>
        <w:rPr>
          <w:szCs w:val="22"/>
        </w:rPr>
        <w:tab/>
      </w:r>
      <w:r>
        <w:rPr>
          <w:szCs w:val="22"/>
        </w:rPr>
        <w:tab/>
      </w:r>
      <w:r w:rsidRPr="004E769C">
        <w:rPr>
          <w:szCs w:val="22"/>
        </w:rPr>
        <w:t>SW1A 2NS</w:t>
      </w:r>
    </w:p>
    <w:p w:rsidR="000A0524" w:rsidRDefault="000A0524" w:rsidP="00EE0747">
      <w:pPr>
        <w:pStyle w:val="Textindent"/>
      </w:pPr>
    </w:p>
    <w:p w:rsidR="00601E6F" w:rsidRDefault="00935FE9" w:rsidP="00D2293D">
      <w:pPr>
        <w:pStyle w:val="FIVEH2"/>
      </w:pPr>
      <w:r>
        <w:t>In</w:t>
      </w:r>
      <w:r w:rsidR="00092105">
        <w:t xml:space="preserve">voices must not be sent to the </w:t>
      </w:r>
      <w:r>
        <w:t xml:space="preserve">Authority's </w:t>
      </w:r>
      <w:r w:rsidR="00601E6F">
        <w:t>Representative.</w:t>
      </w:r>
    </w:p>
    <w:p w:rsidR="00601E6F" w:rsidRPr="00EE0747" w:rsidRDefault="00601E6F" w:rsidP="00EE0747">
      <w:pPr>
        <w:pStyle w:val="Textindent"/>
      </w:pPr>
    </w:p>
    <w:p w:rsidR="00601E6F" w:rsidRDefault="00601E6F" w:rsidP="00F613A3">
      <w:pPr>
        <w:pStyle w:val="FIVEH1"/>
      </w:pPr>
      <w:r>
        <w:t>C</w:t>
      </w:r>
      <w:r w:rsidR="00EE0747">
        <w:t>orrespondence</w:t>
      </w:r>
    </w:p>
    <w:p w:rsidR="00601E6F" w:rsidRDefault="00601E6F" w:rsidP="00D2293D">
      <w:pPr>
        <w:pStyle w:val="FIVEH2"/>
      </w:pPr>
      <w:r>
        <w:t>All correspondence</w:t>
      </w:r>
      <w:r w:rsidR="00935FE9">
        <w:t xml:space="preserve"> to the Authority except that for or relating to invoices </w:t>
      </w:r>
      <w:r>
        <w:t>shall be sent to the following address:</w:t>
      </w:r>
    </w:p>
    <w:p w:rsidR="004655FB" w:rsidRDefault="004655FB" w:rsidP="00EE0747">
      <w:pPr>
        <w:pStyle w:val="Textindent"/>
      </w:pPr>
      <w:r>
        <w:t>Stephen Airey</w:t>
      </w:r>
    </w:p>
    <w:p w:rsidR="00790A04" w:rsidRDefault="004655FB" w:rsidP="00EE0747">
      <w:pPr>
        <w:pStyle w:val="Textindent"/>
      </w:pPr>
      <w:r>
        <w:t>Room 313b</w:t>
      </w:r>
    </w:p>
    <w:p w:rsidR="004655FB" w:rsidRPr="004E769C" w:rsidRDefault="004655FB" w:rsidP="004655FB">
      <w:pPr>
        <w:pStyle w:val="LeftSide"/>
        <w:ind w:left="180" w:firstLine="720"/>
        <w:rPr>
          <w:szCs w:val="22"/>
        </w:rPr>
      </w:pPr>
      <w:r w:rsidRPr="004E769C">
        <w:rPr>
          <w:szCs w:val="22"/>
        </w:rPr>
        <w:t>79 Whitehall</w:t>
      </w:r>
    </w:p>
    <w:p w:rsidR="004655FB" w:rsidRDefault="004655FB" w:rsidP="004655FB">
      <w:pPr>
        <w:pStyle w:val="LeftSide"/>
        <w:ind w:left="180" w:firstLine="720"/>
        <w:rPr>
          <w:szCs w:val="22"/>
        </w:rPr>
      </w:pPr>
      <w:r w:rsidRPr="004E769C">
        <w:rPr>
          <w:szCs w:val="22"/>
        </w:rPr>
        <w:t>London</w:t>
      </w:r>
      <w:r>
        <w:rPr>
          <w:szCs w:val="22"/>
        </w:rPr>
        <w:t xml:space="preserve">, </w:t>
      </w:r>
      <w:r w:rsidRPr="004E769C">
        <w:rPr>
          <w:szCs w:val="22"/>
        </w:rPr>
        <w:t>SW1A 2NS</w:t>
      </w:r>
    </w:p>
    <w:p w:rsidR="00601E6F" w:rsidRDefault="00601E6F" w:rsidP="000A0524">
      <w:pPr>
        <w:pStyle w:val="LeftSide"/>
        <w:ind w:left="709"/>
      </w:pPr>
    </w:p>
    <w:p w:rsidR="00601E6F" w:rsidRDefault="00601E6F" w:rsidP="00D2293D">
      <w:pPr>
        <w:pStyle w:val="FIVEH2"/>
      </w:pPr>
      <w:bookmarkStart w:id="29" w:name="_Ref306028911"/>
      <w:r>
        <w:t>All correspondence to the Contractor shall be sent to the following address:</w:t>
      </w:r>
      <w:bookmarkEnd w:id="29"/>
    </w:p>
    <w:p w:rsidR="00601E6F" w:rsidRPr="00EE0747" w:rsidRDefault="00601E6F" w:rsidP="00EE0747">
      <w:pPr>
        <w:pStyle w:val="Textindent"/>
        <w:rPr>
          <w:b/>
          <w:bCs/>
        </w:rPr>
      </w:pPr>
      <w:r w:rsidRPr="00EE0747">
        <w:rPr>
          <w:b/>
          <w:bCs/>
        </w:rPr>
        <w:t>Tenderer to provide Address</w:t>
      </w:r>
    </w:p>
    <w:p w:rsidR="00E45449" w:rsidRDefault="00790A04" w:rsidP="00E45449">
      <w:pPr>
        <w:pStyle w:val="Textindent"/>
        <w:rPr>
          <w:szCs w:val="22"/>
        </w:rPr>
      </w:pPr>
      <w:r>
        <w:t>[</w:t>
      </w:r>
      <w:r w:rsidR="00EE0747" w:rsidRPr="00C62E66">
        <w:rPr>
          <w:b/>
          <w:bCs/>
          <w:highlight w:val="yellow"/>
        </w:rPr>
        <w:t xml:space="preserve">INSERT </w:t>
      </w:r>
      <w:r w:rsidR="00426DDD" w:rsidRPr="00C62E66">
        <w:rPr>
          <w:b/>
          <w:bCs/>
          <w:highlight w:val="yellow"/>
        </w:rPr>
        <w:t>ADDRESS</w:t>
      </w:r>
      <w:r w:rsidR="00426DDD">
        <w:t>]</w:t>
      </w:r>
      <w:bookmarkStart w:id="30" w:name="_Ref257301456"/>
      <w:bookmarkEnd w:id="5"/>
    </w:p>
    <w:p w:rsidR="000C4927" w:rsidRPr="00F613A3" w:rsidRDefault="00D2293D" w:rsidP="000C4927">
      <w:pPr>
        <w:pStyle w:val="Style1"/>
        <w:numPr>
          <w:ilvl w:val="0"/>
          <w:numId w:val="0"/>
        </w:numPr>
        <w:rPr>
          <w:b/>
          <w:sz w:val="32"/>
          <w:szCs w:val="32"/>
        </w:rPr>
      </w:pPr>
      <w:r>
        <w:rPr>
          <w:sz w:val="32"/>
          <w:szCs w:val="32"/>
        </w:rPr>
        <w:br w:type="page"/>
      </w:r>
      <w:r w:rsidR="000C4927" w:rsidRPr="00F613A3">
        <w:rPr>
          <w:b/>
          <w:sz w:val="32"/>
          <w:szCs w:val="32"/>
        </w:rPr>
        <w:lastRenderedPageBreak/>
        <w:t>S</w:t>
      </w:r>
      <w:r w:rsidR="0082160E" w:rsidRPr="00F613A3">
        <w:rPr>
          <w:b/>
          <w:sz w:val="32"/>
          <w:szCs w:val="32"/>
        </w:rPr>
        <w:t>chedule Five</w:t>
      </w:r>
      <w:r w:rsidR="000C4927" w:rsidRPr="00F613A3">
        <w:rPr>
          <w:b/>
          <w:sz w:val="32"/>
          <w:szCs w:val="32"/>
        </w:rPr>
        <w:t>: App</w:t>
      </w:r>
      <w:r w:rsidRPr="00F613A3">
        <w:rPr>
          <w:b/>
          <w:sz w:val="32"/>
          <w:szCs w:val="32"/>
        </w:rPr>
        <w:t>endix A: Variation to Contract</w:t>
      </w:r>
    </w:p>
    <w:p w:rsidR="00F613A3" w:rsidRPr="00F613A3" w:rsidRDefault="00F613A3" w:rsidP="000C4927">
      <w:pPr>
        <w:pStyle w:val="LeftSide"/>
      </w:pPr>
    </w:p>
    <w:p w:rsidR="0082160E" w:rsidRPr="00D2293D" w:rsidRDefault="00D2293D" w:rsidP="000C4927">
      <w:pPr>
        <w:pStyle w:val="LeftSide"/>
        <w:rPr>
          <w:b/>
        </w:rPr>
      </w:pPr>
      <w:r w:rsidRPr="00D2293D">
        <w:rPr>
          <w:b/>
        </w:rPr>
        <w:t xml:space="preserve">(FOR INFORMATION </w:t>
      </w:r>
      <w:r>
        <w:rPr>
          <w:b/>
        </w:rPr>
        <w:t xml:space="preserve">ONLY </w:t>
      </w:r>
      <w:r w:rsidRPr="00D2293D">
        <w:rPr>
          <w:b/>
        </w:rPr>
        <w:t>– NOT FOR COMPLETION AT TENDER STAGE)</w:t>
      </w:r>
    </w:p>
    <w:p w:rsidR="000C4927" w:rsidRDefault="000C4927" w:rsidP="000C4927">
      <w:pPr>
        <w:pStyle w:val="LeftSide"/>
      </w:pPr>
    </w:p>
    <w:tbl>
      <w:tblPr>
        <w:tblStyle w:val="TableGrid"/>
        <w:tblW w:w="9639" w:type="dxa"/>
        <w:tblInd w:w="108" w:type="dxa"/>
        <w:tblLook w:val="01E0" w:firstRow="1" w:lastRow="1" w:firstColumn="1" w:lastColumn="1" w:noHBand="0" w:noVBand="0"/>
      </w:tblPr>
      <w:tblGrid>
        <w:gridCol w:w="2694"/>
        <w:gridCol w:w="6945"/>
      </w:tblGrid>
      <w:tr w:rsidR="000C4927" w:rsidTr="00D2293D">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 xml:space="preserve">Contract Title: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5024CA">
            <w:pPr>
              <w:pStyle w:val="Table"/>
            </w:pPr>
          </w:p>
        </w:tc>
      </w:tr>
    </w:tbl>
    <w:p w:rsidR="000C4927" w:rsidRDefault="000C4927" w:rsidP="000C4927">
      <w:pPr>
        <w:pStyle w:val="LeftSide"/>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694"/>
        <w:gridCol w:w="6945"/>
      </w:tblGrid>
      <w:tr w:rsidR="000C4927" w:rsidTr="00D2293D">
        <w:trPr>
          <w:trHeight w:val="426"/>
        </w:trPr>
        <w:tc>
          <w:tcPr>
            <w:tcW w:w="2694" w:type="dxa"/>
            <w:shd w:val="clear" w:color="auto" w:fill="E6E6E6"/>
            <w:vAlign w:val="center"/>
          </w:tcPr>
          <w:p w:rsidR="000C4927" w:rsidRDefault="000C4927" w:rsidP="00D2293D">
            <w:pPr>
              <w:pStyle w:val="TableHead"/>
            </w:pPr>
            <w:r>
              <w:t xml:space="preserve">For the </w:t>
            </w:r>
            <w:r w:rsidR="00D2293D">
              <w:t>P</w:t>
            </w:r>
            <w:r>
              <w:t xml:space="preserve">rovision of: </w:t>
            </w:r>
          </w:p>
        </w:tc>
        <w:tc>
          <w:tcPr>
            <w:tcW w:w="6945" w:type="dxa"/>
            <w:shd w:val="clear" w:color="auto" w:fill="auto"/>
            <w:vAlign w:val="center"/>
          </w:tcPr>
          <w:p w:rsidR="000C4927" w:rsidRDefault="000C4927" w:rsidP="005024CA">
            <w:pPr>
              <w:pStyle w:val="Table"/>
            </w:pPr>
          </w:p>
        </w:tc>
      </w:tr>
    </w:tbl>
    <w:p w:rsidR="000C4927" w:rsidRDefault="000C4927" w:rsidP="000C4927">
      <w:pPr>
        <w:pStyle w:val="LeftSide"/>
      </w:pPr>
    </w:p>
    <w:tbl>
      <w:tblPr>
        <w:tblStyle w:val="TableGrid"/>
        <w:tblW w:w="9639" w:type="dxa"/>
        <w:tblInd w:w="108" w:type="dxa"/>
        <w:tblLayout w:type="fixed"/>
        <w:tblLook w:val="01E0" w:firstRow="1" w:lastRow="1" w:firstColumn="1" w:lastColumn="1" w:noHBand="0" w:noVBand="0"/>
      </w:tblPr>
      <w:tblGrid>
        <w:gridCol w:w="2694"/>
        <w:gridCol w:w="1559"/>
        <w:gridCol w:w="1843"/>
        <w:gridCol w:w="992"/>
        <w:gridCol w:w="992"/>
        <w:gridCol w:w="1559"/>
      </w:tblGrid>
      <w:tr w:rsidR="000C4927" w:rsidTr="00D2293D">
        <w:trPr>
          <w:trHeight w:val="433"/>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 xml:space="preserve">Contract </w:t>
            </w:r>
            <w:smartTag w:uri="urn:schemas-microsoft-com:office:smarttags" w:element="stockticker">
              <w:r>
                <w:t>Ref</w:t>
              </w:r>
            </w:smartTag>
            <w: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Variation 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Date: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r>
    </w:tbl>
    <w:p w:rsidR="000C4927" w:rsidRDefault="000C4927" w:rsidP="000C4927">
      <w:pPr>
        <w:pStyle w:val="LeftSide"/>
      </w:pPr>
    </w:p>
    <w:p w:rsidR="000C4927" w:rsidRDefault="000C4927" w:rsidP="000C4927">
      <w:pPr>
        <w:pStyle w:val="LeftSide"/>
      </w:pPr>
      <w:r>
        <w:t>BETWEEN:</w:t>
      </w:r>
    </w:p>
    <w:p w:rsidR="000C4927" w:rsidRPr="00AF67EA" w:rsidRDefault="000C4927" w:rsidP="000C4927">
      <w:pPr>
        <w:pStyle w:val="LeftSide"/>
      </w:pPr>
      <w:r w:rsidRPr="00AF67EA">
        <w:t>The Secretary of State for Health (hereinafter called the Department) and [INSERT NAME OF CONTRACTOR] (hereinafter called the Contractor) having his main or registered office at [DN:INSERT ADDRESS]:</w:t>
      </w:r>
    </w:p>
    <w:p w:rsidR="000C4927" w:rsidRPr="00AF67EA" w:rsidRDefault="000C4927" w:rsidP="000C4927">
      <w:pPr>
        <w:pStyle w:val="LeftSide"/>
      </w:pPr>
      <w:r w:rsidRPr="00AF67EA">
        <w:t>The Contract is varied as follows:</w:t>
      </w:r>
    </w:p>
    <w:p w:rsidR="000C4927" w:rsidRDefault="000C4927" w:rsidP="000C4927">
      <w:pPr>
        <w:pStyle w:val="LeftSide"/>
      </w:pPr>
      <w:r w:rsidRPr="00AF67EA">
        <w:t>(DN:INSERT DETAILS OF VARIATION)</w:t>
      </w:r>
    </w:p>
    <w:p w:rsidR="000C4927" w:rsidRDefault="000C4927" w:rsidP="000C4927">
      <w:pPr>
        <w:pStyle w:val="LeftSide"/>
      </w:pPr>
      <w:r>
        <w:t>Words and expressions in this Variation shall have the meanings given to them in the Contract.</w:t>
      </w:r>
    </w:p>
    <w:p w:rsidR="000C4927" w:rsidRDefault="000C4927" w:rsidP="000C4927">
      <w:pPr>
        <w:pStyle w:val="LeftSide"/>
      </w:pPr>
      <w:r>
        <w:t>The Contract, including any previous Variations, shall remain effective and unaltered except as amended by this Variation.</w:t>
      </w:r>
    </w:p>
    <w:p w:rsidR="000C4927" w:rsidRDefault="000C4927" w:rsidP="000C4927">
      <w:pPr>
        <w:pStyle w:val="LeftSide"/>
      </w:pPr>
    </w:p>
    <w:p w:rsidR="000C4927" w:rsidRDefault="000C4927" w:rsidP="000C4927">
      <w:pPr>
        <w:pStyle w:val="LeftSide"/>
      </w:pPr>
      <w:r>
        <w:t>SIGNED:</w:t>
      </w:r>
    </w:p>
    <w:tbl>
      <w:tblPr>
        <w:tblpPr w:leftFromText="180" w:rightFromText="180" w:vertAnchor="text" w:tblpX="239" w:tblpY="76"/>
        <w:tblW w:w="11448" w:type="dxa"/>
        <w:tblLook w:val="0000" w:firstRow="0" w:lastRow="0" w:firstColumn="0" w:lastColumn="0" w:noHBand="0" w:noVBand="0"/>
      </w:tblPr>
      <w:tblGrid>
        <w:gridCol w:w="2564"/>
        <w:gridCol w:w="2564"/>
        <w:gridCol w:w="3202"/>
        <w:gridCol w:w="3118"/>
      </w:tblGrid>
      <w:tr w:rsidR="000C4927">
        <w:trPr>
          <w:trHeight w:val="345"/>
        </w:trPr>
        <w:tc>
          <w:tcPr>
            <w:tcW w:w="2564" w:type="dxa"/>
            <w:shd w:val="clear" w:color="auto" w:fill="auto"/>
            <w:vAlign w:val="center"/>
          </w:tcPr>
          <w:p w:rsidR="000C4927" w:rsidRDefault="000C4927" w:rsidP="005024CA">
            <w:pPr>
              <w:pStyle w:val="TableHead"/>
            </w:pPr>
            <w:r>
              <w:t>For: The AUTHORITY</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For the Contractor</w:t>
            </w:r>
          </w:p>
        </w:tc>
        <w:tc>
          <w:tcPr>
            <w:tcW w:w="3118" w:type="dxa"/>
            <w:shd w:val="clear" w:color="auto" w:fill="auto"/>
            <w:vAlign w:val="center"/>
          </w:tcPr>
          <w:p w:rsidR="000C4927" w:rsidRDefault="000C4927" w:rsidP="005024CA">
            <w:pPr>
              <w:pStyle w:val="Table"/>
            </w:pPr>
          </w:p>
        </w:tc>
      </w:tr>
      <w:tr w:rsidR="000C4927">
        <w:trPr>
          <w:trHeight w:val="315"/>
        </w:trPr>
        <w:tc>
          <w:tcPr>
            <w:tcW w:w="2564" w:type="dxa"/>
            <w:shd w:val="clear" w:color="auto" w:fill="auto"/>
            <w:vAlign w:val="center"/>
          </w:tcPr>
          <w:p w:rsidR="000C4927" w:rsidRDefault="000C4927" w:rsidP="005024CA">
            <w:pPr>
              <w:pStyle w:val="Table"/>
            </w:pPr>
            <w:r>
              <w:t>By</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By</w:t>
            </w:r>
          </w:p>
        </w:tc>
        <w:tc>
          <w:tcPr>
            <w:tcW w:w="3118" w:type="dxa"/>
            <w:shd w:val="clear" w:color="auto" w:fill="auto"/>
            <w:vAlign w:val="center"/>
          </w:tcPr>
          <w:p w:rsidR="000C4927" w:rsidRDefault="000C4927" w:rsidP="005024CA">
            <w:pPr>
              <w:pStyle w:val="Table"/>
            </w:pPr>
          </w:p>
        </w:tc>
      </w:tr>
      <w:tr w:rsidR="000C4927">
        <w:trPr>
          <w:trHeight w:val="345"/>
        </w:trPr>
        <w:tc>
          <w:tcPr>
            <w:tcW w:w="2564" w:type="dxa"/>
            <w:shd w:val="clear" w:color="auto" w:fill="auto"/>
            <w:vAlign w:val="center"/>
          </w:tcPr>
          <w:p w:rsidR="000C4927" w:rsidRDefault="000C4927" w:rsidP="005024CA">
            <w:pPr>
              <w:pStyle w:val="Table"/>
            </w:pPr>
            <w:r>
              <w:t>Full name</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smartTag w:uri="urn:schemas-microsoft-com:office:smarttags" w:element="stockticker">
              <w:r>
                <w:t>Full</w:t>
              </w:r>
            </w:smartTag>
            <w:r>
              <w:t xml:space="preserve"> name</w:t>
            </w:r>
          </w:p>
        </w:tc>
        <w:tc>
          <w:tcPr>
            <w:tcW w:w="3118" w:type="dxa"/>
            <w:shd w:val="clear" w:color="auto" w:fill="auto"/>
            <w:vAlign w:val="center"/>
          </w:tcPr>
          <w:p w:rsidR="000C4927" w:rsidRDefault="000C4927" w:rsidP="005024CA">
            <w:pPr>
              <w:pStyle w:val="Table"/>
            </w:pPr>
          </w:p>
        </w:tc>
      </w:tr>
      <w:tr w:rsidR="000C4927">
        <w:trPr>
          <w:trHeight w:val="390"/>
        </w:trPr>
        <w:tc>
          <w:tcPr>
            <w:tcW w:w="2564" w:type="dxa"/>
            <w:shd w:val="clear" w:color="auto" w:fill="auto"/>
            <w:vAlign w:val="center"/>
          </w:tcPr>
          <w:p w:rsidR="000C4927" w:rsidRDefault="000C4927" w:rsidP="005024CA">
            <w:pPr>
              <w:pStyle w:val="TableHead"/>
            </w:pPr>
            <w:r>
              <w:t>Grade / Pay Band</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Title</w:t>
            </w:r>
          </w:p>
        </w:tc>
        <w:tc>
          <w:tcPr>
            <w:tcW w:w="3118" w:type="dxa"/>
            <w:shd w:val="clear" w:color="auto" w:fill="auto"/>
            <w:vAlign w:val="center"/>
          </w:tcPr>
          <w:p w:rsidR="000C4927" w:rsidRDefault="000C4927" w:rsidP="005024CA">
            <w:pPr>
              <w:pStyle w:val="Table"/>
            </w:pPr>
          </w:p>
        </w:tc>
      </w:tr>
      <w:tr w:rsidR="000C4927">
        <w:trPr>
          <w:trHeight w:val="70"/>
        </w:trPr>
        <w:tc>
          <w:tcPr>
            <w:tcW w:w="2564" w:type="dxa"/>
            <w:shd w:val="clear" w:color="auto" w:fill="auto"/>
            <w:vAlign w:val="center"/>
          </w:tcPr>
          <w:p w:rsidR="000C4927" w:rsidRDefault="000C4927" w:rsidP="005024CA">
            <w:pPr>
              <w:pStyle w:val="TableHead"/>
            </w:pPr>
            <w:r>
              <w:t>Date</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Date</w:t>
            </w:r>
          </w:p>
        </w:tc>
        <w:tc>
          <w:tcPr>
            <w:tcW w:w="3118" w:type="dxa"/>
            <w:shd w:val="clear" w:color="auto" w:fill="auto"/>
            <w:vAlign w:val="center"/>
          </w:tcPr>
          <w:p w:rsidR="000C4927" w:rsidRDefault="000C4927" w:rsidP="005024CA">
            <w:pPr>
              <w:pStyle w:val="Table"/>
            </w:pPr>
          </w:p>
        </w:tc>
      </w:tr>
    </w:tbl>
    <w:p w:rsidR="000C4927" w:rsidRDefault="000C4927" w:rsidP="000C4927">
      <w:pPr>
        <w:pStyle w:val="LeftSide"/>
      </w:pPr>
    </w:p>
    <w:p w:rsidR="000C4927" w:rsidRDefault="000C4927" w:rsidP="000C4927">
      <w:pPr>
        <w:pStyle w:val="LeftSide"/>
      </w:pPr>
    </w:p>
    <w:p w:rsidR="000C4927" w:rsidRPr="00F613A3" w:rsidRDefault="000C4927" w:rsidP="000C4927">
      <w:pPr>
        <w:pStyle w:val="Style1"/>
        <w:numPr>
          <w:ilvl w:val="0"/>
          <w:numId w:val="0"/>
        </w:numPr>
        <w:rPr>
          <w:b/>
          <w:sz w:val="32"/>
          <w:szCs w:val="32"/>
        </w:rPr>
      </w:pPr>
      <w:r>
        <w:br w:type="page"/>
      </w:r>
      <w:r w:rsidRPr="00F613A3">
        <w:rPr>
          <w:b/>
          <w:sz w:val="32"/>
          <w:szCs w:val="32"/>
        </w:rPr>
        <w:lastRenderedPageBreak/>
        <w:t>S</w:t>
      </w:r>
      <w:r w:rsidR="0082160E" w:rsidRPr="00F613A3">
        <w:rPr>
          <w:b/>
          <w:sz w:val="32"/>
          <w:szCs w:val="32"/>
        </w:rPr>
        <w:t>chedule Five</w:t>
      </w:r>
      <w:r w:rsidRPr="00F613A3">
        <w:rPr>
          <w:b/>
          <w:sz w:val="32"/>
          <w:szCs w:val="32"/>
        </w:rPr>
        <w:t>:</w:t>
      </w:r>
      <w:r w:rsidR="00F613A3">
        <w:rPr>
          <w:b/>
          <w:sz w:val="32"/>
          <w:szCs w:val="32"/>
        </w:rPr>
        <w:t xml:space="preserve"> Appendix B: Novation Agreement</w:t>
      </w:r>
    </w:p>
    <w:p w:rsidR="00F613A3" w:rsidRPr="00F613A3" w:rsidRDefault="00F613A3" w:rsidP="00D2293D">
      <w:pPr>
        <w:pStyle w:val="LeftSide"/>
      </w:pPr>
    </w:p>
    <w:p w:rsidR="00D2293D" w:rsidRPr="00D2293D" w:rsidRDefault="00D2293D" w:rsidP="00D2293D">
      <w:pPr>
        <w:pStyle w:val="LeftSide"/>
        <w:rPr>
          <w:b/>
        </w:rPr>
      </w:pPr>
      <w:r w:rsidRPr="00D2293D">
        <w:rPr>
          <w:b/>
        </w:rPr>
        <w:t xml:space="preserve">(FOR INFORMATION </w:t>
      </w:r>
      <w:r>
        <w:rPr>
          <w:b/>
        </w:rPr>
        <w:t xml:space="preserve">ONLY </w:t>
      </w:r>
      <w:r w:rsidRPr="00D2293D">
        <w:rPr>
          <w:b/>
        </w:rPr>
        <w:t>– NOT FOR COMPLETION AT TENDER STAGE)</w:t>
      </w:r>
    </w:p>
    <w:p w:rsidR="00D2293D" w:rsidRDefault="00D2293D" w:rsidP="000C4927">
      <w:pPr>
        <w:pStyle w:val="LeftSide"/>
      </w:pPr>
    </w:p>
    <w:p w:rsidR="000C4927" w:rsidRPr="00AF67EA" w:rsidRDefault="000C4927" w:rsidP="000C4927">
      <w:pPr>
        <w:pStyle w:val="LeftSide"/>
      </w:pPr>
      <w:r w:rsidRPr="00AF67EA">
        <w:t>THIS DEED (THIS AGREEMENT is made on the [</w:t>
      </w:r>
      <w:proofErr w:type="spellStart"/>
      <w:r w:rsidRPr="00AF67EA">
        <w:t>dd</w:t>
      </w:r>
      <w:proofErr w:type="spellEnd"/>
      <w:r w:rsidRPr="00AF67EA">
        <w:t>] day of [month &amp; year]</w:t>
      </w:r>
      <w:r>
        <w:t xml:space="preserve"> </w:t>
      </w:r>
      <w:r w:rsidRPr="00AF67EA">
        <w:t>BETWEEN</w:t>
      </w:r>
    </w:p>
    <w:p w:rsidR="000C4927" w:rsidRPr="00AF67EA" w:rsidRDefault="000C4927" w:rsidP="000C4927">
      <w:pPr>
        <w:pStyle w:val="LeftSide"/>
        <w:ind w:left="709" w:hanging="709"/>
      </w:pPr>
      <w:r w:rsidRPr="00AF67EA">
        <w:t>(1)</w:t>
      </w:r>
      <w:r w:rsidRPr="00AF67EA">
        <w:tab/>
        <w:t xml:space="preserve">THE SECRETARY OF STATE FOR HEALTH (the </w:t>
      </w:r>
      <w:r w:rsidRPr="00AF67EA">
        <w:rPr>
          <w:b/>
          <w:bCs/>
        </w:rPr>
        <w:t>Secretary of State</w:t>
      </w:r>
      <w:r w:rsidRPr="00AF67EA">
        <w:t xml:space="preserve">) whose principal place of business is at Richmond House, 79 </w:t>
      </w:r>
      <w:smartTag w:uri="urn:schemas-microsoft-com:office:smarttags" w:element="City">
        <w:smartTag w:uri="urn:schemas-microsoft-com:office:smarttags" w:element="place">
          <w:r w:rsidRPr="00AF67EA">
            <w:t>Whitehall</w:t>
          </w:r>
        </w:smartTag>
      </w:smartTag>
      <w:r w:rsidRPr="00AF67EA">
        <w:t xml:space="preserve">, </w:t>
      </w:r>
      <w:smartTag w:uri="urn:schemas-microsoft-com:office:smarttags" w:element="place">
        <w:smartTag w:uri="urn:schemas-microsoft-com:office:smarttags" w:element="City">
          <w:r w:rsidRPr="00AF67EA">
            <w:t>London</w:t>
          </w:r>
        </w:smartTag>
        <w:r w:rsidRPr="00AF67EA">
          <w:t xml:space="preserve">, </w:t>
        </w:r>
        <w:smartTag w:uri="urn:schemas-microsoft-com:office:smarttags" w:element="PostalCode">
          <w:r w:rsidRPr="00AF67EA">
            <w:t>SW1A 2NS</w:t>
          </w:r>
        </w:smartTag>
      </w:smartTag>
      <w:r w:rsidRPr="00AF67EA">
        <w:t xml:space="preserve">, </w:t>
      </w:r>
    </w:p>
    <w:p w:rsidR="000C4927" w:rsidRPr="00AF67EA" w:rsidRDefault="000C4927" w:rsidP="000C4927">
      <w:pPr>
        <w:pStyle w:val="LeftSide"/>
      </w:pPr>
      <w:r w:rsidRPr="00AF67EA">
        <w:t>(2)</w:t>
      </w:r>
      <w:r w:rsidRPr="00AF67EA">
        <w:tab/>
        <w:t>THE [CONTRACTOR] of [address]</w:t>
      </w:r>
    </w:p>
    <w:p w:rsidR="000C4927" w:rsidRPr="00AF67EA" w:rsidRDefault="000C4927" w:rsidP="000C4927">
      <w:pPr>
        <w:pStyle w:val="LeftSide"/>
      </w:pPr>
      <w:r w:rsidRPr="00AF67EA">
        <w:t>(3)</w:t>
      </w:r>
      <w:r w:rsidRPr="00AF67EA">
        <w:tab/>
        <w:t>THE [</w:t>
      </w:r>
      <w:smartTag w:uri="urn:schemas-microsoft-com:office:smarttags" w:element="stockticker">
        <w:r w:rsidRPr="00AF67EA">
          <w:t>NEW</w:t>
        </w:r>
      </w:smartTag>
      <w:r w:rsidRPr="00AF67EA">
        <w:t xml:space="preserve"> PARTY] of [address]</w:t>
      </w:r>
    </w:p>
    <w:p w:rsidR="000C4927" w:rsidRPr="00AF67EA" w:rsidRDefault="000C4927" w:rsidP="000C4927">
      <w:pPr>
        <w:pStyle w:val="LeftSide"/>
      </w:pPr>
      <w:r w:rsidRPr="00AF67EA">
        <w:t>WHEREAS</w:t>
      </w:r>
    </w:p>
    <w:p w:rsidR="000C4927" w:rsidRDefault="000C4927" w:rsidP="000C4927">
      <w:pPr>
        <w:pStyle w:val="LeftSide"/>
        <w:ind w:left="709" w:hanging="709"/>
      </w:pPr>
      <w:r w:rsidRPr="00AF67EA">
        <w:t>(A)</w:t>
      </w:r>
      <w:r w:rsidRPr="00AF67EA">
        <w:tab/>
        <w:t>This Agreement is supplemental to an agreement dated [</w:t>
      </w:r>
      <w:proofErr w:type="spellStart"/>
      <w:r w:rsidRPr="00AF67EA">
        <w:t>dd</w:t>
      </w:r>
      <w:proofErr w:type="spellEnd"/>
      <w:r w:rsidRPr="00AF67EA">
        <w:t xml:space="preserve"> Month Year] between the Secretary of State and the Contractor (the </w:t>
      </w:r>
      <w:r w:rsidRPr="00AF67EA">
        <w:rPr>
          <w:b/>
          <w:bCs/>
        </w:rPr>
        <w:t>Contract</w:t>
      </w:r>
      <w:r w:rsidRPr="00AF67EA">
        <w:t>) under which the Contractor agreed to provide services to the Secretary of State.</w:t>
      </w:r>
      <w:r>
        <w:t xml:space="preserve"> </w:t>
      </w:r>
    </w:p>
    <w:p w:rsidR="000C4927" w:rsidRDefault="000C4927" w:rsidP="000C4927">
      <w:pPr>
        <w:pStyle w:val="LeftSide"/>
        <w:ind w:left="709" w:hanging="709"/>
      </w:pPr>
      <w:r>
        <w:t>(B)</w:t>
      </w:r>
      <w:r>
        <w:tab/>
        <w:t xml:space="preserve">The Secretary of State has authorised the New Party to replace the Secretary of State as the contracting Department under the Contract on the terms of this Agreement and the Contractor is willing to accept the New Party in place of the Secretary of State on those terms. </w:t>
      </w:r>
    </w:p>
    <w:p w:rsidR="000C4927" w:rsidRDefault="000C4927" w:rsidP="000C4927">
      <w:pPr>
        <w:pStyle w:val="LeftSide"/>
      </w:pPr>
      <w:r>
        <w:t>IT IS HEREBY AGREED AS FOLLOWS:</w:t>
      </w:r>
    </w:p>
    <w:p w:rsidR="000C4927" w:rsidRDefault="000C4927" w:rsidP="000C4927">
      <w:pPr>
        <w:pStyle w:val="LeftSide"/>
        <w:tabs>
          <w:tab w:val="left" w:pos="709"/>
        </w:tabs>
        <w:ind w:left="709" w:hanging="709"/>
      </w:pPr>
      <w:r>
        <w:t>1.</w:t>
      </w:r>
      <w:r>
        <w:tab/>
        <w:t xml:space="preserve">Subject to the following Clauses of this Agreement – </w:t>
      </w:r>
    </w:p>
    <w:p w:rsidR="000C4927" w:rsidRDefault="000C4927" w:rsidP="000C4927">
      <w:pPr>
        <w:pStyle w:val="LeftSide"/>
        <w:tabs>
          <w:tab w:val="left" w:pos="1134"/>
        </w:tabs>
        <w:ind w:left="1134" w:hanging="414"/>
      </w:pPr>
      <w:r>
        <w:t>a)</w:t>
      </w:r>
      <w:r>
        <w:tab/>
        <w:t>The Contract shall continue in full force and effect as if the New Party were named as a party to the Contract in place of the Secretary of State for Health.</w:t>
      </w:r>
    </w:p>
    <w:p w:rsidR="000C4927" w:rsidRDefault="000C4927" w:rsidP="000C4927">
      <w:pPr>
        <w:pStyle w:val="LeftSide"/>
        <w:tabs>
          <w:tab w:val="left" w:pos="1134"/>
        </w:tabs>
        <w:ind w:left="1134" w:hanging="414"/>
      </w:pPr>
      <w:r>
        <w:t>b)</w:t>
      </w:r>
      <w:r>
        <w:tab/>
        <w:t xml:space="preserve">All rights, obligations and liabilities arising under the Contract from the date of this Agreement shall be rights, obligations and liabilities between the New Party and the Contractor. </w:t>
      </w:r>
    </w:p>
    <w:p w:rsidR="000C4927" w:rsidRDefault="000C4927" w:rsidP="000C4927">
      <w:pPr>
        <w:pStyle w:val="LeftSide"/>
        <w:tabs>
          <w:tab w:val="left" w:pos="1134"/>
        </w:tabs>
        <w:ind w:left="1134" w:hanging="414"/>
      </w:pPr>
      <w:r>
        <w:t>c)</w:t>
      </w:r>
      <w:r>
        <w:tab/>
        <w:t xml:space="preserve">Any existing rights, obligations or liabilities of the Secretary of State relating to the performance of the Contract up to the date of this Agreement shall pass to the New Party and shall be enforceable between the Contractor and the New Party in place of the Secretary of State. </w:t>
      </w:r>
    </w:p>
    <w:p w:rsidR="000C4927" w:rsidRDefault="000C4927" w:rsidP="000C4927">
      <w:pPr>
        <w:pStyle w:val="LeftSide"/>
        <w:tabs>
          <w:tab w:val="left" w:pos="709"/>
        </w:tabs>
        <w:ind w:left="709" w:hanging="709"/>
      </w:pPr>
      <w:r>
        <w:t>2.</w:t>
      </w:r>
      <w:r>
        <w:tab/>
        <w:t>The rights, obligations and liabilities of the Contract shall be exercisable and enforceable as the rights of the New Party under this Agreement.</w:t>
      </w:r>
    </w:p>
    <w:p w:rsidR="000C4927" w:rsidRDefault="000C4927" w:rsidP="000C4927">
      <w:pPr>
        <w:pStyle w:val="LeftSide"/>
        <w:tabs>
          <w:tab w:val="left" w:pos="709"/>
        </w:tabs>
        <w:ind w:left="709" w:hanging="709"/>
      </w:pPr>
      <w:r>
        <w:t>3.</w:t>
      </w:r>
      <w:r>
        <w:tab/>
        <w:t xml:space="preserve">This Agreement shall be governed by and interpreted in accordance with English law and shall be subject to the jurisdiction of the courts of </w:t>
      </w:r>
      <w:smartTag w:uri="urn:schemas-microsoft-com:office:smarttags" w:element="country-region">
        <w:smartTag w:uri="urn:schemas-microsoft-com:office:smarttags" w:element="place">
          <w:r>
            <w:t>England</w:t>
          </w:r>
        </w:smartTag>
      </w:smartTag>
      <w:r>
        <w:t>.</w:t>
      </w:r>
    </w:p>
    <w:p w:rsidR="000C4927" w:rsidRDefault="000C4927" w:rsidP="000C4927">
      <w:pPr>
        <w:pStyle w:val="LeftSide"/>
      </w:pPr>
    </w:p>
    <w:p w:rsidR="000C4927" w:rsidRDefault="000C4927" w:rsidP="000C4927">
      <w:pPr>
        <w:pStyle w:val="LeftSide"/>
      </w:pPr>
      <w:r>
        <w:t xml:space="preserve">Signed by </w:t>
      </w:r>
      <w:r w:rsidR="0082160E">
        <w:t>....................................</w:t>
      </w:r>
      <w:r>
        <w:t xml:space="preserve">for and on behalf of the </w:t>
      </w:r>
    </w:p>
    <w:p w:rsidR="000C4927" w:rsidRDefault="000C4927" w:rsidP="000C4927">
      <w:pPr>
        <w:pStyle w:val="LeftSide"/>
      </w:pPr>
      <w:r>
        <w:t>Secretary of State for Health in the presence of:</w:t>
      </w:r>
    </w:p>
    <w:p w:rsidR="000C4927" w:rsidRDefault="000C4927" w:rsidP="000C4927">
      <w:pPr>
        <w:pStyle w:val="LeftSide"/>
      </w:pPr>
    </w:p>
    <w:p w:rsidR="000C4927" w:rsidRDefault="000C4927" w:rsidP="000C4927">
      <w:pPr>
        <w:pStyle w:val="LeftSide"/>
      </w:pPr>
      <w:r>
        <w:t xml:space="preserve">Signed by </w:t>
      </w:r>
      <w:r w:rsidR="0082160E">
        <w:t>....................................</w:t>
      </w:r>
      <w:r>
        <w:t xml:space="preserve">for and on behalf of the </w:t>
      </w:r>
    </w:p>
    <w:p w:rsidR="000C4927" w:rsidRDefault="000C4927" w:rsidP="000C4927">
      <w:pPr>
        <w:pStyle w:val="LeftSide"/>
      </w:pPr>
      <w:r>
        <w:t>Contractor in the presence of:</w:t>
      </w:r>
    </w:p>
    <w:p w:rsidR="000C4927" w:rsidRDefault="000C4927" w:rsidP="000C4927">
      <w:pPr>
        <w:pStyle w:val="LeftSide"/>
      </w:pPr>
    </w:p>
    <w:p w:rsidR="000C4927" w:rsidRDefault="000C4927" w:rsidP="000C4927">
      <w:pPr>
        <w:pStyle w:val="LeftSide"/>
      </w:pPr>
      <w:r>
        <w:t xml:space="preserve">Signed by </w:t>
      </w:r>
      <w:r w:rsidR="0082160E">
        <w:t>....................................</w:t>
      </w:r>
      <w:r>
        <w:t>for and on behalf of the</w:t>
      </w:r>
    </w:p>
    <w:p w:rsidR="000C4927" w:rsidRDefault="000C4927" w:rsidP="000C4927">
      <w:pPr>
        <w:pStyle w:val="LeftSide"/>
      </w:pPr>
      <w:r>
        <w:t>New Party in the presence of:</w:t>
      </w:r>
    </w:p>
    <w:p w:rsidR="0082160E" w:rsidRDefault="0082160E" w:rsidP="000C4927">
      <w:pPr>
        <w:pStyle w:val="LeftSide"/>
      </w:pPr>
    </w:p>
    <w:p w:rsidR="0082160E" w:rsidRDefault="0082160E" w:rsidP="000C4927">
      <w:pPr>
        <w:pStyle w:val="LeftSide"/>
      </w:pPr>
    </w:p>
    <w:p w:rsidR="0082160E" w:rsidRDefault="0082160E" w:rsidP="000C4927">
      <w:pPr>
        <w:pStyle w:val="LeftSide"/>
        <w:sectPr w:rsidR="0082160E" w:rsidSect="00E851A5">
          <w:footerReference w:type="first" r:id="rId18"/>
          <w:pgSz w:w="11906" w:h="16838" w:code="9"/>
          <w:pgMar w:top="1418" w:right="1134" w:bottom="1134" w:left="1701" w:header="720" w:footer="720" w:gutter="0"/>
          <w:cols w:space="720"/>
          <w:formProt w:val="0"/>
          <w:titlePg/>
        </w:sectPr>
      </w:pPr>
    </w:p>
    <w:p w:rsidR="00E851A5" w:rsidRPr="00F613A3" w:rsidRDefault="00E851A5" w:rsidP="00E851A5">
      <w:pPr>
        <w:pStyle w:val="Style1"/>
        <w:numPr>
          <w:ilvl w:val="0"/>
          <w:numId w:val="0"/>
        </w:numPr>
        <w:rPr>
          <w:b/>
          <w:sz w:val="32"/>
          <w:szCs w:val="32"/>
        </w:rPr>
      </w:pPr>
      <w:r w:rsidRPr="00F613A3">
        <w:rPr>
          <w:b/>
          <w:sz w:val="32"/>
          <w:szCs w:val="32"/>
        </w:rPr>
        <w:lastRenderedPageBreak/>
        <w:t>S</w:t>
      </w:r>
      <w:r w:rsidR="0082160E" w:rsidRPr="00F613A3">
        <w:rPr>
          <w:b/>
          <w:sz w:val="32"/>
          <w:szCs w:val="32"/>
        </w:rPr>
        <w:t>chedule Five</w:t>
      </w:r>
      <w:r w:rsidRPr="00F613A3">
        <w:rPr>
          <w:b/>
          <w:sz w:val="32"/>
          <w:szCs w:val="32"/>
        </w:rPr>
        <w:t>: Appendix C: Sub-Contractors</w:t>
      </w:r>
    </w:p>
    <w:p w:rsidR="00F613A3" w:rsidRDefault="00F613A3" w:rsidP="00E851A5">
      <w:pPr>
        <w:pStyle w:val="LeftSide"/>
      </w:pPr>
    </w:p>
    <w:p w:rsidR="00E851A5" w:rsidRDefault="00E851A5" w:rsidP="00E851A5">
      <w:pPr>
        <w:pStyle w:val="LeftSide"/>
      </w:pPr>
      <w:r>
        <w:t xml:space="preserve">All suppliers to the Department of Health are asked to provide details of all sub-contractors that will be used to perform the contract.  </w:t>
      </w:r>
    </w:p>
    <w:p w:rsidR="00E851A5" w:rsidRDefault="00E851A5" w:rsidP="00E851A5">
      <w:pPr>
        <w:pStyle w:val="LeftSide"/>
      </w:pPr>
    </w:p>
    <w:tbl>
      <w:tblPr>
        <w:tblW w:w="13750" w:type="dxa"/>
        <w:tblInd w:w="6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60"/>
        <w:gridCol w:w="3543"/>
        <w:gridCol w:w="3473"/>
        <w:gridCol w:w="3473"/>
        <w:gridCol w:w="1701"/>
      </w:tblGrid>
      <w:tr w:rsidR="0082160E">
        <w:tc>
          <w:tcPr>
            <w:tcW w:w="5103" w:type="dxa"/>
            <w:gridSpan w:val="2"/>
            <w:tcBorders>
              <w:top w:val="double" w:sz="4" w:space="0" w:color="auto"/>
              <w:bottom w:val="double" w:sz="4" w:space="0" w:color="auto"/>
              <w:right w:val="double" w:sz="4" w:space="0" w:color="auto"/>
            </w:tcBorders>
            <w:shd w:val="clear" w:color="auto" w:fill="E6E6E6"/>
            <w:vAlign w:val="center"/>
          </w:tcPr>
          <w:p w:rsidR="0082160E" w:rsidRDefault="0082160E" w:rsidP="009607CD">
            <w:pPr>
              <w:pStyle w:val="TableHead"/>
            </w:pPr>
            <w:r>
              <w:t>Name &amp; Address of Sub-Contractor</w:t>
            </w:r>
          </w:p>
        </w:tc>
        <w:tc>
          <w:tcPr>
            <w:tcW w:w="3473" w:type="dxa"/>
            <w:tcBorders>
              <w:top w:val="double" w:sz="4" w:space="0" w:color="auto"/>
              <w:left w:val="double" w:sz="4" w:space="0" w:color="auto"/>
              <w:bottom w:val="double" w:sz="4" w:space="0" w:color="auto"/>
              <w:right w:val="double" w:sz="4" w:space="0" w:color="auto"/>
            </w:tcBorders>
            <w:shd w:val="clear" w:color="auto" w:fill="E6E6E6"/>
            <w:vAlign w:val="center"/>
          </w:tcPr>
          <w:p w:rsidR="0082160E" w:rsidRDefault="0082160E" w:rsidP="009607CD">
            <w:pPr>
              <w:pStyle w:val="TableHead"/>
            </w:pPr>
            <w:r>
              <w:t>Service performed for Contractor</w:t>
            </w:r>
          </w:p>
        </w:tc>
        <w:tc>
          <w:tcPr>
            <w:tcW w:w="3473" w:type="dxa"/>
            <w:tcBorders>
              <w:top w:val="double" w:sz="4" w:space="0" w:color="auto"/>
              <w:left w:val="double" w:sz="4" w:space="0" w:color="auto"/>
              <w:bottom w:val="double" w:sz="4" w:space="0" w:color="auto"/>
              <w:right w:val="double" w:sz="4" w:space="0" w:color="auto"/>
            </w:tcBorders>
            <w:shd w:val="clear" w:color="auto" w:fill="E6E6E6"/>
            <w:vAlign w:val="center"/>
          </w:tcPr>
          <w:p w:rsidR="0082160E" w:rsidRDefault="0082160E" w:rsidP="0064672F">
            <w:pPr>
              <w:pStyle w:val="TableHead"/>
            </w:pPr>
            <w:r w:rsidRPr="00337E8B">
              <w:t>Provide details of staff numbers</w:t>
            </w:r>
            <w:r>
              <w:rPr>
                <w:rStyle w:val="FootnoteReference"/>
              </w:rPr>
              <w:footnoteReference w:id="3"/>
            </w:r>
          </w:p>
        </w:tc>
        <w:tc>
          <w:tcPr>
            <w:tcW w:w="1701" w:type="dxa"/>
            <w:tcBorders>
              <w:top w:val="double" w:sz="4" w:space="0" w:color="auto"/>
              <w:left w:val="double" w:sz="4" w:space="0" w:color="auto"/>
              <w:bottom w:val="double" w:sz="4" w:space="0" w:color="auto"/>
            </w:tcBorders>
            <w:shd w:val="clear" w:color="auto" w:fill="E6E6E6"/>
            <w:vAlign w:val="center"/>
          </w:tcPr>
          <w:p w:rsidR="0082160E" w:rsidRDefault="0082160E" w:rsidP="009607CD">
            <w:pPr>
              <w:pStyle w:val="TableHead"/>
            </w:pPr>
            <w:r>
              <w:t>Provide latest year’s turnover</w:t>
            </w: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nil"/>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201"/>
        </w:trPr>
        <w:tc>
          <w:tcPr>
            <w:tcW w:w="1560" w:type="dxa"/>
            <w:tcBorders>
              <w:bottom w:val="double" w:sz="4" w:space="0" w:color="auto"/>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nil"/>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vAlign w:val="center"/>
          </w:tcPr>
          <w:p w:rsidR="0082160E" w:rsidRDefault="0082160E" w:rsidP="009607CD">
            <w:pPr>
              <w:pStyle w:val="Table"/>
              <w:rPr>
                <w:bCs w:val="0"/>
              </w:rPr>
            </w:pP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nil"/>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555"/>
        </w:trPr>
        <w:tc>
          <w:tcPr>
            <w:tcW w:w="1560" w:type="dxa"/>
            <w:tcBorders>
              <w:bottom w:val="double" w:sz="4" w:space="0" w:color="auto"/>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single" w:sz="4" w:space="0" w:color="auto"/>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vAlign w:val="center"/>
          </w:tcPr>
          <w:p w:rsidR="0082160E" w:rsidRDefault="0082160E" w:rsidP="009607CD">
            <w:pPr>
              <w:pStyle w:val="Table"/>
              <w:rPr>
                <w:bCs w:val="0"/>
              </w:rPr>
            </w:pP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555"/>
        </w:trPr>
        <w:tc>
          <w:tcPr>
            <w:tcW w:w="1560" w:type="dxa"/>
            <w:tcBorders>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single" w:sz="4" w:space="0" w:color="auto"/>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nil"/>
              <w:left w:val="double" w:sz="4" w:space="0" w:color="auto"/>
              <w:bottom w:val="double" w:sz="4" w:space="0" w:color="auto"/>
              <w:right w:val="double" w:sz="4" w:space="0" w:color="auto"/>
            </w:tcBorders>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tcPr>
          <w:p w:rsidR="0082160E" w:rsidRDefault="0082160E" w:rsidP="009607CD">
            <w:pPr>
              <w:pStyle w:val="Table"/>
              <w:rPr>
                <w:bCs w:val="0"/>
              </w:rPr>
            </w:pPr>
          </w:p>
        </w:tc>
      </w:tr>
    </w:tbl>
    <w:p w:rsidR="00E851A5" w:rsidRDefault="00E851A5" w:rsidP="000C4927">
      <w:pPr>
        <w:pStyle w:val="LeftSide"/>
      </w:pPr>
    </w:p>
    <w:p w:rsidR="0082160E" w:rsidRDefault="0082160E" w:rsidP="000C4927">
      <w:pPr>
        <w:pStyle w:val="LeftSide"/>
        <w:sectPr w:rsidR="0082160E" w:rsidSect="0082160E">
          <w:footerReference w:type="first" r:id="rId19"/>
          <w:pgSz w:w="16838" w:h="11906" w:orient="landscape" w:code="9"/>
          <w:pgMar w:top="1701" w:right="1418" w:bottom="1134" w:left="1134" w:header="720" w:footer="720" w:gutter="0"/>
          <w:cols w:space="720"/>
          <w:formProt w:val="0"/>
          <w:titlePg/>
        </w:sectPr>
      </w:pPr>
    </w:p>
    <w:p w:rsidR="004555AC" w:rsidRDefault="004555AC" w:rsidP="00746ED8">
      <w:pPr>
        <w:pStyle w:val="Xa"/>
      </w:pPr>
      <w:bookmarkStart w:id="31" w:name="_Ref306117006"/>
      <w:bookmarkEnd w:id="30"/>
      <w:r>
        <w:lastRenderedPageBreak/>
        <w:t>Form of Tender</w:t>
      </w:r>
      <w:bookmarkEnd w:id="31"/>
    </w:p>
    <w:p w:rsidR="004555AC" w:rsidRDefault="004555AC" w:rsidP="004555AC"/>
    <w:p w:rsidR="004555AC" w:rsidRDefault="004555AC" w:rsidP="004555AC">
      <w:pPr>
        <w:pStyle w:val="Part"/>
        <w:numPr>
          <w:ilvl w:val="0"/>
          <w:numId w:val="0"/>
        </w:numPr>
        <w:tabs>
          <w:tab w:val="left" w:pos="720"/>
        </w:tabs>
      </w:pPr>
      <w:r>
        <w:t>Declaration</w:t>
      </w:r>
    </w:p>
    <w:p w:rsidR="004555AC" w:rsidRPr="001336AF" w:rsidRDefault="00FB3684" w:rsidP="004555AC">
      <w:pPr>
        <w:pStyle w:val="LeftSide"/>
        <w:rPr>
          <w:b/>
          <w:sz w:val="24"/>
          <w:szCs w:val="24"/>
        </w:rPr>
      </w:pPr>
      <w:r>
        <w:rPr>
          <w:b/>
          <w:sz w:val="24"/>
          <w:szCs w:val="24"/>
        </w:rPr>
        <w:t xml:space="preserve">PROPOSAL </w:t>
      </w:r>
      <w:r w:rsidR="004555AC" w:rsidRPr="001336AF">
        <w:rPr>
          <w:b/>
          <w:sz w:val="24"/>
          <w:szCs w:val="24"/>
        </w:rPr>
        <w:t xml:space="preserve">FOR THE PROVISION OF </w:t>
      </w:r>
      <w:r w:rsidR="00717827">
        <w:rPr>
          <w:b/>
          <w:sz w:val="24"/>
          <w:szCs w:val="24"/>
        </w:rPr>
        <w:t>SME CARE PROVIDER SURVEY</w:t>
      </w:r>
    </w:p>
    <w:p w:rsidR="004555AC" w:rsidRDefault="004555AC" w:rsidP="004555AC">
      <w:pPr>
        <w:pStyle w:val="LeftSide"/>
        <w:rPr>
          <w:sz w:val="24"/>
          <w:szCs w:val="24"/>
        </w:rPr>
      </w:pPr>
      <w:r w:rsidRPr="001336AF">
        <w:rPr>
          <w:sz w:val="24"/>
          <w:szCs w:val="24"/>
        </w:rPr>
        <w:t>Having examined the proposed Contract comprising</w:t>
      </w:r>
      <w:r>
        <w:rPr>
          <w:sz w:val="24"/>
          <w:szCs w:val="24"/>
        </w:rPr>
        <w:t xml:space="preserve"> of</w:t>
      </w:r>
      <w:r w:rsidRPr="001336AF">
        <w:rPr>
          <w:sz w:val="24"/>
          <w:szCs w:val="24"/>
        </w:rPr>
        <w:t xml:space="preserve">: </w:t>
      </w:r>
    </w:p>
    <w:p w:rsidR="004555AC" w:rsidRDefault="004555AC" w:rsidP="00D2293D">
      <w:pPr>
        <w:pStyle w:val="H3"/>
        <w:numPr>
          <w:ilvl w:val="0"/>
          <w:numId w:val="44"/>
        </w:numPr>
      </w:pPr>
      <w:r>
        <w:t xml:space="preserve">Part A – </w:t>
      </w:r>
      <w:r w:rsidRPr="001336AF">
        <w:t>Section</w:t>
      </w:r>
      <w:r>
        <w:t> </w:t>
      </w:r>
      <w:r w:rsidRPr="001336AF">
        <w:t>Two</w:t>
      </w:r>
      <w:r>
        <w:t xml:space="preserve">, </w:t>
      </w:r>
      <w:r w:rsidR="00287164">
        <w:t>(</w:t>
      </w:r>
      <w:r w:rsidRPr="001336AF">
        <w:t>Conditions of Contract</w:t>
      </w:r>
      <w:r>
        <w:t>)</w:t>
      </w:r>
      <w:r w:rsidRPr="001336AF">
        <w:t xml:space="preserve">; </w:t>
      </w:r>
    </w:p>
    <w:p w:rsidR="004555AC" w:rsidRPr="001D6491" w:rsidRDefault="00A25A33" w:rsidP="00D2293D">
      <w:pPr>
        <w:pStyle w:val="H3"/>
        <w:numPr>
          <w:ilvl w:val="0"/>
          <w:numId w:val="44"/>
        </w:numPr>
      </w:pPr>
      <w:r w:rsidRPr="001D6491">
        <w:t>Part B – Schedules One</w:t>
      </w:r>
      <w:r w:rsidR="00F92E72" w:rsidRPr="001D6491">
        <w:t>, One (a)</w:t>
      </w:r>
      <w:r w:rsidR="001D6491" w:rsidRPr="001D6491">
        <w:t>,</w:t>
      </w:r>
      <w:r w:rsidRPr="001D6491">
        <w:t xml:space="preserve"> </w:t>
      </w:r>
      <w:r w:rsidR="004555AC" w:rsidRPr="001D6491">
        <w:t>Two</w:t>
      </w:r>
      <w:r w:rsidR="001D6491" w:rsidRPr="001D6491">
        <w:t xml:space="preserve"> and Six </w:t>
      </w:r>
      <w:r w:rsidR="004555AC" w:rsidRPr="001D6491">
        <w:t xml:space="preserve"> (mandatory); and</w:t>
      </w:r>
    </w:p>
    <w:p w:rsidR="004555AC" w:rsidRDefault="004555AC" w:rsidP="00D2293D">
      <w:pPr>
        <w:pStyle w:val="H3"/>
        <w:numPr>
          <w:ilvl w:val="0"/>
          <w:numId w:val="44"/>
        </w:numPr>
      </w:pPr>
      <w:r>
        <w:t xml:space="preserve">Part B – Schedules Three to </w:t>
      </w:r>
      <w:r w:rsidR="001D6491">
        <w:t>Five</w:t>
      </w:r>
      <w:r>
        <w:t xml:space="preserve"> </w:t>
      </w:r>
      <w:r w:rsidR="001D6491">
        <w:t xml:space="preserve">inclusive </w:t>
      </w:r>
      <w:r>
        <w:t>(as amended).</w:t>
      </w:r>
    </w:p>
    <w:p w:rsidR="004555AC" w:rsidRDefault="004555AC" w:rsidP="004555AC">
      <w:pPr>
        <w:pStyle w:val="LeftSide"/>
        <w:rPr>
          <w:sz w:val="24"/>
          <w:szCs w:val="24"/>
        </w:rPr>
      </w:pPr>
    </w:p>
    <w:p w:rsidR="004555AC" w:rsidRPr="004555AC" w:rsidRDefault="004555AC" w:rsidP="004555AC">
      <w:pPr>
        <w:pStyle w:val="LeftSide"/>
        <w:rPr>
          <w:sz w:val="24"/>
          <w:szCs w:val="24"/>
        </w:rPr>
      </w:pPr>
      <w:r>
        <w:rPr>
          <w:sz w:val="24"/>
          <w:szCs w:val="24"/>
        </w:rPr>
        <w:t>A</w:t>
      </w:r>
      <w:r w:rsidRPr="004555AC">
        <w:rPr>
          <w:sz w:val="24"/>
          <w:szCs w:val="24"/>
        </w:rPr>
        <w:t xml:space="preserve">s enclosed in the </w:t>
      </w:r>
      <w:r>
        <w:rPr>
          <w:sz w:val="24"/>
          <w:szCs w:val="24"/>
        </w:rPr>
        <w:t xml:space="preserve">ITT response </w:t>
      </w:r>
      <w:r w:rsidRPr="004555AC">
        <w:rPr>
          <w:sz w:val="24"/>
          <w:szCs w:val="24"/>
        </w:rPr>
        <w:t>dated (</w:t>
      </w:r>
      <w:r w:rsidRPr="00C62E66">
        <w:rPr>
          <w:b/>
          <w:bCs/>
          <w:sz w:val="24"/>
          <w:szCs w:val="24"/>
          <w:highlight w:val="yellow"/>
        </w:rPr>
        <w:t>INSERT DATE</w:t>
      </w:r>
      <w:r w:rsidRPr="004555AC">
        <w:rPr>
          <w:sz w:val="24"/>
          <w:szCs w:val="24"/>
        </w:rPr>
        <w:t xml:space="preserve">).  We do hereby </w:t>
      </w:r>
      <w:r w:rsidR="00FB3684">
        <w:rPr>
          <w:sz w:val="24"/>
          <w:szCs w:val="24"/>
        </w:rPr>
        <w:t xml:space="preserve">tender against the requirements, and terms and conditions of the proposed </w:t>
      </w:r>
      <w:r w:rsidRPr="004555AC">
        <w:rPr>
          <w:sz w:val="24"/>
          <w:szCs w:val="24"/>
        </w:rPr>
        <w:t>Contract.</w:t>
      </w:r>
    </w:p>
    <w:p w:rsidR="004555AC" w:rsidRPr="001336AF" w:rsidRDefault="004555AC" w:rsidP="004555AC">
      <w:pPr>
        <w:pStyle w:val="LeftSide"/>
        <w:rPr>
          <w:sz w:val="24"/>
          <w:szCs w:val="24"/>
        </w:rPr>
      </w:pPr>
      <w:r w:rsidRPr="001336AF">
        <w:rPr>
          <w:sz w:val="24"/>
          <w:szCs w:val="24"/>
        </w:rPr>
        <w:t>We undertake to keep the tender open for acceptance by the Authority for a period of ninety (90) days from the deadline for receipt of tenders.</w:t>
      </w:r>
    </w:p>
    <w:p w:rsidR="004555AC" w:rsidRPr="001336AF" w:rsidRDefault="004555AC" w:rsidP="004555AC">
      <w:pPr>
        <w:pStyle w:val="LeftSide"/>
        <w:rPr>
          <w:sz w:val="24"/>
          <w:szCs w:val="24"/>
        </w:rPr>
      </w:pPr>
      <w:r w:rsidRPr="001336AF">
        <w:rPr>
          <w:sz w:val="24"/>
          <w:szCs w:val="24"/>
        </w:rPr>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rsidR="004555AC" w:rsidRPr="00234394" w:rsidRDefault="004555AC" w:rsidP="00D2293D">
      <w:pPr>
        <w:pStyle w:val="H3"/>
        <w:numPr>
          <w:ilvl w:val="0"/>
          <w:numId w:val="47"/>
        </w:numPr>
      </w:pPr>
      <w:r w:rsidRPr="00234394">
        <w:t>Collude with any third party to fix the price of any number of tenders for this Contract;</w:t>
      </w:r>
    </w:p>
    <w:p w:rsidR="004555AC" w:rsidRPr="00234394" w:rsidRDefault="004555AC" w:rsidP="00D2293D">
      <w:pPr>
        <w:pStyle w:val="H3"/>
        <w:numPr>
          <w:ilvl w:val="0"/>
          <w:numId w:val="47"/>
        </w:numPr>
      </w:pPr>
      <w:r w:rsidRPr="00234394">
        <w:t>Offer, pay, or agree to pay any sum of money or consideration directly or indirectly to any person for doing, having done, or promising to be done, any act or thing of the sort described herein and above.</w:t>
      </w:r>
    </w:p>
    <w:p w:rsidR="004555AC"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Unless and until the Tenderer and the Authority have executed a formal agreement, the Authority's acceptance of this tender with all its enclosures shall not constitute a binding contract between us.  We understand that you are not bound to accept the lowest price, or any, tender.</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Name of person duly authorised to sign tenders:</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Date:</w:t>
      </w:r>
      <w:r w:rsidRPr="001336AF">
        <w:rPr>
          <w:sz w:val="24"/>
          <w:szCs w:val="24"/>
        </w:rPr>
        <w:tab/>
        <w:t>..........................................</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Name:</w:t>
      </w:r>
      <w:r w:rsidRPr="001336AF">
        <w:rPr>
          <w:sz w:val="24"/>
          <w:szCs w:val="24"/>
        </w:rPr>
        <w:tab/>
        <w:t>..........................................</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in the capacity of: ................................................................</w:t>
      </w:r>
    </w:p>
    <w:p w:rsidR="004555AC" w:rsidRPr="001336AF" w:rsidRDefault="004555AC" w:rsidP="004555AC">
      <w:pPr>
        <w:pStyle w:val="LeftSide"/>
        <w:rPr>
          <w:sz w:val="24"/>
          <w:szCs w:val="24"/>
        </w:rPr>
      </w:pPr>
      <w:r w:rsidRPr="001336AF">
        <w:rPr>
          <w:sz w:val="24"/>
          <w:szCs w:val="24"/>
        </w:rPr>
        <w:t>duly authorised to sign tenders for and on behalf of:</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w:t>
      </w:r>
    </w:p>
    <w:p w:rsidR="00064163" w:rsidRDefault="004555AC" w:rsidP="00E851A5">
      <w:pPr>
        <w:pStyle w:val="LeftSide"/>
      </w:pPr>
      <w:r w:rsidRPr="001336AF">
        <w:t>By completing this Declaration and submitting your tender you have agreed that the statements in this Form of Tender are correct.</w:t>
      </w:r>
      <w:r w:rsidR="00E851A5">
        <w:t xml:space="preserve"> </w:t>
      </w:r>
    </w:p>
    <w:sectPr w:rsidR="00064163" w:rsidSect="0082160E">
      <w:footerReference w:type="first" r:id="rId20"/>
      <w:pgSz w:w="11906" w:h="16838" w:code="9"/>
      <w:pgMar w:top="1418" w:right="1134" w:bottom="1134" w:left="170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91" w:rsidRDefault="00FD1791">
      <w:r>
        <w:separator/>
      </w:r>
    </w:p>
    <w:p w:rsidR="00FD1791" w:rsidRDefault="00FD1791"/>
  </w:endnote>
  <w:endnote w:type="continuationSeparator" w:id="0">
    <w:p w:rsidR="00FD1791" w:rsidRDefault="00FD1791">
      <w:r>
        <w:continuationSeparator/>
      </w:r>
    </w:p>
    <w:p w:rsidR="00FD1791" w:rsidRDefault="00FD1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1" w:rsidRDefault="00FD1791">
    <w:pPr>
      <w:framePr w:wrap="around" w:vAnchor="text" w:hAnchor="margin" w:xAlign="right" w:y="1"/>
    </w:pPr>
    <w:r>
      <w:fldChar w:fldCharType="begin"/>
    </w:r>
    <w:r>
      <w:instrText xml:space="preserve">PAGE  </w:instrText>
    </w:r>
    <w:r>
      <w:fldChar w:fldCharType="separate"/>
    </w:r>
    <w:r>
      <w:rPr>
        <w:noProof/>
      </w:rPr>
      <w:t>24</w:t>
    </w:r>
    <w:r>
      <w:fldChar w:fldCharType="end"/>
    </w:r>
  </w:p>
  <w:p w:rsidR="00FD1791" w:rsidRDefault="00FD179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1" w:rsidRPr="00B43C82" w:rsidRDefault="00FD1791" w:rsidP="00126945">
    <w:pPr>
      <w:pStyle w:val="Footer"/>
      <w:rPr>
        <w:sz w:val="18"/>
        <w:szCs w:val="18"/>
      </w:rPr>
    </w:pPr>
    <w:r>
      <w:rPr>
        <w:color w:val="999999"/>
        <w:sz w:val="18"/>
        <w:szCs w:val="18"/>
      </w:rPr>
      <w:fldChar w:fldCharType="begin"/>
    </w:r>
    <w:r>
      <w:rPr>
        <w:color w:val="999999"/>
        <w:sz w:val="18"/>
        <w:szCs w:val="18"/>
      </w:rPr>
      <w:instrText xml:space="preserve"> FILENAME   \* MERGEFORMAT </w:instrText>
    </w:r>
    <w:r>
      <w:rPr>
        <w:color w:val="999999"/>
        <w:sz w:val="18"/>
        <w:szCs w:val="18"/>
      </w:rPr>
      <w:fldChar w:fldCharType="separate"/>
    </w:r>
    <w:r w:rsidR="00CD1594">
      <w:rPr>
        <w:noProof/>
        <w:color w:val="999999"/>
        <w:sz w:val="18"/>
        <w:szCs w:val="18"/>
      </w:rPr>
      <w:t>ITT Part B - SME survey Draft 1.0</w:t>
    </w:r>
    <w:r>
      <w:rPr>
        <w:color w:val="999999"/>
        <w:sz w:val="18"/>
        <w:szCs w:val="18"/>
      </w:rPr>
      <w:fldChar w:fldCharType="end"/>
    </w:r>
    <w:r w:rsidRPr="00B43C82">
      <w:rPr>
        <w:sz w:val="18"/>
        <w:szCs w:val="18"/>
      </w:rPr>
      <w:tab/>
      <w:t xml:space="preserve">Page </w:t>
    </w:r>
    <w:r w:rsidRPr="00B43C82">
      <w:rPr>
        <w:rStyle w:val="PageNumber"/>
        <w:sz w:val="18"/>
        <w:szCs w:val="18"/>
      </w:rPr>
      <w:fldChar w:fldCharType="begin"/>
    </w:r>
    <w:r w:rsidRPr="00B43C82">
      <w:rPr>
        <w:rStyle w:val="PageNumber"/>
        <w:sz w:val="18"/>
        <w:szCs w:val="18"/>
      </w:rPr>
      <w:instrText xml:space="preserve"> PAGE </w:instrText>
    </w:r>
    <w:r w:rsidRPr="00B43C82">
      <w:rPr>
        <w:rStyle w:val="PageNumber"/>
        <w:sz w:val="18"/>
        <w:szCs w:val="18"/>
      </w:rPr>
      <w:fldChar w:fldCharType="separate"/>
    </w:r>
    <w:r>
      <w:rPr>
        <w:rStyle w:val="PageNumber"/>
        <w:noProof/>
        <w:sz w:val="18"/>
        <w:szCs w:val="18"/>
      </w:rPr>
      <w:t>17</w:t>
    </w:r>
    <w:r w:rsidRPr="00B43C82">
      <w:rPr>
        <w:rStyle w:val="PageNumber"/>
        <w:sz w:val="18"/>
        <w:szCs w:val="18"/>
      </w:rPr>
      <w:fldChar w:fldCharType="end"/>
    </w:r>
    <w:r w:rsidRPr="00B43C82">
      <w:rPr>
        <w:rStyle w:val="PageNumber"/>
        <w:sz w:val="18"/>
        <w:szCs w:val="18"/>
      </w:rPr>
      <w:t xml:space="preserve"> of </w:t>
    </w:r>
    <w:r w:rsidRPr="00B43C82">
      <w:rPr>
        <w:rStyle w:val="PageNumber"/>
        <w:sz w:val="18"/>
        <w:szCs w:val="18"/>
      </w:rPr>
      <w:fldChar w:fldCharType="begin"/>
    </w:r>
    <w:r w:rsidRPr="00B43C82">
      <w:rPr>
        <w:rStyle w:val="PageNumber"/>
        <w:sz w:val="18"/>
        <w:szCs w:val="18"/>
      </w:rPr>
      <w:instrText xml:space="preserve"> NUMPAGES </w:instrText>
    </w:r>
    <w:r w:rsidRPr="00B43C82">
      <w:rPr>
        <w:rStyle w:val="PageNumber"/>
        <w:sz w:val="18"/>
        <w:szCs w:val="18"/>
      </w:rPr>
      <w:fldChar w:fldCharType="separate"/>
    </w:r>
    <w:r w:rsidR="00CD1594">
      <w:rPr>
        <w:rStyle w:val="PageNumber"/>
        <w:noProof/>
        <w:sz w:val="18"/>
        <w:szCs w:val="18"/>
      </w:rPr>
      <w:t>14</w:t>
    </w:r>
    <w:r w:rsidRPr="00B43C82">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1" w:rsidRPr="00C2593A" w:rsidRDefault="00B9737B" w:rsidP="00C2593A">
    <w:pPr>
      <w:pStyle w:val="Footer"/>
      <w:tabs>
        <w:tab w:val="clear" w:pos="8306"/>
        <w:tab w:val="right" w:pos="9072"/>
      </w:tabs>
      <w:rPr>
        <w:rFonts w:ascii="Arial Narrow" w:hAnsi="Arial Narrow"/>
        <w:color w:val="808080"/>
        <w:sz w:val="18"/>
        <w:szCs w:val="18"/>
      </w:rPr>
    </w:pPr>
    <w:r>
      <w:rPr>
        <w:rFonts w:ascii="Arial Narrow" w:hAnsi="Arial Narrow"/>
        <w:color w:val="808080"/>
        <w:sz w:val="18"/>
        <w:szCs w:val="18"/>
      </w:rPr>
      <w:t>SME Care Provider Survey ITT Part B</w:t>
    </w:r>
    <w:r w:rsidR="00FD1791" w:rsidRPr="00C2593A">
      <w:rPr>
        <w:rFonts w:ascii="Arial Narrow" w:hAnsi="Arial Narrow"/>
        <w:color w:val="808080"/>
        <w:sz w:val="18"/>
        <w:szCs w:val="18"/>
      </w:rPr>
      <w:tab/>
    </w:r>
    <w:r w:rsidR="00FD1791" w:rsidRPr="00C2593A">
      <w:rPr>
        <w:rFonts w:ascii="Arial Narrow" w:hAnsi="Arial Narrow"/>
        <w:color w:val="808080"/>
        <w:sz w:val="18"/>
        <w:szCs w:val="18"/>
      </w:rPr>
      <w:tab/>
      <w:t xml:space="preserve">Page </w:t>
    </w:r>
    <w:r w:rsidR="00FD1791" w:rsidRPr="00C2593A">
      <w:rPr>
        <w:rStyle w:val="PageNumber"/>
        <w:rFonts w:ascii="Arial Narrow" w:hAnsi="Arial Narrow"/>
        <w:color w:val="808080"/>
        <w:sz w:val="18"/>
        <w:szCs w:val="18"/>
      </w:rPr>
      <w:fldChar w:fldCharType="begin"/>
    </w:r>
    <w:r w:rsidR="00FD1791" w:rsidRPr="00C2593A">
      <w:rPr>
        <w:rStyle w:val="PageNumber"/>
        <w:rFonts w:ascii="Arial Narrow" w:hAnsi="Arial Narrow"/>
        <w:color w:val="808080"/>
        <w:sz w:val="18"/>
        <w:szCs w:val="18"/>
      </w:rPr>
      <w:instrText xml:space="preserve"> PAGE </w:instrText>
    </w:r>
    <w:r w:rsidR="00FD1791" w:rsidRPr="00C2593A">
      <w:rPr>
        <w:rStyle w:val="PageNumber"/>
        <w:rFonts w:ascii="Arial Narrow" w:hAnsi="Arial Narrow"/>
        <w:color w:val="808080"/>
        <w:sz w:val="18"/>
        <w:szCs w:val="18"/>
      </w:rPr>
      <w:fldChar w:fldCharType="separate"/>
    </w:r>
    <w:r w:rsidR="00240DEF">
      <w:rPr>
        <w:rStyle w:val="PageNumber"/>
        <w:rFonts w:ascii="Arial Narrow" w:hAnsi="Arial Narrow"/>
        <w:noProof/>
        <w:color w:val="808080"/>
        <w:sz w:val="18"/>
        <w:szCs w:val="18"/>
      </w:rPr>
      <w:t>2</w:t>
    </w:r>
    <w:r w:rsidR="00FD1791" w:rsidRPr="00C2593A">
      <w:rPr>
        <w:rStyle w:val="PageNumber"/>
        <w:rFonts w:ascii="Arial Narrow" w:hAnsi="Arial Narrow"/>
        <w:color w:val="808080"/>
        <w:sz w:val="18"/>
        <w:szCs w:val="18"/>
      </w:rPr>
      <w:fldChar w:fldCharType="end"/>
    </w:r>
    <w:r w:rsidR="00FD1791" w:rsidRPr="00C2593A">
      <w:rPr>
        <w:rStyle w:val="PageNumber"/>
        <w:rFonts w:ascii="Arial Narrow" w:hAnsi="Arial Narrow"/>
        <w:color w:val="808080"/>
        <w:sz w:val="18"/>
        <w:szCs w:val="18"/>
      </w:rPr>
      <w:t xml:space="preserve"> of </w:t>
    </w:r>
    <w:r w:rsidR="00FD1791" w:rsidRPr="00C2593A">
      <w:rPr>
        <w:rStyle w:val="PageNumber"/>
        <w:rFonts w:ascii="Arial Narrow" w:hAnsi="Arial Narrow"/>
        <w:color w:val="808080"/>
        <w:sz w:val="18"/>
        <w:szCs w:val="18"/>
      </w:rPr>
      <w:fldChar w:fldCharType="begin"/>
    </w:r>
    <w:r w:rsidR="00FD1791" w:rsidRPr="00C2593A">
      <w:rPr>
        <w:rStyle w:val="PageNumber"/>
        <w:rFonts w:ascii="Arial Narrow" w:hAnsi="Arial Narrow"/>
        <w:color w:val="808080"/>
        <w:sz w:val="18"/>
        <w:szCs w:val="18"/>
      </w:rPr>
      <w:instrText xml:space="preserve"> NUMPAGES </w:instrText>
    </w:r>
    <w:r w:rsidR="00FD1791" w:rsidRPr="00C2593A">
      <w:rPr>
        <w:rStyle w:val="PageNumber"/>
        <w:rFonts w:ascii="Arial Narrow" w:hAnsi="Arial Narrow"/>
        <w:color w:val="808080"/>
        <w:sz w:val="18"/>
        <w:szCs w:val="18"/>
      </w:rPr>
      <w:fldChar w:fldCharType="separate"/>
    </w:r>
    <w:r w:rsidR="00240DEF">
      <w:rPr>
        <w:rStyle w:val="PageNumber"/>
        <w:rFonts w:ascii="Arial Narrow" w:hAnsi="Arial Narrow"/>
        <w:noProof/>
        <w:color w:val="808080"/>
        <w:sz w:val="18"/>
        <w:szCs w:val="18"/>
      </w:rPr>
      <w:t>14</w:t>
    </w:r>
    <w:r w:rsidR="00FD1791" w:rsidRPr="00C2593A">
      <w:rPr>
        <w:rStyle w:val="PageNumber"/>
        <w:rFonts w:ascii="Arial Narrow" w:hAnsi="Arial Narrow"/>
        <w:color w:val="80808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1" w:rsidRPr="00C2593A" w:rsidRDefault="00B9737B" w:rsidP="00C2593A">
    <w:pPr>
      <w:pStyle w:val="Footer"/>
      <w:tabs>
        <w:tab w:val="clear" w:pos="8306"/>
        <w:tab w:val="right" w:pos="13892"/>
      </w:tabs>
      <w:rPr>
        <w:rFonts w:ascii="Arial Narrow" w:hAnsi="Arial Narrow"/>
        <w:color w:val="808080"/>
        <w:sz w:val="18"/>
        <w:szCs w:val="18"/>
      </w:rPr>
    </w:pPr>
    <w:r>
      <w:rPr>
        <w:rFonts w:ascii="Arial Narrow" w:hAnsi="Arial Narrow"/>
        <w:color w:val="808080"/>
        <w:sz w:val="18"/>
        <w:szCs w:val="18"/>
      </w:rPr>
      <w:t>SME Care Provider Survey ITT Part B</w:t>
    </w:r>
    <w:r w:rsidRPr="00C2593A">
      <w:rPr>
        <w:rFonts w:ascii="Arial Narrow" w:hAnsi="Arial Narrow"/>
        <w:color w:val="808080"/>
        <w:sz w:val="18"/>
        <w:szCs w:val="18"/>
      </w:rPr>
      <w:t xml:space="preserve"> </w:t>
    </w:r>
    <w:r w:rsidR="00FD1791" w:rsidRPr="00C2593A">
      <w:rPr>
        <w:rFonts w:ascii="Arial Narrow" w:hAnsi="Arial Narrow"/>
        <w:color w:val="808080"/>
        <w:sz w:val="18"/>
        <w:szCs w:val="18"/>
      </w:rPr>
      <w:fldChar w:fldCharType="begin"/>
    </w:r>
    <w:r w:rsidR="00FD1791" w:rsidRPr="00C2593A">
      <w:rPr>
        <w:rFonts w:ascii="Arial Narrow" w:hAnsi="Arial Narrow"/>
        <w:color w:val="808080"/>
        <w:sz w:val="18"/>
        <w:szCs w:val="18"/>
      </w:rPr>
      <w:instrText xml:space="preserve"> FILENAME   \* MERGEFORMAT </w:instrText>
    </w:r>
    <w:r w:rsidR="00FD1791" w:rsidRPr="00C2593A">
      <w:rPr>
        <w:rFonts w:ascii="Arial Narrow" w:hAnsi="Arial Narrow"/>
        <w:color w:val="808080"/>
        <w:sz w:val="18"/>
        <w:szCs w:val="18"/>
      </w:rPr>
      <w:fldChar w:fldCharType="end"/>
    </w:r>
    <w:r w:rsidR="00FD1791" w:rsidRPr="00C2593A">
      <w:rPr>
        <w:rFonts w:ascii="Arial Narrow" w:hAnsi="Arial Narrow"/>
        <w:color w:val="808080"/>
        <w:sz w:val="18"/>
        <w:szCs w:val="18"/>
      </w:rPr>
      <w:tab/>
    </w:r>
    <w:r w:rsidR="00FD1791">
      <w:rPr>
        <w:rFonts w:ascii="Arial Narrow" w:hAnsi="Arial Narrow"/>
        <w:color w:val="808080"/>
        <w:sz w:val="18"/>
        <w:szCs w:val="18"/>
      </w:rPr>
      <w:tab/>
    </w:r>
    <w:r w:rsidR="00FD1791" w:rsidRPr="00C2593A">
      <w:rPr>
        <w:rFonts w:ascii="Arial Narrow" w:hAnsi="Arial Narrow"/>
        <w:color w:val="808080"/>
        <w:sz w:val="18"/>
        <w:szCs w:val="18"/>
      </w:rPr>
      <w:t xml:space="preserve">Page </w:t>
    </w:r>
    <w:r w:rsidR="00FD1791" w:rsidRPr="00C2593A">
      <w:rPr>
        <w:rStyle w:val="PageNumber"/>
        <w:rFonts w:ascii="Arial Narrow" w:hAnsi="Arial Narrow"/>
        <w:color w:val="808080"/>
        <w:sz w:val="18"/>
        <w:szCs w:val="18"/>
      </w:rPr>
      <w:fldChar w:fldCharType="begin"/>
    </w:r>
    <w:r w:rsidR="00FD1791" w:rsidRPr="00C2593A">
      <w:rPr>
        <w:rStyle w:val="PageNumber"/>
        <w:rFonts w:ascii="Arial Narrow" w:hAnsi="Arial Narrow"/>
        <w:color w:val="808080"/>
        <w:sz w:val="18"/>
        <w:szCs w:val="18"/>
      </w:rPr>
      <w:instrText xml:space="preserve"> PAGE </w:instrText>
    </w:r>
    <w:r w:rsidR="00FD1791" w:rsidRPr="00C2593A">
      <w:rPr>
        <w:rStyle w:val="PageNumber"/>
        <w:rFonts w:ascii="Arial Narrow" w:hAnsi="Arial Narrow"/>
        <w:color w:val="808080"/>
        <w:sz w:val="18"/>
        <w:szCs w:val="18"/>
      </w:rPr>
      <w:fldChar w:fldCharType="separate"/>
    </w:r>
    <w:r w:rsidR="00240DEF">
      <w:rPr>
        <w:rStyle w:val="PageNumber"/>
        <w:rFonts w:ascii="Arial Narrow" w:hAnsi="Arial Narrow"/>
        <w:noProof/>
        <w:color w:val="808080"/>
        <w:sz w:val="18"/>
        <w:szCs w:val="18"/>
      </w:rPr>
      <w:t>9</w:t>
    </w:r>
    <w:r w:rsidR="00FD1791" w:rsidRPr="00C2593A">
      <w:rPr>
        <w:rStyle w:val="PageNumber"/>
        <w:rFonts w:ascii="Arial Narrow" w:hAnsi="Arial Narrow"/>
        <w:color w:val="808080"/>
        <w:sz w:val="18"/>
        <w:szCs w:val="18"/>
      </w:rPr>
      <w:fldChar w:fldCharType="end"/>
    </w:r>
    <w:r w:rsidR="00FD1791" w:rsidRPr="00C2593A">
      <w:rPr>
        <w:rStyle w:val="PageNumber"/>
        <w:rFonts w:ascii="Arial Narrow" w:hAnsi="Arial Narrow"/>
        <w:color w:val="808080"/>
        <w:sz w:val="18"/>
        <w:szCs w:val="18"/>
      </w:rPr>
      <w:t xml:space="preserve"> of </w:t>
    </w:r>
    <w:r w:rsidR="00FD1791" w:rsidRPr="00C2593A">
      <w:rPr>
        <w:rStyle w:val="PageNumber"/>
        <w:rFonts w:ascii="Arial Narrow" w:hAnsi="Arial Narrow"/>
        <w:color w:val="808080"/>
        <w:sz w:val="18"/>
        <w:szCs w:val="18"/>
      </w:rPr>
      <w:fldChar w:fldCharType="begin"/>
    </w:r>
    <w:r w:rsidR="00FD1791" w:rsidRPr="00C2593A">
      <w:rPr>
        <w:rStyle w:val="PageNumber"/>
        <w:rFonts w:ascii="Arial Narrow" w:hAnsi="Arial Narrow"/>
        <w:color w:val="808080"/>
        <w:sz w:val="18"/>
        <w:szCs w:val="18"/>
      </w:rPr>
      <w:instrText xml:space="preserve"> NUMPAGES </w:instrText>
    </w:r>
    <w:r w:rsidR="00FD1791" w:rsidRPr="00C2593A">
      <w:rPr>
        <w:rStyle w:val="PageNumber"/>
        <w:rFonts w:ascii="Arial Narrow" w:hAnsi="Arial Narrow"/>
        <w:color w:val="808080"/>
        <w:sz w:val="18"/>
        <w:szCs w:val="18"/>
      </w:rPr>
      <w:fldChar w:fldCharType="separate"/>
    </w:r>
    <w:r w:rsidR="00240DEF">
      <w:rPr>
        <w:rStyle w:val="PageNumber"/>
        <w:rFonts w:ascii="Arial Narrow" w:hAnsi="Arial Narrow"/>
        <w:noProof/>
        <w:color w:val="808080"/>
        <w:sz w:val="18"/>
        <w:szCs w:val="18"/>
      </w:rPr>
      <w:t>14</w:t>
    </w:r>
    <w:r w:rsidR="00FD1791" w:rsidRPr="00C2593A">
      <w:rPr>
        <w:rStyle w:val="PageNumber"/>
        <w:rFonts w:ascii="Arial Narrow" w:hAnsi="Arial Narrow"/>
        <w:color w:val="808080"/>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1" w:rsidRPr="00C2593A" w:rsidRDefault="00B9737B" w:rsidP="00C2593A">
    <w:pPr>
      <w:pStyle w:val="Footer"/>
      <w:tabs>
        <w:tab w:val="clear" w:pos="8306"/>
        <w:tab w:val="right" w:pos="9072"/>
      </w:tabs>
      <w:rPr>
        <w:color w:val="808080"/>
        <w:szCs w:val="18"/>
      </w:rPr>
    </w:pPr>
    <w:r>
      <w:rPr>
        <w:rFonts w:ascii="Arial Narrow" w:hAnsi="Arial Narrow"/>
        <w:color w:val="808080"/>
        <w:sz w:val="18"/>
        <w:szCs w:val="18"/>
      </w:rPr>
      <w:t>SME Care Provider Survey ITT Part B</w:t>
    </w:r>
    <w:r w:rsidR="00FD1791" w:rsidRPr="00C2593A">
      <w:rPr>
        <w:rFonts w:ascii="Arial Narrow" w:hAnsi="Arial Narrow"/>
        <w:color w:val="808080"/>
        <w:sz w:val="18"/>
        <w:szCs w:val="18"/>
      </w:rPr>
      <w:tab/>
    </w:r>
    <w:r w:rsidR="00FD1791" w:rsidRPr="00C2593A">
      <w:rPr>
        <w:rFonts w:ascii="Arial Narrow" w:hAnsi="Arial Narrow"/>
        <w:color w:val="808080"/>
        <w:sz w:val="18"/>
        <w:szCs w:val="18"/>
      </w:rPr>
      <w:tab/>
      <w:t xml:space="preserve">Page </w:t>
    </w:r>
    <w:r w:rsidR="00FD1791" w:rsidRPr="00C2593A">
      <w:rPr>
        <w:rStyle w:val="PageNumber"/>
        <w:rFonts w:ascii="Arial Narrow" w:hAnsi="Arial Narrow"/>
        <w:color w:val="808080"/>
        <w:sz w:val="18"/>
        <w:szCs w:val="18"/>
      </w:rPr>
      <w:fldChar w:fldCharType="begin"/>
    </w:r>
    <w:r w:rsidR="00FD1791" w:rsidRPr="00C2593A">
      <w:rPr>
        <w:rStyle w:val="PageNumber"/>
        <w:rFonts w:ascii="Arial Narrow" w:hAnsi="Arial Narrow"/>
        <w:color w:val="808080"/>
        <w:sz w:val="18"/>
        <w:szCs w:val="18"/>
      </w:rPr>
      <w:instrText xml:space="preserve"> PAGE </w:instrText>
    </w:r>
    <w:r w:rsidR="00FD1791" w:rsidRPr="00C2593A">
      <w:rPr>
        <w:rStyle w:val="PageNumber"/>
        <w:rFonts w:ascii="Arial Narrow" w:hAnsi="Arial Narrow"/>
        <w:color w:val="808080"/>
        <w:sz w:val="18"/>
        <w:szCs w:val="18"/>
      </w:rPr>
      <w:fldChar w:fldCharType="separate"/>
    </w:r>
    <w:r w:rsidR="00240DEF">
      <w:rPr>
        <w:rStyle w:val="PageNumber"/>
        <w:rFonts w:ascii="Arial Narrow" w:hAnsi="Arial Narrow"/>
        <w:noProof/>
        <w:color w:val="808080"/>
        <w:sz w:val="18"/>
        <w:szCs w:val="18"/>
      </w:rPr>
      <w:t>10</w:t>
    </w:r>
    <w:r w:rsidR="00FD1791" w:rsidRPr="00C2593A">
      <w:rPr>
        <w:rStyle w:val="PageNumber"/>
        <w:rFonts w:ascii="Arial Narrow" w:hAnsi="Arial Narrow"/>
        <w:color w:val="808080"/>
        <w:sz w:val="18"/>
        <w:szCs w:val="18"/>
      </w:rPr>
      <w:fldChar w:fldCharType="end"/>
    </w:r>
    <w:r w:rsidR="00FD1791" w:rsidRPr="00C2593A">
      <w:rPr>
        <w:rStyle w:val="PageNumber"/>
        <w:rFonts w:ascii="Arial Narrow" w:hAnsi="Arial Narrow"/>
        <w:color w:val="808080"/>
        <w:sz w:val="18"/>
        <w:szCs w:val="18"/>
      </w:rPr>
      <w:t xml:space="preserve"> of </w:t>
    </w:r>
    <w:r w:rsidR="00FD1791" w:rsidRPr="00C2593A">
      <w:rPr>
        <w:rStyle w:val="PageNumber"/>
        <w:rFonts w:ascii="Arial Narrow" w:hAnsi="Arial Narrow"/>
        <w:color w:val="808080"/>
        <w:sz w:val="18"/>
        <w:szCs w:val="18"/>
      </w:rPr>
      <w:fldChar w:fldCharType="begin"/>
    </w:r>
    <w:r w:rsidR="00FD1791" w:rsidRPr="00C2593A">
      <w:rPr>
        <w:rStyle w:val="PageNumber"/>
        <w:rFonts w:ascii="Arial Narrow" w:hAnsi="Arial Narrow"/>
        <w:color w:val="808080"/>
        <w:sz w:val="18"/>
        <w:szCs w:val="18"/>
      </w:rPr>
      <w:instrText xml:space="preserve"> NUMPAGES </w:instrText>
    </w:r>
    <w:r w:rsidR="00FD1791" w:rsidRPr="00C2593A">
      <w:rPr>
        <w:rStyle w:val="PageNumber"/>
        <w:rFonts w:ascii="Arial Narrow" w:hAnsi="Arial Narrow"/>
        <w:color w:val="808080"/>
        <w:sz w:val="18"/>
        <w:szCs w:val="18"/>
      </w:rPr>
      <w:fldChar w:fldCharType="separate"/>
    </w:r>
    <w:r w:rsidR="00240DEF">
      <w:rPr>
        <w:rStyle w:val="PageNumber"/>
        <w:rFonts w:ascii="Arial Narrow" w:hAnsi="Arial Narrow"/>
        <w:noProof/>
        <w:color w:val="808080"/>
        <w:sz w:val="18"/>
        <w:szCs w:val="18"/>
      </w:rPr>
      <w:t>14</w:t>
    </w:r>
    <w:r w:rsidR="00FD1791" w:rsidRPr="00C2593A">
      <w:rPr>
        <w:rStyle w:val="PageNumber"/>
        <w:rFonts w:ascii="Arial Narrow" w:hAnsi="Arial Narrow"/>
        <w:color w:val="808080"/>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1" w:rsidRPr="00C2593A" w:rsidRDefault="00B9737B" w:rsidP="00C2593A">
    <w:pPr>
      <w:pStyle w:val="Footer"/>
      <w:tabs>
        <w:tab w:val="clear" w:pos="8306"/>
        <w:tab w:val="right" w:pos="9072"/>
      </w:tabs>
      <w:rPr>
        <w:color w:val="808080"/>
        <w:szCs w:val="18"/>
      </w:rPr>
    </w:pPr>
    <w:r>
      <w:rPr>
        <w:rFonts w:ascii="Arial Narrow" w:hAnsi="Arial Narrow"/>
        <w:color w:val="808080"/>
        <w:sz w:val="18"/>
        <w:szCs w:val="18"/>
      </w:rPr>
      <w:t>SME Care Provider Survey ITT Part B</w:t>
    </w:r>
    <w:r w:rsidR="00FD1791" w:rsidRPr="00C2593A">
      <w:rPr>
        <w:rFonts w:ascii="Arial Narrow" w:hAnsi="Arial Narrow"/>
        <w:color w:val="808080"/>
        <w:sz w:val="18"/>
        <w:szCs w:val="18"/>
      </w:rPr>
      <w:tab/>
    </w:r>
    <w:r w:rsidR="00FD1791" w:rsidRPr="00C2593A">
      <w:rPr>
        <w:rFonts w:ascii="Arial Narrow" w:hAnsi="Arial Narrow"/>
        <w:color w:val="808080"/>
        <w:sz w:val="18"/>
        <w:szCs w:val="18"/>
      </w:rPr>
      <w:tab/>
    </w:r>
    <w:r w:rsidR="00FD1791">
      <w:rPr>
        <w:rFonts w:ascii="Arial Narrow" w:hAnsi="Arial Narrow"/>
        <w:color w:val="808080"/>
        <w:sz w:val="18"/>
        <w:szCs w:val="18"/>
      </w:rPr>
      <w:tab/>
    </w:r>
    <w:r w:rsidR="00FD1791">
      <w:rPr>
        <w:rFonts w:ascii="Arial Narrow" w:hAnsi="Arial Narrow"/>
        <w:color w:val="808080"/>
        <w:sz w:val="18"/>
        <w:szCs w:val="18"/>
      </w:rPr>
      <w:tab/>
    </w:r>
    <w:r w:rsidR="00FD1791">
      <w:rPr>
        <w:rFonts w:ascii="Arial Narrow" w:hAnsi="Arial Narrow"/>
        <w:color w:val="808080"/>
        <w:sz w:val="18"/>
        <w:szCs w:val="18"/>
      </w:rPr>
      <w:tab/>
    </w:r>
    <w:r w:rsidR="00FD1791">
      <w:rPr>
        <w:rFonts w:ascii="Arial Narrow" w:hAnsi="Arial Narrow"/>
        <w:color w:val="808080"/>
        <w:sz w:val="18"/>
        <w:szCs w:val="18"/>
      </w:rPr>
      <w:tab/>
    </w:r>
    <w:r w:rsidR="00FD1791">
      <w:rPr>
        <w:rFonts w:ascii="Arial Narrow" w:hAnsi="Arial Narrow"/>
        <w:color w:val="808080"/>
        <w:sz w:val="18"/>
        <w:szCs w:val="18"/>
      </w:rPr>
      <w:tab/>
    </w:r>
    <w:r w:rsidR="00FD1791">
      <w:rPr>
        <w:rFonts w:ascii="Arial Narrow" w:hAnsi="Arial Narrow"/>
        <w:color w:val="808080"/>
        <w:sz w:val="18"/>
        <w:szCs w:val="18"/>
      </w:rPr>
      <w:tab/>
    </w:r>
    <w:r w:rsidR="00FD1791" w:rsidRPr="00C2593A">
      <w:rPr>
        <w:rFonts w:ascii="Arial Narrow" w:hAnsi="Arial Narrow"/>
        <w:color w:val="808080"/>
        <w:sz w:val="18"/>
        <w:szCs w:val="18"/>
      </w:rPr>
      <w:t xml:space="preserve">Page </w:t>
    </w:r>
    <w:r w:rsidR="00FD1791" w:rsidRPr="00C2593A">
      <w:rPr>
        <w:rStyle w:val="PageNumber"/>
        <w:rFonts w:ascii="Arial Narrow" w:hAnsi="Arial Narrow"/>
        <w:color w:val="808080"/>
        <w:sz w:val="18"/>
        <w:szCs w:val="18"/>
      </w:rPr>
      <w:fldChar w:fldCharType="begin"/>
    </w:r>
    <w:r w:rsidR="00FD1791" w:rsidRPr="00C2593A">
      <w:rPr>
        <w:rStyle w:val="PageNumber"/>
        <w:rFonts w:ascii="Arial Narrow" w:hAnsi="Arial Narrow"/>
        <w:color w:val="808080"/>
        <w:sz w:val="18"/>
        <w:szCs w:val="18"/>
      </w:rPr>
      <w:instrText xml:space="preserve"> PAGE </w:instrText>
    </w:r>
    <w:r w:rsidR="00FD1791" w:rsidRPr="00C2593A">
      <w:rPr>
        <w:rStyle w:val="PageNumber"/>
        <w:rFonts w:ascii="Arial Narrow" w:hAnsi="Arial Narrow"/>
        <w:color w:val="808080"/>
        <w:sz w:val="18"/>
        <w:szCs w:val="18"/>
      </w:rPr>
      <w:fldChar w:fldCharType="separate"/>
    </w:r>
    <w:r w:rsidR="00240DEF">
      <w:rPr>
        <w:rStyle w:val="PageNumber"/>
        <w:rFonts w:ascii="Arial Narrow" w:hAnsi="Arial Narrow"/>
        <w:noProof/>
        <w:color w:val="808080"/>
        <w:sz w:val="18"/>
        <w:szCs w:val="18"/>
      </w:rPr>
      <w:t>13</w:t>
    </w:r>
    <w:r w:rsidR="00FD1791" w:rsidRPr="00C2593A">
      <w:rPr>
        <w:rStyle w:val="PageNumber"/>
        <w:rFonts w:ascii="Arial Narrow" w:hAnsi="Arial Narrow"/>
        <w:color w:val="808080"/>
        <w:sz w:val="18"/>
        <w:szCs w:val="18"/>
      </w:rPr>
      <w:fldChar w:fldCharType="end"/>
    </w:r>
    <w:r w:rsidR="00FD1791" w:rsidRPr="00C2593A">
      <w:rPr>
        <w:rStyle w:val="PageNumber"/>
        <w:rFonts w:ascii="Arial Narrow" w:hAnsi="Arial Narrow"/>
        <w:color w:val="808080"/>
        <w:sz w:val="18"/>
        <w:szCs w:val="18"/>
      </w:rPr>
      <w:t xml:space="preserve"> of </w:t>
    </w:r>
    <w:r w:rsidR="00FD1791" w:rsidRPr="00C2593A">
      <w:rPr>
        <w:rStyle w:val="PageNumber"/>
        <w:rFonts w:ascii="Arial Narrow" w:hAnsi="Arial Narrow"/>
        <w:color w:val="808080"/>
        <w:sz w:val="18"/>
        <w:szCs w:val="18"/>
      </w:rPr>
      <w:fldChar w:fldCharType="begin"/>
    </w:r>
    <w:r w:rsidR="00FD1791" w:rsidRPr="00C2593A">
      <w:rPr>
        <w:rStyle w:val="PageNumber"/>
        <w:rFonts w:ascii="Arial Narrow" w:hAnsi="Arial Narrow"/>
        <w:color w:val="808080"/>
        <w:sz w:val="18"/>
        <w:szCs w:val="18"/>
      </w:rPr>
      <w:instrText xml:space="preserve"> NUMPAGES </w:instrText>
    </w:r>
    <w:r w:rsidR="00FD1791" w:rsidRPr="00C2593A">
      <w:rPr>
        <w:rStyle w:val="PageNumber"/>
        <w:rFonts w:ascii="Arial Narrow" w:hAnsi="Arial Narrow"/>
        <w:color w:val="808080"/>
        <w:sz w:val="18"/>
        <w:szCs w:val="18"/>
      </w:rPr>
      <w:fldChar w:fldCharType="separate"/>
    </w:r>
    <w:r w:rsidR="00240DEF">
      <w:rPr>
        <w:rStyle w:val="PageNumber"/>
        <w:rFonts w:ascii="Arial Narrow" w:hAnsi="Arial Narrow"/>
        <w:noProof/>
        <w:color w:val="808080"/>
        <w:sz w:val="18"/>
        <w:szCs w:val="18"/>
      </w:rPr>
      <w:t>14</w:t>
    </w:r>
    <w:r w:rsidR="00FD1791" w:rsidRPr="00C2593A">
      <w:rPr>
        <w:rStyle w:val="PageNumber"/>
        <w:rFonts w:ascii="Arial Narrow" w:hAnsi="Arial Narrow"/>
        <w:color w:val="80808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1" w:rsidRPr="00C2593A" w:rsidRDefault="00B9737B" w:rsidP="00C2593A">
    <w:pPr>
      <w:pStyle w:val="Footer"/>
      <w:tabs>
        <w:tab w:val="clear" w:pos="8306"/>
        <w:tab w:val="right" w:pos="9072"/>
      </w:tabs>
      <w:rPr>
        <w:color w:val="808080"/>
        <w:szCs w:val="18"/>
      </w:rPr>
    </w:pPr>
    <w:r>
      <w:rPr>
        <w:rFonts w:ascii="Arial Narrow" w:hAnsi="Arial Narrow"/>
        <w:color w:val="808080"/>
        <w:sz w:val="18"/>
        <w:szCs w:val="18"/>
      </w:rPr>
      <w:t>SME Care Provider Survey ITT Part B</w:t>
    </w:r>
    <w:r w:rsidR="00FD1791">
      <w:rPr>
        <w:rFonts w:ascii="Arial Narrow" w:hAnsi="Arial Narrow"/>
        <w:color w:val="808080"/>
        <w:sz w:val="18"/>
        <w:szCs w:val="18"/>
      </w:rPr>
      <w:tab/>
    </w:r>
    <w:r w:rsidR="00FD1791">
      <w:rPr>
        <w:rFonts w:ascii="Arial Narrow" w:hAnsi="Arial Narrow"/>
        <w:color w:val="808080"/>
        <w:sz w:val="18"/>
        <w:szCs w:val="18"/>
      </w:rPr>
      <w:tab/>
    </w:r>
    <w:r w:rsidR="00FD1791" w:rsidRPr="00C2593A">
      <w:rPr>
        <w:rFonts w:ascii="Arial Narrow" w:hAnsi="Arial Narrow"/>
        <w:color w:val="808080"/>
        <w:sz w:val="18"/>
        <w:szCs w:val="18"/>
      </w:rPr>
      <w:t xml:space="preserve">Page </w:t>
    </w:r>
    <w:r w:rsidR="00FD1791" w:rsidRPr="00C2593A">
      <w:rPr>
        <w:rStyle w:val="PageNumber"/>
        <w:rFonts w:ascii="Arial Narrow" w:hAnsi="Arial Narrow"/>
        <w:color w:val="808080"/>
        <w:sz w:val="18"/>
        <w:szCs w:val="18"/>
      </w:rPr>
      <w:fldChar w:fldCharType="begin"/>
    </w:r>
    <w:r w:rsidR="00FD1791" w:rsidRPr="00C2593A">
      <w:rPr>
        <w:rStyle w:val="PageNumber"/>
        <w:rFonts w:ascii="Arial Narrow" w:hAnsi="Arial Narrow"/>
        <w:color w:val="808080"/>
        <w:sz w:val="18"/>
        <w:szCs w:val="18"/>
      </w:rPr>
      <w:instrText xml:space="preserve"> PAGE </w:instrText>
    </w:r>
    <w:r w:rsidR="00FD1791" w:rsidRPr="00C2593A">
      <w:rPr>
        <w:rStyle w:val="PageNumber"/>
        <w:rFonts w:ascii="Arial Narrow" w:hAnsi="Arial Narrow"/>
        <w:color w:val="808080"/>
        <w:sz w:val="18"/>
        <w:szCs w:val="18"/>
      </w:rPr>
      <w:fldChar w:fldCharType="separate"/>
    </w:r>
    <w:r w:rsidR="00240DEF">
      <w:rPr>
        <w:rStyle w:val="PageNumber"/>
        <w:rFonts w:ascii="Arial Narrow" w:hAnsi="Arial Narrow"/>
        <w:noProof/>
        <w:color w:val="808080"/>
        <w:sz w:val="18"/>
        <w:szCs w:val="18"/>
      </w:rPr>
      <w:t>14</w:t>
    </w:r>
    <w:r w:rsidR="00FD1791" w:rsidRPr="00C2593A">
      <w:rPr>
        <w:rStyle w:val="PageNumber"/>
        <w:rFonts w:ascii="Arial Narrow" w:hAnsi="Arial Narrow"/>
        <w:color w:val="808080"/>
        <w:sz w:val="18"/>
        <w:szCs w:val="18"/>
      </w:rPr>
      <w:fldChar w:fldCharType="end"/>
    </w:r>
    <w:r w:rsidR="00FD1791" w:rsidRPr="00C2593A">
      <w:rPr>
        <w:rStyle w:val="PageNumber"/>
        <w:rFonts w:ascii="Arial Narrow" w:hAnsi="Arial Narrow"/>
        <w:color w:val="808080"/>
        <w:sz w:val="18"/>
        <w:szCs w:val="18"/>
      </w:rPr>
      <w:t xml:space="preserve"> of </w:t>
    </w:r>
    <w:r w:rsidR="00FD1791" w:rsidRPr="00C2593A">
      <w:rPr>
        <w:rStyle w:val="PageNumber"/>
        <w:rFonts w:ascii="Arial Narrow" w:hAnsi="Arial Narrow"/>
        <w:color w:val="808080"/>
        <w:sz w:val="18"/>
        <w:szCs w:val="18"/>
      </w:rPr>
      <w:fldChar w:fldCharType="begin"/>
    </w:r>
    <w:r w:rsidR="00FD1791" w:rsidRPr="00C2593A">
      <w:rPr>
        <w:rStyle w:val="PageNumber"/>
        <w:rFonts w:ascii="Arial Narrow" w:hAnsi="Arial Narrow"/>
        <w:color w:val="808080"/>
        <w:sz w:val="18"/>
        <w:szCs w:val="18"/>
      </w:rPr>
      <w:instrText xml:space="preserve"> NUMPAGES </w:instrText>
    </w:r>
    <w:r w:rsidR="00FD1791" w:rsidRPr="00C2593A">
      <w:rPr>
        <w:rStyle w:val="PageNumber"/>
        <w:rFonts w:ascii="Arial Narrow" w:hAnsi="Arial Narrow"/>
        <w:color w:val="808080"/>
        <w:sz w:val="18"/>
        <w:szCs w:val="18"/>
      </w:rPr>
      <w:fldChar w:fldCharType="separate"/>
    </w:r>
    <w:r w:rsidR="00240DEF">
      <w:rPr>
        <w:rStyle w:val="PageNumber"/>
        <w:rFonts w:ascii="Arial Narrow" w:hAnsi="Arial Narrow"/>
        <w:noProof/>
        <w:color w:val="808080"/>
        <w:sz w:val="18"/>
        <w:szCs w:val="18"/>
      </w:rPr>
      <w:t>14</w:t>
    </w:r>
    <w:r w:rsidR="00FD1791" w:rsidRPr="00C2593A">
      <w:rPr>
        <w:rStyle w:val="PageNumber"/>
        <w:rFonts w:ascii="Arial Narrow" w:hAnsi="Arial Narrow"/>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91" w:rsidRDefault="00FD1791">
      <w:r>
        <w:separator/>
      </w:r>
    </w:p>
    <w:p w:rsidR="00FD1791" w:rsidRDefault="00FD1791"/>
  </w:footnote>
  <w:footnote w:type="continuationSeparator" w:id="0">
    <w:p w:rsidR="00FD1791" w:rsidRDefault="00FD1791">
      <w:r>
        <w:continuationSeparator/>
      </w:r>
    </w:p>
    <w:p w:rsidR="00FD1791" w:rsidRDefault="00FD1791"/>
  </w:footnote>
  <w:footnote w:id="1">
    <w:p w:rsidR="00CD1594" w:rsidRPr="00CD1594" w:rsidRDefault="00CD1594" w:rsidP="00CD1594">
      <w:pPr>
        <w:pStyle w:val="FootnoteText"/>
        <w:rPr>
          <w:sz w:val="16"/>
          <w:szCs w:val="16"/>
        </w:rPr>
      </w:pPr>
      <w:r>
        <w:rPr>
          <w:rStyle w:val="FootnoteReference"/>
        </w:rPr>
        <w:footnoteRef/>
      </w:r>
      <w:r>
        <w:t xml:space="preserve"> </w:t>
      </w:r>
      <w:r w:rsidRPr="00CD1594">
        <w:rPr>
          <w:sz w:val="16"/>
          <w:szCs w:val="16"/>
        </w:rPr>
        <w:t>Laing and Buisson: Care of Elderly People – UK Market Survey 2014/15</w:t>
      </w:r>
    </w:p>
    <w:p w:rsidR="00CD1594" w:rsidRDefault="00CD1594">
      <w:pPr>
        <w:pStyle w:val="FootnoteText"/>
      </w:pPr>
    </w:p>
  </w:footnote>
  <w:footnote w:id="2">
    <w:p w:rsidR="00FD1791" w:rsidRPr="004375EF" w:rsidRDefault="00FD1791" w:rsidP="008E5A87">
      <w:pPr>
        <w:pStyle w:val="FootnoteText"/>
      </w:pPr>
      <w:r w:rsidRPr="004375EF">
        <w:rPr>
          <w:rStyle w:val="FootnoteReference"/>
        </w:rPr>
        <w:footnoteRef/>
      </w:r>
      <w:r w:rsidRPr="004375EF">
        <w:t xml:space="preserve"> </w:t>
      </w:r>
      <w:r>
        <w:tab/>
        <w:t>To be considered an SME, an organisation must have a headcount less than 250 Annual Work Units (a</w:t>
      </w:r>
      <w:r w:rsidRPr="0067361F">
        <w:t>nyone that has worked full-time within the enterprise, or on its behalf, during the reference year counts as one unit.  Part-time staff, seasonal workers and those who did not work the full year are treated as fractions of one uni</w:t>
      </w:r>
      <w:r>
        <w:t xml:space="preserve">t) </w:t>
      </w:r>
      <w:smartTag w:uri="urn:schemas-microsoft-com:office:smarttags" w:element="stockticker">
        <w:r w:rsidRPr="0067361F">
          <w:rPr>
            <w:b/>
            <w:bCs/>
          </w:rPr>
          <w:t>AND</w:t>
        </w:r>
      </w:smartTag>
      <w:r>
        <w:t xml:space="preserve"> a turnover less than €50 million </w:t>
      </w:r>
      <w:r w:rsidRPr="0067361F">
        <w:rPr>
          <w:b/>
          <w:bCs/>
        </w:rPr>
        <w:t>OR</w:t>
      </w:r>
      <w:r>
        <w:t xml:space="preserve"> annual balance sheet of €48 million.</w:t>
      </w:r>
    </w:p>
  </w:footnote>
  <w:footnote w:id="3">
    <w:p w:rsidR="00FD1791" w:rsidRPr="00064163" w:rsidRDefault="00FD1791" w:rsidP="0082160E">
      <w:pPr>
        <w:pStyle w:val="FootnoteText"/>
      </w:pPr>
      <w:r>
        <w:rPr>
          <w:rStyle w:val="FootnoteReference"/>
        </w:rPr>
        <w:footnoteRef/>
      </w:r>
      <w:r>
        <w:t xml:space="preserve"> </w:t>
      </w:r>
      <w:r w:rsidRPr="00064163">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1" w:rsidRPr="005A766D" w:rsidRDefault="00FD1791" w:rsidP="00E5594D">
    <w:pPr>
      <w:pStyle w:val="Header"/>
      <w:jc w:val="right"/>
      <w:rPr>
        <w:color w:val="C0C0C0"/>
      </w:rPr>
    </w:pPr>
    <w:r w:rsidRPr="005A766D">
      <w:rPr>
        <w:color w:val="C0C0C0"/>
      </w:rPr>
      <w:t xml:space="preserve">DH </w:t>
    </w:r>
    <w:r>
      <w:rPr>
        <w:color w:val="C0C0C0"/>
      </w:rPr>
      <w:t>Formal</w:t>
    </w:r>
  </w:p>
  <w:p w:rsidR="00FD1791" w:rsidRDefault="00FD1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1" w:rsidRDefault="00FD1791">
    <w:r>
      <w:rPr>
        <w:noProof/>
        <w:lang w:eastAsia="en-GB"/>
      </w:rPr>
      <w:drawing>
        <wp:inline distT="0" distB="0" distL="0" distR="0" wp14:anchorId="588659F5" wp14:editId="3535DEF3">
          <wp:extent cx="3467100" cy="2228850"/>
          <wp:effectExtent l="0" t="0" r="0" b="0"/>
          <wp:docPr id="1" name="Picture 1"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228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1" w:rsidRPr="005A766D" w:rsidRDefault="00FD1791" w:rsidP="001042C6">
    <w:pPr>
      <w:pStyle w:val="Header"/>
      <w:jc w:val="right"/>
      <w:rPr>
        <w:color w:val="C0C0C0"/>
      </w:rPr>
    </w:pPr>
    <w:r w:rsidRPr="005A766D">
      <w:rPr>
        <w:color w:val="C0C0C0"/>
      </w:rPr>
      <w:t xml:space="preserve">DH </w:t>
    </w:r>
    <w:r>
      <w:rPr>
        <w:color w:val="C0C0C0"/>
      </w:rPr>
      <w:t>Formal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1" w:rsidRPr="005A766D" w:rsidRDefault="00FD1791" w:rsidP="00E5594D">
    <w:pPr>
      <w:pStyle w:val="Header"/>
      <w:jc w:val="right"/>
      <w:rPr>
        <w:color w:val="C0C0C0"/>
      </w:rPr>
    </w:pPr>
    <w:r w:rsidRPr="005A766D">
      <w:rPr>
        <w:color w:val="C0C0C0"/>
      </w:rPr>
      <w:t xml:space="preserve">DH </w:t>
    </w:r>
    <w:r>
      <w:rPr>
        <w:color w:val="C0C0C0"/>
      </w:rPr>
      <w:t>Formal</w:t>
    </w:r>
  </w:p>
  <w:p w:rsidR="00FD1791" w:rsidRDefault="00FD17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BA6DE0"/>
    <w:lvl w:ilvl="0">
      <w:start w:val="1"/>
      <w:numFmt w:val="bullet"/>
      <w:lvlText w:val=""/>
      <w:lvlJc w:val="left"/>
      <w:pPr>
        <w:tabs>
          <w:tab w:val="num" w:pos="360"/>
        </w:tabs>
        <w:ind w:left="360" w:hanging="360"/>
      </w:pPr>
      <w:rPr>
        <w:rFonts w:ascii="Symbol" w:hAnsi="Symbol" w:hint="default"/>
      </w:rPr>
    </w:lvl>
  </w:abstractNum>
  <w:abstractNum w:abstractNumId="1">
    <w:nsid w:val="004927D4"/>
    <w:multiLevelType w:val="multilevel"/>
    <w:tmpl w:val="C39E1DAA"/>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
    <w:nsid w:val="18B6380E"/>
    <w:multiLevelType w:val="multilevel"/>
    <w:tmpl w:val="5356A27E"/>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1EA848FA"/>
    <w:multiLevelType w:val="hybridMultilevel"/>
    <w:tmpl w:val="E6D4FDA4"/>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start w:val="1"/>
      <w:numFmt w:val="lowerLetter"/>
      <w:lvlText w:val="%2."/>
      <w:lvlJc w:val="left"/>
      <w:pPr>
        <w:tabs>
          <w:tab w:val="num" w:pos="1246"/>
        </w:tabs>
        <w:ind w:left="1246" w:hanging="360"/>
      </w:pPr>
    </w:lvl>
    <w:lvl w:ilvl="2" w:tplc="0809001B">
      <w:start w:val="1"/>
      <w:numFmt w:val="lowerRoman"/>
      <w:lvlText w:val="%3."/>
      <w:lvlJc w:val="right"/>
      <w:pPr>
        <w:tabs>
          <w:tab w:val="num" w:pos="1966"/>
        </w:tabs>
        <w:ind w:left="1966" w:hanging="180"/>
      </w:pPr>
    </w:lvl>
    <w:lvl w:ilvl="3" w:tplc="0809000F" w:tentative="1">
      <w:start w:val="1"/>
      <w:numFmt w:val="decimal"/>
      <w:lvlText w:val="%4."/>
      <w:lvlJc w:val="left"/>
      <w:pPr>
        <w:tabs>
          <w:tab w:val="num" w:pos="2686"/>
        </w:tabs>
        <w:ind w:left="2686" w:hanging="360"/>
      </w:pPr>
    </w:lvl>
    <w:lvl w:ilvl="4" w:tplc="08090019" w:tentative="1">
      <w:start w:val="1"/>
      <w:numFmt w:val="lowerLetter"/>
      <w:lvlText w:val="%5."/>
      <w:lvlJc w:val="left"/>
      <w:pPr>
        <w:tabs>
          <w:tab w:val="num" w:pos="3406"/>
        </w:tabs>
        <w:ind w:left="3406" w:hanging="360"/>
      </w:pPr>
    </w:lvl>
    <w:lvl w:ilvl="5" w:tplc="0809001B" w:tentative="1">
      <w:start w:val="1"/>
      <w:numFmt w:val="lowerRoman"/>
      <w:lvlText w:val="%6."/>
      <w:lvlJc w:val="right"/>
      <w:pPr>
        <w:tabs>
          <w:tab w:val="num" w:pos="4126"/>
        </w:tabs>
        <w:ind w:left="4126" w:hanging="180"/>
      </w:pPr>
    </w:lvl>
    <w:lvl w:ilvl="6" w:tplc="0809000F" w:tentative="1">
      <w:start w:val="1"/>
      <w:numFmt w:val="decimal"/>
      <w:lvlText w:val="%7."/>
      <w:lvlJc w:val="left"/>
      <w:pPr>
        <w:tabs>
          <w:tab w:val="num" w:pos="4846"/>
        </w:tabs>
        <w:ind w:left="4846" w:hanging="360"/>
      </w:pPr>
    </w:lvl>
    <w:lvl w:ilvl="7" w:tplc="08090019" w:tentative="1">
      <w:start w:val="1"/>
      <w:numFmt w:val="lowerLetter"/>
      <w:lvlText w:val="%8."/>
      <w:lvlJc w:val="left"/>
      <w:pPr>
        <w:tabs>
          <w:tab w:val="num" w:pos="5566"/>
        </w:tabs>
        <w:ind w:left="5566" w:hanging="360"/>
      </w:pPr>
    </w:lvl>
    <w:lvl w:ilvl="8" w:tplc="0809001B" w:tentative="1">
      <w:start w:val="1"/>
      <w:numFmt w:val="lowerRoman"/>
      <w:lvlText w:val="%9."/>
      <w:lvlJc w:val="right"/>
      <w:pPr>
        <w:tabs>
          <w:tab w:val="num" w:pos="6286"/>
        </w:tabs>
        <w:ind w:left="6286" w:hanging="180"/>
      </w:pPr>
    </w:lvl>
  </w:abstractNum>
  <w:abstractNum w:abstractNumId="7">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4132C6E"/>
    <w:multiLevelType w:val="multilevel"/>
    <w:tmpl w:val="B2ACE63C"/>
    <w:lvl w:ilvl="0">
      <w:start w:val="1"/>
      <w:numFmt w:val="none"/>
      <w:lvlText w:val="10."/>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rFonts w:hint="default"/>
        <w:b w: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11">
    <w:nsid w:val="269D7FA0"/>
    <w:multiLevelType w:val="hybridMultilevel"/>
    <w:tmpl w:val="3A3450CE"/>
    <w:lvl w:ilvl="0" w:tplc="6C22E574">
      <w:start w:val="1"/>
      <w:numFmt w:val="cardinalText"/>
      <w:pStyle w:val="Xa"/>
      <w:lvlText w:val="Schedule %1:"/>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8C249A2"/>
    <w:multiLevelType w:val="hybridMultilevel"/>
    <w:tmpl w:val="11AC6ABA"/>
    <w:lvl w:ilvl="0" w:tplc="365A6EEC">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3">
    <w:nsid w:val="2DFF5DB9"/>
    <w:multiLevelType w:val="multilevel"/>
    <w:tmpl w:val="01C08CBE"/>
    <w:lvl w:ilvl="0">
      <w:start w:val="1"/>
      <w:numFmt w:val="decimal"/>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31584CFF"/>
    <w:multiLevelType w:val="hybridMultilevel"/>
    <w:tmpl w:val="2426245C"/>
    <w:lvl w:ilvl="0" w:tplc="30B8939A">
      <w:start w:val="1"/>
      <w:numFmt w:val="bullet"/>
      <w:pStyle w:val="TableBullet"/>
      <w:lvlText w:val=""/>
      <w:lvlJc w:val="left"/>
      <w:pPr>
        <w:tabs>
          <w:tab w:val="num" w:pos="926"/>
        </w:tabs>
        <w:ind w:left="926"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DC0229"/>
    <w:multiLevelType w:val="hybridMultilevel"/>
    <w:tmpl w:val="DF927E84"/>
    <w:lvl w:ilvl="0" w:tplc="13F628B0">
      <w:start w:val="1"/>
      <w:numFmt w:val="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6">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7">
    <w:nsid w:val="3777213F"/>
    <w:multiLevelType w:val="multilevel"/>
    <w:tmpl w:val="8EF02CB6"/>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8">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3F584C24"/>
    <w:multiLevelType w:val="hybridMultilevel"/>
    <w:tmpl w:val="C3426EFE"/>
    <w:lvl w:ilvl="0" w:tplc="FA24FC6E">
      <w:start w:val="1"/>
      <w:numFmt w:val="upperLetter"/>
      <w:lvlText w:val="Appendix %1"/>
      <w:lvlJc w:val="left"/>
      <w:pPr>
        <w:tabs>
          <w:tab w:val="num" w:pos="360"/>
        </w:tabs>
        <w:ind w:left="360" w:hanging="360"/>
      </w:pPr>
      <w:rPr>
        <w:rFonts w:ascii="Arial Bold" w:hAnsi="Arial Bold" w:hint="default"/>
        <w:b/>
        <w:i w:val="0"/>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04B50C0"/>
    <w:multiLevelType w:val="hybridMultilevel"/>
    <w:tmpl w:val="F26263D8"/>
    <w:lvl w:ilvl="0" w:tplc="E66E99F0">
      <w:start w:val="1"/>
      <w:numFmt w:val="cardinalText"/>
      <w:pStyle w:val="Xb"/>
      <w:lvlText w:val="Schedule %1 (a):"/>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EC0A91"/>
    <w:multiLevelType w:val="multilevel"/>
    <w:tmpl w:val="06DEC3B8"/>
    <w:lvl w:ilvl="0">
      <w:start w:val="1"/>
      <w:numFmt w:val="decimal"/>
      <w:lvlText w:val="%1."/>
      <w:lvlJc w:val="left"/>
      <w:pPr>
        <w:ind w:left="720" w:hanging="363"/>
      </w:pPr>
      <w:rPr>
        <w:rFonts w:hint="default"/>
        <w:sz w:val="28"/>
      </w:rPr>
    </w:lvl>
    <w:lvl w:ilvl="1">
      <w:start w:val="1"/>
      <w:numFmt w:val="decimal"/>
      <w:lvlText w:val="%1.%2."/>
      <w:lvlJc w:val="left"/>
      <w:pPr>
        <w:ind w:left="1440" w:hanging="363"/>
      </w:pPr>
      <w:rPr>
        <w:rFonts w:hint="default"/>
      </w:rPr>
    </w:lvl>
    <w:lvl w:ilvl="2">
      <w:start w:val="1"/>
      <w:numFmt w:val="lowerLetter"/>
      <w:lvlText w:val="(%3)"/>
      <w:lvlJc w:val="right"/>
      <w:pPr>
        <w:ind w:left="2160" w:hanging="363"/>
      </w:pPr>
      <w:rPr>
        <w:rFonts w:ascii="Arial" w:hAnsi="Arial" w:hint="default"/>
        <w:b w:val="0"/>
        <w:i w:val="0"/>
        <w:iCs/>
        <w:sz w:val="22"/>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2">
    <w:nsid w:val="43596ED9"/>
    <w:multiLevelType w:val="multilevel"/>
    <w:tmpl w:val="3E76A182"/>
    <w:lvl w:ilvl="0">
      <w:start w:val="1"/>
      <w:numFmt w:val="decimal"/>
      <w:pStyle w:val="FOURH1"/>
      <w:lvlText w:val="%1."/>
      <w:lvlJc w:val="left"/>
      <w:pPr>
        <w:ind w:left="360" w:hanging="360"/>
      </w:pPr>
      <w:rPr>
        <w:rFonts w:hint="default"/>
        <w:b/>
        <w:i w:val="0"/>
        <w:sz w:val="28"/>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3">
    <w:nsid w:val="46156077"/>
    <w:multiLevelType w:val="multilevel"/>
    <w:tmpl w:val="731ECE0C"/>
    <w:lvl w:ilvl="0">
      <w:start w:val="1"/>
      <w:numFmt w:val="decimal"/>
      <w:pStyle w:val="FIVEH1"/>
      <w:lvlText w:val="%1."/>
      <w:lvlJc w:val="left"/>
      <w:pPr>
        <w:ind w:left="360" w:hanging="360"/>
      </w:pPr>
      <w:rPr>
        <w:rFonts w:hint="default"/>
        <w:b/>
        <w:i w:val="0"/>
        <w:sz w:val="28"/>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4">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4FE1327E"/>
    <w:multiLevelType w:val="hybridMultilevel"/>
    <w:tmpl w:val="209C7F1E"/>
    <w:lvl w:ilvl="0" w:tplc="08090001">
      <w:start w:val="1"/>
      <w:numFmt w:val="bullet"/>
      <w:lvlText w:val=""/>
      <w:lvlJc w:val="left"/>
      <w:pPr>
        <w:ind w:left="1796" w:hanging="360"/>
      </w:pPr>
      <w:rPr>
        <w:rFonts w:ascii="Symbol" w:hAnsi="Symbol" w:hint="default"/>
      </w:rPr>
    </w:lvl>
    <w:lvl w:ilvl="1" w:tplc="08090003">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26">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7">
    <w:nsid w:val="50EF3963"/>
    <w:multiLevelType w:val="hybridMultilevel"/>
    <w:tmpl w:val="AED0DC20"/>
    <w:lvl w:ilvl="0" w:tplc="33BE8BA8">
      <w:start w:val="1"/>
      <w:numFmt w:val="lowerLetter"/>
      <w:lvlText w:val="(%1)"/>
      <w:lvlJc w:val="right"/>
      <w:pPr>
        <w:ind w:left="2160" w:hanging="360"/>
      </w:pPr>
      <w:rPr>
        <w:rFonts w:ascii="Arial" w:hAnsi="Arial" w:hint="default"/>
        <w:b w:val="0"/>
        <w:i w:val="0"/>
        <w:iCs/>
        <w:sz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45F0A59"/>
    <w:multiLevelType w:val="multilevel"/>
    <w:tmpl w:val="F41806F0"/>
    <w:lvl w:ilvl="0">
      <w:start w:val="1"/>
      <w:numFmt w:val="decimal"/>
      <w:lvlRestart w:val="0"/>
      <w:isLgl/>
      <w:lvlText w:val="D.%1"/>
      <w:lvlJc w:val="left"/>
      <w:pPr>
        <w:tabs>
          <w:tab w:val="num" w:pos="720"/>
        </w:tabs>
        <w:ind w:left="720" w:hanging="720"/>
      </w:pPr>
      <w:rPr>
        <w:rFonts w:hint="default"/>
        <w:b/>
        <w:i w:val="0"/>
        <w:u w:val="none"/>
      </w:rPr>
    </w:lvl>
    <w:lvl w:ilvl="1">
      <w:start w:val="1"/>
      <w:numFmt w:val="decimal"/>
      <w:isLgl/>
      <w:lvlText w:val="D.%1.%2"/>
      <w:lvlJc w:val="left"/>
      <w:pPr>
        <w:tabs>
          <w:tab w:val="num" w:pos="720"/>
        </w:tabs>
        <w:ind w:left="720" w:hanging="720"/>
      </w:pPr>
      <w:rPr>
        <w:rFonts w:ascii="Arial Bold" w:hAnsi="Arial Bold" w:hint="default"/>
        <w:b/>
        <w:i w:val="0"/>
        <w:sz w:val="22"/>
        <w:szCs w:val="22"/>
      </w:rPr>
    </w:lvl>
    <w:lvl w:ilvl="2">
      <w:start w:val="1"/>
      <w:numFmt w:val="decimal"/>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0">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874643"/>
    <w:multiLevelType w:val="hybridMultilevel"/>
    <w:tmpl w:val="5A9A4066"/>
    <w:lvl w:ilvl="0" w:tplc="FED02E48">
      <w:start w:val="1"/>
      <w:numFmt w:val="bullet"/>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3">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isLgl/>
      <w:lvlText w:val="%1.%2"/>
      <w:lvlJc w:val="left"/>
      <w:pPr>
        <w:tabs>
          <w:tab w:val="num" w:pos="851"/>
        </w:tabs>
        <w:ind w:left="851" w:hanging="851"/>
      </w:pPr>
      <w:rPr>
        <w:rFonts w:ascii="Arial" w:hAnsi="Arial" w:hint="default"/>
        <w:b w:val="0"/>
        <w:i w:val="0"/>
        <w:sz w:val="22"/>
        <w:u w:val="none"/>
      </w:rPr>
    </w:lvl>
    <w:lvl w:ilvl="2">
      <w:start w:val="1"/>
      <w:numFmt w:val="decimal"/>
      <w:isLg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sz w:val="22"/>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4">
    <w:nsid w:val="5E066004"/>
    <w:multiLevelType w:val="multilevel"/>
    <w:tmpl w:val="8A1244FA"/>
    <w:lvl w:ilvl="0">
      <w:start w:val="1"/>
      <w:numFmt w:val="decimal"/>
      <w:lvlText w:val="%1."/>
      <w:lvlJc w:val="left"/>
      <w:pPr>
        <w:ind w:left="720" w:hanging="363"/>
      </w:pPr>
      <w:rPr>
        <w:rFonts w:hint="default"/>
        <w:sz w:val="28"/>
      </w:rPr>
    </w:lvl>
    <w:lvl w:ilvl="1">
      <w:start w:val="1"/>
      <w:numFmt w:val="decimal"/>
      <w:lvlText w:val="%1.%2."/>
      <w:lvlJc w:val="left"/>
      <w:pPr>
        <w:ind w:left="1440" w:hanging="363"/>
      </w:pPr>
      <w:rPr>
        <w:rFonts w:hint="default"/>
      </w:rPr>
    </w:lvl>
    <w:lvl w:ilvl="2">
      <w:start w:val="1"/>
      <w:numFmt w:val="bullet"/>
      <w:lvlText w:val=""/>
      <w:lvlJc w:val="left"/>
      <w:pPr>
        <w:ind w:left="2160" w:hanging="363"/>
      </w:pPr>
      <w:rPr>
        <w:rFonts w:ascii="Symbol" w:hAnsi="Symbol"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5">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6">
    <w:nsid w:val="5F68625A"/>
    <w:multiLevelType w:val="multilevel"/>
    <w:tmpl w:val="01C08CBE"/>
    <w:lvl w:ilvl="0">
      <w:start w:val="1"/>
      <w:numFmt w:val="decimal"/>
      <w:pStyle w:val="THREEH1"/>
      <w:lvlText w:val="%1."/>
      <w:lvlJc w:val="left"/>
      <w:pPr>
        <w:tabs>
          <w:tab w:val="num" w:pos="720"/>
        </w:tabs>
        <w:ind w:left="360" w:hanging="360"/>
      </w:pPr>
      <w:rPr>
        <w:rFonts w:ascii="Arial Bold" w:hAnsi="Arial Bold" w:hint="default"/>
        <w:b/>
        <w:i w:val="0"/>
        <w:sz w:val="28"/>
      </w:rPr>
    </w:lvl>
    <w:lvl w:ilvl="1">
      <w:start w:val="1"/>
      <w:numFmt w:val="decimal"/>
      <w:pStyle w:val="THREEH2"/>
      <w:lvlText w:val="%1.%2"/>
      <w:lvlJc w:val="left"/>
      <w:pPr>
        <w:tabs>
          <w:tab w:val="num" w:pos="1222"/>
        </w:tabs>
        <w:ind w:left="574" w:hanging="432"/>
      </w:pPr>
      <w:rPr>
        <w:rFonts w:hint="default"/>
      </w:rPr>
    </w:lvl>
    <w:lvl w:ilvl="2">
      <w:start w:val="1"/>
      <w:numFmt w:val="lowerLetter"/>
      <w:pStyle w:val="Heading3"/>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7">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7AC08BE"/>
    <w:multiLevelType w:val="hybridMultilevel"/>
    <w:tmpl w:val="FFB8C636"/>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1">
    <w:nsid w:val="6DF47772"/>
    <w:multiLevelType w:val="hybridMultilevel"/>
    <w:tmpl w:val="E8A829D2"/>
    <w:lvl w:ilvl="0" w:tplc="DFD0BD2E">
      <w:start w:val="1"/>
      <w:numFmt w:val="decimal"/>
      <w:lvlText w:val="%1."/>
      <w:lvlJc w:val="left"/>
      <w:pPr>
        <w:tabs>
          <w:tab w:val="num" w:pos="2574"/>
        </w:tabs>
        <w:ind w:left="1418" w:hanging="567"/>
      </w:pPr>
      <w:rPr>
        <w:rFonts w:ascii="Arial Bold" w:hAnsi="Arial Bold" w:hint="default"/>
        <w:b/>
        <w:i w:val="0"/>
        <w:sz w:val="22"/>
      </w:rPr>
    </w:lvl>
    <w:lvl w:ilvl="1" w:tplc="4FB2C466">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3">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46">
    <w:nsid w:val="76AB4E2A"/>
    <w:multiLevelType w:val="multilevel"/>
    <w:tmpl w:val="9400347E"/>
    <w:lvl w:ilvl="0">
      <w:start w:val="1"/>
      <w:numFmt w:val="decimal"/>
      <w:pStyle w:val="TTH1"/>
      <w:lvlText w:val="%1."/>
      <w:lvlJc w:val="left"/>
      <w:pPr>
        <w:tabs>
          <w:tab w:val="num" w:pos="720"/>
        </w:tabs>
        <w:ind w:left="360" w:hanging="360"/>
      </w:pPr>
      <w:rPr>
        <w:rFonts w:ascii="Arial Bold" w:hAnsi="Arial Bold" w:hint="default"/>
        <w:b/>
        <w:i w:val="0"/>
        <w:sz w:val="28"/>
      </w:rPr>
    </w:lvl>
    <w:lvl w:ilvl="1">
      <w:start w:val="1"/>
      <w:numFmt w:val="decimal"/>
      <w:pStyle w:val="T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7">
    <w:nsid w:val="775C60B8"/>
    <w:multiLevelType w:val="hybridMultilevel"/>
    <w:tmpl w:val="3E26AD46"/>
    <w:lvl w:ilvl="0" w:tplc="34CAACB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8">
    <w:nsid w:val="77D2019F"/>
    <w:multiLevelType w:val="multilevel"/>
    <w:tmpl w:val="C30054DA"/>
    <w:lvl w:ilvl="0">
      <w:start w:val="1"/>
      <w:numFmt w:val="decimal"/>
      <w:pStyle w:val="ONEH1"/>
      <w:lvlText w:val="%1."/>
      <w:lvlJc w:val="left"/>
      <w:pPr>
        <w:ind w:left="720" w:hanging="363"/>
      </w:pPr>
      <w:rPr>
        <w:rFonts w:hint="default"/>
        <w:sz w:val="28"/>
      </w:rPr>
    </w:lvl>
    <w:lvl w:ilvl="1">
      <w:start w:val="1"/>
      <w:numFmt w:val="decimal"/>
      <w:pStyle w:val="ONEH2"/>
      <w:lvlText w:val="%1.%2."/>
      <w:lvlJc w:val="left"/>
      <w:pPr>
        <w:ind w:left="1440" w:hanging="363"/>
      </w:pPr>
      <w:rPr>
        <w:rFonts w:hint="default"/>
      </w:rPr>
    </w:lvl>
    <w:lvl w:ilvl="2">
      <w:start w:val="1"/>
      <w:numFmt w:val="decimal"/>
      <w:pStyle w:val="ONEH3"/>
      <w:lvlText w:val="%1.%2.%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9">
    <w:nsid w:val="7BA94FEF"/>
    <w:multiLevelType w:val="hybridMultilevel"/>
    <w:tmpl w:val="639CB260"/>
    <w:lvl w:ilvl="0" w:tplc="B52A85F2">
      <w:start w:val="2"/>
      <w:numFmt w:val="cardinalText"/>
      <w:pStyle w:val="Style6"/>
      <w:lvlText w:val="Schedule %1:"/>
      <w:lvlJc w:val="left"/>
      <w:pPr>
        <w:tabs>
          <w:tab w:val="num" w:pos="57"/>
        </w:tabs>
        <w:ind w:left="57" w:hanging="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D810810"/>
    <w:multiLevelType w:val="multilevel"/>
    <w:tmpl w:val="25BE542E"/>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1">
    <w:nsid w:val="7EC34BE7"/>
    <w:multiLevelType w:val="multilevel"/>
    <w:tmpl w:val="AE12750E"/>
    <w:lvl w:ilvl="0">
      <w:start w:val="1"/>
      <w:numFmt w:val="decimal"/>
      <w:pStyle w:val="NINEH1"/>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2">
    <w:nsid w:val="7F03607A"/>
    <w:multiLevelType w:val="multilevel"/>
    <w:tmpl w:val="38DCAC44"/>
    <w:lvl w:ilvl="0">
      <w:start w:val="1"/>
      <w:numFmt w:val="decimal"/>
      <w:pStyle w:val="TH1"/>
      <w:lvlText w:val="%1."/>
      <w:lvlJc w:val="left"/>
      <w:pPr>
        <w:tabs>
          <w:tab w:val="num" w:pos="720"/>
        </w:tabs>
        <w:ind w:left="360" w:hanging="360"/>
      </w:pPr>
      <w:rPr>
        <w:rFonts w:ascii="Arial Bold" w:hAnsi="Arial Bold" w:hint="default"/>
        <w:b/>
        <w:i w:val="0"/>
        <w:sz w:val="28"/>
      </w:rPr>
    </w:lvl>
    <w:lvl w:ilvl="1">
      <w:start w:val="1"/>
      <w:numFmt w:val="decimal"/>
      <w:pStyle w:val="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3"/>
  </w:num>
  <w:num w:numId="2">
    <w:abstractNumId w:val="9"/>
  </w:num>
  <w:num w:numId="3">
    <w:abstractNumId w:val="0"/>
  </w:num>
  <w:num w:numId="4">
    <w:abstractNumId w:val="22"/>
  </w:num>
  <w:num w:numId="5">
    <w:abstractNumId w:val="15"/>
  </w:num>
  <w:num w:numId="6">
    <w:abstractNumId w:val="32"/>
  </w:num>
  <w:num w:numId="7">
    <w:abstractNumId w:val="41"/>
  </w:num>
  <w:num w:numId="8">
    <w:abstractNumId w:val="23"/>
  </w:num>
  <w:num w:numId="9">
    <w:abstractNumId w:val="2"/>
  </w:num>
  <w:num w:numId="10">
    <w:abstractNumId w:val="50"/>
  </w:num>
  <w:num w:numId="11">
    <w:abstractNumId w:val="45"/>
  </w:num>
  <w:num w:numId="12">
    <w:abstractNumId w:val="4"/>
  </w:num>
  <w:num w:numId="13">
    <w:abstractNumId w:val="35"/>
  </w:num>
  <w:num w:numId="14">
    <w:abstractNumId w:val="12"/>
  </w:num>
  <w:num w:numId="15">
    <w:abstractNumId w:val="24"/>
  </w:num>
  <w:num w:numId="16">
    <w:abstractNumId w:val="42"/>
  </w:num>
  <w:num w:numId="17">
    <w:abstractNumId w:val="40"/>
  </w:num>
  <w:num w:numId="18">
    <w:abstractNumId w:val="18"/>
  </w:num>
  <w:num w:numId="19">
    <w:abstractNumId w:val="38"/>
  </w:num>
  <w:num w:numId="20">
    <w:abstractNumId w:val="16"/>
  </w:num>
  <w:num w:numId="21">
    <w:abstractNumId w:val="33"/>
  </w:num>
  <w:num w:numId="22">
    <w:abstractNumId w:val="1"/>
  </w:num>
  <w:num w:numId="23">
    <w:abstractNumId w:val="43"/>
  </w:num>
  <w:num w:numId="24">
    <w:abstractNumId w:val="37"/>
  </w:num>
  <w:num w:numId="25">
    <w:abstractNumId w:val="5"/>
  </w:num>
  <w:num w:numId="26">
    <w:abstractNumId w:val="28"/>
  </w:num>
  <w:num w:numId="27">
    <w:abstractNumId w:val="31"/>
  </w:num>
  <w:num w:numId="28">
    <w:abstractNumId w:val="12"/>
  </w:num>
  <w:num w:numId="29">
    <w:abstractNumId w:val="51"/>
  </w:num>
  <w:num w:numId="30">
    <w:abstractNumId w:val="20"/>
  </w:num>
  <w:num w:numId="31">
    <w:abstractNumId w:val="49"/>
  </w:num>
  <w:num w:numId="32">
    <w:abstractNumId w:val="11"/>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9"/>
  </w:num>
  <w:num w:numId="36">
    <w:abstractNumId w:val="19"/>
  </w:num>
  <w:num w:numId="37">
    <w:abstractNumId w:val="10"/>
  </w:num>
  <w:num w:numId="38">
    <w:abstractNumId w:val="26"/>
  </w:num>
  <w:num w:numId="39">
    <w:abstractNumId w:val="7"/>
  </w:num>
  <w:num w:numId="40">
    <w:abstractNumId w:val="44"/>
  </w:num>
  <w:num w:numId="41">
    <w:abstractNumId w:val="30"/>
  </w:num>
  <w:num w:numId="42">
    <w:abstractNumId w:val="8"/>
  </w:num>
  <w:num w:numId="43">
    <w:abstractNumId w:val="36"/>
  </w:num>
  <w:num w:numId="44">
    <w:abstractNumId w:val="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9"/>
  </w:num>
  <w:num w:numId="48">
    <w:abstractNumId w:val="52"/>
  </w:num>
  <w:num w:numId="49">
    <w:abstractNumId w:val="46"/>
  </w:num>
  <w:num w:numId="50">
    <w:abstractNumId w:val="48"/>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47"/>
  </w:num>
  <w:num w:numId="54">
    <w:abstractNumId w:val="34"/>
  </w:num>
  <w:num w:numId="55">
    <w:abstractNumId w:val="21"/>
  </w:num>
  <w:num w:numId="56">
    <w:abstractNumId w:val="27"/>
  </w:num>
  <w:num w:numId="57">
    <w:abstractNumId w:val="36"/>
    <w:lvlOverride w:ilvl="0">
      <w:startOverride w:val="6"/>
    </w:lvlOverride>
    <w:lvlOverride w:ilvl="1">
      <w:startOverride w:val="1"/>
    </w:lvlOverride>
  </w:num>
  <w:num w:numId="58">
    <w:abstractNumId w:val="13"/>
  </w:num>
  <w:num w:numId="59">
    <w:abstractNumId w:val="36"/>
    <w:lvlOverride w:ilvl="0">
      <w:startOverride w:val="6"/>
    </w:lvlOverride>
    <w:lvlOverride w:ilvl="1">
      <w:startOverride w:val="1"/>
    </w:lvlOverride>
  </w:num>
  <w:num w:numId="60">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CA"/>
    <w:rsid w:val="00000A06"/>
    <w:rsid w:val="00002181"/>
    <w:rsid w:val="0001209D"/>
    <w:rsid w:val="0001328F"/>
    <w:rsid w:val="000151C8"/>
    <w:rsid w:val="00022157"/>
    <w:rsid w:val="00026C87"/>
    <w:rsid w:val="000273EF"/>
    <w:rsid w:val="0003231B"/>
    <w:rsid w:val="0003291E"/>
    <w:rsid w:val="00050E96"/>
    <w:rsid w:val="00053088"/>
    <w:rsid w:val="000552F3"/>
    <w:rsid w:val="000578ED"/>
    <w:rsid w:val="0006133C"/>
    <w:rsid w:val="000635A4"/>
    <w:rsid w:val="00064163"/>
    <w:rsid w:val="000759C3"/>
    <w:rsid w:val="00092105"/>
    <w:rsid w:val="000A0524"/>
    <w:rsid w:val="000A175A"/>
    <w:rsid w:val="000A2CD3"/>
    <w:rsid w:val="000B75F2"/>
    <w:rsid w:val="000C1549"/>
    <w:rsid w:val="000C1605"/>
    <w:rsid w:val="000C188B"/>
    <w:rsid w:val="000C4927"/>
    <w:rsid w:val="000C55B3"/>
    <w:rsid w:val="000C6276"/>
    <w:rsid w:val="000C65F7"/>
    <w:rsid w:val="000C6DE8"/>
    <w:rsid w:val="000D0781"/>
    <w:rsid w:val="000D1683"/>
    <w:rsid w:val="000D4C5A"/>
    <w:rsid w:val="000D635A"/>
    <w:rsid w:val="000D7145"/>
    <w:rsid w:val="000D7F28"/>
    <w:rsid w:val="000E17DA"/>
    <w:rsid w:val="000E78E0"/>
    <w:rsid w:val="000E7C4F"/>
    <w:rsid w:val="000F0641"/>
    <w:rsid w:val="000F6021"/>
    <w:rsid w:val="001042C6"/>
    <w:rsid w:val="00110B0F"/>
    <w:rsid w:val="00113C69"/>
    <w:rsid w:val="00116926"/>
    <w:rsid w:val="00123D61"/>
    <w:rsid w:val="00126945"/>
    <w:rsid w:val="00131AD6"/>
    <w:rsid w:val="001336AF"/>
    <w:rsid w:val="0013425D"/>
    <w:rsid w:val="001477BB"/>
    <w:rsid w:val="00150621"/>
    <w:rsid w:val="001514FC"/>
    <w:rsid w:val="00157ADD"/>
    <w:rsid w:val="001638BE"/>
    <w:rsid w:val="00163C78"/>
    <w:rsid w:val="0016777C"/>
    <w:rsid w:val="00167E19"/>
    <w:rsid w:val="00170832"/>
    <w:rsid w:val="00171A02"/>
    <w:rsid w:val="001757E4"/>
    <w:rsid w:val="0017603F"/>
    <w:rsid w:val="0018511D"/>
    <w:rsid w:val="00187211"/>
    <w:rsid w:val="001872E1"/>
    <w:rsid w:val="00190C6B"/>
    <w:rsid w:val="0019230B"/>
    <w:rsid w:val="00196996"/>
    <w:rsid w:val="001B15D8"/>
    <w:rsid w:val="001B3B43"/>
    <w:rsid w:val="001B4BE2"/>
    <w:rsid w:val="001B6406"/>
    <w:rsid w:val="001B6789"/>
    <w:rsid w:val="001C0ECB"/>
    <w:rsid w:val="001C1A35"/>
    <w:rsid w:val="001C6FE0"/>
    <w:rsid w:val="001D1F72"/>
    <w:rsid w:val="001D5212"/>
    <w:rsid w:val="001D5F92"/>
    <w:rsid w:val="001D6491"/>
    <w:rsid w:val="001D7058"/>
    <w:rsid w:val="001F282E"/>
    <w:rsid w:val="001F7873"/>
    <w:rsid w:val="001F7FA3"/>
    <w:rsid w:val="00203B45"/>
    <w:rsid w:val="00212B7E"/>
    <w:rsid w:val="00215250"/>
    <w:rsid w:val="002159A6"/>
    <w:rsid w:val="0022292E"/>
    <w:rsid w:val="00230763"/>
    <w:rsid w:val="00232BA1"/>
    <w:rsid w:val="00233EE0"/>
    <w:rsid w:val="00234394"/>
    <w:rsid w:val="00240DEF"/>
    <w:rsid w:val="002465E9"/>
    <w:rsid w:val="00250DA6"/>
    <w:rsid w:val="00253303"/>
    <w:rsid w:val="00264FBC"/>
    <w:rsid w:val="00267F8A"/>
    <w:rsid w:val="00273E58"/>
    <w:rsid w:val="00287164"/>
    <w:rsid w:val="00291F1C"/>
    <w:rsid w:val="00296137"/>
    <w:rsid w:val="002A27E9"/>
    <w:rsid w:val="002A2D18"/>
    <w:rsid w:val="002B00A6"/>
    <w:rsid w:val="002B0FBF"/>
    <w:rsid w:val="002C09E0"/>
    <w:rsid w:val="002C13C0"/>
    <w:rsid w:val="002D3A7B"/>
    <w:rsid w:val="002D3E04"/>
    <w:rsid w:val="002D7F0F"/>
    <w:rsid w:val="002E3600"/>
    <w:rsid w:val="002F23B0"/>
    <w:rsid w:val="002F3D5C"/>
    <w:rsid w:val="002F5AC9"/>
    <w:rsid w:val="003034F3"/>
    <w:rsid w:val="00305B67"/>
    <w:rsid w:val="00306A82"/>
    <w:rsid w:val="00315986"/>
    <w:rsid w:val="00317A93"/>
    <w:rsid w:val="003358EB"/>
    <w:rsid w:val="00336432"/>
    <w:rsid w:val="00337442"/>
    <w:rsid w:val="00337DF4"/>
    <w:rsid w:val="003434E2"/>
    <w:rsid w:val="003457E3"/>
    <w:rsid w:val="00352AAB"/>
    <w:rsid w:val="00355414"/>
    <w:rsid w:val="003621AC"/>
    <w:rsid w:val="00363A47"/>
    <w:rsid w:val="00372817"/>
    <w:rsid w:val="00387F0E"/>
    <w:rsid w:val="00393DB4"/>
    <w:rsid w:val="003A02AB"/>
    <w:rsid w:val="003B147C"/>
    <w:rsid w:val="003B79E6"/>
    <w:rsid w:val="003C350D"/>
    <w:rsid w:val="003C422E"/>
    <w:rsid w:val="003C76D6"/>
    <w:rsid w:val="003C7A11"/>
    <w:rsid w:val="003D1A67"/>
    <w:rsid w:val="003D7D51"/>
    <w:rsid w:val="003E2814"/>
    <w:rsid w:val="003E545F"/>
    <w:rsid w:val="003F6ACD"/>
    <w:rsid w:val="00403681"/>
    <w:rsid w:val="00404ED3"/>
    <w:rsid w:val="00407101"/>
    <w:rsid w:val="0041080E"/>
    <w:rsid w:val="0041404D"/>
    <w:rsid w:val="004145DE"/>
    <w:rsid w:val="00422A7E"/>
    <w:rsid w:val="00422CA2"/>
    <w:rsid w:val="00426DDD"/>
    <w:rsid w:val="00430424"/>
    <w:rsid w:val="00430B38"/>
    <w:rsid w:val="00435194"/>
    <w:rsid w:val="004354B2"/>
    <w:rsid w:val="00441043"/>
    <w:rsid w:val="00442455"/>
    <w:rsid w:val="004438E8"/>
    <w:rsid w:val="00453976"/>
    <w:rsid w:val="0045551E"/>
    <w:rsid w:val="004555AC"/>
    <w:rsid w:val="004632F9"/>
    <w:rsid w:val="004655FB"/>
    <w:rsid w:val="00465C4F"/>
    <w:rsid w:val="0046628F"/>
    <w:rsid w:val="00472A20"/>
    <w:rsid w:val="004750A3"/>
    <w:rsid w:val="00476380"/>
    <w:rsid w:val="00477E94"/>
    <w:rsid w:val="004819EC"/>
    <w:rsid w:val="00482349"/>
    <w:rsid w:val="00485435"/>
    <w:rsid w:val="004913B5"/>
    <w:rsid w:val="00494562"/>
    <w:rsid w:val="00494669"/>
    <w:rsid w:val="004A435B"/>
    <w:rsid w:val="004A796F"/>
    <w:rsid w:val="004C2950"/>
    <w:rsid w:val="004C317D"/>
    <w:rsid w:val="004C3B1F"/>
    <w:rsid w:val="004D318D"/>
    <w:rsid w:val="004D3C02"/>
    <w:rsid w:val="004D401C"/>
    <w:rsid w:val="004D40C6"/>
    <w:rsid w:val="004D506C"/>
    <w:rsid w:val="004E38E3"/>
    <w:rsid w:val="004E769C"/>
    <w:rsid w:val="004F1474"/>
    <w:rsid w:val="004F4249"/>
    <w:rsid w:val="004F4F96"/>
    <w:rsid w:val="00500825"/>
    <w:rsid w:val="005024CA"/>
    <w:rsid w:val="005056D9"/>
    <w:rsid w:val="00516D9F"/>
    <w:rsid w:val="00516F72"/>
    <w:rsid w:val="00524B46"/>
    <w:rsid w:val="005302E7"/>
    <w:rsid w:val="00532162"/>
    <w:rsid w:val="00536B66"/>
    <w:rsid w:val="00541D90"/>
    <w:rsid w:val="00550EC7"/>
    <w:rsid w:val="00560EC7"/>
    <w:rsid w:val="00563A91"/>
    <w:rsid w:val="0057285D"/>
    <w:rsid w:val="00583608"/>
    <w:rsid w:val="0058534B"/>
    <w:rsid w:val="00585F39"/>
    <w:rsid w:val="005A4D2A"/>
    <w:rsid w:val="005A56DC"/>
    <w:rsid w:val="005A6E32"/>
    <w:rsid w:val="005A766D"/>
    <w:rsid w:val="005C1DAA"/>
    <w:rsid w:val="005D0250"/>
    <w:rsid w:val="005D241D"/>
    <w:rsid w:val="005D3CD7"/>
    <w:rsid w:val="005E5771"/>
    <w:rsid w:val="005E5973"/>
    <w:rsid w:val="005E7B40"/>
    <w:rsid w:val="005F1FA1"/>
    <w:rsid w:val="005F2706"/>
    <w:rsid w:val="005F2CC2"/>
    <w:rsid w:val="005F40D0"/>
    <w:rsid w:val="005F5C1E"/>
    <w:rsid w:val="005F5D0A"/>
    <w:rsid w:val="005F691F"/>
    <w:rsid w:val="005F758C"/>
    <w:rsid w:val="0060091B"/>
    <w:rsid w:val="00601E6F"/>
    <w:rsid w:val="00602561"/>
    <w:rsid w:val="00602E50"/>
    <w:rsid w:val="006146A1"/>
    <w:rsid w:val="0062087E"/>
    <w:rsid w:val="00623056"/>
    <w:rsid w:val="00624DB4"/>
    <w:rsid w:val="00625151"/>
    <w:rsid w:val="00635AEB"/>
    <w:rsid w:val="006427FA"/>
    <w:rsid w:val="006450D5"/>
    <w:rsid w:val="0064672F"/>
    <w:rsid w:val="00656605"/>
    <w:rsid w:val="006579E3"/>
    <w:rsid w:val="00665D0D"/>
    <w:rsid w:val="00666E0F"/>
    <w:rsid w:val="00677564"/>
    <w:rsid w:val="00683A51"/>
    <w:rsid w:val="006847CF"/>
    <w:rsid w:val="00690CD2"/>
    <w:rsid w:val="00694775"/>
    <w:rsid w:val="00696161"/>
    <w:rsid w:val="00696D30"/>
    <w:rsid w:val="006A0BEA"/>
    <w:rsid w:val="006A275B"/>
    <w:rsid w:val="006A5217"/>
    <w:rsid w:val="006B1655"/>
    <w:rsid w:val="006B16F9"/>
    <w:rsid w:val="006B3850"/>
    <w:rsid w:val="006B568B"/>
    <w:rsid w:val="006B6A9F"/>
    <w:rsid w:val="006C5BA9"/>
    <w:rsid w:val="006E1129"/>
    <w:rsid w:val="006E5B1B"/>
    <w:rsid w:val="006E775E"/>
    <w:rsid w:val="006F3508"/>
    <w:rsid w:val="006F6FD3"/>
    <w:rsid w:val="00701628"/>
    <w:rsid w:val="00710413"/>
    <w:rsid w:val="00711A5F"/>
    <w:rsid w:val="00717739"/>
    <w:rsid w:val="00717827"/>
    <w:rsid w:val="0072269A"/>
    <w:rsid w:val="00725878"/>
    <w:rsid w:val="00726BDC"/>
    <w:rsid w:val="0072776B"/>
    <w:rsid w:val="00736F21"/>
    <w:rsid w:val="00744591"/>
    <w:rsid w:val="00746ED8"/>
    <w:rsid w:val="007633E3"/>
    <w:rsid w:val="00782E98"/>
    <w:rsid w:val="007840CE"/>
    <w:rsid w:val="00785F4A"/>
    <w:rsid w:val="00790A04"/>
    <w:rsid w:val="00792C03"/>
    <w:rsid w:val="00795342"/>
    <w:rsid w:val="007A046E"/>
    <w:rsid w:val="007A0BC0"/>
    <w:rsid w:val="007A2AB8"/>
    <w:rsid w:val="007A6080"/>
    <w:rsid w:val="007A6508"/>
    <w:rsid w:val="007B7D76"/>
    <w:rsid w:val="007C3999"/>
    <w:rsid w:val="007D0257"/>
    <w:rsid w:val="007D0F23"/>
    <w:rsid w:val="007D3975"/>
    <w:rsid w:val="007D4A50"/>
    <w:rsid w:val="007D7810"/>
    <w:rsid w:val="007E65CC"/>
    <w:rsid w:val="007F051C"/>
    <w:rsid w:val="007F0828"/>
    <w:rsid w:val="007F3504"/>
    <w:rsid w:val="00801937"/>
    <w:rsid w:val="00804136"/>
    <w:rsid w:val="00811BEF"/>
    <w:rsid w:val="00814D7E"/>
    <w:rsid w:val="008207E9"/>
    <w:rsid w:val="0082160E"/>
    <w:rsid w:val="00822CF7"/>
    <w:rsid w:val="0083626F"/>
    <w:rsid w:val="00836986"/>
    <w:rsid w:val="00836E0A"/>
    <w:rsid w:val="00847396"/>
    <w:rsid w:val="00847FEF"/>
    <w:rsid w:val="00850A67"/>
    <w:rsid w:val="00874AB8"/>
    <w:rsid w:val="00883101"/>
    <w:rsid w:val="008865D2"/>
    <w:rsid w:val="00887231"/>
    <w:rsid w:val="00892A4D"/>
    <w:rsid w:val="008A24EE"/>
    <w:rsid w:val="008A2531"/>
    <w:rsid w:val="008A497D"/>
    <w:rsid w:val="008A5771"/>
    <w:rsid w:val="008A7562"/>
    <w:rsid w:val="008B12AD"/>
    <w:rsid w:val="008B2A81"/>
    <w:rsid w:val="008B360F"/>
    <w:rsid w:val="008C005E"/>
    <w:rsid w:val="008C0C81"/>
    <w:rsid w:val="008C36BF"/>
    <w:rsid w:val="008C4052"/>
    <w:rsid w:val="008C50B2"/>
    <w:rsid w:val="008D1657"/>
    <w:rsid w:val="008D1C6C"/>
    <w:rsid w:val="008D7121"/>
    <w:rsid w:val="008E00DE"/>
    <w:rsid w:val="008E4419"/>
    <w:rsid w:val="008E5A87"/>
    <w:rsid w:val="008F230A"/>
    <w:rsid w:val="008F308E"/>
    <w:rsid w:val="008F3E90"/>
    <w:rsid w:val="008F68B8"/>
    <w:rsid w:val="009032DB"/>
    <w:rsid w:val="00905394"/>
    <w:rsid w:val="00905E73"/>
    <w:rsid w:val="009122EF"/>
    <w:rsid w:val="009175BA"/>
    <w:rsid w:val="00923131"/>
    <w:rsid w:val="0092521C"/>
    <w:rsid w:val="0092582F"/>
    <w:rsid w:val="00926CEC"/>
    <w:rsid w:val="00935FE9"/>
    <w:rsid w:val="009456E4"/>
    <w:rsid w:val="00950EEC"/>
    <w:rsid w:val="00950F8E"/>
    <w:rsid w:val="009607CD"/>
    <w:rsid w:val="0096099E"/>
    <w:rsid w:val="00961A54"/>
    <w:rsid w:val="00967FB4"/>
    <w:rsid w:val="00974920"/>
    <w:rsid w:val="009777C8"/>
    <w:rsid w:val="00984149"/>
    <w:rsid w:val="0098527A"/>
    <w:rsid w:val="00986D31"/>
    <w:rsid w:val="009921DA"/>
    <w:rsid w:val="00993D27"/>
    <w:rsid w:val="00993DCE"/>
    <w:rsid w:val="00997782"/>
    <w:rsid w:val="009A067A"/>
    <w:rsid w:val="009A1FC6"/>
    <w:rsid w:val="009A2423"/>
    <w:rsid w:val="009A2456"/>
    <w:rsid w:val="009A345C"/>
    <w:rsid w:val="009B06A9"/>
    <w:rsid w:val="009B4245"/>
    <w:rsid w:val="009B61E0"/>
    <w:rsid w:val="009C07E3"/>
    <w:rsid w:val="009C1B6A"/>
    <w:rsid w:val="009C2EA4"/>
    <w:rsid w:val="009C36F6"/>
    <w:rsid w:val="009C428A"/>
    <w:rsid w:val="009D0324"/>
    <w:rsid w:val="009D5FD9"/>
    <w:rsid w:val="009D682C"/>
    <w:rsid w:val="009E352E"/>
    <w:rsid w:val="009F14F6"/>
    <w:rsid w:val="009F1FB9"/>
    <w:rsid w:val="009F20B9"/>
    <w:rsid w:val="009F4EFA"/>
    <w:rsid w:val="009F5A60"/>
    <w:rsid w:val="009F5AFE"/>
    <w:rsid w:val="009F66AB"/>
    <w:rsid w:val="009F6FD4"/>
    <w:rsid w:val="00A0120A"/>
    <w:rsid w:val="00A10A08"/>
    <w:rsid w:val="00A2172E"/>
    <w:rsid w:val="00A23A07"/>
    <w:rsid w:val="00A25A33"/>
    <w:rsid w:val="00A32E4E"/>
    <w:rsid w:val="00A36EF9"/>
    <w:rsid w:val="00A37B57"/>
    <w:rsid w:val="00A45B34"/>
    <w:rsid w:val="00A46825"/>
    <w:rsid w:val="00A47767"/>
    <w:rsid w:val="00A51F0B"/>
    <w:rsid w:val="00A5222C"/>
    <w:rsid w:val="00A52279"/>
    <w:rsid w:val="00A53B9D"/>
    <w:rsid w:val="00A54C73"/>
    <w:rsid w:val="00A57B88"/>
    <w:rsid w:val="00A635A9"/>
    <w:rsid w:val="00A672C4"/>
    <w:rsid w:val="00A705FF"/>
    <w:rsid w:val="00A73208"/>
    <w:rsid w:val="00A737E6"/>
    <w:rsid w:val="00A74C4D"/>
    <w:rsid w:val="00A94E6A"/>
    <w:rsid w:val="00A95F76"/>
    <w:rsid w:val="00AB20A2"/>
    <w:rsid w:val="00AB2125"/>
    <w:rsid w:val="00AB3EBA"/>
    <w:rsid w:val="00AC37CE"/>
    <w:rsid w:val="00AC4DE1"/>
    <w:rsid w:val="00AD4602"/>
    <w:rsid w:val="00AD6022"/>
    <w:rsid w:val="00AE020D"/>
    <w:rsid w:val="00AE22A2"/>
    <w:rsid w:val="00AE3C14"/>
    <w:rsid w:val="00AF67EA"/>
    <w:rsid w:val="00B010A7"/>
    <w:rsid w:val="00B01D06"/>
    <w:rsid w:val="00B02A7D"/>
    <w:rsid w:val="00B03799"/>
    <w:rsid w:val="00B04F51"/>
    <w:rsid w:val="00B06CF7"/>
    <w:rsid w:val="00B119F6"/>
    <w:rsid w:val="00B16E09"/>
    <w:rsid w:val="00B22FC7"/>
    <w:rsid w:val="00B26A69"/>
    <w:rsid w:val="00B315C8"/>
    <w:rsid w:val="00B45C35"/>
    <w:rsid w:val="00B512AB"/>
    <w:rsid w:val="00B51B4E"/>
    <w:rsid w:val="00B55605"/>
    <w:rsid w:val="00B60220"/>
    <w:rsid w:val="00B649CC"/>
    <w:rsid w:val="00B66264"/>
    <w:rsid w:val="00B66DF9"/>
    <w:rsid w:val="00B719B3"/>
    <w:rsid w:val="00B73B1C"/>
    <w:rsid w:val="00B778E0"/>
    <w:rsid w:val="00B80394"/>
    <w:rsid w:val="00B8088B"/>
    <w:rsid w:val="00B8169F"/>
    <w:rsid w:val="00B96248"/>
    <w:rsid w:val="00B96BFB"/>
    <w:rsid w:val="00B9737B"/>
    <w:rsid w:val="00BA5FCC"/>
    <w:rsid w:val="00BA6AFD"/>
    <w:rsid w:val="00BA7F35"/>
    <w:rsid w:val="00BB075D"/>
    <w:rsid w:val="00BB3710"/>
    <w:rsid w:val="00BB4D3C"/>
    <w:rsid w:val="00BB5791"/>
    <w:rsid w:val="00BC513D"/>
    <w:rsid w:val="00BC5D78"/>
    <w:rsid w:val="00BC6F90"/>
    <w:rsid w:val="00BE1DBA"/>
    <w:rsid w:val="00BE50F3"/>
    <w:rsid w:val="00BE5BB7"/>
    <w:rsid w:val="00BF3C9A"/>
    <w:rsid w:val="00BF6FDA"/>
    <w:rsid w:val="00C0147D"/>
    <w:rsid w:val="00C206CA"/>
    <w:rsid w:val="00C2593A"/>
    <w:rsid w:val="00C2597B"/>
    <w:rsid w:val="00C31052"/>
    <w:rsid w:val="00C35277"/>
    <w:rsid w:val="00C37519"/>
    <w:rsid w:val="00C5073D"/>
    <w:rsid w:val="00C507CF"/>
    <w:rsid w:val="00C5485A"/>
    <w:rsid w:val="00C54AB6"/>
    <w:rsid w:val="00C6039A"/>
    <w:rsid w:val="00C62E66"/>
    <w:rsid w:val="00C64606"/>
    <w:rsid w:val="00C64C0D"/>
    <w:rsid w:val="00C6781A"/>
    <w:rsid w:val="00C74599"/>
    <w:rsid w:val="00C77FCF"/>
    <w:rsid w:val="00C820A2"/>
    <w:rsid w:val="00C858E5"/>
    <w:rsid w:val="00C86CA7"/>
    <w:rsid w:val="00C92B47"/>
    <w:rsid w:val="00C956DE"/>
    <w:rsid w:val="00C96493"/>
    <w:rsid w:val="00CA526B"/>
    <w:rsid w:val="00CA747E"/>
    <w:rsid w:val="00CA7B5B"/>
    <w:rsid w:val="00CB10FF"/>
    <w:rsid w:val="00CB3078"/>
    <w:rsid w:val="00CB3FBF"/>
    <w:rsid w:val="00CC1BE2"/>
    <w:rsid w:val="00CC1F46"/>
    <w:rsid w:val="00CC6078"/>
    <w:rsid w:val="00CC7D1E"/>
    <w:rsid w:val="00CD1594"/>
    <w:rsid w:val="00CE2133"/>
    <w:rsid w:val="00CE5436"/>
    <w:rsid w:val="00D02445"/>
    <w:rsid w:val="00D02D9A"/>
    <w:rsid w:val="00D047D3"/>
    <w:rsid w:val="00D05693"/>
    <w:rsid w:val="00D073F2"/>
    <w:rsid w:val="00D13DA1"/>
    <w:rsid w:val="00D20C10"/>
    <w:rsid w:val="00D2293D"/>
    <w:rsid w:val="00D271C1"/>
    <w:rsid w:val="00D345BD"/>
    <w:rsid w:val="00D417D3"/>
    <w:rsid w:val="00D42E72"/>
    <w:rsid w:val="00D4522D"/>
    <w:rsid w:val="00D518F9"/>
    <w:rsid w:val="00D55B96"/>
    <w:rsid w:val="00D57157"/>
    <w:rsid w:val="00D5750A"/>
    <w:rsid w:val="00D6005A"/>
    <w:rsid w:val="00D60AAD"/>
    <w:rsid w:val="00D703B6"/>
    <w:rsid w:val="00D70F8E"/>
    <w:rsid w:val="00D76EF6"/>
    <w:rsid w:val="00D775B7"/>
    <w:rsid w:val="00D80EA3"/>
    <w:rsid w:val="00D879CB"/>
    <w:rsid w:val="00D91488"/>
    <w:rsid w:val="00DB0F0D"/>
    <w:rsid w:val="00DC356C"/>
    <w:rsid w:val="00DC4192"/>
    <w:rsid w:val="00DC66FE"/>
    <w:rsid w:val="00DD0E2C"/>
    <w:rsid w:val="00DD4911"/>
    <w:rsid w:val="00DD5DC8"/>
    <w:rsid w:val="00DE115A"/>
    <w:rsid w:val="00DE5764"/>
    <w:rsid w:val="00DE618B"/>
    <w:rsid w:val="00DF2AE5"/>
    <w:rsid w:val="00E01802"/>
    <w:rsid w:val="00E078DA"/>
    <w:rsid w:val="00E10649"/>
    <w:rsid w:val="00E174F1"/>
    <w:rsid w:val="00E201F0"/>
    <w:rsid w:val="00E302DF"/>
    <w:rsid w:val="00E30B02"/>
    <w:rsid w:val="00E4425D"/>
    <w:rsid w:val="00E45340"/>
    <w:rsid w:val="00E45449"/>
    <w:rsid w:val="00E53ACA"/>
    <w:rsid w:val="00E54381"/>
    <w:rsid w:val="00E5594D"/>
    <w:rsid w:val="00E60B47"/>
    <w:rsid w:val="00E615A9"/>
    <w:rsid w:val="00E64043"/>
    <w:rsid w:val="00E6660F"/>
    <w:rsid w:val="00E7070A"/>
    <w:rsid w:val="00E71DD4"/>
    <w:rsid w:val="00E73008"/>
    <w:rsid w:val="00E737E7"/>
    <w:rsid w:val="00E75CA2"/>
    <w:rsid w:val="00E819D6"/>
    <w:rsid w:val="00E84DFE"/>
    <w:rsid w:val="00E851A5"/>
    <w:rsid w:val="00E859CC"/>
    <w:rsid w:val="00E93314"/>
    <w:rsid w:val="00EA599B"/>
    <w:rsid w:val="00EB0684"/>
    <w:rsid w:val="00EB4876"/>
    <w:rsid w:val="00EB71F4"/>
    <w:rsid w:val="00EB7E1B"/>
    <w:rsid w:val="00EC0717"/>
    <w:rsid w:val="00ED06ED"/>
    <w:rsid w:val="00ED57F0"/>
    <w:rsid w:val="00ED7041"/>
    <w:rsid w:val="00ED7D65"/>
    <w:rsid w:val="00EE0747"/>
    <w:rsid w:val="00EE1105"/>
    <w:rsid w:val="00EE2590"/>
    <w:rsid w:val="00EE46A2"/>
    <w:rsid w:val="00EE59AD"/>
    <w:rsid w:val="00EF0817"/>
    <w:rsid w:val="00EF3FCA"/>
    <w:rsid w:val="00F03979"/>
    <w:rsid w:val="00F03DF2"/>
    <w:rsid w:val="00F06BA7"/>
    <w:rsid w:val="00F232CF"/>
    <w:rsid w:val="00F2443E"/>
    <w:rsid w:val="00F4090B"/>
    <w:rsid w:val="00F42657"/>
    <w:rsid w:val="00F60162"/>
    <w:rsid w:val="00F613A3"/>
    <w:rsid w:val="00F64BF9"/>
    <w:rsid w:val="00F66C9B"/>
    <w:rsid w:val="00F71470"/>
    <w:rsid w:val="00F71F05"/>
    <w:rsid w:val="00F733F4"/>
    <w:rsid w:val="00F740A7"/>
    <w:rsid w:val="00F7683A"/>
    <w:rsid w:val="00F77C3D"/>
    <w:rsid w:val="00F8166A"/>
    <w:rsid w:val="00F9053D"/>
    <w:rsid w:val="00F9118E"/>
    <w:rsid w:val="00F92E72"/>
    <w:rsid w:val="00F94566"/>
    <w:rsid w:val="00F952E7"/>
    <w:rsid w:val="00FA55E3"/>
    <w:rsid w:val="00FB275D"/>
    <w:rsid w:val="00FB3684"/>
    <w:rsid w:val="00FB5E57"/>
    <w:rsid w:val="00FB5FD5"/>
    <w:rsid w:val="00FC099A"/>
    <w:rsid w:val="00FC193B"/>
    <w:rsid w:val="00FC522F"/>
    <w:rsid w:val="00FD1791"/>
    <w:rsid w:val="00FD2717"/>
    <w:rsid w:val="00FD3786"/>
    <w:rsid w:val="00FD52EC"/>
    <w:rsid w:val="00FE0B38"/>
    <w:rsid w:val="00FF1FCF"/>
    <w:rsid w:val="00FF3BE2"/>
    <w:rsid w:val="00FF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21"/>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EE0747"/>
    <w:pPr>
      <w:keepNext/>
      <w:numPr>
        <w:ilvl w:val="2"/>
        <w:numId w:val="43"/>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Normal"/>
    <w:rsid w:val="008D7121"/>
    <w:pPr>
      <w:tabs>
        <w:tab w:val="num" w:pos="6"/>
      </w:tabs>
      <w:spacing w:line="320" w:lineRule="exact"/>
      <w:ind w:left="714" w:hanging="357"/>
    </w:pPr>
    <w:rPr>
      <w:rFonts w:cs="Times New Roman"/>
    </w:r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8D7121"/>
    <w:pPr>
      <w:numPr>
        <w:numId w:val="50"/>
      </w:numPr>
      <w:tabs>
        <w:tab w:val="left" w:pos="851"/>
      </w:tabs>
      <w:spacing w:before="120" w:after="120"/>
      <w:ind w:left="851" w:hanging="1135"/>
    </w:pPr>
    <w:rPr>
      <w:rFonts w:ascii="Arial Bold" w:hAnsi="Arial Bold"/>
      <w:b/>
      <w:smallCaps/>
      <w:sz w:val="28"/>
      <w:szCs w:val="28"/>
    </w:rPr>
  </w:style>
  <w:style w:type="paragraph" w:customStyle="1" w:styleId="ONEH2">
    <w:name w:val="ONE_H2"/>
    <w:basedOn w:val="Normal"/>
    <w:autoRedefine/>
    <w:rsid w:val="008D7121"/>
    <w:pPr>
      <w:numPr>
        <w:ilvl w:val="1"/>
        <w:numId w:val="50"/>
      </w:numPr>
      <w:tabs>
        <w:tab w:val="left" w:pos="851"/>
      </w:tabs>
      <w:spacing w:before="60" w:after="60"/>
      <w:ind w:left="851" w:hanging="851"/>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746ED8"/>
    <w:pPr>
      <w:numPr>
        <w:numId w:val="32"/>
      </w:numPr>
      <w:tabs>
        <w:tab w:val="left" w:pos="1843"/>
      </w:tabs>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8D7121"/>
    <w:pPr>
      <w:numPr>
        <w:ilvl w:val="2"/>
        <w:numId w:val="50"/>
      </w:numPr>
      <w:tabs>
        <w:tab w:val="left" w:pos="851"/>
      </w:tabs>
    </w:pPr>
    <w:rPr>
      <w:sz w:val="22"/>
    </w:rPr>
  </w:style>
  <w:style w:type="paragraph" w:customStyle="1" w:styleId="THREEH1">
    <w:name w:val="THREE_H1"/>
    <w:basedOn w:val="Heading1"/>
    <w:next w:val="StyleHeading2"/>
    <w:rsid w:val="0001209D"/>
    <w:pPr>
      <w:numPr>
        <w:numId w:val="45"/>
      </w:numPr>
      <w:spacing w:before="120" w:after="60"/>
      <w:ind w:left="709" w:hanging="709"/>
    </w:pPr>
    <w:rPr>
      <w:rFonts w:ascii="Arial Bold" w:hAnsi="Arial Bold"/>
      <w:smallCaps/>
      <w:color w:val="auto"/>
      <w:sz w:val="28"/>
      <w:szCs w:val="28"/>
    </w:rPr>
  </w:style>
  <w:style w:type="paragraph" w:customStyle="1" w:styleId="FOURH1">
    <w:name w:val="FOUR_H1"/>
    <w:basedOn w:val="Normal"/>
    <w:next w:val="Normal"/>
    <w:rsid w:val="00A705FF"/>
    <w:pPr>
      <w:numPr>
        <w:numId w:val="4"/>
      </w:numPr>
      <w:tabs>
        <w:tab w:val="left" w:pos="709"/>
      </w:tabs>
      <w:spacing w:before="60" w:after="60"/>
      <w:ind w:left="709" w:hanging="709"/>
    </w:pPr>
    <w:rPr>
      <w:rFonts w:ascii="Arial Bold" w:hAnsi="Arial Bold"/>
      <w:b/>
      <w:smallCaps/>
      <w:sz w:val="28"/>
    </w:rPr>
  </w:style>
  <w:style w:type="paragraph" w:customStyle="1" w:styleId="FOURH2">
    <w:name w:val="FOUR_H2"/>
    <w:basedOn w:val="Normal"/>
    <w:rsid w:val="00A705FF"/>
    <w:pPr>
      <w:numPr>
        <w:ilvl w:val="1"/>
        <w:numId w:val="4"/>
      </w:numPr>
      <w:tabs>
        <w:tab w:val="clear" w:pos="1440"/>
        <w:tab w:val="num" w:pos="851"/>
      </w:tabs>
      <w:spacing w:before="60" w:after="60"/>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IVEH1">
    <w:name w:val="FIVE_H1"/>
    <w:basedOn w:val="Normal"/>
    <w:next w:val="Normal"/>
    <w:rsid w:val="00F613A3"/>
    <w:pPr>
      <w:numPr>
        <w:numId w:val="8"/>
      </w:numPr>
      <w:tabs>
        <w:tab w:val="left" w:pos="-720"/>
        <w:tab w:val="left" w:pos="709"/>
      </w:tabs>
      <w:suppressAutoHyphens/>
      <w:spacing w:before="60" w:after="60"/>
      <w:ind w:left="709" w:hanging="709"/>
      <w:jc w:val="both"/>
    </w:pPr>
    <w:rPr>
      <w:rFonts w:ascii="Arial Bold" w:hAnsi="Arial Bold"/>
      <w:b/>
      <w:smallCaps/>
      <w:sz w:val="28"/>
    </w:rPr>
  </w:style>
  <w:style w:type="paragraph" w:customStyle="1" w:styleId="FIVEH2">
    <w:name w:val="FIVE_H2"/>
    <w:basedOn w:val="Normal"/>
    <w:rsid w:val="00D2293D"/>
    <w:pPr>
      <w:numPr>
        <w:ilvl w:val="1"/>
        <w:numId w:val="8"/>
      </w:numPr>
      <w:tabs>
        <w:tab w:val="clear" w:pos="1932"/>
        <w:tab w:val="num" w:pos="851"/>
      </w:tabs>
      <w:suppressAutoHyphens/>
      <w:spacing w:before="60" w:after="60"/>
      <w:ind w:left="851" w:hanging="709"/>
      <w:jc w:val="both"/>
    </w:pPr>
    <w:rPr>
      <w:sz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A705FF"/>
    <w:pPr>
      <w:numPr>
        <w:ilvl w:val="1"/>
        <w:numId w:val="43"/>
      </w:numPr>
      <w:tabs>
        <w:tab w:val="clear" w:pos="1222"/>
        <w:tab w:val="left" w:pos="851"/>
      </w:tabs>
      <w:spacing w:before="60" w:after="60"/>
      <w:ind w:left="851" w:hanging="709"/>
      <w:jc w:val="both"/>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autoRedefine/>
    <w:rsid w:val="0001209D"/>
    <w:pPr>
      <w:numPr>
        <w:numId w:val="29"/>
      </w:numPr>
      <w:suppressAutoHyphens/>
      <w:spacing w:before="120" w:after="60"/>
      <w:ind w:left="709" w:hanging="709"/>
    </w:pPr>
    <w:rPr>
      <w:rFonts w:ascii="Arial Bold" w:hAnsi="Arial Bold"/>
      <w:b/>
      <w:smallCaps/>
      <w:sz w:val="28"/>
    </w:rPr>
  </w:style>
  <w:style w:type="paragraph" w:customStyle="1" w:styleId="NINEH2">
    <w:name w:val="NINE_H2"/>
    <w:basedOn w:val="Normal"/>
    <w:link w:val="NINEH2Char"/>
    <w:autoRedefine/>
    <w:rsid w:val="00A705FF"/>
    <w:pPr>
      <w:numPr>
        <w:ilvl w:val="1"/>
        <w:numId w:val="29"/>
      </w:numPr>
      <w:tabs>
        <w:tab w:val="clear" w:pos="1440"/>
        <w:tab w:val="num" w:pos="851"/>
      </w:tabs>
      <w:suppressAutoHyphens/>
      <w:spacing w:before="60" w:after="60"/>
      <w:ind w:left="851" w:hanging="709"/>
    </w:pPr>
    <w:rPr>
      <w:sz w:val="22"/>
      <w:szCs w:val="22"/>
    </w:rPr>
  </w:style>
  <w:style w:type="paragraph" w:customStyle="1" w:styleId="HH2">
    <w:name w:val="HH2"/>
    <w:basedOn w:val="Normal"/>
    <w:rsid w:val="00FB5FD5"/>
  </w:style>
  <w:style w:type="paragraph" w:customStyle="1" w:styleId="Style1">
    <w:name w:val="Style1"/>
    <w:basedOn w:val="Normal"/>
    <w:rsid w:val="00E60B47"/>
    <w:pPr>
      <w:numPr>
        <w:numId w:val="11"/>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12"/>
      </w:numPr>
    </w:pPr>
    <w:rPr>
      <w:rFonts w:ascii="Arial Bold" w:hAnsi="Arial Bold"/>
      <w:b/>
      <w:bCs/>
      <w:caps/>
      <w:sz w:val="22"/>
    </w:rPr>
  </w:style>
  <w:style w:type="paragraph" w:customStyle="1" w:styleId="SIXH2">
    <w:name w:val="SIX_H2"/>
    <w:basedOn w:val="Normal"/>
    <w:rsid w:val="0062087E"/>
    <w:pPr>
      <w:numPr>
        <w:ilvl w:val="1"/>
        <w:numId w:val="12"/>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13"/>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8"/>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F740A7"/>
    <w:pPr>
      <w:numPr>
        <w:numId w:val="0"/>
      </w:numPr>
      <w:ind w:left="900"/>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F740A7"/>
    <w:rPr>
      <w:rFonts w:ascii="Arial" w:eastAsia="Arial" w:hAnsi="Arial" w:cs="Arial"/>
      <w:b/>
      <w:bCs/>
      <w:kern w:val="32"/>
      <w:sz w:val="22"/>
      <w:szCs w:val="24"/>
    </w:rPr>
  </w:style>
  <w:style w:type="paragraph" w:customStyle="1" w:styleId="LevelD1">
    <w:name w:val="Level D1"/>
    <w:basedOn w:val="Normal"/>
    <w:next w:val="Textindent"/>
    <w:rsid w:val="00CC6078"/>
    <w:pPr>
      <w:numPr>
        <w:numId w:val="18"/>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5"/>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7"/>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9"/>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9"/>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9"/>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9"/>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0"/>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0"/>
      </w:numPr>
      <w:spacing w:after="240"/>
      <w:jc w:val="both"/>
      <w:outlineLvl w:val="1"/>
    </w:pPr>
    <w:rPr>
      <w:rFonts w:cs="Times New Roman"/>
      <w:sz w:val="22"/>
    </w:rPr>
  </w:style>
  <w:style w:type="paragraph" w:customStyle="1" w:styleId="PCSchedule3">
    <w:name w:val="PC Schedule 3"/>
    <w:basedOn w:val="Normal"/>
    <w:rsid w:val="00DC356C"/>
    <w:pPr>
      <w:numPr>
        <w:ilvl w:val="2"/>
        <w:numId w:val="20"/>
      </w:numPr>
      <w:spacing w:after="240"/>
      <w:jc w:val="both"/>
      <w:outlineLvl w:val="2"/>
    </w:pPr>
    <w:rPr>
      <w:rFonts w:cs="Times New Roman"/>
      <w:sz w:val="22"/>
    </w:rPr>
  </w:style>
  <w:style w:type="paragraph" w:customStyle="1" w:styleId="PCSchedule5">
    <w:name w:val="PC Schedule 5"/>
    <w:basedOn w:val="Normal"/>
    <w:rsid w:val="00DC356C"/>
    <w:pPr>
      <w:numPr>
        <w:ilvl w:val="4"/>
        <w:numId w:val="20"/>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0"/>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0"/>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0"/>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0"/>
      </w:numPr>
      <w:tabs>
        <w:tab w:val="left" w:pos="3686"/>
      </w:tabs>
      <w:spacing w:after="240"/>
      <w:jc w:val="both"/>
      <w:outlineLvl w:val="8"/>
    </w:pPr>
    <w:rPr>
      <w:rFonts w:cs="Times New Roman"/>
      <w:sz w:val="22"/>
    </w:rPr>
  </w:style>
  <w:style w:type="paragraph" w:customStyle="1" w:styleId="GeneralInd3">
    <w:name w:val="General Ind 3"/>
    <w:basedOn w:val="Normal"/>
    <w:rsid w:val="00DC356C"/>
    <w:pPr>
      <w:numPr>
        <w:ilvl w:val="6"/>
        <w:numId w:val="21"/>
      </w:numPr>
      <w:spacing w:after="240"/>
      <w:jc w:val="both"/>
    </w:pPr>
    <w:rPr>
      <w:rFonts w:cs="Times New Roman"/>
      <w:sz w:val="22"/>
    </w:rPr>
  </w:style>
  <w:style w:type="paragraph" w:customStyle="1" w:styleId="GeneralInd4">
    <w:name w:val="General Ind 4"/>
    <w:basedOn w:val="Normal"/>
    <w:rsid w:val="00DC356C"/>
    <w:pPr>
      <w:numPr>
        <w:ilvl w:val="7"/>
        <w:numId w:val="21"/>
      </w:numPr>
      <w:spacing w:after="240"/>
      <w:jc w:val="both"/>
    </w:pPr>
    <w:rPr>
      <w:rFonts w:cs="Times New Roman"/>
      <w:sz w:val="22"/>
    </w:rPr>
  </w:style>
  <w:style w:type="paragraph" w:customStyle="1" w:styleId="GeneralInd5">
    <w:name w:val="General Ind 5"/>
    <w:basedOn w:val="Normal"/>
    <w:rsid w:val="00DC356C"/>
    <w:pPr>
      <w:numPr>
        <w:ilvl w:val="8"/>
        <w:numId w:val="21"/>
      </w:numPr>
      <w:tabs>
        <w:tab w:val="left" w:pos="3686"/>
      </w:tabs>
      <w:spacing w:after="240"/>
      <w:jc w:val="both"/>
    </w:pPr>
    <w:rPr>
      <w:rFonts w:cs="Times New Roman"/>
      <w:sz w:val="22"/>
    </w:rPr>
  </w:style>
  <w:style w:type="numbering" w:styleId="111111">
    <w:name w:val="Outline List 2"/>
    <w:basedOn w:val="NoList"/>
    <w:rsid w:val="00435194"/>
    <w:pPr>
      <w:numPr>
        <w:numId w:val="23"/>
      </w:numPr>
    </w:pPr>
  </w:style>
  <w:style w:type="numbering" w:customStyle="1" w:styleId="Style2">
    <w:name w:val="Style2"/>
    <w:basedOn w:val="NoList"/>
    <w:rsid w:val="00435194"/>
    <w:pPr>
      <w:numPr>
        <w:numId w:val="24"/>
      </w:numPr>
    </w:pPr>
  </w:style>
  <w:style w:type="numbering" w:customStyle="1" w:styleId="Style3">
    <w:name w:val="Style3"/>
    <w:basedOn w:val="NoList"/>
    <w:rsid w:val="0016777C"/>
    <w:pPr>
      <w:numPr>
        <w:numId w:val="25"/>
      </w:numPr>
    </w:pPr>
  </w:style>
  <w:style w:type="numbering" w:customStyle="1" w:styleId="Style4">
    <w:name w:val="Style4"/>
    <w:basedOn w:val="NoList"/>
    <w:rsid w:val="0016777C"/>
    <w:pPr>
      <w:numPr>
        <w:numId w:val="26"/>
      </w:numPr>
    </w:pPr>
  </w:style>
  <w:style w:type="paragraph" w:customStyle="1" w:styleId="Xb">
    <w:name w:val="X_b"/>
    <w:basedOn w:val="Xa"/>
    <w:next w:val="LeftSide"/>
    <w:autoRedefine/>
    <w:rsid w:val="00CE5436"/>
    <w:pPr>
      <w:numPr>
        <w:numId w:val="30"/>
      </w:numPr>
    </w:pPr>
  </w:style>
  <w:style w:type="paragraph" w:customStyle="1" w:styleId="Style6">
    <w:name w:val="Style6"/>
    <w:basedOn w:val="Xa"/>
    <w:next w:val="Indented"/>
    <w:link w:val="Style6Char"/>
    <w:rsid w:val="00CE5436"/>
    <w:pPr>
      <w:numPr>
        <w:numId w:val="31"/>
      </w:numPr>
    </w:pPr>
    <w:rPr>
      <w:rFonts w:ascii="Arial Bold" w:hAnsi="Arial Bold"/>
      <w:bCs/>
    </w:rPr>
  </w:style>
  <w:style w:type="paragraph" w:customStyle="1" w:styleId="InA">
    <w:name w:val="In_A"/>
    <w:basedOn w:val="LeftSide"/>
    <w:rsid w:val="00430424"/>
    <w:pPr>
      <w:ind w:left="851"/>
    </w:pPr>
    <w:rPr>
      <w:i/>
      <w:iCs/>
    </w:rPr>
  </w:style>
  <w:style w:type="numbering" w:customStyle="1" w:styleId="Style5">
    <w:name w:val="Style5"/>
    <w:rsid w:val="0016777C"/>
    <w:pPr>
      <w:numPr>
        <w:numId w:val="27"/>
      </w:numPr>
    </w:pPr>
  </w:style>
  <w:style w:type="paragraph" w:customStyle="1" w:styleId="Style10pt">
    <w:name w:val="Style 10 pt"/>
    <w:basedOn w:val="Qtable"/>
    <w:link w:val="Style10ptChar"/>
    <w:rsid w:val="00F740A7"/>
    <w:rPr>
      <w:rFonts w:cs="Arial"/>
      <w:b w:val="0"/>
      <w:bCs w:val="0"/>
      <w:sz w:val="24"/>
      <w:szCs w:val="20"/>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Indent">
    <w:name w:val="Indent"/>
    <w:basedOn w:val="Normal"/>
    <w:rsid w:val="00F740A7"/>
    <w:pPr>
      <w:spacing w:after="240"/>
      <w:ind w:left="709"/>
    </w:pPr>
    <w:rPr>
      <w:sz w:val="22"/>
      <w:szCs w:val="22"/>
      <w:lang w:eastAsia="en-GB"/>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37"/>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ind w:left="902"/>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rPr>
  </w:style>
  <w:style w:type="numbering" w:customStyle="1" w:styleId="CurrentList1">
    <w:name w:val="Current List1"/>
    <w:rsid w:val="00F740A7"/>
    <w:pPr>
      <w:numPr>
        <w:numId w:val="38"/>
      </w:numPr>
    </w:pPr>
  </w:style>
  <w:style w:type="paragraph" w:customStyle="1" w:styleId="LevelE1">
    <w:name w:val="Level E1"/>
    <w:basedOn w:val="Normal"/>
    <w:next w:val="Textindent"/>
    <w:rsid w:val="00F740A7"/>
    <w:pPr>
      <w:numPr>
        <w:numId w:val="39"/>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40"/>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42"/>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41"/>
      </w:numPr>
      <w:tabs>
        <w:tab w:val="clear" w:pos="541"/>
        <w:tab w:val="num" w:pos="900"/>
      </w:tabs>
      <w:ind w:left="900" w:hanging="719"/>
    </w:pPr>
  </w:style>
  <w:style w:type="character" w:customStyle="1" w:styleId="NINEH2Char">
    <w:name w:val="NINE_H2 Char"/>
    <w:basedOn w:val="DefaultParagraphFont"/>
    <w:link w:val="NINEH2"/>
    <w:rsid w:val="00A705FF"/>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746ED8"/>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A705FF"/>
    <w:rPr>
      <w:rFonts w:ascii="Arial" w:hAnsi="Arial" w:cs="Arial"/>
      <w:sz w:val="22"/>
      <w:lang w:eastAsia="en-US"/>
    </w:rPr>
  </w:style>
  <w:style w:type="paragraph" w:customStyle="1" w:styleId="TableBullet">
    <w:name w:val="Table Bullet"/>
    <w:basedOn w:val="Normal"/>
    <w:rsid w:val="004555AC"/>
    <w:pPr>
      <w:numPr>
        <w:numId w:val="46"/>
      </w:numPr>
    </w:pPr>
  </w:style>
  <w:style w:type="paragraph" w:customStyle="1" w:styleId="TH1">
    <w:name w:val="T_H1"/>
    <w:basedOn w:val="Normal"/>
    <w:next w:val="Textindent"/>
    <w:autoRedefine/>
    <w:rsid w:val="00E5594D"/>
    <w:pPr>
      <w:keepNext/>
      <w:numPr>
        <w:numId w:val="48"/>
      </w:numPr>
      <w:spacing w:before="120" w:after="60"/>
      <w:ind w:left="709" w:hanging="709"/>
    </w:pPr>
    <w:rPr>
      <w:rFonts w:ascii="Arial Bold" w:hAnsi="Arial Bold"/>
      <w:b/>
      <w:smallCaps/>
      <w:sz w:val="28"/>
    </w:rPr>
  </w:style>
  <w:style w:type="paragraph" w:customStyle="1" w:styleId="TH2">
    <w:name w:val="T_H2"/>
    <w:basedOn w:val="Normal"/>
    <w:rsid w:val="00E5594D"/>
    <w:pPr>
      <w:numPr>
        <w:ilvl w:val="1"/>
        <w:numId w:val="48"/>
      </w:numPr>
      <w:tabs>
        <w:tab w:val="clear" w:pos="1440"/>
        <w:tab w:val="num" w:pos="851"/>
      </w:tabs>
      <w:ind w:left="851" w:hanging="709"/>
    </w:pPr>
    <w:rPr>
      <w:sz w:val="22"/>
    </w:rPr>
  </w:style>
  <w:style w:type="paragraph" w:customStyle="1" w:styleId="TTH1">
    <w:name w:val="TT_H1"/>
    <w:basedOn w:val="Normal"/>
    <w:next w:val="Textindent"/>
    <w:autoRedefine/>
    <w:rsid w:val="00E5594D"/>
    <w:pPr>
      <w:keepNext/>
      <w:numPr>
        <w:numId w:val="49"/>
      </w:numPr>
      <w:spacing w:before="120" w:after="60"/>
      <w:ind w:left="357" w:hanging="357"/>
    </w:pPr>
    <w:rPr>
      <w:b/>
      <w:smallCaps/>
      <w:sz w:val="28"/>
    </w:rPr>
  </w:style>
  <w:style w:type="paragraph" w:customStyle="1" w:styleId="TTH2">
    <w:name w:val="TT_H2"/>
    <w:basedOn w:val="THREEH2"/>
    <w:rsid w:val="00E45449"/>
    <w:pPr>
      <w:numPr>
        <w:numId w:val="49"/>
      </w:numPr>
      <w:tabs>
        <w:tab w:val="clear" w:pos="1440"/>
      </w:tabs>
      <w:ind w:left="851" w:hanging="709"/>
    </w:pPr>
  </w:style>
  <w:style w:type="paragraph" w:customStyle="1" w:styleId="SubT">
    <w:name w:val="SubT"/>
    <w:basedOn w:val="Normal"/>
    <w:rsid w:val="0017603F"/>
    <w:pPr>
      <w:ind w:left="720"/>
    </w:pPr>
    <w:rPr>
      <w:sz w:val="32"/>
      <w:szCs w:val="32"/>
    </w:rPr>
  </w:style>
  <w:style w:type="paragraph" w:styleId="ListParagraph">
    <w:name w:val="List Paragraph"/>
    <w:basedOn w:val="Normal"/>
    <w:uiPriority w:val="34"/>
    <w:qFormat/>
    <w:rsid w:val="000578ED"/>
    <w:pPr>
      <w:spacing w:after="200" w:line="276" w:lineRule="auto"/>
      <w:ind w:left="720"/>
      <w:contextualSpacing/>
    </w:pPr>
    <w:rPr>
      <w:rFonts w:ascii="Calibri" w:hAnsi="Calibri" w:cs="Times New Roman"/>
      <w:sz w:val="22"/>
      <w:szCs w:val="22"/>
      <w:lang w:eastAsia="en-GB"/>
    </w:rPr>
  </w:style>
  <w:style w:type="paragraph" w:styleId="NormalWeb">
    <w:name w:val="Normal (Web)"/>
    <w:basedOn w:val="Normal"/>
    <w:uiPriority w:val="99"/>
    <w:semiHidden/>
    <w:unhideWhenUsed/>
    <w:rsid w:val="00CD1594"/>
    <w:pPr>
      <w:spacing w:before="100" w:beforeAutospacing="1" w:after="100" w:afterAutospacing="1"/>
    </w:pPr>
    <w:rPr>
      <w:rFonts w:ascii="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21"/>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EE0747"/>
    <w:pPr>
      <w:keepNext/>
      <w:numPr>
        <w:ilvl w:val="2"/>
        <w:numId w:val="43"/>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Normal"/>
    <w:rsid w:val="008D7121"/>
    <w:pPr>
      <w:tabs>
        <w:tab w:val="num" w:pos="6"/>
      </w:tabs>
      <w:spacing w:line="320" w:lineRule="exact"/>
      <w:ind w:left="714" w:hanging="357"/>
    </w:pPr>
    <w:rPr>
      <w:rFonts w:cs="Times New Roman"/>
    </w:r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8D7121"/>
    <w:pPr>
      <w:numPr>
        <w:numId w:val="50"/>
      </w:numPr>
      <w:tabs>
        <w:tab w:val="left" w:pos="851"/>
      </w:tabs>
      <w:spacing w:before="120" w:after="120"/>
      <w:ind w:left="851" w:hanging="1135"/>
    </w:pPr>
    <w:rPr>
      <w:rFonts w:ascii="Arial Bold" w:hAnsi="Arial Bold"/>
      <w:b/>
      <w:smallCaps/>
      <w:sz w:val="28"/>
      <w:szCs w:val="28"/>
    </w:rPr>
  </w:style>
  <w:style w:type="paragraph" w:customStyle="1" w:styleId="ONEH2">
    <w:name w:val="ONE_H2"/>
    <w:basedOn w:val="Normal"/>
    <w:autoRedefine/>
    <w:rsid w:val="008D7121"/>
    <w:pPr>
      <w:numPr>
        <w:ilvl w:val="1"/>
        <w:numId w:val="50"/>
      </w:numPr>
      <w:tabs>
        <w:tab w:val="left" w:pos="851"/>
      </w:tabs>
      <w:spacing w:before="60" w:after="60"/>
      <w:ind w:left="851" w:hanging="851"/>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746ED8"/>
    <w:pPr>
      <w:numPr>
        <w:numId w:val="32"/>
      </w:numPr>
      <w:tabs>
        <w:tab w:val="left" w:pos="1843"/>
      </w:tabs>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8D7121"/>
    <w:pPr>
      <w:numPr>
        <w:ilvl w:val="2"/>
        <w:numId w:val="50"/>
      </w:numPr>
      <w:tabs>
        <w:tab w:val="left" w:pos="851"/>
      </w:tabs>
    </w:pPr>
    <w:rPr>
      <w:sz w:val="22"/>
    </w:rPr>
  </w:style>
  <w:style w:type="paragraph" w:customStyle="1" w:styleId="THREEH1">
    <w:name w:val="THREE_H1"/>
    <w:basedOn w:val="Heading1"/>
    <w:next w:val="StyleHeading2"/>
    <w:rsid w:val="0001209D"/>
    <w:pPr>
      <w:numPr>
        <w:numId w:val="45"/>
      </w:numPr>
      <w:spacing w:before="120" w:after="60"/>
      <w:ind w:left="709" w:hanging="709"/>
    </w:pPr>
    <w:rPr>
      <w:rFonts w:ascii="Arial Bold" w:hAnsi="Arial Bold"/>
      <w:smallCaps/>
      <w:color w:val="auto"/>
      <w:sz w:val="28"/>
      <w:szCs w:val="28"/>
    </w:rPr>
  </w:style>
  <w:style w:type="paragraph" w:customStyle="1" w:styleId="FOURH1">
    <w:name w:val="FOUR_H1"/>
    <w:basedOn w:val="Normal"/>
    <w:next w:val="Normal"/>
    <w:rsid w:val="00A705FF"/>
    <w:pPr>
      <w:numPr>
        <w:numId w:val="4"/>
      </w:numPr>
      <w:tabs>
        <w:tab w:val="left" w:pos="709"/>
      </w:tabs>
      <w:spacing w:before="60" w:after="60"/>
      <w:ind w:left="709" w:hanging="709"/>
    </w:pPr>
    <w:rPr>
      <w:rFonts w:ascii="Arial Bold" w:hAnsi="Arial Bold"/>
      <w:b/>
      <w:smallCaps/>
      <w:sz w:val="28"/>
    </w:rPr>
  </w:style>
  <w:style w:type="paragraph" w:customStyle="1" w:styleId="FOURH2">
    <w:name w:val="FOUR_H2"/>
    <w:basedOn w:val="Normal"/>
    <w:rsid w:val="00A705FF"/>
    <w:pPr>
      <w:numPr>
        <w:ilvl w:val="1"/>
        <w:numId w:val="4"/>
      </w:numPr>
      <w:tabs>
        <w:tab w:val="clear" w:pos="1440"/>
        <w:tab w:val="num" w:pos="851"/>
      </w:tabs>
      <w:spacing w:before="60" w:after="60"/>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IVEH1">
    <w:name w:val="FIVE_H1"/>
    <w:basedOn w:val="Normal"/>
    <w:next w:val="Normal"/>
    <w:rsid w:val="00F613A3"/>
    <w:pPr>
      <w:numPr>
        <w:numId w:val="8"/>
      </w:numPr>
      <w:tabs>
        <w:tab w:val="left" w:pos="-720"/>
        <w:tab w:val="left" w:pos="709"/>
      </w:tabs>
      <w:suppressAutoHyphens/>
      <w:spacing w:before="60" w:after="60"/>
      <w:ind w:left="709" w:hanging="709"/>
      <w:jc w:val="both"/>
    </w:pPr>
    <w:rPr>
      <w:rFonts w:ascii="Arial Bold" w:hAnsi="Arial Bold"/>
      <w:b/>
      <w:smallCaps/>
      <w:sz w:val="28"/>
    </w:rPr>
  </w:style>
  <w:style w:type="paragraph" w:customStyle="1" w:styleId="FIVEH2">
    <w:name w:val="FIVE_H2"/>
    <w:basedOn w:val="Normal"/>
    <w:rsid w:val="00D2293D"/>
    <w:pPr>
      <w:numPr>
        <w:ilvl w:val="1"/>
        <w:numId w:val="8"/>
      </w:numPr>
      <w:tabs>
        <w:tab w:val="clear" w:pos="1932"/>
        <w:tab w:val="num" w:pos="851"/>
      </w:tabs>
      <w:suppressAutoHyphens/>
      <w:spacing w:before="60" w:after="60"/>
      <w:ind w:left="851" w:hanging="709"/>
      <w:jc w:val="both"/>
    </w:pPr>
    <w:rPr>
      <w:sz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A705FF"/>
    <w:pPr>
      <w:numPr>
        <w:ilvl w:val="1"/>
        <w:numId w:val="43"/>
      </w:numPr>
      <w:tabs>
        <w:tab w:val="clear" w:pos="1222"/>
        <w:tab w:val="left" w:pos="851"/>
      </w:tabs>
      <w:spacing w:before="60" w:after="60"/>
      <w:ind w:left="851" w:hanging="709"/>
      <w:jc w:val="both"/>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autoRedefine/>
    <w:rsid w:val="0001209D"/>
    <w:pPr>
      <w:numPr>
        <w:numId w:val="29"/>
      </w:numPr>
      <w:suppressAutoHyphens/>
      <w:spacing w:before="120" w:after="60"/>
      <w:ind w:left="709" w:hanging="709"/>
    </w:pPr>
    <w:rPr>
      <w:rFonts w:ascii="Arial Bold" w:hAnsi="Arial Bold"/>
      <w:b/>
      <w:smallCaps/>
      <w:sz w:val="28"/>
    </w:rPr>
  </w:style>
  <w:style w:type="paragraph" w:customStyle="1" w:styleId="NINEH2">
    <w:name w:val="NINE_H2"/>
    <w:basedOn w:val="Normal"/>
    <w:link w:val="NINEH2Char"/>
    <w:autoRedefine/>
    <w:rsid w:val="00A705FF"/>
    <w:pPr>
      <w:numPr>
        <w:ilvl w:val="1"/>
        <w:numId w:val="29"/>
      </w:numPr>
      <w:tabs>
        <w:tab w:val="clear" w:pos="1440"/>
        <w:tab w:val="num" w:pos="851"/>
      </w:tabs>
      <w:suppressAutoHyphens/>
      <w:spacing w:before="60" w:after="60"/>
      <w:ind w:left="851" w:hanging="709"/>
    </w:pPr>
    <w:rPr>
      <w:sz w:val="22"/>
      <w:szCs w:val="22"/>
    </w:rPr>
  </w:style>
  <w:style w:type="paragraph" w:customStyle="1" w:styleId="HH2">
    <w:name w:val="HH2"/>
    <w:basedOn w:val="Normal"/>
    <w:rsid w:val="00FB5FD5"/>
  </w:style>
  <w:style w:type="paragraph" w:customStyle="1" w:styleId="Style1">
    <w:name w:val="Style1"/>
    <w:basedOn w:val="Normal"/>
    <w:rsid w:val="00E60B47"/>
    <w:pPr>
      <w:numPr>
        <w:numId w:val="11"/>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12"/>
      </w:numPr>
    </w:pPr>
    <w:rPr>
      <w:rFonts w:ascii="Arial Bold" w:hAnsi="Arial Bold"/>
      <w:b/>
      <w:bCs/>
      <w:caps/>
      <w:sz w:val="22"/>
    </w:rPr>
  </w:style>
  <w:style w:type="paragraph" w:customStyle="1" w:styleId="SIXH2">
    <w:name w:val="SIX_H2"/>
    <w:basedOn w:val="Normal"/>
    <w:rsid w:val="0062087E"/>
    <w:pPr>
      <w:numPr>
        <w:ilvl w:val="1"/>
        <w:numId w:val="12"/>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13"/>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8"/>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F740A7"/>
    <w:pPr>
      <w:numPr>
        <w:numId w:val="0"/>
      </w:numPr>
      <w:ind w:left="900"/>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F740A7"/>
    <w:rPr>
      <w:rFonts w:ascii="Arial" w:eastAsia="Arial" w:hAnsi="Arial" w:cs="Arial"/>
      <w:b/>
      <w:bCs/>
      <w:kern w:val="32"/>
      <w:sz w:val="22"/>
      <w:szCs w:val="24"/>
    </w:rPr>
  </w:style>
  <w:style w:type="paragraph" w:customStyle="1" w:styleId="LevelD1">
    <w:name w:val="Level D1"/>
    <w:basedOn w:val="Normal"/>
    <w:next w:val="Textindent"/>
    <w:rsid w:val="00CC6078"/>
    <w:pPr>
      <w:numPr>
        <w:numId w:val="18"/>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5"/>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7"/>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9"/>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9"/>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9"/>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9"/>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0"/>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0"/>
      </w:numPr>
      <w:spacing w:after="240"/>
      <w:jc w:val="both"/>
      <w:outlineLvl w:val="1"/>
    </w:pPr>
    <w:rPr>
      <w:rFonts w:cs="Times New Roman"/>
      <w:sz w:val="22"/>
    </w:rPr>
  </w:style>
  <w:style w:type="paragraph" w:customStyle="1" w:styleId="PCSchedule3">
    <w:name w:val="PC Schedule 3"/>
    <w:basedOn w:val="Normal"/>
    <w:rsid w:val="00DC356C"/>
    <w:pPr>
      <w:numPr>
        <w:ilvl w:val="2"/>
        <w:numId w:val="20"/>
      </w:numPr>
      <w:spacing w:after="240"/>
      <w:jc w:val="both"/>
      <w:outlineLvl w:val="2"/>
    </w:pPr>
    <w:rPr>
      <w:rFonts w:cs="Times New Roman"/>
      <w:sz w:val="22"/>
    </w:rPr>
  </w:style>
  <w:style w:type="paragraph" w:customStyle="1" w:styleId="PCSchedule5">
    <w:name w:val="PC Schedule 5"/>
    <w:basedOn w:val="Normal"/>
    <w:rsid w:val="00DC356C"/>
    <w:pPr>
      <w:numPr>
        <w:ilvl w:val="4"/>
        <w:numId w:val="20"/>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0"/>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0"/>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0"/>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0"/>
      </w:numPr>
      <w:tabs>
        <w:tab w:val="left" w:pos="3686"/>
      </w:tabs>
      <w:spacing w:after="240"/>
      <w:jc w:val="both"/>
      <w:outlineLvl w:val="8"/>
    </w:pPr>
    <w:rPr>
      <w:rFonts w:cs="Times New Roman"/>
      <w:sz w:val="22"/>
    </w:rPr>
  </w:style>
  <w:style w:type="paragraph" w:customStyle="1" w:styleId="GeneralInd3">
    <w:name w:val="General Ind 3"/>
    <w:basedOn w:val="Normal"/>
    <w:rsid w:val="00DC356C"/>
    <w:pPr>
      <w:numPr>
        <w:ilvl w:val="6"/>
        <w:numId w:val="21"/>
      </w:numPr>
      <w:spacing w:after="240"/>
      <w:jc w:val="both"/>
    </w:pPr>
    <w:rPr>
      <w:rFonts w:cs="Times New Roman"/>
      <w:sz w:val="22"/>
    </w:rPr>
  </w:style>
  <w:style w:type="paragraph" w:customStyle="1" w:styleId="GeneralInd4">
    <w:name w:val="General Ind 4"/>
    <w:basedOn w:val="Normal"/>
    <w:rsid w:val="00DC356C"/>
    <w:pPr>
      <w:numPr>
        <w:ilvl w:val="7"/>
        <w:numId w:val="21"/>
      </w:numPr>
      <w:spacing w:after="240"/>
      <w:jc w:val="both"/>
    </w:pPr>
    <w:rPr>
      <w:rFonts w:cs="Times New Roman"/>
      <w:sz w:val="22"/>
    </w:rPr>
  </w:style>
  <w:style w:type="paragraph" w:customStyle="1" w:styleId="GeneralInd5">
    <w:name w:val="General Ind 5"/>
    <w:basedOn w:val="Normal"/>
    <w:rsid w:val="00DC356C"/>
    <w:pPr>
      <w:numPr>
        <w:ilvl w:val="8"/>
        <w:numId w:val="21"/>
      </w:numPr>
      <w:tabs>
        <w:tab w:val="left" w:pos="3686"/>
      </w:tabs>
      <w:spacing w:after="240"/>
      <w:jc w:val="both"/>
    </w:pPr>
    <w:rPr>
      <w:rFonts w:cs="Times New Roman"/>
      <w:sz w:val="22"/>
    </w:rPr>
  </w:style>
  <w:style w:type="numbering" w:styleId="111111">
    <w:name w:val="Outline List 2"/>
    <w:basedOn w:val="NoList"/>
    <w:rsid w:val="00435194"/>
    <w:pPr>
      <w:numPr>
        <w:numId w:val="23"/>
      </w:numPr>
    </w:pPr>
  </w:style>
  <w:style w:type="numbering" w:customStyle="1" w:styleId="Style2">
    <w:name w:val="Style2"/>
    <w:basedOn w:val="NoList"/>
    <w:rsid w:val="00435194"/>
    <w:pPr>
      <w:numPr>
        <w:numId w:val="24"/>
      </w:numPr>
    </w:pPr>
  </w:style>
  <w:style w:type="numbering" w:customStyle="1" w:styleId="Style3">
    <w:name w:val="Style3"/>
    <w:basedOn w:val="NoList"/>
    <w:rsid w:val="0016777C"/>
    <w:pPr>
      <w:numPr>
        <w:numId w:val="25"/>
      </w:numPr>
    </w:pPr>
  </w:style>
  <w:style w:type="numbering" w:customStyle="1" w:styleId="Style4">
    <w:name w:val="Style4"/>
    <w:basedOn w:val="NoList"/>
    <w:rsid w:val="0016777C"/>
    <w:pPr>
      <w:numPr>
        <w:numId w:val="26"/>
      </w:numPr>
    </w:pPr>
  </w:style>
  <w:style w:type="paragraph" w:customStyle="1" w:styleId="Xb">
    <w:name w:val="X_b"/>
    <w:basedOn w:val="Xa"/>
    <w:next w:val="LeftSide"/>
    <w:autoRedefine/>
    <w:rsid w:val="00CE5436"/>
    <w:pPr>
      <w:numPr>
        <w:numId w:val="30"/>
      </w:numPr>
    </w:pPr>
  </w:style>
  <w:style w:type="paragraph" w:customStyle="1" w:styleId="Style6">
    <w:name w:val="Style6"/>
    <w:basedOn w:val="Xa"/>
    <w:next w:val="Indented"/>
    <w:link w:val="Style6Char"/>
    <w:rsid w:val="00CE5436"/>
    <w:pPr>
      <w:numPr>
        <w:numId w:val="31"/>
      </w:numPr>
    </w:pPr>
    <w:rPr>
      <w:rFonts w:ascii="Arial Bold" w:hAnsi="Arial Bold"/>
      <w:bCs/>
    </w:rPr>
  </w:style>
  <w:style w:type="paragraph" w:customStyle="1" w:styleId="InA">
    <w:name w:val="In_A"/>
    <w:basedOn w:val="LeftSide"/>
    <w:rsid w:val="00430424"/>
    <w:pPr>
      <w:ind w:left="851"/>
    </w:pPr>
    <w:rPr>
      <w:i/>
      <w:iCs/>
    </w:rPr>
  </w:style>
  <w:style w:type="numbering" w:customStyle="1" w:styleId="Style5">
    <w:name w:val="Style5"/>
    <w:rsid w:val="0016777C"/>
    <w:pPr>
      <w:numPr>
        <w:numId w:val="27"/>
      </w:numPr>
    </w:pPr>
  </w:style>
  <w:style w:type="paragraph" w:customStyle="1" w:styleId="Style10pt">
    <w:name w:val="Style 10 pt"/>
    <w:basedOn w:val="Qtable"/>
    <w:link w:val="Style10ptChar"/>
    <w:rsid w:val="00F740A7"/>
    <w:rPr>
      <w:rFonts w:cs="Arial"/>
      <w:b w:val="0"/>
      <w:bCs w:val="0"/>
      <w:sz w:val="24"/>
      <w:szCs w:val="20"/>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Indent">
    <w:name w:val="Indent"/>
    <w:basedOn w:val="Normal"/>
    <w:rsid w:val="00F740A7"/>
    <w:pPr>
      <w:spacing w:after="240"/>
      <w:ind w:left="709"/>
    </w:pPr>
    <w:rPr>
      <w:sz w:val="22"/>
      <w:szCs w:val="22"/>
      <w:lang w:eastAsia="en-GB"/>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37"/>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ind w:left="902"/>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rPr>
  </w:style>
  <w:style w:type="numbering" w:customStyle="1" w:styleId="CurrentList1">
    <w:name w:val="Current List1"/>
    <w:rsid w:val="00F740A7"/>
    <w:pPr>
      <w:numPr>
        <w:numId w:val="38"/>
      </w:numPr>
    </w:pPr>
  </w:style>
  <w:style w:type="paragraph" w:customStyle="1" w:styleId="LevelE1">
    <w:name w:val="Level E1"/>
    <w:basedOn w:val="Normal"/>
    <w:next w:val="Textindent"/>
    <w:rsid w:val="00F740A7"/>
    <w:pPr>
      <w:numPr>
        <w:numId w:val="39"/>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40"/>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42"/>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41"/>
      </w:numPr>
      <w:tabs>
        <w:tab w:val="clear" w:pos="541"/>
        <w:tab w:val="num" w:pos="900"/>
      </w:tabs>
      <w:ind w:left="900" w:hanging="719"/>
    </w:pPr>
  </w:style>
  <w:style w:type="character" w:customStyle="1" w:styleId="NINEH2Char">
    <w:name w:val="NINE_H2 Char"/>
    <w:basedOn w:val="DefaultParagraphFont"/>
    <w:link w:val="NINEH2"/>
    <w:rsid w:val="00A705FF"/>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746ED8"/>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A705FF"/>
    <w:rPr>
      <w:rFonts w:ascii="Arial" w:hAnsi="Arial" w:cs="Arial"/>
      <w:sz w:val="22"/>
      <w:lang w:eastAsia="en-US"/>
    </w:rPr>
  </w:style>
  <w:style w:type="paragraph" w:customStyle="1" w:styleId="TableBullet">
    <w:name w:val="Table Bullet"/>
    <w:basedOn w:val="Normal"/>
    <w:rsid w:val="004555AC"/>
    <w:pPr>
      <w:numPr>
        <w:numId w:val="46"/>
      </w:numPr>
    </w:pPr>
  </w:style>
  <w:style w:type="paragraph" w:customStyle="1" w:styleId="TH1">
    <w:name w:val="T_H1"/>
    <w:basedOn w:val="Normal"/>
    <w:next w:val="Textindent"/>
    <w:autoRedefine/>
    <w:rsid w:val="00E5594D"/>
    <w:pPr>
      <w:keepNext/>
      <w:numPr>
        <w:numId w:val="48"/>
      </w:numPr>
      <w:spacing w:before="120" w:after="60"/>
      <w:ind w:left="709" w:hanging="709"/>
    </w:pPr>
    <w:rPr>
      <w:rFonts w:ascii="Arial Bold" w:hAnsi="Arial Bold"/>
      <w:b/>
      <w:smallCaps/>
      <w:sz w:val="28"/>
    </w:rPr>
  </w:style>
  <w:style w:type="paragraph" w:customStyle="1" w:styleId="TH2">
    <w:name w:val="T_H2"/>
    <w:basedOn w:val="Normal"/>
    <w:rsid w:val="00E5594D"/>
    <w:pPr>
      <w:numPr>
        <w:ilvl w:val="1"/>
        <w:numId w:val="48"/>
      </w:numPr>
      <w:tabs>
        <w:tab w:val="clear" w:pos="1440"/>
        <w:tab w:val="num" w:pos="851"/>
      </w:tabs>
      <w:ind w:left="851" w:hanging="709"/>
    </w:pPr>
    <w:rPr>
      <w:sz w:val="22"/>
    </w:rPr>
  </w:style>
  <w:style w:type="paragraph" w:customStyle="1" w:styleId="TTH1">
    <w:name w:val="TT_H1"/>
    <w:basedOn w:val="Normal"/>
    <w:next w:val="Textindent"/>
    <w:autoRedefine/>
    <w:rsid w:val="00E5594D"/>
    <w:pPr>
      <w:keepNext/>
      <w:numPr>
        <w:numId w:val="49"/>
      </w:numPr>
      <w:spacing w:before="120" w:after="60"/>
      <w:ind w:left="357" w:hanging="357"/>
    </w:pPr>
    <w:rPr>
      <w:b/>
      <w:smallCaps/>
      <w:sz w:val="28"/>
    </w:rPr>
  </w:style>
  <w:style w:type="paragraph" w:customStyle="1" w:styleId="TTH2">
    <w:name w:val="TT_H2"/>
    <w:basedOn w:val="THREEH2"/>
    <w:rsid w:val="00E45449"/>
    <w:pPr>
      <w:numPr>
        <w:numId w:val="49"/>
      </w:numPr>
      <w:tabs>
        <w:tab w:val="clear" w:pos="1440"/>
      </w:tabs>
      <w:ind w:left="851" w:hanging="709"/>
    </w:pPr>
  </w:style>
  <w:style w:type="paragraph" w:customStyle="1" w:styleId="SubT">
    <w:name w:val="SubT"/>
    <w:basedOn w:val="Normal"/>
    <w:rsid w:val="0017603F"/>
    <w:pPr>
      <w:ind w:left="720"/>
    </w:pPr>
    <w:rPr>
      <w:sz w:val="32"/>
      <w:szCs w:val="32"/>
    </w:rPr>
  </w:style>
  <w:style w:type="paragraph" w:styleId="ListParagraph">
    <w:name w:val="List Paragraph"/>
    <w:basedOn w:val="Normal"/>
    <w:uiPriority w:val="34"/>
    <w:qFormat/>
    <w:rsid w:val="000578ED"/>
    <w:pPr>
      <w:spacing w:after="200" w:line="276" w:lineRule="auto"/>
      <w:ind w:left="720"/>
      <w:contextualSpacing/>
    </w:pPr>
    <w:rPr>
      <w:rFonts w:ascii="Calibri" w:hAnsi="Calibri" w:cs="Times New Roman"/>
      <w:sz w:val="22"/>
      <w:szCs w:val="22"/>
      <w:lang w:eastAsia="en-GB"/>
    </w:rPr>
  </w:style>
  <w:style w:type="paragraph" w:styleId="NormalWeb">
    <w:name w:val="Normal (Web)"/>
    <w:basedOn w:val="Normal"/>
    <w:uiPriority w:val="99"/>
    <w:semiHidden/>
    <w:unhideWhenUsed/>
    <w:rsid w:val="00CD1594"/>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776222073">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B-PaymentQueries@dh.gsi.gov.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PPAU\00%20-%20Procurement%20Templates\(3)%20DH%20Formal%20Documentation\DH%20ITT%20Part%20B%20Formal%20-%20Sche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7E3B-84A9-48DD-AD8D-EF33CC06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ITT Part B Formal - Schedules</Template>
  <TotalTime>39</TotalTime>
  <Pages>14</Pages>
  <Words>2822</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Main heading</vt:lpstr>
    </vt:vector>
  </TitlesOfParts>
  <Company>COI Communications</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Stafford, Simon</dc:creator>
  <cp:lastModifiedBy>Stafford, Simon</cp:lastModifiedBy>
  <cp:revision>6</cp:revision>
  <cp:lastPrinted>2016-09-23T10:55:00Z</cp:lastPrinted>
  <dcterms:created xsi:type="dcterms:W3CDTF">2016-10-04T11:01:00Z</dcterms:created>
  <dcterms:modified xsi:type="dcterms:W3CDTF">2016-10-12T14:38:00Z</dcterms:modified>
</cp:coreProperties>
</file>