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3BC32" w14:textId="77777777" w:rsidR="00C0651B" w:rsidRDefault="00C0651B">
      <w:pPr>
        <w:spacing w:after="0"/>
        <w:rPr>
          <w:b/>
          <w:bCs/>
          <w:color w:val="1F497D"/>
          <w:sz w:val="52"/>
          <w:szCs w:val="52"/>
        </w:rPr>
      </w:pPr>
    </w:p>
    <w:p w14:paraId="07D3BC33" w14:textId="77777777" w:rsidR="00C0651B" w:rsidRDefault="00C0651B">
      <w:pPr>
        <w:spacing w:after="0"/>
        <w:rPr>
          <w:b/>
          <w:bCs/>
          <w:color w:val="1F497D"/>
          <w:sz w:val="52"/>
          <w:szCs w:val="52"/>
        </w:rPr>
      </w:pPr>
    </w:p>
    <w:p w14:paraId="07D3BC34" w14:textId="77777777" w:rsidR="00C0651B" w:rsidRDefault="00F951A6">
      <w:pPr>
        <w:tabs>
          <w:tab w:val="left" w:pos="8340"/>
        </w:tabs>
        <w:spacing w:after="0"/>
        <w:rPr>
          <w:b/>
          <w:bCs/>
          <w:color w:val="1F497D"/>
          <w:sz w:val="52"/>
          <w:szCs w:val="52"/>
        </w:rPr>
      </w:pPr>
      <w:r>
        <w:rPr>
          <w:b/>
          <w:bCs/>
          <w:color w:val="1F497D"/>
          <w:sz w:val="52"/>
          <w:szCs w:val="52"/>
        </w:rPr>
        <w:tab/>
      </w:r>
    </w:p>
    <w:p w14:paraId="07D3BC35" w14:textId="77777777" w:rsidR="00C0651B" w:rsidRDefault="00C0651B">
      <w:pPr>
        <w:spacing w:after="0"/>
        <w:rPr>
          <w:b/>
          <w:bCs/>
          <w:color w:val="1F497D"/>
          <w:sz w:val="52"/>
          <w:szCs w:val="52"/>
        </w:rPr>
      </w:pPr>
    </w:p>
    <w:p w14:paraId="07D3BC36" w14:textId="77777777" w:rsidR="00C0651B" w:rsidRDefault="00C0651B">
      <w:pPr>
        <w:spacing w:after="0"/>
        <w:rPr>
          <w:b/>
          <w:bCs/>
          <w:color w:val="1F497D"/>
          <w:sz w:val="52"/>
          <w:szCs w:val="52"/>
        </w:rPr>
      </w:pPr>
    </w:p>
    <w:p w14:paraId="07D3BC37" w14:textId="77777777" w:rsidR="00C0651B" w:rsidRDefault="00C0651B">
      <w:pPr>
        <w:spacing w:after="0"/>
        <w:rPr>
          <w:b/>
          <w:bCs/>
          <w:color w:val="1F497D"/>
          <w:sz w:val="52"/>
          <w:szCs w:val="52"/>
        </w:rPr>
      </w:pPr>
    </w:p>
    <w:p w14:paraId="07D3BC38" w14:textId="77777777" w:rsidR="00C0651B" w:rsidRDefault="00C0651B">
      <w:pPr>
        <w:spacing w:after="0"/>
        <w:rPr>
          <w:b/>
          <w:bCs/>
          <w:color w:val="1F497D"/>
          <w:sz w:val="52"/>
          <w:szCs w:val="52"/>
        </w:rPr>
      </w:pPr>
    </w:p>
    <w:p w14:paraId="07D3BC39" w14:textId="77777777" w:rsidR="00C0651B" w:rsidRDefault="00C0651B">
      <w:pPr>
        <w:spacing w:after="0"/>
        <w:rPr>
          <w:b/>
          <w:bCs/>
          <w:color w:val="1F497D"/>
          <w:sz w:val="52"/>
          <w:szCs w:val="52"/>
        </w:rPr>
      </w:pPr>
    </w:p>
    <w:p w14:paraId="07D3BC3A" w14:textId="77777777" w:rsidR="00C0651B" w:rsidRDefault="00F951A6">
      <w:pPr>
        <w:spacing w:after="0"/>
      </w:pPr>
      <w:r>
        <w:rPr>
          <w:b/>
          <w:bCs/>
          <w:color w:val="1F497D"/>
          <w:sz w:val="52"/>
          <w:szCs w:val="52"/>
        </w:rPr>
        <w:t>RM6160: Non Clinical Temporary and Fixed Term Staff</w:t>
      </w:r>
    </w:p>
    <w:p w14:paraId="07D3BC3B" w14:textId="77777777" w:rsidR="00C0651B" w:rsidRDefault="00F951A6">
      <w:pPr>
        <w:spacing w:after="0"/>
        <w:rPr>
          <w:b/>
          <w:bCs/>
          <w:color w:val="1F497D"/>
          <w:sz w:val="52"/>
          <w:szCs w:val="52"/>
        </w:rPr>
      </w:pPr>
      <w:r>
        <w:rPr>
          <w:b/>
          <w:bCs/>
          <w:color w:val="1F497D"/>
          <w:sz w:val="52"/>
          <w:szCs w:val="52"/>
        </w:rPr>
        <w:t>(Short Form)</w:t>
      </w:r>
    </w:p>
    <w:p w14:paraId="07D3BC3C" w14:textId="77777777" w:rsidR="00C0651B" w:rsidRDefault="00C0651B">
      <w:pPr>
        <w:spacing w:after="0"/>
        <w:rPr>
          <w:b/>
          <w:bCs/>
          <w:color w:val="1F497D"/>
          <w:sz w:val="52"/>
          <w:szCs w:val="52"/>
        </w:rPr>
      </w:pPr>
    </w:p>
    <w:p w14:paraId="07D3BC3D" w14:textId="77777777" w:rsidR="00C0651B" w:rsidRDefault="00C0651B">
      <w:pPr>
        <w:spacing w:after="0"/>
        <w:rPr>
          <w:b/>
          <w:bCs/>
          <w:color w:val="1F497D"/>
          <w:sz w:val="52"/>
          <w:szCs w:val="52"/>
        </w:rPr>
      </w:pPr>
    </w:p>
    <w:p w14:paraId="07D3BC3E" w14:textId="77777777" w:rsidR="00C0651B" w:rsidRDefault="00C0651B">
      <w:pPr>
        <w:spacing w:after="0"/>
        <w:rPr>
          <w:b/>
          <w:bCs/>
          <w:color w:val="1F497D"/>
          <w:sz w:val="52"/>
          <w:szCs w:val="52"/>
        </w:rPr>
      </w:pPr>
    </w:p>
    <w:p w14:paraId="07D3BC3F" w14:textId="77777777" w:rsidR="00C0651B" w:rsidRDefault="00C0651B">
      <w:pPr>
        <w:spacing w:after="0"/>
        <w:rPr>
          <w:b/>
          <w:bCs/>
          <w:color w:val="1F497D"/>
          <w:sz w:val="52"/>
          <w:szCs w:val="52"/>
        </w:rPr>
      </w:pPr>
    </w:p>
    <w:p w14:paraId="07D3BC40" w14:textId="77777777" w:rsidR="00C0651B" w:rsidRDefault="00C0651B">
      <w:pPr>
        <w:spacing w:after="0"/>
        <w:rPr>
          <w:b/>
          <w:bCs/>
          <w:color w:val="1F497D"/>
          <w:sz w:val="52"/>
          <w:szCs w:val="52"/>
        </w:rPr>
      </w:pPr>
    </w:p>
    <w:p w14:paraId="07D3BC41" w14:textId="77777777" w:rsidR="00C0651B" w:rsidRDefault="00C0651B">
      <w:pPr>
        <w:spacing w:after="0"/>
        <w:rPr>
          <w:b/>
          <w:bCs/>
          <w:color w:val="1F497D"/>
          <w:sz w:val="52"/>
          <w:szCs w:val="52"/>
        </w:rPr>
      </w:pPr>
    </w:p>
    <w:p w14:paraId="07D3BC42" w14:textId="77777777" w:rsidR="00C0651B" w:rsidRDefault="00C0651B">
      <w:pPr>
        <w:spacing w:after="0"/>
        <w:rPr>
          <w:b/>
          <w:bCs/>
          <w:color w:val="1F497D"/>
          <w:sz w:val="52"/>
          <w:szCs w:val="52"/>
        </w:rPr>
      </w:pPr>
    </w:p>
    <w:p w14:paraId="07D3BC43" w14:textId="77777777" w:rsidR="00C0651B" w:rsidRDefault="00F951A6">
      <w:r>
        <w:rPr>
          <w:rFonts w:ascii="Arial" w:hAnsi="Arial" w:cs="Arial"/>
          <w:b/>
          <w:sz w:val="28"/>
          <w:szCs w:val="28"/>
        </w:rPr>
        <w:lastRenderedPageBreak/>
        <w:t xml:space="preserve">For help with completing this Order Form please refer to the Short Order Form FAQ’s </w:t>
      </w:r>
      <w:hyperlink r:id="rId8" w:history="1">
        <w:r>
          <w:rPr>
            <w:rStyle w:val="Hyperlink"/>
            <w:rFonts w:ascii="Arial" w:hAnsi="Arial" w:cs="Arial"/>
            <w:b/>
            <w:sz w:val="28"/>
            <w:szCs w:val="28"/>
          </w:rPr>
          <w:t>here</w:t>
        </w:r>
      </w:hyperlink>
    </w:p>
    <w:p w14:paraId="07D3BC44" w14:textId="77777777" w:rsidR="00C0651B" w:rsidRDefault="00F951A6">
      <w:r>
        <w:rPr>
          <w:rFonts w:ascii="Arial" w:hAnsi="Arial" w:cs="Arial"/>
          <w:b/>
          <w:sz w:val="24"/>
          <w:szCs w:val="24"/>
        </w:rPr>
        <w:t>Guidance:</w:t>
      </w:r>
      <w:r>
        <w:rPr>
          <w:rFonts w:ascii="Arial" w:hAnsi="Arial" w:cs="Arial"/>
          <w:sz w:val="24"/>
          <w:szCs w:val="24"/>
        </w:rPr>
        <w:t xml:space="preserve"> </w:t>
      </w:r>
    </w:p>
    <w:p w14:paraId="07D3BC45" w14:textId="77777777" w:rsidR="00C0651B" w:rsidRDefault="00F951A6">
      <w:r>
        <w:rPr>
          <w:rFonts w:ascii="Arial" w:hAnsi="Arial" w:cs="Arial"/>
        </w:rPr>
        <w:t xml:space="preserve">This Order Form, when completed and signed by both you (the </w:t>
      </w:r>
      <w:r>
        <w:rPr>
          <w:rStyle w:val="Hyperlink"/>
          <w:rFonts w:ascii="Arial" w:hAnsi="Arial" w:cs="Arial"/>
          <w:color w:val="auto"/>
        </w:rPr>
        <w:t>Contracting Authority)</w:t>
      </w:r>
      <w:r>
        <w:rPr>
          <w:rFonts w:ascii="Arial" w:hAnsi="Arial" w:cs="Arial"/>
        </w:rPr>
        <w:t xml:space="preserve"> and the </w:t>
      </w:r>
      <w:bookmarkStart w:id="0" w:name="Buyer"/>
      <w:bookmarkStart w:id="1" w:name="Supplier"/>
      <w:r>
        <w:rPr>
          <w:rFonts w:ascii="Arial" w:hAnsi="Arial" w:cs="Arial"/>
        </w:rPr>
        <w:t>Supplier</w:t>
      </w:r>
      <w:bookmarkEnd w:id="0"/>
      <w:bookmarkEnd w:id="1"/>
      <w:r>
        <w:rPr>
          <w:rFonts w:ascii="Arial" w:hAnsi="Arial" w:cs="Arial"/>
        </w:rPr>
        <w:t xml:space="preserve">, forms a </w:t>
      </w:r>
      <w:bookmarkStart w:id="2" w:name="Call"/>
      <w:r>
        <w:rPr>
          <w:rFonts w:ascii="Arial" w:hAnsi="Arial" w:cs="Arial"/>
        </w:rPr>
        <w:t xml:space="preserve">Call-Off </w:t>
      </w:r>
      <w:bookmarkEnd w:id="2"/>
      <w:r>
        <w:rPr>
          <w:rFonts w:ascii="Arial" w:hAnsi="Arial" w:cs="Arial"/>
        </w:rPr>
        <w:t xml:space="preserve">Contract from CCS framework RM6160, Non Clinical Temporary and Fixed Term Staff. Signing the Order Form ensures that both parties are able to compliantly use the terms and conditions agreed from the procurement exercise. </w:t>
      </w:r>
    </w:p>
    <w:p w14:paraId="07D3BC46" w14:textId="77777777" w:rsidR="00C0651B" w:rsidRDefault="00F951A6">
      <w:pPr>
        <w:rPr>
          <w:rFonts w:ascii="Arial" w:hAnsi="Arial" w:cs="Arial"/>
        </w:rPr>
      </w:pPr>
      <w:r>
        <w:rPr>
          <w:rFonts w:ascii="Arial" w:hAnsi="Arial" w:cs="Arial"/>
        </w:rPr>
        <w:t>You can complete and execute a Call-Off contract by using an equivalent document or electronic purchase order system.  If an electronic purchasing system is used, the text below must be copied into the electronic order form.</w:t>
      </w:r>
    </w:p>
    <w:p w14:paraId="07D3BC47" w14:textId="77777777" w:rsidR="00C0651B" w:rsidRDefault="00F951A6">
      <w:pPr>
        <w:spacing w:after="0" w:line="240" w:lineRule="auto"/>
        <w:rPr>
          <w:rFonts w:ascii="Arial" w:hAnsi="Arial" w:cs="Arial"/>
          <w:b/>
          <w:sz w:val="28"/>
          <w:szCs w:val="28"/>
        </w:rPr>
      </w:pPr>
      <w:r>
        <w:rPr>
          <w:rFonts w:ascii="Arial" w:hAnsi="Arial" w:cs="Arial"/>
          <w:b/>
          <w:sz w:val="28"/>
          <w:szCs w:val="28"/>
        </w:rPr>
        <w:t>Order Form Template</w:t>
      </w:r>
    </w:p>
    <w:p w14:paraId="07D3BC48" w14:textId="77777777" w:rsidR="00C0651B" w:rsidRDefault="00C0651B">
      <w:pPr>
        <w:spacing w:after="0" w:line="240" w:lineRule="auto"/>
        <w:rPr>
          <w:rFonts w:ascii="Arial" w:hAnsi="Arial" w:cs="Arial"/>
          <w:sz w:val="16"/>
          <w:szCs w:val="16"/>
        </w:rPr>
      </w:pPr>
    </w:p>
    <w:p w14:paraId="07D3BC49" w14:textId="77777777" w:rsidR="00C0651B" w:rsidRDefault="00F951A6">
      <w:pPr>
        <w:spacing w:after="0" w:line="240" w:lineRule="auto"/>
        <w:jc w:val="both"/>
      </w:pPr>
      <w:r>
        <w:rPr>
          <w:rFonts w:ascii="Arial" w:hAnsi="Arial" w:cs="Arial"/>
        </w:rPr>
        <w:t xml:space="preserve">This Order Form is for the provision of the Call-Off </w:t>
      </w:r>
      <w:bookmarkStart w:id="3" w:name="Deliverables"/>
      <w:r>
        <w:rPr>
          <w:rFonts w:ascii="Arial" w:hAnsi="Arial" w:cs="Arial"/>
        </w:rPr>
        <w:t>Deliverables</w:t>
      </w:r>
      <w:bookmarkEnd w:id="3"/>
      <w:r>
        <w:rPr>
          <w:rFonts w:ascii="Arial" w:hAnsi="Arial" w:cs="Arial"/>
        </w:rPr>
        <w:t xml:space="preserve">. It is issued under the </w:t>
      </w:r>
      <w:hyperlink r:id="rId9" w:history="1">
        <w:r>
          <w:rPr>
            <w:rStyle w:val="Hyperlink"/>
            <w:rFonts w:ascii="Arial" w:hAnsi="Arial" w:cs="Arial"/>
          </w:rPr>
          <w:t>Framework Contract RM6160</w:t>
        </w:r>
      </w:hyperlink>
      <w:r>
        <w:rPr>
          <w:rFonts w:ascii="Arial" w:hAnsi="Arial" w:cs="Arial"/>
        </w:rPr>
        <w:t xml:space="preserve">: Non Clinical Temporary and Fixed Term Staff.   </w:t>
      </w:r>
    </w:p>
    <w:p w14:paraId="07D3BC4A" w14:textId="77777777" w:rsidR="00C0651B" w:rsidRDefault="00C0651B">
      <w:pPr>
        <w:spacing w:after="0" w:line="240" w:lineRule="auto"/>
        <w:rPr>
          <w:rFonts w:ascii="Arial" w:hAnsi="Arial" w:cs="Arial"/>
          <w:b/>
          <w:sz w:val="16"/>
          <w:szCs w:val="16"/>
        </w:rPr>
      </w:pPr>
    </w:p>
    <w:tbl>
      <w:tblPr>
        <w:tblW w:w="9493" w:type="dxa"/>
        <w:tblCellMar>
          <w:left w:w="10" w:type="dxa"/>
          <w:right w:w="10" w:type="dxa"/>
        </w:tblCellMar>
        <w:tblLook w:val="0000" w:firstRow="0" w:lastRow="0" w:firstColumn="0" w:lastColumn="0" w:noHBand="0" w:noVBand="0"/>
      </w:tblPr>
      <w:tblGrid>
        <w:gridCol w:w="2972"/>
        <w:gridCol w:w="6521"/>
      </w:tblGrid>
      <w:tr w:rsidR="00C0651B" w14:paraId="07D3BC4D"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3BC4B" w14:textId="77777777" w:rsidR="00C0651B" w:rsidRDefault="00F951A6">
            <w:pPr>
              <w:spacing w:after="0" w:line="240" w:lineRule="auto"/>
            </w:pPr>
            <w:r>
              <w:rPr>
                <w:rStyle w:val="Hyperlink"/>
                <w:rFonts w:ascii="Arial" w:hAnsi="Arial" w:cs="Arial"/>
                <w:b/>
                <w:color w:val="auto"/>
                <w:lang w:eastAsia="en-GB"/>
              </w:rPr>
              <w:t xml:space="preserve">Contracting Authority </w:t>
            </w:r>
            <w:r>
              <w:rPr>
                <w:rFonts w:ascii="Arial" w:hAnsi="Arial" w:cs="Arial"/>
                <w:b/>
                <w:lang w:eastAsia="en-GB"/>
              </w:rPr>
              <w:t>Name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3BC4C" w14:textId="77777777" w:rsidR="00C0651B" w:rsidRDefault="00F951A6">
            <w:pPr>
              <w:spacing w:after="0" w:line="240" w:lineRule="auto"/>
            </w:pPr>
            <w:r>
              <w:rPr>
                <w:rFonts w:ascii="Arial" w:hAnsi="Arial" w:cs="Arial"/>
                <w:lang w:eastAsia="en-GB"/>
              </w:rPr>
              <w:t>D</w:t>
            </w:r>
            <w:r>
              <w:t>epartment for Business, Energy, and Industrial Strategy</w:t>
            </w:r>
          </w:p>
        </w:tc>
      </w:tr>
      <w:tr w:rsidR="00C0651B" w14:paraId="07D3BC51"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3BC4E" w14:textId="77777777" w:rsidR="00C0651B" w:rsidRDefault="00F951A6">
            <w:pPr>
              <w:spacing w:after="0" w:line="240" w:lineRule="auto"/>
            </w:pPr>
            <w:r>
              <w:rPr>
                <w:rStyle w:val="Hyperlink"/>
                <w:rFonts w:ascii="Arial" w:hAnsi="Arial" w:cs="Arial"/>
                <w:b/>
                <w:color w:val="auto"/>
                <w:lang w:eastAsia="en-GB"/>
              </w:rPr>
              <w:t xml:space="preserve">Contracting Authority </w:t>
            </w:r>
            <w:r>
              <w:rPr>
                <w:rFonts w:ascii="Arial" w:hAnsi="Arial" w:cs="Arial"/>
                <w:b/>
                <w:lang w:eastAsia="en-GB"/>
              </w:rPr>
              <w:t>Contact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3BC50" w14:textId="5A5F1505" w:rsidR="00C0651B" w:rsidRDefault="00C0651B">
            <w:pPr>
              <w:spacing w:after="0" w:line="240" w:lineRule="auto"/>
              <w:rPr>
                <w:rFonts w:ascii="Arial" w:hAnsi="Arial" w:cs="Arial"/>
                <w:lang w:eastAsia="en-GB"/>
              </w:rPr>
            </w:pPr>
          </w:p>
        </w:tc>
      </w:tr>
      <w:tr w:rsidR="00C0651B" w14:paraId="07D3BC56"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3BC52" w14:textId="77777777" w:rsidR="00C0651B" w:rsidRDefault="00F951A6">
            <w:pPr>
              <w:spacing w:after="0" w:line="240" w:lineRule="auto"/>
            </w:pPr>
            <w:r>
              <w:rPr>
                <w:rStyle w:val="Hyperlink"/>
                <w:rFonts w:ascii="Arial" w:hAnsi="Arial" w:cs="Arial"/>
                <w:b/>
                <w:color w:val="auto"/>
                <w:lang w:eastAsia="en-GB"/>
              </w:rPr>
              <w:t xml:space="preserve">Contracting Authority </w:t>
            </w:r>
            <w:r>
              <w:rPr>
                <w:rFonts w:ascii="Arial" w:hAnsi="Arial" w:cs="Arial"/>
                <w:b/>
                <w:lang w:eastAsia="en-GB"/>
              </w:rPr>
              <w:t>Address</w:t>
            </w:r>
          </w:p>
          <w:p w14:paraId="07D3BC53" w14:textId="77777777" w:rsidR="00C0651B" w:rsidRDefault="00C0651B">
            <w:pPr>
              <w:spacing w:after="0" w:line="240" w:lineRule="auto"/>
              <w:rPr>
                <w:rFonts w:ascii="Arial" w:hAnsi="Arial" w:cs="Arial"/>
                <w:b/>
                <w:lang w:eastAsia="en-GB"/>
              </w:rPr>
            </w:pPr>
          </w:p>
          <w:p w14:paraId="07D3BC54" w14:textId="77777777" w:rsidR="00C0651B" w:rsidRDefault="00C0651B">
            <w:pPr>
              <w:spacing w:after="0" w:line="240" w:lineRule="auto"/>
              <w:rPr>
                <w:rFonts w:ascii="Arial" w:hAnsi="Arial" w:cs="Arial"/>
                <w:b/>
                <w:lang w:eastAsia="en-GB"/>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3BC55" w14:textId="77777777" w:rsidR="00C0651B" w:rsidRDefault="00F951A6">
            <w:pPr>
              <w:spacing w:after="0" w:line="240" w:lineRule="auto"/>
              <w:rPr>
                <w:rFonts w:ascii="Arial" w:hAnsi="Arial" w:cs="Arial"/>
                <w:lang w:eastAsia="en-GB"/>
              </w:rPr>
            </w:pPr>
            <w:r>
              <w:rPr>
                <w:rFonts w:ascii="Arial" w:hAnsi="Arial" w:cs="Arial"/>
                <w:lang w:eastAsia="en-GB"/>
              </w:rPr>
              <w:t>1 Victoria Street, London, SW1H 0ET</w:t>
            </w:r>
          </w:p>
        </w:tc>
      </w:tr>
      <w:tr w:rsidR="00C0651B" w14:paraId="07D3BC5A"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3BC57" w14:textId="77777777" w:rsidR="00C0651B" w:rsidRDefault="00F951A6">
            <w:pPr>
              <w:spacing w:after="0" w:line="240" w:lineRule="auto"/>
              <w:rPr>
                <w:rFonts w:ascii="Arial" w:hAnsi="Arial" w:cs="Arial"/>
                <w:b/>
                <w:lang w:eastAsia="en-GB"/>
              </w:rPr>
            </w:pPr>
            <w:r>
              <w:rPr>
                <w:rFonts w:ascii="Arial" w:hAnsi="Arial" w:cs="Arial"/>
                <w:b/>
                <w:lang w:eastAsia="en-GB"/>
              </w:rPr>
              <w:t xml:space="preserve">Invoice Address </w:t>
            </w:r>
          </w:p>
          <w:p w14:paraId="07D3BC58" w14:textId="77777777" w:rsidR="00C0651B" w:rsidRDefault="00F951A6">
            <w:pPr>
              <w:spacing w:after="0" w:line="240" w:lineRule="auto"/>
              <w:rPr>
                <w:rFonts w:ascii="Arial" w:hAnsi="Arial" w:cs="Arial"/>
                <w:b/>
                <w:lang w:eastAsia="en-GB"/>
              </w:rPr>
            </w:pPr>
            <w:r>
              <w:rPr>
                <w:rFonts w:ascii="Arial" w:hAnsi="Arial" w:cs="Arial"/>
                <w:b/>
                <w:lang w:eastAsia="en-GB"/>
              </w:rPr>
              <w:t>(if different)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3BC59" w14:textId="77777777" w:rsidR="00C0651B" w:rsidRDefault="00F951A6">
            <w:pPr>
              <w:spacing w:after="0" w:line="240" w:lineRule="auto"/>
              <w:rPr>
                <w:rFonts w:ascii="Arial" w:hAnsi="Arial" w:cs="Arial"/>
                <w:lang w:eastAsia="en-GB"/>
              </w:rPr>
            </w:pPr>
            <w:r>
              <w:rPr>
                <w:rFonts w:ascii="Arial" w:hAnsi="Arial" w:cs="Arial"/>
                <w:lang w:eastAsia="en-GB"/>
              </w:rPr>
              <w:t>c/o UKSBS, Queensway House, West Precinct, Billingham, TS23 2NF</w:t>
            </w:r>
          </w:p>
        </w:tc>
      </w:tr>
    </w:tbl>
    <w:p w14:paraId="07D3BC5B" w14:textId="77777777" w:rsidR="00C0651B" w:rsidRDefault="00C0651B">
      <w:pPr>
        <w:rPr>
          <w:rFonts w:ascii="Arial" w:hAnsi="Arial" w:cs="Arial"/>
          <w:b/>
        </w:rPr>
      </w:pPr>
    </w:p>
    <w:tbl>
      <w:tblPr>
        <w:tblW w:w="9493" w:type="dxa"/>
        <w:tblCellMar>
          <w:left w:w="10" w:type="dxa"/>
          <w:right w:w="10" w:type="dxa"/>
        </w:tblCellMar>
        <w:tblLook w:val="0000" w:firstRow="0" w:lastRow="0" w:firstColumn="0" w:lastColumn="0" w:noHBand="0" w:noVBand="0"/>
      </w:tblPr>
      <w:tblGrid>
        <w:gridCol w:w="2972"/>
        <w:gridCol w:w="6521"/>
      </w:tblGrid>
      <w:tr w:rsidR="00C0651B" w14:paraId="07D3BC5E"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3BC5C" w14:textId="77777777" w:rsidR="00C0651B" w:rsidRDefault="00F951A6">
            <w:pPr>
              <w:spacing w:after="0" w:line="240" w:lineRule="auto"/>
            </w:pPr>
            <w:r>
              <w:rPr>
                <w:rStyle w:val="Hyperlink"/>
                <w:rFonts w:ascii="Arial" w:hAnsi="Arial" w:cs="Arial"/>
                <w:b/>
                <w:color w:val="auto"/>
                <w:lang w:eastAsia="en-GB"/>
              </w:rPr>
              <w:t>Supplier</w:t>
            </w:r>
            <w:r>
              <w:rPr>
                <w:rFonts w:ascii="Arial" w:hAnsi="Arial" w:cs="Arial"/>
                <w:b/>
                <w:lang w:eastAsia="en-GB"/>
              </w:rPr>
              <w:t xml:space="preserve"> Name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3BC5D" w14:textId="77777777" w:rsidR="00C0651B" w:rsidRDefault="00F951A6">
            <w:pPr>
              <w:spacing w:after="0" w:line="240" w:lineRule="auto"/>
              <w:rPr>
                <w:rFonts w:ascii="Arial" w:hAnsi="Arial" w:cs="Arial"/>
                <w:lang w:eastAsia="en-GB"/>
              </w:rPr>
            </w:pPr>
            <w:r>
              <w:rPr>
                <w:rFonts w:ascii="Arial" w:hAnsi="Arial" w:cs="Arial"/>
                <w:lang w:eastAsia="en-GB"/>
              </w:rPr>
              <w:t>Hays Specialist Recruitment Ltd</w:t>
            </w:r>
          </w:p>
        </w:tc>
      </w:tr>
      <w:tr w:rsidR="00C0651B" w14:paraId="07D3BC62"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3BC5F" w14:textId="77777777" w:rsidR="00C0651B" w:rsidRDefault="00F951A6">
            <w:pPr>
              <w:spacing w:after="0" w:line="240" w:lineRule="auto"/>
              <w:rPr>
                <w:rFonts w:ascii="Arial" w:hAnsi="Arial" w:cs="Arial"/>
                <w:b/>
                <w:lang w:eastAsia="en-GB"/>
              </w:rPr>
            </w:pPr>
            <w:r>
              <w:rPr>
                <w:rFonts w:ascii="Arial" w:hAnsi="Arial" w:cs="Arial"/>
                <w:b/>
                <w:lang w:eastAsia="en-GB"/>
              </w:rPr>
              <w:t>Supplier Contact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3BC61" w14:textId="693D4DCC" w:rsidR="00C0651B" w:rsidRDefault="00C0651B">
            <w:pPr>
              <w:spacing w:after="0" w:line="240" w:lineRule="auto"/>
            </w:pPr>
          </w:p>
        </w:tc>
      </w:tr>
      <w:tr w:rsidR="00C0651B" w14:paraId="07D3BC67"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3BC63" w14:textId="77777777" w:rsidR="00C0651B" w:rsidRDefault="00F951A6">
            <w:pPr>
              <w:spacing w:after="0" w:line="240" w:lineRule="auto"/>
              <w:rPr>
                <w:rFonts w:ascii="Arial" w:hAnsi="Arial" w:cs="Arial"/>
                <w:b/>
                <w:lang w:eastAsia="en-GB"/>
              </w:rPr>
            </w:pPr>
            <w:r>
              <w:rPr>
                <w:rFonts w:ascii="Arial" w:hAnsi="Arial" w:cs="Arial"/>
                <w:b/>
                <w:lang w:eastAsia="en-GB"/>
              </w:rPr>
              <w:t>Supplier Address</w:t>
            </w:r>
          </w:p>
          <w:p w14:paraId="07D3BC64" w14:textId="77777777" w:rsidR="00C0651B" w:rsidRDefault="00C0651B">
            <w:pPr>
              <w:spacing w:after="0" w:line="240" w:lineRule="auto"/>
              <w:rPr>
                <w:rFonts w:ascii="Arial" w:hAnsi="Arial" w:cs="Arial"/>
                <w:b/>
                <w:lang w:eastAsia="en-GB"/>
              </w:rPr>
            </w:pPr>
          </w:p>
          <w:p w14:paraId="07D3BC65" w14:textId="77777777" w:rsidR="00C0651B" w:rsidRDefault="00C0651B">
            <w:pPr>
              <w:spacing w:after="0" w:line="240" w:lineRule="auto"/>
              <w:rPr>
                <w:rFonts w:ascii="Arial" w:hAnsi="Arial" w:cs="Arial"/>
                <w:b/>
                <w:lang w:eastAsia="en-GB"/>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3BC66" w14:textId="77777777" w:rsidR="00C0651B" w:rsidRDefault="00F951A6">
            <w:pPr>
              <w:spacing w:after="0" w:line="240" w:lineRule="auto"/>
            </w:pPr>
            <w:r>
              <w:rPr>
                <w:rFonts w:ascii="Arial" w:hAnsi="Arial" w:cs="Arial"/>
                <w:lang w:eastAsia="en-GB"/>
              </w:rPr>
              <w:t>4</w:t>
            </w:r>
            <w:r>
              <w:rPr>
                <w:rFonts w:ascii="Arial" w:hAnsi="Arial" w:cs="Arial"/>
                <w:vertAlign w:val="superscript"/>
                <w:lang w:eastAsia="en-GB"/>
              </w:rPr>
              <w:t>th</w:t>
            </w:r>
            <w:r>
              <w:rPr>
                <w:rFonts w:ascii="Arial" w:hAnsi="Arial" w:cs="Arial"/>
                <w:lang w:eastAsia="en-GB"/>
              </w:rPr>
              <w:t xml:space="preserve"> Floor, 20 Triton Street, London, NW1 2AF</w:t>
            </w:r>
          </w:p>
        </w:tc>
      </w:tr>
    </w:tbl>
    <w:p w14:paraId="07D3BC68" w14:textId="77777777" w:rsidR="00C0651B" w:rsidRDefault="00C0651B">
      <w:pPr>
        <w:rPr>
          <w:rFonts w:ascii="Arial" w:hAnsi="Arial" w:cs="Arial"/>
          <w:b/>
        </w:rPr>
      </w:pPr>
    </w:p>
    <w:tbl>
      <w:tblPr>
        <w:tblW w:w="9493" w:type="dxa"/>
        <w:tblCellMar>
          <w:left w:w="10" w:type="dxa"/>
          <w:right w:w="10" w:type="dxa"/>
        </w:tblCellMar>
        <w:tblLook w:val="0000" w:firstRow="0" w:lastRow="0" w:firstColumn="0" w:lastColumn="0" w:noHBand="0" w:noVBand="0"/>
      </w:tblPr>
      <w:tblGrid>
        <w:gridCol w:w="2972"/>
        <w:gridCol w:w="6521"/>
      </w:tblGrid>
      <w:tr w:rsidR="00C0651B" w14:paraId="07D3BC6B"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3BC69" w14:textId="77777777" w:rsidR="00C0651B" w:rsidRDefault="00F951A6">
            <w:pPr>
              <w:spacing w:after="0" w:line="240" w:lineRule="auto"/>
              <w:rPr>
                <w:rFonts w:ascii="Arial" w:hAnsi="Arial" w:cs="Arial"/>
                <w:b/>
                <w:lang w:eastAsia="en-GB"/>
              </w:rPr>
            </w:pPr>
            <w:r>
              <w:rPr>
                <w:rFonts w:ascii="Arial" w:hAnsi="Arial" w:cs="Arial"/>
                <w:b/>
                <w:lang w:eastAsia="en-GB"/>
              </w:rPr>
              <w:t>Framework Ref</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3BC6A" w14:textId="77777777" w:rsidR="00C0651B" w:rsidRDefault="00F951A6">
            <w:pPr>
              <w:spacing w:after="0" w:line="240" w:lineRule="auto"/>
              <w:rPr>
                <w:rFonts w:ascii="Arial" w:hAnsi="Arial" w:cs="Arial"/>
                <w:lang w:eastAsia="en-GB"/>
              </w:rPr>
            </w:pPr>
            <w:r>
              <w:rPr>
                <w:rFonts w:ascii="Arial" w:hAnsi="Arial" w:cs="Arial"/>
                <w:lang w:eastAsia="en-GB"/>
              </w:rPr>
              <w:t>RM6160: Non Clinical Temporary and Fixed Term Staff</w:t>
            </w:r>
          </w:p>
        </w:tc>
      </w:tr>
      <w:tr w:rsidR="00C0651B" w14:paraId="07D3BC6E"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3BC6C" w14:textId="77777777" w:rsidR="00C0651B" w:rsidRDefault="00F951A6">
            <w:pPr>
              <w:spacing w:after="0" w:line="240" w:lineRule="auto"/>
              <w:rPr>
                <w:rFonts w:ascii="Arial" w:hAnsi="Arial" w:cs="Arial"/>
                <w:b/>
                <w:lang w:eastAsia="en-GB"/>
              </w:rPr>
            </w:pPr>
            <w:bookmarkStart w:id="4" w:name="Framework"/>
            <w:r>
              <w:rPr>
                <w:rFonts w:ascii="Arial" w:hAnsi="Arial" w:cs="Arial"/>
                <w:b/>
                <w:lang w:eastAsia="en-GB"/>
              </w:rPr>
              <w:t>Framework Lot</w:t>
            </w:r>
            <w:bookmarkEnd w:id="4"/>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3BC6D" w14:textId="77777777" w:rsidR="00C0651B" w:rsidRDefault="00F951A6">
            <w:pPr>
              <w:spacing w:after="0" w:line="240" w:lineRule="auto"/>
              <w:rPr>
                <w:rFonts w:ascii="Arial" w:hAnsi="Arial" w:cs="Arial"/>
                <w:lang w:eastAsia="en-GB"/>
              </w:rPr>
            </w:pPr>
            <w:r>
              <w:rPr>
                <w:rFonts w:ascii="Arial" w:hAnsi="Arial" w:cs="Arial"/>
                <w:lang w:eastAsia="en-GB"/>
              </w:rPr>
              <w:t>Lot 3</w:t>
            </w:r>
          </w:p>
        </w:tc>
      </w:tr>
      <w:tr w:rsidR="00C0651B" w14:paraId="07D3BC71"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3BC6F" w14:textId="77777777" w:rsidR="00C0651B" w:rsidRDefault="00F951A6">
            <w:pPr>
              <w:spacing w:after="0" w:line="240" w:lineRule="auto"/>
            </w:pPr>
            <w:r>
              <w:rPr>
                <w:rFonts w:ascii="Arial" w:hAnsi="Arial" w:cs="Arial"/>
                <w:b/>
                <w:lang w:eastAsia="en-GB"/>
              </w:rPr>
              <w:t xml:space="preserve">Order reference number </w:t>
            </w:r>
            <w:r>
              <w:rPr>
                <w:rFonts w:ascii="Arial" w:hAnsi="Arial" w:cs="Arial"/>
                <w:b/>
                <w:sz w:val="18"/>
                <w:szCs w:val="18"/>
                <w:lang w:eastAsia="en-GB"/>
              </w:rPr>
              <w:t>(e.g. purchase order number)</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3BC70" w14:textId="3BD37F88" w:rsidR="00C0651B" w:rsidRPr="00EB6B61" w:rsidRDefault="00F951A6">
            <w:pPr>
              <w:spacing w:after="0" w:line="240" w:lineRule="auto"/>
            </w:pPr>
            <w:commentRangeStart w:id="5"/>
            <w:commentRangeStart w:id="6"/>
            <w:r w:rsidRPr="00EB6B61">
              <w:rPr>
                <w:rFonts w:ascii="Arial" w:hAnsi="Arial" w:cs="Arial"/>
                <w:shd w:val="clear" w:color="auto" w:fill="FFFF00"/>
                <w:lang w:eastAsia="en-GB"/>
              </w:rPr>
              <w:t>Contract REF</w:t>
            </w:r>
            <w:commentRangeEnd w:id="5"/>
            <w:r w:rsidR="002D3C78" w:rsidRPr="00EB6B61">
              <w:rPr>
                <w:rFonts w:ascii="Arial" w:hAnsi="Arial" w:cs="Arial"/>
                <w:shd w:val="clear" w:color="auto" w:fill="FFFF00"/>
                <w:lang w:eastAsia="en-GB"/>
              </w:rPr>
              <w:t xml:space="preserve">: </w:t>
            </w:r>
            <w:r w:rsidR="00690DF0" w:rsidRPr="00EB6B61">
              <w:rPr>
                <w:rStyle w:val="CommentReference"/>
              </w:rPr>
              <w:commentReference w:id="5"/>
            </w:r>
            <w:commentRangeEnd w:id="6"/>
            <w:r w:rsidR="006013CF" w:rsidRPr="00EB6B61">
              <w:rPr>
                <w:rStyle w:val="CommentReference"/>
              </w:rPr>
              <w:commentReference w:id="6"/>
            </w:r>
            <w:r w:rsidR="002D3C78" w:rsidRPr="00EB6B61">
              <w:rPr>
                <w:rFonts w:ascii="Arial" w:hAnsi="Arial" w:cs="Arial"/>
                <w:shd w:val="clear" w:color="auto" w:fill="FFFF00"/>
                <w:lang w:eastAsia="en-GB"/>
              </w:rPr>
              <w:t xml:space="preserve"> PRJ_1762</w:t>
            </w:r>
          </w:p>
        </w:tc>
      </w:tr>
      <w:tr w:rsidR="00C0651B" w14:paraId="07D3BC74"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3BC72" w14:textId="77777777" w:rsidR="00C0651B" w:rsidRDefault="00F951A6">
            <w:pPr>
              <w:spacing w:after="0" w:line="240" w:lineRule="auto"/>
              <w:rPr>
                <w:rFonts w:ascii="Arial" w:hAnsi="Arial" w:cs="Arial"/>
                <w:b/>
                <w:lang w:eastAsia="en-GB"/>
              </w:rPr>
            </w:pPr>
            <w:r>
              <w:rPr>
                <w:rFonts w:ascii="Arial" w:hAnsi="Arial" w:cs="Arial"/>
                <w:b/>
                <w:lang w:eastAsia="en-GB"/>
              </w:rPr>
              <w:t>Date order placed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3BC73" w14:textId="77777777" w:rsidR="00C0651B" w:rsidRDefault="00F951A6">
            <w:pPr>
              <w:spacing w:after="0" w:line="240" w:lineRule="auto"/>
              <w:rPr>
                <w:rFonts w:ascii="Arial" w:hAnsi="Arial" w:cs="Arial"/>
                <w:lang w:eastAsia="en-GB"/>
              </w:rPr>
            </w:pPr>
            <w:r>
              <w:rPr>
                <w:rFonts w:ascii="Arial" w:hAnsi="Arial" w:cs="Arial"/>
                <w:lang w:eastAsia="en-GB"/>
              </w:rPr>
              <w:t>21/03/2023</w:t>
            </w:r>
          </w:p>
        </w:tc>
      </w:tr>
      <w:tr w:rsidR="00C0651B" w14:paraId="07D3BC77"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3BC75" w14:textId="77777777" w:rsidR="00C0651B" w:rsidRDefault="00F951A6">
            <w:pPr>
              <w:spacing w:after="0" w:line="240" w:lineRule="auto"/>
              <w:rPr>
                <w:rFonts w:ascii="Arial" w:hAnsi="Arial" w:cs="Arial"/>
                <w:b/>
                <w:lang w:eastAsia="en-GB"/>
              </w:rPr>
            </w:pPr>
            <w:bookmarkStart w:id="7" w:name="Start"/>
            <w:r>
              <w:rPr>
                <w:rFonts w:ascii="Arial" w:hAnsi="Arial" w:cs="Arial"/>
                <w:b/>
                <w:lang w:eastAsia="en-GB"/>
              </w:rPr>
              <w:t>Call off Start Date</w:t>
            </w:r>
            <w:bookmarkEnd w:id="7"/>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3BC76" w14:textId="77777777" w:rsidR="00C0651B" w:rsidRDefault="00F951A6">
            <w:pPr>
              <w:spacing w:after="0" w:line="240" w:lineRule="auto"/>
              <w:rPr>
                <w:rFonts w:ascii="Arial" w:hAnsi="Arial" w:cs="Arial"/>
                <w:lang w:eastAsia="en-GB"/>
              </w:rPr>
            </w:pPr>
            <w:r>
              <w:rPr>
                <w:rFonts w:ascii="Arial" w:hAnsi="Arial" w:cs="Arial"/>
                <w:lang w:eastAsia="en-GB"/>
              </w:rPr>
              <w:t>01/04/2023</w:t>
            </w:r>
          </w:p>
        </w:tc>
      </w:tr>
      <w:tr w:rsidR="00C0651B" w14:paraId="07D3BC7A"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3BC78" w14:textId="77777777" w:rsidR="00C0651B" w:rsidRDefault="00F951A6">
            <w:pPr>
              <w:spacing w:after="0" w:line="240" w:lineRule="auto"/>
              <w:rPr>
                <w:rFonts w:ascii="Arial" w:hAnsi="Arial" w:cs="Arial"/>
                <w:b/>
                <w:lang w:eastAsia="en-GB"/>
              </w:rPr>
            </w:pPr>
            <w:r>
              <w:rPr>
                <w:rFonts w:ascii="Arial" w:hAnsi="Arial" w:cs="Arial"/>
                <w:b/>
                <w:lang w:eastAsia="en-GB"/>
              </w:rPr>
              <w:t xml:space="preserve">Call-Off </w:t>
            </w:r>
            <w:bookmarkStart w:id="8" w:name="End"/>
            <w:r>
              <w:rPr>
                <w:rFonts w:ascii="Arial" w:hAnsi="Arial" w:cs="Arial"/>
                <w:b/>
                <w:lang w:eastAsia="en-GB"/>
              </w:rPr>
              <w:t>Expiry Date</w:t>
            </w:r>
            <w:bookmarkEnd w:id="8"/>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3BC79" w14:textId="77777777" w:rsidR="00C0651B" w:rsidRDefault="00F951A6">
            <w:pPr>
              <w:spacing w:after="0" w:line="240" w:lineRule="auto"/>
              <w:rPr>
                <w:rFonts w:ascii="Arial" w:hAnsi="Arial" w:cs="Arial"/>
                <w:lang w:eastAsia="en-GB"/>
              </w:rPr>
            </w:pPr>
            <w:r>
              <w:rPr>
                <w:rFonts w:ascii="Arial" w:hAnsi="Arial" w:cs="Arial"/>
                <w:lang w:eastAsia="en-GB"/>
              </w:rPr>
              <w:t>30/09/2023</w:t>
            </w:r>
          </w:p>
        </w:tc>
      </w:tr>
      <w:tr w:rsidR="00C0651B" w14:paraId="07D3BC7D"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3BC7B" w14:textId="77777777" w:rsidR="00C0651B" w:rsidRDefault="00F951A6">
            <w:pPr>
              <w:spacing w:after="0" w:line="240" w:lineRule="auto"/>
              <w:rPr>
                <w:rFonts w:ascii="Arial" w:hAnsi="Arial" w:cs="Arial"/>
                <w:b/>
                <w:lang w:eastAsia="en-GB"/>
              </w:rPr>
            </w:pPr>
            <w:bookmarkStart w:id="9" w:name="Extension"/>
            <w:r>
              <w:rPr>
                <w:rFonts w:ascii="Arial" w:hAnsi="Arial" w:cs="Arial"/>
                <w:b/>
                <w:lang w:eastAsia="en-GB"/>
              </w:rPr>
              <w:t>Extension Options</w:t>
            </w:r>
            <w:bookmarkEnd w:id="9"/>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3BC7C" w14:textId="77777777" w:rsidR="00C0651B" w:rsidRDefault="00F951A6">
            <w:pPr>
              <w:spacing w:after="0" w:line="240" w:lineRule="auto"/>
              <w:rPr>
                <w:rFonts w:ascii="Arial" w:hAnsi="Arial" w:cs="Arial"/>
                <w:lang w:eastAsia="en-GB"/>
              </w:rPr>
            </w:pPr>
            <w:r>
              <w:rPr>
                <w:rFonts w:ascii="Arial" w:hAnsi="Arial" w:cs="Arial"/>
                <w:lang w:eastAsia="en-GB"/>
              </w:rPr>
              <w:t>Further 6 Months expiry 31/03/2024</w:t>
            </w:r>
          </w:p>
        </w:tc>
      </w:tr>
      <w:tr w:rsidR="00C0651B" w14:paraId="07D3BC80"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3BC7E" w14:textId="77777777" w:rsidR="00C0651B" w:rsidRDefault="00F951A6">
            <w:pPr>
              <w:spacing w:after="0" w:line="240" w:lineRule="auto"/>
              <w:rPr>
                <w:rFonts w:ascii="Arial" w:hAnsi="Arial" w:cs="Arial"/>
                <w:b/>
                <w:lang w:eastAsia="en-GB"/>
              </w:rPr>
            </w:pPr>
            <w:r>
              <w:rPr>
                <w:rFonts w:ascii="Arial" w:hAnsi="Arial" w:cs="Arial"/>
                <w:b/>
                <w:lang w:eastAsia="en-GB"/>
              </w:rPr>
              <w:t>GDPR Position</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3BC7F" w14:textId="77777777" w:rsidR="00C0651B" w:rsidRDefault="00F951A6">
            <w:pPr>
              <w:spacing w:after="0" w:line="240" w:lineRule="auto"/>
              <w:rPr>
                <w:rFonts w:ascii="Arial" w:hAnsi="Arial" w:cs="Arial"/>
                <w:lang w:eastAsia="en-GB"/>
              </w:rPr>
            </w:pPr>
            <w:r>
              <w:rPr>
                <w:rFonts w:ascii="Arial" w:hAnsi="Arial" w:cs="Arial"/>
                <w:lang w:eastAsia="en-GB"/>
              </w:rPr>
              <w:t xml:space="preserve">Independent Controller </w:t>
            </w:r>
          </w:p>
        </w:tc>
      </w:tr>
      <w:tr w:rsidR="00C0651B" w14:paraId="07D3BC83"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3BC81" w14:textId="77777777" w:rsidR="00C0651B" w:rsidRDefault="00F951A6">
            <w:pPr>
              <w:spacing w:after="0" w:line="240" w:lineRule="auto"/>
              <w:rPr>
                <w:rFonts w:ascii="Arial" w:hAnsi="Arial" w:cs="Arial"/>
                <w:b/>
                <w:lang w:eastAsia="en-GB"/>
              </w:rPr>
            </w:pPr>
            <w:r>
              <w:rPr>
                <w:rFonts w:ascii="Arial" w:hAnsi="Arial" w:cs="Arial"/>
                <w:b/>
                <w:lang w:eastAsia="en-GB"/>
              </w:rPr>
              <w:t>Job role / Title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3BC82" w14:textId="77777777" w:rsidR="00C0651B" w:rsidRDefault="00F951A6">
            <w:pPr>
              <w:spacing w:after="0" w:line="240" w:lineRule="auto"/>
              <w:rPr>
                <w:rFonts w:ascii="Arial" w:hAnsi="Arial" w:cs="Arial"/>
                <w:lang w:eastAsia="en-GB"/>
              </w:rPr>
            </w:pPr>
            <w:r>
              <w:rPr>
                <w:rFonts w:ascii="Arial" w:hAnsi="Arial" w:cs="Arial"/>
                <w:lang w:eastAsia="en-GB"/>
              </w:rPr>
              <w:t>Dynamics/Power Platform Consultant</w:t>
            </w:r>
          </w:p>
        </w:tc>
      </w:tr>
      <w:tr w:rsidR="00C0651B" w14:paraId="07D3BC87"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3BC84" w14:textId="77777777" w:rsidR="00C0651B" w:rsidRDefault="00F951A6">
            <w:pPr>
              <w:spacing w:after="0" w:line="240" w:lineRule="auto"/>
            </w:pPr>
            <w:r>
              <w:rPr>
                <w:rFonts w:ascii="Arial" w:hAnsi="Arial" w:cs="Arial"/>
                <w:b/>
                <w:sz w:val="20"/>
                <w:szCs w:val="20"/>
                <w:lang w:eastAsia="en-GB"/>
              </w:rPr>
              <w:t>Temporary or Fixed Term Assignment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3BC85" w14:textId="77777777" w:rsidR="00C0651B" w:rsidRDefault="00F951A6">
            <w:pPr>
              <w:spacing w:after="0" w:line="240" w:lineRule="auto"/>
            </w:pPr>
            <w:r>
              <w:t>Temporary Assignment</w:t>
            </w:r>
          </w:p>
          <w:p w14:paraId="07D3BC86" w14:textId="77777777" w:rsidR="00C0651B" w:rsidRDefault="00C0651B">
            <w:pPr>
              <w:spacing w:after="0" w:line="240" w:lineRule="auto"/>
            </w:pPr>
          </w:p>
        </w:tc>
      </w:tr>
      <w:tr w:rsidR="00C0651B" w14:paraId="07D3BC8A"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3BC88" w14:textId="77777777" w:rsidR="00C0651B" w:rsidRDefault="00F951A6">
            <w:pPr>
              <w:spacing w:after="0" w:line="240" w:lineRule="auto"/>
              <w:rPr>
                <w:rFonts w:ascii="Arial" w:hAnsi="Arial" w:cs="Arial"/>
                <w:b/>
                <w:lang w:eastAsia="en-GB"/>
              </w:rPr>
            </w:pPr>
            <w:r>
              <w:rPr>
                <w:rFonts w:ascii="Arial" w:hAnsi="Arial" w:cs="Arial"/>
                <w:b/>
                <w:lang w:eastAsia="en-GB"/>
              </w:rPr>
              <w:t>Hours / Days required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3BC89" w14:textId="77777777" w:rsidR="00C0651B" w:rsidRDefault="00F951A6">
            <w:pPr>
              <w:spacing w:after="0" w:line="240" w:lineRule="auto"/>
              <w:rPr>
                <w:rFonts w:ascii="Arial" w:hAnsi="Arial" w:cs="Arial"/>
                <w:lang w:eastAsia="en-GB"/>
              </w:rPr>
            </w:pPr>
            <w:r>
              <w:rPr>
                <w:rFonts w:ascii="Arial" w:hAnsi="Arial" w:cs="Arial"/>
                <w:lang w:eastAsia="en-GB"/>
              </w:rPr>
              <w:t>8 hours per day/5 days per week</w:t>
            </w:r>
          </w:p>
        </w:tc>
      </w:tr>
      <w:tr w:rsidR="00C0651B" w14:paraId="07D3BC8D"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3BC8B" w14:textId="77777777" w:rsidR="00C0651B" w:rsidRDefault="00F951A6">
            <w:pPr>
              <w:spacing w:after="0" w:line="240" w:lineRule="auto"/>
            </w:pPr>
            <w:r>
              <w:rPr>
                <w:rFonts w:ascii="Arial" w:hAnsi="Arial" w:cs="Arial"/>
                <w:b/>
                <w:lang w:eastAsia="en-GB"/>
              </w:rPr>
              <w:t>Unsocial hours required – give details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3BC8C" w14:textId="77777777" w:rsidR="00C0651B" w:rsidRDefault="00F951A6">
            <w:pPr>
              <w:spacing w:after="0" w:line="240" w:lineRule="auto"/>
              <w:rPr>
                <w:rFonts w:ascii="Arial" w:hAnsi="Arial" w:cs="Arial"/>
                <w:sz w:val="20"/>
                <w:szCs w:val="20"/>
                <w:lang w:eastAsia="en-GB"/>
              </w:rPr>
            </w:pPr>
            <w:r>
              <w:rPr>
                <w:rFonts w:ascii="Arial" w:hAnsi="Arial" w:cs="Arial"/>
                <w:sz w:val="20"/>
                <w:szCs w:val="20"/>
                <w:lang w:eastAsia="en-GB"/>
              </w:rPr>
              <w:t>N/A</w:t>
            </w:r>
          </w:p>
        </w:tc>
      </w:tr>
      <w:tr w:rsidR="00C0651B" w14:paraId="07D3BC92"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3BC8E" w14:textId="77777777" w:rsidR="00C0651B" w:rsidRDefault="00857877">
            <w:pPr>
              <w:spacing w:after="0" w:line="240" w:lineRule="auto"/>
            </w:pPr>
            <w:hyperlink r:id="rId14" w:history="1">
              <w:r w:rsidR="00F951A6">
                <w:rPr>
                  <w:rStyle w:val="Hyperlink"/>
                  <w:rFonts w:ascii="Arial" w:hAnsi="Arial" w:cs="Arial"/>
                  <w:b/>
                  <w:lang w:eastAsia="en-GB"/>
                </w:rPr>
                <w:t>High cost area suppl</w:t>
              </w:r>
              <w:bookmarkStart w:id="10" w:name="_Hlt57805969"/>
              <w:bookmarkStart w:id="11" w:name="_Hlt57805970"/>
              <w:r w:rsidR="00F951A6">
                <w:rPr>
                  <w:rStyle w:val="Hyperlink"/>
                  <w:rFonts w:ascii="Arial" w:hAnsi="Arial" w:cs="Arial"/>
                  <w:b/>
                  <w:lang w:eastAsia="en-GB"/>
                </w:rPr>
                <w:t>e</w:t>
              </w:r>
              <w:bookmarkEnd w:id="10"/>
              <w:bookmarkEnd w:id="11"/>
              <w:r w:rsidR="00F951A6">
                <w:rPr>
                  <w:rStyle w:val="Hyperlink"/>
                  <w:rFonts w:ascii="Arial" w:hAnsi="Arial" w:cs="Arial"/>
                  <w:b/>
                  <w:lang w:eastAsia="en-GB"/>
                </w:rPr>
                <w:t>ment</w:t>
              </w:r>
            </w:hyperlink>
            <w:r w:rsidR="00F951A6">
              <w:rPr>
                <w:rFonts w:ascii="Arial" w:hAnsi="Arial" w:cs="Arial"/>
                <w:b/>
                <w:lang w:eastAsia="en-GB"/>
              </w:rPr>
              <w:t xml:space="preserve"> details</w:t>
            </w:r>
          </w:p>
          <w:p w14:paraId="07D3BC8F" w14:textId="77777777" w:rsidR="00C0651B" w:rsidRDefault="00F951A6">
            <w:pPr>
              <w:spacing w:after="0" w:line="240" w:lineRule="auto"/>
            </w:pPr>
            <w:r>
              <w:rPr>
                <w:rFonts w:ascii="Arial" w:hAnsi="Arial" w:cs="Arial"/>
                <w:b/>
                <w:lang w:eastAsia="en-GB"/>
              </w:rPr>
              <w:t>(NHS only)</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3BC90" w14:textId="77777777" w:rsidR="00C0651B" w:rsidRDefault="00F951A6">
            <w:pPr>
              <w:spacing w:after="0" w:line="240" w:lineRule="auto"/>
              <w:rPr>
                <w:rFonts w:ascii="Arial" w:hAnsi="Arial" w:cs="Arial"/>
                <w:lang w:eastAsia="en-GB"/>
              </w:rPr>
            </w:pPr>
            <w:r>
              <w:rPr>
                <w:rFonts w:ascii="Arial" w:hAnsi="Arial" w:cs="Arial"/>
                <w:lang w:eastAsia="en-GB"/>
              </w:rPr>
              <w:t>None</w:t>
            </w:r>
          </w:p>
          <w:p w14:paraId="07D3BC91" w14:textId="77777777" w:rsidR="00C0651B" w:rsidRDefault="00C0651B">
            <w:pPr>
              <w:spacing w:after="0" w:line="240" w:lineRule="auto"/>
              <w:rPr>
                <w:rFonts w:ascii="Arial" w:hAnsi="Arial" w:cs="Arial"/>
                <w:lang w:eastAsia="en-GB"/>
              </w:rPr>
            </w:pPr>
          </w:p>
        </w:tc>
      </w:tr>
      <w:tr w:rsidR="00C0651B" w14:paraId="07D3BC95"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3BC93" w14:textId="77777777" w:rsidR="00C0651B" w:rsidRDefault="00F951A6">
            <w:pPr>
              <w:spacing w:after="0" w:line="240" w:lineRule="auto"/>
            </w:pPr>
            <w:r>
              <w:rPr>
                <w:rFonts w:ascii="Arial" w:hAnsi="Arial" w:cs="Arial"/>
                <w:b/>
                <w:sz w:val="20"/>
                <w:szCs w:val="20"/>
                <w:lang w:eastAsia="en-GB"/>
              </w:rPr>
              <w:t>Immunisation requirements? (Fee type 1 only)</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3BC94" w14:textId="77777777" w:rsidR="00C0651B" w:rsidRDefault="00F951A6">
            <w:pPr>
              <w:spacing w:after="0" w:line="240" w:lineRule="auto"/>
              <w:rPr>
                <w:rFonts w:ascii="Arial" w:hAnsi="Arial" w:cs="Arial"/>
                <w:lang w:eastAsia="en-GB"/>
              </w:rPr>
            </w:pPr>
            <w:r>
              <w:rPr>
                <w:rFonts w:ascii="Arial" w:hAnsi="Arial" w:cs="Arial"/>
                <w:lang w:eastAsia="en-GB"/>
              </w:rPr>
              <w:t>N/A</w:t>
            </w:r>
          </w:p>
        </w:tc>
      </w:tr>
    </w:tbl>
    <w:p w14:paraId="07D3BC96" w14:textId="77777777" w:rsidR="00C0651B" w:rsidRDefault="00C0651B">
      <w:pPr>
        <w:keepNext/>
        <w:spacing w:after="0" w:line="240" w:lineRule="auto"/>
        <w:rPr>
          <w:rFonts w:ascii="Arial" w:hAnsi="Arial" w:cs="Arial"/>
          <w:b/>
          <w:sz w:val="24"/>
          <w:szCs w:val="24"/>
        </w:rPr>
      </w:pPr>
    </w:p>
    <w:p w14:paraId="07D3BC97" w14:textId="77777777" w:rsidR="00C0651B" w:rsidRDefault="00C0651B">
      <w:pPr>
        <w:keepNext/>
        <w:spacing w:after="0" w:line="240" w:lineRule="auto"/>
        <w:rPr>
          <w:rFonts w:ascii="Arial" w:hAnsi="Arial" w:cs="Arial"/>
          <w:b/>
          <w:sz w:val="24"/>
          <w:szCs w:val="24"/>
        </w:rPr>
      </w:pPr>
    </w:p>
    <w:tbl>
      <w:tblPr>
        <w:tblW w:w="9493" w:type="dxa"/>
        <w:tblCellMar>
          <w:left w:w="10" w:type="dxa"/>
          <w:right w:w="10" w:type="dxa"/>
        </w:tblCellMar>
        <w:tblLook w:val="0000" w:firstRow="0" w:lastRow="0" w:firstColumn="0" w:lastColumn="0" w:noHBand="0" w:noVBand="0"/>
      </w:tblPr>
      <w:tblGrid>
        <w:gridCol w:w="2972"/>
        <w:gridCol w:w="3260"/>
        <w:gridCol w:w="3261"/>
      </w:tblGrid>
      <w:tr w:rsidR="00C0651B" w14:paraId="07D3BC9A"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3BC98" w14:textId="77777777" w:rsidR="00C0651B" w:rsidRDefault="00F951A6">
            <w:pPr>
              <w:spacing w:after="0" w:line="240" w:lineRule="auto"/>
              <w:rPr>
                <w:rFonts w:ascii="Arial" w:hAnsi="Arial" w:cs="Arial"/>
                <w:b/>
                <w:lang w:eastAsia="en-GB"/>
              </w:rPr>
            </w:pPr>
            <w:r>
              <w:rPr>
                <w:rFonts w:ascii="Arial" w:hAnsi="Arial" w:cs="Arial"/>
                <w:b/>
                <w:lang w:eastAsia="en-GB"/>
              </w:rPr>
              <w:t>Pay band (use rate card to determine this)</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3BC99" w14:textId="77777777" w:rsidR="00C0651B" w:rsidRDefault="00F951A6">
            <w:pPr>
              <w:spacing w:after="0" w:line="240" w:lineRule="auto"/>
              <w:rPr>
                <w:rFonts w:ascii="Arial" w:hAnsi="Arial" w:cs="Arial"/>
                <w:lang w:eastAsia="en-GB"/>
              </w:rPr>
            </w:pPr>
            <w:r>
              <w:rPr>
                <w:rFonts w:ascii="Arial" w:hAnsi="Arial" w:cs="Arial"/>
                <w:lang w:eastAsia="en-GB"/>
              </w:rPr>
              <w:t>10A</w:t>
            </w:r>
          </w:p>
        </w:tc>
      </w:tr>
      <w:tr w:rsidR="00C0651B" w14:paraId="07D3BC9D"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3BC9B" w14:textId="77777777" w:rsidR="00C0651B" w:rsidRDefault="00F951A6">
            <w:pPr>
              <w:spacing w:after="0" w:line="240" w:lineRule="auto"/>
              <w:rPr>
                <w:rFonts w:ascii="Arial" w:hAnsi="Arial" w:cs="Arial"/>
                <w:b/>
                <w:lang w:eastAsia="en-GB"/>
              </w:rPr>
            </w:pPr>
            <w:r>
              <w:rPr>
                <w:rFonts w:ascii="Arial" w:hAnsi="Arial" w:cs="Arial"/>
                <w:b/>
                <w:lang w:eastAsia="en-GB"/>
              </w:rPr>
              <w:t>Fee Type</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3BC9C" w14:textId="77777777" w:rsidR="00C0651B" w:rsidRDefault="00F951A6">
            <w:pPr>
              <w:spacing w:after="0" w:line="240" w:lineRule="auto"/>
              <w:rPr>
                <w:rFonts w:ascii="Arial" w:hAnsi="Arial" w:cs="Arial"/>
                <w:lang w:eastAsia="en-GB"/>
              </w:rPr>
            </w:pPr>
            <w:r>
              <w:rPr>
                <w:rFonts w:ascii="Arial" w:hAnsi="Arial" w:cs="Arial"/>
                <w:lang w:eastAsia="en-GB"/>
              </w:rPr>
              <w:t>2.</w:t>
            </w:r>
            <w:r>
              <w:rPr>
                <w:rFonts w:ascii="Arial" w:hAnsi="Arial" w:cs="Arial"/>
                <w:lang w:eastAsia="en-GB"/>
              </w:rPr>
              <w:tab/>
              <w:t>Non-Patient Facing (Disclosure required)</w:t>
            </w:r>
          </w:p>
        </w:tc>
      </w:tr>
      <w:tr w:rsidR="00C0651B" w14:paraId="07D3BCA0"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3BC9E" w14:textId="77777777" w:rsidR="00C0651B" w:rsidRDefault="00F951A6">
            <w:pPr>
              <w:spacing w:after="0" w:line="240" w:lineRule="auto"/>
              <w:rPr>
                <w:rFonts w:ascii="Arial" w:hAnsi="Arial" w:cs="Arial"/>
                <w:b/>
                <w:lang w:eastAsia="en-GB"/>
              </w:rPr>
            </w:pPr>
            <w:r>
              <w:rPr>
                <w:rFonts w:ascii="Arial" w:hAnsi="Arial" w:cs="Arial"/>
                <w:b/>
                <w:lang w:eastAsia="en-GB"/>
              </w:rPr>
              <w:t>Expenses to be paid or benefits offered</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3BC9F" w14:textId="77777777" w:rsidR="00C0651B" w:rsidRDefault="00F951A6">
            <w:pPr>
              <w:spacing w:after="0" w:line="240" w:lineRule="auto"/>
              <w:rPr>
                <w:rFonts w:ascii="Arial" w:hAnsi="Arial" w:cs="Arial"/>
                <w:lang w:eastAsia="en-GB"/>
              </w:rPr>
            </w:pPr>
            <w:r>
              <w:rPr>
                <w:rFonts w:ascii="Arial" w:hAnsi="Arial" w:cs="Arial"/>
                <w:lang w:eastAsia="en-GB"/>
              </w:rPr>
              <w:t>n/a</w:t>
            </w:r>
          </w:p>
        </w:tc>
      </w:tr>
      <w:tr w:rsidR="00C0651B" w14:paraId="07D3BCA3"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3BCA1" w14:textId="77777777" w:rsidR="00C0651B" w:rsidRDefault="00F951A6">
            <w:pPr>
              <w:spacing w:after="0" w:line="240" w:lineRule="auto"/>
              <w:rPr>
                <w:rFonts w:ascii="Arial" w:hAnsi="Arial" w:cs="Arial"/>
                <w:b/>
                <w:lang w:eastAsia="en-GB"/>
              </w:rPr>
            </w:pPr>
            <w:r>
              <w:rPr>
                <w:rFonts w:ascii="Arial" w:hAnsi="Arial" w:cs="Arial"/>
                <w:b/>
                <w:lang w:eastAsia="en-GB"/>
              </w:rPr>
              <w:t>Maximum value of call-off contract</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3BCA2" w14:textId="77777777" w:rsidR="00C0651B" w:rsidRDefault="00F951A6">
            <w:commentRangeStart w:id="12"/>
            <w:commentRangeStart w:id="13"/>
            <w:r>
              <w:t>The total contract value shall not exceed £195,000 (</w:t>
            </w:r>
            <w:proofErr w:type="spellStart"/>
            <w:r>
              <w:t>exc.VAT</w:t>
            </w:r>
            <w:proofErr w:type="spellEnd"/>
            <w:r>
              <w:t>). This is split into £97,500 (</w:t>
            </w:r>
            <w:proofErr w:type="spellStart"/>
            <w:r>
              <w:t>exc.VAT</w:t>
            </w:r>
            <w:proofErr w:type="spellEnd"/>
            <w:r>
              <w:t>) for each 6 month period</w:t>
            </w:r>
            <w:commentRangeEnd w:id="12"/>
            <w:r w:rsidR="00E46517">
              <w:rPr>
                <w:rStyle w:val="CommentReference"/>
              </w:rPr>
              <w:commentReference w:id="12"/>
            </w:r>
            <w:commentRangeEnd w:id="13"/>
            <w:r w:rsidR="002F663B">
              <w:rPr>
                <w:rStyle w:val="CommentReference"/>
              </w:rPr>
              <w:commentReference w:id="13"/>
            </w:r>
          </w:p>
        </w:tc>
      </w:tr>
      <w:tr w:rsidR="00C0651B" w14:paraId="07D3BCA9" w14:textId="77777777">
        <w:trPr>
          <w:trHeight w:val="192"/>
        </w:trPr>
        <w:tc>
          <w:tcPr>
            <w:tcW w:w="2972"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3BCA4" w14:textId="77777777" w:rsidR="00C0651B" w:rsidRDefault="00F951A6">
            <w:pPr>
              <w:spacing w:after="0" w:line="240" w:lineRule="auto"/>
              <w:rPr>
                <w:rFonts w:ascii="Arial" w:hAnsi="Arial" w:cs="Arial"/>
                <w:b/>
                <w:sz w:val="20"/>
                <w:szCs w:val="20"/>
                <w:lang w:eastAsia="en-GB"/>
              </w:rPr>
            </w:pPr>
            <w:r>
              <w:rPr>
                <w:rFonts w:ascii="Arial" w:hAnsi="Arial" w:cs="Arial"/>
                <w:b/>
                <w:sz w:val="20"/>
                <w:szCs w:val="20"/>
                <w:lang w:eastAsia="en-GB"/>
              </w:rPr>
              <w:t>Charge rates</w:t>
            </w:r>
          </w:p>
          <w:p w14:paraId="07D3BCA5" w14:textId="77777777" w:rsidR="00C0651B" w:rsidRDefault="00C0651B">
            <w:pPr>
              <w:spacing w:after="0" w:line="240" w:lineRule="auto"/>
              <w:rPr>
                <w:rFonts w:ascii="Arial" w:hAnsi="Arial" w:cs="Arial"/>
                <w:b/>
                <w:sz w:val="20"/>
                <w:szCs w:val="20"/>
                <w:lang w:eastAsia="en-GB"/>
              </w:rPr>
            </w:pPr>
          </w:p>
          <w:p w14:paraId="07D3BCA6" w14:textId="77777777" w:rsidR="00C0651B" w:rsidRDefault="00C0651B">
            <w:pPr>
              <w:spacing w:after="0" w:line="240" w:lineRule="auto"/>
              <w:rPr>
                <w:rFonts w:ascii="Arial" w:hAnsi="Arial" w:cs="Arial"/>
                <w:b/>
                <w:sz w:val="20"/>
                <w:szCs w:val="20"/>
                <w:lang w:eastAsia="en-GB"/>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3BCA7" w14:textId="77777777" w:rsidR="00C0651B" w:rsidRDefault="00F951A6">
            <w:pPr>
              <w:spacing w:after="0" w:line="240" w:lineRule="auto"/>
              <w:rPr>
                <w:rFonts w:ascii="Arial" w:hAnsi="Arial" w:cs="Arial"/>
                <w:lang w:eastAsia="en-GB"/>
              </w:rPr>
            </w:pPr>
            <w:r>
              <w:rPr>
                <w:rFonts w:ascii="Arial" w:hAnsi="Arial" w:cs="Arial"/>
                <w:lang w:eastAsia="en-GB"/>
              </w:rPr>
              <w:t>Pre-AWR</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3BCA8" w14:textId="77777777" w:rsidR="00C0651B" w:rsidRDefault="00F951A6">
            <w:pPr>
              <w:spacing w:after="0" w:line="240" w:lineRule="auto"/>
              <w:rPr>
                <w:rFonts w:ascii="Arial" w:hAnsi="Arial" w:cs="Arial"/>
                <w:lang w:eastAsia="en-GB"/>
              </w:rPr>
            </w:pPr>
            <w:r>
              <w:rPr>
                <w:rFonts w:ascii="Arial" w:hAnsi="Arial" w:cs="Arial"/>
                <w:lang w:eastAsia="en-GB"/>
              </w:rPr>
              <w:t>Post-AWR</w:t>
            </w:r>
          </w:p>
        </w:tc>
      </w:tr>
      <w:tr w:rsidR="00C0651B" w14:paraId="07D3BCAD" w14:textId="77777777">
        <w:trPr>
          <w:trHeight w:val="191"/>
        </w:trPr>
        <w:tc>
          <w:tcPr>
            <w:tcW w:w="2972"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3BCAA" w14:textId="77777777" w:rsidR="00C0651B" w:rsidRDefault="00C0651B">
            <w:pPr>
              <w:spacing w:after="0" w:line="240" w:lineRule="auto"/>
              <w:rPr>
                <w:rFonts w:ascii="Arial" w:hAnsi="Arial" w:cs="Arial"/>
                <w:b/>
                <w:sz w:val="20"/>
                <w:szCs w:val="20"/>
                <w:lang w:eastAsia="en-GB"/>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3BCAB" w14:textId="77777777" w:rsidR="00C0651B" w:rsidRDefault="00F951A6">
            <w:pPr>
              <w:spacing w:after="0" w:line="240" w:lineRule="auto"/>
              <w:rPr>
                <w:rFonts w:ascii="Arial" w:hAnsi="Arial" w:cs="Arial"/>
                <w:lang w:eastAsia="en-GB"/>
              </w:rPr>
            </w:pPr>
            <w:r>
              <w:rPr>
                <w:rFonts w:ascii="Arial" w:hAnsi="Arial" w:cs="Arial"/>
                <w:lang w:eastAsia="en-GB"/>
              </w:rPr>
              <w:t>£ 749.45</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3BCAC" w14:textId="77777777" w:rsidR="00C0651B" w:rsidRDefault="00F951A6">
            <w:pPr>
              <w:spacing w:after="0" w:line="240" w:lineRule="auto"/>
              <w:rPr>
                <w:rFonts w:ascii="Arial" w:hAnsi="Arial" w:cs="Arial"/>
                <w:lang w:eastAsia="en-GB"/>
              </w:rPr>
            </w:pPr>
            <w:r>
              <w:rPr>
                <w:rFonts w:ascii="Arial" w:hAnsi="Arial" w:cs="Arial"/>
                <w:lang w:eastAsia="en-GB"/>
              </w:rPr>
              <w:t>£ 749.45</w:t>
            </w:r>
          </w:p>
        </w:tc>
      </w:tr>
      <w:tr w:rsidR="00C0651B" w14:paraId="07D3BCB1" w14:textId="77777777">
        <w:trPr>
          <w:trHeight w:val="191"/>
        </w:trPr>
        <w:tc>
          <w:tcPr>
            <w:tcW w:w="2972"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3BCAE" w14:textId="77777777" w:rsidR="00C0651B" w:rsidRDefault="00C0651B">
            <w:pPr>
              <w:spacing w:after="0" w:line="240" w:lineRule="auto"/>
              <w:rPr>
                <w:rFonts w:ascii="Arial" w:hAnsi="Arial" w:cs="Arial"/>
                <w:b/>
                <w:sz w:val="20"/>
                <w:szCs w:val="20"/>
                <w:lang w:eastAsia="en-GB"/>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3BCAF" w14:textId="77777777" w:rsidR="00C0651B" w:rsidRDefault="00C0651B">
            <w:pPr>
              <w:spacing w:after="0" w:line="240" w:lineRule="auto"/>
              <w:rPr>
                <w:rFonts w:ascii="Arial" w:hAnsi="Arial" w:cs="Arial"/>
                <w:lang w:eastAsia="en-GB"/>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3BCB0" w14:textId="77777777" w:rsidR="00C0651B" w:rsidRDefault="00C0651B">
            <w:pPr>
              <w:spacing w:after="0" w:line="240" w:lineRule="auto"/>
              <w:rPr>
                <w:rFonts w:ascii="Arial" w:hAnsi="Arial" w:cs="Arial"/>
                <w:lang w:eastAsia="en-GB"/>
              </w:rPr>
            </w:pPr>
          </w:p>
        </w:tc>
      </w:tr>
      <w:tr w:rsidR="00C0651B" w14:paraId="07D3BCB7"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3BCB2" w14:textId="77777777" w:rsidR="00C0651B" w:rsidRDefault="00F951A6">
            <w:pPr>
              <w:rPr>
                <w:b/>
                <w:bCs/>
              </w:rPr>
            </w:pPr>
            <w:r>
              <w:rPr>
                <w:b/>
                <w:bCs/>
              </w:rPr>
              <w:t>Method of payment</w:t>
            </w:r>
          </w:p>
          <w:p w14:paraId="07D3BCB3" w14:textId="77777777" w:rsidR="00C0651B" w:rsidRDefault="00C0651B">
            <w:pPr>
              <w:spacing w:after="0" w:line="240" w:lineRule="auto"/>
              <w:rPr>
                <w:rFonts w:ascii="Arial" w:hAnsi="Arial" w:cs="Arial"/>
                <w:b/>
                <w:shd w:val="clear" w:color="auto" w:fill="FFFF00"/>
                <w:lang w:eastAsia="en-GB"/>
              </w:rPr>
            </w:pP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3BCB4" w14:textId="4674EE8C" w:rsidR="00C0651B" w:rsidRDefault="00F951A6" w:rsidP="00B57F4C">
            <w:pPr>
              <w:pStyle w:val="Default"/>
            </w:pPr>
            <w:r>
              <w:t xml:space="preserve">The supplier shall issue electronic invoices weekly in arrears following customer approval of the workers timesheet. The customer shall pay the supplier within thirty (30) calendar days upon receipt and acceptance of a valid invoice. </w:t>
            </w:r>
          </w:p>
          <w:p w14:paraId="07D3BCB5" w14:textId="77777777" w:rsidR="00C0651B" w:rsidRDefault="00F951A6">
            <w:r>
              <w:t xml:space="preserve">Invoice to include purchase order number and contract reference shall be sent to finance@uksbs.co.uk. </w:t>
            </w:r>
          </w:p>
          <w:p w14:paraId="07D3BCB6" w14:textId="77777777" w:rsidR="00C0651B" w:rsidRDefault="00C0651B">
            <w:pPr>
              <w:spacing w:after="0" w:line="240" w:lineRule="auto"/>
              <w:rPr>
                <w:rFonts w:ascii="Arial" w:hAnsi="Arial" w:cs="Arial"/>
                <w:sz w:val="20"/>
                <w:szCs w:val="20"/>
                <w:shd w:val="clear" w:color="auto" w:fill="FFFF00"/>
                <w:lang w:eastAsia="en-GB"/>
              </w:rPr>
            </w:pPr>
          </w:p>
        </w:tc>
      </w:tr>
      <w:tr w:rsidR="00C0651B" w14:paraId="07D3BCBA"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3BCB8" w14:textId="77777777" w:rsidR="00C0651B" w:rsidRDefault="00F951A6">
            <w:pPr>
              <w:spacing w:after="0" w:line="240" w:lineRule="auto"/>
              <w:rPr>
                <w:rFonts w:ascii="Arial" w:hAnsi="Arial" w:cs="Arial"/>
                <w:b/>
                <w:lang w:eastAsia="en-GB"/>
              </w:rPr>
            </w:pPr>
            <w:r>
              <w:rPr>
                <w:rFonts w:ascii="Arial" w:hAnsi="Arial" w:cs="Arial"/>
                <w:b/>
                <w:lang w:eastAsia="en-GB"/>
              </w:rPr>
              <w:t>Discounts applicable</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3BCB9" w14:textId="40E18384" w:rsidR="00C0651B" w:rsidRDefault="00B324C2">
            <w:pPr>
              <w:spacing w:after="0" w:line="240" w:lineRule="auto"/>
              <w:rPr>
                <w:rFonts w:ascii="Arial" w:hAnsi="Arial" w:cs="Arial"/>
                <w:sz w:val="20"/>
                <w:szCs w:val="20"/>
                <w:lang w:eastAsia="en-GB"/>
              </w:rPr>
            </w:pPr>
            <w:r>
              <w:rPr>
                <w:rFonts w:ascii="Arial" w:hAnsi="Arial" w:cs="Arial"/>
                <w:sz w:val="20"/>
                <w:szCs w:val="20"/>
                <w:lang w:eastAsia="en-GB"/>
              </w:rPr>
              <w:t>None</w:t>
            </w:r>
          </w:p>
        </w:tc>
      </w:tr>
    </w:tbl>
    <w:p w14:paraId="07D3BCBB" w14:textId="77777777" w:rsidR="00C0651B" w:rsidRDefault="00C0651B">
      <w:pPr>
        <w:keepNext/>
        <w:spacing w:after="0" w:line="240" w:lineRule="auto"/>
        <w:rPr>
          <w:rFonts w:ascii="Arial" w:hAnsi="Arial" w:cs="Arial"/>
          <w:b/>
          <w:sz w:val="24"/>
          <w:szCs w:val="24"/>
        </w:rPr>
      </w:pPr>
    </w:p>
    <w:p w14:paraId="07D3BCBC" w14:textId="77777777" w:rsidR="00C0651B" w:rsidRDefault="00C0651B">
      <w:pPr>
        <w:keepNext/>
        <w:spacing w:after="0" w:line="240" w:lineRule="auto"/>
        <w:rPr>
          <w:rFonts w:ascii="Arial" w:hAnsi="Arial" w:cs="Arial"/>
          <w:b/>
          <w:sz w:val="24"/>
          <w:szCs w:val="24"/>
        </w:rPr>
      </w:pPr>
    </w:p>
    <w:tbl>
      <w:tblPr>
        <w:tblW w:w="9493" w:type="dxa"/>
        <w:tblCellMar>
          <w:left w:w="10" w:type="dxa"/>
          <w:right w:w="10" w:type="dxa"/>
        </w:tblCellMar>
        <w:tblLook w:val="0000" w:firstRow="0" w:lastRow="0" w:firstColumn="0" w:lastColumn="0" w:noHBand="0" w:noVBand="0"/>
      </w:tblPr>
      <w:tblGrid>
        <w:gridCol w:w="2972"/>
        <w:gridCol w:w="6521"/>
      </w:tblGrid>
      <w:tr w:rsidR="00C0651B" w14:paraId="07D3BCBF"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7D3BCBD" w14:textId="77777777" w:rsidR="00C0651B" w:rsidRDefault="00F951A6">
            <w:pPr>
              <w:spacing w:after="0" w:line="240" w:lineRule="auto"/>
              <w:rPr>
                <w:rFonts w:ascii="Arial" w:hAnsi="Arial" w:cs="Arial"/>
                <w:b/>
                <w:lang w:eastAsia="en-GB"/>
              </w:rPr>
            </w:pPr>
            <w:r>
              <w:rPr>
                <w:rFonts w:ascii="Arial" w:hAnsi="Arial" w:cs="Arial"/>
                <w:b/>
                <w:lang w:eastAsia="en-GB"/>
              </w:rPr>
              <w:t>Criminal records check required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3BCBE" w14:textId="020BE5DC" w:rsidR="00C0651B" w:rsidRDefault="00F951A6">
            <w:pPr>
              <w:spacing w:after="0" w:line="240" w:lineRule="auto"/>
              <w:rPr>
                <w:rFonts w:ascii="Arial" w:hAnsi="Arial" w:cs="Arial"/>
                <w:lang w:eastAsia="en-GB"/>
              </w:rPr>
            </w:pPr>
            <w:r>
              <w:rPr>
                <w:rFonts w:ascii="Arial" w:hAnsi="Arial" w:cs="Arial"/>
                <w:lang w:eastAsia="en-GB"/>
              </w:rPr>
              <w:t xml:space="preserve">Yes </w:t>
            </w:r>
            <w:commentRangeStart w:id="14"/>
            <w:r w:rsidR="00E46517">
              <w:rPr>
                <w:rFonts w:ascii="Arial" w:hAnsi="Arial" w:cs="Arial"/>
                <w:lang w:eastAsia="en-GB"/>
              </w:rPr>
              <w:t>Basic</w:t>
            </w:r>
            <w:commentRangeEnd w:id="14"/>
            <w:r w:rsidR="00E46517">
              <w:rPr>
                <w:rStyle w:val="CommentReference"/>
              </w:rPr>
              <w:commentReference w:id="14"/>
            </w:r>
          </w:p>
        </w:tc>
      </w:tr>
      <w:tr w:rsidR="00C0651B" w14:paraId="07D3BCC3"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7D3BCC0" w14:textId="77777777" w:rsidR="00C0651B" w:rsidRDefault="00F951A6">
            <w:pPr>
              <w:spacing w:after="0" w:line="240" w:lineRule="auto"/>
              <w:rPr>
                <w:rFonts w:ascii="Arial" w:hAnsi="Arial" w:cs="Arial"/>
                <w:b/>
                <w:sz w:val="20"/>
                <w:szCs w:val="20"/>
                <w:lang w:eastAsia="en-GB"/>
              </w:rPr>
            </w:pPr>
            <w:r>
              <w:rPr>
                <w:rFonts w:ascii="Arial" w:hAnsi="Arial" w:cs="Arial"/>
                <w:b/>
                <w:sz w:val="20"/>
                <w:szCs w:val="20"/>
                <w:lang w:eastAsia="en-GB"/>
              </w:rPr>
              <w:t>BPSS required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3BCC1" w14:textId="77777777" w:rsidR="00C0651B" w:rsidRDefault="00F951A6">
            <w:pPr>
              <w:spacing w:after="0" w:line="240" w:lineRule="auto"/>
              <w:rPr>
                <w:rFonts w:ascii="Arial" w:hAnsi="Arial" w:cs="Arial"/>
                <w:sz w:val="20"/>
                <w:szCs w:val="20"/>
                <w:lang w:eastAsia="en-GB"/>
              </w:rPr>
            </w:pPr>
            <w:r>
              <w:rPr>
                <w:rFonts w:ascii="Arial" w:hAnsi="Arial" w:cs="Arial"/>
                <w:sz w:val="20"/>
                <w:szCs w:val="20"/>
                <w:lang w:eastAsia="en-GB"/>
              </w:rPr>
              <w:t>Yes</w:t>
            </w:r>
          </w:p>
          <w:p w14:paraId="07D3BCC2" w14:textId="77777777" w:rsidR="00C0651B" w:rsidRDefault="00C0651B">
            <w:pPr>
              <w:spacing w:after="0" w:line="240" w:lineRule="auto"/>
              <w:rPr>
                <w:rFonts w:ascii="Arial" w:hAnsi="Arial" w:cs="Arial"/>
                <w:b/>
                <w:sz w:val="20"/>
                <w:szCs w:val="20"/>
                <w:lang w:eastAsia="en-GB"/>
              </w:rPr>
            </w:pPr>
          </w:p>
        </w:tc>
      </w:tr>
      <w:tr w:rsidR="00C0651B" w14:paraId="07D3BCC6"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3BCC4" w14:textId="77777777" w:rsidR="00C0651B" w:rsidRDefault="00F951A6">
            <w:pPr>
              <w:spacing w:after="0" w:line="240" w:lineRule="auto"/>
              <w:rPr>
                <w:rFonts w:ascii="Arial" w:hAnsi="Arial" w:cs="Arial"/>
                <w:b/>
                <w:lang w:eastAsia="en-GB"/>
              </w:rPr>
            </w:pPr>
            <w:r>
              <w:rPr>
                <w:rFonts w:ascii="Arial" w:hAnsi="Arial" w:cs="Arial"/>
                <w:b/>
                <w:lang w:eastAsia="en-GB"/>
              </w:rPr>
              <w:t>State any other required clearance and/or background checking</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DA348" w14:textId="47032536" w:rsidR="001D0198" w:rsidRDefault="00F951A6" w:rsidP="001D0198">
            <w:pPr>
              <w:pStyle w:val="pf0"/>
              <w:rPr>
                <w:rFonts w:ascii="Arial" w:hAnsi="Arial" w:cs="Arial"/>
                <w:sz w:val="20"/>
                <w:szCs w:val="20"/>
              </w:rPr>
            </w:pPr>
            <w:commentRangeStart w:id="15"/>
            <w:commentRangeStart w:id="16"/>
            <w:r>
              <w:rPr>
                <w:rFonts w:ascii="Arial" w:hAnsi="Arial" w:cs="Arial"/>
              </w:rPr>
              <w:t>SC</w:t>
            </w:r>
            <w:commentRangeEnd w:id="15"/>
            <w:r w:rsidR="00E46517">
              <w:rPr>
                <w:rStyle w:val="CommentReference"/>
              </w:rPr>
              <w:commentReference w:id="15"/>
            </w:r>
            <w:commentRangeEnd w:id="16"/>
            <w:r w:rsidR="00A16385">
              <w:rPr>
                <w:rStyle w:val="CommentReference"/>
                <w:rFonts w:ascii="Calibri" w:eastAsia="Calibri" w:hAnsi="Calibri"/>
                <w:lang w:eastAsia="en-US"/>
              </w:rPr>
              <w:commentReference w:id="16"/>
            </w:r>
            <w:r w:rsidR="00A16385">
              <w:rPr>
                <w:rFonts w:ascii="Arial" w:hAnsi="Arial" w:cs="Arial"/>
              </w:rPr>
              <w:t xml:space="preserve"> Required</w:t>
            </w:r>
            <w:r w:rsidR="001D0198">
              <w:rPr>
                <w:rFonts w:ascii="Arial" w:hAnsi="Arial" w:cs="Arial"/>
              </w:rPr>
              <w:t xml:space="preserve"> </w:t>
            </w:r>
            <w:r w:rsidR="001D0198" w:rsidRPr="00EB6B61">
              <w:rPr>
                <w:rStyle w:val="cf01"/>
                <w:rFonts w:ascii="Arial" w:hAnsi="Arial" w:cs="Arial"/>
                <w:sz w:val="24"/>
                <w:szCs w:val="24"/>
              </w:rPr>
              <w:t>Contracting Authority will be responsible.</w:t>
            </w:r>
          </w:p>
          <w:p w14:paraId="07D3BCC5" w14:textId="3A4DAA71" w:rsidR="00C0651B" w:rsidRDefault="00C0651B">
            <w:pPr>
              <w:spacing w:after="0" w:line="240" w:lineRule="auto"/>
              <w:rPr>
                <w:rFonts w:ascii="Arial" w:hAnsi="Arial" w:cs="Arial"/>
                <w:lang w:eastAsia="en-GB"/>
              </w:rPr>
            </w:pPr>
          </w:p>
        </w:tc>
      </w:tr>
      <w:tr w:rsidR="00C0651B" w14:paraId="07D3BCC9"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3BCC7" w14:textId="77777777" w:rsidR="00C0651B" w:rsidRDefault="00F951A6">
            <w:pPr>
              <w:spacing w:after="0" w:line="240" w:lineRule="auto"/>
              <w:rPr>
                <w:rFonts w:ascii="Arial" w:hAnsi="Arial" w:cs="Arial"/>
                <w:b/>
                <w:lang w:eastAsia="en-GB"/>
              </w:rPr>
            </w:pPr>
            <w:r>
              <w:rPr>
                <w:rFonts w:ascii="Arial" w:hAnsi="Arial" w:cs="Arial"/>
                <w:b/>
                <w:lang w:eastAsia="en-GB"/>
              </w:rPr>
              <w:t>State any skills, mandatory training and qualifications necessary for the role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3BCC8" w14:textId="77777777" w:rsidR="00C0651B" w:rsidRDefault="00C0651B">
            <w:pPr>
              <w:spacing w:after="0" w:line="240" w:lineRule="auto"/>
              <w:rPr>
                <w:rFonts w:ascii="Arial" w:hAnsi="Arial" w:cs="Arial"/>
                <w:lang w:eastAsia="en-GB"/>
              </w:rPr>
            </w:pPr>
          </w:p>
        </w:tc>
      </w:tr>
    </w:tbl>
    <w:p w14:paraId="07D3BCCA" w14:textId="77777777" w:rsidR="00C0651B" w:rsidRDefault="00C0651B">
      <w:pPr>
        <w:keepNext/>
        <w:spacing w:after="0" w:line="240" w:lineRule="auto"/>
        <w:rPr>
          <w:rFonts w:ascii="Arial" w:hAnsi="Arial" w:cs="Arial"/>
          <w:b/>
          <w:sz w:val="24"/>
          <w:szCs w:val="24"/>
        </w:rPr>
      </w:pPr>
    </w:p>
    <w:p w14:paraId="07D3BCCB" w14:textId="77777777" w:rsidR="00C0651B" w:rsidRDefault="00C0651B">
      <w:pPr>
        <w:pageBreakBefore/>
        <w:suppressAutoHyphens w:val="0"/>
        <w:rPr>
          <w:rFonts w:ascii="Arial" w:hAnsi="Arial" w:cs="Arial"/>
          <w:b/>
          <w:sz w:val="24"/>
          <w:szCs w:val="24"/>
        </w:rPr>
      </w:pPr>
    </w:p>
    <w:p w14:paraId="07D3BCCC" w14:textId="77777777" w:rsidR="00C0651B" w:rsidRDefault="00F951A6">
      <w:pPr>
        <w:keepNext/>
        <w:spacing w:after="0" w:line="240" w:lineRule="auto"/>
        <w:rPr>
          <w:rFonts w:ascii="Arial" w:hAnsi="Arial" w:cs="Arial"/>
          <w:b/>
          <w:sz w:val="24"/>
          <w:szCs w:val="24"/>
        </w:rPr>
      </w:pPr>
      <w:r>
        <w:rPr>
          <w:rFonts w:ascii="Arial" w:hAnsi="Arial" w:cs="Arial"/>
          <w:b/>
          <w:sz w:val="24"/>
          <w:szCs w:val="24"/>
        </w:rPr>
        <w:t>CALL-OFF INCORPORATED TERMS</w:t>
      </w:r>
    </w:p>
    <w:p w14:paraId="07D3BCCD" w14:textId="77777777" w:rsidR="00C0651B" w:rsidRDefault="00F951A6">
      <w:pPr>
        <w:keepNext/>
        <w:spacing w:after="0" w:line="240" w:lineRule="auto"/>
      </w:pPr>
      <w:r>
        <w:rPr>
          <w:rFonts w:ascii="Arial" w:hAnsi="Arial" w:cs="Arial"/>
        </w:rPr>
        <w:t xml:space="preserve">The Call-Off Contract, Core Terms and Joint Schedules’ for this Framework Contract are available on the CCS website. Visit the </w:t>
      </w:r>
      <w:hyperlink r:id="rId15" w:history="1">
        <w:r>
          <w:rPr>
            <w:rStyle w:val="Hyperlink"/>
            <w:rFonts w:ascii="Arial" w:hAnsi="Arial" w:cs="Arial"/>
          </w:rPr>
          <w:t>Non Clinical Temporary and Fixed Term Staff</w:t>
        </w:r>
      </w:hyperlink>
      <w:r>
        <w:rPr>
          <w:rFonts w:ascii="Arial" w:hAnsi="Arial" w:cs="Arial"/>
        </w:rPr>
        <w:t xml:space="preserve"> web page and click the ‘Documents’ tab to view and download these. </w:t>
      </w:r>
    </w:p>
    <w:p w14:paraId="07D3BCCE" w14:textId="77777777" w:rsidR="00C0651B" w:rsidRDefault="00C0651B">
      <w:pPr>
        <w:keepNext/>
        <w:spacing w:after="0" w:line="240" w:lineRule="auto"/>
        <w:rPr>
          <w:rFonts w:ascii="Arial" w:hAnsi="Arial" w:cs="Arial"/>
        </w:rPr>
      </w:pPr>
    </w:p>
    <w:p w14:paraId="07D3BCCF" w14:textId="77777777" w:rsidR="00C0651B" w:rsidRPr="00B324C2" w:rsidRDefault="00F951A6">
      <w:pPr>
        <w:pStyle w:val="Default"/>
      </w:pPr>
      <w:r w:rsidRPr="00B324C2">
        <w:rPr>
          <w:b/>
          <w:bCs/>
          <w:sz w:val="22"/>
          <w:szCs w:val="22"/>
          <w:shd w:val="clear" w:color="auto" w:fill="FFFF00"/>
        </w:rPr>
        <w:t xml:space="preserve">BUYER SPECIFIC AMENDMENTS TO THE CALL-OFF INCORPORATED TERMS </w:t>
      </w:r>
    </w:p>
    <w:p w14:paraId="07D3BCD0" w14:textId="77777777" w:rsidR="00C0651B" w:rsidRPr="00B324C2" w:rsidRDefault="00F951A6">
      <w:pPr>
        <w:pStyle w:val="Default"/>
        <w:numPr>
          <w:ilvl w:val="0"/>
          <w:numId w:val="14"/>
        </w:numPr>
      </w:pPr>
      <w:proofErr w:type="spellStart"/>
      <w:r w:rsidRPr="00B324C2">
        <w:rPr>
          <w:rFonts w:ascii="Calibri" w:hAnsi="Calibri" w:cs="Calibri"/>
          <w:sz w:val="22"/>
          <w:szCs w:val="22"/>
          <w:shd w:val="clear" w:color="auto" w:fill="FFFF00"/>
        </w:rPr>
        <w:t>i</w:t>
      </w:r>
      <w:proofErr w:type="spellEnd"/>
      <w:r w:rsidRPr="00B324C2">
        <w:rPr>
          <w:rFonts w:ascii="Calibri" w:hAnsi="Calibri" w:cs="Calibri"/>
          <w:sz w:val="22"/>
          <w:szCs w:val="22"/>
          <w:shd w:val="clear" w:color="auto" w:fill="FFFF00"/>
        </w:rPr>
        <w:t xml:space="preserve">. </w:t>
      </w:r>
      <w:r w:rsidRPr="00B324C2">
        <w:rPr>
          <w:sz w:val="22"/>
          <w:szCs w:val="22"/>
          <w:shd w:val="clear" w:color="auto" w:fill="FFFF00"/>
        </w:rPr>
        <w:t xml:space="preserve">Where a Fixed Term Assignment will be placed with the Contracting Authority un- der this Agreement, Framework Schedule 1 Clause 5.3.5 and Clause 5.3.6 shall not apply. </w:t>
      </w:r>
    </w:p>
    <w:p w14:paraId="07D3BCD1" w14:textId="269D987B" w:rsidR="00C0651B" w:rsidRDefault="00C0651B">
      <w:pPr>
        <w:pStyle w:val="Default"/>
        <w:rPr>
          <w:sz w:val="16"/>
          <w:szCs w:val="16"/>
          <w:shd w:val="clear" w:color="auto" w:fill="FFFF00"/>
        </w:rPr>
      </w:pPr>
    </w:p>
    <w:p w14:paraId="07D3BCD2" w14:textId="77777777" w:rsidR="00C0651B" w:rsidRPr="00B324C2" w:rsidRDefault="00C0651B">
      <w:pPr>
        <w:pStyle w:val="Default"/>
        <w:pageBreakBefore/>
        <w:rPr>
          <w:color w:val="auto"/>
          <w:shd w:val="clear" w:color="auto" w:fill="FFFF00"/>
        </w:rPr>
      </w:pPr>
    </w:p>
    <w:p w14:paraId="07D3BCD3" w14:textId="073D999F" w:rsidR="00C0651B" w:rsidRPr="00B324C2" w:rsidRDefault="00F951A6" w:rsidP="00EB6B61">
      <w:pPr>
        <w:pStyle w:val="Default"/>
      </w:pPr>
      <w:proofErr w:type="spellStart"/>
      <w:r w:rsidRPr="00B324C2">
        <w:rPr>
          <w:rFonts w:ascii="Calibri" w:hAnsi="Calibri" w:cs="Calibri"/>
          <w:color w:val="auto"/>
          <w:sz w:val="22"/>
          <w:szCs w:val="22"/>
          <w:shd w:val="clear" w:color="auto" w:fill="FFFF00"/>
        </w:rPr>
        <w:t>ii.</w:t>
      </w:r>
      <w:r w:rsidRPr="00B324C2">
        <w:rPr>
          <w:color w:val="auto"/>
          <w:sz w:val="22"/>
          <w:szCs w:val="22"/>
          <w:shd w:val="clear" w:color="auto" w:fill="FFFF00"/>
        </w:rPr>
        <w:t>The</w:t>
      </w:r>
      <w:proofErr w:type="spellEnd"/>
      <w:r w:rsidRPr="00B324C2">
        <w:rPr>
          <w:color w:val="auto"/>
          <w:sz w:val="22"/>
          <w:szCs w:val="22"/>
          <w:shd w:val="clear" w:color="auto" w:fill="FFFF00"/>
        </w:rPr>
        <w:t xml:space="preserve"> Parties agree that for the fulfilment of Framework Schedule 1 (Specification) Clause 11.2 it is sufficient where the Supplier will show the Charges and hours worked on each invoice issued. </w:t>
      </w:r>
    </w:p>
    <w:p w14:paraId="07D3BCD4" w14:textId="77777777" w:rsidR="00C0651B" w:rsidRPr="00B324C2" w:rsidRDefault="00C0651B">
      <w:pPr>
        <w:pStyle w:val="Default"/>
        <w:rPr>
          <w:color w:val="auto"/>
          <w:sz w:val="22"/>
          <w:szCs w:val="22"/>
          <w:shd w:val="clear" w:color="auto" w:fill="FFFF00"/>
        </w:rPr>
      </w:pPr>
    </w:p>
    <w:p w14:paraId="07D3BCD5" w14:textId="601B90E0" w:rsidR="00C0651B" w:rsidRPr="00B324C2" w:rsidRDefault="00F951A6" w:rsidP="00786232">
      <w:pPr>
        <w:pStyle w:val="Default"/>
        <w:numPr>
          <w:ilvl w:val="0"/>
          <w:numId w:val="16"/>
        </w:numPr>
      </w:pPr>
      <w:r w:rsidRPr="00B324C2">
        <w:rPr>
          <w:rFonts w:ascii="Calibri" w:hAnsi="Calibri" w:cs="Calibri"/>
          <w:color w:val="auto"/>
          <w:sz w:val="22"/>
          <w:szCs w:val="22"/>
          <w:shd w:val="clear" w:color="auto" w:fill="FFFF00"/>
        </w:rPr>
        <w:t xml:space="preserve">iii. </w:t>
      </w:r>
      <w:r w:rsidRPr="00B324C2">
        <w:rPr>
          <w:color w:val="auto"/>
          <w:sz w:val="22"/>
          <w:szCs w:val="22"/>
          <w:shd w:val="clear" w:color="auto" w:fill="FFFF00"/>
        </w:rPr>
        <w:t xml:space="preserve">Joint Schedule 1 (Definitions) Clause 1.4 “Temporary Work-Seeker” shall apply “b) Any worker supplied to a Contracting Authority under this Framework Contract on a temporary basis, by a Supplier acting as an Employment Business, being a person who carries on business of their own account, through a limited company </w:t>
      </w:r>
    </w:p>
    <w:p w14:paraId="07D3BCD6" w14:textId="77777777" w:rsidR="00C0651B" w:rsidRPr="00B324C2" w:rsidRDefault="00C0651B">
      <w:pPr>
        <w:pStyle w:val="Default"/>
        <w:rPr>
          <w:color w:val="auto"/>
          <w:sz w:val="22"/>
          <w:szCs w:val="22"/>
          <w:shd w:val="clear" w:color="auto" w:fill="FFFF00"/>
        </w:rPr>
      </w:pPr>
    </w:p>
    <w:p w14:paraId="07D3BCD7" w14:textId="59A3DB23" w:rsidR="00C0651B" w:rsidRPr="00EB6B61" w:rsidRDefault="00F951A6" w:rsidP="00EB6B61">
      <w:pPr>
        <w:suppressAutoHyphens w:val="0"/>
        <w:autoSpaceDE w:val="0"/>
        <w:adjustRightInd w:val="0"/>
        <w:spacing w:after="0" w:line="240" w:lineRule="auto"/>
        <w:textAlignment w:val="auto"/>
        <w:rPr>
          <w:color w:val="000000"/>
          <w:sz w:val="20"/>
          <w:szCs w:val="20"/>
        </w:rPr>
      </w:pPr>
      <w:r w:rsidRPr="00B324C2">
        <w:rPr>
          <w:shd w:val="clear" w:color="auto" w:fill="FFFF00"/>
        </w:rPr>
        <w:t>or otherwise and who works under supervision and direction of the Contracting Authority</w:t>
      </w:r>
    </w:p>
    <w:p w14:paraId="07D3BCD8" w14:textId="7828E996" w:rsidR="00C0651B" w:rsidRPr="00EB6B61" w:rsidRDefault="00F951A6" w:rsidP="00786232">
      <w:pPr>
        <w:pStyle w:val="Default"/>
        <w:numPr>
          <w:ilvl w:val="0"/>
          <w:numId w:val="17"/>
        </w:numPr>
        <w:rPr>
          <w:color w:val="auto"/>
        </w:rPr>
      </w:pPr>
      <w:r w:rsidRPr="00B324C2">
        <w:rPr>
          <w:rFonts w:ascii="Calibri" w:hAnsi="Calibri" w:cs="Calibri"/>
          <w:color w:val="auto"/>
          <w:sz w:val="22"/>
          <w:szCs w:val="22"/>
          <w:shd w:val="clear" w:color="auto" w:fill="FFFF00"/>
        </w:rPr>
        <w:t xml:space="preserve">iv. </w:t>
      </w:r>
      <w:r w:rsidRPr="00B324C2">
        <w:rPr>
          <w:color w:val="auto"/>
          <w:sz w:val="22"/>
          <w:szCs w:val="22"/>
          <w:shd w:val="clear" w:color="auto" w:fill="FFFF00"/>
        </w:rPr>
        <w:t xml:space="preserve">For the avoidance of doubt the Parties agree that Core Terms Clause 4.11 does not prevent the Supplier from raising genuine queries in relation to invoices or from working with CCS or the Contracting Authority to resolve invoicing issues. </w:t>
      </w:r>
    </w:p>
    <w:p w14:paraId="07D3BCD9" w14:textId="77777777" w:rsidR="00C0651B" w:rsidRDefault="00C0651B">
      <w:pPr>
        <w:keepNext/>
        <w:spacing w:after="0" w:line="240" w:lineRule="auto"/>
      </w:pPr>
    </w:p>
    <w:p w14:paraId="07D3BCDA" w14:textId="77777777" w:rsidR="00C0651B" w:rsidRDefault="00C0651B">
      <w:pPr>
        <w:keepNext/>
        <w:spacing w:after="0" w:line="240" w:lineRule="auto"/>
      </w:pPr>
    </w:p>
    <w:p w14:paraId="07D3BCDB" w14:textId="77777777" w:rsidR="00C0651B" w:rsidRDefault="00F951A6">
      <w:pPr>
        <w:spacing w:after="0" w:line="240" w:lineRule="auto"/>
        <w:rPr>
          <w:rFonts w:ascii="Arial" w:hAnsi="Arial" w:cs="Arial"/>
          <w:b/>
          <w:sz w:val="24"/>
          <w:szCs w:val="24"/>
        </w:rPr>
      </w:pPr>
      <w:r>
        <w:rPr>
          <w:rFonts w:ascii="Arial" w:hAnsi="Arial" w:cs="Arial"/>
          <w:b/>
          <w:sz w:val="24"/>
          <w:szCs w:val="24"/>
        </w:rPr>
        <w:t xml:space="preserve">CALL-OFF DELIVERABLES </w:t>
      </w:r>
    </w:p>
    <w:p w14:paraId="07D3BCDC" w14:textId="77777777" w:rsidR="00C0651B" w:rsidRDefault="00C0651B">
      <w:pPr>
        <w:spacing w:after="0" w:line="240" w:lineRule="auto"/>
        <w:rPr>
          <w:rFonts w:ascii="Arial" w:hAnsi="Arial" w:cs="Arial"/>
          <w:b/>
          <w:sz w:val="24"/>
          <w:szCs w:val="24"/>
        </w:rPr>
      </w:pPr>
    </w:p>
    <w:tbl>
      <w:tblPr>
        <w:tblW w:w="9493" w:type="dxa"/>
        <w:tblCellMar>
          <w:left w:w="10" w:type="dxa"/>
          <w:right w:w="10" w:type="dxa"/>
        </w:tblCellMar>
        <w:tblLook w:val="0000" w:firstRow="0" w:lastRow="0" w:firstColumn="0" w:lastColumn="0" w:noHBand="0" w:noVBand="0"/>
      </w:tblPr>
      <w:tblGrid>
        <w:gridCol w:w="9493"/>
      </w:tblGrid>
      <w:tr w:rsidR="00C0651B" w14:paraId="07D3BCDE" w14:textId="77777777">
        <w:trPr>
          <w:trHeight w:val="340"/>
        </w:trPr>
        <w:tc>
          <w:tcPr>
            <w:tcW w:w="94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3BCDD" w14:textId="77777777" w:rsidR="00C0651B" w:rsidRDefault="00F951A6">
            <w:pPr>
              <w:spacing w:after="0" w:line="240" w:lineRule="auto"/>
              <w:rPr>
                <w:rFonts w:ascii="Arial" w:hAnsi="Arial" w:cs="Arial"/>
                <w:b/>
                <w:sz w:val="24"/>
                <w:szCs w:val="24"/>
                <w:lang w:eastAsia="en-GB"/>
              </w:rPr>
            </w:pPr>
            <w:r>
              <w:rPr>
                <w:rFonts w:ascii="Arial" w:hAnsi="Arial" w:cs="Arial"/>
                <w:b/>
                <w:sz w:val="24"/>
                <w:szCs w:val="24"/>
                <w:lang w:eastAsia="en-GB"/>
              </w:rPr>
              <w:t>The requirement</w:t>
            </w:r>
          </w:p>
        </w:tc>
      </w:tr>
      <w:tr w:rsidR="00C0651B" w14:paraId="07D3BCE3" w14:textId="77777777">
        <w:trPr>
          <w:trHeight w:val="3724"/>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3BCDF" w14:textId="77777777" w:rsidR="00C0651B" w:rsidRDefault="00C0651B">
            <w:pPr>
              <w:pStyle w:val="ListParagraph"/>
              <w:spacing w:after="0" w:line="240" w:lineRule="auto"/>
            </w:pPr>
          </w:p>
          <w:p w14:paraId="07D3BCE0" w14:textId="77777777" w:rsidR="00C0651B" w:rsidRDefault="00F951A6">
            <w:pPr>
              <w:spacing w:after="0" w:line="240" w:lineRule="auto"/>
            </w:pPr>
            <w:r>
              <w:rPr>
                <w:rStyle w:val="Emphasis"/>
                <w:rFonts w:ascii="Arial" w:hAnsi="Arial" w:cs="Arial"/>
                <w:i w:val="0"/>
                <w:shd w:val="clear" w:color="auto" w:fill="FFFF00"/>
                <w:lang w:eastAsia="en-GB"/>
              </w:rPr>
              <w:t xml:space="preserve">The requirements to be delivered by the Supplier to the Contracting Authority in accordance with the </w:t>
            </w:r>
            <w:hyperlink r:id="rId16" w:history="1">
              <w:r>
                <w:rPr>
                  <w:rStyle w:val="Hyperlink"/>
                  <w:rFonts w:ascii="Arial" w:hAnsi="Arial" w:cs="Arial"/>
                  <w:shd w:val="clear" w:color="auto" w:fill="FFFF00"/>
                  <w:lang w:eastAsia="en-GB"/>
                </w:rPr>
                <w:t>Framework Specification</w:t>
              </w:r>
            </w:hyperlink>
            <w:r>
              <w:rPr>
                <w:rStyle w:val="Emphasis"/>
                <w:rFonts w:ascii="Arial" w:hAnsi="Arial" w:cs="Arial"/>
                <w:i w:val="0"/>
                <w:shd w:val="clear" w:color="auto" w:fill="FFFF00"/>
                <w:lang w:eastAsia="en-GB"/>
              </w:rPr>
              <w:t xml:space="preserve"> during the specified Call-Off Period </w:t>
            </w:r>
          </w:p>
          <w:p w14:paraId="07D3BCE1" w14:textId="77777777" w:rsidR="00C0651B" w:rsidRDefault="00C0651B">
            <w:pPr>
              <w:spacing w:after="0" w:line="240" w:lineRule="auto"/>
              <w:rPr>
                <w:shd w:val="clear" w:color="auto" w:fill="FFFF00"/>
              </w:rPr>
            </w:pPr>
          </w:p>
          <w:p w14:paraId="07D3BCE2" w14:textId="77777777" w:rsidR="00C0651B" w:rsidRDefault="00F951A6">
            <w:pPr>
              <w:spacing w:after="0" w:line="240" w:lineRule="auto"/>
            </w:pPr>
            <w:r>
              <w:t>The Supplier will provide a Temporary Worker to perform an Assignment as above.</w:t>
            </w:r>
          </w:p>
        </w:tc>
      </w:tr>
    </w:tbl>
    <w:p w14:paraId="07D3BCE4" w14:textId="77777777" w:rsidR="00C0651B" w:rsidRDefault="00C0651B">
      <w:pPr>
        <w:spacing w:after="0" w:line="240" w:lineRule="auto"/>
        <w:rPr>
          <w:rFonts w:ascii="Arial" w:hAnsi="Arial" w:cs="Arial"/>
          <w:b/>
          <w:sz w:val="24"/>
          <w:szCs w:val="24"/>
        </w:rPr>
      </w:pPr>
    </w:p>
    <w:p w14:paraId="07D3BCE5" w14:textId="77777777" w:rsidR="00C0651B" w:rsidRDefault="00F951A6">
      <w:pPr>
        <w:spacing w:after="0" w:line="240" w:lineRule="auto"/>
        <w:rPr>
          <w:rFonts w:ascii="Arial" w:hAnsi="Arial" w:cs="Arial"/>
          <w:b/>
          <w:sz w:val="24"/>
          <w:szCs w:val="24"/>
        </w:rPr>
      </w:pPr>
      <w:r>
        <w:rPr>
          <w:rFonts w:ascii="Arial" w:hAnsi="Arial" w:cs="Arial"/>
          <w:b/>
          <w:sz w:val="24"/>
          <w:szCs w:val="24"/>
        </w:rPr>
        <w:t xml:space="preserve">PERFORMANCE OF THE DELIVERABLES </w:t>
      </w:r>
    </w:p>
    <w:tbl>
      <w:tblPr>
        <w:tblW w:w="9493" w:type="dxa"/>
        <w:tblCellMar>
          <w:left w:w="10" w:type="dxa"/>
          <w:right w:w="10" w:type="dxa"/>
        </w:tblCellMar>
        <w:tblLook w:val="0000" w:firstRow="0" w:lastRow="0" w:firstColumn="0" w:lastColumn="0" w:noHBand="0" w:noVBand="0"/>
      </w:tblPr>
      <w:tblGrid>
        <w:gridCol w:w="9493"/>
      </w:tblGrid>
      <w:tr w:rsidR="00C0651B" w14:paraId="07D3BCE7" w14:textId="77777777">
        <w:trPr>
          <w:trHeight w:val="338"/>
        </w:trPr>
        <w:tc>
          <w:tcPr>
            <w:tcW w:w="94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3BCE6" w14:textId="77777777" w:rsidR="00C0651B" w:rsidRDefault="00F951A6">
            <w:pPr>
              <w:spacing w:after="0" w:line="240" w:lineRule="auto"/>
              <w:rPr>
                <w:rFonts w:ascii="Arial" w:hAnsi="Arial" w:cs="Arial"/>
                <w:b/>
                <w:lang w:eastAsia="en-GB"/>
              </w:rPr>
            </w:pPr>
            <w:r>
              <w:rPr>
                <w:rFonts w:ascii="Arial" w:hAnsi="Arial" w:cs="Arial"/>
                <w:b/>
                <w:lang w:eastAsia="en-GB"/>
              </w:rPr>
              <w:t>Key Staff</w:t>
            </w:r>
          </w:p>
        </w:tc>
      </w:tr>
      <w:tr w:rsidR="00C0651B" w14:paraId="07D3BCEA" w14:textId="77777777">
        <w:trPr>
          <w:trHeight w:val="327"/>
        </w:trPr>
        <w:tc>
          <w:tcPr>
            <w:tcW w:w="94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3BCE8" w14:textId="77777777" w:rsidR="00C0651B" w:rsidRDefault="00F951A6">
            <w:pPr>
              <w:spacing w:after="0" w:line="240" w:lineRule="auto"/>
              <w:rPr>
                <w:lang w:val="en-US"/>
              </w:rPr>
            </w:pPr>
            <w:r>
              <w:rPr>
                <w:lang w:val="en-US"/>
              </w:rPr>
              <w:t xml:space="preserve">Piarais </w:t>
            </w:r>
            <w:bookmarkStart w:id="17" w:name="Subcontractors"/>
            <w:r>
              <w:rPr>
                <w:lang w:val="en-US"/>
              </w:rPr>
              <w:t>Lyons</w:t>
            </w:r>
          </w:p>
          <w:p w14:paraId="07D3BCE9" w14:textId="77777777" w:rsidR="00C0651B" w:rsidRDefault="00F951A6">
            <w:pPr>
              <w:spacing w:after="0" w:line="240" w:lineRule="auto"/>
            </w:pPr>
            <w:r>
              <w:rPr>
                <w:rStyle w:val="Emphasis"/>
                <w:rFonts w:ascii="Arial" w:hAnsi="Arial" w:cs="Arial"/>
                <w:b/>
                <w:i w:val="0"/>
                <w:iCs w:val="0"/>
                <w:lang w:eastAsia="en-GB"/>
              </w:rPr>
              <w:t>Key Subcontractors</w:t>
            </w:r>
            <w:bookmarkEnd w:id="17"/>
          </w:p>
        </w:tc>
      </w:tr>
      <w:tr w:rsidR="00C0651B" w14:paraId="07D3BCEC" w14:textId="77777777">
        <w:trPr>
          <w:trHeight w:val="338"/>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3BCEB" w14:textId="77777777" w:rsidR="00C0651B" w:rsidRDefault="00F951A6">
            <w:pPr>
              <w:spacing w:after="0" w:line="240" w:lineRule="auto"/>
            </w:pPr>
            <w:r>
              <w:t>N/A</w:t>
            </w:r>
          </w:p>
        </w:tc>
      </w:tr>
    </w:tbl>
    <w:p w14:paraId="07D3BCED" w14:textId="77777777" w:rsidR="00C0651B" w:rsidRDefault="00F951A6">
      <w:pPr>
        <w:tabs>
          <w:tab w:val="left" w:pos="2257"/>
        </w:tabs>
        <w:spacing w:after="0" w:line="240" w:lineRule="auto"/>
      </w:pPr>
      <w:r>
        <w:rPr>
          <w:rFonts w:ascii="Arial" w:hAnsi="Arial" w:cs="Arial"/>
          <w:sz w:val="24"/>
          <w:szCs w:val="24"/>
        </w:rPr>
        <w:t xml:space="preserve">  </w:t>
      </w:r>
    </w:p>
    <w:p w14:paraId="07D3BCEE" w14:textId="77777777" w:rsidR="00C0651B" w:rsidRDefault="00C0651B">
      <w:pPr>
        <w:tabs>
          <w:tab w:val="left" w:pos="2257"/>
        </w:tabs>
        <w:spacing w:after="0" w:line="240" w:lineRule="auto"/>
        <w:rPr>
          <w:rFonts w:ascii="Arial" w:hAnsi="Arial" w:cs="Arial"/>
          <w:b/>
          <w:sz w:val="16"/>
          <w:szCs w:val="16"/>
        </w:rPr>
      </w:pPr>
    </w:p>
    <w:tbl>
      <w:tblPr>
        <w:tblW w:w="9498" w:type="dxa"/>
        <w:tblLayout w:type="fixed"/>
        <w:tblCellMar>
          <w:left w:w="10" w:type="dxa"/>
          <w:right w:w="10" w:type="dxa"/>
        </w:tblCellMar>
        <w:tblLook w:val="0000" w:firstRow="0" w:lastRow="0" w:firstColumn="0" w:lastColumn="0" w:noHBand="0" w:noVBand="0"/>
      </w:tblPr>
      <w:tblGrid>
        <w:gridCol w:w="1514"/>
        <w:gridCol w:w="2957"/>
        <w:gridCol w:w="1544"/>
        <w:gridCol w:w="3483"/>
      </w:tblGrid>
      <w:tr w:rsidR="00C0651B" w14:paraId="07D3BCF1" w14:textId="77777777">
        <w:trPr>
          <w:trHeight w:val="655"/>
        </w:trPr>
        <w:tc>
          <w:tcPr>
            <w:tcW w:w="4471" w:type="dxa"/>
            <w:gridSpan w:val="2"/>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07D3BCEF" w14:textId="77777777" w:rsidR="00C0651B" w:rsidRDefault="00F951A6">
            <w:pPr>
              <w:pStyle w:val="MarginText"/>
              <w:ind w:left="0"/>
            </w:pPr>
            <w:r>
              <w:rPr>
                <w:rFonts w:cs="Arial"/>
                <w:b/>
                <w:sz w:val="22"/>
                <w:szCs w:val="22"/>
              </w:rPr>
              <w:lastRenderedPageBreak/>
              <w:t>For and on behalf of the Supplier:</w:t>
            </w:r>
          </w:p>
        </w:tc>
        <w:tc>
          <w:tcPr>
            <w:tcW w:w="5027" w:type="dxa"/>
            <w:gridSpan w:val="2"/>
            <w:tcBorders>
              <w:top w:val="single" w:sz="2" w:space="0" w:color="95B3D7"/>
              <w:left w:val="single" w:sz="2" w:space="0" w:color="95B3D7"/>
              <w:bottom w:val="single" w:sz="2" w:space="0" w:color="95B3D7"/>
              <w:right w:val="single" w:sz="4" w:space="0" w:color="000000"/>
            </w:tcBorders>
            <w:shd w:val="clear" w:color="auto" w:fill="DBE5F1"/>
            <w:tcMar>
              <w:top w:w="0" w:type="dxa"/>
              <w:left w:w="108" w:type="dxa"/>
              <w:bottom w:w="0" w:type="dxa"/>
              <w:right w:w="108" w:type="dxa"/>
            </w:tcMar>
          </w:tcPr>
          <w:p w14:paraId="07D3BCF0" w14:textId="77777777" w:rsidR="00C0651B" w:rsidRDefault="00F951A6">
            <w:pPr>
              <w:pStyle w:val="ListParagraph"/>
              <w:keepNext/>
              <w:spacing w:before="240" w:after="120" w:line="240" w:lineRule="auto"/>
              <w:ind w:left="0"/>
              <w:jc w:val="both"/>
              <w:rPr>
                <w:rFonts w:ascii="Arial" w:hAnsi="Arial" w:cs="Arial"/>
                <w:b/>
                <w:lang w:eastAsia="en-GB"/>
              </w:rPr>
            </w:pPr>
            <w:r>
              <w:rPr>
                <w:rFonts w:ascii="Arial" w:hAnsi="Arial" w:cs="Arial"/>
                <w:b/>
                <w:lang w:eastAsia="en-GB"/>
              </w:rPr>
              <w:t>For and on behalf of the Contracting Authority:</w:t>
            </w:r>
          </w:p>
        </w:tc>
      </w:tr>
      <w:tr w:rsidR="00C0651B" w14:paraId="07D3BCF6" w14:textId="77777777">
        <w:trPr>
          <w:trHeight w:val="655"/>
        </w:trPr>
        <w:tc>
          <w:tcPr>
            <w:tcW w:w="1514" w:type="dxa"/>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07D3BCF2" w14:textId="77777777" w:rsidR="00C0651B" w:rsidRDefault="00F951A6">
            <w:pPr>
              <w:pStyle w:val="MarginText"/>
              <w:ind w:left="0"/>
              <w:jc w:val="left"/>
              <w:rPr>
                <w:rFonts w:cs="Arial"/>
                <w:sz w:val="24"/>
                <w:szCs w:val="24"/>
              </w:rPr>
            </w:pPr>
            <w:r>
              <w:rPr>
                <w:rFonts w:cs="Arial"/>
                <w:sz w:val="24"/>
                <w:szCs w:val="24"/>
              </w:rPr>
              <w:t>Signature:</w:t>
            </w:r>
          </w:p>
        </w:tc>
        <w:tc>
          <w:tcPr>
            <w:tcW w:w="2957" w:type="dxa"/>
            <w:tcBorders>
              <w:top w:val="single" w:sz="2" w:space="0" w:color="95B3D7"/>
              <w:left w:val="single" w:sz="2" w:space="0" w:color="95B3D7"/>
              <w:bottom w:val="single" w:sz="2" w:space="0" w:color="95B3D7"/>
              <w:right w:val="single" w:sz="2" w:space="0" w:color="95B3D7"/>
            </w:tcBorders>
            <w:shd w:val="clear" w:color="auto" w:fill="auto"/>
            <w:tcMar>
              <w:top w:w="0" w:type="dxa"/>
              <w:left w:w="108" w:type="dxa"/>
              <w:bottom w:w="0" w:type="dxa"/>
              <w:right w:w="108" w:type="dxa"/>
            </w:tcMar>
          </w:tcPr>
          <w:p w14:paraId="07D3BCF3" w14:textId="77777777" w:rsidR="00C0651B" w:rsidRDefault="00C0651B">
            <w:pPr>
              <w:pStyle w:val="MarginText"/>
              <w:rPr>
                <w:rFonts w:cs="Arial"/>
                <w:sz w:val="24"/>
                <w:szCs w:val="24"/>
              </w:rPr>
            </w:pPr>
          </w:p>
        </w:tc>
        <w:tc>
          <w:tcPr>
            <w:tcW w:w="1544" w:type="dxa"/>
            <w:tcBorders>
              <w:top w:val="single" w:sz="2" w:space="0" w:color="95B3D7"/>
              <w:left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07D3BCF4" w14:textId="77777777" w:rsidR="00C0651B" w:rsidRDefault="00F951A6">
            <w:pPr>
              <w:pStyle w:val="MarginText"/>
              <w:rPr>
                <w:rFonts w:cs="Arial"/>
                <w:sz w:val="24"/>
                <w:szCs w:val="24"/>
              </w:rPr>
            </w:pPr>
            <w:r>
              <w:rPr>
                <w:rFonts w:cs="Arial"/>
                <w:sz w:val="24"/>
                <w:szCs w:val="24"/>
              </w:rPr>
              <w:t>Signature:</w:t>
            </w:r>
          </w:p>
        </w:tc>
        <w:tc>
          <w:tcPr>
            <w:tcW w:w="3483" w:type="dxa"/>
            <w:tcBorders>
              <w:top w:val="single" w:sz="2" w:space="0" w:color="95B3D7"/>
              <w:left w:val="single" w:sz="2" w:space="0" w:color="95B3D7"/>
              <w:bottom w:val="single" w:sz="2" w:space="0" w:color="95B3D7"/>
              <w:right w:val="single" w:sz="4" w:space="0" w:color="000000"/>
            </w:tcBorders>
            <w:shd w:val="clear" w:color="auto" w:fill="auto"/>
            <w:tcMar>
              <w:top w:w="0" w:type="dxa"/>
              <w:left w:w="108" w:type="dxa"/>
              <w:bottom w:w="0" w:type="dxa"/>
              <w:right w:w="108" w:type="dxa"/>
            </w:tcMar>
          </w:tcPr>
          <w:p w14:paraId="07D3BCF5" w14:textId="77777777" w:rsidR="00C0651B" w:rsidRDefault="00C0651B">
            <w:pPr>
              <w:pStyle w:val="MarginText"/>
              <w:rPr>
                <w:rFonts w:cs="Arial"/>
                <w:sz w:val="24"/>
                <w:szCs w:val="24"/>
              </w:rPr>
            </w:pPr>
          </w:p>
        </w:tc>
      </w:tr>
      <w:tr w:rsidR="00C0651B" w14:paraId="07D3BCFB" w14:textId="77777777">
        <w:trPr>
          <w:trHeight w:val="655"/>
        </w:trPr>
        <w:tc>
          <w:tcPr>
            <w:tcW w:w="1514" w:type="dxa"/>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07D3BCF7" w14:textId="77777777" w:rsidR="00C0651B" w:rsidRDefault="00F951A6">
            <w:pPr>
              <w:pStyle w:val="MarginText"/>
              <w:ind w:left="0"/>
              <w:jc w:val="left"/>
              <w:rPr>
                <w:rFonts w:cs="Arial"/>
                <w:sz w:val="24"/>
                <w:szCs w:val="24"/>
              </w:rPr>
            </w:pPr>
            <w:r>
              <w:rPr>
                <w:rFonts w:cs="Arial"/>
                <w:sz w:val="24"/>
                <w:szCs w:val="24"/>
              </w:rPr>
              <w:t>Name:</w:t>
            </w:r>
          </w:p>
        </w:tc>
        <w:tc>
          <w:tcPr>
            <w:tcW w:w="2957" w:type="dxa"/>
            <w:tcBorders>
              <w:top w:val="single" w:sz="2" w:space="0" w:color="95B3D7"/>
              <w:left w:val="single" w:sz="2" w:space="0" w:color="95B3D7"/>
              <w:bottom w:val="single" w:sz="2" w:space="0" w:color="95B3D7"/>
              <w:right w:val="single" w:sz="2" w:space="0" w:color="95B3D7"/>
            </w:tcBorders>
            <w:shd w:val="clear" w:color="auto" w:fill="auto"/>
            <w:tcMar>
              <w:top w:w="0" w:type="dxa"/>
              <w:left w:w="108" w:type="dxa"/>
              <w:bottom w:w="0" w:type="dxa"/>
              <w:right w:w="108" w:type="dxa"/>
            </w:tcMar>
          </w:tcPr>
          <w:p w14:paraId="07D3BCF8" w14:textId="77777777" w:rsidR="00C0651B" w:rsidRDefault="00C0651B">
            <w:pPr>
              <w:pStyle w:val="MarginText"/>
              <w:rPr>
                <w:rFonts w:cs="Arial"/>
                <w:sz w:val="24"/>
                <w:szCs w:val="24"/>
              </w:rPr>
            </w:pPr>
          </w:p>
        </w:tc>
        <w:tc>
          <w:tcPr>
            <w:tcW w:w="1544" w:type="dxa"/>
            <w:tcBorders>
              <w:top w:val="single" w:sz="2" w:space="0" w:color="95B3D7"/>
              <w:left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07D3BCF9" w14:textId="77777777" w:rsidR="00C0651B" w:rsidRDefault="00F951A6">
            <w:pPr>
              <w:pStyle w:val="MarginText"/>
              <w:rPr>
                <w:rFonts w:cs="Arial"/>
                <w:sz w:val="24"/>
                <w:szCs w:val="24"/>
              </w:rPr>
            </w:pPr>
            <w:r>
              <w:rPr>
                <w:rFonts w:cs="Arial"/>
                <w:sz w:val="24"/>
                <w:szCs w:val="24"/>
              </w:rPr>
              <w:t>Name:</w:t>
            </w:r>
          </w:p>
        </w:tc>
        <w:tc>
          <w:tcPr>
            <w:tcW w:w="3483" w:type="dxa"/>
            <w:tcBorders>
              <w:top w:val="single" w:sz="2" w:space="0" w:color="95B3D7"/>
              <w:left w:val="single" w:sz="2" w:space="0" w:color="95B3D7"/>
              <w:bottom w:val="single" w:sz="2" w:space="0" w:color="95B3D7"/>
              <w:right w:val="single" w:sz="4" w:space="0" w:color="000000"/>
            </w:tcBorders>
            <w:shd w:val="clear" w:color="auto" w:fill="auto"/>
            <w:tcMar>
              <w:top w:w="0" w:type="dxa"/>
              <w:left w:w="108" w:type="dxa"/>
              <w:bottom w:w="0" w:type="dxa"/>
              <w:right w:w="108" w:type="dxa"/>
            </w:tcMar>
          </w:tcPr>
          <w:p w14:paraId="07D3BCFA" w14:textId="77777777" w:rsidR="00C0651B" w:rsidRDefault="00C0651B">
            <w:pPr>
              <w:pStyle w:val="MarginText"/>
              <w:rPr>
                <w:rFonts w:cs="Arial"/>
                <w:sz w:val="24"/>
                <w:szCs w:val="24"/>
              </w:rPr>
            </w:pPr>
          </w:p>
        </w:tc>
      </w:tr>
      <w:tr w:rsidR="00C0651B" w14:paraId="07D3BD00" w14:textId="77777777">
        <w:trPr>
          <w:trHeight w:val="655"/>
        </w:trPr>
        <w:tc>
          <w:tcPr>
            <w:tcW w:w="1514" w:type="dxa"/>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07D3BCFC" w14:textId="77777777" w:rsidR="00C0651B" w:rsidRDefault="00F951A6">
            <w:pPr>
              <w:pStyle w:val="MarginText"/>
              <w:ind w:left="0"/>
              <w:jc w:val="left"/>
              <w:rPr>
                <w:rFonts w:cs="Arial"/>
                <w:sz w:val="24"/>
                <w:szCs w:val="24"/>
              </w:rPr>
            </w:pPr>
            <w:r>
              <w:rPr>
                <w:rFonts w:cs="Arial"/>
                <w:sz w:val="24"/>
                <w:szCs w:val="24"/>
              </w:rPr>
              <w:t>Role:</w:t>
            </w:r>
          </w:p>
        </w:tc>
        <w:tc>
          <w:tcPr>
            <w:tcW w:w="2957" w:type="dxa"/>
            <w:tcBorders>
              <w:top w:val="single" w:sz="2" w:space="0" w:color="95B3D7"/>
              <w:left w:val="single" w:sz="2" w:space="0" w:color="95B3D7"/>
              <w:bottom w:val="single" w:sz="2" w:space="0" w:color="95B3D7"/>
              <w:right w:val="single" w:sz="2" w:space="0" w:color="95B3D7"/>
            </w:tcBorders>
            <w:shd w:val="clear" w:color="auto" w:fill="auto"/>
            <w:tcMar>
              <w:top w:w="0" w:type="dxa"/>
              <w:left w:w="108" w:type="dxa"/>
              <w:bottom w:w="0" w:type="dxa"/>
              <w:right w:w="108" w:type="dxa"/>
            </w:tcMar>
          </w:tcPr>
          <w:p w14:paraId="07D3BCFD" w14:textId="77777777" w:rsidR="00C0651B" w:rsidRDefault="00C0651B">
            <w:pPr>
              <w:pStyle w:val="MarginText"/>
              <w:rPr>
                <w:rFonts w:cs="Arial"/>
                <w:sz w:val="24"/>
                <w:szCs w:val="24"/>
              </w:rPr>
            </w:pPr>
          </w:p>
        </w:tc>
        <w:tc>
          <w:tcPr>
            <w:tcW w:w="1544" w:type="dxa"/>
            <w:tcBorders>
              <w:top w:val="single" w:sz="2" w:space="0" w:color="95B3D7"/>
              <w:left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07D3BCFE" w14:textId="77777777" w:rsidR="00C0651B" w:rsidRDefault="00F951A6">
            <w:pPr>
              <w:pStyle w:val="MarginText"/>
              <w:rPr>
                <w:rFonts w:cs="Arial"/>
                <w:sz w:val="24"/>
                <w:szCs w:val="24"/>
              </w:rPr>
            </w:pPr>
            <w:r>
              <w:rPr>
                <w:rFonts w:cs="Arial"/>
                <w:sz w:val="24"/>
                <w:szCs w:val="24"/>
              </w:rPr>
              <w:t>Role:</w:t>
            </w:r>
          </w:p>
        </w:tc>
        <w:tc>
          <w:tcPr>
            <w:tcW w:w="3483" w:type="dxa"/>
            <w:tcBorders>
              <w:top w:val="single" w:sz="2" w:space="0" w:color="95B3D7"/>
              <w:left w:val="single" w:sz="2" w:space="0" w:color="95B3D7"/>
              <w:bottom w:val="single" w:sz="2" w:space="0" w:color="95B3D7"/>
              <w:right w:val="single" w:sz="4" w:space="0" w:color="000000"/>
            </w:tcBorders>
            <w:shd w:val="clear" w:color="auto" w:fill="auto"/>
            <w:tcMar>
              <w:top w:w="0" w:type="dxa"/>
              <w:left w:w="108" w:type="dxa"/>
              <w:bottom w:w="0" w:type="dxa"/>
              <w:right w:w="108" w:type="dxa"/>
            </w:tcMar>
          </w:tcPr>
          <w:p w14:paraId="07D3BCFF" w14:textId="77777777" w:rsidR="00C0651B" w:rsidRDefault="00C0651B">
            <w:pPr>
              <w:pStyle w:val="MarginText"/>
              <w:rPr>
                <w:rFonts w:cs="Arial"/>
                <w:sz w:val="24"/>
                <w:szCs w:val="24"/>
              </w:rPr>
            </w:pPr>
          </w:p>
        </w:tc>
      </w:tr>
      <w:tr w:rsidR="00C0651B" w14:paraId="07D3BD05" w14:textId="77777777">
        <w:trPr>
          <w:trHeight w:val="890"/>
        </w:trPr>
        <w:tc>
          <w:tcPr>
            <w:tcW w:w="1514" w:type="dxa"/>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07D3BD01" w14:textId="77777777" w:rsidR="00C0651B" w:rsidRDefault="00F951A6">
            <w:pPr>
              <w:pStyle w:val="MarginText"/>
              <w:ind w:left="0"/>
              <w:jc w:val="left"/>
              <w:rPr>
                <w:rFonts w:cs="Arial"/>
                <w:sz w:val="24"/>
                <w:szCs w:val="24"/>
              </w:rPr>
            </w:pPr>
            <w:r>
              <w:rPr>
                <w:rFonts w:cs="Arial"/>
                <w:sz w:val="24"/>
                <w:szCs w:val="24"/>
              </w:rPr>
              <w:t>Date:</w:t>
            </w:r>
          </w:p>
        </w:tc>
        <w:tc>
          <w:tcPr>
            <w:tcW w:w="2957" w:type="dxa"/>
            <w:tcBorders>
              <w:top w:val="single" w:sz="2" w:space="0" w:color="95B3D7"/>
              <w:left w:val="single" w:sz="2" w:space="0" w:color="95B3D7"/>
              <w:bottom w:val="single" w:sz="2" w:space="0" w:color="95B3D7"/>
              <w:right w:val="single" w:sz="2" w:space="0" w:color="95B3D7"/>
            </w:tcBorders>
            <w:shd w:val="clear" w:color="auto" w:fill="auto"/>
            <w:tcMar>
              <w:top w:w="0" w:type="dxa"/>
              <w:left w:w="108" w:type="dxa"/>
              <w:bottom w:w="0" w:type="dxa"/>
              <w:right w:w="108" w:type="dxa"/>
            </w:tcMar>
          </w:tcPr>
          <w:p w14:paraId="07D3BD02" w14:textId="77777777" w:rsidR="00C0651B" w:rsidRDefault="00C0651B">
            <w:pPr>
              <w:pStyle w:val="MarginText"/>
              <w:rPr>
                <w:rFonts w:cs="Arial"/>
                <w:sz w:val="24"/>
                <w:szCs w:val="24"/>
              </w:rPr>
            </w:pPr>
          </w:p>
        </w:tc>
        <w:tc>
          <w:tcPr>
            <w:tcW w:w="1544" w:type="dxa"/>
            <w:tcBorders>
              <w:top w:val="single" w:sz="2" w:space="0" w:color="95B3D7"/>
              <w:left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07D3BD03" w14:textId="77777777" w:rsidR="00C0651B" w:rsidRDefault="00F951A6">
            <w:pPr>
              <w:pStyle w:val="MarginText"/>
              <w:rPr>
                <w:rFonts w:cs="Arial"/>
                <w:sz w:val="24"/>
                <w:szCs w:val="24"/>
              </w:rPr>
            </w:pPr>
            <w:r>
              <w:rPr>
                <w:rFonts w:cs="Arial"/>
                <w:sz w:val="24"/>
                <w:szCs w:val="24"/>
              </w:rPr>
              <w:t>Date:</w:t>
            </w:r>
          </w:p>
        </w:tc>
        <w:tc>
          <w:tcPr>
            <w:tcW w:w="3483" w:type="dxa"/>
            <w:tcBorders>
              <w:top w:val="single" w:sz="2" w:space="0" w:color="95B3D7"/>
              <w:left w:val="single" w:sz="2" w:space="0" w:color="95B3D7"/>
              <w:bottom w:val="single" w:sz="2" w:space="0" w:color="95B3D7"/>
              <w:right w:val="single" w:sz="4" w:space="0" w:color="000000"/>
            </w:tcBorders>
            <w:shd w:val="clear" w:color="auto" w:fill="auto"/>
            <w:tcMar>
              <w:top w:w="0" w:type="dxa"/>
              <w:left w:w="108" w:type="dxa"/>
              <w:bottom w:w="0" w:type="dxa"/>
              <w:right w:w="108" w:type="dxa"/>
            </w:tcMar>
          </w:tcPr>
          <w:p w14:paraId="07D3BD04" w14:textId="77777777" w:rsidR="00C0651B" w:rsidRDefault="00C0651B">
            <w:pPr>
              <w:pStyle w:val="MarginText"/>
              <w:rPr>
                <w:rFonts w:cs="Arial"/>
                <w:sz w:val="24"/>
                <w:szCs w:val="24"/>
              </w:rPr>
            </w:pPr>
          </w:p>
        </w:tc>
      </w:tr>
    </w:tbl>
    <w:p w14:paraId="07D3BD06" w14:textId="77777777" w:rsidR="00C0651B" w:rsidRDefault="00F951A6">
      <w:r>
        <w:t xml:space="preserve"> </w:t>
      </w:r>
    </w:p>
    <w:sectPr w:rsidR="00C0651B">
      <w:headerReference w:type="default" r:id="rId17"/>
      <w:footerReference w:type="default" r:id="rId18"/>
      <w:headerReference w:type="first" r:id="rId19"/>
      <w:footerReference w:type="first" r:id="rId20"/>
      <w:pgSz w:w="11906" w:h="16838"/>
      <w:pgMar w:top="1440" w:right="1440" w:bottom="1440" w:left="1440" w:header="709" w:footer="709"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Clark, Maria" w:date="2023-04-04T09:41:00Z" w:initials="CM">
    <w:p w14:paraId="69FE8F21" w14:textId="77777777" w:rsidR="00690DF0" w:rsidRDefault="00690DF0" w:rsidP="00106E6D">
      <w:pPr>
        <w:pStyle w:val="CommentText"/>
      </w:pPr>
      <w:r>
        <w:rPr>
          <w:rStyle w:val="CommentReference"/>
        </w:rPr>
        <w:annotationRef/>
      </w:r>
      <w:r>
        <w:t>Please advise as I did not want to add the old UKSBS reference.</w:t>
      </w:r>
    </w:p>
  </w:comment>
  <w:comment w:id="6" w:author="Vekaria, Dhiren (Corporate Services - BEIS Digital)" w:date="2023-04-11T10:24:00Z" w:initials="VD(SBD">
    <w:p w14:paraId="3D5E89AA" w14:textId="77777777" w:rsidR="002D3C78" w:rsidRDefault="006013CF" w:rsidP="00604F1E">
      <w:pPr>
        <w:pStyle w:val="CommentText"/>
      </w:pPr>
      <w:r>
        <w:rPr>
          <w:rStyle w:val="CommentReference"/>
        </w:rPr>
        <w:annotationRef/>
      </w:r>
      <w:r w:rsidR="002D3C78">
        <w:t>New Reference added</w:t>
      </w:r>
    </w:p>
  </w:comment>
  <w:comment w:id="12" w:author="Clark, Maria" w:date="2023-04-04T09:30:00Z" w:initials="CM">
    <w:p w14:paraId="06B92405" w14:textId="0145293B" w:rsidR="00690DF0" w:rsidRDefault="00E46517" w:rsidP="00FF3810">
      <w:pPr>
        <w:pStyle w:val="CommentText"/>
      </w:pPr>
      <w:r>
        <w:rPr>
          <w:rStyle w:val="CommentReference"/>
        </w:rPr>
        <w:annotationRef/>
      </w:r>
      <w:r w:rsidR="00690DF0">
        <w:t xml:space="preserve">By the extra 6 months period do you mean for the extension or a previous 6 monts?  Also can we state that the 97500 figure is based on 130 days? </w:t>
      </w:r>
    </w:p>
  </w:comment>
  <w:comment w:id="13" w:author="Vekaria, Dhiren (Corporate Services - BEIS Digital)" w:date="2023-04-11T10:26:00Z" w:initials="VD(SBD">
    <w:p w14:paraId="7B1A8372" w14:textId="77777777" w:rsidR="002F663B" w:rsidRDefault="002F663B" w:rsidP="0021230C">
      <w:pPr>
        <w:pStyle w:val="CommentText"/>
      </w:pPr>
      <w:r>
        <w:rPr>
          <w:rStyle w:val="CommentReference"/>
        </w:rPr>
        <w:annotationRef/>
      </w:r>
      <w:r>
        <w:t xml:space="preserve">I would prefer to keep the 6 moths not days - as leave will impact this </w:t>
      </w:r>
    </w:p>
  </w:comment>
  <w:comment w:id="14" w:author="Clark, Maria" w:date="2023-04-04T09:29:00Z" w:initials="CM">
    <w:p w14:paraId="724182EE" w14:textId="28CBEECD" w:rsidR="00E46517" w:rsidRDefault="00E46517" w:rsidP="001C7BA7">
      <w:pPr>
        <w:pStyle w:val="CommentText"/>
      </w:pPr>
      <w:r>
        <w:rPr>
          <w:rStyle w:val="CommentReference"/>
        </w:rPr>
        <w:annotationRef/>
      </w:r>
      <w:r>
        <w:t>DBS Basic is a requirement for BPSS</w:t>
      </w:r>
    </w:p>
  </w:comment>
  <w:comment w:id="15" w:author="Clark, Maria" w:date="2023-04-04T09:28:00Z" w:initials="CM">
    <w:p w14:paraId="0C42D566" w14:textId="2634333E" w:rsidR="00E46517" w:rsidRDefault="00E46517" w:rsidP="009457A8">
      <w:pPr>
        <w:pStyle w:val="CommentText"/>
      </w:pPr>
      <w:r>
        <w:rPr>
          <w:rStyle w:val="CommentReference"/>
        </w:rPr>
        <w:annotationRef/>
      </w:r>
      <w:r>
        <w:t>As this is undertaken by you this should be NA or state that the Contracting Authority will be responsible.</w:t>
      </w:r>
    </w:p>
  </w:comment>
  <w:comment w:id="16" w:author="Vekaria, Dhiren (Corporate Services - BEIS Digital)" w:date="2023-04-11T10:28:00Z" w:initials="VD(SBD">
    <w:p w14:paraId="108F2A92" w14:textId="77777777" w:rsidR="00A16385" w:rsidRDefault="00A16385" w:rsidP="00276090">
      <w:pPr>
        <w:pStyle w:val="CommentText"/>
      </w:pPr>
      <w:r>
        <w:rPr>
          <w:rStyle w:val="CommentReference"/>
        </w:rPr>
        <w:annotationRef/>
      </w:r>
      <w:r>
        <w:t>Amended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FE8F21" w15:done="1"/>
  <w15:commentEx w15:paraId="3D5E89AA" w15:paraIdParent="69FE8F21" w15:done="1"/>
  <w15:commentEx w15:paraId="06B92405" w15:done="1"/>
  <w15:commentEx w15:paraId="7B1A8372" w15:paraIdParent="06B92405" w15:done="1"/>
  <w15:commentEx w15:paraId="724182EE" w15:done="1"/>
  <w15:commentEx w15:paraId="0C42D566" w15:done="1"/>
  <w15:commentEx w15:paraId="108F2A92" w15:paraIdParent="0C42D56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66F2C" w16cex:dateUtc="2023-04-04T08:41:00Z"/>
  <w16cex:commentExtensible w16cex:durableId="27DFB3F4" w16cex:dateUtc="2023-04-11T09:24:00Z"/>
  <w16cex:commentExtensible w16cex:durableId="27D66CBE" w16cex:dateUtc="2023-04-04T08:30:00Z"/>
  <w16cex:commentExtensible w16cex:durableId="27DFB470" w16cex:dateUtc="2023-04-11T09:26:00Z"/>
  <w16cex:commentExtensible w16cex:durableId="27D66C69" w16cex:dateUtc="2023-04-04T08:29:00Z"/>
  <w16cex:commentExtensible w16cex:durableId="27D66C53" w16cex:dateUtc="2023-04-04T08:28:00Z"/>
  <w16cex:commentExtensible w16cex:durableId="27DFB4C1" w16cex:dateUtc="2023-04-11T09: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FE8F21" w16cid:durableId="27D66F2C"/>
  <w16cid:commentId w16cid:paraId="3D5E89AA" w16cid:durableId="27DFB3F4"/>
  <w16cid:commentId w16cid:paraId="06B92405" w16cid:durableId="27D66CBE"/>
  <w16cid:commentId w16cid:paraId="7B1A8372" w16cid:durableId="27DFB470"/>
  <w16cid:commentId w16cid:paraId="724182EE" w16cid:durableId="27D66C69"/>
  <w16cid:commentId w16cid:paraId="0C42D566" w16cid:durableId="27D66C53"/>
  <w16cid:commentId w16cid:paraId="108F2A92" w16cid:durableId="27DFB4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7D491" w14:textId="77777777" w:rsidR="00782BC5" w:rsidRDefault="00782BC5">
      <w:pPr>
        <w:spacing w:after="0" w:line="240" w:lineRule="auto"/>
      </w:pPr>
      <w:r>
        <w:separator/>
      </w:r>
    </w:p>
  </w:endnote>
  <w:endnote w:type="continuationSeparator" w:id="0">
    <w:p w14:paraId="1E4DBED6" w14:textId="77777777" w:rsidR="00782BC5" w:rsidRDefault="00782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3BC3D" w14:textId="77777777" w:rsidR="00E57E62" w:rsidRDefault="00F951A6">
    <w:pPr>
      <w:tabs>
        <w:tab w:val="center" w:pos="4513"/>
        <w:tab w:val="right" w:pos="9026"/>
      </w:tabs>
      <w:spacing w:after="0" w:line="240" w:lineRule="auto"/>
      <w:ind w:firstLine="3600"/>
    </w:pP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sz w:val="20"/>
        <w:szCs w:val="20"/>
      </w:rPr>
      <w:t>3</w:t>
    </w:r>
    <w:r>
      <w:rPr>
        <w:rFonts w:ascii="Arial" w:hAnsi="Arial" w:cs="Arial"/>
        <w:sz w:val="20"/>
        <w:szCs w:val="20"/>
      </w:rPr>
      <w:fldChar w:fldCharType="end"/>
    </w:r>
  </w:p>
  <w:p w14:paraId="07D3BC3E" w14:textId="77777777" w:rsidR="00E57E62" w:rsidRDefault="00F951A6">
    <w:pPr>
      <w:overflowPunct w:val="0"/>
      <w:autoSpaceDE w:val="0"/>
      <w:spacing w:after="0" w:line="240" w:lineRule="auto"/>
    </w:pPr>
    <w:r>
      <w:rPr>
        <w:rFonts w:ascii="Arial" w:hAnsi="Arial" w:cs="Arial"/>
        <w:sz w:val="20"/>
        <w:szCs w:val="20"/>
      </w:rPr>
      <w:tab/>
    </w:r>
    <w:r>
      <w:rPr>
        <w:rFonts w:ascii="Arial" w:hAnsi="Arial" w:cs="Arial"/>
        <w:sz w:val="20"/>
        <w:szCs w:val="20"/>
      </w:rPr>
      <w:tab/>
    </w:r>
    <w:r>
      <w:rPr>
        <w:rFonts w:ascii="Arial" w:eastAsia="Times New Roman"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3BC43" w14:textId="77777777" w:rsidR="00E57E62" w:rsidRDefault="00F951A6">
    <w:pPr>
      <w:tabs>
        <w:tab w:val="center" w:pos="4513"/>
        <w:tab w:val="right" w:pos="9026"/>
      </w:tabs>
      <w:overflowPunct w:val="0"/>
      <w:autoSpaceDE w:val="0"/>
      <w:spacing w:after="0"/>
      <w:jc w:val="both"/>
    </w:pPr>
    <w:r>
      <w:rPr>
        <w:b/>
        <w:bCs/>
        <w:noProof/>
        <w:color w:val="1F497D"/>
        <w:sz w:val="52"/>
        <w:szCs w:val="52"/>
        <w:lang w:eastAsia="en-GB"/>
      </w:rPr>
      <w:drawing>
        <wp:anchor distT="0" distB="0" distL="114300" distR="114300" simplePos="0" relativeHeight="251661312" behindDoc="0" locked="0" layoutInCell="1" allowOverlap="1" wp14:anchorId="07D3BC34" wp14:editId="07D3BC35">
          <wp:simplePos x="0" y="0"/>
          <wp:positionH relativeFrom="column">
            <wp:posOffset>-615948</wp:posOffset>
          </wp:positionH>
          <wp:positionV relativeFrom="paragraph">
            <wp:posOffset>11430</wp:posOffset>
          </wp:positionV>
          <wp:extent cx="1289047" cy="1035045"/>
          <wp:effectExtent l="0" t="0" r="6353" b="0"/>
          <wp:wrapTight wrapText="bothSides">
            <wp:wrapPolygon edited="0">
              <wp:start x="0" y="0"/>
              <wp:lineTo x="0" y="21070"/>
              <wp:lineTo x="21387" y="21070"/>
              <wp:lineTo x="21387"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89047" cy="1035045"/>
                  </a:xfrm>
                  <a:prstGeom prst="rect">
                    <a:avLst/>
                  </a:prstGeom>
                  <a:noFill/>
                  <a:ln>
                    <a:noFill/>
                    <a:prstDash/>
                  </a:ln>
                </pic:spPr>
              </pic:pic>
            </a:graphicData>
          </a:graphic>
        </wp:anchor>
      </w:drawing>
    </w:r>
    <w:r>
      <w:rPr>
        <w:b/>
        <w:bCs/>
        <w:noProof/>
        <w:color w:val="1F497D"/>
        <w:sz w:val="52"/>
        <w:szCs w:val="52"/>
        <w:lang w:eastAsia="en-GB"/>
      </w:rPr>
      <w:drawing>
        <wp:anchor distT="0" distB="0" distL="114300" distR="114300" simplePos="0" relativeHeight="251663360" behindDoc="0" locked="0" layoutInCell="1" allowOverlap="1" wp14:anchorId="07D3BC36" wp14:editId="07D3BC37">
          <wp:simplePos x="0" y="0"/>
          <wp:positionH relativeFrom="column">
            <wp:posOffset>4485003</wp:posOffset>
          </wp:positionH>
          <wp:positionV relativeFrom="paragraph">
            <wp:posOffset>-327656</wp:posOffset>
          </wp:positionV>
          <wp:extent cx="2041526" cy="698501"/>
          <wp:effectExtent l="0" t="0" r="0" b="6349"/>
          <wp:wrapSquare wrapText="bothSides"/>
          <wp:docPr id="3"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041526" cy="698501"/>
                  </a:xfrm>
                  <a:prstGeom prst="rect">
                    <a:avLst/>
                  </a:prstGeom>
                  <a:noFill/>
                  <a:ln>
                    <a:noFill/>
                    <a:prstDash/>
                  </a:ln>
                </pic:spPr>
              </pic:pic>
            </a:graphicData>
          </a:graphic>
        </wp:anchor>
      </w:drawing>
    </w:r>
  </w:p>
  <w:p w14:paraId="07D3BC44" w14:textId="77777777" w:rsidR="00E57E62" w:rsidRDefault="00F951A6">
    <w:pPr>
      <w:tabs>
        <w:tab w:val="center" w:pos="4513"/>
        <w:tab w:val="right" w:pos="9026"/>
      </w:tabs>
      <w:spacing w:after="0"/>
    </w:pPr>
    <w:r>
      <w:rPr>
        <w:b/>
        <w:bCs/>
        <w:noProof/>
        <w:color w:val="1F497D"/>
        <w:sz w:val="52"/>
        <w:szCs w:val="52"/>
        <w:lang w:eastAsia="en-GB"/>
      </w:rPr>
      <w:drawing>
        <wp:anchor distT="0" distB="0" distL="114300" distR="114300" simplePos="0" relativeHeight="251662336" behindDoc="0" locked="0" layoutInCell="1" allowOverlap="1" wp14:anchorId="07D3BC38" wp14:editId="07D3BC39">
          <wp:simplePos x="0" y="0"/>
          <wp:positionH relativeFrom="column">
            <wp:posOffset>3927476</wp:posOffset>
          </wp:positionH>
          <wp:positionV relativeFrom="paragraph">
            <wp:posOffset>117472</wp:posOffset>
          </wp:positionV>
          <wp:extent cx="2593338" cy="609603"/>
          <wp:effectExtent l="0" t="0" r="0" b="0"/>
          <wp:wrapTight wrapText="bothSides">
            <wp:wrapPolygon edited="0">
              <wp:start x="0" y="0"/>
              <wp:lineTo x="0" y="20925"/>
              <wp:lineTo x="21420" y="20925"/>
              <wp:lineTo x="21420" y="0"/>
              <wp:lineTo x="0" y="0"/>
            </wp:wrapPolygon>
          </wp:wrapTight>
          <wp:docPr id="4"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2593338" cy="609603"/>
                  </a:xfrm>
                  <a:prstGeom prst="rect">
                    <a:avLst/>
                  </a:prstGeom>
                  <a:noFill/>
                  <a:ln>
                    <a:noFill/>
                    <a:prstDash/>
                  </a:ln>
                </pic:spPr>
              </pic:pic>
            </a:graphicData>
          </a:graphic>
        </wp:anchor>
      </w:drawing>
    </w:r>
    <w:r>
      <w:rPr>
        <w:rFonts w:ascii="Arial" w:hAnsi="Arial" w:cs="Arial"/>
        <w:sz w:val="20"/>
        <w:szCs w:val="20"/>
      </w:rPr>
      <w:tab/>
      <w:t xml:space="preserve">                                           </w:t>
    </w:r>
  </w:p>
  <w:p w14:paraId="07D3BC45" w14:textId="77777777" w:rsidR="00E57E62" w:rsidRDefault="00F951A6">
    <w:pPr>
      <w:pStyle w:val="Footer"/>
    </w:pPr>
    <w:r>
      <w:rPr>
        <w:rFonts w:ascii="Arial" w:hAnsi="Arial" w:cs="Arial"/>
        <w:sz w:val="20"/>
        <w:szCs w:val="20"/>
      </w:rPr>
      <w:tab/>
      <w:t xml:space="preserve">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sz w:val="20"/>
        <w:szCs w:val="20"/>
      </w:rPr>
      <w:t>1</w:t>
    </w:r>
    <w:r>
      <w:rPr>
        <w:rFonts w:ascii="Arial" w:hAnsi="Arial" w:cs="Arial"/>
        <w:sz w:val="20"/>
        <w:szCs w:val="20"/>
      </w:rPr>
      <w:fldChar w:fldCharType="end"/>
    </w:r>
  </w:p>
  <w:p w14:paraId="07D3BC46" w14:textId="77777777" w:rsidR="00E57E62" w:rsidRDefault="00F951A6">
    <w:pPr>
      <w:overflowPunct w:val="0"/>
      <w:autoSpaceDE w:val="0"/>
      <w:spacing w:after="0" w:line="240" w:lineRule="auto"/>
      <w:jc w:val="both"/>
    </w:pPr>
    <w:r>
      <w:rPr>
        <w:rFonts w:ascii="Arial" w:hAnsi="Arial" w:cs="Arial"/>
        <w:sz w:val="20"/>
        <w:szCs w:val="20"/>
      </w:rPr>
      <w:tab/>
    </w:r>
    <w:r>
      <w:rPr>
        <w:rFonts w:ascii="Arial" w:hAnsi="Arial" w:cs="Arial"/>
        <w:sz w:val="20"/>
        <w:szCs w:val="20"/>
      </w:rPr>
      <w:tab/>
    </w:r>
    <w:r>
      <w:rPr>
        <w:rFonts w:ascii="Arial" w:eastAsia="Times New Roman"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10E85" w14:textId="77777777" w:rsidR="00782BC5" w:rsidRDefault="00782BC5">
      <w:pPr>
        <w:spacing w:after="0" w:line="240" w:lineRule="auto"/>
      </w:pPr>
      <w:r>
        <w:rPr>
          <w:color w:val="000000"/>
        </w:rPr>
        <w:separator/>
      </w:r>
    </w:p>
  </w:footnote>
  <w:footnote w:type="continuationSeparator" w:id="0">
    <w:p w14:paraId="78C7EEA6" w14:textId="77777777" w:rsidR="00782BC5" w:rsidRDefault="00782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3BC3A" w14:textId="77777777" w:rsidR="00E57E62" w:rsidRDefault="00F951A6">
    <w:pPr>
      <w:pStyle w:val="Header"/>
    </w:pPr>
    <w:r>
      <w:rPr>
        <w:rFonts w:ascii="Arial" w:hAnsi="Arial" w:cs="Arial"/>
        <w:b/>
        <w:sz w:val="20"/>
      </w:rPr>
      <w:t>Order Form Template (Short Form)</w:t>
    </w:r>
    <w:r>
      <w:t xml:space="preserve"> </w:t>
    </w:r>
  </w:p>
  <w:p w14:paraId="07D3BC3B" w14:textId="77777777" w:rsidR="00E57E62" w:rsidRDefault="00F951A6">
    <w:pPr>
      <w:pStyle w:val="Header"/>
    </w:pPr>
    <w:r>
      <w:rPr>
        <w:rFonts w:ascii="Arial" w:hAnsi="Arial" w:cs="Arial"/>
        <w:sz w:val="20"/>
      </w:rPr>
      <w:t>Crown Copyright</w:t>
    </w:r>
    <w:r>
      <w:rPr>
        <w:rFonts w:ascii="Arial" w:hAnsi="Arial" w:cs="Arial"/>
        <w:sz w:val="14"/>
        <w:szCs w:val="16"/>
        <w:lang w:eastAsia="en-GB"/>
      </w:rPr>
      <w:t xml:space="preserve"> </w:t>
    </w:r>
    <w:r>
      <w:rPr>
        <w:rFonts w:ascii="Arial" w:hAnsi="Arial" w:cs="Arial"/>
        <w:sz w:val="20"/>
        <w:szCs w:val="16"/>
        <w:lang w:eastAsia="en-GB"/>
      </w:rPr>
      <w:t>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3BC40" w14:textId="77777777" w:rsidR="00E57E62" w:rsidRDefault="00F951A6">
    <w:pPr>
      <w:pStyle w:val="Header"/>
    </w:pPr>
    <w:r>
      <w:rPr>
        <w:noProof/>
        <w:lang w:eastAsia="en-GB"/>
      </w:rPr>
      <w:drawing>
        <wp:anchor distT="0" distB="0" distL="114300" distR="114300" simplePos="0" relativeHeight="251659264" behindDoc="1" locked="0" layoutInCell="1" allowOverlap="1" wp14:anchorId="07D3BC32" wp14:editId="07D3BC33">
          <wp:simplePos x="0" y="0"/>
          <wp:positionH relativeFrom="column">
            <wp:posOffset>4451354</wp:posOffset>
          </wp:positionH>
          <wp:positionV relativeFrom="paragraph">
            <wp:posOffset>-216539</wp:posOffset>
          </wp:positionV>
          <wp:extent cx="1974847" cy="1351400"/>
          <wp:effectExtent l="0" t="0" r="6353" b="1150"/>
          <wp:wrapNone/>
          <wp:docPr id="1"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74847" cy="1351400"/>
                  </a:xfrm>
                  <a:prstGeom prst="rect">
                    <a:avLst/>
                  </a:prstGeom>
                  <a:noFill/>
                  <a:ln>
                    <a:noFill/>
                    <a:prstDash/>
                  </a:ln>
                </pic:spPr>
              </pic:pic>
            </a:graphicData>
          </a:graphic>
        </wp:anchor>
      </w:drawing>
    </w:r>
    <w:r>
      <w:rPr>
        <w:rFonts w:ascii="Arial" w:hAnsi="Arial" w:cs="Arial"/>
        <w:b/>
        <w:sz w:val="20"/>
      </w:rPr>
      <w:t>Framework Schedule 6 (Order Form Template and Call-Off Schedules)</w:t>
    </w:r>
    <w:r>
      <w:rPr>
        <w:lang w:eastAsia="en-GB"/>
      </w:rPr>
      <w:t xml:space="preserve"> </w:t>
    </w:r>
  </w:p>
  <w:p w14:paraId="07D3BC41" w14:textId="77777777" w:rsidR="00E57E62" w:rsidRDefault="00F951A6">
    <w:pPr>
      <w:pStyle w:val="Header"/>
    </w:pPr>
    <w:r>
      <w:rPr>
        <w:rFonts w:ascii="Arial" w:hAnsi="Arial" w:cs="Arial"/>
        <w:sz w:val="20"/>
      </w:rPr>
      <w:t>Crown Copyright</w:t>
    </w:r>
    <w:r>
      <w:rPr>
        <w:rFonts w:ascii="Arial" w:hAnsi="Arial" w:cs="Arial"/>
        <w:sz w:val="14"/>
        <w:szCs w:val="16"/>
        <w:lang w:eastAsia="en-GB"/>
      </w:rPr>
      <w:t xml:space="preserve"> </w:t>
    </w:r>
    <w:r>
      <w:rPr>
        <w:rFonts w:ascii="Arial" w:hAnsi="Arial" w:cs="Arial"/>
        <w:sz w:val="20"/>
        <w:szCs w:val="16"/>
        <w:lang w:eastAsia="en-GB"/>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4AE493"/>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E32B6E"/>
    <w:multiLevelType w:val="multilevel"/>
    <w:tmpl w:val="90ACA282"/>
    <w:lvl w:ilvl="0">
      <w:start w:val="1"/>
      <w:numFmt w:val="low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06BB5BEB"/>
    <w:multiLevelType w:val="multilevel"/>
    <w:tmpl w:val="2F08CB4C"/>
    <w:styleLink w:val="WWOutlineListStyle9"/>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133E74FF"/>
    <w:multiLevelType w:val="multilevel"/>
    <w:tmpl w:val="426C76BE"/>
    <w:styleLink w:val="WWOutlineListStyle6"/>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1F78753E"/>
    <w:multiLevelType w:val="multilevel"/>
    <w:tmpl w:val="3CFCF0FE"/>
    <w:styleLink w:val="LFO1"/>
    <w:lvl w:ilvl="0">
      <w:start w:val="1"/>
      <w:numFmt w:val="decimal"/>
      <w:pStyle w:val="GPSL1SCHEDULEHeading"/>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FDDD614"/>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27D5FB1"/>
    <w:multiLevelType w:val="multilevel"/>
    <w:tmpl w:val="823A7272"/>
    <w:styleLink w:val="WWOutlineListStyle8"/>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2495278E"/>
    <w:multiLevelType w:val="multilevel"/>
    <w:tmpl w:val="415CD8F2"/>
    <w:styleLink w:val="WWOutlineListStyle5"/>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2B5819EF"/>
    <w:multiLevelType w:val="multilevel"/>
    <w:tmpl w:val="24A4FBEE"/>
    <w:styleLink w:val="WWOutlineListStyle2"/>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2E5F3E6A"/>
    <w:multiLevelType w:val="multilevel"/>
    <w:tmpl w:val="660E87BE"/>
    <w:styleLink w:val="WWOutlineListStyle"/>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16EE2E0"/>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DC97CF8"/>
    <w:multiLevelType w:val="multilevel"/>
    <w:tmpl w:val="F33E3FE6"/>
    <w:styleLink w:val="LFO6"/>
    <w:lvl w:ilvl="0">
      <w:start w:val="1"/>
      <w:numFmt w:val="decimal"/>
      <w:pStyle w:val="GPSL6numbered"/>
      <w:lvlText w:val="%1."/>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502"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ind w:left="578" w:hanging="720"/>
      </w:pPr>
      <w:rPr>
        <w:b w:val="0"/>
        <w:bCs w:val="0"/>
        <w:i w:val="0"/>
        <w:iCs w:val="0"/>
        <w:caps w:val="0"/>
        <w:smallCaps w:val="0"/>
        <w:strike w:val="0"/>
        <w:dstrike w:val="0"/>
        <w:vanish w:val="0"/>
        <w:color w:val="000000"/>
        <w:spacing w:val="0"/>
        <w:kern w:val="0"/>
        <w:position w:val="0"/>
        <w:u w:val="none"/>
        <w:vertAlign w:val="baseline"/>
        <w:em w:val="none"/>
      </w:rPr>
    </w:lvl>
    <w:lvl w:ilvl="3">
      <w:start w:val="1"/>
      <w:numFmt w:val="lowerLetter"/>
      <w:lvlText w:val="(%4)"/>
      <w:lvlJc w:val="left"/>
      <w:pPr>
        <w:ind w:left="3130" w:hanging="72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4">
      <w:start w:val="1"/>
      <w:numFmt w:val="lowerRoman"/>
      <w:lvlText w:val="(%5)"/>
      <w:lvlJc w:val="left"/>
      <w:pPr>
        <w:ind w:left="3207" w:hanging="108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298" w:hanging="1080"/>
      </w:pPr>
      <w:rPr>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2" w15:restartNumberingAfterBreak="0">
    <w:nsid w:val="5B8C4DB6"/>
    <w:multiLevelType w:val="multilevel"/>
    <w:tmpl w:val="E770586C"/>
    <w:lvl w:ilvl="0">
      <w:start w:val="1"/>
      <w:numFmt w:val="low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60E62A22"/>
    <w:multiLevelType w:val="multilevel"/>
    <w:tmpl w:val="07FED5CE"/>
    <w:styleLink w:val="WWOutlineListStyle10"/>
    <w:lvl w:ilvl="0">
      <w:start w:val="1"/>
      <w:numFmt w:val="none"/>
      <w:lvlText w:val=""/>
      <w:lvlJc w:val="left"/>
    </w:lvl>
    <w:lvl w:ilvl="1">
      <w:start w:val="1"/>
      <w:numFmt w:val="decimal"/>
      <w:pStyle w:val="GPSL1CLAUSEHEADING"/>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6A230AB8"/>
    <w:multiLevelType w:val="multilevel"/>
    <w:tmpl w:val="EE361ACA"/>
    <w:styleLink w:val="WWOutlineListStyle1"/>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6C9A210D"/>
    <w:multiLevelType w:val="multilevel"/>
    <w:tmpl w:val="4874F1B2"/>
    <w:lvl w:ilvl="0">
      <w:start w:val="1"/>
      <w:numFmt w:val="low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15:restartNumberingAfterBreak="0">
    <w:nsid w:val="6D1058A2"/>
    <w:multiLevelType w:val="multilevel"/>
    <w:tmpl w:val="0608BCF4"/>
    <w:styleLink w:val="WWOutlineListStyle4"/>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713673C8"/>
    <w:multiLevelType w:val="multilevel"/>
    <w:tmpl w:val="2FE6F892"/>
    <w:styleLink w:val="WWOutlineListStyle7"/>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78966041"/>
    <w:multiLevelType w:val="multilevel"/>
    <w:tmpl w:val="B4B63E48"/>
    <w:styleLink w:val="WWOutlineListStyle3"/>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7E8D40E7"/>
    <w:multiLevelType w:val="multilevel"/>
    <w:tmpl w:val="27BE31FA"/>
    <w:lvl w:ilvl="0">
      <w:start w:val="1"/>
      <w:numFmt w:val="low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1918976584">
    <w:abstractNumId w:val="13"/>
  </w:num>
  <w:num w:numId="2" w16cid:durableId="1385135826">
    <w:abstractNumId w:val="2"/>
  </w:num>
  <w:num w:numId="3" w16cid:durableId="1944801561">
    <w:abstractNumId w:val="6"/>
  </w:num>
  <w:num w:numId="4" w16cid:durableId="1489898973">
    <w:abstractNumId w:val="17"/>
  </w:num>
  <w:num w:numId="5" w16cid:durableId="1776822378">
    <w:abstractNumId w:val="3"/>
  </w:num>
  <w:num w:numId="6" w16cid:durableId="623659896">
    <w:abstractNumId w:val="7"/>
  </w:num>
  <w:num w:numId="7" w16cid:durableId="741873811">
    <w:abstractNumId w:val="16"/>
  </w:num>
  <w:num w:numId="8" w16cid:durableId="1311059141">
    <w:abstractNumId w:val="18"/>
  </w:num>
  <w:num w:numId="9" w16cid:durableId="1023282185">
    <w:abstractNumId w:val="8"/>
  </w:num>
  <w:num w:numId="10" w16cid:durableId="158817707">
    <w:abstractNumId w:val="14"/>
  </w:num>
  <w:num w:numId="11" w16cid:durableId="2114980414">
    <w:abstractNumId w:val="9"/>
  </w:num>
  <w:num w:numId="12" w16cid:durableId="2128884233">
    <w:abstractNumId w:val="4"/>
  </w:num>
  <w:num w:numId="13" w16cid:durableId="1467042532">
    <w:abstractNumId w:val="11"/>
  </w:num>
  <w:num w:numId="14" w16cid:durableId="1435319227">
    <w:abstractNumId w:val="12"/>
  </w:num>
  <w:num w:numId="15" w16cid:durableId="1835409839">
    <w:abstractNumId w:val="1"/>
  </w:num>
  <w:num w:numId="16" w16cid:durableId="1155872219">
    <w:abstractNumId w:val="19"/>
  </w:num>
  <w:num w:numId="17" w16cid:durableId="22365086">
    <w:abstractNumId w:val="15"/>
  </w:num>
  <w:num w:numId="18" w16cid:durableId="1377927145">
    <w:abstractNumId w:val="0"/>
  </w:num>
  <w:num w:numId="19" w16cid:durableId="1204439133">
    <w:abstractNumId w:val="5"/>
  </w:num>
  <w:num w:numId="20" w16cid:durableId="175998510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ark, Maria">
    <w15:presenceInfo w15:providerId="AD" w15:userId="S::Maria.Clark@hays.com::d5a006f0-c1a2-4f04-b21e-0a30f4523743"/>
  </w15:person>
  <w15:person w15:author="Vekaria, Dhiren (Corporate Services - BEIS Digital)">
    <w15:presenceInfo w15:providerId="AD" w15:userId="S::dhiren.vekaria@beis.gov.uk::83010bc6-c599-4f18-ba57-bc9980b19f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51B"/>
    <w:rsid w:val="001D0198"/>
    <w:rsid w:val="002D3C78"/>
    <w:rsid w:val="002F663B"/>
    <w:rsid w:val="006013CF"/>
    <w:rsid w:val="00690DF0"/>
    <w:rsid w:val="00782BC5"/>
    <w:rsid w:val="00786232"/>
    <w:rsid w:val="00857877"/>
    <w:rsid w:val="00A16385"/>
    <w:rsid w:val="00AB3D2C"/>
    <w:rsid w:val="00B324C2"/>
    <w:rsid w:val="00B57F4C"/>
    <w:rsid w:val="00BB4EFC"/>
    <w:rsid w:val="00C0651B"/>
    <w:rsid w:val="00D7066E"/>
    <w:rsid w:val="00E46517"/>
    <w:rsid w:val="00EB6B61"/>
    <w:rsid w:val="00F951A6"/>
    <w:rsid w:val="00FB01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3BC32"/>
  <w15:docId w15:val="{BC2611D3-7766-4C6A-AC2A-2239701F9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0">
    <w:name w:val="WW_OutlineListStyle_10"/>
    <w:basedOn w:val="NoList"/>
    <w:pPr>
      <w:numPr>
        <w:numId w:val="1"/>
      </w:numPr>
    </w:pPr>
  </w:style>
  <w:style w:type="paragraph" w:customStyle="1" w:styleId="GPSL1CLAUSEHEADING">
    <w:name w:val="GPS L1 CLAUSE HEADING"/>
    <w:basedOn w:val="Normal"/>
    <w:next w:val="Normal"/>
    <w:pPr>
      <w:numPr>
        <w:ilvl w:val="1"/>
        <w:numId w:val="1"/>
      </w:numPr>
      <w:tabs>
        <w:tab w:val="left" w:pos="-5522"/>
      </w:tabs>
      <w:spacing w:before="240" w:after="240" w:line="240" w:lineRule="auto"/>
      <w:jc w:val="both"/>
      <w:outlineLvl w:val="1"/>
    </w:pPr>
    <w:rPr>
      <w:rFonts w:ascii="Arial Bold" w:eastAsia="STZhongsong" w:hAnsi="Arial Bold" w:cs="Arial"/>
      <w:b/>
      <w:caps/>
      <w:lang w:eastAsia="zh-CN"/>
    </w:rPr>
  </w:style>
  <w:style w:type="paragraph" w:customStyle="1" w:styleId="Default">
    <w:name w:val="Default"/>
    <w:pPr>
      <w:autoSpaceDE w:val="0"/>
      <w:spacing w:after="0" w:line="240" w:lineRule="auto"/>
      <w:textAlignment w:val="auto"/>
    </w:pPr>
    <w:rPr>
      <w:rFonts w:ascii="Arial" w:hAnsi="Arial" w:cs="Arial"/>
      <w:color w:val="000000"/>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Emphasis">
    <w:name w:val="Emphasis"/>
    <w:basedOn w:val="DefaultParagraphFont"/>
    <w:rPr>
      <w:i/>
      <w:iCs/>
    </w:rPr>
  </w:style>
  <w:style w:type="paragraph" w:customStyle="1" w:styleId="11table">
    <w:name w:val="1.1 table"/>
    <w:basedOn w:val="Normal"/>
    <w:pPr>
      <w:spacing w:after="0" w:line="240" w:lineRule="auto"/>
    </w:pPr>
    <w:rPr>
      <w:rFonts w:eastAsia="STZhongsong"/>
      <w:b/>
      <w:lang w:eastAsia="zh-CN"/>
    </w:rPr>
  </w:style>
  <w:style w:type="character" w:customStyle="1" w:styleId="11tableChar">
    <w:name w:val="1.1 table Char"/>
    <w:rPr>
      <w:rFonts w:ascii="Calibri" w:eastAsia="STZhongsong" w:hAnsi="Calibri" w:cs="Times New Roman"/>
      <w:b/>
      <w:lang w:eastAsia="zh-CN"/>
    </w:rPr>
  </w:style>
  <w:style w:type="paragraph" w:customStyle="1" w:styleId="MarginText">
    <w:name w:val="Margin Text"/>
    <w:basedOn w:val="Normal"/>
    <w:pPr>
      <w:keepNext/>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rPr>
      <w:rFonts w:ascii="Arial" w:eastAsia="STZhongsong" w:hAnsi="Arial" w:cs="Times New Roman"/>
      <w:sz w:val="18"/>
      <w:szCs w:val="18"/>
      <w:lang w:eastAsia="zh-CN"/>
    </w:rPr>
  </w:style>
  <w:style w:type="paragraph" w:styleId="ListParagraph">
    <w:name w:val="List Paragraph"/>
    <w:basedOn w:val="Normal"/>
    <w:pPr>
      <w:ind w:left="720"/>
    </w:pPr>
  </w:style>
  <w:style w:type="paragraph" w:customStyle="1" w:styleId="GPSL2NumberedBoldHeading">
    <w:name w:val="GPS L2 Numbered Bold Heading"/>
    <w:basedOn w:val="Normal"/>
    <w:pPr>
      <w:tabs>
        <w:tab w:val="left" w:pos="1134"/>
      </w:tabs>
      <w:spacing w:before="120" w:after="120" w:line="240" w:lineRule="auto"/>
      <w:ind w:left="1494" w:hanging="218"/>
      <w:jc w:val="both"/>
    </w:pPr>
    <w:rPr>
      <w:rFonts w:eastAsia="Times New Roman" w:cs="Arial"/>
      <w:b/>
      <w:lang w:eastAsia="zh-CN"/>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eastAsia="Calibri" w:hAnsi="Tahoma" w:cs="Tahoma"/>
      <w:sz w:val="16"/>
      <w:szCs w:val="16"/>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rFonts w:ascii="Calibri" w:eastAsia="Calibri" w:hAnsi="Calibri" w:cs="Times New Roman"/>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Calibri" w:eastAsia="Calibri" w:hAnsi="Calibri" w:cs="Times New Roman"/>
      <w:b/>
      <w:bCs/>
      <w:sz w:val="20"/>
      <w:szCs w:val="20"/>
    </w:rPr>
  </w:style>
  <w:style w:type="paragraph" w:styleId="Revision">
    <w:name w:val="Revision"/>
    <w:pPr>
      <w:suppressAutoHyphens/>
      <w:spacing w:after="0" w:line="240" w:lineRule="auto"/>
    </w:pPr>
  </w:style>
  <w:style w:type="paragraph" w:customStyle="1" w:styleId="GPSL2numberedclause">
    <w:name w:val="GPS L2 numbered clause"/>
    <w:basedOn w:val="Normal"/>
    <w:pPr>
      <w:tabs>
        <w:tab w:val="left" w:pos="632"/>
      </w:tabs>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pPr>
      <w:tabs>
        <w:tab w:val="clear" w:pos="632"/>
        <w:tab w:val="left" w:pos="1407"/>
        <w:tab w:val="left" w:pos="1549"/>
      </w:tabs>
    </w:pPr>
  </w:style>
  <w:style w:type="paragraph" w:customStyle="1" w:styleId="GPSL4numberedclause">
    <w:name w:val="GPS L4 numbered clause"/>
    <w:basedOn w:val="GPSL3numberedclause"/>
    <w:pPr>
      <w:tabs>
        <w:tab w:val="clear" w:pos="1407"/>
        <w:tab w:val="clear" w:pos="1549"/>
        <w:tab w:val="left" w:pos="360"/>
        <w:tab w:val="left" w:pos="1985"/>
      </w:tabs>
      <w:ind w:left="2835" w:hanging="708"/>
    </w:pPr>
    <w:rPr>
      <w:szCs w:val="20"/>
    </w:rPr>
  </w:style>
  <w:style w:type="paragraph" w:customStyle="1" w:styleId="GPSL5numberedclause">
    <w:name w:val="GPS L5 numbered clause"/>
    <w:basedOn w:val="GPSL4numberedclause"/>
    <w:pPr>
      <w:tabs>
        <w:tab w:val="left" w:pos="3402"/>
      </w:tabs>
      <w:ind w:left="3402" w:hanging="567"/>
    </w:pPr>
  </w:style>
  <w:style w:type="paragraph" w:customStyle="1" w:styleId="GPSL6numbered">
    <w:name w:val="GPS L6 numbered"/>
    <w:basedOn w:val="GPSL5numberedclause"/>
    <w:pPr>
      <w:numPr>
        <w:numId w:val="13"/>
      </w:numPr>
      <w:tabs>
        <w:tab w:val="clear" w:pos="360"/>
        <w:tab w:val="clear" w:pos="1985"/>
        <w:tab w:val="clear" w:pos="3402"/>
        <w:tab w:val="left" w:pos="29360"/>
        <w:tab w:val="left" w:pos="30985"/>
        <w:tab w:val="left" w:pos="31680"/>
        <w:tab w:val="left" w:pos="-31680"/>
      </w:tabs>
    </w:pPr>
  </w:style>
  <w:style w:type="character" w:customStyle="1" w:styleId="GPSL3numberedclauseChar">
    <w:name w:val="GPS L3 numbered clause Char"/>
    <w:rPr>
      <w:rFonts w:ascii="Calibri" w:eastAsia="Times New Roman" w:hAnsi="Calibri" w:cs="Arial"/>
      <w:lang w:eastAsia="zh-CN"/>
    </w:rPr>
  </w:style>
  <w:style w:type="paragraph" w:customStyle="1" w:styleId="GPSL2Numbered">
    <w:name w:val="GPS L2 Numbered"/>
    <w:basedOn w:val="GPSL2NumberedBoldHeading"/>
    <w:pPr>
      <w:tabs>
        <w:tab w:val="left" w:pos="709"/>
      </w:tabs>
      <w:ind w:left="644" w:hanging="360"/>
    </w:pPr>
    <w:rPr>
      <w:b w:val="0"/>
    </w:rPr>
  </w:style>
  <w:style w:type="character" w:customStyle="1" w:styleId="GPSL2NumberedChar">
    <w:name w:val="GPS L2 Numbered Char"/>
    <w:rPr>
      <w:rFonts w:ascii="Calibri" w:eastAsia="Times New Roman" w:hAnsi="Calibri" w:cs="Arial"/>
      <w:lang w:eastAsia="zh-CN"/>
    </w:rPr>
  </w:style>
  <w:style w:type="paragraph" w:customStyle="1" w:styleId="GPSL1SCHEDULEHeading">
    <w:name w:val="GPS L1 SCHEDULE Heading"/>
    <w:basedOn w:val="GPSL1CLAUSEHEADING"/>
    <w:pPr>
      <w:numPr>
        <w:ilvl w:val="0"/>
        <w:numId w:val="12"/>
      </w:numPr>
      <w:tabs>
        <w:tab w:val="clear" w:pos="-5522"/>
        <w:tab w:val="left" w:pos="-3818"/>
      </w:tabs>
      <w:spacing w:before="120"/>
    </w:pPr>
    <w:rPr>
      <w:rFonts w:ascii="Calibri" w:hAnsi="Calibri"/>
    </w:rPr>
  </w:style>
  <w:style w:type="character" w:customStyle="1" w:styleId="GPSL1SCHEDULEHeadingChar">
    <w:name w:val="GPS L1 SCHEDULE Heading Char"/>
    <w:rPr>
      <w:rFonts w:ascii="Calibri" w:eastAsia="STZhongsong" w:hAnsi="Calibri" w:cs="Arial"/>
      <w:b/>
      <w:caps/>
      <w:lang w:eastAsia="zh-CN"/>
    </w:rPr>
  </w:style>
  <w:style w:type="character" w:styleId="Hyperlink">
    <w:name w:val="Hyperlink"/>
    <w:basedOn w:val="DefaultParagraphFont"/>
    <w:rPr>
      <w:color w:val="C00000"/>
      <w:u w:val="none"/>
    </w:rPr>
  </w:style>
  <w:style w:type="character" w:styleId="FollowedHyperlink">
    <w:name w:val="FollowedHyperlink"/>
    <w:basedOn w:val="DefaultParagraphFont"/>
    <w:rPr>
      <w:color w:val="800080"/>
      <w:u w:val="single"/>
    </w:rPr>
  </w:style>
  <w:style w:type="numbering" w:customStyle="1" w:styleId="WWOutlineListStyle9">
    <w:name w:val="WW_OutlineListStyle_9"/>
    <w:basedOn w:val="NoList"/>
    <w:pPr>
      <w:numPr>
        <w:numId w:val="2"/>
      </w:numPr>
    </w:pPr>
  </w:style>
  <w:style w:type="numbering" w:customStyle="1" w:styleId="WWOutlineListStyle8">
    <w:name w:val="WW_OutlineListStyle_8"/>
    <w:basedOn w:val="NoList"/>
    <w:pPr>
      <w:numPr>
        <w:numId w:val="3"/>
      </w:numPr>
    </w:pPr>
  </w:style>
  <w:style w:type="numbering" w:customStyle="1" w:styleId="WWOutlineListStyle7">
    <w:name w:val="WW_OutlineListStyle_7"/>
    <w:basedOn w:val="NoList"/>
    <w:pPr>
      <w:numPr>
        <w:numId w:val="4"/>
      </w:numPr>
    </w:pPr>
  </w:style>
  <w:style w:type="numbering" w:customStyle="1" w:styleId="WWOutlineListStyle6">
    <w:name w:val="WW_OutlineListStyle_6"/>
    <w:basedOn w:val="NoList"/>
    <w:pPr>
      <w:numPr>
        <w:numId w:val="5"/>
      </w:numPr>
    </w:pPr>
  </w:style>
  <w:style w:type="numbering" w:customStyle="1" w:styleId="WWOutlineListStyle5">
    <w:name w:val="WW_OutlineListStyle_5"/>
    <w:basedOn w:val="NoList"/>
    <w:pPr>
      <w:numPr>
        <w:numId w:val="6"/>
      </w:numPr>
    </w:pPr>
  </w:style>
  <w:style w:type="numbering" w:customStyle="1" w:styleId="WWOutlineListStyle4">
    <w:name w:val="WW_OutlineListStyle_4"/>
    <w:basedOn w:val="NoList"/>
    <w:pPr>
      <w:numPr>
        <w:numId w:val="7"/>
      </w:numPr>
    </w:pPr>
  </w:style>
  <w:style w:type="numbering" w:customStyle="1" w:styleId="WWOutlineListStyle3">
    <w:name w:val="WW_OutlineListStyle_3"/>
    <w:basedOn w:val="NoList"/>
    <w:pPr>
      <w:numPr>
        <w:numId w:val="8"/>
      </w:numPr>
    </w:pPr>
  </w:style>
  <w:style w:type="numbering" w:customStyle="1" w:styleId="WWOutlineListStyle2">
    <w:name w:val="WW_OutlineListStyle_2"/>
    <w:basedOn w:val="NoList"/>
    <w:pPr>
      <w:numPr>
        <w:numId w:val="9"/>
      </w:numPr>
    </w:pPr>
  </w:style>
  <w:style w:type="numbering" w:customStyle="1" w:styleId="WWOutlineListStyle1">
    <w:name w:val="WW_OutlineListStyle_1"/>
    <w:basedOn w:val="NoList"/>
    <w:pPr>
      <w:numPr>
        <w:numId w:val="10"/>
      </w:numPr>
    </w:pPr>
  </w:style>
  <w:style w:type="numbering" w:customStyle="1" w:styleId="WWOutlineListStyle">
    <w:name w:val="WW_OutlineListStyle"/>
    <w:basedOn w:val="NoList"/>
    <w:pPr>
      <w:numPr>
        <w:numId w:val="11"/>
      </w:numPr>
    </w:pPr>
  </w:style>
  <w:style w:type="numbering" w:customStyle="1" w:styleId="LFO1">
    <w:name w:val="LFO1"/>
    <w:basedOn w:val="NoList"/>
    <w:pPr>
      <w:numPr>
        <w:numId w:val="12"/>
      </w:numPr>
    </w:pPr>
  </w:style>
  <w:style w:type="numbering" w:customStyle="1" w:styleId="LFO6">
    <w:name w:val="LFO6"/>
    <w:basedOn w:val="NoList"/>
    <w:pPr>
      <w:numPr>
        <w:numId w:val="13"/>
      </w:numPr>
    </w:pPr>
  </w:style>
  <w:style w:type="paragraph" w:customStyle="1" w:styleId="pf0">
    <w:name w:val="pf0"/>
    <w:basedOn w:val="Normal"/>
    <w:rsid w:val="001D0198"/>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GB"/>
    </w:rPr>
  </w:style>
  <w:style w:type="character" w:customStyle="1" w:styleId="cf01">
    <w:name w:val="cf01"/>
    <w:basedOn w:val="DefaultParagraphFont"/>
    <w:rsid w:val="001D019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135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ssets.crowncommercial.gov.uk/wp-content/uploads/RM6160-Short-Order-Form-FAQ-v2.pdf" TargetMode="External"/><Relationship Id="rId13" Type="http://schemas.microsoft.com/office/2018/08/relationships/commentsExtensible" Target="commentsExtensible.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assets.crowncommercial.gov.uk/wp-content/uploads/RM6160-Framework-Specification-v1.0.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s://www.crowncommercial.gov.uk/agreements/RM6160" TargetMode="External"/><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crowncommercial.gov.uk/agreements/RM6160" TargetMode="External"/><Relationship Id="rId14" Type="http://schemas.openxmlformats.org/officeDocument/2006/relationships/hyperlink" Target="https://www.nhsemployers.org/tchandbook/annex-4-to-10/annex-8-high-cost-area-payment-zones" TargetMode="External"/><Relationship Id="rId22" Type="http://schemas.microsoft.com/office/2011/relationships/people" Target="peop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A0ECC-A0C1-4233-BC5B-EF2C20FA8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804</Words>
  <Characters>4586</Characters>
  <Application>Microsoft Office Word</Application>
  <DocSecurity>0</DocSecurity>
  <Lines>38</Lines>
  <Paragraphs>10</Paragraphs>
  <ScaleCrop>false</ScaleCrop>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Danielle Withey</dc:creator>
  <cp:lastModifiedBy>Murray, Peter (Corporate Services - Commercial &amp; Operations)</cp:lastModifiedBy>
  <cp:revision>11</cp:revision>
  <dcterms:created xsi:type="dcterms:W3CDTF">2023-04-06T15:20:00Z</dcterms:created>
  <dcterms:modified xsi:type="dcterms:W3CDTF">2023-04-20T13:49:00Z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MSIP_Label_ba62f585-b40f-4ab9-bafe-39150f03d124_Enabled">
    <vt:lpwstr>true</vt:lpwstr>
  </property>
  <property fmtid="{D5CDD505-2E9C-101B-9397-08002B2CF9AE}" pid="4" name="MSIP_Label_ba62f585-b40f-4ab9-bafe-39150f03d124_SetDate">
    <vt:lpwstr>2022-09-29T07:50:52Z</vt:lpwstr>
  </property>
  <property fmtid="{D5CDD505-2E9C-101B-9397-08002B2CF9AE}" pid="5" name="MSIP_Label_ba62f585-b40f-4ab9-bafe-39150f03d124_Method">
    <vt:lpwstr>Standard</vt:lpwstr>
  </property>
  <property fmtid="{D5CDD505-2E9C-101B-9397-08002B2CF9AE}" pid="6" name="MSIP_Label_ba62f585-b40f-4ab9-bafe-39150f03d124_Name">
    <vt:lpwstr>OFFICIAL</vt:lpwstr>
  </property>
  <property fmtid="{D5CDD505-2E9C-101B-9397-08002B2CF9AE}" pid="7" name="MSIP_Label_ba62f585-b40f-4ab9-bafe-39150f03d124_SiteId">
    <vt:lpwstr>cbac7005-02c1-43eb-b497-e6492d1b2dd8</vt:lpwstr>
  </property>
  <property fmtid="{D5CDD505-2E9C-101B-9397-08002B2CF9AE}" pid="8" name="MSIP_Label_ba62f585-b40f-4ab9-bafe-39150f03d124_ActionId">
    <vt:lpwstr>d2bdca17-e535-4861-887d-c03753ddaf0a</vt:lpwstr>
  </property>
  <property fmtid="{D5CDD505-2E9C-101B-9397-08002B2CF9AE}" pid="9" name="MSIP_Label_ba62f585-b40f-4ab9-bafe-39150f03d124_ContentBits">
    <vt:lpwstr>0</vt:lpwstr>
  </property>
</Properties>
</file>