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2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98"/>
      </w:tblGrid>
      <w:tr w:rsidR="003706A8" w:rsidTr="0059675D">
        <w:trPr>
          <w:trHeight w:val="14307"/>
        </w:trPr>
        <w:tc>
          <w:tcPr>
            <w:tcW w:w="9498" w:type="dxa"/>
          </w:tcPr>
          <w:p w:rsidR="003706A8" w:rsidRDefault="003706A8" w:rsidP="0059675D">
            <w:pPr>
              <w:jc w:val="center"/>
            </w:pPr>
            <w:bookmarkStart w:id="0" w:name="_Toc430011111"/>
            <w:bookmarkStart w:id="1" w:name="_Toc430011269"/>
            <w:r w:rsidRPr="00B1761B">
              <w:rPr>
                <w:rFonts w:ascii="Arial Black" w:hAnsi="Arial Black"/>
                <w:noProof/>
                <w:sz w:val="42"/>
                <w:szCs w:val="42"/>
              </w:rPr>
              <w:drawing>
                <wp:anchor distT="0" distB="0" distL="114300" distR="114300" simplePos="0" relativeHeight="251677184" behindDoc="0" locked="0" layoutInCell="1" allowOverlap="1" wp14:anchorId="31751DAF" wp14:editId="75007F7D">
                  <wp:simplePos x="0" y="0"/>
                  <wp:positionH relativeFrom="column">
                    <wp:posOffset>1230630</wp:posOffset>
                  </wp:positionH>
                  <wp:positionV relativeFrom="paragraph">
                    <wp:posOffset>1270</wp:posOffset>
                  </wp:positionV>
                  <wp:extent cx="2910205" cy="1190625"/>
                  <wp:effectExtent l="0" t="0" r="4445" b="9525"/>
                  <wp:wrapSquare wrapText="bothSides"/>
                  <wp:docPr id="1"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0205" cy="11906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rsidR="003706A8" w:rsidRDefault="003706A8" w:rsidP="0059675D"/>
          <w:p w:rsidR="003706A8" w:rsidRDefault="003706A8" w:rsidP="0059675D">
            <w:pPr>
              <w:jc w:val="center"/>
              <w:rPr>
                <w:b/>
                <w:bCs/>
                <w:sz w:val="28"/>
              </w:rPr>
            </w:pPr>
          </w:p>
          <w:p w:rsidR="003706A8" w:rsidRDefault="003706A8" w:rsidP="0059675D">
            <w:pPr>
              <w:jc w:val="center"/>
              <w:rPr>
                <w:rFonts w:ascii="Arial Black" w:hAnsi="Arial Black"/>
                <w:b/>
                <w:bCs/>
                <w:sz w:val="42"/>
                <w:szCs w:val="42"/>
              </w:rPr>
            </w:pPr>
          </w:p>
          <w:p w:rsidR="003706A8" w:rsidRDefault="003706A8" w:rsidP="0059675D">
            <w:pPr>
              <w:jc w:val="center"/>
              <w:rPr>
                <w:rFonts w:ascii="Arial Black" w:hAnsi="Arial Black"/>
                <w:b/>
                <w:bCs/>
                <w:sz w:val="42"/>
                <w:szCs w:val="42"/>
              </w:rPr>
            </w:pPr>
          </w:p>
          <w:p w:rsidR="003706A8" w:rsidRDefault="003706A8" w:rsidP="0059675D">
            <w:pPr>
              <w:jc w:val="center"/>
              <w:rPr>
                <w:rFonts w:ascii="Arial Black" w:hAnsi="Arial Black"/>
                <w:b/>
                <w:bCs/>
                <w:sz w:val="42"/>
                <w:szCs w:val="42"/>
              </w:rPr>
            </w:pPr>
            <w:r>
              <w:rPr>
                <w:rFonts w:ascii="Arial Black" w:hAnsi="Arial Black"/>
                <w:b/>
                <w:bCs/>
                <w:sz w:val="42"/>
                <w:szCs w:val="42"/>
              </w:rPr>
              <w:t>Schedule</w:t>
            </w:r>
            <w:r w:rsidRPr="00B1761B">
              <w:rPr>
                <w:rFonts w:ascii="Arial Black" w:hAnsi="Arial Black"/>
                <w:b/>
                <w:bCs/>
                <w:sz w:val="42"/>
                <w:szCs w:val="42"/>
              </w:rPr>
              <w:t xml:space="preserve"> </w:t>
            </w:r>
            <w:r>
              <w:rPr>
                <w:rFonts w:ascii="Arial Black" w:hAnsi="Arial Black"/>
                <w:b/>
                <w:bCs/>
                <w:sz w:val="42"/>
                <w:szCs w:val="42"/>
              </w:rPr>
              <w:t>4</w:t>
            </w:r>
            <w:r w:rsidRPr="00B1761B">
              <w:rPr>
                <w:rFonts w:ascii="Arial Black" w:hAnsi="Arial Black"/>
                <w:b/>
                <w:bCs/>
                <w:sz w:val="42"/>
                <w:szCs w:val="42"/>
              </w:rPr>
              <w:t xml:space="preserve"> </w:t>
            </w:r>
            <w:r>
              <w:rPr>
                <w:rFonts w:ascii="Arial Black" w:hAnsi="Arial Black"/>
                <w:b/>
                <w:bCs/>
                <w:sz w:val="42"/>
                <w:szCs w:val="42"/>
              </w:rPr>
              <w:t>–</w:t>
            </w:r>
            <w:r w:rsidRPr="00B1761B">
              <w:rPr>
                <w:rFonts w:ascii="Arial Black" w:hAnsi="Arial Black"/>
                <w:b/>
                <w:bCs/>
                <w:sz w:val="42"/>
                <w:szCs w:val="42"/>
              </w:rPr>
              <w:t xml:space="preserve"> </w:t>
            </w:r>
            <w:r>
              <w:rPr>
                <w:rFonts w:ascii="Arial Black" w:hAnsi="Arial Black"/>
                <w:b/>
                <w:bCs/>
                <w:sz w:val="42"/>
                <w:szCs w:val="42"/>
              </w:rPr>
              <w:t>AGREEMENT AND CONTRACT DATA</w:t>
            </w:r>
          </w:p>
          <w:p w:rsidR="003706A8" w:rsidRPr="003706A8" w:rsidRDefault="003706A8" w:rsidP="003706A8">
            <w:pPr>
              <w:spacing w:after="0"/>
              <w:jc w:val="center"/>
              <w:rPr>
                <w:rFonts w:ascii="Arial Black" w:hAnsi="Arial Black"/>
                <w:b/>
                <w:bCs/>
                <w:sz w:val="28"/>
                <w:szCs w:val="28"/>
              </w:rPr>
            </w:pPr>
          </w:p>
          <w:p w:rsidR="003706A8" w:rsidRPr="002878A9" w:rsidRDefault="003706A8" w:rsidP="0059675D">
            <w:pPr>
              <w:pStyle w:val="AAAOXF1"/>
              <w:jc w:val="center"/>
              <w:rPr>
                <w:rFonts w:ascii="Arial" w:hAnsi="Arial"/>
                <w:b w:val="0"/>
                <w:sz w:val="28"/>
                <w:szCs w:val="28"/>
              </w:rPr>
            </w:pPr>
            <w:r w:rsidRPr="002878A9">
              <w:rPr>
                <w:rFonts w:ascii="Arial" w:hAnsi="Arial"/>
                <w:b w:val="0"/>
                <w:sz w:val="28"/>
                <w:szCs w:val="28"/>
              </w:rPr>
              <w:t>to the</w:t>
            </w:r>
          </w:p>
          <w:p w:rsidR="003706A8" w:rsidRPr="00241C2E" w:rsidRDefault="003706A8" w:rsidP="0059675D">
            <w:pPr>
              <w:pStyle w:val="AAAOXF1"/>
              <w:jc w:val="center"/>
              <w:rPr>
                <w:rFonts w:ascii="Arial" w:hAnsi="Arial"/>
                <w:b w:val="0"/>
              </w:rPr>
            </w:pPr>
          </w:p>
          <w:p w:rsidR="003706A8" w:rsidRDefault="003706A8" w:rsidP="0059675D">
            <w:pPr>
              <w:pStyle w:val="AAAOXF1"/>
              <w:jc w:val="center"/>
            </w:pPr>
            <w:r w:rsidRPr="00241C2E">
              <w:t xml:space="preserve">INVITATION TO </w:t>
            </w:r>
            <w:r>
              <w:t>PARTICIPATE</w:t>
            </w:r>
          </w:p>
          <w:p w:rsidR="003706A8" w:rsidRPr="003706A8" w:rsidRDefault="003706A8" w:rsidP="0059675D">
            <w:pPr>
              <w:pStyle w:val="AAAOXF1"/>
              <w:jc w:val="center"/>
              <w:rPr>
                <w:sz w:val="28"/>
                <w:szCs w:val="28"/>
              </w:rPr>
            </w:pPr>
          </w:p>
          <w:p w:rsidR="003706A8" w:rsidRPr="002878A9" w:rsidRDefault="003706A8" w:rsidP="0059675D">
            <w:pPr>
              <w:pStyle w:val="AAAOXF1"/>
              <w:jc w:val="center"/>
              <w:rPr>
                <w:rFonts w:ascii="Arial" w:hAnsi="Arial"/>
                <w:b w:val="0"/>
                <w:sz w:val="28"/>
                <w:szCs w:val="28"/>
              </w:rPr>
            </w:pPr>
            <w:r w:rsidRPr="002878A9">
              <w:rPr>
                <w:rFonts w:ascii="Arial" w:hAnsi="Arial"/>
                <w:b w:val="0"/>
                <w:sz w:val="28"/>
                <w:szCs w:val="28"/>
              </w:rPr>
              <w:t>for the provision of</w:t>
            </w:r>
          </w:p>
          <w:p w:rsidR="003706A8" w:rsidRPr="003706A8" w:rsidRDefault="003706A8" w:rsidP="0059675D">
            <w:pPr>
              <w:pStyle w:val="AAAOXF1"/>
              <w:jc w:val="center"/>
              <w:rPr>
                <w:sz w:val="28"/>
                <w:szCs w:val="28"/>
              </w:rPr>
            </w:pPr>
          </w:p>
          <w:p w:rsidR="003706A8" w:rsidRPr="00B1761B" w:rsidRDefault="003706A8" w:rsidP="0059675D">
            <w:pPr>
              <w:jc w:val="center"/>
              <w:rPr>
                <w:rFonts w:ascii="Arial Black" w:hAnsi="Arial Black"/>
                <w:b/>
                <w:bCs/>
                <w:sz w:val="42"/>
                <w:szCs w:val="42"/>
              </w:rPr>
            </w:pPr>
            <w:r w:rsidRPr="009909E7">
              <w:rPr>
                <w:rFonts w:ascii="Arial Black" w:hAnsi="Arial Black"/>
                <w:b/>
                <w:bCs/>
                <w:sz w:val="42"/>
                <w:szCs w:val="42"/>
              </w:rPr>
              <w:t xml:space="preserve">HIGHWAYS &amp; TRANSPORT </w:t>
            </w:r>
            <w:r w:rsidRPr="005A4562">
              <w:rPr>
                <w:rFonts w:ascii="Arial Black" w:hAnsi="Arial Black"/>
                <w:b/>
                <w:bCs/>
                <w:sz w:val="42"/>
                <w:szCs w:val="42"/>
              </w:rPr>
              <w:t>MAINTENANCE &amp; CONSTRUCTION CONTRACT</w:t>
            </w:r>
          </w:p>
          <w:p w:rsidR="003706A8" w:rsidRDefault="003706A8" w:rsidP="0059675D">
            <w:pPr>
              <w:suppressAutoHyphens/>
              <w:jc w:val="center"/>
              <w:rPr>
                <w:rFonts w:cs="Arial"/>
                <w:sz w:val="28"/>
                <w:lang w:eastAsia="ar-SA"/>
              </w:rPr>
            </w:pPr>
          </w:p>
          <w:p w:rsidR="003706A8" w:rsidRDefault="003706A8" w:rsidP="0059675D">
            <w:pPr>
              <w:suppressAutoHyphens/>
              <w:jc w:val="center"/>
              <w:rPr>
                <w:rFonts w:cs="Arial"/>
                <w:sz w:val="28"/>
                <w:lang w:eastAsia="ar-SA"/>
              </w:rPr>
            </w:pPr>
            <w:r w:rsidRPr="00C8429B">
              <w:rPr>
                <w:rFonts w:cs="Arial"/>
                <w:sz w:val="28"/>
                <w:lang w:eastAsia="ar-SA"/>
              </w:rPr>
              <w:t>for</w:t>
            </w:r>
          </w:p>
          <w:p w:rsidR="003706A8" w:rsidRPr="00C8429B" w:rsidRDefault="003706A8" w:rsidP="0059675D">
            <w:pPr>
              <w:suppressAutoHyphens/>
              <w:jc w:val="center"/>
              <w:rPr>
                <w:rFonts w:cs="Arial"/>
                <w:sz w:val="28"/>
                <w:lang w:eastAsia="ar-SA"/>
              </w:rPr>
            </w:pPr>
          </w:p>
          <w:p w:rsidR="003706A8" w:rsidRDefault="003706A8" w:rsidP="0059675D">
            <w:pPr>
              <w:keepNext/>
              <w:tabs>
                <w:tab w:val="right" w:pos="9072"/>
              </w:tabs>
              <w:suppressAutoHyphens/>
              <w:spacing w:before="240"/>
              <w:jc w:val="center"/>
              <w:rPr>
                <w:rFonts w:ascii="Arial Black" w:hAnsi="Arial Black"/>
                <w:b/>
                <w:sz w:val="28"/>
                <w:lang w:eastAsia="ar-SA"/>
              </w:rPr>
            </w:pPr>
            <w:r w:rsidRPr="00C8429B">
              <w:rPr>
                <w:rFonts w:ascii="Arial Black" w:hAnsi="Arial Black"/>
                <w:b/>
                <w:sz w:val="28"/>
                <w:lang w:eastAsia="ar-SA"/>
              </w:rPr>
              <w:lastRenderedPageBreak/>
              <w:t>Wokingham Borough Council</w:t>
            </w:r>
          </w:p>
          <w:p w:rsidR="003706A8" w:rsidRPr="00C8429B" w:rsidRDefault="003706A8" w:rsidP="0059675D">
            <w:pPr>
              <w:keepNext/>
              <w:tabs>
                <w:tab w:val="right" w:pos="9072"/>
              </w:tabs>
              <w:suppressAutoHyphens/>
              <w:spacing w:before="240"/>
              <w:jc w:val="center"/>
              <w:rPr>
                <w:rFonts w:ascii="Arial Black" w:hAnsi="Arial Black"/>
                <w:b/>
                <w:sz w:val="28"/>
                <w:lang w:eastAsia="ar-SA"/>
              </w:rPr>
            </w:pPr>
          </w:p>
          <w:p w:rsidR="003706A8" w:rsidRDefault="003706A8" w:rsidP="0059675D">
            <w:pPr>
              <w:jc w:val="center"/>
            </w:pPr>
          </w:p>
          <w:p w:rsidR="003706A8" w:rsidRDefault="003706A8" w:rsidP="0059675D">
            <w:r>
              <w:t>January 2018</w:t>
            </w:r>
          </w:p>
        </w:tc>
        <w:bookmarkStart w:id="2" w:name="_GoBack"/>
        <w:bookmarkEnd w:id="2"/>
      </w:tr>
    </w:tbl>
    <w:p w:rsidR="003706A8" w:rsidRDefault="003706A8">
      <w:pPr>
        <w:spacing w:after="0" w:line="240" w:lineRule="auto"/>
        <w:rPr>
          <w:rFonts w:ascii="Arial Bold" w:hAnsi="Arial Bold"/>
        </w:rPr>
        <w:sectPr w:rsidR="003706A8" w:rsidSect="003706A8">
          <w:footerReference w:type="default" r:id="rId12"/>
          <w:pgSz w:w="11906" w:h="16838"/>
          <w:pgMar w:top="993" w:right="849" w:bottom="1440" w:left="1440" w:header="708" w:footer="283" w:gutter="0"/>
          <w:pgNumType w:fmt="lowerRoman"/>
          <w:cols w:space="708"/>
          <w:docGrid w:linePitch="360"/>
        </w:sectPr>
      </w:pPr>
    </w:p>
    <w:p w:rsidR="00E3208D" w:rsidRDefault="003706A8">
      <w:pPr>
        <w:spacing w:after="0" w:line="240" w:lineRule="auto"/>
        <w:rPr>
          <w:rFonts w:ascii="Arial Bold" w:hAnsi="Arial Bold"/>
        </w:rPr>
      </w:pPr>
      <w:r>
        <w:rPr>
          <w:rFonts w:cs="Arial"/>
          <w:noProof/>
          <w:sz w:val="24"/>
          <w:szCs w:val="24"/>
        </w:rPr>
        <w:lastRenderedPageBreak/>
        <mc:AlternateContent>
          <mc:Choice Requires="wps">
            <w:drawing>
              <wp:anchor distT="0" distB="0" distL="114300" distR="114300" simplePos="0" relativeHeight="251673088" behindDoc="0" locked="0" layoutInCell="1" allowOverlap="1" wp14:anchorId="67576023" wp14:editId="1E100751">
                <wp:simplePos x="0" y="0"/>
                <wp:positionH relativeFrom="column">
                  <wp:posOffset>-923925</wp:posOffset>
                </wp:positionH>
                <wp:positionV relativeFrom="paragraph">
                  <wp:posOffset>-771525</wp:posOffset>
                </wp:positionV>
                <wp:extent cx="7616825" cy="3276600"/>
                <wp:effectExtent l="0" t="0" r="3175" b="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6825" cy="3276600"/>
                        </a:xfrm>
                        <a:prstGeom prst="rect">
                          <a:avLst/>
                        </a:prstGeom>
                        <a:solidFill>
                          <a:srgbClr val="EE85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Default="00E3208D" w:rsidP="002E3621">
                            <w:r>
                              <w:rPr>
                                <w:noProof/>
                              </w:rPr>
                              <w:drawing>
                                <wp:inline distT="0" distB="0" distL="0" distR="0" wp14:anchorId="5D20B3CE" wp14:editId="4A9EE0F1">
                                  <wp:extent cx="2743200" cy="3343910"/>
                                  <wp:effectExtent l="0" t="0" r="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33439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76023" id="Rectangle 170" o:spid="_x0000_s1026" style="position:absolute;margin-left:-72.75pt;margin-top:-60.75pt;width:599.75pt;height:25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" fillcolor="#ee852e" stroked="f">
                <v:textbox>
                  <w:txbxContent>
                    <w:p w:rsidR="00E3208D" w:rsidRDefault="00E3208D" w:rsidP="002E3621">
                      <w:r>
                        <w:rPr>
                          <w:noProof/>
                        </w:rPr>
                        <w:drawing>
                          <wp:inline distT="0" distB="0" distL="0" distR="0" wp14:anchorId="5D20B3CE" wp14:editId="4A9EE0F1">
                            <wp:extent cx="2743200" cy="3343910"/>
                            <wp:effectExtent l="0" t="0" r="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3343910"/>
                                    </a:xfrm>
                                    <a:prstGeom prst="rect">
                                      <a:avLst/>
                                    </a:prstGeom>
                                    <a:noFill/>
                                    <a:ln>
                                      <a:noFill/>
                                    </a:ln>
                                  </pic:spPr>
                                </pic:pic>
                              </a:graphicData>
                            </a:graphic>
                          </wp:inline>
                        </w:drawing>
                      </w:r>
                    </w:p>
                  </w:txbxContent>
                </v:textbox>
              </v:rect>
            </w:pict>
          </mc:Fallback>
        </mc:AlternateContent>
      </w:r>
    </w:p>
    <w:p w:rsidR="00AC26B2" w:rsidRPr="001B3822" w:rsidRDefault="002E3621" w:rsidP="00D03F06">
      <w:pPr>
        <w:spacing w:after="0" w:line="240" w:lineRule="auto"/>
        <w:rPr>
          <w:rFonts w:ascii="Arial Bold" w:hAnsi="Arial Bold"/>
        </w:rPr>
        <w:sectPr w:rsidR="00AC26B2" w:rsidRPr="001B3822" w:rsidSect="009463F7">
          <w:pgSz w:w="11906" w:h="16838"/>
          <w:pgMar w:top="1440" w:right="849" w:bottom="1440" w:left="1440" w:header="708" w:footer="283" w:gutter="0"/>
          <w:pgNumType w:fmt="lowerRoman"/>
          <w:cols w:space="708"/>
          <w:docGrid w:linePitch="360"/>
        </w:sectPr>
      </w:pPr>
      <w:r>
        <w:rPr>
          <w:rFonts w:cs="Arial"/>
          <w:noProof/>
          <w:sz w:val="24"/>
          <w:szCs w:val="24"/>
        </w:rPr>
        <mc:AlternateContent>
          <mc:Choice Requires="wps">
            <w:drawing>
              <wp:anchor distT="0" distB="0" distL="114300" distR="114300" simplePos="0" relativeHeight="251675136" behindDoc="0" locked="0" layoutInCell="1" allowOverlap="1">
                <wp:simplePos x="0" y="0"/>
                <wp:positionH relativeFrom="column">
                  <wp:posOffset>2019300</wp:posOffset>
                </wp:positionH>
                <wp:positionV relativeFrom="paragraph">
                  <wp:posOffset>-762000</wp:posOffset>
                </wp:positionV>
                <wp:extent cx="4551976" cy="302006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4551976" cy="302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08D" w:rsidRPr="00B148A5" w:rsidRDefault="00E3208D" w:rsidP="0088557A">
                            <w:pPr>
                              <w:rPr>
                                <w:b/>
                                <w:color w:val="FFFFFF"/>
                                <w:sz w:val="56"/>
                              </w:rPr>
                            </w:pPr>
                            <w:r>
                              <w:rPr>
                                <w:b/>
                                <w:color w:val="FFFFFF"/>
                                <w:sz w:val="56"/>
                              </w:rPr>
                              <w:t>Wokingham Borough Council</w:t>
                            </w:r>
                            <w:r w:rsidRPr="00B148A5">
                              <w:rPr>
                                <w:b/>
                                <w:color w:val="FFFFFF"/>
                                <w:sz w:val="56"/>
                              </w:rPr>
                              <w:t xml:space="preserve"> Highway </w:t>
                            </w:r>
                            <w:r>
                              <w:rPr>
                                <w:b/>
                                <w:color w:val="FFFFFF"/>
                                <w:sz w:val="56"/>
                              </w:rPr>
                              <w:t>Maintenance and Construction Contract</w:t>
                            </w:r>
                          </w:p>
                          <w:p w:rsidR="00E3208D" w:rsidRPr="00B148A5" w:rsidRDefault="00E3208D" w:rsidP="0088557A">
                            <w:pPr>
                              <w:rPr>
                                <w:b/>
                                <w:color w:val="FFFFFF"/>
                                <w:sz w:val="56"/>
                              </w:rPr>
                            </w:pPr>
                            <w:r w:rsidRPr="00B148A5">
                              <w:rPr>
                                <w:b/>
                                <w:color w:val="FFFFFF"/>
                                <w:sz w:val="56"/>
                              </w:rPr>
                              <w:t xml:space="preserve">Agreement </w:t>
                            </w:r>
                            <w:r>
                              <w:rPr>
                                <w:b/>
                                <w:color w:val="FFFFFF"/>
                                <w:sz w:val="56"/>
                              </w:rPr>
                              <w:t xml:space="preserve">&amp; </w:t>
                            </w:r>
                            <w:r w:rsidRPr="00B148A5">
                              <w:rPr>
                                <w:b/>
                                <w:color w:val="FFFFFF"/>
                                <w:sz w:val="56"/>
                              </w:rPr>
                              <w:t>Contract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 o:spid="_x0000_s1027" type="#_x0000_t202" style="position:absolute;margin-left:159pt;margin-top:-60pt;width:358.4pt;height:237.8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" filled="f" stroked="f" strokeweight=".5pt">
                <v:textbox>
                  <w:txbxContent>
                    <w:p w:rsidR="00E3208D" w:rsidRPr="00B148A5" w:rsidRDefault="00E3208D" w:rsidP="0088557A">
                      <w:pPr>
                        <w:rPr>
                          <w:b/>
                          <w:color w:val="FFFFFF"/>
                          <w:sz w:val="56"/>
                        </w:rPr>
                      </w:pPr>
                      <w:r>
                        <w:rPr>
                          <w:b/>
                          <w:color w:val="FFFFFF"/>
                          <w:sz w:val="56"/>
                        </w:rPr>
                        <w:t>Wokingham Borough Council</w:t>
                      </w:r>
                      <w:r w:rsidRPr="00B148A5">
                        <w:rPr>
                          <w:b/>
                          <w:color w:val="FFFFFF"/>
                          <w:sz w:val="56"/>
                        </w:rPr>
                        <w:t xml:space="preserve"> Highway </w:t>
                      </w:r>
                      <w:r>
                        <w:rPr>
                          <w:b/>
                          <w:color w:val="FFFFFF"/>
                          <w:sz w:val="56"/>
                        </w:rPr>
                        <w:t>Maintenance and Construction Contract</w:t>
                      </w:r>
                    </w:p>
                    <w:p w:rsidR="00E3208D" w:rsidRPr="00B148A5" w:rsidRDefault="00E3208D" w:rsidP="0088557A">
                      <w:pPr>
                        <w:rPr>
                          <w:b/>
                          <w:color w:val="FFFFFF"/>
                          <w:sz w:val="56"/>
                        </w:rPr>
                      </w:pPr>
                      <w:r w:rsidRPr="00B148A5">
                        <w:rPr>
                          <w:b/>
                          <w:color w:val="FFFFFF"/>
                          <w:sz w:val="56"/>
                        </w:rPr>
                        <w:t xml:space="preserve">Agreement </w:t>
                      </w:r>
                      <w:r>
                        <w:rPr>
                          <w:b/>
                          <w:color w:val="FFFFFF"/>
                          <w:sz w:val="56"/>
                        </w:rPr>
                        <w:t xml:space="preserve">&amp; </w:t>
                      </w:r>
                      <w:r w:rsidRPr="00B148A5">
                        <w:rPr>
                          <w:b/>
                          <w:color w:val="FFFFFF"/>
                          <w:sz w:val="56"/>
                        </w:rPr>
                        <w:t>Contract Data</w:t>
                      </w:r>
                    </w:p>
                  </w:txbxContent>
                </v:textbox>
              </v:shape>
            </w:pict>
          </mc:Fallback>
        </mc:AlternateContent>
      </w:r>
      <w:r>
        <w:rPr>
          <w:rFonts w:cs="Arial"/>
          <w:noProof/>
          <w:sz w:val="24"/>
          <w:szCs w:val="24"/>
        </w:rPr>
        <mc:AlternateContent>
          <mc:Choice Requires="wpg">
            <w:drawing>
              <wp:anchor distT="0" distB="0" distL="114300" distR="114300" simplePos="0" relativeHeight="251674112" behindDoc="0" locked="0" layoutInCell="1" allowOverlap="1" wp14:anchorId="39EC0C46" wp14:editId="2F9FB166">
                <wp:simplePos x="0" y="0"/>
                <wp:positionH relativeFrom="column">
                  <wp:posOffset>-930924</wp:posOffset>
                </wp:positionH>
                <wp:positionV relativeFrom="paragraph">
                  <wp:posOffset>2403475</wp:posOffset>
                </wp:positionV>
                <wp:extent cx="7576820" cy="7375525"/>
                <wp:effectExtent l="0" t="0" r="508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6820" cy="7375525"/>
                          <a:chOff x="-5" y="5225"/>
                          <a:chExt cx="11932" cy="11615"/>
                        </a:xfrm>
                      </wpg:grpSpPr>
                      <wpg:grpSp>
                        <wpg:cNvPr id="51" name="Group 16"/>
                        <wpg:cNvGrpSpPr>
                          <a:grpSpLocks/>
                        </wpg:cNvGrpSpPr>
                        <wpg:grpSpPr bwMode="auto">
                          <a:xfrm>
                            <a:off x="-5" y="5225"/>
                            <a:ext cx="11905" cy="6735"/>
                            <a:chOff x="-5" y="5225"/>
                            <a:chExt cx="11905" cy="6735"/>
                          </a:xfrm>
                        </wpg:grpSpPr>
                        <pic:pic xmlns:pic="http://schemas.openxmlformats.org/drawingml/2006/picture">
                          <pic:nvPicPr>
                            <pic:cNvPr id="52"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 y="5225"/>
                              <a:ext cx="7183" cy="6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18" descr="cid:image007.jpg@01CDC66C.4CB9E03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7293" y="5225"/>
                              <a:ext cx="4607" cy="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4" name="Group 19"/>
                        <wpg:cNvGrpSpPr>
                          <a:grpSpLocks/>
                        </wpg:cNvGrpSpPr>
                        <wpg:grpSpPr bwMode="auto">
                          <a:xfrm>
                            <a:off x="-5" y="12044"/>
                            <a:ext cx="11932" cy="4796"/>
                            <a:chOff x="-5" y="12044"/>
                            <a:chExt cx="11932" cy="4796"/>
                          </a:xfrm>
                        </wpg:grpSpPr>
                        <pic:pic xmlns:pic="http://schemas.openxmlformats.org/drawingml/2006/picture">
                          <pic:nvPicPr>
                            <pic:cNvPr id="55"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 y="12045"/>
                              <a:ext cx="7183" cy="4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298" y="12044"/>
                              <a:ext cx="4629" cy="4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72FEC0" id="Group 50" o:spid="_x0000_s1026" style="position:absolute;margin-left:-73.3pt;margin-top:189.25pt;width:596.6pt;height:580.75pt;z-index:251674112" coordorigin="-5,5225" coordsize="11932,116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">
                <v:group id="Group 16" o:spid="_x0000_s1027" style="position:absolute;left:-5;top:5225;width:11905;height:6735" coordorigin="-5,5225" coordsize="11905,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5;top:5225;width:7183;height:6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">
                    <v:imagedata r:id="rId19" o:title=""/>
                  </v:shape>
                  <v:shape id="Picture 18" o:spid="_x0000_s1029" type="#_x0000_t75" alt="cid:image007.jpg@01CDC66C.4CB9E030" style="position:absolute;left:7293;top:5225;width:4607;height:6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">
                    <v:imagedata r:id="rId20" r:href="rId21"/>
                  </v:shape>
                </v:group>
                <v:group id="Group 19" o:spid="_x0000_s1030" style="position:absolute;left:-5;top:12044;width:11932;height:4796" coordorigin="-5,12044" coordsize="11932,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Picture 13" o:spid="_x0000_s1031" type="#_x0000_t75" style="position:absolute;left:-5;top:12045;width:7183;height:4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">
                    <v:imagedata r:id="rId22" o:title=""/>
                  </v:shape>
                  <v:shape id="Picture 10" o:spid="_x0000_s1032" type="#_x0000_t75" style="position:absolute;left:7298;top:12044;width:4629;height:4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">
                    <v:imagedata r:id="rId23" o:title=""/>
                  </v:shape>
                </v:group>
              </v:group>
            </w:pict>
          </mc:Fallback>
        </mc:AlternateContent>
      </w:r>
    </w:p>
    <w:p w:rsidR="007E6BAA" w:rsidRDefault="00F75160" w:rsidP="007E6BAA">
      <w:pPr>
        <w:pStyle w:val="TOC1"/>
        <w:framePr w:wrap="around"/>
        <w:rPr>
          <w:rFonts w:asciiTheme="minorHAnsi" w:eastAsiaTheme="minorEastAsia" w:hAnsiTheme="minorHAnsi" w:cstheme="minorBidi"/>
          <w:color w:val="auto"/>
          <w:sz w:val="22"/>
        </w:rPr>
      </w:pPr>
      <w:r w:rsidRPr="00F4128A">
        <w:rPr>
          <w:sz w:val="28"/>
          <w:szCs w:val="28"/>
        </w:rPr>
        <w:lastRenderedPageBreak/>
        <w:fldChar w:fldCharType="begin"/>
      </w:r>
      <w:r w:rsidRPr="00F4128A">
        <w:rPr>
          <w:sz w:val="28"/>
          <w:szCs w:val="28"/>
        </w:rPr>
        <w:instrText xml:space="preserve"> TOC \o "1-1" \h \z \u </w:instrText>
      </w:r>
      <w:r w:rsidRPr="00F4128A">
        <w:rPr>
          <w:sz w:val="28"/>
          <w:szCs w:val="28"/>
        </w:rPr>
        <w:fldChar w:fldCharType="separate"/>
      </w:r>
      <w:hyperlink w:anchor="_Toc464803231" w:history="1">
        <w:r w:rsidR="007E6BAA" w:rsidRPr="00DE5A32">
          <w:rPr>
            <w:rStyle w:val="Hyperlink"/>
          </w:rPr>
          <w:t>AGREEMENT</w:t>
        </w:r>
        <w:r w:rsidR="007E6BAA">
          <w:rPr>
            <w:webHidden/>
          </w:rPr>
          <w:tab/>
        </w:r>
        <w:r w:rsidR="007E6BAA">
          <w:rPr>
            <w:webHidden/>
          </w:rPr>
          <w:fldChar w:fldCharType="begin"/>
        </w:r>
        <w:r w:rsidR="007E6BAA">
          <w:rPr>
            <w:webHidden/>
          </w:rPr>
          <w:instrText xml:space="preserve"> PAGEREF _Toc464803231 \h </w:instrText>
        </w:r>
        <w:r w:rsidR="007E6BAA">
          <w:rPr>
            <w:webHidden/>
          </w:rPr>
        </w:r>
        <w:r w:rsidR="007E6BAA">
          <w:rPr>
            <w:webHidden/>
          </w:rPr>
          <w:fldChar w:fldCharType="separate"/>
        </w:r>
        <w:r w:rsidR="007E6BAA">
          <w:rPr>
            <w:webHidden/>
          </w:rPr>
          <w:t>7</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32" w:history="1">
        <w:r w:rsidR="007E6BAA" w:rsidRPr="00DE5A32">
          <w:rPr>
            <w:rStyle w:val="Hyperlink"/>
          </w:rPr>
          <w:t>CONTRACT DATA</w:t>
        </w:r>
        <w:r w:rsidR="007E6BAA">
          <w:rPr>
            <w:webHidden/>
          </w:rPr>
          <w:tab/>
        </w:r>
        <w:r w:rsidR="007E6BAA">
          <w:rPr>
            <w:webHidden/>
          </w:rPr>
          <w:fldChar w:fldCharType="begin"/>
        </w:r>
        <w:r w:rsidR="007E6BAA">
          <w:rPr>
            <w:webHidden/>
          </w:rPr>
          <w:instrText xml:space="preserve"> PAGEREF _Toc464803232 \h </w:instrText>
        </w:r>
        <w:r w:rsidR="007E6BAA">
          <w:rPr>
            <w:webHidden/>
          </w:rPr>
        </w:r>
        <w:r w:rsidR="007E6BAA">
          <w:rPr>
            <w:webHidden/>
          </w:rPr>
          <w:fldChar w:fldCharType="separate"/>
        </w:r>
        <w:r w:rsidR="007E6BAA">
          <w:rPr>
            <w:webHidden/>
          </w:rPr>
          <w:t>10</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33" w:history="1">
        <w:r w:rsidR="007E6BAA" w:rsidRPr="00DE5A32">
          <w:rPr>
            <w:rStyle w:val="Hyperlink"/>
          </w:rPr>
          <w:t xml:space="preserve">PART ONE – DATA PROVIDED BY THE </w:t>
        </w:r>
        <w:r w:rsidR="007E6BAA" w:rsidRPr="00DE5A32">
          <w:rPr>
            <w:rStyle w:val="Hyperlink"/>
            <w:i/>
          </w:rPr>
          <w:t>EMPLOYER</w:t>
        </w:r>
        <w:r w:rsidR="007E6BAA">
          <w:rPr>
            <w:webHidden/>
          </w:rPr>
          <w:tab/>
        </w:r>
        <w:r w:rsidR="007E6BAA">
          <w:rPr>
            <w:webHidden/>
          </w:rPr>
          <w:fldChar w:fldCharType="begin"/>
        </w:r>
        <w:r w:rsidR="007E6BAA">
          <w:rPr>
            <w:webHidden/>
          </w:rPr>
          <w:instrText xml:space="preserve"> PAGEREF _Toc464803233 \h </w:instrText>
        </w:r>
        <w:r w:rsidR="007E6BAA">
          <w:rPr>
            <w:webHidden/>
          </w:rPr>
        </w:r>
        <w:r w:rsidR="007E6BAA">
          <w:rPr>
            <w:webHidden/>
          </w:rPr>
          <w:fldChar w:fldCharType="separate"/>
        </w:r>
        <w:r w:rsidR="007E6BAA">
          <w:rPr>
            <w:webHidden/>
          </w:rPr>
          <w:t>10</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34" w:history="1">
        <w:r w:rsidR="007E6BAA" w:rsidRPr="00DE5A32">
          <w:rPr>
            <w:rStyle w:val="Hyperlink"/>
          </w:rPr>
          <w:t>SCHEDULE 1 – PART 1 TUPE AND PENSIONS PROVISIONS</w:t>
        </w:r>
        <w:r w:rsidR="007E6BAA">
          <w:rPr>
            <w:webHidden/>
          </w:rPr>
          <w:tab/>
        </w:r>
        <w:r w:rsidR="007E6BAA">
          <w:rPr>
            <w:webHidden/>
          </w:rPr>
          <w:fldChar w:fldCharType="begin"/>
        </w:r>
        <w:r w:rsidR="007E6BAA">
          <w:rPr>
            <w:webHidden/>
          </w:rPr>
          <w:instrText xml:space="preserve"> PAGEREF _Toc464803234 \h </w:instrText>
        </w:r>
        <w:r w:rsidR="007E6BAA">
          <w:rPr>
            <w:webHidden/>
          </w:rPr>
        </w:r>
        <w:r w:rsidR="007E6BAA">
          <w:rPr>
            <w:webHidden/>
          </w:rPr>
          <w:fldChar w:fldCharType="separate"/>
        </w:r>
        <w:r w:rsidR="007E6BAA">
          <w:rPr>
            <w:webHidden/>
          </w:rPr>
          <w:t>40</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35" w:history="1">
        <w:r w:rsidR="007E6BAA" w:rsidRPr="00DE5A32">
          <w:rPr>
            <w:rStyle w:val="Hyperlink"/>
          </w:rPr>
          <w:t>SCHEDULE 1 – PART 2 BULK TRANSFER TERMS</w:t>
        </w:r>
        <w:r w:rsidR="007E6BAA">
          <w:rPr>
            <w:webHidden/>
          </w:rPr>
          <w:tab/>
        </w:r>
        <w:r w:rsidR="007E6BAA">
          <w:rPr>
            <w:webHidden/>
          </w:rPr>
          <w:fldChar w:fldCharType="begin"/>
        </w:r>
        <w:r w:rsidR="007E6BAA">
          <w:rPr>
            <w:webHidden/>
          </w:rPr>
          <w:instrText xml:space="preserve"> PAGEREF _Toc464803235 \h </w:instrText>
        </w:r>
        <w:r w:rsidR="007E6BAA">
          <w:rPr>
            <w:webHidden/>
          </w:rPr>
        </w:r>
        <w:r w:rsidR="007E6BAA">
          <w:rPr>
            <w:webHidden/>
          </w:rPr>
          <w:fldChar w:fldCharType="separate"/>
        </w:r>
        <w:r w:rsidR="007E6BAA">
          <w:rPr>
            <w:webHidden/>
          </w:rPr>
          <w:t>61</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36" w:history="1">
        <w:r w:rsidR="007E6BAA" w:rsidRPr="00DE5A32">
          <w:rPr>
            <w:rStyle w:val="Hyperlink"/>
          </w:rPr>
          <w:t>SCHEDULE 1 – ANNEX 1 – DRAFT ADMISSION AGREEMENT</w:t>
        </w:r>
        <w:r w:rsidR="007E6BAA">
          <w:rPr>
            <w:webHidden/>
          </w:rPr>
          <w:tab/>
        </w:r>
        <w:r w:rsidR="007E6BAA">
          <w:rPr>
            <w:webHidden/>
          </w:rPr>
          <w:fldChar w:fldCharType="begin"/>
        </w:r>
        <w:r w:rsidR="007E6BAA">
          <w:rPr>
            <w:webHidden/>
          </w:rPr>
          <w:instrText xml:space="preserve"> PAGEREF _Toc464803236 \h </w:instrText>
        </w:r>
        <w:r w:rsidR="007E6BAA">
          <w:rPr>
            <w:webHidden/>
          </w:rPr>
        </w:r>
        <w:r w:rsidR="007E6BAA">
          <w:rPr>
            <w:webHidden/>
          </w:rPr>
          <w:fldChar w:fldCharType="separate"/>
        </w:r>
        <w:r w:rsidR="007E6BAA">
          <w:rPr>
            <w:webHidden/>
          </w:rPr>
          <w:t>66</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37" w:history="1">
        <w:r w:rsidR="007E6BAA" w:rsidRPr="00DE5A32">
          <w:rPr>
            <w:rStyle w:val="Hyperlink"/>
          </w:rPr>
          <w:t>SCHEDULE 1 – ANNEX 2 – DRAFT GUARANTEE BOND</w:t>
        </w:r>
        <w:r w:rsidR="007E6BAA">
          <w:rPr>
            <w:webHidden/>
          </w:rPr>
          <w:tab/>
        </w:r>
        <w:r w:rsidR="007E6BAA">
          <w:rPr>
            <w:webHidden/>
          </w:rPr>
          <w:fldChar w:fldCharType="begin"/>
        </w:r>
        <w:r w:rsidR="007E6BAA">
          <w:rPr>
            <w:webHidden/>
          </w:rPr>
          <w:instrText xml:space="preserve"> PAGEREF _Toc464803237 \h </w:instrText>
        </w:r>
        <w:r w:rsidR="007E6BAA">
          <w:rPr>
            <w:webHidden/>
          </w:rPr>
        </w:r>
        <w:r w:rsidR="007E6BAA">
          <w:rPr>
            <w:webHidden/>
          </w:rPr>
          <w:fldChar w:fldCharType="separate"/>
        </w:r>
        <w:r w:rsidR="007E6BAA">
          <w:rPr>
            <w:webHidden/>
          </w:rPr>
          <w:t>67</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38" w:history="1">
        <w:r w:rsidR="007E6BAA" w:rsidRPr="00DE5A32">
          <w:rPr>
            <w:rStyle w:val="Hyperlink"/>
          </w:rPr>
          <w:t>SCHEDULE 1 – ANNEX 3 – TUPE INFORMATION</w:t>
        </w:r>
        <w:r w:rsidR="007E6BAA">
          <w:rPr>
            <w:webHidden/>
          </w:rPr>
          <w:tab/>
        </w:r>
        <w:r w:rsidR="007E6BAA">
          <w:rPr>
            <w:webHidden/>
          </w:rPr>
          <w:fldChar w:fldCharType="begin"/>
        </w:r>
        <w:r w:rsidR="007E6BAA">
          <w:rPr>
            <w:webHidden/>
          </w:rPr>
          <w:instrText xml:space="preserve"> PAGEREF _Toc464803238 \h </w:instrText>
        </w:r>
        <w:r w:rsidR="007E6BAA">
          <w:rPr>
            <w:webHidden/>
          </w:rPr>
        </w:r>
        <w:r w:rsidR="007E6BAA">
          <w:rPr>
            <w:webHidden/>
          </w:rPr>
          <w:fldChar w:fldCharType="separate"/>
        </w:r>
        <w:r w:rsidR="007E6BAA">
          <w:rPr>
            <w:webHidden/>
          </w:rPr>
          <w:t>68</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39" w:history="1">
        <w:r w:rsidR="007E6BAA" w:rsidRPr="00DE5A32">
          <w:rPr>
            <w:rStyle w:val="Hyperlink"/>
          </w:rPr>
          <w:t>SCHEDULE 2 – ANNEX 1 – PRICE ADJUSTMENT FOR INFLATION</w:t>
        </w:r>
        <w:r w:rsidR="007E6BAA">
          <w:rPr>
            <w:webHidden/>
          </w:rPr>
          <w:tab/>
        </w:r>
        <w:r w:rsidR="007E6BAA">
          <w:rPr>
            <w:webHidden/>
          </w:rPr>
          <w:fldChar w:fldCharType="begin"/>
        </w:r>
        <w:r w:rsidR="007E6BAA">
          <w:rPr>
            <w:webHidden/>
          </w:rPr>
          <w:instrText xml:space="preserve"> PAGEREF _Toc464803239 \h </w:instrText>
        </w:r>
        <w:r w:rsidR="007E6BAA">
          <w:rPr>
            <w:webHidden/>
          </w:rPr>
        </w:r>
        <w:r w:rsidR="007E6BAA">
          <w:rPr>
            <w:webHidden/>
          </w:rPr>
          <w:fldChar w:fldCharType="separate"/>
        </w:r>
        <w:r w:rsidR="007E6BAA">
          <w:rPr>
            <w:webHidden/>
          </w:rPr>
          <w:t>69</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40" w:history="1">
        <w:r w:rsidR="007E6BAA" w:rsidRPr="00DE5A32">
          <w:rPr>
            <w:rStyle w:val="Hyperlink"/>
          </w:rPr>
          <w:t>SCHEDULE 2 – ANNEX 2 – PRICE ADJUSTMENT FOR INFLATION</w:t>
        </w:r>
        <w:r w:rsidR="007E6BAA">
          <w:rPr>
            <w:webHidden/>
          </w:rPr>
          <w:tab/>
        </w:r>
        <w:r w:rsidR="007E6BAA">
          <w:rPr>
            <w:webHidden/>
          </w:rPr>
          <w:fldChar w:fldCharType="begin"/>
        </w:r>
        <w:r w:rsidR="007E6BAA">
          <w:rPr>
            <w:webHidden/>
          </w:rPr>
          <w:instrText xml:space="preserve"> PAGEREF _Toc464803240 \h </w:instrText>
        </w:r>
        <w:r w:rsidR="007E6BAA">
          <w:rPr>
            <w:webHidden/>
          </w:rPr>
        </w:r>
        <w:r w:rsidR="007E6BAA">
          <w:rPr>
            <w:webHidden/>
          </w:rPr>
          <w:fldChar w:fldCharType="separate"/>
        </w:r>
        <w:r w:rsidR="007E6BAA">
          <w:rPr>
            <w:webHidden/>
          </w:rPr>
          <w:t>70</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41" w:history="1">
        <w:r w:rsidR="007E6BAA" w:rsidRPr="00DE5A32">
          <w:rPr>
            <w:rStyle w:val="Hyperlink"/>
          </w:rPr>
          <w:t>SCHEDULE 3 – PARTNERING INFORMATION</w:t>
        </w:r>
        <w:r w:rsidR="007E6BAA">
          <w:rPr>
            <w:webHidden/>
          </w:rPr>
          <w:tab/>
        </w:r>
        <w:r w:rsidR="007E6BAA">
          <w:rPr>
            <w:webHidden/>
          </w:rPr>
          <w:fldChar w:fldCharType="begin"/>
        </w:r>
        <w:r w:rsidR="007E6BAA">
          <w:rPr>
            <w:webHidden/>
          </w:rPr>
          <w:instrText xml:space="preserve"> PAGEREF _Toc464803241 \h </w:instrText>
        </w:r>
        <w:r w:rsidR="007E6BAA">
          <w:rPr>
            <w:webHidden/>
          </w:rPr>
        </w:r>
        <w:r w:rsidR="007E6BAA">
          <w:rPr>
            <w:webHidden/>
          </w:rPr>
          <w:fldChar w:fldCharType="separate"/>
        </w:r>
        <w:r w:rsidR="007E6BAA">
          <w:rPr>
            <w:webHidden/>
          </w:rPr>
          <w:t>72</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42" w:history="1">
        <w:r w:rsidR="007E6BAA" w:rsidRPr="00DE5A32">
          <w:rPr>
            <w:rStyle w:val="Hyperlink"/>
          </w:rPr>
          <w:t>CONTRACT DATA</w:t>
        </w:r>
        <w:r w:rsidR="007E6BAA">
          <w:rPr>
            <w:webHidden/>
          </w:rPr>
          <w:tab/>
        </w:r>
        <w:r w:rsidR="007E6BAA">
          <w:rPr>
            <w:webHidden/>
          </w:rPr>
          <w:fldChar w:fldCharType="begin"/>
        </w:r>
        <w:r w:rsidR="007E6BAA">
          <w:rPr>
            <w:webHidden/>
          </w:rPr>
          <w:instrText xml:space="preserve"> PAGEREF _Toc464803242 \h </w:instrText>
        </w:r>
        <w:r w:rsidR="007E6BAA">
          <w:rPr>
            <w:webHidden/>
          </w:rPr>
        </w:r>
        <w:r w:rsidR="007E6BAA">
          <w:rPr>
            <w:webHidden/>
          </w:rPr>
          <w:fldChar w:fldCharType="separate"/>
        </w:r>
        <w:r w:rsidR="007E6BAA">
          <w:rPr>
            <w:webHidden/>
          </w:rPr>
          <w:t>73</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43" w:history="1">
        <w:r w:rsidR="007E6BAA" w:rsidRPr="00DE5A32">
          <w:rPr>
            <w:rStyle w:val="Hyperlink"/>
          </w:rPr>
          <w:t xml:space="preserve">PART TWO – DATA PROVIDED BY THE </w:t>
        </w:r>
        <w:r w:rsidR="007E6BAA" w:rsidRPr="00DE5A32">
          <w:rPr>
            <w:rStyle w:val="Hyperlink"/>
            <w:i/>
          </w:rPr>
          <w:t>CONTRACTOR</w:t>
        </w:r>
        <w:r w:rsidR="007E6BAA">
          <w:rPr>
            <w:webHidden/>
          </w:rPr>
          <w:tab/>
        </w:r>
        <w:r w:rsidR="007E6BAA">
          <w:rPr>
            <w:webHidden/>
          </w:rPr>
          <w:fldChar w:fldCharType="begin"/>
        </w:r>
        <w:r w:rsidR="007E6BAA">
          <w:rPr>
            <w:webHidden/>
          </w:rPr>
          <w:instrText xml:space="preserve"> PAGEREF _Toc464803243 \h </w:instrText>
        </w:r>
        <w:r w:rsidR="007E6BAA">
          <w:rPr>
            <w:webHidden/>
          </w:rPr>
        </w:r>
        <w:r w:rsidR="007E6BAA">
          <w:rPr>
            <w:webHidden/>
          </w:rPr>
          <w:fldChar w:fldCharType="separate"/>
        </w:r>
        <w:r w:rsidR="007E6BAA">
          <w:rPr>
            <w:webHidden/>
          </w:rPr>
          <w:t>73</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44" w:history="1">
        <w:r w:rsidR="007E6BAA" w:rsidRPr="00DE5A32">
          <w:rPr>
            <w:rStyle w:val="Hyperlink"/>
          </w:rPr>
          <w:t>SCHEDULE OF COST COMPONENTS</w:t>
        </w:r>
        <w:r w:rsidR="007E6BAA">
          <w:rPr>
            <w:webHidden/>
          </w:rPr>
          <w:tab/>
        </w:r>
        <w:r w:rsidR="007E6BAA">
          <w:rPr>
            <w:webHidden/>
          </w:rPr>
          <w:fldChar w:fldCharType="begin"/>
        </w:r>
        <w:r w:rsidR="007E6BAA">
          <w:rPr>
            <w:webHidden/>
          </w:rPr>
          <w:instrText xml:space="preserve"> PAGEREF _Toc464803244 \h </w:instrText>
        </w:r>
        <w:r w:rsidR="007E6BAA">
          <w:rPr>
            <w:webHidden/>
          </w:rPr>
        </w:r>
        <w:r w:rsidR="007E6BAA">
          <w:rPr>
            <w:webHidden/>
          </w:rPr>
          <w:fldChar w:fldCharType="separate"/>
        </w:r>
        <w:r w:rsidR="007E6BAA">
          <w:rPr>
            <w:webHidden/>
          </w:rPr>
          <w:t>80</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45" w:history="1">
        <w:r w:rsidR="007E6BAA" w:rsidRPr="00DE5A32">
          <w:rPr>
            <w:rStyle w:val="Hyperlink"/>
          </w:rPr>
          <w:t>SHORTER SCHEDULE OF COST COMPONENTS</w:t>
        </w:r>
        <w:r w:rsidR="007E6BAA">
          <w:rPr>
            <w:webHidden/>
          </w:rPr>
          <w:tab/>
        </w:r>
        <w:r w:rsidR="007E6BAA">
          <w:rPr>
            <w:webHidden/>
          </w:rPr>
          <w:fldChar w:fldCharType="begin"/>
        </w:r>
        <w:r w:rsidR="007E6BAA">
          <w:rPr>
            <w:webHidden/>
          </w:rPr>
          <w:instrText xml:space="preserve"> PAGEREF _Toc464803245 \h </w:instrText>
        </w:r>
        <w:r w:rsidR="007E6BAA">
          <w:rPr>
            <w:webHidden/>
          </w:rPr>
        </w:r>
        <w:r w:rsidR="007E6BAA">
          <w:rPr>
            <w:webHidden/>
          </w:rPr>
          <w:fldChar w:fldCharType="separate"/>
        </w:r>
        <w:r w:rsidR="007E6BAA">
          <w:rPr>
            <w:webHidden/>
          </w:rPr>
          <w:t>84</w:t>
        </w:r>
        <w:r w:rsidR="007E6BAA">
          <w:rPr>
            <w:webHidden/>
          </w:rPr>
          <w:fldChar w:fldCharType="end"/>
        </w:r>
      </w:hyperlink>
    </w:p>
    <w:p w:rsidR="007E6BAA" w:rsidRDefault="00E3208D" w:rsidP="007E6BAA">
      <w:pPr>
        <w:pStyle w:val="TOC1"/>
        <w:framePr w:wrap="around"/>
        <w:rPr>
          <w:rFonts w:asciiTheme="minorHAnsi" w:eastAsiaTheme="minorEastAsia" w:hAnsiTheme="minorHAnsi" w:cstheme="minorBidi"/>
          <w:color w:val="auto"/>
          <w:sz w:val="22"/>
        </w:rPr>
      </w:pPr>
      <w:hyperlink w:anchor="_Toc464803246" w:history="1">
        <w:r w:rsidR="007E6BAA" w:rsidRPr="00DE5A32">
          <w:rPr>
            <w:rStyle w:val="Hyperlink"/>
          </w:rPr>
          <w:t>ACKNOWLEDGEMENTS</w:t>
        </w:r>
        <w:r w:rsidR="007E6BAA">
          <w:rPr>
            <w:webHidden/>
          </w:rPr>
          <w:tab/>
        </w:r>
        <w:r w:rsidR="007E6BAA">
          <w:rPr>
            <w:webHidden/>
          </w:rPr>
          <w:fldChar w:fldCharType="begin"/>
        </w:r>
        <w:r w:rsidR="007E6BAA">
          <w:rPr>
            <w:webHidden/>
          </w:rPr>
          <w:instrText xml:space="preserve"> PAGEREF _Toc464803246 \h </w:instrText>
        </w:r>
        <w:r w:rsidR="007E6BAA">
          <w:rPr>
            <w:webHidden/>
          </w:rPr>
        </w:r>
        <w:r w:rsidR="007E6BAA">
          <w:rPr>
            <w:webHidden/>
          </w:rPr>
          <w:fldChar w:fldCharType="separate"/>
        </w:r>
        <w:r w:rsidR="007E6BAA">
          <w:rPr>
            <w:webHidden/>
          </w:rPr>
          <w:t>87</w:t>
        </w:r>
        <w:r w:rsidR="007E6BAA">
          <w:rPr>
            <w:webHidden/>
          </w:rPr>
          <w:fldChar w:fldCharType="end"/>
        </w:r>
      </w:hyperlink>
    </w:p>
    <w:p w:rsidR="00F75160" w:rsidRPr="00F4128A" w:rsidRDefault="00F75160" w:rsidP="007E6BAA">
      <w:pPr>
        <w:pStyle w:val="TOC1"/>
        <w:framePr w:wrap="around"/>
      </w:pPr>
      <w:r w:rsidRPr="00F4128A">
        <w:fldChar w:fldCharType="end"/>
      </w:r>
    </w:p>
    <w:p w:rsidR="00AC26B2" w:rsidRPr="0088557A" w:rsidRDefault="00AC26B2" w:rsidP="008565FC">
      <w:pPr>
        <w:pStyle w:val="ContentsHeaderdonotuse"/>
        <w:ind w:left="-567"/>
        <w:rPr>
          <w:rFonts w:ascii="Helvetica" w:hAnsi="Helvetica" w:cs="Helvetica"/>
          <w:color w:val="F7891E"/>
          <w:sz w:val="40"/>
          <w:szCs w:val="40"/>
        </w:rPr>
      </w:pPr>
      <w:r w:rsidRPr="0088557A">
        <w:rPr>
          <w:rFonts w:ascii="Helvetica" w:hAnsi="Helvetica" w:cs="Helvetica"/>
          <w:color w:val="F7891E"/>
          <w:sz w:val="40"/>
          <w:szCs w:val="40"/>
        </w:rPr>
        <w:t>CO</w:t>
      </w:r>
      <w:r w:rsidR="009014DD">
        <w:rPr>
          <w:rFonts w:ascii="Helvetica" w:hAnsi="Helvetica" w:cs="Helvetica"/>
          <w:color w:val="F7891E"/>
          <w:sz w:val="40"/>
          <w:szCs w:val="40"/>
        </w:rPr>
        <w:t>N</w:t>
      </w:r>
      <w:r w:rsidRPr="0088557A">
        <w:rPr>
          <w:rFonts w:ascii="Helvetica" w:hAnsi="Helvetica" w:cs="Helvetica"/>
          <w:color w:val="F7891E"/>
          <w:sz w:val="40"/>
          <w:szCs w:val="40"/>
        </w:rPr>
        <w:t>TENTS</w:t>
      </w:r>
    </w:p>
    <w:p w:rsidR="00AC26B2" w:rsidRPr="001B3822" w:rsidRDefault="00AC26B2" w:rsidP="006E0CD5">
      <w:pPr>
        <w:pStyle w:val="ContentsHeaderdonotuse"/>
        <w:framePr w:w="10578" w:wrap="auto" w:hAnchor="text" w:x="851"/>
        <w:tabs>
          <w:tab w:val="left" w:pos="6237"/>
          <w:tab w:val="left" w:pos="8505"/>
          <w:tab w:val="left" w:pos="8789"/>
        </w:tabs>
        <w:ind w:left="-567"/>
        <w:rPr>
          <w:sz w:val="24"/>
          <w:szCs w:val="24"/>
        </w:rPr>
        <w:sectPr w:rsidR="00AC26B2" w:rsidRPr="001B3822" w:rsidSect="009463F7">
          <w:headerReference w:type="default" r:id="rId24"/>
          <w:pgSz w:w="11906" w:h="16838"/>
          <w:pgMar w:top="1440" w:right="849" w:bottom="1440" w:left="1440" w:header="708" w:footer="283" w:gutter="0"/>
          <w:pgNumType w:fmt="lowerRoman"/>
          <w:cols w:num="2" w:space="23"/>
          <w:docGrid w:linePitch="360"/>
        </w:sectPr>
      </w:pPr>
    </w:p>
    <w:p w:rsidR="00AC26B2" w:rsidRPr="00B55040" w:rsidRDefault="00AC26B2" w:rsidP="00D673EB">
      <w:pPr>
        <w:pStyle w:val="Heading1"/>
      </w:pPr>
      <w:bookmarkStart w:id="3" w:name="_ABOUT_THE_PROGRAMME"/>
      <w:bookmarkStart w:id="4" w:name="_FOREWORD"/>
      <w:bookmarkStart w:id="5" w:name="_ABOUT_THIS_SUITE"/>
      <w:bookmarkStart w:id="6" w:name="_STANDARD_FORM_OF"/>
      <w:bookmarkStart w:id="7" w:name="_HOW_WILL_THIS"/>
      <w:bookmarkStart w:id="8" w:name="_COMMENTS_AND_FEEDBACK"/>
      <w:bookmarkStart w:id="9" w:name="_Toc462400896"/>
      <w:bookmarkStart w:id="10" w:name="_Toc464803231"/>
      <w:bookmarkEnd w:id="3"/>
      <w:bookmarkEnd w:id="4"/>
      <w:bookmarkEnd w:id="5"/>
      <w:bookmarkEnd w:id="6"/>
      <w:bookmarkEnd w:id="7"/>
      <w:bookmarkEnd w:id="8"/>
      <w:r w:rsidRPr="00AE396A">
        <w:lastRenderedPageBreak/>
        <w:t>AGREEMENT</w:t>
      </w:r>
      <w:bookmarkEnd w:id="9"/>
      <w:bookmarkEnd w:id="10"/>
    </w:p>
    <w:p w:rsidR="00AC26B2" w:rsidRPr="00B55040" w:rsidRDefault="00AC26B2" w:rsidP="002B4720"/>
    <w:p w:rsidR="00AC26B2" w:rsidRPr="00B55040" w:rsidRDefault="00AC26B2" w:rsidP="00A314CC">
      <w:pPr>
        <w:spacing w:before="240" w:line="480" w:lineRule="auto"/>
        <w:ind w:left="-567"/>
        <w:jc w:val="center"/>
        <w:rPr>
          <w:sz w:val="24"/>
        </w:rPr>
      </w:pPr>
      <w:bookmarkStart w:id="11" w:name="_Hlk497925720"/>
      <w:r w:rsidRPr="00B55040">
        <w:rPr>
          <w:sz w:val="24"/>
        </w:rPr>
        <w:t>Dated […………………………..] [20…]</w:t>
      </w:r>
    </w:p>
    <w:tbl>
      <w:tblPr>
        <w:tblW w:w="0" w:type="auto"/>
        <w:jc w:val="center"/>
        <w:tblLayout w:type="fixed"/>
        <w:tblCellMar>
          <w:left w:w="0" w:type="dxa"/>
          <w:right w:w="0" w:type="dxa"/>
        </w:tblCellMar>
        <w:tblLook w:val="0000" w:firstRow="0" w:lastRow="0" w:firstColumn="0" w:lastColumn="0" w:noHBand="0" w:noVBand="0"/>
      </w:tblPr>
      <w:tblGrid>
        <w:gridCol w:w="9086"/>
      </w:tblGrid>
      <w:tr w:rsidR="00AC26B2" w:rsidRPr="00B55040" w:rsidTr="00A314CC">
        <w:trPr>
          <w:cantSplit/>
          <w:trHeight w:hRule="exact" w:val="7737"/>
          <w:jc w:val="center"/>
        </w:trPr>
        <w:tc>
          <w:tcPr>
            <w:tcW w:w="9086" w:type="dxa"/>
            <w:vAlign w:val="center"/>
          </w:tcPr>
          <w:p w:rsidR="00AC26B2" w:rsidRPr="00B55040" w:rsidRDefault="00AC26B2" w:rsidP="00A314CC">
            <w:pPr>
              <w:spacing w:before="240" w:after="0" w:line="480" w:lineRule="auto"/>
              <w:ind w:left="-567"/>
              <w:jc w:val="center"/>
              <w:rPr>
                <w:color w:val="000000"/>
                <w:sz w:val="24"/>
              </w:rPr>
            </w:pPr>
            <w:r w:rsidRPr="00B55040">
              <w:rPr>
                <w:color w:val="000000"/>
                <w:sz w:val="24"/>
              </w:rPr>
              <w:t>(1)</w:t>
            </w:r>
            <w:r w:rsidRPr="00B55040">
              <w:rPr>
                <w:color w:val="000000"/>
                <w:sz w:val="24"/>
              </w:rPr>
              <w:tab/>
            </w:r>
            <w:r w:rsidR="00A65AE0">
              <w:rPr>
                <w:color w:val="000000"/>
                <w:sz w:val="24"/>
              </w:rPr>
              <w:t xml:space="preserve">Wokingham Borough Council </w:t>
            </w:r>
          </w:p>
          <w:p w:rsidR="00AC26B2" w:rsidRPr="00B55040" w:rsidRDefault="00AC26B2" w:rsidP="00A314CC">
            <w:pPr>
              <w:spacing w:before="240" w:after="0" w:line="480" w:lineRule="auto"/>
              <w:ind w:left="-567"/>
              <w:jc w:val="center"/>
              <w:rPr>
                <w:color w:val="000000"/>
                <w:sz w:val="24"/>
              </w:rPr>
            </w:pPr>
            <w:r w:rsidRPr="00B55040">
              <w:rPr>
                <w:color w:val="000000"/>
                <w:sz w:val="24"/>
              </w:rPr>
              <w:t>AND</w:t>
            </w:r>
          </w:p>
          <w:p w:rsidR="00AC26B2" w:rsidRPr="00B55040" w:rsidRDefault="00AC26B2" w:rsidP="00A314CC">
            <w:pPr>
              <w:spacing w:before="240" w:after="0" w:line="480" w:lineRule="auto"/>
              <w:ind w:left="-567"/>
              <w:jc w:val="center"/>
              <w:rPr>
                <w:color w:val="000000"/>
                <w:sz w:val="24"/>
              </w:rPr>
            </w:pPr>
            <w:r w:rsidRPr="00B55040">
              <w:rPr>
                <w:color w:val="000000"/>
                <w:sz w:val="24"/>
              </w:rPr>
              <w:t>(2)</w:t>
            </w:r>
            <w:r w:rsidRPr="00B55040">
              <w:rPr>
                <w:color w:val="000000"/>
                <w:sz w:val="24"/>
              </w:rPr>
              <w:tab/>
              <w:t>[</w:t>
            </w:r>
            <w:r w:rsidRPr="00B55040">
              <w:rPr>
                <w:i/>
                <w:color w:val="000000"/>
                <w:sz w:val="24"/>
              </w:rPr>
              <w:t>CONTRACTOR</w:t>
            </w:r>
            <w:r w:rsidRPr="00B55040">
              <w:rPr>
                <w:color w:val="000000"/>
                <w:sz w:val="24"/>
              </w:rPr>
              <w:t>]</w:t>
            </w:r>
          </w:p>
          <w:p w:rsidR="00AC26B2" w:rsidRPr="00B55040" w:rsidRDefault="00AC26B2" w:rsidP="00A314CC">
            <w:pPr>
              <w:spacing w:before="240" w:after="0" w:line="480" w:lineRule="auto"/>
              <w:ind w:left="-567"/>
              <w:jc w:val="center"/>
              <w:rPr>
                <w:color w:val="000000"/>
              </w:rPr>
            </w:pPr>
          </w:p>
          <w:p w:rsidR="00AC26B2" w:rsidRPr="00B55040" w:rsidRDefault="00AC26B2" w:rsidP="00A314CC">
            <w:pPr>
              <w:spacing w:before="240" w:after="0" w:line="480" w:lineRule="auto"/>
              <w:ind w:left="-567"/>
              <w:jc w:val="center"/>
              <w:rPr>
                <w:b/>
                <w:color w:val="000000"/>
                <w:sz w:val="24"/>
              </w:rPr>
            </w:pPr>
            <w:r w:rsidRPr="00B55040">
              <w:rPr>
                <w:b/>
                <w:color w:val="000000"/>
                <w:sz w:val="24"/>
              </w:rPr>
              <w:t xml:space="preserve">AGREEMENT </w:t>
            </w:r>
          </w:p>
          <w:p w:rsidR="00AC26B2" w:rsidRPr="00B55040" w:rsidRDefault="00AC26B2" w:rsidP="00A314CC">
            <w:pPr>
              <w:spacing w:before="240" w:after="0" w:line="480" w:lineRule="auto"/>
              <w:ind w:left="-567"/>
              <w:jc w:val="center"/>
              <w:rPr>
                <w:b/>
                <w:color w:val="000000"/>
              </w:rPr>
            </w:pPr>
          </w:p>
          <w:p w:rsidR="00AC26B2" w:rsidRPr="00B55040" w:rsidRDefault="00AC26B2" w:rsidP="00A314CC">
            <w:pPr>
              <w:spacing w:before="240" w:after="0" w:line="480" w:lineRule="auto"/>
              <w:ind w:left="-567"/>
              <w:jc w:val="center"/>
              <w:rPr>
                <w:color w:val="000000"/>
                <w:sz w:val="24"/>
              </w:rPr>
            </w:pPr>
            <w:r w:rsidRPr="00B55040">
              <w:rPr>
                <w:color w:val="000000"/>
                <w:sz w:val="24"/>
              </w:rPr>
              <w:t xml:space="preserve">Relating to </w:t>
            </w:r>
          </w:p>
          <w:p w:rsidR="00AC26B2" w:rsidRPr="00B55040" w:rsidRDefault="00AC26B2" w:rsidP="00A314CC">
            <w:pPr>
              <w:spacing w:before="240" w:after="0" w:line="240" w:lineRule="auto"/>
              <w:ind w:left="-567"/>
              <w:jc w:val="center"/>
              <w:rPr>
                <w:color w:val="000000"/>
                <w:sz w:val="24"/>
              </w:rPr>
            </w:pPr>
            <w:r w:rsidRPr="00B55040">
              <w:rPr>
                <w:color w:val="000000"/>
                <w:sz w:val="24"/>
              </w:rPr>
              <w:t>Highways Improvement and Ma</w:t>
            </w:r>
            <w:r w:rsidR="00A65AE0">
              <w:rPr>
                <w:color w:val="000000"/>
                <w:sz w:val="24"/>
              </w:rPr>
              <w:t>intenance Term Service Contract</w:t>
            </w:r>
          </w:p>
          <w:p w:rsidR="00AC26B2" w:rsidRPr="00B55040" w:rsidRDefault="00AC26B2" w:rsidP="00A314CC">
            <w:pPr>
              <w:spacing w:before="240" w:after="0" w:line="240" w:lineRule="auto"/>
              <w:ind w:left="-567"/>
              <w:jc w:val="center"/>
              <w:rPr>
                <w:color w:val="000000"/>
                <w:sz w:val="24"/>
              </w:rPr>
            </w:pPr>
            <w:r w:rsidRPr="00B55040">
              <w:rPr>
                <w:color w:val="000000"/>
                <w:sz w:val="24"/>
              </w:rPr>
              <w:t>for</w:t>
            </w:r>
          </w:p>
          <w:p w:rsidR="00AC26B2" w:rsidRPr="00B55040" w:rsidRDefault="00A65AE0" w:rsidP="00A314CC">
            <w:pPr>
              <w:spacing w:before="240" w:after="0" w:line="240" w:lineRule="auto"/>
              <w:ind w:left="-567"/>
              <w:jc w:val="center"/>
              <w:rPr>
                <w:color w:val="000000"/>
                <w:sz w:val="24"/>
              </w:rPr>
            </w:pPr>
            <w:r>
              <w:rPr>
                <w:color w:val="000000"/>
                <w:sz w:val="24"/>
              </w:rPr>
              <w:t xml:space="preserve">Wokingham Borough Council </w:t>
            </w:r>
          </w:p>
          <w:p w:rsidR="00AC26B2" w:rsidRPr="00B55040" w:rsidRDefault="00AC26B2" w:rsidP="00A314CC">
            <w:pPr>
              <w:spacing w:before="240" w:after="0" w:line="480" w:lineRule="auto"/>
              <w:ind w:left="-567"/>
              <w:jc w:val="center"/>
              <w:rPr>
                <w:b/>
                <w:color w:val="FF0000"/>
                <w:sz w:val="24"/>
              </w:rPr>
            </w:pPr>
          </w:p>
          <w:p w:rsidR="00AC26B2" w:rsidRPr="00B55040" w:rsidRDefault="00AC26B2" w:rsidP="00A314CC">
            <w:pPr>
              <w:spacing w:before="240" w:after="0" w:line="480" w:lineRule="auto"/>
              <w:ind w:left="-567"/>
              <w:jc w:val="center"/>
              <w:rPr>
                <w:b/>
                <w:color w:val="FF0000"/>
              </w:rPr>
            </w:pPr>
          </w:p>
          <w:p w:rsidR="00AC26B2" w:rsidRPr="00B55040" w:rsidRDefault="00AC26B2" w:rsidP="00A314CC">
            <w:pPr>
              <w:spacing w:before="240" w:after="0" w:line="480" w:lineRule="auto"/>
              <w:ind w:left="-567"/>
              <w:jc w:val="center"/>
              <w:rPr>
                <w:b/>
                <w:color w:val="FF0000"/>
              </w:rPr>
            </w:pPr>
          </w:p>
          <w:p w:rsidR="00AC26B2" w:rsidRPr="00B55040" w:rsidRDefault="00AC26B2" w:rsidP="00A314CC">
            <w:pPr>
              <w:spacing w:before="240" w:after="0" w:line="480" w:lineRule="auto"/>
              <w:ind w:left="-567"/>
              <w:jc w:val="center"/>
              <w:rPr>
                <w:b/>
                <w:color w:val="FF0000"/>
              </w:rPr>
            </w:pPr>
          </w:p>
          <w:p w:rsidR="00AC26B2" w:rsidRPr="00B55040" w:rsidRDefault="00AC26B2" w:rsidP="00A314CC">
            <w:pPr>
              <w:spacing w:before="240" w:after="0" w:line="480" w:lineRule="auto"/>
              <w:ind w:left="-567"/>
              <w:jc w:val="center"/>
              <w:rPr>
                <w:b/>
                <w:color w:val="FF0000"/>
              </w:rPr>
            </w:pPr>
          </w:p>
        </w:tc>
      </w:tr>
    </w:tbl>
    <w:p w:rsidR="00AC26B2" w:rsidRPr="00B148A5" w:rsidRDefault="00AC26B2" w:rsidP="00A314CC"/>
    <w:p w:rsidR="00AC26B2" w:rsidRPr="00B55040" w:rsidRDefault="00AC26B2" w:rsidP="00A314CC"/>
    <w:p w:rsidR="00AC26B2" w:rsidRPr="00B55040" w:rsidRDefault="00AC26B2" w:rsidP="00A314CC"/>
    <w:p w:rsidR="00AC26B2" w:rsidRPr="00B55040" w:rsidRDefault="00AC26B2" w:rsidP="00A314CC"/>
    <w:p w:rsidR="00AC26B2" w:rsidRPr="00B55040" w:rsidRDefault="00AC26B2" w:rsidP="00A314CC"/>
    <w:p w:rsidR="00AC26B2" w:rsidRPr="00B55040" w:rsidRDefault="00AC26B2" w:rsidP="00A314CC"/>
    <w:p w:rsidR="00AC26B2" w:rsidRPr="00B55040" w:rsidRDefault="00AC26B2" w:rsidP="00A314CC"/>
    <w:p w:rsidR="00AC26B2" w:rsidRPr="00B55040" w:rsidRDefault="00AC26B2" w:rsidP="00A314CC"/>
    <w:p w:rsidR="00AC26B2" w:rsidRPr="00B55040" w:rsidRDefault="00AC26B2" w:rsidP="00A314CC">
      <w:pPr>
        <w:ind w:left="-567"/>
        <w:jc w:val="both"/>
        <w:rPr>
          <w:sz w:val="24"/>
        </w:rPr>
      </w:pPr>
      <w:r w:rsidRPr="00B55040">
        <w:rPr>
          <w:b/>
          <w:sz w:val="24"/>
        </w:rPr>
        <w:lastRenderedPageBreak/>
        <w:t xml:space="preserve">THIS AGREEMENT </w:t>
      </w:r>
      <w:r w:rsidRPr="00B55040">
        <w:rPr>
          <w:sz w:val="24"/>
        </w:rPr>
        <w:t>is made on the ……. day of ….. [20...]</w:t>
      </w:r>
    </w:p>
    <w:p w:rsidR="00AC26B2" w:rsidRPr="00B55040" w:rsidRDefault="00AC26B2" w:rsidP="00A314CC">
      <w:pPr>
        <w:spacing w:after="0" w:line="240" w:lineRule="auto"/>
        <w:ind w:left="-567"/>
        <w:jc w:val="both"/>
        <w:rPr>
          <w:b/>
          <w:sz w:val="24"/>
        </w:rPr>
      </w:pPr>
      <w:r w:rsidRPr="00B55040">
        <w:rPr>
          <w:b/>
          <w:sz w:val="24"/>
        </w:rPr>
        <w:t>BETWEEN:</w:t>
      </w:r>
    </w:p>
    <w:p w:rsidR="00AC26B2" w:rsidRPr="00B55040" w:rsidRDefault="00AC26B2" w:rsidP="00A314CC">
      <w:pPr>
        <w:spacing w:after="0" w:line="240" w:lineRule="auto"/>
        <w:ind w:left="-567"/>
        <w:jc w:val="both"/>
        <w:rPr>
          <w:b/>
          <w:sz w:val="24"/>
        </w:rPr>
      </w:pPr>
    </w:p>
    <w:p w:rsidR="00AC26B2" w:rsidRPr="00B55040" w:rsidRDefault="00AC26B2" w:rsidP="000B7259">
      <w:pPr>
        <w:spacing w:after="240"/>
        <w:ind w:hanging="567"/>
        <w:jc w:val="both"/>
        <w:rPr>
          <w:sz w:val="24"/>
        </w:rPr>
      </w:pPr>
      <w:r w:rsidRPr="00B55040">
        <w:rPr>
          <w:sz w:val="24"/>
        </w:rPr>
        <w:t>(1)</w:t>
      </w:r>
      <w:r w:rsidRPr="00B55040">
        <w:rPr>
          <w:sz w:val="24"/>
        </w:rPr>
        <w:tab/>
      </w:r>
      <w:r w:rsidR="00A65AE0">
        <w:rPr>
          <w:i/>
          <w:sz w:val="24"/>
        </w:rPr>
        <w:t>Wokingham Borough Council</w:t>
      </w:r>
      <w:r w:rsidRPr="00B55040">
        <w:rPr>
          <w:b/>
          <w:sz w:val="24"/>
        </w:rPr>
        <w:t xml:space="preserve"> </w:t>
      </w:r>
      <w:r w:rsidRPr="00B55040">
        <w:rPr>
          <w:sz w:val="24"/>
        </w:rPr>
        <w:t xml:space="preserve">of </w:t>
      </w:r>
      <w:r w:rsidR="00A65AE0">
        <w:rPr>
          <w:sz w:val="24"/>
        </w:rPr>
        <w:t>Shute End, Wokingham, RG40 1BN</w:t>
      </w:r>
      <w:r w:rsidRPr="00B55040">
        <w:rPr>
          <w:sz w:val="24"/>
        </w:rPr>
        <w:t xml:space="preserve"> (the </w:t>
      </w:r>
      <w:r w:rsidRPr="00B55040">
        <w:rPr>
          <w:b/>
          <w:i/>
          <w:sz w:val="24"/>
        </w:rPr>
        <w:t>Employer</w:t>
      </w:r>
      <w:r w:rsidRPr="00B55040">
        <w:rPr>
          <w:sz w:val="24"/>
        </w:rPr>
        <w:t>) and</w:t>
      </w:r>
    </w:p>
    <w:p w:rsidR="00AC26B2" w:rsidRPr="00B55040" w:rsidRDefault="00AC26B2" w:rsidP="000B7259">
      <w:pPr>
        <w:spacing w:after="240"/>
        <w:ind w:hanging="567"/>
        <w:jc w:val="both"/>
        <w:rPr>
          <w:sz w:val="24"/>
        </w:rPr>
      </w:pPr>
      <w:r w:rsidRPr="00B55040">
        <w:rPr>
          <w:sz w:val="24"/>
        </w:rPr>
        <w:t>(2)</w:t>
      </w:r>
      <w:r w:rsidRPr="00B55040">
        <w:rPr>
          <w:sz w:val="24"/>
        </w:rPr>
        <w:tab/>
        <w:t>[</w:t>
      </w:r>
      <w:r w:rsidRPr="00B55040">
        <w:rPr>
          <w:i/>
          <w:sz w:val="24"/>
        </w:rPr>
        <w:t>CONTRACTOR</w:t>
      </w:r>
      <w:r w:rsidRPr="00B55040">
        <w:rPr>
          <w:sz w:val="24"/>
        </w:rPr>
        <w:t xml:space="preserve">] (Company Number:…………….) whose registered office is at [………………………………………………………………………………….] (the </w:t>
      </w:r>
      <w:r w:rsidRPr="00B55040">
        <w:rPr>
          <w:b/>
          <w:i/>
          <w:sz w:val="24"/>
        </w:rPr>
        <w:t>Contractor</w:t>
      </w:r>
      <w:r w:rsidRPr="00B55040">
        <w:rPr>
          <w:sz w:val="24"/>
        </w:rPr>
        <w:t>)</w:t>
      </w:r>
    </w:p>
    <w:p w:rsidR="00AC26B2" w:rsidRPr="00B55040" w:rsidRDefault="00AC26B2" w:rsidP="000B7259">
      <w:pPr>
        <w:spacing w:after="240"/>
        <w:ind w:left="-567"/>
        <w:jc w:val="both"/>
        <w:rPr>
          <w:sz w:val="24"/>
        </w:rPr>
      </w:pPr>
      <w:r w:rsidRPr="00B55040">
        <w:rPr>
          <w:sz w:val="24"/>
        </w:rPr>
        <w:t xml:space="preserve">The </w:t>
      </w:r>
      <w:r w:rsidRPr="00B55040">
        <w:rPr>
          <w:i/>
          <w:sz w:val="24"/>
        </w:rPr>
        <w:t>Employer</w:t>
      </w:r>
      <w:r w:rsidRPr="00B55040">
        <w:rPr>
          <w:sz w:val="24"/>
        </w:rPr>
        <w:t xml:space="preserve"> has agreed to enter into this </w:t>
      </w:r>
      <w:r w:rsidR="00A65AE0">
        <w:rPr>
          <w:sz w:val="24"/>
        </w:rPr>
        <w:t xml:space="preserve">contract for the provision of: </w:t>
      </w:r>
      <w:r w:rsidRPr="00B55040">
        <w:rPr>
          <w:sz w:val="24"/>
        </w:rPr>
        <w:t xml:space="preserve">Highways improvement and maintenance services to the Affected Property as more particularly set out in the </w:t>
      </w:r>
      <w:r w:rsidRPr="00B55040">
        <w:rPr>
          <w:i/>
          <w:sz w:val="24"/>
        </w:rPr>
        <w:t>conditions of contract</w:t>
      </w:r>
      <w:r w:rsidRPr="00B55040">
        <w:rPr>
          <w:sz w:val="24"/>
        </w:rPr>
        <w:t xml:space="preserve">. </w:t>
      </w:r>
    </w:p>
    <w:p w:rsidR="00AC26B2" w:rsidRPr="00B55040" w:rsidRDefault="00AC26B2" w:rsidP="00EA2A7D">
      <w:pPr>
        <w:keepNext/>
        <w:tabs>
          <w:tab w:val="num" w:pos="720"/>
        </w:tabs>
        <w:spacing w:after="240"/>
        <w:ind w:hanging="567"/>
        <w:jc w:val="both"/>
        <w:rPr>
          <w:sz w:val="24"/>
        </w:rPr>
      </w:pPr>
      <w:bookmarkStart w:id="12" w:name="_Toc323754050"/>
      <w:r w:rsidRPr="00B55040">
        <w:rPr>
          <w:sz w:val="24"/>
        </w:rPr>
        <w:t>1.</w:t>
      </w:r>
      <w:r w:rsidRPr="00B55040">
        <w:rPr>
          <w:sz w:val="24"/>
        </w:rPr>
        <w:tab/>
        <w:t xml:space="preserve">The </w:t>
      </w:r>
      <w:r w:rsidRPr="00B55040">
        <w:rPr>
          <w:i/>
          <w:sz w:val="24"/>
        </w:rPr>
        <w:t>Contractor</w:t>
      </w:r>
      <w:r w:rsidRPr="00B55040">
        <w:rPr>
          <w:sz w:val="24"/>
        </w:rPr>
        <w:t xml:space="preserve"> Provides the Service in accordance with the </w:t>
      </w:r>
      <w:r w:rsidRPr="00B55040">
        <w:rPr>
          <w:i/>
          <w:sz w:val="24"/>
        </w:rPr>
        <w:t>conditions of contract</w:t>
      </w:r>
      <w:r w:rsidRPr="00B55040">
        <w:rPr>
          <w:sz w:val="24"/>
        </w:rPr>
        <w:t>.</w:t>
      </w:r>
    </w:p>
    <w:p w:rsidR="00AC26B2" w:rsidRPr="00B55040" w:rsidRDefault="00AC26B2" w:rsidP="00EA2A7D">
      <w:pPr>
        <w:keepNext/>
        <w:tabs>
          <w:tab w:val="num" w:pos="720"/>
        </w:tabs>
        <w:spacing w:after="240"/>
        <w:ind w:hanging="567"/>
        <w:jc w:val="both"/>
        <w:rPr>
          <w:sz w:val="24"/>
        </w:rPr>
      </w:pPr>
      <w:r w:rsidRPr="00B55040">
        <w:rPr>
          <w:sz w:val="24"/>
        </w:rPr>
        <w:t>2.</w:t>
      </w:r>
      <w:r w:rsidRPr="00B55040">
        <w:rPr>
          <w:sz w:val="24"/>
        </w:rPr>
        <w:tab/>
        <w:t xml:space="preserve">The </w:t>
      </w:r>
      <w:r w:rsidRPr="00B55040">
        <w:rPr>
          <w:i/>
          <w:sz w:val="24"/>
        </w:rPr>
        <w:t>Employer</w:t>
      </w:r>
      <w:r w:rsidRPr="00B55040">
        <w:rPr>
          <w:sz w:val="24"/>
        </w:rPr>
        <w:t xml:space="preserve"> will pay the </w:t>
      </w:r>
      <w:r w:rsidRPr="00B55040">
        <w:rPr>
          <w:i/>
          <w:sz w:val="24"/>
        </w:rPr>
        <w:t>Contractor</w:t>
      </w:r>
      <w:r w:rsidRPr="00B55040">
        <w:rPr>
          <w:sz w:val="24"/>
        </w:rPr>
        <w:t xml:space="preserve"> the amount due and carry out his duties in accordance with the </w:t>
      </w:r>
      <w:r w:rsidRPr="00B55040">
        <w:rPr>
          <w:i/>
          <w:sz w:val="24"/>
        </w:rPr>
        <w:t>conditions of contract</w:t>
      </w:r>
      <w:r w:rsidRPr="00B55040">
        <w:rPr>
          <w:sz w:val="24"/>
        </w:rPr>
        <w:t>.</w:t>
      </w:r>
    </w:p>
    <w:p w:rsidR="00AC26B2" w:rsidRPr="00B55040" w:rsidRDefault="00AC26B2" w:rsidP="000B7259">
      <w:pPr>
        <w:keepNext/>
        <w:tabs>
          <w:tab w:val="num" w:pos="720"/>
        </w:tabs>
        <w:spacing w:after="240"/>
        <w:ind w:hanging="567"/>
        <w:jc w:val="both"/>
        <w:rPr>
          <w:sz w:val="24"/>
        </w:rPr>
      </w:pPr>
      <w:r w:rsidRPr="00B55040">
        <w:rPr>
          <w:sz w:val="24"/>
        </w:rPr>
        <w:t>3.</w:t>
      </w:r>
      <w:r w:rsidRPr="00B55040">
        <w:rPr>
          <w:sz w:val="24"/>
        </w:rPr>
        <w:tab/>
        <w:t xml:space="preserve">The documents </w:t>
      </w:r>
      <w:r w:rsidR="00DB7BF1">
        <w:rPr>
          <w:sz w:val="24"/>
        </w:rPr>
        <w:t xml:space="preserve">forming </w:t>
      </w:r>
      <w:r w:rsidRPr="00B55040">
        <w:rPr>
          <w:sz w:val="24"/>
        </w:rPr>
        <w:t>this contract are:</w:t>
      </w:r>
      <w:bookmarkEnd w:id="12"/>
    </w:p>
    <w:p w:rsidR="00AC26B2" w:rsidRPr="00DB0F8C" w:rsidRDefault="00AC26B2" w:rsidP="00EA2A7D">
      <w:pPr>
        <w:keepNext/>
        <w:spacing w:after="0"/>
        <w:ind w:left="440" w:right="81" w:hanging="360"/>
        <w:jc w:val="both"/>
        <w:rPr>
          <w:color w:val="000000"/>
          <w:sz w:val="24"/>
        </w:rPr>
      </w:pPr>
      <w:r w:rsidRPr="00B55040">
        <w:rPr>
          <w:sz w:val="24"/>
        </w:rPr>
        <w:t>•</w:t>
      </w:r>
      <w:r w:rsidRPr="00B55040">
        <w:rPr>
          <w:sz w:val="24"/>
        </w:rPr>
        <w:tab/>
      </w:r>
      <w:r w:rsidRPr="00DB0F8C">
        <w:rPr>
          <w:color w:val="000000"/>
          <w:sz w:val="24"/>
        </w:rPr>
        <w:t xml:space="preserve">the </w:t>
      </w:r>
      <w:r w:rsidRPr="00DB0F8C">
        <w:rPr>
          <w:i/>
          <w:color w:val="000000"/>
          <w:sz w:val="24"/>
        </w:rPr>
        <w:t>conditions of contract</w:t>
      </w:r>
    </w:p>
    <w:p w:rsidR="00F94465" w:rsidRPr="001E12ED" w:rsidRDefault="00F94465" w:rsidP="002B4720">
      <w:pPr>
        <w:keepNext/>
        <w:spacing w:after="0"/>
        <w:ind w:left="440" w:right="81" w:hanging="360"/>
        <w:jc w:val="both"/>
        <w:rPr>
          <w:sz w:val="24"/>
        </w:rPr>
      </w:pPr>
      <w:r w:rsidRPr="00FB3A2D">
        <w:rPr>
          <w:sz w:val="24"/>
        </w:rPr>
        <w:t>•</w:t>
      </w:r>
      <w:r w:rsidRPr="00FB3A2D">
        <w:rPr>
          <w:sz w:val="24"/>
        </w:rPr>
        <w:tab/>
      </w:r>
      <w:r w:rsidRPr="00213CAC">
        <w:rPr>
          <w:color w:val="000000"/>
          <w:sz w:val="24"/>
        </w:rPr>
        <w:t>the Service Information</w:t>
      </w:r>
    </w:p>
    <w:p w:rsidR="00AC26B2" w:rsidRPr="003B09B0" w:rsidRDefault="00AC26B2" w:rsidP="002B4720">
      <w:pPr>
        <w:keepNext/>
        <w:spacing w:after="0"/>
        <w:ind w:left="440" w:right="81" w:hanging="360"/>
        <w:jc w:val="both"/>
        <w:rPr>
          <w:sz w:val="24"/>
        </w:rPr>
      </w:pPr>
      <w:r w:rsidRPr="00347404">
        <w:rPr>
          <w:sz w:val="24"/>
        </w:rPr>
        <w:t>•</w:t>
      </w:r>
      <w:r w:rsidRPr="00347404">
        <w:rPr>
          <w:sz w:val="24"/>
        </w:rPr>
        <w:tab/>
      </w:r>
      <w:r w:rsidRPr="003B09B0">
        <w:rPr>
          <w:color w:val="000000"/>
          <w:sz w:val="24"/>
        </w:rPr>
        <w:t>the Price List</w:t>
      </w:r>
    </w:p>
    <w:p w:rsidR="00AC26B2" w:rsidRPr="003B09B0" w:rsidRDefault="00AC26B2" w:rsidP="002B4720">
      <w:pPr>
        <w:keepNext/>
        <w:spacing w:after="0"/>
        <w:ind w:left="440" w:right="81" w:hanging="360"/>
        <w:jc w:val="both"/>
        <w:rPr>
          <w:sz w:val="24"/>
        </w:rPr>
      </w:pPr>
      <w:r w:rsidRPr="003B09B0">
        <w:rPr>
          <w:sz w:val="24"/>
        </w:rPr>
        <w:t>•</w:t>
      </w:r>
      <w:r w:rsidRPr="003B09B0">
        <w:rPr>
          <w:sz w:val="24"/>
        </w:rPr>
        <w:tab/>
      </w:r>
      <w:r w:rsidRPr="003B09B0">
        <w:rPr>
          <w:color w:val="000000"/>
          <w:sz w:val="24"/>
        </w:rPr>
        <w:t xml:space="preserve">the Contract Data </w:t>
      </w:r>
      <w:r w:rsidR="00DB7BF1">
        <w:rPr>
          <w:color w:val="000000"/>
          <w:sz w:val="24"/>
        </w:rPr>
        <w:t>P</w:t>
      </w:r>
      <w:r w:rsidRPr="003B09B0">
        <w:rPr>
          <w:color w:val="000000"/>
          <w:sz w:val="24"/>
        </w:rPr>
        <w:t xml:space="preserve">art one </w:t>
      </w:r>
    </w:p>
    <w:p w:rsidR="00AC26B2" w:rsidRDefault="00AC26B2" w:rsidP="00EA2A7D">
      <w:pPr>
        <w:keepNext/>
        <w:spacing w:after="0"/>
        <w:ind w:left="436" w:right="79" w:hanging="357"/>
        <w:jc w:val="both"/>
        <w:rPr>
          <w:color w:val="000000"/>
          <w:sz w:val="24"/>
        </w:rPr>
      </w:pPr>
      <w:r w:rsidRPr="003B09B0">
        <w:rPr>
          <w:sz w:val="24"/>
        </w:rPr>
        <w:t>•</w:t>
      </w:r>
      <w:r w:rsidRPr="003B09B0">
        <w:rPr>
          <w:sz w:val="24"/>
        </w:rPr>
        <w:tab/>
      </w:r>
      <w:r w:rsidRPr="003B09B0">
        <w:rPr>
          <w:color w:val="000000"/>
          <w:sz w:val="24"/>
        </w:rPr>
        <w:t xml:space="preserve">the Contract Data </w:t>
      </w:r>
      <w:r w:rsidR="00DB7BF1">
        <w:rPr>
          <w:color w:val="000000"/>
          <w:sz w:val="24"/>
        </w:rPr>
        <w:t>P</w:t>
      </w:r>
      <w:r w:rsidRPr="003B09B0">
        <w:rPr>
          <w:color w:val="000000"/>
          <w:sz w:val="24"/>
        </w:rPr>
        <w:t>art two</w:t>
      </w:r>
    </w:p>
    <w:p w:rsidR="00AC26B2" w:rsidRPr="003B09B0" w:rsidRDefault="00DB0F8C" w:rsidP="00A45C87">
      <w:pPr>
        <w:keepNext/>
        <w:spacing w:after="0"/>
        <w:ind w:left="436" w:right="79" w:hanging="357"/>
        <w:jc w:val="both"/>
        <w:rPr>
          <w:color w:val="000000"/>
          <w:sz w:val="24"/>
        </w:rPr>
      </w:pPr>
      <w:r w:rsidRPr="008E17BB">
        <w:rPr>
          <w:sz w:val="24"/>
        </w:rPr>
        <w:t>•</w:t>
      </w:r>
      <w:r w:rsidRPr="008E17BB">
        <w:rPr>
          <w:sz w:val="24"/>
        </w:rPr>
        <w:tab/>
      </w:r>
      <w:r w:rsidRPr="008E17BB">
        <w:rPr>
          <w:color w:val="000000"/>
          <w:sz w:val="24"/>
        </w:rPr>
        <w:t>the documents identified in the Contract Data</w:t>
      </w:r>
    </w:p>
    <w:p w:rsidR="00AC26B2" w:rsidRPr="00B55040" w:rsidRDefault="00AC26B2" w:rsidP="00A45C87">
      <w:pPr>
        <w:keepNext/>
        <w:spacing w:before="200" w:after="0"/>
        <w:ind w:hanging="567"/>
        <w:jc w:val="both"/>
        <w:rPr>
          <w:sz w:val="24"/>
        </w:rPr>
      </w:pPr>
      <w:r w:rsidRPr="00B55040">
        <w:rPr>
          <w:sz w:val="24"/>
        </w:rPr>
        <w:t>4.</w:t>
      </w:r>
      <w:r w:rsidRPr="00B55040">
        <w:rPr>
          <w:sz w:val="24"/>
        </w:rPr>
        <w:tab/>
        <w:t xml:space="preserve">The </w:t>
      </w:r>
      <w:r w:rsidRPr="00B55040">
        <w:rPr>
          <w:i/>
          <w:sz w:val="24"/>
        </w:rPr>
        <w:t>conditions of contract</w:t>
      </w:r>
      <w:r w:rsidRPr="00B55040">
        <w:rPr>
          <w:sz w:val="24"/>
        </w:rPr>
        <w:t xml:space="preserve"> and other documents which are incorporated into and form part of th</w:t>
      </w:r>
      <w:r w:rsidR="00EA2A7D" w:rsidRPr="00B55040">
        <w:rPr>
          <w:sz w:val="24"/>
        </w:rPr>
        <w:t>is</w:t>
      </w:r>
      <w:r w:rsidRPr="00B55040">
        <w:rPr>
          <w:sz w:val="24"/>
        </w:rPr>
        <w:t xml:space="preserve"> contract contain all the terms which the </w:t>
      </w:r>
      <w:r w:rsidRPr="00B55040">
        <w:rPr>
          <w:i/>
          <w:sz w:val="24"/>
        </w:rPr>
        <w:t xml:space="preserve">Employer </w:t>
      </w:r>
      <w:r w:rsidRPr="00B55040">
        <w:rPr>
          <w:sz w:val="24"/>
        </w:rPr>
        <w:t xml:space="preserve">and the </w:t>
      </w:r>
      <w:r w:rsidRPr="00B55040">
        <w:rPr>
          <w:i/>
          <w:sz w:val="24"/>
        </w:rPr>
        <w:t>Contractor</w:t>
      </w:r>
      <w:r w:rsidRPr="00B55040">
        <w:rPr>
          <w:sz w:val="24"/>
        </w:rPr>
        <w:t xml:space="preserve"> have agreed in relation to the subject matter of th</w:t>
      </w:r>
      <w:r w:rsidR="00EA2A7D" w:rsidRPr="00B55040">
        <w:rPr>
          <w:sz w:val="24"/>
        </w:rPr>
        <w:t>is</w:t>
      </w:r>
      <w:r w:rsidRPr="00B55040">
        <w:rPr>
          <w:sz w:val="24"/>
        </w:rPr>
        <w:t xml:space="preserve"> contract, and supersede any prior written or oral agreements, representations or understandings between the Parties in relation to such subject matter.</w:t>
      </w:r>
    </w:p>
    <w:p w:rsidR="00AC26B2" w:rsidRPr="00B55040" w:rsidRDefault="00AC26B2">
      <w:pPr>
        <w:spacing w:after="0" w:line="240" w:lineRule="auto"/>
        <w:rPr>
          <w:b/>
          <w:sz w:val="24"/>
        </w:rPr>
      </w:pPr>
      <w:r w:rsidRPr="00B55040">
        <w:rPr>
          <w:b/>
          <w:sz w:val="24"/>
        </w:rPr>
        <w:br w:type="page"/>
      </w:r>
    </w:p>
    <w:p w:rsidR="00AC26B2" w:rsidRPr="00B55040" w:rsidRDefault="00AC26B2" w:rsidP="002B4720">
      <w:pPr>
        <w:spacing w:after="0"/>
        <w:ind w:left="-567"/>
        <w:jc w:val="both"/>
        <w:rPr>
          <w:sz w:val="24"/>
        </w:rPr>
      </w:pPr>
      <w:r w:rsidRPr="00B55040">
        <w:rPr>
          <w:b/>
          <w:sz w:val="24"/>
        </w:rPr>
        <w:lastRenderedPageBreak/>
        <w:t xml:space="preserve">IN WITNESS </w:t>
      </w:r>
      <w:r w:rsidRPr="00B55040">
        <w:rPr>
          <w:sz w:val="24"/>
        </w:rPr>
        <w:t>whereof this Agreement has been duly executed and delivered as a deed on the date and year stated above.</w:t>
      </w:r>
    </w:p>
    <w:p w:rsidR="00AC26B2" w:rsidRPr="00B55040" w:rsidRDefault="00AC26B2" w:rsidP="002B4720">
      <w:pPr>
        <w:spacing w:after="0"/>
        <w:ind w:left="-567"/>
        <w:jc w:val="both"/>
        <w:rPr>
          <w:sz w:val="24"/>
        </w:rPr>
      </w:pPr>
    </w:p>
    <w:p w:rsidR="00AC26B2" w:rsidRPr="00B55040" w:rsidRDefault="00AC26B2" w:rsidP="002B4720">
      <w:pPr>
        <w:spacing w:after="0" w:line="240" w:lineRule="auto"/>
        <w:ind w:left="-567"/>
        <w:jc w:val="both"/>
        <w:rPr>
          <w:b/>
          <w:sz w:val="24"/>
        </w:rPr>
      </w:pPr>
      <w:r w:rsidRPr="00B55040">
        <w:rPr>
          <w:b/>
          <w:sz w:val="24"/>
        </w:rPr>
        <w:t>THE COMMON SEAL</w:t>
      </w:r>
      <w:r w:rsidRPr="00B55040">
        <w:rPr>
          <w:sz w:val="24"/>
        </w:rPr>
        <w:t xml:space="preserve"> of </w:t>
      </w:r>
      <w:r w:rsidRPr="00B55040">
        <w:rPr>
          <w:b/>
          <w:sz w:val="24"/>
        </w:rPr>
        <w:t xml:space="preserve">THE </w:t>
      </w:r>
      <w:r w:rsidRPr="00B55040">
        <w:rPr>
          <w:b/>
          <w:i/>
          <w:sz w:val="24"/>
        </w:rPr>
        <w:t xml:space="preserve">EMPLOYER </w:t>
      </w:r>
    </w:p>
    <w:p w:rsidR="00AC26B2" w:rsidRPr="00B55040" w:rsidRDefault="00AC26B2" w:rsidP="002B4720">
      <w:pPr>
        <w:spacing w:after="0" w:line="240" w:lineRule="auto"/>
        <w:ind w:left="-567"/>
        <w:jc w:val="both"/>
        <w:rPr>
          <w:sz w:val="24"/>
        </w:rPr>
      </w:pPr>
    </w:p>
    <w:p w:rsidR="00AC26B2" w:rsidRPr="00B55040" w:rsidRDefault="00AC26B2" w:rsidP="002B4720">
      <w:pPr>
        <w:spacing w:after="0" w:line="240" w:lineRule="auto"/>
        <w:ind w:left="-567"/>
        <w:jc w:val="both"/>
        <w:rPr>
          <w:sz w:val="24"/>
        </w:rPr>
      </w:pPr>
      <w:r w:rsidRPr="00B55040">
        <w:rPr>
          <w:sz w:val="24"/>
        </w:rPr>
        <w:t>hereunto affixed is authenticated by:</w:t>
      </w:r>
    </w:p>
    <w:p w:rsidR="00AC26B2" w:rsidRPr="00B55040" w:rsidRDefault="00AC26B2" w:rsidP="002B4720">
      <w:pPr>
        <w:spacing w:after="0" w:line="240" w:lineRule="auto"/>
        <w:ind w:left="-567"/>
        <w:jc w:val="both"/>
        <w:rPr>
          <w:sz w:val="24"/>
        </w:rPr>
      </w:pPr>
    </w:p>
    <w:p w:rsidR="00AC26B2" w:rsidRPr="00B55040" w:rsidRDefault="00AC26B2" w:rsidP="002B4720">
      <w:pPr>
        <w:spacing w:after="0" w:line="240" w:lineRule="auto"/>
        <w:ind w:left="-567"/>
        <w:jc w:val="both"/>
        <w:rPr>
          <w:sz w:val="24"/>
        </w:rPr>
      </w:pPr>
    </w:p>
    <w:p w:rsidR="00AC26B2" w:rsidRPr="00B55040" w:rsidRDefault="00AC26B2" w:rsidP="002B4720">
      <w:pPr>
        <w:spacing w:after="0" w:line="240" w:lineRule="auto"/>
        <w:ind w:left="-567"/>
        <w:jc w:val="both"/>
        <w:rPr>
          <w:sz w:val="24"/>
        </w:rPr>
      </w:pPr>
    </w:p>
    <w:p w:rsidR="00AC26B2" w:rsidRPr="00B55040" w:rsidRDefault="00AC26B2" w:rsidP="002B4720">
      <w:pPr>
        <w:spacing w:after="0" w:line="240" w:lineRule="auto"/>
        <w:ind w:left="-567"/>
        <w:jc w:val="both"/>
        <w:rPr>
          <w:sz w:val="24"/>
        </w:rPr>
      </w:pPr>
      <w:r w:rsidRPr="00B55040">
        <w:rPr>
          <w:sz w:val="24"/>
        </w:rPr>
        <w:t>Authorised signatory:</w:t>
      </w:r>
    </w:p>
    <w:p w:rsidR="00AC26B2" w:rsidRPr="00B55040" w:rsidRDefault="00AC26B2" w:rsidP="002B4720">
      <w:pPr>
        <w:spacing w:after="0" w:line="240" w:lineRule="auto"/>
        <w:ind w:left="-567"/>
        <w:jc w:val="both"/>
        <w:rPr>
          <w:sz w:val="24"/>
        </w:rPr>
      </w:pPr>
    </w:p>
    <w:p w:rsidR="00AC26B2" w:rsidRPr="00B55040" w:rsidRDefault="00AC26B2" w:rsidP="002B4720">
      <w:pPr>
        <w:spacing w:after="0" w:line="240" w:lineRule="auto"/>
        <w:ind w:left="-567"/>
        <w:jc w:val="both"/>
        <w:rPr>
          <w:sz w:val="24"/>
        </w:rPr>
      </w:pPr>
    </w:p>
    <w:p w:rsidR="00AC26B2" w:rsidRPr="00B55040" w:rsidRDefault="00AC26B2" w:rsidP="002B4720">
      <w:pPr>
        <w:spacing w:after="0" w:line="240" w:lineRule="auto"/>
        <w:ind w:left="-567"/>
        <w:jc w:val="both"/>
        <w:rPr>
          <w:sz w:val="24"/>
        </w:rPr>
      </w:pPr>
    </w:p>
    <w:p w:rsidR="00AC26B2" w:rsidRPr="00B55040" w:rsidRDefault="00AC26B2" w:rsidP="002B4720">
      <w:pPr>
        <w:spacing w:after="0" w:line="240" w:lineRule="auto"/>
        <w:ind w:left="-567"/>
        <w:jc w:val="both"/>
        <w:rPr>
          <w:sz w:val="24"/>
        </w:rPr>
      </w:pPr>
      <w:r w:rsidRPr="00B55040">
        <w:rPr>
          <w:sz w:val="24"/>
        </w:rPr>
        <w:t>Print name:</w:t>
      </w:r>
    </w:p>
    <w:p w:rsidR="00AC26B2" w:rsidRPr="00B55040" w:rsidRDefault="00AC26B2" w:rsidP="002B4720">
      <w:pPr>
        <w:spacing w:after="0" w:line="240" w:lineRule="auto"/>
        <w:ind w:left="-567"/>
        <w:jc w:val="both"/>
        <w:rPr>
          <w:b/>
          <w:sz w:val="24"/>
        </w:rPr>
      </w:pPr>
    </w:p>
    <w:p w:rsidR="00AC26B2" w:rsidRDefault="00AC26B2" w:rsidP="002B4720">
      <w:pPr>
        <w:spacing w:after="0" w:line="240" w:lineRule="auto"/>
        <w:ind w:left="-567"/>
        <w:jc w:val="both"/>
        <w:rPr>
          <w:b/>
          <w:sz w:val="24"/>
        </w:rPr>
      </w:pPr>
    </w:p>
    <w:p w:rsidR="00DB7BF1" w:rsidRDefault="00DB7BF1" w:rsidP="002B4720">
      <w:pPr>
        <w:spacing w:after="0" w:line="240" w:lineRule="auto"/>
        <w:ind w:left="-567"/>
        <w:jc w:val="both"/>
        <w:rPr>
          <w:b/>
          <w:sz w:val="24"/>
        </w:rPr>
      </w:pPr>
    </w:p>
    <w:p w:rsidR="00DB7BF1" w:rsidRDefault="00DB7BF1" w:rsidP="002B4720">
      <w:pPr>
        <w:spacing w:after="0" w:line="240" w:lineRule="auto"/>
        <w:ind w:left="-567"/>
        <w:jc w:val="both"/>
        <w:rPr>
          <w:b/>
          <w:sz w:val="24"/>
        </w:rPr>
      </w:pPr>
    </w:p>
    <w:p w:rsidR="00DB7BF1" w:rsidRDefault="00DB7BF1" w:rsidP="002B4720">
      <w:pPr>
        <w:spacing w:after="0" w:line="240" w:lineRule="auto"/>
        <w:ind w:left="-567"/>
        <w:jc w:val="both"/>
        <w:rPr>
          <w:b/>
          <w:sz w:val="24"/>
        </w:rPr>
      </w:pPr>
    </w:p>
    <w:p w:rsidR="00DB7BF1" w:rsidRPr="00B55040" w:rsidRDefault="00DB7BF1" w:rsidP="002B4720">
      <w:pPr>
        <w:spacing w:after="0" w:line="240" w:lineRule="auto"/>
        <w:ind w:left="-567"/>
        <w:jc w:val="both"/>
        <w:rPr>
          <w:b/>
          <w:sz w:val="24"/>
        </w:rPr>
      </w:pPr>
    </w:p>
    <w:p w:rsidR="00AC26B2" w:rsidRPr="00B55040" w:rsidRDefault="00AC26B2" w:rsidP="002B4720">
      <w:pPr>
        <w:spacing w:after="0" w:line="240" w:lineRule="auto"/>
        <w:ind w:left="-567"/>
        <w:jc w:val="both"/>
        <w:rPr>
          <w:b/>
          <w:sz w:val="24"/>
        </w:rPr>
      </w:pPr>
    </w:p>
    <w:p w:rsidR="00AC26B2" w:rsidRPr="00B55040" w:rsidRDefault="00AC26B2" w:rsidP="002B4720">
      <w:pPr>
        <w:spacing w:after="0" w:line="240" w:lineRule="auto"/>
        <w:ind w:left="-567"/>
        <w:jc w:val="both"/>
        <w:rPr>
          <w:sz w:val="24"/>
        </w:rPr>
      </w:pPr>
      <w:r w:rsidRPr="00B55040">
        <w:rPr>
          <w:b/>
          <w:sz w:val="24"/>
        </w:rPr>
        <w:t>EXECUTED AS A</w:t>
      </w:r>
      <w:r w:rsidRPr="00B55040">
        <w:rPr>
          <w:sz w:val="24"/>
        </w:rPr>
        <w:t xml:space="preserve"> </w:t>
      </w:r>
      <w:r w:rsidRPr="00B55040">
        <w:rPr>
          <w:b/>
          <w:sz w:val="24"/>
        </w:rPr>
        <w:t>DEED</w:t>
      </w:r>
      <w:r w:rsidRPr="00B55040">
        <w:rPr>
          <w:sz w:val="24"/>
        </w:rPr>
        <w:t xml:space="preserve"> by </w:t>
      </w:r>
      <w:r w:rsidRPr="00B55040">
        <w:rPr>
          <w:b/>
          <w:sz w:val="24"/>
        </w:rPr>
        <w:t xml:space="preserve">THE </w:t>
      </w:r>
      <w:r w:rsidRPr="00B55040">
        <w:rPr>
          <w:b/>
          <w:i/>
          <w:sz w:val="24"/>
        </w:rPr>
        <w:t>CONTRACTOR</w:t>
      </w:r>
      <w:r w:rsidRPr="00B55040">
        <w:rPr>
          <w:sz w:val="24"/>
        </w:rPr>
        <w:t xml:space="preserve"> </w:t>
      </w:r>
    </w:p>
    <w:p w:rsidR="00AC26B2" w:rsidRPr="00B55040" w:rsidRDefault="00AC26B2" w:rsidP="002B4720">
      <w:pPr>
        <w:spacing w:after="0" w:line="240" w:lineRule="auto"/>
        <w:ind w:left="-567"/>
        <w:jc w:val="both"/>
        <w:rPr>
          <w:sz w:val="24"/>
        </w:rPr>
      </w:pPr>
      <w:r w:rsidRPr="00B55040">
        <w:rPr>
          <w:sz w:val="24"/>
        </w:rPr>
        <w:t>by the signatures of:</w:t>
      </w:r>
    </w:p>
    <w:p w:rsidR="00AC26B2" w:rsidRPr="00B55040" w:rsidRDefault="00AC26B2" w:rsidP="002B4720">
      <w:pPr>
        <w:spacing w:after="0" w:line="240" w:lineRule="auto"/>
        <w:ind w:left="-567"/>
        <w:jc w:val="both"/>
        <w:rPr>
          <w:sz w:val="24"/>
        </w:rPr>
      </w:pPr>
    </w:p>
    <w:p w:rsidR="00AC26B2" w:rsidRPr="00B55040" w:rsidRDefault="00AC26B2" w:rsidP="002B4720">
      <w:pPr>
        <w:spacing w:after="0" w:line="240" w:lineRule="auto"/>
        <w:ind w:left="-567"/>
        <w:jc w:val="both"/>
        <w:rPr>
          <w:sz w:val="24"/>
        </w:rPr>
      </w:pPr>
    </w:p>
    <w:p w:rsidR="00AC26B2" w:rsidRPr="00B55040" w:rsidRDefault="00AC26B2" w:rsidP="002B4720">
      <w:pPr>
        <w:spacing w:after="0" w:line="240" w:lineRule="auto"/>
        <w:ind w:left="-567"/>
        <w:jc w:val="both"/>
        <w:rPr>
          <w:sz w:val="24"/>
        </w:rPr>
      </w:pPr>
    </w:p>
    <w:p w:rsidR="00AC26B2" w:rsidRPr="00B55040" w:rsidRDefault="00AC26B2" w:rsidP="002B4720">
      <w:pPr>
        <w:spacing w:after="0" w:line="240" w:lineRule="auto"/>
        <w:ind w:left="-567"/>
        <w:jc w:val="both"/>
        <w:rPr>
          <w:sz w:val="24"/>
        </w:rPr>
      </w:pPr>
      <w:r w:rsidRPr="00B55040">
        <w:rPr>
          <w:sz w:val="24"/>
        </w:rPr>
        <w:t>Director:</w:t>
      </w:r>
    </w:p>
    <w:p w:rsidR="00AC26B2" w:rsidRPr="00B55040" w:rsidRDefault="00AC26B2" w:rsidP="002B4720">
      <w:pPr>
        <w:spacing w:after="0" w:line="240" w:lineRule="auto"/>
        <w:ind w:left="-567"/>
        <w:jc w:val="both"/>
        <w:rPr>
          <w:sz w:val="24"/>
        </w:rPr>
      </w:pPr>
    </w:p>
    <w:p w:rsidR="00AC26B2" w:rsidRPr="00B55040" w:rsidRDefault="00AC26B2" w:rsidP="002B4720">
      <w:pPr>
        <w:ind w:left="-567"/>
        <w:jc w:val="both"/>
        <w:rPr>
          <w:sz w:val="24"/>
        </w:rPr>
      </w:pPr>
    </w:p>
    <w:p w:rsidR="00AC26B2" w:rsidRPr="00B55040" w:rsidRDefault="00AC26B2" w:rsidP="002B4720">
      <w:pPr>
        <w:ind w:left="-567"/>
        <w:jc w:val="both"/>
        <w:rPr>
          <w:sz w:val="24"/>
        </w:rPr>
      </w:pPr>
      <w:r w:rsidRPr="00B55040">
        <w:rPr>
          <w:sz w:val="24"/>
        </w:rPr>
        <w:t>Director/Company Secretary:</w:t>
      </w:r>
    </w:p>
    <w:bookmarkEnd w:id="11"/>
    <w:p w:rsidR="00AC26B2" w:rsidRPr="00B55040" w:rsidRDefault="00AC26B2" w:rsidP="00A314CC">
      <w:pPr>
        <w:sectPr w:rsidR="00AC26B2" w:rsidRPr="00B55040" w:rsidSect="00391CCA">
          <w:headerReference w:type="default" r:id="rId25"/>
          <w:pgSz w:w="11907" w:h="16839" w:code="9"/>
          <w:pgMar w:top="1440" w:right="850" w:bottom="1440" w:left="1440" w:header="720" w:footer="298" w:gutter="0"/>
          <w:cols w:space="720"/>
          <w:docGrid w:linePitch="299"/>
        </w:sectPr>
      </w:pPr>
    </w:p>
    <w:p w:rsidR="00AC26B2" w:rsidRPr="00B55040" w:rsidRDefault="00AC26B2" w:rsidP="009E4F36">
      <w:pPr>
        <w:pStyle w:val="Heading1"/>
      </w:pPr>
      <w:bookmarkStart w:id="13" w:name="_Toc409166606"/>
      <w:bookmarkStart w:id="14" w:name="_Toc462400897"/>
      <w:bookmarkStart w:id="15" w:name="_Toc464803232"/>
      <w:bookmarkStart w:id="16" w:name="_Toc340850367"/>
      <w:bookmarkStart w:id="17" w:name="_Toc323117761"/>
      <w:bookmarkStart w:id="18" w:name="_Toc334015077"/>
      <w:bookmarkStart w:id="19" w:name="_Toc336362477"/>
      <w:r w:rsidRPr="00B55040">
        <w:lastRenderedPageBreak/>
        <w:t>CONTRACT DATA</w:t>
      </w:r>
      <w:bookmarkEnd w:id="13"/>
      <w:bookmarkEnd w:id="14"/>
      <w:bookmarkEnd w:id="15"/>
      <w:r w:rsidRPr="00B55040">
        <w:t xml:space="preserve"> </w:t>
      </w:r>
      <w:bookmarkEnd w:id="16"/>
    </w:p>
    <w:p w:rsidR="00AC26B2" w:rsidRPr="00B55040" w:rsidRDefault="00AC26B2" w:rsidP="00D673EB">
      <w:pPr>
        <w:pStyle w:val="Heading1"/>
        <w:rPr>
          <w:rStyle w:val="Hyperlink"/>
          <w:color w:val="F7891E"/>
          <w:sz w:val="24"/>
          <w:u w:val="none"/>
        </w:rPr>
      </w:pPr>
      <w:bookmarkStart w:id="20" w:name="_Toc340850368"/>
      <w:bookmarkStart w:id="21" w:name="_Toc343857468"/>
      <w:bookmarkStart w:id="22" w:name="_Toc409166607"/>
      <w:bookmarkStart w:id="23" w:name="_Toc462400898"/>
      <w:bookmarkStart w:id="24" w:name="_Toc464803233"/>
      <w:r w:rsidRPr="00B55040">
        <w:rPr>
          <w:rStyle w:val="Hyperlink"/>
          <w:color w:val="F7891E"/>
          <w:sz w:val="24"/>
          <w:u w:val="none"/>
        </w:rPr>
        <w:t xml:space="preserve">PART </w:t>
      </w:r>
      <w:r w:rsidR="00480598" w:rsidRPr="00B55040">
        <w:rPr>
          <w:rStyle w:val="Hyperlink"/>
          <w:color w:val="F7891E"/>
          <w:sz w:val="24"/>
          <w:u w:val="none"/>
        </w:rPr>
        <w:t>ONE</w:t>
      </w:r>
      <w:r w:rsidRPr="00B55040">
        <w:rPr>
          <w:rStyle w:val="Hyperlink"/>
          <w:color w:val="F7891E"/>
          <w:sz w:val="24"/>
          <w:u w:val="none"/>
        </w:rPr>
        <w:t xml:space="preserve"> – DATA PROVIDED BY THE </w:t>
      </w:r>
      <w:r w:rsidRPr="00B55040">
        <w:rPr>
          <w:rStyle w:val="Hyperlink"/>
          <w:i/>
          <w:color w:val="F7891E"/>
          <w:sz w:val="24"/>
          <w:u w:val="none"/>
        </w:rPr>
        <w:t>EMPLOYER</w:t>
      </w:r>
      <w:bookmarkEnd w:id="20"/>
      <w:bookmarkEnd w:id="21"/>
      <w:bookmarkEnd w:id="22"/>
      <w:bookmarkEnd w:id="23"/>
      <w:bookmarkEnd w:id="24"/>
    </w:p>
    <w:p w:rsidR="00AC26B2" w:rsidRPr="00B55040" w:rsidRDefault="00AC26B2" w:rsidP="004A3DB5">
      <w:pPr>
        <w:spacing w:after="0"/>
        <w:ind w:left="-567"/>
        <w:jc w:val="both"/>
        <w:rPr>
          <w:sz w:val="24"/>
        </w:rPr>
      </w:pPr>
      <w:r w:rsidRPr="00B55040">
        <w:rPr>
          <w:sz w:val="24"/>
        </w:rPr>
        <w:t xml:space="preserve">Completion of the data in full, according to the Options chosen, is essential to create a complete contract. </w:t>
      </w:r>
    </w:p>
    <w:tbl>
      <w:tblPr>
        <w:tblW w:w="10082" w:type="dxa"/>
        <w:tblInd w:w="-458" w:type="dxa"/>
        <w:tblBorders>
          <w:bottom w:val="dotted" w:sz="4" w:space="0" w:color="auto"/>
        </w:tblBorders>
        <w:tblLayout w:type="fixed"/>
        <w:tblLook w:val="01E0" w:firstRow="1" w:lastRow="1" w:firstColumn="1" w:lastColumn="1" w:noHBand="0" w:noVBand="0"/>
      </w:tblPr>
      <w:tblGrid>
        <w:gridCol w:w="2685"/>
        <w:gridCol w:w="7205"/>
        <w:gridCol w:w="47"/>
        <w:gridCol w:w="145"/>
      </w:tblGrid>
      <w:tr w:rsidR="00091959" w:rsidRPr="00ED4B56" w:rsidTr="00B97727">
        <w:trPr>
          <w:gridAfter w:val="1"/>
          <w:wAfter w:w="145" w:type="dxa"/>
        </w:trPr>
        <w:tc>
          <w:tcPr>
            <w:tcW w:w="9937" w:type="dxa"/>
            <w:gridSpan w:val="3"/>
          </w:tcPr>
          <w:bookmarkEnd w:id="17"/>
          <w:bookmarkEnd w:id="18"/>
          <w:bookmarkEnd w:id="19"/>
          <w:p w:rsidR="00091959" w:rsidRPr="00B148A5" w:rsidRDefault="00091959" w:rsidP="00091959">
            <w:pPr>
              <w:spacing w:before="240"/>
              <w:ind w:left="81" w:right="65"/>
              <w:jc w:val="both"/>
            </w:pPr>
            <w:r w:rsidRPr="00AE396A">
              <w:rPr>
                <w:b/>
              </w:rPr>
              <w:t>Statements given in all contracts</w:t>
            </w:r>
          </w:p>
        </w:tc>
      </w:tr>
      <w:tr w:rsidR="00091959" w:rsidRPr="00ED4B56" w:rsidTr="00B97727">
        <w:trPr>
          <w:gridAfter w:val="1"/>
          <w:wAfter w:w="145" w:type="dxa"/>
        </w:trPr>
        <w:tc>
          <w:tcPr>
            <w:tcW w:w="2685" w:type="dxa"/>
          </w:tcPr>
          <w:p w:rsidR="00091959" w:rsidRPr="00AE396A" w:rsidRDefault="00091959" w:rsidP="003C6DAD">
            <w:pPr>
              <w:spacing w:before="240"/>
              <w:ind w:left="175" w:hanging="283"/>
              <w:jc w:val="right"/>
            </w:pPr>
            <w:r w:rsidRPr="00AE396A">
              <w:rPr>
                <w:b/>
              </w:rPr>
              <w:t>1 General</w:t>
            </w:r>
          </w:p>
        </w:tc>
        <w:tc>
          <w:tcPr>
            <w:tcW w:w="7252" w:type="dxa"/>
            <w:gridSpan w:val="2"/>
          </w:tcPr>
          <w:p w:rsidR="00091959" w:rsidRPr="00AE396A" w:rsidRDefault="00091959" w:rsidP="00005990">
            <w:pPr>
              <w:pStyle w:val="ListParagraph"/>
              <w:numPr>
                <w:ilvl w:val="0"/>
                <w:numId w:val="16"/>
              </w:numPr>
              <w:spacing w:before="240"/>
              <w:ind w:right="65"/>
              <w:jc w:val="both"/>
              <w:rPr>
                <w:sz w:val="22"/>
              </w:rPr>
            </w:pPr>
            <w:r w:rsidRPr="00AE396A">
              <w:rPr>
                <w:sz w:val="22"/>
              </w:rPr>
              <w:t xml:space="preserve">The </w:t>
            </w:r>
            <w:r w:rsidRPr="00AE396A">
              <w:rPr>
                <w:i/>
                <w:sz w:val="22"/>
              </w:rPr>
              <w:t>conditions of contract</w:t>
            </w:r>
            <w:r w:rsidRPr="00AE396A">
              <w:rPr>
                <w:sz w:val="22"/>
              </w:rPr>
              <w:t xml:space="preserve"> are the core clauses and the clauses for main Options </w:t>
            </w:r>
            <w:r w:rsidR="00AB4966" w:rsidRPr="00AE396A">
              <w:rPr>
                <w:b/>
                <w:sz w:val="22"/>
              </w:rPr>
              <w:t>A</w:t>
            </w:r>
            <w:r w:rsidR="001E0D08">
              <w:rPr>
                <w:b/>
                <w:sz w:val="22"/>
              </w:rPr>
              <w:t xml:space="preserve">, </w:t>
            </w:r>
            <w:r w:rsidR="00AB4966" w:rsidRPr="00AE396A">
              <w:rPr>
                <w:b/>
                <w:sz w:val="22"/>
              </w:rPr>
              <w:t>C</w:t>
            </w:r>
            <w:r w:rsidR="001E0D08">
              <w:rPr>
                <w:b/>
                <w:sz w:val="22"/>
              </w:rPr>
              <w:t xml:space="preserve"> and </w:t>
            </w:r>
            <w:r w:rsidR="00AB4966" w:rsidRPr="00AE396A">
              <w:rPr>
                <w:b/>
                <w:sz w:val="22"/>
              </w:rPr>
              <w:t>E</w:t>
            </w:r>
            <w:r w:rsidR="001E0D08">
              <w:rPr>
                <w:b/>
                <w:sz w:val="22"/>
              </w:rPr>
              <w:t xml:space="preserve">, </w:t>
            </w:r>
            <w:r w:rsidRPr="00AE396A">
              <w:rPr>
                <w:sz w:val="22"/>
              </w:rPr>
              <w:t xml:space="preserve">dispute resolution Option </w:t>
            </w:r>
            <w:r w:rsidRPr="00AE396A">
              <w:rPr>
                <w:b/>
                <w:sz w:val="22"/>
              </w:rPr>
              <w:t>W2</w:t>
            </w:r>
            <w:r w:rsidRPr="00AE396A">
              <w:rPr>
                <w:sz w:val="22"/>
              </w:rPr>
              <w:t xml:space="preserve"> and secondary Options </w:t>
            </w:r>
            <w:r w:rsidR="00A65AE0">
              <w:rPr>
                <w:b/>
                <w:sz w:val="22"/>
              </w:rPr>
              <w:t>X2, X4, X12,</w:t>
            </w:r>
            <w:r w:rsidRPr="00AE396A">
              <w:rPr>
                <w:b/>
                <w:sz w:val="22"/>
              </w:rPr>
              <w:t xml:space="preserve"> X18, X19, Y(UK)2, Y(UK)3</w:t>
            </w:r>
            <w:r w:rsidRPr="00AE396A">
              <w:rPr>
                <w:sz w:val="22"/>
              </w:rPr>
              <w:t xml:space="preserve"> and </w:t>
            </w:r>
            <w:r w:rsidRPr="00AE396A">
              <w:rPr>
                <w:b/>
                <w:sz w:val="22"/>
              </w:rPr>
              <w:t>Z</w:t>
            </w:r>
            <w:r w:rsidRPr="00AE396A">
              <w:rPr>
                <w:sz w:val="22"/>
              </w:rPr>
              <w:t xml:space="preserve"> of the NEC3 Term Service Contract April 2013.</w:t>
            </w:r>
          </w:p>
        </w:tc>
      </w:tr>
      <w:tr w:rsidR="00091959" w:rsidRPr="00ED4B56" w:rsidTr="00B97727">
        <w:trPr>
          <w:gridAfter w:val="1"/>
          <w:wAfter w:w="145" w:type="dxa"/>
          <w:trHeight w:val="1045"/>
        </w:trPr>
        <w:tc>
          <w:tcPr>
            <w:tcW w:w="2685" w:type="dxa"/>
            <w:tcBorders>
              <w:bottom w:val="nil"/>
            </w:tcBorders>
          </w:tcPr>
          <w:p w:rsidR="00091959" w:rsidRPr="00AE396A" w:rsidRDefault="00091959" w:rsidP="00584D3B">
            <w:pPr>
              <w:spacing w:before="240"/>
              <w:jc w:val="both"/>
              <w:rPr>
                <w:b/>
              </w:rPr>
            </w:pPr>
          </w:p>
        </w:tc>
        <w:tc>
          <w:tcPr>
            <w:tcW w:w="7252" w:type="dxa"/>
            <w:gridSpan w:val="2"/>
            <w:tcBorders>
              <w:bottom w:val="nil"/>
            </w:tcBorders>
          </w:tcPr>
          <w:tbl>
            <w:tblPr>
              <w:tblW w:w="10474" w:type="dxa"/>
              <w:tblBorders>
                <w:bottom w:val="dotted" w:sz="4" w:space="0" w:color="auto"/>
              </w:tblBorders>
              <w:tblLayout w:type="fixed"/>
              <w:tblLook w:val="01E0" w:firstRow="1" w:lastRow="1" w:firstColumn="1" w:lastColumn="1" w:noHBand="0" w:noVBand="0"/>
            </w:tblPr>
            <w:tblGrid>
              <w:gridCol w:w="10474"/>
            </w:tblGrid>
            <w:tr w:rsidR="00091959" w:rsidRPr="00ED4B56" w:rsidTr="00890DDA">
              <w:tc>
                <w:tcPr>
                  <w:tcW w:w="7229" w:type="dxa"/>
                  <w:tcBorders>
                    <w:top w:val="nil"/>
                    <w:bottom w:val="nil"/>
                  </w:tcBorders>
                </w:tcPr>
                <w:p w:rsidR="00091959" w:rsidRPr="00AE396A" w:rsidRDefault="00091959" w:rsidP="00091959">
                  <w:pPr>
                    <w:tabs>
                      <w:tab w:val="num" w:pos="1080"/>
                    </w:tabs>
                    <w:spacing w:before="240" w:after="0" w:line="240" w:lineRule="auto"/>
                    <w:ind w:left="67"/>
                    <w:jc w:val="both"/>
                    <w:rPr>
                      <w:b/>
                    </w:rPr>
                  </w:pPr>
                </w:p>
              </w:tc>
            </w:tr>
            <w:tr w:rsidR="00091959" w:rsidRPr="00ED4B56" w:rsidTr="00890DDA">
              <w:tc>
                <w:tcPr>
                  <w:tcW w:w="7229" w:type="dxa"/>
                  <w:tcBorders>
                    <w:top w:val="nil"/>
                    <w:bottom w:val="nil"/>
                  </w:tcBorders>
                </w:tcPr>
                <w:p w:rsidR="00091959" w:rsidRPr="00AE396A" w:rsidRDefault="00091959" w:rsidP="00005990">
                  <w:pPr>
                    <w:pStyle w:val="ListParagraph"/>
                    <w:numPr>
                      <w:ilvl w:val="0"/>
                      <w:numId w:val="16"/>
                    </w:numPr>
                    <w:tabs>
                      <w:tab w:val="num" w:pos="1080"/>
                    </w:tabs>
                    <w:spacing w:before="240"/>
                    <w:ind w:right="3387"/>
                    <w:jc w:val="both"/>
                    <w:rPr>
                      <w:sz w:val="22"/>
                    </w:rPr>
                  </w:pPr>
                  <w:r w:rsidRPr="00AE396A">
                    <w:rPr>
                      <w:sz w:val="22"/>
                    </w:rPr>
                    <w:t xml:space="preserve">The main Options to be applied to the different parts of the </w:t>
                  </w:r>
                  <w:r w:rsidRPr="00AE396A">
                    <w:rPr>
                      <w:i/>
                      <w:sz w:val="22"/>
                    </w:rPr>
                    <w:t>service</w:t>
                  </w:r>
                  <w:r w:rsidRPr="00AE396A">
                    <w:rPr>
                      <w:sz w:val="22"/>
                    </w:rPr>
                    <w:t xml:space="preserve"> </w:t>
                  </w:r>
                  <w:r w:rsidR="00130394">
                    <w:rPr>
                      <w:sz w:val="22"/>
                    </w:rPr>
                    <w:t xml:space="preserve">will be set out in </w:t>
                  </w:r>
                  <w:r w:rsidR="00B97727">
                    <w:rPr>
                      <w:sz w:val="22"/>
                    </w:rPr>
                    <w:t>a</w:t>
                  </w:r>
                  <w:r w:rsidR="00130394">
                    <w:rPr>
                      <w:sz w:val="22"/>
                    </w:rPr>
                    <w:t xml:space="preserve"> Task Order.</w:t>
                  </w:r>
                </w:p>
              </w:tc>
            </w:tr>
            <w:tr w:rsidR="00091959" w:rsidRPr="00ED4B56" w:rsidTr="00890DDA">
              <w:tc>
                <w:tcPr>
                  <w:tcW w:w="7229" w:type="dxa"/>
                  <w:tcBorders>
                    <w:top w:val="nil"/>
                    <w:bottom w:val="nil"/>
                  </w:tcBorders>
                </w:tcPr>
                <w:p w:rsidR="00091959" w:rsidRPr="00AE396A" w:rsidRDefault="00091959" w:rsidP="00890DDA">
                  <w:pPr>
                    <w:spacing w:before="240" w:after="0" w:line="240" w:lineRule="auto"/>
                    <w:jc w:val="both"/>
                  </w:pPr>
                </w:p>
              </w:tc>
            </w:tr>
          </w:tbl>
          <w:p w:rsidR="00091959" w:rsidRPr="00AE396A" w:rsidRDefault="00091959" w:rsidP="008700E8">
            <w:pPr>
              <w:tabs>
                <w:tab w:val="num" w:pos="1080"/>
              </w:tabs>
              <w:spacing w:before="240" w:after="0" w:line="240" w:lineRule="auto"/>
              <w:ind w:left="81" w:right="65"/>
            </w:pPr>
          </w:p>
        </w:tc>
      </w:tr>
      <w:tr w:rsidR="00091959" w:rsidRPr="00ED4B56" w:rsidTr="00B97727">
        <w:trPr>
          <w:gridAfter w:val="1"/>
          <w:wAfter w:w="145" w:type="dxa"/>
          <w:trHeight w:val="1045"/>
        </w:trPr>
        <w:tc>
          <w:tcPr>
            <w:tcW w:w="2685" w:type="dxa"/>
            <w:tcBorders>
              <w:bottom w:val="nil"/>
            </w:tcBorders>
          </w:tcPr>
          <w:p w:rsidR="00091959" w:rsidRPr="00AE396A" w:rsidRDefault="00091959" w:rsidP="00584D3B">
            <w:pPr>
              <w:spacing w:before="240"/>
              <w:jc w:val="both"/>
              <w:rPr>
                <w:b/>
              </w:rPr>
            </w:pPr>
          </w:p>
        </w:tc>
        <w:tc>
          <w:tcPr>
            <w:tcW w:w="7252" w:type="dxa"/>
            <w:gridSpan w:val="2"/>
            <w:tcBorders>
              <w:bottom w:val="nil"/>
            </w:tcBorders>
          </w:tcPr>
          <w:p w:rsidR="00091959" w:rsidRPr="00AE396A" w:rsidRDefault="00091959" w:rsidP="00005990">
            <w:pPr>
              <w:pStyle w:val="ListParagraph"/>
              <w:numPr>
                <w:ilvl w:val="0"/>
                <w:numId w:val="16"/>
              </w:numPr>
              <w:tabs>
                <w:tab w:val="num" w:pos="1080"/>
              </w:tabs>
              <w:spacing w:before="240"/>
              <w:ind w:right="65"/>
              <w:rPr>
                <w:sz w:val="22"/>
              </w:rPr>
            </w:pPr>
            <w:r w:rsidRPr="00AE396A">
              <w:rPr>
                <w:sz w:val="22"/>
              </w:rPr>
              <w:t xml:space="preserve">The </w:t>
            </w:r>
            <w:r w:rsidRPr="00AE396A">
              <w:rPr>
                <w:i/>
                <w:sz w:val="22"/>
              </w:rPr>
              <w:t>service</w:t>
            </w:r>
            <w:r w:rsidR="00A65AE0">
              <w:rPr>
                <w:i/>
                <w:sz w:val="22"/>
              </w:rPr>
              <w:t xml:space="preserve"> i</w:t>
            </w:r>
            <w:r w:rsidR="00A65AE0">
              <w:rPr>
                <w:sz w:val="22"/>
              </w:rPr>
              <w:t xml:space="preserve">s the improvement and maintenance of the highway </w:t>
            </w:r>
            <w:r w:rsidR="00DB7BF1">
              <w:rPr>
                <w:sz w:val="22"/>
              </w:rPr>
              <w:t xml:space="preserve">and transport </w:t>
            </w:r>
            <w:r w:rsidR="00A65AE0">
              <w:rPr>
                <w:sz w:val="22"/>
              </w:rPr>
              <w:t>network in Wokingham.</w:t>
            </w:r>
          </w:p>
        </w:tc>
      </w:tr>
      <w:tr w:rsidR="00091959" w:rsidRPr="00ED4B56" w:rsidTr="00B97727">
        <w:trPr>
          <w:gridAfter w:val="1"/>
          <w:wAfter w:w="145" w:type="dxa"/>
        </w:trPr>
        <w:tc>
          <w:tcPr>
            <w:tcW w:w="2685" w:type="dxa"/>
            <w:tcBorders>
              <w:top w:val="nil"/>
            </w:tcBorders>
          </w:tcPr>
          <w:p w:rsidR="00091959" w:rsidRPr="00AE396A" w:rsidRDefault="00B77898" w:rsidP="00CE6A5E">
            <w:pPr>
              <w:jc w:val="both"/>
            </w:pPr>
            <w:r>
              <w:br w:type="page"/>
            </w:r>
          </w:p>
        </w:tc>
        <w:tc>
          <w:tcPr>
            <w:tcW w:w="7252" w:type="dxa"/>
            <w:gridSpan w:val="2"/>
            <w:tcBorders>
              <w:top w:val="nil"/>
            </w:tcBorders>
          </w:tcPr>
          <w:p w:rsidR="00091959" w:rsidRPr="00AE396A" w:rsidRDefault="00091959" w:rsidP="00005990">
            <w:pPr>
              <w:pStyle w:val="ListParagraph"/>
              <w:numPr>
                <w:ilvl w:val="0"/>
                <w:numId w:val="16"/>
              </w:numPr>
              <w:tabs>
                <w:tab w:val="left" w:pos="360"/>
              </w:tabs>
              <w:jc w:val="both"/>
              <w:rPr>
                <w:sz w:val="22"/>
              </w:rPr>
            </w:pPr>
            <w:r w:rsidRPr="00AE396A">
              <w:rPr>
                <w:sz w:val="22"/>
              </w:rPr>
              <w:t xml:space="preserve">The </w:t>
            </w:r>
            <w:r w:rsidRPr="00AE396A">
              <w:rPr>
                <w:i/>
                <w:sz w:val="22"/>
              </w:rPr>
              <w:t>Employer</w:t>
            </w:r>
            <w:r w:rsidRPr="00AE396A">
              <w:rPr>
                <w:sz w:val="22"/>
              </w:rPr>
              <w:t xml:space="preserve"> is:</w:t>
            </w:r>
          </w:p>
        </w:tc>
      </w:tr>
      <w:tr w:rsidR="00091959" w:rsidRPr="00ED4B56" w:rsidTr="00B97727">
        <w:trPr>
          <w:gridAfter w:val="1"/>
          <w:wAfter w:w="145" w:type="dxa"/>
        </w:trPr>
        <w:tc>
          <w:tcPr>
            <w:tcW w:w="2685" w:type="dxa"/>
            <w:tcBorders>
              <w:bottom w:val="nil"/>
            </w:tcBorders>
          </w:tcPr>
          <w:p w:rsidR="00091959" w:rsidRPr="00AE396A" w:rsidRDefault="00091959" w:rsidP="00CE6A5E">
            <w:pPr>
              <w:jc w:val="both"/>
            </w:pPr>
          </w:p>
        </w:tc>
        <w:tc>
          <w:tcPr>
            <w:tcW w:w="7252" w:type="dxa"/>
            <w:gridSpan w:val="2"/>
            <w:tcBorders>
              <w:bottom w:val="nil"/>
            </w:tcBorders>
          </w:tcPr>
          <w:tbl>
            <w:tblPr>
              <w:tblW w:w="6979" w:type="dxa"/>
              <w:tblLayout w:type="fixed"/>
              <w:tblLook w:val="00A0" w:firstRow="1" w:lastRow="0" w:firstColumn="1" w:lastColumn="0" w:noHBand="0" w:noVBand="0"/>
            </w:tblPr>
            <w:tblGrid>
              <w:gridCol w:w="1597"/>
              <w:gridCol w:w="5382"/>
            </w:tblGrid>
            <w:tr w:rsidR="00091959" w:rsidRPr="00ED4B56" w:rsidTr="00CE6A5E">
              <w:tc>
                <w:tcPr>
                  <w:tcW w:w="1597" w:type="dxa"/>
                  <w:tcBorders>
                    <w:top w:val="nil"/>
                    <w:left w:val="nil"/>
                    <w:bottom w:val="nil"/>
                    <w:right w:val="nil"/>
                  </w:tcBorders>
                </w:tcPr>
                <w:p w:rsidR="00091959" w:rsidRPr="00AE396A" w:rsidRDefault="00091959" w:rsidP="00CE6A5E">
                  <w:pPr>
                    <w:spacing w:before="240" w:after="0" w:line="240" w:lineRule="auto"/>
                    <w:jc w:val="both"/>
                  </w:pPr>
                  <w:r w:rsidRPr="00AE396A">
                    <w:t xml:space="preserve">Name: </w:t>
                  </w:r>
                </w:p>
              </w:tc>
              <w:tc>
                <w:tcPr>
                  <w:tcW w:w="5382" w:type="dxa"/>
                  <w:tcBorders>
                    <w:top w:val="nil"/>
                    <w:left w:val="nil"/>
                    <w:bottom w:val="dotted" w:sz="4" w:space="0" w:color="auto"/>
                    <w:right w:val="nil"/>
                  </w:tcBorders>
                </w:tcPr>
                <w:p w:rsidR="00091959" w:rsidRPr="00AE396A" w:rsidRDefault="00E04216" w:rsidP="00CE6A5E">
                  <w:pPr>
                    <w:spacing w:before="240" w:after="0" w:line="240" w:lineRule="auto"/>
                    <w:jc w:val="both"/>
                  </w:pPr>
                  <w:r>
                    <w:t>Wokingham Borough Council</w:t>
                  </w:r>
                </w:p>
              </w:tc>
            </w:tr>
            <w:tr w:rsidR="00091959" w:rsidRPr="00ED4B56" w:rsidTr="00CE6A5E">
              <w:tc>
                <w:tcPr>
                  <w:tcW w:w="1597" w:type="dxa"/>
                  <w:tcBorders>
                    <w:top w:val="nil"/>
                    <w:left w:val="nil"/>
                    <w:bottom w:val="nil"/>
                    <w:right w:val="nil"/>
                  </w:tcBorders>
                </w:tcPr>
                <w:p w:rsidR="00091959" w:rsidRPr="00AE396A" w:rsidRDefault="00091959" w:rsidP="00CE6A5E">
                  <w:pPr>
                    <w:spacing w:before="240" w:after="0" w:line="240" w:lineRule="auto"/>
                    <w:jc w:val="both"/>
                  </w:pPr>
                  <w:r w:rsidRPr="00AE396A">
                    <w:t>Address:</w:t>
                  </w:r>
                </w:p>
              </w:tc>
              <w:tc>
                <w:tcPr>
                  <w:tcW w:w="5382" w:type="dxa"/>
                  <w:tcBorders>
                    <w:top w:val="dotted" w:sz="4" w:space="0" w:color="auto"/>
                    <w:left w:val="nil"/>
                    <w:bottom w:val="dotted" w:sz="4" w:space="0" w:color="auto"/>
                    <w:right w:val="nil"/>
                  </w:tcBorders>
                </w:tcPr>
                <w:p w:rsidR="00091959" w:rsidRPr="00AE396A" w:rsidRDefault="00E04216" w:rsidP="00CE6A5E">
                  <w:pPr>
                    <w:spacing w:before="240" w:after="0" w:line="240" w:lineRule="auto"/>
                    <w:jc w:val="both"/>
                  </w:pPr>
                  <w:r>
                    <w:t>Shute End, Wokingham, RG40 1BN</w:t>
                  </w:r>
                </w:p>
              </w:tc>
            </w:tr>
            <w:tr w:rsidR="00091959" w:rsidRPr="00ED4B56" w:rsidTr="00CE6A5E">
              <w:tc>
                <w:tcPr>
                  <w:tcW w:w="1597" w:type="dxa"/>
                  <w:tcBorders>
                    <w:top w:val="nil"/>
                    <w:left w:val="nil"/>
                    <w:bottom w:val="nil"/>
                    <w:right w:val="nil"/>
                  </w:tcBorders>
                </w:tcPr>
                <w:p w:rsidR="00091959" w:rsidRPr="00AE396A" w:rsidRDefault="00091959" w:rsidP="00CE6A5E">
                  <w:pPr>
                    <w:spacing w:before="240" w:after="0" w:line="240" w:lineRule="auto"/>
                    <w:jc w:val="both"/>
                  </w:pPr>
                </w:p>
              </w:tc>
              <w:tc>
                <w:tcPr>
                  <w:tcW w:w="5382" w:type="dxa"/>
                  <w:tcBorders>
                    <w:top w:val="dotted" w:sz="4" w:space="0" w:color="auto"/>
                    <w:left w:val="nil"/>
                    <w:bottom w:val="dotted" w:sz="4" w:space="0" w:color="auto"/>
                    <w:right w:val="nil"/>
                  </w:tcBorders>
                </w:tcPr>
                <w:p w:rsidR="00091959" w:rsidRPr="00AE396A" w:rsidRDefault="00091959" w:rsidP="00CE6A5E">
                  <w:pPr>
                    <w:spacing w:before="240" w:after="0" w:line="240" w:lineRule="auto"/>
                    <w:jc w:val="both"/>
                  </w:pPr>
                </w:p>
              </w:tc>
            </w:tr>
            <w:tr w:rsidR="00091959" w:rsidRPr="00ED4B56" w:rsidTr="00CE6A5E">
              <w:tc>
                <w:tcPr>
                  <w:tcW w:w="1597" w:type="dxa"/>
                  <w:tcBorders>
                    <w:top w:val="nil"/>
                    <w:left w:val="nil"/>
                    <w:bottom w:val="nil"/>
                    <w:right w:val="nil"/>
                  </w:tcBorders>
                </w:tcPr>
                <w:p w:rsidR="00091959" w:rsidRPr="00AE396A" w:rsidRDefault="00091959" w:rsidP="00CE6A5E">
                  <w:pPr>
                    <w:spacing w:before="240" w:after="0" w:line="240" w:lineRule="auto"/>
                    <w:jc w:val="both"/>
                  </w:pPr>
                  <w:r w:rsidRPr="00AE396A">
                    <w:t>Email:</w:t>
                  </w:r>
                </w:p>
              </w:tc>
              <w:tc>
                <w:tcPr>
                  <w:tcW w:w="5382" w:type="dxa"/>
                  <w:tcBorders>
                    <w:top w:val="dotted" w:sz="4" w:space="0" w:color="auto"/>
                    <w:left w:val="nil"/>
                    <w:bottom w:val="dotted" w:sz="4" w:space="0" w:color="auto"/>
                    <w:right w:val="nil"/>
                  </w:tcBorders>
                </w:tcPr>
                <w:p w:rsidR="00091959" w:rsidRPr="00AE396A" w:rsidRDefault="00091959" w:rsidP="00CE6A5E">
                  <w:pPr>
                    <w:spacing w:before="240" w:after="0" w:line="240" w:lineRule="auto"/>
                    <w:jc w:val="both"/>
                  </w:pPr>
                </w:p>
              </w:tc>
            </w:tr>
          </w:tbl>
          <w:p w:rsidR="00091959" w:rsidRPr="00AE396A" w:rsidRDefault="00091959" w:rsidP="00CE6A5E">
            <w:pPr>
              <w:spacing w:before="240"/>
              <w:jc w:val="both"/>
            </w:pPr>
          </w:p>
        </w:tc>
      </w:tr>
      <w:tr w:rsidR="00091959" w:rsidRPr="00ED4B56" w:rsidTr="00B97727">
        <w:trPr>
          <w:gridAfter w:val="1"/>
          <w:wAfter w:w="145" w:type="dxa"/>
        </w:trPr>
        <w:tc>
          <w:tcPr>
            <w:tcW w:w="2685" w:type="dxa"/>
            <w:tcBorders>
              <w:top w:val="nil"/>
            </w:tcBorders>
          </w:tcPr>
          <w:p w:rsidR="00091959" w:rsidRPr="00AE396A" w:rsidRDefault="00091959" w:rsidP="005709FC">
            <w:pPr>
              <w:spacing w:before="240"/>
              <w:jc w:val="both"/>
            </w:pPr>
          </w:p>
        </w:tc>
        <w:tc>
          <w:tcPr>
            <w:tcW w:w="7252" w:type="dxa"/>
            <w:gridSpan w:val="2"/>
            <w:tcBorders>
              <w:top w:val="nil"/>
            </w:tcBorders>
          </w:tcPr>
          <w:p w:rsidR="00091959" w:rsidRPr="00AE396A" w:rsidRDefault="00091959" w:rsidP="00005990">
            <w:pPr>
              <w:pStyle w:val="ListParagraph"/>
              <w:numPr>
                <w:ilvl w:val="0"/>
                <w:numId w:val="16"/>
              </w:numPr>
              <w:tabs>
                <w:tab w:val="left" w:pos="360"/>
              </w:tabs>
              <w:spacing w:before="240"/>
              <w:jc w:val="both"/>
              <w:rPr>
                <w:sz w:val="22"/>
              </w:rPr>
            </w:pPr>
            <w:r w:rsidRPr="00AE396A">
              <w:rPr>
                <w:sz w:val="22"/>
              </w:rPr>
              <w:t xml:space="preserve">The </w:t>
            </w:r>
            <w:r w:rsidRPr="00AE396A">
              <w:rPr>
                <w:i/>
                <w:sz w:val="22"/>
              </w:rPr>
              <w:t>Service Manager</w:t>
            </w:r>
            <w:r w:rsidRPr="00AE396A">
              <w:rPr>
                <w:sz w:val="22"/>
              </w:rPr>
              <w:t xml:space="preserve"> is:</w:t>
            </w:r>
          </w:p>
        </w:tc>
      </w:tr>
      <w:tr w:rsidR="00091959" w:rsidRPr="00ED4B56" w:rsidTr="00B97727">
        <w:trPr>
          <w:gridAfter w:val="1"/>
          <w:wAfter w:w="145" w:type="dxa"/>
        </w:trPr>
        <w:tc>
          <w:tcPr>
            <w:tcW w:w="2685" w:type="dxa"/>
            <w:tcBorders>
              <w:bottom w:val="nil"/>
            </w:tcBorders>
          </w:tcPr>
          <w:p w:rsidR="00091959" w:rsidRPr="00AE396A" w:rsidRDefault="00091959" w:rsidP="005709FC">
            <w:pPr>
              <w:spacing w:before="240"/>
              <w:jc w:val="both"/>
            </w:pPr>
          </w:p>
        </w:tc>
        <w:tc>
          <w:tcPr>
            <w:tcW w:w="7252" w:type="dxa"/>
            <w:gridSpan w:val="2"/>
            <w:tcBorders>
              <w:bottom w:val="nil"/>
            </w:tcBorders>
          </w:tcPr>
          <w:tbl>
            <w:tblPr>
              <w:tblW w:w="6979" w:type="dxa"/>
              <w:tblLayout w:type="fixed"/>
              <w:tblLook w:val="00A0" w:firstRow="1" w:lastRow="0" w:firstColumn="1" w:lastColumn="0" w:noHBand="0" w:noVBand="0"/>
            </w:tblPr>
            <w:tblGrid>
              <w:gridCol w:w="1597"/>
              <w:gridCol w:w="5382"/>
            </w:tblGrid>
            <w:tr w:rsidR="00091959" w:rsidRPr="00ED4B56" w:rsidTr="00CE5DC9">
              <w:tc>
                <w:tcPr>
                  <w:tcW w:w="1597" w:type="dxa"/>
                  <w:tcBorders>
                    <w:top w:val="nil"/>
                    <w:left w:val="nil"/>
                    <w:bottom w:val="nil"/>
                    <w:right w:val="nil"/>
                  </w:tcBorders>
                </w:tcPr>
                <w:p w:rsidR="00091959" w:rsidRPr="00AE396A" w:rsidRDefault="00091959" w:rsidP="00584D3B">
                  <w:pPr>
                    <w:spacing w:before="240" w:after="0" w:line="240" w:lineRule="auto"/>
                    <w:jc w:val="both"/>
                  </w:pPr>
                  <w:r w:rsidRPr="00AE396A">
                    <w:t xml:space="preserve">Name: </w:t>
                  </w:r>
                </w:p>
              </w:tc>
              <w:tc>
                <w:tcPr>
                  <w:tcW w:w="5382" w:type="dxa"/>
                  <w:tcBorders>
                    <w:top w:val="nil"/>
                    <w:left w:val="nil"/>
                    <w:bottom w:val="dotted" w:sz="4" w:space="0" w:color="auto"/>
                    <w:right w:val="nil"/>
                  </w:tcBorders>
                </w:tcPr>
                <w:p w:rsidR="00091959" w:rsidRPr="00AE396A" w:rsidRDefault="00184F5E" w:rsidP="00584D3B">
                  <w:pPr>
                    <w:spacing w:before="240" w:after="0" w:line="240" w:lineRule="auto"/>
                    <w:jc w:val="both"/>
                  </w:pPr>
                  <w:r>
                    <w:t>tbc</w:t>
                  </w:r>
                </w:p>
              </w:tc>
            </w:tr>
            <w:tr w:rsidR="00091959" w:rsidRPr="00ED4B56" w:rsidTr="00CE5DC9">
              <w:tc>
                <w:tcPr>
                  <w:tcW w:w="1597" w:type="dxa"/>
                  <w:tcBorders>
                    <w:top w:val="nil"/>
                    <w:left w:val="nil"/>
                    <w:bottom w:val="nil"/>
                    <w:right w:val="nil"/>
                  </w:tcBorders>
                </w:tcPr>
                <w:p w:rsidR="00091959" w:rsidRPr="00AE396A" w:rsidRDefault="00091959" w:rsidP="00584D3B">
                  <w:pPr>
                    <w:spacing w:before="240" w:after="0" w:line="240" w:lineRule="auto"/>
                    <w:jc w:val="both"/>
                  </w:pPr>
                  <w:r w:rsidRPr="00AE396A">
                    <w:t>Address:</w:t>
                  </w:r>
                </w:p>
              </w:tc>
              <w:tc>
                <w:tcPr>
                  <w:tcW w:w="5382" w:type="dxa"/>
                  <w:tcBorders>
                    <w:top w:val="dotted" w:sz="4" w:space="0" w:color="auto"/>
                    <w:left w:val="nil"/>
                    <w:bottom w:val="dotted" w:sz="4" w:space="0" w:color="auto"/>
                    <w:right w:val="nil"/>
                  </w:tcBorders>
                </w:tcPr>
                <w:p w:rsidR="00091959" w:rsidRPr="00AE396A" w:rsidRDefault="00091959" w:rsidP="00584D3B">
                  <w:pPr>
                    <w:spacing w:before="240" w:after="0" w:line="240" w:lineRule="auto"/>
                    <w:jc w:val="both"/>
                  </w:pPr>
                </w:p>
              </w:tc>
            </w:tr>
            <w:tr w:rsidR="00091959" w:rsidRPr="00ED4B56" w:rsidTr="00CE5DC9">
              <w:tc>
                <w:tcPr>
                  <w:tcW w:w="1597" w:type="dxa"/>
                  <w:tcBorders>
                    <w:top w:val="nil"/>
                    <w:left w:val="nil"/>
                    <w:bottom w:val="nil"/>
                    <w:right w:val="nil"/>
                  </w:tcBorders>
                </w:tcPr>
                <w:p w:rsidR="00091959" w:rsidRPr="00AE396A" w:rsidRDefault="00091959" w:rsidP="00584D3B">
                  <w:pPr>
                    <w:spacing w:before="240" w:after="0" w:line="240" w:lineRule="auto"/>
                    <w:jc w:val="both"/>
                  </w:pPr>
                </w:p>
              </w:tc>
              <w:tc>
                <w:tcPr>
                  <w:tcW w:w="5382" w:type="dxa"/>
                  <w:tcBorders>
                    <w:top w:val="dotted" w:sz="4" w:space="0" w:color="auto"/>
                    <w:left w:val="nil"/>
                    <w:bottom w:val="dotted" w:sz="4" w:space="0" w:color="auto"/>
                    <w:right w:val="nil"/>
                  </w:tcBorders>
                </w:tcPr>
                <w:p w:rsidR="00091959" w:rsidRPr="00AE396A" w:rsidRDefault="00091959" w:rsidP="00584D3B">
                  <w:pPr>
                    <w:spacing w:before="240" w:after="0" w:line="240" w:lineRule="auto"/>
                    <w:jc w:val="both"/>
                  </w:pPr>
                </w:p>
              </w:tc>
            </w:tr>
            <w:tr w:rsidR="00091959" w:rsidRPr="00ED4B56" w:rsidTr="00CE5DC9">
              <w:tc>
                <w:tcPr>
                  <w:tcW w:w="1597" w:type="dxa"/>
                  <w:tcBorders>
                    <w:top w:val="nil"/>
                    <w:left w:val="nil"/>
                    <w:bottom w:val="nil"/>
                    <w:right w:val="nil"/>
                  </w:tcBorders>
                </w:tcPr>
                <w:p w:rsidR="00091959" w:rsidRPr="00AE396A" w:rsidRDefault="00091959" w:rsidP="00584D3B">
                  <w:pPr>
                    <w:spacing w:before="240" w:after="0" w:line="240" w:lineRule="auto"/>
                    <w:jc w:val="both"/>
                  </w:pPr>
                  <w:r w:rsidRPr="00AE396A">
                    <w:t>Email:</w:t>
                  </w:r>
                </w:p>
              </w:tc>
              <w:tc>
                <w:tcPr>
                  <w:tcW w:w="5382" w:type="dxa"/>
                  <w:tcBorders>
                    <w:top w:val="dotted" w:sz="4" w:space="0" w:color="auto"/>
                    <w:left w:val="nil"/>
                    <w:bottom w:val="dotted" w:sz="4" w:space="0" w:color="auto"/>
                    <w:right w:val="nil"/>
                  </w:tcBorders>
                </w:tcPr>
                <w:p w:rsidR="00091959" w:rsidRPr="00AE396A" w:rsidRDefault="00091959" w:rsidP="00584D3B">
                  <w:pPr>
                    <w:spacing w:before="240" w:after="0" w:line="240" w:lineRule="auto"/>
                    <w:jc w:val="both"/>
                  </w:pPr>
                </w:p>
              </w:tc>
            </w:tr>
          </w:tbl>
          <w:p w:rsidR="00091959" w:rsidRPr="00AE396A" w:rsidRDefault="00091959" w:rsidP="00584D3B">
            <w:pPr>
              <w:spacing w:before="240"/>
              <w:jc w:val="both"/>
            </w:pPr>
          </w:p>
        </w:tc>
      </w:tr>
      <w:tr w:rsidR="00091959" w:rsidRPr="00ED4B56" w:rsidTr="00B97727">
        <w:trPr>
          <w:gridAfter w:val="1"/>
          <w:wAfter w:w="145" w:type="dxa"/>
        </w:trPr>
        <w:tc>
          <w:tcPr>
            <w:tcW w:w="2685" w:type="dxa"/>
            <w:tcBorders>
              <w:bottom w:val="nil"/>
            </w:tcBorders>
          </w:tcPr>
          <w:p w:rsidR="00091959" w:rsidRPr="00AE396A" w:rsidRDefault="00091959" w:rsidP="00584D3B">
            <w:pPr>
              <w:jc w:val="both"/>
            </w:pPr>
          </w:p>
        </w:tc>
        <w:tc>
          <w:tcPr>
            <w:tcW w:w="7252" w:type="dxa"/>
            <w:gridSpan w:val="2"/>
            <w:tcBorders>
              <w:bottom w:val="nil"/>
            </w:tcBorders>
          </w:tcPr>
          <w:p w:rsidR="00091959" w:rsidRPr="00B148A5" w:rsidRDefault="00091959" w:rsidP="00091959">
            <w:pPr>
              <w:ind w:left="81"/>
              <w:jc w:val="both"/>
            </w:pPr>
          </w:p>
          <w:p w:rsidR="00091959" w:rsidRPr="00AE396A" w:rsidRDefault="00091959" w:rsidP="00A2492B">
            <w:pPr>
              <w:pStyle w:val="ListParagraph"/>
              <w:numPr>
                <w:ilvl w:val="0"/>
                <w:numId w:val="16"/>
              </w:numPr>
              <w:spacing w:after="240"/>
              <w:jc w:val="both"/>
              <w:rPr>
                <w:sz w:val="22"/>
              </w:rPr>
            </w:pPr>
            <w:r w:rsidRPr="00AE396A">
              <w:rPr>
                <w:sz w:val="22"/>
              </w:rPr>
              <w:t xml:space="preserve">The </w:t>
            </w:r>
            <w:r w:rsidRPr="00AE396A">
              <w:rPr>
                <w:i/>
                <w:sz w:val="22"/>
              </w:rPr>
              <w:t xml:space="preserve">Adjudicator </w:t>
            </w:r>
            <w:r w:rsidRPr="00AE396A">
              <w:rPr>
                <w:sz w:val="22"/>
              </w:rPr>
              <w:t>is chosen jointly by the Parties</w:t>
            </w:r>
            <w:r w:rsidR="00EA2A7D" w:rsidRPr="00AE396A">
              <w:rPr>
                <w:sz w:val="22"/>
              </w:rPr>
              <w:t xml:space="preserve"> when a dispute arises</w:t>
            </w:r>
            <w:r w:rsidRPr="00AE396A">
              <w:rPr>
                <w:sz w:val="22"/>
              </w:rPr>
              <w:t>.</w:t>
            </w:r>
          </w:p>
        </w:tc>
      </w:tr>
      <w:tr w:rsidR="00091959" w:rsidRPr="00ED4B56" w:rsidTr="00B97727">
        <w:trPr>
          <w:gridAfter w:val="1"/>
          <w:wAfter w:w="145" w:type="dxa"/>
        </w:trPr>
        <w:tc>
          <w:tcPr>
            <w:tcW w:w="2685" w:type="dxa"/>
            <w:tcBorders>
              <w:top w:val="nil"/>
            </w:tcBorders>
          </w:tcPr>
          <w:p w:rsidR="00091959" w:rsidRPr="00AE396A" w:rsidRDefault="00091959" w:rsidP="00584D3B">
            <w:pPr>
              <w:jc w:val="both"/>
            </w:pPr>
          </w:p>
        </w:tc>
        <w:tc>
          <w:tcPr>
            <w:tcW w:w="7252" w:type="dxa"/>
            <w:gridSpan w:val="2"/>
            <w:tcBorders>
              <w:top w:val="nil"/>
            </w:tcBorders>
          </w:tcPr>
          <w:p w:rsidR="00091959" w:rsidRPr="00AE396A" w:rsidRDefault="00091959" w:rsidP="00EA31A9">
            <w:pPr>
              <w:pStyle w:val="ListParagraph"/>
              <w:numPr>
                <w:ilvl w:val="0"/>
                <w:numId w:val="16"/>
              </w:numPr>
              <w:jc w:val="both"/>
              <w:rPr>
                <w:sz w:val="22"/>
              </w:rPr>
            </w:pPr>
            <w:r w:rsidRPr="00AE396A">
              <w:rPr>
                <w:sz w:val="22"/>
              </w:rPr>
              <w:t xml:space="preserve">The Affected Property is the Area Network and any </w:t>
            </w:r>
            <w:r w:rsidR="00EA31A9" w:rsidRPr="00ED4B56">
              <w:rPr>
                <w:rFonts w:cs="Helvetica"/>
                <w:sz w:val="22"/>
                <w:szCs w:val="22"/>
              </w:rPr>
              <w:t>A</w:t>
            </w:r>
            <w:r w:rsidRPr="00ED4B56">
              <w:rPr>
                <w:rFonts w:cs="Helvetica"/>
                <w:sz w:val="22"/>
                <w:szCs w:val="22"/>
              </w:rPr>
              <w:t>djoining</w:t>
            </w:r>
            <w:r w:rsidRPr="00AE396A">
              <w:rPr>
                <w:sz w:val="22"/>
              </w:rPr>
              <w:t xml:space="preserve"> or </w:t>
            </w:r>
            <w:r w:rsidR="00EA31A9" w:rsidRPr="00ED4B56">
              <w:rPr>
                <w:rFonts w:cs="Helvetica"/>
                <w:sz w:val="22"/>
                <w:szCs w:val="22"/>
              </w:rPr>
              <w:t>R</w:t>
            </w:r>
            <w:r w:rsidRPr="00ED4B56">
              <w:rPr>
                <w:rFonts w:cs="Helvetica"/>
                <w:sz w:val="22"/>
                <w:szCs w:val="22"/>
              </w:rPr>
              <w:t xml:space="preserve">elated </w:t>
            </w:r>
            <w:r w:rsidR="00EA31A9" w:rsidRPr="00ED4B56">
              <w:rPr>
                <w:rFonts w:cs="Helvetica"/>
                <w:sz w:val="22"/>
                <w:szCs w:val="22"/>
              </w:rPr>
              <w:t>P</w:t>
            </w:r>
            <w:r w:rsidRPr="00ED4B56">
              <w:rPr>
                <w:rFonts w:cs="Helvetica"/>
                <w:sz w:val="22"/>
                <w:szCs w:val="22"/>
              </w:rPr>
              <w:t xml:space="preserve">roperty </w:t>
            </w:r>
            <w:r w:rsidR="00EA31A9" w:rsidRPr="00ED4B56">
              <w:rPr>
                <w:rFonts w:cs="Helvetica"/>
                <w:sz w:val="22"/>
                <w:szCs w:val="22"/>
              </w:rPr>
              <w:t>as defined in</w:t>
            </w:r>
            <w:r w:rsidR="00EA31A9" w:rsidRPr="00AE396A">
              <w:rPr>
                <w:sz w:val="22"/>
              </w:rPr>
              <w:t xml:space="preserve"> the Service</w:t>
            </w:r>
            <w:r w:rsidR="00EA31A9" w:rsidRPr="00ED4B56">
              <w:rPr>
                <w:rFonts w:cs="Helvetica"/>
                <w:sz w:val="22"/>
                <w:szCs w:val="22"/>
              </w:rPr>
              <w:t xml:space="preserve"> Information</w:t>
            </w:r>
            <w:r w:rsidRPr="00AE396A">
              <w:rPr>
                <w:sz w:val="22"/>
              </w:rPr>
              <w:t>.</w:t>
            </w:r>
          </w:p>
        </w:tc>
      </w:tr>
      <w:tr w:rsidR="00091959" w:rsidRPr="00ED4B56" w:rsidTr="00B97727">
        <w:trPr>
          <w:gridAfter w:val="1"/>
          <w:wAfter w:w="145" w:type="dxa"/>
          <w:trHeight w:val="570"/>
        </w:trPr>
        <w:tc>
          <w:tcPr>
            <w:tcW w:w="2685" w:type="dxa"/>
          </w:tcPr>
          <w:p w:rsidR="00091959" w:rsidRPr="00AE396A" w:rsidRDefault="00091959" w:rsidP="00F16B94">
            <w:pPr>
              <w:spacing w:after="0"/>
              <w:jc w:val="both"/>
            </w:pPr>
          </w:p>
        </w:tc>
        <w:tc>
          <w:tcPr>
            <w:tcW w:w="7252" w:type="dxa"/>
            <w:gridSpan w:val="2"/>
            <w:tcBorders>
              <w:bottom w:val="nil"/>
            </w:tcBorders>
          </w:tcPr>
          <w:p w:rsidR="00091959" w:rsidRPr="00AE396A" w:rsidRDefault="00091959" w:rsidP="00005990">
            <w:pPr>
              <w:pStyle w:val="ListParagraph"/>
              <w:numPr>
                <w:ilvl w:val="0"/>
                <w:numId w:val="16"/>
              </w:numPr>
              <w:tabs>
                <w:tab w:val="num" w:pos="1080"/>
              </w:tabs>
              <w:spacing w:before="240"/>
              <w:jc w:val="both"/>
              <w:rPr>
                <w:sz w:val="22"/>
              </w:rPr>
            </w:pPr>
            <w:r w:rsidRPr="00AE396A">
              <w:rPr>
                <w:sz w:val="22"/>
              </w:rPr>
              <w:t>The Service Information is in</w:t>
            </w:r>
            <w:r w:rsidR="00E04216">
              <w:rPr>
                <w:sz w:val="22"/>
              </w:rPr>
              <w:t xml:space="preserve"> the documents entitled Wokingham Borough Council Highway Maintenance and Construction Contract Service Information</w:t>
            </w:r>
            <w:r w:rsidRPr="00AE396A">
              <w:rPr>
                <w:sz w:val="22"/>
              </w:rPr>
              <w:t>:</w:t>
            </w:r>
          </w:p>
        </w:tc>
      </w:tr>
      <w:tr w:rsidR="00091959" w:rsidRPr="00ED4B56" w:rsidTr="00B97727">
        <w:trPr>
          <w:gridAfter w:val="1"/>
          <w:wAfter w:w="145" w:type="dxa"/>
        </w:trPr>
        <w:tc>
          <w:tcPr>
            <w:tcW w:w="2685" w:type="dxa"/>
            <w:tcBorders>
              <w:bottom w:val="nil"/>
            </w:tcBorders>
          </w:tcPr>
          <w:p w:rsidR="00091959" w:rsidRPr="00AE396A" w:rsidRDefault="00091959" w:rsidP="00584D3B">
            <w:pPr>
              <w:jc w:val="both"/>
            </w:pPr>
          </w:p>
        </w:tc>
        <w:tc>
          <w:tcPr>
            <w:tcW w:w="7252" w:type="dxa"/>
            <w:gridSpan w:val="2"/>
            <w:tcBorders>
              <w:top w:val="dotted" w:sz="4" w:space="0" w:color="auto"/>
              <w:bottom w:val="nil"/>
            </w:tcBorders>
          </w:tcPr>
          <w:p w:rsidR="00091959" w:rsidRPr="00AE396A" w:rsidRDefault="00091959" w:rsidP="00005990">
            <w:pPr>
              <w:pStyle w:val="ListParagraph"/>
              <w:numPr>
                <w:ilvl w:val="0"/>
                <w:numId w:val="16"/>
              </w:numPr>
              <w:tabs>
                <w:tab w:val="num" w:pos="1080"/>
              </w:tabs>
              <w:spacing w:before="240"/>
              <w:jc w:val="both"/>
              <w:rPr>
                <w:sz w:val="22"/>
              </w:rPr>
            </w:pPr>
            <w:r w:rsidRPr="00AE396A">
              <w:rPr>
                <w:sz w:val="22"/>
              </w:rPr>
              <w:t xml:space="preserve">The </w:t>
            </w:r>
            <w:r w:rsidRPr="00AE396A">
              <w:rPr>
                <w:i/>
                <w:sz w:val="22"/>
              </w:rPr>
              <w:t>language of this contract</w:t>
            </w:r>
            <w:r w:rsidRPr="00AE396A">
              <w:rPr>
                <w:sz w:val="22"/>
              </w:rPr>
              <w:t xml:space="preserve"> is English.</w:t>
            </w:r>
          </w:p>
          <w:p w:rsidR="005D76CE" w:rsidRPr="00AE396A" w:rsidRDefault="005D76CE" w:rsidP="005D76CE">
            <w:pPr>
              <w:pStyle w:val="ListParagraph"/>
              <w:spacing w:before="240"/>
              <w:ind w:left="801"/>
              <w:jc w:val="both"/>
              <w:rPr>
                <w:sz w:val="22"/>
              </w:rPr>
            </w:pPr>
          </w:p>
        </w:tc>
      </w:tr>
      <w:tr w:rsidR="00091959" w:rsidRPr="00ED4B56" w:rsidTr="00B97727">
        <w:trPr>
          <w:gridAfter w:val="1"/>
          <w:wAfter w:w="145" w:type="dxa"/>
          <w:trHeight w:val="581"/>
        </w:trPr>
        <w:tc>
          <w:tcPr>
            <w:tcW w:w="2685" w:type="dxa"/>
            <w:tcBorders>
              <w:bottom w:val="nil"/>
            </w:tcBorders>
          </w:tcPr>
          <w:p w:rsidR="00091959" w:rsidRPr="00AE396A" w:rsidRDefault="00091959" w:rsidP="00584D3B">
            <w:pPr>
              <w:spacing w:before="240"/>
              <w:jc w:val="both"/>
            </w:pPr>
          </w:p>
        </w:tc>
        <w:tc>
          <w:tcPr>
            <w:tcW w:w="7252" w:type="dxa"/>
            <w:gridSpan w:val="2"/>
            <w:tcBorders>
              <w:bottom w:val="nil"/>
            </w:tcBorders>
          </w:tcPr>
          <w:p w:rsidR="00091959" w:rsidRPr="00AE396A" w:rsidRDefault="00091959" w:rsidP="00005990">
            <w:pPr>
              <w:pStyle w:val="ListParagraph"/>
              <w:numPr>
                <w:ilvl w:val="0"/>
                <w:numId w:val="16"/>
              </w:numPr>
              <w:tabs>
                <w:tab w:val="num" w:pos="1080"/>
              </w:tabs>
              <w:jc w:val="both"/>
              <w:rPr>
                <w:sz w:val="22"/>
              </w:rPr>
            </w:pPr>
            <w:r w:rsidRPr="00AE396A">
              <w:rPr>
                <w:sz w:val="22"/>
              </w:rPr>
              <w:t xml:space="preserve">The </w:t>
            </w:r>
            <w:r w:rsidRPr="00AE396A">
              <w:rPr>
                <w:i/>
                <w:sz w:val="22"/>
              </w:rPr>
              <w:t>law of this contract</w:t>
            </w:r>
            <w:r w:rsidRPr="00AE396A">
              <w:rPr>
                <w:sz w:val="22"/>
              </w:rPr>
              <w:t xml:space="preserve"> is the law of England subject to the jurisdiction of the Courts of England.</w:t>
            </w:r>
          </w:p>
        </w:tc>
      </w:tr>
      <w:tr w:rsidR="00091959" w:rsidRPr="00ED4B56" w:rsidTr="00B97727">
        <w:trPr>
          <w:gridAfter w:val="1"/>
          <w:wAfter w:w="145" w:type="dxa"/>
        </w:trPr>
        <w:tc>
          <w:tcPr>
            <w:tcW w:w="2685" w:type="dxa"/>
            <w:tcBorders>
              <w:bottom w:val="nil"/>
            </w:tcBorders>
          </w:tcPr>
          <w:p w:rsidR="00091959" w:rsidRPr="00AE396A" w:rsidRDefault="00B77898" w:rsidP="00584D3B">
            <w:pPr>
              <w:spacing w:before="240"/>
              <w:jc w:val="both"/>
            </w:pPr>
            <w:r>
              <w:br w:type="page"/>
            </w:r>
          </w:p>
        </w:tc>
        <w:tc>
          <w:tcPr>
            <w:tcW w:w="7252" w:type="dxa"/>
            <w:gridSpan w:val="2"/>
            <w:tcBorders>
              <w:bottom w:val="nil"/>
            </w:tcBorders>
          </w:tcPr>
          <w:p w:rsidR="00091959" w:rsidRPr="00AE396A" w:rsidRDefault="00091959" w:rsidP="005D76CE">
            <w:pPr>
              <w:pStyle w:val="ListParagraph"/>
              <w:numPr>
                <w:ilvl w:val="0"/>
                <w:numId w:val="16"/>
              </w:numPr>
              <w:jc w:val="both"/>
              <w:rPr>
                <w:sz w:val="22"/>
              </w:rPr>
            </w:pPr>
            <w:r w:rsidRPr="00AE396A">
              <w:rPr>
                <w:sz w:val="22"/>
              </w:rPr>
              <w:t xml:space="preserve">The </w:t>
            </w:r>
            <w:r w:rsidRPr="00AE396A">
              <w:rPr>
                <w:i/>
                <w:sz w:val="22"/>
              </w:rPr>
              <w:t>period for reply</w:t>
            </w:r>
            <w:r w:rsidRPr="00AE396A">
              <w:rPr>
                <w:sz w:val="22"/>
              </w:rPr>
              <w:t xml:space="preserve"> is</w:t>
            </w:r>
            <w:r w:rsidR="00D03F06">
              <w:rPr>
                <w:sz w:val="22"/>
              </w:rPr>
              <w:t xml:space="preserve">: </w:t>
            </w:r>
            <w:r w:rsidR="00DB7BF1">
              <w:rPr>
                <w:sz w:val="22"/>
              </w:rPr>
              <w:t>two</w:t>
            </w:r>
            <w:r w:rsidR="00D03F06">
              <w:rPr>
                <w:sz w:val="22"/>
              </w:rPr>
              <w:t xml:space="preserve"> week</w:t>
            </w:r>
            <w:r w:rsidR="00DB7BF1">
              <w:rPr>
                <w:sz w:val="22"/>
              </w:rPr>
              <w:t>s</w:t>
            </w:r>
          </w:p>
        </w:tc>
      </w:tr>
      <w:tr w:rsidR="00091959" w:rsidRPr="00ED4B56" w:rsidTr="00B97727">
        <w:trPr>
          <w:gridAfter w:val="1"/>
          <w:wAfter w:w="145" w:type="dxa"/>
        </w:trPr>
        <w:tc>
          <w:tcPr>
            <w:tcW w:w="2685" w:type="dxa"/>
            <w:tcBorders>
              <w:top w:val="nil"/>
              <w:bottom w:val="nil"/>
            </w:tcBorders>
          </w:tcPr>
          <w:p w:rsidR="00091959" w:rsidRPr="00AE396A" w:rsidRDefault="00091959" w:rsidP="00F84EE5">
            <w:pPr>
              <w:spacing w:after="0"/>
              <w:jc w:val="both"/>
            </w:pPr>
          </w:p>
        </w:tc>
        <w:tc>
          <w:tcPr>
            <w:tcW w:w="7252" w:type="dxa"/>
            <w:gridSpan w:val="2"/>
            <w:tcBorders>
              <w:top w:val="nil"/>
              <w:bottom w:val="nil"/>
            </w:tcBorders>
          </w:tcPr>
          <w:p w:rsidR="00091959" w:rsidRPr="00AE396A" w:rsidRDefault="00091959" w:rsidP="00005990">
            <w:pPr>
              <w:pStyle w:val="ListParagraph"/>
              <w:numPr>
                <w:ilvl w:val="0"/>
                <w:numId w:val="17"/>
              </w:numPr>
              <w:ind w:right="34"/>
              <w:jc w:val="both"/>
              <w:rPr>
                <w:sz w:val="22"/>
              </w:rPr>
            </w:pPr>
            <w:r w:rsidRPr="00AE396A">
              <w:rPr>
                <w:sz w:val="22"/>
              </w:rPr>
              <w:t xml:space="preserve">The </w:t>
            </w:r>
            <w:r w:rsidRPr="00AE396A">
              <w:rPr>
                <w:i/>
                <w:sz w:val="22"/>
              </w:rPr>
              <w:t>Adjudicator nominating body</w:t>
            </w:r>
            <w:r w:rsidRPr="00AE396A">
              <w:rPr>
                <w:sz w:val="22"/>
              </w:rPr>
              <w:t xml:space="preserve"> is the Institution of Civil Engineers. </w:t>
            </w:r>
          </w:p>
          <w:p w:rsidR="00091959" w:rsidRPr="00AE396A" w:rsidRDefault="00091959" w:rsidP="00F84EE5">
            <w:pPr>
              <w:spacing w:after="0"/>
              <w:ind w:right="34"/>
              <w:jc w:val="both"/>
            </w:pPr>
          </w:p>
        </w:tc>
      </w:tr>
      <w:tr w:rsidR="00091959" w:rsidRPr="00ED4B56" w:rsidTr="00B97727">
        <w:trPr>
          <w:gridAfter w:val="1"/>
          <w:wAfter w:w="145" w:type="dxa"/>
        </w:trPr>
        <w:tc>
          <w:tcPr>
            <w:tcW w:w="2685" w:type="dxa"/>
            <w:tcBorders>
              <w:bottom w:val="nil"/>
            </w:tcBorders>
          </w:tcPr>
          <w:p w:rsidR="00091959" w:rsidRPr="00AE396A" w:rsidRDefault="00091959" w:rsidP="00F84EE5">
            <w:pPr>
              <w:spacing w:after="0"/>
              <w:jc w:val="both"/>
            </w:pPr>
          </w:p>
        </w:tc>
        <w:tc>
          <w:tcPr>
            <w:tcW w:w="7252" w:type="dxa"/>
            <w:gridSpan w:val="2"/>
            <w:tcBorders>
              <w:bottom w:val="nil"/>
            </w:tcBorders>
          </w:tcPr>
          <w:p w:rsidR="00091959" w:rsidRPr="00AE396A" w:rsidRDefault="00091959" w:rsidP="00005990">
            <w:pPr>
              <w:pStyle w:val="ListParagraph"/>
              <w:numPr>
                <w:ilvl w:val="0"/>
                <w:numId w:val="17"/>
              </w:numPr>
              <w:ind w:right="34"/>
              <w:jc w:val="both"/>
              <w:rPr>
                <w:sz w:val="22"/>
              </w:rPr>
            </w:pPr>
            <w:r w:rsidRPr="00AE396A">
              <w:rPr>
                <w:sz w:val="22"/>
              </w:rPr>
              <w:t xml:space="preserve">The </w:t>
            </w:r>
            <w:r w:rsidRPr="00AE396A">
              <w:rPr>
                <w:i/>
                <w:sz w:val="22"/>
              </w:rPr>
              <w:t>Adjudicator nominating body</w:t>
            </w:r>
            <w:r w:rsidRPr="00AE396A">
              <w:rPr>
                <w:sz w:val="22"/>
              </w:rPr>
              <w:t xml:space="preserve"> chooses an adjudicator if the Parties cannot agree on a choice.</w:t>
            </w:r>
          </w:p>
          <w:p w:rsidR="00091959" w:rsidRPr="00AE396A" w:rsidRDefault="00091959" w:rsidP="00CE5DC9">
            <w:pPr>
              <w:spacing w:after="0" w:line="240" w:lineRule="auto"/>
              <w:ind w:right="34"/>
              <w:jc w:val="both"/>
            </w:pPr>
          </w:p>
        </w:tc>
      </w:tr>
      <w:tr w:rsidR="00091959" w:rsidRPr="00ED4B56" w:rsidTr="00B97727">
        <w:trPr>
          <w:gridAfter w:val="1"/>
          <w:wAfter w:w="145" w:type="dxa"/>
        </w:trPr>
        <w:tc>
          <w:tcPr>
            <w:tcW w:w="2685" w:type="dxa"/>
            <w:tcBorders>
              <w:top w:val="nil"/>
            </w:tcBorders>
          </w:tcPr>
          <w:p w:rsidR="00091959" w:rsidRPr="00AE396A" w:rsidRDefault="00091959" w:rsidP="00584D3B">
            <w:pPr>
              <w:jc w:val="both"/>
            </w:pPr>
          </w:p>
        </w:tc>
        <w:tc>
          <w:tcPr>
            <w:tcW w:w="7252" w:type="dxa"/>
            <w:gridSpan w:val="2"/>
            <w:tcBorders>
              <w:top w:val="nil"/>
            </w:tcBorders>
          </w:tcPr>
          <w:p w:rsidR="00091959" w:rsidRPr="00AE396A" w:rsidRDefault="00091959" w:rsidP="00005990">
            <w:pPr>
              <w:pStyle w:val="ListParagraph"/>
              <w:numPr>
                <w:ilvl w:val="0"/>
                <w:numId w:val="17"/>
              </w:numPr>
              <w:ind w:right="34"/>
              <w:jc w:val="both"/>
              <w:rPr>
                <w:sz w:val="22"/>
              </w:rPr>
            </w:pPr>
            <w:r w:rsidRPr="00AE396A">
              <w:rPr>
                <w:sz w:val="22"/>
              </w:rPr>
              <w:t xml:space="preserve">The </w:t>
            </w:r>
            <w:r w:rsidRPr="00AE396A">
              <w:rPr>
                <w:i/>
                <w:sz w:val="22"/>
              </w:rPr>
              <w:t xml:space="preserve">tribunal </w:t>
            </w:r>
            <w:r w:rsidRPr="00AE396A">
              <w:rPr>
                <w:sz w:val="22"/>
              </w:rPr>
              <w:t>is litigation.</w:t>
            </w:r>
          </w:p>
        </w:tc>
      </w:tr>
      <w:tr w:rsidR="00091959" w:rsidRPr="00ED4B56" w:rsidTr="00B97727">
        <w:trPr>
          <w:gridAfter w:val="2"/>
          <w:wAfter w:w="192" w:type="dxa"/>
        </w:trPr>
        <w:tc>
          <w:tcPr>
            <w:tcW w:w="2685" w:type="dxa"/>
            <w:tcBorders>
              <w:bottom w:val="nil"/>
            </w:tcBorders>
          </w:tcPr>
          <w:p w:rsidR="00091959" w:rsidRPr="00AE396A" w:rsidRDefault="00091959" w:rsidP="00584D3B">
            <w:pPr>
              <w:spacing w:before="240"/>
              <w:jc w:val="both"/>
            </w:pPr>
          </w:p>
        </w:tc>
        <w:tc>
          <w:tcPr>
            <w:tcW w:w="7205" w:type="dxa"/>
            <w:tcBorders>
              <w:bottom w:val="nil"/>
            </w:tcBorders>
          </w:tcPr>
          <w:p w:rsidR="00091959" w:rsidRPr="00AE396A" w:rsidRDefault="00091959" w:rsidP="00005990">
            <w:pPr>
              <w:pStyle w:val="ListParagraph"/>
              <w:numPr>
                <w:ilvl w:val="0"/>
                <w:numId w:val="17"/>
              </w:numPr>
              <w:tabs>
                <w:tab w:val="num" w:pos="1080"/>
              </w:tabs>
              <w:spacing w:before="240"/>
              <w:jc w:val="both"/>
              <w:rPr>
                <w:sz w:val="22"/>
              </w:rPr>
            </w:pPr>
            <w:r w:rsidRPr="00AE396A">
              <w:rPr>
                <w:sz w:val="22"/>
              </w:rPr>
              <w:t>The following matters will be included in the Risk Register:</w:t>
            </w:r>
          </w:p>
        </w:tc>
      </w:tr>
      <w:tr w:rsidR="00091959" w:rsidRPr="00ED4B56" w:rsidTr="00B97727">
        <w:trPr>
          <w:gridAfter w:val="2"/>
          <w:wAfter w:w="192" w:type="dxa"/>
          <w:trHeight w:val="707"/>
        </w:trPr>
        <w:tc>
          <w:tcPr>
            <w:tcW w:w="2685" w:type="dxa"/>
            <w:tcBorders>
              <w:top w:val="nil"/>
            </w:tcBorders>
          </w:tcPr>
          <w:p w:rsidR="00091959" w:rsidRPr="00AE396A" w:rsidRDefault="00091959" w:rsidP="000010B6">
            <w:pPr>
              <w:spacing w:before="120" w:line="240" w:lineRule="auto"/>
              <w:jc w:val="both"/>
            </w:pPr>
          </w:p>
        </w:tc>
        <w:tc>
          <w:tcPr>
            <w:tcW w:w="7205" w:type="dxa"/>
            <w:tcBorders>
              <w:top w:val="nil"/>
              <w:bottom w:val="nil"/>
            </w:tcBorders>
          </w:tcPr>
          <w:p w:rsidR="00091959" w:rsidRPr="00AE396A" w:rsidRDefault="00091959" w:rsidP="00CE6A5E">
            <w:pPr>
              <w:tabs>
                <w:tab w:val="left" w:pos="2880"/>
              </w:tabs>
              <w:spacing w:before="120" w:after="0"/>
              <w:ind w:left="-108"/>
              <w:jc w:val="both"/>
            </w:pPr>
            <w:r w:rsidRPr="00AE396A">
              <w:t>............................</w:t>
            </w:r>
            <w:r w:rsidR="00DB7BF1">
              <w:t>NONE</w:t>
            </w:r>
            <w:r w:rsidRPr="00AE396A">
              <w:t>........................................................................</w:t>
            </w:r>
          </w:p>
        </w:tc>
      </w:tr>
      <w:tr w:rsidR="00091959" w:rsidRPr="00ED4B56" w:rsidTr="00B97727">
        <w:trPr>
          <w:gridAfter w:val="2"/>
          <w:wAfter w:w="192" w:type="dxa"/>
          <w:trHeight w:val="707"/>
        </w:trPr>
        <w:tc>
          <w:tcPr>
            <w:tcW w:w="2685" w:type="dxa"/>
            <w:tcBorders>
              <w:top w:val="nil"/>
            </w:tcBorders>
          </w:tcPr>
          <w:p w:rsidR="00091959" w:rsidRPr="00AE396A" w:rsidRDefault="00091959" w:rsidP="00007365">
            <w:pPr>
              <w:spacing w:before="120" w:line="240" w:lineRule="auto"/>
              <w:jc w:val="both"/>
            </w:pPr>
          </w:p>
        </w:tc>
        <w:tc>
          <w:tcPr>
            <w:tcW w:w="7205" w:type="dxa"/>
            <w:tcBorders>
              <w:top w:val="nil"/>
              <w:bottom w:val="nil"/>
            </w:tcBorders>
          </w:tcPr>
          <w:p w:rsidR="00091959" w:rsidRPr="00AE396A" w:rsidRDefault="00091959" w:rsidP="00007365">
            <w:pPr>
              <w:tabs>
                <w:tab w:val="left" w:pos="2880"/>
              </w:tabs>
              <w:spacing w:before="120" w:after="0"/>
              <w:ind w:left="-108"/>
              <w:jc w:val="both"/>
            </w:pPr>
            <w:r w:rsidRPr="00AE396A">
              <w:t>.........................................................................................................</w:t>
            </w:r>
          </w:p>
        </w:tc>
      </w:tr>
      <w:tr w:rsidR="00091959" w:rsidRPr="00ED4B56" w:rsidTr="00B97727">
        <w:trPr>
          <w:gridAfter w:val="2"/>
          <w:wAfter w:w="192" w:type="dxa"/>
          <w:trHeight w:val="707"/>
        </w:trPr>
        <w:tc>
          <w:tcPr>
            <w:tcW w:w="2685" w:type="dxa"/>
            <w:tcBorders>
              <w:top w:val="nil"/>
            </w:tcBorders>
          </w:tcPr>
          <w:p w:rsidR="00091959" w:rsidRPr="00AE396A" w:rsidRDefault="00091959" w:rsidP="00007365">
            <w:pPr>
              <w:spacing w:before="120" w:line="240" w:lineRule="auto"/>
              <w:jc w:val="both"/>
            </w:pPr>
          </w:p>
        </w:tc>
        <w:tc>
          <w:tcPr>
            <w:tcW w:w="7205" w:type="dxa"/>
            <w:tcBorders>
              <w:top w:val="nil"/>
              <w:bottom w:val="nil"/>
            </w:tcBorders>
          </w:tcPr>
          <w:p w:rsidR="00091959" w:rsidRPr="00AE396A" w:rsidRDefault="00091959" w:rsidP="00007365">
            <w:pPr>
              <w:tabs>
                <w:tab w:val="left" w:pos="2880"/>
              </w:tabs>
              <w:spacing w:before="120" w:after="0"/>
              <w:ind w:left="-108"/>
              <w:jc w:val="both"/>
            </w:pPr>
            <w:r w:rsidRPr="00AE396A">
              <w:t>.........................................................................................................</w:t>
            </w:r>
          </w:p>
        </w:tc>
      </w:tr>
      <w:tr w:rsidR="00091959" w:rsidRPr="00ED4B56" w:rsidTr="00B97727">
        <w:trPr>
          <w:gridAfter w:val="2"/>
          <w:wAfter w:w="192" w:type="dxa"/>
        </w:trPr>
        <w:tc>
          <w:tcPr>
            <w:tcW w:w="2685" w:type="dxa"/>
            <w:tcBorders>
              <w:top w:val="nil"/>
            </w:tcBorders>
          </w:tcPr>
          <w:p w:rsidR="00091959" w:rsidRPr="00AE396A" w:rsidRDefault="00091959" w:rsidP="003C6DAD">
            <w:pPr>
              <w:spacing w:after="0"/>
              <w:ind w:left="317" w:hanging="317"/>
              <w:jc w:val="right"/>
              <w:rPr>
                <w:b/>
              </w:rPr>
            </w:pPr>
            <w:r w:rsidRPr="00AE396A">
              <w:rPr>
                <w:b/>
              </w:rPr>
              <w:t>3 Time</w:t>
            </w:r>
          </w:p>
        </w:tc>
        <w:tc>
          <w:tcPr>
            <w:tcW w:w="7205" w:type="dxa"/>
            <w:tcBorders>
              <w:top w:val="nil"/>
            </w:tcBorders>
          </w:tcPr>
          <w:p w:rsidR="00091959" w:rsidRPr="00AE396A" w:rsidRDefault="00091959" w:rsidP="00005990">
            <w:pPr>
              <w:pStyle w:val="ListParagraph"/>
              <w:numPr>
                <w:ilvl w:val="0"/>
                <w:numId w:val="18"/>
              </w:numPr>
              <w:spacing w:after="240"/>
              <w:jc w:val="both"/>
              <w:rPr>
                <w:sz w:val="22"/>
              </w:rPr>
            </w:pPr>
            <w:r w:rsidRPr="00AE396A">
              <w:rPr>
                <w:sz w:val="22"/>
              </w:rPr>
              <w:t xml:space="preserve">The </w:t>
            </w:r>
            <w:r w:rsidRPr="00AE396A">
              <w:rPr>
                <w:i/>
                <w:sz w:val="22"/>
              </w:rPr>
              <w:t>starting date</w:t>
            </w:r>
            <w:r w:rsidR="00E04216">
              <w:rPr>
                <w:sz w:val="22"/>
              </w:rPr>
              <w:t xml:space="preserve"> is 1</w:t>
            </w:r>
            <w:r w:rsidR="00E04216" w:rsidRPr="00E04216">
              <w:rPr>
                <w:sz w:val="22"/>
                <w:vertAlign w:val="superscript"/>
              </w:rPr>
              <w:t>st</w:t>
            </w:r>
            <w:r w:rsidR="00E04216">
              <w:rPr>
                <w:sz w:val="22"/>
              </w:rPr>
              <w:t xml:space="preserve"> April 2019</w:t>
            </w:r>
          </w:p>
        </w:tc>
      </w:tr>
      <w:tr w:rsidR="00091959" w:rsidRPr="00ED4B56" w:rsidTr="00B97727">
        <w:trPr>
          <w:gridAfter w:val="2"/>
          <w:wAfter w:w="192" w:type="dxa"/>
        </w:trPr>
        <w:tc>
          <w:tcPr>
            <w:tcW w:w="2685" w:type="dxa"/>
          </w:tcPr>
          <w:p w:rsidR="00091959" w:rsidRPr="00AE396A" w:rsidRDefault="00091959" w:rsidP="00584D3B">
            <w:pPr>
              <w:spacing w:after="0"/>
              <w:jc w:val="both"/>
            </w:pPr>
          </w:p>
        </w:tc>
        <w:tc>
          <w:tcPr>
            <w:tcW w:w="7205" w:type="dxa"/>
          </w:tcPr>
          <w:p w:rsidR="00091959" w:rsidRPr="00AE396A" w:rsidRDefault="00091959" w:rsidP="00005990">
            <w:pPr>
              <w:pStyle w:val="ListParagraph"/>
              <w:numPr>
                <w:ilvl w:val="0"/>
                <w:numId w:val="18"/>
              </w:numPr>
              <w:jc w:val="both"/>
              <w:rPr>
                <w:sz w:val="22"/>
              </w:rPr>
            </w:pPr>
            <w:r w:rsidRPr="00AE396A">
              <w:rPr>
                <w:sz w:val="22"/>
              </w:rPr>
              <w:t xml:space="preserve">The </w:t>
            </w:r>
            <w:r w:rsidR="00EA31A9" w:rsidRPr="00ED4B56">
              <w:rPr>
                <w:rFonts w:cs="Helvetica"/>
                <w:sz w:val="22"/>
                <w:szCs w:val="22"/>
              </w:rPr>
              <w:t xml:space="preserve">Initial </w:t>
            </w:r>
            <w:r w:rsidR="001C02FC" w:rsidRPr="00AE396A">
              <w:rPr>
                <w:sz w:val="22"/>
              </w:rPr>
              <w:t>Service Period</w:t>
            </w:r>
            <w:r w:rsidR="00E04216">
              <w:rPr>
                <w:sz w:val="22"/>
              </w:rPr>
              <w:t xml:space="preserve"> is seven (7) </w:t>
            </w:r>
            <w:r w:rsidR="00EA2A7D" w:rsidRPr="00AE396A">
              <w:rPr>
                <w:sz w:val="22"/>
              </w:rPr>
              <w:t>years</w:t>
            </w:r>
            <w:r w:rsidRPr="00AE396A">
              <w:rPr>
                <w:sz w:val="22"/>
              </w:rPr>
              <w:t>.</w:t>
            </w:r>
          </w:p>
        </w:tc>
      </w:tr>
      <w:tr w:rsidR="00091959" w:rsidRPr="00ED4B56" w:rsidTr="00B97727">
        <w:trPr>
          <w:gridAfter w:val="2"/>
          <w:wAfter w:w="192" w:type="dxa"/>
        </w:trPr>
        <w:tc>
          <w:tcPr>
            <w:tcW w:w="2685" w:type="dxa"/>
            <w:tcBorders>
              <w:top w:val="nil"/>
              <w:bottom w:val="nil"/>
            </w:tcBorders>
          </w:tcPr>
          <w:p w:rsidR="00091959" w:rsidRPr="00AE396A" w:rsidRDefault="00091959" w:rsidP="003C6DAD">
            <w:pPr>
              <w:spacing w:before="240" w:after="0" w:line="240" w:lineRule="auto"/>
              <w:ind w:left="317" w:hanging="317"/>
              <w:jc w:val="right"/>
              <w:rPr>
                <w:b/>
              </w:rPr>
            </w:pPr>
            <w:r w:rsidRPr="00AE396A">
              <w:rPr>
                <w:b/>
              </w:rPr>
              <w:t>5 Payment</w:t>
            </w:r>
          </w:p>
        </w:tc>
        <w:tc>
          <w:tcPr>
            <w:tcW w:w="7205" w:type="dxa"/>
            <w:tcBorders>
              <w:top w:val="nil"/>
              <w:bottom w:val="nil"/>
            </w:tcBorders>
          </w:tcPr>
          <w:p w:rsidR="00091959" w:rsidRPr="00AE396A" w:rsidRDefault="00091959" w:rsidP="00005990">
            <w:pPr>
              <w:pStyle w:val="ListParagraph"/>
              <w:numPr>
                <w:ilvl w:val="0"/>
                <w:numId w:val="18"/>
              </w:numPr>
              <w:tabs>
                <w:tab w:val="num" w:pos="1080"/>
              </w:tabs>
              <w:spacing w:before="240"/>
              <w:jc w:val="both"/>
              <w:rPr>
                <w:sz w:val="22"/>
              </w:rPr>
            </w:pPr>
            <w:r w:rsidRPr="00AE396A">
              <w:rPr>
                <w:sz w:val="22"/>
              </w:rPr>
              <w:t xml:space="preserve">The </w:t>
            </w:r>
            <w:r w:rsidRPr="00AE396A">
              <w:rPr>
                <w:i/>
                <w:sz w:val="22"/>
              </w:rPr>
              <w:t>assessment interval</w:t>
            </w:r>
            <w:r w:rsidRPr="00AE396A">
              <w:rPr>
                <w:sz w:val="22"/>
              </w:rPr>
              <w:t xml:space="preserve"> is one month.</w:t>
            </w:r>
          </w:p>
        </w:tc>
      </w:tr>
      <w:tr w:rsidR="00091959" w:rsidRPr="00ED4B56" w:rsidTr="00B97727">
        <w:trPr>
          <w:gridAfter w:val="2"/>
          <w:wAfter w:w="192" w:type="dxa"/>
        </w:trPr>
        <w:tc>
          <w:tcPr>
            <w:tcW w:w="2685" w:type="dxa"/>
            <w:tcBorders>
              <w:top w:val="nil"/>
              <w:bottom w:val="nil"/>
            </w:tcBorders>
          </w:tcPr>
          <w:p w:rsidR="00091959" w:rsidRPr="00AE396A" w:rsidRDefault="00091959" w:rsidP="00584D3B">
            <w:pPr>
              <w:spacing w:before="240" w:after="0" w:line="240" w:lineRule="auto"/>
              <w:jc w:val="both"/>
            </w:pPr>
          </w:p>
        </w:tc>
        <w:tc>
          <w:tcPr>
            <w:tcW w:w="7205" w:type="dxa"/>
            <w:tcBorders>
              <w:top w:val="nil"/>
              <w:bottom w:val="nil"/>
            </w:tcBorders>
          </w:tcPr>
          <w:p w:rsidR="00091959" w:rsidRPr="00AE396A" w:rsidRDefault="00091959" w:rsidP="00005990">
            <w:pPr>
              <w:pStyle w:val="ListParagraph"/>
              <w:numPr>
                <w:ilvl w:val="0"/>
                <w:numId w:val="18"/>
              </w:numPr>
              <w:tabs>
                <w:tab w:val="num" w:pos="1080"/>
              </w:tabs>
              <w:spacing w:before="240"/>
              <w:jc w:val="both"/>
              <w:rPr>
                <w:sz w:val="22"/>
              </w:rPr>
            </w:pPr>
            <w:r w:rsidRPr="00AE396A">
              <w:rPr>
                <w:sz w:val="22"/>
              </w:rPr>
              <w:t xml:space="preserve">The </w:t>
            </w:r>
            <w:r w:rsidRPr="00AE396A">
              <w:rPr>
                <w:i/>
                <w:sz w:val="22"/>
              </w:rPr>
              <w:t>currency of this contract</w:t>
            </w:r>
            <w:r w:rsidRPr="00AE396A">
              <w:rPr>
                <w:sz w:val="22"/>
              </w:rPr>
              <w:t xml:space="preserve"> is pound sterling (£).</w:t>
            </w:r>
          </w:p>
        </w:tc>
      </w:tr>
      <w:tr w:rsidR="00091959" w:rsidRPr="00ED4B56" w:rsidTr="00B97727">
        <w:trPr>
          <w:gridAfter w:val="2"/>
          <w:wAfter w:w="192" w:type="dxa"/>
        </w:trPr>
        <w:tc>
          <w:tcPr>
            <w:tcW w:w="2685" w:type="dxa"/>
            <w:tcBorders>
              <w:bottom w:val="nil"/>
            </w:tcBorders>
          </w:tcPr>
          <w:p w:rsidR="00091959" w:rsidRPr="00AE396A" w:rsidRDefault="00091959" w:rsidP="00584D3B">
            <w:pPr>
              <w:spacing w:before="240" w:after="0" w:line="240" w:lineRule="auto"/>
              <w:jc w:val="both"/>
            </w:pPr>
          </w:p>
        </w:tc>
        <w:tc>
          <w:tcPr>
            <w:tcW w:w="7205" w:type="dxa"/>
            <w:tcBorders>
              <w:bottom w:val="nil"/>
            </w:tcBorders>
          </w:tcPr>
          <w:p w:rsidR="00091959" w:rsidRPr="00AE396A" w:rsidRDefault="00091959" w:rsidP="00005990">
            <w:pPr>
              <w:pStyle w:val="ListParagraph"/>
              <w:numPr>
                <w:ilvl w:val="0"/>
                <w:numId w:val="18"/>
              </w:numPr>
              <w:spacing w:before="240"/>
              <w:jc w:val="both"/>
              <w:rPr>
                <w:sz w:val="22"/>
              </w:rPr>
            </w:pPr>
            <w:r w:rsidRPr="00AE396A">
              <w:rPr>
                <w:sz w:val="22"/>
              </w:rPr>
              <w:t xml:space="preserve">The </w:t>
            </w:r>
            <w:r w:rsidRPr="00AE396A">
              <w:rPr>
                <w:i/>
                <w:sz w:val="22"/>
              </w:rPr>
              <w:t>interest rate</w:t>
            </w:r>
            <w:r w:rsidR="00E04216">
              <w:rPr>
                <w:sz w:val="22"/>
              </w:rPr>
              <w:t xml:space="preserve"> is 4</w:t>
            </w:r>
            <w:r w:rsidRPr="00AE396A">
              <w:rPr>
                <w:sz w:val="22"/>
              </w:rPr>
              <w:t>% per annum (not less than 4) above the official bank base rate of the Bank of England.</w:t>
            </w:r>
          </w:p>
        </w:tc>
      </w:tr>
      <w:tr w:rsidR="00091959" w:rsidRPr="00ED4B56" w:rsidTr="00B97727">
        <w:trPr>
          <w:gridAfter w:val="2"/>
          <w:wAfter w:w="192" w:type="dxa"/>
        </w:trPr>
        <w:tc>
          <w:tcPr>
            <w:tcW w:w="2685" w:type="dxa"/>
          </w:tcPr>
          <w:p w:rsidR="00091959" w:rsidRPr="00AE396A" w:rsidRDefault="00B77898" w:rsidP="003C6DAD">
            <w:pPr>
              <w:spacing w:before="240"/>
              <w:jc w:val="right"/>
            </w:pPr>
            <w:r>
              <w:br w:type="page"/>
            </w:r>
            <w:r w:rsidR="00091959" w:rsidRPr="00AE396A">
              <w:rPr>
                <w:b/>
              </w:rPr>
              <w:t>8 Insurance</w:t>
            </w:r>
          </w:p>
        </w:tc>
        <w:tc>
          <w:tcPr>
            <w:tcW w:w="7205" w:type="dxa"/>
          </w:tcPr>
          <w:p w:rsidR="00091959" w:rsidRPr="00AE396A" w:rsidRDefault="00091959" w:rsidP="006B1B4C">
            <w:pPr>
              <w:pStyle w:val="ListParagraph"/>
              <w:numPr>
                <w:ilvl w:val="0"/>
                <w:numId w:val="18"/>
              </w:numPr>
              <w:spacing w:before="240"/>
              <w:jc w:val="both"/>
              <w:rPr>
                <w:sz w:val="22"/>
              </w:rPr>
            </w:pPr>
            <w:r w:rsidRPr="00AE396A">
              <w:rPr>
                <w:sz w:val="22"/>
              </w:rPr>
              <w:t xml:space="preserve">The minimum amount of cover for insurance against loss of or damage caused by the </w:t>
            </w:r>
            <w:r w:rsidRPr="00AE396A">
              <w:rPr>
                <w:i/>
                <w:sz w:val="22"/>
              </w:rPr>
              <w:t>Contractor</w:t>
            </w:r>
            <w:r w:rsidRPr="00AE396A">
              <w:rPr>
                <w:sz w:val="22"/>
              </w:rPr>
              <w:t xml:space="preserve"> to the </w:t>
            </w:r>
            <w:r w:rsidRPr="00AE396A">
              <w:rPr>
                <w:i/>
                <w:sz w:val="22"/>
              </w:rPr>
              <w:t>Employer’s</w:t>
            </w:r>
            <w:r w:rsidRPr="00AE396A">
              <w:rPr>
                <w:sz w:val="22"/>
              </w:rPr>
              <w:t xml:space="preserve"> property is </w:t>
            </w:r>
            <w:r w:rsidR="006B1B4C" w:rsidRPr="00AE396A">
              <w:rPr>
                <w:sz w:val="22"/>
              </w:rPr>
              <w:t>£</w:t>
            </w:r>
            <w:r w:rsidR="00934D77" w:rsidRPr="00130394">
              <w:rPr>
                <w:sz w:val="22"/>
              </w:rPr>
              <w:t>40M</w:t>
            </w:r>
            <w:r w:rsidRPr="00AE396A">
              <w:rPr>
                <w:sz w:val="22"/>
              </w:rPr>
              <w:t>.</w:t>
            </w:r>
          </w:p>
        </w:tc>
      </w:tr>
      <w:tr w:rsidR="00091959" w:rsidRPr="00ED4B56" w:rsidTr="00B97727">
        <w:trPr>
          <w:gridAfter w:val="2"/>
          <w:wAfter w:w="192" w:type="dxa"/>
        </w:trPr>
        <w:tc>
          <w:tcPr>
            <w:tcW w:w="2685" w:type="dxa"/>
          </w:tcPr>
          <w:p w:rsidR="00091959" w:rsidRPr="00AE396A" w:rsidRDefault="00091959" w:rsidP="00584D3B">
            <w:pPr>
              <w:spacing w:before="240"/>
              <w:jc w:val="both"/>
            </w:pPr>
          </w:p>
        </w:tc>
        <w:tc>
          <w:tcPr>
            <w:tcW w:w="7205" w:type="dxa"/>
          </w:tcPr>
          <w:p w:rsidR="00091959" w:rsidRPr="00AE396A" w:rsidRDefault="00091959" w:rsidP="006B1B4C">
            <w:pPr>
              <w:pStyle w:val="ListParagraph"/>
              <w:numPr>
                <w:ilvl w:val="0"/>
                <w:numId w:val="18"/>
              </w:numPr>
              <w:spacing w:before="240"/>
              <w:jc w:val="both"/>
              <w:rPr>
                <w:sz w:val="22"/>
              </w:rPr>
            </w:pPr>
            <w:r w:rsidRPr="00AE396A">
              <w:rPr>
                <w:sz w:val="22"/>
              </w:rPr>
              <w:t xml:space="preserve">The minimum amount of cover for insurance in respect of loss of or damage to property (except the </w:t>
            </w:r>
            <w:r w:rsidRPr="00AE396A">
              <w:rPr>
                <w:i/>
                <w:sz w:val="22"/>
              </w:rPr>
              <w:t>Employer’s</w:t>
            </w:r>
            <w:r w:rsidRPr="00AE396A">
              <w:rPr>
                <w:sz w:val="22"/>
              </w:rPr>
              <w:t xml:space="preserve"> property, Plant and Materials and Equipment) and liability for bodily injury to or death of a person (not an employee of the </w:t>
            </w:r>
            <w:r w:rsidRPr="00AE396A">
              <w:rPr>
                <w:i/>
                <w:sz w:val="22"/>
              </w:rPr>
              <w:t xml:space="preserve">Contractor) </w:t>
            </w:r>
            <w:r w:rsidRPr="00AE396A">
              <w:rPr>
                <w:sz w:val="22"/>
              </w:rPr>
              <w:t xml:space="preserve">arising from or in connection with the </w:t>
            </w:r>
            <w:r w:rsidRPr="00AE396A">
              <w:rPr>
                <w:i/>
                <w:sz w:val="22"/>
              </w:rPr>
              <w:t>Contractor’s</w:t>
            </w:r>
            <w:r w:rsidRPr="00AE396A">
              <w:rPr>
                <w:sz w:val="22"/>
              </w:rPr>
              <w:t xml:space="preserve"> Providing the Service for any one event is </w:t>
            </w:r>
            <w:r w:rsidR="006B1B4C" w:rsidRPr="00130394">
              <w:rPr>
                <w:sz w:val="22"/>
              </w:rPr>
              <w:t>£</w:t>
            </w:r>
            <w:r w:rsidR="00934D77" w:rsidRPr="00130394">
              <w:rPr>
                <w:sz w:val="22"/>
              </w:rPr>
              <w:t>40M</w:t>
            </w:r>
          </w:p>
        </w:tc>
      </w:tr>
      <w:tr w:rsidR="00091959" w:rsidRPr="00ED4B56" w:rsidTr="00B97727">
        <w:trPr>
          <w:gridAfter w:val="2"/>
          <w:wAfter w:w="192" w:type="dxa"/>
        </w:trPr>
        <w:tc>
          <w:tcPr>
            <w:tcW w:w="2685" w:type="dxa"/>
          </w:tcPr>
          <w:p w:rsidR="00091959" w:rsidRPr="00AE396A" w:rsidRDefault="00091959" w:rsidP="00584D3B">
            <w:pPr>
              <w:spacing w:before="240"/>
              <w:jc w:val="both"/>
            </w:pPr>
          </w:p>
        </w:tc>
        <w:tc>
          <w:tcPr>
            <w:tcW w:w="7205" w:type="dxa"/>
          </w:tcPr>
          <w:p w:rsidR="00091959" w:rsidRPr="00AE396A" w:rsidRDefault="00091959" w:rsidP="006B1B4C">
            <w:pPr>
              <w:pStyle w:val="ListParagraph"/>
              <w:numPr>
                <w:ilvl w:val="0"/>
                <w:numId w:val="18"/>
              </w:numPr>
              <w:spacing w:before="240"/>
              <w:jc w:val="both"/>
              <w:rPr>
                <w:sz w:val="22"/>
              </w:rPr>
            </w:pPr>
            <w:r w:rsidRPr="00AE396A">
              <w:rPr>
                <w:sz w:val="22"/>
              </w:rPr>
              <w:t xml:space="preserve">The minimum limit of indemnity for insurance in respect of death of or bodily injury to employees of the </w:t>
            </w:r>
            <w:r w:rsidRPr="00AE396A">
              <w:rPr>
                <w:i/>
                <w:sz w:val="22"/>
              </w:rPr>
              <w:t>Contractor</w:t>
            </w:r>
            <w:r w:rsidRPr="00AE396A">
              <w:rPr>
                <w:sz w:val="22"/>
              </w:rPr>
              <w:t xml:space="preserve"> arising out of and in the course of their employment in connection with this contract for any one event is </w:t>
            </w:r>
            <w:r w:rsidR="006B1B4C" w:rsidRPr="00AE396A">
              <w:rPr>
                <w:sz w:val="22"/>
              </w:rPr>
              <w:t>£</w:t>
            </w:r>
            <w:r w:rsidR="00934D77" w:rsidRPr="00130394">
              <w:rPr>
                <w:sz w:val="22"/>
              </w:rPr>
              <w:t>20M</w:t>
            </w:r>
            <w:r w:rsidRPr="00AE396A">
              <w:rPr>
                <w:sz w:val="22"/>
              </w:rPr>
              <w:t>.</w:t>
            </w:r>
          </w:p>
        </w:tc>
      </w:tr>
      <w:tr w:rsidR="00ED4B56" w:rsidRPr="00ED4B56" w:rsidTr="00B97727">
        <w:trPr>
          <w:trHeight w:val="284"/>
        </w:trPr>
        <w:tc>
          <w:tcPr>
            <w:tcW w:w="2685" w:type="dxa"/>
            <w:tcBorders>
              <w:bottom w:val="nil"/>
            </w:tcBorders>
          </w:tcPr>
          <w:p w:rsidR="00ED4B56" w:rsidRPr="00ED4B56" w:rsidRDefault="00ED4B56" w:rsidP="000010B6">
            <w:pPr>
              <w:spacing w:after="0" w:line="240" w:lineRule="auto"/>
              <w:jc w:val="right"/>
              <w:rPr>
                <w:rFonts w:cs="Helvetica"/>
                <w:b/>
              </w:rPr>
            </w:pPr>
          </w:p>
        </w:tc>
        <w:tc>
          <w:tcPr>
            <w:tcW w:w="7397" w:type="dxa"/>
            <w:gridSpan w:val="3"/>
            <w:tcBorders>
              <w:bottom w:val="nil"/>
            </w:tcBorders>
          </w:tcPr>
          <w:p w:rsidR="00ED4B56" w:rsidRPr="00ED4B56" w:rsidRDefault="00ED4B56" w:rsidP="00584D3B">
            <w:pPr>
              <w:spacing w:after="0" w:line="240" w:lineRule="auto"/>
              <w:ind w:left="-89"/>
              <w:jc w:val="both"/>
              <w:rPr>
                <w:rFonts w:cs="Helvetica"/>
              </w:rPr>
            </w:pPr>
          </w:p>
        </w:tc>
      </w:tr>
      <w:tr w:rsidR="00091959" w:rsidRPr="00ED4B56" w:rsidTr="00B97727">
        <w:trPr>
          <w:trHeight w:val="284"/>
        </w:trPr>
        <w:tc>
          <w:tcPr>
            <w:tcW w:w="2685" w:type="dxa"/>
            <w:tcBorders>
              <w:bottom w:val="nil"/>
            </w:tcBorders>
          </w:tcPr>
          <w:p w:rsidR="00091959" w:rsidRPr="00AE396A" w:rsidRDefault="00091959" w:rsidP="000010B6">
            <w:pPr>
              <w:spacing w:after="0" w:line="240" w:lineRule="auto"/>
              <w:jc w:val="right"/>
              <w:rPr>
                <w:color w:val="0000FF"/>
              </w:rPr>
            </w:pPr>
            <w:r w:rsidRPr="00AE396A">
              <w:rPr>
                <w:b/>
              </w:rPr>
              <w:t>Optional statements</w:t>
            </w:r>
          </w:p>
        </w:tc>
        <w:tc>
          <w:tcPr>
            <w:tcW w:w="7397" w:type="dxa"/>
            <w:gridSpan w:val="3"/>
            <w:tcBorders>
              <w:bottom w:val="nil"/>
            </w:tcBorders>
          </w:tcPr>
          <w:p w:rsidR="00091959" w:rsidRPr="00AE396A" w:rsidRDefault="00091959" w:rsidP="00584D3B">
            <w:pPr>
              <w:spacing w:after="0" w:line="240" w:lineRule="auto"/>
              <w:ind w:left="-89"/>
              <w:jc w:val="both"/>
            </w:pPr>
          </w:p>
          <w:p w:rsidR="00091959" w:rsidRPr="00AE396A" w:rsidRDefault="00091959" w:rsidP="00584D3B">
            <w:pPr>
              <w:spacing w:after="0" w:line="240" w:lineRule="auto"/>
              <w:ind w:left="-89"/>
              <w:jc w:val="both"/>
            </w:pPr>
          </w:p>
        </w:tc>
      </w:tr>
      <w:tr w:rsidR="008F7212" w:rsidRPr="00ED4B56" w:rsidTr="00B97727">
        <w:trPr>
          <w:gridAfter w:val="2"/>
          <w:wAfter w:w="192" w:type="dxa"/>
        </w:trPr>
        <w:tc>
          <w:tcPr>
            <w:tcW w:w="2685" w:type="dxa"/>
            <w:tcBorders>
              <w:bottom w:val="nil"/>
            </w:tcBorders>
          </w:tcPr>
          <w:p w:rsidR="008F7212" w:rsidRPr="00AE396A" w:rsidRDefault="008F7212" w:rsidP="00866F30">
            <w:pPr>
              <w:spacing w:after="0" w:line="240" w:lineRule="auto"/>
              <w:jc w:val="right"/>
              <w:rPr>
                <w:b/>
              </w:rPr>
            </w:pPr>
          </w:p>
        </w:tc>
        <w:tc>
          <w:tcPr>
            <w:tcW w:w="7205" w:type="dxa"/>
            <w:tcBorders>
              <w:bottom w:val="nil"/>
            </w:tcBorders>
          </w:tcPr>
          <w:p w:rsidR="008F7212" w:rsidRPr="00AE396A" w:rsidRDefault="00E04216" w:rsidP="008F7212">
            <w:pPr>
              <w:spacing w:line="240" w:lineRule="auto"/>
              <w:ind w:left="81"/>
              <w:jc w:val="both"/>
            </w:pPr>
            <w:r>
              <w:rPr>
                <w:b/>
              </w:rPr>
              <w:t>If</w:t>
            </w:r>
            <w:r w:rsidR="008F7212" w:rsidRPr="00AE396A">
              <w:rPr>
                <w:b/>
              </w:rPr>
              <w:t xml:space="preserve"> no plan is identified in part two of the Contract Data</w:t>
            </w:r>
          </w:p>
          <w:p w:rsidR="008F7212" w:rsidRPr="00AE396A" w:rsidRDefault="008F7212" w:rsidP="00005990">
            <w:pPr>
              <w:pStyle w:val="ListParagraph"/>
              <w:numPr>
                <w:ilvl w:val="0"/>
                <w:numId w:val="19"/>
              </w:numPr>
              <w:spacing w:after="240"/>
              <w:jc w:val="both"/>
              <w:rPr>
                <w:b/>
                <w:sz w:val="22"/>
              </w:rPr>
            </w:pPr>
            <w:r w:rsidRPr="00AE396A">
              <w:rPr>
                <w:sz w:val="22"/>
              </w:rPr>
              <w:t xml:space="preserve">The </w:t>
            </w:r>
            <w:r w:rsidRPr="00AE396A">
              <w:rPr>
                <w:i/>
                <w:sz w:val="22"/>
              </w:rPr>
              <w:t>Contractor</w:t>
            </w:r>
            <w:r w:rsidRPr="00AE396A">
              <w:rPr>
                <w:sz w:val="22"/>
              </w:rPr>
              <w:t xml:space="preserve"> submits a first plan for acceptance withi</w:t>
            </w:r>
            <w:r w:rsidR="00E04216">
              <w:rPr>
                <w:sz w:val="22"/>
              </w:rPr>
              <w:t>n 6</w:t>
            </w:r>
            <w:r w:rsidRPr="00AE396A">
              <w:rPr>
                <w:sz w:val="22"/>
              </w:rPr>
              <w:t xml:space="preserve"> weeks of the Contract Date.</w:t>
            </w:r>
          </w:p>
        </w:tc>
      </w:tr>
      <w:tr w:rsidR="00091959" w:rsidRPr="00ED4B56" w:rsidTr="00B97727">
        <w:trPr>
          <w:gridAfter w:val="2"/>
          <w:wAfter w:w="192" w:type="dxa"/>
        </w:trPr>
        <w:tc>
          <w:tcPr>
            <w:tcW w:w="2685" w:type="dxa"/>
            <w:tcBorders>
              <w:bottom w:val="nil"/>
            </w:tcBorders>
          </w:tcPr>
          <w:p w:rsidR="00091959" w:rsidRPr="00AE396A" w:rsidRDefault="00091959" w:rsidP="00866F30">
            <w:pPr>
              <w:spacing w:after="0" w:line="240" w:lineRule="auto"/>
              <w:jc w:val="right"/>
              <w:rPr>
                <w:b/>
              </w:rPr>
            </w:pPr>
            <w:r w:rsidRPr="00AE396A">
              <w:rPr>
                <w:b/>
              </w:rPr>
              <w:t>Y(UK)2</w:t>
            </w:r>
          </w:p>
        </w:tc>
        <w:tc>
          <w:tcPr>
            <w:tcW w:w="7205" w:type="dxa"/>
            <w:tcBorders>
              <w:bottom w:val="nil"/>
            </w:tcBorders>
          </w:tcPr>
          <w:p w:rsidR="00091959" w:rsidRPr="00AE396A" w:rsidRDefault="00091959" w:rsidP="00091837">
            <w:pPr>
              <w:spacing w:after="0" w:line="240" w:lineRule="auto"/>
              <w:ind w:left="81"/>
              <w:jc w:val="both"/>
            </w:pPr>
            <w:r w:rsidRPr="00AE396A">
              <w:rPr>
                <w:b/>
              </w:rPr>
              <w:t>If the final date for payment is not 14 days after the date when payment is due</w:t>
            </w:r>
          </w:p>
        </w:tc>
      </w:tr>
      <w:tr w:rsidR="00091959" w:rsidRPr="00ED4B56" w:rsidTr="00B97727">
        <w:trPr>
          <w:gridAfter w:val="2"/>
          <w:wAfter w:w="192" w:type="dxa"/>
        </w:trPr>
        <w:tc>
          <w:tcPr>
            <w:tcW w:w="2685" w:type="dxa"/>
            <w:tcBorders>
              <w:bottom w:val="nil"/>
            </w:tcBorders>
          </w:tcPr>
          <w:p w:rsidR="00091959" w:rsidRPr="00AE396A" w:rsidRDefault="00091959" w:rsidP="00584D3B">
            <w:pPr>
              <w:spacing w:before="240" w:after="0" w:line="240" w:lineRule="auto"/>
              <w:jc w:val="both"/>
              <w:rPr>
                <w:b/>
              </w:rPr>
            </w:pPr>
          </w:p>
        </w:tc>
        <w:tc>
          <w:tcPr>
            <w:tcW w:w="7205" w:type="dxa"/>
            <w:tcBorders>
              <w:bottom w:val="nil"/>
            </w:tcBorders>
          </w:tcPr>
          <w:p w:rsidR="00091959" w:rsidRPr="00AE396A" w:rsidRDefault="00091959" w:rsidP="00005990">
            <w:pPr>
              <w:pStyle w:val="ListParagraph"/>
              <w:numPr>
                <w:ilvl w:val="0"/>
                <w:numId w:val="19"/>
              </w:numPr>
              <w:spacing w:before="240"/>
              <w:jc w:val="both"/>
              <w:rPr>
                <w:sz w:val="22"/>
              </w:rPr>
            </w:pPr>
            <w:r w:rsidRPr="00AE396A">
              <w:rPr>
                <w:sz w:val="22"/>
              </w:rPr>
              <w:t>The period for payment is</w:t>
            </w:r>
            <w:r w:rsidR="001E0D08">
              <w:rPr>
                <w:sz w:val="22"/>
              </w:rPr>
              <w:t xml:space="preserve"> </w:t>
            </w:r>
            <w:r w:rsidR="00130394">
              <w:rPr>
                <w:sz w:val="22"/>
              </w:rPr>
              <w:t>21</w:t>
            </w:r>
            <w:r w:rsidRPr="00AE396A">
              <w:rPr>
                <w:sz w:val="22"/>
              </w:rPr>
              <w:t xml:space="preserve"> days after the date on which payment becomes due.</w:t>
            </w:r>
          </w:p>
        </w:tc>
      </w:tr>
      <w:tr w:rsidR="00EC5403" w:rsidRPr="00ED4B56" w:rsidTr="00B97727">
        <w:trPr>
          <w:gridAfter w:val="2"/>
          <w:wAfter w:w="192" w:type="dxa"/>
        </w:trPr>
        <w:tc>
          <w:tcPr>
            <w:tcW w:w="2685" w:type="dxa"/>
            <w:tcBorders>
              <w:bottom w:val="nil"/>
            </w:tcBorders>
          </w:tcPr>
          <w:p w:rsidR="00EC5403" w:rsidRPr="00AE396A" w:rsidRDefault="00EC5403" w:rsidP="00584D3B">
            <w:pPr>
              <w:spacing w:before="240" w:after="0" w:line="240" w:lineRule="auto"/>
              <w:jc w:val="both"/>
              <w:rPr>
                <w:b/>
              </w:rPr>
            </w:pPr>
          </w:p>
        </w:tc>
        <w:tc>
          <w:tcPr>
            <w:tcW w:w="7205" w:type="dxa"/>
            <w:tcBorders>
              <w:bottom w:val="nil"/>
            </w:tcBorders>
          </w:tcPr>
          <w:p w:rsidR="00EC5403" w:rsidRPr="00AE396A" w:rsidRDefault="00EC5403" w:rsidP="00584D3B">
            <w:pPr>
              <w:spacing w:before="240" w:after="0" w:line="240" w:lineRule="auto"/>
              <w:ind w:left="81"/>
              <w:jc w:val="both"/>
              <w:rPr>
                <w:b/>
              </w:rPr>
            </w:pPr>
          </w:p>
        </w:tc>
      </w:tr>
      <w:tr w:rsidR="00091959" w:rsidRPr="00ED4B56" w:rsidTr="00B97727">
        <w:trPr>
          <w:gridAfter w:val="2"/>
          <w:wAfter w:w="192" w:type="dxa"/>
        </w:trPr>
        <w:tc>
          <w:tcPr>
            <w:tcW w:w="2685" w:type="dxa"/>
            <w:tcBorders>
              <w:bottom w:val="nil"/>
            </w:tcBorders>
          </w:tcPr>
          <w:p w:rsidR="00091959" w:rsidRPr="00AE396A" w:rsidRDefault="00091959" w:rsidP="00584D3B">
            <w:pPr>
              <w:spacing w:before="240" w:after="0" w:line="240" w:lineRule="auto"/>
              <w:jc w:val="both"/>
              <w:rPr>
                <w:b/>
              </w:rPr>
            </w:pPr>
          </w:p>
        </w:tc>
        <w:tc>
          <w:tcPr>
            <w:tcW w:w="7205" w:type="dxa"/>
            <w:tcBorders>
              <w:bottom w:val="nil"/>
            </w:tcBorders>
          </w:tcPr>
          <w:p w:rsidR="00091959" w:rsidRPr="00AE396A" w:rsidRDefault="00091959" w:rsidP="00584D3B">
            <w:pPr>
              <w:spacing w:before="240" w:after="0" w:line="240" w:lineRule="auto"/>
              <w:ind w:left="81"/>
              <w:jc w:val="both"/>
              <w:rPr>
                <w:b/>
              </w:rPr>
            </w:pPr>
            <w:r w:rsidRPr="00AE396A">
              <w:rPr>
                <w:b/>
              </w:rPr>
              <w:t xml:space="preserve">If there are additional </w:t>
            </w:r>
            <w:r w:rsidRPr="00AE396A">
              <w:rPr>
                <w:b/>
                <w:i/>
              </w:rPr>
              <w:t>Employer’s</w:t>
            </w:r>
            <w:r w:rsidRPr="00AE396A">
              <w:rPr>
                <w:b/>
              </w:rPr>
              <w:t xml:space="preserve"> risks</w:t>
            </w:r>
          </w:p>
        </w:tc>
      </w:tr>
      <w:tr w:rsidR="00091959" w:rsidRPr="00ED4B56" w:rsidTr="00B97727">
        <w:trPr>
          <w:gridAfter w:val="2"/>
          <w:wAfter w:w="192" w:type="dxa"/>
        </w:trPr>
        <w:tc>
          <w:tcPr>
            <w:tcW w:w="2685" w:type="dxa"/>
            <w:tcBorders>
              <w:bottom w:val="nil"/>
            </w:tcBorders>
          </w:tcPr>
          <w:p w:rsidR="00091959" w:rsidRPr="00AE396A" w:rsidRDefault="00091959" w:rsidP="00584D3B">
            <w:pPr>
              <w:spacing w:before="240" w:after="0" w:line="240" w:lineRule="auto"/>
              <w:jc w:val="both"/>
              <w:rPr>
                <w:b/>
              </w:rPr>
            </w:pPr>
          </w:p>
        </w:tc>
        <w:tc>
          <w:tcPr>
            <w:tcW w:w="7205" w:type="dxa"/>
            <w:tcBorders>
              <w:bottom w:val="nil"/>
            </w:tcBorders>
          </w:tcPr>
          <w:p w:rsidR="00091959" w:rsidRPr="00AE396A" w:rsidRDefault="00091959" w:rsidP="00584D3B">
            <w:pPr>
              <w:spacing w:before="240" w:after="0" w:line="240" w:lineRule="auto"/>
              <w:ind w:left="81"/>
              <w:jc w:val="both"/>
            </w:pPr>
            <w:r w:rsidRPr="00AE396A">
              <w:t xml:space="preserve">These are the additional </w:t>
            </w:r>
            <w:r w:rsidRPr="00AE396A">
              <w:rPr>
                <w:i/>
              </w:rPr>
              <w:t>Employer’s</w:t>
            </w:r>
            <w:r w:rsidRPr="00AE396A">
              <w:t xml:space="preserve"> risks:</w:t>
            </w:r>
          </w:p>
        </w:tc>
      </w:tr>
      <w:tr w:rsidR="00091959" w:rsidRPr="00ED4B56" w:rsidTr="00B97727">
        <w:trPr>
          <w:gridAfter w:val="2"/>
          <w:wAfter w:w="192" w:type="dxa"/>
        </w:trPr>
        <w:tc>
          <w:tcPr>
            <w:tcW w:w="2685" w:type="dxa"/>
          </w:tcPr>
          <w:p w:rsidR="00091959" w:rsidRPr="00AE396A" w:rsidRDefault="00091959" w:rsidP="00584D3B">
            <w:pPr>
              <w:spacing w:before="240" w:after="0" w:line="240" w:lineRule="auto"/>
              <w:jc w:val="both"/>
              <w:rPr>
                <w:b/>
              </w:rPr>
            </w:pPr>
          </w:p>
        </w:tc>
        <w:tc>
          <w:tcPr>
            <w:tcW w:w="7205" w:type="dxa"/>
            <w:tcBorders>
              <w:bottom w:val="dotted" w:sz="4" w:space="0" w:color="auto"/>
            </w:tcBorders>
          </w:tcPr>
          <w:p w:rsidR="00091959" w:rsidRPr="00AE396A" w:rsidRDefault="00DB7BF1" w:rsidP="00DB7BF1">
            <w:pPr>
              <w:pStyle w:val="ListParagraph"/>
              <w:numPr>
                <w:ilvl w:val="0"/>
                <w:numId w:val="58"/>
              </w:numPr>
              <w:tabs>
                <w:tab w:val="num" w:pos="1080"/>
              </w:tabs>
              <w:spacing w:before="240"/>
              <w:jc w:val="both"/>
            </w:pPr>
            <w:r>
              <w:t>NONE</w:t>
            </w:r>
          </w:p>
        </w:tc>
      </w:tr>
      <w:tr w:rsidR="00091959" w:rsidRPr="00ED4B56" w:rsidTr="00B97727">
        <w:trPr>
          <w:gridAfter w:val="2"/>
          <w:wAfter w:w="192" w:type="dxa"/>
        </w:trPr>
        <w:tc>
          <w:tcPr>
            <w:tcW w:w="2685" w:type="dxa"/>
          </w:tcPr>
          <w:p w:rsidR="00091959" w:rsidRPr="00AE396A" w:rsidRDefault="00091959" w:rsidP="00584D3B">
            <w:pPr>
              <w:spacing w:before="240" w:after="0" w:line="240" w:lineRule="auto"/>
              <w:jc w:val="both"/>
              <w:rPr>
                <w:b/>
              </w:rPr>
            </w:pPr>
          </w:p>
        </w:tc>
        <w:tc>
          <w:tcPr>
            <w:tcW w:w="7205" w:type="dxa"/>
            <w:tcBorders>
              <w:top w:val="dotted" w:sz="4" w:space="0" w:color="auto"/>
              <w:bottom w:val="dotted" w:sz="4" w:space="0" w:color="auto"/>
            </w:tcBorders>
          </w:tcPr>
          <w:p w:rsidR="00091959" w:rsidRPr="00AE396A" w:rsidRDefault="00091959" w:rsidP="00584D3B">
            <w:pPr>
              <w:tabs>
                <w:tab w:val="num" w:pos="1080"/>
              </w:tabs>
              <w:spacing w:before="240" w:after="0" w:line="240" w:lineRule="auto"/>
              <w:ind w:left="-108"/>
              <w:jc w:val="both"/>
            </w:pPr>
            <w:r w:rsidRPr="00AE396A">
              <w:t>2.</w:t>
            </w:r>
          </w:p>
        </w:tc>
      </w:tr>
      <w:tr w:rsidR="00091959" w:rsidRPr="00ED4B56" w:rsidTr="00B97727">
        <w:trPr>
          <w:gridAfter w:val="2"/>
          <w:wAfter w:w="192" w:type="dxa"/>
        </w:trPr>
        <w:tc>
          <w:tcPr>
            <w:tcW w:w="2685" w:type="dxa"/>
          </w:tcPr>
          <w:p w:rsidR="00091959" w:rsidRPr="00AE396A" w:rsidRDefault="00091959" w:rsidP="00584D3B">
            <w:pPr>
              <w:spacing w:before="240" w:after="0" w:line="240" w:lineRule="auto"/>
              <w:jc w:val="both"/>
              <w:rPr>
                <w:b/>
              </w:rPr>
            </w:pPr>
          </w:p>
        </w:tc>
        <w:tc>
          <w:tcPr>
            <w:tcW w:w="7205" w:type="dxa"/>
            <w:tcBorders>
              <w:top w:val="dotted" w:sz="4" w:space="0" w:color="auto"/>
              <w:bottom w:val="dotted" w:sz="4" w:space="0" w:color="auto"/>
            </w:tcBorders>
          </w:tcPr>
          <w:p w:rsidR="00091959" w:rsidRPr="00AE396A" w:rsidRDefault="00091959" w:rsidP="00584D3B">
            <w:pPr>
              <w:tabs>
                <w:tab w:val="num" w:pos="1080"/>
              </w:tabs>
              <w:spacing w:before="240" w:after="0" w:line="240" w:lineRule="auto"/>
              <w:ind w:left="-108"/>
              <w:jc w:val="both"/>
            </w:pPr>
            <w:r w:rsidRPr="00AE396A">
              <w:t>3.</w:t>
            </w:r>
          </w:p>
        </w:tc>
      </w:tr>
      <w:tr w:rsidR="00091959" w:rsidRPr="00ED4B56" w:rsidTr="00B97727">
        <w:trPr>
          <w:gridAfter w:val="2"/>
          <w:wAfter w:w="192" w:type="dxa"/>
        </w:trPr>
        <w:tc>
          <w:tcPr>
            <w:tcW w:w="2685" w:type="dxa"/>
          </w:tcPr>
          <w:p w:rsidR="00091959" w:rsidRPr="00AE396A" w:rsidRDefault="00091959" w:rsidP="00584D3B">
            <w:pPr>
              <w:spacing w:before="240" w:after="0" w:line="240" w:lineRule="auto"/>
              <w:jc w:val="both"/>
              <w:rPr>
                <w:b/>
              </w:rPr>
            </w:pPr>
          </w:p>
        </w:tc>
        <w:tc>
          <w:tcPr>
            <w:tcW w:w="7205" w:type="dxa"/>
            <w:tcBorders>
              <w:top w:val="dotted" w:sz="4" w:space="0" w:color="auto"/>
              <w:bottom w:val="dotted" w:sz="4" w:space="0" w:color="auto"/>
            </w:tcBorders>
          </w:tcPr>
          <w:p w:rsidR="00091959" w:rsidRPr="00AE396A" w:rsidRDefault="00091959" w:rsidP="00584D3B">
            <w:pPr>
              <w:tabs>
                <w:tab w:val="num" w:pos="1080"/>
              </w:tabs>
              <w:spacing w:before="240" w:after="0" w:line="240" w:lineRule="auto"/>
              <w:ind w:left="-108"/>
              <w:jc w:val="both"/>
            </w:pPr>
            <w:r w:rsidRPr="00AE396A">
              <w:t>4.</w:t>
            </w:r>
          </w:p>
        </w:tc>
      </w:tr>
      <w:tr w:rsidR="00091959" w:rsidRPr="00ED4B56" w:rsidTr="00B97727">
        <w:trPr>
          <w:gridAfter w:val="2"/>
          <w:wAfter w:w="192" w:type="dxa"/>
        </w:trPr>
        <w:tc>
          <w:tcPr>
            <w:tcW w:w="2685" w:type="dxa"/>
            <w:tcBorders>
              <w:bottom w:val="nil"/>
            </w:tcBorders>
          </w:tcPr>
          <w:p w:rsidR="00091959" w:rsidRPr="00AE396A" w:rsidRDefault="00091959" w:rsidP="00584D3B">
            <w:pPr>
              <w:spacing w:before="240" w:after="0" w:line="240" w:lineRule="auto"/>
              <w:jc w:val="both"/>
              <w:rPr>
                <w:b/>
              </w:rPr>
            </w:pPr>
          </w:p>
        </w:tc>
        <w:tc>
          <w:tcPr>
            <w:tcW w:w="7205" w:type="dxa"/>
            <w:tcBorders>
              <w:top w:val="dotted" w:sz="4" w:space="0" w:color="auto"/>
              <w:bottom w:val="dotted" w:sz="4" w:space="0" w:color="auto"/>
            </w:tcBorders>
          </w:tcPr>
          <w:p w:rsidR="00091959" w:rsidRPr="00AE396A" w:rsidRDefault="00091959" w:rsidP="00584D3B">
            <w:pPr>
              <w:tabs>
                <w:tab w:val="num" w:pos="1080"/>
              </w:tabs>
              <w:spacing w:before="240" w:after="0" w:line="240" w:lineRule="auto"/>
              <w:ind w:left="-108"/>
              <w:jc w:val="both"/>
            </w:pPr>
            <w:r w:rsidRPr="00AE396A">
              <w:t>5.</w:t>
            </w:r>
          </w:p>
        </w:tc>
      </w:tr>
      <w:tr w:rsidR="00091959" w:rsidRPr="00ED4B56" w:rsidTr="00B97727">
        <w:trPr>
          <w:gridAfter w:val="2"/>
          <w:wAfter w:w="192" w:type="dxa"/>
        </w:trPr>
        <w:tc>
          <w:tcPr>
            <w:tcW w:w="2685" w:type="dxa"/>
            <w:tcBorders>
              <w:bottom w:val="nil"/>
            </w:tcBorders>
          </w:tcPr>
          <w:p w:rsidR="00091959" w:rsidRPr="00AE396A" w:rsidRDefault="00091959" w:rsidP="00584D3B">
            <w:pPr>
              <w:spacing w:before="240" w:after="0" w:line="240" w:lineRule="auto"/>
              <w:jc w:val="both"/>
              <w:rPr>
                <w:b/>
              </w:rPr>
            </w:pPr>
          </w:p>
        </w:tc>
        <w:tc>
          <w:tcPr>
            <w:tcW w:w="7205" w:type="dxa"/>
            <w:tcBorders>
              <w:top w:val="dotted" w:sz="4" w:space="0" w:color="auto"/>
              <w:bottom w:val="dotted" w:sz="4" w:space="0" w:color="auto"/>
            </w:tcBorders>
          </w:tcPr>
          <w:p w:rsidR="00091959" w:rsidRPr="00AE396A" w:rsidRDefault="00091959" w:rsidP="00584D3B">
            <w:pPr>
              <w:tabs>
                <w:tab w:val="num" w:pos="1080"/>
              </w:tabs>
              <w:spacing w:before="240" w:after="0" w:line="240" w:lineRule="auto"/>
              <w:ind w:left="-108"/>
              <w:jc w:val="both"/>
            </w:pPr>
            <w:r w:rsidRPr="00AE396A">
              <w:t>6.</w:t>
            </w:r>
          </w:p>
        </w:tc>
      </w:tr>
      <w:tr w:rsidR="00091959" w:rsidRPr="00ED4B56" w:rsidTr="00B97727">
        <w:trPr>
          <w:gridAfter w:val="2"/>
          <w:wAfter w:w="192" w:type="dxa"/>
        </w:trPr>
        <w:tc>
          <w:tcPr>
            <w:tcW w:w="2685" w:type="dxa"/>
            <w:tcBorders>
              <w:top w:val="nil"/>
              <w:bottom w:val="nil"/>
            </w:tcBorders>
          </w:tcPr>
          <w:p w:rsidR="00091959" w:rsidRPr="00B148A5" w:rsidRDefault="00B77898" w:rsidP="009F27DB">
            <w:pPr>
              <w:spacing w:after="0" w:line="240" w:lineRule="auto"/>
              <w:jc w:val="right"/>
              <w:rPr>
                <w:b/>
              </w:rPr>
            </w:pPr>
            <w:r>
              <w:br w:type="page"/>
            </w:r>
          </w:p>
        </w:tc>
        <w:tc>
          <w:tcPr>
            <w:tcW w:w="7205" w:type="dxa"/>
            <w:tcBorders>
              <w:top w:val="nil"/>
              <w:bottom w:val="nil"/>
            </w:tcBorders>
          </w:tcPr>
          <w:p w:rsidR="00091959" w:rsidRPr="00AE396A" w:rsidRDefault="00091959" w:rsidP="00CA7A7B">
            <w:pPr>
              <w:spacing w:after="0"/>
              <w:ind w:left="81"/>
              <w:jc w:val="both"/>
              <w:rPr>
                <w:b/>
              </w:rPr>
            </w:pPr>
          </w:p>
          <w:p w:rsidR="00091959" w:rsidRPr="00AE396A" w:rsidRDefault="00091959" w:rsidP="00B81C41">
            <w:pPr>
              <w:spacing w:after="0" w:line="240" w:lineRule="auto"/>
              <w:ind w:left="81"/>
              <w:jc w:val="both"/>
              <w:rPr>
                <w:b/>
              </w:rPr>
            </w:pPr>
            <w:r w:rsidRPr="00AE396A">
              <w:rPr>
                <w:b/>
              </w:rPr>
              <w:t xml:space="preserve">If the </w:t>
            </w:r>
            <w:r w:rsidRPr="00AE396A">
              <w:rPr>
                <w:b/>
                <w:i/>
              </w:rPr>
              <w:t>Employer</w:t>
            </w:r>
            <w:r w:rsidRPr="00AE396A">
              <w:rPr>
                <w:b/>
              </w:rPr>
              <w:t xml:space="preserve"> is to provide Plant and Materials</w:t>
            </w:r>
          </w:p>
        </w:tc>
      </w:tr>
      <w:tr w:rsidR="00091959" w:rsidRPr="00ED4B56" w:rsidTr="00B97727">
        <w:trPr>
          <w:gridAfter w:val="2"/>
          <w:wAfter w:w="192" w:type="dxa"/>
        </w:trPr>
        <w:tc>
          <w:tcPr>
            <w:tcW w:w="2685" w:type="dxa"/>
            <w:tcBorders>
              <w:top w:val="nil"/>
              <w:bottom w:val="nil"/>
            </w:tcBorders>
          </w:tcPr>
          <w:p w:rsidR="00091959" w:rsidRPr="00B148A5" w:rsidRDefault="00091959" w:rsidP="009F27DB">
            <w:pPr>
              <w:spacing w:before="240" w:after="0" w:line="240" w:lineRule="auto"/>
              <w:jc w:val="right"/>
              <w:rPr>
                <w:b/>
              </w:rPr>
            </w:pPr>
          </w:p>
        </w:tc>
        <w:tc>
          <w:tcPr>
            <w:tcW w:w="7205" w:type="dxa"/>
            <w:tcBorders>
              <w:top w:val="nil"/>
              <w:bottom w:val="nil"/>
            </w:tcBorders>
          </w:tcPr>
          <w:p w:rsidR="00091959" w:rsidRPr="00AE396A" w:rsidRDefault="00091959" w:rsidP="006B1B4C">
            <w:pPr>
              <w:pStyle w:val="ListParagraph"/>
              <w:numPr>
                <w:ilvl w:val="0"/>
                <w:numId w:val="19"/>
              </w:numPr>
              <w:spacing w:before="240"/>
              <w:jc w:val="both"/>
              <w:rPr>
                <w:sz w:val="22"/>
              </w:rPr>
            </w:pPr>
            <w:r w:rsidRPr="00AE396A">
              <w:rPr>
                <w:sz w:val="22"/>
              </w:rPr>
              <w:t xml:space="preserve">The insurance against loss of or damage to Plant and Materials is to include cover for Plant and Materials provided by the </w:t>
            </w:r>
            <w:r w:rsidRPr="00AE396A">
              <w:rPr>
                <w:i/>
                <w:sz w:val="22"/>
              </w:rPr>
              <w:t xml:space="preserve">Employer </w:t>
            </w:r>
            <w:r w:rsidR="00E04216">
              <w:rPr>
                <w:sz w:val="22"/>
              </w:rPr>
              <w:t>for an amount of</w:t>
            </w:r>
            <w:r w:rsidR="00934D77">
              <w:rPr>
                <w:sz w:val="22"/>
              </w:rPr>
              <w:t xml:space="preserve"> </w:t>
            </w:r>
            <w:r w:rsidRPr="00AE396A">
              <w:rPr>
                <w:sz w:val="22"/>
              </w:rPr>
              <w:t>[</w:t>
            </w:r>
            <w:r w:rsidR="00DB7BF1">
              <w:rPr>
                <w:b/>
                <w:sz w:val="22"/>
              </w:rPr>
              <w:t xml:space="preserve">£ </w:t>
            </w:r>
            <w:r w:rsidR="00E04216">
              <w:rPr>
                <w:sz w:val="22"/>
              </w:rPr>
              <w:t>N/A]</w:t>
            </w:r>
            <w:r w:rsidRPr="00AE396A">
              <w:rPr>
                <w:sz w:val="22"/>
              </w:rPr>
              <w:t>.</w:t>
            </w:r>
          </w:p>
        </w:tc>
      </w:tr>
      <w:tr w:rsidR="00ED4B56" w:rsidRPr="00ED4B56" w:rsidTr="00B97727">
        <w:trPr>
          <w:gridAfter w:val="2"/>
          <w:wAfter w:w="192" w:type="dxa"/>
        </w:trPr>
        <w:tc>
          <w:tcPr>
            <w:tcW w:w="2685" w:type="dxa"/>
            <w:tcBorders>
              <w:top w:val="nil"/>
              <w:bottom w:val="nil"/>
            </w:tcBorders>
          </w:tcPr>
          <w:p w:rsidR="00ED4B56" w:rsidRPr="00ED4B56" w:rsidRDefault="00ED4B56" w:rsidP="009F27DB">
            <w:pPr>
              <w:spacing w:before="240" w:after="0" w:line="240" w:lineRule="auto"/>
              <w:jc w:val="right"/>
              <w:rPr>
                <w:rFonts w:cs="Helvetica"/>
                <w:b/>
              </w:rPr>
            </w:pPr>
          </w:p>
        </w:tc>
        <w:tc>
          <w:tcPr>
            <w:tcW w:w="7205" w:type="dxa"/>
            <w:tcBorders>
              <w:top w:val="nil"/>
              <w:bottom w:val="nil"/>
            </w:tcBorders>
          </w:tcPr>
          <w:p w:rsidR="00ED4B56" w:rsidRPr="00ED4B56" w:rsidRDefault="00ED4B56" w:rsidP="009F27DB">
            <w:pPr>
              <w:tabs>
                <w:tab w:val="num" w:pos="1080"/>
              </w:tabs>
              <w:spacing w:before="240" w:after="0" w:line="240" w:lineRule="auto"/>
              <w:ind w:left="81"/>
              <w:jc w:val="both"/>
              <w:rPr>
                <w:rFonts w:cs="Helvetica"/>
                <w:b/>
              </w:rPr>
            </w:pPr>
          </w:p>
        </w:tc>
      </w:tr>
      <w:tr w:rsidR="00091959" w:rsidRPr="00ED4B56" w:rsidTr="00B97727">
        <w:trPr>
          <w:gridAfter w:val="2"/>
          <w:wAfter w:w="192" w:type="dxa"/>
        </w:trPr>
        <w:tc>
          <w:tcPr>
            <w:tcW w:w="2685" w:type="dxa"/>
            <w:tcBorders>
              <w:top w:val="nil"/>
              <w:bottom w:val="nil"/>
            </w:tcBorders>
          </w:tcPr>
          <w:p w:rsidR="00091959" w:rsidRPr="00B148A5" w:rsidRDefault="00091959" w:rsidP="009F27DB">
            <w:pPr>
              <w:spacing w:before="240" w:after="0" w:line="240" w:lineRule="auto"/>
              <w:jc w:val="right"/>
              <w:rPr>
                <w:b/>
              </w:rPr>
            </w:pPr>
          </w:p>
        </w:tc>
        <w:tc>
          <w:tcPr>
            <w:tcW w:w="7205" w:type="dxa"/>
            <w:tcBorders>
              <w:top w:val="nil"/>
              <w:bottom w:val="nil"/>
            </w:tcBorders>
          </w:tcPr>
          <w:p w:rsidR="00091959" w:rsidRPr="00AE396A" w:rsidRDefault="00091959" w:rsidP="009F27DB">
            <w:pPr>
              <w:tabs>
                <w:tab w:val="num" w:pos="1080"/>
              </w:tabs>
              <w:spacing w:before="240" w:after="0" w:line="240" w:lineRule="auto"/>
              <w:ind w:left="81"/>
              <w:jc w:val="both"/>
              <w:rPr>
                <w:b/>
              </w:rPr>
            </w:pPr>
            <w:r w:rsidRPr="00AE396A">
              <w:rPr>
                <w:b/>
              </w:rPr>
              <w:t>If additional insurances are to be provided</w:t>
            </w:r>
          </w:p>
        </w:tc>
      </w:tr>
      <w:tr w:rsidR="00091959" w:rsidRPr="00ED4B56" w:rsidTr="00B97727">
        <w:trPr>
          <w:gridAfter w:val="2"/>
          <w:wAfter w:w="192" w:type="dxa"/>
        </w:trPr>
        <w:tc>
          <w:tcPr>
            <w:tcW w:w="2685" w:type="dxa"/>
            <w:tcBorders>
              <w:top w:val="nil"/>
              <w:bottom w:val="nil"/>
            </w:tcBorders>
          </w:tcPr>
          <w:p w:rsidR="00091959" w:rsidRPr="00B148A5" w:rsidRDefault="00091959" w:rsidP="009F27DB">
            <w:pPr>
              <w:spacing w:before="240" w:after="0" w:line="240" w:lineRule="auto"/>
              <w:jc w:val="right"/>
              <w:rPr>
                <w:b/>
              </w:rPr>
            </w:pPr>
          </w:p>
        </w:tc>
        <w:tc>
          <w:tcPr>
            <w:tcW w:w="7205" w:type="dxa"/>
            <w:tcBorders>
              <w:top w:val="nil"/>
              <w:bottom w:val="nil"/>
            </w:tcBorders>
          </w:tcPr>
          <w:p w:rsidR="00091959" w:rsidRPr="00AE396A" w:rsidRDefault="00091959" w:rsidP="00005990">
            <w:pPr>
              <w:pStyle w:val="ListParagraph"/>
              <w:numPr>
                <w:ilvl w:val="0"/>
                <w:numId w:val="19"/>
              </w:numPr>
              <w:tabs>
                <w:tab w:val="num" w:pos="1080"/>
              </w:tabs>
              <w:spacing w:before="240"/>
              <w:jc w:val="both"/>
              <w:rPr>
                <w:b/>
                <w:sz w:val="22"/>
              </w:rPr>
            </w:pPr>
            <w:r w:rsidRPr="00AE396A">
              <w:rPr>
                <w:sz w:val="22"/>
              </w:rPr>
              <w:t xml:space="preserve">The </w:t>
            </w:r>
            <w:r w:rsidRPr="00AE396A">
              <w:rPr>
                <w:i/>
                <w:sz w:val="22"/>
              </w:rPr>
              <w:t xml:space="preserve">Employer </w:t>
            </w:r>
            <w:r w:rsidRPr="00AE396A">
              <w:rPr>
                <w:sz w:val="22"/>
              </w:rPr>
              <w:t>provides these additional insurances:</w:t>
            </w:r>
          </w:p>
        </w:tc>
      </w:tr>
      <w:tr w:rsidR="00091959" w:rsidRPr="00ED4B56" w:rsidTr="00B97727">
        <w:trPr>
          <w:gridAfter w:val="2"/>
          <w:wAfter w:w="192" w:type="dxa"/>
        </w:trPr>
        <w:tc>
          <w:tcPr>
            <w:tcW w:w="2685" w:type="dxa"/>
            <w:tcBorders>
              <w:top w:val="nil"/>
              <w:bottom w:val="nil"/>
            </w:tcBorders>
          </w:tcPr>
          <w:p w:rsidR="00091959" w:rsidRPr="00B148A5" w:rsidRDefault="00091959" w:rsidP="009F27DB">
            <w:pPr>
              <w:spacing w:before="240" w:after="0" w:line="240" w:lineRule="auto"/>
              <w:jc w:val="right"/>
            </w:pPr>
          </w:p>
        </w:tc>
        <w:tc>
          <w:tcPr>
            <w:tcW w:w="7205" w:type="dxa"/>
            <w:tcBorders>
              <w:top w:val="nil"/>
              <w:bottom w:val="nil"/>
            </w:tcBorders>
          </w:tcPr>
          <w:p w:rsidR="00091959" w:rsidRPr="00AE396A" w:rsidRDefault="00091959" w:rsidP="00E84644">
            <w:pPr>
              <w:tabs>
                <w:tab w:val="num" w:pos="1080"/>
              </w:tabs>
              <w:spacing w:before="240" w:after="0" w:line="240" w:lineRule="auto"/>
              <w:ind w:left="81"/>
            </w:pPr>
            <w:r w:rsidRPr="00AE396A">
              <w:t xml:space="preserve">1. Insurance against </w:t>
            </w:r>
            <w:r w:rsidRPr="00AE396A">
              <w:tab/>
              <w:t>[………………</w:t>
            </w:r>
            <w:r w:rsidR="00DB7BF1">
              <w:t>NONE</w:t>
            </w:r>
            <w:r w:rsidRPr="00AE396A">
              <w:t>……………]</w:t>
            </w:r>
          </w:p>
        </w:tc>
      </w:tr>
      <w:tr w:rsidR="00091959" w:rsidRPr="00ED4B56" w:rsidTr="00B97727">
        <w:trPr>
          <w:gridAfter w:val="2"/>
          <w:wAfter w:w="192" w:type="dxa"/>
        </w:trPr>
        <w:tc>
          <w:tcPr>
            <w:tcW w:w="2685" w:type="dxa"/>
            <w:tcBorders>
              <w:top w:val="nil"/>
              <w:bottom w:val="nil"/>
            </w:tcBorders>
          </w:tcPr>
          <w:p w:rsidR="00091959" w:rsidRPr="00B148A5" w:rsidRDefault="00091959" w:rsidP="009F27DB">
            <w:pPr>
              <w:spacing w:before="240" w:after="0" w:line="240" w:lineRule="auto"/>
              <w:jc w:val="right"/>
            </w:pPr>
          </w:p>
        </w:tc>
        <w:tc>
          <w:tcPr>
            <w:tcW w:w="7205" w:type="dxa"/>
            <w:tcBorders>
              <w:top w:val="nil"/>
              <w:bottom w:val="nil"/>
            </w:tcBorders>
          </w:tcPr>
          <w:p w:rsidR="00091959" w:rsidRPr="00AE396A" w:rsidRDefault="00091959" w:rsidP="00E84644">
            <w:pPr>
              <w:tabs>
                <w:tab w:val="num" w:pos="1080"/>
              </w:tabs>
              <w:spacing w:before="240" w:after="0" w:line="240" w:lineRule="auto"/>
              <w:ind w:left="81"/>
            </w:pPr>
            <w:r w:rsidRPr="00AE396A">
              <w:t xml:space="preserve">Cover / indemnity is </w:t>
            </w:r>
            <w:r w:rsidRPr="00AE396A">
              <w:tab/>
              <w:t>[……………………………………]</w:t>
            </w:r>
          </w:p>
        </w:tc>
      </w:tr>
      <w:tr w:rsidR="00091959" w:rsidRPr="00ED4B56" w:rsidTr="00B97727">
        <w:trPr>
          <w:gridAfter w:val="2"/>
          <w:wAfter w:w="192" w:type="dxa"/>
        </w:trPr>
        <w:tc>
          <w:tcPr>
            <w:tcW w:w="2685" w:type="dxa"/>
            <w:tcBorders>
              <w:top w:val="nil"/>
              <w:bottom w:val="nil"/>
            </w:tcBorders>
          </w:tcPr>
          <w:p w:rsidR="00091959" w:rsidRPr="00B148A5" w:rsidRDefault="00091959" w:rsidP="009F27DB">
            <w:pPr>
              <w:spacing w:before="240" w:after="0" w:line="240" w:lineRule="auto"/>
              <w:jc w:val="right"/>
            </w:pPr>
          </w:p>
        </w:tc>
        <w:tc>
          <w:tcPr>
            <w:tcW w:w="7205" w:type="dxa"/>
            <w:tcBorders>
              <w:top w:val="nil"/>
              <w:bottom w:val="nil"/>
            </w:tcBorders>
          </w:tcPr>
          <w:p w:rsidR="00091959" w:rsidRPr="00AE396A" w:rsidRDefault="00091959" w:rsidP="00E84644">
            <w:pPr>
              <w:tabs>
                <w:tab w:val="num" w:pos="1080"/>
              </w:tabs>
              <w:spacing w:before="240" w:after="0" w:line="240" w:lineRule="auto"/>
              <w:ind w:left="81"/>
            </w:pPr>
            <w:r w:rsidRPr="00AE396A">
              <w:t xml:space="preserve">The deductibles are </w:t>
            </w:r>
            <w:r w:rsidRPr="00AE396A">
              <w:tab/>
              <w:t>[……………………………………]</w:t>
            </w:r>
          </w:p>
        </w:tc>
      </w:tr>
      <w:tr w:rsidR="00091959" w:rsidRPr="00ED4B56" w:rsidTr="00B97727">
        <w:trPr>
          <w:gridAfter w:val="2"/>
          <w:wAfter w:w="192" w:type="dxa"/>
        </w:trPr>
        <w:tc>
          <w:tcPr>
            <w:tcW w:w="2685" w:type="dxa"/>
            <w:tcBorders>
              <w:top w:val="nil"/>
              <w:bottom w:val="nil"/>
            </w:tcBorders>
          </w:tcPr>
          <w:p w:rsidR="00091959" w:rsidRPr="00B148A5" w:rsidRDefault="00091959" w:rsidP="00BA1654">
            <w:pPr>
              <w:spacing w:before="240" w:after="0" w:line="240" w:lineRule="auto"/>
              <w:jc w:val="right"/>
            </w:pPr>
          </w:p>
        </w:tc>
        <w:tc>
          <w:tcPr>
            <w:tcW w:w="7205" w:type="dxa"/>
            <w:tcBorders>
              <w:top w:val="nil"/>
              <w:bottom w:val="nil"/>
            </w:tcBorders>
          </w:tcPr>
          <w:p w:rsidR="00091959" w:rsidRPr="00AE396A" w:rsidRDefault="00091959" w:rsidP="00E84644">
            <w:pPr>
              <w:tabs>
                <w:tab w:val="num" w:pos="1080"/>
              </w:tabs>
              <w:spacing w:before="240" w:after="0" w:line="240" w:lineRule="auto"/>
              <w:ind w:left="81"/>
            </w:pPr>
            <w:r w:rsidRPr="00AE396A">
              <w:t xml:space="preserve">2. Insurance against </w:t>
            </w:r>
            <w:r w:rsidRPr="00AE396A">
              <w:tab/>
              <w:t>[……………………………………]</w:t>
            </w:r>
          </w:p>
        </w:tc>
      </w:tr>
      <w:tr w:rsidR="00091959" w:rsidRPr="00ED4B56" w:rsidTr="00B97727">
        <w:trPr>
          <w:gridAfter w:val="2"/>
          <w:wAfter w:w="192" w:type="dxa"/>
        </w:trPr>
        <w:tc>
          <w:tcPr>
            <w:tcW w:w="2685" w:type="dxa"/>
            <w:tcBorders>
              <w:top w:val="nil"/>
              <w:bottom w:val="nil"/>
            </w:tcBorders>
          </w:tcPr>
          <w:p w:rsidR="00091959" w:rsidRPr="00B148A5" w:rsidRDefault="00091959" w:rsidP="00BA1654">
            <w:pPr>
              <w:spacing w:before="240" w:after="0" w:line="240" w:lineRule="auto"/>
              <w:jc w:val="right"/>
            </w:pPr>
          </w:p>
        </w:tc>
        <w:tc>
          <w:tcPr>
            <w:tcW w:w="7205" w:type="dxa"/>
            <w:tcBorders>
              <w:top w:val="nil"/>
              <w:bottom w:val="nil"/>
            </w:tcBorders>
          </w:tcPr>
          <w:p w:rsidR="00091959" w:rsidRPr="00AE396A" w:rsidRDefault="00091959" w:rsidP="00E84644">
            <w:pPr>
              <w:tabs>
                <w:tab w:val="num" w:pos="1080"/>
              </w:tabs>
              <w:spacing w:before="240" w:after="0" w:line="240" w:lineRule="auto"/>
              <w:ind w:left="81"/>
            </w:pPr>
            <w:r w:rsidRPr="00AE396A">
              <w:t xml:space="preserve">Cover / indemnity is </w:t>
            </w:r>
            <w:r w:rsidRPr="00AE396A">
              <w:tab/>
              <w:t>[……………………………………]</w:t>
            </w:r>
          </w:p>
        </w:tc>
      </w:tr>
      <w:tr w:rsidR="00091959" w:rsidRPr="00ED4B56" w:rsidTr="00B97727">
        <w:trPr>
          <w:gridAfter w:val="2"/>
          <w:wAfter w:w="192" w:type="dxa"/>
        </w:trPr>
        <w:tc>
          <w:tcPr>
            <w:tcW w:w="2685" w:type="dxa"/>
            <w:tcBorders>
              <w:top w:val="nil"/>
              <w:bottom w:val="nil"/>
            </w:tcBorders>
          </w:tcPr>
          <w:p w:rsidR="00091959" w:rsidRPr="00B148A5" w:rsidRDefault="00091959" w:rsidP="00BA1654">
            <w:pPr>
              <w:spacing w:before="240" w:after="0" w:line="240" w:lineRule="auto"/>
              <w:jc w:val="right"/>
            </w:pPr>
          </w:p>
        </w:tc>
        <w:tc>
          <w:tcPr>
            <w:tcW w:w="7205" w:type="dxa"/>
            <w:tcBorders>
              <w:top w:val="nil"/>
              <w:bottom w:val="nil"/>
            </w:tcBorders>
          </w:tcPr>
          <w:p w:rsidR="00091959" w:rsidRPr="00AE396A" w:rsidRDefault="00091959" w:rsidP="00E84644">
            <w:pPr>
              <w:tabs>
                <w:tab w:val="num" w:pos="1080"/>
              </w:tabs>
              <w:spacing w:before="240" w:after="0" w:line="240" w:lineRule="auto"/>
              <w:ind w:left="81"/>
            </w:pPr>
            <w:r w:rsidRPr="00AE396A">
              <w:t xml:space="preserve">The deductibles are </w:t>
            </w:r>
            <w:r w:rsidRPr="00AE396A">
              <w:tab/>
              <w:t>[……………………………………]</w:t>
            </w:r>
          </w:p>
        </w:tc>
      </w:tr>
      <w:tr w:rsidR="00D953A7" w:rsidRPr="00ED4B56" w:rsidTr="00B97727">
        <w:trPr>
          <w:gridAfter w:val="2"/>
          <w:wAfter w:w="192" w:type="dxa"/>
        </w:trPr>
        <w:tc>
          <w:tcPr>
            <w:tcW w:w="2685" w:type="dxa"/>
            <w:tcBorders>
              <w:top w:val="nil"/>
              <w:bottom w:val="nil"/>
            </w:tcBorders>
          </w:tcPr>
          <w:p w:rsidR="00D953A7" w:rsidRPr="00B148A5" w:rsidRDefault="00D953A7" w:rsidP="00BA1654">
            <w:pPr>
              <w:spacing w:before="240" w:after="0" w:line="240" w:lineRule="auto"/>
              <w:jc w:val="right"/>
            </w:pPr>
          </w:p>
        </w:tc>
        <w:tc>
          <w:tcPr>
            <w:tcW w:w="7205" w:type="dxa"/>
            <w:tcBorders>
              <w:top w:val="nil"/>
              <w:bottom w:val="nil"/>
            </w:tcBorders>
          </w:tcPr>
          <w:p w:rsidR="00D953A7" w:rsidRPr="00AE396A" w:rsidRDefault="00D953A7" w:rsidP="00005990">
            <w:pPr>
              <w:pStyle w:val="ListParagraph"/>
              <w:numPr>
                <w:ilvl w:val="0"/>
                <w:numId w:val="19"/>
              </w:numPr>
              <w:tabs>
                <w:tab w:val="num" w:pos="1080"/>
              </w:tabs>
              <w:spacing w:before="240"/>
              <w:jc w:val="both"/>
              <w:rPr>
                <w:b/>
                <w:sz w:val="22"/>
              </w:rPr>
            </w:pPr>
            <w:r w:rsidRPr="00AE396A">
              <w:rPr>
                <w:sz w:val="22"/>
              </w:rPr>
              <w:t xml:space="preserve">The </w:t>
            </w:r>
            <w:r w:rsidRPr="00AE396A">
              <w:rPr>
                <w:i/>
                <w:sz w:val="22"/>
              </w:rPr>
              <w:t xml:space="preserve">Contractor </w:t>
            </w:r>
            <w:r w:rsidRPr="00AE396A">
              <w:rPr>
                <w:sz w:val="22"/>
              </w:rPr>
              <w:t>provides these additional insurances:</w:t>
            </w:r>
          </w:p>
        </w:tc>
      </w:tr>
      <w:tr w:rsidR="00D953A7" w:rsidRPr="00ED4B56" w:rsidTr="00B97727">
        <w:trPr>
          <w:gridAfter w:val="2"/>
          <w:wAfter w:w="192" w:type="dxa"/>
        </w:trPr>
        <w:tc>
          <w:tcPr>
            <w:tcW w:w="2685" w:type="dxa"/>
            <w:tcBorders>
              <w:top w:val="nil"/>
              <w:bottom w:val="nil"/>
            </w:tcBorders>
          </w:tcPr>
          <w:p w:rsidR="00D953A7" w:rsidRPr="00B148A5" w:rsidRDefault="00D953A7" w:rsidP="00BA1654">
            <w:pPr>
              <w:spacing w:before="240" w:after="0" w:line="240" w:lineRule="auto"/>
              <w:jc w:val="right"/>
            </w:pPr>
          </w:p>
        </w:tc>
        <w:tc>
          <w:tcPr>
            <w:tcW w:w="7205" w:type="dxa"/>
            <w:tcBorders>
              <w:top w:val="nil"/>
              <w:bottom w:val="nil"/>
            </w:tcBorders>
          </w:tcPr>
          <w:p w:rsidR="00D953A7" w:rsidRPr="00AE396A" w:rsidRDefault="00D953A7" w:rsidP="00A2492B">
            <w:pPr>
              <w:tabs>
                <w:tab w:val="num" w:pos="1080"/>
              </w:tabs>
              <w:spacing w:before="240" w:after="0" w:line="240" w:lineRule="auto"/>
              <w:ind w:left="467" w:hanging="386"/>
            </w:pPr>
            <w:r w:rsidRPr="00AE396A">
              <w:t xml:space="preserve">1. </w:t>
            </w:r>
            <w:r w:rsidR="00A2492B" w:rsidRPr="00AE396A">
              <w:tab/>
            </w:r>
            <w:r w:rsidRPr="00AE396A">
              <w:t xml:space="preserve">Insurance against </w:t>
            </w:r>
            <w:r w:rsidR="0009742F" w:rsidRPr="00AE396A">
              <w:t xml:space="preserve">loss of or damage to equipment provided by the </w:t>
            </w:r>
            <w:r w:rsidR="0009742F" w:rsidRPr="00AE396A">
              <w:rPr>
                <w:i/>
              </w:rPr>
              <w:t>Employer</w:t>
            </w:r>
            <w:r w:rsidR="0009742F" w:rsidRPr="00AE396A">
              <w:t xml:space="preserve"> for use by the </w:t>
            </w:r>
            <w:r w:rsidR="0009742F" w:rsidRPr="00AE396A">
              <w:rPr>
                <w:i/>
              </w:rPr>
              <w:t>Contractor</w:t>
            </w:r>
            <w:r w:rsidR="0009742F" w:rsidRPr="00AE396A">
              <w:t xml:space="preserve"> to Provide the Service</w:t>
            </w:r>
          </w:p>
        </w:tc>
      </w:tr>
      <w:tr w:rsidR="00D953A7" w:rsidRPr="00ED4B56" w:rsidTr="00B97727">
        <w:trPr>
          <w:gridAfter w:val="2"/>
          <w:wAfter w:w="192" w:type="dxa"/>
        </w:trPr>
        <w:tc>
          <w:tcPr>
            <w:tcW w:w="2685" w:type="dxa"/>
            <w:tcBorders>
              <w:top w:val="nil"/>
              <w:bottom w:val="nil"/>
            </w:tcBorders>
          </w:tcPr>
          <w:p w:rsidR="00D953A7" w:rsidRPr="00B148A5" w:rsidRDefault="00D953A7" w:rsidP="00BA1654">
            <w:pPr>
              <w:spacing w:before="240" w:after="0" w:line="240" w:lineRule="auto"/>
              <w:jc w:val="right"/>
            </w:pPr>
          </w:p>
        </w:tc>
        <w:tc>
          <w:tcPr>
            <w:tcW w:w="7205" w:type="dxa"/>
            <w:tcBorders>
              <w:top w:val="nil"/>
              <w:bottom w:val="nil"/>
            </w:tcBorders>
          </w:tcPr>
          <w:p w:rsidR="00D953A7" w:rsidRPr="00AE396A" w:rsidRDefault="00A2492B" w:rsidP="006B1B4C">
            <w:pPr>
              <w:tabs>
                <w:tab w:val="num" w:pos="1080"/>
              </w:tabs>
              <w:spacing w:before="240" w:after="0" w:line="240" w:lineRule="auto"/>
              <w:ind w:left="467" w:hanging="386"/>
            </w:pPr>
            <w:r w:rsidRPr="00AE396A">
              <w:tab/>
            </w:r>
            <w:r w:rsidR="00D953A7" w:rsidRPr="00AE396A">
              <w:t xml:space="preserve">Cover / indemnity is </w:t>
            </w:r>
            <w:r w:rsidR="0009742F" w:rsidRPr="00AE396A">
              <w:t>[</w:t>
            </w:r>
            <w:r w:rsidR="006B1B4C" w:rsidRPr="00AE396A">
              <w:t>£</w:t>
            </w:r>
            <w:r w:rsidR="0009742F" w:rsidRPr="00AE396A">
              <w:t>………</w:t>
            </w:r>
            <w:r w:rsidR="00E04216">
              <w:t>N/A</w:t>
            </w:r>
            <w:r w:rsidR="0009742F" w:rsidRPr="00AE396A">
              <w:t>……</w:t>
            </w:r>
            <w:r w:rsidR="00D953A7" w:rsidRPr="00AE396A">
              <w:t>……]</w:t>
            </w:r>
            <w:r w:rsidR="0009742F" w:rsidRPr="00AE396A">
              <w:t xml:space="preserve"> for any one event</w:t>
            </w:r>
            <w:r w:rsidR="0009742F" w:rsidRPr="00B148A5">
              <w:t xml:space="preserve"> </w:t>
            </w:r>
          </w:p>
        </w:tc>
      </w:tr>
      <w:tr w:rsidR="00D953A7" w:rsidRPr="00ED4B56" w:rsidTr="00B97727">
        <w:trPr>
          <w:gridAfter w:val="2"/>
          <w:wAfter w:w="192" w:type="dxa"/>
        </w:trPr>
        <w:tc>
          <w:tcPr>
            <w:tcW w:w="2685" w:type="dxa"/>
            <w:tcBorders>
              <w:top w:val="nil"/>
              <w:bottom w:val="nil"/>
            </w:tcBorders>
          </w:tcPr>
          <w:p w:rsidR="00D953A7" w:rsidRPr="00B148A5" w:rsidRDefault="00D953A7" w:rsidP="00BA1654">
            <w:pPr>
              <w:spacing w:before="240" w:after="0" w:line="240" w:lineRule="auto"/>
              <w:jc w:val="right"/>
            </w:pPr>
          </w:p>
        </w:tc>
        <w:tc>
          <w:tcPr>
            <w:tcW w:w="7205" w:type="dxa"/>
            <w:tcBorders>
              <w:top w:val="nil"/>
              <w:bottom w:val="nil"/>
            </w:tcBorders>
          </w:tcPr>
          <w:p w:rsidR="00D953A7" w:rsidRPr="00AE396A" w:rsidRDefault="00A2492B" w:rsidP="006B1B4C">
            <w:pPr>
              <w:tabs>
                <w:tab w:val="num" w:pos="1080"/>
              </w:tabs>
              <w:spacing w:before="240" w:after="0" w:line="240" w:lineRule="auto"/>
              <w:ind w:left="467" w:hanging="386"/>
            </w:pPr>
            <w:r w:rsidRPr="00AE396A">
              <w:tab/>
            </w:r>
            <w:r w:rsidR="0009742F" w:rsidRPr="00AE396A">
              <w:t xml:space="preserve">The deductibles are </w:t>
            </w:r>
            <w:r w:rsidR="00D953A7" w:rsidRPr="00AE396A">
              <w:t>[</w:t>
            </w:r>
            <w:r w:rsidR="006B1B4C" w:rsidRPr="00AE396A">
              <w:t>£</w:t>
            </w:r>
            <w:r w:rsidR="00D953A7" w:rsidRPr="00AE396A">
              <w:t>……………………]</w:t>
            </w:r>
          </w:p>
        </w:tc>
      </w:tr>
      <w:tr w:rsidR="00091959" w:rsidRPr="00ED4B56" w:rsidTr="00B97727">
        <w:trPr>
          <w:gridAfter w:val="2"/>
          <w:wAfter w:w="192" w:type="dxa"/>
        </w:trPr>
        <w:tc>
          <w:tcPr>
            <w:tcW w:w="2685" w:type="dxa"/>
            <w:tcBorders>
              <w:top w:val="nil"/>
              <w:bottom w:val="nil"/>
            </w:tcBorders>
          </w:tcPr>
          <w:p w:rsidR="00091959" w:rsidRPr="00B148A5" w:rsidRDefault="00091959" w:rsidP="00BA1654">
            <w:pPr>
              <w:spacing w:before="240" w:after="0" w:line="240" w:lineRule="auto"/>
              <w:jc w:val="right"/>
            </w:pPr>
          </w:p>
        </w:tc>
        <w:tc>
          <w:tcPr>
            <w:tcW w:w="7205" w:type="dxa"/>
            <w:tcBorders>
              <w:top w:val="nil"/>
              <w:bottom w:val="nil"/>
            </w:tcBorders>
          </w:tcPr>
          <w:p w:rsidR="00091959" w:rsidRPr="00AE396A" w:rsidRDefault="00D953A7" w:rsidP="00A2492B">
            <w:pPr>
              <w:tabs>
                <w:tab w:val="num" w:pos="1080"/>
              </w:tabs>
              <w:spacing w:before="240" w:after="0" w:line="240" w:lineRule="auto"/>
              <w:ind w:left="467" w:hanging="386"/>
            </w:pPr>
            <w:r w:rsidRPr="00AE396A">
              <w:t>2</w:t>
            </w:r>
            <w:r w:rsidR="00091959" w:rsidRPr="00AE396A">
              <w:t xml:space="preserve">. </w:t>
            </w:r>
            <w:r w:rsidR="00A2492B" w:rsidRPr="00AE396A">
              <w:tab/>
            </w:r>
            <w:r w:rsidR="0009742F" w:rsidRPr="00AE396A">
              <w:t xml:space="preserve">Professional indemnity insurance in respect of the liability of the </w:t>
            </w:r>
            <w:r w:rsidR="0009742F" w:rsidRPr="00AE396A">
              <w:rPr>
                <w:i/>
              </w:rPr>
              <w:t>Contractor</w:t>
            </w:r>
            <w:r w:rsidR="0009742F" w:rsidRPr="00AE396A">
              <w:t xml:space="preserve"> for negligence in Providing the Service</w:t>
            </w:r>
          </w:p>
        </w:tc>
      </w:tr>
      <w:tr w:rsidR="00091959" w:rsidRPr="00ED4B56" w:rsidTr="00B97727">
        <w:trPr>
          <w:gridAfter w:val="2"/>
          <w:wAfter w:w="192" w:type="dxa"/>
        </w:trPr>
        <w:tc>
          <w:tcPr>
            <w:tcW w:w="2685" w:type="dxa"/>
            <w:tcBorders>
              <w:top w:val="nil"/>
              <w:bottom w:val="nil"/>
            </w:tcBorders>
          </w:tcPr>
          <w:p w:rsidR="00091959" w:rsidRPr="00B148A5" w:rsidRDefault="00091959" w:rsidP="00BA1654">
            <w:pPr>
              <w:spacing w:before="240" w:after="0" w:line="240" w:lineRule="auto"/>
              <w:jc w:val="right"/>
            </w:pPr>
          </w:p>
        </w:tc>
        <w:tc>
          <w:tcPr>
            <w:tcW w:w="7205" w:type="dxa"/>
            <w:tcBorders>
              <w:top w:val="nil"/>
              <w:bottom w:val="nil"/>
            </w:tcBorders>
          </w:tcPr>
          <w:p w:rsidR="00091959" w:rsidRPr="00AE396A" w:rsidRDefault="00A2492B" w:rsidP="006B1B4C">
            <w:pPr>
              <w:tabs>
                <w:tab w:val="num" w:pos="1080"/>
              </w:tabs>
              <w:spacing w:before="240" w:after="0" w:line="240" w:lineRule="auto"/>
              <w:ind w:left="467" w:hanging="386"/>
            </w:pPr>
            <w:r w:rsidRPr="00AE396A">
              <w:tab/>
            </w:r>
            <w:r w:rsidR="00091959" w:rsidRPr="00AE396A">
              <w:t xml:space="preserve">Cover / indemnity is </w:t>
            </w:r>
            <w:r w:rsidR="006B1B4C" w:rsidRPr="00AE396A">
              <w:t>£</w:t>
            </w:r>
            <w:r w:rsidR="00934D77" w:rsidRPr="00130394">
              <w:t>10M</w:t>
            </w:r>
            <w:r w:rsidR="0009742F" w:rsidRPr="00AE396A">
              <w:t xml:space="preserve"> for any one claim or series of claims arising out of the same cause, provided that such insurance continues to be available at commercially reasonable rates</w:t>
            </w:r>
          </w:p>
        </w:tc>
      </w:tr>
      <w:tr w:rsidR="00091959" w:rsidRPr="00ED4B56" w:rsidTr="00B97727">
        <w:trPr>
          <w:gridAfter w:val="2"/>
          <w:wAfter w:w="192" w:type="dxa"/>
        </w:trPr>
        <w:tc>
          <w:tcPr>
            <w:tcW w:w="2685" w:type="dxa"/>
            <w:tcBorders>
              <w:top w:val="nil"/>
              <w:bottom w:val="nil"/>
            </w:tcBorders>
          </w:tcPr>
          <w:p w:rsidR="00091959" w:rsidRPr="00B148A5" w:rsidRDefault="00091959" w:rsidP="00BA1654">
            <w:pPr>
              <w:spacing w:before="240" w:after="0" w:line="240" w:lineRule="auto"/>
              <w:jc w:val="right"/>
            </w:pPr>
          </w:p>
        </w:tc>
        <w:tc>
          <w:tcPr>
            <w:tcW w:w="7205" w:type="dxa"/>
            <w:tcBorders>
              <w:top w:val="nil"/>
              <w:bottom w:val="nil"/>
            </w:tcBorders>
          </w:tcPr>
          <w:p w:rsidR="00091959" w:rsidRPr="00AE396A" w:rsidRDefault="00A2492B" w:rsidP="006B1B4C">
            <w:pPr>
              <w:tabs>
                <w:tab w:val="num" w:pos="1080"/>
              </w:tabs>
              <w:spacing w:before="240" w:after="0" w:line="240" w:lineRule="auto"/>
              <w:ind w:left="467" w:hanging="386"/>
            </w:pPr>
            <w:r w:rsidRPr="00AE396A">
              <w:tab/>
            </w:r>
            <w:r w:rsidR="0009742F" w:rsidRPr="00AE396A">
              <w:t xml:space="preserve">The deductibles are </w:t>
            </w:r>
            <w:r w:rsidR="006B1B4C" w:rsidRPr="00AE396A">
              <w:t>£</w:t>
            </w:r>
            <w:r w:rsidR="00934D77">
              <w:t xml:space="preserve"> </w:t>
            </w:r>
            <w:r w:rsidR="00154E16">
              <w:t xml:space="preserve">[to be </w:t>
            </w:r>
            <w:r w:rsidR="00934D77" w:rsidRPr="00154E16">
              <w:t>in line with normal market conditions</w:t>
            </w:r>
            <w:r w:rsidR="00091959" w:rsidRPr="00AE396A">
              <w:t>]</w:t>
            </w:r>
          </w:p>
        </w:tc>
      </w:tr>
      <w:tr w:rsidR="00091959" w:rsidRPr="00ED4B56" w:rsidTr="00B97727">
        <w:trPr>
          <w:gridAfter w:val="2"/>
          <w:wAfter w:w="192" w:type="dxa"/>
        </w:trPr>
        <w:tc>
          <w:tcPr>
            <w:tcW w:w="2685" w:type="dxa"/>
            <w:tcBorders>
              <w:top w:val="nil"/>
              <w:bottom w:val="nil"/>
            </w:tcBorders>
          </w:tcPr>
          <w:p w:rsidR="00091959" w:rsidRPr="00B148A5" w:rsidRDefault="00EC5403" w:rsidP="009F27DB">
            <w:pPr>
              <w:spacing w:before="240" w:after="0" w:line="240" w:lineRule="auto"/>
              <w:jc w:val="right"/>
              <w:rPr>
                <w:b/>
              </w:rPr>
            </w:pPr>
            <w:r>
              <w:br w:type="page"/>
            </w:r>
          </w:p>
        </w:tc>
        <w:tc>
          <w:tcPr>
            <w:tcW w:w="7205" w:type="dxa"/>
            <w:tcBorders>
              <w:top w:val="nil"/>
              <w:bottom w:val="nil"/>
            </w:tcBorders>
          </w:tcPr>
          <w:p w:rsidR="00091959" w:rsidRPr="00AE396A" w:rsidRDefault="00091959" w:rsidP="009F27DB">
            <w:pPr>
              <w:tabs>
                <w:tab w:val="num" w:pos="1080"/>
              </w:tabs>
              <w:spacing w:before="240" w:after="0" w:line="240" w:lineRule="auto"/>
              <w:ind w:left="81"/>
              <w:jc w:val="both"/>
              <w:rPr>
                <w:b/>
              </w:rPr>
            </w:pPr>
            <w:r w:rsidRPr="00AE396A">
              <w:rPr>
                <w:b/>
              </w:rPr>
              <w:t>If Option A is used</w:t>
            </w:r>
          </w:p>
        </w:tc>
      </w:tr>
      <w:tr w:rsidR="00091959" w:rsidRPr="00ED4B56" w:rsidTr="00B97727">
        <w:trPr>
          <w:gridAfter w:val="2"/>
          <w:wAfter w:w="192" w:type="dxa"/>
        </w:trPr>
        <w:tc>
          <w:tcPr>
            <w:tcW w:w="2685" w:type="dxa"/>
            <w:tcBorders>
              <w:top w:val="nil"/>
              <w:bottom w:val="nil"/>
            </w:tcBorders>
          </w:tcPr>
          <w:p w:rsidR="00091959" w:rsidRPr="00B148A5" w:rsidRDefault="00091959" w:rsidP="009F27DB">
            <w:pPr>
              <w:spacing w:before="240" w:after="0" w:line="240" w:lineRule="auto"/>
              <w:jc w:val="right"/>
              <w:rPr>
                <w:b/>
              </w:rPr>
            </w:pPr>
          </w:p>
        </w:tc>
        <w:tc>
          <w:tcPr>
            <w:tcW w:w="7205" w:type="dxa"/>
            <w:tcBorders>
              <w:top w:val="nil"/>
              <w:bottom w:val="nil"/>
            </w:tcBorders>
          </w:tcPr>
          <w:p w:rsidR="00091959" w:rsidRPr="00AE396A" w:rsidRDefault="00091959" w:rsidP="00005990">
            <w:pPr>
              <w:pStyle w:val="ListParagraph"/>
              <w:numPr>
                <w:ilvl w:val="0"/>
                <w:numId w:val="19"/>
              </w:numPr>
              <w:tabs>
                <w:tab w:val="num" w:pos="1080"/>
              </w:tabs>
              <w:spacing w:before="240" w:after="240"/>
              <w:jc w:val="both"/>
              <w:rPr>
                <w:sz w:val="22"/>
              </w:rPr>
            </w:pPr>
            <w:r w:rsidRPr="00AE396A">
              <w:rPr>
                <w:sz w:val="22"/>
              </w:rPr>
              <w:t xml:space="preserve">The </w:t>
            </w:r>
            <w:r w:rsidRPr="00AE396A">
              <w:rPr>
                <w:i/>
                <w:sz w:val="22"/>
              </w:rPr>
              <w:t>Contractor</w:t>
            </w:r>
            <w:r w:rsidRPr="00AE396A">
              <w:rPr>
                <w:sz w:val="22"/>
              </w:rPr>
              <w:t xml:space="preserve"> prepares forecasts of the final total of the Prices for the whole of the </w:t>
            </w:r>
            <w:r w:rsidRPr="00AE396A">
              <w:rPr>
                <w:i/>
                <w:sz w:val="22"/>
              </w:rPr>
              <w:t>service</w:t>
            </w:r>
            <w:r w:rsidRPr="00AE396A">
              <w:rPr>
                <w:sz w:val="22"/>
              </w:rPr>
              <w:t xml:space="preserve"> at intervals no longer than one month.</w:t>
            </w:r>
          </w:p>
        </w:tc>
      </w:tr>
      <w:tr w:rsidR="00EC5403" w:rsidRPr="00ED4B56" w:rsidTr="00B97727">
        <w:trPr>
          <w:gridAfter w:val="2"/>
          <w:wAfter w:w="192" w:type="dxa"/>
        </w:trPr>
        <w:tc>
          <w:tcPr>
            <w:tcW w:w="2685" w:type="dxa"/>
            <w:tcBorders>
              <w:top w:val="nil"/>
              <w:bottom w:val="nil"/>
            </w:tcBorders>
          </w:tcPr>
          <w:p w:rsidR="00EC5403" w:rsidRPr="00B148A5" w:rsidRDefault="00EC5403" w:rsidP="009F27DB">
            <w:pPr>
              <w:spacing w:after="0" w:line="240" w:lineRule="auto"/>
              <w:jc w:val="right"/>
              <w:rPr>
                <w:b/>
              </w:rPr>
            </w:pPr>
          </w:p>
        </w:tc>
        <w:tc>
          <w:tcPr>
            <w:tcW w:w="7205" w:type="dxa"/>
            <w:tcBorders>
              <w:top w:val="nil"/>
              <w:bottom w:val="nil"/>
            </w:tcBorders>
          </w:tcPr>
          <w:p w:rsidR="00EC5403" w:rsidRPr="00AE396A" w:rsidRDefault="00EC5403" w:rsidP="009E6772">
            <w:pPr>
              <w:spacing w:line="240" w:lineRule="auto"/>
              <w:ind w:left="81"/>
              <w:jc w:val="both"/>
              <w:rPr>
                <w:b/>
              </w:rPr>
            </w:pPr>
          </w:p>
        </w:tc>
      </w:tr>
      <w:tr w:rsidR="00091959" w:rsidRPr="00ED4B56" w:rsidTr="00B97727">
        <w:trPr>
          <w:gridAfter w:val="2"/>
          <w:wAfter w:w="192" w:type="dxa"/>
        </w:trPr>
        <w:tc>
          <w:tcPr>
            <w:tcW w:w="2685" w:type="dxa"/>
            <w:tcBorders>
              <w:top w:val="nil"/>
              <w:bottom w:val="nil"/>
            </w:tcBorders>
          </w:tcPr>
          <w:p w:rsidR="00091959" w:rsidRPr="00B148A5" w:rsidRDefault="00091959" w:rsidP="009F27DB">
            <w:pPr>
              <w:spacing w:after="0" w:line="240" w:lineRule="auto"/>
              <w:jc w:val="right"/>
              <w:rPr>
                <w:b/>
              </w:rPr>
            </w:pPr>
          </w:p>
        </w:tc>
        <w:tc>
          <w:tcPr>
            <w:tcW w:w="7205" w:type="dxa"/>
            <w:tcBorders>
              <w:top w:val="nil"/>
              <w:bottom w:val="nil"/>
            </w:tcBorders>
          </w:tcPr>
          <w:p w:rsidR="00091959" w:rsidRPr="00AE396A" w:rsidRDefault="00091959" w:rsidP="009E6772">
            <w:pPr>
              <w:spacing w:line="240" w:lineRule="auto"/>
              <w:ind w:left="81"/>
              <w:jc w:val="both"/>
              <w:rPr>
                <w:b/>
              </w:rPr>
            </w:pPr>
            <w:r w:rsidRPr="00AE396A">
              <w:rPr>
                <w:b/>
              </w:rPr>
              <w:t>If Option C is used</w:t>
            </w:r>
          </w:p>
        </w:tc>
      </w:tr>
      <w:tr w:rsidR="00091959" w:rsidRPr="00ED4B56" w:rsidTr="00B97727">
        <w:trPr>
          <w:gridAfter w:val="2"/>
          <w:wAfter w:w="192" w:type="dxa"/>
        </w:trPr>
        <w:tc>
          <w:tcPr>
            <w:tcW w:w="2685" w:type="dxa"/>
            <w:tcBorders>
              <w:top w:val="nil"/>
              <w:bottom w:val="nil"/>
            </w:tcBorders>
          </w:tcPr>
          <w:p w:rsidR="00091959" w:rsidRPr="00B148A5" w:rsidRDefault="00091959" w:rsidP="00247251">
            <w:pPr>
              <w:spacing w:after="0" w:line="240" w:lineRule="auto"/>
              <w:jc w:val="right"/>
              <w:rPr>
                <w:b/>
              </w:rPr>
            </w:pPr>
          </w:p>
        </w:tc>
        <w:tc>
          <w:tcPr>
            <w:tcW w:w="7205" w:type="dxa"/>
            <w:tcBorders>
              <w:top w:val="nil"/>
              <w:bottom w:val="nil"/>
            </w:tcBorders>
          </w:tcPr>
          <w:p w:rsidR="00091959" w:rsidRPr="00AE396A" w:rsidRDefault="00091959" w:rsidP="00247251">
            <w:pPr>
              <w:spacing w:after="0" w:line="240" w:lineRule="auto"/>
              <w:ind w:left="81"/>
              <w:jc w:val="both"/>
            </w:pPr>
            <w:r w:rsidRPr="00AE396A">
              <w:t xml:space="preserve">The </w:t>
            </w:r>
            <w:r w:rsidRPr="00AE396A">
              <w:rPr>
                <w:i/>
              </w:rPr>
              <w:t xml:space="preserve">Contractor’s share percentages </w:t>
            </w:r>
            <w:r w:rsidRPr="00AE396A">
              <w:t xml:space="preserve">and the </w:t>
            </w:r>
            <w:r w:rsidRPr="00AE396A">
              <w:rPr>
                <w:i/>
              </w:rPr>
              <w:t xml:space="preserve">share ranges </w:t>
            </w:r>
            <w:r w:rsidRPr="00AE396A">
              <w:t>are:</w:t>
            </w:r>
          </w:p>
          <w:p w:rsidR="00091959" w:rsidRPr="00AE396A" w:rsidRDefault="00091959" w:rsidP="00247251">
            <w:pPr>
              <w:spacing w:after="0" w:line="240" w:lineRule="auto"/>
              <w:ind w:left="81"/>
              <w:jc w:val="both"/>
            </w:pPr>
          </w:p>
        </w:tc>
      </w:tr>
      <w:tr w:rsidR="00091959" w:rsidRPr="00ED4B56" w:rsidTr="00B97727">
        <w:trPr>
          <w:gridAfter w:val="2"/>
          <w:wAfter w:w="192" w:type="dxa"/>
        </w:trPr>
        <w:tc>
          <w:tcPr>
            <w:tcW w:w="2685" w:type="dxa"/>
            <w:tcBorders>
              <w:top w:val="nil"/>
              <w:bottom w:val="nil"/>
            </w:tcBorders>
          </w:tcPr>
          <w:p w:rsidR="00091959" w:rsidRPr="00B148A5" w:rsidRDefault="00091959" w:rsidP="009F27DB">
            <w:pPr>
              <w:spacing w:before="240" w:after="0" w:line="240" w:lineRule="auto"/>
              <w:jc w:val="right"/>
              <w:rPr>
                <w:b/>
              </w:rPr>
            </w:pPr>
          </w:p>
        </w:tc>
        <w:tc>
          <w:tcPr>
            <w:tcW w:w="7205" w:type="dxa"/>
            <w:tcBorders>
              <w:top w:val="nil"/>
              <w:bottom w:val="nil"/>
            </w:tcBorders>
          </w:tcPr>
          <w:tbl>
            <w:tblPr>
              <w:tblW w:w="7094" w:type="dxa"/>
              <w:tblInd w:w="27" w:type="dxa"/>
              <w:tblLayout w:type="fixed"/>
              <w:tblLook w:val="01E0" w:firstRow="1" w:lastRow="1" w:firstColumn="1" w:lastColumn="1" w:noHBand="0" w:noVBand="0"/>
            </w:tblPr>
            <w:tblGrid>
              <w:gridCol w:w="2977"/>
              <w:gridCol w:w="290"/>
              <w:gridCol w:w="3827"/>
            </w:tblGrid>
            <w:tr w:rsidR="00091959" w:rsidRPr="00ED4B56" w:rsidTr="00247251">
              <w:trPr>
                <w:trHeight w:val="497"/>
              </w:trPr>
              <w:tc>
                <w:tcPr>
                  <w:tcW w:w="2977" w:type="dxa"/>
                  <w:tcBorders>
                    <w:top w:val="nil"/>
                    <w:left w:val="nil"/>
                    <w:bottom w:val="nil"/>
                    <w:right w:val="nil"/>
                  </w:tcBorders>
                </w:tcPr>
                <w:p w:rsidR="00091959" w:rsidRPr="00AE396A" w:rsidRDefault="00091959" w:rsidP="009F27DB">
                  <w:pPr>
                    <w:spacing w:after="0" w:line="240" w:lineRule="auto"/>
                    <w:jc w:val="both"/>
                    <w:rPr>
                      <w:i/>
                    </w:rPr>
                  </w:pPr>
                  <w:r w:rsidRPr="00AE396A">
                    <w:rPr>
                      <w:i/>
                    </w:rPr>
                    <w:t>Share range</w:t>
                  </w:r>
                </w:p>
              </w:tc>
              <w:tc>
                <w:tcPr>
                  <w:tcW w:w="290" w:type="dxa"/>
                  <w:tcBorders>
                    <w:top w:val="nil"/>
                    <w:left w:val="nil"/>
                    <w:bottom w:val="nil"/>
                    <w:right w:val="nil"/>
                  </w:tcBorders>
                </w:tcPr>
                <w:p w:rsidR="00091959" w:rsidRPr="00AE396A" w:rsidRDefault="00091959" w:rsidP="009F27DB">
                  <w:pPr>
                    <w:spacing w:after="0" w:line="240" w:lineRule="auto"/>
                    <w:jc w:val="center"/>
                    <w:rPr>
                      <w:i/>
                    </w:rPr>
                  </w:pPr>
                </w:p>
              </w:tc>
              <w:tc>
                <w:tcPr>
                  <w:tcW w:w="3827" w:type="dxa"/>
                  <w:tcBorders>
                    <w:top w:val="nil"/>
                    <w:left w:val="nil"/>
                    <w:bottom w:val="nil"/>
                    <w:right w:val="nil"/>
                  </w:tcBorders>
                </w:tcPr>
                <w:p w:rsidR="00091959" w:rsidRPr="00AE396A" w:rsidRDefault="00091959" w:rsidP="00247251">
                  <w:pPr>
                    <w:spacing w:after="0" w:line="240" w:lineRule="auto"/>
                    <w:rPr>
                      <w:i/>
                    </w:rPr>
                  </w:pPr>
                  <w:r w:rsidRPr="00AE396A">
                    <w:rPr>
                      <w:i/>
                    </w:rPr>
                    <w:t>Contractor’s share percentage</w:t>
                  </w:r>
                </w:p>
              </w:tc>
            </w:tr>
            <w:tr w:rsidR="00091959" w:rsidRPr="00ED4B56" w:rsidTr="00247251">
              <w:trPr>
                <w:trHeight w:val="233"/>
              </w:trPr>
              <w:tc>
                <w:tcPr>
                  <w:tcW w:w="2977" w:type="dxa"/>
                  <w:tcBorders>
                    <w:top w:val="nil"/>
                    <w:left w:val="nil"/>
                    <w:bottom w:val="nil"/>
                    <w:right w:val="nil"/>
                  </w:tcBorders>
                </w:tcPr>
                <w:p w:rsidR="00091959" w:rsidRPr="00AE396A" w:rsidRDefault="00E04216" w:rsidP="009F27DB">
                  <w:pPr>
                    <w:jc w:val="both"/>
                  </w:pPr>
                  <w:r>
                    <w:t>Less than 90</w:t>
                  </w:r>
                  <w:r w:rsidR="00091959" w:rsidRPr="00AE396A">
                    <w:t xml:space="preserve"> %</w:t>
                  </w:r>
                </w:p>
              </w:tc>
              <w:tc>
                <w:tcPr>
                  <w:tcW w:w="290" w:type="dxa"/>
                  <w:tcBorders>
                    <w:top w:val="nil"/>
                    <w:left w:val="nil"/>
                    <w:bottom w:val="nil"/>
                    <w:right w:val="nil"/>
                  </w:tcBorders>
                </w:tcPr>
                <w:p w:rsidR="00091959" w:rsidRPr="00AE396A" w:rsidRDefault="00091959" w:rsidP="009F27DB">
                  <w:pPr>
                    <w:spacing w:after="0" w:line="360" w:lineRule="auto"/>
                    <w:jc w:val="center"/>
                    <w:rPr>
                      <w:b/>
                    </w:rPr>
                  </w:pPr>
                </w:p>
              </w:tc>
              <w:tc>
                <w:tcPr>
                  <w:tcW w:w="3827" w:type="dxa"/>
                  <w:tcBorders>
                    <w:top w:val="nil"/>
                    <w:left w:val="nil"/>
                    <w:bottom w:val="nil"/>
                    <w:right w:val="nil"/>
                  </w:tcBorders>
                </w:tcPr>
                <w:p w:rsidR="00091959" w:rsidRPr="00AE396A" w:rsidRDefault="00E04216" w:rsidP="009F27DB">
                  <w:pPr>
                    <w:jc w:val="center"/>
                  </w:pPr>
                  <w:r>
                    <w:t xml:space="preserve">0 </w:t>
                  </w:r>
                  <w:r w:rsidR="00091959" w:rsidRPr="00AE396A">
                    <w:t>%</w:t>
                  </w:r>
                </w:p>
              </w:tc>
            </w:tr>
            <w:tr w:rsidR="00091959" w:rsidRPr="00ED4B56" w:rsidTr="00247251">
              <w:trPr>
                <w:trHeight w:val="262"/>
              </w:trPr>
              <w:tc>
                <w:tcPr>
                  <w:tcW w:w="2977" w:type="dxa"/>
                  <w:tcBorders>
                    <w:top w:val="nil"/>
                    <w:left w:val="nil"/>
                    <w:bottom w:val="nil"/>
                    <w:right w:val="nil"/>
                  </w:tcBorders>
                </w:tcPr>
                <w:p w:rsidR="00091959" w:rsidRPr="00AE396A" w:rsidRDefault="00E04216" w:rsidP="009F27DB">
                  <w:pPr>
                    <w:jc w:val="both"/>
                  </w:pPr>
                  <w:r>
                    <w:t>From 90 % to 110</w:t>
                  </w:r>
                  <w:r w:rsidR="00091959" w:rsidRPr="00AE396A">
                    <w:t xml:space="preserve"> %</w:t>
                  </w:r>
                </w:p>
              </w:tc>
              <w:tc>
                <w:tcPr>
                  <w:tcW w:w="290" w:type="dxa"/>
                  <w:tcBorders>
                    <w:top w:val="nil"/>
                    <w:left w:val="nil"/>
                    <w:bottom w:val="nil"/>
                    <w:right w:val="nil"/>
                  </w:tcBorders>
                </w:tcPr>
                <w:p w:rsidR="00091959" w:rsidRPr="00AE396A" w:rsidRDefault="00091959" w:rsidP="009F27DB">
                  <w:pPr>
                    <w:spacing w:after="0" w:line="360" w:lineRule="auto"/>
                    <w:jc w:val="center"/>
                    <w:rPr>
                      <w:b/>
                    </w:rPr>
                  </w:pPr>
                </w:p>
              </w:tc>
              <w:tc>
                <w:tcPr>
                  <w:tcW w:w="3827" w:type="dxa"/>
                  <w:tcBorders>
                    <w:top w:val="nil"/>
                    <w:left w:val="nil"/>
                    <w:bottom w:val="nil"/>
                    <w:right w:val="nil"/>
                  </w:tcBorders>
                </w:tcPr>
                <w:p w:rsidR="00091959" w:rsidRPr="00AE396A" w:rsidRDefault="00E04216" w:rsidP="009F27DB">
                  <w:pPr>
                    <w:jc w:val="center"/>
                  </w:pPr>
                  <w:r>
                    <w:t xml:space="preserve">50 </w:t>
                  </w:r>
                  <w:r w:rsidR="00091959" w:rsidRPr="00AE396A">
                    <w:t>%</w:t>
                  </w:r>
                </w:p>
              </w:tc>
            </w:tr>
            <w:tr w:rsidR="00E04216" w:rsidRPr="00ED4B56" w:rsidTr="00247251">
              <w:trPr>
                <w:trHeight w:val="262"/>
              </w:trPr>
              <w:tc>
                <w:tcPr>
                  <w:tcW w:w="2977" w:type="dxa"/>
                  <w:tcBorders>
                    <w:top w:val="nil"/>
                    <w:left w:val="nil"/>
                    <w:bottom w:val="nil"/>
                    <w:right w:val="nil"/>
                  </w:tcBorders>
                </w:tcPr>
                <w:p w:rsidR="00E04216" w:rsidRPr="00AE396A" w:rsidRDefault="00E04216" w:rsidP="009F27DB">
                  <w:pPr>
                    <w:jc w:val="both"/>
                  </w:pPr>
                  <w:r>
                    <w:t>Greater than 110</w:t>
                  </w:r>
                  <w:r w:rsidRPr="00AE396A">
                    <w:t xml:space="preserve"> %</w:t>
                  </w:r>
                </w:p>
              </w:tc>
              <w:tc>
                <w:tcPr>
                  <w:tcW w:w="290" w:type="dxa"/>
                  <w:tcBorders>
                    <w:top w:val="nil"/>
                    <w:left w:val="nil"/>
                    <w:bottom w:val="nil"/>
                    <w:right w:val="nil"/>
                  </w:tcBorders>
                </w:tcPr>
                <w:p w:rsidR="00E04216" w:rsidRPr="00AE396A" w:rsidRDefault="00E04216" w:rsidP="009F27DB">
                  <w:pPr>
                    <w:spacing w:after="0" w:line="360" w:lineRule="auto"/>
                    <w:jc w:val="center"/>
                    <w:rPr>
                      <w:b/>
                    </w:rPr>
                  </w:pPr>
                </w:p>
              </w:tc>
              <w:tc>
                <w:tcPr>
                  <w:tcW w:w="3827" w:type="dxa"/>
                  <w:tcBorders>
                    <w:top w:val="nil"/>
                    <w:left w:val="nil"/>
                    <w:bottom w:val="nil"/>
                    <w:right w:val="nil"/>
                  </w:tcBorders>
                </w:tcPr>
                <w:p w:rsidR="00E04216" w:rsidRPr="00AE396A" w:rsidRDefault="00E04216" w:rsidP="009F27DB">
                  <w:pPr>
                    <w:jc w:val="center"/>
                  </w:pPr>
                  <w:r>
                    <w:t xml:space="preserve">100 </w:t>
                  </w:r>
                  <w:r w:rsidRPr="00AE396A">
                    <w:t>%</w:t>
                  </w:r>
                </w:p>
              </w:tc>
            </w:tr>
          </w:tbl>
          <w:p w:rsidR="00091959" w:rsidRPr="00AE396A" w:rsidRDefault="00091959" w:rsidP="009F27DB">
            <w:pPr>
              <w:spacing w:before="240" w:after="0" w:line="240" w:lineRule="auto"/>
              <w:jc w:val="both"/>
            </w:pPr>
          </w:p>
        </w:tc>
      </w:tr>
      <w:tr w:rsidR="00EC5403" w:rsidRPr="00ED4B56" w:rsidTr="00B97727">
        <w:trPr>
          <w:gridAfter w:val="2"/>
          <w:wAfter w:w="192" w:type="dxa"/>
        </w:trPr>
        <w:tc>
          <w:tcPr>
            <w:tcW w:w="2685" w:type="dxa"/>
            <w:tcBorders>
              <w:top w:val="nil"/>
              <w:bottom w:val="nil"/>
            </w:tcBorders>
          </w:tcPr>
          <w:p w:rsidR="00EC5403" w:rsidRPr="00B148A5" w:rsidRDefault="00EC5403" w:rsidP="009F27DB">
            <w:pPr>
              <w:spacing w:before="240" w:after="0" w:line="240" w:lineRule="auto"/>
              <w:jc w:val="right"/>
              <w:rPr>
                <w:b/>
              </w:rPr>
            </w:pPr>
          </w:p>
        </w:tc>
        <w:tc>
          <w:tcPr>
            <w:tcW w:w="7205" w:type="dxa"/>
            <w:tcBorders>
              <w:top w:val="nil"/>
              <w:bottom w:val="nil"/>
            </w:tcBorders>
          </w:tcPr>
          <w:p w:rsidR="00EC5403" w:rsidRPr="00AE396A" w:rsidRDefault="00EC5403" w:rsidP="009F27DB">
            <w:pPr>
              <w:tabs>
                <w:tab w:val="num" w:pos="1080"/>
              </w:tabs>
              <w:spacing w:before="240" w:after="0" w:line="240" w:lineRule="auto"/>
              <w:ind w:left="81"/>
              <w:rPr>
                <w:b/>
              </w:rPr>
            </w:pPr>
          </w:p>
        </w:tc>
      </w:tr>
      <w:tr w:rsidR="00091959" w:rsidRPr="00ED4B56" w:rsidTr="00B97727">
        <w:trPr>
          <w:gridAfter w:val="2"/>
          <w:wAfter w:w="192" w:type="dxa"/>
        </w:trPr>
        <w:tc>
          <w:tcPr>
            <w:tcW w:w="2685" w:type="dxa"/>
            <w:tcBorders>
              <w:top w:val="nil"/>
              <w:bottom w:val="nil"/>
            </w:tcBorders>
          </w:tcPr>
          <w:p w:rsidR="00091959" w:rsidRPr="00B148A5" w:rsidRDefault="00091959" w:rsidP="009F27DB">
            <w:pPr>
              <w:spacing w:before="240" w:after="0" w:line="240" w:lineRule="auto"/>
              <w:jc w:val="right"/>
              <w:rPr>
                <w:b/>
              </w:rPr>
            </w:pPr>
          </w:p>
        </w:tc>
        <w:tc>
          <w:tcPr>
            <w:tcW w:w="7205" w:type="dxa"/>
            <w:tcBorders>
              <w:top w:val="nil"/>
              <w:bottom w:val="nil"/>
            </w:tcBorders>
          </w:tcPr>
          <w:p w:rsidR="00091959" w:rsidRPr="00AE396A" w:rsidRDefault="00091959" w:rsidP="009F27DB">
            <w:pPr>
              <w:tabs>
                <w:tab w:val="num" w:pos="1080"/>
              </w:tabs>
              <w:spacing w:before="240" w:after="0" w:line="240" w:lineRule="auto"/>
              <w:ind w:left="81"/>
              <w:rPr>
                <w:b/>
              </w:rPr>
            </w:pPr>
            <w:r w:rsidRPr="00AE396A">
              <w:rPr>
                <w:b/>
              </w:rPr>
              <w:t>If Option C or E is used or if multiple options are used</w:t>
            </w:r>
          </w:p>
        </w:tc>
      </w:tr>
      <w:tr w:rsidR="00091959" w:rsidRPr="00ED4B56" w:rsidTr="00B97727">
        <w:trPr>
          <w:gridAfter w:val="2"/>
          <w:wAfter w:w="192" w:type="dxa"/>
        </w:trPr>
        <w:tc>
          <w:tcPr>
            <w:tcW w:w="2685" w:type="dxa"/>
            <w:tcBorders>
              <w:top w:val="nil"/>
              <w:bottom w:val="nil"/>
            </w:tcBorders>
          </w:tcPr>
          <w:p w:rsidR="00091959" w:rsidRPr="00B148A5" w:rsidRDefault="00091959" w:rsidP="009F27DB">
            <w:pPr>
              <w:spacing w:before="240" w:after="0" w:line="240" w:lineRule="auto"/>
              <w:jc w:val="right"/>
              <w:rPr>
                <w:b/>
              </w:rPr>
            </w:pPr>
          </w:p>
        </w:tc>
        <w:tc>
          <w:tcPr>
            <w:tcW w:w="7205" w:type="dxa"/>
            <w:tcBorders>
              <w:top w:val="nil"/>
              <w:bottom w:val="nil"/>
            </w:tcBorders>
          </w:tcPr>
          <w:p w:rsidR="00091959" w:rsidRPr="00AE396A" w:rsidRDefault="00091959" w:rsidP="00005990">
            <w:pPr>
              <w:pStyle w:val="ListParagraph"/>
              <w:numPr>
                <w:ilvl w:val="0"/>
                <w:numId w:val="19"/>
              </w:numPr>
              <w:tabs>
                <w:tab w:val="num" w:pos="1080"/>
              </w:tabs>
              <w:spacing w:before="240"/>
              <w:jc w:val="both"/>
              <w:rPr>
                <w:sz w:val="22"/>
              </w:rPr>
            </w:pPr>
            <w:r w:rsidRPr="00AE396A">
              <w:rPr>
                <w:sz w:val="22"/>
              </w:rPr>
              <w:t xml:space="preserve">The </w:t>
            </w:r>
            <w:r w:rsidRPr="00AE396A">
              <w:rPr>
                <w:i/>
                <w:sz w:val="22"/>
              </w:rPr>
              <w:t xml:space="preserve">Contractor </w:t>
            </w:r>
            <w:r w:rsidRPr="00AE396A">
              <w:rPr>
                <w:sz w:val="22"/>
              </w:rPr>
              <w:t xml:space="preserve">prepares forecasts of the total Defined Cost for the whole of the </w:t>
            </w:r>
            <w:r w:rsidRPr="00AE396A">
              <w:rPr>
                <w:i/>
                <w:sz w:val="22"/>
              </w:rPr>
              <w:t>service</w:t>
            </w:r>
            <w:r w:rsidRPr="00AE396A">
              <w:rPr>
                <w:sz w:val="22"/>
              </w:rPr>
              <w:t xml:space="preserve"> at intervals no longer than one mont</w:t>
            </w:r>
            <w:r w:rsidR="00934D77">
              <w:rPr>
                <w:sz w:val="22"/>
              </w:rPr>
              <w:t>h</w:t>
            </w:r>
            <w:r w:rsidRPr="00AE396A">
              <w:rPr>
                <w:sz w:val="22"/>
              </w:rPr>
              <w:t xml:space="preserve">.  </w:t>
            </w:r>
          </w:p>
        </w:tc>
      </w:tr>
      <w:tr w:rsidR="00091959" w:rsidRPr="00ED4B56" w:rsidTr="00B97727">
        <w:trPr>
          <w:gridAfter w:val="2"/>
          <w:wAfter w:w="192" w:type="dxa"/>
        </w:trPr>
        <w:tc>
          <w:tcPr>
            <w:tcW w:w="2685" w:type="dxa"/>
            <w:tcBorders>
              <w:top w:val="nil"/>
              <w:bottom w:val="nil"/>
            </w:tcBorders>
          </w:tcPr>
          <w:p w:rsidR="00091959" w:rsidRPr="00B148A5" w:rsidRDefault="00091959" w:rsidP="009F27DB">
            <w:pPr>
              <w:spacing w:before="240" w:after="0" w:line="240" w:lineRule="auto"/>
              <w:jc w:val="right"/>
              <w:rPr>
                <w:b/>
              </w:rPr>
            </w:pPr>
          </w:p>
        </w:tc>
        <w:tc>
          <w:tcPr>
            <w:tcW w:w="7205" w:type="dxa"/>
            <w:tcBorders>
              <w:top w:val="nil"/>
              <w:bottom w:val="nil"/>
            </w:tcBorders>
          </w:tcPr>
          <w:p w:rsidR="00091959" w:rsidRPr="00AE396A" w:rsidRDefault="00091959" w:rsidP="00DC1B6A">
            <w:pPr>
              <w:autoSpaceDE w:val="0"/>
              <w:autoSpaceDN w:val="0"/>
              <w:adjustRightInd w:val="0"/>
              <w:spacing w:before="240" w:after="0" w:line="240" w:lineRule="auto"/>
              <w:jc w:val="both"/>
            </w:pPr>
          </w:p>
        </w:tc>
      </w:tr>
      <w:tr w:rsidR="00091959" w:rsidRPr="00ED4B56" w:rsidTr="00B97727">
        <w:trPr>
          <w:gridAfter w:val="2"/>
          <w:wAfter w:w="192" w:type="dxa"/>
        </w:trPr>
        <w:tc>
          <w:tcPr>
            <w:tcW w:w="2685" w:type="dxa"/>
            <w:tcBorders>
              <w:top w:val="nil"/>
              <w:bottom w:val="nil"/>
            </w:tcBorders>
          </w:tcPr>
          <w:p w:rsidR="00091959" w:rsidRPr="00B148A5" w:rsidRDefault="00091959" w:rsidP="00CE6A5E">
            <w:pPr>
              <w:spacing w:before="240" w:after="0" w:line="240" w:lineRule="auto"/>
              <w:jc w:val="right"/>
              <w:rPr>
                <w:b/>
              </w:rPr>
            </w:pPr>
            <w:r w:rsidRPr="00AE396A">
              <w:rPr>
                <w:b/>
              </w:rPr>
              <w:t>Option X12</w:t>
            </w:r>
          </w:p>
        </w:tc>
        <w:tc>
          <w:tcPr>
            <w:tcW w:w="7205" w:type="dxa"/>
            <w:tcBorders>
              <w:top w:val="nil"/>
              <w:bottom w:val="nil"/>
            </w:tcBorders>
          </w:tcPr>
          <w:p w:rsidR="00091959" w:rsidRPr="00AE396A" w:rsidRDefault="00091959" w:rsidP="00005990">
            <w:pPr>
              <w:pStyle w:val="ListParagraph"/>
              <w:numPr>
                <w:ilvl w:val="0"/>
                <w:numId w:val="19"/>
              </w:numPr>
              <w:tabs>
                <w:tab w:val="num" w:pos="1080"/>
              </w:tabs>
              <w:spacing w:before="240"/>
              <w:jc w:val="both"/>
              <w:rPr>
                <w:sz w:val="22"/>
              </w:rPr>
            </w:pPr>
            <w:r w:rsidRPr="00AE396A">
              <w:rPr>
                <w:sz w:val="22"/>
              </w:rPr>
              <w:t xml:space="preserve">The </w:t>
            </w:r>
            <w:r w:rsidRPr="00AE396A">
              <w:rPr>
                <w:i/>
                <w:sz w:val="22"/>
              </w:rPr>
              <w:t>Client</w:t>
            </w:r>
            <w:r w:rsidRPr="00AE396A">
              <w:rPr>
                <w:sz w:val="22"/>
              </w:rPr>
              <w:t xml:space="preserve"> is</w:t>
            </w:r>
          </w:p>
          <w:p w:rsidR="00091959" w:rsidRPr="00AE396A" w:rsidRDefault="00091959" w:rsidP="007F6DC8">
            <w:pPr>
              <w:tabs>
                <w:tab w:val="num" w:pos="1080"/>
              </w:tabs>
              <w:spacing w:before="240" w:after="0" w:line="240" w:lineRule="auto"/>
              <w:ind w:left="81"/>
              <w:jc w:val="both"/>
            </w:pPr>
            <w:r w:rsidRPr="00AE396A">
              <w:lastRenderedPageBreak/>
              <w:t>Name</w:t>
            </w:r>
            <w:r w:rsidR="00D03F06">
              <w:t>:</w:t>
            </w:r>
            <w:r w:rsidRPr="00AE396A">
              <w:t xml:space="preserve"> </w:t>
            </w:r>
            <w:r w:rsidR="00D03F06">
              <w:t>Wokingham Borough Council</w:t>
            </w:r>
          </w:p>
          <w:p w:rsidR="00091959" w:rsidRPr="00AE396A" w:rsidRDefault="00091959" w:rsidP="007F6DC8">
            <w:pPr>
              <w:tabs>
                <w:tab w:val="num" w:pos="1080"/>
              </w:tabs>
              <w:spacing w:before="240" w:after="0" w:line="240" w:lineRule="auto"/>
              <w:ind w:left="81"/>
              <w:jc w:val="both"/>
            </w:pPr>
            <w:r w:rsidRPr="00AE396A">
              <w:t>Address</w:t>
            </w:r>
            <w:r w:rsidR="00D03F06">
              <w:t>: Shute End, Wokingham, RG40 1BN</w:t>
            </w:r>
          </w:p>
          <w:p w:rsidR="00091959" w:rsidRDefault="00091959" w:rsidP="00005990">
            <w:pPr>
              <w:pStyle w:val="ListParagraph"/>
              <w:numPr>
                <w:ilvl w:val="0"/>
                <w:numId w:val="19"/>
              </w:numPr>
              <w:tabs>
                <w:tab w:val="num" w:pos="1080"/>
              </w:tabs>
              <w:spacing w:before="240"/>
              <w:jc w:val="both"/>
              <w:rPr>
                <w:sz w:val="22"/>
              </w:rPr>
            </w:pPr>
            <w:r w:rsidRPr="00AE396A">
              <w:rPr>
                <w:sz w:val="22"/>
              </w:rPr>
              <w:t xml:space="preserve">The </w:t>
            </w:r>
            <w:r w:rsidRPr="00AE396A">
              <w:rPr>
                <w:i/>
                <w:sz w:val="22"/>
              </w:rPr>
              <w:t>Client</w:t>
            </w:r>
            <w:r w:rsidRPr="00AE396A">
              <w:rPr>
                <w:sz w:val="22"/>
              </w:rPr>
              <w:t xml:space="preserve">’s objective is </w:t>
            </w:r>
            <w:r w:rsidR="00D03F06">
              <w:rPr>
                <w:sz w:val="22"/>
              </w:rPr>
              <w:t>set out in Schedule 4 of the Service Information</w:t>
            </w:r>
          </w:p>
          <w:p w:rsidR="00D03F06" w:rsidRPr="00AE396A" w:rsidRDefault="00D03F06" w:rsidP="00D03F06">
            <w:pPr>
              <w:pStyle w:val="ListParagraph"/>
              <w:spacing w:before="240"/>
              <w:ind w:left="871"/>
              <w:jc w:val="both"/>
              <w:rPr>
                <w:sz w:val="22"/>
              </w:rPr>
            </w:pPr>
          </w:p>
          <w:p w:rsidR="00AE65B4" w:rsidRPr="00AE396A" w:rsidRDefault="00091959" w:rsidP="00005990">
            <w:pPr>
              <w:pStyle w:val="ListParagraph"/>
              <w:numPr>
                <w:ilvl w:val="0"/>
                <w:numId w:val="19"/>
              </w:numPr>
              <w:spacing w:before="120"/>
              <w:rPr>
                <w:sz w:val="22"/>
              </w:rPr>
            </w:pPr>
            <w:r w:rsidRPr="00AE396A">
              <w:rPr>
                <w:sz w:val="22"/>
              </w:rPr>
              <w:t>The Partnering Information is in</w:t>
            </w:r>
            <w:r w:rsidR="00886977" w:rsidRPr="00AE396A">
              <w:rPr>
                <w:sz w:val="22"/>
              </w:rPr>
              <w:t xml:space="preserve"> Schedule 3</w:t>
            </w:r>
            <w:r w:rsidR="00DB7BF1">
              <w:rPr>
                <w:sz w:val="22"/>
              </w:rPr>
              <w:t xml:space="preserve"> of this Agreement</w:t>
            </w:r>
          </w:p>
          <w:p w:rsidR="00AE65B4" w:rsidRPr="00AE396A" w:rsidRDefault="00AE65B4" w:rsidP="006B4178">
            <w:pPr>
              <w:pStyle w:val="ListParagraph"/>
              <w:spacing w:before="120"/>
              <w:rPr>
                <w:sz w:val="22"/>
              </w:rPr>
            </w:pPr>
          </w:p>
        </w:tc>
      </w:tr>
      <w:tr w:rsidR="00091959" w:rsidRPr="00ED4B56" w:rsidTr="00B97727">
        <w:trPr>
          <w:gridAfter w:val="2"/>
          <w:wAfter w:w="192" w:type="dxa"/>
        </w:trPr>
        <w:tc>
          <w:tcPr>
            <w:tcW w:w="2685" w:type="dxa"/>
            <w:tcBorders>
              <w:top w:val="nil"/>
              <w:bottom w:val="nil"/>
            </w:tcBorders>
          </w:tcPr>
          <w:p w:rsidR="00091959" w:rsidRPr="00AE396A" w:rsidRDefault="00091959" w:rsidP="007F6DC8">
            <w:pPr>
              <w:spacing w:before="240" w:after="0" w:line="240" w:lineRule="auto"/>
              <w:jc w:val="right"/>
              <w:rPr>
                <w:b/>
              </w:rPr>
            </w:pPr>
            <w:r w:rsidRPr="00AE396A">
              <w:rPr>
                <w:b/>
              </w:rPr>
              <w:lastRenderedPageBreak/>
              <w:t>Option X13</w:t>
            </w:r>
            <w:r w:rsidR="00513AE2" w:rsidRPr="00AE396A">
              <w:rPr>
                <w:b/>
              </w:rPr>
              <w:t xml:space="preserve"> </w:t>
            </w:r>
            <w:r w:rsidRPr="00AE396A">
              <w:rPr>
                <w:b/>
              </w:rPr>
              <w:t>(not used with Option X4)</w:t>
            </w:r>
          </w:p>
        </w:tc>
        <w:tc>
          <w:tcPr>
            <w:tcW w:w="7205" w:type="dxa"/>
            <w:tcBorders>
              <w:top w:val="nil"/>
              <w:bottom w:val="nil"/>
            </w:tcBorders>
          </w:tcPr>
          <w:p w:rsidR="00091959" w:rsidRPr="00AE396A" w:rsidDel="00D360EA" w:rsidRDefault="00091959" w:rsidP="006B1B4C">
            <w:pPr>
              <w:pStyle w:val="ListParagraph"/>
              <w:numPr>
                <w:ilvl w:val="0"/>
                <w:numId w:val="19"/>
              </w:numPr>
              <w:tabs>
                <w:tab w:val="num" w:pos="1080"/>
              </w:tabs>
              <w:spacing w:before="240"/>
              <w:jc w:val="both"/>
              <w:rPr>
                <w:sz w:val="22"/>
              </w:rPr>
            </w:pPr>
            <w:r w:rsidRPr="00AE396A">
              <w:rPr>
                <w:sz w:val="22"/>
              </w:rPr>
              <w:t>The amount of the performance bond is  [</w:t>
            </w:r>
            <w:r w:rsidR="006B1B4C" w:rsidRPr="00AE396A">
              <w:rPr>
                <w:sz w:val="22"/>
              </w:rPr>
              <w:t>£</w:t>
            </w:r>
            <w:r w:rsidRPr="00AE396A">
              <w:rPr>
                <w:sz w:val="22"/>
              </w:rPr>
              <w:t>…</w:t>
            </w:r>
            <w:r w:rsidR="00E04216">
              <w:rPr>
                <w:sz w:val="22"/>
              </w:rPr>
              <w:t>N/A</w:t>
            </w:r>
            <w:r w:rsidRPr="00AE396A">
              <w:rPr>
                <w:sz w:val="22"/>
              </w:rPr>
              <w:t>……]</w:t>
            </w:r>
          </w:p>
        </w:tc>
      </w:tr>
      <w:tr w:rsidR="00091959" w:rsidRPr="00ED4B56" w:rsidTr="00B97727">
        <w:trPr>
          <w:gridAfter w:val="2"/>
          <w:wAfter w:w="192" w:type="dxa"/>
        </w:trPr>
        <w:tc>
          <w:tcPr>
            <w:tcW w:w="2685" w:type="dxa"/>
            <w:tcBorders>
              <w:top w:val="nil"/>
              <w:bottom w:val="nil"/>
            </w:tcBorders>
          </w:tcPr>
          <w:p w:rsidR="00091959" w:rsidRPr="00AE396A" w:rsidRDefault="00091959" w:rsidP="007F6DC8">
            <w:pPr>
              <w:spacing w:before="240" w:after="0" w:line="240" w:lineRule="auto"/>
              <w:jc w:val="right"/>
              <w:rPr>
                <w:b/>
              </w:rPr>
            </w:pPr>
            <w:r w:rsidRPr="00AE396A">
              <w:rPr>
                <w:b/>
              </w:rPr>
              <w:t>Option X17</w:t>
            </w:r>
          </w:p>
        </w:tc>
        <w:tc>
          <w:tcPr>
            <w:tcW w:w="7205" w:type="dxa"/>
            <w:tcBorders>
              <w:top w:val="nil"/>
              <w:bottom w:val="nil"/>
            </w:tcBorders>
          </w:tcPr>
          <w:p w:rsidR="00091959" w:rsidRPr="00AE396A" w:rsidDel="00D360EA" w:rsidRDefault="00091959" w:rsidP="00005990">
            <w:pPr>
              <w:pStyle w:val="ListParagraph"/>
              <w:numPr>
                <w:ilvl w:val="0"/>
                <w:numId w:val="19"/>
              </w:numPr>
              <w:tabs>
                <w:tab w:val="num" w:pos="1080"/>
              </w:tabs>
              <w:spacing w:before="240"/>
              <w:jc w:val="both"/>
              <w:rPr>
                <w:sz w:val="22"/>
              </w:rPr>
            </w:pPr>
            <w:r w:rsidRPr="00AE396A">
              <w:rPr>
                <w:sz w:val="22"/>
              </w:rPr>
              <w:t xml:space="preserve">The </w:t>
            </w:r>
            <w:r w:rsidRPr="00AE396A">
              <w:rPr>
                <w:i/>
                <w:sz w:val="22"/>
              </w:rPr>
              <w:t>service level table</w:t>
            </w:r>
            <w:r w:rsidRPr="00AE396A">
              <w:rPr>
                <w:sz w:val="22"/>
              </w:rPr>
              <w:t xml:space="preserve"> is…</w:t>
            </w:r>
            <w:r w:rsidR="00154E16">
              <w:rPr>
                <w:sz w:val="22"/>
              </w:rPr>
              <w:t>[</w:t>
            </w:r>
            <w:r w:rsidR="00E04216">
              <w:rPr>
                <w:sz w:val="22"/>
              </w:rPr>
              <w:t>N/A</w:t>
            </w:r>
            <w:r w:rsidR="00154E16">
              <w:rPr>
                <w:sz w:val="22"/>
              </w:rPr>
              <w:t>]</w:t>
            </w:r>
          </w:p>
        </w:tc>
      </w:tr>
      <w:tr w:rsidR="00091959" w:rsidRPr="00ED4B56" w:rsidTr="00B97727">
        <w:trPr>
          <w:gridAfter w:val="2"/>
          <w:wAfter w:w="192" w:type="dxa"/>
        </w:trPr>
        <w:tc>
          <w:tcPr>
            <w:tcW w:w="2685" w:type="dxa"/>
            <w:tcBorders>
              <w:top w:val="nil"/>
              <w:bottom w:val="nil"/>
            </w:tcBorders>
          </w:tcPr>
          <w:p w:rsidR="00091959" w:rsidRPr="00AE396A" w:rsidRDefault="00091959" w:rsidP="005709FC">
            <w:pPr>
              <w:spacing w:before="240" w:after="0" w:line="240" w:lineRule="auto"/>
              <w:jc w:val="right"/>
              <w:rPr>
                <w:b/>
              </w:rPr>
            </w:pPr>
            <w:r w:rsidRPr="00AE396A">
              <w:rPr>
                <w:b/>
              </w:rPr>
              <w:t>Option X18</w:t>
            </w:r>
          </w:p>
          <w:p w:rsidR="00091959" w:rsidRPr="00B148A5" w:rsidRDefault="00091959" w:rsidP="007F6DC8">
            <w:pPr>
              <w:spacing w:before="240" w:after="0" w:line="240" w:lineRule="auto"/>
              <w:jc w:val="right"/>
              <w:rPr>
                <w:b/>
              </w:rPr>
            </w:pPr>
          </w:p>
        </w:tc>
        <w:tc>
          <w:tcPr>
            <w:tcW w:w="7205" w:type="dxa"/>
            <w:tcBorders>
              <w:top w:val="nil"/>
              <w:bottom w:val="nil"/>
            </w:tcBorders>
          </w:tcPr>
          <w:p w:rsidR="00091959" w:rsidRPr="00AE396A" w:rsidRDefault="00091959" w:rsidP="00005990">
            <w:pPr>
              <w:pStyle w:val="ListParagraph"/>
              <w:numPr>
                <w:ilvl w:val="0"/>
                <w:numId w:val="19"/>
              </w:numPr>
              <w:tabs>
                <w:tab w:val="num" w:pos="1080"/>
              </w:tabs>
              <w:spacing w:before="240"/>
              <w:jc w:val="both"/>
              <w:rPr>
                <w:sz w:val="22"/>
              </w:rPr>
            </w:pPr>
            <w:r w:rsidRPr="00AE396A">
              <w:rPr>
                <w:sz w:val="22"/>
              </w:rPr>
              <w:t xml:space="preserve">The </w:t>
            </w:r>
            <w:r w:rsidRPr="00AE396A">
              <w:rPr>
                <w:i/>
                <w:sz w:val="22"/>
              </w:rPr>
              <w:t xml:space="preserve">Contractor’s </w:t>
            </w:r>
            <w:r w:rsidRPr="00AE396A">
              <w:rPr>
                <w:sz w:val="22"/>
              </w:rPr>
              <w:t xml:space="preserve">liability to the </w:t>
            </w:r>
            <w:r w:rsidRPr="00AE396A">
              <w:rPr>
                <w:i/>
                <w:sz w:val="22"/>
              </w:rPr>
              <w:t>Employer</w:t>
            </w:r>
            <w:r w:rsidRPr="00AE396A">
              <w:rPr>
                <w:sz w:val="22"/>
              </w:rPr>
              <w:t xml:space="preserve"> for indirect or consequential loss is limited to</w:t>
            </w:r>
            <w:r w:rsidR="001E0D08">
              <w:rPr>
                <w:sz w:val="22"/>
              </w:rPr>
              <w:t xml:space="preserve"> </w:t>
            </w:r>
            <w:r w:rsidRPr="00AE396A">
              <w:rPr>
                <w:sz w:val="22"/>
              </w:rPr>
              <w:t>£</w:t>
            </w:r>
            <w:r w:rsidR="00934D77" w:rsidRPr="00130394">
              <w:rPr>
                <w:sz w:val="22"/>
              </w:rPr>
              <w:t>40M</w:t>
            </w:r>
            <w:r w:rsidRPr="00AE396A">
              <w:rPr>
                <w:sz w:val="22"/>
              </w:rPr>
              <w:t>.</w:t>
            </w:r>
          </w:p>
        </w:tc>
      </w:tr>
      <w:tr w:rsidR="00091959" w:rsidRPr="00ED4B56" w:rsidTr="00B97727">
        <w:trPr>
          <w:gridAfter w:val="2"/>
          <w:wAfter w:w="192" w:type="dxa"/>
        </w:trPr>
        <w:tc>
          <w:tcPr>
            <w:tcW w:w="2685" w:type="dxa"/>
            <w:tcBorders>
              <w:top w:val="nil"/>
              <w:bottom w:val="nil"/>
            </w:tcBorders>
          </w:tcPr>
          <w:p w:rsidR="00091959" w:rsidRPr="00ED4B56" w:rsidRDefault="00091959" w:rsidP="007F6DC8">
            <w:pPr>
              <w:spacing w:before="240" w:after="0" w:line="240" w:lineRule="auto"/>
              <w:jc w:val="right"/>
              <w:rPr>
                <w:b/>
              </w:rPr>
            </w:pPr>
            <w:r w:rsidRPr="00B148A5">
              <w:br w:type="page"/>
            </w:r>
          </w:p>
        </w:tc>
        <w:tc>
          <w:tcPr>
            <w:tcW w:w="7205" w:type="dxa"/>
            <w:tcBorders>
              <w:top w:val="nil"/>
              <w:bottom w:val="nil"/>
            </w:tcBorders>
          </w:tcPr>
          <w:p w:rsidR="00091959" w:rsidRPr="00AE396A" w:rsidRDefault="00091959" w:rsidP="00005990">
            <w:pPr>
              <w:pStyle w:val="ListParagraph"/>
              <w:numPr>
                <w:ilvl w:val="0"/>
                <w:numId w:val="19"/>
              </w:numPr>
              <w:tabs>
                <w:tab w:val="num" w:pos="1080"/>
              </w:tabs>
              <w:spacing w:before="240"/>
              <w:jc w:val="both"/>
              <w:rPr>
                <w:sz w:val="22"/>
              </w:rPr>
            </w:pPr>
            <w:r w:rsidRPr="00AE396A">
              <w:rPr>
                <w:sz w:val="22"/>
              </w:rPr>
              <w:t xml:space="preserve">For any one event, the </w:t>
            </w:r>
            <w:r w:rsidRPr="00AE396A">
              <w:rPr>
                <w:i/>
                <w:sz w:val="22"/>
              </w:rPr>
              <w:t xml:space="preserve">Contractor’s </w:t>
            </w:r>
            <w:r w:rsidRPr="00AE396A">
              <w:rPr>
                <w:sz w:val="22"/>
              </w:rPr>
              <w:t xml:space="preserve">liability to the </w:t>
            </w:r>
            <w:r w:rsidRPr="00AE396A">
              <w:rPr>
                <w:i/>
                <w:sz w:val="22"/>
              </w:rPr>
              <w:t>Employer</w:t>
            </w:r>
            <w:r w:rsidRPr="00AE396A">
              <w:rPr>
                <w:sz w:val="22"/>
              </w:rPr>
              <w:t xml:space="preserve"> for loss of or damage to the </w:t>
            </w:r>
            <w:r w:rsidRPr="00AE396A">
              <w:rPr>
                <w:i/>
                <w:sz w:val="22"/>
              </w:rPr>
              <w:t xml:space="preserve">Employer’s </w:t>
            </w:r>
            <w:r w:rsidRPr="00AE396A">
              <w:rPr>
                <w:sz w:val="22"/>
              </w:rPr>
              <w:t>property is limited to £</w:t>
            </w:r>
            <w:r w:rsidR="00934D77" w:rsidRPr="00130394">
              <w:rPr>
                <w:sz w:val="22"/>
              </w:rPr>
              <w:t>40M</w:t>
            </w:r>
            <w:r w:rsidRPr="00AE396A">
              <w:rPr>
                <w:sz w:val="22"/>
              </w:rPr>
              <w:t>.</w:t>
            </w:r>
          </w:p>
        </w:tc>
      </w:tr>
      <w:tr w:rsidR="00091959" w:rsidRPr="00ED4B56" w:rsidTr="00B97727">
        <w:trPr>
          <w:gridAfter w:val="2"/>
          <w:wAfter w:w="192" w:type="dxa"/>
        </w:trPr>
        <w:tc>
          <w:tcPr>
            <w:tcW w:w="2685" w:type="dxa"/>
            <w:tcBorders>
              <w:top w:val="nil"/>
              <w:bottom w:val="nil"/>
            </w:tcBorders>
          </w:tcPr>
          <w:p w:rsidR="00091959" w:rsidRPr="00B148A5" w:rsidRDefault="00091959" w:rsidP="007F6DC8">
            <w:pPr>
              <w:spacing w:before="240" w:after="0" w:line="240" w:lineRule="auto"/>
              <w:jc w:val="right"/>
              <w:rPr>
                <w:b/>
              </w:rPr>
            </w:pPr>
          </w:p>
        </w:tc>
        <w:tc>
          <w:tcPr>
            <w:tcW w:w="7205" w:type="dxa"/>
            <w:tcBorders>
              <w:top w:val="nil"/>
              <w:bottom w:val="nil"/>
            </w:tcBorders>
          </w:tcPr>
          <w:p w:rsidR="00091959" w:rsidRPr="00AE396A" w:rsidRDefault="00091959" w:rsidP="00005990">
            <w:pPr>
              <w:pStyle w:val="ListParagraph"/>
              <w:numPr>
                <w:ilvl w:val="0"/>
                <w:numId w:val="19"/>
              </w:numPr>
              <w:tabs>
                <w:tab w:val="num" w:pos="1080"/>
              </w:tabs>
              <w:spacing w:before="240"/>
              <w:jc w:val="both"/>
              <w:rPr>
                <w:sz w:val="22"/>
              </w:rPr>
            </w:pPr>
            <w:r w:rsidRPr="00AE396A">
              <w:rPr>
                <w:sz w:val="22"/>
              </w:rPr>
              <w:t xml:space="preserve">The </w:t>
            </w:r>
            <w:r w:rsidRPr="00AE396A">
              <w:rPr>
                <w:i/>
                <w:sz w:val="22"/>
              </w:rPr>
              <w:t xml:space="preserve">Contractor’s </w:t>
            </w:r>
            <w:r w:rsidRPr="00AE396A">
              <w:rPr>
                <w:sz w:val="22"/>
              </w:rPr>
              <w:t>liability for Defects due to his design of an item of Equipment is limited to £</w:t>
            </w:r>
            <w:r w:rsidR="00934D77" w:rsidRPr="00130394">
              <w:rPr>
                <w:sz w:val="22"/>
              </w:rPr>
              <w:t>10M</w:t>
            </w:r>
            <w:r w:rsidRPr="00AE396A">
              <w:rPr>
                <w:sz w:val="22"/>
              </w:rPr>
              <w:t>.</w:t>
            </w:r>
          </w:p>
        </w:tc>
      </w:tr>
      <w:tr w:rsidR="00091959" w:rsidRPr="00ED4B56" w:rsidTr="00B97727">
        <w:trPr>
          <w:gridAfter w:val="2"/>
          <w:wAfter w:w="192" w:type="dxa"/>
        </w:trPr>
        <w:tc>
          <w:tcPr>
            <w:tcW w:w="2685" w:type="dxa"/>
            <w:tcBorders>
              <w:top w:val="nil"/>
              <w:bottom w:val="nil"/>
            </w:tcBorders>
          </w:tcPr>
          <w:p w:rsidR="00091959" w:rsidRPr="00B148A5" w:rsidRDefault="00091959" w:rsidP="007F6DC8">
            <w:pPr>
              <w:spacing w:before="240" w:after="0" w:line="240" w:lineRule="auto"/>
              <w:jc w:val="right"/>
              <w:rPr>
                <w:b/>
              </w:rPr>
            </w:pPr>
          </w:p>
        </w:tc>
        <w:tc>
          <w:tcPr>
            <w:tcW w:w="7205" w:type="dxa"/>
            <w:tcBorders>
              <w:top w:val="nil"/>
              <w:bottom w:val="nil"/>
            </w:tcBorders>
          </w:tcPr>
          <w:p w:rsidR="00091959" w:rsidRPr="00AE396A" w:rsidRDefault="00091959" w:rsidP="00005990">
            <w:pPr>
              <w:pStyle w:val="ListParagraph"/>
              <w:numPr>
                <w:ilvl w:val="0"/>
                <w:numId w:val="19"/>
              </w:numPr>
              <w:tabs>
                <w:tab w:val="num" w:pos="1080"/>
              </w:tabs>
              <w:spacing w:before="240"/>
              <w:jc w:val="both"/>
              <w:rPr>
                <w:sz w:val="22"/>
              </w:rPr>
            </w:pPr>
            <w:r w:rsidRPr="00AE396A">
              <w:rPr>
                <w:sz w:val="22"/>
              </w:rPr>
              <w:t xml:space="preserve">The </w:t>
            </w:r>
            <w:r w:rsidRPr="00AE396A">
              <w:rPr>
                <w:i/>
                <w:sz w:val="22"/>
              </w:rPr>
              <w:t xml:space="preserve">Contractor’s </w:t>
            </w:r>
            <w:r w:rsidRPr="00AE396A">
              <w:rPr>
                <w:sz w:val="22"/>
              </w:rPr>
              <w:t xml:space="preserve">total liability to the </w:t>
            </w:r>
            <w:r w:rsidRPr="00AE396A">
              <w:rPr>
                <w:i/>
                <w:sz w:val="22"/>
              </w:rPr>
              <w:t xml:space="preserve">Employer </w:t>
            </w:r>
            <w:r w:rsidRPr="00AE396A">
              <w:rPr>
                <w:sz w:val="22"/>
              </w:rPr>
              <w:t xml:space="preserve">for all matters arising under or in connection with this contract, other than excluded matters is limited to </w:t>
            </w:r>
            <w:r w:rsidRPr="00130394">
              <w:rPr>
                <w:sz w:val="22"/>
              </w:rPr>
              <w:t>£</w:t>
            </w:r>
            <w:r w:rsidR="00934D77" w:rsidRPr="00130394">
              <w:rPr>
                <w:sz w:val="22"/>
              </w:rPr>
              <w:t>40M</w:t>
            </w:r>
            <w:r w:rsidRPr="00AE396A">
              <w:rPr>
                <w:sz w:val="22"/>
              </w:rPr>
              <w:t>.</w:t>
            </w:r>
          </w:p>
        </w:tc>
      </w:tr>
      <w:tr w:rsidR="00091959" w:rsidRPr="00ED4B56" w:rsidTr="00B97727">
        <w:trPr>
          <w:gridAfter w:val="2"/>
          <w:wAfter w:w="192" w:type="dxa"/>
        </w:trPr>
        <w:tc>
          <w:tcPr>
            <w:tcW w:w="2685" w:type="dxa"/>
            <w:tcBorders>
              <w:top w:val="nil"/>
              <w:bottom w:val="nil"/>
            </w:tcBorders>
          </w:tcPr>
          <w:p w:rsidR="00091959" w:rsidRPr="00B148A5" w:rsidRDefault="00091959" w:rsidP="007F6DC8">
            <w:pPr>
              <w:spacing w:before="240" w:after="0" w:line="240" w:lineRule="auto"/>
              <w:jc w:val="right"/>
              <w:rPr>
                <w:b/>
              </w:rPr>
            </w:pPr>
          </w:p>
        </w:tc>
        <w:tc>
          <w:tcPr>
            <w:tcW w:w="7205" w:type="dxa"/>
            <w:tcBorders>
              <w:top w:val="nil"/>
              <w:bottom w:val="nil"/>
            </w:tcBorders>
          </w:tcPr>
          <w:p w:rsidR="00091959" w:rsidRPr="00AE396A" w:rsidRDefault="00091959" w:rsidP="00005990">
            <w:pPr>
              <w:pStyle w:val="ListParagraph"/>
              <w:numPr>
                <w:ilvl w:val="0"/>
                <w:numId w:val="19"/>
              </w:numPr>
              <w:tabs>
                <w:tab w:val="num" w:pos="1080"/>
              </w:tabs>
              <w:spacing w:before="240"/>
              <w:jc w:val="both"/>
              <w:rPr>
                <w:sz w:val="22"/>
              </w:rPr>
            </w:pPr>
            <w:r w:rsidRPr="00AE396A">
              <w:rPr>
                <w:sz w:val="22"/>
              </w:rPr>
              <w:t xml:space="preserve">The </w:t>
            </w:r>
            <w:r w:rsidRPr="00AE396A">
              <w:rPr>
                <w:i/>
                <w:sz w:val="22"/>
              </w:rPr>
              <w:t xml:space="preserve">end of liability date </w:t>
            </w:r>
            <w:r w:rsidRPr="00AE396A">
              <w:rPr>
                <w:sz w:val="22"/>
              </w:rPr>
              <w:t>is</w:t>
            </w:r>
            <w:r w:rsidR="00BF23A3" w:rsidRPr="00AE396A">
              <w:rPr>
                <w:sz w:val="22"/>
              </w:rPr>
              <w:t xml:space="preserve"> </w:t>
            </w:r>
            <w:r w:rsidR="00E04216">
              <w:rPr>
                <w:sz w:val="22"/>
              </w:rPr>
              <w:t>12</w:t>
            </w:r>
            <w:r w:rsidR="00BF23A3" w:rsidRPr="00AE396A">
              <w:rPr>
                <w:sz w:val="22"/>
              </w:rPr>
              <w:t xml:space="preserve"> years after the end of the</w:t>
            </w:r>
            <w:r w:rsidR="009A76B7" w:rsidRPr="00AE396A">
              <w:rPr>
                <w:i/>
                <w:sz w:val="22"/>
              </w:rPr>
              <w:t xml:space="preserve"> </w:t>
            </w:r>
            <w:r w:rsidR="009A76B7" w:rsidRPr="00AE396A">
              <w:rPr>
                <w:sz w:val="22"/>
              </w:rPr>
              <w:t>Service Period</w:t>
            </w:r>
            <w:r w:rsidRPr="00AE396A">
              <w:rPr>
                <w:i/>
                <w:sz w:val="22"/>
              </w:rPr>
              <w:t>.</w:t>
            </w:r>
          </w:p>
        </w:tc>
      </w:tr>
      <w:tr w:rsidR="00091959" w:rsidRPr="00ED4B56" w:rsidTr="00B97727">
        <w:trPr>
          <w:gridAfter w:val="2"/>
          <w:wAfter w:w="192" w:type="dxa"/>
          <w:trHeight w:val="1347"/>
        </w:trPr>
        <w:tc>
          <w:tcPr>
            <w:tcW w:w="2685" w:type="dxa"/>
            <w:tcBorders>
              <w:top w:val="nil"/>
              <w:bottom w:val="nil"/>
            </w:tcBorders>
          </w:tcPr>
          <w:p w:rsidR="00091959" w:rsidRPr="00B148A5" w:rsidRDefault="009E6772" w:rsidP="007F6DC8">
            <w:pPr>
              <w:spacing w:before="240" w:after="0" w:line="240" w:lineRule="auto"/>
              <w:jc w:val="right"/>
              <w:rPr>
                <w:b/>
              </w:rPr>
            </w:pPr>
            <w:r w:rsidRPr="00AE396A">
              <w:rPr>
                <w:b/>
              </w:rPr>
              <w:t>Option X19</w:t>
            </w:r>
          </w:p>
        </w:tc>
        <w:tc>
          <w:tcPr>
            <w:tcW w:w="7205" w:type="dxa"/>
            <w:tcBorders>
              <w:top w:val="nil"/>
              <w:bottom w:val="nil"/>
            </w:tcBorders>
          </w:tcPr>
          <w:p w:rsidR="00091959" w:rsidRPr="00AE396A" w:rsidRDefault="00091959" w:rsidP="00005990">
            <w:pPr>
              <w:pStyle w:val="ListParagraph"/>
              <w:numPr>
                <w:ilvl w:val="0"/>
                <w:numId w:val="20"/>
              </w:numPr>
              <w:tabs>
                <w:tab w:val="num" w:pos="1080"/>
              </w:tabs>
              <w:spacing w:before="240"/>
              <w:jc w:val="both"/>
              <w:rPr>
                <w:sz w:val="22"/>
              </w:rPr>
            </w:pPr>
            <w:r w:rsidRPr="00AE396A">
              <w:rPr>
                <w:sz w:val="22"/>
              </w:rPr>
              <w:t xml:space="preserve">The </w:t>
            </w:r>
            <w:r w:rsidRPr="00AE396A">
              <w:rPr>
                <w:i/>
                <w:sz w:val="22"/>
              </w:rPr>
              <w:t>Contractor</w:t>
            </w:r>
            <w:r w:rsidRPr="00AE396A">
              <w:rPr>
                <w:sz w:val="22"/>
              </w:rPr>
              <w:t xml:space="preserve"> submits a Task Order Programme to the </w:t>
            </w:r>
            <w:r w:rsidRPr="00AE396A">
              <w:rPr>
                <w:i/>
                <w:sz w:val="22"/>
              </w:rPr>
              <w:t>Service Manager</w:t>
            </w:r>
            <w:r w:rsidRPr="00AE396A">
              <w:rPr>
                <w:sz w:val="22"/>
              </w:rPr>
              <w:t xml:space="preserve"> within </w:t>
            </w:r>
            <w:r w:rsidR="00184F5E">
              <w:rPr>
                <w:sz w:val="22"/>
              </w:rPr>
              <w:t>10</w:t>
            </w:r>
            <w:r w:rsidRPr="00AE396A">
              <w:rPr>
                <w:sz w:val="22"/>
              </w:rPr>
              <w:t xml:space="preserve"> days of receiving the Task Order. </w:t>
            </w:r>
          </w:p>
        </w:tc>
      </w:tr>
      <w:tr w:rsidR="00091959" w:rsidRPr="00ED4B56" w:rsidTr="00B97727">
        <w:trPr>
          <w:gridAfter w:val="2"/>
          <w:wAfter w:w="192" w:type="dxa"/>
        </w:trPr>
        <w:tc>
          <w:tcPr>
            <w:tcW w:w="2685" w:type="dxa"/>
            <w:tcBorders>
              <w:top w:val="nil"/>
              <w:bottom w:val="nil"/>
            </w:tcBorders>
          </w:tcPr>
          <w:p w:rsidR="00091959" w:rsidRPr="00B148A5" w:rsidRDefault="009E6772" w:rsidP="007F6DC8">
            <w:pPr>
              <w:spacing w:before="240" w:after="0" w:line="240" w:lineRule="auto"/>
              <w:jc w:val="right"/>
              <w:rPr>
                <w:b/>
              </w:rPr>
            </w:pPr>
            <w:r w:rsidRPr="00AE396A">
              <w:rPr>
                <w:b/>
              </w:rPr>
              <w:t>Option Y(UK)3</w:t>
            </w:r>
          </w:p>
        </w:tc>
        <w:tc>
          <w:tcPr>
            <w:tcW w:w="7205" w:type="dxa"/>
            <w:tcBorders>
              <w:top w:val="nil"/>
              <w:bottom w:val="nil"/>
            </w:tcBorders>
          </w:tcPr>
          <w:tbl>
            <w:tblPr>
              <w:tblpPr w:leftFromText="180" w:rightFromText="180" w:vertAnchor="page" w:horzAnchor="margin" w:tblpY="1"/>
              <w:tblOverlap w:val="never"/>
              <w:tblW w:w="7655" w:type="dxa"/>
              <w:tblLayout w:type="fixed"/>
              <w:tblLook w:val="01E0" w:firstRow="1" w:lastRow="1" w:firstColumn="1" w:lastColumn="1" w:noHBand="0" w:noVBand="0"/>
            </w:tblPr>
            <w:tblGrid>
              <w:gridCol w:w="3275"/>
              <w:gridCol w:w="548"/>
              <w:gridCol w:w="3518"/>
              <w:gridCol w:w="314"/>
            </w:tblGrid>
            <w:tr w:rsidR="00091959" w:rsidRPr="00ED4B56" w:rsidTr="00C27EF6">
              <w:trPr>
                <w:trHeight w:val="669"/>
              </w:trPr>
              <w:tc>
                <w:tcPr>
                  <w:tcW w:w="3275" w:type="dxa"/>
                  <w:tcBorders>
                    <w:top w:val="nil"/>
                    <w:left w:val="nil"/>
                    <w:bottom w:val="nil"/>
                    <w:right w:val="nil"/>
                  </w:tcBorders>
                </w:tcPr>
                <w:p w:rsidR="00091959" w:rsidRPr="00AE396A" w:rsidRDefault="00091959" w:rsidP="007F6DC8">
                  <w:pPr>
                    <w:spacing w:before="240" w:after="0" w:line="240" w:lineRule="auto"/>
                    <w:jc w:val="both"/>
                  </w:pPr>
                  <w:r w:rsidRPr="00AE396A">
                    <w:t xml:space="preserve">term </w:t>
                  </w:r>
                </w:p>
              </w:tc>
              <w:tc>
                <w:tcPr>
                  <w:tcW w:w="548" w:type="dxa"/>
                  <w:tcBorders>
                    <w:top w:val="nil"/>
                    <w:left w:val="nil"/>
                    <w:bottom w:val="nil"/>
                    <w:right w:val="nil"/>
                  </w:tcBorders>
                </w:tcPr>
                <w:p w:rsidR="00091959" w:rsidRPr="00AE396A" w:rsidRDefault="00091959" w:rsidP="007F6DC8">
                  <w:pPr>
                    <w:spacing w:before="240" w:after="0" w:line="240" w:lineRule="auto"/>
                    <w:jc w:val="both"/>
                  </w:pPr>
                </w:p>
              </w:tc>
              <w:tc>
                <w:tcPr>
                  <w:tcW w:w="3832" w:type="dxa"/>
                  <w:gridSpan w:val="2"/>
                  <w:tcBorders>
                    <w:top w:val="nil"/>
                    <w:left w:val="nil"/>
                    <w:bottom w:val="nil"/>
                    <w:right w:val="nil"/>
                  </w:tcBorders>
                </w:tcPr>
                <w:p w:rsidR="00091959" w:rsidRPr="00AE396A" w:rsidRDefault="00091959" w:rsidP="007F6DC8">
                  <w:pPr>
                    <w:spacing w:before="240" w:after="0" w:line="240" w:lineRule="auto"/>
                    <w:jc w:val="both"/>
                  </w:pPr>
                  <w:r w:rsidRPr="00AE396A">
                    <w:t xml:space="preserve">person or organisation </w:t>
                  </w:r>
                </w:p>
              </w:tc>
            </w:tr>
            <w:tr w:rsidR="00091959" w:rsidRPr="00ED4B56" w:rsidTr="00C27EF6">
              <w:trPr>
                <w:trHeight w:val="215"/>
              </w:trPr>
              <w:tc>
                <w:tcPr>
                  <w:tcW w:w="3275" w:type="dxa"/>
                  <w:tcBorders>
                    <w:top w:val="nil"/>
                    <w:left w:val="nil"/>
                    <w:bottom w:val="dotted" w:sz="4" w:space="0" w:color="auto"/>
                    <w:right w:val="nil"/>
                  </w:tcBorders>
                </w:tcPr>
                <w:p w:rsidR="00091959" w:rsidRPr="00AE396A" w:rsidRDefault="00091959" w:rsidP="007F6DC8">
                  <w:pPr>
                    <w:spacing w:after="0" w:line="240" w:lineRule="auto"/>
                    <w:jc w:val="both"/>
                  </w:pPr>
                </w:p>
              </w:tc>
              <w:tc>
                <w:tcPr>
                  <w:tcW w:w="548" w:type="dxa"/>
                  <w:tcBorders>
                    <w:top w:val="nil"/>
                    <w:left w:val="nil"/>
                    <w:bottom w:val="nil"/>
                    <w:right w:val="nil"/>
                  </w:tcBorders>
                </w:tcPr>
                <w:p w:rsidR="00091959" w:rsidRPr="00AE396A" w:rsidRDefault="00091959" w:rsidP="007F6DC8">
                  <w:pPr>
                    <w:spacing w:after="0" w:line="240" w:lineRule="auto"/>
                    <w:jc w:val="both"/>
                    <w:rPr>
                      <w:i/>
                    </w:rPr>
                  </w:pPr>
                </w:p>
              </w:tc>
              <w:tc>
                <w:tcPr>
                  <w:tcW w:w="3832" w:type="dxa"/>
                  <w:gridSpan w:val="2"/>
                  <w:tcBorders>
                    <w:top w:val="nil"/>
                    <w:left w:val="nil"/>
                    <w:bottom w:val="dotted" w:sz="4" w:space="0" w:color="auto"/>
                    <w:right w:val="nil"/>
                  </w:tcBorders>
                </w:tcPr>
                <w:p w:rsidR="00091959" w:rsidRPr="00AE396A" w:rsidRDefault="00091959" w:rsidP="007F6DC8">
                  <w:pPr>
                    <w:spacing w:after="0" w:line="240" w:lineRule="auto"/>
                    <w:jc w:val="both"/>
                    <w:rPr>
                      <w:i/>
                    </w:rPr>
                  </w:pPr>
                </w:p>
              </w:tc>
            </w:tr>
            <w:tr w:rsidR="00091959" w:rsidRPr="00ED4B56" w:rsidTr="00C27EF6">
              <w:trPr>
                <w:trHeight w:val="247"/>
              </w:trPr>
              <w:tc>
                <w:tcPr>
                  <w:tcW w:w="3275" w:type="dxa"/>
                  <w:tcBorders>
                    <w:top w:val="dotted" w:sz="4" w:space="0" w:color="auto"/>
                    <w:left w:val="nil"/>
                    <w:bottom w:val="dotted" w:sz="4" w:space="0" w:color="auto"/>
                    <w:right w:val="nil"/>
                  </w:tcBorders>
                </w:tcPr>
                <w:p w:rsidR="00091959" w:rsidRPr="00AE396A" w:rsidRDefault="00DB7BF1" w:rsidP="007F6DC8">
                  <w:pPr>
                    <w:spacing w:after="0" w:line="240" w:lineRule="auto"/>
                    <w:jc w:val="both"/>
                  </w:pPr>
                  <w:r>
                    <w:t>NONE</w:t>
                  </w:r>
                </w:p>
              </w:tc>
              <w:tc>
                <w:tcPr>
                  <w:tcW w:w="548" w:type="dxa"/>
                  <w:tcBorders>
                    <w:top w:val="nil"/>
                    <w:left w:val="nil"/>
                    <w:bottom w:val="nil"/>
                    <w:right w:val="nil"/>
                  </w:tcBorders>
                </w:tcPr>
                <w:p w:rsidR="00091959" w:rsidRPr="00AE396A" w:rsidRDefault="00091959" w:rsidP="007F6DC8">
                  <w:pPr>
                    <w:spacing w:before="240" w:after="0" w:line="240" w:lineRule="auto"/>
                    <w:jc w:val="both"/>
                    <w:rPr>
                      <w:i/>
                    </w:rPr>
                  </w:pPr>
                </w:p>
              </w:tc>
              <w:tc>
                <w:tcPr>
                  <w:tcW w:w="3832" w:type="dxa"/>
                  <w:gridSpan w:val="2"/>
                  <w:tcBorders>
                    <w:top w:val="dotted" w:sz="4" w:space="0" w:color="auto"/>
                    <w:left w:val="nil"/>
                    <w:bottom w:val="dotted" w:sz="4" w:space="0" w:color="auto"/>
                    <w:right w:val="nil"/>
                  </w:tcBorders>
                </w:tcPr>
                <w:p w:rsidR="00091959" w:rsidRPr="00AE396A" w:rsidRDefault="00091959" w:rsidP="007F6DC8">
                  <w:pPr>
                    <w:spacing w:before="240" w:after="0" w:line="240" w:lineRule="auto"/>
                    <w:jc w:val="both"/>
                    <w:rPr>
                      <w:i/>
                    </w:rPr>
                  </w:pPr>
                </w:p>
              </w:tc>
            </w:tr>
            <w:tr w:rsidR="00091959" w:rsidRPr="00ED4B56" w:rsidTr="00C27EF6">
              <w:trPr>
                <w:trHeight w:val="233"/>
              </w:trPr>
              <w:tc>
                <w:tcPr>
                  <w:tcW w:w="3275" w:type="dxa"/>
                  <w:tcBorders>
                    <w:top w:val="dotted" w:sz="4" w:space="0" w:color="auto"/>
                    <w:left w:val="nil"/>
                    <w:bottom w:val="dotted" w:sz="4" w:space="0" w:color="auto"/>
                    <w:right w:val="nil"/>
                  </w:tcBorders>
                </w:tcPr>
                <w:p w:rsidR="00091959" w:rsidRPr="00AE396A" w:rsidRDefault="00091959" w:rsidP="007F6DC8">
                  <w:pPr>
                    <w:spacing w:before="240" w:after="0" w:line="240" w:lineRule="auto"/>
                    <w:jc w:val="both"/>
                  </w:pPr>
                </w:p>
              </w:tc>
              <w:tc>
                <w:tcPr>
                  <w:tcW w:w="548" w:type="dxa"/>
                  <w:tcBorders>
                    <w:top w:val="nil"/>
                    <w:left w:val="nil"/>
                    <w:bottom w:val="nil"/>
                    <w:right w:val="nil"/>
                  </w:tcBorders>
                </w:tcPr>
                <w:p w:rsidR="00091959" w:rsidRPr="00AE396A" w:rsidRDefault="00091959" w:rsidP="007F6DC8">
                  <w:pPr>
                    <w:spacing w:before="240" w:after="0" w:line="240" w:lineRule="auto"/>
                    <w:jc w:val="both"/>
                    <w:rPr>
                      <w:i/>
                    </w:rPr>
                  </w:pPr>
                </w:p>
              </w:tc>
              <w:tc>
                <w:tcPr>
                  <w:tcW w:w="3832" w:type="dxa"/>
                  <w:gridSpan w:val="2"/>
                  <w:tcBorders>
                    <w:top w:val="dotted" w:sz="4" w:space="0" w:color="auto"/>
                    <w:left w:val="nil"/>
                    <w:bottom w:val="dotted" w:sz="4" w:space="0" w:color="auto"/>
                    <w:right w:val="nil"/>
                  </w:tcBorders>
                </w:tcPr>
                <w:p w:rsidR="00091959" w:rsidRPr="00AE396A" w:rsidRDefault="00091959" w:rsidP="007F6DC8">
                  <w:pPr>
                    <w:spacing w:before="240" w:after="0" w:line="240" w:lineRule="auto"/>
                    <w:jc w:val="both"/>
                    <w:rPr>
                      <w:i/>
                    </w:rPr>
                  </w:pPr>
                </w:p>
              </w:tc>
            </w:tr>
            <w:tr w:rsidR="00091959" w:rsidRPr="00ED4B56" w:rsidTr="00C27EF6">
              <w:trPr>
                <w:gridAfter w:val="1"/>
                <w:wAfter w:w="314" w:type="dxa"/>
                <w:trHeight w:val="262"/>
              </w:trPr>
              <w:tc>
                <w:tcPr>
                  <w:tcW w:w="3275" w:type="dxa"/>
                  <w:tcBorders>
                    <w:top w:val="dotted" w:sz="4" w:space="0" w:color="auto"/>
                    <w:left w:val="nil"/>
                    <w:bottom w:val="dotted" w:sz="4" w:space="0" w:color="auto"/>
                    <w:right w:val="nil"/>
                  </w:tcBorders>
                </w:tcPr>
                <w:p w:rsidR="00091959" w:rsidRPr="00AE396A" w:rsidRDefault="00091959" w:rsidP="007F6DC8">
                  <w:pPr>
                    <w:spacing w:before="240" w:after="0" w:line="240" w:lineRule="auto"/>
                    <w:jc w:val="both"/>
                  </w:pPr>
                </w:p>
              </w:tc>
              <w:tc>
                <w:tcPr>
                  <w:tcW w:w="548" w:type="dxa"/>
                  <w:tcBorders>
                    <w:top w:val="nil"/>
                    <w:left w:val="nil"/>
                    <w:bottom w:val="nil"/>
                    <w:right w:val="nil"/>
                  </w:tcBorders>
                </w:tcPr>
                <w:p w:rsidR="00091959" w:rsidRPr="00AE396A" w:rsidRDefault="00091959" w:rsidP="007F6DC8">
                  <w:pPr>
                    <w:spacing w:before="240" w:after="0" w:line="240" w:lineRule="auto"/>
                    <w:jc w:val="both"/>
                    <w:rPr>
                      <w:i/>
                    </w:rPr>
                  </w:pPr>
                </w:p>
              </w:tc>
              <w:tc>
                <w:tcPr>
                  <w:tcW w:w="3518" w:type="dxa"/>
                  <w:tcBorders>
                    <w:top w:val="dotted" w:sz="4" w:space="0" w:color="auto"/>
                    <w:left w:val="nil"/>
                    <w:bottom w:val="dotted" w:sz="4" w:space="0" w:color="auto"/>
                    <w:right w:val="nil"/>
                  </w:tcBorders>
                </w:tcPr>
                <w:p w:rsidR="00091959" w:rsidRPr="00AE396A" w:rsidRDefault="00091959" w:rsidP="007F6DC8">
                  <w:pPr>
                    <w:spacing w:before="240" w:after="0" w:line="240" w:lineRule="auto"/>
                    <w:jc w:val="both"/>
                    <w:rPr>
                      <w:i/>
                    </w:rPr>
                  </w:pPr>
                  <w:r w:rsidRPr="00AE396A">
                    <w:rPr>
                      <w:i/>
                    </w:rPr>
                    <w:t xml:space="preserve"> </w:t>
                  </w:r>
                </w:p>
              </w:tc>
            </w:tr>
          </w:tbl>
          <w:p w:rsidR="00091959" w:rsidRPr="00AE396A" w:rsidRDefault="00091959" w:rsidP="007F6DC8">
            <w:pPr>
              <w:spacing w:before="240" w:after="0" w:line="240" w:lineRule="auto"/>
              <w:jc w:val="both"/>
            </w:pPr>
          </w:p>
        </w:tc>
      </w:tr>
      <w:tr w:rsidR="00091959" w:rsidRPr="00ED4B56" w:rsidTr="00B97727">
        <w:trPr>
          <w:gridAfter w:val="2"/>
          <w:wAfter w:w="192" w:type="dxa"/>
        </w:trPr>
        <w:tc>
          <w:tcPr>
            <w:tcW w:w="2685" w:type="dxa"/>
            <w:tcBorders>
              <w:top w:val="nil"/>
              <w:bottom w:val="nil"/>
            </w:tcBorders>
          </w:tcPr>
          <w:p w:rsidR="00091959" w:rsidRPr="00B148A5" w:rsidRDefault="00091959" w:rsidP="005709FC">
            <w:pPr>
              <w:spacing w:before="240" w:after="0" w:line="240" w:lineRule="auto"/>
              <w:jc w:val="right"/>
              <w:rPr>
                <w:b/>
              </w:rPr>
            </w:pPr>
            <w:r w:rsidRPr="00AE396A">
              <w:rPr>
                <w:b/>
              </w:rPr>
              <w:t>Option Z</w:t>
            </w:r>
            <w:r w:rsidR="00DB7BF1">
              <w:rPr>
                <w:b/>
              </w:rPr>
              <w:t>AC</w:t>
            </w:r>
            <w:r w:rsidR="0018799E" w:rsidRPr="00AE396A">
              <w:rPr>
                <w:b/>
              </w:rPr>
              <w:t>1</w:t>
            </w:r>
          </w:p>
        </w:tc>
        <w:tc>
          <w:tcPr>
            <w:tcW w:w="7205" w:type="dxa"/>
            <w:tcBorders>
              <w:top w:val="nil"/>
              <w:bottom w:val="nil"/>
            </w:tcBorders>
          </w:tcPr>
          <w:p w:rsidR="00091959" w:rsidRPr="00AE396A" w:rsidRDefault="00091959" w:rsidP="00005990">
            <w:pPr>
              <w:pStyle w:val="ListParagraph"/>
              <w:numPr>
                <w:ilvl w:val="0"/>
                <w:numId w:val="20"/>
              </w:numPr>
              <w:autoSpaceDE w:val="0"/>
              <w:autoSpaceDN w:val="0"/>
              <w:adjustRightInd w:val="0"/>
              <w:spacing w:before="240"/>
              <w:jc w:val="both"/>
              <w:rPr>
                <w:sz w:val="22"/>
              </w:rPr>
            </w:pPr>
            <w:r w:rsidRPr="00AE396A">
              <w:rPr>
                <w:sz w:val="22"/>
              </w:rPr>
              <w:t xml:space="preserve">Option </w:t>
            </w:r>
            <w:r w:rsidRPr="00AE396A">
              <w:rPr>
                <w:b/>
                <w:sz w:val="22"/>
              </w:rPr>
              <w:t>1</w:t>
            </w:r>
            <w:r w:rsidRPr="00AE396A">
              <w:rPr>
                <w:sz w:val="22"/>
              </w:rPr>
              <w:t xml:space="preserve"> is used</w:t>
            </w:r>
            <w:r w:rsidR="00326E3F" w:rsidRPr="00AE396A">
              <w:rPr>
                <w:sz w:val="22"/>
              </w:rPr>
              <w:t xml:space="preserve"> to calculate the Price Adjustment Factor for each Work Category</w:t>
            </w:r>
            <w:r w:rsidRPr="00AE396A">
              <w:rPr>
                <w:sz w:val="22"/>
              </w:rPr>
              <w:t>.</w:t>
            </w:r>
          </w:p>
        </w:tc>
      </w:tr>
      <w:tr w:rsidR="00091959" w:rsidRPr="00ED4B56" w:rsidTr="00B97727">
        <w:trPr>
          <w:gridAfter w:val="2"/>
          <w:wAfter w:w="192" w:type="dxa"/>
        </w:trPr>
        <w:tc>
          <w:tcPr>
            <w:tcW w:w="2685" w:type="dxa"/>
            <w:tcBorders>
              <w:top w:val="nil"/>
              <w:bottom w:val="nil"/>
            </w:tcBorders>
          </w:tcPr>
          <w:p w:rsidR="00091959" w:rsidRPr="00B148A5" w:rsidRDefault="00091959" w:rsidP="00CE6A5E">
            <w:pPr>
              <w:spacing w:before="240" w:after="0" w:line="240" w:lineRule="auto"/>
              <w:jc w:val="right"/>
              <w:rPr>
                <w:b/>
              </w:rPr>
            </w:pPr>
          </w:p>
        </w:tc>
        <w:tc>
          <w:tcPr>
            <w:tcW w:w="7205" w:type="dxa"/>
            <w:tcBorders>
              <w:top w:val="nil"/>
              <w:bottom w:val="nil"/>
            </w:tcBorders>
          </w:tcPr>
          <w:p w:rsidR="00091959" w:rsidRPr="00AE396A" w:rsidRDefault="00091959" w:rsidP="00005990">
            <w:pPr>
              <w:pStyle w:val="ListParagraph"/>
              <w:numPr>
                <w:ilvl w:val="0"/>
                <w:numId w:val="20"/>
              </w:numPr>
              <w:tabs>
                <w:tab w:val="num" w:pos="1080"/>
              </w:tabs>
              <w:spacing w:before="240"/>
              <w:jc w:val="both"/>
              <w:rPr>
                <w:sz w:val="22"/>
              </w:rPr>
            </w:pPr>
            <w:r w:rsidRPr="00AE396A">
              <w:rPr>
                <w:sz w:val="22"/>
              </w:rPr>
              <w:t>The Price Adjustment Factor</w:t>
            </w:r>
            <w:r w:rsidR="00326E3F" w:rsidRPr="00AE396A">
              <w:rPr>
                <w:sz w:val="22"/>
              </w:rPr>
              <w:t>s,</w:t>
            </w:r>
            <w:r w:rsidRPr="00AE396A">
              <w:rPr>
                <w:sz w:val="22"/>
              </w:rPr>
              <w:t xml:space="preserve"> </w:t>
            </w:r>
            <w:r w:rsidR="00326E3F" w:rsidRPr="00AE396A">
              <w:rPr>
                <w:sz w:val="22"/>
              </w:rPr>
              <w:t>the</w:t>
            </w:r>
            <w:r w:rsidRPr="00AE396A">
              <w:rPr>
                <w:sz w:val="22"/>
              </w:rPr>
              <w:t xml:space="preserve"> Price Adjustment Amount</w:t>
            </w:r>
            <w:r w:rsidR="00326E3F" w:rsidRPr="00AE396A">
              <w:rPr>
                <w:sz w:val="22"/>
              </w:rPr>
              <w:t>s and (where Option 2 applies) the Latest Work Category Index for each Work Category</w:t>
            </w:r>
            <w:r w:rsidRPr="00AE396A">
              <w:rPr>
                <w:sz w:val="22"/>
              </w:rPr>
              <w:t xml:space="preserve"> are calculated on a monthly basis at, or immediately before</w:t>
            </w:r>
            <w:r w:rsidR="00326E3F" w:rsidRPr="00AE396A">
              <w:rPr>
                <w:sz w:val="22"/>
              </w:rPr>
              <w:t>,</w:t>
            </w:r>
            <w:r w:rsidRPr="00AE396A">
              <w:rPr>
                <w:sz w:val="22"/>
              </w:rPr>
              <w:t xml:space="preserve"> the assessment date.</w:t>
            </w:r>
          </w:p>
        </w:tc>
      </w:tr>
      <w:tr w:rsidR="00AC5547" w:rsidRPr="00ED4B56" w:rsidTr="00B97727">
        <w:tblPrEx>
          <w:tblBorders>
            <w:bottom w:val="none" w:sz="0" w:space="0" w:color="auto"/>
          </w:tblBorders>
        </w:tblPrEx>
        <w:trPr>
          <w:gridAfter w:val="1"/>
          <w:wAfter w:w="145" w:type="dxa"/>
        </w:trPr>
        <w:tc>
          <w:tcPr>
            <w:tcW w:w="2685" w:type="dxa"/>
          </w:tcPr>
          <w:p w:rsidR="00AC5547" w:rsidRPr="00AE396A" w:rsidRDefault="00AC5547" w:rsidP="009E6772">
            <w:pPr>
              <w:spacing w:before="240" w:after="0" w:line="240" w:lineRule="auto"/>
              <w:jc w:val="right"/>
              <w:rPr>
                <w:b/>
              </w:rPr>
            </w:pPr>
          </w:p>
        </w:tc>
        <w:tc>
          <w:tcPr>
            <w:tcW w:w="7252" w:type="dxa"/>
            <w:gridSpan w:val="2"/>
          </w:tcPr>
          <w:p w:rsidR="00AC5547" w:rsidRPr="00AE396A" w:rsidRDefault="00AC5547" w:rsidP="009E6772">
            <w:pPr>
              <w:spacing w:before="240" w:after="0" w:line="360" w:lineRule="auto"/>
              <w:jc w:val="both"/>
            </w:pPr>
            <w:r w:rsidRPr="00AE396A">
              <w:t xml:space="preserve">The </w:t>
            </w:r>
            <w:r w:rsidRPr="00AE396A">
              <w:rPr>
                <w:i/>
              </w:rPr>
              <w:t>additional conditions of contract</w:t>
            </w:r>
            <w:r w:rsidRPr="00AE396A">
              <w:t xml:space="preserve"> are set out in Annex Z.</w:t>
            </w:r>
          </w:p>
        </w:tc>
      </w:tr>
    </w:tbl>
    <w:p w:rsidR="00004688" w:rsidRPr="00B55040" w:rsidRDefault="00004688">
      <w:r w:rsidRPr="00B148A5">
        <w:br w:type="page"/>
      </w:r>
    </w:p>
    <w:tbl>
      <w:tblPr>
        <w:tblW w:w="10207" w:type="dxa"/>
        <w:tblInd w:w="-460" w:type="dxa"/>
        <w:tblLayout w:type="fixed"/>
        <w:tblLook w:val="01E0" w:firstRow="1" w:lastRow="1" w:firstColumn="1" w:lastColumn="1" w:noHBand="0" w:noVBand="0"/>
      </w:tblPr>
      <w:tblGrid>
        <w:gridCol w:w="2553"/>
        <w:gridCol w:w="142"/>
        <w:gridCol w:w="7512"/>
      </w:tblGrid>
      <w:tr w:rsidR="005054D5" w:rsidRPr="00ED4B56" w:rsidTr="005054D5">
        <w:tc>
          <w:tcPr>
            <w:tcW w:w="2695" w:type="dxa"/>
            <w:gridSpan w:val="2"/>
          </w:tcPr>
          <w:p w:rsidR="005054D5" w:rsidRPr="00AE396A" w:rsidRDefault="005054D5" w:rsidP="00FD0F91">
            <w:pPr>
              <w:tabs>
                <w:tab w:val="left" w:pos="3345"/>
              </w:tabs>
            </w:pPr>
            <w:r w:rsidRPr="00AE396A">
              <w:rPr>
                <w:b/>
                <w:caps/>
                <w:color w:val="F7891E"/>
              </w:rPr>
              <w:lastRenderedPageBreak/>
              <w:t>ANNEX Z</w:t>
            </w:r>
          </w:p>
        </w:tc>
        <w:tc>
          <w:tcPr>
            <w:tcW w:w="7512" w:type="dxa"/>
          </w:tcPr>
          <w:p w:rsidR="005054D5" w:rsidRPr="00AE396A" w:rsidRDefault="005054D5" w:rsidP="00662A18">
            <w:pPr>
              <w:tabs>
                <w:tab w:val="num" w:pos="1080"/>
              </w:tabs>
              <w:spacing w:after="0"/>
              <w:ind w:left="79"/>
              <w:jc w:val="both"/>
            </w:pPr>
          </w:p>
        </w:tc>
      </w:tr>
      <w:tr w:rsidR="005054D5" w:rsidRPr="00ED4B56" w:rsidTr="005054D5">
        <w:tc>
          <w:tcPr>
            <w:tcW w:w="10207" w:type="dxa"/>
            <w:gridSpan w:val="3"/>
          </w:tcPr>
          <w:p w:rsidR="005054D5" w:rsidRDefault="005054D5" w:rsidP="00662A18">
            <w:pPr>
              <w:tabs>
                <w:tab w:val="num" w:pos="1080"/>
              </w:tabs>
              <w:spacing w:after="0"/>
              <w:ind w:left="79"/>
              <w:jc w:val="both"/>
              <w:rPr>
                <w:b/>
              </w:rPr>
            </w:pPr>
          </w:p>
          <w:p w:rsidR="005054D5" w:rsidRPr="00AE396A" w:rsidRDefault="005054D5" w:rsidP="00662A18">
            <w:pPr>
              <w:tabs>
                <w:tab w:val="num" w:pos="1080"/>
              </w:tabs>
              <w:spacing w:after="0"/>
              <w:ind w:left="79"/>
              <w:jc w:val="both"/>
            </w:pPr>
            <w:r w:rsidRPr="00AE396A">
              <w:rPr>
                <w:b/>
              </w:rPr>
              <w:t>Clauses that apply to all main Options.</w:t>
            </w:r>
          </w:p>
        </w:tc>
      </w:tr>
      <w:tr w:rsidR="005054D5" w:rsidRPr="00ED4B56" w:rsidTr="005054D5">
        <w:tc>
          <w:tcPr>
            <w:tcW w:w="10207" w:type="dxa"/>
            <w:gridSpan w:val="3"/>
          </w:tcPr>
          <w:p w:rsidR="005054D5" w:rsidRDefault="005054D5" w:rsidP="00662A18">
            <w:pPr>
              <w:tabs>
                <w:tab w:val="num" w:pos="1080"/>
              </w:tabs>
              <w:spacing w:after="0"/>
              <w:ind w:left="79"/>
              <w:jc w:val="both"/>
              <w:rPr>
                <w:b/>
              </w:rPr>
            </w:pPr>
          </w:p>
          <w:p w:rsidR="005054D5" w:rsidRPr="00AE396A" w:rsidRDefault="005054D5" w:rsidP="00662A18">
            <w:pPr>
              <w:tabs>
                <w:tab w:val="num" w:pos="1080"/>
              </w:tabs>
              <w:spacing w:after="0"/>
              <w:ind w:left="79"/>
              <w:jc w:val="both"/>
            </w:pPr>
            <w:r w:rsidRPr="00AE396A">
              <w:rPr>
                <w:b/>
              </w:rPr>
              <w:t>Option ZM1:</w:t>
            </w:r>
            <w:r w:rsidR="00E04C3E">
              <w:rPr>
                <w:b/>
              </w:rPr>
              <w:t xml:space="preserve"> </w:t>
            </w:r>
            <w:r w:rsidRPr="00AE396A">
              <w:rPr>
                <w:b/>
              </w:rPr>
              <w:t>Identified and defined terms</w:t>
            </w:r>
          </w:p>
        </w:tc>
      </w:tr>
      <w:tr w:rsidR="00AC26B2" w:rsidRPr="00ED4B56" w:rsidTr="00FD0F91">
        <w:tc>
          <w:tcPr>
            <w:tcW w:w="2695" w:type="dxa"/>
            <w:gridSpan w:val="2"/>
          </w:tcPr>
          <w:p w:rsidR="00AC26B2" w:rsidRPr="00AE396A" w:rsidRDefault="00230B13" w:rsidP="00AB4EC4">
            <w:pPr>
              <w:tabs>
                <w:tab w:val="left" w:pos="3345"/>
              </w:tabs>
              <w:jc w:val="right"/>
            </w:pPr>
            <w:r w:rsidRPr="00AE396A">
              <w:t>ZM1</w:t>
            </w:r>
            <w:r w:rsidR="00AC26B2" w:rsidRPr="00AE396A">
              <w:t>.1</w:t>
            </w:r>
          </w:p>
          <w:p w:rsidR="00662A18" w:rsidRPr="00AE396A" w:rsidRDefault="00662A18" w:rsidP="00662A18">
            <w:pPr>
              <w:tabs>
                <w:tab w:val="left" w:pos="3345"/>
              </w:tabs>
              <w:spacing w:after="0"/>
            </w:pPr>
          </w:p>
          <w:p w:rsidR="00C70667" w:rsidRPr="00AE396A" w:rsidRDefault="00C70667" w:rsidP="00662A18">
            <w:pPr>
              <w:tabs>
                <w:tab w:val="left" w:pos="3345"/>
              </w:tabs>
              <w:spacing w:after="0"/>
              <w:jc w:val="right"/>
            </w:pPr>
          </w:p>
        </w:tc>
        <w:tc>
          <w:tcPr>
            <w:tcW w:w="7512" w:type="dxa"/>
          </w:tcPr>
          <w:p w:rsidR="00C70667" w:rsidRPr="00AE396A" w:rsidRDefault="00C70667" w:rsidP="00662A18">
            <w:pPr>
              <w:tabs>
                <w:tab w:val="num" w:pos="1080"/>
              </w:tabs>
              <w:spacing w:after="0"/>
              <w:ind w:left="79"/>
              <w:jc w:val="both"/>
            </w:pPr>
            <w:r w:rsidRPr="00AE396A">
              <w:t>Delete clause 11.2 (4) and add the following:</w:t>
            </w:r>
          </w:p>
          <w:p w:rsidR="00C70667" w:rsidRPr="00AE396A" w:rsidRDefault="00C70667" w:rsidP="00662A18">
            <w:pPr>
              <w:tabs>
                <w:tab w:val="num" w:pos="1080"/>
              </w:tabs>
              <w:spacing w:after="0"/>
              <w:ind w:left="79"/>
              <w:jc w:val="both"/>
              <w:rPr>
                <w:u w:val="single"/>
              </w:rPr>
            </w:pPr>
          </w:p>
          <w:p w:rsidR="00AC26B2" w:rsidRPr="00AE396A" w:rsidRDefault="005621D5" w:rsidP="005D76CE">
            <w:pPr>
              <w:tabs>
                <w:tab w:val="num" w:pos="1080"/>
              </w:tabs>
              <w:spacing w:before="120" w:after="0"/>
              <w:ind w:left="79"/>
              <w:jc w:val="both"/>
              <w:rPr>
                <w:u w:val="single"/>
              </w:rPr>
            </w:pPr>
            <w:r w:rsidRPr="00AE396A">
              <w:t xml:space="preserve">11.2 </w:t>
            </w:r>
            <w:r w:rsidR="00C70667" w:rsidRPr="00AE396A">
              <w:t xml:space="preserve">(4) A Defect is </w:t>
            </w:r>
          </w:p>
        </w:tc>
      </w:tr>
      <w:tr w:rsidR="005D76CE" w:rsidRPr="00ED4B56" w:rsidTr="00FD0F91">
        <w:tc>
          <w:tcPr>
            <w:tcW w:w="2695" w:type="dxa"/>
            <w:gridSpan w:val="2"/>
          </w:tcPr>
          <w:p w:rsidR="005D76CE" w:rsidRPr="00AE396A" w:rsidRDefault="005D76CE" w:rsidP="0087594F">
            <w:pPr>
              <w:tabs>
                <w:tab w:val="left" w:pos="3345"/>
              </w:tabs>
              <w:spacing w:before="240"/>
              <w:jc w:val="right"/>
            </w:pPr>
          </w:p>
        </w:tc>
        <w:tc>
          <w:tcPr>
            <w:tcW w:w="7512" w:type="dxa"/>
          </w:tcPr>
          <w:p w:rsidR="005D76CE" w:rsidRPr="00AE396A" w:rsidRDefault="005D76CE" w:rsidP="005D76CE">
            <w:pPr>
              <w:pStyle w:val="ListParagraph"/>
              <w:numPr>
                <w:ilvl w:val="0"/>
                <w:numId w:val="21"/>
              </w:numPr>
              <w:tabs>
                <w:tab w:val="num" w:pos="1080"/>
              </w:tabs>
              <w:spacing w:after="240"/>
              <w:ind w:left="794" w:hanging="357"/>
              <w:jc w:val="both"/>
              <w:rPr>
                <w:sz w:val="22"/>
              </w:rPr>
            </w:pPr>
            <w:r w:rsidRPr="00AE396A">
              <w:rPr>
                <w:sz w:val="22"/>
              </w:rPr>
              <w:t xml:space="preserve">a part of the </w:t>
            </w:r>
            <w:r w:rsidRPr="00AE396A">
              <w:rPr>
                <w:i/>
                <w:sz w:val="22"/>
              </w:rPr>
              <w:t>service</w:t>
            </w:r>
            <w:r w:rsidRPr="00AE396A">
              <w:rPr>
                <w:sz w:val="22"/>
              </w:rPr>
              <w:t xml:space="preserve"> which is not provided in accordance with the Service Information,</w:t>
            </w:r>
          </w:p>
        </w:tc>
      </w:tr>
      <w:tr w:rsidR="005D76CE" w:rsidRPr="00ED4B56" w:rsidTr="00FD0F91">
        <w:tc>
          <w:tcPr>
            <w:tcW w:w="2695" w:type="dxa"/>
            <w:gridSpan w:val="2"/>
          </w:tcPr>
          <w:p w:rsidR="005D76CE" w:rsidRPr="00AE396A" w:rsidRDefault="005D76CE" w:rsidP="0087594F">
            <w:pPr>
              <w:tabs>
                <w:tab w:val="left" w:pos="3345"/>
              </w:tabs>
              <w:spacing w:before="240"/>
              <w:jc w:val="right"/>
            </w:pPr>
          </w:p>
        </w:tc>
        <w:tc>
          <w:tcPr>
            <w:tcW w:w="7512" w:type="dxa"/>
          </w:tcPr>
          <w:p w:rsidR="005D76CE" w:rsidRPr="00AE396A" w:rsidRDefault="005D76CE" w:rsidP="005D76CE">
            <w:pPr>
              <w:pStyle w:val="ListParagraph"/>
              <w:numPr>
                <w:ilvl w:val="0"/>
                <w:numId w:val="21"/>
              </w:numPr>
              <w:tabs>
                <w:tab w:val="num" w:pos="1080"/>
              </w:tabs>
              <w:spacing w:after="240"/>
              <w:ind w:left="794" w:hanging="357"/>
              <w:jc w:val="both"/>
              <w:rPr>
                <w:sz w:val="22"/>
              </w:rPr>
            </w:pPr>
            <w:r w:rsidRPr="00AE396A">
              <w:rPr>
                <w:sz w:val="22"/>
              </w:rPr>
              <w:t xml:space="preserve">a part of the </w:t>
            </w:r>
            <w:r w:rsidRPr="00AE396A">
              <w:rPr>
                <w:i/>
                <w:sz w:val="22"/>
              </w:rPr>
              <w:t>service</w:t>
            </w:r>
            <w:r w:rsidRPr="00AE396A">
              <w:rPr>
                <w:sz w:val="22"/>
              </w:rPr>
              <w:t xml:space="preserve"> which is not in accordance with the applicable law or the Accepted Plan or</w:t>
            </w:r>
          </w:p>
        </w:tc>
      </w:tr>
      <w:tr w:rsidR="005D76CE" w:rsidRPr="00ED4B56" w:rsidTr="00FD0F91">
        <w:tc>
          <w:tcPr>
            <w:tcW w:w="2695" w:type="dxa"/>
            <w:gridSpan w:val="2"/>
          </w:tcPr>
          <w:p w:rsidR="005D76CE" w:rsidRPr="00AE396A" w:rsidRDefault="005D76CE" w:rsidP="0087594F">
            <w:pPr>
              <w:tabs>
                <w:tab w:val="left" w:pos="3345"/>
              </w:tabs>
              <w:spacing w:before="240"/>
              <w:jc w:val="right"/>
            </w:pPr>
          </w:p>
        </w:tc>
        <w:tc>
          <w:tcPr>
            <w:tcW w:w="7512" w:type="dxa"/>
          </w:tcPr>
          <w:p w:rsidR="005D76CE" w:rsidRPr="00AE396A" w:rsidRDefault="005D76CE" w:rsidP="005D76CE">
            <w:pPr>
              <w:pStyle w:val="ListParagraph"/>
              <w:numPr>
                <w:ilvl w:val="0"/>
                <w:numId w:val="21"/>
              </w:numPr>
              <w:tabs>
                <w:tab w:val="num" w:pos="1080"/>
              </w:tabs>
              <w:jc w:val="both"/>
              <w:rPr>
                <w:sz w:val="22"/>
              </w:rPr>
            </w:pPr>
            <w:r w:rsidRPr="00AE396A">
              <w:rPr>
                <w:sz w:val="22"/>
              </w:rPr>
              <w:t xml:space="preserve">a part of the </w:t>
            </w:r>
            <w:r w:rsidRPr="00AE396A">
              <w:rPr>
                <w:i/>
                <w:sz w:val="22"/>
              </w:rPr>
              <w:t>service</w:t>
            </w:r>
            <w:r w:rsidRPr="00AE396A">
              <w:rPr>
                <w:sz w:val="22"/>
              </w:rPr>
              <w:t xml:space="preserve"> designed by the </w:t>
            </w:r>
            <w:r w:rsidRPr="00AE396A">
              <w:rPr>
                <w:i/>
                <w:sz w:val="22"/>
              </w:rPr>
              <w:t>Contractor</w:t>
            </w:r>
            <w:r w:rsidRPr="00AE396A">
              <w:rPr>
                <w:sz w:val="22"/>
              </w:rPr>
              <w:t xml:space="preserve"> which is not in accordance with the </w:t>
            </w:r>
            <w:r w:rsidRPr="00AE396A">
              <w:rPr>
                <w:i/>
                <w:sz w:val="22"/>
              </w:rPr>
              <w:t>Contractor</w:t>
            </w:r>
            <w:r w:rsidRPr="00AE396A">
              <w:rPr>
                <w:sz w:val="22"/>
              </w:rPr>
              <w:t xml:space="preserve">’s design which the </w:t>
            </w:r>
            <w:r w:rsidRPr="00AE396A">
              <w:rPr>
                <w:i/>
                <w:sz w:val="22"/>
              </w:rPr>
              <w:t>Service Manager</w:t>
            </w:r>
            <w:r w:rsidRPr="00AE396A">
              <w:rPr>
                <w:sz w:val="22"/>
              </w:rPr>
              <w:t xml:space="preserve"> has accepted.</w:t>
            </w:r>
          </w:p>
        </w:tc>
      </w:tr>
      <w:tr w:rsidR="0087594F" w:rsidRPr="00ED4B56" w:rsidTr="00FD0F91">
        <w:tc>
          <w:tcPr>
            <w:tcW w:w="2695" w:type="dxa"/>
            <w:gridSpan w:val="2"/>
          </w:tcPr>
          <w:p w:rsidR="0087594F" w:rsidRPr="00AE396A" w:rsidDel="00230B13" w:rsidRDefault="0087594F" w:rsidP="0087594F">
            <w:pPr>
              <w:tabs>
                <w:tab w:val="left" w:pos="3345"/>
              </w:tabs>
              <w:spacing w:before="240"/>
              <w:jc w:val="right"/>
            </w:pPr>
            <w:r w:rsidRPr="00AE396A">
              <w:t>ZM1.2</w:t>
            </w:r>
          </w:p>
        </w:tc>
        <w:tc>
          <w:tcPr>
            <w:tcW w:w="7512" w:type="dxa"/>
          </w:tcPr>
          <w:p w:rsidR="0087594F" w:rsidRPr="00AE396A" w:rsidRDefault="0087594F" w:rsidP="0087594F">
            <w:pPr>
              <w:tabs>
                <w:tab w:val="num" w:pos="1080"/>
              </w:tabs>
              <w:spacing w:before="240" w:after="0"/>
              <w:ind w:left="79"/>
              <w:jc w:val="both"/>
            </w:pPr>
            <w:r w:rsidRPr="00AE396A">
              <w:t>Delete clause 11.2 (5).</w:t>
            </w:r>
          </w:p>
        </w:tc>
      </w:tr>
      <w:tr w:rsidR="00AC26B2" w:rsidRPr="00ED4B56" w:rsidTr="00FD0F91">
        <w:tc>
          <w:tcPr>
            <w:tcW w:w="2695" w:type="dxa"/>
            <w:gridSpan w:val="2"/>
          </w:tcPr>
          <w:p w:rsidR="00AC26B2" w:rsidRPr="00AE396A" w:rsidRDefault="009419A4" w:rsidP="0087594F">
            <w:pPr>
              <w:tabs>
                <w:tab w:val="left" w:pos="3345"/>
              </w:tabs>
              <w:spacing w:before="240" w:after="0"/>
              <w:jc w:val="right"/>
            </w:pPr>
            <w:r w:rsidRPr="00AE396A">
              <w:t>ZM</w:t>
            </w:r>
            <w:r w:rsidR="00AC26B2" w:rsidRPr="00AE396A">
              <w:t>1.</w:t>
            </w:r>
            <w:r w:rsidR="00C70667" w:rsidRPr="00AE396A">
              <w:t>3</w:t>
            </w:r>
          </w:p>
        </w:tc>
        <w:tc>
          <w:tcPr>
            <w:tcW w:w="7512" w:type="dxa"/>
          </w:tcPr>
          <w:p w:rsidR="00AC26B2" w:rsidRPr="00AE396A" w:rsidRDefault="00AC26B2" w:rsidP="00662A18">
            <w:pPr>
              <w:tabs>
                <w:tab w:val="num" w:pos="1080"/>
              </w:tabs>
              <w:spacing w:before="240" w:after="0"/>
              <w:ind w:left="79"/>
              <w:jc w:val="both"/>
            </w:pPr>
            <w:r w:rsidRPr="00AE396A">
              <w:t>Delete clause 11.2 (6).</w:t>
            </w:r>
          </w:p>
        </w:tc>
      </w:tr>
      <w:tr w:rsidR="00AC26B2" w:rsidRPr="00ED4B56" w:rsidTr="00FD0F91">
        <w:trPr>
          <w:trHeight w:val="426"/>
        </w:trPr>
        <w:tc>
          <w:tcPr>
            <w:tcW w:w="2695" w:type="dxa"/>
            <w:gridSpan w:val="2"/>
          </w:tcPr>
          <w:p w:rsidR="00AC26B2" w:rsidRPr="00AE396A" w:rsidRDefault="00AC26B2" w:rsidP="00E82333">
            <w:pPr>
              <w:tabs>
                <w:tab w:val="left" w:pos="3345"/>
              </w:tabs>
              <w:spacing w:after="0"/>
              <w:jc w:val="right"/>
            </w:pPr>
          </w:p>
        </w:tc>
        <w:tc>
          <w:tcPr>
            <w:tcW w:w="7512" w:type="dxa"/>
          </w:tcPr>
          <w:p w:rsidR="00AC26B2" w:rsidRPr="00AE396A" w:rsidRDefault="00AC26B2" w:rsidP="00662A18">
            <w:pPr>
              <w:tabs>
                <w:tab w:val="num" w:pos="1080"/>
              </w:tabs>
              <w:spacing w:after="0"/>
              <w:ind w:left="79"/>
              <w:jc w:val="both"/>
              <w:rPr>
                <w:u w:val="single"/>
              </w:rPr>
            </w:pPr>
          </w:p>
        </w:tc>
      </w:tr>
      <w:tr w:rsidR="00AC26B2" w:rsidRPr="00ED4B56" w:rsidTr="00FD0F91">
        <w:tc>
          <w:tcPr>
            <w:tcW w:w="2695" w:type="dxa"/>
            <w:gridSpan w:val="2"/>
          </w:tcPr>
          <w:p w:rsidR="00AC26B2" w:rsidRPr="00AE396A" w:rsidRDefault="009419A4" w:rsidP="00C70667">
            <w:pPr>
              <w:tabs>
                <w:tab w:val="left" w:pos="3345"/>
              </w:tabs>
              <w:spacing w:after="0"/>
              <w:jc w:val="right"/>
            </w:pPr>
            <w:r w:rsidRPr="00AE396A">
              <w:t>ZM</w:t>
            </w:r>
            <w:r w:rsidR="00AC26B2" w:rsidRPr="00AE396A">
              <w:t>1.</w:t>
            </w:r>
            <w:r w:rsidR="00C70667" w:rsidRPr="00AE396A">
              <w:t>4</w:t>
            </w:r>
          </w:p>
        </w:tc>
        <w:tc>
          <w:tcPr>
            <w:tcW w:w="7512" w:type="dxa"/>
          </w:tcPr>
          <w:p w:rsidR="00AC26B2" w:rsidRPr="00AE396A" w:rsidRDefault="00AC26B2" w:rsidP="0055345F">
            <w:pPr>
              <w:tabs>
                <w:tab w:val="num" w:pos="1080"/>
              </w:tabs>
              <w:spacing w:after="0" w:line="240" w:lineRule="auto"/>
              <w:ind w:left="79"/>
              <w:jc w:val="both"/>
            </w:pPr>
            <w:r w:rsidRPr="00AE396A">
              <w:t xml:space="preserve">Add </w:t>
            </w:r>
            <w:r w:rsidR="00393525" w:rsidRPr="00AE396A">
              <w:t xml:space="preserve">the following </w:t>
            </w:r>
            <w:r w:rsidRPr="00AE396A">
              <w:t xml:space="preserve">new </w:t>
            </w:r>
            <w:r w:rsidR="00393525" w:rsidRPr="00AE396A">
              <w:t>defined terms</w:t>
            </w:r>
          </w:p>
          <w:p w:rsidR="00AC26B2" w:rsidRPr="00AE396A" w:rsidRDefault="00AC26B2" w:rsidP="00A2492B">
            <w:pPr>
              <w:tabs>
                <w:tab w:val="num" w:pos="1080"/>
              </w:tabs>
              <w:spacing w:after="0" w:line="240" w:lineRule="auto"/>
              <w:jc w:val="both"/>
              <w:rPr>
                <w:u w:val="single"/>
              </w:rPr>
            </w:pPr>
          </w:p>
        </w:tc>
      </w:tr>
      <w:tr w:rsidR="001E2A07" w:rsidRPr="00ED4B56" w:rsidTr="00FD0F91">
        <w:tc>
          <w:tcPr>
            <w:tcW w:w="2695" w:type="dxa"/>
            <w:gridSpan w:val="2"/>
          </w:tcPr>
          <w:p w:rsidR="001E2A07" w:rsidRPr="00AE396A" w:rsidRDefault="001E2A07" w:rsidP="001E2A07">
            <w:pPr>
              <w:tabs>
                <w:tab w:val="left" w:pos="3345"/>
              </w:tabs>
              <w:spacing w:before="240" w:after="0"/>
              <w:jc w:val="right"/>
            </w:pPr>
          </w:p>
        </w:tc>
        <w:tc>
          <w:tcPr>
            <w:tcW w:w="7512" w:type="dxa"/>
          </w:tcPr>
          <w:p w:rsidR="001E2A07" w:rsidRPr="00AE396A" w:rsidRDefault="001E2A07" w:rsidP="00EA31A9">
            <w:pPr>
              <w:spacing w:before="240" w:after="0" w:line="240" w:lineRule="auto"/>
              <w:ind w:left="600" w:hanging="521"/>
              <w:jc w:val="both"/>
            </w:pPr>
            <w:r w:rsidRPr="00AE396A">
              <w:t>(</w:t>
            </w:r>
            <w:r w:rsidR="00EA31A9" w:rsidRPr="00ED4B56">
              <w:rPr>
                <w:rFonts w:cs="Helvetica"/>
              </w:rPr>
              <w:t>1</w:t>
            </w:r>
            <w:r w:rsidR="00A2492B" w:rsidRPr="00AE396A">
              <w:t>)</w:t>
            </w:r>
            <w:r w:rsidR="00A2492B" w:rsidRPr="00AE396A">
              <w:tab/>
            </w:r>
            <w:r w:rsidRPr="00AE396A">
              <w:t>Documents are information of any nature produced or provided in the course of Providing the Service.</w:t>
            </w:r>
          </w:p>
        </w:tc>
      </w:tr>
      <w:tr w:rsidR="001E2A07" w:rsidRPr="00ED4B56" w:rsidTr="00FD0F91">
        <w:tc>
          <w:tcPr>
            <w:tcW w:w="2695" w:type="dxa"/>
            <w:gridSpan w:val="2"/>
          </w:tcPr>
          <w:p w:rsidR="001E2A07" w:rsidRPr="00AE396A" w:rsidRDefault="001E2A07" w:rsidP="001E2A07">
            <w:pPr>
              <w:tabs>
                <w:tab w:val="left" w:pos="3345"/>
              </w:tabs>
              <w:spacing w:before="240" w:after="0"/>
              <w:jc w:val="right"/>
            </w:pPr>
          </w:p>
        </w:tc>
        <w:tc>
          <w:tcPr>
            <w:tcW w:w="7512" w:type="dxa"/>
          </w:tcPr>
          <w:p w:rsidR="001E2A07" w:rsidRPr="00AE396A" w:rsidRDefault="001E2A07" w:rsidP="00EA31A9">
            <w:pPr>
              <w:spacing w:before="240" w:after="0" w:line="240" w:lineRule="auto"/>
              <w:ind w:left="600" w:hanging="521"/>
              <w:jc w:val="both"/>
            </w:pPr>
            <w:r w:rsidRPr="00AE396A">
              <w:t>(</w:t>
            </w:r>
            <w:r w:rsidR="00EA31A9" w:rsidRPr="00ED4B56">
              <w:rPr>
                <w:rFonts w:cs="Helvetica"/>
              </w:rPr>
              <w:t>2</w:t>
            </w:r>
            <w:r w:rsidR="00A2492B" w:rsidRPr="00AE396A">
              <w:t>)</w:t>
            </w:r>
            <w:r w:rsidR="00A2492B" w:rsidRPr="00AE396A">
              <w:tab/>
            </w:r>
            <w:r w:rsidRPr="00AE396A">
              <w:t>EIR is the Environmental Information Regulations 2004.</w:t>
            </w:r>
          </w:p>
        </w:tc>
      </w:tr>
      <w:tr w:rsidR="001E2A07" w:rsidRPr="00ED4B56" w:rsidTr="00FD0F91">
        <w:tc>
          <w:tcPr>
            <w:tcW w:w="2695" w:type="dxa"/>
            <w:gridSpan w:val="2"/>
          </w:tcPr>
          <w:p w:rsidR="001E2A07" w:rsidRPr="00AE396A" w:rsidRDefault="001E2A07" w:rsidP="001E2A07">
            <w:pPr>
              <w:tabs>
                <w:tab w:val="left" w:pos="3345"/>
              </w:tabs>
              <w:spacing w:before="240" w:after="0"/>
              <w:jc w:val="right"/>
            </w:pPr>
          </w:p>
        </w:tc>
        <w:tc>
          <w:tcPr>
            <w:tcW w:w="7512" w:type="dxa"/>
          </w:tcPr>
          <w:p w:rsidR="001E2A07" w:rsidRPr="00AE396A" w:rsidRDefault="001E2A07" w:rsidP="00EA31A9">
            <w:pPr>
              <w:spacing w:before="240" w:after="0" w:line="240" w:lineRule="auto"/>
              <w:ind w:left="600" w:hanging="521"/>
              <w:jc w:val="both"/>
            </w:pPr>
            <w:r w:rsidRPr="00AE396A">
              <w:t>(</w:t>
            </w:r>
            <w:r w:rsidR="00EA31A9" w:rsidRPr="00ED4B56">
              <w:rPr>
                <w:rFonts w:cs="Helvetica"/>
              </w:rPr>
              <w:t>3</w:t>
            </w:r>
            <w:r w:rsidR="00A2492B" w:rsidRPr="00AE396A">
              <w:t>)</w:t>
            </w:r>
            <w:r w:rsidR="00A2492B" w:rsidRPr="00AE396A">
              <w:tab/>
            </w:r>
            <w:r w:rsidRPr="00AE396A">
              <w:t>Financial Year is the period commencing on 1 April in each calendar year and ending on 31 March in the following calendar year.</w:t>
            </w:r>
          </w:p>
        </w:tc>
      </w:tr>
      <w:tr w:rsidR="001E2A07" w:rsidRPr="00ED4B56" w:rsidTr="00FD0F91">
        <w:tc>
          <w:tcPr>
            <w:tcW w:w="2695" w:type="dxa"/>
            <w:gridSpan w:val="2"/>
          </w:tcPr>
          <w:p w:rsidR="001E2A07" w:rsidRPr="00AE396A" w:rsidRDefault="001E2A07" w:rsidP="001E2A07">
            <w:pPr>
              <w:tabs>
                <w:tab w:val="left" w:pos="3345"/>
              </w:tabs>
              <w:spacing w:before="240" w:after="0"/>
              <w:jc w:val="right"/>
            </w:pPr>
          </w:p>
        </w:tc>
        <w:tc>
          <w:tcPr>
            <w:tcW w:w="7512" w:type="dxa"/>
          </w:tcPr>
          <w:p w:rsidR="001E2A07" w:rsidRPr="00AE396A" w:rsidRDefault="001E2A07" w:rsidP="00EA31A9">
            <w:pPr>
              <w:spacing w:before="240" w:after="0" w:line="240" w:lineRule="auto"/>
              <w:ind w:left="600" w:hanging="521"/>
              <w:jc w:val="both"/>
            </w:pPr>
            <w:r w:rsidRPr="00AE396A">
              <w:t>(</w:t>
            </w:r>
            <w:r w:rsidR="00EA31A9" w:rsidRPr="00ED4B56">
              <w:rPr>
                <w:rFonts w:cs="Helvetica"/>
              </w:rPr>
              <w:t>4</w:t>
            </w:r>
            <w:r w:rsidR="00A2492B" w:rsidRPr="00AE396A">
              <w:t>)</w:t>
            </w:r>
            <w:r w:rsidR="00A2492B" w:rsidRPr="00AE396A">
              <w:tab/>
            </w:r>
            <w:r w:rsidR="00FB3A2D">
              <w:t>FOI</w:t>
            </w:r>
            <w:r w:rsidRPr="00AE396A">
              <w:t xml:space="preserve"> is 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the Lord Chancellor’s Department or other relevant Government department in relation to this act.</w:t>
            </w:r>
          </w:p>
        </w:tc>
      </w:tr>
      <w:tr w:rsidR="001E2A07" w:rsidRPr="00ED4B56" w:rsidTr="00FD0F91">
        <w:tc>
          <w:tcPr>
            <w:tcW w:w="2695" w:type="dxa"/>
            <w:gridSpan w:val="2"/>
          </w:tcPr>
          <w:p w:rsidR="001E2A07" w:rsidRPr="00AE396A" w:rsidRDefault="001E2A07" w:rsidP="001E2A07">
            <w:pPr>
              <w:tabs>
                <w:tab w:val="left" w:pos="3345"/>
              </w:tabs>
              <w:spacing w:before="240" w:after="0"/>
              <w:jc w:val="right"/>
            </w:pPr>
          </w:p>
        </w:tc>
        <w:tc>
          <w:tcPr>
            <w:tcW w:w="7512" w:type="dxa"/>
          </w:tcPr>
          <w:p w:rsidR="001E2A07" w:rsidRPr="00AE396A" w:rsidRDefault="001E2A07" w:rsidP="00EA31A9">
            <w:pPr>
              <w:spacing w:before="240" w:after="0" w:line="240" w:lineRule="auto"/>
              <w:ind w:left="600" w:hanging="521"/>
              <w:jc w:val="both"/>
            </w:pPr>
            <w:r w:rsidRPr="00AE396A">
              <w:t>(</w:t>
            </w:r>
            <w:r w:rsidR="00EA31A9" w:rsidRPr="00ED4B56">
              <w:rPr>
                <w:rFonts w:cs="Helvetica"/>
              </w:rPr>
              <w:t>5</w:t>
            </w:r>
            <w:r w:rsidR="0003161F" w:rsidRPr="00AE396A">
              <w:t>)</w:t>
            </w:r>
            <w:r w:rsidR="0003161F" w:rsidRPr="00AE396A">
              <w:tab/>
            </w:r>
            <w:r w:rsidRPr="00AE396A">
              <w:t>Service Improvement Plan is as set out in the Partnering Information.</w:t>
            </w:r>
          </w:p>
        </w:tc>
      </w:tr>
      <w:tr w:rsidR="001E2A07" w:rsidRPr="00ED4B56" w:rsidTr="00FD0F91">
        <w:tc>
          <w:tcPr>
            <w:tcW w:w="2695" w:type="dxa"/>
            <w:gridSpan w:val="2"/>
          </w:tcPr>
          <w:p w:rsidR="001E2A07" w:rsidRPr="00AE396A" w:rsidRDefault="001E2A07" w:rsidP="001E2A07">
            <w:pPr>
              <w:tabs>
                <w:tab w:val="left" w:pos="3345"/>
              </w:tabs>
              <w:spacing w:before="240" w:after="0"/>
              <w:jc w:val="right"/>
            </w:pPr>
          </w:p>
        </w:tc>
        <w:tc>
          <w:tcPr>
            <w:tcW w:w="7512" w:type="dxa"/>
          </w:tcPr>
          <w:p w:rsidR="001E2A07" w:rsidRPr="00AE396A" w:rsidRDefault="001E2A07" w:rsidP="001E2A07">
            <w:pPr>
              <w:spacing w:before="240" w:after="0" w:line="240" w:lineRule="auto"/>
              <w:ind w:left="600" w:hanging="521"/>
              <w:jc w:val="both"/>
            </w:pPr>
            <w:r w:rsidRPr="00AE396A">
              <w:t>(7</w:t>
            </w:r>
            <w:r w:rsidR="0003161F" w:rsidRPr="00AE396A">
              <w:t>)</w:t>
            </w:r>
            <w:r w:rsidR="0003161F" w:rsidRPr="00AE396A">
              <w:tab/>
            </w:r>
            <w:r w:rsidRPr="00AE396A">
              <w:t xml:space="preserve">Service Period is the </w:t>
            </w:r>
            <w:r w:rsidRPr="00AE396A">
              <w:rPr>
                <w:i/>
              </w:rPr>
              <w:t>service period</w:t>
            </w:r>
            <w:r w:rsidRPr="00AE396A">
              <w:t xml:space="preserve"> unless later changed in accordance with this contract.</w:t>
            </w:r>
          </w:p>
        </w:tc>
      </w:tr>
      <w:tr w:rsidR="00AC26B2" w:rsidRPr="00ED4B56" w:rsidTr="00FD0F91">
        <w:tc>
          <w:tcPr>
            <w:tcW w:w="2695" w:type="dxa"/>
            <w:gridSpan w:val="2"/>
          </w:tcPr>
          <w:p w:rsidR="00AC26B2" w:rsidRPr="00AE396A" w:rsidRDefault="00AC26B2" w:rsidP="001E2A07">
            <w:pPr>
              <w:tabs>
                <w:tab w:val="left" w:pos="3345"/>
              </w:tabs>
              <w:spacing w:after="0"/>
            </w:pPr>
          </w:p>
        </w:tc>
        <w:tc>
          <w:tcPr>
            <w:tcW w:w="7512" w:type="dxa"/>
          </w:tcPr>
          <w:p w:rsidR="00AC26B2" w:rsidRPr="00AE396A" w:rsidRDefault="00AC26B2" w:rsidP="0055345F">
            <w:pPr>
              <w:tabs>
                <w:tab w:val="left" w:pos="3345"/>
              </w:tabs>
              <w:spacing w:after="0"/>
              <w:ind w:left="79"/>
              <w:jc w:val="both"/>
            </w:pPr>
          </w:p>
        </w:tc>
      </w:tr>
      <w:tr w:rsidR="00AC26B2" w:rsidRPr="00ED4B56" w:rsidTr="00FD0F91">
        <w:tc>
          <w:tcPr>
            <w:tcW w:w="2695" w:type="dxa"/>
            <w:gridSpan w:val="2"/>
          </w:tcPr>
          <w:p w:rsidR="00AC26B2" w:rsidRPr="00AE396A" w:rsidRDefault="0087594F" w:rsidP="0087594F">
            <w:pPr>
              <w:spacing w:after="0"/>
              <w:rPr>
                <w:b/>
              </w:rPr>
            </w:pPr>
            <w:r w:rsidRPr="00AE396A">
              <w:rPr>
                <w:b/>
              </w:rPr>
              <w:t>ZM2: Fair payment</w:t>
            </w:r>
          </w:p>
          <w:p w:rsidR="003234B3" w:rsidRPr="00AE396A" w:rsidRDefault="003234B3" w:rsidP="0087594F">
            <w:pPr>
              <w:spacing w:after="0"/>
              <w:rPr>
                <w:b/>
              </w:rPr>
            </w:pPr>
          </w:p>
        </w:tc>
        <w:tc>
          <w:tcPr>
            <w:tcW w:w="7512" w:type="dxa"/>
          </w:tcPr>
          <w:p w:rsidR="00AC26B2" w:rsidRPr="00AE396A" w:rsidRDefault="00AC26B2" w:rsidP="0055345F">
            <w:pPr>
              <w:spacing w:after="0"/>
              <w:ind w:left="79"/>
              <w:rPr>
                <w:b/>
              </w:rPr>
            </w:pPr>
          </w:p>
        </w:tc>
      </w:tr>
      <w:tr w:rsidR="00AC26B2" w:rsidRPr="00ED4B56" w:rsidTr="00FD0F91">
        <w:tc>
          <w:tcPr>
            <w:tcW w:w="2695" w:type="dxa"/>
            <w:gridSpan w:val="2"/>
          </w:tcPr>
          <w:p w:rsidR="00AC26B2" w:rsidRPr="00AE396A" w:rsidRDefault="0087594F" w:rsidP="005F208E">
            <w:pPr>
              <w:tabs>
                <w:tab w:val="left" w:pos="3345"/>
              </w:tabs>
              <w:spacing w:after="0"/>
              <w:jc w:val="right"/>
            </w:pPr>
            <w:r w:rsidRPr="00AE396A">
              <w:t>ZM2</w:t>
            </w:r>
            <w:r w:rsidR="00AC26B2" w:rsidRPr="00AE396A">
              <w:t>.1</w:t>
            </w:r>
          </w:p>
        </w:tc>
        <w:tc>
          <w:tcPr>
            <w:tcW w:w="7512" w:type="dxa"/>
          </w:tcPr>
          <w:p w:rsidR="00691CD1" w:rsidRPr="00AE396A" w:rsidRDefault="00691CD1" w:rsidP="00691CD1">
            <w:pPr>
              <w:spacing w:after="0" w:line="240" w:lineRule="auto"/>
              <w:ind w:left="79"/>
              <w:jc w:val="both"/>
            </w:pPr>
            <w:r w:rsidRPr="00AE396A">
              <w:t xml:space="preserve">“Fair Payment Charter” is the model form of fair payment charter originally published by the Office of Government Commerce (now adopted by the </w:t>
            </w:r>
            <w:r w:rsidRPr="00AE396A">
              <w:lastRenderedPageBreak/>
              <w:t>Cabinet Office) and based upon the “Guide to Best Fair Payment Practices.”</w:t>
            </w:r>
          </w:p>
          <w:p w:rsidR="00AC26B2" w:rsidRPr="00AE396A" w:rsidRDefault="00AC26B2" w:rsidP="004B4127">
            <w:pPr>
              <w:tabs>
                <w:tab w:val="left" w:pos="3345"/>
              </w:tabs>
              <w:spacing w:after="0"/>
              <w:ind w:left="79"/>
              <w:jc w:val="both"/>
            </w:pPr>
          </w:p>
        </w:tc>
      </w:tr>
      <w:tr w:rsidR="00AC26B2" w:rsidRPr="00ED4B56" w:rsidTr="00FD0F91">
        <w:tc>
          <w:tcPr>
            <w:tcW w:w="2695" w:type="dxa"/>
            <w:gridSpan w:val="2"/>
          </w:tcPr>
          <w:p w:rsidR="00AC26B2" w:rsidRPr="00AE396A" w:rsidRDefault="0087594F" w:rsidP="0076772F">
            <w:pPr>
              <w:tabs>
                <w:tab w:val="left" w:pos="3345"/>
              </w:tabs>
              <w:spacing w:after="0"/>
              <w:jc w:val="right"/>
            </w:pPr>
            <w:r w:rsidRPr="00AE396A">
              <w:lastRenderedPageBreak/>
              <w:t>ZM</w:t>
            </w:r>
            <w:r w:rsidR="00513AE2" w:rsidRPr="00AE396A">
              <w:t>2</w:t>
            </w:r>
            <w:r w:rsidR="00AC26B2" w:rsidRPr="00AE396A">
              <w:t>.</w:t>
            </w:r>
            <w:r w:rsidR="00691CD1" w:rsidRPr="00AE396A">
              <w:t>2</w:t>
            </w:r>
          </w:p>
        </w:tc>
        <w:tc>
          <w:tcPr>
            <w:tcW w:w="7512" w:type="dxa"/>
          </w:tcPr>
          <w:p w:rsidR="00AC26B2" w:rsidRPr="00AE396A" w:rsidRDefault="00AC26B2" w:rsidP="00910941">
            <w:pPr>
              <w:tabs>
                <w:tab w:val="left" w:pos="3345"/>
              </w:tabs>
              <w:spacing w:after="0"/>
              <w:ind w:left="79"/>
              <w:jc w:val="both"/>
            </w:pPr>
            <w:r w:rsidRPr="00AE396A">
              <w:t xml:space="preserve">The </w:t>
            </w:r>
            <w:r w:rsidRPr="00AE396A">
              <w:rPr>
                <w:i/>
              </w:rPr>
              <w:t xml:space="preserve">Contractor </w:t>
            </w:r>
            <w:r w:rsidRPr="00AE396A">
              <w:t xml:space="preserve">applies the Fair Payment Charter to his </w:t>
            </w:r>
            <w:r w:rsidR="0021008C" w:rsidRPr="00AE396A">
              <w:t xml:space="preserve">Subcontractors and suppliers, specialists </w:t>
            </w:r>
            <w:r w:rsidR="0009742F" w:rsidRPr="00AE396A">
              <w:t>and</w:t>
            </w:r>
            <w:r w:rsidR="0021008C" w:rsidRPr="00AE396A">
              <w:t xml:space="preserve"> other professional advisers (of all tiers) involved in Providing the Service</w:t>
            </w:r>
            <w:r w:rsidRPr="00AE396A">
              <w:t>.</w:t>
            </w:r>
          </w:p>
        </w:tc>
      </w:tr>
      <w:tr w:rsidR="0087594F" w:rsidRPr="00ED4B56" w:rsidTr="00AE396A">
        <w:tc>
          <w:tcPr>
            <w:tcW w:w="10207" w:type="dxa"/>
            <w:gridSpan w:val="3"/>
          </w:tcPr>
          <w:p w:rsidR="0087594F" w:rsidRPr="00AE396A" w:rsidRDefault="0087594F" w:rsidP="005E7C1A">
            <w:pPr>
              <w:tabs>
                <w:tab w:val="left" w:pos="1620"/>
              </w:tabs>
            </w:pPr>
            <w:r w:rsidRPr="00AE396A">
              <w:rPr>
                <w:b/>
              </w:rPr>
              <w:t xml:space="preserve">ZM3: Conflict of interest </w:t>
            </w:r>
          </w:p>
        </w:tc>
      </w:tr>
      <w:tr w:rsidR="00AC26B2" w:rsidRPr="00ED4B56" w:rsidTr="00FD0F91">
        <w:tc>
          <w:tcPr>
            <w:tcW w:w="2695" w:type="dxa"/>
            <w:gridSpan w:val="2"/>
          </w:tcPr>
          <w:p w:rsidR="00AC26B2" w:rsidRPr="00AE396A" w:rsidRDefault="0087594F" w:rsidP="00D110BF">
            <w:pPr>
              <w:spacing w:after="0"/>
              <w:ind w:right="-14"/>
              <w:jc w:val="right"/>
            </w:pPr>
            <w:r w:rsidRPr="00AE396A">
              <w:t>ZM3.1</w:t>
            </w:r>
          </w:p>
        </w:tc>
        <w:tc>
          <w:tcPr>
            <w:tcW w:w="7512" w:type="dxa"/>
          </w:tcPr>
          <w:p w:rsidR="00AC26B2" w:rsidRPr="00AE396A" w:rsidRDefault="00AC26B2" w:rsidP="005D76CE">
            <w:pPr>
              <w:tabs>
                <w:tab w:val="left" w:pos="3345"/>
              </w:tabs>
              <w:spacing w:after="240"/>
              <w:ind w:left="79"/>
              <w:jc w:val="both"/>
            </w:pPr>
            <w:r w:rsidRPr="00AE396A">
              <w:t xml:space="preserve">The </w:t>
            </w:r>
            <w:r w:rsidRPr="002A0C74">
              <w:rPr>
                <w:i/>
              </w:rPr>
              <w:t>Contractor</w:t>
            </w:r>
            <w:r w:rsidRPr="00AE396A">
              <w:t xml:space="preserve"> notifies the </w:t>
            </w:r>
            <w:r w:rsidRPr="0033645C">
              <w:rPr>
                <w:i/>
              </w:rPr>
              <w:t>Service Manager</w:t>
            </w:r>
            <w:r w:rsidRPr="00AE396A">
              <w:t xml:space="preserve"> </w:t>
            </w:r>
            <w:r w:rsidR="00FA66FD" w:rsidRPr="00AE396A">
              <w:t xml:space="preserve">as soon as he becomes aware </w:t>
            </w:r>
            <w:r w:rsidRPr="00AE396A">
              <w:t xml:space="preserve">of any circumstances giving rise to, or potentially giving rise to, conflicts of interest relating to the </w:t>
            </w:r>
            <w:r w:rsidRPr="002A0C74">
              <w:rPr>
                <w:i/>
              </w:rPr>
              <w:t>Contractor</w:t>
            </w:r>
            <w:r w:rsidRPr="00AE396A">
              <w:t xml:space="preserve"> or the </w:t>
            </w:r>
            <w:r w:rsidRPr="00B86D86">
              <w:rPr>
                <w:i/>
              </w:rPr>
              <w:t>Employer</w:t>
            </w:r>
            <w:r w:rsidRPr="00AE396A">
              <w:t xml:space="preserve"> (including</w:t>
            </w:r>
            <w:r w:rsidR="00D83580" w:rsidRPr="00AE396A">
              <w:t>,</w:t>
            </w:r>
            <w:r w:rsidRPr="00AE396A">
              <w:t xml:space="preserve"> without limitation</w:t>
            </w:r>
            <w:r w:rsidR="00D83580" w:rsidRPr="00AE396A">
              <w:t>, conflicts affecting</w:t>
            </w:r>
            <w:r w:rsidRPr="00AE396A">
              <w:t xml:space="preserve"> </w:t>
            </w:r>
            <w:r w:rsidR="00D83580" w:rsidRPr="00AE396A">
              <w:t xml:space="preserve">the </w:t>
            </w:r>
            <w:r w:rsidR="00D83580" w:rsidRPr="00B86D86">
              <w:rPr>
                <w:i/>
              </w:rPr>
              <w:t>Employer</w:t>
            </w:r>
            <w:r w:rsidR="00D83580" w:rsidRPr="00AE396A">
              <w:t>‘</w:t>
            </w:r>
            <w:r w:rsidRPr="00AE396A">
              <w:t xml:space="preserve">s reputation and standing) which </w:t>
            </w:r>
            <w:r w:rsidR="00D83580" w:rsidRPr="00AE396A">
              <w:t xml:space="preserve">the </w:t>
            </w:r>
            <w:r w:rsidR="00D83580" w:rsidRPr="002A0C74">
              <w:rPr>
                <w:i/>
              </w:rPr>
              <w:t>Contractor</w:t>
            </w:r>
            <w:r w:rsidR="00D83580" w:rsidRPr="00AE396A">
              <w:t xml:space="preserve"> </w:t>
            </w:r>
            <w:r w:rsidRPr="00AE396A">
              <w:t xml:space="preserve">anticipates may justify the </w:t>
            </w:r>
            <w:r w:rsidRPr="00B86D86">
              <w:rPr>
                <w:i/>
              </w:rPr>
              <w:t>Employer</w:t>
            </w:r>
            <w:r w:rsidRPr="00AE396A">
              <w:t xml:space="preserve"> taking a</w:t>
            </w:r>
            <w:r w:rsidR="001E2A07" w:rsidRPr="00AE396A">
              <w:t>ction to protect his interests.</w:t>
            </w:r>
          </w:p>
        </w:tc>
      </w:tr>
      <w:tr w:rsidR="0087594F" w:rsidRPr="00ED4B56" w:rsidTr="00AE396A">
        <w:tc>
          <w:tcPr>
            <w:tcW w:w="10207" w:type="dxa"/>
            <w:gridSpan w:val="3"/>
          </w:tcPr>
          <w:p w:rsidR="0087594F" w:rsidRPr="00B148A5" w:rsidRDefault="0087594F" w:rsidP="0087594F">
            <w:r w:rsidRPr="00B148A5">
              <w:br w:type="page"/>
            </w:r>
            <w:r w:rsidRPr="00ED4B56">
              <w:rPr>
                <w:b/>
              </w:rPr>
              <w:t>ZM4</w:t>
            </w:r>
            <w:r w:rsidRPr="00ED4B56">
              <w:t xml:space="preserve">: </w:t>
            </w:r>
            <w:r w:rsidRPr="00AE396A">
              <w:rPr>
                <w:b/>
              </w:rPr>
              <w:t xml:space="preserve">The </w:t>
            </w:r>
            <w:r w:rsidRPr="00AE396A">
              <w:rPr>
                <w:b/>
                <w:i/>
              </w:rPr>
              <w:t>Contractor’s</w:t>
            </w:r>
            <w:r w:rsidRPr="00AE396A">
              <w:rPr>
                <w:b/>
              </w:rPr>
              <w:t xml:space="preserve"> design </w:t>
            </w:r>
          </w:p>
        </w:tc>
      </w:tr>
      <w:tr w:rsidR="00AC26B2" w:rsidRPr="00ED4B56" w:rsidTr="00FD0F91">
        <w:tc>
          <w:tcPr>
            <w:tcW w:w="2695" w:type="dxa"/>
            <w:gridSpan w:val="2"/>
          </w:tcPr>
          <w:p w:rsidR="00AC26B2" w:rsidRPr="00AE396A" w:rsidRDefault="0087594F" w:rsidP="007D20BE">
            <w:pPr>
              <w:jc w:val="right"/>
            </w:pPr>
            <w:r w:rsidRPr="00AE396A">
              <w:t>ZM</w:t>
            </w:r>
            <w:r w:rsidR="00513AE2" w:rsidRPr="00AE396A">
              <w:t>4</w:t>
            </w:r>
            <w:r w:rsidR="00AC26B2" w:rsidRPr="00AE396A">
              <w:t>.1</w:t>
            </w:r>
          </w:p>
        </w:tc>
        <w:tc>
          <w:tcPr>
            <w:tcW w:w="7512" w:type="dxa"/>
          </w:tcPr>
          <w:p w:rsidR="00AC26B2" w:rsidRPr="00AE396A" w:rsidRDefault="00AC26B2" w:rsidP="005D76CE">
            <w:pPr>
              <w:tabs>
                <w:tab w:val="left" w:pos="3345"/>
              </w:tabs>
              <w:spacing w:after="0"/>
              <w:ind w:left="79"/>
              <w:jc w:val="both"/>
            </w:pPr>
            <w:r w:rsidRPr="00AE396A">
              <w:t xml:space="preserve">The </w:t>
            </w:r>
            <w:r w:rsidRPr="002A0C74">
              <w:rPr>
                <w:i/>
              </w:rPr>
              <w:t>Contractor</w:t>
            </w:r>
            <w:r w:rsidRPr="00AE396A">
              <w:t xml:space="preserve"> designs the parts of the </w:t>
            </w:r>
            <w:r w:rsidRPr="005E478A">
              <w:rPr>
                <w:i/>
              </w:rPr>
              <w:t>service</w:t>
            </w:r>
            <w:r w:rsidRPr="00AE396A">
              <w:t xml:space="preserve"> which the Service Information states he is to design.</w:t>
            </w:r>
          </w:p>
          <w:p w:rsidR="00AC26B2" w:rsidRPr="00AE396A" w:rsidRDefault="00AC26B2" w:rsidP="005D76CE">
            <w:pPr>
              <w:tabs>
                <w:tab w:val="left" w:pos="3345"/>
              </w:tabs>
              <w:spacing w:after="0"/>
              <w:ind w:left="79"/>
              <w:jc w:val="both"/>
            </w:pPr>
          </w:p>
        </w:tc>
      </w:tr>
      <w:tr w:rsidR="00AC26B2" w:rsidRPr="00ED4B56" w:rsidTr="00FD0F91">
        <w:tc>
          <w:tcPr>
            <w:tcW w:w="2695" w:type="dxa"/>
            <w:gridSpan w:val="2"/>
          </w:tcPr>
          <w:p w:rsidR="00AC26B2" w:rsidRPr="00AE396A" w:rsidRDefault="0087594F" w:rsidP="007D20BE">
            <w:pPr>
              <w:spacing w:after="0"/>
              <w:jc w:val="right"/>
            </w:pPr>
            <w:r w:rsidRPr="00AE396A">
              <w:t>ZM</w:t>
            </w:r>
            <w:r w:rsidR="00513AE2" w:rsidRPr="00AE396A">
              <w:t>4</w:t>
            </w:r>
            <w:r w:rsidR="00AC26B2" w:rsidRPr="00AE396A">
              <w:t>.2</w:t>
            </w:r>
          </w:p>
        </w:tc>
        <w:tc>
          <w:tcPr>
            <w:tcW w:w="7512" w:type="dxa"/>
          </w:tcPr>
          <w:p w:rsidR="00AC26B2" w:rsidRPr="00AE396A" w:rsidRDefault="00AC26B2" w:rsidP="005D76CE">
            <w:pPr>
              <w:tabs>
                <w:tab w:val="left" w:pos="3345"/>
              </w:tabs>
              <w:spacing w:after="0"/>
              <w:ind w:left="79"/>
              <w:jc w:val="both"/>
            </w:pPr>
            <w:r w:rsidRPr="00AE396A">
              <w:t xml:space="preserve">The </w:t>
            </w:r>
            <w:r w:rsidRPr="002A0C74">
              <w:rPr>
                <w:i/>
              </w:rPr>
              <w:t>Contractor</w:t>
            </w:r>
            <w:r w:rsidRPr="00AE396A">
              <w:t xml:space="preserve"> submits the particulars of his design as the Service Information requires to the </w:t>
            </w:r>
            <w:r w:rsidRPr="0033645C">
              <w:rPr>
                <w:i/>
              </w:rPr>
              <w:t>Service Manager</w:t>
            </w:r>
            <w:r w:rsidRPr="00AE396A">
              <w:t xml:space="preserve"> for acceptance. A reason for not accepting the </w:t>
            </w:r>
            <w:r w:rsidRPr="002A0C74">
              <w:rPr>
                <w:i/>
              </w:rPr>
              <w:t>Contractor</w:t>
            </w:r>
            <w:r w:rsidRPr="00AE396A">
              <w:t>’s design is that it does not comply with the Service Information or the applicable law.</w:t>
            </w:r>
          </w:p>
          <w:p w:rsidR="00AC26B2" w:rsidRPr="00AE396A" w:rsidRDefault="00AC26B2" w:rsidP="005D76CE">
            <w:pPr>
              <w:tabs>
                <w:tab w:val="left" w:pos="3345"/>
              </w:tabs>
              <w:spacing w:after="0"/>
              <w:ind w:left="79"/>
              <w:jc w:val="both"/>
            </w:pPr>
          </w:p>
        </w:tc>
      </w:tr>
      <w:tr w:rsidR="00AC26B2" w:rsidRPr="00ED4B56" w:rsidTr="00FD0F91">
        <w:tc>
          <w:tcPr>
            <w:tcW w:w="2695" w:type="dxa"/>
            <w:gridSpan w:val="2"/>
          </w:tcPr>
          <w:p w:rsidR="00AC26B2" w:rsidRPr="00AE396A" w:rsidRDefault="0087594F" w:rsidP="007D20BE">
            <w:pPr>
              <w:spacing w:after="0"/>
              <w:jc w:val="right"/>
            </w:pPr>
            <w:r w:rsidRPr="00AE396A">
              <w:t>ZM</w:t>
            </w:r>
            <w:r w:rsidR="00513AE2" w:rsidRPr="00AE396A">
              <w:t>4</w:t>
            </w:r>
            <w:r w:rsidR="00AC26B2" w:rsidRPr="00AE396A">
              <w:t>.3</w:t>
            </w:r>
          </w:p>
        </w:tc>
        <w:tc>
          <w:tcPr>
            <w:tcW w:w="7512" w:type="dxa"/>
          </w:tcPr>
          <w:p w:rsidR="00AC26B2" w:rsidRPr="00AE396A" w:rsidRDefault="00AC26B2" w:rsidP="005D76CE">
            <w:pPr>
              <w:tabs>
                <w:tab w:val="left" w:pos="3345"/>
              </w:tabs>
              <w:spacing w:after="0"/>
              <w:ind w:left="79"/>
              <w:jc w:val="both"/>
            </w:pPr>
            <w:r w:rsidRPr="00AE396A">
              <w:t xml:space="preserve">The </w:t>
            </w:r>
            <w:r w:rsidRPr="002A0C74">
              <w:rPr>
                <w:i/>
              </w:rPr>
              <w:t>Contractor</w:t>
            </w:r>
            <w:r w:rsidRPr="00AE396A">
              <w:t xml:space="preserve"> does not proceed with the relevant work</w:t>
            </w:r>
            <w:r w:rsidR="00643134" w:rsidRPr="00AE396A">
              <w:t xml:space="preserve"> </w:t>
            </w:r>
            <w:r w:rsidRPr="00AE396A">
              <w:t xml:space="preserve">until the </w:t>
            </w:r>
            <w:r w:rsidRPr="0033645C">
              <w:rPr>
                <w:i/>
              </w:rPr>
              <w:t>Service Manager</w:t>
            </w:r>
            <w:r w:rsidRPr="00AE396A">
              <w:t xml:space="preserve"> has accepted his design.</w:t>
            </w:r>
          </w:p>
          <w:p w:rsidR="00AC26B2" w:rsidRPr="00AE396A" w:rsidRDefault="00AC26B2" w:rsidP="005D76CE">
            <w:pPr>
              <w:tabs>
                <w:tab w:val="left" w:pos="3345"/>
              </w:tabs>
              <w:spacing w:after="0"/>
              <w:ind w:left="79"/>
              <w:jc w:val="both"/>
            </w:pPr>
          </w:p>
        </w:tc>
      </w:tr>
      <w:tr w:rsidR="00AC26B2" w:rsidRPr="00ED4B56" w:rsidTr="00FD0F91">
        <w:tc>
          <w:tcPr>
            <w:tcW w:w="2695" w:type="dxa"/>
            <w:gridSpan w:val="2"/>
          </w:tcPr>
          <w:p w:rsidR="00AC26B2" w:rsidRPr="00AE396A" w:rsidRDefault="0087594F" w:rsidP="007D20BE">
            <w:pPr>
              <w:spacing w:after="0"/>
              <w:jc w:val="right"/>
            </w:pPr>
            <w:r w:rsidRPr="00AE396A">
              <w:t>ZM</w:t>
            </w:r>
            <w:r w:rsidR="00513AE2" w:rsidRPr="00AE396A">
              <w:t>4</w:t>
            </w:r>
            <w:r w:rsidR="00AC26B2" w:rsidRPr="00AE396A">
              <w:t>.4</w:t>
            </w:r>
          </w:p>
        </w:tc>
        <w:tc>
          <w:tcPr>
            <w:tcW w:w="7512" w:type="dxa"/>
          </w:tcPr>
          <w:p w:rsidR="00AC26B2" w:rsidRDefault="00AC26B2" w:rsidP="005D76CE">
            <w:pPr>
              <w:tabs>
                <w:tab w:val="left" w:pos="3345"/>
              </w:tabs>
              <w:spacing w:after="0"/>
              <w:ind w:left="79"/>
              <w:jc w:val="both"/>
            </w:pPr>
            <w:r w:rsidRPr="00AE396A">
              <w:t xml:space="preserve">The </w:t>
            </w:r>
            <w:r w:rsidRPr="002A0C74">
              <w:rPr>
                <w:i/>
              </w:rPr>
              <w:t>Contractor</w:t>
            </w:r>
            <w:r w:rsidRPr="00AE396A">
              <w:t xml:space="preserve"> may submit his design for acceptance in parts if the design of e</w:t>
            </w:r>
            <w:r w:rsidR="001E2A07" w:rsidRPr="00AE396A">
              <w:t>ach part can be assessed fully.</w:t>
            </w:r>
          </w:p>
          <w:p w:rsidR="006B1B4C" w:rsidRPr="00AE396A" w:rsidRDefault="006B1B4C" w:rsidP="005D76CE">
            <w:pPr>
              <w:tabs>
                <w:tab w:val="left" w:pos="3345"/>
              </w:tabs>
              <w:spacing w:after="0"/>
              <w:ind w:left="79"/>
              <w:jc w:val="both"/>
            </w:pPr>
          </w:p>
        </w:tc>
      </w:tr>
      <w:tr w:rsidR="00AE396A" w:rsidRPr="00ED4B56" w:rsidTr="00AE396A">
        <w:tc>
          <w:tcPr>
            <w:tcW w:w="10207" w:type="dxa"/>
            <w:gridSpan w:val="3"/>
          </w:tcPr>
          <w:p w:rsidR="00AE396A" w:rsidRPr="00AE396A" w:rsidRDefault="00AE396A" w:rsidP="00AE396A">
            <w:pPr>
              <w:rPr>
                <w:b/>
                <w:i/>
              </w:rPr>
            </w:pPr>
            <w:r w:rsidRPr="00AE396A">
              <w:rPr>
                <w:b/>
              </w:rPr>
              <w:t>ZM5:</w:t>
            </w:r>
            <w:r w:rsidR="00E04C3E">
              <w:rPr>
                <w:b/>
              </w:rPr>
              <w:t xml:space="preserve"> </w:t>
            </w:r>
            <w:r w:rsidRPr="00AE396A">
              <w:rPr>
                <w:b/>
              </w:rPr>
              <w:t>Starting and the</w:t>
            </w:r>
            <w:r w:rsidRPr="00AE396A">
              <w:rPr>
                <w:b/>
                <w:i/>
              </w:rPr>
              <w:t xml:space="preserve"> </w:t>
            </w:r>
            <w:r w:rsidRPr="00AE396A">
              <w:rPr>
                <w:b/>
              </w:rPr>
              <w:t>Service Period</w:t>
            </w:r>
          </w:p>
        </w:tc>
      </w:tr>
      <w:tr w:rsidR="00D15CBB" w:rsidRPr="00ED4B56" w:rsidTr="00FD0F91">
        <w:trPr>
          <w:trHeight w:val="447"/>
        </w:trPr>
        <w:tc>
          <w:tcPr>
            <w:tcW w:w="2695" w:type="dxa"/>
            <w:gridSpan w:val="2"/>
          </w:tcPr>
          <w:p w:rsidR="009B48EE" w:rsidRPr="00ED4B56" w:rsidRDefault="00740393" w:rsidP="00740393">
            <w:pPr>
              <w:jc w:val="right"/>
              <w:rPr>
                <w:rFonts w:cs="Helvetica"/>
              </w:rPr>
            </w:pPr>
            <w:r w:rsidRPr="00ED4B56">
              <w:rPr>
                <w:rFonts w:cs="Helvetica"/>
              </w:rPr>
              <w:t>ZM5.1</w:t>
            </w:r>
          </w:p>
        </w:tc>
        <w:tc>
          <w:tcPr>
            <w:tcW w:w="7512" w:type="dxa"/>
          </w:tcPr>
          <w:p w:rsidR="009B48EE" w:rsidRPr="00ED4B56" w:rsidRDefault="00740393" w:rsidP="00740393">
            <w:pPr>
              <w:jc w:val="both"/>
              <w:rPr>
                <w:rFonts w:cs="Helvetica"/>
              </w:rPr>
            </w:pPr>
            <w:r w:rsidRPr="00ED4B56">
              <w:rPr>
                <w:rFonts w:cs="Helvetica"/>
              </w:rPr>
              <w:t xml:space="preserve">In this contract, replace </w:t>
            </w:r>
            <w:r w:rsidRPr="00ED4B56">
              <w:rPr>
                <w:rFonts w:cs="Helvetica"/>
                <w:i/>
              </w:rPr>
              <w:t>service period</w:t>
            </w:r>
            <w:r w:rsidRPr="00ED4B56">
              <w:rPr>
                <w:rFonts w:cs="Helvetica"/>
              </w:rPr>
              <w:t xml:space="preserve"> with Service Period</w:t>
            </w:r>
            <w:r w:rsidRPr="00ED4B56">
              <w:rPr>
                <w:rFonts w:cs="Helvetica"/>
                <w:i/>
              </w:rPr>
              <w:t>.</w:t>
            </w:r>
          </w:p>
        </w:tc>
      </w:tr>
      <w:tr w:rsidR="00740393" w:rsidRPr="00ED4B56" w:rsidTr="00FD0F91">
        <w:trPr>
          <w:trHeight w:val="447"/>
        </w:trPr>
        <w:tc>
          <w:tcPr>
            <w:tcW w:w="2695" w:type="dxa"/>
            <w:gridSpan w:val="2"/>
          </w:tcPr>
          <w:p w:rsidR="00740393" w:rsidRPr="00ED4B56" w:rsidRDefault="00740393" w:rsidP="00740393">
            <w:pPr>
              <w:jc w:val="right"/>
              <w:rPr>
                <w:rFonts w:cs="Helvetica"/>
              </w:rPr>
            </w:pPr>
            <w:r w:rsidRPr="00ED4B56">
              <w:rPr>
                <w:rFonts w:cs="Helvetica"/>
              </w:rPr>
              <w:t>ZM5.2</w:t>
            </w:r>
          </w:p>
          <w:p w:rsidR="00740393" w:rsidRPr="00ED4B56" w:rsidRDefault="00740393" w:rsidP="00740393">
            <w:pPr>
              <w:jc w:val="right"/>
              <w:rPr>
                <w:rFonts w:cs="Helvetica"/>
              </w:rPr>
            </w:pPr>
          </w:p>
        </w:tc>
        <w:tc>
          <w:tcPr>
            <w:tcW w:w="7512" w:type="dxa"/>
          </w:tcPr>
          <w:p w:rsidR="00740393" w:rsidRDefault="00740393" w:rsidP="003B09B0">
            <w:pPr>
              <w:pStyle w:val="ListParagraph"/>
              <w:numPr>
                <w:ilvl w:val="0"/>
                <w:numId w:val="50"/>
              </w:numPr>
              <w:tabs>
                <w:tab w:val="left" w:pos="3345"/>
              </w:tabs>
              <w:spacing w:after="240"/>
              <w:jc w:val="both"/>
              <w:rPr>
                <w:rFonts w:cs="Helvetica"/>
                <w:sz w:val="22"/>
                <w:szCs w:val="22"/>
              </w:rPr>
            </w:pPr>
            <w:r w:rsidRPr="00ED4B56">
              <w:rPr>
                <w:rFonts w:cs="Helvetica"/>
                <w:sz w:val="22"/>
                <w:szCs w:val="22"/>
              </w:rPr>
              <w:t>Extended Service Period is a</w:t>
            </w:r>
            <w:r w:rsidR="00DB7BF1">
              <w:rPr>
                <w:rFonts w:cs="Helvetica"/>
                <w:sz w:val="22"/>
                <w:szCs w:val="22"/>
              </w:rPr>
              <w:t xml:space="preserve"> single 3 year</w:t>
            </w:r>
            <w:r w:rsidRPr="00ED4B56">
              <w:rPr>
                <w:rFonts w:cs="Helvetica"/>
                <w:sz w:val="22"/>
                <w:szCs w:val="22"/>
              </w:rPr>
              <w:t xml:space="preserve"> extension to the Initial Service Period agreed by the Parties subject to any reduction </w:t>
            </w:r>
            <w:r w:rsidR="008551EA" w:rsidRPr="00ED4B56">
              <w:rPr>
                <w:rFonts w:cs="Helvetica"/>
                <w:sz w:val="22"/>
                <w:szCs w:val="22"/>
              </w:rPr>
              <w:t xml:space="preserve">in accordance with ZM5.4 </w:t>
            </w:r>
            <w:r w:rsidRPr="00ED4B56">
              <w:rPr>
                <w:rFonts w:cs="Helvetica"/>
                <w:sz w:val="22"/>
                <w:szCs w:val="22"/>
              </w:rPr>
              <w:t>notified by the</w:t>
            </w:r>
            <w:r w:rsidRPr="00ED4B56">
              <w:rPr>
                <w:rFonts w:cs="Helvetica"/>
                <w:i/>
                <w:sz w:val="22"/>
                <w:szCs w:val="22"/>
              </w:rPr>
              <w:t xml:space="preserve"> Service Manager</w:t>
            </w:r>
            <w:r w:rsidRPr="00ED4B56">
              <w:rPr>
                <w:rFonts w:cs="Helvetica"/>
                <w:sz w:val="22"/>
                <w:szCs w:val="22"/>
              </w:rPr>
              <w:t>.</w:t>
            </w:r>
          </w:p>
          <w:p w:rsidR="000F10E5" w:rsidRPr="00ED4B56" w:rsidRDefault="000F10E5" w:rsidP="003B09B0">
            <w:pPr>
              <w:pStyle w:val="ListParagraph"/>
              <w:tabs>
                <w:tab w:val="left" w:pos="3345"/>
              </w:tabs>
              <w:spacing w:after="240"/>
              <w:ind w:left="439"/>
              <w:jc w:val="both"/>
              <w:rPr>
                <w:rFonts w:cs="Helvetica"/>
                <w:sz w:val="22"/>
                <w:szCs w:val="22"/>
              </w:rPr>
            </w:pPr>
          </w:p>
          <w:p w:rsidR="00740393" w:rsidRPr="00AE396A" w:rsidRDefault="00740393" w:rsidP="00AE396A">
            <w:pPr>
              <w:jc w:val="both"/>
            </w:pPr>
            <w:r w:rsidRPr="00ED4B56">
              <w:rPr>
                <w:rFonts w:cs="Helvetica"/>
              </w:rPr>
              <w:t>The Service Period is the Initial Service Period together with any Extended Service Period.</w:t>
            </w:r>
          </w:p>
        </w:tc>
      </w:tr>
      <w:tr w:rsidR="00740393" w:rsidRPr="00ED4B56" w:rsidTr="00FD0F91">
        <w:trPr>
          <w:trHeight w:val="447"/>
        </w:trPr>
        <w:tc>
          <w:tcPr>
            <w:tcW w:w="2695" w:type="dxa"/>
            <w:gridSpan w:val="2"/>
          </w:tcPr>
          <w:p w:rsidR="00740393" w:rsidRPr="00AE396A" w:rsidRDefault="00740393" w:rsidP="00B148A5">
            <w:pPr>
              <w:jc w:val="right"/>
            </w:pPr>
            <w:r w:rsidRPr="00ED4B56">
              <w:rPr>
                <w:rFonts w:cs="Helvetica"/>
              </w:rPr>
              <w:t>ZM 5.3</w:t>
            </w:r>
          </w:p>
        </w:tc>
        <w:tc>
          <w:tcPr>
            <w:tcW w:w="7512" w:type="dxa"/>
          </w:tcPr>
          <w:p w:rsidR="00740393" w:rsidRPr="00AE396A" w:rsidRDefault="00740393" w:rsidP="00AE396A">
            <w:pPr>
              <w:jc w:val="both"/>
            </w:pPr>
            <w:r w:rsidRPr="00AE396A">
              <w:t xml:space="preserve">The </w:t>
            </w:r>
            <w:r w:rsidRPr="00AE396A">
              <w:rPr>
                <w:i/>
              </w:rPr>
              <w:t>Contractor</w:t>
            </w:r>
            <w:r w:rsidRPr="00AE396A">
              <w:t xml:space="preserve"> and the </w:t>
            </w:r>
            <w:r w:rsidRPr="00AE396A">
              <w:rPr>
                <w:i/>
              </w:rPr>
              <w:t>Service Manager</w:t>
            </w:r>
            <w:r w:rsidRPr="00AE396A">
              <w:t xml:space="preserve"> may each propose to the other that the </w:t>
            </w:r>
            <w:r w:rsidR="00E04C3E">
              <w:t xml:space="preserve">Initial </w:t>
            </w:r>
            <w:r w:rsidRPr="00AE396A">
              <w:t>Service Period</w:t>
            </w:r>
            <w:r w:rsidRPr="00AE396A">
              <w:rPr>
                <w:i/>
              </w:rPr>
              <w:t xml:space="preserve"> </w:t>
            </w:r>
            <w:r w:rsidRPr="00AE396A">
              <w:t>is extended at</w:t>
            </w:r>
            <w:r w:rsidRPr="00AE396A">
              <w:rPr>
                <w:i/>
              </w:rPr>
              <w:t xml:space="preserve"> </w:t>
            </w:r>
            <w:r w:rsidRPr="00AE396A">
              <w:t xml:space="preserve">any time before the end of the </w:t>
            </w:r>
            <w:r w:rsidR="00E04C3E">
              <w:t xml:space="preserve">Initial </w:t>
            </w:r>
            <w:r w:rsidRPr="00AE396A">
              <w:t>Service Period.  A proposal includes</w:t>
            </w:r>
          </w:p>
          <w:p w:rsidR="00740393" w:rsidRPr="00AE396A" w:rsidRDefault="00740393" w:rsidP="00740393">
            <w:pPr>
              <w:pStyle w:val="ListParagraph"/>
              <w:numPr>
                <w:ilvl w:val="0"/>
                <w:numId w:val="51"/>
              </w:numPr>
              <w:spacing w:before="240" w:after="240" w:line="276" w:lineRule="auto"/>
              <w:ind w:left="1026" w:hanging="425"/>
              <w:jc w:val="both"/>
              <w:rPr>
                <w:sz w:val="22"/>
              </w:rPr>
            </w:pPr>
            <w:r w:rsidRPr="00AE396A">
              <w:rPr>
                <w:sz w:val="22"/>
              </w:rPr>
              <w:t xml:space="preserve">analysis of the </w:t>
            </w:r>
            <w:r w:rsidRPr="00AE396A">
              <w:rPr>
                <w:i/>
                <w:sz w:val="22"/>
              </w:rPr>
              <w:t>Contractor</w:t>
            </w:r>
            <w:r w:rsidRPr="00AE396A">
              <w:rPr>
                <w:sz w:val="22"/>
              </w:rPr>
              <w:t>’s performance against the contract performance measurements stated in the Service Information,</w:t>
            </w:r>
          </w:p>
          <w:p w:rsidR="00740393" w:rsidRPr="00AE396A" w:rsidRDefault="00740393" w:rsidP="00740393">
            <w:pPr>
              <w:pStyle w:val="ListParagraph"/>
              <w:numPr>
                <w:ilvl w:val="0"/>
                <w:numId w:val="51"/>
              </w:numPr>
              <w:spacing w:before="240" w:after="240" w:line="276" w:lineRule="auto"/>
              <w:ind w:left="1026" w:hanging="425"/>
              <w:jc w:val="both"/>
              <w:rPr>
                <w:sz w:val="22"/>
              </w:rPr>
            </w:pPr>
            <w:r w:rsidRPr="00AE396A">
              <w:rPr>
                <w:sz w:val="22"/>
              </w:rPr>
              <w:t xml:space="preserve">the </w:t>
            </w:r>
            <w:r w:rsidRPr="00AE396A">
              <w:rPr>
                <w:i/>
                <w:sz w:val="22"/>
              </w:rPr>
              <w:t>Employer’</w:t>
            </w:r>
            <w:r w:rsidRPr="00AE396A">
              <w:rPr>
                <w:sz w:val="22"/>
              </w:rPr>
              <w:t xml:space="preserve">s future requirements in relation to the </w:t>
            </w:r>
            <w:r w:rsidRPr="00AE396A">
              <w:rPr>
                <w:i/>
                <w:sz w:val="22"/>
              </w:rPr>
              <w:t xml:space="preserve">service </w:t>
            </w:r>
            <w:r w:rsidRPr="00AE396A">
              <w:rPr>
                <w:sz w:val="22"/>
              </w:rPr>
              <w:t>and</w:t>
            </w:r>
          </w:p>
          <w:p w:rsidR="00740393" w:rsidRPr="00AE396A" w:rsidRDefault="00740393" w:rsidP="00740393">
            <w:pPr>
              <w:pStyle w:val="ListParagraph"/>
              <w:numPr>
                <w:ilvl w:val="0"/>
                <w:numId w:val="51"/>
              </w:numPr>
              <w:spacing w:before="240" w:after="240" w:line="276" w:lineRule="auto"/>
              <w:ind w:left="1026" w:hanging="425"/>
              <w:jc w:val="both"/>
              <w:rPr>
                <w:sz w:val="22"/>
              </w:rPr>
            </w:pPr>
            <w:r w:rsidRPr="00AE396A">
              <w:rPr>
                <w:sz w:val="22"/>
              </w:rPr>
              <w:lastRenderedPageBreak/>
              <w:t>any proposed changes to this contract.</w:t>
            </w:r>
          </w:p>
          <w:p w:rsidR="00740393" w:rsidRPr="00AE396A" w:rsidRDefault="00740393" w:rsidP="00740393">
            <w:pPr>
              <w:jc w:val="both"/>
            </w:pPr>
            <w:r w:rsidRPr="00AE396A">
              <w:t xml:space="preserve">If an extension to the </w:t>
            </w:r>
            <w:r w:rsidR="00E04C3E">
              <w:t xml:space="preserve">Initial </w:t>
            </w:r>
            <w:r w:rsidRPr="00AE396A">
              <w:t>Service Period</w:t>
            </w:r>
            <w:r w:rsidRPr="00AE396A">
              <w:rPr>
                <w:i/>
              </w:rPr>
              <w:t xml:space="preserve"> </w:t>
            </w:r>
            <w:r w:rsidRPr="00AE396A">
              <w:t>is agreed, the change to this contract is confirmed in writing and signed by the Parties.</w:t>
            </w:r>
          </w:p>
        </w:tc>
      </w:tr>
      <w:tr w:rsidR="00740393" w:rsidRPr="00ED4B56" w:rsidTr="00FD0F91">
        <w:trPr>
          <w:trHeight w:val="447"/>
        </w:trPr>
        <w:tc>
          <w:tcPr>
            <w:tcW w:w="2695" w:type="dxa"/>
            <w:gridSpan w:val="2"/>
          </w:tcPr>
          <w:p w:rsidR="00740393" w:rsidRPr="00ED4B56" w:rsidRDefault="00740393" w:rsidP="00740393">
            <w:pPr>
              <w:jc w:val="right"/>
              <w:rPr>
                <w:rFonts w:cs="Helvetica"/>
              </w:rPr>
            </w:pPr>
            <w:r w:rsidRPr="00ED4B56">
              <w:rPr>
                <w:rFonts w:cs="Helvetica"/>
                <w:bdr w:val="none" w:sz="0" w:space="0" w:color="auto" w:frame="1"/>
              </w:rPr>
              <w:lastRenderedPageBreak/>
              <w:t>ZM 5.4</w:t>
            </w:r>
          </w:p>
        </w:tc>
        <w:tc>
          <w:tcPr>
            <w:tcW w:w="7512" w:type="dxa"/>
          </w:tcPr>
          <w:p w:rsidR="00740393" w:rsidRPr="00ED4B56" w:rsidRDefault="00740393" w:rsidP="00740393">
            <w:pPr>
              <w:jc w:val="both"/>
              <w:rPr>
                <w:rFonts w:cs="Helvetica"/>
              </w:rPr>
            </w:pPr>
            <w:r w:rsidRPr="00ED4B56">
              <w:rPr>
                <w:rFonts w:cs="Helvetica"/>
                <w:bdr w:val="none" w:sz="0" w:space="0" w:color="auto" w:frame="1"/>
              </w:rPr>
              <w:t xml:space="preserve">If the performance of the </w:t>
            </w:r>
            <w:r w:rsidRPr="00ED4B56">
              <w:rPr>
                <w:rFonts w:cs="Helvetica"/>
                <w:i/>
                <w:bdr w:val="none" w:sz="0" w:space="0" w:color="auto" w:frame="1"/>
              </w:rPr>
              <w:t>Contractor</w:t>
            </w:r>
            <w:r w:rsidRPr="00ED4B56">
              <w:rPr>
                <w:rFonts w:cs="Helvetica"/>
                <w:bdr w:val="none" w:sz="0" w:space="0" w:color="auto" w:frame="1"/>
              </w:rPr>
              <w:t xml:space="preserve"> falls below the performance levels stated in the Service Information, the </w:t>
            </w:r>
            <w:r w:rsidRPr="00ED4B56">
              <w:rPr>
                <w:rFonts w:cs="Helvetica"/>
                <w:i/>
                <w:bdr w:val="none" w:sz="0" w:space="0" w:color="auto" w:frame="1"/>
              </w:rPr>
              <w:t>Service Manager</w:t>
            </w:r>
            <w:r w:rsidRPr="00ED4B56">
              <w:rPr>
                <w:rFonts w:cs="Helvetica"/>
                <w:bdr w:val="none" w:sz="0" w:space="0" w:color="auto" w:frame="1"/>
              </w:rPr>
              <w:t xml:space="preserve"> may notify the </w:t>
            </w:r>
            <w:r w:rsidRPr="00ED4B56">
              <w:rPr>
                <w:rFonts w:cs="Helvetica"/>
                <w:i/>
                <w:bdr w:val="none" w:sz="0" w:space="0" w:color="auto" w:frame="1"/>
              </w:rPr>
              <w:t>Contractor</w:t>
            </w:r>
            <w:r w:rsidRPr="00ED4B56">
              <w:rPr>
                <w:rFonts w:cs="Helvetica"/>
                <w:bdr w:val="none" w:sz="0" w:space="0" w:color="auto" w:frame="1"/>
              </w:rPr>
              <w:t xml:space="preserve"> that an Extended Service Period is reduced. A reduction may not be made if it would reduce the remainder of the Service Period to less than 12 months.</w:t>
            </w:r>
          </w:p>
        </w:tc>
      </w:tr>
      <w:tr w:rsidR="00007365" w:rsidRPr="00ED4B56" w:rsidTr="00AE396A">
        <w:tc>
          <w:tcPr>
            <w:tcW w:w="10207" w:type="dxa"/>
            <w:gridSpan w:val="3"/>
          </w:tcPr>
          <w:p w:rsidR="00007365" w:rsidRPr="00AE396A" w:rsidRDefault="00553A77" w:rsidP="00007365">
            <w:pPr>
              <w:jc w:val="both"/>
            </w:pPr>
            <w:r w:rsidRPr="00AE396A">
              <w:rPr>
                <w:b/>
              </w:rPr>
              <w:t>ZM6</w:t>
            </w:r>
            <w:r w:rsidR="00007365" w:rsidRPr="00AE396A">
              <w:rPr>
                <w:b/>
              </w:rPr>
              <w:t xml:space="preserve">: Accepting Defects </w:t>
            </w:r>
          </w:p>
        </w:tc>
      </w:tr>
      <w:tr w:rsidR="00AC26B2" w:rsidRPr="00ED4B56" w:rsidTr="00FD0F91">
        <w:tc>
          <w:tcPr>
            <w:tcW w:w="2695" w:type="dxa"/>
            <w:gridSpan w:val="2"/>
          </w:tcPr>
          <w:p w:rsidR="00AC26B2" w:rsidRPr="00AE396A" w:rsidRDefault="009419A4" w:rsidP="007D20BE">
            <w:pPr>
              <w:spacing w:after="0"/>
              <w:jc w:val="right"/>
            </w:pPr>
            <w:r w:rsidRPr="00AE396A">
              <w:t>ZM6</w:t>
            </w:r>
            <w:r w:rsidR="00007365" w:rsidRPr="00AE396A">
              <w:t>.1</w:t>
            </w:r>
          </w:p>
        </w:tc>
        <w:tc>
          <w:tcPr>
            <w:tcW w:w="7512" w:type="dxa"/>
          </w:tcPr>
          <w:p w:rsidR="00AC26B2" w:rsidRPr="00AE396A" w:rsidRDefault="00AC26B2" w:rsidP="0055345F">
            <w:pPr>
              <w:spacing w:after="0"/>
              <w:jc w:val="both"/>
            </w:pPr>
            <w:r w:rsidRPr="00AE396A">
              <w:t>Delete clause 43.1 and add the following</w:t>
            </w:r>
            <w:r w:rsidR="00922D2F" w:rsidRPr="00AE396A">
              <w:t>.</w:t>
            </w:r>
          </w:p>
          <w:p w:rsidR="00AC26B2" w:rsidRPr="00AE396A" w:rsidRDefault="00AC26B2" w:rsidP="0055345F">
            <w:pPr>
              <w:spacing w:after="0"/>
              <w:jc w:val="both"/>
            </w:pPr>
          </w:p>
        </w:tc>
      </w:tr>
      <w:tr w:rsidR="00AC26B2" w:rsidRPr="00ED4B56" w:rsidTr="00FD0F91">
        <w:tc>
          <w:tcPr>
            <w:tcW w:w="2695" w:type="dxa"/>
            <w:gridSpan w:val="2"/>
          </w:tcPr>
          <w:p w:rsidR="00AC26B2" w:rsidRPr="00AE396A" w:rsidRDefault="00AC26B2" w:rsidP="007D20BE">
            <w:pPr>
              <w:spacing w:after="0"/>
              <w:jc w:val="right"/>
            </w:pPr>
          </w:p>
        </w:tc>
        <w:tc>
          <w:tcPr>
            <w:tcW w:w="7512" w:type="dxa"/>
          </w:tcPr>
          <w:p w:rsidR="00AC26B2" w:rsidRPr="00AE396A" w:rsidRDefault="00007365" w:rsidP="001E2A07">
            <w:pPr>
              <w:spacing w:after="0"/>
              <w:ind w:left="600" w:hanging="600"/>
              <w:jc w:val="both"/>
            </w:pPr>
            <w:r w:rsidRPr="00AE396A">
              <w:t>43.1</w:t>
            </w:r>
            <w:r w:rsidR="000F10E5">
              <w:tab/>
            </w:r>
            <w:r w:rsidR="00AC26B2" w:rsidRPr="00AE396A">
              <w:t xml:space="preserve">The </w:t>
            </w:r>
            <w:r w:rsidR="00AC26B2" w:rsidRPr="00AE396A">
              <w:rPr>
                <w:i/>
              </w:rPr>
              <w:t xml:space="preserve">Contractor </w:t>
            </w:r>
            <w:r w:rsidR="00AC26B2" w:rsidRPr="00AE396A">
              <w:t xml:space="preserve">and the </w:t>
            </w:r>
            <w:r w:rsidR="00AC26B2" w:rsidRPr="00AE396A">
              <w:rPr>
                <w:i/>
              </w:rPr>
              <w:t>Service Manager</w:t>
            </w:r>
            <w:r w:rsidR="00AC26B2" w:rsidRPr="00AE396A">
              <w:t xml:space="preserve"> may each propose to the other that the Service Information is changed so that a Defect does not have to be corrected.</w:t>
            </w:r>
          </w:p>
          <w:p w:rsidR="00AC26B2" w:rsidRPr="00AE396A" w:rsidRDefault="00AC26B2" w:rsidP="001E2A07">
            <w:pPr>
              <w:spacing w:after="0"/>
              <w:ind w:left="600" w:hanging="600"/>
              <w:jc w:val="both"/>
            </w:pPr>
          </w:p>
        </w:tc>
      </w:tr>
      <w:tr w:rsidR="00AC26B2" w:rsidRPr="00ED4B56" w:rsidTr="00FD0F91">
        <w:tc>
          <w:tcPr>
            <w:tcW w:w="2695" w:type="dxa"/>
            <w:gridSpan w:val="2"/>
          </w:tcPr>
          <w:p w:rsidR="00AC26B2" w:rsidRPr="00AE396A" w:rsidRDefault="00AC26B2" w:rsidP="007D20BE">
            <w:pPr>
              <w:spacing w:after="0"/>
              <w:jc w:val="right"/>
            </w:pPr>
          </w:p>
        </w:tc>
        <w:tc>
          <w:tcPr>
            <w:tcW w:w="7512" w:type="dxa"/>
          </w:tcPr>
          <w:p w:rsidR="00AC26B2" w:rsidRPr="00AE396A" w:rsidRDefault="00007365" w:rsidP="001E2A07">
            <w:pPr>
              <w:spacing w:after="0"/>
              <w:ind w:left="600" w:hanging="600"/>
              <w:jc w:val="both"/>
            </w:pPr>
            <w:r w:rsidRPr="00AE396A">
              <w:t>43.2</w:t>
            </w:r>
            <w:r w:rsidR="000F10E5">
              <w:tab/>
            </w:r>
            <w:r w:rsidR="00AC26B2" w:rsidRPr="00AE396A">
              <w:t xml:space="preserve">If the </w:t>
            </w:r>
            <w:r w:rsidR="00AC26B2" w:rsidRPr="00AE396A">
              <w:rPr>
                <w:i/>
              </w:rPr>
              <w:t xml:space="preserve">Contractor </w:t>
            </w:r>
            <w:r w:rsidR="00AC26B2" w:rsidRPr="00AE396A">
              <w:t xml:space="preserve">and the </w:t>
            </w:r>
            <w:r w:rsidR="00AC26B2" w:rsidRPr="00AE396A">
              <w:rPr>
                <w:i/>
              </w:rPr>
              <w:t>Service Manager</w:t>
            </w:r>
            <w:r w:rsidR="00AC26B2" w:rsidRPr="00AE396A">
              <w:t xml:space="preserve"> are prepared to consider the change, the </w:t>
            </w:r>
            <w:r w:rsidR="00AC26B2" w:rsidRPr="00AE396A">
              <w:rPr>
                <w:i/>
              </w:rPr>
              <w:t>Contractor</w:t>
            </w:r>
            <w:r w:rsidR="00AC26B2" w:rsidRPr="00AE396A">
              <w:t xml:space="preserve"> submits a quotation for reduced Prices and or an earlier Task Completion Date to the </w:t>
            </w:r>
            <w:r w:rsidR="00AC26B2" w:rsidRPr="00AE396A">
              <w:rPr>
                <w:i/>
              </w:rPr>
              <w:t>Service Manager</w:t>
            </w:r>
            <w:r w:rsidR="00AC26B2" w:rsidRPr="00AE396A">
              <w:t xml:space="preserve"> for acceptance. If the </w:t>
            </w:r>
            <w:r w:rsidR="00AC26B2" w:rsidRPr="00AE396A">
              <w:rPr>
                <w:i/>
              </w:rPr>
              <w:t>Service Manager</w:t>
            </w:r>
            <w:r w:rsidR="00AC26B2" w:rsidRPr="00AE396A">
              <w:t xml:space="preserve"> accepts the quotation, he gives an instruction to change the Service Information, the Prices and the Task Completion Date accordingly.</w:t>
            </w:r>
          </w:p>
          <w:p w:rsidR="00AC26B2" w:rsidRPr="00AE396A" w:rsidRDefault="00AC26B2" w:rsidP="001E2A07">
            <w:pPr>
              <w:spacing w:after="0"/>
              <w:ind w:left="600" w:hanging="600"/>
              <w:jc w:val="both"/>
            </w:pPr>
          </w:p>
        </w:tc>
      </w:tr>
      <w:tr w:rsidR="00007365" w:rsidRPr="00ED4B56" w:rsidTr="00AE396A">
        <w:tc>
          <w:tcPr>
            <w:tcW w:w="10207" w:type="dxa"/>
            <w:gridSpan w:val="3"/>
          </w:tcPr>
          <w:p w:rsidR="00A16949" w:rsidRPr="00AE396A" w:rsidRDefault="00EC5403" w:rsidP="00B148A5">
            <w:pPr>
              <w:jc w:val="both"/>
              <w:rPr>
                <w:b/>
              </w:rPr>
            </w:pPr>
            <w:r>
              <w:br w:type="page"/>
            </w:r>
            <w:r w:rsidR="00007365" w:rsidRPr="00AE396A">
              <w:rPr>
                <w:b/>
              </w:rPr>
              <w:t xml:space="preserve">ZM7: Assessing the amount due </w:t>
            </w:r>
          </w:p>
        </w:tc>
      </w:tr>
      <w:tr w:rsidR="00AC26B2" w:rsidRPr="00ED4B56" w:rsidTr="00FD0F91">
        <w:tc>
          <w:tcPr>
            <w:tcW w:w="2695" w:type="dxa"/>
            <w:gridSpan w:val="2"/>
          </w:tcPr>
          <w:p w:rsidR="00AC26B2" w:rsidRPr="00AE396A" w:rsidRDefault="009419A4" w:rsidP="007D20BE">
            <w:pPr>
              <w:spacing w:after="0"/>
              <w:jc w:val="right"/>
            </w:pPr>
            <w:r w:rsidRPr="00AE396A">
              <w:t>ZM7</w:t>
            </w:r>
            <w:r w:rsidR="00007365" w:rsidRPr="00AE396A">
              <w:t>.1</w:t>
            </w:r>
          </w:p>
        </w:tc>
        <w:tc>
          <w:tcPr>
            <w:tcW w:w="7512" w:type="dxa"/>
          </w:tcPr>
          <w:p w:rsidR="00AC26B2" w:rsidRPr="00AE396A" w:rsidRDefault="00AC26B2" w:rsidP="00171103">
            <w:pPr>
              <w:spacing w:after="0"/>
              <w:jc w:val="both"/>
            </w:pPr>
            <w:r w:rsidRPr="00AE396A">
              <w:t xml:space="preserve">Delete clause </w:t>
            </w:r>
            <w:r w:rsidR="003F79DA" w:rsidRPr="00AE396A">
              <w:t>50.4</w:t>
            </w:r>
            <w:r w:rsidRPr="00AE396A">
              <w:t xml:space="preserve"> and </w:t>
            </w:r>
            <w:r w:rsidR="003F79DA" w:rsidRPr="00AE396A">
              <w:t xml:space="preserve">replace </w:t>
            </w:r>
            <w:r w:rsidR="00922D2F" w:rsidRPr="00AE396A">
              <w:t>with the following.</w:t>
            </w:r>
          </w:p>
          <w:p w:rsidR="00AC26B2" w:rsidRPr="00AE396A" w:rsidRDefault="00AC26B2" w:rsidP="00171103">
            <w:pPr>
              <w:spacing w:after="0"/>
              <w:jc w:val="both"/>
              <w:rPr>
                <w:b/>
              </w:rPr>
            </w:pPr>
          </w:p>
        </w:tc>
      </w:tr>
      <w:tr w:rsidR="00AC26B2" w:rsidRPr="00ED4B56" w:rsidTr="00FD0F91">
        <w:tc>
          <w:tcPr>
            <w:tcW w:w="2695" w:type="dxa"/>
            <w:gridSpan w:val="2"/>
          </w:tcPr>
          <w:p w:rsidR="00A91B38" w:rsidRPr="00AE396A" w:rsidRDefault="00A91B38" w:rsidP="00A91B38">
            <w:pPr>
              <w:spacing w:after="0"/>
              <w:jc w:val="right"/>
            </w:pPr>
          </w:p>
        </w:tc>
        <w:tc>
          <w:tcPr>
            <w:tcW w:w="7512" w:type="dxa"/>
          </w:tcPr>
          <w:p w:rsidR="00F25D75" w:rsidRPr="00AE396A" w:rsidRDefault="00EC5403" w:rsidP="003B09B0">
            <w:pPr>
              <w:spacing w:after="0"/>
              <w:ind w:left="742" w:hanging="742"/>
              <w:jc w:val="both"/>
            </w:pPr>
            <w:r w:rsidRPr="00AE396A">
              <w:t>50.4</w:t>
            </w:r>
            <w:r>
              <w:tab/>
            </w:r>
            <w:r w:rsidR="00F25D75" w:rsidRPr="00AE396A">
              <w:t xml:space="preserve">The </w:t>
            </w:r>
            <w:r w:rsidR="00F25D75" w:rsidRPr="00AE396A">
              <w:rPr>
                <w:i/>
              </w:rPr>
              <w:t>Contractor</w:t>
            </w:r>
            <w:r w:rsidR="00F25D75" w:rsidRPr="00AE396A">
              <w:t xml:space="preserve"> submits an application for payment to the </w:t>
            </w:r>
            <w:r w:rsidR="00F25D75" w:rsidRPr="00AE396A">
              <w:rPr>
                <w:i/>
              </w:rPr>
              <w:t>Service Manager</w:t>
            </w:r>
            <w:r w:rsidR="00F25D75" w:rsidRPr="00AE396A">
              <w:t xml:space="preserve"> on or before each assessment date providing details of how he assesses the amount due. </w:t>
            </w:r>
          </w:p>
          <w:p w:rsidR="00F25D75" w:rsidRPr="00AE396A" w:rsidRDefault="00F25D75" w:rsidP="00EC5403">
            <w:pPr>
              <w:spacing w:after="0"/>
              <w:ind w:left="742" w:hanging="742"/>
              <w:jc w:val="both"/>
            </w:pPr>
          </w:p>
          <w:p w:rsidR="00F25D75" w:rsidRPr="00AE396A" w:rsidRDefault="00EC5403" w:rsidP="00EC5403">
            <w:pPr>
              <w:spacing w:after="0"/>
              <w:ind w:left="742" w:hanging="742"/>
              <w:jc w:val="both"/>
            </w:pPr>
            <w:r>
              <w:tab/>
            </w:r>
            <w:r w:rsidR="00F25D75" w:rsidRPr="00AE396A">
              <w:t xml:space="preserve">In assessing the amount due, the </w:t>
            </w:r>
            <w:r w:rsidR="00F25D75" w:rsidRPr="00AE396A">
              <w:rPr>
                <w:i/>
              </w:rPr>
              <w:t>Service Manager</w:t>
            </w:r>
            <w:r w:rsidR="00F25D75" w:rsidRPr="00AE396A">
              <w:t xml:space="preserve"> considers the </w:t>
            </w:r>
            <w:r w:rsidR="00F25D75" w:rsidRPr="00AE396A">
              <w:rPr>
                <w:i/>
              </w:rPr>
              <w:t>Contractor</w:t>
            </w:r>
            <w:r w:rsidR="00F25D75" w:rsidRPr="00AE396A">
              <w:t xml:space="preserve">'s application for payment. The </w:t>
            </w:r>
            <w:r w:rsidR="00F25D75" w:rsidRPr="00AE396A">
              <w:rPr>
                <w:i/>
              </w:rPr>
              <w:t>Service Manager</w:t>
            </w:r>
            <w:r w:rsidR="00F25D75" w:rsidRPr="00AE396A">
              <w:t xml:space="preserve"> gives the </w:t>
            </w:r>
            <w:r w:rsidR="00F25D75" w:rsidRPr="00AE396A">
              <w:rPr>
                <w:i/>
              </w:rPr>
              <w:t>Contractor</w:t>
            </w:r>
            <w:r w:rsidR="00F25D75" w:rsidRPr="00AE396A">
              <w:t xml:space="preserve"> details of how the amount due has been assessed.</w:t>
            </w:r>
          </w:p>
          <w:p w:rsidR="00ED4B56" w:rsidRPr="00ED4B56" w:rsidRDefault="00ED4B56" w:rsidP="00EC5403">
            <w:pPr>
              <w:spacing w:after="0"/>
              <w:ind w:left="742" w:hanging="742"/>
              <w:jc w:val="both"/>
              <w:rPr>
                <w:rFonts w:cs="Helvetica"/>
              </w:rPr>
            </w:pPr>
          </w:p>
          <w:p w:rsidR="00AC26B2" w:rsidRPr="00AE396A" w:rsidRDefault="00EC5403" w:rsidP="00EC5403">
            <w:pPr>
              <w:spacing w:after="0"/>
              <w:ind w:left="742" w:hanging="742"/>
              <w:jc w:val="both"/>
            </w:pPr>
            <w:r>
              <w:tab/>
            </w:r>
            <w:r w:rsidR="00F25D75" w:rsidRPr="00AE396A">
              <w:t xml:space="preserve">If the </w:t>
            </w:r>
            <w:r w:rsidR="00F25D75" w:rsidRPr="00AE396A">
              <w:rPr>
                <w:i/>
              </w:rPr>
              <w:t>Contractor</w:t>
            </w:r>
            <w:r w:rsidR="00F25D75" w:rsidRPr="00AE396A">
              <w:t xml:space="preserve"> submits his </w:t>
            </w:r>
            <w:r w:rsidR="00511CBA" w:rsidRPr="00AE396A">
              <w:t>application for payment</w:t>
            </w:r>
            <w:r w:rsidR="00F25D75" w:rsidRPr="00AE396A">
              <w:t xml:space="preserve"> later than the assessment date, the date of submission is treated as the assessment date in determining the date of the </w:t>
            </w:r>
            <w:r w:rsidR="001F5FFD" w:rsidRPr="00AE396A">
              <w:rPr>
                <w:i/>
              </w:rPr>
              <w:t>Service M</w:t>
            </w:r>
            <w:r w:rsidR="00F25D75" w:rsidRPr="00AE396A">
              <w:rPr>
                <w:i/>
              </w:rPr>
              <w:t>anager</w:t>
            </w:r>
            <w:r w:rsidR="00F25D75" w:rsidRPr="00AE396A">
              <w:t>'s certification and the date of payment</w:t>
            </w:r>
            <w:r w:rsidR="001207B8" w:rsidRPr="00AE396A">
              <w:t>, but the assessment date is not otherwise changed</w:t>
            </w:r>
            <w:r w:rsidR="00F25D75" w:rsidRPr="00AE396A">
              <w:t>.</w:t>
            </w:r>
            <w:r w:rsidR="001207B8" w:rsidRPr="00AE396A">
              <w:t xml:space="preserve"> </w:t>
            </w:r>
          </w:p>
        </w:tc>
      </w:tr>
      <w:tr w:rsidR="00AC26B2" w:rsidRPr="00ED4B56" w:rsidTr="00FD0F91">
        <w:tc>
          <w:tcPr>
            <w:tcW w:w="2695" w:type="dxa"/>
            <w:gridSpan w:val="2"/>
          </w:tcPr>
          <w:p w:rsidR="00AC26B2" w:rsidRPr="00AE396A" w:rsidRDefault="00AC26B2" w:rsidP="006339A9">
            <w:pPr>
              <w:spacing w:after="0"/>
              <w:rPr>
                <w:b/>
                <w:color w:val="000000"/>
              </w:rPr>
            </w:pPr>
          </w:p>
        </w:tc>
        <w:tc>
          <w:tcPr>
            <w:tcW w:w="7512" w:type="dxa"/>
          </w:tcPr>
          <w:p w:rsidR="00AC26B2" w:rsidRPr="00AE396A" w:rsidRDefault="00AC26B2" w:rsidP="0055345F">
            <w:pPr>
              <w:spacing w:after="0"/>
              <w:jc w:val="both"/>
              <w:rPr>
                <w:u w:val="single"/>
              </w:rPr>
            </w:pPr>
          </w:p>
        </w:tc>
      </w:tr>
      <w:tr w:rsidR="00007365" w:rsidRPr="00ED4B56" w:rsidTr="00AE396A">
        <w:tc>
          <w:tcPr>
            <w:tcW w:w="10207" w:type="dxa"/>
            <w:gridSpan w:val="3"/>
          </w:tcPr>
          <w:p w:rsidR="00007365" w:rsidRPr="00AE396A" w:rsidRDefault="00007365" w:rsidP="00007365">
            <w:pPr>
              <w:spacing w:after="0"/>
              <w:rPr>
                <w:b/>
                <w:color w:val="000000"/>
              </w:rPr>
            </w:pPr>
            <w:r w:rsidRPr="00AE396A">
              <w:rPr>
                <w:b/>
                <w:color w:val="000000"/>
              </w:rPr>
              <w:t>ZM8: Reasons for termination</w:t>
            </w:r>
          </w:p>
          <w:p w:rsidR="00007365" w:rsidRPr="00AE396A" w:rsidRDefault="00007365" w:rsidP="00007365">
            <w:pPr>
              <w:spacing w:after="0"/>
              <w:rPr>
                <w:u w:val="single"/>
              </w:rPr>
            </w:pPr>
          </w:p>
        </w:tc>
      </w:tr>
      <w:tr w:rsidR="00AC26B2" w:rsidRPr="00ED4B56" w:rsidTr="00FD0F91">
        <w:tc>
          <w:tcPr>
            <w:tcW w:w="2695" w:type="dxa"/>
            <w:gridSpan w:val="2"/>
          </w:tcPr>
          <w:p w:rsidR="00AC26B2" w:rsidRPr="00AE396A" w:rsidRDefault="009419A4" w:rsidP="00C648B1">
            <w:pPr>
              <w:spacing w:after="0"/>
              <w:jc w:val="right"/>
            </w:pPr>
            <w:r w:rsidRPr="00AE396A">
              <w:t>ZM8</w:t>
            </w:r>
            <w:r w:rsidR="00007365" w:rsidRPr="00AE396A">
              <w:t>.1</w:t>
            </w:r>
          </w:p>
          <w:p w:rsidR="00EB653D" w:rsidRPr="00AE396A" w:rsidRDefault="00EB653D" w:rsidP="009A4A08">
            <w:pPr>
              <w:spacing w:after="0"/>
              <w:jc w:val="right"/>
            </w:pPr>
          </w:p>
          <w:p w:rsidR="00EB653D" w:rsidRPr="00AE396A" w:rsidRDefault="00EB653D" w:rsidP="009A4A08">
            <w:pPr>
              <w:spacing w:after="0"/>
              <w:jc w:val="right"/>
            </w:pPr>
          </w:p>
        </w:tc>
        <w:tc>
          <w:tcPr>
            <w:tcW w:w="7512" w:type="dxa"/>
          </w:tcPr>
          <w:p w:rsidR="00BE7377" w:rsidRPr="00AE396A" w:rsidRDefault="00EB653D" w:rsidP="0055345F">
            <w:pPr>
              <w:spacing w:after="0"/>
              <w:jc w:val="both"/>
            </w:pPr>
            <w:r w:rsidRPr="00AE396A">
              <w:t>Delete clause 91.5 and add the following</w:t>
            </w:r>
            <w:r w:rsidR="005D76CE" w:rsidRPr="00AE396A">
              <w:t>.</w:t>
            </w:r>
          </w:p>
          <w:p w:rsidR="00BE7377" w:rsidRPr="00AE396A" w:rsidRDefault="00BE7377" w:rsidP="0055345F">
            <w:pPr>
              <w:spacing w:after="0"/>
              <w:jc w:val="both"/>
            </w:pPr>
          </w:p>
          <w:p w:rsidR="00BE7377" w:rsidRPr="00AE396A" w:rsidRDefault="00007365" w:rsidP="00EB653D">
            <w:pPr>
              <w:spacing w:after="0"/>
              <w:jc w:val="both"/>
            </w:pPr>
            <w:r w:rsidRPr="00AE396A">
              <w:t xml:space="preserve">91.5 </w:t>
            </w:r>
            <w:r w:rsidR="00EB653D" w:rsidRPr="00AE396A">
              <w:t>Either Party may terminate if the Parties (R17)</w:t>
            </w:r>
          </w:p>
          <w:p w:rsidR="00AC26B2" w:rsidRPr="00AE396A" w:rsidRDefault="00EB653D" w:rsidP="00922D2F">
            <w:pPr>
              <w:pStyle w:val="ListParagraph"/>
              <w:numPr>
                <w:ilvl w:val="0"/>
                <w:numId w:val="22"/>
              </w:numPr>
              <w:spacing w:before="240" w:after="240" w:line="276" w:lineRule="auto"/>
              <w:ind w:left="1168" w:hanging="425"/>
              <w:jc w:val="both"/>
              <w:rPr>
                <w:sz w:val="22"/>
              </w:rPr>
            </w:pPr>
            <w:r w:rsidRPr="00AE396A">
              <w:rPr>
                <w:sz w:val="22"/>
              </w:rPr>
              <w:lastRenderedPageBreak/>
              <w:t>have been released under the law from further performance of the whole of this contract</w:t>
            </w:r>
            <w:r w:rsidR="005F1BC9" w:rsidRPr="00AE396A">
              <w:rPr>
                <w:sz w:val="22"/>
              </w:rPr>
              <w:t xml:space="preserve"> or</w:t>
            </w:r>
          </w:p>
        </w:tc>
      </w:tr>
      <w:tr w:rsidR="00623E74" w:rsidRPr="00ED4B56" w:rsidTr="00FD0F91">
        <w:tc>
          <w:tcPr>
            <w:tcW w:w="2695" w:type="dxa"/>
            <w:gridSpan w:val="2"/>
          </w:tcPr>
          <w:p w:rsidR="00623E74" w:rsidRPr="00AE396A" w:rsidRDefault="00623E74" w:rsidP="00C648B1">
            <w:pPr>
              <w:spacing w:after="0"/>
              <w:jc w:val="right"/>
            </w:pPr>
          </w:p>
        </w:tc>
        <w:tc>
          <w:tcPr>
            <w:tcW w:w="7512" w:type="dxa"/>
          </w:tcPr>
          <w:p w:rsidR="00623E74" w:rsidRPr="00AE396A" w:rsidRDefault="00623E74" w:rsidP="00922D2F">
            <w:pPr>
              <w:pStyle w:val="ListParagraph"/>
              <w:numPr>
                <w:ilvl w:val="0"/>
                <w:numId w:val="22"/>
              </w:numPr>
              <w:ind w:left="1168" w:hanging="425"/>
              <w:jc w:val="both"/>
              <w:rPr>
                <w:sz w:val="22"/>
              </w:rPr>
            </w:pPr>
            <w:r w:rsidRPr="00AE396A">
              <w:rPr>
                <w:sz w:val="22"/>
              </w:rPr>
              <w:t>are unable either to remove a conflict of interest or to reduce its damaging effect to a mutually acceptable level.</w:t>
            </w:r>
          </w:p>
        </w:tc>
      </w:tr>
      <w:tr w:rsidR="00AC26B2" w:rsidRPr="00ED4B56" w:rsidTr="00FD0F91">
        <w:tc>
          <w:tcPr>
            <w:tcW w:w="2695" w:type="dxa"/>
            <w:gridSpan w:val="2"/>
          </w:tcPr>
          <w:p w:rsidR="00AC26B2" w:rsidRPr="00AE396A" w:rsidRDefault="00AC26B2" w:rsidP="007D20BE">
            <w:pPr>
              <w:spacing w:after="0"/>
              <w:jc w:val="right"/>
            </w:pPr>
          </w:p>
        </w:tc>
        <w:tc>
          <w:tcPr>
            <w:tcW w:w="7512" w:type="dxa"/>
          </w:tcPr>
          <w:p w:rsidR="00AC26B2" w:rsidRPr="00AE396A" w:rsidRDefault="00AC26B2" w:rsidP="0055345F">
            <w:pPr>
              <w:spacing w:after="0"/>
              <w:jc w:val="both"/>
            </w:pPr>
          </w:p>
        </w:tc>
      </w:tr>
      <w:tr w:rsidR="003234B3" w:rsidRPr="00ED4B56" w:rsidTr="00AE396A">
        <w:tc>
          <w:tcPr>
            <w:tcW w:w="10207" w:type="dxa"/>
            <w:gridSpan w:val="3"/>
          </w:tcPr>
          <w:p w:rsidR="003234B3" w:rsidRPr="00AE396A" w:rsidRDefault="003234B3" w:rsidP="003234B3">
            <w:pPr>
              <w:pStyle w:val="NoSpacing"/>
              <w:rPr>
                <w:rFonts w:ascii="Helvetica" w:hAnsi="Helvetica"/>
                <w:b/>
                <w:sz w:val="22"/>
              </w:rPr>
            </w:pPr>
            <w:r w:rsidRPr="00AE396A">
              <w:rPr>
                <w:rFonts w:ascii="Helvetica" w:hAnsi="Helvetica"/>
                <w:b/>
                <w:sz w:val="22"/>
              </w:rPr>
              <w:t xml:space="preserve">ZM9: Intellectual Property </w:t>
            </w:r>
            <w:r w:rsidR="00B40CA1">
              <w:rPr>
                <w:rFonts w:ascii="Helvetica" w:hAnsi="Helvetica"/>
                <w:b/>
                <w:sz w:val="22"/>
              </w:rPr>
              <w:t>Rights</w:t>
            </w:r>
          </w:p>
          <w:p w:rsidR="003234B3" w:rsidRPr="00AE396A" w:rsidRDefault="003234B3" w:rsidP="00411BFD">
            <w:pPr>
              <w:spacing w:after="0" w:line="240" w:lineRule="auto"/>
              <w:jc w:val="both"/>
            </w:pPr>
          </w:p>
        </w:tc>
      </w:tr>
      <w:tr w:rsidR="005054D5" w:rsidRPr="00ED4B56" w:rsidTr="005054D5">
        <w:tc>
          <w:tcPr>
            <w:tcW w:w="2695" w:type="dxa"/>
            <w:gridSpan w:val="2"/>
          </w:tcPr>
          <w:p w:rsidR="005054D5" w:rsidRPr="00AE396A" w:rsidRDefault="005054D5" w:rsidP="00411BFD">
            <w:pPr>
              <w:spacing w:after="0"/>
              <w:jc w:val="right"/>
            </w:pPr>
            <w:r w:rsidRPr="00AE396A">
              <w:t>ZM9.1</w:t>
            </w:r>
          </w:p>
        </w:tc>
        <w:tc>
          <w:tcPr>
            <w:tcW w:w="7512" w:type="dxa"/>
          </w:tcPr>
          <w:p w:rsidR="005054D5" w:rsidRDefault="005054D5">
            <w:pPr>
              <w:spacing w:after="0"/>
              <w:jc w:val="both"/>
            </w:pPr>
            <w:r w:rsidRPr="00AE396A">
              <w:t>Intellectual Property Rights are all patents, trademarks, service marks, copyright, moral rights, rights in design, rights in databases, know-how and all or any other intellectual or industrial property rights whether or not registered or capable of registration in the United Kingdom or any other part of the world, together with all or any related good will.</w:t>
            </w:r>
          </w:p>
          <w:p w:rsidR="005054D5" w:rsidRPr="00AE396A" w:rsidRDefault="005054D5">
            <w:pPr>
              <w:spacing w:after="0"/>
              <w:jc w:val="both"/>
            </w:pPr>
          </w:p>
        </w:tc>
      </w:tr>
      <w:tr w:rsidR="00F90A84" w:rsidRPr="00ED4B56" w:rsidTr="00FD0F91">
        <w:tc>
          <w:tcPr>
            <w:tcW w:w="2695" w:type="dxa"/>
            <w:gridSpan w:val="2"/>
          </w:tcPr>
          <w:p w:rsidR="00427265" w:rsidRPr="00AE396A" w:rsidRDefault="00007365" w:rsidP="00411BFD">
            <w:pPr>
              <w:spacing w:after="0"/>
              <w:jc w:val="right"/>
            </w:pPr>
            <w:r w:rsidRPr="00AE396A">
              <w:t>ZM9</w:t>
            </w:r>
            <w:r w:rsidR="00427265" w:rsidRPr="00AE396A">
              <w:t>.2</w:t>
            </w:r>
          </w:p>
        </w:tc>
        <w:tc>
          <w:tcPr>
            <w:tcW w:w="7512" w:type="dxa"/>
          </w:tcPr>
          <w:p w:rsidR="00F90A84" w:rsidRPr="00AE396A" w:rsidRDefault="00F90A84" w:rsidP="00411BFD">
            <w:pPr>
              <w:spacing w:after="0"/>
              <w:jc w:val="both"/>
            </w:pPr>
            <w:r w:rsidRPr="00AE396A">
              <w:t xml:space="preserve">All Intellectual Property Rights in any existing Information and Communication Technology (ICT) or other systems operated by the </w:t>
            </w:r>
            <w:r w:rsidRPr="00AE396A">
              <w:rPr>
                <w:i/>
              </w:rPr>
              <w:t>Employer</w:t>
            </w:r>
            <w:r w:rsidRPr="00AE396A">
              <w:t xml:space="preserve"> and Documents prepared by the </w:t>
            </w:r>
            <w:r w:rsidRPr="00AE396A">
              <w:rPr>
                <w:i/>
              </w:rPr>
              <w:t>Employer</w:t>
            </w:r>
            <w:r w:rsidRPr="00AE396A">
              <w:t xml:space="preserve"> remain vested in the </w:t>
            </w:r>
            <w:r w:rsidRPr="00AE396A">
              <w:rPr>
                <w:i/>
              </w:rPr>
              <w:t>Employer</w:t>
            </w:r>
            <w:r w:rsidRPr="00AE396A">
              <w:t xml:space="preserve"> and the </w:t>
            </w:r>
            <w:r w:rsidRPr="00AE396A">
              <w:rPr>
                <w:i/>
              </w:rPr>
              <w:t>Contractor</w:t>
            </w:r>
            <w:r w:rsidRPr="00AE396A">
              <w:t xml:space="preserve"> provides all reasonable assistance to the </w:t>
            </w:r>
            <w:r w:rsidRPr="00AE396A">
              <w:rPr>
                <w:i/>
              </w:rPr>
              <w:t>Employer</w:t>
            </w:r>
            <w:r w:rsidRPr="00AE396A">
              <w:t xml:space="preserve"> in the protection of the vesting of such Intellectual Property Rights in the </w:t>
            </w:r>
            <w:r w:rsidRPr="00AE396A">
              <w:rPr>
                <w:i/>
              </w:rPr>
              <w:t>Employer</w:t>
            </w:r>
            <w:r w:rsidRPr="00AE396A">
              <w:t>.</w:t>
            </w:r>
          </w:p>
          <w:p w:rsidR="00F90A84" w:rsidRPr="00AE396A" w:rsidRDefault="00F90A84" w:rsidP="00411BFD">
            <w:pPr>
              <w:spacing w:after="0"/>
              <w:jc w:val="both"/>
            </w:pPr>
          </w:p>
        </w:tc>
      </w:tr>
      <w:tr w:rsidR="00F90A84" w:rsidRPr="00ED4B56" w:rsidTr="00FD0F91">
        <w:tc>
          <w:tcPr>
            <w:tcW w:w="2695" w:type="dxa"/>
            <w:gridSpan w:val="2"/>
          </w:tcPr>
          <w:p w:rsidR="00F90A84" w:rsidRPr="00AE396A" w:rsidRDefault="00EC5403" w:rsidP="00411BFD">
            <w:pPr>
              <w:spacing w:after="0"/>
              <w:jc w:val="right"/>
            </w:pPr>
            <w:r>
              <w:br w:type="page"/>
            </w:r>
            <w:r w:rsidR="00007365" w:rsidRPr="00AE396A">
              <w:t>ZM9</w:t>
            </w:r>
            <w:r w:rsidR="00F90A84" w:rsidRPr="00AE396A">
              <w:t>.</w:t>
            </w:r>
            <w:r w:rsidR="00427265" w:rsidRPr="00AE396A">
              <w:t>3</w:t>
            </w:r>
          </w:p>
        </w:tc>
        <w:tc>
          <w:tcPr>
            <w:tcW w:w="7512" w:type="dxa"/>
          </w:tcPr>
          <w:p w:rsidR="00F90A84" w:rsidRPr="00AE396A" w:rsidRDefault="00F90A84" w:rsidP="00C648B1">
            <w:pPr>
              <w:spacing w:after="0"/>
              <w:jc w:val="both"/>
            </w:pPr>
            <w:r w:rsidRPr="00AE396A">
              <w:t xml:space="preserve">In relation to any ICT or other systems used and/or developed by the </w:t>
            </w:r>
            <w:r w:rsidRPr="00AE396A">
              <w:rPr>
                <w:i/>
              </w:rPr>
              <w:t>Contractor</w:t>
            </w:r>
            <w:r w:rsidRPr="00AE396A">
              <w:t xml:space="preserve"> for the purposes of this contract, all Intellectual Property Rights in such system</w:t>
            </w:r>
            <w:r w:rsidR="00BF23A3" w:rsidRPr="00AE396A">
              <w:t>s that are developed during the</w:t>
            </w:r>
            <w:r w:rsidR="00464E65" w:rsidRPr="00AE396A">
              <w:rPr>
                <w:i/>
              </w:rPr>
              <w:t xml:space="preserve"> </w:t>
            </w:r>
            <w:r w:rsidR="00464E65" w:rsidRPr="00AE396A">
              <w:t>Service Period</w:t>
            </w:r>
            <w:r w:rsidRPr="00AE396A">
              <w:t xml:space="preserve"> for the benefit of the </w:t>
            </w:r>
            <w:r w:rsidRPr="00AE396A">
              <w:rPr>
                <w:i/>
              </w:rPr>
              <w:t>Employer</w:t>
            </w:r>
            <w:r w:rsidRPr="00AE396A">
              <w:t xml:space="preserve"> vest in the </w:t>
            </w:r>
            <w:r w:rsidRPr="00AE396A">
              <w:rPr>
                <w:i/>
              </w:rPr>
              <w:t>Employer</w:t>
            </w:r>
            <w:r w:rsidRPr="00AE396A">
              <w:t xml:space="preserve"> save to the extent referred to in clauses </w:t>
            </w:r>
            <w:r w:rsidR="003C4E11" w:rsidRPr="00AE396A">
              <w:t>ZM9.</w:t>
            </w:r>
            <w:r w:rsidR="00C648B1" w:rsidRPr="00AE396A">
              <w:t>5</w:t>
            </w:r>
            <w:r w:rsidRPr="00AE396A">
              <w:t xml:space="preserve"> and </w:t>
            </w:r>
            <w:r w:rsidR="003C4E11" w:rsidRPr="00AE396A">
              <w:t>ZM9.</w:t>
            </w:r>
            <w:r w:rsidR="00C648B1" w:rsidRPr="00AE396A">
              <w:t>6</w:t>
            </w:r>
            <w:r w:rsidRPr="00AE396A">
              <w:t>.</w:t>
            </w:r>
          </w:p>
          <w:p w:rsidR="00F90A84" w:rsidRPr="00AE396A" w:rsidRDefault="00F90A84" w:rsidP="00411BFD">
            <w:pPr>
              <w:spacing w:after="0"/>
              <w:jc w:val="both"/>
            </w:pPr>
          </w:p>
        </w:tc>
      </w:tr>
      <w:tr w:rsidR="00C648B1" w:rsidRPr="00ED4B56" w:rsidTr="00FD0F91">
        <w:tc>
          <w:tcPr>
            <w:tcW w:w="2695" w:type="dxa"/>
            <w:gridSpan w:val="2"/>
          </w:tcPr>
          <w:p w:rsidR="00C648B1" w:rsidRPr="00AE396A" w:rsidRDefault="00C648B1" w:rsidP="00C648B1">
            <w:pPr>
              <w:jc w:val="right"/>
            </w:pPr>
            <w:r w:rsidRPr="00B148A5">
              <w:br w:type="page"/>
            </w:r>
            <w:r w:rsidRPr="00AE396A">
              <w:t>ZM9.4</w:t>
            </w:r>
          </w:p>
        </w:tc>
        <w:tc>
          <w:tcPr>
            <w:tcW w:w="7512" w:type="dxa"/>
          </w:tcPr>
          <w:p w:rsidR="00C648B1" w:rsidRPr="00AE396A" w:rsidRDefault="00C648B1" w:rsidP="00C648B1">
            <w:pPr>
              <w:spacing w:after="0"/>
              <w:jc w:val="both"/>
            </w:pPr>
            <w:r w:rsidRPr="00AE396A">
              <w:t xml:space="preserve">In relation to any Documents prepared by or on behalf of the </w:t>
            </w:r>
            <w:r w:rsidRPr="00AE396A">
              <w:rPr>
                <w:i/>
              </w:rPr>
              <w:t>Contractor</w:t>
            </w:r>
            <w:r w:rsidRPr="00AE396A">
              <w:t xml:space="preserve"> for the purposes of Providing the Service or in connection with this contract, the </w:t>
            </w:r>
            <w:r w:rsidRPr="00AE396A">
              <w:rPr>
                <w:i/>
              </w:rPr>
              <w:t>Contractor</w:t>
            </w:r>
            <w:r w:rsidRPr="00AE396A">
              <w:t xml:space="preserve"> grants or procures for the benefit of the </w:t>
            </w:r>
            <w:r w:rsidRPr="00AE396A">
              <w:rPr>
                <w:i/>
              </w:rPr>
              <w:t>Employer</w:t>
            </w:r>
            <w:r w:rsidRPr="00AE396A">
              <w:t xml:space="preserve"> an irrevocable royalty free licence to use and reproduce the Documents for the same or similar purposes to those originally intended, whether during or after the </w:t>
            </w:r>
            <w:r w:rsidR="001C02FC" w:rsidRPr="00AE396A">
              <w:rPr>
                <w:i/>
              </w:rPr>
              <w:t>Service Period</w:t>
            </w:r>
            <w:r w:rsidRPr="00AE396A">
              <w:t xml:space="preserve">. The licence includes the right, at no charge to the </w:t>
            </w:r>
            <w:r w:rsidRPr="00AE396A">
              <w:rPr>
                <w:i/>
              </w:rPr>
              <w:t>Employer,</w:t>
            </w:r>
            <w:r w:rsidRPr="00AE396A">
              <w:t xml:space="preserve"> to grant sub-licences and is transferable to third parties.</w:t>
            </w:r>
          </w:p>
          <w:p w:rsidR="00C648B1" w:rsidRPr="00AE396A" w:rsidRDefault="00C648B1" w:rsidP="00BF2373">
            <w:pPr>
              <w:spacing w:after="0"/>
              <w:jc w:val="both"/>
            </w:pPr>
          </w:p>
        </w:tc>
      </w:tr>
      <w:tr w:rsidR="00F90A84" w:rsidRPr="00ED4B56" w:rsidTr="00FD0F91">
        <w:tc>
          <w:tcPr>
            <w:tcW w:w="2695" w:type="dxa"/>
            <w:gridSpan w:val="2"/>
          </w:tcPr>
          <w:p w:rsidR="00F90A84" w:rsidRPr="00AE396A" w:rsidRDefault="00007365" w:rsidP="00C648B1">
            <w:pPr>
              <w:spacing w:after="0"/>
              <w:jc w:val="right"/>
            </w:pPr>
            <w:r w:rsidRPr="00AE396A">
              <w:t>ZM9</w:t>
            </w:r>
            <w:r w:rsidR="00F90A84" w:rsidRPr="00AE396A">
              <w:t>.</w:t>
            </w:r>
            <w:r w:rsidR="00C648B1" w:rsidRPr="00AE396A">
              <w:t>5</w:t>
            </w:r>
          </w:p>
        </w:tc>
        <w:tc>
          <w:tcPr>
            <w:tcW w:w="7512" w:type="dxa"/>
          </w:tcPr>
          <w:p w:rsidR="00F90A84" w:rsidRPr="00AE396A" w:rsidRDefault="00F90A84" w:rsidP="00C648B1">
            <w:pPr>
              <w:spacing w:after="0"/>
              <w:jc w:val="both"/>
            </w:pPr>
            <w:r w:rsidRPr="00AE396A">
              <w:t xml:space="preserve">To the extent that any of the </w:t>
            </w:r>
            <w:r w:rsidR="006A54B9" w:rsidRPr="00AE396A">
              <w:t>D</w:t>
            </w:r>
            <w:r w:rsidRPr="00AE396A">
              <w:t xml:space="preserve">ocuments referred to in clause </w:t>
            </w:r>
            <w:r w:rsidR="00593E2C" w:rsidRPr="00AE396A">
              <w:t>ZM9.</w:t>
            </w:r>
            <w:r w:rsidR="00C648B1" w:rsidRPr="00AE396A">
              <w:t>4</w:t>
            </w:r>
            <w:r w:rsidRPr="00AE396A">
              <w:t xml:space="preserve"> is generated by, or maintained on, a computer or other equipment or otherwise in any machine readable format, the </w:t>
            </w:r>
            <w:r w:rsidRPr="00AE396A">
              <w:rPr>
                <w:i/>
              </w:rPr>
              <w:t>Contractor</w:t>
            </w:r>
            <w:r w:rsidRPr="00AE396A">
              <w:t xml:space="preserve"> procures for the benefit of the </w:t>
            </w:r>
            <w:r w:rsidRPr="00AE396A">
              <w:rPr>
                <w:i/>
              </w:rPr>
              <w:t>Employer</w:t>
            </w:r>
            <w:r w:rsidRPr="00AE396A">
              <w:t xml:space="preserve">, the grant of a licence or sub-licence for, and supply of, any relevant software or database to enable the </w:t>
            </w:r>
            <w:r w:rsidRPr="00AE396A">
              <w:rPr>
                <w:i/>
              </w:rPr>
              <w:t>Employer</w:t>
            </w:r>
            <w:r w:rsidRPr="00AE396A">
              <w:t xml:space="preserve"> or any person authorised by it to access and otherwise use such data for the same or similar purposes to those originally intended, whether during or after the </w:t>
            </w:r>
            <w:r w:rsidR="001C02FC" w:rsidRPr="00AE396A">
              <w:rPr>
                <w:i/>
              </w:rPr>
              <w:t>Service Period</w:t>
            </w:r>
            <w:r w:rsidRPr="00AE396A">
              <w:t>.</w:t>
            </w:r>
          </w:p>
          <w:p w:rsidR="00F90A84" w:rsidRPr="00AE396A" w:rsidRDefault="00F90A84" w:rsidP="00411BFD">
            <w:pPr>
              <w:spacing w:after="0"/>
              <w:jc w:val="both"/>
            </w:pPr>
          </w:p>
        </w:tc>
      </w:tr>
      <w:tr w:rsidR="00F90A84" w:rsidRPr="00ED4B56" w:rsidTr="00FD0F91">
        <w:trPr>
          <w:trHeight w:val="2884"/>
        </w:trPr>
        <w:tc>
          <w:tcPr>
            <w:tcW w:w="2695" w:type="dxa"/>
            <w:gridSpan w:val="2"/>
          </w:tcPr>
          <w:p w:rsidR="00F90A84" w:rsidRPr="00AE396A" w:rsidRDefault="00007365" w:rsidP="00C648B1">
            <w:pPr>
              <w:spacing w:after="0"/>
              <w:jc w:val="right"/>
            </w:pPr>
            <w:r w:rsidRPr="00AE396A">
              <w:lastRenderedPageBreak/>
              <w:t>ZM9</w:t>
            </w:r>
            <w:r w:rsidR="00F90A84" w:rsidRPr="00AE396A">
              <w:t>.</w:t>
            </w:r>
            <w:r w:rsidR="00C648B1" w:rsidRPr="00AE396A">
              <w:t>6</w:t>
            </w:r>
          </w:p>
        </w:tc>
        <w:tc>
          <w:tcPr>
            <w:tcW w:w="7512" w:type="dxa"/>
          </w:tcPr>
          <w:p w:rsidR="00F90A84" w:rsidRPr="00AE396A" w:rsidRDefault="00F90A84" w:rsidP="00C648B1">
            <w:pPr>
              <w:jc w:val="both"/>
            </w:pPr>
            <w:r w:rsidRPr="00AE396A">
              <w:t xml:space="preserve">To the extent that any ICT or other systems used by the </w:t>
            </w:r>
            <w:r w:rsidRPr="00AE396A">
              <w:rPr>
                <w:i/>
              </w:rPr>
              <w:t>Contractor</w:t>
            </w:r>
            <w:r w:rsidRPr="00AE396A">
              <w:t xml:space="preserve"> for the purposes of this contract were developed by the </w:t>
            </w:r>
            <w:r w:rsidRPr="00AE396A">
              <w:rPr>
                <w:i/>
              </w:rPr>
              <w:t>Contractor</w:t>
            </w:r>
            <w:r w:rsidRPr="00AE396A">
              <w:t xml:space="preserve"> before entering into this contract, the Intellectual Property Rights in such ICT or other systems remain vested in the </w:t>
            </w:r>
            <w:r w:rsidRPr="00AE396A">
              <w:rPr>
                <w:i/>
              </w:rPr>
              <w:t>Contractor</w:t>
            </w:r>
            <w:r w:rsidRPr="00AE396A">
              <w:t xml:space="preserve"> provided that the </w:t>
            </w:r>
            <w:r w:rsidRPr="00AE396A">
              <w:rPr>
                <w:i/>
              </w:rPr>
              <w:t>Contractor</w:t>
            </w:r>
            <w:r w:rsidRPr="00AE396A">
              <w:t xml:space="preserve"> </w:t>
            </w:r>
            <w:r w:rsidR="00C648B1" w:rsidRPr="00AE396A">
              <w:t xml:space="preserve">procures for </w:t>
            </w:r>
            <w:r w:rsidRPr="00AE396A">
              <w:t xml:space="preserve">the </w:t>
            </w:r>
            <w:r w:rsidRPr="00AE396A">
              <w:rPr>
                <w:i/>
              </w:rPr>
              <w:t>Employer</w:t>
            </w:r>
            <w:r w:rsidRPr="00AE396A">
              <w:t xml:space="preserve"> </w:t>
            </w:r>
            <w:r w:rsidR="00C648B1" w:rsidRPr="00AE396A">
              <w:t xml:space="preserve">the grant of </w:t>
            </w:r>
            <w:r w:rsidRPr="00AE396A">
              <w:t xml:space="preserve">the rights referred to in clause </w:t>
            </w:r>
            <w:r w:rsidR="00593E2C" w:rsidRPr="00AE396A">
              <w:t>ZM9.</w:t>
            </w:r>
            <w:r w:rsidR="00C648B1" w:rsidRPr="00AE396A">
              <w:t>5</w:t>
            </w:r>
            <w:r w:rsidRPr="00AE396A">
              <w:t xml:space="preserve"> if and to the extent that the relevant ICT or other systems are necessary to the successful continued operation of the </w:t>
            </w:r>
            <w:r w:rsidRPr="00AE396A">
              <w:rPr>
                <w:i/>
              </w:rPr>
              <w:t>service</w:t>
            </w:r>
            <w:r w:rsidRPr="00AE396A">
              <w:t xml:space="preserve"> provided, or previously provided, under this contract. </w:t>
            </w:r>
          </w:p>
        </w:tc>
      </w:tr>
      <w:tr w:rsidR="00007365" w:rsidRPr="00ED4B56" w:rsidTr="00AE396A">
        <w:tc>
          <w:tcPr>
            <w:tcW w:w="10207" w:type="dxa"/>
            <w:gridSpan w:val="3"/>
          </w:tcPr>
          <w:p w:rsidR="00007365" w:rsidRPr="00AE396A" w:rsidRDefault="00007365" w:rsidP="00FB3A2D">
            <w:pPr>
              <w:spacing w:line="240" w:lineRule="auto"/>
              <w:jc w:val="both"/>
            </w:pPr>
            <w:r w:rsidRPr="00AE396A">
              <w:rPr>
                <w:b/>
              </w:rPr>
              <w:t>ZM10: Confidentiality</w:t>
            </w:r>
            <w:r w:rsidR="003234B3" w:rsidRPr="00AE396A">
              <w:rPr>
                <w:b/>
              </w:rPr>
              <w:t xml:space="preserve"> </w:t>
            </w:r>
          </w:p>
        </w:tc>
      </w:tr>
      <w:tr w:rsidR="00FB3A2D" w:rsidRPr="00ED4B56" w:rsidTr="003B09B0">
        <w:trPr>
          <w:trHeight w:hRule="exact" w:val="340"/>
        </w:trPr>
        <w:tc>
          <w:tcPr>
            <w:tcW w:w="2695" w:type="dxa"/>
            <w:gridSpan w:val="2"/>
          </w:tcPr>
          <w:p w:rsidR="00FB3A2D" w:rsidRPr="00AE396A" w:rsidRDefault="00B77898" w:rsidP="00905825">
            <w:pPr>
              <w:jc w:val="right"/>
            </w:pPr>
            <w:r w:rsidRPr="00AE396A">
              <w:t>ZM10.1</w:t>
            </w:r>
          </w:p>
        </w:tc>
        <w:tc>
          <w:tcPr>
            <w:tcW w:w="7512" w:type="dxa"/>
          </w:tcPr>
          <w:p w:rsidR="00FB3A2D" w:rsidRPr="00AE396A" w:rsidRDefault="00FB3A2D" w:rsidP="003B09B0">
            <w:pPr>
              <w:spacing w:after="0"/>
              <w:jc w:val="both"/>
            </w:pPr>
            <w:r w:rsidRPr="00AE396A">
              <w:rPr>
                <w:b/>
              </w:rPr>
              <w:t xml:space="preserve">Keep </w:t>
            </w:r>
            <w:r>
              <w:rPr>
                <w:b/>
              </w:rPr>
              <w:t>C</w:t>
            </w:r>
            <w:r w:rsidRPr="00AE396A">
              <w:rPr>
                <w:b/>
              </w:rPr>
              <w:t>onfidential</w:t>
            </w:r>
          </w:p>
        </w:tc>
      </w:tr>
      <w:tr w:rsidR="00AC26B2" w:rsidRPr="00ED4B56" w:rsidTr="00FD0F91">
        <w:tc>
          <w:tcPr>
            <w:tcW w:w="2695" w:type="dxa"/>
            <w:gridSpan w:val="2"/>
          </w:tcPr>
          <w:p w:rsidR="002762DB" w:rsidRPr="00AE396A" w:rsidRDefault="002762DB" w:rsidP="00905825">
            <w:pPr>
              <w:jc w:val="right"/>
            </w:pPr>
          </w:p>
          <w:p w:rsidR="00AC26B2" w:rsidRPr="00AE396A" w:rsidRDefault="00AC26B2" w:rsidP="00905825">
            <w:pPr>
              <w:jc w:val="right"/>
            </w:pPr>
          </w:p>
        </w:tc>
        <w:tc>
          <w:tcPr>
            <w:tcW w:w="7512" w:type="dxa"/>
          </w:tcPr>
          <w:p w:rsidR="00AC26B2" w:rsidRPr="00AE396A" w:rsidRDefault="002762DB" w:rsidP="00C648B1">
            <w:pPr>
              <w:jc w:val="both"/>
            </w:pPr>
            <w:r w:rsidRPr="00AE396A">
              <w:t xml:space="preserve">Confidential Information is information, the disclosure </w:t>
            </w:r>
            <w:r w:rsidR="00CC1EF1" w:rsidRPr="00AE396A">
              <w:t xml:space="preserve">or use </w:t>
            </w:r>
            <w:r w:rsidRPr="00AE396A">
              <w:t xml:space="preserve">of which would constitute an actionable breach of confidence, which has either been notified as confidential by either Party in writing or that ought reasonably to be considered as confidential, including </w:t>
            </w:r>
            <w:r w:rsidR="00F962AB" w:rsidRPr="00AE396A">
              <w:rPr>
                <w:i/>
              </w:rPr>
              <w:t>commercially sensitive information</w:t>
            </w:r>
            <w:r w:rsidR="00C648B1" w:rsidRPr="00AE396A">
              <w:t xml:space="preserve"> </w:t>
            </w:r>
            <w:r w:rsidRPr="00AE396A">
              <w:t>which relates to the business affairs, trade secrets, intellectual property rights or know-how of either Party and/or personal data and sensitive personal data within the meaning of the Data Protection Act 19</w:t>
            </w:r>
            <w:r w:rsidR="00C648B1" w:rsidRPr="00AE396A">
              <w:t>9</w:t>
            </w:r>
            <w:r w:rsidRPr="00AE396A">
              <w:t>8.</w:t>
            </w:r>
          </w:p>
        </w:tc>
      </w:tr>
      <w:tr w:rsidR="00AC26B2" w:rsidRPr="00ED4B56" w:rsidTr="00FD0F91">
        <w:tc>
          <w:tcPr>
            <w:tcW w:w="2695" w:type="dxa"/>
            <w:gridSpan w:val="2"/>
          </w:tcPr>
          <w:p w:rsidR="00AC26B2" w:rsidRPr="00AE396A" w:rsidRDefault="00EC5403" w:rsidP="006A54B9">
            <w:pPr>
              <w:jc w:val="right"/>
            </w:pPr>
            <w:r>
              <w:br w:type="page"/>
            </w:r>
            <w:r w:rsidR="00007365" w:rsidRPr="00AE396A">
              <w:t>ZM10</w:t>
            </w:r>
            <w:r w:rsidR="00AC26B2" w:rsidRPr="00AE396A">
              <w:t>.</w:t>
            </w:r>
            <w:r w:rsidR="006A54B9" w:rsidRPr="00AE396A">
              <w:t>2</w:t>
            </w:r>
          </w:p>
        </w:tc>
        <w:tc>
          <w:tcPr>
            <w:tcW w:w="7512" w:type="dxa"/>
          </w:tcPr>
          <w:p w:rsidR="00AC26B2" w:rsidRPr="00AE396A" w:rsidRDefault="00AC26B2" w:rsidP="00116C3B">
            <w:pPr>
              <w:jc w:val="both"/>
            </w:pPr>
            <w:r w:rsidRPr="00AE396A">
              <w:t xml:space="preserve">The Parties </w:t>
            </w:r>
            <w:r w:rsidR="00116C3B" w:rsidRPr="00AE396A">
              <w:t>do not</w:t>
            </w:r>
            <w:r w:rsidR="00124A93" w:rsidRPr="00AE396A">
              <w:t xml:space="preserve"> disclose</w:t>
            </w:r>
            <w:r w:rsidRPr="00AE396A">
              <w:t xml:space="preserve"> </w:t>
            </w:r>
            <w:r w:rsidR="00CC1EF1" w:rsidRPr="00AE396A">
              <w:t xml:space="preserve">or use </w:t>
            </w:r>
            <w:r w:rsidRPr="00AE396A">
              <w:t xml:space="preserve">Confidential Information </w:t>
            </w:r>
            <w:r w:rsidR="00124A93" w:rsidRPr="00AE396A">
              <w:t>except</w:t>
            </w:r>
            <w:r w:rsidR="005D76CE" w:rsidRPr="00AE396A">
              <w:t>;</w:t>
            </w:r>
          </w:p>
        </w:tc>
      </w:tr>
      <w:tr w:rsidR="00AC26B2" w:rsidRPr="00ED4B56" w:rsidTr="00FD0F91">
        <w:tc>
          <w:tcPr>
            <w:tcW w:w="2695" w:type="dxa"/>
            <w:gridSpan w:val="2"/>
          </w:tcPr>
          <w:p w:rsidR="00AC26B2" w:rsidRPr="00AE396A" w:rsidRDefault="00AC26B2" w:rsidP="004C3454">
            <w:pPr>
              <w:spacing w:after="0"/>
              <w:jc w:val="right"/>
            </w:pPr>
          </w:p>
        </w:tc>
        <w:tc>
          <w:tcPr>
            <w:tcW w:w="7512" w:type="dxa"/>
          </w:tcPr>
          <w:p w:rsidR="00876C2D" w:rsidRPr="00AE396A" w:rsidRDefault="00124A93" w:rsidP="00A45C87">
            <w:pPr>
              <w:numPr>
                <w:ilvl w:val="0"/>
                <w:numId w:val="9"/>
              </w:numPr>
              <w:spacing w:after="240"/>
              <w:ind w:left="742" w:hanging="425"/>
              <w:jc w:val="both"/>
            </w:pPr>
            <w:r w:rsidRPr="00AE396A">
              <w:t xml:space="preserve">as required and necessary </w:t>
            </w:r>
            <w:r w:rsidR="00CC4355" w:rsidRPr="00AE396A">
              <w:t xml:space="preserve">in connection with the </w:t>
            </w:r>
            <w:r w:rsidR="00CC4355" w:rsidRPr="00AE396A">
              <w:rPr>
                <w:i/>
              </w:rPr>
              <w:t>service</w:t>
            </w:r>
            <w:r w:rsidR="00CC4355" w:rsidRPr="00AE396A">
              <w:t>,</w:t>
            </w:r>
          </w:p>
        </w:tc>
      </w:tr>
      <w:tr w:rsidR="00AC26B2" w:rsidRPr="00ED4B56" w:rsidTr="00FD0F91">
        <w:tc>
          <w:tcPr>
            <w:tcW w:w="2695" w:type="dxa"/>
            <w:gridSpan w:val="2"/>
          </w:tcPr>
          <w:p w:rsidR="00AC26B2" w:rsidRPr="00AE396A" w:rsidRDefault="00AC26B2" w:rsidP="004C3454">
            <w:pPr>
              <w:spacing w:after="0"/>
              <w:jc w:val="right"/>
            </w:pPr>
          </w:p>
        </w:tc>
        <w:tc>
          <w:tcPr>
            <w:tcW w:w="7512" w:type="dxa"/>
          </w:tcPr>
          <w:p w:rsidR="00876C2D" w:rsidRPr="00AE396A" w:rsidRDefault="005D76CE" w:rsidP="00A45C87">
            <w:pPr>
              <w:numPr>
                <w:ilvl w:val="0"/>
                <w:numId w:val="9"/>
              </w:numPr>
              <w:spacing w:after="240"/>
              <w:ind w:left="742" w:hanging="425"/>
              <w:jc w:val="both"/>
            </w:pPr>
            <w:r w:rsidRPr="00AE396A">
              <w:t>where already in the public domain or in the possession of the other Party, other than as a result of a Party breaching this contract,</w:t>
            </w:r>
          </w:p>
        </w:tc>
      </w:tr>
      <w:tr w:rsidR="00AC26B2" w:rsidRPr="00ED4B56" w:rsidTr="00FD0F91">
        <w:tc>
          <w:tcPr>
            <w:tcW w:w="2695" w:type="dxa"/>
            <w:gridSpan w:val="2"/>
          </w:tcPr>
          <w:p w:rsidR="00AC26B2" w:rsidRPr="00AE396A" w:rsidRDefault="00AC26B2" w:rsidP="004C3454">
            <w:pPr>
              <w:spacing w:after="0"/>
              <w:jc w:val="right"/>
            </w:pPr>
          </w:p>
        </w:tc>
        <w:tc>
          <w:tcPr>
            <w:tcW w:w="7512" w:type="dxa"/>
          </w:tcPr>
          <w:p w:rsidR="00876C2D" w:rsidRPr="00AE396A" w:rsidRDefault="00C70834" w:rsidP="00A45C87">
            <w:pPr>
              <w:numPr>
                <w:ilvl w:val="0"/>
                <w:numId w:val="9"/>
              </w:numPr>
              <w:spacing w:after="240"/>
              <w:ind w:left="742" w:hanging="425"/>
              <w:jc w:val="both"/>
            </w:pPr>
            <w:r w:rsidRPr="00AE396A">
              <w:t>for the purpose of</w:t>
            </w:r>
            <w:r w:rsidR="00CC4355" w:rsidRPr="00AE396A">
              <w:t xml:space="preserve"> dispute resolution</w:t>
            </w:r>
            <w:r w:rsidRPr="00AE396A">
              <w:t xml:space="preserve"> in connection with this contract</w:t>
            </w:r>
            <w:r w:rsidR="00CC1EF1" w:rsidRPr="00AE396A">
              <w:t>,</w:t>
            </w:r>
          </w:p>
        </w:tc>
      </w:tr>
      <w:tr w:rsidR="00AC26B2" w:rsidRPr="00ED4B56" w:rsidTr="00FD0F91">
        <w:tc>
          <w:tcPr>
            <w:tcW w:w="2695" w:type="dxa"/>
            <w:gridSpan w:val="2"/>
          </w:tcPr>
          <w:p w:rsidR="00AC26B2" w:rsidRPr="00AE396A" w:rsidRDefault="00AC26B2" w:rsidP="00124A93">
            <w:pPr>
              <w:spacing w:after="0"/>
              <w:jc w:val="right"/>
            </w:pPr>
            <w:r w:rsidRPr="00B148A5">
              <w:br w:type="page"/>
            </w:r>
          </w:p>
        </w:tc>
        <w:tc>
          <w:tcPr>
            <w:tcW w:w="7512" w:type="dxa"/>
          </w:tcPr>
          <w:p w:rsidR="00876C2D" w:rsidRPr="00AE396A" w:rsidRDefault="00CC4355" w:rsidP="00A45C87">
            <w:pPr>
              <w:numPr>
                <w:ilvl w:val="0"/>
                <w:numId w:val="9"/>
              </w:numPr>
              <w:spacing w:after="240"/>
              <w:ind w:left="742" w:hanging="425"/>
              <w:jc w:val="both"/>
            </w:pPr>
            <w:r w:rsidRPr="00AE396A">
              <w:t xml:space="preserve">in accordance with the </w:t>
            </w:r>
            <w:r w:rsidRPr="00AE396A">
              <w:rPr>
                <w:i/>
              </w:rPr>
              <w:t>law of the contract</w:t>
            </w:r>
            <w:r w:rsidR="00CC1EF1" w:rsidRPr="00AE396A">
              <w:rPr>
                <w:i/>
              </w:rPr>
              <w:t xml:space="preserve"> </w:t>
            </w:r>
            <w:r w:rsidR="00CC1EF1" w:rsidRPr="00AE396A">
              <w:t>or</w:t>
            </w:r>
          </w:p>
        </w:tc>
      </w:tr>
      <w:tr w:rsidR="00AC26B2" w:rsidRPr="00ED4B56" w:rsidTr="00FD0F91">
        <w:tc>
          <w:tcPr>
            <w:tcW w:w="2695" w:type="dxa"/>
            <w:gridSpan w:val="2"/>
          </w:tcPr>
          <w:p w:rsidR="00AC26B2" w:rsidRPr="00AE396A" w:rsidRDefault="00AC26B2" w:rsidP="003E3BC0">
            <w:pPr>
              <w:jc w:val="right"/>
            </w:pPr>
          </w:p>
        </w:tc>
        <w:tc>
          <w:tcPr>
            <w:tcW w:w="7512" w:type="dxa"/>
          </w:tcPr>
          <w:p w:rsidR="00AE65B4" w:rsidRPr="00AE396A" w:rsidRDefault="00F25A8D" w:rsidP="00A45C87">
            <w:pPr>
              <w:numPr>
                <w:ilvl w:val="0"/>
                <w:numId w:val="9"/>
              </w:numPr>
              <w:spacing w:after="240"/>
              <w:ind w:left="742" w:right="34" w:hanging="425"/>
              <w:jc w:val="both"/>
            </w:pPr>
            <w:r w:rsidRPr="00AE396A">
              <w:t xml:space="preserve">as necessary for the </w:t>
            </w:r>
            <w:r w:rsidRPr="00AE396A">
              <w:rPr>
                <w:i/>
              </w:rPr>
              <w:t>Service Manager</w:t>
            </w:r>
            <w:r w:rsidRPr="00AE396A">
              <w:t xml:space="preserve"> to validate the </w:t>
            </w:r>
            <w:r w:rsidRPr="00AE396A">
              <w:rPr>
                <w:i/>
              </w:rPr>
              <w:t>Contractor’s</w:t>
            </w:r>
            <w:r w:rsidRPr="00AE396A">
              <w:t xml:space="preserve"> accounts and records of Defined Cost.</w:t>
            </w:r>
          </w:p>
        </w:tc>
      </w:tr>
      <w:tr w:rsidR="00FB3A2D" w:rsidRPr="00ED4B56" w:rsidTr="003B09B0">
        <w:trPr>
          <w:trHeight w:val="340"/>
        </w:trPr>
        <w:tc>
          <w:tcPr>
            <w:tcW w:w="2695" w:type="dxa"/>
            <w:gridSpan w:val="2"/>
          </w:tcPr>
          <w:p w:rsidR="00FB3A2D" w:rsidRPr="00AE396A" w:rsidRDefault="00B77898" w:rsidP="006A54B9">
            <w:pPr>
              <w:spacing w:after="0"/>
              <w:jc w:val="right"/>
              <w:rPr>
                <w:b/>
              </w:rPr>
            </w:pPr>
            <w:r w:rsidRPr="00AE396A">
              <w:t>ZM10.3</w:t>
            </w:r>
          </w:p>
        </w:tc>
        <w:tc>
          <w:tcPr>
            <w:tcW w:w="7512" w:type="dxa"/>
          </w:tcPr>
          <w:p w:rsidR="00FB3A2D" w:rsidRPr="00AE396A" w:rsidRDefault="00FB3A2D" w:rsidP="00FB3A2D">
            <w:pPr>
              <w:spacing w:after="0"/>
              <w:jc w:val="both"/>
              <w:rPr>
                <w:b/>
              </w:rPr>
            </w:pPr>
            <w:r w:rsidRPr="00AE396A">
              <w:rPr>
                <w:b/>
              </w:rPr>
              <w:t>Obligation</w:t>
            </w:r>
            <w:r>
              <w:rPr>
                <w:b/>
              </w:rPr>
              <w:t xml:space="preserve"> </w:t>
            </w:r>
            <w:r w:rsidRPr="00AE396A">
              <w:rPr>
                <w:b/>
              </w:rPr>
              <w:t>preserved</w:t>
            </w:r>
          </w:p>
        </w:tc>
      </w:tr>
      <w:tr w:rsidR="00AC26B2" w:rsidRPr="00ED4B56" w:rsidTr="00FD0F91">
        <w:tc>
          <w:tcPr>
            <w:tcW w:w="2695" w:type="dxa"/>
            <w:gridSpan w:val="2"/>
          </w:tcPr>
          <w:p w:rsidR="009E4F36" w:rsidRPr="00AE396A" w:rsidRDefault="009E4F36" w:rsidP="006A54B9">
            <w:pPr>
              <w:spacing w:after="0"/>
              <w:jc w:val="right"/>
            </w:pPr>
          </w:p>
          <w:p w:rsidR="00AC26B2" w:rsidRPr="00AE396A" w:rsidRDefault="00AC26B2" w:rsidP="006A54B9">
            <w:pPr>
              <w:spacing w:after="0"/>
              <w:jc w:val="right"/>
            </w:pPr>
          </w:p>
        </w:tc>
        <w:tc>
          <w:tcPr>
            <w:tcW w:w="7512" w:type="dxa"/>
          </w:tcPr>
          <w:p w:rsidR="00AC26B2" w:rsidRPr="00AE396A" w:rsidRDefault="00116C3B" w:rsidP="00CC1EF1">
            <w:pPr>
              <w:spacing w:after="0"/>
              <w:jc w:val="both"/>
            </w:pPr>
            <w:r w:rsidRPr="00AE396A">
              <w:t>If</w:t>
            </w:r>
            <w:r w:rsidR="00AC26B2" w:rsidRPr="00AE396A">
              <w:t xml:space="preserve"> </w:t>
            </w:r>
            <w:r w:rsidR="00CC1EF1" w:rsidRPr="00AE396A">
              <w:t xml:space="preserve">disclosure or use of </w:t>
            </w:r>
            <w:r w:rsidR="00B10D14" w:rsidRPr="00AE396A">
              <w:t xml:space="preserve">Confidential Information </w:t>
            </w:r>
            <w:r w:rsidR="00AC26B2" w:rsidRPr="00AE396A">
              <w:t>is permitted</w:t>
            </w:r>
            <w:r w:rsidR="00CC1EF1" w:rsidRPr="00AE396A">
              <w:t>,</w:t>
            </w:r>
            <w:r w:rsidR="00AC26B2" w:rsidRPr="00AE396A">
              <w:t xml:space="preserve"> the </w:t>
            </w:r>
            <w:r w:rsidR="00230CBC" w:rsidRPr="00AE396A">
              <w:t xml:space="preserve">disclosing </w:t>
            </w:r>
            <w:r w:rsidR="00AC26B2" w:rsidRPr="00AE396A">
              <w:t xml:space="preserve">Party </w:t>
            </w:r>
            <w:r w:rsidR="001845AF" w:rsidRPr="00AE396A">
              <w:t>places the receiver</w:t>
            </w:r>
            <w:r w:rsidR="00AC26B2" w:rsidRPr="00AE396A">
              <w:t xml:space="preserve"> </w:t>
            </w:r>
            <w:r w:rsidR="001845AF" w:rsidRPr="00AE396A">
              <w:t xml:space="preserve">under </w:t>
            </w:r>
            <w:r w:rsidR="00AC26B2" w:rsidRPr="00AE396A">
              <w:t xml:space="preserve">the same obligation of confidentiality </w:t>
            </w:r>
            <w:r w:rsidR="001845AF" w:rsidRPr="00AE396A">
              <w:t>required by</w:t>
            </w:r>
            <w:r w:rsidR="00AC26B2" w:rsidRPr="00AE396A">
              <w:t xml:space="preserve"> this contract.</w:t>
            </w:r>
          </w:p>
        </w:tc>
      </w:tr>
      <w:tr w:rsidR="00AE396A" w:rsidRPr="00ED4B56" w:rsidTr="00AE396A">
        <w:tc>
          <w:tcPr>
            <w:tcW w:w="10207" w:type="dxa"/>
            <w:gridSpan w:val="3"/>
          </w:tcPr>
          <w:p w:rsidR="00AE396A" w:rsidRPr="00AE396A" w:rsidRDefault="00AE396A" w:rsidP="00AE396A">
            <w:pPr>
              <w:ind w:left="1440" w:hanging="1440"/>
              <w:jc w:val="both"/>
            </w:pPr>
            <w:r w:rsidRPr="00AE396A">
              <w:rPr>
                <w:b/>
              </w:rPr>
              <w:t>ZM11: TUPE</w:t>
            </w:r>
          </w:p>
        </w:tc>
      </w:tr>
      <w:tr w:rsidR="00AC26B2" w:rsidRPr="00ED4B56" w:rsidTr="00FD0F91">
        <w:tc>
          <w:tcPr>
            <w:tcW w:w="2695" w:type="dxa"/>
            <w:gridSpan w:val="2"/>
          </w:tcPr>
          <w:p w:rsidR="00AC26B2" w:rsidRPr="00AE396A" w:rsidRDefault="00007365" w:rsidP="00D90369">
            <w:pPr>
              <w:spacing w:after="0"/>
              <w:jc w:val="right"/>
            </w:pPr>
            <w:r w:rsidRPr="00AE396A">
              <w:t>ZM11</w:t>
            </w:r>
            <w:r w:rsidR="00AC26B2" w:rsidRPr="00AE396A">
              <w:t>.1</w:t>
            </w:r>
          </w:p>
        </w:tc>
        <w:tc>
          <w:tcPr>
            <w:tcW w:w="7512" w:type="dxa"/>
          </w:tcPr>
          <w:p w:rsidR="00AC26B2" w:rsidRPr="00AE396A" w:rsidRDefault="00AC26B2" w:rsidP="0055345F">
            <w:pPr>
              <w:spacing w:after="0"/>
              <w:jc w:val="both"/>
            </w:pPr>
            <w:r w:rsidRPr="00AE396A">
              <w:t xml:space="preserve">To the extent that TUPE applies to the transfer of any staff at </w:t>
            </w:r>
            <w:r w:rsidR="00B10FA4" w:rsidRPr="00AE396A">
              <w:t xml:space="preserve">the </w:t>
            </w:r>
            <w:r w:rsidR="00B10FA4" w:rsidRPr="00AE396A">
              <w:rPr>
                <w:i/>
              </w:rPr>
              <w:t>starting date</w:t>
            </w:r>
            <w:r w:rsidR="00B10FA4" w:rsidRPr="00AE396A">
              <w:t xml:space="preserve"> or at </w:t>
            </w:r>
            <w:r w:rsidRPr="00AE396A">
              <w:t xml:space="preserve">any time during the </w:t>
            </w:r>
            <w:r w:rsidR="001C02FC" w:rsidRPr="00E04C3E">
              <w:t>Service Period</w:t>
            </w:r>
            <w:r w:rsidRPr="00AE396A">
              <w:t xml:space="preserve"> from the </w:t>
            </w:r>
            <w:r w:rsidRPr="00AE396A">
              <w:rPr>
                <w:i/>
              </w:rPr>
              <w:t>Employer</w:t>
            </w:r>
            <w:r w:rsidRPr="00AE396A">
              <w:t xml:space="preserve"> and/or any existing </w:t>
            </w:r>
            <w:r w:rsidR="00E04C3E" w:rsidRPr="00E04C3E">
              <w:t>c</w:t>
            </w:r>
            <w:r w:rsidR="00BF23A3" w:rsidRPr="00E04C3E">
              <w:t>ontractor</w:t>
            </w:r>
            <w:r w:rsidR="002728CE" w:rsidRPr="00E04C3E">
              <w:rPr>
                <w:i/>
              </w:rPr>
              <w:t xml:space="preserve"> </w:t>
            </w:r>
            <w:r w:rsidRPr="00AE396A">
              <w:t xml:space="preserve">or their respective </w:t>
            </w:r>
            <w:r w:rsidR="00E04C3E" w:rsidRPr="002A0C74">
              <w:t>c</w:t>
            </w:r>
            <w:r w:rsidR="00BF23A3" w:rsidRPr="002A0C74">
              <w:t>ontractor</w:t>
            </w:r>
            <w:r w:rsidR="00D77956" w:rsidRPr="002A0C74">
              <w:t>s</w:t>
            </w:r>
            <w:r w:rsidR="002728CE" w:rsidRPr="002A0C74">
              <w:t xml:space="preserve"> </w:t>
            </w:r>
            <w:r w:rsidR="00BF23A3" w:rsidRPr="00AE396A">
              <w:t xml:space="preserve">or </w:t>
            </w:r>
            <w:r w:rsidR="00E04C3E">
              <w:t>s</w:t>
            </w:r>
            <w:r w:rsidRPr="00AE396A">
              <w:t xml:space="preserve">ubcontractors to the </w:t>
            </w:r>
            <w:r w:rsidRPr="00AE396A">
              <w:rPr>
                <w:i/>
              </w:rPr>
              <w:t>Contractor</w:t>
            </w:r>
            <w:r w:rsidRPr="00AE396A">
              <w:t xml:space="preserve"> and to the extent that TUPE may apply at the end of the </w:t>
            </w:r>
            <w:r w:rsidR="001C02FC" w:rsidRPr="00E04C3E">
              <w:t>Service Period</w:t>
            </w:r>
            <w:r w:rsidRPr="00E04C3E">
              <w:t xml:space="preserve"> </w:t>
            </w:r>
            <w:r w:rsidRPr="00AE396A">
              <w:t>the provisions set out in Schedule 1 apply.</w:t>
            </w:r>
          </w:p>
          <w:p w:rsidR="00AC26B2" w:rsidRPr="00AE396A" w:rsidRDefault="00AC26B2" w:rsidP="0055345F">
            <w:pPr>
              <w:spacing w:after="0"/>
              <w:jc w:val="both"/>
            </w:pPr>
          </w:p>
        </w:tc>
      </w:tr>
      <w:tr w:rsidR="00007365" w:rsidRPr="00ED4B56" w:rsidTr="00AE396A">
        <w:tc>
          <w:tcPr>
            <w:tcW w:w="10207" w:type="dxa"/>
            <w:gridSpan w:val="3"/>
          </w:tcPr>
          <w:p w:rsidR="003234B3" w:rsidRPr="00AE396A" w:rsidRDefault="00007365" w:rsidP="00AE396A">
            <w:pPr>
              <w:tabs>
                <w:tab w:val="left" w:pos="629"/>
                <w:tab w:val="left" w:pos="2353"/>
              </w:tabs>
              <w:rPr>
                <w:b/>
              </w:rPr>
            </w:pPr>
            <w:r w:rsidRPr="00AE396A">
              <w:rPr>
                <w:b/>
              </w:rPr>
              <w:t xml:space="preserve">ZM12: Freedom of Information </w:t>
            </w:r>
          </w:p>
        </w:tc>
      </w:tr>
      <w:tr w:rsidR="00AC26B2" w:rsidRPr="00ED4B56" w:rsidTr="00FD0F91">
        <w:tc>
          <w:tcPr>
            <w:tcW w:w="2695" w:type="dxa"/>
            <w:gridSpan w:val="2"/>
          </w:tcPr>
          <w:p w:rsidR="00AC26B2" w:rsidRPr="00AE396A" w:rsidRDefault="00007365" w:rsidP="00D90369">
            <w:pPr>
              <w:jc w:val="right"/>
            </w:pPr>
            <w:r w:rsidRPr="00AE396A">
              <w:lastRenderedPageBreak/>
              <w:t>ZM12</w:t>
            </w:r>
            <w:r w:rsidR="00AC26B2" w:rsidRPr="00AE396A">
              <w:t>.1</w:t>
            </w:r>
          </w:p>
        </w:tc>
        <w:tc>
          <w:tcPr>
            <w:tcW w:w="7512" w:type="dxa"/>
          </w:tcPr>
          <w:p w:rsidR="00AC26B2" w:rsidRPr="00AE396A" w:rsidRDefault="00AC26B2" w:rsidP="00E17FDD">
            <w:pPr>
              <w:spacing w:after="0"/>
              <w:jc w:val="both"/>
            </w:pPr>
            <w:r w:rsidRPr="00AE396A">
              <w:t xml:space="preserve">The Parties acknowledge that the </w:t>
            </w:r>
            <w:r w:rsidR="00FB3A2D">
              <w:t>FOI</w:t>
            </w:r>
            <w:r w:rsidRPr="00AE396A">
              <w:t xml:space="preserve"> and </w:t>
            </w:r>
            <w:r w:rsidR="00E17FDD" w:rsidRPr="00AE396A">
              <w:t>EIR</w:t>
            </w:r>
            <w:r w:rsidRPr="00AE396A">
              <w:t xml:space="preserve"> may apply to this contract.</w:t>
            </w:r>
            <w:r w:rsidR="00E17FDD" w:rsidRPr="00AE396A">
              <w:t xml:space="preserve"> </w:t>
            </w:r>
            <w:r w:rsidRPr="00AE396A">
              <w:t xml:space="preserve"> The Parties undertake to facilitate compliance with the information disclosure requirements pursuant to the </w:t>
            </w:r>
            <w:r w:rsidR="00FB3A2D">
              <w:t>FOI</w:t>
            </w:r>
            <w:r w:rsidR="00E17FDD" w:rsidRPr="00AE396A">
              <w:t xml:space="preserve"> and EIR </w:t>
            </w:r>
            <w:r w:rsidRPr="00AE396A">
              <w:t xml:space="preserve">in the manner provided for in clauses </w:t>
            </w:r>
            <w:r w:rsidR="00330A2A" w:rsidRPr="00AE396A">
              <w:t>ZM12.2 and ZM12.3</w:t>
            </w:r>
            <w:r w:rsidRPr="00AE396A">
              <w:t xml:space="preserve"> to the extent that such </w:t>
            </w:r>
            <w:r w:rsidR="00E17FDD" w:rsidRPr="00AE396A">
              <w:t xml:space="preserve">requirements </w:t>
            </w:r>
            <w:r w:rsidRPr="00AE396A">
              <w:t>relate to information</w:t>
            </w:r>
            <w:r w:rsidR="00E17FDD" w:rsidRPr="00AE396A">
              <w:t xml:space="preserve"> held by a Party on behalf of the </w:t>
            </w:r>
            <w:r w:rsidRPr="00AE396A">
              <w:t xml:space="preserve">other Party in connection with this contract. </w:t>
            </w:r>
          </w:p>
          <w:p w:rsidR="00AC26B2" w:rsidRPr="00AE396A" w:rsidRDefault="00AC26B2" w:rsidP="005A56B2">
            <w:pPr>
              <w:spacing w:after="0"/>
              <w:jc w:val="both"/>
            </w:pPr>
          </w:p>
        </w:tc>
      </w:tr>
      <w:tr w:rsidR="00AC26B2" w:rsidRPr="00ED4B56" w:rsidTr="00FD0F91">
        <w:tc>
          <w:tcPr>
            <w:tcW w:w="2695" w:type="dxa"/>
            <w:gridSpan w:val="2"/>
          </w:tcPr>
          <w:p w:rsidR="00AC26B2" w:rsidRPr="00AE396A" w:rsidRDefault="00007365" w:rsidP="00D90369">
            <w:pPr>
              <w:spacing w:after="0"/>
              <w:jc w:val="right"/>
            </w:pPr>
            <w:r w:rsidRPr="00AE396A">
              <w:t>ZM12</w:t>
            </w:r>
            <w:r w:rsidR="00AC26B2" w:rsidRPr="00AE396A">
              <w:t>.2</w:t>
            </w:r>
          </w:p>
        </w:tc>
        <w:tc>
          <w:tcPr>
            <w:tcW w:w="7512" w:type="dxa"/>
          </w:tcPr>
          <w:p w:rsidR="00AC26B2" w:rsidRPr="00AE396A" w:rsidRDefault="00D5600B" w:rsidP="007D1342">
            <w:pPr>
              <w:spacing w:after="0"/>
              <w:jc w:val="both"/>
            </w:pPr>
            <w:r w:rsidRPr="00AE396A">
              <w:t xml:space="preserve">Request for Information has </w:t>
            </w:r>
            <w:r w:rsidR="007D1342" w:rsidRPr="00AE396A">
              <w:t xml:space="preserve">the meaning set out in section 8 of the </w:t>
            </w:r>
            <w:r w:rsidR="00FB3A2D">
              <w:t>FOI</w:t>
            </w:r>
            <w:r w:rsidRPr="00AE396A">
              <w:t>.</w:t>
            </w:r>
            <w:r w:rsidR="007D1342" w:rsidRPr="00AE396A">
              <w:t xml:space="preserve"> </w:t>
            </w:r>
          </w:p>
          <w:p w:rsidR="007D1342" w:rsidRPr="00AE396A" w:rsidRDefault="007D1342" w:rsidP="007D1342">
            <w:pPr>
              <w:spacing w:after="0"/>
              <w:jc w:val="both"/>
            </w:pPr>
          </w:p>
        </w:tc>
      </w:tr>
      <w:tr w:rsidR="007D1342" w:rsidRPr="00ED4B56" w:rsidTr="00FD0F91">
        <w:tc>
          <w:tcPr>
            <w:tcW w:w="2695" w:type="dxa"/>
            <w:gridSpan w:val="2"/>
          </w:tcPr>
          <w:p w:rsidR="007D1342" w:rsidRPr="00AE396A" w:rsidRDefault="007D1342" w:rsidP="00D90369">
            <w:pPr>
              <w:spacing w:after="0"/>
              <w:jc w:val="right"/>
            </w:pPr>
            <w:r w:rsidRPr="00AE396A">
              <w:t>ZM12.3</w:t>
            </w:r>
          </w:p>
        </w:tc>
        <w:tc>
          <w:tcPr>
            <w:tcW w:w="7512" w:type="dxa"/>
          </w:tcPr>
          <w:p w:rsidR="007D1342" w:rsidRPr="00AE396A" w:rsidRDefault="007D1342" w:rsidP="0003161F">
            <w:pPr>
              <w:spacing w:before="100" w:beforeAutospacing="1" w:after="120"/>
              <w:jc w:val="both"/>
            </w:pPr>
            <w:r w:rsidRPr="00AE396A">
              <w:t xml:space="preserve">Before responding to a Request for Information, the </w:t>
            </w:r>
            <w:r w:rsidRPr="00AE396A">
              <w:rPr>
                <w:i/>
              </w:rPr>
              <w:t>Employer</w:t>
            </w:r>
            <w:r w:rsidRPr="00AE396A">
              <w:t xml:space="preserve"> will consider in its absolute discretion</w:t>
            </w:r>
          </w:p>
        </w:tc>
      </w:tr>
      <w:tr w:rsidR="00AC26B2" w:rsidRPr="00ED4B56" w:rsidTr="00FD0F91">
        <w:tc>
          <w:tcPr>
            <w:tcW w:w="2695" w:type="dxa"/>
            <w:gridSpan w:val="2"/>
          </w:tcPr>
          <w:p w:rsidR="00AC26B2" w:rsidRPr="00AE396A" w:rsidRDefault="00AC26B2" w:rsidP="002A5EB9">
            <w:pPr>
              <w:jc w:val="right"/>
            </w:pPr>
          </w:p>
        </w:tc>
        <w:tc>
          <w:tcPr>
            <w:tcW w:w="7512" w:type="dxa"/>
          </w:tcPr>
          <w:p w:rsidR="00AC26B2" w:rsidRPr="00AE396A" w:rsidRDefault="00AC26B2" w:rsidP="00A45C87">
            <w:pPr>
              <w:pStyle w:val="ListParagraph"/>
              <w:numPr>
                <w:ilvl w:val="0"/>
                <w:numId w:val="23"/>
              </w:numPr>
              <w:spacing w:before="100" w:beforeAutospacing="1" w:after="120" w:line="276" w:lineRule="auto"/>
              <w:ind w:left="742" w:hanging="425"/>
              <w:contextualSpacing w:val="0"/>
              <w:jc w:val="both"/>
              <w:rPr>
                <w:sz w:val="22"/>
              </w:rPr>
            </w:pPr>
            <w:r w:rsidRPr="00AE396A">
              <w:rPr>
                <w:sz w:val="22"/>
              </w:rPr>
              <w:t xml:space="preserve">the availability of exemptions under the </w:t>
            </w:r>
            <w:r w:rsidR="00FB3A2D">
              <w:rPr>
                <w:sz w:val="22"/>
              </w:rPr>
              <w:t>FOI</w:t>
            </w:r>
            <w:r w:rsidRPr="00AE396A">
              <w:rPr>
                <w:sz w:val="22"/>
              </w:rPr>
              <w:t xml:space="preserve">, the </w:t>
            </w:r>
            <w:r w:rsidR="007D1342" w:rsidRPr="00AE396A">
              <w:rPr>
                <w:sz w:val="22"/>
              </w:rPr>
              <w:t>EIR</w:t>
            </w:r>
            <w:r w:rsidRPr="00AE396A">
              <w:rPr>
                <w:sz w:val="22"/>
              </w:rPr>
              <w:t xml:space="preserve"> or any other applicable legislation and</w:t>
            </w:r>
          </w:p>
        </w:tc>
      </w:tr>
      <w:tr w:rsidR="00AC26B2" w:rsidRPr="00ED4B56" w:rsidTr="00FD0F91">
        <w:tc>
          <w:tcPr>
            <w:tcW w:w="2695" w:type="dxa"/>
            <w:gridSpan w:val="2"/>
          </w:tcPr>
          <w:p w:rsidR="00AC26B2" w:rsidRPr="00AE396A" w:rsidRDefault="00AC26B2" w:rsidP="00905825">
            <w:pPr>
              <w:jc w:val="right"/>
            </w:pPr>
          </w:p>
        </w:tc>
        <w:tc>
          <w:tcPr>
            <w:tcW w:w="7512" w:type="dxa"/>
          </w:tcPr>
          <w:p w:rsidR="00AC26B2" w:rsidRPr="00AE396A" w:rsidRDefault="00AC26B2" w:rsidP="00A45C87">
            <w:pPr>
              <w:pStyle w:val="ListParagraph"/>
              <w:numPr>
                <w:ilvl w:val="0"/>
                <w:numId w:val="23"/>
              </w:numPr>
              <w:spacing w:before="100" w:beforeAutospacing="1" w:after="120" w:line="276" w:lineRule="auto"/>
              <w:ind w:left="742" w:hanging="425"/>
              <w:contextualSpacing w:val="0"/>
              <w:jc w:val="both"/>
              <w:rPr>
                <w:sz w:val="22"/>
              </w:rPr>
            </w:pPr>
            <w:r w:rsidRPr="00AE396A">
              <w:rPr>
                <w:sz w:val="22"/>
              </w:rPr>
              <w:t>where an exemption being considered requires it, whether or not the public interest in maintaining the exclusion of the duty to confirm or deny outweighs the public interest in disclosing inform</w:t>
            </w:r>
            <w:r w:rsidR="007D1342" w:rsidRPr="00AE396A">
              <w:rPr>
                <w:sz w:val="22"/>
              </w:rPr>
              <w:t>ation relating to this contract.</w:t>
            </w:r>
          </w:p>
        </w:tc>
      </w:tr>
      <w:tr w:rsidR="00AC26B2" w:rsidRPr="00ED4B56" w:rsidTr="00FD0F91">
        <w:tc>
          <w:tcPr>
            <w:tcW w:w="2695" w:type="dxa"/>
            <w:gridSpan w:val="2"/>
          </w:tcPr>
          <w:p w:rsidR="00AC26B2" w:rsidRPr="00AE396A" w:rsidRDefault="007D1342" w:rsidP="00905825">
            <w:pPr>
              <w:jc w:val="right"/>
            </w:pPr>
            <w:r w:rsidRPr="00AE396A">
              <w:t>ZM12.4</w:t>
            </w:r>
          </w:p>
        </w:tc>
        <w:tc>
          <w:tcPr>
            <w:tcW w:w="7512" w:type="dxa"/>
          </w:tcPr>
          <w:p w:rsidR="007D1342" w:rsidRPr="00AE396A" w:rsidRDefault="007D1342" w:rsidP="007D1342">
            <w:pPr>
              <w:jc w:val="both"/>
            </w:pPr>
            <w:r w:rsidRPr="00AE396A">
              <w:t>B</w:t>
            </w:r>
            <w:r w:rsidR="00AC26B2" w:rsidRPr="00AE396A">
              <w:t xml:space="preserve">efore </w:t>
            </w:r>
          </w:p>
          <w:p w:rsidR="00F46987" w:rsidRPr="00AE396A" w:rsidRDefault="00AC26B2" w:rsidP="00D6375A">
            <w:pPr>
              <w:pStyle w:val="ListBullet"/>
              <w:tabs>
                <w:tab w:val="clear" w:pos="360"/>
                <w:tab w:val="num" w:pos="742"/>
              </w:tabs>
              <w:spacing w:before="120" w:after="240"/>
              <w:ind w:left="742" w:hanging="425"/>
              <w:contextualSpacing w:val="0"/>
              <w:jc w:val="both"/>
            </w:pPr>
            <w:r w:rsidRPr="00AE396A">
              <w:t xml:space="preserve">responding to a </w:t>
            </w:r>
            <w:r w:rsidR="007D1342" w:rsidRPr="00AE396A">
              <w:t xml:space="preserve">Request for Information </w:t>
            </w:r>
            <w:r w:rsidRPr="00AE396A">
              <w:t xml:space="preserve">(which, where the </w:t>
            </w:r>
            <w:r w:rsidR="00FB3A2D">
              <w:t>FOI</w:t>
            </w:r>
            <w:r w:rsidR="007D1342" w:rsidRPr="00AE396A">
              <w:t xml:space="preserve"> or EIR</w:t>
            </w:r>
            <w:r w:rsidR="007D1342" w:rsidRPr="00B148A5">
              <w:t xml:space="preserve"> </w:t>
            </w:r>
            <w:r w:rsidRPr="00AE396A">
              <w:t xml:space="preserve">provides, includes confirming or denying that the information is held by the </w:t>
            </w:r>
            <w:r w:rsidRPr="00AE396A">
              <w:rPr>
                <w:i/>
              </w:rPr>
              <w:t xml:space="preserve">Employer </w:t>
            </w:r>
            <w:r w:rsidRPr="00AE396A">
              <w:t xml:space="preserve">or on the </w:t>
            </w:r>
            <w:r w:rsidRPr="00AE396A">
              <w:rPr>
                <w:i/>
              </w:rPr>
              <w:t>Employer’s</w:t>
            </w:r>
            <w:r w:rsidRPr="00AE396A">
              <w:t xml:space="preserve"> behalf) </w:t>
            </w:r>
            <w:r w:rsidR="00F46987" w:rsidRPr="00AE396A">
              <w:t>or</w:t>
            </w:r>
          </w:p>
          <w:p w:rsidR="00F46987" w:rsidRPr="00AE396A" w:rsidRDefault="00AC26B2" w:rsidP="00D6375A">
            <w:pPr>
              <w:pStyle w:val="ListBullet"/>
              <w:tabs>
                <w:tab w:val="clear" w:pos="360"/>
                <w:tab w:val="num" w:pos="742"/>
              </w:tabs>
              <w:spacing w:before="120" w:after="240"/>
              <w:ind w:left="742" w:hanging="425"/>
              <w:contextualSpacing w:val="0"/>
              <w:jc w:val="both"/>
            </w:pPr>
            <w:r w:rsidRPr="00AE396A">
              <w:t>disclosing information about, or relating to, this contract</w:t>
            </w:r>
          </w:p>
          <w:p w:rsidR="00AC26B2" w:rsidRPr="00AE396A" w:rsidRDefault="00F46987" w:rsidP="00F46987">
            <w:pPr>
              <w:pStyle w:val="ListBullet"/>
              <w:numPr>
                <w:ilvl w:val="0"/>
                <w:numId w:val="0"/>
              </w:numPr>
              <w:jc w:val="both"/>
            </w:pPr>
            <w:r w:rsidRPr="00AE396A">
              <w:t xml:space="preserve">the </w:t>
            </w:r>
            <w:r w:rsidRPr="00AE396A">
              <w:rPr>
                <w:i/>
              </w:rPr>
              <w:t>Employer</w:t>
            </w:r>
            <w:r w:rsidRPr="00AE396A">
              <w:t xml:space="preserve"> notifies</w:t>
            </w:r>
            <w:r w:rsidR="00AC26B2" w:rsidRPr="00AE396A">
              <w:t xml:space="preserve"> the </w:t>
            </w:r>
            <w:r w:rsidR="00AC26B2" w:rsidRPr="00AE396A">
              <w:rPr>
                <w:i/>
              </w:rPr>
              <w:t>Contractor</w:t>
            </w:r>
            <w:r w:rsidR="00AC26B2" w:rsidRPr="00AE396A">
              <w:t xml:space="preserve"> of th</w:t>
            </w:r>
            <w:r w:rsidRPr="00AE396A">
              <w:t>e</w:t>
            </w:r>
            <w:r w:rsidR="00AC26B2" w:rsidRPr="00AE396A">
              <w:t xml:space="preserve"> </w:t>
            </w:r>
            <w:r w:rsidRPr="00AE396A">
              <w:t xml:space="preserve">Request for Information </w:t>
            </w:r>
            <w:r w:rsidR="00AC26B2" w:rsidRPr="00AE396A">
              <w:t>and stipulate</w:t>
            </w:r>
            <w:r w:rsidRPr="00AE396A">
              <w:t>s</w:t>
            </w:r>
            <w:r w:rsidR="00AC26B2" w:rsidRPr="00AE396A">
              <w:t xml:space="preserve"> the time period </w:t>
            </w:r>
            <w:r w:rsidRPr="00AE396A">
              <w:t>(not exceeding one week from the date of the Request for Information) within</w:t>
            </w:r>
            <w:r w:rsidR="00AC26B2" w:rsidRPr="00AE396A">
              <w:t xml:space="preserve"> which the </w:t>
            </w:r>
            <w:r w:rsidR="00AC26B2" w:rsidRPr="00AE396A">
              <w:rPr>
                <w:i/>
              </w:rPr>
              <w:t>Contractor</w:t>
            </w:r>
            <w:r w:rsidR="00AC26B2" w:rsidRPr="00AE396A">
              <w:t xml:space="preserve"> </w:t>
            </w:r>
            <w:r w:rsidRPr="00AE396A">
              <w:t>must</w:t>
            </w:r>
            <w:r w:rsidR="00AC26B2" w:rsidRPr="00AE396A">
              <w:t xml:space="preserve"> make representations to the </w:t>
            </w:r>
            <w:r w:rsidR="00AC26B2" w:rsidRPr="00AE396A">
              <w:rPr>
                <w:i/>
              </w:rPr>
              <w:t>Employer</w:t>
            </w:r>
            <w:r w:rsidR="00AC26B2" w:rsidRPr="00AE396A">
              <w:t xml:space="preserve"> </w:t>
            </w:r>
            <w:r w:rsidRPr="00AE396A">
              <w:t>concerning whether an e</w:t>
            </w:r>
            <w:r w:rsidR="00AC26B2" w:rsidRPr="00AE396A">
              <w:t>xemption applies (including</w:t>
            </w:r>
            <w:r w:rsidRPr="00AE396A">
              <w:t>,</w:t>
            </w:r>
            <w:r w:rsidR="00AC26B2" w:rsidRPr="00AE396A">
              <w:t xml:space="preserve"> where necessary</w:t>
            </w:r>
            <w:r w:rsidRPr="00AE396A">
              <w:t>,</w:t>
            </w:r>
            <w:r w:rsidR="00AC26B2" w:rsidRPr="00AE396A">
              <w:t xml:space="preserve"> why the public interest in maintaining the exemption is not outweighed by the</w:t>
            </w:r>
            <w:r w:rsidRPr="00AE396A">
              <w:t xml:space="preserve"> public interest in disclosure).</w:t>
            </w:r>
          </w:p>
        </w:tc>
      </w:tr>
      <w:tr w:rsidR="00AC26B2" w:rsidRPr="00ED4B56" w:rsidTr="00FD0F91">
        <w:tc>
          <w:tcPr>
            <w:tcW w:w="2695" w:type="dxa"/>
            <w:gridSpan w:val="2"/>
          </w:tcPr>
          <w:p w:rsidR="00AC26B2" w:rsidRPr="00AE396A" w:rsidRDefault="00F46987" w:rsidP="00D90369">
            <w:pPr>
              <w:spacing w:after="0"/>
              <w:jc w:val="right"/>
            </w:pPr>
            <w:r w:rsidRPr="00AE396A">
              <w:t>ZM12.5</w:t>
            </w:r>
          </w:p>
        </w:tc>
        <w:tc>
          <w:tcPr>
            <w:tcW w:w="7512" w:type="dxa"/>
          </w:tcPr>
          <w:p w:rsidR="00AC26B2" w:rsidRPr="00AE396A" w:rsidRDefault="00F46987" w:rsidP="00F46987">
            <w:pPr>
              <w:jc w:val="both"/>
            </w:pPr>
            <w:r w:rsidRPr="00AE396A">
              <w:t>I</w:t>
            </w:r>
            <w:r w:rsidR="00AC26B2" w:rsidRPr="00AE396A">
              <w:t xml:space="preserve">n determining whether an </w:t>
            </w:r>
            <w:r w:rsidRPr="00AE396A">
              <w:t>e</w:t>
            </w:r>
            <w:r w:rsidR="00AC26B2" w:rsidRPr="00AE396A">
              <w:t xml:space="preserve">xemption applies or whether to confirm or deny or </w:t>
            </w:r>
            <w:r w:rsidRPr="00AE396A">
              <w:t xml:space="preserve">to </w:t>
            </w:r>
            <w:r w:rsidR="00AC26B2" w:rsidRPr="00AE396A">
              <w:t>disclose any information</w:t>
            </w:r>
            <w:r w:rsidRPr="00AE396A">
              <w:t>,</w:t>
            </w:r>
            <w:r w:rsidR="00AC26B2" w:rsidRPr="00AE396A">
              <w:t xml:space="preserve"> the </w:t>
            </w:r>
            <w:r w:rsidR="00AC26B2" w:rsidRPr="00AE396A">
              <w:rPr>
                <w:i/>
              </w:rPr>
              <w:t xml:space="preserve">Employer </w:t>
            </w:r>
            <w:r w:rsidR="00AC26B2" w:rsidRPr="00AE396A">
              <w:t xml:space="preserve">takes into account any reasonable representations made by the </w:t>
            </w:r>
            <w:r w:rsidR="00AC26B2" w:rsidRPr="00AE396A">
              <w:rPr>
                <w:i/>
              </w:rPr>
              <w:t>Contractor</w:t>
            </w:r>
            <w:r w:rsidR="00AC26B2" w:rsidRPr="00AE396A">
              <w:t xml:space="preserve">. </w:t>
            </w:r>
          </w:p>
        </w:tc>
      </w:tr>
      <w:tr w:rsidR="00AC26B2" w:rsidRPr="00ED4B56" w:rsidTr="00FD0F91">
        <w:tc>
          <w:tcPr>
            <w:tcW w:w="2695" w:type="dxa"/>
            <w:gridSpan w:val="2"/>
          </w:tcPr>
          <w:p w:rsidR="00AC26B2" w:rsidRPr="00AE396A" w:rsidRDefault="00007365" w:rsidP="00F46987">
            <w:pPr>
              <w:spacing w:after="0"/>
              <w:jc w:val="right"/>
            </w:pPr>
            <w:r w:rsidRPr="00AE396A">
              <w:t>ZM12</w:t>
            </w:r>
            <w:r w:rsidR="00AC26B2" w:rsidRPr="00AE396A">
              <w:t>.</w:t>
            </w:r>
            <w:r w:rsidR="00F46987" w:rsidRPr="00AE396A">
              <w:t>6</w:t>
            </w:r>
          </w:p>
        </w:tc>
        <w:tc>
          <w:tcPr>
            <w:tcW w:w="7512" w:type="dxa"/>
          </w:tcPr>
          <w:p w:rsidR="00AC26B2" w:rsidRPr="00AE396A" w:rsidRDefault="00AC26B2" w:rsidP="00F46987">
            <w:pPr>
              <w:spacing w:after="0"/>
              <w:jc w:val="both"/>
            </w:pPr>
            <w:r w:rsidRPr="00AE396A">
              <w:t xml:space="preserve">The </w:t>
            </w:r>
            <w:r w:rsidRPr="00AE396A">
              <w:rPr>
                <w:i/>
              </w:rPr>
              <w:t>Contractor</w:t>
            </w:r>
            <w:r w:rsidRPr="00AE396A">
              <w:t xml:space="preserve"> acknowledges that, acting in accordance with the Secretary of State for Constitutional Affairs’ Code of Practice on the Discharge of Public Authorities</w:t>
            </w:r>
            <w:r w:rsidR="00F46987" w:rsidRPr="00AE396A">
              <w:t>’</w:t>
            </w:r>
            <w:r w:rsidRPr="00AE396A">
              <w:t xml:space="preserve"> Functions under Part 1 of the </w:t>
            </w:r>
            <w:r w:rsidR="00FB3A2D">
              <w:t>FOI</w:t>
            </w:r>
            <w:r w:rsidRPr="00AE396A">
              <w:t xml:space="preserve">, the </w:t>
            </w:r>
            <w:r w:rsidRPr="00AE396A">
              <w:rPr>
                <w:i/>
              </w:rPr>
              <w:t>Employer</w:t>
            </w:r>
            <w:r w:rsidRPr="00AE396A">
              <w:t xml:space="preserve"> may be obliged, or in its discretion decide, under the </w:t>
            </w:r>
            <w:r w:rsidR="00FB3A2D">
              <w:t>FOI</w:t>
            </w:r>
            <w:r w:rsidRPr="00AE396A">
              <w:t xml:space="preserve"> or </w:t>
            </w:r>
            <w:r w:rsidR="00F46987" w:rsidRPr="00AE396A">
              <w:t>EIR</w:t>
            </w:r>
            <w:r w:rsidRPr="00AE396A">
              <w:t xml:space="preserve"> to disclose infor</w:t>
            </w:r>
            <w:r w:rsidR="00F46987" w:rsidRPr="00AE396A">
              <w:t>mation concerning this contract</w:t>
            </w:r>
          </w:p>
          <w:p w:rsidR="00AC26B2" w:rsidRPr="00AE396A" w:rsidRDefault="00AC26B2" w:rsidP="0055345F">
            <w:pPr>
              <w:spacing w:after="0"/>
              <w:jc w:val="both"/>
            </w:pPr>
          </w:p>
        </w:tc>
      </w:tr>
      <w:tr w:rsidR="00AC26B2" w:rsidRPr="00ED4B56" w:rsidTr="00FD0F91">
        <w:tc>
          <w:tcPr>
            <w:tcW w:w="2695" w:type="dxa"/>
            <w:gridSpan w:val="2"/>
          </w:tcPr>
          <w:p w:rsidR="00AC26B2" w:rsidRPr="00AE396A" w:rsidRDefault="00AC26B2" w:rsidP="00D90369">
            <w:pPr>
              <w:spacing w:after="0"/>
              <w:jc w:val="right"/>
            </w:pPr>
          </w:p>
        </w:tc>
        <w:tc>
          <w:tcPr>
            <w:tcW w:w="7512" w:type="dxa"/>
          </w:tcPr>
          <w:p w:rsidR="00AC26B2" w:rsidRPr="00AE396A" w:rsidRDefault="00AC26B2" w:rsidP="00005990">
            <w:pPr>
              <w:pStyle w:val="ListParagraph"/>
              <w:numPr>
                <w:ilvl w:val="0"/>
                <w:numId w:val="24"/>
              </w:numPr>
              <w:jc w:val="both"/>
              <w:rPr>
                <w:sz w:val="22"/>
              </w:rPr>
            </w:pPr>
            <w:r w:rsidRPr="00AE396A">
              <w:rPr>
                <w:sz w:val="22"/>
              </w:rPr>
              <w:t xml:space="preserve">without consulting with the </w:t>
            </w:r>
            <w:r w:rsidRPr="00AE396A">
              <w:rPr>
                <w:i/>
                <w:sz w:val="22"/>
              </w:rPr>
              <w:t>Contractor</w:t>
            </w:r>
            <w:r w:rsidRPr="00AE396A">
              <w:rPr>
                <w:sz w:val="22"/>
              </w:rPr>
              <w:t xml:space="preserve"> or</w:t>
            </w:r>
          </w:p>
          <w:p w:rsidR="00AC26B2" w:rsidRPr="00AE396A" w:rsidRDefault="00AC26B2" w:rsidP="0055345F">
            <w:pPr>
              <w:spacing w:after="0"/>
              <w:jc w:val="both"/>
            </w:pPr>
          </w:p>
        </w:tc>
      </w:tr>
      <w:tr w:rsidR="00AC26B2" w:rsidRPr="00ED4B56" w:rsidTr="00FD0F91">
        <w:tc>
          <w:tcPr>
            <w:tcW w:w="2695" w:type="dxa"/>
            <w:gridSpan w:val="2"/>
          </w:tcPr>
          <w:p w:rsidR="00AC26B2" w:rsidRPr="00AE396A" w:rsidRDefault="00AC26B2" w:rsidP="00D90369">
            <w:pPr>
              <w:spacing w:after="0"/>
              <w:jc w:val="right"/>
            </w:pPr>
          </w:p>
        </w:tc>
        <w:tc>
          <w:tcPr>
            <w:tcW w:w="7512" w:type="dxa"/>
          </w:tcPr>
          <w:p w:rsidR="00AC26B2" w:rsidRPr="00AE396A" w:rsidRDefault="00AC26B2" w:rsidP="00005990">
            <w:pPr>
              <w:pStyle w:val="ListParagraph"/>
              <w:numPr>
                <w:ilvl w:val="0"/>
                <w:numId w:val="24"/>
              </w:numPr>
              <w:jc w:val="both"/>
              <w:rPr>
                <w:sz w:val="22"/>
              </w:rPr>
            </w:pPr>
            <w:r w:rsidRPr="00AE396A">
              <w:rPr>
                <w:sz w:val="22"/>
              </w:rPr>
              <w:t xml:space="preserve">following consultation with the </w:t>
            </w:r>
            <w:r w:rsidRPr="00AE396A">
              <w:rPr>
                <w:i/>
                <w:sz w:val="22"/>
              </w:rPr>
              <w:t>Contractor</w:t>
            </w:r>
            <w:r w:rsidRPr="00AE396A">
              <w:rPr>
                <w:sz w:val="22"/>
              </w:rPr>
              <w:t xml:space="preserve"> and havi</w:t>
            </w:r>
            <w:r w:rsidR="00F46987" w:rsidRPr="00AE396A">
              <w:rPr>
                <w:sz w:val="22"/>
              </w:rPr>
              <w:t>ng taken its views into account.</w:t>
            </w:r>
          </w:p>
          <w:p w:rsidR="00AC26B2" w:rsidRPr="00AE396A" w:rsidRDefault="00AC26B2" w:rsidP="0055345F">
            <w:pPr>
              <w:spacing w:after="0"/>
              <w:jc w:val="both"/>
            </w:pPr>
          </w:p>
        </w:tc>
      </w:tr>
      <w:tr w:rsidR="00AC26B2" w:rsidRPr="00ED4B56" w:rsidTr="00FD0F91">
        <w:tc>
          <w:tcPr>
            <w:tcW w:w="2695" w:type="dxa"/>
            <w:gridSpan w:val="2"/>
          </w:tcPr>
          <w:p w:rsidR="00AC26B2" w:rsidRPr="00AE396A" w:rsidRDefault="00AC26B2" w:rsidP="00D90369">
            <w:pPr>
              <w:spacing w:after="0"/>
              <w:jc w:val="right"/>
            </w:pPr>
          </w:p>
        </w:tc>
        <w:tc>
          <w:tcPr>
            <w:tcW w:w="7512" w:type="dxa"/>
          </w:tcPr>
          <w:p w:rsidR="00AC26B2" w:rsidRPr="00AE396A" w:rsidRDefault="00F46987" w:rsidP="00F46987">
            <w:pPr>
              <w:jc w:val="both"/>
            </w:pPr>
            <w:r w:rsidRPr="00AE396A">
              <w:t>A</w:t>
            </w:r>
            <w:r w:rsidR="00AC26B2" w:rsidRPr="00AE396A">
              <w:t xml:space="preserve"> disclosure made in accordance with the </w:t>
            </w:r>
            <w:r w:rsidR="00FB3A2D">
              <w:t>FOI</w:t>
            </w:r>
            <w:r w:rsidR="00AC26B2" w:rsidRPr="00AE396A">
              <w:t xml:space="preserve"> or </w:t>
            </w:r>
            <w:r w:rsidRPr="00AE396A">
              <w:t>EIR</w:t>
            </w:r>
            <w:r w:rsidR="00AC26B2" w:rsidRPr="00AE396A">
              <w:t xml:space="preserve"> is not in breach of any confidentiality agreements between the Parties.</w:t>
            </w:r>
          </w:p>
        </w:tc>
      </w:tr>
      <w:tr w:rsidR="00B039A5" w:rsidRPr="00ED4B56" w:rsidTr="00AE396A">
        <w:tc>
          <w:tcPr>
            <w:tcW w:w="10207" w:type="dxa"/>
            <w:gridSpan w:val="3"/>
          </w:tcPr>
          <w:p w:rsidR="00B039A5" w:rsidRPr="00ED4B56" w:rsidRDefault="00B039A5" w:rsidP="00411BFD">
            <w:pPr>
              <w:ind w:left="1440" w:hanging="1440"/>
              <w:jc w:val="both"/>
            </w:pPr>
            <w:r w:rsidRPr="00B148A5">
              <w:rPr>
                <w:b/>
              </w:rPr>
              <w:t xml:space="preserve">ZM13: Data Protection </w:t>
            </w:r>
          </w:p>
        </w:tc>
      </w:tr>
      <w:tr w:rsidR="00712CD3" w:rsidRPr="00ED4B56" w:rsidTr="00FD0F91">
        <w:tc>
          <w:tcPr>
            <w:tcW w:w="2695" w:type="dxa"/>
            <w:gridSpan w:val="2"/>
            <w:hideMark/>
          </w:tcPr>
          <w:p w:rsidR="00712CD3" w:rsidRPr="00AE396A" w:rsidRDefault="00B039A5" w:rsidP="00411BFD">
            <w:pPr>
              <w:spacing w:after="0"/>
              <w:jc w:val="right"/>
            </w:pPr>
            <w:r w:rsidRPr="00AE396A">
              <w:t>ZM13</w:t>
            </w:r>
            <w:r w:rsidR="00712CD3" w:rsidRPr="00AE396A">
              <w:t>.1</w:t>
            </w:r>
          </w:p>
        </w:tc>
        <w:tc>
          <w:tcPr>
            <w:tcW w:w="7512" w:type="dxa"/>
          </w:tcPr>
          <w:p w:rsidR="00C70834" w:rsidRPr="00AE396A" w:rsidRDefault="00C70834" w:rsidP="00922D2F">
            <w:pPr>
              <w:spacing w:after="240"/>
              <w:ind w:left="459" w:hanging="459"/>
              <w:jc w:val="both"/>
            </w:pPr>
            <w:r w:rsidRPr="00B148A5">
              <w:t>(1)</w:t>
            </w:r>
            <w:r w:rsidRPr="00ED4B56">
              <w:rPr>
                <w:b/>
              </w:rPr>
              <w:t xml:space="preserve"> </w:t>
            </w:r>
            <w:r w:rsidR="001E2A07" w:rsidRPr="00ED4B56">
              <w:rPr>
                <w:b/>
              </w:rPr>
              <w:t xml:space="preserve"> </w:t>
            </w:r>
            <w:r w:rsidR="006A54B9" w:rsidRPr="00AE396A">
              <w:t xml:space="preserve">Data Protection Act </w:t>
            </w:r>
            <w:r w:rsidRPr="00AE396A">
              <w:t>means the Data Protection Act 1998 and any subordinate legislation made under this act from time to time together with any guidance and/or codes of practice issued by the Information Commissioner or relevant government department in relation to such legislation</w:t>
            </w:r>
            <w:r w:rsidR="00F46987" w:rsidRPr="00AE396A">
              <w:t>.</w:t>
            </w:r>
          </w:p>
          <w:p w:rsidR="00712CD3" w:rsidRPr="00AE396A" w:rsidRDefault="00C70834" w:rsidP="001E2A07">
            <w:pPr>
              <w:spacing w:after="0"/>
              <w:ind w:left="459" w:hanging="459"/>
              <w:jc w:val="both"/>
            </w:pPr>
            <w:r w:rsidRPr="00AE396A">
              <w:t xml:space="preserve">(2) </w:t>
            </w:r>
            <w:r w:rsidR="00712CD3" w:rsidRPr="00AE396A">
              <w:t xml:space="preserve">“Data Controller”, “Data Processor”, “Data Subject”, “Personal Data”, “Process” and “Processing” have the meanings prescribed under the </w:t>
            </w:r>
            <w:r w:rsidR="002B1934" w:rsidRPr="00AE396A">
              <w:t>Data Protection</w:t>
            </w:r>
            <w:r w:rsidR="00B97B64" w:rsidRPr="00AE396A">
              <w:rPr>
                <w:b/>
              </w:rPr>
              <w:t xml:space="preserve"> </w:t>
            </w:r>
            <w:r w:rsidR="00B97B64" w:rsidRPr="00AE396A">
              <w:t>Act</w:t>
            </w:r>
            <w:r w:rsidR="00D83BD9" w:rsidRPr="00AE396A">
              <w:t>.</w:t>
            </w:r>
          </w:p>
          <w:p w:rsidR="00712CD3" w:rsidRPr="00B148A5" w:rsidRDefault="00712CD3" w:rsidP="00411BFD">
            <w:pPr>
              <w:spacing w:after="0"/>
              <w:jc w:val="both"/>
            </w:pPr>
          </w:p>
        </w:tc>
      </w:tr>
      <w:tr w:rsidR="00712CD3" w:rsidRPr="00ED4B56" w:rsidTr="00FD0F91">
        <w:tc>
          <w:tcPr>
            <w:tcW w:w="2695" w:type="dxa"/>
            <w:gridSpan w:val="2"/>
            <w:hideMark/>
          </w:tcPr>
          <w:p w:rsidR="00712CD3" w:rsidRPr="00AE396A" w:rsidRDefault="00712CD3" w:rsidP="00411BFD">
            <w:pPr>
              <w:jc w:val="right"/>
            </w:pPr>
            <w:r w:rsidRPr="00AE396A">
              <w:br w:type="page"/>
            </w:r>
            <w:r w:rsidR="00B039A5" w:rsidRPr="00AE396A">
              <w:t>ZM13</w:t>
            </w:r>
            <w:r w:rsidRPr="00AE396A">
              <w:t>.2</w:t>
            </w:r>
          </w:p>
        </w:tc>
        <w:tc>
          <w:tcPr>
            <w:tcW w:w="7512" w:type="dxa"/>
          </w:tcPr>
          <w:p w:rsidR="00712CD3" w:rsidRPr="00AE396A" w:rsidRDefault="00712CD3" w:rsidP="00411BFD">
            <w:pPr>
              <w:spacing w:after="0"/>
              <w:jc w:val="both"/>
            </w:pPr>
            <w:r w:rsidRPr="00AE396A">
              <w:t xml:space="preserve">The </w:t>
            </w:r>
            <w:r w:rsidRPr="00AE396A">
              <w:rPr>
                <w:i/>
              </w:rPr>
              <w:t>Contractor</w:t>
            </w:r>
            <w:r w:rsidRPr="00AE396A">
              <w:t xml:space="preserve"> complies (and ensures that all his employees comply) with any notification requirements under the </w:t>
            </w:r>
            <w:r w:rsidR="002B1934" w:rsidRPr="00AE396A">
              <w:t>Data Protection</w:t>
            </w:r>
            <w:r w:rsidR="00B97B64" w:rsidRPr="00AE396A">
              <w:t xml:space="preserve"> Act</w:t>
            </w:r>
            <w:r w:rsidR="002B1934" w:rsidRPr="00AE396A">
              <w:t xml:space="preserve"> </w:t>
            </w:r>
            <w:r w:rsidRPr="00AE396A">
              <w:t xml:space="preserve">and both Parties observe their obligations under the </w:t>
            </w:r>
            <w:r w:rsidR="002B1934" w:rsidRPr="00AE396A">
              <w:t>Data Protection</w:t>
            </w:r>
            <w:r w:rsidR="00B97B64" w:rsidRPr="00AE396A">
              <w:t xml:space="preserve"> Act</w:t>
            </w:r>
            <w:r w:rsidR="002B1934" w:rsidRPr="00AE396A">
              <w:t xml:space="preserve"> </w:t>
            </w:r>
            <w:r w:rsidRPr="00AE396A">
              <w:t>which arise in connection with this contract.</w:t>
            </w:r>
          </w:p>
          <w:p w:rsidR="00712CD3" w:rsidRPr="00AE396A" w:rsidRDefault="00712CD3" w:rsidP="00411BFD">
            <w:pPr>
              <w:spacing w:after="0"/>
              <w:jc w:val="both"/>
            </w:pPr>
          </w:p>
        </w:tc>
      </w:tr>
      <w:tr w:rsidR="00712CD3" w:rsidRPr="00ED4B56" w:rsidTr="00FD0F91">
        <w:tc>
          <w:tcPr>
            <w:tcW w:w="2695" w:type="dxa"/>
            <w:gridSpan w:val="2"/>
            <w:hideMark/>
          </w:tcPr>
          <w:p w:rsidR="00712CD3" w:rsidRPr="00AE396A" w:rsidRDefault="00B039A5" w:rsidP="00411BFD">
            <w:pPr>
              <w:jc w:val="right"/>
            </w:pPr>
            <w:r w:rsidRPr="00AE396A">
              <w:t>ZM13</w:t>
            </w:r>
            <w:r w:rsidR="00712CD3" w:rsidRPr="00AE396A">
              <w:t>.3</w:t>
            </w:r>
          </w:p>
        </w:tc>
        <w:tc>
          <w:tcPr>
            <w:tcW w:w="7512" w:type="dxa"/>
          </w:tcPr>
          <w:p w:rsidR="00712CD3" w:rsidRPr="00AE396A" w:rsidRDefault="00712CD3" w:rsidP="00411BFD">
            <w:pPr>
              <w:spacing w:after="0"/>
              <w:jc w:val="both"/>
              <w:rPr>
                <w:i/>
              </w:rPr>
            </w:pPr>
            <w:r w:rsidRPr="00AE396A">
              <w:t xml:space="preserve">Notwithstanding the general obligation in clause </w:t>
            </w:r>
            <w:r w:rsidR="00B97B64" w:rsidRPr="00AE396A">
              <w:t>ZM13.2</w:t>
            </w:r>
            <w:r w:rsidR="00756F45" w:rsidRPr="00AE396A">
              <w:t>,</w:t>
            </w:r>
            <w:r w:rsidRPr="00AE396A">
              <w:t xml:space="preserve"> where the </w:t>
            </w:r>
            <w:r w:rsidRPr="00AE396A">
              <w:rPr>
                <w:i/>
              </w:rPr>
              <w:t>Contractor</w:t>
            </w:r>
            <w:r w:rsidRPr="00AE396A">
              <w:t xml:space="preserve"> is processing Personal Data as a Data Processor for the </w:t>
            </w:r>
            <w:r w:rsidRPr="00AE396A">
              <w:rPr>
                <w:i/>
              </w:rPr>
              <w:t>Employer</w:t>
            </w:r>
            <w:r w:rsidRPr="00AE396A">
              <w:t xml:space="preserve">, the </w:t>
            </w:r>
            <w:r w:rsidRPr="00AE396A">
              <w:rPr>
                <w:i/>
              </w:rPr>
              <w:t>Contractor</w:t>
            </w:r>
            <w:r w:rsidR="005D76CE" w:rsidRPr="00AE396A">
              <w:rPr>
                <w:i/>
              </w:rPr>
              <w:t>;</w:t>
            </w:r>
          </w:p>
          <w:p w:rsidR="00712CD3" w:rsidRPr="00AE396A" w:rsidRDefault="00712CD3" w:rsidP="00411BFD">
            <w:pPr>
              <w:spacing w:after="0"/>
              <w:jc w:val="both"/>
            </w:pPr>
          </w:p>
        </w:tc>
      </w:tr>
      <w:tr w:rsidR="00712CD3" w:rsidRPr="00ED4B56" w:rsidTr="00FD0F91">
        <w:tc>
          <w:tcPr>
            <w:tcW w:w="2695" w:type="dxa"/>
            <w:gridSpan w:val="2"/>
          </w:tcPr>
          <w:p w:rsidR="00712CD3" w:rsidRPr="00AE396A" w:rsidRDefault="00712CD3" w:rsidP="00411BFD">
            <w:pPr>
              <w:jc w:val="right"/>
            </w:pPr>
          </w:p>
        </w:tc>
        <w:tc>
          <w:tcPr>
            <w:tcW w:w="7512" w:type="dxa"/>
          </w:tcPr>
          <w:p w:rsidR="00712CD3" w:rsidRPr="00AE396A" w:rsidRDefault="00712CD3" w:rsidP="00395DCF">
            <w:pPr>
              <w:pStyle w:val="ListParagraph"/>
              <w:numPr>
                <w:ilvl w:val="0"/>
                <w:numId w:val="26"/>
              </w:numPr>
              <w:jc w:val="both"/>
              <w:rPr>
                <w:sz w:val="22"/>
              </w:rPr>
            </w:pPr>
            <w:r w:rsidRPr="00AE396A">
              <w:rPr>
                <w:sz w:val="22"/>
              </w:rPr>
              <w:t xml:space="preserve">processes the Personal Data only in accordance with instructions from the </w:t>
            </w:r>
            <w:r w:rsidRPr="00AE396A">
              <w:rPr>
                <w:i/>
                <w:sz w:val="22"/>
              </w:rPr>
              <w:t>Employer</w:t>
            </w:r>
            <w:r w:rsidRPr="00AE396A">
              <w:rPr>
                <w:sz w:val="22"/>
              </w:rPr>
              <w:t xml:space="preserve"> (which may be specific instructions or instructions of a general nature),</w:t>
            </w:r>
          </w:p>
          <w:p w:rsidR="00712CD3" w:rsidRPr="00B148A5" w:rsidRDefault="00712CD3" w:rsidP="00411BFD">
            <w:pPr>
              <w:spacing w:after="0"/>
              <w:ind w:left="1037" w:hanging="1003"/>
              <w:jc w:val="both"/>
            </w:pPr>
          </w:p>
        </w:tc>
      </w:tr>
      <w:tr w:rsidR="00712CD3" w:rsidRPr="00ED4B56" w:rsidTr="00FD0F91">
        <w:tc>
          <w:tcPr>
            <w:tcW w:w="2695" w:type="dxa"/>
            <w:gridSpan w:val="2"/>
          </w:tcPr>
          <w:p w:rsidR="00712CD3" w:rsidRPr="00AE396A" w:rsidRDefault="00712CD3" w:rsidP="00411BFD">
            <w:pPr>
              <w:spacing w:after="0"/>
              <w:jc w:val="right"/>
            </w:pPr>
          </w:p>
        </w:tc>
        <w:tc>
          <w:tcPr>
            <w:tcW w:w="7512" w:type="dxa"/>
          </w:tcPr>
          <w:p w:rsidR="00712CD3" w:rsidRPr="00AE396A" w:rsidRDefault="00712CD3" w:rsidP="00395DCF">
            <w:pPr>
              <w:pStyle w:val="ListParagraph"/>
              <w:numPr>
                <w:ilvl w:val="0"/>
                <w:numId w:val="26"/>
              </w:numPr>
              <w:tabs>
                <w:tab w:val="left" w:pos="1026"/>
              </w:tabs>
              <w:jc w:val="both"/>
              <w:rPr>
                <w:sz w:val="22"/>
              </w:rPr>
            </w:pPr>
            <w:r w:rsidRPr="00AE396A">
              <w:rPr>
                <w:sz w:val="22"/>
              </w:rPr>
              <w:t>complies with all applicable statutory provisions,</w:t>
            </w:r>
          </w:p>
          <w:p w:rsidR="00712CD3" w:rsidRPr="00B148A5" w:rsidRDefault="00712CD3" w:rsidP="00411BFD">
            <w:pPr>
              <w:tabs>
                <w:tab w:val="left" w:pos="1026"/>
              </w:tabs>
              <w:spacing w:after="0"/>
              <w:ind w:left="885" w:hanging="851"/>
              <w:jc w:val="both"/>
            </w:pPr>
          </w:p>
        </w:tc>
      </w:tr>
      <w:tr w:rsidR="00712CD3" w:rsidRPr="00ED4B56" w:rsidTr="00FD0F91">
        <w:tc>
          <w:tcPr>
            <w:tcW w:w="2695" w:type="dxa"/>
            <w:gridSpan w:val="2"/>
          </w:tcPr>
          <w:p w:rsidR="00712CD3" w:rsidRPr="00AE396A" w:rsidRDefault="00712CD3" w:rsidP="00411BFD">
            <w:pPr>
              <w:spacing w:after="0"/>
              <w:jc w:val="right"/>
            </w:pPr>
          </w:p>
        </w:tc>
        <w:tc>
          <w:tcPr>
            <w:tcW w:w="7512" w:type="dxa"/>
          </w:tcPr>
          <w:p w:rsidR="00712CD3" w:rsidRPr="00AE396A" w:rsidRDefault="00712CD3" w:rsidP="00395DCF">
            <w:pPr>
              <w:pStyle w:val="ListParagraph"/>
              <w:numPr>
                <w:ilvl w:val="0"/>
                <w:numId w:val="26"/>
              </w:numPr>
              <w:tabs>
                <w:tab w:val="left" w:pos="1069"/>
              </w:tabs>
              <w:jc w:val="both"/>
              <w:rPr>
                <w:sz w:val="22"/>
              </w:rPr>
            </w:pPr>
            <w:r w:rsidRPr="00AE396A">
              <w:rPr>
                <w:sz w:val="22"/>
              </w:rPr>
              <w:t xml:space="preserve">processes the Personal Data only to the extent, and in such manner as is, necessary for the provision of the </w:t>
            </w:r>
            <w:r w:rsidRPr="00AE396A">
              <w:rPr>
                <w:i/>
                <w:sz w:val="22"/>
              </w:rPr>
              <w:t>Contractor’s</w:t>
            </w:r>
            <w:r w:rsidRPr="00AE396A">
              <w:rPr>
                <w:sz w:val="22"/>
              </w:rPr>
              <w:t xml:space="preserve"> obligations under this contract or as required by any statutory provision or any regulatory body,</w:t>
            </w:r>
          </w:p>
          <w:p w:rsidR="00712CD3" w:rsidRPr="00B148A5" w:rsidRDefault="00712CD3" w:rsidP="00411BFD">
            <w:pPr>
              <w:tabs>
                <w:tab w:val="left" w:pos="1069"/>
              </w:tabs>
              <w:spacing w:after="0"/>
              <w:ind w:left="1037" w:hanging="1003"/>
              <w:jc w:val="both"/>
            </w:pPr>
          </w:p>
        </w:tc>
      </w:tr>
      <w:tr w:rsidR="00712CD3" w:rsidRPr="00ED4B56" w:rsidTr="00FD0F91">
        <w:tc>
          <w:tcPr>
            <w:tcW w:w="2695" w:type="dxa"/>
            <w:gridSpan w:val="2"/>
          </w:tcPr>
          <w:p w:rsidR="00712CD3" w:rsidRPr="00AE396A" w:rsidRDefault="00712CD3" w:rsidP="00411BFD">
            <w:pPr>
              <w:spacing w:after="0"/>
              <w:jc w:val="right"/>
            </w:pPr>
          </w:p>
        </w:tc>
        <w:tc>
          <w:tcPr>
            <w:tcW w:w="7512" w:type="dxa"/>
          </w:tcPr>
          <w:p w:rsidR="00712CD3" w:rsidRPr="00AE396A" w:rsidRDefault="00712CD3" w:rsidP="00395DCF">
            <w:pPr>
              <w:pStyle w:val="ListParagraph"/>
              <w:numPr>
                <w:ilvl w:val="0"/>
                <w:numId w:val="26"/>
              </w:numPr>
              <w:tabs>
                <w:tab w:val="left" w:pos="1026"/>
              </w:tabs>
              <w:jc w:val="both"/>
              <w:rPr>
                <w:sz w:val="22"/>
              </w:rPr>
            </w:pPr>
            <w:r w:rsidRPr="00AE396A">
              <w:rPr>
                <w:sz w:val="22"/>
              </w:rPr>
              <w:t xml:space="preserve">implements appropriate technical and organisational measures to protect the Personal Data against unauthorised or unlawful Processing and against accidental loss, destruction, damage, alteration or disclosure. These measures </w:t>
            </w:r>
            <w:r w:rsidR="004D049C" w:rsidRPr="00AE396A">
              <w:rPr>
                <w:sz w:val="22"/>
              </w:rPr>
              <w:t>must be</w:t>
            </w:r>
            <w:r w:rsidRPr="00AE396A">
              <w:rPr>
                <w:sz w:val="22"/>
              </w:rPr>
              <w:t xml:space="preserve"> appropriate to the harm which may result from any unauthorised or unlawful Processing, accidental loss, destruction or damage to the Personal Data, having regard to the nature of the Personal Data which is to be protected,</w:t>
            </w:r>
          </w:p>
          <w:p w:rsidR="00712CD3" w:rsidRPr="00B148A5" w:rsidRDefault="00712CD3" w:rsidP="00411BFD">
            <w:pPr>
              <w:tabs>
                <w:tab w:val="left" w:pos="1026"/>
              </w:tabs>
              <w:spacing w:after="0"/>
              <w:ind w:left="1038" w:hanging="1004"/>
              <w:jc w:val="both"/>
            </w:pPr>
          </w:p>
        </w:tc>
      </w:tr>
      <w:tr w:rsidR="00712CD3" w:rsidRPr="00ED4B56" w:rsidTr="00FD0F91">
        <w:tc>
          <w:tcPr>
            <w:tcW w:w="2695" w:type="dxa"/>
            <w:gridSpan w:val="2"/>
          </w:tcPr>
          <w:p w:rsidR="00712CD3" w:rsidRPr="00AE396A" w:rsidRDefault="00712CD3" w:rsidP="00411BFD">
            <w:pPr>
              <w:spacing w:after="0"/>
              <w:jc w:val="right"/>
            </w:pPr>
          </w:p>
        </w:tc>
        <w:tc>
          <w:tcPr>
            <w:tcW w:w="7512" w:type="dxa"/>
          </w:tcPr>
          <w:p w:rsidR="00712CD3" w:rsidRPr="00AE396A" w:rsidRDefault="00712CD3" w:rsidP="00395DCF">
            <w:pPr>
              <w:pStyle w:val="ListParagraph"/>
              <w:numPr>
                <w:ilvl w:val="0"/>
                <w:numId w:val="26"/>
              </w:numPr>
              <w:tabs>
                <w:tab w:val="left" w:pos="1026"/>
              </w:tabs>
              <w:jc w:val="both"/>
              <w:rPr>
                <w:sz w:val="22"/>
              </w:rPr>
            </w:pPr>
            <w:r w:rsidRPr="00AE396A">
              <w:rPr>
                <w:sz w:val="22"/>
              </w:rPr>
              <w:t>takes reasonable steps to ensure the reliability of its employees and agents who may have access to the Personal Data,</w:t>
            </w:r>
          </w:p>
          <w:p w:rsidR="00712CD3" w:rsidRPr="00B148A5" w:rsidRDefault="00712CD3" w:rsidP="00411BFD">
            <w:pPr>
              <w:tabs>
                <w:tab w:val="left" w:pos="1026"/>
              </w:tabs>
              <w:spacing w:after="0"/>
              <w:ind w:left="1038" w:hanging="1004"/>
              <w:jc w:val="both"/>
            </w:pPr>
          </w:p>
        </w:tc>
      </w:tr>
      <w:tr w:rsidR="00712CD3" w:rsidRPr="00ED4B56" w:rsidTr="00FD0F91">
        <w:tc>
          <w:tcPr>
            <w:tcW w:w="2695" w:type="dxa"/>
            <w:gridSpan w:val="2"/>
          </w:tcPr>
          <w:p w:rsidR="00712CD3" w:rsidRPr="00AE396A" w:rsidRDefault="00712CD3" w:rsidP="00411BFD">
            <w:pPr>
              <w:spacing w:after="0"/>
              <w:jc w:val="right"/>
            </w:pPr>
          </w:p>
        </w:tc>
        <w:tc>
          <w:tcPr>
            <w:tcW w:w="7512" w:type="dxa"/>
          </w:tcPr>
          <w:p w:rsidR="00712CD3" w:rsidRPr="00AE396A" w:rsidRDefault="00712CD3" w:rsidP="00395DCF">
            <w:pPr>
              <w:pStyle w:val="ListParagraph"/>
              <w:numPr>
                <w:ilvl w:val="0"/>
                <w:numId w:val="26"/>
              </w:numPr>
              <w:tabs>
                <w:tab w:val="left" w:pos="1026"/>
              </w:tabs>
              <w:jc w:val="both"/>
              <w:rPr>
                <w:sz w:val="22"/>
              </w:rPr>
            </w:pPr>
            <w:r w:rsidRPr="00AE396A">
              <w:rPr>
                <w:sz w:val="22"/>
              </w:rPr>
              <w:t xml:space="preserve">obtains prior written consent from a strategic director or head of service of the </w:t>
            </w:r>
            <w:r w:rsidRPr="00AE396A">
              <w:rPr>
                <w:i/>
                <w:sz w:val="22"/>
              </w:rPr>
              <w:t xml:space="preserve">Employer </w:t>
            </w:r>
            <w:r w:rsidRPr="00AE396A">
              <w:rPr>
                <w:sz w:val="22"/>
              </w:rPr>
              <w:t>in order to transfer the Personal Data to any Subcontractor in connection with Providing the Service,</w:t>
            </w:r>
          </w:p>
          <w:p w:rsidR="00712CD3" w:rsidRPr="00B148A5" w:rsidRDefault="00712CD3" w:rsidP="00411BFD">
            <w:pPr>
              <w:tabs>
                <w:tab w:val="left" w:pos="1026"/>
              </w:tabs>
              <w:spacing w:after="0"/>
              <w:ind w:left="1038" w:hanging="1004"/>
              <w:jc w:val="both"/>
            </w:pPr>
          </w:p>
        </w:tc>
      </w:tr>
      <w:tr w:rsidR="00712CD3" w:rsidRPr="00ED4B56" w:rsidTr="00FD0F91">
        <w:tc>
          <w:tcPr>
            <w:tcW w:w="2695" w:type="dxa"/>
            <w:gridSpan w:val="2"/>
          </w:tcPr>
          <w:p w:rsidR="00712CD3" w:rsidRPr="00B148A5" w:rsidRDefault="00712CD3" w:rsidP="00411BFD">
            <w:pPr>
              <w:spacing w:after="0"/>
              <w:jc w:val="right"/>
            </w:pPr>
          </w:p>
        </w:tc>
        <w:tc>
          <w:tcPr>
            <w:tcW w:w="7512" w:type="dxa"/>
            <w:hideMark/>
          </w:tcPr>
          <w:p w:rsidR="00712CD3" w:rsidRPr="00AE396A" w:rsidRDefault="00712CD3" w:rsidP="00395DCF">
            <w:pPr>
              <w:pStyle w:val="ListParagraph"/>
              <w:numPr>
                <w:ilvl w:val="0"/>
                <w:numId w:val="26"/>
              </w:numPr>
              <w:tabs>
                <w:tab w:val="left" w:pos="1026"/>
              </w:tabs>
              <w:jc w:val="both"/>
              <w:rPr>
                <w:sz w:val="22"/>
              </w:rPr>
            </w:pPr>
            <w:r w:rsidRPr="00AE396A">
              <w:rPr>
                <w:sz w:val="22"/>
              </w:rPr>
              <w:t>does not cause or permit the Personal Data to be transferred outside</w:t>
            </w:r>
            <w:r w:rsidR="004D049C" w:rsidRPr="00AE396A">
              <w:rPr>
                <w:sz w:val="22"/>
              </w:rPr>
              <w:t xml:space="preserve"> of the European Economic Area (</w:t>
            </w:r>
            <w:r w:rsidRPr="00AE396A">
              <w:rPr>
                <w:sz w:val="22"/>
              </w:rPr>
              <w:t>unless transferred under a “safe harbour” scheme</w:t>
            </w:r>
            <w:r w:rsidR="004D049C" w:rsidRPr="00AE396A">
              <w:rPr>
                <w:sz w:val="22"/>
              </w:rPr>
              <w:t>)</w:t>
            </w:r>
            <w:r w:rsidRPr="00AE396A">
              <w:rPr>
                <w:sz w:val="22"/>
              </w:rPr>
              <w:t xml:space="preserve"> without the prior consent of the </w:t>
            </w:r>
            <w:r w:rsidRPr="00AE396A">
              <w:rPr>
                <w:i/>
                <w:sz w:val="22"/>
              </w:rPr>
              <w:t>Employer</w:t>
            </w:r>
            <w:r w:rsidRPr="00AE396A">
              <w:rPr>
                <w:sz w:val="22"/>
              </w:rPr>
              <w:t>,</w:t>
            </w:r>
          </w:p>
          <w:p w:rsidR="000D242A" w:rsidRPr="00AE396A" w:rsidRDefault="000D242A" w:rsidP="001F79AC">
            <w:pPr>
              <w:pStyle w:val="ListParagraph"/>
              <w:tabs>
                <w:tab w:val="left" w:pos="1026"/>
              </w:tabs>
              <w:jc w:val="both"/>
              <w:rPr>
                <w:sz w:val="22"/>
              </w:rPr>
            </w:pPr>
          </w:p>
        </w:tc>
      </w:tr>
      <w:tr w:rsidR="00712CD3" w:rsidRPr="00ED4B56" w:rsidTr="00FD0F91">
        <w:tc>
          <w:tcPr>
            <w:tcW w:w="2695" w:type="dxa"/>
            <w:gridSpan w:val="2"/>
          </w:tcPr>
          <w:p w:rsidR="00712CD3" w:rsidRPr="00ED4B56" w:rsidRDefault="00712CD3" w:rsidP="00411BFD">
            <w:pPr>
              <w:jc w:val="right"/>
            </w:pPr>
            <w:r w:rsidRPr="00B148A5">
              <w:br w:type="page"/>
            </w:r>
          </w:p>
        </w:tc>
        <w:tc>
          <w:tcPr>
            <w:tcW w:w="7512" w:type="dxa"/>
          </w:tcPr>
          <w:p w:rsidR="00712CD3" w:rsidRPr="00AE396A" w:rsidRDefault="00712CD3" w:rsidP="00395DCF">
            <w:pPr>
              <w:pStyle w:val="ListParagraph"/>
              <w:numPr>
                <w:ilvl w:val="0"/>
                <w:numId w:val="26"/>
              </w:numPr>
              <w:tabs>
                <w:tab w:val="left" w:pos="1026"/>
              </w:tabs>
              <w:jc w:val="both"/>
              <w:rPr>
                <w:sz w:val="22"/>
              </w:rPr>
            </w:pPr>
            <w:r w:rsidRPr="00AE396A">
              <w:rPr>
                <w:sz w:val="22"/>
              </w:rPr>
              <w:t>ensures that all employees and agents required to access the Personal Data are informed of the confidential nature of the Personal Data and comply with their obligations,</w:t>
            </w:r>
          </w:p>
          <w:p w:rsidR="00712CD3" w:rsidRPr="00B148A5" w:rsidRDefault="00712CD3" w:rsidP="00411BFD">
            <w:pPr>
              <w:tabs>
                <w:tab w:val="left" w:pos="1026"/>
              </w:tabs>
              <w:spacing w:after="0"/>
              <w:ind w:left="1038" w:hanging="1004"/>
              <w:jc w:val="both"/>
            </w:pPr>
          </w:p>
        </w:tc>
      </w:tr>
      <w:tr w:rsidR="00712CD3" w:rsidRPr="00ED4B56" w:rsidTr="00FD0F91">
        <w:tc>
          <w:tcPr>
            <w:tcW w:w="2695" w:type="dxa"/>
            <w:gridSpan w:val="2"/>
          </w:tcPr>
          <w:p w:rsidR="00712CD3" w:rsidRPr="00B148A5" w:rsidRDefault="00712CD3" w:rsidP="00411BFD">
            <w:pPr>
              <w:jc w:val="right"/>
            </w:pPr>
          </w:p>
        </w:tc>
        <w:tc>
          <w:tcPr>
            <w:tcW w:w="7512" w:type="dxa"/>
          </w:tcPr>
          <w:p w:rsidR="00712CD3" w:rsidRPr="00AE396A" w:rsidRDefault="00712CD3" w:rsidP="00395DCF">
            <w:pPr>
              <w:pStyle w:val="ListParagraph"/>
              <w:numPr>
                <w:ilvl w:val="0"/>
                <w:numId w:val="26"/>
              </w:numPr>
              <w:tabs>
                <w:tab w:val="left" w:pos="1026"/>
              </w:tabs>
              <w:jc w:val="both"/>
              <w:rPr>
                <w:sz w:val="22"/>
              </w:rPr>
            </w:pPr>
            <w:r w:rsidRPr="00AE396A">
              <w:rPr>
                <w:sz w:val="22"/>
              </w:rPr>
              <w:t xml:space="preserve">ensures that none of the employees and agents publish, disclose or divulge any of the Personal Data to any third </w:t>
            </w:r>
            <w:r w:rsidR="001F79AC" w:rsidRPr="00AE396A">
              <w:rPr>
                <w:sz w:val="22"/>
              </w:rPr>
              <w:t xml:space="preserve">parties </w:t>
            </w:r>
            <w:r w:rsidRPr="00AE396A">
              <w:rPr>
                <w:sz w:val="22"/>
              </w:rPr>
              <w:t xml:space="preserve">unless directed in writing to do so by the </w:t>
            </w:r>
            <w:r w:rsidRPr="00AE396A">
              <w:rPr>
                <w:i/>
                <w:sz w:val="22"/>
              </w:rPr>
              <w:t>Employer</w:t>
            </w:r>
            <w:r w:rsidRPr="00AE396A">
              <w:rPr>
                <w:sz w:val="22"/>
              </w:rPr>
              <w:t>,</w:t>
            </w:r>
          </w:p>
          <w:p w:rsidR="00712CD3" w:rsidRPr="00B148A5" w:rsidRDefault="00712CD3" w:rsidP="00411BFD">
            <w:pPr>
              <w:tabs>
                <w:tab w:val="left" w:pos="1026"/>
              </w:tabs>
              <w:spacing w:after="0"/>
              <w:ind w:left="1038" w:hanging="1004"/>
              <w:jc w:val="both"/>
            </w:pPr>
          </w:p>
        </w:tc>
      </w:tr>
      <w:tr w:rsidR="00712CD3" w:rsidRPr="00ED4B56" w:rsidTr="00FD0F91">
        <w:tc>
          <w:tcPr>
            <w:tcW w:w="2695" w:type="dxa"/>
            <w:gridSpan w:val="2"/>
          </w:tcPr>
          <w:p w:rsidR="00712CD3" w:rsidRPr="00B148A5" w:rsidRDefault="00712CD3" w:rsidP="00411BFD">
            <w:pPr>
              <w:jc w:val="right"/>
            </w:pPr>
          </w:p>
        </w:tc>
        <w:tc>
          <w:tcPr>
            <w:tcW w:w="7512" w:type="dxa"/>
          </w:tcPr>
          <w:p w:rsidR="00712CD3" w:rsidRPr="00AE396A" w:rsidRDefault="00712CD3" w:rsidP="00395DCF">
            <w:pPr>
              <w:pStyle w:val="ListParagraph"/>
              <w:numPr>
                <w:ilvl w:val="0"/>
                <w:numId w:val="26"/>
              </w:numPr>
              <w:tabs>
                <w:tab w:val="left" w:pos="1037"/>
              </w:tabs>
              <w:jc w:val="both"/>
              <w:rPr>
                <w:sz w:val="22"/>
              </w:rPr>
            </w:pPr>
            <w:r w:rsidRPr="00AE396A">
              <w:rPr>
                <w:sz w:val="22"/>
              </w:rPr>
              <w:t xml:space="preserve">does not disclose Personal Data to </w:t>
            </w:r>
            <w:r w:rsidR="00615C3E" w:rsidRPr="00AE396A">
              <w:rPr>
                <w:sz w:val="22"/>
              </w:rPr>
              <w:t>Others</w:t>
            </w:r>
            <w:r w:rsidRPr="00AE396A">
              <w:rPr>
                <w:sz w:val="22"/>
              </w:rPr>
              <w:t xml:space="preserve"> in any circumstances other than with the written consent of the </w:t>
            </w:r>
            <w:r w:rsidRPr="00AE396A">
              <w:rPr>
                <w:i/>
                <w:sz w:val="22"/>
              </w:rPr>
              <w:t xml:space="preserve">Employer </w:t>
            </w:r>
            <w:r w:rsidRPr="00AE396A">
              <w:rPr>
                <w:sz w:val="22"/>
              </w:rPr>
              <w:t xml:space="preserve">or in compliance with a legal obligation imposed on the </w:t>
            </w:r>
            <w:r w:rsidRPr="00AE396A">
              <w:rPr>
                <w:i/>
                <w:sz w:val="22"/>
              </w:rPr>
              <w:t>Employer</w:t>
            </w:r>
            <w:r w:rsidRPr="00AE396A">
              <w:rPr>
                <w:sz w:val="22"/>
              </w:rPr>
              <w:t>,</w:t>
            </w:r>
          </w:p>
          <w:p w:rsidR="00712CD3" w:rsidRPr="00B148A5" w:rsidRDefault="00712CD3" w:rsidP="00411BFD">
            <w:pPr>
              <w:tabs>
                <w:tab w:val="left" w:pos="1037"/>
              </w:tabs>
              <w:spacing w:after="0"/>
              <w:ind w:left="1038" w:hanging="1004"/>
              <w:jc w:val="both"/>
            </w:pPr>
          </w:p>
        </w:tc>
      </w:tr>
      <w:tr w:rsidR="00712CD3" w:rsidRPr="00ED4B56" w:rsidTr="00FD0F91">
        <w:tc>
          <w:tcPr>
            <w:tcW w:w="2695" w:type="dxa"/>
            <w:gridSpan w:val="2"/>
          </w:tcPr>
          <w:p w:rsidR="00712CD3" w:rsidRPr="00B148A5" w:rsidRDefault="00EC5403" w:rsidP="00411BFD">
            <w:pPr>
              <w:spacing w:after="0"/>
              <w:jc w:val="right"/>
            </w:pPr>
            <w:r>
              <w:br w:type="page"/>
            </w:r>
          </w:p>
        </w:tc>
        <w:tc>
          <w:tcPr>
            <w:tcW w:w="7512" w:type="dxa"/>
          </w:tcPr>
          <w:p w:rsidR="00712CD3" w:rsidRPr="00AE396A" w:rsidRDefault="00712CD3" w:rsidP="00395DCF">
            <w:pPr>
              <w:pStyle w:val="ListParagraph"/>
              <w:numPr>
                <w:ilvl w:val="0"/>
                <w:numId w:val="26"/>
              </w:numPr>
              <w:tabs>
                <w:tab w:val="left" w:pos="1037"/>
              </w:tabs>
              <w:jc w:val="both"/>
              <w:rPr>
                <w:sz w:val="22"/>
              </w:rPr>
            </w:pPr>
            <w:r w:rsidRPr="00AE396A">
              <w:rPr>
                <w:sz w:val="22"/>
              </w:rPr>
              <w:t xml:space="preserve">notifies the </w:t>
            </w:r>
            <w:r w:rsidRPr="00B86D86">
              <w:rPr>
                <w:i/>
                <w:sz w:val="22"/>
              </w:rPr>
              <w:t>Employer</w:t>
            </w:r>
            <w:r w:rsidRPr="00AE396A">
              <w:rPr>
                <w:sz w:val="22"/>
              </w:rPr>
              <w:t xml:space="preserve"> (within </w:t>
            </w:r>
            <w:r w:rsidR="00C70834" w:rsidRPr="00AE396A">
              <w:rPr>
                <w:sz w:val="22"/>
              </w:rPr>
              <w:t>one week</w:t>
            </w:r>
            <w:r w:rsidRPr="00AE396A">
              <w:rPr>
                <w:sz w:val="22"/>
              </w:rPr>
              <w:t>) if it receives:</w:t>
            </w:r>
          </w:p>
          <w:p w:rsidR="00712CD3" w:rsidRPr="00B148A5" w:rsidRDefault="00712CD3" w:rsidP="00411BFD">
            <w:pPr>
              <w:tabs>
                <w:tab w:val="left" w:pos="1037"/>
              </w:tabs>
              <w:spacing w:after="0" w:line="240" w:lineRule="auto"/>
              <w:ind w:left="1026" w:hanging="1134"/>
              <w:jc w:val="both"/>
            </w:pPr>
          </w:p>
          <w:p w:rsidR="00712CD3" w:rsidRPr="00AE396A" w:rsidRDefault="00712CD3" w:rsidP="00395DCF">
            <w:pPr>
              <w:pStyle w:val="ListParagraph"/>
              <w:numPr>
                <w:ilvl w:val="1"/>
                <w:numId w:val="39"/>
              </w:numPr>
              <w:jc w:val="both"/>
              <w:rPr>
                <w:sz w:val="22"/>
              </w:rPr>
            </w:pPr>
            <w:r w:rsidRPr="00AE396A">
              <w:rPr>
                <w:sz w:val="22"/>
              </w:rPr>
              <w:t>a request from a Data Subject to have access to that person’s Personal Data or</w:t>
            </w:r>
          </w:p>
          <w:p w:rsidR="004D049C" w:rsidRPr="00AE396A" w:rsidRDefault="004D049C" w:rsidP="004D049C">
            <w:pPr>
              <w:pStyle w:val="ListParagraph"/>
              <w:ind w:left="1332"/>
              <w:jc w:val="both"/>
              <w:rPr>
                <w:sz w:val="22"/>
              </w:rPr>
            </w:pPr>
          </w:p>
          <w:p w:rsidR="00712CD3" w:rsidRPr="00AE396A" w:rsidRDefault="00712CD3" w:rsidP="00395DCF">
            <w:pPr>
              <w:pStyle w:val="ListParagraph"/>
              <w:numPr>
                <w:ilvl w:val="1"/>
                <w:numId w:val="39"/>
              </w:numPr>
              <w:jc w:val="both"/>
              <w:rPr>
                <w:sz w:val="22"/>
              </w:rPr>
            </w:pPr>
            <w:r w:rsidRPr="00AE396A">
              <w:rPr>
                <w:sz w:val="22"/>
              </w:rPr>
              <w:t xml:space="preserve">a complaint or request relating to the </w:t>
            </w:r>
            <w:r w:rsidRPr="00AE396A">
              <w:rPr>
                <w:i/>
                <w:sz w:val="22"/>
              </w:rPr>
              <w:t>Employer’s</w:t>
            </w:r>
            <w:r w:rsidRPr="00AE396A">
              <w:rPr>
                <w:sz w:val="22"/>
              </w:rPr>
              <w:t xml:space="preserve"> obligations under the </w:t>
            </w:r>
            <w:r w:rsidR="002B1934" w:rsidRPr="00AE396A">
              <w:rPr>
                <w:sz w:val="22"/>
              </w:rPr>
              <w:t>Data Protection</w:t>
            </w:r>
            <w:r w:rsidR="007765EA" w:rsidRPr="00AE396A">
              <w:rPr>
                <w:sz w:val="22"/>
              </w:rPr>
              <w:t xml:space="preserve"> Act</w:t>
            </w:r>
            <w:r w:rsidRPr="00AE396A">
              <w:rPr>
                <w:sz w:val="22"/>
              </w:rPr>
              <w:t xml:space="preserve"> and</w:t>
            </w:r>
          </w:p>
          <w:p w:rsidR="000D242A" w:rsidRPr="00AE396A" w:rsidRDefault="000D242A" w:rsidP="001F79AC">
            <w:pPr>
              <w:pStyle w:val="ListParagraph"/>
              <w:ind w:left="1332"/>
              <w:jc w:val="both"/>
              <w:rPr>
                <w:sz w:val="22"/>
              </w:rPr>
            </w:pPr>
          </w:p>
        </w:tc>
      </w:tr>
      <w:tr w:rsidR="00712CD3" w:rsidRPr="00ED4B56" w:rsidTr="00FD0F91">
        <w:tc>
          <w:tcPr>
            <w:tcW w:w="2695" w:type="dxa"/>
            <w:gridSpan w:val="2"/>
          </w:tcPr>
          <w:p w:rsidR="00712CD3" w:rsidRPr="00B148A5" w:rsidRDefault="00712CD3" w:rsidP="00411BFD">
            <w:pPr>
              <w:spacing w:after="0"/>
              <w:jc w:val="right"/>
            </w:pPr>
          </w:p>
        </w:tc>
        <w:tc>
          <w:tcPr>
            <w:tcW w:w="7512" w:type="dxa"/>
          </w:tcPr>
          <w:p w:rsidR="00712CD3" w:rsidRPr="00AE396A" w:rsidRDefault="00712CD3" w:rsidP="00005990">
            <w:pPr>
              <w:pStyle w:val="ListParagraph"/>
              <w:numPr>
                <w:ilvl w:val="0"/>
                <w:numId w:val="25"/>
              </w:numPr>
              <w:jc w:val="both"/>
              <w:rPr>
                <w:sz w:val="22"/>
              </w:rPr>
            </w:pPr>
            <w:r w:rsidRPr="00AE396A">
              <w:rPr>
                <w:sz w:val="22"/>
              </w:rPr>
              <w:t xml:space="preserve">notifies the </w:t>
            </w:r>
            <w:r w:rsidRPr="00AE396A">
              <w:rPr>
                <w:i/>
                <w:sz w:val="22"/>
              </w:rPr>
              <w:t xml:space="preserve">Employer </w:t>
            </w:r>
            <w:r w:rsidRPr="00AE396A">
              <w:rPr>
                <w:sz w:val="22"/>
              </w:rPr>
              <w:t xml:space="preserve">of any breach or potential breach of the </w:t>
            </w:r>
            <w:r w:rsidR="002B1934" w:rsidRPr="00AE396A">
              <w:rPr>
                <w:sz w:val="22"/>
              </w:rPr>
              <w:t xml:space="preserve">Data Protection </w:t>
            </w:r>
            <w:r w:rsidR="007765EA" w:rsidRPr="00AE396A">
              <w:rPr>
                <w:sz w:val="22"/>
              </w:rPr>
              <w:t>Act</w:t>
            </w:r>
            <w:r w:rsidR="004D049C" w:rsidRPr="00AE396A">
              <w:rPr>
                <w:sz w:val="22"/>
              </w:rPr>
              <w:t>,</w:t>
            </w:r>
            <w:r w:rsidR="009A40B3" w:rsidRPr="00AE396A">
              <w:rPr>
                <w:sz w:val="22"/>
              </w:rPr>
              <w:t xml:space="preserve"> </w:t>
            </w:r>
            <w:r w:rsidRPr="00AE396A">
              <w:rPr>
                <w:sz w:val="22"/>
              </w:rPr>
              <w:t>including the loss of personal information relating to this contract.</w:t>
            </w:r>
          </w:p>
          <w:p w:rsidR="00712CD3" w:rsidRPr="00B148A5" w:rsidRDefault="00712CD3" w:rsidP="00411BFD">
            <w:pPr>
              <w:spacing w:after="0"/>
              <w:ind w:left="1037" w:hanging="1003"/>
              <w:jc w:val="both"/>
            </w:pPr>
          </w:p>
        </w:tc>
      </w:tr>
      <w:tr w:rsidR="00712CD3" w:rsidRPr="00ED4B56" w:rsidTr="00FD0F91">
        <w:tc>
          <w:tcPr>
            <w:tcW w:w="2695" w:type="dxa"/>
            <w:gridSpan w:val="2"/>
            <w:hideMark/>
          </w:tcPr>
          <w:p w:rsidR="00712CD3" w:rsidRPr="00AE396A" w:rsidRDefault="00B039A5" w:rsidP="00221015">
            <w:pPr>
              <w:spacing w:after="100" w:afterAutospacing="1"/>
              <w:jc w:val="right"/>
            </w:pPr>
            <w:r w:rsidRPr="00AE396A">
              <w:t>ZM13</w:t>
            </w:r>
            <w:r w:rsidR="00712CD3" w:rsidRPr="00AE396A">
              <w:t>.4</w:t>
            </w:r>
          </w:p>
        </w:tc>
        <w:tc>
          <w:tcPr>
            <w:tcW w:w="7512" w:type="dxa"/>
            <w:hideMark/>
          </w:tcPr>
          <w:p w:rsidR="00712CD3" w:rsidRPr="00AE396A" w:rsidRDefault="00712CD3" w:rsidP="003B09B0">
            <w:pPr>
              <w:spacing w:after="240"/>
              <w:jc w:val="both"/>
            </w:pPr>
            <w:r w:rsidRPr="00AE396A">
              <w:t xml:space="preserve">This clause applies both during and after the </w:t>
            </w:r>
            <w:r w:rsidR="001C02FC" w:rsidRPr="00AE396A">
              <w:rPr>
                <w:i/>
              </w:rPr>
              <w:t>Service Period</w:t>
            </w:r>
            <w:r w:rsidRPr="00AE396A">
              <w:t>.</w:t>
            </w:r>
          </w:p>
        </w:tc>
      </w:tr>
      <w:tr w:rsidR="00B039A5" w:rsidRPr="00ED4B56" w:rsidTr="00AE396A">
        <w:tc>
          <w:tcPr>
            <w:tcW w:w="10207" w:type="dxa"/>
            <w:gridSpan w:val="3"/>
          </w:tcPr>
          <w:p w:rsidR="00B039A5" w:rsidRPr="00AE396A" w:rsidRDefault="00B039A5" w:rsidP="00B039A5">
            <w:pPr>
              <w:rPr>
                <w:u w:val="single"/>
              </w:rPr>
            </w:pPr>
            <w:r w:rsidRPr="00AE396A">
              <w:rPr>
                <w:b/>
              </w:rPr>
              <w:t xml:space="preserve">ZM14: Right to Provide the Service </w:t>
            </w:r>
          </w:p>
        </w:tc>
      </w:tr>
      <w:tr w:rsidR="00AC26B2" w:rsidRPr="00ED4B56" w:rsidTr="00FD0F91">
        <w:tc>
          <w:tcPr>
            <w:tcW w:w="2695" w:type="dxa"/>
            <w:gridSpan w:val="2"/>
          </w:tcPr>
          <w:p w:rsidR="00676D08" w:rsidRPr="00AE396A" w:rsidRDefault="009419A4" w:rsidP="00B039A5">
            <w:pPr>
              <w:spacing w:after="0"/>
              <w:jc w:val="right"/>
            </w:pPr>
            <w:r w:rsidRPr="00AE396A">
              <w:t>ZM14</w:t>
            </w:r>
            <w:r w:rsidR="00B039A5" w:rsidRPr="00AE396A">
              <w:t>.</w:t>
            </w:r>
            <w:r w:rsidR="005E34CD" w:rsidRPr="00AE396A">
              <w:t>1</w:t>
            </w:r>
          </w:p>
          <w:p w:rsidR="00676D08" w:rsidRPr="00AE396A" w:rsidRDefault="00676D08" w:rsidP="00B039A5">
            <w:pPr>
              <w:spacing w:after="0"/>
              <w:jc w:val="right"/>
            </w:pPr>
          </w:p>
        </w:tc>
        <w:tc>
          <w:tcPr>
            <w:tcW w:w="7512" w:type="dxa"/>
          </w:tcPr>
          <w:p w:rsidR="00B039A5" w:rsidRPr="00AE396A" w:rsidRDefault="00B039A5" w:rsidP="00B039A5">
            <w:pPr>
              <w:spacing w:after="0"/>
              <w:jc w:val="both"/>
            </w:pPr>
            <w:r w:rsidRPr="00AE396A">
              <w:t>E</w:t>
            </w:r>
            <w:r w:rsidR="00F51CDB" w:rsidRPr="00AE396A">
              <w:t>xcept as</w:t>
            </w:r>
            <w:r w:rsidR="005E34CD" w:rsidRPr="00AE396A">
              <w:t xml:space="preserve"> provided for</w:t>
            </w:r>
            <w:r w:rsidR="00F51CDB" w:rsidRPr="00AE396A">
              <w:t xml:space="preserve"> in this contract</w:t>
            </w:r>
            <w:r w:rsidR="005E34CD" w:rsidRPr="00AE396A">
              <w:t xml:space="preserve">, </w:t>
            </w:r>
            <w:r w:rsidR="001E1F4C" w:rsidRPr="00AE396A">
              <w:t xml:space="preserve">the </w:t>
            </w:r>
            <w:r w:rsidR="00B9422D" w:rsidRPr="00AE396A">
              <w:rPr>
                <w:i/>
              </w:rPr>
              <w:t>E</w:t>
            </w:r>
            <w:r w:rsidR="001E1F4C" w:rsidRPr="00AE396A">
              <w:rPr>
                <w:i/>
              </w:rPr>
              <w:t>mployer</w:t>
            </w:r>
            <w:r w:rsidR="001E1F4C" w:rsidRPr="00AE396A">
              <w:t xml:space="preserve"> does not contract with Others</w:t>
            </w:r>
            <w:r w:rsidR="008A1F85" w:rsidRPr="00AE396A">
              <w:t xml:space="preserve"> </w:t>
            </w:r>
            <w:r w:rsidR="00DE1F62" w:rsidRPr="00AE396A">
              <w:t xml:space="preserve">to </w:t>
            </w:r>
            <w:r w:rsidR="001E1F4C" w:rsidRPr="00AE396A">
              <w:t>p</w:t>
            </w:r>
            <w:r w:rsidR="008A1F85" w:rsidRPr="00AE396A">
              <w:t>rovide</w:t>
            </w:r>
            <w:r w:rsidR="001E1F4C" w:rsidRPr="00AE396A">
              <w:t xml:space="preserve"> part of</w:t>
            </w:r>
            <w:r w:rsidR="008A1F85" w:rsidRPr="00AE396A">
              <w:t xml:space="preserve"> </w:t>
            </w:r>
            <w:r w:rsidR="005E34CD" w:rsidRPr="00AE396A">
              <w:t xml:space="preserve">the </w:t>
            </w:r>
            <w:r w:rsidR="001E1F4C" w:rsidRPr="00AE396A">
              <w:rPr>
                <w:i/>
              </w:rPr>
              <w:t>s</w:t>
            </w:r>
            <w:r w:rsidR="008A1F85" w:rsidRPr="00AE396A">
              <w:rPr>
                <w:i/>
              </w:rPr>
              <w:t>ervice</w:t>
            </w:r>
            <w:r w:rsidR="008A1F85" w:rsidRPr="00AE396A">
              <w:t>.</w:t>
            </w:r>
          </w:p>
          <w:p w:rsidR="005E34CD" w:rsidRPr="00AE396A" w:rsidRDefault="005E34CD" w:rsidP="00B039A5">
            <w:pPr>
              <w:spacing w:after="0"/>
              <w:jc w:val="both"/>
            </w:pPr>
          </w:p>
        </w:tc>
      </w:tr>
      <w:tr w:rsidR="00B039A5" w:rsidRPr="00ED4B56" w:rsidTr="00AE396A">
        <w:tc>
          <w:tcPr>
            <w:tcW w:w="10207" w:type="dxa"/>
            <w:gridSpan w:val="3"/>
          </w:tcPr>
          <w:p w:rsidR="00B039A5" w:rsidRPr="00AE396A" w:rsidRDefault="00B039A5" w:rsidP="00221015">
            <w:r w:rsidRPr="00AE396A">
              <w:rPr>
                <w:b/>
              </w:rPr>
              <w:t xml:space="preserve">ZM15: Unincorporated </w:t>
            </w:r>
            <w:r w:rsidR="00221015" w:rsidRPr="00AE396A">
              <w:rPr>
                <w:b/>
              </w:rPr>
              <w:t>J</w:t>
            </w:r>
            <w:r w:rsidRPr="00AE396A">
              <w:rPr>
                <w:b/>
              </w:rPr>
              <w:t xml:space="preserve">oint </w:t>
            </w:r>
            <w:r w:rsidR="00221015" w:rsidRPr="00AE396A">
              <w:rPr>
                <w:b/>
              </w:rPr>
              <w:t>V</w:t>
            </w:r>
            <w:r w:rsidRPr="00AE396A">
              <w:rPr>
                <w:b/>
              </w:rPr>
              <w:t>enture</w:t>
            </w:r>
          </w:p>
        </w:tc>
      </w:tr>
      <w:tr w:rsidR="00AC26B2" w:rsidRPr="00ED4B56" w:rsidTr="00FD0F91">
        <w:tc>
          <w:tcPr>
            <w:tcW w:w="2695" w:type="dxa"/>
            <w:gridSpan w:val="2"/>
          </w:tcPr>
          <w:p w:rsidR="00AC26B2" w:rsidRPr="00AE396A" w:rsidRDefault="00B039A5" w:rsidP="00D90369">
            <w:pPr>
              <w:spacing w:after="0"/>
              <w:jc w:val="right"/>
            </w:pPr>
            <w:r w:rsidRPr="00AE396A">
              <w:t>ZM15</w:t>
            </w:r>
            <w:r w:rsidR="00AC26B2" w:rsidRPr="00AE396A">
              <w:t>.1</w:t>
            </w:r>
          </w:p>
        </w:tc>
        <w:tc>
          <w:tcPr>
            <w:tcW w:w="7512" w:type="dxa"/>
          </w:tcPr>
          <w:p w:rsidR="001207B8" w:rsidRPr="00AE396A" w:rsidRDefault="001207B8" w:rsidP="004D049C">
            <w:pPr>
              <w:spacing w:after="0"/>
              <w:jc w:val="both"/>
            </w:pPr>
            <w:r w:rsidRPr="00AE396A">
              <w:t>This clause applies w</w:t>
            </w:r>
            <w:r w:rsidR="00AC26B2" w:rsidRPr="00AE396A">
              <w:t xml:space="preserve">here the </w:t>
            </w:r>
            <w:r w:rsidR="00AC26B2" w:rsidRPr="00AE396A">
              <w:rPr>
                <w:i/>
              </w:rPr>
              <w:t>Contractor</w:t>
            </w:r>
            <w:r w:rsidR="00AC26B2" w:rsidRPr="00AE396A">
              <w:t xml:space="preserve"> comprises more than one organisation operating as an unincorporated joint venture</w:t>
            </w:r>
            <w:r w:rsidRPr="00AE396A">
              <w:t>.</w:t>
            </w:r>
          </w:p>
          <w:p w:rsidR="00AC26B2" w:rsidRPr="00AE396A" w:rsidRDefault="00AC26B2" w:rsidP="00A40092">
            <w:pPr>
              <w:spacing w:after="0"/>
              <w:jc w:val="both"/>
            </w:pPr>
          </w:p>
        </w:tc>
      </w:tr>
      <w:tr w:rsidR="001207B8" w:rsidRPr="00ED4B56" w:rsidTr="00FD0F91">
        <w:tc>
          <w:tcPr>
            <w:tcW w:w="2695" w:type="dxa"/>
            <w:gridSpan w:val="2"/>
          </w:tcPr>
          <w:p w:rsidR="001207B8" w:rsidRPr="00AE396A" w:rsidRDefault="00A40092" w:rsidP="00D90369">
            <w:pPr>
              <w:spacing w:after="0"/>
              <w:jc w:val="right"/>
            </w:pPr>
            <w:r w:rsidRPr="00AE396A">
              <w:t>ZM15.2</w:t>
            </w:r>
          </w:p>
        </w:tc>
        <w:tc>
          <w:tcPr>
            <w:tcW w:w="7512" w:type="dxa"/>
          </w:tcPr>
          <w:p w:rsidR="00A40092" w:rsidRPr="00AE396A" w:rsidRDefault="00A40092" w:rsidP="00A40092">
            <w:pPr>
              <w:spacing w:after="0"/>
              <w:jc w:val="both"/>
            </w:pPr>
            <w:r w:rsidRPr="00AE396A">
              <w:t xml:space="preserve">All of the organisations comprising the </w:t>
            </w:r>
            <w:r w:rsidRPr="00AE396A">
              <w:rPr>
                <w:i/>
              </w:rPr>
              <w:t>Contractor</w:t>
            </w:r>
            <w:r w:rsidRPr="00AE396A">
              <w:t xml:space="preserve"> (each a “Joint Venture Party”) are jointly and severally liable to the </w:t>
            </w:r>
            <w:r w:rsidRPr="00AE396A">
              <w:rPr>
                <w:i/>
              </w:rPr>
              <w:t>Employer</w:t>
            </w:r>
            <w:r w:rsidRPr="00AE396A">
              <w:t xml:space="preserve"> for the performance of the </w:t>
            </w:r>
            <w:r w:rsidRPr="00AE396A">
              <w:rPr>
                <w:i/>
              </w:rPr>
              <w:t>Contractor’s</w:t>
            </w:r>
            <w:r w:rsidRPr="00AE396A">
              <w:t xml:space="preserve"> obligations under this contract and for all obligations and liabilities of the </w:t>
            </w:r>
            <w:r w:rsidRPr="00AE396A">
              <w:rPr>
                <w:i/>
              </w:rPr>
              <w:t>Contractor</w:t>
            </w:r>
            <w:r w:rsidRPr="00AE396A">
              <w:t xml:space="preserve"> arising under or in connection with this contract.</w:t>
            </w:r>
          </w:p>
          <w:p w:rsidR="001207B8" w:rsidRPr="00AE396A" w:rsidRDefault="001207B8" w:rsidP="004D049C">
            <w:pPr>
              <w:spacing w:after="0"/>
              <w:jc w:val="both"/>
            </w:pPr>
          </w:p>
        </w:tc>
      </w:tr>
      <w:tr w:rsidR="00AC26B2" w:rsidRPr="00ED4B56" w:rsidTr="00FD0F91">
        <w:tc>
          <w:tcPr>
            <w:tcW w:w="2695" w:type="dxa"/>
            <w:gridSpan w:val="2"/>
          </w:tcPr>
          <w:p w:rsidR="00AC26B2" w:rsidRPr="00AE396A" w:rsidRDefault="00B039A5" w:rsidP="00D90369">
            <w:pPr>
              <w:spacing w:after="0"/>
              <w:jc w:val="right"/>
            </w:pPr>
            <w:r w:rsidRPr="00AE396A">
              <w:t>ZM15</w:t>
            </w:r>
            <w:r w:rsidR="00AC26B2" w:rsidRPr="00AE396A">
              <w:t>.</w:t>
            </w:r>
            <w:r w:rsidR="00A40092" w:rsidRPr="00AE396A">
              <w:t>3</w:t>
            </w:r>
          </w:p>
        </w:tc>
        <w:tc>
          <w:tcPr>
            <w:tcW w:w="7512" w:type="dxa"/>
          </w:tcPr>
          <w:p w:rsidR="00AC26B2" w:rsidRPr="00AE396A" w:rsidRDefault="00AC26B2" w:rsidP="0055345F">
            <w:pPr>
              <w:spacing w:after="0"/>
              <w:jc w:val="both"/>
              <w:rPr>
                <w:i/>
              </w:rPr>
            </w:pPr>
            <w:r w:rsidRPr="00AE396A">
              <w:t xml:space="preserve">Receipt by one Joint Venture Party of any sum due from the </w:t>
            </w:r>
            <w:r w:rsidRPr="00AE396A">
              <w:rPr>
                <w:i/>
              </w:rPr>
              <w:t>Employer</w:t>
            </w:r>
            <w:r w:rsidRPr="00AE396A">
              <w:t xml:space="preserve"> to the </w:t>
            </w:r>
            <w:r w:rsidRPr="00AE396A">
              <w:rPr>
                <w:i/>
              </w:rPr>
              <w:t>Contractor</w:t>
            </w:r>
            <w:r w:rsidRPr="00AE396A">
              <w:t xml:space="preserve"> under or in connection with </w:t>
            </w:r>
            <w:r w:rsidR="004D049C" w:rsidRPr="00AE396A">
              <w:t xml:space="preserve">this </w:t>
            </w:r>
            <w:r w:rsidRPr="00AE396A">
              <w:t xml:space="preserve">contract operates as a complete discharge of the </w:t>
            </w:r>
            <w:r w:rsidRPr="00AE396A">
              <w:rPr>
                <w:i/>
              </w:rPr>
              <w:t>Employer’s</w:t>
            </w:r>
            <w:r w:rsidRPr="00AE396A">
              <w:t xml:space="preserve"> liability to make payment to the </w:t>
            </w:r>
            <w:r w:rsidRPr="00AE396A">
              <w:rPr>
                <w:i/>
              </w:rPr>
              <w:t>Contractor.</w:t>
            </w:r>
          </w:p>
          <w:p w:rsidR="00AC26B2" w:rsidRPr="00AE396A" w:rsidRDefault="00AC26B2" w:rsidP="0055345F">
            <w:pPr>
              <w:spacing w:after="0"/>
              <w:jc w:val="both"/>
            </w:pPr>
          </w:p>
        </w:tc>
      </w:tr>
      <w:tr w:rsidR="00AC26B2" w:rsidRPr="00ED4B56" w:rsidTr="00FD0F91">
        <w:tc>
          <w:tcPr>
            <w:tcW w:w="2695" w:type="dxa"/>
            <w:gridSpan w:val="2"/>
          </w:tcPr>
          <w:p w:rsidR="00AC26B2" w:rsidRPr="00AE396A" w:rsidRDefault="00B039A5" w:rsidP="00D90369">
            <w:pPr>
              <w:spacing w:after="0"/>
              <w:jc w:val="right"/>
            </w:pPr>
            <w:r w:rsidRPr="00AE396A">
              <w:lastRenderedPageBreak/>
              <w:t>ZM15</w:t>
            </w:r>
            <w:r w:rsidR="00AC26B2" w:rsidRPr="00AE396A">
              <w:t>.</w:t>
            </w:r>
            <w:r w:rsidR="00A40092" w:rsidRPr="00AE396A">
              <w:t>4</w:t>
            </w:r>
          </w:p>
        </w:tc>
        <w:tc>
          <w:tcPr>
            <w:tcW w:w="7512" w:type="dxa"/>
          </w:tcPr>
          <w:p w:rsidR="00AC26B2" w:rsidRPr="00AE396A" w:rsidRDefault="00AC26B2" w:rsidP="004D049C">
            <w:pPr>
              <w:spacing w:after="0"/>
              <w:ind w:left="45"/>
              <w:jc w:val="both"/>
            </w:pPr>
            <w:r w:rsidRPr="00AE396A">
              <w:t xml:space="preserve">If any Joint Venture Party wishes to terminate the joint venture agreement between them relating to </w:t>
            </w:r>
            <w:r w:rsidR="004D049C" w:rsidRPr="00AE396A">
              <w:t xml:space="preserve">this </w:t>
            </w:r>
            <w:r w:rsidRPr="00AE396A">
              <w:t xml:space="preserve">contract, it immediately notifies the </w:t>
            </w:r>
            <w:r w:rsidRPr="00AE396A">
              <w:rPr>
                <w:i/>
              </w:rPr>
              <w:t>Employer</w:t>
            </w:r>
            <w:r w:rsidRPr="00AE396A">
              <w:t xml:space="preserve">. </w:t>
            </w:r>
            <w:r w:rsidR="004D049C" w:rsidRPr="00AE396A">
              <w:t xml:space="preserve"> </w:t>
            </w:r>
            <w:r w:rsidRPr="00AE396A">
              <w:t xml:space="preserve">Any such termination entitles the </w:t>
            </w:r>
            <w:r w:rsidRPr="00AE396A">
              <w:rPr>
                <w:i/>
              </w:rPr>
              <w:t>Employer</w:t>
            </w:r>
            <w:r w:rsidRPr="00AE396A">
              <w:t xml:space="preserve"> to terminate the </w:t>
            </w:r>
            <w:r w:rsidR="004D049C" w:rsidRPr="00AE396A">
              <w:rPr>
                <w:i/>
              </w:rPr>
              <w:t>Contractor’s</w:t>
            </w:r>
            <w:r w:rsidR="004D049C" w:rsidRPr="00AE396A">
              <w:t xml:space="preserve"> obligation to Provide the Service </w:t>
            </w:r>
            <w:r w:rsidRPr="00AE396A">
              <w:t xml:space="preserve">as if one of the events listed in clause 91.2 of the </w:t>
            </w:r>
            <w:r w:rsidRPr="00AE396A">
              <w:rPr>
                <w:i/>
              </w:rPr>
              <w:t>conditions of contract</w:t>
            </w:r>
            <w:r w:rsidRPr="00AE396A">
              <w:t xml:space="preserve"> ha</w:t>
            </w:r>
            <w:r w:rsidR="004D049C" w:rsidRPr="00AE396A">
              <w:t>d</w:t>
            </w:r>
            <w:r w:rsidRPr="00AE396A">
              <w:t xml:space="preserve"> occurred.</w:t>
            </w:r>
          </w:p>
          <w:p w:rsidR="00AC26B2" w:rsidRPr="00AE396A" w:rsidRDefault="00AC26B2" w:rsidP="0055345F">
            <w:pPr>
              <w:spacing w:after="0"/>
              <w:ind w:left="45"/>
              <w:jc w:val="both"/>
            </w:pPr>
          </w:p>
        </w:tc>
      </w:tr>
      <w:tr w:rsidR="00AC26B2" w:rsidRPr="00ED4B56" w:rsidTr="00FD0F91">
        <w:tc>
          <w:tcPr>
            <w:tcW w:w="2695" w:type="dxa"/>
            <w:gridSpan w:val="2"/>
          </w:tcPr>
          <w:p w:rsidR="00AC26B2" w:rsidRPr="00AE396A" w:rsidRDefault="00B039A5" w:rsidP="00D90369">
            <w:pPr>
              <w:spacing w:after="0"/>
              <w:jc w:val="right"/>
            </w:pPr>
            <w:r w:rsidRPr="00AE396A">
              <w:t>ZM15</w:t>
            </w:r>
            <w:r w:rsidR="00AC26B2" w:rsidRPr="00AE396A">
              <w:t>.</w:t>
            </w:r>
            <w:r w:rsidR="00A40092" w:rsidRPr="00AE396A">
              <w:t>5</w:t>
            </w:r>
          </w:p>
        </w:tc>
        <w:tc>
          <w:tcPr>
            <w:tcW w:w="7512" w:type="dxa"/>
          </w:tcPr>
          <w:p w:rsidR="00AC26B2" w:rsidRPr="00AE396A" w:rsidRDefault="00AC26B2" w:rsidP="0055345F">
            <w:pPr>
              <w:spacing w:after="0"/>
              <w:ind w:left="45"/>
              <w:jc w:val="both"/>
            </w:pPr>
            <w:r w:rsidRPr="00AE396A">
              <w:t xml:space="preserve">For the purposes of clause 13.2 of the </w:t>
            </w:r>
            <w:r w:rsidRPr="00AE396A">
              <w:rPr>
                <w:i/>
              </w:rPr>
              <w:t>conditions of contract</w:t>
            </w:r>
            <w:r w:rsidRPr="00AE396A">
              <w:t xml:space="preserve">, all communications to be given to the </w:t>
            </w:r>
            <w:r w:rsidRPr="00AE396A">
              <w:rPr>
                <w:i/>
              </w:rPr>
              <w:t>Contractor</w:t>
            </w:r>
            <w:r w:rsidRPr="00AE396A">
              <w:t xml:space="preserve"> by the </w:t>
            </w:r>
            <w:r w:rsidRPr="00AE396A">
              <w:rPr>
                <w:i/>
              </w:rPr>
              <w:t>Employer</w:t>
            </w:r>
            <w:r w:rsidRPr="00AE396A">
              <w:t xml:space="preserve"> (other than a notice of termination or a notice to refer a dispute) are validly given if given to any Joint Venture Party.</w:t>
            </w:r>
          </w:p>
          <w:p w:rsidR="00AC26B2" w:rsidRPr="00AE396A" w:rsidRDefault="00AC26B2" w:rsidP="0055345F">
            <w:pPr>
              <w:spacing w:after="0"/>
              <w:ind w:left="45"/>
              <w:jc w:val="both"/>
            </w:pPr>
          </w:p>
        </w:tc>
      </w:tr>
      <w:tr w:rsidR="00AC26B2" w:rsidRPr="00ED4B56" w:rsidTr="00FD0F91">
        <w:tc>
          <w:tcPr>
            <w:tcW w:w="2695" w:type="dxa"/>
            <w:gridSpan w:val="2"/>
          </w:tcPr>
          <w:p w:rsidR="00AC26B2" w:rsidRPr="00AE396A" w:rsidRDefault="00B039A5" w:rsidP="00905825">
            <w:pPr>
              <w:jc w:val="right"/>
            </w:pPr>
            <w:r w:rsidRPr="00AE396A">
              <w:t>ZM15</w:t>
            </w:r>
            <w:r w:rsidR="00AC26B2" w:rsidRPr="00AE396A">
              <w:t>.</w:t>
            </w:r>
            <w:r w:rsidR="00A40092" w:rsidRPr="00AE396A">
              <w:t>6</w:t>
            </w:r>
          </w:p>
        </w:tc>
        <w:tc>
          <w:tcPr>
            <w:tcW w:w="7512" w:type="dxa"/>
          </w:tcPr>
          <w:p w:rsidR="00AC26B2" w:rsidRPr="00AE396A" w:rsidRDefault="00AC26B2" w:rsidP="00F06386">
            <w:pPr>
              <w:spacing w:after="0"/>
              <w:ind w:left="45"/>
              <w:jc w:val="both"/>
            </w:pPr>
            <w:r w:rsidRPr="00AE396A">
              <w:t xml:space="preserve">The </w:t>
            </w:r>
            <w:r w:rsidRPr="00AE396A">
              <w:rPr>
                <w:i/>
              </w:rPr>
              <w:t>Employer</w:t>
            </w:r>
            <w:r w:rsidRPr="00AE396A">
              <w:t xml:space="preserve"> may terminate the </w:t>
            </w:r>
            <w:r w:rsidRPr="00AE396A">
              <w:rPr>
                <w:i/>
              </w:rPr>
              <w:t>Contractor’s</w:t>
            </w:r>
            <w:r w:rsidRPr="00AE396A">
              <w:t xml:space="preserve"> obligation to Provide the Service if the </w:t>
            </w:r>
            <w:r w:rsidRPr="00AE396A">
              <w:rPr>
                <w:i/>
              </w:rPr>
              <w:t>Contractor</w:t>
            </w:r>
            <w:r w:rsidRPr="00AE396A">
              <w:t xml:space="preserve"> is an unincorporated joint venture and any of the events </w:t>
            </w:r>
            <w:r w:rsidR="004D049C" w:rsidRPr="00AE396A">
              <w:t xml:space="preserve">listed in clause 91.1 of the </w:t>
            </w:r>
            <w:r w:rsidR="004D049C" w:rsidRPr="00AE396A">
              <w:rPr>
                <w:i/>
              </w:rPr>
              <w:t>conditions of contract</w:t>
            </w:r>
            <w:r w:rsidR="004D049C" w:rsidRPr="00AE396A">
              <w:t xml:space="preserve"> </w:t>
            </w:r>
            <w:r w:rsidRPr="00AE396A">
              <w:t>occur</w:t>
            </w:r>
            <w:r w:rsidR="004D049C" w:rsidRPr="00AE396A">
              <w:t>s</w:t>
            </w:r>
            <w:r w:rsidRPr="00AE396A">
              <w:t xml:space="preserve"> in relation to any member of that unincorporated joint venture</w:t>
            </w:r>
            <w:r w:rsidR="004D049C" w:rsidRPr="00AE396A">
              <w:t>.</w:t>
            </w:r>
            <w:r w:rsidRPr="00AE396A">
              <w:t xml:space="preserve"> </w:t>
            </w:r>
            <w:r w:rsidR="004D049C" w:rsidRPr="00AE396A">
              <w:t xml:space="preserve"> T</w:t>
            </w:r>
            <w:r w:rsidRPr="00AE396A">
              <w:t xml:space="preserve">he provisions of clause 90.2 apply to the termination as though </w:t>
            </w:r>
            <w:r w:rsidR="00F06386" w:rsidRPr="00AE396A">
              <w:t>it</w:t>
            </w:r>
            <w:r w:rsidRPr="00AE396A">
              <w:t xml:space="preserve"> had been </w:t>
            </w:r>
            <w:r w:rsidR="004D049C" w:rsidRPr="00AE396A">
              <w:t>for reason R</w:t>
            </w:r>
            <w:r w:rsidRPr="00AE396A">
              <w:t>11.</w:t>
            </w:r>
          </w:p>
          <w:p w:rsidR="00AC26B2" w:rsidRPr="00AE396A" w:rsidRDefault="00AC26B2" w:rsidP="0055345F">
            <w:pPr>
              <w:spacing w:after="0"/>
              <w:ind w:left="45"/>
              <w:jc w:val="both"/>
            </w:pPr>
          </w:p>
        </w:tc>
      </w:tr>
      <w:tr w:rsidR="00B039A5" w:rsidRPr="00ED4B56" w:rsidTr="00AE396A">
        <w:tc>
          <w:tcPr>
            <w:tcW w:w="10207" w:type="dxa"/>
            <w:gridSpan w:val="3"/>
          </w:tcPr>
          <w:p w:rsidR="00B039A5" w:rsidRPr="00AE396A" w:rsidRDefault="00B039A5" w:rsidP="00B148A5">
            <w:r w:rsidRPr="00B148A5">
              <w:br w:type="page"/>
            </w:r>
            <w:r w:rsidRPr="00ED4B56">
              <w:rPr>
                <w:b/>
              </w:rPr>
              <w:t>ZM16:</w:t>
            </w:r>
            <w:r w:rsidRPr="00ED4B56">
              <w:t xml:space="preserve"> </w:t>
            </w:r>
            <w:r w:rsidRPr="00AE396A">
              <w:rPr>
                <w:b/>
              </w:rPr>
              <w:t xml:space="preserve">Human Rights Act </w:t>
            </w:r>
          </w:p>
        </w:tc>
      </w:tr>
      <w:tr w:rsidR="00AC26B2" w:rsidRPr="00ED4B56" w:rsidTr="00FD0F91">
        <w:tc>
          <w:tcPr>
            <w:tcW w:w="2695" w:type="dxa"/>
            <w:gridSpan w:val="2"/>
          </w:tcPr>
          <w:p w:rsidR="00AC26B2" w:rsidRPr="00AE396A" w:rsidRDefault="00B039A5" w:rsidP="00212917">
            <w:pPr>
              <w:spacing w:after="0"/>
              <w:jc w:val="right"/>
            </w:pPr>
            <w:r w:rsidRPr="00AE396A">
              <w:t>ZM16</w:t>
            </w:r>
            <w:r w:rsidR="00AC26B2" w:rsidRPr="00AE396A">
              <w:t>.1</w:t>
            </w:r>
          </w:p>
        </w:tc>
        <w:tc>
          <w:tcPr>
            <w:tcW w:w="7512" w:type="dxa"/>
          </w:tcPr>
          <w:p w:rsidR="00AC26B2" w:rsidRPr="00AE396A" w:rsidRDefault="00AC26B2" w:rsidP="0055345F">
            <w:pPr>
              <w:spacing w:after="0"/>
              <w:jc w:val="both"/>
            </w:pPr>
            <w:r w:rsidRPr="00AE396A">
              <w:t xml:space="preserve">In Providing the Service the </w:t>
            </w:r>
            <w:r w:rsidRPr="00AE396A">
              <w:rPr>
                <w:i/>
              </w:rPr>
              <w:t>Contractor</w:t>
            </w:r>
            <w:r w:rsidRPr="00AE396A">
              <w:t xml:space="preserve"> acts as if it was a public authority for the purposes of the Human Rights Act 1998.</w:t>
            </w:r>
          </w:p>
          <w:p w:rsidR="00AC26B2" w:rsidRPr="00AE396A" w:rsidRDefault="00AC26B2" w:rsidP="0055345F">
            <w:pPr>
              <w:spacing w:after="0"/>
              <w:jc w:val="both"/>
            </w:pPr>
          </w:p>
        </w:tc>
      </w:tr>
      <w:tr w:rsidR="00B039A5" w:rsidRPr="00ED4B56" w:rsidTr="00AE396A">
        <w:tc>
          <w:tcPr>
            <w:tcW w:w="10207" w:type="dxa"/>
            <w:gridSpan w:val="3"/>
          </w:tcPr>
          <w:p w:rsidR="00B039A5" w:rsidRPr="00AE396A" w:rsidRDefault="00B039A5" w:rsidP="00B148A5">
            <w:r w:rsidRPr="00AE396A">
              <w:rPr>
                <w:b/>
              </w:rPr>
              <w:t xml:space="preserve">ZM17: Local Government Ombudsman </w:t>
            </w:r>
          </w:p>
        </w:tc>
      </w:tr>
      <w:tr w:rsidR="00AC26B2" w:rsidRPr="00ED4B56" w:rsidTr="00FD0F91">
        <w:tc>
          <w:tcPr>
            <w:tcW w:w="2695" w:type="dxa"/>
            <w:gridSpan w:val="2"/>
          </w:tcPr>
          <w:p w:rsidR="00AC26B2" w:rsidRPr="00AE396A" w:rsidRDefault="00B039A5" w:rsidP="00212917">
            <w:pPr>
              <w:spacing w:after="0"/>
              <w:jc w:val="right"/>
            </w:pPr>
            <w:r w:rsidRPr="00AE396A">
              <w:t>ZM17</w:t>
            </w:r>
            <w:r w:rsidR="00AC26B2" w:rsidRPr="00AE396A">
              <w:t>.1</w:t>
            </w:r>
          </w:p>
        </w:tc>
        <w:tc>
          <w:tcPr>
            <w:tcW w:w="7512" w:type="dxa"/>
          </w:tcPr>
          <w:p w:rsidR="00AC26B2" w:rsidRPr="00AE396A" w:rsidRDefault="00AC26B2" w:rsidP="00221015">
            <w:pPr>
              <w:spacing w:after="120"/>
              <w:jc w:val="both"/>
            </w:pPr>
            <w:r w:rsidRPr="00AE396A">
              <w:t>Where any investigation by a Local Government Ombudsman or Information Commissioner takes place</w:t>
            </w:r>
            <w:r w:rsidR="00BF2373" w:rsidRPr="00AE396A">
              <w:t>,</w:t>
            </w:r>
            <w:r w:rsidRPr="00AE396A">
              <w:t xml:space="preserve"> the </w:t>
            </w:r>
            <w:r w:rsidRPr="00AE396A">
              <w:rPr>
                <w:i/>
              </w:rPr>
              <w:t>Contractor</w:t>
            </w:r>
          </w:p>
        </w:tc>
      </w:tr>
      <w:tr w:rsidR="00AC26B2" w:rsidRPr="00ED4B56" w:rsidTr="00FD0F91">
        <w:tc>
          <w:tcPr>
            <w:tcW w:w="2695" w:type="dxa"/>
            <w:gridSpan w:val="2"/>
          </w:tcPr>
          <w:p w:rsidR="00AC26B2" w:rsidRPr="00AE396A" w:rsidRDefault="00AC26B2" w:rsidP="00212917">
            <w:pPr>
              <w:spacing w:before="240" w:after="0"/>
              <w:jc w:val="right"/>
            </w:pPr>
          </w:p>
        </w:tc>
        <w:tc>
          <w:tcPr>
            <w:tcW w:w="7512" w:type="dxa"/>
          </w:tcPr>
          <w:p w:rsidR="00AC26B2" w:rsidRPr="00AE396A" w:rsidRDefault="00AC26B2" w:rsidP="00005990">
            <w:pPr>
              <w:pStyle w:val="ListParagraph"/>
              <w:numPr>
                <w:ilvl w:val="0"/>
                <w:numId w:val="25"/>
              </w:numPr>
              <w:spacing w:before="120" w:after="120" w:line="276" w:lineRule="auto"/>
              <w:contextualSpacing w:val="0"/>
              <w:jc w:val="both"/>
              <w:rPr>
                <w:sz w:val="22"/>
              </w:rPr>
            </w:pPr>
            <w:r w:rsidRPr="00AE396A">
              <w:rPr>
                <w:sz w:val="22"/>
              </w:rPr>
              <w:t>attends meetings as required by the Ombudsman or Information Commissioner and permits its people to attend if required,</w:t>
            </w:r>
          </w:p>
        </w:tc>
      </w:tr>
      <w:tr w:rsidR="00AC26B2" w:rsidRPr="00ED4B56" w:rsidTr="00FD0F91">
        <w:tc>
          <w:tcPr>
            <w:tcW w:w="2695" w:type="dxa"/>
            <w:gridSpan w:val="2"/>
          </w:tcPr>
          <w:p w:rsidR="00AC26B2" w:rsidRPr="00AE396A" w:rsidRDefault="00F00088" w:rsidP="00212917">
            <w:pPr>
              <w:spacing w:before="240" w:after="0"/>
              <w:jc w:val="right"/>
            </w:pPr>
            <w:r w:rsidRPr="00AE396A">
              <w:t xml:space="preserve"> </w:t>
            </w:r>
          </w:p>
        </w:tc>
        <w:tc>
          <w:tcPr>
            <w:tcW w:w="7512" w:type="dxa"/>
          </w:tcPr>
          <w:p w:rsidR="00AC26B2" w:rsidRDefault="00AC26B2" w:rsidP="00A45C87">
            <w:pPr>
              <w:pStyle w:val="ListParagraph"/>
              <w:numPr>
                <w:ilvl w:val="0"/>
                <w:numId w:val="25"/>
              </w:numPr>
              <w:spacing w:before="120" w:after="120" w:line="276" w:lineRule="auto"/>
              <w:ind w:left="748" w:hanging="357"/>
              <w:contextualSpacing w:val="0"/>
              <w:jc w:val="both"/>
              <w:rPr>
                <w:rFonts w:cs="Helvetica"/>
                <w:sz w:val="22"/>
                <w:szCs w:val="22"/>
              </w:rPr>
            </w:pPr>
            <w:r w:rsidRPr="00AE396A">
              <w:rPr>
                <w:sz w:val="22"/>
              </w:rPr>
              <w:t>promptly allows access to and investigation of any documents deemed by the Ombudsman or Information Commissioner to be relevant,</w:t>
            </w:r>
          </w:p>
          <w:p w:rsidR="00846A09" w:rsidRPr="00AE396A" w:rsidRDefault="00846A09" w:rsidP="00AE396A">
            <w:pPr>
              <w:pStyle w:val="ListParagraph"/>
              <w:spacing w:before="120" w:after="120" w:line="276" w:lineRule="auto"/>
              <w:ind w:left="754"/>
              <w:contextualSpacing w:val="0"/>
              <w:jc w:val="both"/>
              <w:rPr>
                <w:sz w:val="22"/>
              </w:rPr>
            </w:pPr>
          </w:p>
        </w:tc>
      </w:tr>
      <w:tr w:rsidR="00AC26B2" w:rsidRPr="00ED4B56" w:rsidTr="00FD0F91">
        <w:tc>
          <w:tcPr>
            <w:tcW w:w="2695" w:type="dxa"/>
            <w:gridSpan w:val="2"/>
          </w:tcPr>
          <w:p w:rsidR="00AC26B2" w:rsidRPr="00AE396A" w:rsidRDefault="00AC26B2" w:rsidP="00212917">
            <w:pPr>
              <w:spacing w:after="0"/>
              <w:jc w:val="right"/>
            </w:pPr>
          </w:p>
        </w:tc>
        <w:tc>
          <w:tcPr>
            <w:tcW w:w="7512" w:type="dxa"/>
          </w:tcPr>
          <w:p w:rsidR="00AC26B2" w:rsidRPr="00AE396A" w:rsidRDefault="00AC26B2" w:rsidP="00005990">
            <w:pPr>
              <w:pStyle w:val="ListParagraph"/>
              <w:numPr>
                <w:ilvl w:val="0"/>
                <w:numId w:val="25"/>
              </w:numPr>
              <w:spacing w:before="120" w:after="120" w:line="276" w:lineRule="auto"/>
              <w:contextualSpacing w:val="0"/>
              <w:jc w:val="both"/>
              <w:rPr>
                <w:sz w:val="22"/>
              </w:rPr>
            </w:pPr>
            <w:r w:rsidRPr="00AE396A">
              <w:rPr>
                <w:sz w:val="22"/>
              </w:rPr>
              <w:t>allows any of its people to be interviewed by the Ombudsman or Information Commissioner,</w:t>
            </w:r>
          </w:p>
        </w:tc>
      </w:tr>
      <w:tr w:rsidR="00AC26B2" w:rsidRPr="00ED4B56" w:rsidTr="00FD0F91">
        <w:tc>
          <w:tcPr>
            <w:tcW w:w="2695" w:type="dxa"/>
            <w:gridSpan w:val="2"/>
          </w:tcPr>
          <w:p w:rsidR="00AC26B2" w:rsidRPr="00AE396A" w:rsidRDefault="00AC26B2" w:rsidP="00212917">
            <w:pPr>
              <w:spacing w:after="0"/>
              <w:jc w:val="right"/>
            </w:pPr>
          </w:p>
        </w:tc>
        <w:tc>
          <w:tcPr>
            <w:tcW w:w="7512" w:type="dxa"/>
          </w:tcPr>
          <w:p w:rsidR="00AC26B2" w:rsidRPr="00AE396A" w:rsidRDefault="00AC26B2" w:rsidP="00005990">
            <w:pPr>
              <w:pStyle w:val="ListParagraph"/>
              <w:numPr>
                <w:ilvl w:val="0"/>
                <w:numId w:val="25"/>
              </w:numPr>
              <w:spacing w:before="120" w:after="120" w:line="276" w:lineRule="auto"/>
              <w:contextualSpacing w:val="0"/>
              <w:jc w:val="both"/>
              <w:rPr>
                <w:sz w:val="22"/>
              </w:rPr>
            </w:pPr>
            <w:r w:rsidRPr="00AE396A">
              <w:rPr>
                <w:sz w:val="22"/>
              </w:rPr>
              <w:t xml:space="preserve">allows any of its people to appear as a witness in any proceedings </w:t>
            </w:r>
            <w:r w:rsidR="009218AE" w:rsidRPr="00AE396A">
              <w:rPr>
                <w:sz w:val="22"/>
              </w:rPr>
              <w:t>and</w:t>
            </w:r>
          </w:p>
        </w:tc>
      </w:tr>
      <w:tr w:rsidR="00AC26B2" w:rsidRPr="00ED4B56" w:rsidTr="00FD0F91">
        <w:tc>
          <w:tcPr>
            <w:tcW w:w="2695" w:type="dxa"/>
            <w:gridSpan w:val="2"/>
          </w:tcPr>
          <w:p w:rsidR="00AC26B2" w:rsidRPr="00AE396A" w:rsidRDefault="00AC26B2" w:rsidP="00212917">
            <w:pPr>
              <w:spacing w:after="0"/>
              <w:jc w:val="right"/>
            </w:pPr>
          </w:p>
        </w:tc>
        <w:tc>
          <w:tcPr>
            <w:tcW w:w="7512" w:type="dxa"/>
          </w:tcPr>
          <w:p w:rsidR="00AC26B2" w:rsidRPr="00AE396A" w:rsidRDefault="00AC26B2" w:rsidP="00005990">
            <w:pPr>
              <w:pStyle w:val="ListParagraph"/>
              <w:numPr>
                <w:ilvl w:val="0"/>
                <w:numId w:val="25"/>
              </w:numPr>
              <w:spacing w:before="120" w:after="120" w:line="276" w:lineRule="auto"/>
              <w:contextualSpacing w:val="0"/>
              <w:jc w:val="both"/>
              <w:rPr>
                <w:sz w:val="22"/>
              </w:rPr>
            </w:pPr>
            <w:r w:rsidRPr="00AE396A">
              <w:rPr>
                <w:sz w:val="22"/>
              </w:rPr>
              <w:t>co-operates as required by the Ombudsman or Information Commissioner during the course of any investigation.</w:t>
            </w:r>
          </w:p>
        </w:tc>
      </w:tr>
      <w:tr w:rsidR="00B039A5" w:rsidRPr="00ED4B56" w:rsidTr="00AE396A">
        <w:tc>
          <w:tcPr>
            <w:tcW w:w="10207" w:type="dxa"/>
            <w:gridSpan w:val="3"/>
          </w:tcPr>
          <w:p w:rsidR="00B039A5" w:rsidRPr="00AE396A" w:rsidRDefault="00B039A5" w:rsidP="00B148A5">
            <w:r w:rsidRPr="00AE396A">
              <w:rPr>
                <w:b/>
              </w:rPr>
              <w:t xml:space="preserve">ZM18: Assignment </w:t>
            </w:r>
          </w:p>
        </w:tc>
      </w:tr>
      <w:tr w:rsidR="00AC26B2" w:rsidRPr="00ED4B56" w:rsidTr="00FD0F91">
        <w:trPr>
          <w:trHeight w:val="1003"/>
        </w:trPr>
        <w:tc>
          <w:tcPr>
            <w:tcW w:w="2695" w:type="dxa"/>
            <w:gridSpan w:val="2"/>
          </w:tcPr>
          <w:p w:rsidR="00AC26B2" w:rsidRPr="00AE396A" w:rsidRDefault="00B039A5" w:rsidP="00212917">
            <w:pPr>
              <w:spacing w:after="0"/>
              <w:jc w:val="right"/>
            </w:pPr>
            <w:r w:rsidRPr="00AE396A">
              <w:t>ZM18</w:t>
            </w:r>
            <w:r w:rsidR="00AC26B2" w:rsidRPr="00AE396A">
              <w:t>.1</w:t>
            </w:r>
          </w:p>
          <w:p w:rsidR="00AC26B2" w:rsidRPr="00AE396A" w:rsidRDefault="00AC26B2" w:rsidP="00212917">
            <w:pPr>
              <w:pageBreakBefore/>
              <w:spacing w:after="0" w:line="240" w:lineRule="auto"/>
            </w:pPr>
          </w:p>
        </w:tc>
        <w:tc>
          <w:tcPr>
            <w:tcW w:w="7512" w:type="dxa"/>
          </w:tcPr>
          <w:p w:rsidR="00AC26B2" w:rsidRPr="00AE396A" w:rsidRDefault="00AC26B2" w:rsidP="00A40092">
            <w:pPr>
              <w:spacing w:after="0"/>
              <w:jc w:val="both"/>
            </w:pPr>
            <w:r w:rsidRPr="00AE396A">
              <w:t xml:space="preserve">The </w:t>
            </w:r>
            <w:r w:rsidRPr="00AE396A">
              <w:rPr>
                <w:i/>
              </w:rPr>
              <w:t xml:space="preserve">Contractor </w:t>
            </w:r>
            <w:r w:rsidRPr="00AE396A">
              <w:t>does not assign</w:t>
            </w:r>
            <w:r w:rsidR="00BF2373" w:rsidRPr="00AE396A">
              <w:t>,</w:t>
            </w:r>
            <w:r w:rsidRPr="00AE396A">
              <w:t xml:space="preserve"> novate or otherwise dispose of this contract or any part thereof without the prior consent in writing of the </w:t>
            </w:r>
            <w:r w:rsidRPr="00AE396A">
              <w:rPr>
                <w:i/>
              </w:rPr>
              <w:t>Employer</w:t>
            </w:r>
            <w:r w:rsidRPr="00AE396A">
              <w:t>.</w:t>
            </w:r>
          </w:p>
        </w:tc>
      </w:tr>
      <w:tr w:rsidR="00B039A5" w:rsidRPr="00ED4B56" w:rsidTr="00AE396A">
        <w:trPr>
          <w:trHeight w:val="657"/>
        </w:trPr>
        <w:tc>
          <w:tcPr>
            <w:tcW w:w="10207" w:type="dxa"/>
            <w:gridSpan w:val="3"/>
          </w:tcPr>
          <w:p w:rsidR="00B039A5" w:rsidRPr="00AE396A" w:rsidRDefault="00B039A5" w:rsidP="00AE396A">
            <w:pPr>
              <w:pStyle w:val="Heading2"/>
              <w:spacing w:before="0" w:after="200"/>
              <w:ind w:left="993" w:hanging="993"/>
              <w:rPr>
                <w:sz w:val="22"/>
              </w:rPr>
            </w:pPr>
            <w:r w:rsidRPr="00B148A5">
              <w:rPr>
                <w:color w:val="auto"/>
                <w:sz w:val="22"/>
              </w:rPr>
              <w:lastRenderedPageBreak/>
              <w:t xml:space="preserve">ZM19: Corrupt Gifts </w:t>
            </w:r>
          </w:p>
        </w:tc>
      </w:tr>
      <w:tr w:rsidR="003F1AFE" w:rsidRPr="00ED4B56" w:rsidTr="00FD0F91">
        <w:trPr>
          <w:trHeight w:val="1003"/>
        </w:trPr>
        <w:tc>
          <w:tcPr>
            <w:tcW w:w="2695" w:type="dxa"/>
            <w:gridSpan w:val="2"/>
          </w:tcPr>
          <w:p w:rsidR="003F1AFE" w:rsidRPr="00AE396A" w:rsidRDefault="00766B52" w:rsidP="00212917">
            <w:pPr>
              <w:spacing w:after="0"/>
              <w:jc w:val="right"/>
            </w:pPr>
            <w:r w:rsidRPr="00AE396A">
              <w:t>ZM19.1</w:t>
            </w:r>
          </w:p>
        </w:tc>
        <w:tc>
          <w:tcPr>
            <w:tcW w:w="7512" w:type="dxa"/>
          </w:tcPr>
          <w:p w:rsidR="00766B52" w:rsidRPr="00AE396A" w:rsidRDefault="00766B52" w:rsidP="00BF2373">
            <w:pPr>
              <w:pStyle w:val="01-S-Level3-BB"/>
              <w:numPr>
                <w:ilvl w:val="0"/>
                <w:numId w:val="0"/>
              </w:numPr>
              <w:spacing w:after="240"/>
              <w:ind w:left="33"/>
            </w:pPr>
            <w:r w:rsidRPr="00AE396A">
              <w:t xml:space="preserve">If </w:t>
            </w:r>
          </w:p>
          <w:p w:rsidR="00BF2373" w:rsidRPr="00AE396A" w:rsidRDefault="00766B52" w:rsidP="00A45C87">
            <w:pPr>
              <w:pStyle w:val="01-S-Level3-BB"/>
              <w:numPr>
                <w:ilvl w:val="0"/>
                <w:numId w:val="11"/>
              </w:numPr>
              <w:spacing w:after="240" w:line="276" w:lineRule="auto"/>
              <w:ind w:left="811" w:hanging="420"/>
            </w:pPr>
            <w:r w:rsidRPr="00AE396A">
              <w:t xml:space="preserve">the </w:t>
            </w:r>
            <w:r w:rsidRPr="00AE396A">
              <w:rPr>
                <w:i/>
              </w:rPr>
              <w:t>Contractor</w:t>
            </w:r>
            <w:r w:rsidRPr="00AE396A">
              <w:t xml:space="preserve"> has offered or given, or agreed to give, to any person any gifts or consideration of any kind as an inducement or reward for doing </w:t>
            </w:r>
            <w:r w:rsidR="00BF2373" w:rsidRPr="00AE396A">
              <w:t>(</w:t>
            </w:r>
            <w:r w:rsidRPr="00AE396A">
              <w:t>or forbearing to do</w:t>
            </w:r>
            <w:r w:rsidR="00BF2373" w:rsidRPr="00AE396A">
              <w:t>)</w:t>
            </w:r>
            <w:r w:rsidRPr="00AE396A">
              <w:t xml:space="preserve"> or having done </w:t>
            </w:r>
            <w:r w:rsidR="00BF2373" w:rsidRPr="00AE396A">
              <w:t>(</w:t>
            </w:r>
            <w:r w:rsidRPr="00AE396A">
              <w:t>or forborne to do</w:t>
            </w:r>
            <w:r w:rsidR="00BF2373" w:rsidRPr="00AE396A">
              <w:t>)</w:t>
            </w:r>
            <w:r w:rsidRPr="00AE396A">
              <w:t xml:space="preserve"> any action in relation to the entry into this contract with the </w:t>
            </w:r>
            <w:r w:rsidRPr="00AE396A">
              <w:rPr>
                <w:i/>
              </w:rPr>
              <w:t>Employer</w:t>
            </w:r>
            <w:r w:rsidRPr="00AE396A">
              <w:t xml:space="preserve"> or for showing or forbearing to show favour or disfavour to any other person </w:t>
            </w:r>
            <w:r w:rsidR="00BF2373" w:rsidRPr="00AE396A">
              <w:t>in relation to this contract or</w:t>
            </w:r>
          </w:p>
          <w:p w:rsidR="00766B52" w:rsidRPr="00AE396A" w:rsidRDefault="00766B52" w:rsidP="00A45C87">
            <w:pPr>
              <w:pStyle w:val="01-S-Level3-BB"/>
              <w:numPr>
                <w:ilvl w:val="0"/>
                <w:numId w:val="11"/>
              </w:numPr>
              <w:spacing w:after="240" w:line="276" w:lineRule="auto"/>
              <w:ind w:left="811" w:hanging="420"/>
            </w:pPr>
            <w:r w:rsidRPr="00AE396A">
              <w:t xml:space="preserve">similar acts have been done by any person in relation to this contract or by any person employed by the </w:t>
            </w:r>
            <w:r w:rsidRPr="00AE396A">
              <w:rPr>
                <w:i/>
              </w:rPr>
              <w:t>Contractor</w:t>
            </w:r>
            <w:r w:rsidRPr="00AE396A">
              <w:t xml:space="preserve"> or acting on behalf of the </w:t>
            </w:r>
            <w:r w:rsidRPr="00AE396A">
              <w:rPr>
                <w:i/>
              </w:rPr>
              <w:t>Contractor</w:t>
            </w:r>
            <w:r w:rsidRPr="00AE396A">
              <w:t xml:space="preserve"> (whether with, or without, the knowledge of the </w:t>
            </w:r>
            <w:r w:rsidRPr="00AE396A">
              <w:rPr>
                <w:i/>
              </w:rPr>
              <w:t>Contractor</w:t>
            </w:r>
            <w:r w:rsidRPr="00AE396A">
              <w:t>) or</w:t>
            </w:r>
          </w:p>
          <w:p w:rsidR="0028187E" w:rsidRPr="00AE396A" w:rsidRDefault="003F1AFE" w:rsidP="00A45C87">
            <w:pPr>
              <w:pStyle w:val="01-S-Level3-BB"/>
              <w:numPr>
                <w:ilvl w:val="0"/>
                <w:numId w:val="11"/>
              </w:numPr>
              <w:spacing w:line="276" w:lineRule="auto"/>
              <w:ind w:left="811" w:hanging="420"/>
            </w:pPr>
            <w:r w:rsidRPr="00AE396A">
              <w:t xml:space="preserve">the </w:t>
            </w:r>
            <w:r w:rsidRPr="00AE396A">
              <w:rPr>
                <w:i/>
              </w:rPr>
              <w:t>Contractor</w:t>
            </w:r>
            <w:r w:rsidRPr="00AE396A">
              <w:t xml:space="preserve"> or any person employed by the </w:t>
            </w:r>
            <w:r w:rsidRPr="00AE396A">
              <w:rPr>
                <w:i/>
              </w:rPr>
              <w:t>Contractor</w:t>
            </w:r>
            <w:r w:rsidRPr="00AE396A">
              <w:t xml:space="preserve"> </w:t>
            </w:r>
            <w:r w:rsidR="00663B17" w:rsidRPr="00AE396A">
              <w:t xml:space="preserve">has </w:t>
            </w:r>
            <w:r w:rsidRPr="00AE396A">
              <w:t xml:space="preserve">committed any offence under the </w:t>
            </w:r>
            <w:r w:rsidR="00BF2373" w:rsidRPr="00AE396A">
              <w:t>Bribery</w:t>
            </w:r>
            <w:r w:rsidRPr="00AE396A">
              <w:t xml:space="preserve"> Act </w:t>
            </w:r>
            <w:r w:rsidR="00BF2373" w:rsidRPr="00AE396A">
              <w:t>2010</w:t>
            </w:r>
            <w:r w:rsidRPr="00AE396A">
              <w:t xml:space="preserve"> or </w:t>
            </w:r>
            <w:r w:rsidR="00663B17" w:rsidRPr="00AE396A">
              <w:t xml:space="preserve">has </w:t>
            </w:r>
            <w:r w:rsidRPr="00AE396A">
              <w:t>given any fee or reward, the receipt of which is an offence under sub-section 2 of section 117 of the Local Government Act 1972</w:t>
            </w:r>
            <w:r w:rsidR="0028187E" w:rsidRPr="00AE396A">
              <w:t>,</w:t>
            </w:r>
          </w:p>
          <w:p w:rsidR="00766B52" w:rsidRPr="00AE396A" w:rsidRDefault="0028187E" w:rsidP="00ED377C">
            <w:pPr>
              <w:pStyle w:val="01-S-Level3-BB"/>
              <w:numPr>
                <w:ilvl w:val="0"/>
                <w:numId w:val="0"/>
              </w:numPr>
              <w:spacing w:before="240" w:line="276" w:lineRule="auto"/>
              <w:ind w:left="34"/>
            </w:pPr>
            <w:r w:rsidRPr="00AE396A">
              <w:t xml:space="preserve">the </w:t>
            </w:r>
            <w:r w:rsidRPr="00AE396A">
              <w:rPr>
                <w:i/>
              </w:rPr>
              <w:t>Employer</w:t>
            </w:r>
            <w:r w:rsidRPr="00AE396A">
              <w:t xml:space="preserve"> may terminate </w:t>
            </w:r>
            <w:r w:rsidR="00F06386" w:rsidRPr="00AE396A">
              <w:t xml:space="preserve">the </w:t>
            </w:r>
            <w:r w:rsidR="00F06386" w:rsidRPr="00AE396A">
              <w:rPr>
                <w:i/>
              </w:rPr>
              <w:t>Contractor’s</w:t>
            </w:r>
            <w:r w:rsidR="00F06386" w:rsidRPr="00AE396A">
              <w:t xml:space="preserve"> obligation to Provide the Service.  The provisions of clause 90.2 apply to the termination as though it had been for reason R11</w:t>
            </w:r>
            <w:r w:rsidRPr="00AE396A">
              <w:t xml:space="preserve">. </w:t>
            </w:r>
          </w:p>
          <w:p w:rsidR="00ED377C" w:rsidRPr="00B148A5" w:rsidRDefault="00ED377C" w:rsidP="00ED377C"/>
        </w:tc>
      </w:tr>
      <w:tr w:rsidR="009A40B3" w:rsidRPr="00ED4B56" w:rsidTr="00AE396A">
        <w:trPr>
          <w:trHeight w:val="538"/>
        </w:trPr>
        <w:tc>
          <w:tcPr>
            <w:tcW w:w="10207" w:type="dxa"/>
            <w:gridSpan w:val="3"/>
          </w:tcPr>
          <w:p w:rsidR="009A40B3" w:rsidRPr="00AE396A" w:rsidRDefault="009A40B3" w:rsidP="00B148A5">
            <w:pPr>
              <w:ind w:left="33" w:hanging="1"/>
              <w:jc w:val="both"/>
              <w:rPr>
                <w:b/>
              </w:rPr>
            </w:pPr>
            <w:r w:rsidRPr="00AE396A">
              <w:rPr>
                <w:b/>
              </w:rPr>
              <w:t xml:space="preserve">ZM20: Limitation of the </w:t>
            </w:r>
            <w:r w:rsidRPr="00AE396A">
              <w:rPr>
                <w:b/>
                <w:i/>
              </w:rPr>
              <w:t>Contractor’s</w:t>
            </w:r>
            <w:r w:rsidRPr="00AE396A">
              <w:rPr>
                <w:b/>
              </w:rPr>
              <w:t xml:space="preserve"> liability for his design to reasonable skill and care</w:t>
            </w:r>
          </w:p>
        </w:tc>
      </w:tr>
      <w:tr w:rsidR="00611DDD" w:rsidRPr="00ED4B56" w:rsidTr="003B09B0">
        <w:trPr>
          <w:trHeight w:val="340"/>
        </w:trPr>
        <w:tc>
          <w:tcPr>
            <w:tcW w:w="2695" w:type="dxa"/>
            <w:gridSpan w:val="2"/>
          </w:tcPr>
          <w:p w:rsidR="00611DDD" w:rsidRPr="00AE396A" w:rsidDel="00FB3A2D" w:rsidRDefault="00B77898" w:rsidP="00221015">
            <w:pPr>
              <w:spacing w:after="0"/>
              <w:jc w:val="right"/>
              <w:rPr>
                <w:b/>
              </w:rPr>
            </w:pPr>
            <w:r w:rsidRPr="00AE396A">
              <w:t>ZM20.1</w:t>
            </w:r>
          </w:p>
        </w:tc>
        <w:tc>
          <w:tcPr>
            <w:tcW w:w="7512" w:type="dxa"/>
          </w:tcPr>
          <w:p w:rsidR="00611DDD" w:rsidRPr="00AE396A" w:rsidRDefault="00611DDD" w:rsidP="003B09B0">
            <w:pPr>
              <w:spacing w:after="0" w:line="240" w:lineRule="auto"/>
              <w:jc w:val="both"/>
            </w:pPr>
            <w:r w:rsidRPr="00AE396A">
              <w:rPr>
                <w:b/>
              </w:rPr>
              <w:t xml:space="preserve">The </w:t>
            </w:r>
            <w:r w:rsidRPr="00AE396A">
              <w:rPr>
                <w:b/>
                <w:i/>
              </w:rPr>
              <w:t>Contractor’s</w:t>
            </w:r>
            <w:r w:rsidRPr="00AE396A">
              <w:rPr>
                <w:b/>
              </w:rPr>
              <w:t xml:space="preserve"> Design</w:t>
            </w:r>
          </w:p>
        </w:tc>
      </w:tr>
      <w:tr w:rsidR="009A40B3" w:rsidRPr="00ED4B56" w:rsidTr="00FD0F91">
        <w:trPr>
          <w:trHeight w:val="538"/>
        </w:trPr>
        <w:tc>
          <w:tcPr>
            <w:tcW w:w="2695" w:type="dxa"/>
            <w:gridSpan w:val="2"/>
          </w:tcPr>
          <w:p w:rsidR="009A40B3" w:rsidRPr="00AE396A" w:rsidRDefault="009A40B3" w:rsidP="00221015">
            <w:pPr>
              <w:spacing w:after="0"/>
              <w:jc w:val="right"/>
              <w:rPr>
                <w:b/>
              </w:rPr>
            </w:pPr>
          </w:p>
        </w:tc>
        <w:tc>
          <w:tcPr>
            <w:tcW w:w="7512" w:type="dxa"/>
          </w:tcPr>
          <w:p w:rsidR="009A40B3" w:rsidRPr="00AE396A" w:rsidRDefault="009A40B3" w:rsidP="00221015">
            <w:pPr>
              <w:spacing w:line="240" w:lineRule="auto"/>
              <w:jc w:val="both"/>
              <w:rPr>
                <w:b/>
                <w:u w:val="single"/>
              </w:rPr>
            </w:pPr>
            <w:r w:rsidRPr="00AE396A">
              <w:t xml:space="preserve">The </w:t>
            </w:r>
            <w:r w:rsidRPr="00AE396A">
              <w:rPr>
                <w:i/>
              </w:rPr>
              <w:t xml:space="preserve">Contractor </w:t>
            </w:r>
            <w:r w:rsidRPr="00AE396A">
              <w:t xml:space="preserve">is not liable for Defects in the </w:t>
            </w:r>
            <w:r w:rsidRPr="00AE396A">
              <w:rPr>
                <w:i/>
              </w:rPr>
              <w:t>service</w:t>
            </w:r>
            <w:r w:rsidRPr="00AE396A">
              <w:t xml:space="preserve"> due to his design so far as he proves that he used reasonable skill and care to ensure that his design complied with the Service Information.</w:t>
            </w:r>
          </w:p>
        </w:tc>
      </w:tr>
      <w:tr w:rsidR="009A40B3" w:rsidRPr="00ED4B56" w:rsidTr="00FD0F91">
        <w:trPr>
          <w:trHeight w:val="538"/>
        </w:trPr>
        <w:tc>
          <w:tcPr>
            <w:tcW w:w="2695" w:type="dxa"/>
            <w:gridSpan w:val="2"/>
          </w:tcPr>
          <w:p w:rsidR="009A40B3" w:rsidRPr="00AE396A" w:rsidRDefault="001F79AC" w:rsidP="001F79AC">
            <w:pPr>
              <w:spacing w:after="0"/>
              <w:jc w:val="right"/>
              <w:rPr>
                <w:b/>
              </w:rPr>
            </w:pPr>
            <w:r w:rsidRPr="00AE396A">
              <w:t>ZM20</w:t>
            </w:r>
            <w:r w:rsidR="009A40B3" w:rsidRPr="00AE396A">
              <w:t>.2</w:t>
            </w:r>
          </w:p>
        </w:tc>
        <w:tc>
          <w:tcPr>
            <w:tcW w:w="7512" w:type="dxa"/>
          </w:tcPr>
          <w:p w:rsidR="009A40B3" w:rsidRPr="00AE396A" w:rsidRDefault="009A40B3" w:rsidP="000D242A">
            <w:pPr>
              <w:spacing w:after="0"/>
              <w:jc w:val="both"/>
            </w:pPr>
            <w:r w:rsidRPr="00AE396A">
              <w:t xml:space="preserve">If the </w:t>
            </w:r>
            <w:r w:rsidRPr="00AE396A">
              <w:rPr>
                <w:i/>
              </w:rPr>
              <w:t>Contractor</w:t>
            </w:r>
            <w:r w:rsidRPr="00AE396A">
              <w:t xml:space="preserve"> corrects a Defect for which he is not liable under this contract it is a compensation event.</w:t>
            </w:r>
          </w:p>
        </w:tc>
      </w:tr>
      <w:tr w:rsidR="009D6D30" w:rsidRPr="00ED4B56" w:rsidTr="00846A09">
        <w:trPr>
          <w:trHeight w:val="538"/>
        </w:trPr>
        <w:tc>
          <w:tcPr>
            <w:tcW w:w="10207" w:type="dxa"/>
            <w:gridSpan w:val="3"/>
          </w:tcPr>
          <w:p w:rsidR="009D6D30" w:rsidRPr="00ED4B56" w:rsidRDefault="009D6D30" w:rsidP="009D6D30">
            <w:pPr>
              <w:spacing w:after="0"/>
              <w:ind w:left="33"/>
              <w:jc w:val="both"/>
              <w:rPr>
                <w:rFonts w:cs="Helvetica"/>
                <w:b/>
                <w:u w:val="single"/>
              </w:rPr>
            </w:pPr>
            <w:r w:rsidRPr="00ED4B56">
              <w:rPr>
                <w:rFonts w:cs="Helvetica"/>
                <w:b/>
              </w:rPr>
              <w:t>ZM21: Poaching of Employees</w:t>
            </w:r>
          </w:p>
        </w:tc>
      </w:tr>
      <w:tr w:rsidR="009D6D30" w:rsidRPr="00ED4B56" w:rsidTr="00FD0F91">
        <w:trPr>
          <w:trHeight w:val="538"/>
        </w:trPr>
        <w:tc>
          <w:tcPr>
            <w:tcW w:w="2695" w:type="dxa"/>
            <w:gridSpan w:val="2"/>
          </w:tcPr>
          <w:p w:rsidR="009D6D30" w:rsidRPr="006552D2" w:rsidRDefault="009D6D30" w:rsidP="000D242A">
            <w:pPr>
              <w:spacing w:after="0"/>
              <w:jc w:val="right"/>
              <w:rPr>
                <w:rFonts w:cs="Helvetica"/>
              </w:rPr>
            </w:pPr>
            <w:r w:rsidRPr="006552D2">
              <w:rPr>
                <w:rFonts w:cs="Helvetica"/>
              </w:rPr>
              <w:t>ZM21</w:t>
            </w:r>
            <w:r w:rsidR="006552D2" w:rsidRPr="006552D2">
              <w:rPr>
                <w:rFonts w:cs="Helvetica"/>
              </w:rPr>
              <w:t>.1</w:t>
            </w:r>
          </w:p>
        </w:tc>
        <w:tc>
          <w:tcPr>
            <w:tcW w:w="7512" w:type="dxa"/>
          </w:tcPr>
          <w:p w:rsidR="00846A09" w:rsidRDefault="00846A09" w:rsidP="00846A09">
            <w:pPr>
              <w:pStyle w:val="01-S-Level3-BB"/>
              <w:numPr>
                <w:ilvl w:val="0"/>
                <w:numId w:val="0"/>
              </w:numPr>
              <w:tabs>
                <w:tab w:val="left" w:pos="-2520"/>
              </w:tabs>
              <w:ind w:left="33"/>
              <w:rPr>
                <w:rFonts w:eastAsiaTheme="minorHAnsi"/>
                <w:szCs w:val="22"/>
              </w:rPr>
            </w:pPr>
            <w:r>
              <w:t xml:space="preserve">During the </w:t>
            </w:r>
            <w:r w:rsidRPr="00846A09">
              <w:rPr>
                <w:iCs/>
              </w:rPr>
              <w:t>Service Period</w:t>
            </w:r>
            <w:r>
              <w:t xml:space="preserve"> and for a period of 12 months thereafter neither the </w:t>
            </w:r>
            <w:r>
              <w:rPr>
                <w:i/>
                <w:iCs/>
              </w:rPr>
              <w:t>Employer</w:t>
            </w:r>
            <w:r>
              <w:t xml:space="preserve"> nor the </w:t>
            </w:r>
            <w:r>
              <w:rPr>
                <w:i/>
                <w:iCs/>
              </w:rPr>
              <w:t>Contractor</w:t>
            </w:r>
            <w:r>
              <w:t xml:space="preserve"> seeks to poach the other Party's staff (either directly employed or subcontracted) who are or have been associated with the procurement and/or operation of the contract provided that neither of the Parties is prevented from employing a former employee of the other who responds to a bona fide advertisement.</w:t>
            </w:r>
          </w:p>
          <w:p w:rsidR="009D6D30" w:rsidRPr="00ED4B56" w:rsidRDefault="009D6D30" w:rsidP="000D242A">
            <w:pPr>
              <w:spacing w:after="0"/>
              <w:ind w:left="33"/>
              <w:jc w:val="both"/>
              <w:rPr>
                <w:rFonts w:cs="Helvetica"/>
                <w:b/>
                <w:u w:val="single"/>
              </w:rPr>
            </w:pPr>
          </w:p>
        </w:tc>
      </w:tr>
      <w:tr w:rsidR="00846A09" w:rsidRPr="00ED4B56" w:rsidTr="00846A09">
        <w:trPr>
          <w:trHeight w:val="538"/>
        </w:trPr>
        <w:tc>
          <w:tcPr>
            <w:tcW w:w="10207" w:type="dxa"/>
            <w:gridSpan w:val="3"/>
          </w:tcPr>
          <w:p w:rsidR="00846A09" w:rsidRPr="006552D2" w:rsidRDefault="006552D2" w:rsidP="000D242A">
            <w:pPr>
              <w:spacing w:after="0"/>
              <w:ind w:left="33"/>
              <w:jc w:val="both"/>
              <w:rPr>
                <w:rFonts w:cs="Helvetica"/>
                <w:b/>
              </w:rPr>
            </w:pPr>
            <w:r w:rsidRPr="006552D2">
              <w:rPr>
                <w:rFonts w:cs="Helvetica"/>
                <w:b/>
              </w:rPr>
              <w:t>ZM22: Whistle blowing</w:t>
            </w:r>
          </w:p>
        </w:tc>
      </w:tr>
      <w:tr w:rsidR="009D6D30" w:rsidRPr="00ED4B56" w:rsidTr="00FD0F91">
        <w:trPr>
          <w:trHeight w:val="538"/>
        </w:trPr>
        <w:tc>
          <w:tcPr>
            <w:tcW w:w="2553" w:type="dxa"/>
          </w:tcPr>
          <w:p w:rsidR="009D6D30" w:rsidRPr="006552D2" w:rsidRDefault="006552D2" w:rsidP="000D242A">
            <w:pPr>
              <w:spacing w:after="0"/>
              <w:jc w:val="right"/>
              <w:rPr>
                <w:rFonts w:cs="Helvetica"/>
              </w:rPr>
            </w:pPr>
            <w:r w:rsidRPr="006552D2">
              <w:rPr>
                <w:rFonts w:cs="Helvetica"/>
              </w:rPr>
              <w:t>ZM22.1</w:t>
            </w:r>
          </w:p>
        </w:tc>
        <w:tc>
          <w:tcPr>
            <w:tcW w:w="7654" w:type="dxa"/>
            <w:gridSpan w:val="2"/>
          </w:tcPr>
          <w:p w:rsidR="009D6D30" w:rsidRDefault="006552D2" w:rsidP="000D242A">
            <w:pPr>
              <w:spacing w:after="0"/>
              <w:ind w:left="33"/>
              <w:jc w:val="both"/>
            </w:pPr>
            <w:r>
              <w:t xml:space="preserve">The </w:t>
            </w:r>
            <w:r>
              <w:rPr>
                <w:i/>
                <w:iCs/>
              </w:rPr>
              <w:t>Contractor</w:t>
            </w:r>
            <w:r>
              <w:t xml:space="preserve"> confirms that the </w:t>
            </w:r>
            <w:r>
              <w:rPr>
                <w:i/>
                <w:iCs/>
              </w:rPr>
              <w:t>Employer</w:t>
            </w:r>
            <w:r>
              <w:t xml:space="preserve"> is authorised as a person to whom the </w:t>
            </w:r>
            <w:r>
              <w:rPr>
                <w:i/>
                <w:iCs/>
              </w:rPr>
              <w:t>Contractor’s</w:t>
            </w:r>
            <w:r>
              <w:t xml:space="preserve"> staff may make a qualifying disclosure under the Public Interest Disclosure Act 1998 and declares that any of its staff making a </w:t>
            </w:r>
            <w:r>
              <w:lastRenderedPageBreak/>
              <w:t>protected disclosure (as defined by the said Act) is not subjected to any detriment and its staff are made aware of this provision. </w:t>
            </w:r>
          </w:p>
          <w:p w:rsidR="00100F88" w:rsidRPr="006552D2" w:rsidRDefault="00100F88" w:rsidP="000D242A">
            <w:pPr>
              <w:spacing w:after="0"/>
              <w:ind w:left="33"/>
              <w:jc w:val="both"/>
              <w:rPr>
                <w:rFonts w:cs="Helvetica"/>
                <w:u w:val="single"/>
              </w:rPr>
            </w:pPr>
          </w:p>
        </w:tc>
      </w:tr>
      <w:tr w:rsidR="009D6D30" w:rsidRPr="00ED4B56" w:rsidTr="00FD0F91">
        <w:trPr>
          <w:trHeight w:val="538"/>
        </w:trPr>
        <w:tc>
          <w:tcPr>
            <w:tcW w:w="2553" w:type="dxa"/>
          </w:tcPr>
          <w:p w:rsidR="009D6D30" w:rsidRPr="00AE396A" w:rsidRDefault="005054D5">
            <w:pPr>
              <w:spacing w:after="0"/>
              <w:jc w:val="right"/>
              <w:rPr>
                <w:b/>
              </w:rPr>
            </w:pPr>
            <w:r w:rsidRPr="006552D2">
              <w:rPr>
                <w:rFonts w:cs="Helvetica"/>
              </w:rPr>
              <w:lastRenderedPageBreak/>
              <w:t>ZM22.</w:t>
            </w:r>
            <w:r>
              <w:rPr>
                <w:rFonts w:cs="Helvetica"/>
              </w:rPr>
              <w:t>2</w:t>
            </w:r>
          </w:p>
        </w:tc>
        <w:tc>
          <w:tcPr>
            <w:tcW w:w="7654" w:type="dxa"/>
            <w:gridSpan w:val="2"/>
          </w:tcPr>
          <w:p w:rsidR="009D6D30" w:rsidRPr="00AE396A" w:rsidRDefault="005054D5" w:rsidP="000D242A">
            <w:pPr>
              <w:spacing w:after="0"/>
              <w:ind w:left="33"/>
              <w:jc w:val="both"/>
              <w:rPr>
                <w:b/>
                <w:u w:val="single"/>
              </w:rPr>
            </w:pPr>
            <w:r>
              <w:t xml:space="preserve">The </w:t>
            </w:r>
            <w:r>
              <w:rPr>
                <w:i/>
                <w:iCs/>
              </w:rPr>
              <w:t>Contractor</w:t>
            </w:r>
            <w:r>
              <w:t xml:space="preserve"> reviews on an annual basis its whistle blowing policy and procedure in accordance with the </w:t>
            </w:r>
            <w:r>
              <w:rPr>
                <w:i/>
                <w:iCs/>
              </w:rPr>
              <w:t>Employer’s</w:t>
            </w:r>
            <w:r>
              <w:t xml:space="preserve"> whistle blowing policy and procedure.</w:t>
            </w:r>
          </w:p>
        </w:tc>
      </w:tr>
      <w:tr w:rsidR="00BC3114" w:rsidRPr="00AE396A" w:rsidTr="00E3208D">
        <w:trPr>
          <w:trHeight w:val="724"/>
        </w:trPr>
        <w:tc>
          <w:tcPr>
            <w:tcW w:w="10207" w:type="dxa"/>
            <w:gridSpan w:val="3"/>
          </w:tcPr>
          <w:p w:rsidR="00BC3114" w:rsidRPr="00AE396A" w:rsidRDefault="00BC3114" w:rsidP="00E3208D">
            <w:pPr>
              <w:spacing w:after="0"/>
              <w:rPr>
                <w:u w:val="single"/>
              </w:rPr>
            </w:pPr>
            <w:r w:rsidRPr="00AE396A">
              <w:rPr>
                <w:b/>
              </w:rPr>
              <w:t>Z</w:t>
            </w:r>
            <w:r>
              <w:rPr>
                <w:b/>
              </w:rPr>
              <w:t>M</w:t>
            </w:r>
            <w:r w:rsidRPr="00AE396A">
              <w:rPr>
                <w:b/>
              </w:rPr>
              <w:t>2</w:t>
            </w:r>
            <w:r>
              <w:rPr>
                <w:b/>
              </w:rPr>
              <w:t>3</w:t>
            </w:r>
            <w:r w:rsidRPr="00AE396A">
              <w:rPr>
                <w:b/>
              </w:rPr>
              <w:t>:</w:t>
            </w:r>
            <w:r w:rsidRPr="00B148A5">
              <w:t xml:space="preserve"> </w:t>
            </w:r>
            <w:r w:rsidRPr="00AE396A">
              <w:rPr>
                <w:b/>
              </w:rPr>
              <w:t xml:space="preserve">The </w:t>
            </w:r>
            <w:r w:rsidRPr="00AE396A">
              <w:rPr>
                <w:b/>
                <w:i/>
              </w:rPr>
              <w:t>Contractor’s</w:t>
            </w:r>
            <w:r w:rsidRPr="00AE396A">
              <w:rPr>
                <w:b/>
              </w:rPr>
              <w:t xml:space="preserve"> discount</w:t>
            </w:r>
          </w:p>
        </w:tc>
      </w:tr>
      <w:tr w:rsidR="00BC3114" w:rsidRPr="00AE396A" w:rsidTr="00E3208D">
        <w:trPr>
          <w:trHeight w:val="724"/>
        </w:trPr>
        <w:tc>
          <w:tcPr>
            <w:tcW w:w="2695" w:type="dxa"/>
            <w:gridSpan w:val="2"/>
          </w:tcPr>
          <w:p w:rsidR="00BC3114" w:rsidRPr="00AE396A" w:rsidRDefault="00BC3114" w:rsidP="00E3208D">
            <w:pPr>
              <w:jc w:val="right"/>
            </w:pPr>
          </w:p>
        </w:tc>
        <w:tc>
          <w:tcPr>
            <w:tcW w:w="7512" w:type="dxa"/>
          </w:tcPr>
          <w:p w:rsidR="00BC3114" w:rsidRPr="00AE396A" w:rsidRDefault="001A6ECA" w:rsidP="00BC3114">
            <w:pPr>
              <w:ind w:left="70"/>
              <w:jc w:val="both"/>
            </w:pPr>
            <w:r>
              <w:t>The Price for Services Provided In Year</w:t>
            </w:r>
            <w:r>
              <w:rPr>
                <w:rStyle w:val="FootnoteReference"/>
              </w:rPr>
              <w:footnoteReference w:id="2"/>
            </w:r>
            <w:r>
              <w:t xml:space="preserve"> is the total amount paid to the </w:t>
            </w:r>
            <w:r w:rsidRPr="002A0C74">
              <w:rPr>
                <w:i/>
              </w:rPr>
              <w:t>Contractor</w:t>
            </w:r>
            <w:r>
              <w:t xml:space="preserve"> under or in connection with this contract including Task Orders issued by the </w:t>
            </w:r>
            <w:r w:rsidRPr="00B86D86">
              <w:rPr>
                <w:i/>
              </w:rPr>
              <w:t>Employer</w:t>
            </w:r>
            <w:r>
              <w:t xml:space="preserve"> and Task Orders issued by the Named Authorities during the relevant Financial Year.</w:t>
            </w:r>
          </w:p>
        </w:tc>
      </w:tr>
      <w:tr w:rsidR="001A6ECA" w:rsidRPr="00AE396A" w:rsidTr="00E3208D">
        <w:trPr>
          <w:trHeight w:val="724"/>
        </w:trPr>
        <w:tc>
          <w:tcPr>
            <w:tcW w:w="2695" w:type="dxa"/>
            <w:gridSpan w:val="2"/>
          </w:tcPr>
          <w:p w:rsidR="001A6ECA" w:rsidRPr="00AE396A" w:rsidRDefault="001A6ECA" w:rsidP="00E3208D">
            <w:pPr>
              <w:jc w:val="right"/>
            </w:pPr>
          </w:p>
        </w:tc>
        <w:tc>
          <w:tcPr>
            <w:tcW w:w="7512" w:type="dxa"/>
          </w:tcPr>
          <w:p w:rsidR="001A6ECA" w:rsidRPr="00AE396A" w:rsidRDefault="001A6ECA" w:rsidP="00BC3114">
            <w:pPr>
              <w:ind w:left="70"/>
              <w:jc w:val="both"/>
            </w:pPr>
            <w:r w:rsidRPr="00AE396A">
              <w:t>The Price for Services Provided In Year stated in</w:t>
            </w:r>
            <w:r>
              <w:t xml:space="preserve"> </w:t>
            </w:r>
            <w:r w:rsidRPr="00AE396A">
              <w:t xml:space="preserve">the </w:t>
            </w:r>
            <w:r w:rsidRPr="00BC3114">
              <w:t xml:space="preserve">discount table </w:t>
            </w:r>
            <w:r w:rsidRPr="00AE396A">
              <w:t>is divided into increments falling within each of the cumulative Price for Services Provided In Year ranges</w:t>
            </w:r>
            <w:r w:rsidRPr="00BC3114">
              <w:t xml:space="preserve"> </w:t>
            </w:r>
            <w:r w:rsidRPr="00AE396A">
              <w:t xml:space="preserve">stated in the </w:t>
            </w:r>
            <w:r w:rsidRPr="00BC3114">
              <w:t>discount table</w:t>
            </w:r>
            <w:r w:rsidRPr="00AE396A">
              <w:t xml:space="preserve">. The </w:t>
            </w:r>
            <w:r w:rsidRPr="002A0C74">
              <w:rPr>
                <w:i/>
              </w:rPr>
              <w:t>Contractor</w:t>
            </w:r>
            <w:r w:rsidRPr="00BC3114">
              <w:t xml:space="preserve">’s </w:t>
            </w:r>
            <w:r w:rsidRPr="00AE396A">
              <w:t xml:space="preserve">discount equals the sum of the products of the increment within each cumulative Price for Services Provided In Year range multiplied by the </w:t>
            </w:r>
            <w:r w:rsidRPr="00BC3114">
              <w:t>discount percentage</w:t>
            </w:r>
          </w:p>
        </w:tc>
      </w:tr>
      <w:tr w:rsidR="00BC3114" w:rsidRPr="00AE396A" w:rsidTr="00E3208D">
        <w:trPr>
          <w:trHeight w:val="724"/>
        </w:trPr>
        <w:tc>
          <w:tcPr>
            <w:tcW w:w="2695" w:type="dxa"/>
            <w:gridSpan w:val="2"/>
          </w:tcPr>
          <w:p w:rsidR="00BC3114" w:rsidRPr="00AE396A" w:rsidRDefault="00BC3114" w:rsidP="00E3208D">
            <w:pPr>
              <w:jc w:val="right"/>
            </w:pPr>
          </w:p>
        </w:tc>
        <w:tc>
          <w:tcPr>
            <w:tcW w:w="7512" w:type="dxa"/>
          </w:tcPr>
          <w:p w:rsidR="00BC3114" w:rsidRPr="00AE396A" w:rsidRDefault="00BC3114" w:rsidP="00BC3114">
            <w:pPr>
              <w:jc w:val="both"/>
            </w:pPr>
            <w:r w:rsidRPr="00AE396A">
              <w:t xml:space="preserve">At </w:t>
            </w:r>
            <w:r w:rsidR="001A6ECA">
              <w:t>the first</w:t>
            </w:r>
            <w:r w:rsidRPr="00AE396A">
              <w:t xml:space="preserve"> assessment date</w:t>
            </w:r>
            <w:r w:rsidR="001A6ECA">
              <w:t xml:space="preserve"> following the end of the relevant Financial Year</w:t>
            </w:r>
            <w:r w:rsidRPr="00AE396A">
              <w:t xml:space="preserve"> the </w:t>
            </w:r>
            <w:r w:rsidRPr="00AE396A">
              <w:rPr>
                <w:i/>
              </w:rPr>
              <w:t>Service Manager</w:t>
            </w:r>
            <w:r w:rsidRPr="00AE396A">
              <w:t xml:space="preserve"> calculates the </w:t>
            </w:r>
            <w:r w:rsidRPr="00AE396A">
              <w:rPr>
                <w:i/>
              </w:rPr>
              <w:t xml:space="preserve">Contractor’s </w:t>
            </w:r>
            <w:r w:rsidRPr="00AE396A">
              <w:t xml:space="preserve">discount. The </w:t>
            </w:r>
            <w:r w:rsidRPr="00AE396A">
              <w:rPr>
                <w:i/>
              </w:rPr>
              <w:t>Contractor’s</w:t>
            </w:r>
            <w:r w:rsidRPr="00AE396A">
              <w:t xml:space="preserve"> discount is deducted from the amount due.</w:t>
            </w:r>
          </w:p>
        </w:tc>
      </w:tr>
    </w:tbl>
    <w:p w:rsidR="00EC5403" w:rsidRDefault="00EC5403">
      <w:r>
        <w:br w:type="page"/>
      </w:r>
    </w:p>
    <w:tbl>
      <w:tblPr>
        <w:tblW w:w="10207" w:type="dxa"/>
        <w:tblInd w:w="-460" w:type="dxa"/>
        <w:tblLayout w:type="fixed"/>
        <w:tblLook w:val="01E0" w:firstRow="1" w:lastRow="1" w:firstColumn="1" w:lastColumn="1" w:noHBand="0" w:noVBand="0"/>
      </w:tblPr>
      <w:tblGrid>
        <w:gridCol w:w="2695"/>
        <w:gridCol w:w="7512"/>
      </w:tblGrid>
      <w:tr w:rsidR="00750977" w:rsidRPr="00ED4B56" w:rsidTr="00AE396A">
        <w:trPr>
          <w:trHeight w:val="538"/>
        </w:trPr>
        <w:tc>
          <w:tcPr>
            <w:tcW w:w="10207" w:type="dxa"/>
            <w:gridSpan w:val="2"/>
          </w:tcPr>
          <w:p w:rsidR="005D3888" w:rsidRPr="00AE396A" w:rsidRDefault="005D3888" w:rsidP="003B09B0">
            <w:pPr>
              <w:ind w:left="-107"/>
              <w:rPr>
                <w:b/>
              </w:rPr>
            </w:pPr>
            <w:r w:rsidRPr="00AE396A">
              <w:rPr>
                <w:b/>
              </w:rPr>
              <w:lastRenderedPageBreak/>
              <w:t>Clause</w:t>
            </w:r>
            <w:r w:rsidR="00FE36AD" w:rsidRPr="00AE396A">
              <w:rPr>
                <w:b/>
              </w:rPr>
              <w:t>s</w:t>
            </w:r>
            <w:r w:rsidRPr="00AE396A">
              <w:rPr>
                <w:b/>
              </w:rPr>
              <w:t xml:space="preserve"> that appl</w:t>
            </w:r>
            <w:r w:rsidR="00FE36AD" w:rsidRPr="00AE396A">
              <w:rPr>
                <w:b/>
              </w:rPr>
              <w:t>y</w:t>
            </w:r>
            <w:r w:rsidRPr="00AE396A">
              <w:rPr>
                <w:b/>
              </w:rPr>
              <w:t xml:space="preserve"> </w:t>
            </w:r>
            <w:r w:rsidR="00BF7D88" w:rsidRPr="00AE396A">
              <w:rPr>
                <w:b/>
              </w:rPr>
              <w:t xml:space="preserve">only </w:t>
            </w:r>
            <w:r w:rsidRPr="00AE396A">
              <w:rPr>
                <w:b/>
              </w:rPr>
              <w:t xml:space="preserve">to </w:t>
            </w:r>
            <w:r w:rsidR="0046562D" w:rsidRPr="00AE396A">
              <w:rPr>
                <w:b/>
              </w:rPr>
              <w:t xml:space="preserve">those </w:t>
            </w:r>
            <w:r w:rsidR="005A5A67">
              <w:rPr>
                <w:b/>
                <w:i/>
              </w:rPr>
              <w:t>service</w:t>
            </w:r>
            <w:r w:rsidRPr="00AE396A">
              <w:rPr>
                <w:b/>
              </w:rPr>
              <w:t xml:space="preserve"> </w:t>
            </w:r>
            <w:r w:rsidR="001F79AC" w:rsidRPr="00AE396A">
              <w:rPr>
                <w:b/>
              </w:rPr>
              <w:t xml:space="preserve">components </w:t>
            </w:r>
            <w:r w:rsidRPr="00AE396A">
              <w:rPr>
                <w:b/>
              </w:rPr>
              <w:t>provided under main Option A and main Option C</w:t>
            </w:r>
          </w:p>
          <w:tbl>
            <w:tblPr>
              <w:tblW w:w="10801" w:type="dxa"/>
              <w:tblLayout w:type="fixed"/>
              <w:tblLook w:val="0000" w:firstRow="0" w:lastRow="0" w:firstColumn="0" w:lastColumn="0" w:noHBand="0" w:noVBand="0"/>
            </w:tblPr>
            <w:tblGrid>
              <w:gridCol w:w="2588"/>
              <w:gridCol w:w="717"/>
              <w:gridCol w:w="8"/>
              <w:gridCol w:w="6941"/>
              <w:gridCol w:w="19"/>
              <w:gridCol w:w="123"/>
              <w:gridCol w:w="405"/>
            </w:tblGrid>
            <w:tr w:rsidR="00766B52" w:rsidRPr="00ED4B56" w:rsidTr="00B30600">
              <w:tc>
                <w:tcPr>
                  <w:tcW w:w="10801" w:type="dxa"/>
                  <w:gridSpan w:val="7"/>
                </w:tcPr>
                <w:p w:rsidR="00766B52" w:rsidRPr="00AE396A" w:rsidRDefault="00766B52" w:rsidP="00EA31A9">
                  <w:r w:rsidRPr="00ED4B56">
                    <w:rPr>
                      <w:rFonts w:cs="Helvetica"/>
                      <w:b/>
                    </w:rPr>
                    <w:t>Z</w:t>
                  </w:r>
                  <w:r w:rsidR="00EA31A9" w:rsidRPr="00ED4B56">
                    <w:rPr>
                      <w:rFonts w:cs="Helvetica"/>
                      <w:b/>
                    </w:rPr>
                    <w:t>AC</w:t>
                  </w:r>
                  <w:r w:rsidR="003B7125" w:rsidRPr="00ED4B56">
                    <w:rPr>
                      <w:rFonts w:cs="Helvetica"/>
                      <w:b/>
                    </w:rPr>
                    <w:t>1</w:t>
                  </w:r>
                  <w:r w:rsidRPr="00AE396A">
                    <w:rPr>
                      <w:b/>
                    </w:rPr>
                    <w:t>: Price adjustment for inflation</w:t>
                  </w:r>
                </w:p>
              </w:tc>
            </w:tr>
            <w:tr w:rsidR="0040655B" w:rsidRPr="00ED4B56" w:rsidTr="003B09B0">
              <w:trPr>
                <w:gridAfter w:val="1"/>
                <w:wAfter w:w="405" w:type="dxa"/>
                <w:trHeight w:hRule="exact" w:val="340"/>
              </w:trPr>
              <w:tc>
                <w:tcPr>
                  <w:tcW w:w="2588" w:type="dxa"/>
                </w:tcPr>
                <w:p w:rsidR="0040655B" w:rsidRPr="00AE396A" w:rsidRDefault="00B77898" w:rsidP="00EA31A9">
                  <w:pPr>
                    <w:spacing w:after="0"/>
                    <w:jc w:val="right"/>
                    <w:rPr>
                      <w:b/>
                    </w:rPr>
                  </w:pPr>
                  <w:r w:rsidRPr="00ED4B56">
                    <w:rPr>
                      <w:rFonts w:cs="Helvetica"/>
                      <w:bCs/>
                    </w:rPr>
                    <w:t>ZAC1</w:t>
                  </w:r>
                  <w:r w:rsidRPr="00AE396A">
                    <w:t>.1</w:t>
                  </w:r>
                </w:p>
              </w:tc>
              <w:tc>
                <w:tcPr>
                  <w:tcW w:w="7808" w:type="dxa"/>
                  <w:gridSpan w:val="5"/>
                </w:tcPr>
                <w:p w:rsidR="0040655B" w:rsidRPr="0040655B" w:rsidRDefault="0040655B" w:rsidP="003B09B0">
                  <w:pPr>
                    <w:tabs>
                      <w:tab w:val="center" w:pos="-8757"/>
                    </w:tabs>
                    <w:spacing w:before="120" w:after="120"/>
                    <w:ind w:right="329"/>
                  </w:pPr>
                  <w:r w:rsidRPr="00AE396A">
                    <w:rPr>
                      <w:b/>
                    </w:rPr>
                    <w:t>Defined terms</w:t>
                  </w:r>
                </w:p>
              </w:tc>
            </w:tr>
            <w:tr w:rsidR="00766B52" w:rsidRPr="00ED4B56" w:rsidTr="00BF2373">
              <w:trPr>
                <w:gridAfter w:val="1"/>
                <w:wAfter w:w="405" w:type="dxa"/>
              </w:trPr>
              <w:tc>
                <w:tcPr>
                  <w:tcW w:w="2588" w:type="dxa"/>
                </w:tcPr>
                <w:p w:rsidR="00766B52" w:rsidRPr="00AE396A" w:rsidRDefault="00766B52" w:rsidP="00EA31A9">
                  <w:pPr>
                    <w:spacing w:after="0"/>
                    <w:jc w:val="right"/>
                  </w:pPr>
                </w:p>
              </w:tc>
              <w:tc>
                <w:tcPr>
                  <w:tcW w:w="7808" w:type="dxa"/>
                  <w:gridSpan w:val="5"/>
                </w:tcPr>
                <w:p w:rsidR="00766B52" w:rsidRPr="00AE396A" w:rsidRDefault="00766B52" w:rsidP="00395DCF">
                  <w:pPr>
                    <w:pStyle w:val="ListParagraph"/>
                    <w:numPr>
                      <w:ilvl w:val="0"/>
                      <w:numId w:val="41"/>
                    </w:numPr>
                    <w:tabs>
                      <w:tab w:val="center" w:pos="7263"/>
                    </w:tabs>
                    <w:spacing w:before="120" w:after="120"/>
                    <w:ind w:left="459" w:right="329" w:hanging="426"/>
                    <w:jc w:val="both"/>
                    <w:rPr>
                      <w:sz w:val="22"/>
                    </w:rPr>
                  </w:pPr>
                  <w:r w:rsidRPr="00AE396A">
                    <w:rPr>
                      <w:sz w:val="22"/>
                    </w:rPr>
                    <w:t>The Base Date Index (</w:t>
                  </w:r>
                  <w:r w:rsidR="0061413B" w:rsidRPr="00AE396A">
                    <w:rPr>
                      <w:sz w:val="22"/>
                    </w:rPr>
                    <w:t>IB</w:t>
                  </w:r>
                  <w:r w:rsidRPr="00AE396A">
                    <w:rPr>
                      <w:sz w:val="22"/>
                    </w:rPr>
                    <w:t xml:space="preserve">) is the </w:t>
                  </w:r>
                  <w:r w:rsidR="00326E3F" w:rsidRPr="00AE396A">
                    <w:rPr>
                      <w:sz w:val="22"/>
                    </w:rPr>
                    <w:t>latest available Work Category I</w:t>
                  </w:r>
                  <w:r w:rsidR="00221015" w:rsidRPr="00AE396A">
                    <w:rPr>
                      <w:sz w:val="22"/>
                    </w:rPr>
                    <w:t>ndex before the Base Date.</w:t>
                  </w:r>
                </w:p>
              </w:tc>
            </w:tr>
            <w:tr w:rsidR="00766B52" w:rsidRPr="00ED4B56" w:rsidTr="00BF2373">
              <w:trPr>
                <w:gridAfter w:val="1"/>
                <w:wAfter w:w="405" w:type="dxa"/>
                <w:trHeight w:val="681"/>
              </w:trPr>
              <w:tc>
                <w:tcPr>
                  <w:tcW w:w="2588" w:type="dxa"/>
                </w:tcPr>
                <w:p w:rsidR="00766B52" w:rsidRPr="00AE396A" w:rsidRDefault="00766B52" w:rsidP="00750977">
                  <w:pPr>
                    <w:spacing w:after="0"/>
                    <w:rPr>
                      <w:b/>
                    </w:rPr>
                  </w:pPr>
                </w:p>
              </w:tc>
              <w:tc>
                <w:tcPr>
                  <w:tcW w:w="7808" w:type="dxa"/>
                  <w:gridSpan w:val="5"/>
                </w:tcPr>
                <w:p w:rsidR="009D21B8" w:rsidRPr="00AE396A" w:rsidRDefault="00766B52" w:rsidP="00395DCF">
                  <w:pPr>
                    <w:pStyle w:val="ListParagraph"/>
                    <w:numPr>
                      <w:ilvl w:val="0"/>
                      <w:numId w:val="41"/>
                    </w:numPr>
                    <w:tabs>
                      <w:tab w:val="center" w:pos="7263"/>
                    </w:tabs>
                    <w:spacing w:before="120" w:after="120"/>
                    <w:ind w:left="459" w:right="329" w:hanging="426"/>
                    <w:jc w:val="both"/>
                    <w:rPr>
                      <w:sz w:val="22"/>
                    </w:rPr>
                  </w:pPr>
                  <w:r w:rsidRPr="00AE396A">
                    <w:rPr>
                      <w:sz w:val="22"/>
                    </w:rPr>
                    <w:t>The Latest</w:t>
                  </w:r>
                  <w:r w:rsidR="009A40B3" w:rsidRPr="00AE396A">
                    <w:rPr>
                      <w:sz w:val="22"/>
                    </w:rPr>
                    <w:t xml:space="preserve"> Work Category</w:t>
                  </w:r>
                  <w:r w:rsidRPr="00AE396A">
                    <w:rPr>
                      <w:sz w:val="22"/>
                    </w:rPr>
                    <w:t xml:space="preserve"> Index (</w:t>
                  </w:r>
                  <w:r w:rsidR="0061413B" w:rsidRPr="00AE396A">
                    <w:rPr>
                      <w:sz w:val="22"/>
                    </w:rPr>
                    <w:t>IA</w:t>
                  </w:r>
                  <w:r w:rsidRPr="00AE396A">
                    <w:rPr>
                      <w:sz w:val="22"/>
                    </w:rPr>
                    <w:t xml:space="preserve">) is the </w:t>
                  </w:r>
                  <w:r w:rsidR="00326E3F" w:rsidRPr="00AE396A">
                    <w:rPr>
                      <w:sz w:val="22"/>
                    </w:rPr>
                    <w:t>latest available Work Category I</w:t>
                  </w:r>
                  <w:r w:rsidRPr="00AE396A">
                    <w:rPr>
                      <w:sz w:val="22"/>
                    </w:rPr>
                    <w:t>ndex</w:t>
                  </w:r>
                  <w:r w:rsidR="00326E3F" w:rsidRPr="00AE396A">
                    <w:rPr>
                      <w:sz w:val="22"/>
                    </w:rPr>
                    <w:t xml:space="preserve"> before the date of assessment of an amount due</w:t>
                  </w:r>
                  <w:r w:rsidRPr="00AE396A">
                    <w:rPr>
                      <w:sz w:val="22"/>
                    </w:rPr>
                    <w:t xml:space="preserve">. </w:t>
                  </w:r>
                </w:p>
              </w:tc>
            </w:tr>
            <w:tr w:rsidR="00766B52" w:rsidRPr="00ED4B56" w:rsidTr="00BF2373">
              <w:trPr>
                <w:gridAfter w:val="1"/>
                <w:wAfter w:w="405" w:type="dxa"/>
              </w:trPr>
              <w:tc>
                <w:tcPr>
                  <w:tcW w:w="2588" w:type="dxa"/>
                </w:tcPr>
                <w:p w:rsidR="00766B52" w:rsidRPr="00AE396A" w:rsidRDefault="00766B52" w:rsidP="00750977">
                  <w:pPr>
                    <w:spacing w:after="0"/>
                    <w:rPr>
                      <w:b/>
                    </w:rPr>
                  </w:pPr>
                </w:p>
              </w:tc>
              <w:tc>
                <w:tcPr>
                  <w:tcW w:w="7808" w:type="dxa"/>
                  <w:gridSpan w:val="5"/>
                </w:tcPr>
                <w:p w:rsidR="00766B52" w:rsidRPr="00AE396A" w:rsidRDefault="00766B52" w:rsidP="00395DCF">
                  <w:pPr>
                    <w:pStyle w:val="ListParagraph"/>
                    <w:numPr>
                      <w:ilvl w:val="0"/>
                      <w:numId w:val="41"/>
                    </w:numPr>
                    <w:tabs>
                      <w:tab w:val="center" w:pos="7263"/>
                    </w:tabs>
                    <w:spacing w:before="120" w:after="120"/>
                    <w:ind w:left="459" w:right="329" w:hanging="426"/>
                    <w:jc w:val="both"/>
                    <w:rPr>
                      <w:sz w:val="22"/>
                    </w:rPr>
                  </w:pPr>
                  <w:r w:rsidRPr="00AE396A">
                    <w:rPr>
                      <w:sz w:val="22"/>
                    </w:rPr>
                    <w:t xml:space="preserve">The Price Adjustment Factor is </w:t>
                  </w:r>
                  <w:r w:rsidR="00326E3F" w:rsidRPr="00AE396A">
                    <w:rPr>
                      <w:sz w:val="22"/>
                    </w:rPr>
                    <w:t xml:space="preserve">the factor </w:t>
                  </w:r>
                  <w:r w:rsidRPr="00AE396A">
                    <w:rPr>
                      <w:sz w:val="22"/>
                    </w:rPr>
                    <w:t>calculated, for each Work Category</w:t>
                  </w:r>
                  <w:r w:rsidR="00326E3F" w:rsidRPr="00AE396A">
                    <w:rPr>
                      <w:sz w:val="22"/>
                    </w:rPr>
                    <w:t>,</w:t>
                  </w:r>
                  <w:r w:rsidRPr="00AE396A">
                    <w:rPr>
                      <w:sz w:val="22"/>
                    </w:rPr>
                    <w:t xml:space="preserve"> using the </w:t>
                  </w:r>
                  <w:r w:rsidR="00326E3F" w:rsidRPr="00AE396A">
                    <w:rPr>
                      <w:sz w:val="22"/>
                    </w:rPr>
                    <w:t>O</w:t>
                  </w:r>
                  <w:r w:rsidRPr="00AE396A">
                    <w:rPr>
                      <w:sz w:val="22"/>
                    </w:rPr>
                    <w:t xml:space="preserve">ption </w:t>
                  </w:r>
                  <w:r w:rsidR="00326E3F" w:rsidRPr="00AE396A">
                    <w:rPr>
                      <w:sz w:val="22"/>
                    </w:rPr>
                    <w:t>selected</w:t>
                  </w:r>
                  <w:r w:rsidR="00221015" w:rsidRPr="00AE396A">
                    <w:rPr>
                      <w:sz w:val="22"/>
                    </w:rPr>
                    <w:t xml:space="preserve"> in the Contract Data.</w:t>
                  </w:r>
                </w:p>
              </w:tc>
            </w:tr>
            <w:tr w:rsidR="00766B52" w:rsidRPr="00ED4B56" w:rsidTr="00BF2373">
              <w:trPr>
                <w:gridAfter w:val="1"/>
                <w:wAfter w:w="405" w:type="dxa"/>
              </w:trPr>
              <w:tc>
                <w:tcPr>
                  <w:tcW w:w="2588" w:type="dxa"/>
                </w:tcPr>
                <w:p w:rsidR="00766B52" w:rsidRPr="00AE396A" w:rsidRDefault="00766B52" w:rsidP="00750977">
                  <w:pPr>
                    <w:jc w:val="both"/>
                    <w:rPr>
                      <w:b/>
                    </w:rPr>
                  </w:pPr>
                </w:p>
              </w:tc>
              <w:tc>
                <w:tcPr>
                  <w:tcW w:w="7808" w:type="dxa"/>
                  <w:gridSpan w:val="5"/>
                </w:tcPr>
                <w:p w:rsidR="00766B52" w:rsidRPr="00AE396A" w:rsidRDefault="00766B52" w:rsidP="00395DCF">
                  <w:pPr>
                    <w:pStyle w:val="ListParagraph"/>
                    <w:numPr>
                      <w:ilvl w:val="0"/>
                      <w:numId w:val="41"/>
                    </w:numPr>
                    <w:tabs>
                      <w:tab w:val="center" w:pos="7263"/>
                    </w:tabs>
                    <w:spacing w:before="120" w:after="120"/>
                    <w:ind w:left="459" w:right="329" w:hanging="426"/>
                    <w:jc w:val="both"/>
                    <w:rPr>
                      <w:sz w:val="22"/>
                    </w:rPr>
                  </w:pPr>
                  <w:r w:rsidRPr="00AE396A">
                    <w:rPr>
                      <w:sz w:val="22"/>
                    </w:rPr>
                    <w:t>The Price Adjustment Amount is calculated, for the relevant rates and prices in the Price List</w:t>
                  </w:r>
                  <w:r w:rsidR="00326E3F" w:rsidRPr="00AE396A">
                    <w:rPr>
                      <w:sz w:val="22"/>
                    </w:rPr>
                    <w:t>,</w:t>
                  </w:r>
                  <w:r w:rsidRPr="00AE396A">
                    <w:rPr>
                      <w:sz w:val="22"/>
                    </w:rPr>
                    <w:t xml:space="preserve"> using the </w:t>
                  </w:r>
                  <w:r w:rsidR="00326E3F" w:rsidRPr="00AE396A">
                    <w:rPr>
                      <w:sz w:val="22"/>
                    </w:rPr>
                    <w:t xml:space="preserve">relevant </w:t>
                  </w:r>
                  <w:r w:rsidRPr="00AE396A">
                    <w:rPr>
                      <w:sz w:val="22"/>
                    </w:rPr>
                    <w:t>Work Category Ind</w:t>
                  </w:r>
                  <w:r w:rsidR="00326E3F" w:rsidRPr="00AE396A">
                    <w:rPr>
                      <w:sz w:val="22"/>
                    </w:rPr>
                    <w:t>ex according to which Option is</w:t>
                  </w:r>
                  <w:r w:rsidRPr="00AE396A">
                    <w:rPr>
                      <w:sz w:val="22"/>
                    </w:rPr>
                    <w:t xml:space="preserve"> </w:t>
                  </w:r>
                  <w:r w:rsidR="00326E3F" w:rsidRPr="00AE396A">
                    <w:rPr>
                      <w:sz w:val="22"/>
                    </w:rPr>
                    <w:t xml:space="preserve">selected </w:t>
                  </w:r>
                  <w:r w:rsidRPr="00AE396A">
                    <w:rPr>
                      <w:sz w:val="22"/>
                    </w:rPr>
                    <w:t>in the Contract Data.</w:t>
                  </w:r>
                </w:p>
              </w:tc>
            </w:tr>
            <w:tr w:rsidR="00766B52" w:rsidRPr="00ED4B56" w:rsidTr="00BF2373">
              <w:trPr>
                <w:gridAfter w:val="1"/>
                <w:wAfter w:w="405" w:type="dxa"/>
              </w:trPr>
              <w:tc>
                <w:tcPr>
                  <w:tcW w:w="2588" w:type="dxa"/>
                </w:tcPr>
                <w:p w:rsidR="00766B52" w:rsidRPr="00AE396A" w:rsidRDefault="00766B52" w:rsidP="00750977">
                  <w:pPr>
                    <w:spacing w:after="0"/>
                    <w:jc w:val="both"/>
                    <w:rPr>
                      <w:b/>
                    </w:rPr>
                  </w:pPr>
                </w:p>
              </w:tc>
              <w:tc>
                <w:tcPr>
                  <w:tcW w:w="7808" w:type="dxa"/>
                  <w:gridSpan w:val="5"/>
                </w:tcPr>
                <w:p w:rsidR="00766B52" w:rsidRPr="00AE396A" w:rsidRDefault="00766B52" w:rsidP="00395DCF">
                  <w:pPr>
                    <w:pStyle w:val="ListParagraph"/>
                    <w:numPr>
                      <w:ilvl w:val="0"/>
                      <w:numId w:val="41"/>
                    </w:numPr>
                    <w:tabs>
                      <w:tab w:val="center" w:pos="7263"/>
                    </w:tabs>
                    <w:spacing w:before="120" w:after="120"/>
                    <w:ind w:left="459" w:right="329" w:hanging="426"/>
                    <w:jc w:val="both"/>
                    <w:rPr>
                      <w:sz w:val="22"/>
                    </w:rPr>
                  </w:pPr>
                  <w:r w:rsidRPr="00AE396A">
                    <w:rPr>
                      <w:sz w:val="22"/>
                    </w:rPr>
                    <w:t xml:space="preserve">The Base Date is the return date of the </w:t>
                  </w:r>
                  <w:r w:rsidRPr="00AE396A">
                    <w:rPr>
                      <w:i/>
                      <w:sz w:val="22"/>
                    </w:rPr>
                    <w:t>Contractor’s</w:t>
                  </w:r>
                  <w:r w:rsidR="00221015" w:rsidRPr="00AE396A">
                    <w:rPr>
                      <w:sz w:val="22"/>
                    </w:rPr>
                    <w:t xml:space="preserve"> tender.</w:t>
                  </w:r>
                </w:p>
              </w:tc>
            </w:tr>
            <w:tr w:rsidR="00766B52" w:rsidRPr="00ED4B56" w:rsidTr="00BF2373">
              <w:trPr>
                <w:gridAfter w:val="1"/>
                <w:wAfter w:w="405" w:type="dxa"/>
              </w:trPr>
              <w:tc>
                <w:tcPr>
                  <w:tcW w:w="2588" w:type="dxa"/>
                </w:tcPr>
                <w:p w:rsidR="00766B52" w:rsidRPr="00AE396A" w:rsidRDefault="00766B52" w:rsidP="00750977">
                  <w:pPr>
                    <w:spacing w:after="0"/>
                    <w:jc w:val="both"/>
                    <w:rPr>
                      <w:b/>
                    </w:rPr>
                  </w:pPr>
                </w:p>
              </w:tc>
              <w:tc>
                <w:tcPr>
                  <w:tcW w:w="7808" w:type="dxa"/>
                  <w:gridSpan w:val="5"/>
                </w:tcPr>
                <w:p w:rsidR="00766B52" w:rsidRPr="00AE396A" w:rsidRDefault="00766B52" w:rsidP="00395DCF">
                  <w:pPr>
                    <w:pStyle w:val="ListParagraph"/>
                    <w:numPr>
                      <w:ilvl w:val="0"/>
                      <w:numId w:val="41"/>
                    </w:numPr>
                    <w:tabs>
                      <w:tab w:val="center" w:pos="7263"/>
                    </w:tabs>
                    <w:spacing w:before="120" w:after="120"/>
                    <w:ind w:left="459" w:right="329" w:hanging="426"/>
                    <w:jc w:val="both"/>
                    <w:rPr>
                      <w:sz w:val="22"/>
                    </w:rPr>
                  </w:pPr>
                  <w:r w:rsidRPr="00AE396A">
                    <w:rPr>
                      <w:sz w:val="22"/>
                    </w:rPr>
                    <w:t>The Work Categories are the work categories listed in t</w:t>
                  </w:r>
                  <w:r w:rsidR="00221015" w:rsidRPr="00AE396A">
                    <w:rPr>
                      <w:sz w:val="22"/>
                    </w:rPr>
                    <w:t>he table at Schedule 2 Annex 1.</w:t>
                  </w:r>
                </w:p>
              </w:tc>
            </w:tr>
            <w:tr w:rsidR="00326E3F" w:rsidRPr="00ED4B56" w:rsidTr="00BF2373">
              <w:trPr>
                <w:gridAfter w:val="1"/>
                <w:wAfter w:w="405" w:type="dxa"/>
              </w:trPr>
              <w:tc>
                <w:tcPr>
                  <w:tcW w:w="2588" w:type="dxa"/>
                </w:tcPr>
                <w:p w:rsidR="00326E3F" w:rsidRPr="00AE396A" w:rsidRDefault="00326E3F" w:rsidP="00750977">
                  <w:pPr>
                    <w:spacing w:after="0"/>
                    <w:jc w:val="both"/>
                    <w:rPr>
                      <w:b/>
                    </w:rPr>
                  </w:pPr>
                </w:p>
              </w:tc>
              <w:tc>
                <w:tcPr>
                  <w:tcW w:w="7808" w:type="dxa"/>
                  <w:gridSpan w:val="5"/>
                </w:tcPr>
                <w:p w:rsidR="00326E3F" w:rsidRPr="00AE396A" w:rsidRDefault="00326E3F" w:rsidP="00395DCF">
                  <w:pPr>
                    <w:pStyle w:val="ListParagraph"/>
                    <w:numPr>
                      <w:ilvl w:val="0"/>
                      <w:numId w:val="41"/>
                    </w:numPr>
                    <w:tabs>
                      <w:tab w:val="center" w:pos="7263"/>
                    </w:tabs>
                    <w:spacing w:before="120" w:after="120"/>
                    <w:ind w:left="459" w:right="329" w:hanging="426"/>
                    <w:jc w:val="both"/>
                    <w:rPr>
                      <w:sz w:val="22"/>
                    </w:rPr>
                  </w:pPr>
                  <w:r w:rsidRPr="00AE396A">
                    <w:rPr>
                      <w:sz w:val="22"/>
                    </w:rPr>
                    <w:t xml:space="preserve">Work Category Index is the index applicable to each Work Category as determined in accordance with clause ZM21.2. </w:t>
                  </w:r>
                </w:p>
              </w:tc>
            </w:tr>
            <w:tr w:rsidR="005A1EF3" w:rsidRPr="00ED4B56" w:rsidTr="00BF2373">
              <w:trPr>
                <w:gridAfter w:val="3"/>
                <w:wAfter w:w="547" w:type="dxa"/>
              </w:trPr>
              <w:tc>
                <w:tcPr>
                  <w:tcW w:w="2588" w:type="dxa"/>
                </w:tcPr>
                <w:p w:rsidR="005A1EF3" w:rsidRPr="00AE396A" w:rsidRDefault="005A1EF3" w:rsidP="00750977">
                  <w:pPr>
                    <w:spacing w:after="0"/>
                    <w:jc w:val="both"/>
                    <w:rPr>
                      <w:b/>
                    </w:rPr>
                  </w:pPr>
                </w:p>
              </w:tc>
              <w:tc>
                <w:tcPr>
                  <w:tcW w:w="7666" w:type="dxa"/>
                  <w:gridSpan w:val="3"/>
                </w:tcPr>
                <w:p w:rsidR="005A1EF3" w:rsidRPr="00AE396A" w:rsidRDefault="005A1EF3" w:rsidP="00D45200">
                  <w:pPr>
                    <w:pStyle w:val="ListParagraph"/>
                    <w:numPr>
                      <w:ilvl w:val="0"/>
                      <w:numId w:val="41"/>
                    </w:numPr>
                    <w:tabs>
                      <w:tab w:val="center" w:pos="7404"/>
                    </w:tabs>
                    <w:spacing w:before="120" w:after="240"/>
                    <w:ind w:left="459" w:right="159" w:hanging="425"/>
                    <w:jc w:val="both"/>
                    <w:rPr>
                      <w:sz w:val="22"/>
                    </w:rPr>
                  </w:pPr>
                  <w:r w:rsidRPr="00AE396A">
                    <w:rPr>
                      <w:sz w:val="22"/>
                    </w:rPr>
                    <w:t>The Resource Cost Indices are the resource cost indices published by</w:t>
                  </w:r>
                  <w:r w:rsidR="009A40B3" w:rsidRPr="00AE396A">
                    <w:rPr>
                      <w:sz w:val="22"/>
                    </w:rPr>
                    <w:t xml:space="preserve"> the</w:t>
                  </w:r>
                  <w:r w:rsidRPr="00AE396A">
                    <w:rPr>
                      <w:sz w:val="22"/>
                    </w:rPr>
                    <w:t xml:space="preserve"> Building Cost Information Service (BCIS) (as part of the Highways Term Maintenance </w:t>
                  </w:r>
                  <w:r w:rsidR="0061413B" w:rsidRPr="00AE396A">
                    <w:rPr>
                      <w:sz w:val="22"/>
                    </w:rPr>
                    <w:t xml:space="preserve">Price Adjustment Formulae </w:t>
                  </w:r>
                  <w:r w:rsidRPr="00AE396A">
                    <w:rPr>
                      <w:sz w:val="22"/>
                    </w:rPr>
                    <w:t>Indices</w:t>
                  </w:r>
                  <w:r w:rsidR="00CB49EB" w:rsidRPr="00AE396A">
                    <w:rPr>
                      <w:sz w:val="22"/>
                    </w:rPr>
                    <w:t xml:space="preserve"> [xxxx] Series</w:t>
                  </w:r>
                  <w:r w:rsidRPr="00AE396A">
                    <w:rPr>
                      <w:sz w:val="22"/>
                    </w:rPr>
                    <w:t>).</w:t>
                  </w:r>
                </w:p>
              </w:tc>
            </w:tr>
            <w:tr w:rsidR="00EC5403" w:rsidRPr="00ED4B56" w:rsidTr="004A76B7">
              <w:trPr>
                <w:gridAfter w:val="2"/>
                <w:wAfter w:w="528" w:type="dxa"/>
                <w:trHeight w:hRule="exact" w:val="340"/>
              </w:trPr>
              <w:tc>
                <w:tcPr>
                  <w:tcW w:w="2588" w:type="dxa"/>
                </w:tcPr>
                <w:p w:rsidR="00EC5403" w:rsidRPr="00ED4B56" w:rsidRDefault="00EC5403" w:rsidP="00326E3F">
                  <w:pPr>
                    <w:spacing w:after="0"/>
                    <w:jc w:val="right"/>
                    <w:rPr>
                      <w:rFonts w:cs="Helvetica"/>
                      <w:bCs/>
                    </w:rPr>
                  </w:pPr>
                </w:p>
              </w:tc>
              <w:tc>
                <w:tcPr>
                  <w:tcW w:w="7685" w:type="dxa"/>
                  <w:gridSpan w:val="4"/>
                </w:tcPr>
                <w:p w:rsidR="00EC5403" w:rsidRPr="00AE396A" w:rsidRDefault="00EC5403" w:rsidP="004A76B7">
                  <w:pPr>
                    <w:spacing w:after="0"/>
                    <w:rPr>
                      <w:b/>
                    </w:rPr>
                  </w:pPr>
                </w:p>
              </w:tc>
            </w:tr>
            <w:tr w:rsidR="0040655B" w:rsidRPr="00ED4B56" w:rsidTr="003B09B0">
              <w:trPr>
                <w:gridAfter w:val="2"/>
                <w:wAfter w:w="528" w:type="dxa"/>
                <w:trHeight w:hRule="exact" w:val="340"/>
              </w:trPr>
              <w:tc>
                <w:tcPr>
                  <w:tcW w:w="2588" w:type="dxa"/>
                </w:tcPr>
                <w:p w:rsidR="0040655B" w:rsidRPr="00AE396A" w:rsidRDefault="00B77898" w:rsidP="00326E3F">
                  <w:pPr>
                    <w:spacing w:after="0"/>
                    <w:jc w:val="right"/>
                    <w:rPr>
                      <w:b/>
                    </w:rPr>
                  </w:pPr>
                  <w:r w:rsidRPr="00ED4B56">
                    <w:rPr>
                      <w:rFonts w:cs="Helvetica"/>
                      <w:bCs/>
                    </w:rPr>
                    <w:t>ZAC1</w:t>
                  </w:r>
                  <w:r w:rsidRPr="00AE396A">
                    <w:t>.2</w:t>
                  </w:r>
                </w:p>
              </w:tc>
              <w:tc>
                <w:tcPr>
                  <w:tcW w:w="7685" w:type="dxa"/>
                  <w:gridSpan w:val="4"/>
                </w:tcPr>
                <w:p w:rsidR="0040655B" w:rsidRPr="00AE396A" w:rsidRDefault="0040655B" w:rsidP="003B09B0">
                  <w:pPr>
                    <w:spacing w:after="0"/>
                    <w:rPr>
                      <w:b/>
                      <w:vertAlign w:val="superscript"/>
                    </w:rPr>
                  </w:pPr>
                  <w:r w:rsidRPr="00AE396A">
                    <w:rPr>
                      <w:b/>
                    </w:rPr>
                    <w:t>Work Category Indices</w:t>
                  </w:r>
                </w:p>
                <w:p w:rsidR="0040655B" w:rsidRPr="00AE396A" w:rsidRDefault="0040655B" w:rsidP="003B09B0">
                  <w:pPr>
                    <w:widowControl w:val="0"/>
                    <w:autoSpaceDE w:val="0"/>
                    <w:autoSpaceDN w:val="0"/>
                    <w:adjustRightInd w:val="0"/>
                    <w:spacing w:after="120"/>
                    <w:ind w:right="176"/>
                  </w:pPr>
                </w:p>
              </w:tc>
            </w:tr>
            <w:tr w:rsidR="00750977" w:rsidRPr="00ED4B56" w:rsidTr="00BF2373">
              <w:trPr>
                <w:gridAfter w:val="2"/>
                <w:wAfter w:w="528" w:type="dxa"/>
              </w:trPr>
              <w:tc>
                <w:tcPr>
                  <w:tcW w:w="2588" w:type="dxa"/>
                </w:tcPr>
                <w:p w:rsidR="00750977" w:rsidRPr="00AE396A" w:rsidRDefault="00750977" w:rsidP="00EA31A9">
                  <w:pPr>
                    <w:spacing w:after="0"/>
                    <w:jc w:val="right"/>
                  </w:pPr>
                </w:p>
              </w:tc>
              <w:tc>
                <w:tcPr>
                  <w:tcW w:w="7685" w:type="dxa"/>
                  <w:gridSpan w:val="4"/>
                </w:tcPr>
                <w:p w:rsidR="00326E3F" w:rsidRPr="00B148A5" w:rsidRDefault="004422E0" w:rsidP="0003161F">
                  <w:pPr>
                    <w:widowControl w:val="0"/>
                    <w:autoSpaceDE w:val="0"/>
                    <w:autoSpaceDN w:val="0"/>
                    <w:adjustRightInd w:val="0"/>
                    <w:spacing w:after="120"/>
                    <w:ind w:right="176"/>
                    <w:jc w:val="both"/>
                  </w:pPr>
                  <w:r w:rsidRPr="00AE396A">
                    <w:t>The indices used to calculate the</w:t>
                  </w:r>
                  <w:r w:rsidRPr="00B148A5">
                    <w:t xml:space="preserve"> </w:t>
                  </w:r>
                  <w:r w:rsidRPr="00AE396A">
                    <w:t>Price Adjustment Factor for each Work Category are either</w:t>
                  </w:r>
                </w:p>
                <w:p w:rsidR="0003161F" w:rsidRPr="006B1B4C" w:rsidRDefault="00750977" w:rsidP="00A45C87">
                  <w:pPr>
                    <w:pStyle w:val="ListParagraph"/>
                    <w:widowControl w:val="0"/>
                    <w:numPr>
                      <w:ilvl w:val="0"/>
                      <w:numId w:val="27"/>
                    </w:numPr>
                    <w:autoSpaceDE w:val="0"/>
                    <w:autoSpaceDN w:val="0"/>
                    <w:adjustRightInd w:val="0"/>
                    <w:spacing w:after="120" w:line="276" w:lineRule="auto"/>
                    <w:ind w:left="459" w:right="176" w:hanging="459"/>
                    <w:contextualSpacing w:val="0"/>
                    <w:jc w:val="both"/>
                    <w:rPr>
                      <w:sz w:val="22"/>
                    </w:rPr>
                  </w:pPr>
                  <w:r w:rsidRPr="00AE396A">
                    <w:rPr>
                      <w:sz w:val="22"/>
                    </w:rPr>
                    <w:t xml:space="preserve">Option 1 – the appropriate Work Category Indices published by </w:t>
                  </w:r>
                  <w:r w:rsidR="00CB49EB" w:rsidRPr="00AE396A">
                    <w:rPr>
                      <w:sz w:val="22"/>
                    </w:rPr>
                    <w:t xml:space="preserve">the </w:t>
                  </w:r>
                  <w:r w:rsidRPr="00AE396A">
                    <w:rPr>
                      <w:sz w:val="22"/>
                    </w:rPr>
                    <w:t xml:space="preserve">Building Cost Information Service (BCIS) (as part of the Highways Term Maintenance </w:t>
                  </w:r>
                  <w:r w:rsidR="0061413B" w:rsidRPr="00AE396A">
                    <w:rPr>
                      <w:sz w:val="22"/>
                    </w:rPr>
                    <w:t xml:space="preserve">Price Adjustment Formulae </w:t>
                  </w:r>
                  <w:r w:rsidRPr="00AE396A">
                    <w:rPr>
                      <w:sz w:val="22"/>
                    </w:rPr>
                    <w:t>Indices</w:t>
                  </w:r>
                  <w:r w:rsidR="00CB49EB" w:rsidRPr="00AE396A">
                    <w:rPr>
                      <w:sz w:val="22"/>
                    </w:rPr>
                    <w:t xml:space="preserve"> [xxxx] Series</w:t>
                  </w:r>
                  <w:r w:rsidRPr="00AE396A">
                    <w:rPr>
                      <w:sz w:val="22"/>
                    </w:rPr>
                    <w:t xml:space="preserve">) </w:t>
                  </w:r>
                  <w:r w:rsidR="004422E0" w:rsidRPr="00AE396A">
                    <w:rPr>
                      <w:sz w:val="22"/>
                    </w:rPr>
                    <w:t>or</w:t>
                  </w:r>
                </w:p>
              </w:tc>
            </w:tr>
            <w:tr w:rsidR="00750977" w:rsidRPr="00ED4B56" w:rsidTr="00BF2373">
              <w:trPr>
                <w:gridAfter w:val="2"/>
                <w:wAfter w:w="528" w:type="dxa"/>
              </w:trPr>
              <w:tc>
                <w:tcPr>
                  <w:tcW w:w="2588" w:type="dxa"/>
                </w:tcPr>
                <w:p w:rsidR="00750977" w:rsidRPr="00AE396A" w:rsidRDefault="00750977" w:rsidP="00750977">
                  <w:pPr>
                    <w:jc w:val="both"/>
                    <w:rPr>
                      <w:b/>
                    </w:rPr>
                  </w:pPr>
                </w:p>
              </w:tc>
              <w:tc>
                <w:tcPr>
                  <w:tcW w:w="7685" w:type="dxa"/>
                  <w:gridSpan w:val="4"/>
                </w:tcPr>
                <w:p w:rsidR="00750977" w:rsidRDefault="00750977" w:rsidP="00395DCF">
                  <w:pPr>
                    <w:pStyle w:val="ListParagraph"/>
                    <w:widowControl w:val="0"/>
                    <w:numPr>
                      <w:ilvl w:val="0"/>
                      <w:numId w:val="27"/>
                    </w:numPr>
                    <w:autoSpaceDE w:val="0"/>
                    <w:autoSpaceDN w:val="0"/>
                    <w:adjustRightInd w:val="0"/>
                    <w:spacing w:after="120" w:line="276" w:lineRule="auto"/>
                    <w:ind w:left="459" w:right="65" w:hanging="459"/>
                    <w:contextualSpacing w:val="0"/>
                    <w:jc w:val="both"/>
                    <w:rPr>
                      <w:sz w:val="22"/>
                    </w:rPr>
                  </w:pPr>
                  <w:r w:rsidRPr="00AE396A">
                    <w:rPr>
                      <w:sz w:val="22"/>
                    </w:rPr>
                    <w:t>Option 2 – bespoke Work Category Indices, compiled from the 21 Resource Cost Indices in the proportions set out in the table</w:t>
                  </w:r>
                  <w:r w:rsidR="004422E0" w:rsidRPr="00AE396A">
                    <w:rPr>
                      <w:sz w:val="22"/>
                    </w:rPr>
                    <w:t xml:space="preserve"> attached at Schedule 2 Annex 2</w:t>
                  </w:r>
                  <w:r w:rsidRPr="00AE396A">
                    <w:rPr>
                      <w:sz w:val="22"/>
                    </w:rPr>
                    <w:t>.</w:t>
                  </w:r>
                </w:p>
                <w:p w:rsidR="006B1B4C" w:rsidRPr="00AE396A" w:rsidRDefault="006B1B4C" w:rsidP="00A45C87">
                  <w:pPr>
                    <w:pStyle w:val="ListParagraph"/>
                    <w:widowControl w:val="0"/>
                    <w:autoSpaceDE w:val="0"/>
                    <w:autoSpaceDN w:val="0"/>
                    <w:adjustRightInd w:val="0"/>
                    <w:spacing w:after="120" w:line="276" w:lineRule="auto"/>
                    <w:ind w:left="459" w:right="65"/>
                    <w:contextualSpacing w:val="0"/>
                    <w:jc w:val="both"/>
                    <w:rPr>
                      <w:sz w:val="22"/>
                    </w:rPr>
                  </w:pPr>
                </w:p>
              </w:tc>
            </w:tr>
            <w:tr w:rsidR="00611DDD" w:rsidRPr="00ED4B56" w:rsidTr="003B09B0">
              <w:trPr>
                <w:gridAfter w:val="2"/>
                <w:wAfter w:w="528" w:type="dxa"/>
                <w:trHeight w:hRule="exact" w:val="340"/>
              </w:trPr>
              <w:tc>
                <w:tcPr>
                  <w:tcW w:w="2588" w:type="dxa"/>
                </w:tcPr>
                <w:p w:rsidR="00611DDD" w:rsidRPr="00AE396A" w:rsidRDefault="00B77898" w:rsidP="00221015">
                  <w:pPr>
                    <w:spacing w:after="0"/>
                    <w:jc w:val="right"/>
                    <w:rPr>
                      <w:b/>
                    </w:rPr>
                  </w:pPr>
                  <w:r w:rsidRPr="00ED4B56">
                    <w:rPr>
                      <w:rFonts w:cs="Helvetica"/>
                      <w:bCs/>
                    </w:rPr>
                    <w:t>ZAC1</w:t>
                  </w:r>
                  <w:r w:rsidRPr="00AE396A">
                    <w:t>.3</w:t>
                  </w:r>
                </w:p>
              </w:tc>
              <w:tc>
                <w:tcPr>
                  <w:tcW w:w="7685" w:type="dxa"/>
                  <w:gridSpan w:val="4"/>
                </w:tcPr>
                <w:p w:rsidR="00611DDD" w:rsidRPr="00AE396A" w:rsidDel="00FB3A2D" w:rsidRDefault="00611DDD" w:rsidP="00611DDD">
                  <w:pPr>
                    <w:spacing w:after="0"/>
                  </w:pPr>
                  <w:r w:rsidRPr="00AE396A">
                    <w:rPr>
                      <w:b/>
                    </w:rPr>
                    <w:t>Price Adjustment Factor</w:t>
                  </w:r>
                </w:p>
              </w:tc>
            </w:tr>
            <w:tr w:rsidR="00FB3A2D" w:rsidRPr="00ED4B56" w:rsidTr="003B09B0">
              <w:trPr>
                <w:gridAfter w:val="2"/>
                <w:wAfter w:w="528" w:type="dxa"/>
                <w:trHeight w:val="844"/>
              </w:trPr>
              <w:tc>
                <w:tcPr>
                  <w:tcW w:w="2588" w:type="dxa"/>
                </w:tcPr>
                <w:p w:rsidR="00FB3A2D" w:rsidRPr="00AE396A" w:rsidRDefault="00FB3A2D" w:rsidP="00EA31A9">
                  <w:pPr>
                    <w:spacing w:after="0"/>
                    <w:jc w:val="right"/>
                  </w:pPr>
                </w:p>
              </w:tc>
              <w:tc>
                <w:tcPr>
                  <w:tcW w:w="7685" w:type="dxa"/>
                  <w:gridSpan w:val="4"/>
                </w:tcPr>
                <w:p w:rsidR="00213CAC" w:rsidRPr="00213CAC" w:rsidRDefault="00FB3A2D" w:rsidP="00AC12D6">
                  <w:pPr>
                    <w:pStyle w:val="ListParagraph"/>
                    <w:numPr>
                      <w:ilvl w:val="0"/>
                      <w:numId w:val="53"/>
                    </w:numPr>
                    <w:tabs>
                      <w:tab w:val="center" w:pos="7263"/>
                    </w:tabs>
                    <w:spacing w:before="120" w:after="120"/>
                    <w:ind w:left="458" w:right="329" w:hanging="426"/>
                    <w:jc w:val="both"/>
                  </w:pPr>
                  <w:r w:rsidRPr="003B09B0">
                    <w:rPr>
                      <w:sz w:val="22"/>
                    </w:rPr>
                    <w:t>The Price List specifies which Work Category (and therefore which Work Category Index) is applicable to each rate and price included in the Price List.</w:t>
                  </w:r>
                </w:p>
              </w:tc>
            </w:tr>
            <w:tr w:rsidR="00EC5403" w:rsidRPr="00ED4B56" w:rsidTr="00BF2373">
              <w:trPr>
                <w:gridAfter w:val="2"/>
                <w:wAfter w:w="528" w:type="dxa"/>
              </w:trPr>
              <w:tc>
                <w:tcPr>
                  <w:tcW w:w="2588" w:type="dxa"/>
                </w:tcPr>
                <w:p w:rsidR="00EC5403" w:rsidRPr="00ED4B56" w:rsidRDefault="00EC5403" w:rsidP="00B77898">
                  <w:pPr>
                    <w:spacing w:after="0"/>
                    <w:ind w:left="-108"/>
                    <w:jc w:val="right"/>
                    <w:rPr>
                      <w:rFonts w:cs="Helvetica"/>
                      <w:bCs/>
                    </w:rPr>
                  </w:pPr>
                </w:p>
              </w:tc>
              <w:tc>
                <w:tcPr>
                  <w:tcW w:w="7685" w:type="dxa"/>
                  <w:gridSpan w:val="4"/>
                </w:tcPr>
                <w:p w:rsidR="00EC5403" w:rsidRPr="00A45C87" w:rsidRDefault="00AC12D6" w:rsidP="00A45C87">
                  <w:pPr>
                    <w:pStyle w:val="ListParagraph"/>
                    <w:numPr>
                      <w:ilvl w:val="0"/>
                      <w:numId w:val="53"/>
                    </w:numPr>
                    <w:tabs>
                      <w:tab w:val="center" w:pos="7263"/>
                    </w:tabs>
                    <w:spacing w:before="120" w:after="120"/>
                    <w:ind w:left="458" w:right="329" w:hanging="426"/>
                    <w:jc w:val="both"/>
                  </w:pPr>
                  <w:r w:rsidRPr="00A45C87">
                    <w:rPr>
                      <w:sz w:val="22"/>
                    </w:rPr>
                    <w:t>The Price Adjustment Factor for each Work Category and the Price Adjustment Amount for the relevant rates and prices in the Price List are calculated at the intervals stated in the Contract Data.</w:t>
                  </w:r>
                </w:p>
              </w:tc>
            </w:tr>
            <w:tr w:rsidR="00EC5403" w:rsidRPr="00ED4B56" w:rsidTr="00BF2373">
              <w:trPr>
                <w:gridAfter w:val="2"/>
                <w:wAfter w:w="528" w:type="dxa"/>
              </w:trPr>
              <w:tc>
                <w:tcPr>
                  <w:tcW w:w="2588" w:type="dxa"/>
                </w:tcPr>
                <w:p w:rsidR="00EC5403" w:rsidRPr="00ED4B56" w:rsidRDefault="00EC5403" w:rsidP="00B77898">
                  <w:pPr>
                    <w:spacing w:after="0"/>
                    <w:ind w:left="-108"/>
                    <w:jc w:val="right"/>
                    <w:rPr>
                      <w:rFonts w:cs="Helvetica"/>
                      <w:bCs/>
                    </w:rPr>
                  </w:pPr>
                </w:p>
              </w:tc>
              <w:tc>
                <w:tcPr>
                  <w:tcW w:w="7685" w:type="dxa"/>
                  <w:gridSpan w:val="4"/>
                </w:tcPr>
                <w:p w:rsidR="00EC5403" w:rsidRPr="00A45C87" w:rsidRDefault="00AC12D6" w:rsidP="00A45C87">
                  <w:pPr>
                    <w:pStyle w:val="ListParagraph"/>
                    <w:numPr>
                      <w:ilvl w:val="0"/>
                      <w:numId w:val="53"/>
                    </w:numPr>
                    <w:tabs>
                      <w:tab w:val="center" w:pos="7263"/>
                    </w:tabs>
                    <w:spacing w:before="120" w:after="120"/>
                    <w:ind w:left="458" w:right="329" w:hanging="426"/>
                    <w:jc w:val="both"/>
                  </w:pPr>
                  <w:r w:rsidRPr="00A45C87">
                    <w:rPr>
                      <w:sz w:val="22"/>
                    </w:rPr>
                    <w:t>The rates, prices and amounts in the Price List remain the same for the term of this contract unless changed pursuant to any provision of this contract.</w:t>
                  </w:r>
                </w:p>
              </w:tc>
            </w:tr>
            <w:tr w:rsidR="00EC5403" w:rsidRPr="00ED4B56" w:rsidTr="00BF2373">
              <w:trPr>
                <w:gridAfter w:val="2"/>
                <w:wAfter w:w="528" w:type="dxa"/>
              </w:trPr>
              <w:tc>
                <w:tcPr>
                  <w:tcW w:w="2588" w:type="dxa"/>
                </w:tcPr>
                <w:p w:rsidR="00EC5403" w:rsidRPr="00ED4B56" w:rsidRDefault="00EC5403" w:rsidP="00B77898">
                  <w:pPr>
                    <w:spacing w:after="0"/>
                    <w:ind w:left="-108"/>
                    <w:jc w:val="right"/>
                    <w:rPr>
                      <w:rFonts w:cs="Helvetica"/>
                      <w:bCs/>
                    </w:rPr>
                  </w:pPr>
                </w:p>
              </w:tc>
              <w:tc>
                <w:tcPr>
                  <w:tcW w:w="7685" w:type="dxa"/>
                  <w:gridSpan w:val="4"/>
                </w:tcPr>
                <w:p w:rsidR="00EC5403" w:rsidRPr="00A45C87" w:rsidRDefault="00AC12D6" w:rsidP="00A45C87">
                  <w:pPr>
                    <w:pStyle w:val="ListParagraph"/>
                    <w:numPr>
                      <w:ilvl w:val="0"/>
                      <w:numId w:val="53"/>
                    </w:numPr>
                    <w:tabs>
                      <w:tab w:val="center" w:pos="7263"/>
                    </w:tabs>
                    <w:spacing w:before="120" w:after="120"/>
                    <w:ind w:left="458" w:right="329" w:hanging="426"/>
                    <w:jc w:val="both"/>
                  </w:pPr>
                  <w:r w:rsidRPr="00A45C87">
                    <w:rPr>
                      <w:sz w:val="22"/>
                    </w:rPr>
                    <w:t xml:space="preserve">The </w:t>
                  </w:r>
                  <w:r w:rsidRPr="0033645C">
                    <w:rPr>
                      <w:i/>
                      <w:sz w:val="22"/>
                    </w:rPr>
                    <w:t>Service Manager</w:t>
                  </w:r>
                  <w:r w:rsidRPr="00A45C87">
                    <w:rPr>
                      <w:sz w:val="22"/>
                    </w:rPr>
                    <w:t xml:space="preserve"> and </w:t>
                  </w:r>
                  <w:r w:rsidRPr="002A0C74">
                    <w:rPr>
                      <w:i/>
                      <w:sz w:val="22"/>
                    </w:rPr>
                    <w:t>Contractor</w:t>
                  </w:r>
                  <w:r w:rsidRPr="00A45C87">
                    <w:rPr>
                      <w:sz w:val="22"/>
                    </w:rPr>
                    <w:t xml:space="preserve"> may agree to add new items with base date prices to the Price List. In such an event, the </w:t>
                  </w:r>
                  <w:r w:rsidRPr="0033645C">
                    <w:rPr>
                      <w:i/>
                      <w:sz w:val="22"/>
                    </w:rPr>
                    <w:t>Service Manager</w:t>
                  </w:r>
                  <w:r w:rsidRPr="00A45C87">
                    <w:rPr>
                      <w:sz w:val="22"/>
                    </w:rPr>
                    <w:t xml:space="preserve"> and </w:t>
                  </w:r>
                  <w:r w:rsidRPr="002A0C74">
                    <w:rPr>
                      <w:i/>
                      <w:sz w:val="22"/>
                    </w:rPr>
                    <w:t>Contractor</w:t>
                  </w:r>
                  <w:r w:rsidRPr="00A45C87">
                    <w:rPr>
                      <w:sz w:val="22"/>
                    </w:rPr>
                    <w:t xml:space="preserve"> also agree which Work Category Index will be applicable to the new item.</w:t>
                  </w:r>
                </w:p>
              </w:tc>
            </w:tr>
            <w:tr w:rsidR="00EC5403" w:rsidRPr="00ED4B56" w:rsidTr="00BF2373">
              <w:trPr>
                <w:gridAfter w:val="2"/>
                <w:wAfter w:w="528" w:type="dxa"/>
              </w:trPr>
              <w:tc>
                <w:tcPr>
                  <w:tcW w:w="2588" w:type="dxa"/>
                </w:tcPr>
                <w:p w:rsidR="00EC5403" w:rsidRPr="00ED4B56" w:rsidRDefault="00EC5403" w:rsidP="00B77898">
                  <w:pPr>
                    <w:spacing w:after="0"/>
                    <w:ind w:left="-108"/>
                    <w:jc w:val="right"/>
                    <w:rPr>
                      <w:rFonts w:cs="Helvetica"/>
                      <w:bCs/>
                    </w:rPr>
                  </w:pPr>
                </w:p>
              </w:tc>
              <w:tc>
                <w:tcPr>
                  <w:tcW w:w="7685" w:type="dxa"/>
                  <w:gridSpan w:val="4"/>
                </w:tcPr>
                <w:p w:rsidR="00EC5403" w:rsidRPr="00AE396A" w:rsidRDefault="00EC5403" w:rsidP="00750977">
                  <w:pPr>
                    <w:spacing w:after="0"/>
                    <w:jc w:val="both"/>
                    <w:rPr>
                      <w:b/>
                    </w:rPr>
                  </w:pPr>
                </w:p>
              </w:tc>
            </w:tr>
            <w:tr w:rsidR="00750977" w:rsidRPr="00ED4B56" w:rsidTr="00BF2373">
              <w:trPr>
                <w:gridAfter w:val="2"/>
                <w:wAfter w:w="528" w:type="dxa"/>
              </w:trPr>
              <w:tc>
                <w:tcPr>
                  <w:tcW w:w="2588" w:type="dxa"/>
                </w:tcPr>
                <w:p w:rsidR="00B77898" w:rsidRPr="00AE396A" w:rsidRDefault="00B77898" w:rsidP="00B77898">
                  <w:pPr>
                    <w:spacing w:after="0"/>
                    <w:ind w:left="-108"/>
                    <w:jc w:val="right"/>
                  </w:pPr>
                  <w:r w:rsidRPr="00ED4B56">
                    <w:rPr>
                      <w:rFonts w:cs="Helvetica"/>
                      <w:bCs/>
                    </w:rPr>
                    <w:t>ZAC1</w:t>
                  </w:r>
                  <w:r w:rsidRPr="00AE396A">
                    <w:t>.4</w:t>
                  </w:r>
                </w:p>
                <w:p w:rsidR="00750977" w:rsidRPr="00AE396A" w:rsidRDefault="00750977" w:rsidP="009A40B3">
                  <w:pPr>
                    <w:spacing w:after="0"/>
                    <w:jc w:val="right"/>
                    <w:rPr>
                      <w:b/>
                    </w:rPr>
                  </w:pPr>
                </w:p>
              </w:tc>
              <w:tc>
                <w:tcPr>
                  <w:tcW w:w="7685" w:type="dxa"/>
                  <w:gridSpan w:val="4"/>
                </w:tcPr>
                <w:p w:rsidR="00213CAC" w:rsidRDefault="00213CAC" w:rsidP="00750977">
                  <w:pPr>
                    <w:spacing w:after="0"/>
                    <w:jc w:val="both"/>
                    <w:rPr>
                      <w:b/>
                    </w:rPr>
                  </w:pPr>
                  <w:r w:rsidRPr="00AE396A">
                    <w:rPr>
                      <w:b/>
                    </w:rPr>
                    <w:t xml:space="preserve">Calculation of Price Adjustment Factor and Price Adjustment </w:t>
                  </w:r>
                </w:p>
                <w:p w:rsidR="00750977" w:rsidRDefault="00213CAC" w:rsidP="00750977">
                  <w:pPr>
                    <w:spacing w:after="0"/>
                    <w:jc w:val="both"/>
                    <w:rPr>
                      <w:b/>
                    </w:rPr>
                  </w:pPr>
                  <w:r w:rsidRPr="00AE396A">
                    <w:rPr>
                      <w:b/>
                    </w:rPr>
                    <w:t>Amount</w:t>
                  </w:r>
                  <w:r>
                    <w:rPr>
                      <w:b/>
                    </w:rPr>
                    <w:t xml:space="preserve"> - </w:t>
                  </w:r>
                  <w:r w:rsidRPr="003B09B0">
                    <w:rPr>
                      <w:b/>
                    </w:rPr>
                    <w:t>Option 1</w:t>
                  </w:r>
                </w:p>
                <w:p w:rsidR="006B1B4C" w:rsidRPr="00AE396A" w:rsidRDefault="006B1B4C" w:rsidP="00750977">
                  <w:pPr>
                    <w:spacing w:after="0"/>
                    <w:jc w:val="both"/>
                  </w:pPr>
                </w:p>
              </w:tc>
            </w:tr>
            <w:tr w:rsidR="00750977" w:rsidRPr="00ED4B56" w:rsidTr="00BF2373">
              <w:trPr>
                <w:gridAfter w:val="2"/>
                <w:wAfter w:w="528" w:type="dxa"/>
              </w:trPr>
              <w:tc>
                <w:tcPr>
                  <w:tcW w:w="2588" w:type="dxa"/>
                </w:tcPr>
                <w:p w:rsidR="00750977" w:rsidRPr="00AE396A" w:rsidRDefault="00750977" w:rsidP="00750977">
                  <w:pPr>
                    <w:spacing w:after="0"/>
                    <w:ind w:left="-108"/>
                    <w:jc w:val="right"/>
                    <w:rPr>
                      <w:vertAlign w:val="superscript"/>
                    </w:rPr>
                  </w:pPr>
                </w:p>
              </w:tc>
              <w:tc>
                <w:tcPr>
                  <w:tcW w:w="7685" w:type="dxa"/>
                  <w:gridSpan w:val="4"/>
                </w:tcPr>
                <w:p w:rsidR="00750977" w:rsidRPr="00AE396A" w:rsidRDefault="00750977" w:rsidP="00BE026D">
                  <w:pPr>
                    <w:tabs>
                      <w:tab w:val="center" w:pos="7404"/>
                    </w:tabs>
                    <w:spacing w:after="0"/>
                    <w:ind w:right="65"/>
                    <w:jc w:val="both"/>
                    <w:rPr>
                      <w:b/>
                    </w:rPr>
                  </w:pPr>
                  <w:r w:rsidRPr="00AE396A">
                    <w:t xml:space="preserve">The formula for calculating the Price Adjustment Factor </w:t>
                  </w:r>
                  <w:r w:rsidRPr="00AE396A">
                    <w:rPr>
                      <w:b/>
                    </w:rPr>
                    <w:t>(PAF)</w:t>
                  </w:r>
                  <w:r w:rsidRPr="00AE396A">
                    <w:t xml:space="preserve"> for each Work Category is: </w:t>
                  </w:r>
                  <w:r w:rsidRPr="00AE396A">
                    <w:rPr>
                      <w:b/>
                    </w:rPr>
                    <w:t>PAF = (IA-IB) / IB</w:t>
                  </w:r>
                </w:p>
                <w:p w:rsidR="00750977" w:rsidRPr="00AE396A" w:rsidRDefault="00750977" w:rsidP="00750977">
                  <w:pPr>
                    <w:spacing w:after="0"/>
                    <w:jc w:val="both"/>
                    <w:rPr>
                      <w:b/>
                    </w:rPr>
                  </w:pPr>
                </w:p>
                <w:p w:rsidR="00750977" w:rsidRPr="00AE396A" w:rsidRDefault="00922D2F" w:rsidP="00750977">
                  <w:pPr>
                    <w:spacing w:after="0"/>
                    <w:jc w:val="both"/>
                  </w:pPr>
                  <w:r w:rsidRPr="00AE396A">
                    <w:t>where:</w:t>
                  </w:r>
                </w:p>
                <w:p w:rsidR="00750977" w:rsidRPr="00AE396A" w:rsidRDefault="00750977" w:rsidP="00750977">
                  <w:pPr>
                    <w:spacing w:after="0"/>
                    <w:jc w:val="both"/>
                  </w:pPr>
                </w:p>
                <w:p w:rsidR="00750977" w:rsidRPr="00AE396A" w:rsidRDefault="00750977" w:rsidP="00750977">
                  <w:pPr>
                    <w:spacing w:after="0"/>
                    <w:jc w:val="both"/>
                  </w:pPr>
                  <w:r w:rsidRPr="00AE396A">
                    <w:rPr>
                      <w:b/>
                    </w:rPr>
                    <w:t>IA</w:t>
                  </w:r>
                  <w:r w:rsidRPr="00AE396A">
                    <w:t xml:space="preserve"> = the Latest Work Category Index (for the relevant Work Category)</w:t>
                  </w:r>
                </w:p>
                <w:p w:rsidR="00750977" w:rsidRPr="00AE396A" w:rsidRDefault="00750977" w:rsidP="00750977">
                  <w:pPr>
                    <w:spacing w:after="0"/>
                    <w:jc w:val="both"/>
                  </w:pPr>
                </w:p>
                <w:p w:rsidR="00750977" w:rsidRPr="00AE396A" w:rsidRDefault="00750977" w:rsidP="00750977">
                  <w:pPr>
                    <w:spacing w:after="0"/>
                    <w:jc w:val="both"/>
                  </w:pPr>
                  <w:r w:rsidRPr="00AE396A">
                    <w:rPr>
                      <w:b/>
                    </w:rPr>
                    <w:t>IB</w:t>
                  </w:r>
                  <w:r w:rsidRPr="00AE396A">
                    <w:t xml:space="preserve"> = the Base Date Index (for the relevant Work Category)</w:t>
                  </w:r>
                </w:p>
                <w:p w:rsidR="00750977" w:rsidRPr="00AE396A" w:rsidRDefault="00750977" w:rsidP="00750977">
                  <w:pPr>
                    <w:spacing w:after="0"/>
                    <w:jc w:val="both"/>
                  </w:pPr>
                </w:p>
                <w:p w:rsidR="00750977" w:rsidRPr="00AE396A" w:rsidRDefault="00750977" w:rsidP="00750977">
                  <w:pPr>
                    <w:spacing w:after="0"/>
                    <w:jc w:val="both"/>
                  </w:pPr>
                  <w:r w:rsidRPr="00AE396A">
                    <w:t>The formula for calculating the Price Adjustment Amount is:</w:t>
                  </w:r>
                </w:p>
                <w:p w:rsidR="00750977" w:rsidRPr="00AE396A" w:rsidRDefault="00750977" w:rsidP="00750977">
                  <w:pPr>
                    <w:spacing w:after="0"/>
                    <w:jc w:val="both"/>
                    <w:rPr>
                      <w:b/>
                    </w:rPr>
                  </w:pPr>
                  <w:r w:rsidRPr="00AE396A">
                    <w:rPr>
                      <w:b/>
                    </w:rPr>
                    <w:t xml:space="preserve">(VB x PAF) </w:t>
                  </w:r>
                </w:p>
                <w:p w:rsidR="00750977" w:rsidRPr="00AE396A" w:rsidRDefault="00750977" w:rsidP="00750977">
                  <w:pPr>
                    <w:spacing w:after="0"/>
                    <w:jc w:val="both"/>
                  </w:pPr>
                </w:p>
                <w:p w:rsidR="00750977" w:rsidRPr="00AE396A" w:rsidRDefault="00750977" w:rsidP="00750977">
                  <w:pPr>
                    <w:spacing w:after="0"/>
                    <w:jc w:val="both"/>
                  </w:pPr>
                  <w:r w:rsidRPr="00AE396A">
                    <w:t>where:</w:t>
                  </w:r>
                </w:p>
                <w:p w:rsidR="00750977" w:rsidRPr="00AE396A" w:rsidRDefault="00750977" w:rsidP="00750977">
                  <w:pPr>
                    <w:spacing w:after="0"/>
                    <w:jc w:val="both"/>
                  </w:pPr>
                </w:p>
                <w:p w:rsidR="00750977" w:rsidRPr="00AE396A" w:rsidRDefault="00750977" w:rsidP="003B09B0">
                  <w:pPr>
                    <w:spacing w:after="240"/>
                    <w:ind w:right="65"/>
                    <w:jc w:val="both"/>
                  </w:pPr>
                  <w:r w:rsidRPr="00AE396A">
                    <w:rPr>
                      <w:b/>
                    </w:rPr>
                    <w:t>VB</w:t>
                  </w:r>
                  <w:r w:rsidRPr="00AE396A">
                    <w:t xml:space="preserve"> = the value of the work carried out at the </w:t>
                  </w:r>
                  <w:r w:rsidRPr="00AE396A">
                    <w:rPr>
                      <w:i/>
                    </w:rPr>
                    <w:t>base date</w:t>
                  </w:r>
                  <w:r w:rsidRPr="00AE396A">
                    <w:t xml:space="preserve"> rates</w:t>
                  </w:r>
                  <w:r w:rsidR="00922D2F" w:rsidRPr="00AE396A">
                    <w:t xml:space="preserve"> and prices</w:t>
                  </w:r>
                </w:p>
              </w:tc>
            </w:tr>
            <w:tr w:rsidR="00922D2F" w:rsidRPr="00ED4B56" w:rsidTr="00BF2373">
              <w:trPr>
                <w:gridAfter w:val="2"/>
                <w:wAfter w:w="528" w:type="dxa"/>
              </w:trPr>
              <w:tc>
                <w:tcPr>
                  <w:tcW w:w="2588" w:type="dxa"/>
                </w:tcPr>
                <w:p w:rsidR="00922D2F" w:rsidRPr="00AE396A" w:rsidRDefault="00922D2F" w:rsidP="00750977">
                  <w:pPr>
                    <w:spacing w:after="0"/>
                    <w:ind w:left="-108"/>
                    <w:jc w:val="right"/>
                    <w:rPr>
                      <w:b/>
                    </w:rPr>
                  </w:pPr>
                </w:p>
              </w:tc>
              <w:tc>
                <w:tcPr>
                  <w:tcW w:w="7685" w:type="dxa"/>
                  <w:gridSpan w:val="4"/>
                </w:tcPr>
                <w:p w:rsidR="00922D2F" w:rsidRPr="00AE396A" w:rsidRDefault="00922D2F" w:rsidP="003B09B0">
                  <w:pPr>
                    <w:spacing w:after="240"/>
                    <w:jc w:val="both"/>
                  </w:pPr>
                  <w:r w:rsidRPr="00AE396A">
                    <w:rPr>
                      <w:b/>
                    </w:rPr>
                    <w:t>PAF</w:t>
                  </w:r>
                  <w:r w:rsidRPr="00AE396A">
                    <w:t xml:space="preserve"> = the Price Adjustment Factor calculated as set out above.</w:t>
                  </w:r>
                </w:p>
              </w:tc>
            </w:tr>
            <w:tr w:rsidR="00750977" w:rsidRPr="00ED4B56" w:rsidTr="00BF2373">
              <w:trPr>
                <w:gridAfter w:val="2"/>
                <w:wAfter w:w="528" w:type="dxa"/>
              </w:trPr>
              <w:tc>
                <w:tcPr>
                  <w:tcW w:w="2588" w:type="dxa"/>
                </w:tcPr>
                <w:p w:rsidR="00B77898" w:rsidRPr="00934D77" w:rsidRDefault="00B77898" w:rsidP="00B77898">
                  <w:pPr>
                    <w:spacing w:after="0"/>
                    <w:jc w:val="right"/>
                    <w:rPr>
                      <w:strike/>
                    </w:rPr>
                  </w:pPr>
                  <w:r w:rsidRPr="00934D77">
                    <w:rPr>
                      <w:rFonts w:cs="Helvetica"/>
                      <w:bCs/>
                      <w:strike/>
                    </w:rPr>
                    <w:t>ZAC1</w:t>
                  </w:r>
                  <w:r w:rsidRPr="00934D77">
                    <w:rPr>
                      <w:strike/>
                    </w:rPr>
                    <w:t>.4</w:t>
                  </w:r>
                </w:p>
                <w:p w:rsidR="00750977" w:rsidRPr="00934D77" w:rsidRDefault="00750977" w:rsidP="00750977">
                  <w:pPr>
                    <w:spacing w:after="0"/>
                    <w:jc w:val="right"/>
                    <w:rPr>
                      <w:b/>
                      <w:strike/>
                    </w:rPr>
                  </w:pPr>
                </w:p>
              </w:tc>
              <w:tc>
                <w:tcPr>
                  <w:tcW w:w="7685" w:type="dxa"/>
                  <w:gridSpan w:val="4"/>
                </w:tcPr>
                <w:p w:rsidR="00213CAC" w:rsidRPr="00934D77" w:rsidRDefault="00213CAC" w:rsidP="00750977">
                  <w:pPr>
                    <w:spacing w:after="0"/>
                    <w:jc w:val="both"/>
                    <w:rPr>
                      <w:b/>
                      <w:strike/>
                    </w:rPr>
                  </w:pPr>
                  <w:r w:rsidRPr="00934D77">
                    <w:rPr>
                      <w:b/>
                      <w:strike/>
                    </w:rPr>
                    <w:t xml:space="preserve">Calculation of Price Adjustment Factor and Price Adjustment </w:t>
                  </w:r>
                </w:p>
                <w:p w:rsidR="00750977" w:rsidRPr="00934D77" w:rsidRDefault="00213CAC" w:rsidP="00750977">
                  <w:pPr>
                    <w:spacing w:after="0"/>
                    <w:jc w:val="both"/>
                    <w:rPr>
                      <w:b/>
                      <w:strike/>
                    </w:rPr>
                  </w:pPr>
                  <w:r w:rsidRPr="00934D77">
                    <w:rPr>
                      <w:b/>
                      <w:strike/>
                    </w:rPr>
                    <w:t>Amount – Option 2</w:t>
                  </w:r>
                </w:p>
                <w:p w:rsidR="006B1B4C" w:rsidRPr="00934D77" w:rsidRDefault="006B1B4C" w:rsidP="00750977">
                  <w:pPr>
                    <w:spacing w:after="0"/>
                    <w:jc w:val="both"/>
                    <w:rPr>
                      <w:strike/>
                    </w:rPr>
                  </w:pPr>
                </w:p>
              </w:tc>
            </w:tr>
            <w:tr w:rsidR="00750977" w:rsidRPr="00ED4B56" w:rsidTr="00BF2373">
              <w:trPr>
                <w:gridAfter w:val="2"/>
                <w:wAfter w:w="528" w:type="dxa"/>
                <w:trHeight w:val="1605"/>
              </w:trPr>
              <w:tc>
                <w:tcPr>
                  <w:tcW w:w="2588" w:type="dxa"/>
                </w:tcPr>
                <w:p w:rsidR="00750977" w:rsidRPr="00934D77" w:rsidRDefault="00750977" w:rsidP="00213CAC">
                  <w:pPr>
                    <w:spacing w:after="0"/>
                    <w:jc w:val="right"/>
                    <w:rPr>
                      <w:b/>
                      <w:strike/>
                      <w:vertAlign w:val="superscript"/>
                    </w:rPr>
                  </w:pPr>
                </w:p>
              </w:tc>
              <w:tc>
                <w:tcPr>
                  <w:tcW w:w="717" w:type="dxa"/>
                </w:tcPr>
                <w:p w:rsidR="00750977" w:rsidRPr="00934D77" w:rsidRDefault="00750977" w:rsidP="00750977">
                  <w:pPr>
                    <w:spacing w:after="0"/>
                    <w:jc w:val="both"/>
                    <w:rPr>
                      <w:strike/>
                    </w:rPr>
                  </w:pPr>
                  <w:r w:rsidRPr="00934D77">
                    <w:rPr>
                      <w:strike/>
                    </w:rPr>
                    <w:t>(a)</w:t>
                  </w:r>
                </w:p>
                <w:p w:rsidR="00750977" w:rsidRPr="00934D77" w:rsidRDefault="00750977" w:rsidP="00750977">
                  <w:pPr>
                    <w:spacing w:after="0"/>
                    <w:jc w:val="both"/>
                    <w:rPr>
                      <w:strike/>
                    </w:rPr>
                  </w:pPr>
                </w:p>
              </w:tc>
              <w:tc>
                <w:tcPr>
                  <w:tcW w:w="6968" w:type="dxa"/>
                  <w:gridSpan w:val="3"/>
                </w:tcPr>
                <w:p w:rsidR="00750977" w:rsidRPr="00934D77" w:rsidRDefault="00750977" w:rsidP="00BE026D">
                  <w:pPr>
                    <w:spacing w:after="0"/>
                    <w:ind w:right="65"/>
                    <w:jc w:val="both"/>
                    <w:rPr>
                      <w:strike/>
                    </w:rPr>
                  </w:pPr>
                  <w:r w:rsidRPr="00934D77">
                    <w:rPr>
                      <w:strike/>
                    </w:rPr>
                    <w:t>Each Work Category is comprised of a number of Resource Cost Indices in the proportions set out in the table attached at Schedule 2 Annex 2.</w:t>
                  </w:r>
                </w:p>
              </w:tc>
            </w:tr>
            <w:tr w:rsidR="00750977" w:rsidRPr="00ED4B56" w:rsidTr="00BF2373">
              <w:trPr>
                <w:gridAfter w:val="2"/>
                <w:wAfter w:w="528" w:type="dxa"/>
              </w:trPr>
              <w:tc>
                <w:tcPr>
                  <w:tcW w:w="2588" w:type="dxa"/>
                </w:tcPr>
                <w:p w:rsidR="00750977" w:rsidRPr="00934D77" w:rsidRDefault="00750977" w:rsidP="00750977">
                  <w:pPr>
                    <w:jc w:val="both"/>
                    <w:rPr>
                      <w:b/>
                      <w:strike/>
                    </w:rPr>
                  </w:pPr>
                  <w:r w:rsidRPr="00934D77">
                    <w:rPr>
                      <w:strike/>
                    </w:rPr>
                    <w:br w:type="page"/>
                  </w:r>
                </w:p>
              </w:tc>
              <w:tc>
                <w:tcPr>
                  <w:tcW w:w="725" w:type="dxa"/>
                  <w:gridSpan w:val="2"/>
                </w:tcPr>
                <w:p w:rsidR="00750977" w:rsidRPr="00934D77" w:rsidRDefault="00750977" w:rsidP="00750977">
                  <w:pPr>
                    <w:jc w:val="both"/>
                    <w:rPr>
                      <w:strike/>
                    </w:rPr>
                  </w:pPr>
                  <w:r w:rsidRPr="00934D77">
                    <w:rPr>
                      <w:strike/>
                    </w:rPr>
                    <w:t>(b)</w:t>
                  </w:r>
                </w:p>
              </w:tc>
              <w:tc>
                <w:tcPr>
                  <w:tcW w:w="6960" w:type="dxa"/>
                  <w:gridSpan w:val="2"/>
                </w:tcPr>
                <w:p w:rsidR="00750977" w:rsidRPr="00934D77" w:rsidRDefault="00750977" w:rsidP="00BE026D">
                  <w:pPr>
                    <w:spacing w:after="0"/>
                    <w:ind w:right="65"/>
                    <w:jc w:val="both"/>
                    <w:rPr>
                      <w:i/>
                      <w:strike/>
                    </w:rPr>
                  </w:pPr>
                  <w:r w:rsidRPr="00934D77">
                    <w:rPr>
                      <w:strike/>
                    </w:rPr>
                    <w:t>At the Base Date</w:t>
                  </w:r>
                  <w:r w:rsidR="00DE628A" w:rsidRPr="00934D77">
                    <w:rPr>
                      <w:strike/>
                    </w:rPr>
                    <w:t>:</w:t>
                  </w:r>
                </w:p>
                <w:p w:rsidR="009E41A6" w:rsidRPr="00934D77" w:rsidRDefault="009E41A6" w:rsidP="00395DCF">
                  <w:pPr>
                    <w:pStyle w:val="ListParagraph"/>
                    <w:numPr>
                      <w:ilvl w:val="0"/>
                      <w:numId w:val="28"/>
                    </w:numPr>
                    <w:spacing w:before="120" w:after="120" w:line="276" w:lineRule="auto"/>
                    <w:ind w:left="442" w:right="65" w:hanging="425"/>
                    <w:contextualSpacing w:val="0"/>
                    <w:jc w:val="both"/>
                    <w:rPr>
                      <w:strike/>
                      <w:sz w:val="22"/>
                    </w:rPr>
                  </w:pPr>
                  <w:r w:rsidRPr="00934D77">
                    <w:rPr>
                      <w:strike/>
                      <w:sz w:val="22"/>
                    </w:rPr>
                    <w:t>The Base Date Index for each Work Category Index is 100.</w:t>
                  </w:r>
                </w:p>
                <w:p w:rsidR="009E41A6" w:rsidRPr="00934D77" w:rsidRDefault="009E41A6" w:rsidP="00395DCF">
                  <w:pPr>
                    <w:pStyle w:val="ListParagraph"/>
                    <w:numPr>
                      <w:ilvl w:val="0"/>
                      <w:numId w:val="28"/>
                    </w:numPr>
                    <w:spacing w:before="120" w:after="120" w:line="276" w:lineRule="auto"/>
                    <w:ind w:left="442" w:right="65" w:hanging="425"/>
                    <w:contextualSpacing w:val="0"/>
                    <w:jc w:val="both"/>
                    <w:rPr>
                      <w:strike/>
                      <w:sz w:val="22"/>
                    </w:rPr>
                  </w:pPr>
                  <w:r w:rsidRPr="00934D77">
                    <w:rPr>
                      <w:strike/>
                      <w:sz w:val="22"/>
                    </w:rPr>
                    <w:t xml:space="preserve">For each Resource Cost Index within a Work Category, the weighting for that Resource Cost Index (specified in the table at Schedule 2 Annex 2) is divided by the Resource Cost Index </w:t>
                  </w:r>
                  <w:r w:rsidRPr="00934D77">
                    <w:rPr>
                      <w:strike/>
                      <w:sz w:val="22"/>
                    </w:rPr>
                    <w:lastRenderedPageBreak/>
                    <w:t>figure as at the Base Date then multiplied by 100 to ascertain the “factor” for that Resource Cost Index.</w:t>
                  </w:r>
                </w:p>
                <w:p w:rsidR="00750977" w:rsidRPr="00934D77" w:rsidRDefault="00750977" w:rsidP="00BE026D">
                  <w:pPr>
                    <w:widowControl w:val="0"/>
                    <w:autoSpaceDE w:val="0"/>
                    <w:autoSpaceDN w:val="0"/>
                    <w:adjustRightInd w:val="0"/>
                    <w:spacing w:after="0"/>
                    <w:ind w:left="582" w:right="65"/>
                    <w:jc w:val="both"/>
                    <w:rPr>
                      <w:strike/>
                    </w:rPr>
                  </w:pPr>
                </w:p>
              </w:tc>
            </w:tr>
            <w:tr w:rsidR="00750977" w:rsidRPr="00ED4B56" w:rsidTr="00BF2373">
              <w:trPr>
                <w:gridAfter w:val="2"/>
                <w:wAfter w:w="528" w:type="dxa"/>
              </w:trPr>
              <w:tc>
                <w:tcPr>
                  <w:tcW w:w="2588" w:type="dxa"/>
                </w:tcPr>
                <w:p w:rsidR="00750977" w:rsidRPr="00934D77" w:rsidRDefault="00750977" w:rsidP="00750977">
                  <w:pPr>
                    <w:jc w:val="both"/>
                    <w:rPr>
                      <w:b/>
                      <w:strike/>
                    </w:rPr>
                  </w:pPr>
                </w:p>
              </w:tc>
              <w:tc>
                <w:tcPr>
                  <w:tcW w:w="717" w:type="dxa"/>
                </w:tcPr>
                <w:p w:rsidR="00750977" w:rsidRPr="00934D77" w:rsidRDefault="00750977" w:rsidP="00750977">
                  <w:pPr>
                    <w:jc w:val="both"/>
                    <w:rPr>
                      <w:strike/>
                    </w:rPr>
                  </w:pPr>
                  <w:r w:rsidRPr="00934D77">
                    <w:rPr>
                      <w:strike/>
                    </w:rPr>
                    <w:t>(c)</w:t>
                  </w:r>
                </w:p>
              </w:tc>
              <w:tc>
                <w:tcPr>
                  <w:tcW w:w="6968" w:type="dxa"/>
                  <w:gridSpan w:val="3"/>
                </w:tcPr>
                <w:p w:rsidR="00750977" w:rsidRPr="00934D77" w:rsidRDefault="00750977" w:rsidP="00BE026D">
                  <w:pPr>
                    <w:spacing w:after="0"/>
                    <w:ind w:right="65"/>
                    <w:jc w:val="both"/>
                    <w:rPr>
                      <w:strike/>
                    </w:rPr>
                  </w:pPr>
                  <w:r w:rsidRPr="00934D77">
                    <w:rPr>
                      <w:strike/>
                    </w:rPr>
                    <w:t xml:space="preserve">At the </w:t>
                  </w:r>
                  <w:r w:rsidR="004422E0" w:rsidRPr="00934D77">
                    <w:rPr>
                      <w:strike/>
                    </w:rPr>
                    <w:t>intervals</w:t>
                  </w:r>
                  <w:r w:rsidRPr="00934D77">
                    <w:rPr>
                      <w:strike/>
                    </w:rPr>
                    <w:t xml:space="preserve"> set out in the Contract Data, </w:t>
                  </w:r>
                  <w:r w:rsidR="00024E79" w:rsidRPr="00934D77">
                    <w:rPr>
                      <w:strike/>
                    </w:rPr>
                    <w:t xml:space="preserve">the </w:t>
                  </w:r>
                  <w:r w:rsidRPr="00934D77">
                    <w:rPr>
                      <w:strike/>
                    </w:rPr>
                    <w:t>Latest Work Category Index for each Work Cat</w:t>
                  </w:r>
                  <w:r w:rsidR="00221015" w:rsidRPr="00934D77">
                    <w:rPr>
                      <w:strike/>
                    </w:rPr>
                    <w:t>egory is calculated as follows:</w:t>
                  </w:r>
                </w:p>
                <w:p w:rsidR="00750977" w:rsidRPr="00934D77" w:rsidRDefault="00750977" w:rsidP="00395DCF">
                  <w:pPr>
                    <w:pStyle w:val="ListParagraph"/>
                    <w:numPr>
                      <w:ilvl w:val="0"/>
                      <w:numId w:val="28"/>
                    </w:numPr>
                    <w:spacing w:before="120" w:after="120" w:line="276" w:lineRule="auto"/>
                    <w:ind w:left="442" w:right="65" w:hanging="425"/>
                    <w:contextualSpacing w:val="0"/>
                    <w:jc w:val="both"/>
                    <w:rPr>
                      <w:strike/>
                      <w:sz w:val="22"/>
                    </w:rPr>
                  </w:pPr>
                  <w:r w:rsidRPr="00934D77">
                    <w:rPr>
                      <w:strike/>
                      <w:sz w:val="22"/>
                    </w:rPr>
                    <w:t xml:space="preserve">The </w:t>
                  </w:r>
                  <w:r w:rsidR="00A12C8C" w:rsidRPr="00934D77">
                    <w:rPr>
                      <w:strike/>
                      <w:sz w:val="22"/>
                    </w:rPr>
                    <w:t>latest available</w:t>
                  </w:r>
                  <w:r w:rsidRPr="00934D77">
                    <w:rPr>
                      <w:strike/>
                      <w:sz w:val="22"/>
                    </w:rPr>
                    <w:t xml:space="preserve"> index figure</w:t>
                  </w:r>
                  <w:r w:rsidR="00A12C8C" w:rsidRPr="00934D77">
                    <w:rPr>
                      <w:strike/>
                      <w:sz w:val="22"/>
                    </w:rPr>
                    <w:t xml:space="preserve"> before the date of assessment of an amount due</w:t>
                  </w:r>
                  <w:r w:rsidRPr="00934D77">
                    <w:rPr>
                      <w:strike/>
                      <w:sz w:val="22"/>
                    </w:rPr>
                    <w:t xml:space="preserve"> for each Resource Cost Index is multiplied by the factor for that Resource Cost Index to ascertain the “product” for that Resource Cost Index.</w:t>
                  </w:r>
                </w:p>
                <w:p w:rsidR="00750977" w:rsidRPr="00934D77" w:rsidRDefault="00750977" w:rsidP="00395DCF">
                  <w:pPr>
                    <w:pStyle w:val="ListParagraph"/>
                    <w:numPr>
                      <w:ilvl w:val="0"/>
                      <w:numId w:val="28"/>
                    </w:numPr>
                    <w:spacing w:before="120" w:after="120" w:line="276" w:lineRule="auto"/>
                    <w:ind w:left="442" w:right="65" w:hanging="425"/>
                    <w:contextualSpacing w:val="0"/>
                    <w:jc w:val="both"/>
                    <w:rPr>
                      <w:strike/>
                      <w:sz w:val="22"/>
                    </w:rPr>
                  </w:pPr>
                  <w:r w:rsidRPr="00934D77">
                    <w:rPr>
                      <w:strike/>
                      <w:sz w:val="22"/>
                    </w:rPr>
                    <w:t xml:space="preserve">The products </w:t>
                  </w:r>
                  <w:r w:rsidR="00E335AB" w:rsidRPr="00934D77">
                    <w:rPr>
                      <w:strike/>
                      <w:sz w:val="22"/>
                    </w:rPr>
                    <w:t xml:space="preserve">of </w:t>
                  </w:r>
                  <w:r w:rsidRPr="00934D77">
                    <w:rPr>
                      <w:strike/>
                      <w:sz w:val="22"/>
                    </w:rPr>
                    <w:t xml:space="preserve">each Resource Cost Index within a Work Category Index are added together to ascertain the Latest Index for that Work Category. </w:t>
                  </w:r>
                </w:p>
                <w:p w:rsidR="0046562D" w:rsidRPr="00934D77" w:rsidRDefault="0046562D" w:rsidP="00BE026D">
                  <w:pPr>
                    <w:pStyle w:val="ListParagraph"/>
                    <w:widowControl w:val="0"/>
                    <w:autoSpaceDE w:val="0"/>
                    <w:autoSpaceDN w:val="0"/>
                    <w:adjustRightInd w:val="0"/>
                    <w:ind w:left="723" w:right="65"/>
                    <w:jc w:val="both"/>
                    <w:rPr>
                      <w:strike/>
                      <w:sz w:val="22"/>
                    </w:rPr>
                  </w:pPr>
                </w:p>
              </w:tc>
            </w:tr>
            <w:tr w:rsidR="00750977" w:rsidRPr="00ED4B56" w:rsidTr="00BF2373">
              <w:trPr>
                <w:gridAfter w:val="2"/>
                <w:wAfter w:w="528" w:type="dxa"/>
              </w:trPr>
              <w:tc>
                <w:tcPr>
                  <w:tcW w:w="2588" w:type="dxa"/>
                </w:tcPr>
                <w:p w:rsidR="00750977" w:rsidRPr="00934D77" w:rsidRDefault="00750977" w:rsidP="00750977">
                  <w:pPr>
                    <w:jc w:val="both"/>
                    <w:rPr>
                      <w:b/>
                      <w:strike/>
                    </w:rPr>
                  </w:pPr>
                </w:p>
              </w:tc>
              <w:tc>
                <w:tcPr>
                  <w:tcW w:w="717" w:type="dxa"/>
                </w:tcPr>
                <w:p w:rsidR="00750977" w:rsidRPr="00934D77" w:rsidRDefault="00750977" w:rsidP="00750977">
                  <w:pPr>
                    <w:jc w:val="both"/>
                    <w:rPr>
                      <w:strike/>
                    </w:rPr>
                  </w:pPr>
                  <w:r w:rsidRPr="00934D77">
                    <w:rPr>
                      <w:strike/>
                    </w:rPr>
                    <w:t>(d)</w:t>
                  </w:r>
                </w:p>
              </w:tc>
              <w:tc>
                <w:tcPr>
                  <w:tcW w:w="6968" w:type="dxa"/>
                  <w:gridSpan w:val="3"/>
                </w:tcPr>
                <w:p w:rsidR="00750977" w:rsidRPr="00934D77" w:rsidRDefault="00750977" w:rsidP="00750977">
                  <w:pPr>
                    <w:spacing w:after="0"/>
                    <w:jc w:val="both"/>
                    <w:rPr>
                      <w:b/>
                      <w:strike/>
                    </w:rPr>
                  </w:pPr>
                  <w:r w:rsidRPr="00934D77">
                    <w:rPr>
                      <w:strike/>
                    </w:rPr>
                    <w:t>The formula for calculating the Price Adjustment Factor</w:t>
                  </w:r>
                  <w:r w:rsidRPr="00934D77">
                    <w:rPr>
                      <w:b/>
                      <w:strike/>
                    </w:rPr>
                    <w:t xml:space="preserve"> (PAF) </w:t>
                  </w:r>
                  <w:r w:rsidRPr="00934D77">
                    <w:rPr>
                      <w:strike/>
                    </w:rPr>
                    <w:t xml:space="preserve">for each Work Category is: </w:t>
                  </w:r>
                  <w:r w:rsidRPr="00934D77">
                    <w:rPr>
                      <w:b/>
                      <w:strike/>
                    </w:rPr>
                    <w:t xml:space="preserve">PAF = (IA-IB) / IB </w:t>
                  </w:r>
                </w:p>
                <w:p w:rsidR="00750977" w:rsidRPr="00934D77" w:rsidRDefault="00750977" w:rsidP="00750977">
                  <w:pPr>
                    <w:spacing w:after="0"/>
                    <w:jc w:val="both"/>
                    <w:rPr>
                      <w:b/>
                      <w:strike/>
                    </w:rPr>
                  </w:pPr>
                </w:p>
                <w:p w:rsidR="00750977" w:rsidRPr="00934D77" w:rsidRDefault="00750977" w:rsidP="00750977">
                  <w:pPr>
                    <w:spacing w:after="0"/>
                    <w:jc w:val="both"/>
                    <w:rPr>
                      <w:strike/>
                    </w:rPr>
                  </w:pPr>
                  <w:r w:rsidRPr="00934D77">
                    <w:rPr>
                      <w:strike/>
                    </w:rPr>
                    <w:t>where:</w:t>
                  </w:r>
                </w:p>
                <w:p w:rsidR="00750977" w:rsidRPr="00934D77" w:rsidRDefault="00750977" w:rsidP="00750977">
                  <w:pPr>
                    <w:spacing w:after="0"/>
                    <w:jc w:val="both"/>
                    <w:rPr>
                      <w:strike/>
                    </w:rPr>
                  </w:pPr>
                </w:p>
                <w:p w:rsidR="00750977" w:rsidRPr="00934D77" w:rsidRDefault="00750977" w:rsidP="00BE026D">
                  <w:pPr>
                    <w:tabs>
                      <w:tab w:val="center" w:pos="7254"/>
                    </w:tabs>
                    <w:spacing w:after="0"/>
                    <w:ind w:right="65"/>
                    <w:jc w:val="both"/>
                    <w:rPr>
                      <w:strike/>
                    </w:rPr>
                  </w:pPr>
                  <w:r w:rsidRPr="00934D77">
                    <w:rPr>
                      <w:b/>
                      <w:strike/>
                    </w:rPr>
                    <w:t>IA</w:t>
                  </w:r>
                  <w:r w:rsidRPr="00934D77">
                    <w:rPr>
                      <w:strike/>
                    </w:rPr>
                    <w:t xml:space="preserve"> = the Latest Work Category Index (for the relevant Work Category) calculated in accordance with clause </w:t>
                  </w:r>
                  <w:r w:rsidR="00535496" w:rsidRPr="00934D77">
                    <w:rPr>
                      <w:strike/>
                    </w:rPr>
                    <w:t>ZM</w:t>
                  </w:r>
                  <w:r w:rsidR="00910941" w:rsidRPr="00934D77">
                    <w:rPr>
                      <w:strike/>
                    </w:rPr>
                    <w:t>21.4</w:t>
                  </w:r>
                  <w:r w:rsidRPr="00934D77">
                    <w:rPr>
                      <w:strike/>
                    </w:rPr>
                    <w:t>(c))</w:t>
                  </w:r>
                </w:p>
                <w:p w:rsidR="00750977" w:rsidRPr="00934D77" w:rsidRDefault="00750977" w:rsidP="00BE026D">
                  <w:pPr>
                    <w:tabs>
                      <w:tab w:val="center" w:pos="6752"/>
                    </w:tabs>
                    <w:spacing w:after="0"/>
                    <w:ind w:right="65"/>
                    <w:jc w:val="both"/>
                    <w:rPr>
                      <w:strike/>
                    </w:rPr>
                  </w:pPr>
                </w:p>
                <w:p w:rsidR="00750977" w:rsidRPr="00934D77" w:rsidRDefault="00750977" w:rsidP="00BE026D">
                  <w:pPr>
                    <w:tabs>
                      <w:tab w:val="center" w:pos="6752"/>
                    </w:tabs>
                    <w:spacing w:after="0"/>
                    <w:ind w:right="65"/>
                    <w:jc w:val="both"/>
                    <w:rPr>
                      <w:strike/>
                    </w:rPr>
                  </w:pPr>
                  <w:r w:rsidRPr="00934D77">
                    <w:rPr>
                      <w:b/>
                      <w:strike/>
                    </w:rPr>
                    <w:t>IB</w:t>
                  </w:r>
                  <w:r w:rsidRPr="00934D77">
                    <w:rPr>
                      <w:strike/>
                    </w:rPr>
                    <w:t xml:space="preserve"> = the Base Date Index (for the relevant Work Category)</w:t>
                  </w:r>
                </w:p>
                <w:p w:rsidR="00750977" w:rsidRPr="00934D77" w:rsidRDefault="00750977" w:rsidP="00BE026D">
                  <w:pPr>
                    <w:tabs>
                      <w:tab w:val="center" w:pos="6752"/>
                    </w:tabs>
                    <w:spacing w:after="0"/>
                    <w:ind w:right="65"/>
                    <w:jc w:val="both"/>
                    <w:rPr>
                      <w:strike/>
                    </w:rPr>
                  </w:pPr>
                </w:p>
                <w:p w:rsidR="00750977" w:rsidRPr="00934D77" w:rsidRDefault="00750977" w:rsidP="00BE026D">
                  <w:pPr>
                    <w:tabs>
                      <w:tab w:val="center" w:pos="6752"/>
                    </w:tabs>
                    <w:spacing w:after="0"/>
                    <w:ind w:right="65"/>
                    <w:jc w:val="both"/>
                    <w:rPr>
                      <w:strike/>
                    </w:rPr>
                  </w:pPr>
                  <w:r w:rsidRPr="00934D77">
                    <w:rPr>
                      <w:strike/>
                    </w:rPr>
                    <w:t>The formula for calculating the Price Adjustment Amount is:</w:t>
                  </w:r>
                </w:p>
                <w:p w:rsidR="00750977" w:rsidRPr="00934D77" w:rsidRDefault="00750977" w:rsidP="00750977">
                  <w:pPr>
                    <w:spacing w:after="0"/>
                    <w:jc w:val="both"/>
                    <w:rPr>
                      <w:strike/>
                    </w:rPr>
                  </w:pPr>
                </w:p>
                <w:p w:rsidR="00750977" w:rsidRPr="00934D77" w:rsidRDefault="00750977" w:rsidP="00750977">
                  <w:pPr>
                    <w:spacing w:after="0"/>
                    <w:jc w:val="both"/>
                    <w:rPr>
                      <w:b/>
                      <w:strike/>
                    </w:rPr>
                  </w:pPr>
                  <w:r w:rsidRPr="00934D77">
                    <w:rPr>
                      <w:b/>
                      <w:strike/>
                    </w:rPr>
                    <w:t xml:space="preserve">(VB x PAF) </w:t>
                  </w:r>
                </w:p>
                <w:p w:rsidR="00750977" w:rsidRPr="00934D77" w:rsidRDefault="00750977" w:rsidP="00750977">
                  <w:pPr>
                    <w:spacing w:after="0"/>
                    <w:jc w:val="both"/>
                    <w:rPr>
                      <w:b/>
                      <w:strike/>
                    </w:rPr>
                  </w:pPr>
                </w:p>
                <w:p w:rsidR="00750977" w:rsidRPr="00934D77" w:rsidRDefault="00750977" w:rsidP="00750977">
                  <w:pPr>
                    <w:spacing w:after="0"/>
                    <w:jc w:val="both"/>
                    <w:rPr>
                      <w:strike/>
                    </w:rPr>
                  </w:pPr>
                  <w:r w:rsidRPr="00934D77">
                    <w:rPr>
                      <w:strike/>
                    </w:rPr>
                    <w:t>where:</w:t>
                  </w:r>
                </w:p>
                <w:p w:rsidR="00750977" w:rsidRPr="00934D77" w:rsidRDefault="00750977" w:rsidP="00750977">
                  <w:pPr>
                    <w:spacing w:after="0"/>
                    <w:jc w:val="both"/>
                    <w:rPr>
                      <w:strike/>
                    </w:rPr>
                  </w:pPr>
                </w:p>
                <w:p w:rsidR="00750977" w:rsidRPr="00934D77" w:rsidRDefault="00750977" w:rsidP="00BE026D">
                  <w:pPr>
                    <w:spacing w:after="0"/>
                    <w:ind w:right="65"/>
                    <w:jc w:val="both"/>
                    <w:rPr>
                      <w:strike/>
                    </w:rPr>
                  </w:pPr>
                  <w:r w:rsidRPr="00934D77">
                    <w:rPr>
                      <w:b/>
                      <w:strike/>
                    </w:rPr>
                    <w:t>VB</w:t>
                  </w:r>
                  <w:r w:rsidRPr="00934D77">
                    <w:rPr>
                      <w:strike/>
                    </w:rPr>
                    <w:t xml:space="preserve"> = the value of the work carried out at the Base Date</w:t>
                  </w:r>
                  <w:r w:rsidRPr="00934D77" w:rsidDel="00972E27">
                    <w:rPr>
                      <w:i/>
                      <w:strike/>
                    </w:rPr>
                    <w:t xml:space="preserve"> </w:t>
                  </w:r>
                  <w:r w:rsidRPr="00934D77">
                    <w:rPr>
                      <w:strike/>
                    </w:rPr>
                    <w:t>rates and prices</w:t>
                  </w:r>
                </w:p>
                <w:p w:rsidR="00750977" w:rsidRPr="00934D77" w:rsidRDefault="00750977" w:rsidP="00922D2F">
                  <w:pPr>
                    <w:spacing w:after="0"/>
                    <w:ind w:right="65"/>
                    <w:jc w:val="both"/>
                    <w:rPr>
                      <w:strike/>
                    </w:rPr>
                  </w:pPr>
                </w:p>
                <w:p w:rsidR="00750977" w:rsidRPr="00934D77" w:rsidRDefault="00750977" w:rsidP="00922D2F">
                  <w:pPr>
                    <w:spacing w:after="0"/>
                    <w:ind w:right="65"/>
                    <w:jc w:val="both"/>
                    <w:rPr>
                      <w:strike/>
                    </w:rPr>
                  </w:pPr>
                  <w:r w:rsidRPr="00934D77">
                    <w:rPr>
                      <w:b/>
                      <w:strike/>
                    </w:rPr>
                    <w:t>PAF</w:t>
                  </w:r>
                  <w:r w:rsidRPr="00934D77">
                    <w:rPr>
                      <w:strike/>
                    </w:rPr>
                    <w:t xml:space="preserve"> = the Price Adjustment Factor calculated as set out above</w:t>
                  </w:r>
                  <w:r w:rsidR="00922D2F" w:rsidRPr="00934D77">
                    <w:rPr>
                      <w:strike/>
                    </w:rPr>
                    <w:t>.</w:t>
                  </w:r>
                </w:p>
                <w:p w:rsidR="00750977" w:rsidRPr="00934D77" w:rsidRDefault="00750977" w:rsidP="009A40B3">
                  <w:pPr>
                    <w:spacing w:after="0"/>
                    <w:jc w:val="both"/>
                    <w:rPr>
                      <w:strike/>
                    </w:rPr>
                  </w:pPr>
                </w:p>
              </w:tc>
            </w:tr>
            <w:tr w:rsidR="00213CAC" w:rsidRPr="00ED4B56" w:rsidTr="003B09B0">
              <w:trPr>
                <w:gridAfter w:val="2"/>
                <w:wAfter w:w="528" w:type="dxa"/>
                <w:trHeight w:hRule="exact" w:val="340"/>
              </w:trPr>
              <w:tc>
                <w:tcPr>
                  <w:tcW w:w="2588" w:type="dxa"/>
                </w:tcPr>
                <w:p w:rsidR="00213CAC" w:rsidRPr="00934D77" w:rsidRDefault="00213CAC" w:rsidP="00750977">
                  <w:pPr>
                    <w:spacing w:after="0"/>
                    <w:jc w:val="right"/>
                    <w:rPr>
                      <w:b/>
                      <w:strike/>
                    </w:rPr>
                  </w:pPr>
                </w:p>
              </w:tc>
              <w:tc>
                <w:tcPr>
                  <w:tcW w:w="7685" w:type="dxa"/>
                  <w:gridSpan w:val="4"/>
                </w:tcPr>
                <w:p w:rsidR="00213CAC" w:rsidRPr="00934D77" w:rsidRDefault="00213CAC" w:rsidP="00BE026D">
                  <w:pPr>
                    <w:tabs>
                      <w:tab w:val="center" w:pos="7688"/>
                    </w:tabs>
                    <w:spacing w:after="0"/>
                    <w:ind w:right="65"/>
                    <w:jc w:val="both"/>
                    <w:rPr>
                      <w:strike/>
                    </w:rPr>
                  </w:pPr>
                  <w:r w:rsidRPr="00934D77">
                    <w:rPr>
                      <w:b/>
                      <w:strike/>
                    </w:rPr>
                    <w:t>Price adjustment to amount due</w:t>
                  </w:r>
                </w:p>
              </w:tc>
            </w:tr>
            <w:tr w:rsidR="00750977" w:rsidRPr="00ED4B56" w:rsidTr="00BF2373">
              <w:trPr>
                <w:gridAfter w:val="2"/>
                <w:wAfter w:w="528" w:type="dxa"/>
                <w:trHeight w:val="174"/>
              </w:trPr>
              <w:tc>
                <w:tcPr>
                  <w:tcW w:w="2588" w:type="dxa"/>
                </w:tcPr>
                <w:p w:rsidR="00750977" w:rsidRPr="00934D77" w:rsidRDefault="00750977" w:rsidP="00750977">
                  <w:pPr>
                    <w:spacing w:after="0"/>
                    <w:jc w:val="right"/>
                    <w:rPr>
                      <w:strike/>
                    </w:rPr>
                  </w:pPr>
                  <w:r w:rsidRPr="00934D77">
                    <w:rPr>
                      <w:rFonts w:cs="Helvetica"/>
                      <w:bCs/>
                      <w:strike/>
                    </w:rPr>
                    <w:t>Z</w:t>
                  </w:r>
                  <w:r w:rsidR="00EA31A9" w:rsidRPr="00934D77">
                    <w:rPr>
                      <w:rFonts w:cs="Helvetica"/>
                      <w:bCs/>
                      <w:strike/>
                    </w:rPr>
                    <w:t>AC</w:t>
                  </w:r>
                  <w:r w:rsidR="0018799E" w:rsidRPr="00934D77">
                    <w:rPr>
                      <w:rFonts w:cs="Helvetica"/>
                      <w:bCs/>
                      <w:strike/>
                    </w:rPr>
                    <w:t>1</w:t>
                  </w:r>
                  <w:r w:rsidR="0018799E" w:rsidRPr="00934D77">
                    <w:rPr>
                      <w:strike/>
                    </w:rPr>
                    <w:t>.</w:t>
                  </w:r>
                  <w:r w:rsidR="00910941" w:rsidRPr="00934D77">
                    <w:rPr>
                      <w:strike/>
                    </w:rPr>
                    <w:t>5</w:t>
                  </w:r>
                  <w:r w:rsidRPr="00934D77">
                    <w:rPr>
                      <w:strike/>
                    </w:rPr>
                    <w:t xml:space="preserve"> </w:t>
                  </w:r>
                </w:p>
                <w:p w:rsidR="00750977" w:rsidRPr="00934D77" w:rsidRDefault="00750977" w:rsidP="00750977">
                  <w:pPr>
                    <w:spacing w:after="0"/>
                    <w:jc w:val="right"/>
                    <w:rPr>
                      <w:b/>
                      <w:strike/>
                      <w:vertAlign w:val="superscript"/>
                    </w:rPr>
                  </w:pPr>
                </w:p>
              </w:tc>
              <w:tc>
                <w:tcPr>
                  <w:tcW w:w="7685" w:type="dxa"/>
                  <w:gridSpan w:val="4"/>
                </w:tcPr>
                <w:p w:rsidR="00750977" w:rsidRPr="00934D77" w:rsidRDefault="00750977" w:rsidP="00BE026D">
                  <w:pPr>
                    <w:tabs>
                      <w:tab w:val="center" w:pos="7688"/>
                    </w:tabs>
                    <w:spacing w:after="0"/>
                    <w:ind w:right="65"/>
                    <w:jc w:val="both"/>
                    <w:rPr>
                      <w:strike/>
                    </w:rPr>
                  </w:pPr>
                  <w:r w:rsidRPr="00934D77">
                    <w:rPr>
                      <w:strike/>
                    </w:rPr>
                    <w:t>Each amount due includes an amount for price adjustment which is the sum of the Price Adjustment Amounts for each of the relevant priced items in the Price List</w:t>
                  </w:r>
                  <w:r w:rsidR="00DE628A" w:rsidRPr="00934D77">
                    <w:rPr>
                      <w:strike/>
                    </w:rPr>
                    <w:t>.</w:t>
                  </w:r>
                </w:p>
                <w:p w:rsidR="00750977" w:rsidRPr="00934D77" w:rsidRDefault="00750977" w:rsidP="00BE026D">
                  <w:pPr>
                    <w:tabs>
                      <w:tab w:val="center" w:pos="7688"/>
                    </w:tabs>
                    <w:spacing w:after="0"/>
                    <w:ind w:right="65"/>
                    <w:jc w:val="both"/>
                    <w:rPr>
                      <w:strike/>
                    </w:rPr>
                  </w:pPr>
                </w:p>
              </w:tc>
            </w:tr>
            <w:tr w:rsidR="00213CAC" w:rsidRPr="00ED4B56" w:rsidTr="00BF2373">
              <w:trPr>
                <w:gridAfter w:val="2"/>
                <w:wAfter w:w="528" w:type="dxa"/>
              </w:trPr>
              <w:tc>
                <w:tcPr>
                  <w:tcW w:w="2588" w:type="dxa"/>
                </w:tcPr>
                <w:p w:rsidR="00213CAC" w:rsidRPr="00AE396A" w:rsidRDefault="00213CAC" w:rsidP="00750977">
                  <w:pPr>
                    <w:spacing w:after="0"/>
                    <w:jc w:val="right"/>
                    <w:rPr>
                      <w:b/>
                    </w:rPr>
                  </w:pPr>
                </w:p>
              </w:tc>
              <w:tc>
                <w:tcPr>
                  <w:tcW w:w="7685" w:type="dxa"/>
                  <w:gridSpan w:val="4"/>
                </w:tcPr>
                <w:p w:rsidR="00213CAC" w:rsidRPr="003B09B0" w:rsidRDefault="00213CAC" w:rsidP="00BE026D">
                  <w:pPr>
                    <w:tabs>
                      <w:tab w:val="center" w:pos="7688"/>
                    </w:tabs>
                    <w:spacing w:after="0"/>
                    <w:ind w:right="65"/>
                    <w:jc w:val="both"/>
                    <w:rPr>
                      <w:b/>
                    </w:rPr>
                  </w:pPr>
                  <w:r w:rsidRPr="003B09B0">
                    <w:rPr>
                      <w:b/>
                    </w:rPr>
                    <w:t>Adjustment to rates prices and amounts - Option C only</w:t>
                  </w:r>
                </w:p>
              </w:tc>
            </w:tr>
            <w:tr w:rsidR="00750977" w:rsidRPr="00ED4B56" w:rsidTr="00BF2373">
              <w:trPr>
                <w:gridAfter w:val="2"/>
                <w:wAfter w:w="528" w:type="dxa"/>
              </w:trPr>
              <w:tc>
                <w:tcPr>
                  <w:tcW w:w="2588" w:type="dxa"/>
                </w:tcPr>
                <w:p w:rsidR="00750977" w:rsidRPr="00AE396A" w:rsidRDefault="00750977" w:rsidP="00750977">
                  <w:pPr>
                    <w:spacing w:after="0"/>
                    <w:jc w:val="right"/>
                  </w:pPr>
                  <w:r w:rsidRPr="00ED4B56">
                    <w:rPr>
                      <w:rFonts w:cs="Helvetica"/>
                      <w:bCs/>
                    </w:rPr>
                    <w:t>Z</w:t>
                  </w:r>
                  <w:r w:rsidR="00EA31A9" w:rsidRPr="00ED4B56">
                    <w:rPr>
                      <w:rFonts w:cs="Helvetica"/>
                      <w:bCs/>
                    </w:rPr>
                    <w:t>AC</w:t>
                  </w:r>
                  <w:r w:rsidR="00910941" w:rsidRPr="00ED4B56">
                    <w:rPr>
                      <w:rFonts w:cs="Helvetica"/>
                      <w:bCs/>
                    </w:rPr>
                    <w:t>1</w:t>
                  </w:r>
                  <w:r w:rsidR="00910941" w:rsidRPr="00AE396A">
                    <w:t>.6</w:t>
                  </w:r>
                </w:p>
                <w:p w:rsidR="00750977" w:rsidRPr="00AE396A" w:rsidRDefault="00750977" w:rsidP="00213CAC">
                  <w:pPr>
                    <w:spacing w:after="0"/>
                    <w:jc w:val="right"/>
                    <w:rPr>
                      <w:vertAlign w:val="superscript"/>
                    </w:rPr>
                  </w:pPr>
                  <w:r w:rsidRPr="00AE396A">
                    <w:t xml:space="preserve"> </w:t>
                  </w:r>
                </w:p>
              </w:tc>
              <w:tc>
                <w:tcPr>
                  <w:tcW w:w="7685" w:type="dxa"/>
                  <w:gridSpan w:val="4"/>
                </w:tcPr>
                <w:p w:rsidR="00750977" w:rsidRPr="00AE396A" w:rsidRDefault="00750977" w:rsidP="00BE026D">
                  <w:pPr>
                    <w:tabs>
                      <w:tab w:val="center" w:pos="7688"/>
                    </w:tabs>
                    <w:spacing w:after="0"/>
                    <w:ind w:right="65"/>
                    <w:jc w:val="both"/>
                  </w:pPr>
                  <w:r w:rsidRPr="00AE396A">
                    <w:t>Where the Prices have been calculated by reference to rates and prices in the Price List, each time the amount due is assessed; the total of the Prices is adjusted to reflect the Price Adjustment Amounts for the rates and prices used to calculate those Prices.</w:t>
                  </w:r>
                </w:p>
              </w:tc>
            </w:tr>
          </w:tbl>
          <w:p w:rsidR="00750977" w:rsidRPr="00AE396A" w:rsidRDefault="00750977" w:rsidP="00750977">
            <w:pPr>
              <w:spacing w:after="0"/>
              <w:ind w:left="-567"/>
            </w:pPr>
          </w:p>
          <w:p w:rsidR="00750977" w:rsidRPr="00AE396A" w:rsidRDefault="00750977" w:rsidP="00947597">
            <w:pPr>
              <w:spacing w:after="0"/>
              <w:ind w:left="33" w:firstLine="601"/>
              <w:jc w:val="both"/>
              <w:rPr>
                <w:b/>
                <w:u w:val="single"/>
              </w:rPr>
            </w:pPr>
          </w:p>
        </w:tc>
      </w:tr>
      <w:tr w:rsidR="0056122F" w:rsidRPr="00ED4B56" w:rsidTr="00AE396A">
        <w:trPr>
          <w:trHeight w:val="538"/>
        </w:trPr>
        <w:tc>
          <w:tcPr>
            <w:tcW w:w="10207" w:type="dxa"/>
            <w:gridSpan w:val="2"/>
          </w:tcPr>
          <w:p w:rsidR="0056122F" w:rsidRPr="00AE396A" w:rsidRDefault="0056122F" w:rsidP="00EA31A9">
            <w:pPr>
              <w:spacing w:after="0"/>
              <w:ind w:left="33" w:hanging="1"/>
              <w:jc w:val="both"/>
              <w:rPr>
                <w:b/>
              </w:rPr>
            </w:pPr>
            <w:r w:rsidRPr="00ED4B56">
              <w:rPr>
                <w:rFonts w:cs="Helvetica"/>
                <w:b/>
              </w:rPr>
              <w:lastRenderedPageBreak/>
              <w:t>Z</w:t>
            </w:r>
            <w:r w:rsidR="00EA31A9" w:rsidRPr="00ED4B56">
              <w:rPr>
                <w:rFonts w:cs="Helvetica"/>
                <w:b/>
              </w:rPr>
              <w:t>AC</w:t>
            </w:r>
            <w:r w:rsidRPr="00ED4B56">
              <w:rPr>
                <w:rFonts w:cs="Helvetica"/>
                <w:b/>
              </w:rPr>
              <w:t>2</w:t>
            </w:r>
            <w:r w:rsidRPr="00AE396A">
              <w:rPr>
                <w:b/>
              </w:rPr>
              <w:t>: Efficiency Savings</w:t>
            </w:r>
          </w:p>
        </w:tc>
      </w:tr>
      <w:tr w:rsidR="0056122F" w:rsidRPr="00ED4B56" w:rsidTr="00FD0F91">
        <w:trPr>
          <w:trHeight w:val="538"/>
        </w:trPr>
        <w:tc>
          <w:tcPr>
            <w:tcW w:w="2695" w:type="dxa"/>
          </w:tcPr>
          <w:p w:rsidR="0056122F" w:rsidRPr="00AE396A" w:rsidRDefault="0056122F" w:rsidP="00AA411C">
            <w:pPr>
              <w:spacing w:after="0"/>
              <w:jc w:val="right"/>
              <w:rPr>
                <w:b/>
              </w:rPr>
            </w:pPr>
            <w:r w:rsidRPr="00ED4B56">
              <w:rPr>
                <w:rFonts w:cs="Helvetica"/>
              </w:rPr>
              <w:t>Z</w:t>
            </w:r>
            <w:r w:rsidR="00EA31A9" w:rsidRPr="00ED4B56">
              <w:rPr>
                <w:rFonts w:cs="Helvetica"/>
              </w:rPr>
              <w:t>AC</w:t>
            </w:r>
            <w:r w:rsidRPr="00ED4B56">
              <w:rPr>
                <w:rFonts w:cs="Helvetica"/>
              </w:rPr>
              <w:t>2</w:t>
            </w:r>
            <w:r w:rsidRPr="00AE396A">
              <w:t>.1</w:t>
            </w:r>
          </w:p>
          <w:p w:rsidR="0056122F" w:rsidRPr="00AE396A" w:rsidRDefault="0056122F" w:rsidP="00AA411C">
            <w:pPr>
              <w:spacing w:after="0"/>
              <w:jc w:val="right"/>
              <w:rPr>
                <w:b/>
              </w:rPr>
            </w:pPr>
          </w:p>
          <w:p w:rsidR="0056122F" w:rsidRPr="00AE396A" w:rsidRDefault="0056122F" w:rsidP="00AA411C">
            <w:pPr>
              <w:spacing w:after="0"/>
              <w:jc w:val="right"/>
            </w:pPr>
          </w:p>
        </w:tc>
        <w:tc>
          <w:tcPr>
            <w:tcW w:w="7512" w:type="dxa"/>
          </w:tcPr>
          <w:p w:rsidR="0056122F" w:rsidRPr="00AE396A" w:rsidRDefault="00546115" w:rsidP="00F221E8">
            <w:pPr>
              <w:spacing w:after="0"/>
              <w:jc w:val="both"/>
              <w:rPr>
                <w:b/>
                <w:u w:val="single"/>
              </w:rPr>
            </w:pPr>
            <w:r w:rsidRPr="00934D77">
              <w:rPr>
                <w:strike/>
              </w:rPr>
              <w:t xml:space="preserve">At each anniversary of </w:t>
            </w:r>
            <w:r w:rsidR="002634E5" w:rsidRPr="00934D77">
              <w:rPr>
                <w:strike/>
              </w:rPr>
              <w:t>the</w:t>
            </w:r>
            <w:r w:rsidRPr="00934D77">
              <w:rPr>
                <w:strike/>
              </w:rPr>
              <w:t xml:space="preserve"> </w:t>
            </w:r>
            <w:r w:rsidR="002634E5" w:rsidRPr="00934D77">
              <w:rPr>
                <w:strike/>
              </w:rPr>
              <w:t>C</w:t>
            </w:r>
            <w:r w:rsidRPr="00934D77">
              <w:rPr>
                <w:strike/>
              </w:rPr>
              <w:t>ontract</w:t>
            </w:r>
            <w:r w:rsidR="002634E5" w:rsidRPr="00934D77">
              <w:rPr>
                <w:strike/>
              </w:rPr>
              <w:t xml:space="preserve"> Date</w:t>
            </w:r>
            <w:r w:rsidRPr="00934D77">
              <w:rPr>
                <w:strike/>
              </w:rPr>
              <w:t>, the</w:t>
            </w:r>
            <w:r w:rsidR="002634E5" w:rsidRPr="00934D77">
              <w:rPr>
                <w:strike/>
              </w:rPr>
              <w:t xml:space="preserve"> Prices</w:t>
            </w:r>
            <w:r w:rsidR="00F526F8" w:rsidRPr="00934D77">
              <w:rPr>
                <w:strike/>
              </w:rPr>
              <w:t>,</w:t>
            </w:r>
            <w:r w:rsidR="005059F7" w:rsidRPr="00934D77">
              <w:rPr>
                <w:strike/>
              </w:rPr>
              <w:t xml:space="preserve"> for the part(s) of the </w:t>
            </w:r>
            <w:r w:rsidR="005059F7" w:rsidRPr="00934D77">
              <w:rPr>
                <w:i/>
                <w:strike/>
              </w:rPr>
              <w:t xml:space="preserve">service </w:t>
            </w:r>
            <w:r w:rsidR="005059F7" w:rsidRPr="00934D77">
              <w:rPr>
                <w:strike/>
              </w:rPr>
              <w:t xml:space="preserve">stated in the </w:t>
            </w:r>
            <w:r w:rsidR="00F221E8" w:rsidRPr="00934D77">
              <w:rPr>
                <w:i/>
                <w:strike/>
              </w:rPr>
              <w:t>efficiency saving</w:t>
            </w:r>
            <w:r w:rsidR="005059F7" w:rsidRPr="00934D77">
              <w:rPr>
                <w:i/>
                <w:strike/>
              </w:rPr>
              <w:t xml:space="preserve"> table</w:t>
            </w:r>
            <w:r w:rsidR="00F526F8" w:rsidRPr="00934D77">
              <w:rPr>
                <w:i/>
                <w:strike/>
              </w:rPr>
              <w:t>,</w:t>
            </w:r>
            <w:r w:rsidR="002634E5" w:rsidRPr="00934D77">
              <w:rPr>
                <w:strike/>
              </w:rPr>
              <w:t xml:space="preserve"> are reduced by the relevant percentage stated in the</w:t>
            </w:r>
            <w:r w:rsidRPr="00934D77">
              <w:rPr>
                <w:strike/>
              </w:rPr>
              <w:t xml:space="preserve"> </w:t>
            </w:r>
            <w:r w:rsidR="002634E5" w:rsidRPr="00934D77">
              <w:rPr>
                <w:i/>
                <w:strike/>
              </w:rPr>
              <w:t>efficiency saving table</w:t>
            </w:r>
            <w:r w:rsidRPr="00AE396A">
              <w:t xml:space="preserve">. </w:t>
            </w:r>
          </w:p>
        </w:tc>
      </w:tr>
      <w:tr w:rsidR="0056122F" w:rsidRPr="00ED4B56" w:rsidTr="00FD0F91">
        <w:trPr>
          <w:trHeight w:val="538"/>
        </w:trPr>
        <w:tc>
          <w:tcPr>
            <w:tcW w:w="2695" w:type="dxa"/>
          </w:tcPr>
          <w:p w:rsidR="0056122F" w:rsidRPr="00AE396A" w:rsidRDefault="0056122F" w:rsidP="00AA411C">
            <w:pPr>
              <w:spacing w:after="0"/>
              <w:jc w:val="right"/>
              <w:rPr>
                <w:b/>
              </w:rPr>
            </w:pPr>
          </w:p>
        </w:tc>
        <w:tc>
          <w:tcPr>
            <w:tcW w:w="7512" w:type="dxa"/>
          </w:tcPr>
          <w:p w:rsidR="0056122F" w:rsidRPr="00AE396A" w:rsidRDefault="0056122F" w:rsidP="00B06518">
            <w:pPr>
              <w:spacing w:after="0"/>
              <w:jc w:val="both"/>
            </w:pPr>
          </w:p>
        </w:tc>
      </w:tr>
    </w:tbl>
    <w:p w:rsidR="00EC5403" w:rsidRDefault="00EC5403">
      <w:r>
        <w:br w:type="page"/>
      </w:r>
    </w:p>
    <w:tbl>
      <w:tblPr>
        <w:tblW w:w="10207" w:type="dxa"/>
        <w:tblInd w:w="-460" w:type="dxa"/>
        <w:tblLayout w:type="fixed"/>
        <w:tblLook w:val="01E0" w:firstRow="1" w:lastRow="1" w:firstColumn="1" w:lastColumn="1" w:noHBand="0" w:noVBand="0"/>
      </w:tblPr>
      <w:tblGrid>
        <w:gridCol w:w="2695"/>
        <w:gridCol w:w="7512"/>
      </w:tblGrid>
      <w:tr w:rsidR="005A1EF3" w:rsidRPr="00ED4B56" w:rsidTr="00AE396A">
        <w:trPr>
          <w:trHeight w:val="418"/>
        </w:trPr>
        <w:tc>
          <w:tcPr>
            <w:tcW w:w="10207" w:type="dxa"/>
            <w:gridSpan w:val="2"/>
          </w:tcPr>
          <w:p w:rsidR="005A1EF3" w:rsidRPr="00AE396A" w:rsidRDefault="005A1EF3" w:rsidP="003B09B0">
            <w:pPr>
              <w:spacing w:after="0"/>
              <w:ind w:left="-107"/>
              <w:rPr>
                <w:b/>
              </w:rPr>
            </w:pPr>
            <w:r w:rsidRPr="00AE396A">
              <w:rPr>
                <w:b/>
              </w:rPr>
              <w:lastRenderedPageBreak/>
              <w:t xml:space="preserve">Clauses that apply only to </w:t>
            </w:r>
            <w:r w:rsidR="00C81A38" w:rsidRPr="00AE396A">
              <w:rPr>
                <w:b/>
              </w:rPr>
              <w:t xml:space="preserve">those </w:t>
            </w:r>
            <w:r w:rsidRPr="00AE396A">
              <w:rPr>
                <w:b/>
                <w:i/>
              </w:rPr>
              <w:t>service</w:t>
            </w:r>
            <w:r w:rsidRPr="00AE396A">
              <w:rPr>
                <w:b/>
              </w:rPr>
              <w:t xml:space="preserve"> </w:t>
            </w:r>
            <w:r w:rsidR="00FE36AD" w:rsidRPr="00AE396A">
              <w:rPr>
                <w:b/>
              </w:rPr>
              <w:t xml:space="preserve">components </w:t>
            </w:r>
            <w:r w:rsidRPr="00AE396A">
              <w:rPr>
                <w:b/>
              </w:rPr>
              <w:t>provided under main Option A: priced contract with Price List</w:t>
            </w:r>
          </w:p>
          <w:p w:rsidR="005A1EF3" w:rsidRPr="00AE396A" w:rsidRDefault="005A1EF3" w:rsidP="00415AA6">
            <w:pPr>
              <w:spacing w:after="0"/>
              <w:ind w:left="33"/>
              <w:jc w:val="both"/>
              <w:rPr>
                <w:b/>
                <w:u w:val="single"/>
              </w:rPr>
            </w:pPr>
          </w:p>
        </w:tc>
      </w:tr>
      <w:tr w:rsidR="005A1EF3" w:rsidRPr="00ED4B56" w:rsidTr="00AE396A">
        <w:trPr>
          <w:trHeight w:val="489"/>
        </w:trPr>
        <w:tc>
          <w:tcPr>
            <w:tcW w:w="10207" w:type="dxa"/>
            <w:gridSpan w:val="2"/>
          </w:tcPr>
          <w:p w:rsidR="005A1EF3" w:rsidRPr="00AE396A" w:rsidRDefault="005A1EF3" w:rsidP="0055345F">
            <w:pPr>
              <w:spacing w:after="0"/>
              <w:ind w:left="-106"/>
              <w:jc w:val="both"/>
              <w:rPr>
                <w:u w:val="single"/>
              </w:rPr>
            </w:pPr>
            <w:r w:rsidRPr="00AE396A">
              <w:rPr>
                <w:b/>
              </w:rPr>
              <w:t>ZA1: Identified and defined terms</w:t>
            </w:r>
          </w:p>
        </w:tc>
      </w:tr>
      <w:tr w:rsidR="00AC26B2" w:rsidRPr="00ED4B56" w:rsidTr="00FD0F91">
        <w:trPr>
          <w:trHeight w:val="851"/>
        </w:trPr>
        <w:tc>
          <w:tcPr>
            <w:tcW w:w="2695" w:type="dxa"/>
          </w:tcPr>
          <w:p w:rsidR="00AC26B2" w:rsidRPr="00AE396A" w:rsidRDefault="00D14E67" w:rsidP="005A1EF3">
            <w:pPr>
              <w:tabs>
                <w:tab w:val="center" w:pos="1239"/>
                <w:tab w:val="right" w:pos="2478"/>
              </w:tabs>
              <w:spacing w:after="0"/>
              <w:jc w:val="right"/>
              <w:rPr>
                <w:b/>
              </w:rPr>
            </w:pPr>
            <w:r w:rsidRPr="00AE396A">
              <w:t>ZA1</w:t>
            </w:r>
            <w:r w:rsidR="005A1EF3" w:rsidRPr="00AE396A">
              <w:t>.1</w:t>
            </w:r>
          </w:p>
        </w:tc>
        <w:tc>
          <w:tcPr>
            <w:tcW w:w="7512" w:type="dxa"/>
          </w:tcPr>
          <w:p w:rsidR="00AC26B2" w:rsidRPr="00AE396A" w:rsidRDefault="00D83BD9" w:rsidP="00A45C87">
            <w:pPr>
              <w:spacing w:after="0"/>
              <w:ind w:left="175"/>
              <w:jc w:val="both"/>
            </w:pPr>
            <w:r w:rsidRPr="00AE396A">
              <w:t>Add new defined terms</w:t>
            </w:r>
            <w:r w:rsidR="00DE628A" w:rsidRPr="00AE396A">
              <w:t>:</w:t>
            </w:r>
          </w:p>
          <w:p w:rsidR="004422E0" w:rsidRPr="00AE396A" w:rsidRDefault="00D83BD9" w:rsidP="00A45C87">
            <w:pPr>
              <w:pStyle w:val="ListParagraph"/>
              <w:numPr>
                <w:ilvl w:val="0"/>
                <w:numId w:val="32"/>
              </w:numPr>
              <w:spacing w:before="120" w:after="120" w:line="276" w:lineRule="auto"/>
              <w:ind w:left="600" w:hanging="425"/>
              <w:contextualSpacing w:val="0"/>
              <w:jc w:val="both"/>
              <w:rPr>
                <w:sz w:val="22"/>
              </w:rPr>
            </w:pPr>
            <w:r w:rsidRPr="00AE396A">
              <w:rPr>
                <w:sz w:val="22"/>
              </w:rPr>
              <w:t>Defined Cost is</w:t>
            </w:r>
          </w:p>
          <w:p w:rsidR="00855AB6" w:rsidRPr="00AE396A" w:rsidRDefault="00D83BD9" w:rsidP="00A45C87">
            <w:pPr>
              <w:pStyle w:val="ListBullet"/>
              <w:tabs>
                <w:tab w:val="clear" w:pos="360"/>
                <w:tab w:val="num" w:pos="1026"/>
              </w:tabs>
              <w:spacing w:before="120" w:after="120"/>
              <w:ind w:left="1026" w:hanging="426"/>
              <w:contextualSpacing w:val="0"/>
              <w:jc w:val="both"/>
            </w:pPr>
            <w:r w:rsidRPr="00AE396A">
              <w:t>the amount of payments due to Subcontractors for work which is subcontracted without taking account of amounts deducted for</w:t>
            </w:r>
          </w:p>
          <w:p w:rsidR="00855AB6" w:rsidRPr="00AE396A" w:rsidRDefault="00D83BD9" w:rsidP="00C8286C">
            <w:pPr>
              <w:pStyle w:val="ListParagraph"/>
              <w:numPr>
                <w:ilvl w:val="0"/>
                <w:numId w:val="42"/>
              </w:numPr>
              <w:spacing w:before="120" w:after="120" w:line="276" w:lineRule="auto"/>
              <w:ind w:left="1451" w:hanging="425"/>
              <w:contextualSpacing w:val="0"/>
              <w:jc w:val="both"/>
              <w:rPr>
                <w:sz w:val="22"/>
              </w:rPr>
            </w:pPr>
            <w:r w:rsidRPr="00AE396A">
              <w:rPr>
                <w:sz w:val="22"/>
              </w:rPr>
              <w:t>retention,</w:t>
            </w:r>
          </w:p>
          <w:p w:rsidR="00855AB6" w:rsidRPr="00AE396A" w:rsidRDefault="00D83BD9" w:rsidP="00C8286C">
            <w:pPr>
              <w:pStyle w:val="ListParagraph"/>
              <w:numPr>
                <w:ilvl w:val="0"/>
                <w:numId w:val="42"/>
              </w:numPr>
              <w:spacing w:before="120" w:after="120" w:line="276" w:lineRule="auto"/>
              <w:ind w:left="1451" w:hanging="425"/>
              <w:contextualSpacing w:val="0"/>
              <w:jc w:val="both"/>
              <w:rPr>
                <w:sz w:val="22"/>
              </w:rPr>
            </w:pPr>
            <w:r w:rsidRPr="00AE396A">
              <w:rPr>
                <w:sz w:val="22"/>
              </w:rPr>
              <w:t>payments to Others,</w:t>
            </w:r>
          </w:p>
          <w:p w:rsidR="00855AB6" w:rsidRPr="00AE396A" w:rsidRDefault="00D83BD9" w:rsidP="00C8286C">
            <w:pPr>
              <w:pStyle w:val="ListParagraph"/>
              <w:numPr>
                <w:ilvl w:val="0"/>
                <w:numId w:val="42"/>
              </w:numPr>
              <w:spacing w:before="120" w:after="120" w:line="276" w:lineRule="auto"/>
              <w:ind w:left="1451" w:hanging="425"/>
              <w:contextualSpacing w:val="0"/>
              <w:jc w:val="both"/>
              <w:rPr>
                <w:sz w:val="22"/>
              </w:rPr>
            </w:pPr>
            <w:r w:rsidRPr="00AE396A">
              <w:rPr>
                <w:sz w:val="22"/>
              </w:rPr>
              <w:t>the supply of equipment, materials and services included in the charge for overhead cost within the Affected Property in this contract and</w:t>
            </w:r>
          </w:p>
          <w:p w:rsidR="00F019C5" w:rsidRPr="00AE396A" w:rsidRDefault="00D83BD9" w:rsidP="00C8286C">
            <w:pPr>
              <w:pStyle w:val="ListParagraph"/>
              <w:numPr>
                <w:ilvl w:val="0"/>
                <w:numId w:val="42"/>
              </w:numPr>
              <w:spacing w:before="120" w:after="120" w:line="276" w:lineRule="auto"/>
              <w:ind w:left="1451" w:hanging="425"/>
              <w:contextualSpacing w:val="0"/>
              <w:jc w:val="both"/>
              <w:rPr>
                <w:i/>
                <w:sz w:val="22"/>
              </w:rPr>
            </w:pPr>
            <w:r w:rsidRPr="00AE396A">
              <w:rPr>
                <w:sz w:val="22"/>
              </w:rPr>
              <w:t xml:space="preserve">other amounts due to the </w:t>
            </w:r>
            <w:r w:rsidRPr="00AE396A">
              <w:rPr>
                <w:i/>
                <w:sz w:val="22"/>
              </w:rPr>
              <w:t>Employer</w:t>
            </w:r>
          </w:p>
          <w:p w:rsidR="00855AB6" w:rsidRPr="00AE396A" w:rsidRDefault="00D83BD9" w:rsidP="00A45C87">
            <w:pPr>
              <w:spacing w:before="120" w:after="120"/>
              <w:ind w:left="600"/>
              <w:jc w:val="both"/>
            </w:pPr>
            <w:r w:rsidRPr="00AE396A">
              <w:t>and</w:t>
            </w:r>
          </w:p>
          <w:p w:rsidR="00855AB6" w:rsidRPr="00AE396A" w:rsidRDefault="00D83BD9" w:rsidP="00A45C87">
            <w:pPr>
              <w:pStyle w:val="ListBullet"/>
              <w:tabs>
                <w:tab w:val="clear" w:pos="360"/>
                <w:tab w:val="num" w:pos="1026"/>
              </w:tabs>
              <w:spacing w:before="120" w:after="120"/>
              <w:ind w:left="1026" w:hanging="426"/>
              <w:contextualSpacing w:val="0"/>
              <w:jc w:val="both"/>
            </w:pPr>
            <w:r w:rsidRPr="00AE396A">
              <w:t>the cost of components in the Shorter Schedule of Cost Components for other work excluding the cost of preparing quotations for compensation events</w:t>
            </w:r>
            <w:r w:rsidR="00DE628A" w:rsidRPr="00AE396A">
              <w:t>,</w:t>
            </w:r>
          </w:p>
          <w:p w:rsidR="005A1EF3" w:rsidRPr="00AE396A" w:rsidRDefault="00D83BD9" w:rsidP="00A45C87">
            <w:pPr>
              <w:spacing w:before="120" w:after="120"/>
              <w:ind w:left="600"/>
              <w:jc w:val="both"/>
            </w:pPr>
            <w:r w:rsidRPr="00AE396A">
              <w:t>less Disallowed Cost.</w:t>
            </w:r>
          </w:p>
        </w:tc>
      </w:tr>
      <w:tr w:rsidR="00AC26B2" w:rsidRPr="00ED4B56" w:rsidTr="00FD0F91">
        <w:trPr>
          <w:trHeight w:val="851"/>
        </w:trPr>
        <w:tc>
          <w:tcPr>
            <w:tcW w:w="2695" w:type="dxa"/>
          </w:tcPr>
          <w:p w:rsidR="00AC26B2" w:rsidRPr="00AE396A" w:rsidRDefault="00AC26B2" w:rsidP="00583AC3">
            <w:pPr>
              <w:spacing w:after="0"/>
              <w:jc w:val="right"/>
            </w:pPr>
          </w:p>
        </w:tc>
        <w:tc>
          <w:tcPr>
            <w:tcW w:w="7512" w:type="dxa"/>
          </w:tcPr>
          <w:p w:rsidR="00AC26B2" w:rsidRPr="00AE396A" w:rsidRDefault="00AC26B2" w:rsidP="00A45C87">
            <w:pPr>
              <w:pStyle w:val="ListParagraph"/>
              <w:numPr>
                <w:ilvl w:val="0"/>
                <w:numId w:val="32"/>
              </w:numPr>
              <w:spacing w:before="120" w:after="120" w:line="276" w:lineRule="auto"/>
              <w:ind w:left="600" w:hanging="425"/>
              <w:contextualSpacing w:val="0"/>
              <w:jc w:val="both"/>
              <w:rPr>
                <w:sz w:val="22"/>
              </w:rPr>
            </w:pPr>
            <w:r w:rsidRPr="00AE396A">
              <w:rPr>
                <w:sz w:val="22"/>
              </w:rPr>
              <w:t xml:space="preserve">Disallowed Cost is cost which the </w:t>
            </w:r>
            <w:r w:rsidRPr="00AE396A">
              <w:rPr>
                <w:i/>
                <w:sz w:val="22"/>
              </w:rPr>
              <w:t xml:space="preserve">Service Manager </w:t>
            </w:r>
            <w:r w:rsidRPr="00AE396A">
              <w:rPr>
                <w:sz w:val="22"/>
              </w:rPr>
              <w:t>decides</w:t>
            </w:r>
          </w:p>
          <w:p w:rsidR="00AE65B4" w:rsidRPr="00AE396A" w:rsidRDefault="00AC26B2" w:rsidP="00C8286C">
            <w:pPr>
              <w:pStyle w:val="ListBullet"/>
              <w:tabs>
                <w:tab w:val="clear" w:pos="360"/>
                <w:tab w:val="num" w:pos="1026"/>
              </w:tabs>
              <w:spacing w:before="120" w:after="120"/>
              <w:ind w:left="1026" w:hanging="426"/>
              <w:contextualSpacing w:val="0"/>
              <w:jc w:val="both"/>
            </w:pPr>
            <w:r w:rsidRPr="00AE396A">
              <w:t xml:space="preserve">is not justified by the </w:t>
            </w:r>
            <w:r w:rsidRPr="002A0C74">
              <w:rPr>
                <w:i/>
              </w:rPr>
              <w:t>Contractor</w:t>
            </w:r>
            <w:r w:rsidRPr="00AE396A">
              <w:t>’s accounts and records</w:t>
            </w:r>
            <w:r w:rsidR="00DE628A" w:rsidRPr="00AE396A">
              <w:t>,</w:t>
            </w:r>
          </w:p>
          <w:p w:rsidR="00AE65B4" w:rsidRPr="00AE396A" w:rsidRDefault="00AC26B2" w:rsidP="00C8286C">
            <w:pPr>
              <w:pStyle w:val="ListBullet"/>
              <w:tabs>
                <w:tab w:val="clear" w:pos="360"/>
                <w:tab w:val="num" w:pos="1026"/>
              </w:tabs>
              <w:spacing w:before="120" w:after="120"/>
              <w:ind w:left="1026" w:hanging="426"/>
              <w:contextualSpacing w:val="0"/>
              <w:jc w:val="both"/>
            </w:pPr>
            <w:r w:rsidRPr="00AE396A">
              <w:t>should not have been paid to a Subcontractor or supplier in accordance with his contract,</w:t>
            </w:r>
          </w:p>
          <w:p w:rsidR="00AE65B4" w:rsidRPr="00AE396A" w:rsidRDefault="00AC26B2" w:rsidP="00C8286C">
            <w:pPr>
              <w:pStyle w:val="ListBullet"/>
              <w:tabs>
                <w:tab w:val="clear" w:pos="360"/>
                <w:tab w:val="num" w:pos="1026"/>
              </w:tabs>
              <w:spacing w:before="120" w:after="120"/>
              <w:ind w:left="1026" w:hanging="426"/>
              <w:contextualSpacing w:val="0"/>
              <w:jc w:val="both"/>
            </w:pPr>
            <w:r w:rsidRPr="00AE396A">
              <w:t xml:space="preserve">was incurred because the </w:t>
            </w:r>
            <w:r w:rsidRPr="002A0C74">
              <w:rPr>
                <w:i/>
              </w:rPr>
              <w:t>Contractor</w:t>
            </w:r>
            <w:r w:rsidRPr="00AE396A">
              <w:t xml:space="preserve"> did not</w:t>
            </w:r>
            <w:r w:rsidR="00DE628A" w:rsidRPr="00AE396A">
              <w:t>:</w:t>
            </w:r>
          </w:p>
          <w:p w:rsidR="00AE65B4" w:rsidRPr="00AE396A" w:rsidRDefault="00AC26B2" w:rsidP="00C8286C">
            <w:pPr>
              <w:pStyle w:val="ListParagraph"/>
              <w:numPr>
                <w:ilvl w:val="0"/>
                <w:numId w:val="42"/>
              </w:numPr>
              <w:spacing w:before="120" w:after="120" w:line="276" w:lineRule="auto"/>
              <w:ind w:left="1451" w:hanging="425"/>
              <w:contextualSpacing w:val="0"/>
              <w:jc w:val="both"/>
              <w:rPr>
                <w:sz w:val="22"/>
              </w:rPr>
            </w:pPr>
            <w:r w:rsidRPr="00AE396A">
              <w:rPr>
                <w:sz w:val="22"/>
              </w:rPr>
              <w:t>follow an acceptance or procurement procedure stated in the Service Information or</w:t>
            </w:r>
          </w:p>
          <w:p w:rsidR="00AE65B4" w:rsidRPr="00AE396A" w:rsidRDefault="00AC26B2" w:rsidP="00C8286C">
            <w:pPr>
              <w:pStyle w:val="ListParagraph"/>
              <w:numPr>
                <w:ilvl w:val="0"/>
                <w:numId w:val="42"/>
              </w:numPr>
              <w:spacing w:before="120" w:after="120" w:line="276" w:lineRule="auto"/>
              <w:ind w:left="1451" w:hanging="425"/>
              <w:contextualSpacing w:val="0"/>
              <w:jc w:val="both"/>
              <w:rPr>
                <w:sz w:val="22"/>
              </w:rPr>
            </w:pPr>
            <w:r w:rsidRPr="00AE396A">
              <w:rPr>
                <w:sz w:val="22"/>
              </w:rPr>
              <w:t>give an early warning which the contract required him to give</w:t>
            </w:r>
            <w:r w:rsidR="00DE628A" w:rsidRPr="00AE396A">
              <w:rPr>
                <w:sz w:val="22"/>
              </w:rPr>
              <w:t>,</w:t>
            </w:r>
          </w:p>
          <w:p w:rsidR="00AC26B2" w:rsidRPr="00AE396A" w:rsidRDefault="00AC26B2" w:rsidP="00A45C87">
            <w:pPr>
              <w:spacing w:before="120" w:after="120"/>
              <w:ind w:left="600"/>
              <w:jc w:val="both"/>
            </w:pPr>
            <w:r w:rsidRPr="00AE396A">
              <w:t>and the cost of</w:t>
            </w:r>
            <w:r w:rsidR="00DE628A" w:rsidRPr="00AE396A">
              <w:t>:</w:t>
            </w:r>
          </w:p>
          <w:p w:rsidR="00AE65B4" w:rsidRPr="00AE396A" w:rsidRDefault="00AC26B2" w:rsidP="00C8286C">
            <w:pPr>
              <w:pStyle w:val="ListBullet"/>
              <w:tabs>
                <w:tab w:val="clear" w:pos="360"/>
                <w:tab w:val="num" w:pos="1026"/>
              </w:tabs>
              <w:spacing w:before="120" w:after="120"/>
              <w:ind w:left="1026" w:hanging="426"/>
              <w:contextualSpacing w:val="0"/>
              <w:jc w:val="both"/>
            </w:pPr>
            <w:r w:rsidRPr="00AE396A">
              <w:t>correcting Defects after Task Completion,</w:t>
            </w:r>
          </w:p>
          <w:p w:rsidR="00AE65B4" w:rsidRPr="00AE396A" w:rsidRDefault="00AC26B2" w:rsidP="00C8286C">
            <w:pPr>
              <w:pStyle w:val="ListBullet"/>
              <w:tabs>
                <w:tab w:val="clear" w:pos="360"/>
                <w:tab w:val="num" w:pos="1026"/>
              </w:tabs>
              <w:spacing w:before="120" w:after="120"/>
              <w:ind w:left="1026" w:hanging="426"/>
              <w:contextualSpacing w:val="0"/>
              <w:jc w:val="both"/>
            </w:pPr>
            <w:r w:rsidRPr="00AE396A">
              <w:t xml:space="preserve">correcting Defects caused by the </w:t>
            </w:r>
            <w:r w:rsidRPr="002A0C74">
              <w:rPr>
                <w:i/>
              </w:rPr>
              <w:t>Contractor</w:t>
            </w:r>
            <w:r w:rsidRPr="00AE396A">
              <w:t xml:space="preserve"> not complying with a constraint on how </w:t>
            </w:r>
            <w:r w:rsidR="00DD54EA">
              <w:t>they</w:t>
            </w:r>
            <w:r w:rsidR="00DD54EA" w:rsidRPr="00AE396A">
              <w:t xml:space="preserve"> </w:t>
            </w:r>
            <w:r w:rsidR="00DD54EA">
              <w:t>are</w:t>
            </w:r>
            <w:r w:rsidR="00DD54EA" w:rsidRPr="00AE396A">
              <w:t xml:space="preserve"> </w:t>
            </w:r>
            <w:r w:rsidRPr="00AE396A">
              <w:t>to Provide the Service stated in the Service Information,</w:t>
            </w:r>
          </w:p>
          <w:p w:rsidR="00AE65B4" w:rsidRDefault="00AC26B2" w:rsidP="00C8286C">
            <w:pPr>
              <w:pStyle w:val="ListBullet"/>
              <w:tabs>
                <w:tab w:val="clear" w:pos="360"/>
                <w:tab w:val="num" w:pos="1026"/>
              </w:tabs>
              <w:spacing w:before="120" w:after="120"/>
              <w:ind w:left="1026" w:hanging="426"/>
              <w:contextualSpacing w:val="0"/>
              <w:jc w:val="both"/>
            </w:pPr>
            <w:r w:rsidRPr="00AE396A">
              <w:t>Plant and Materials not used to Provide the Service (after allowing for reasonable wastage) unless resulting from a change to the Service Information,</w:t>
            </w:r>
          </w:p>
          <w:p w:rsidR="00044F0F" w:rsidRDefault="00044F0F" w:rsidP="003B09B0">
            <w:pPr>
              <w:pStyle w:val="ListBullet"/>
              <w:numPr>
                <w:ilvl w:val="0"/>
                <w:numId w:val="0"/>
              </w:numPr>
              <w:spacing w:before="120" w:after="120"/>
              <w:ind w:left="357"/>
              <w:contextualSpacing w:val="0"/>
              <w:jc w:val="both"/>
            </w:pPr>
          </w:p>
          <w:p w:rsidR="00044F0F" w:rsidRPr="00AE396A" w:rsidRDefault="00044F0F" w:rsidP="003B09B0">
            <w:pPr>
              <w:pStyle w:val="ListBullet"/>
              <w:numPr>
                <w:ilvl w:val="0"/>
                <w:numId w:val="0"/>
              </w:numPr>
              <w:spacing w:before="120" w:after="120"/>
              <w:ind w:left="357"/>
              <w:contextualSpacing w:val="0"/>
              <w:jc w:val="both"/>
            </w:pPr>
          </w:p>
          <w:p w:rsidR="00AE65B4" w:rsidRPr="00AE396A" w:rsidRDefault="00AC26B2" w:rsidP="00C8286C">
            <w:pPr>
              <w:pStyle w:val="ListBullet"/>
              <w:tabs>
                <w:tab w:val="clear" w:pos="360"/>
                <w:tab w:val="num" w:pos="1026"/>
              </w:tabs>
              <w:spacing w:before="120" w:after="120"/>
              <w:ind w:left="1026" w:hanging="426"/>
              <w:contextualSpacing w:val="0"/>
              <w:jc w:val="both"/>
            </w:pPr>
            <w:r w:rsidRPr="00AE396A">
              <w:lastRenderedPageBreak/>
              <w:t xml:space="preserve">resources not used to Provide the Service (after allowing for reasonable availability and utilisation) or not taken away when the </w:t>
            </w:r>
            <w:r w:rsidRPr="005E478A">
              <w:rPr>
                <w:i/>
              </w:rPr>
              <w:t>Service Manager</w:t>
            </w:r>
            <w:r w:rsidRPr="00AE396A">
              <w:t xml:space="preserve"> requested,</w:t>
            </w:r>
          </w:p>
          <w:p w:rsidR="006339A9" w:rsidRPr="00AE396A" w:rsidRDefault="00AC26B2" w:rsidP="00C8286C">
            <w:pPr>
              <w:pStyle w:val="ListBullet"/>
              <w:tabs>
                <w:tab w:val="clear" w:pos="360"/>
                <w:tab w:val="num" w:pos="1026"/>
              </w:tabs>
              <w:spacing w:before="120" w:after="120"/>
              <w:ind w:left="1026" w:hanging="426"/>
              <w:contextualSpacing w:val="0"/>
              <w:jc w:val="both"/>
            </w:pPr>
            <w:r w:rsidRPr="00AE396A">
              <w:t xml:space="preserve">events for which this contract requires the </w:t>
            </w:r>
            <w:r w:rsidRPr="002A0C74">
              <w:rPr>
                <w:i/>
              </w:rPr>
              <w:t>Contractor</w:t>
            </w:r>
            <w:r w:rsidRPr="00AE396A">
              <w:t xml:space="preserve"> to insure and </w:t>
            </w:r>
          </w:p>
        </w:tc>
      </w:tr>
      <w:tr w:rsidR="00DE628A" w:rsidRPr="00ED4B56" w:rsidTr="00FD0F91">
        <w:trPr>
          <w:trHeight w:val="724"/>
        </w:trPr>
        <w:tc>
          <w:tcPr>
            <w:tcW w:w="2695" w:type="dxa"/>
          </w:tcPr>
          <w:p w:rsidR="00DE628A" w:rsidRPr="00B148A5" w:rsidRDefault="00DE628A" w:rsidP="00900101">
            <w:pPr>
              <w:spacing w:after="0"/>
              <w:jc w:val="right"/>
            </w:pPr>
          </w:p>
        </w:tc>
        <w:tc>
          <w:tcPr>
            <w:tcW w:w="7512" w:type="dxa"/>
          </w:tcPr>
          <w:p w:rsidR="00DE628A" w:rsidRPr="00AE396A" w:rsidRDefault="00DE628A" w:rsidP="00A45C87">
            <w:pPr>
              <w:pStyle w:val="ListParagraph"/>
              <w:numPr>
                <w:ilvl w:val="0"/>
                <w:numId w:val="45"/>
              </w:numPr>
              <w:spacing w:before="120" w:after="120"/>
              <w:ind w:left="1026" w:hanging="426"/>
              <w:jc w:val="both"/>
              <w:rPr>
                <w:sz w:val="22"/>
              </w:rPr>
            </w:pPr>
            <w:r w:rsidRPr="00AE396A">
              <w:rPr>
                <w:sz w:val="22"/>
              </w:rPr>
              <w:t>preparation for and conduct of adjudication or proceedings of the tribunal.</w:t>
            </w:r>
          </w:p>
        </w:tc>
      </w:tr>
    </w:tbl>
    <w:p w:rsidR="00044F0F" w:rsidRDefault="00044F0F">
      <w:r>
        <w:br w:type="page"/>
      </w:r>
    </w:p>
    <w:tbl>
      <w:tblPr>
        <w:tblW w:w="10207" w:type="dxa"/>
        <w:tblInd w:w="-460" w:type="dxa"/>
        <w:tblLayout w:type="fixed"/>
        <w:tblLook w:val="01E0" w:firstRow="1" w:lastRow="1" w:firstColumn="1" w:lastColumn="1" w:noHBand="0" w:noVBand="0"/>
      </w:tblPr>
      <w:tblGrid>
        <w:gridCol w:w="2695"/>
        <w:gridCol w:w="7512"/>
      </w:tblGrid>
      <w:tr w:rsidR="00C22338" w:rsidRPr="00ED4B56" w:rsidTr="00AE396A">
        <w:trPr>
          <w:trHeight w:val="618"/>
        </w:trPr>
        <w:tc>
          <w:tcPr>
            <w:tcW w:w="10207" w:type="dxa"/>
            <w:gridSpan w:val="2"/>
          </w:tcPr>
          <w:p w:rsidR="00A2492B" w:rsidRPr="00AE396A" w:rsidRDefault="00A2492B" w:rsidP="00AE396A">
            <w:pPr>
              <w:tabs>
                <w:tab w:val="left" w:pos="3345"/>
              </w:tabs>
              <w:spacing w:after="0"/>
              <w:ind w:left="175"/>
              <w:rPr>
                <w:b/>
              </w:rPr>
            </w:pPr>
          </w:p>
          <w:p w:rsidR="00C22338" w:rsidRDefault="00C22338" w:rsidP="003B09B0">
            <w:pPr>
              <w:tabs>
                <w:tab w:val="left" w:pos="3345"/>
              </w:tabs>
              <w:spacing w:after="0"/>
              <w:rPr>
                <w:b/>
              </w:rPr>
            </w:pPr>
            <w:r w:rsidRPr="00AE396A">
              <w:rPr>
                <w:b/>
              </w:rPr>
              <w:t xml:space="preserve">Clauses that apply only to </w:t>
            </w:r>
            <w:r w:rsidR="00535E31" w:rsidRPr="00AE396A">
              <w:rPr>
                <w:b/>
              </w:rPr>
              <w:t xml:space="preserve">those </w:t>
            </w:r>
            <w:r w:rsidRPr="00AE396A">
              <w:rPr>
                <w:b/>
                <w:i/>
              </w:rPr>
              <w:t>service</w:t>
            </w:r>
            <w:r w:rsidRPr="00AE396A">
              <w:rPr>
                <w:b/>
              </w:rPr>
              <w:t xml:space="preserve"> </w:t>
            </w:r>
            <w:r w:rsidR="005B0FC3" w:rsidRPr="00AE396A">
              <w:rPr>
                <w:b/>
              </w:rPr>
              <w:t xml:space="preserve">components </w:t>
            </w:r>
            <w:r w:rsidRPr="00AE396A">
              <w:rPr>
                <w:b/>
              </w:rPr>
              <w:t xml:space="preserve">provided under main Option C: target contract with Price List </w:t>
            </w:r>
          </w:p>
          <w:p w:rsidR="00044F0F" w:rsidRPr="00AE396A" w:rsidRDefault="00044F0F" w:rsidP="003B09B0">
            <w:pPr>
              <w:tabs>
                <w:tab w:val="left" w:pos="3345"/>
              </w:tabs>
              <w:spacing w:after="0"/>
              <w:rPr>
                <w:b/>
              </w:rPr>
            </w:pPr>
          </w:p>
        </w:tc>
      </w:tr>
      <w:tr w:rsidR="00C22338" w:rsidRPr="00ED4B56" w:rsidTr="00AE396A">
        <w:trPr>
          <w:trHeight w:val="567"/>
        </w:trPr>
        <w:tc>
          <w:tcPr>
            <w:tcW w:w="10207" w:type="dxa"/>
            <w:gridSpan w:val="2"/>
          </w:tcPr>
          <w:p w:rsidR="00C22338" w:rsidRPr="00AE396A" w:rsidRDefault="00C22338" w:rsidP="00AE396A">
            <w:r w:rsidRPr="00AE396A">
              <w:rPr>
                <w:b/>
              </w:rPr>
              <w:t xml:space="preserve">ZC1: Identified and defined terms </w:t>
            </w:r>
          </w:p>
        </w:tc>
      </w:tr>
      <w:tr w:rsidR="00AC26B2" w:rsidRPr="00ED4B56" w:rsidTr="00FD0F91">
        <w:trPr>
          <w:trHeight w:val="1287"/>
        </w:trPr>
        <w:tc>
          <w:tcPr>
            <w:tcW w:w="2695" w:type="dxa"/>
          </w:tcPr>
          <w:p w:rsidR="00AC26B2" w:rsidRPr="00AE396A" w:rsidRDefault="008F5658" w:rsidP="00AE53A5">
            <w:pPr>
              <w:spacing w:after="0"/>
              <w:jc w:val="right"/>
            </w:pPr>
            <w:r w:rsidRPr="00AE396A">
              <w:t>ZC1</w:t>
            </w:r>
            <w:r w:rsidR="00C22338" w:rsidRPr="00AE396A">
              <w:t>.1</w:t>
            </w:r>
          </w:p>
          <w:p w:rsidR="00AC26B2" w:rsidRPr="00AE396A" w:rsidRDefault="00AC26B2" w:rsidP="00AE53A5">
            <w:pPr>
              <w:spacing w:after="0"/>
              <w:jc w:val="right"/>
            </w:pPr>
          </w:p>
          <w:p w:rsidR="00AC26B2" w:rsidRPr="00AE396A" w:rsidRDefault="00AC26B2" w:rsidP="00FD3C75">
            <w:pPr>
              <w:spacing w:after="0"/>
              <w:jc w:val="right"/>
              <w:rPr>
                <w:b/>
              </w:rPr>
            </w:pPr>
          </w:p>
        </w:tc>
        <w:tc>
          <w:tcPr>
            <w:tcW w:w="7512" w:type="dxa"/>
          </w:tcPr>
          <w:p w:rsidR="00BF7827" w:rsidRPr="00AE396A" w:rsidRDefault="00BF7827" w:rsidP="00BF7827">
            <w:pPr>
              <w:tabs>
                <w:tab w:val="left" w:pos="3345"/>
              </w:tabs>
              <w:spacing w:after="0"/>
              <w:ind w:left="175"/>
              <w:jc w:val="both"/>
            </w:pPr>
            <w:r w:rsidRPr="00AE396A">
              <w:t>Delete clause 11.2(18) and replace with the following new defined term:</w:t>
            </w:r>
          </w:p>
          <w:p w:rsidR="00BF7827" w:rsidRPr="00AE396A" w:rsidRDefault="00BF7827" w:rsidP="00BF7827">
            <w:pPr>
              <w:tabs>
                <w:tab w:val="left" w:pos="3345"/>
              </w:tabs>
              <w:spacing w:after="0"/>
              <w:ind w:left="175"/>
              <w:jc w:val="both"/>
            </w:pPr>
          </w:p>
          <w:p w:rsidR="00BF7827" w:rsidRPr="00AE396A" w:rsidRDefault="004422E0" w:rsidP="00BF7827">
            <w:pPr>
              <w:tabs>
                <w:tab w:val="left" w:pos="3345"/>
              </w:tabs>
              <w:spacing w:after="0"/>
              <w:ind w:left="1176" w:hanging="1001"/>
              <w:jc w:val="both"/>
            </w:pPr>
            <w:r w:rsidRPr="00AE396A">
              <w:t>11.2</w:t>
            </w:r>
            <w:r w:rsidR="00BF7827" w:rsidRPr="00AE396A">
              <w:t>(1</w:t>
            </w:r>
            <w:r w:rsidR="002A2DC2" w:rsidRPr="00AE396A">
              <w:t>8</w:t>
            </w:r>
            <w:r w:rsidR="00BF7827" w:rsidRPr="00AE396A">
              <w:t xml:space="preserve">) The Price for Services Provided to Date is the total Defined Cost which the </w:t>
            </w:r>
            <w:r w:rsidR="00BF7827" w:rsidRPr="00AE396A">
              <w:rPr>
                <w:i/>
              </w:rPr>
              <w:t>Service Manager</w:t>
            </w:r>
            <w:r w:rsidR="00BF7827" w:rsidRPr="00AE396A">
              <w:t xml:space="preserve"> forecasts will have been paid by the </w:t>
            </w:r>
            <w:r w:rsidR="00BF7827" w:rsidRPr="00AE396A">
              <w:rPr>
                <w:i/>
              </w:rPr>
              <w:t>Contractor</w:t>
            </w:r>
            <w:r w:rsidR="00BF7827" w:rsidRPr="00AE396A">
              <w:t xml:space="preserve"> before the next assessment date plus the Fee.</w:t>
            </w:r>
          </w:p>
          <w:p w:rsidR="006A464E" w:rsidRPr="00AE396A" w:rsidRDefault="006A464E" w:rsidP="00CE67FE">
            <w:pPr>
              <w:tabs>
                <w:tab w:val="left" w:pos="3345"/>
              </w:tabs>
              <w:spacing w:after="0"/>
              <w:jc w:val="both"/>
            </w:pPr>
          </w:p>
        </w:tc>
      </w:tr>
      <w:tr w:rsidR="00AC26B2" w:rsidRPr="00ED4B56" w:rsidTr="00FD0F91">
        <w:trPr>
          <w:trHeight w:val="851"/>
        </w:trPr>
        <w:tc>
          <w:tcPr>
            <w:tcW w:w="2695" w:type="dxa"/>
          </w:tcPr>
          <w:p w:rsidR="00AC26B2" w:rsidRPr="00AE396A" w:rsidRDefault="009B126D" w:rsidP="005B0FC3">
            <w:pPr>
              <w:spacing w:after="0"/>
              <w:jc w:val="right"/>
            </w:pPr>
            <w:r w:rsidRPr="00AE396A">
              <w:t>ZC</w:t>
            </w:r>
            <w:r w:rsidR="005B0FC3" w:rsidRPr="00AE396A">
              <w:t>1.2</w:t>
            </w:r>
          </w:p>
        </w:tc>
        <w:tc>
          <w:tcPr>
            <w:tcW w:w="7512" w:type="dxa"/>
          </w:tcPr>
          <w:p w:rsidR="00AC26B2" w:rsidRPr="00AE396A" w:rsidRDefault="00AC26B2" w:rsidP="00A45C87">
            <w:pPr>
              <w:spacing w:after="120"/>
              <w:ind w:left="357" w:hanging="182"/>
              <w:jc w:val="both"/>
            </w:pPr>
            <w:r w:rsidRPr="00AE396A">
              <w:t xml:space="preserve">Add </w:t>
            </w:r>
            <w:r w:rsidR="00DC5F81" w:rsidRPr="00AE396A">
              <w:t xml:space="preserve">the following </w:t>
            </w:r>
            <w:r w:rsidRPr="00AE396A">
              <w:t xml:space="preserve">new </w:t>
            </w:r>
            <w:r w:rsidR="00DC5F81" w:rsidRPr="00AE396A">
              <w:t>defined terms</w:t>
            </w:r>
            <w:r w:rsidR="00922D2F" w:rsidRPr="00AE396A">
              <w:t>.</w:t>
            </w:r>
          </w:p>
          <w:p w:rsidR="004422E0" w:rsidRPr="00AE396A" w:rsidRDefault="004422E0" w:rsidP="00A45C87">
            <w:pPr>
              <w:pStyle w:val="ListParagraph"/>
              <w:numPr>
                <w:ilvl w:val="0"/>
                <w:numId w:val="33"/>
              </w:numPr>
              <w:spacing w:before="120" w:after="120" w:line="276" w:lineRule="auto"/>
              <w:ind w:left="600" w:hanging="425"/>
              <w:contextualSpacing w:val="0"/>
              <w:jc w:val="both"/>
              <w:rPr>
                <w:sz w:val="22"/>
              </w:rPr>
            </w:pPr>
            <w:r w:rsidRPr="00AE396A">
              <w:rPr>
                <w:sz w:val="22"/>
              </w:rPr>
              <w:t>Defined Cost is</w:t>
            </w:r>
          </w:p>
          <w:p w:rsidR="00AC26B2" w:rsidRPr="00AE396A" w:rsidRDefault="00AC26B2" w:rsidP="00A45C87">
            <w:pPr>
              <w:pStyle w:val="ListBullet"/>
              <w:tabs>
                <w:tab w:val="clear" w:pos="360"/>
                <w:tab w:val="num" w:pos="1026"/>
              </w:tabs>
              <w:spacing w:before="120" w:after="120"/>
              <w:ind w:left="1026" w:hanging="426"/>
              <w:contextualSpacing w:val="0"/>
              <w:jc w:val="both"/>
            </w:pPr>
            <w:r w:rsidRPr="00AE396A">
              <w:t xml:space="preserve">the amount of payments due to Subcontractors for work which is subcontracted without taking </w:t>
            </w:r>
            <w:r w:rsidR="00F35D94" w:rsidRPr="00AE396A">
              <w:t>account of amounts deducted for</w:t>
            </w:r>
          </w:p>
          <w:p w:rsidR="00AC26B2" w:rsidRPr="00AE396A" w:rsidRDefault="00AC26B2" w:rsidP="00AC12D6">
            <w:pPr>
              <w:pStyle w:val="ListParagraph"/>
              <w:numPr>
                <w:ilvl w:val="0"/>
                <w:numId w:val="38"/>
              </w:numPr>
              <w:spacing w:before="120" w:after="120" w:line="276" w:lineRule="auto"/>
              <w:ind w:left="1451" w:hanging="425"/>
              <w:contextualSpacing w:val="0"/>
              <w:jc w:val="both"/>
              <w:rPr>
                <w:sz w:val="22"/>
              </w:rPr>
            </w:pPr>
            <w:r w:rsidRPr="00AE396A">
              <w:rPr>
                <w:sz w:val="22"/>
              </w:rPr>
              <w:t>retention,</w:t>
            </w:r>
          </w:p>
          <w:p w:rsidR="00AC26B2" w:rsidRPr="00AE396A" w:rsidRDefault="00AC26B2" w:rsidP="00AC12D6">
            <w:pPr>
              <w:pStyle w:val="ListParagraph"/>
              <w:numPr>
                <w:ilvl w:val="0"/>
                <w:numId w:val="38"/>
              </w:numPr>
              <w:spacing w:before="120" w:after="120" w:line="276" w:lineRule="auto"/>
              <w:ind w:left="1451" w:hanging="425"/>
              <w:contextualSpacing w:val="0"/>
              <w:jc w:val="both"/>
              <w:rPr>
                <w:sz w:val="22"/>
              </w:rPr>
            </w:pPr>
            <w:r w:rsidRPr="00AE396A">
              <w:rPr>
                <w:sz w:val="22"/>
              </w:rPr>
              <w:t xml:space="preserve">payments to Others, </w:t>
            </w:r>
          </w:p>
          <w:p w:rsidR="00E2543C" w:rsidRPr="00ED4B56" w:rsidRDefault="00E2543C" w:rsidP="00AC12D6">
            <w:pPr>
              <w:pStyle w:val="ListParagraph"/>
              <w:spacing w:before="120" w:after="120" w:line="276" w:lineRule="auto"/>
              <w:ind w:left="1451" w:hanging="425"/>
              <w:contextualSpacing w:val="0"/>
              <w:jc w:val="both"/>
              <w:rPr>
                <w:rFonts w:cs="Helvetica"/>
                <w:sz w:val="22"/>
                <w:szCs w:val="22"/>
              </w:rPr>
            </w:pPr>
          </w:p>
          <w:p w:rsidR="00AC26B2" w:rsidRPr="00AE396A" w:rsidRDefault="00AC26B2" w:rsidP="00AC12D6">
            <w:pPr>
              <w:pStyle w:val="ListParagraph"/>
              <w:numPr>
                <w:ilvl w:val="0"/>
                <w:numId w:val="38"/>
              </w:numPr>
              <w:spacing w:before="120" w:after="120" w:line="276" w:lineRule="auto"/>
              <w:ind w:left="1451" w:hanging="425"/>
              <w:contextualSpacing w:val="0"/>
              <w:jc w:val="both"/>
              <w:rPr>
                <w:sz w:val="22"/>
              </w:rPr>
            </w:pPr>
            <w:r w:rsidRPr="00AE396A">
              <w:rPr>
                <w:sz w:val="22"/>
              </w:rPr>
              <w:t>the supply of equipment, materials and services included in the charge for overhead cost within the Affected Property in this contract and</w:t>
            </w:r>
          </w:p>
          <w:p w:rsidR="00AC26B2" w:rsidRPr="00AE396A" w:rsidRDefault="00AC26B2" w:rsidP="00AC12D6">
            <w:pPr>
              <w:pStyle w:val="ListParagraph"/>
              <w:numPr>
                <w:ilvl w:val="0"/>
                <w:numId w:val="38"/>
              </w:numPr>
              <w:spacing w:before="120" w:after="120" w:line="276" w:lineRule="auto"/>
              <w:ind w:left="1451" w:hanging="425"/>
              <w:contextualSpacing w:val="0"/>
              <w:jc w:val="both"/>
              <w:rPr>
                <w:i/>
                <w:sz w:val="22"/>
              </w:rPr>
            </w:pPr>
            <w:r w:rsidRPr="00AE396A">
              <w:rPr>
                <w:sz w:val="22"/>
              </w:rPr>
              <w:t xml:space="preserve">other amounts due to the </w:t>
            </w:r>
            <w:r w:rsidRPr="00AE396A">
              <w:rPr>
                <w:i/>
                <w:sz w:val="22"/>
              </w:rPr>
              <w:t>Employer</w:t>
            </w:r>
            <w:r w:rsidR="00DE628A" w:rsidRPr="00AE396A">
              <w:rPr>
                <w:i/>
                <w:sz w:val="22"/>
              </w:rPr>
              <w:t>,</w:t>
            </w:r>
            <w:r w:rsidRPr="00AE396A">
              <w:rPr>
                <w:i/>
                <w:sz w:val="22"/>
              </w:rPr>
              <w:t xml:space="preserve"> </w:t>
            </w:r>
          </w:p>
          <w:p w:rsidR="00AC26B2" w:rsidRPr="00AE396A" w:rsidRDefault="00AC26B2" w:rsidP="00A45C87">
            <w:pPr>
              <w:spacing w:before="120" w:after="120"/>
              <w:ind w:left="1026" w:hanging="426"/>
              <w:jc w:val="both"/>
            </w:pPr>
            <w:r w:rsidRPr="00AE396A">
              <w:t>and</w:t>
            </w:r>
          </w:p>
          <w:p w:rsidR="00AC26B2" w:rsidRPr="00AE396A" w:rsidRDefault="00AC26B2" w:rsidP="00A45C87">
            <w:pPr>
              <w:pStyle w:val="ListBullet"/>
              <w:tabs>
                <w:tab w:val="clear" w:pos="360"/>
                <w:tab w:val="num" w:pos="1026"/>
              </w:tabs>
              <w:spacing w:before="120" w:after="120"/>
              <w:ind w:left="1026" w:hanging="426"/>
              <w:contextualSpacing w:val="0"/>
              <w:jc w:val="both"/>
            </w:pPr>
            <w:r w:rsidRPr="00AE396A">
              <w:t>the cost of components in the Schedule of Cost Components for other work</w:t>
            </w:r>
            <w:r w:rsidR="00DE628A" w:rsidRPr="00AE396A">
              <w:t>,</w:t>
            </w:r>
          </w:p>
          <w:p w:rsidR="00AC26B2" w:rsidRPr="00AE396A" w:rsidRDefault="00AC26B2" w:rsidP="00A45C87">
            <w:pPr>
              <w:spacing w:before="120" w:after="120"/>
              <w:ind w:left="600"/>
              <w:jc w:val="both"/>
              <w:rPr>
                <w:u w:val="single"/>
              </w:rPr>
            </w:pPr>
            <w:r w:rsidRPr="00AE396A">
              <w:t>less Disallowed Cost.</w:t>
            </w:r>
          </w:p>
        </w:tc>
      </w:tr>
      <w:tr w:rsidR="00AC26B2" w:rsidRPr="00ED4B56" w:rsidTr="00FD0F91">
        <w:trPr>
          <w:trHeight w:val="1287"/>
        </w:trPr>
        <w:tc>
          <w:tcPr>
            <w:tcW w:w="2695" w:type="dxa"/>
          </w:tcPr>
          <w:p w:rsidR="00AC26B2" w:rsidRPr="00AE396A" w:rsidRDefault="00AC26B2" w:rsidP="00FD3C75">
            <w:pPr>
              <w:tabs>
                <w:tab w:val="left" w:pos="3345"/>
              </w:tabs>
              <w:spacing w:before="240" w:after="0"/>
              <w:jc w:val="right"/>
            </w:pPr>
          </w:p>
        </w:tc>
        <w:tc>
          <w:tcPr>
            <w:tcW w:w="7512" w:type="dxa"/>
          </w:tcPr>
          <w:p w:rsidR="00AC26B2" w:rsidRPr="00AE396A" w:rsidRDefault="00AC26B2" w:rsidP="00A45C87">
            <w:pPr>
              <w:pStyle w:val="ListParagraph"/>
              <w:numPr>
                <w:ilvl w:val="0"/>
                <w:numId w:val="33"/>
              </w:numPr>
              <w:tabs>
                <w:tab w:val="num" w:pos="1080"/>
              </w:tabs>
              <w:spacing w:before="120" w:after="120" w:line="276" w:lineRule="auto"/>
              <w:ind w:left="600" w:hanging="425"/>
              <w:contextualSpacing w:val="0"/>
              <w:jc w:val="both"/>
              <w:rPr>
                <w:sz w:val="22"/>
              </w:rPr>
            </w:pPr>
            <w:r w:rsidRPr="00AE396A">
              <w:rPr>
                <w:sz w:val="22"/>
              </w:rPr>
              <w:t xml:space="preserve">Disallowed Cost is cost which the </w:t>
            </w:r>
            <w:r w:rsidRPr="00AE396A">
              <w:rPr>
                <w:i/>
                <w:sz w:val="22"/>
              </w:rPr>
              <w:t>Service Manager</w:t>
            </w:r>
            <w:r w:rsidRPr="00AE396A">
              <w:rPr>
                <w:sz w:val="22"/>
              </w:rPr>
              <w:t xml:space="preserve"> decides</w:t>
            </w:r>
          </w:p>
          <w:p w:rsidR="00AC26B2" w:rsidRPr="00AE396A" w:rsidRDefault="00AC26B2" w:rsidP="00AC12D6">
            <w:pPr>
              <w:pStyle w:val="ListBullet"/>
              <w:tabs>
                <w:tab w:val="clear" w:pos="360"/>
                <w:tab w:val="num" w:pos="1026"/>
              </w:tabs>
              <w:spacing w:before="120" w:after="120"/>
              <w:ind w:left="1026" w:hanging="426"/>
              <w:contextualSpacing w:val="0"/>
              <w:jc w:val="both"/>
            </w:pPr>
            <w:r w:rsidRPr="00AE396A">
              <w:t xml:space="preserve">is not justified by the </w:t>
            </w:r>
            <w:r w:rsidRPr="002A0C74">
              <w:rPr>
                <w:i/>
              </w:rPr>
              <w:t>Contractor</w:t>
            </w:r>
            <w:r w:rsidRPr="00AE396A">
              <w:t>’s accounts and records,</w:t>
            </w:r>
          </w:p>
          <w:p w:rsidR="00AC26B2" w:rsidRPr="00AE396A" w:rsidRDefault="00AC26B2" w:rsidP="00AC12D6">
            <w:pPr>
              <w:pStyle w:val="ListBullet"/>
              <w:tabs>
                <w:tab w:val="clear" w:pos="360"/>
                <w:tab w:val="num" w:pos="1026"/>
              </w:tabs>
              <w:spacing w:before="120" w:after="120"/>
              <w:ind w:left="1026" w:hanging="426"/>
              <w:contextualSpacing w:val="0"/>
              <w:jc w:val="both"/>
            </w:pPr>
            <w:r w:rsidRPr="00AE396A">
              <w:t>should not have been paid to a Subcontractor or supplier in accordance with his contract,</w:t>
            </w:r>
          </w:p>
          <w:p w:rsidR="00AC26B2" w:rsidRPr="00AE396A" w:rsidRDefault="00AC26B2" w:rsidP="00AC12D6">
            <w:pPr>
              <w:pStyle w:val="ListBullet"/>
              <w:tabs>
                <w:tab w:val="clear" w:pos="360"/>
                <w:tab w:val="num" w:pos="1026"/>
              </w:tabs>
              <w:spacing w:before="120" w:after="120"/>
              <w:ind w:left="1026" w:hanging="426"/>
              <w:contextualSpacing w:val="0"/>
              <w:jc w:val="both"/>
            </w:pPr>
            <w:r w:rsidRPr="00AE396A">
              <w:t xml:space="preserve">was incurred only because the </w:t>
            </w:r>
            <w:r w:rsidRPr="00AE396A">
              <w:rPr>
                <w:i/>
              </w:rPr>
              <w:t xml:space="preserve">Contractor </w:t>
            </w:r>
            <w:r w:rsidRPr="00AE396A">
              <w:t>did not</w:t>
            </w:r>
            <w:r w:rsidR="00DE628A" w:rsidRPr="00AE396A">
              <w:t>:</w:t>
            </w:r>
          </w:p>
          <w:p w:rsidR="00AE65B4" w:rsidRPr="00AE396A" w:rsidRDefault="00AC26B2" w:rsidP="00AC12D6">
            <w:pPr>
              <w:pStyle w:val="ListParagraph"/>
              <w:numPr>
                <w:ilvl w:val="1"/>
                <w:numId w:val="29"/>
              </w:numPr>
              <w:spacing w:before="120" w:after="120" w:line="276" w:lineRule="auto"/>
              <w:ind w:left="1451" w:hanging="425"/>
              <w:contextualSpacing w:val="0"/>
              <w:jc w:val="both"/>
              <w:rPr>
                <w:sz w:val="22"/>
              </w:rPr>
            </w:pPr>
            <w:r w:rsidRPr="00AE396A">
              <w:rPr>
                <w:sz w:val="22"/>
              </w:rPr>
              <w:t>follow an acceptance or procurement procedure stated in the Service Information</w:t>
            </w:r>
            <w:r w:rsidR="00DE628A" w:rsidRPr="00AE396A">
              <w:rPr>
                <w:sz w:val="22"/>
              </w:rPr>
              <w:t>,</w:t>
            </w:r>
            <w:r w:rsidRPr="00AE396A">
              <w:rPr>
                <w:sz w:val="22"/>
              </w:rPr>
              <w:t xml:space="preserve"> </w:t>
            </w:r>
          </w:p>
          <w:p w:rsidR="00AE65B4" w:rsidRPr="00AE396A" w:rsidRDefault="00AC26B2" w:rsidP="00AC12D6">
            <w:pPr>
              <w:pStyle w:val="ListParagraph"/>
              <w:numPr>
                <w:ilvl w:val="1"/>
                <w:numId w:val="29"/>
              </w:numPr>
              <w:spacing w:before="120" w:after="120" w:line="276" w:lineRule="auto"/>
              <w:ind w:left="1451" w:hanging="425"/>
              <w:contextualSpacing w:val="0"/>
              <w:jc w:val="both"/>
              <w:rPr>
                <w:sz w:val="22"/>
              </w:rPr>
            </w:pPr>
            <w:r w:rsidRPr="00AE396A">
              <w:rPr>
                <w:sz w:val="22"/>
              </w:rPr>
              <w:t>or give an early warning which the contract required him to give</w:t>
            </w:r>
            <w:r w:rsidR="00DE628A" w:rsidRPr="00AE396A">
              <w:rPr>
                <w:sz w:val="22"/>
              </w:rPr>
              <w:t>,</w:t>
            </w:r>
          </w:p>
          <w:p w:rsidR="00AC26B2" w:rsidRPr="00AE396A" w:rsidRDefault="00AC26B2" w:rsidP="00A45C87">
            <w:pPr>
              <w:spacing w:before="120" w:after="120"/>
              <w:ind w:left="600"/>
              <w:jc w:val="both"/>
            </w:pPr>
            <w:r w:rsidRPr="00AE396A">
              <w:t>and the cost of</w:t>
            </w:r>
          </w:p>
          <w:p w:rsidR="00AC26B2" w:rsidRPr="00AE396A" w:rsidRDefault="00AC26B2" w:rsidP="00E25140">
            <w:pPr>
              <w:pStyle w:val="ListBullet"/>
              <w:tabs>
                <w:tab w:val="clear" w:pos="360"/>
                <w:tab w:val="num" w:pos="1026"/>
              </w:tabs>
              <w:spacing w:before="120" w:after="120"/>
              <w:ind w:left="1026" w:hanging="426"/>
              <w:contextualSpacing w:val="0"/>
              <w:jc w:val="both"/>
            </w:pPr>
            <w:r w:rsidRPr="00AE396A">
              <w:t>correcting Defects after Task Completion,</w:t>
            </w:r>
          </w:p>
          <w:p w:rsidR="00AC26B2" w:rsidRPr="00AE396A" w:rsidRDefault="00AC26B2" w:rsidP="00E25140">
            <w:pPr>
              <w:pStyle w:val="ListBullet"/>
              <w:tabs>
                <w:tab w:val="clear" w:pos="360"/>
                <w:tab w:val="num" w:pos="1026"/>
              </w:tabs>
              <w:spacing w:before="120" w:after="120"/>
              <w:ind w:left="1026" w:hanging="426"/>
              <w:contextualSpacing w:val="0"/>
              <w:jc w:val="both"/>
            </w:pPr>
            <w:r w:rsidRPr="00AE396A">
              <w:lastRenderedPageBreak/>
              <w:t xml:space="preserve">correcting Defects caused by the </w:t>
            </w:r>
            <w:r w:rsidRPr="002A0C74">
              <w:rPr>
                <w:i/>
              </w:rPr>
              <w:t>Contractor</w:t>
            </w:r>
            <w:r w:rsidRPr="00AE396A">
              <w:t xml:space="preserve"> not complying with a constraint on how he is to Provide the Service stated in the Service Information,</w:t>
            </w:r>
          </w:p>
          <w:p w:rsidR="00AC26B2" w:rsidRPr="00AE396A" w:rsidRDefault="00AC26B2" w:rsidP="00E25140">
            <w:pPr>
              <w:pStyle w:val="ListBullet"/>
              <w:tabs>
                <w:tab w:val="clear" w:pos="360"/>
                <w:tab w:val="num" w:pos="1026"/>
              </w:tabs>
              <w:spacing w:before="120" w:after="120"/>
              <w:ind w:left="1026" w:hanging="426"/>
              <w:contextualSpacing w:val="0"/>
              <w:jc w:val="both"/>
            </w:pPr>
            <w:r w:rsidRPr="00AE396A">
              <w:t>Plant and Materials not used to Provide the Service (after allowing for reasonable wastage) unless resulting from a change to the Service Information,</w:t>
            </w:r>
          </w:p>
          <w:p w:rsidR="00AC26B2" w:rsidRPr="00AE396A" w:rsidRDefault="00AC26B2" w:rsidP="00E25140">
            <w:pPr>
              <w:pStyle w:val="ListBullet"/>
              <w:tabs>
                <w:tab w:val="clear" w:pos="360"/>
                <w:tab w:val="num" w:pos="1026"/>
              </w:tabs>
              <w:spacing w:before="120" w:after="120"/>
              <w:ind w:left="1026" w:hanging="426"/>
              <w:contextualSpacing w:val="0"/>
              <w:jc w:val="both"/>
            </w:pPr>
            <w:r w:rsidRPr="00AE396A">
              <w:t xml:space="preserve">resources not used to Provide the Service (after allowing for reasonable availability and utilisation) or not taken away when the </w:t>
            </w:r>
            <w:r w:rsidRPr="005E478A">
              <w:rPr>
                <w:i/>
              </w:rPr>
              <w:t>Service Manager</w:t>
            </w:r>
            <w:r w:rsidRPr="00AE396A">
              <w:t xml:space="preserve"> requested,</w:t>
            </w:r>
          </w:p>
          <w:p w:rsidR="00AC26B2" w:rsidRPr="00AE396A" w:rsidRDefault="00AC26B2" w:rsidP="00E25140">
            <w:pPr>
              <w:pStyle w:val="ListBullet"/>
              <w:tabs>
                <w:tab w:val="clear" w:pos="360"/>
                <w:tab w:val="num" w:pos="1026"/>
              </w:tabs>
              <w:spacing w:before="120" w:after="120"/>
              <w:ind w:left="1026" w:hanging="426"/>
              <w:contextualSpacing w:val="0"/>
              <w:jc w:val="both"/>
            </w:pPr>
            <w:r w:rsidRPr="00AE396A">
              <w:t xml:space="preserve">events for which the contract requires the </w:t>
            </w:r>
            <w:r w:rsidRPr="002A0C74">
              <w:rPr>
                <w:i/>
              </w:rPr>
              <w:t>Contractor</w:t>
            </w:r>
            <w:r w:rsidRPr="00AE396A">
              <w:t xml:space="preserve"> to insure</w:t>
            </w:r>
            <w:r w:rsidR="00F35D94" w:rsidRPr="00AE396A">
              <w:t xml:space="preserve"> and</w:t>
            </w:r>
          </w:p>
          <w:p w:rsidR="00AC26B2" w:rsidRPr="00AE396A" w:rsidRDefault="00AC26B2" w:rsidP="00E25140">
            <w:pPr>
              <w:pStyle w:val="ListBullet"/>
              <w:tabs>
                <w:tab w:val="clear" w:pos="360"/>
                <w:tab w:val="num" w:pos="1026"/>
              </w:tabs>
              <w:spacing w:before="120" w:after="120"/>
              <w:ind w:left="1026" w:hanging="426"/>
              <w:contextualSpacing w:val="0"/>
              <w:jc w:val="both"/>
            </w:pPr>
            <w:r w:rsidRPr="00AE396A">
              <w:t>preparation for and conduct of an adjudication or proceedings of the tribunal</w:t>
            </w:r>
            <w:r w:rsidR="00F35D94" w:rsidRPr="00AE396A">
              <w:t>.</w:t>
            </w:r>
          </w:p>
          <w:p w:rsidR="00CA6CD0" w:rsidRPr="00AE396A" w:rsidRDefault="00CA6CD0" w:rsidP="00E25140">
            <w:pPr>
              <w:tabs>
                <w:tab w:val="num" w:pos="600"/>
              </w:tabs>
              <w:spacing w:before="120" w:after="120"/>
              <w:ind w:left="600" w:hanging="425"/>
              <w:jc w:val="both"/>
            </w:pPr>
            <w:r w:rsidRPr="00AE396A">
              <w:t>(</w:t>
            </w:r>
            <w:r w:rsidR="00A24E23" w:rsidRPr="00AE396A">
              <w:t>3</w:t>
            </w:r>
            <w:r w:rsidRPr="00AE396A">
              <w:t xml:space="preserve">) </w:t>
            </w:r>
            <w:r w:rsidR="00BE026D" w:rsidRPr="00AE396A">
              <w:tab/>
            </w:r>
            <w:r w:rsidRPr="00AE396A">
              <w:t xml:space="preserve">The Price for Services Provided in Year is the total Defined Cost </w:t>
            </w:r>
            <w:r w:rsidR="00F35D94" w:rsidRPr="00AE396A">
              <w:t xml:space="preserve">of the </w:t>
            </w:r>
            <w:r w:rsidR="00F35D94" w:rsidRPr="00AE396A">
              <w:rPr>
                <w:i/>
              </w:rPr>
              <w:t>service</w:t>
            </w:r>
            <w:r w:rsidR="00F35D94" w:rsidRPr="00AE396A">
              <w:t xml:space="preserve"> provided </w:t>
            </w:r>
            <w:r w:rsidRPr="00AE396A">
              <w:t xml:space="preserve">in the </w:t>
            </w:r>
            <w:r w:rsidR="00DC3AF1" w:rsidRPr="00AE396A">
              <w:t xml:space="preserve">relevant </w:t>
            </w:r>
            <w:r w:rsidR="007134B4" w:rsidRPr="00AE396A">
              <w:t>F</w:t>
            </w:r>
            <w:r w:rsidRPr="00AE396A">
              <w:t xml:space="preserve">inancial </w:t>
            </w:r>
            <w:r w:rsidR="007134B4" w:rsidRPr="00AE396A">
              <w:t>Y</w:t>
            </w:r>
            <w:r w:rsidRPr="00AE396A">
              <w:t>ear plus the Fee.</w:t>
            </w:r>
          </w:p>
          <w:p w:rsidR="007134B4" w:rsidRPr="00AE396A" w:rsidRDefault="007134B4" w:rsidP="00E25140">
            <w:pPr>
              <w:tabs>
                <w:tab w:val="num" w:pos="600"/>
              </w:tabs>
              <w:spacing w:before="120" w:after="120"/>
              <w:ind w:left="600" w:hanging="425"/>
              <w:jc w:val="both"/>
              <w:rPr>
                <w:u w:val="single"/>
              </w:rPr>
            </w:pPr>
            <w:r w:rsidRPr="00AE396A">
              <w:t>(</w:t>
            </w:r>
            <w:r w:rsidR="00A24E23" w:rsidRPr="00AE396A">
              <w:t>4</w:t>
            </w:r>
            <w:r w:rsidRPr="00AE396A">
              <w:t xml:space="preserve">) </w:t>
            </w:r>
            <w:r w:rsidR="00BE026D" w:rsidRPr="00AE396A">
              <w:tab/>
            </w:r>
            <w:r w:rsidRPr="00AE396A">
              <w:t xml:space="preserve">Total of the Prices In Year is the total of </w:t>
            </w:r>
            <w:r w:rsidR="00B515F3" w:rsidRPr="00AE396A">
              <w:t>t</w:t>
            </w:r>
            <w:r w:rsidRPr="00AE396A">
              <w:t xml:space="preserve">he Prices for </w:t>
            </w:r>
            <w:r w:rsidR="00333F74" w:rsidRPr="00AE396A">
              <w:t xml:space="preserve">the </w:t>
            </w:r>
            <w:r w:rsidRPr="00AE396A">
              <w:rPr>
                <w:i/>
              </w:rPr>
              <w:t>service</w:t>
            </w:r>
            <w:r w:rsidRPr="00AE396A">
              <w:t xml:space="preserve"> provided in the </w:t>
            </w:r>
            <w:r w:rsidR="00DC3AF1" w:rsidRPr="00AE396A">
              <w:t>relevant</w:t>
            </w:r>
            <w:r w:rsidR="0094096A" w:rsidRPr="00AE396A">
              <w:t xml:space="preserve"> </w:t>
            </w:r>
            <w:r w:rsidRPr="00AE396A">
              <w:t>Financial Year.</w:t>
            </w:r>
          </w:p>
        </w:tc>
      </w:tr>
      <w:tr w:rsidR="00C22338" w:rsidRPr="00ED4B56" w:rsidTr="00AE396A">
        <w:trPr>
          <w:trHeight w:val="567"/>
        </w:trPr>
        <w:tc>
          <w:tcPr>
            <w:tcW w:w="10207" w:type="dxa"/>
            <w:gridSpan w:val="2"/>
          </w:tcPr>
          <w:p w:rsidR="00C22338" w:rsidRPr="00AE396A" w:rsidRDefault="00C22338" w:rsidP="00AE396A">
            <w:pPr>
              <w:rPr>
                <w:u w:val="single"/>
              </w:rPr>
            </w:pPr>
            <w:r w:rsidRPr="00AE396A">
              <w:rPr>
                <w:b/>
              </w:rPr>
              <w:lastRenderedPageBreak/>
              <w:t xml:space="preserve">ZC2: The </w:t>
            </w:r>
            <w:r w:rsidRPr="00AE396A">
              <w:rPr>
                <w:b/>
                <w:i/>
              </w:rPr>
              <w:t xml:space="preserve">Contractor’s </w:t>
            </w:r>
            <w:r w:rsidRPr="00AE396A">
              <w:rPr>
                <w:b/>
              </w:rPr>
              <w:t xml:space="preserve">share </w:t>
            </w:r>
          </w:p>
        </w:tc>
      </w:tr>
      <w:tr w:rsidR="00AC26B2" w:rsidRPr="00ED4B56" w:rsidTr="00FD0F91">
        <w:trPr>
          <w:trHeight w:val="993"/>
        </w:trPr>
        <w:tc>
          <w:tcPr>
            <w:tcW w:w="2695" w:type="dxa"/>
          </w:tcPr>
          <w:p w:rsidR="00C900B0" w:rsidRPr="00AE396A" w:rsidRDefault="00383B17" w:rsidP="00AC129F">
            <w:pPr>
              <w:spacing w:after="0"/>
              <w:jc w:val="right"/>
            </w:pPr>
            <w:r w:rsidRPr="00AE396A">
              <w:t>ZC2</w:t>
            </w:r>
            <w:r w:rsidR="00C22338" w:rsidRPr="00AE396A">
              <w:t>.1</w:t>
            </w:r>
          </w:p>
          <w:p w:rsidR="00AC26B2" w:rsidRPr="00AE396A" w:rsidRDefault="00AC26B2" w:rsidP="00AC129F">
            <w:pPr>
              <w:spacing w:after="0"/>
              <w:jc w:val="right"/>
            </w:pPr>
          </w:p>
        </w:tc>
        <w:tc>
          <w:tcPr>
            <w:tcW w:w="7512" w:type="dxa"/>
          </w:tcPr>
          <w:p w:rsidR="00AC26B2" w:rsidRPr="00AE396A" w:rsidRDefault="00AC26B2" w:rsidP="00A45C87">
            <w:pPr>
              <w:tabs>
                <w:tab w:val="left" w:pos="3345"/>
              </w:tabs>
              <w:spacing w:after="0"/>
              <w:ind w:left="175"/>
            </w:pPr>
            <w:r w:rsidRPr="00AE396A">
              <w:t>Delete clause 53.1 to 53.3 and replace with the following</w:t>
            </w:r>
            <w:r w:rsidR="00922D2F" w:rsidRPr="00AE396A">
              <w:t>.</w:t>
            </w:r>
          </w:p>
          <w:p w:rsidR="00C900B0" w:rsidRPr="00AE396A" w:rsidRDefault="00C900B0" w:rsidP="0055345F">
            <w:pPr>
              <w:tabs>
                <w:tab w:val="left" w:pos="3345"/>
              </w:tabs>
              <w:spacing w:after="0"/>
              <w:jc w:val="both"/>
            </w:pPr>
          </w:p>
          <w:p w:rsidR="00AC26B2" w:rsidRPr="00AE396A" w:rsidRDefault="00C22338" w:rsidP="00E25140">
            <w:pPr>
              <w:tabs>
                <w:tab w:val="left" w:pos="3345"/>
              </w:tabs>
              <w:spacing w:after="0"/>
              <w:ind w:left="1167" w:hanging="992"/>
              <w:jc w:val="both"/>
            </w:pPr>
            <w:r w:rsidRPr="00AE396A">
              <w:t xml:space="preserve">53.1 </w:t>
            </w:r>
            <w:r w:rsidR="00BE026D" w:rsidRPr="00AE396A">
              <w:tab/>
            </w:r>
            <w:r w:rsidR="009B3C7E" w:rsidRPr="00AE396A">
              <w:t>T</w:t>
            </w:r>
            <w:r w:rsidR="00AC26B2" w:rsidRPr="00AE396A">
              <w:t xml:space="preserve">he </w:t>
            </w:r>
            <w:r w:rsidR="00AC26B2" w:rsidRPr="00AE396A">
              <w:rPr>
                <w:i/>
              </w:rPr>
              <w:t xml:space="preserve">Service Manager </w:t>
            </w:r>
            <w:r w:rsidR="00AC26B2" w:rsidRPr="00AE396A">
              <w:t xml:space="preserve">assesses the </w:t>
            </w:r>
            <w:r w:rsidR="00AC26B2" w:rsidRPr="00AE396A">
              <w:rPr>
                <w:i/>
              </w:rPr>
              <w:t>Contractor’s</w:t>
            </w:r>
            <w:r w:rsidR="00AC26B2" w:rsidRPr="00AE396A">
              <w:t xml:space="preserve"> share of the difference between the </w:t>
            </w:r>
            <w:r w:rsidR="0063613A" w:rsidRPr="00AE396A">
              <w:t>T</w:t>
            </w:r>
            <w:r w:rsidR="00AC26B2" w:rsidRPr="00AE396A">
              <w:t>otal of the Prices</w:t>
            </w:r>
            <w:r w:rsidR="00C3578B" w:rsidRPr="00AE396A">
              <w:t xml:space="preserve"> In Year</w:t>
            </w:r>
            <w:r w:rsidR="00AC26B2" w:rsidRPr="00AE396A">
              <w:t xml:space="preserve"> and the Price for Services Provided </w:t>
            </w:r>
            <w:r w:rsidR="00A66F92" w:rsidRPr="00AE396A">
              <w:t>I</w:t>
            </w:r>
            <w:r w:rsidR="00C3578B" w:rsidRPr="00AE396A">
              <w:t>n Year</w:t>
            </w:r>
            <w:r w:rsidR="00056F7C" w:rsidRPr="00AE396A">
              <w:t>.</w:t>
            </w:r>
            <w:r w:rsidR="00C63F2A" w:rsidRPr="00AE396A">
              <w:t xml:space="preserve"> </w:t>
            </w:r>
            <w:r w:rsidR="00AC26B2" w:rsidRPr="00AE396A">
              <w:t xml:space="preserve">The difference is divided into increments falling within each of the </w:t>
            </w:r>
            <w:r w:rsidR="00AC26B2" w:rsidRPr="00AE396A">
              <w:rPr>
                <w:i/>
              </w:rPr>
              <w:t>share ranges</w:t>
            </w:r>
            <w:r w:rsidR="00AC26B2" w:rsidRPr="00AE396A">
              <w:t xml:space="preserve">. The limits of a </w:t>
            </w:r>
            <w:r w:rsidR="00AC26B2" w:rsidRPr="00AE396A">
              <w:rPr>
                <w:i/>
              </w:rPr>
              <w:t xml:space="preserve">share range </w:t>
            </w:r>
            <w:r w:rsidR="00AC26B2" w:rsidRPr="00AE396A">
              <w:t xml:space="preserve">are the Price for Services Provided </w:t>
            </w:r>
            <w:r w:rsidR="00A66F92" w:rsidRPr="00AE396A">
              <w:t>I</w:t>
            </w:r>
            <w:r w:rsidR="008154EE" w:rsidRPr="00AE396A">
              <w:t>n Year</w:t>
            </w:r>
            <w:r w:rsidR="00AC26B2" w:rsidRPr="00AE396A">
              <w:t xml:space="preserve"> divided by the </w:t>
            </w:r>
            <w:r w:rsidR="008154EE" w:rsidRPr="00AE396A">
              <w:t>T</w:t>
            </w:r>
            <w:r w:rsidR="00AC26B2" w:rsidRPr="00AE396A">
              <w:t xml:space="preserve">otal of the Prices </w:t>
            </w:r>
            <w:r w:rsidR="008154EE" w:rsidRPr="00AE396A">
              <w:t>In Year</w:t>
            </w:r>
            <w:r w:rsidR="00056F7C" w:rsidRPr="00AE396A">
              <w:t>, expressed as a percentage.</w:t>
            </w:r>
            <w:r w:rsidR="00C63F2A" w:rsidRPr="00AE396A">
              <w:t xml:space="preserve"> </w:t>
            </w:r>
            <w:r w:rsidR="00AC26B2" w:rsidRPr="00AE396A">
              <w:t xml:space="preserve">The </w:t>
            </w:r>
            <w:r w:rsidR="00AC26B2" w:rsidRPr="00AE396A">
              <w:rPr>
                <w:i/>
              </w:rPr>
              <w:t>Contractor’s</w:t>
            </w:r>
            <w:r w:rsidR="00AC26B2" w:rsidRPr="00AE396A">
              <w:t xml:space="preserve"> share equals the sum of the products of the increment within each </w:t>
            </w:r>
            <w:r w:rsidR="00AC26B2" w:rsidRPr="00AE396A">
              <w:rPr>
                <w:i/>
              </w:rPr>
              <w:t xml:space="preserve">share range </w:t>
            </w:r>
            <w:r w:rsidR="00AC26B2" w:rsidRPr="00AE396A">
              <w:t xml:space="preserve">and the corresponding </w:t>
            </w:r>
            <w:r w:rsidR="00AC26B2" w:rsidRPr="00AE396A">
              <w:rPr>
                <w:i/>
              </w:rPr>
              <w:t>Contractor’s</w:t>
            </w:r>
            <w:r w:rsidR="00AC26B2" w:rsidRPr="00AE396A">
              <w:t xml:space="preserve"> </w:t>
            </w:r>
            <w:r w:rsidR="00AC26B2" w:rsidRPr="00AE396A">
              <w:rPr>
                <w:i/>
              </w:rPr>
              <w:t>share percentage</w:t>
            </w:r>
            <w:r w:rsidR="00AC26B2" w:rsidRPr="00AE396A">
              <w:t>.</w:t>
            </w:r>
          </w:p>
          <w:p w:rsidR="00AC26B2" w:rsidRPr="00AE396A" w:rsidRDefault="00AC26B2" w:rsidP="00E25140">
            <w:pPr>
              <w:tabs>
                <w:tab w:val="left" w:pos="3345"/>
              </w:tabs>
              <w:spacing w:after="0"/>
              <w:ind w:left="1167" w:hanging="992"/>
              <w:jc w:val="both"/>
            </w:pPr>
          </w:p>
          <w:p w:rsidR="00AC26B2" w:rsidRPr="00AE396A" w:rsidRDefault="00C22338" w:rsidP="00E25140">
            <w:pPr>
              <w:tabs>
                <w:tab w:val="left" w:pos="3345"/>
              </w:tabs>
              <w:spacing w:after="0"/>
              <w:ind w:left="1167" w:hanging="992"/>
              <w:jc w:val="both"/>
            </w:pPr>
            <w:r w:rsidRPr="00AE396A">
              <w:t xml:space="preserve">53.2 </w:t>
            </w:r>
            <w:r w:rsidR="00BE026D" w:rsidRPr="00AE396A">
              <w:tab/>
            </w:r>
            <w:r w:rsidR="00AC26B2" w:rsidRPr="00AE396A">
              <w:t xml:space="preserve">Where </w:t>
            </w:r>
            <w:r w:rsidR="00F35D94" w:rsidRPr="00AE396A">
              <w:t>an item in the Price List</w:t>
            </w:r>
            <w:r w:rsidR="00AC26B2" w:rsidRPr="00AE396A">
              <w:t xml:space="preserve"> is carried out over more than one Financial Year, </w:t>
            </w:r>
            <w:r w:rsidR="00F35D94" w:rsidRPr="00AE396A">
              <w:t>the Total of the Prices In Year for each Financial Year include a proportion</w:t>
            </w:r>
            <w:r w:rsidR="00A66F92" w:rsidRPr="00AE396A">
              <w:t xml:space="preserve"> of the </w:t>
            </w:r>
            <w:r w:rsidR="00F35D94" w:rsidRPr="00AE396A">
              <w:t>amount stated in the Price column for the item which is the proportion of the work in the item which has been completed</w:t>
            </w:r>
            <w:r w:rsidR="00A66F92" w:rsidRPr="00AE396A">
              <w:t xml:space="preserve"> in th</w:t>
            </w:r>
            <w:r w:rsidR="00F35D94" w:rsidRPr="00AE396A">
              <w:t>at Financial Year</w:t>
            </w:r>
            <w:r w:rsidR="00AC26B2" w:rsidRPr="00AE396A">
              <w:t>.</w:t>
            </w:r>
          </w:p>
          <w:p w:rsidR="00AC26B2" w:rsidRPr="00AE396A" w:rsidRDefault="00AC26B2" w:rsidP="00E25140">
            <w:pPr>
              <w:tabs>
                <w:tab w:val="left" w:pos="3345"/>
              </w:tabs>
              <w:spacing w:after="0"/>
              <w:ind w:left="1167" w:hanging="992"/>
              <w:jc w:val="both"/>
            </w:pPr>
          </w:p>
          <w:p w:rsidR="00AC26B2" w:rsidRPr="00AE396A" w:rsidRDefault="00C22338" w:rsidP="00E25140">
            <w:pPr>
              <w:tabs>
                <w:tab w:val="left" w:pos="3345"/>
              </w:tabs>
              <w:spacing w:after="0"/>
              <w:ind w:left="1167" w:hanging="992"/>
              <w:jc w:val="both"/>
            </w:pPr>
            <w:r w:rsidRPr="00AE396A">
              <w:t xml:space="preserve">53.3 </w:t>
            </w:r>
            <w:r w:rsidR="00BE026D" w:rsidRPr="00AE396A">
              <w:tab/>
            </w:r>
            <w:r w:rsidR="00AC26B2" w:rsidRPr="00AE396A">
              <w:t xml:space="preserve">If the Price for Services Provided </w:t>
            </w:r>
            <w:r w:rsidR="00D6645C" w:rsidRPr="00AE396A">
              <w:t>In Year</w:t>
            </w:r>
            <w:r w:rsidR="00AC26B2" w:rsidRPr="00AE396A">
              <w:t xml:space="preserve"> is less than the </w:t>
            </w:r>
            <w:r w:rsidR="00D6645C" w:rsidRPr="00AE396A">
              <w:t>T</w:t>
            </w:r>
            <w:r w:rsidR="00AC26B2" w:rsidRPr="00AE396A">
              <w:t xml:space="preserve">otal of the Prices </w:t>
            </w:r>
            <w:r w:rsidR="00D6645C" w:rsidRPr="00AE396A">
              <w:t>In Year</w:t>
            </w:r>
            <w:r w:rsidR="00AC26B2" w:rsidRPr="00AE396A">
              <w:t xml:space="preserve">, the </w:t>
            </w:r>
            <w:r w:rsidR="00AC26B2" w:rsidRPr="00AE396A">
              <w:rPr>
                <w:i/>
              </w:rPr>
              <w:t>Contractor</w:t>
            </w:r>
            <w:r w:rsidR="00AC26B2" w:rsidRPr="00AE396A">
              <w:t xml:space="preserve"> is paid his share of the saving. If the Price for Services Provided </w:t>
            </w:r>
            <w:r w:rsidR="009B3C7E" w:rsidRPr="00AE396A">
              <w:t>In Year</w:t>
            </w:r>
            <w:r w:rsidR="00AC26B2" w:rsidRPr="00AE396A">
              <w:t xml:space="preserve"> is greater than the </w:t>
            </w:r>
            <w:r w:rsidR="009B3C7E" w:rsidRPr="00AE396A">
              <w:t>T</w:t>
            </w:r>
            <w:r w:rsidR="00AC26B2" w:rsidRPr="00AE396A">
              <w:t xml:space="preserve">otal of the Prices </w:t>
            </w:r>
            <w:r w:rsidR="009B3C7E" w:rsidRPr="00AE396A">
              <w:t>In Year</w:t>
            </w:r>
            <w:r w:rsidR="00AC26B2" w:rsidRPr="00AE396A">
              <w:t xml:space="preserve">, the </w:t>
            </w:r>
            <w:r w:rsidR="00AC26B2" w:rsidRPr="00AE396A">
              <w:rPr>
                <w:i/>
              </w:rPr>
              <w:t>Contractor</w:t>
            </w:r>
            <w:r w:rsidR="00AC26B2" w:rsidRPr="00AE396A">
              <w:t xml:space="preserve"> pays his share of the excess.</w:t>
            </w:r>
          </w:p>
          <w:p w:rsidR="00AC26B2" w:rsidRDefault="00AC26B2" w:rsidP="00E25140">
            <w:pPr>
              <w:tabs>
                <w:tab w:val="left" w:pos="3345"/>
              </w:tabs>
              <w:spacing w:after="0"/>
              <w:ind w:left="1167" w:hanging="992"/>
              <w:jc w:val="both"/>
            </w:pPr>
          </w:p>
          <w:p w:rsidR="005B706C" w:rsidRDefault="005B706C" w:rsidP="00E25140">
            <w:pPr>
              <w:tabs>
                <w:tab w:val="left" w:pos="3345"/>
              </w:tabs>
              <w:spacing w:after="0"/>
              <w:ind w:left="1167" w:hanging="992"/>
              <w:jc w:val="both"/>
            </w:pPr>
          </w:p>
          <w:p w:rsidR="005B706C" w:rsidRPr="00AE396A" w:rsidRDefault="005B706C" w:rsidP="00E25140">
            <w:pPr>
              <w:tabs>
                <w:tab w:val="left" w:pos="3345"/>
              </w:tabs>
              <w:spacing w:after="0"/>
              <w:ind w:left="1167" w:hanging="992"/>
              <w:jc w:val="both"/>
            </w:pPr>
          </w:p>
          <w:p w:rsidR="00AC26B2" w:rsidRPr="00AE396A" w:rsidRDefault="00C22338" w:rsidP="00E25140">
            <w:pPr>
              <w:tabs>
                <w:tab w:val="left" w:pos="3345"/>
              </w:tabs>
              <w:spacing w:after="0"/>
              <w:ind w:left="1167" w:hanging="992"/>
              <w:jc w:val="both"/>
            </w:pPr>
            <w:r w:rsidRPr="00AE396A">
              <w:t xml:space="preserve">53.4 </w:t>
            </w:r>
            <w:r w:rsidR="00BE026D" w:rsidRPr="00AE396A">
              <w:tab/>
            </w:r>
            <w:r w:rsidR="00AC26B2" w:rsidRPr="00AE396A">
              <w:t xml:space="preserve">At the end of each Financial Year, the </w:t>
            </w:r>
            <w:r w:rsidR="00AC26B2" w:rsidRPr="00AE396A">
              <w:rPr>
                <w:i/>
              </w:rPr>
              <w:t xml:space="preserve">Service Manager </w:t>
            </w:r>
            <w:r w:rsidR="00AC26B2" w:rsidRPr="00AE396A">
              <w:t xml:space="preserve">assesses the </w:t>
            </w:r>
            <w:r w:rsidR="00AC26B2" w:rsidRPr="00AE396A">
              <w:rPr>
                <w:i/>
              </w:rPr>
              <w:t>Contractor’s</w:t>
            </w:r>
            <w:r w:rsidR="00AC26B2" w:rsidRPr="00AE396A">
              <w:t xml:space="preserve"> share. This share is included in the next amount due following the assessment.</w:t>
            </w:r>
          </w:p>
          <w:p w:rsidR="009E371E" w:rsidRPr="00AE396A" w:rsidRDefault="009E371E" w:rsidP="0055345F">
            <w:pPr>
              <w:tabs>
                <w:tab w:val="left" w:pos="3345"/>
              </w:tabs>
              <w:spacing w:after="0"/>
              <w:jc w:val="both"/>
            </w:pPr>
          </w:p>
        </w:tc>
      </w:tr>
      <w:tr w:rsidR="00C22338" w:rsidRPr="00ED4B56" w:rsidTr="00AE396A">
        <w:trPr>
          <w:trHeight w:val="567"/>
        </w:trPr>
        <w:tc>
          <w:tcPr>
            <w:tcW w:w="10207" w:type="dxa"/>
            <w:gridSpan w:val="2"/>
          </w:tcPr>
          <w:p w:rsidR="00C22338" w:rsidRPr="00AE396A" w:rsidRDefault="00C22338" w:rsidP="00B148A5">
            <w:pPr>
              <w:tabs>
                <w:tab w:val="left" w:pos="3345"/>
              </w:tabs>
            </w:pPr>
            <w:r w:rsidRPr="00AE396A">
              <w:rPr>
                <w:b/>
              </w:rPr>
              <w:lastRenderedPageBreak/>
              <w:t xml:space="preserve">ZC3: Assessing compensation events </w:t>
            </w:r>
          </w:p>
        </w:tc>
      </w:tr>
      <w:tr w:rsidR="00AC26B2" w:rsidRPr="00ED4B56" w:rsidTr="00FD0F91">
        <w:trPr>
          <w:trHeight w:val="1287"/>
        </w:trPr>
        <w:tc>
          <w:tcPr>
            <w:tcW w:w="2695" w:type="dxa"/>
          </w:tcPr>
          <w:p w:rsidR="00AC26B2" w:rsidRPr="00AE396A" w:rsidRDefault="00383B17" w:rsidP="00212917">
            <w:pPr>
              <w:spacing w:after="0"/>
              <w:ind w:right="-22"/>
              <w:jc w:val="right"/>
            </w:pPr>
            <w:r w:rsidRPr="00AE396A">
              <w:t>ZC3</w:t>
            </w:r>
            <w:r w:rsidR="00C22338" w:rsidRPr="00AE396A">
              <w:t>.1</w:t>
            </w:r>
          </w:p>
          <w:p w:rsidR="00AC26B2" w:rsidRPr="00AE396A" w:rsidRDefault="00AC26B2" w:rsidP="00212917">
            <w:pPr>
              <w:spacing w:after="0"/>
              <w:ind w:right="-22"/>
              <w:jc w:val="right"/>
            </w:pPr>
          </w:p>
          <w:p w:rsidR="00AC26B2" w:rsidRPr="00AE396A" w:rsidRDefault="00AC26B2" w:rsidP="00212917">
            <w:pPr>
              <w:spacing w:after="0"/>
              <w:ind w:right="-22"/>
              <w:jc w:val="right"/>
            </w:pPr>
          </w:p>
        </w:tc>
        <w:tc>
          <w:tcPr>
            <w:tcW w:w="7512" w:type="dxa"/>
          </w:tcPr>
          <w:p w:rsidR="00AC26B2" w:rsidRPr="00AE396A" w:rsidRDefault="00AC26B2" w:rsidP="00A45C87">
            <w:pPr>
              <w:tabs>
                <w:tab w:val="left" w:pos="3345"/>
              </w:tabs>
              <w:spacing w:after="0"/>
              <w:ind w:left="175"/>
            </w:pPr>
            <w:r w:rsidRPr="00AE396A">
              <w:t>Add new clause 63.15</w:t>
            </w:r>
            <w:r w:rsidR="00DE628A" w:rsidRPr="00AE396A">
              <w:t>.</w:t>
            </w:r>
            <w:r w:rsidRPr="00AE396A">
              <w:t xml:space="preserve"> </w:t>
            </w:r>
          </w:p>
          <w:p w:rsidR="00AC26B2" w:rsidRPr="00AE396A" w:rsidRDefault="00AC26B2" w:rsidP="0055345F">
            <w:pPr>
              <w:tabs>
                <w:tab w:val="left" w:pos="3345"/>
              </w:tabs>
              <w:spacing w:after="0"/>
              <w:rPr>
                <w:u w:val="single"/>
              </w:rPr>
            </w:pPr>
          </w:p>
          <w:p w:rsidR="00AC26B2" w:rsidRPr="00AE396A" w:rsidRDefault="00EB3CF6" w:rsidP="00E25140">
            <w:pPr>
              <w:tabs>
                <w:tab w:val="left" w:pos="3345"/>
              </w:tabs>
              <w:spacing w:after="0"/>
              <w:ind w:left="1167" w:hanging="992"/>
              <w:jc w:val="both"/>
            </w:pPr>
            <w:r w:rsidRPr="00AE396A">
              <w:t>63.15</w:t>
            </w:r>
            <w:r w:rsidR="00BE026D" w:rsidRPr="00AE396A">
              <w:t xml:space="preserve"> </w:t>
            </w:r>
            <w:r w:rsidR="00BE026D" w:rsidRPr="00AE396A">
              <w:tab/>
            </w:r>
            <w:r w:rsidR="00AC26B2" w:rsidRPr="00AE396A">
              <w:t xml:space="preserve">If the </w:t>
            </w:r>
            <w:r w:rsidR="00AC26B2" w:rsidRPr="00AE396A">
              <w:rPr>
                <w:i/>
              </w:rPr>
              <w:t>Service Manager</w:t>
            </w:r>
            <w:r w:rsidR="00AC26B2" w:rsidRPr="00AE396A">
              <w:t xml:space="preserve"> and the </w:t>
            </w:r>
            <w:r w:rsidR="00AC26B2" w:rsidRPr="00AE396A">
              <w:rPr>
                <w:i/>
              </w:rPr>
              <w:t>Contractor</w:t>
            </w:r>
            <w:r w:rsidR="00AC26B2" w:rsidRPr="00AE396A">
              <w:t xml:space="preserve"> agree, the </w:t>
            </w:r>
            <w:r w:rsidR="00AC26B2" w:rsidRPr="00AE396A">
              <w:rPr>
                <w:i/>
              </w:rPr>
              <w:t xml:space="preserve">Contractor </w:t>
            </w:r>
            <w:r w:rsidR="00AC26B2" w:rsidRPr="00AE396A">
              <w:t xml:space="preserve">assesses a compensation event using the Shorter Schedule of Cost Components. The </w:t>
            </w:r>
            <w:r w:rsidR="00AC26B2" w:rsidRPr="00AE396A">
              <w:rPr>
                <w:i/>
              </w:rPr>
              <w:t>Service Manager</w:t>
            </w:r>
            <w:r w:rsidR="00AC26B2" w:rsidRPr="00AE396A">
              <w:t xml:space="preserve"> may make his own assessments using the Shorter Schedule of Cost Components.</w:t>
            </w:r>
          </w:p>
          <w:p w:rsidR="00AC26B2" w:rsidRPr="00AE396A" w:rsidRDefault="00AC26B2" w:rsidP="003D428F">
            <w:pPr>
              <w:tabs>
                <w:tab w:val="left" w:pos="3345"/>
              </w:tabs>
              <w:spacing w:after="0"/>
              <w:rPr>
                <w:u w:val="single"/>
              </w:rPr>
            </w:pPr>
          </w:p>
        </w:tc>
      </w:tr>
    </w:tbl>
    <w:p w:rsidR="00044F0F" w:rsidRDefault="00044F0F">
      <w:r>
        <w:br w:type="page"/>
      </w:r>
    </w:p>
    <w:tbl>
      <w:tblPr>
        <w:tblW w:w="10207" w:type="dxa"/>
        <w:tblInd w:w="-460" w:type="dxa"/>
        <w:tblLayout w:type="fixed"/>
        <w:tblLook w:val="01E0" w:firstRow="1" w:lastRow="1" w:firstColumn="1" w:lastColumn="1" w:noHBand="0" w:noVBand="0"/>
      </w:tblPr>
      <w:tblGrid>
        <w:gridCol w:w="2695"/>
        <w:gridCol w:w="7512"/>
      </w:tblGrid>
      <w:tr w:rsidR="00C22338" w:rsidRPr="00ED4B56" w:rsidTr="00AE396A">
        <w:trPr>
          <w:trHeight w:val="650"/>
        </w:trPr>
        <w:tc>
          <w:tcPr>
            <w:tcW w:w="10207" w:type="dxa"/>
            <w:gridSpan w:val="2"/>
          </w:tcPr>
          <w:p w:rsidR="00C22338" w:rsidRPr="00AE396A" w:rsidRDefault="00C22338" w:rsidP="00B148A5">
            <w:pPr>
              <w:tabs>
                <w:tab w:val="left" w:pos="3345"/>
              </w:tabs>
              <w:rPr>
                <w:b/>
              </w:rPr>
            </w:pPr>
            <w:r w:rsidRPr="00AE396A">
              <w:rPr>
                <w:b/>
              </w:rPr>
              <w:lastRenderedPageBreak/>
              <w:t xml:space="preserve">Clauses that apply only to </w:t>
            </w:r>
            <w:r w:rsidR="00F3268F" w:rsidRPr="00AE396A">
              <w:rPr>
                <w:b/>
              </w:rPr>
              <w:t xml:space="preserve">those </w:t>
            </w:r>
            <w:r w:rsidRPr="00AE396A">
              <w:rPr>
                <w:b/>
              </w:rPr>
              <w:t xml:space="preserve">parts of the </w:t>
            </w:r>
            <w:r w:rsidRPr="00AE396A">
              <w:rPr>
                <w:b/>
                <w:i/>
              </w:rPr>
              <w:t>service</w:t>
            </w:r>
            <w:r w:rsidRPr="00AE396A">
              <w:rPr>
                <w:b/>
              </w:rPr>
              <w:t xml:space="preserve"> provided under main Option E: cost reimbursable contract</w:t>
            </w:r>
          </w:p>
        </w:tc>
      </w:tr>
      <w:tr w:rsidR="002A2DC2" w:rsidRPr="00ED4B56" w:rsidTr="00AE396A">
        <w:trPr>
          <w:trHeight w:val="709"/>
        </w:trPr>
        <w:tc>
          <w:tcPr>
            <w:tcW w:w="10207" w:type="dxa"/>
            <w:gridSpan w:val="2"/>
          </w:tcPr>
          <w:p w:rsidR="002A2DC2" w:rsidRPr="00AE396A" w:rsidRDefault="002A2DC2" w:rsidP="00AE396A">
            <w:pPr>
              <w:ind w:right="-22"/>
              <w:rPr>
                <w:u w:val="single"/>
              </w:rPr>
            </w:pPr>
            <w:r w:rsidRPr="00AE396A">
              <w:rPr>
                <w:b/>
              </w:rPr>
              <w:t xml:space="preserve">ZE1: Identified and defined terms </w:t>
            </w:r>
          </w:p>
        </w:tc>
      </w:tr>
      <w:tr w:rsidR="00AC26B2" w:rsidRPr="00ED4B56" w:rsidTr="00FD0F91">
        <w:trPr>
          <w:trHeight w:val="709"/>
        </w:trPr>
        <w:tc>
          <w:tcPr>
            <w:tcW w:w="2695" w:type="dxa"/>
          </w:tcPr>
          <w:p w:rsidR="00AC26B2" w:rsidRPr="00AE396A" w:rsidRDefault="00F32E40" w:rsidP="00F67391">
            <w:pPr>
              <w:spacing w:after="0"/>
              <w:ind w:right="-22"/>
              <w:jc w:val="right"/>
            </w:pPr>
            <w:r w:rsidRPr="00AE396A">
              <w:t>ZE1</w:t>
            </w:r>
            <w:r w:rsidR="002A2DC2" w:rsidRPr="00AE396A">
              <w:t>.1</w:t>
            </w:r>
          </w:p>
        </w:tc>
        <w:tc>
          <w:tcPr>
            <w:tcW w:w="7512" w:type="dxa"/>
          </w:tcPr>
          <w:p w:rsidR="00F32E40" w:rsidRPr="00AE396A" w:rsidRDefault="00AC26B2" w:rsidP="00A45C87">
            <w:pPr>
              <w:tabs>
                <w:tab w:val="left" w:pos="3345"/>
              </w:tabs>
              <w:spacing w:after="0"/>
              <w:ind w:left="175"/>
              <w:jc w:val="both"/>
            </w:pPr>
            <w:r w:rsidRPr="00AE396A">
              <w:t>Delete clause 11.2(18) and replace with the following</w:t>
            </w:r>
            <w:r w:rsidR="00B53E3F" w:rsidRPr="00AE396A">
              <w:t xml:space="preserve"> new defined term</w:t>
            </w:r>
            <w:r w:rsidR="00DE628A" w:rsidRPr="00AE396A">
              <w:t>.</w:t>
            </w:r>
          </w:p>
          <w:p w:rsidR="005168AB" w:rsidRPr="00AE396A" w:rsidRDefault="005168AB" w:rsidP="008B6DCE">
            <w:pPr>
              <w:tabs>
                <w:tab w:val="left" w:pos="3345"/>
              </w:tabs>
              <w:spacing w:after="0"/>
              <w:ind w:left="34"/>
              <w:jc w:val="both"/>
            </w:pPr>
          </w:p>
          <w:p w:rsidR="00E2543C" w:rsidRPr="00AE396A" w:rsidRDefault="009924FA" w:rsidP="00A45C87">
            <w:pPr>
              <w:tabs>
                <w:tab w:val="left" w:pos="3345"/>
              </w:tabs>
              <w:spacing w:after="0"/>
              <w:ind w:left="1167" w:hanging="992"/>
              <w:jc w:val="both"/>
            </w:pPr>
            <w:r w:rsidRPr="00AE396A">
              <w:t>11.2</w:t>
            </w:r>
            <w:r w:rsidR="00BE5DC3" w:rsidRPr="00AE396A">
              <w:t>(1</w:t>
            </w:r>
            <w:r w:rsidR="002A2DC2" w:rsidRPr="00AE396A">
              <w:t>8</w:t>
            </w:r>
            <w:r w:rsidR="00BE5DC3" w:rsidRPr="00AE396A">
              <w:t xml:space="preserve">) </w:t>
            </w:r>
            <w:r w:rsidR="00BE026D" w:rsidRPr="00AE396A">
              <w:tab/>
            </w:r>
            <w:r w:rsidR="00BE5DC3" w:rsidRPr="00AE396A">
              <w:t xml:space="preserve">The Price for Services Provided to Date is the total Defined Cost which the </w:t>
            </w:r>
            <w:r w:rsidR="00BE5DC3" w:rsidRPr="00AE396A">
              <w:rPr>
                <w:i/>
              </w:rPr>
              <w:t>Service Manager</w:t>
            </w:r>
            <w:r w:rsidR="00BE5DC3" w:rsidRPr="00AE396A">
              <w:t xml:space="preserve"> forecasts will have been paid by the </w:t>
            </w:r>
            <w:r w:rsidR="00BE5DC3" w:rsidRPr="00AE396A">
              <w:rPr>
                <w:i/>
              </w:rPr>
              <w:t>Contractor</w:t>
            </w:r>
            <w:r w:rsidR="00BE5DC3" w:rsidRPr="00AE396A">
              <w:t xml:space="preserve"> before the next assessment date plus the Fee.</w:t>
            </w:r>
          </w:p>
        </w:tc>
      </w:tr>
      <w:tr w:rsidR="00AC26B2" w:rsidRPr="00ED4B56" w:rsidTr="00FD0F91">
        <w:trPr>
          <w:trHeight w:val="709"/>
        </w:trPr>
        <w:tc>
          <w:tcPr>
            <w:tcW w:w="2695" w:type="dxa"/>
          </w:tcPr>
          <w:p w:rsidR="00AC26B2" w:rsidRPr="00AE396A" w:rsidRDefault="002A2DC2" w:rsidP="00E04E54">
            <w:pPr>
              <w:spacing w:after="0"/>
              <w:ind w:right="-22"/>
              <w:jc w:val="right"/>
            </w:pPr>
            <w:r w:rsidRPr="00AE396A">
              <w:t>ZE1.2</w:t>
            </w:r>
          </w:p>
          <w:p w:rsidR="00AC26B2" w:rsidRPr="00AE396A" w:rsidRDefault="00AC26B2" w:rsidP="00FD3C75">
            <w:pPr>
              <w:spacing w:after="0"/>
              <w:ind w:right="-22"/>
              <w:jc w:val="right"/>
            </w:pPr>
          </w:p>
        </w:tc>
        <w:tc>
          <w:tcPr>
            <w:tcW w:w="7512" w:type="dxa"/>
          </w:tcPr>
          <w:p w:rsidR="00AC26B2" w:rsidRPr="00AE396A" w:rsidRDefault="00AC26B2" w:rsidP="00A45C87">
            <w:pPr>
              <w:spacing w:after="120"/>
              <w:ind w:left="175"/>
              <w:jc w:val="both"/>
            </w:pPr>
            <w:r w:rsidRPr="00AE396A">
              <w:t xml:space="preserve">Add </w:t>
            </w:r>
            <w:r w:rsidR="002D5275" w:rsidRPr="00AE396A">
              <w:t>the following new defined terms</w:t>
            </w:r>
            <w:r w:rsidR="00922D2F" w:rsidRPr="00AE396A">
              <w:t>.</w:t>
            </w:r>
            <w:r w:rsidRPr="00AE396A">
              <w:t xml:space="preserve"> </w:t>
            </w:r>
          </w:p>
          <w:p w:rsidR="00F35D94" w:rsidRPr="00AE396A" w:rsidRDefault="00F35D94" w:rsidP="00A45C87">
            <w:pPr>
              <w:pStyle w:val="ListParagraph"/>
              <w:numPr>
                <w:ilvl w:val="0"/>
                <w:numId w:val="34"/>
              </w:numPr>
              <w:spacing w:before="120" w:after="120" w:line="276" w:lineRule="auto"/>
              <w:ind w:left="600" w:hanging="425"/>
              <w:contextualSpacing w:val="0"/>
              <w:jc w:val="both"/>
              <w:rPr>
                <w:sz w:val="22"/>
              </w:rPr>
            </w:pPr>
            <w:r w:rsidRPr="00AE396A">
              <w:rPr>
                <w:sz w:val="22"/>
              </w:rPr>
              <w:t>Defined Cost is</w:t>
            </w:r>
          </w:p>
          <w:p w:rsidR="00AC26B2" w:rsidRPr="00AE396A" w:rsidRDefault="00AC26B2" w:rsidP="00A45C87">
            <w:pPr>
              <w:pStyle w:val="ListBullet"/>
              <w:tabs>
                <w:tab w:val="clear" w:pos="360"/>
                <w:tab w:val="num" w:pos="1026"/>
              </w:tabs>
              <w:spacing w:before="120" w:after="120"/>
              <w:ind w:left="1026" w:hanging="426"/>
              <w:contextualSpacing w:val="0"/>
              <w:jc w:val="both"/>
            </w:pPr>
            <w:r w:rsidRPr="00AE396A">
              <w:t>the amount of payments due to Subcontractors for work which is subcontracted without taking account of amounts deducted for</w:t>
            </w:r>
          </w:p>
          <w:p w:rsidR="00AC26B2" w:rsidRPr="00AE396A" w:rsidRDefault="00AC26B2" w:rsidP="00E25140">
            <w:pPr>
              <w:pStyle w:val="ListParagraph"/>
              <w:numPr>
                <w:ilvl w:val="1"/>
                <w:numId w:val="43"/>
              </w:numPr>
              <w:spacing w:before="120" w:after="120" w:line="276" w:lineRule="auto"/>
              <w:ind w:left="1451" w:hanging="425"/>
              <w:contextualSpacing w:val="0"/>
              <w:jc w:val="both"/>
              <w:rPr>
                <w:sz w:val="22"/>
              </w:rPr>
            </w:pPr>
            <w:r w:rsidRPr="00AE396A">
              <w:rPr>
                <w:sz w:val="22"/>
              </w:rPr>
              <w:t xml:space="preserve">retention, </w:t>
            </w:r>
          </w:p>
          <w:p w:rsidR="00AC26B2" w:rsidRPr="00AE396A" w:rsidRDefault="00AC26B2" w:rsidP="00E25140">
            <w:pPr>
              <w:pStyle w:val="ListParagraph"/>
              <w:numPr>
                <w:ilvl w:val="1"/>
                <w:numId w:val="43"/>
              </w:numPr>
              <w:spacing w:before="120" w:after="120" w:line="276" w:lineRule="auto"/>
              <w:ind w:left="1451" w:hanging="425"/>
              <w:contextualSpacing w:val="0"/>
              <w:jc w:val="both"/>
              <w:rPr>
                <w:sz w:val="22"/>
              </w:rPr>
            </w:pPr>
            <w:r w:rsidRPr="00AE396A">
              <w:rPr>
                <w:sz w:val="22"/>
              </w:rPr>
              <w:t xml:space="preserve">payments to Others, </w:t>
            </w:r>
          </w:p>
          <w:p w:rsidR="00AC26B2" w:rsidRPr="00AE396A" w:rsidRDefault="00AC26B2" w:rsidP="00E25140">
            <w:pPr>
              <w:pStyle w:val="ListParagraph"/>
              <w:numPr>
                <w:ilvl w:val="1"/>
                <w:numId w:val="43"/>
              </w:numPr>
              <w:spacing w:before="120" w:after="120" w:line="276" w:lineRule="auto"/>
              <w:ind w:left="1451" w:hanging="425"/>
              <w:contextualSpacing w:val="0"/>
              <w:jc w:val="both"/>
              <w:rPr>
                <w:sz w:val="22"/>
              </w:rPr>
            </w:pPr>
            <w:r w:rsidRPr="00AE396A">
              <w:rPr>
                <w:sz w:val="22"/>
              </w:rPr>
              <w:t>the supply of equipment, materials and services included in the charge for overhead cost within the Affected Property in this contract</w:t>
            </w:r>
            <w:r w:rsidR="006C662B" w:rsidRPr="00AE396A">
              <w:rPr>
                <w:sz w:val="22"/>
              </w:rPr>
              <w:t xml:space="preserve"> </w:t>
            </w:r>
            <w:r w:rsidRPr="00AE396A">
              <w:rPr>
                <w:sz w:val="22"/>
              </w:rPr>
              <w:t>and</w:t>
            </w:r>
          </w:p>
          <w:p w:rsidR="00AC26B2" w:rsidRPr="00AE396A" w:rsidRDefault="00AC26B2" w:rsidP="00E25140">
            <w:pPr>
              <w:pStyle w:val="ListParagraph"/>
              <w:numPr>
                <w:ilvl w:val="1"/>
                <w:numId w:val="43"/>
              </w:numPr>
              <w:spacing w:before="120" w:after="120" w:line="276" w:lineRule="auto"/>
              <w:ind w:left="1451" w:hanging="425"/>
              <w:contextualSpacing w:val="0"/>
              <w:jc w:val="both"/>
              <w:rPr>
                <w:sz w:val="22"/>
              </w:rPr>
            </w:pPr>
            <w:r w:rsidRPr="00AE396A">
              <w:rPr>
                <w:sz w:val="22"/>
              </w:rPr>
              <w:t xml:space="preserve">other amounts due to the </w:t>
            </w:r>
            <w:r w:rsidRPr="00AE396A">
              <w:rPr>
                <w:i/>
                <w:sz w:val="22"/>
              </w:rPr>
              <w:t>Employer</w:t>
            </w:r>
            <w:r w:rsidR="00DE628A" w:rsidRPr="00AE396A">
              <w:rPr>
                <w:i/>
                <w:sz w:val="22"/>
              </w:rPr>
              <w:t>,</w:t>
            </w:r>
            <w:r w:rsidRPr="00AE396A">
              <w:rPr>
                <w:i/>
                <w:sz w:val="22"/>
              </w:rPr>
              <w:t xml:space="preserve"> </w:t>
            </w:r>
          </w:p>
          <w:p w:rsidR="00AC26B2" w:rsidRPr="00AE396A" w:rsidRDefault="00AC26B2" w:rsidP="00A45C87">
            <w:pPr>
              <w:spacing w:before="120" w:after="120"/>
              <w:ind w:left="600"/>
              <w:jc w:val="both"/>
            </w:pPr>
            <w:r w:rsidRPr="00AE396A">
              <w:t>and</w:t>
            </w:r>
          </w:p>
          <w:p w:rsidR="00AC26B2" w:rsidRPr="00AE396A" w:rsidRDefault="00AC26B2" w:rsidP="00A45C87">
            <w:pPr>
              <w:pStyle w:val="ListParagraph"/>
              <w:numPr>
                <w:ilvl w:val="0"/>
                <w:numId w:val="30"/>
              </w:numPr>
              <w:spacing w:before="120" w:after="120" w:line="276" w:lineRule="auto"/>
              <w:ind w:left="1026" w:hanging="426"/>
              <w:contextualSpacing w:val="0"/>
              <w:jc w:val="both"/>
              <w:rPr>
                <w:sz w:val="22"/>
              </w:rPr>
            </w:pPr>
            <w:r w:rsidRPr="00AE396A">
              <w:rPr>
                <w:sz w:val="22"/>
              </w:rPr>
              <w:t>the cost of components in the Schedule of Cost Components for other work</w:t>
            </w:r>
            <w:r w:rsidR="00DE628A" w:rsidRPr="00AE396A">
              <w:rPr>
                <w:sz w:val="22"/>
              </w:rPr>
              <w:t>,</w:t>
            </w:r>
          </w:p>
          <w:p w:rsidR="00AC26B2" w:rsidRPr="00AE396A" w:rsidRDefault="00AC26B2" w:rsidP="00A45C87">
            <w:pPr>
              <w:tabs>
                <w:tab w:val="left" w:pos="3345"/>
              </w:tabs>
              <w:spacing w:before="120" w:after="120"/>
              <w:ind w:left="600"/>
              <w:jc w:val="both"/>
            </w:pPr>
            <w:r w:rsidRPr="00AE396A">
              <w:t>less Disallowed Cost</w:t>
            </w:r>
            <w:r w:rsidRPr="00B148A5">
              <w:t>.</w:t>
            </w:r>
          </w:p>
        </w:tc>
      </w:tr>
      <w:tr w:rsidR="00AC26B2" w:rsidRPr="00ED4B56" w:rsidTr="00FD0F91">
        <w:trPr>
          <w:trHeight w:val="709"/>
        </w:trPr>
        <w:tc>
          <w:tcPr>
            <w:tcW w:w="2695" w:type="dxa"/>
          </w:tcPr>
          <w:p w:rsidR="00AC26B2" w:rsidRPr="00AE396A" w:rsidRDefault="00AC26B2" w:rsidP="00FD3C75">
            <w:pPr>
              <w:spacing w:after="0"/>
              <w:ind w:right="-22"/>
              <w:jc w:val="right"/>
            </w:pPr>
          </w:p>
        </w:tc>
        <w:tc>
          <w:tcPr>
            <w:tcW w:w="7512" w:type="dxa"/>
          </w:tcPr>
          <w:p w:rsidR="00AC26B2" w:rsidRPr="00AE396A" w:rsidRDefault="00AC26B2" w:rsidP="00A45C87">
            <w:pPr>
              <w:pStyle w:val="ListParagraph"/>
              <w:numPr>
                <w:ilvl w:val="0"/>
                <w:numId w:val="34"/>
              </w:numPr>
              <w:tabs>
                <w:tab w:val="num" w:pos="600"/>
              </w:tabs>
              <w:spacing w:before="120" w:after="120" w:line="276" w:lineRule="auto"/>
              <w:ind w:left="600" w:hanging="425"/>
              <w:contextualSpacing w:val="0"/>
              <w:jc w:val="both"/>
              <w:rPr>
                <w:sz w:val="22"/>
              </w:rPr>
            </w:pPr>
            <w:r w:rsidRPr="00AE396A">
              <w:rPr>
                <w:sz w:val="22"/>
              </w:rPr>
              <w:t xml:space="preserve">Disallowed Cost is cost which the </w:t>
            </w:r>
            <w:r w:rsidRPr="00AE396A">
              <w:rPr>
                <w:i/>
                <w:sz w:val="22"/>
              </w:rPr>
              <w:t>Service Manager</w:t>
            </w:r>
            <w:r w:rsidRPr="00AE396A">
              <w:rPr>
                <w:sz w:val="22"/>
              </w:rPr>
              <w:t xml:space="preserve"> decides </w:t>
            </w:r>
          </w:p>
          <w:p w:rsidR="00AC26B2" w:rsidRPr="00AE396A" w:rsidRDefault="00AC26B2" w:rsidP="00E25140">
            <w:pPr>
              <w:pStyle w:val="ListParagraph"/>
              <w:numPr>
                <w:ilvl w:val="0"/>
                <w:numId w:val="30"/>
              </w:numPr>
              <w:spacing w:before="120" w:after="120" w:line="276" w:lineRule="auto"/>
              <w:ind w:left="1026" w:hanging="426"/>
              <w:contextualSpacing w:val="0"/>
              <w:jc w:val="both"/>
              <w:rPr>
                <w:sz w:val="22"/>
              </w:rPr>
            </w:pPr>
            <w:r w:rsidRPr="00AE396A">
              <w:rPr>
                <w:sz w:val="22"/>
              </w:rPr>
              <w:t xml:space="preserve">is not justified by the </w:t>
            </w:r>
            <w:r w:rsidRPr="00AE396A">
              <w:rPr>
                <w:i/>
                <w:sz w:val="22"/>
              </w:rPr>
              <w:t>Contractor’s</w:t>
            </w:r>
            <w:r w:rsidRPr="00AE396A">
              <w:rPr>
                <w:sz w:val="22"/>
              </w:rPr>
              <w:t xml:space="preserve"> accounts and records,</w:t>
            </w:r>
          </w:p>
          <w:p w:rsidR="00AC26B2" w:rsidRPr="00AE396A" w:rsidRDefault="00AC26B2" w:rsidP="00E25140">
            <w:pPr>
              <w:pStyle w:val="ListParagraph"/>
              <w:numPr>
                <w:ilvl w:val="0"/>
                <w:numId w:val="30"/>
              </w:numPr>
              <w:spacing w:before="120" w:after="120" w:line="276" w:lineRule="auto"/>
              <w:ind w:left="1026" w:hanging="426"/>
              <w:contextualSpacing w:val="0"/>
              <w:jc w:val="both"/>
              <w:rPr>
                <w:sz w:val="22"/>
              </w:rPr>
            </w:pPr>
            <w:r w:rsidRPr="00AE396A">
              <w:rPr>
                <w:sz w:val="22"/>
              </w:rPr>
              <w:t>should not have been paid to a Subcontractor or supplier in accordance with his contract,</w:t>
            </w:r>
          </w:p>
          <w:p w:rsidR="00AC26B2" w:rsidRPr="00AE396A" w:rsidRDefault="00AC26B2" w:rsidP="00E25140">
            <w:pPr>
              <w:pStyle w:val="ListParagraph"/>
              <w:numPr>
                <w:ilvl w:val="0"/>
                <w:numId w:val="30"/>
              </w:numPr>
              <w:spacing w:before="120" w:after="120" w:line="276" w:lineRule="auto"/>
              <w:ind w:left="1026" w:hanging="426"/>
              <w:contextualSpacing w:val="0"/>
              <w:jc w:val="both"/>
              <w:rPr>
                <w:sz w:val="22"/>
              </w:rPr>
            </w:pPr>
            <w:r w:rsidRPr="00AE396A">
              <w:rPr>
                <w:sz w:val="22"/>
              </w:rPr>
              <w:t xml:space="preserve">was incurred only because the </w:t>
            </w:r>
            <w:r w:rsidRPr="00AE396A">
              <w:rPr>
                <w:i/>
                <w:sz w:val="22"/>
              </w:rPr>
              <w:t>Contractor</w:t>
            </w:r>
            <w:r w:rsidRPr="00AE396A">
              <w:rPr>
                <w:sz w:val="22"/>
              </w:rPr>
              <w:t xml:space="preserve"> did not</w:t>
            </w:r>
            <w:r w:rsidR="00DE628A" w:rsidRPr="00AE396A">
              <w:rPr>
                <w:sz w:val="22"/>
              </w:rPr>
              <w:t>:</w:t>
            </w:r>
          </w:p>
          <w:p w:rsidR="00AC26B2" w:rsidRPr="00AE396A" w:rsidRDefault="00AC26B2" w:rsidP="00E25140">
            <w:pPr>
              <w:pStyle w:val="ListParagraph"/>
              <w:numPr>
                <w:ilvl w:val="1"/>
                <w:numId w:val="30"/>
              </w:numPr>
              <w:spacing w:before="120" w:after="120" w:line="276" w:lineRule="auto"/>
              <w:ind w:left="1451" w:hanging="425"/>
              <w:contextualSpacing w:val="0"/>
              <w:jc w:val="both"/>
              <w:rPr>
                <w:sz w:val="22"/>
              </w:rPr>
            </w:pPr>
            <w:r w:rsidRPr="00AE396A">
              <w:rPr>
                <w:sz w:val="22"/>
              </w:rPr>
              <w:t>follow an acceptance or procurement procedure stated in the Service Information or</w:t>
            </w:r>
          </w:p>
          <w:p w:rsidR="00AC26B2" w:rsidRPr="00AE396A" w:rsidRDefault="00AC26B2" w:rsidP="00E25140">
            <w:pPr>
              <w:pStyle w:val="ListParagraph"/>
              <w:numPr>
                <w:ilvl w:val="1"/>
                <w:numId w:val="30"/>
              </w:numPr>
              <w:spacing w:before="120" w:after="120" w:line="276" w:lineRule="auto"/>
              <w:ind w:left="1451" w:hanging="425"/>
              <w:contextualSpacing w:val="0"/>
              <w:jc w:val="both"/>
              <w:rPr>
                <w:sz w:val="22"/>
              </w:rPr>
            </w:pPr>
            <w:r w:rsidRPr="00AE396A">
              <w:rPr>
                <w:sz w:val="22"/>
              </w:rPr>
              <w:t>give an early warning which th</w:t>
            </w:r>
            <w:r w:rsidR="00E27975" w:rsidRPr="00AE396A">
              <w:rPr>
                <w:sz w:val="22"/>
              </w:rPr>
              <w:t>is</w:t>
            </w:r>
            <w:r w:rsidRPr="00AE396A">
              <w:rPr>
                <w:sz w:val="22"/>
              </w:rPr>
              <w:t xml:space="preserve"> contract required him to give</w:t>
            </w:r>
            <w:r w:rsidR="00DE628A" w:rsidRPr="00AE396A">
              <w:rPr>
                <w:sz w:val="22"/>
              </w:rPr>
              <w:t>,</w:t>
            </w:r>
          </w:p>
          <w:p w:rsidR="00AC26B2" w:rsidRPr="00AE396A" w:rsidRDefault="00F35D94" w:rsidP="00A45C87">
            <w:pPr>
              <w:spacing w:before="120" w:after="120"/>
              <w:ind w:left="600"/>
              <w:jc w:val="both"/>
            </w:pPr>
            <w:r w:rsidRPr="00AE396A">
              <w:t>and the cost of</w:t>
            </w:r>
          </w:p>
          <w:p w:rsidR="00AC26B2" w:rsidRPr="00AE396A" w:rsidRDefault="00AC26B2" w:rsidP="00E25140">
            <w:pPr>
              <w:pStyle w:val="ListParagraph"/>
              <w:numPr>
                <w:ilvl w:val="0"/>
                <w:numId w:val="30"/>
              </w:numPr>
              <w:spacing w:before="120" w:after="120" w:line="276" w:lineRule="auto"/>
              <w:ind w:left="1026" w:hanging="426"/>
              <w:contextualSpacing w:val="0"/>
              <w:jc w:val="both"/>
              <w:rPr>
                <w:sz w:val="22"/>
              </w:rPr>
            </w:pPr>
            <w:r w:rsidRPr="00AE396A">
              <w:rPr>
                <w:sz w:val="22"/>
              </w:rPr>
              <w:t>correcting Defects after Task Completion,</w:t>
            </w:r>
          </w:p>
          <w:p w:rsidR="00AC26B2" w:rsidRDefault="00AC26B2" w:rsidP="00E25140">
            <w:pPr>
              <w:pStyle w:val="ListParagraph"/>
              <w:numPr>
                <w:ilvl w:val="0"/>
                <w:numId w:val="30"/>
              </w:numPr>
              <w:spacing w:before="120" w:after="120" w:line="276" w:lineRule="auto"/>
              <w:ind w:left="1026" w:hanging="426"/>
              <w:contextualSpacing w:val="0"/>
              <w:jc w:val="both"/>
              <w:rPr>
                <w:sz w:val="22"/>
              </w:rPr>
            </w:pPr>
            <w:r w:rsidRPr="00AE396A">
              <w:rPr>
                <w:sz w:val="22"/>
              </w:rPr>
              <w:t xml:space="preserve">correcting Defects caused by the </w:t>
            </w:r>
            <w:r w:rsidRPr="002A0C74">
              <w:rPr>
                <w:i/>
                <w:sz w:val="22"/>
              </w:rPr>
              <w:t>Contractor</w:t>
            </w:r>
            <w:r w:rsidRPr="00AE396A">
              <w:rPr>
                <w:sz w:val="22"/>
              </w:rPr>
              <w:t xml:space="preserve"> not complying with a constraint on how he is to Provide the Service stated in the Service Information,</w:t>
            </w:r>
          </w:p>
          <w:p w:rsidR="00AC26B2" w:rsidRPr="00AE396A" w:rsidRDefault="00AC26B2" w:rsidP="00E25140">
            <w:pPr>
              <w:pStyle w:val="ListParagraph"/>
              <w:numPr>
                <w:ilvl w:val="0"/>
                <w:numId w:val="30"/>
              </w:numPr>
              <w:spacing w:before="120" w:after="120" w:line="276" w:lineRule="auto"/>
              <w:ind w:left="1026" w:hanging="426"/>
              <w:contextualSpacing w:val="0"/>
              <w:jc w:val="both"/>
              <w:rPr>
                <w:sz w:val="22"/>
              </w:rPr>
            </w:pPr>
            <w:r w:rsidRPr="00AE396A">
              <w:rPr>
                <w:sz w:val="22"/>
              </w:rPr>
              <w:lastRenderedPageBreak/>
              <w:t>Plant and Materials not used to Provide the Service (after allowing for reasonable wastage) unless resulting from a change to the Service Information,</w:t>
            </w:r>
          </w:p>
          <w:p w:rsidR="00AC26B2" w:rsidRPr="00AE396A" w:rsidRDefault="00AC26B2" w:rsidP="00E25140">
            <w:pPr>
              <w:pStyle w:val="ListParagraph"/>
              <w:numPr>
                <w:ilvl w:val="0"/>
                <w:numId w:val="30"/>
              </w:numPr>
              <w:spacing w:before="120" w:after="120" w:line="276" w:lineRule="auto"/>
              <w:ind w:left="1026" w:hanging="426"/>
              <w:contextualSpacing w:val="0"/>
              <w:jc w:val="both"/>
              <w:rPr>
                <w:sz w:val="22"/>
              </w:rPr>
            </w:pPr>
            <w:r w:rsidRPr="00AE396A">
              <w:rPr>
                <w:sz w:val="22"/>
              </w:rPr>
              <w:t xml:space="preserve">resources not used to Provide the Service (after allowing for reasonable availability and utilisation) or not taken away when the </w:t>
            </w:r>
            <w:r w:rsidRPr="005E478A">
              <w:rPr>
                <w:i/>
                <w:sz w:val="22"/>
              </w:rPr>
              <w:t>Service Manager</w:t>
            </w:r>
            <w:r w:rsidRPr="00AE396A">
              <w:rPr>
                <w:sz w:val="22"/>
              </w:rPr>
              <w:t xml:space="preserve"> requested,</w:t>
            </w:r>
          </w:p>
          <w:p w:rsidR="00A24E23" w:rsidRPr="00AE396A" w:rsidRDefault="00AC26B2" w:rsidP="00E25140">
            <w:pPr>
              <w:pStyle w:val="ListParagraph"/>
              <w:numPr>
                <w:ilvl w:val="0"/>
                <w:numId w:val="30"/>
              </w:numPr>
              <w:spacing w:before="120" w:after="120" w:line="276" w:lineRule="auto"/>
              <w:ind w:left="1026" w:hanging="426"/>
              <w:contextualSpacing w:val="0"/>
              <w:jc w:val="both"/>
              <w:rPr>
                <w:sz w:val="22"/>
              </w:rPr>
            </w:pPr>
            <w:r w:rsidRPr="00AE396A">
              <w:rPr>
                <w:sz w:val="22"/>
              </w:rPr>
              <w:t xml:space="preserve">events for which the contract requires the </w:t>
            </w:r>
            <w:r w:rsidRPr="002A0C74">
              <w:rPr>
                <w:i/>
                <w:sz w:val="22"/>
              </w:rPr>
              <w:t>Contractor</w:t>
            </w:r>
            <w:r w:rsidRPr="00AE396A">
              <w:rPr>
                <w:sz w:val="22"/>
              </w:rPr>
              <w:t xml:space="preserve"> to insure</w:t>
            </w:r>
            <w:r w:rsidR="0021788D" w:rsidRPr="00AE396A">
              <w:rPr>
                <w:sz w:val="22"/>
              </w:rPr>
              <w:t xml:space="preserve"> and</w:t>
            </w:r>
          </w:p>
          <w:p w:rsidR="00AC26B2" w:rsidRDefault="00A24E23" w:rsidP="00E25140">
            <w:pPr>
              <w:pStyle w:val="ListParagraph"/>
              <w:numPr>
                <w:ilvl w:val="0"/>
                <w:numId w:val="30"/>
              </w:numPr>
              <w:spacing w:before="120" w:after="120" w:line="276" w:lineRule="auto"/>
              <w:ind w:left="1026" w:hanging="426"/>
              <w:contextualSpacing w:val="0"/>
              <w:jc w:val="both"/>
              <w:rPr>
                <w:sz w:val="22"/>
              </w:rPr>
            </w:pPr>
            <w:r w:rsidRPr="00AE396A">
              <w:rPr>
                <w:sz w:val="22"/>
              </w:rPr>
              <w:t>p</w:t>
            </w:r>
            <w:r w:rsidR="00AC26B2" w:rsidRPr="00AE396A">
              <w:rPr>
                <w:sz w:val="22"/>
              </w:rPr>
              <w:t>reparation for and conduct of an adjudication</w:t>
            </w:r>
            <w:r w:rsidR="00005BDA" w:rsidRPr="00AE396A">
              <w:rPr>
                <w:sz w:val="22"/>
              </w:rPr>
              <w:t xml:space="preserve"> or proceedings of the tribunal.</w:t>
            </w:r>
          </w:p>
          <w:p w:rsidR="006B1B4C" w:rsidRPr="00AE396A" w:rsidRDefault="006B1B4C" w:rsidP="00A45C87">
            <w:pPr>
              <w:pStyle w:val="ListParagraph"/>
              <w:spacing w:before="120" w:after="120" w:line="276" w:lineRule="auto"/>
              <w:ind w:left="467"/>
              <w:contextualSpacing w:val="0"/>
              <w:jc w:val="both"/>
              <w:rPr>
                <w:sz w:val="22"/>
              </w:rPr>
            </w:pPr>
          </w:p>
        </w:tc>
      </w:tr>
      <w:tr w:rsidR="002A2DC2" w:rsidRPr="00ED4B56" w:rsidTr="00AE396A">
        <w:trPr>
          <w:trHeight w:val="499"/>
        </w:trPr>
        <w:tc>
          <w:tcPr>
            <w:tcW w:w="10207" w:type="dxa"/>
            <w:gridSpan w:val="2"/>
          </w:tcPr>
          <w:p w:rsidR="002A2DC2" w:rsidRPr="00AE396A" w:rsidRDefault="002A2DC2" w:rsidP="00B148A5">
            <w:pPr>
              <w:ind w:right="-22"/>
              <w:rPr>
                <w:u w:val="single"/>
              </w:rPr>
            </w:pPr>
            <w:r w:rsidRPr="00AE396A">
              <w:rPr>
                <w:b/>
              </w:rPr>
              <w:lastRenderedPageBreak/>
              <w:t xml:space="preserve">ZE2: Assessing compensation events </w:t>
            </w:r>
          </w:p>
        </w:tc>
      </w:tr>
      <w:tr w:rsidR="00AC26B2" w:rsidRPr="00ED4B56" w:rsidTr="00FD0F91">
        <w:trPr>
          <w:trHeight w:val="851"/>
        </w:trPr>
        <w:tc>
          <w:tcPr>
            <w:tcW w:w="2695" w:type="dxa"/>
          </w:tcPr>
          <w:p w:rsidR="00F32E40" w:rsidRPr="00AE396A" w:rsidRDefault="00F32E40" w:rsidP="00F362C5">
            <w:pPr>
              <w:spacing w:after="0"/>
              <w:jc w:val="right"/>
            </w:pPr>
            <w:r w:rsidRPr="00AE396A">
              <w:t>ZE2</w:t>
            </w:r>
            <w:r w:rsidR="002A2DC2" w:rsidRPr="00AE396A">
              <w:t>.1</w:t>
            </w:r>
          </w:p>
          <w:p w:rsidR="00F32E40" w:rsidRPr="00AE396A" w:rsidRDefault="00F32E40" w:rsidP="00F362C5">
            <w:pPr>
              <w:spacing w:after="0"/>
              <w:jc w:val="right"/>
            </w:pPr>
          </w:p>
          <w:p w:rsidR="00AC26B2" w:rsidRPr="00AE396A" w:rsidRDefault="00AC26B2" w:rsidP="00F362C5">
            <w:pPr>
              <w:spacing w:after="0"/>
              <w:jc w:val="right"/>
            </w:pPr>
          </w:p>
        </w:tc>
        <w:tc>
          <w:tcPr>
            <w:tcW w:w="7512" w:type="dxa"/>
          </w:tcPr>
          <w:p w:rsidR="00AC26B2" w:rsidRPr="00AE396A" w:rsidRDefault="00AC26B2" w:rsidP="00A45C87">
            <w:pPr>
              <w:tabs>
                <w:tab w:val="left" w:pos="3345"/>
              </w:tabs>
              <w:spacing w:after="0"/>
              <w:ind w:left="175"/>
            </w:pPr>
            <w:r w:rsidRPr="00AE396A">
              <w:t>Add new clause 63.15</w:t>
            </w:r>
            <w:r w:rsidR="00922D2F" w:rsidRPr="00AE396A">
              <w:t>.</w:t>
            </w:r>
          </w:p>
          <w:p w:rsidR="00AC26B2" w:rsidRPr="00AE396A" w:rsidRDefault="00AC26B2" w:rsidP="0055345F">
            <w:pPr>
              <w:tabs>
                <w:tab w:val="left" w:pos="3345"/>
              </w:tabs>
              <w:spacing w:after="0"/>
              <w:rPr>
                <w:u w:val="single"/>
              </w:rPr>
            </w:pPr>
          </w:p>
          <w:p w:rsidR="00AC26B2" w:rsidRPr="00AE396A" w:rsidRDefault="002A2DC2" w:rsidP="00A45C87">
            <w:pPr>
              <w:tabs>
                <w:tab w:val="left" w:pos="3345"/>
              </w:tabs>
              <w:spacing w:after="0"/>
              <w:ind w:left="1167" w:hanging="992"/>
              <w:jc w:val="both"/>
            </w:pPr>
            <w:r w:rsidRPr="00AE396A">
              <w:t xml:space="preserve">63.15 </w:t>
            </w:r>
            <w:r w:rsidR="00C73C08" w:rsidRPr="00AE396A">
              <w:tab/>
            </w:r>
            <w:r w:rsidR="00AC26B2" w:rsidRPr="00AE396A">
              <w:t xml:space="preserve">If the </w:t>
            </w:r>
            <w:r w:rsidR="00AC26B2" w:rsidRPr="00AE396A">
              <w:rPr>
                <w:i/>
              </w:rPr>
              <w:t>Service Manager</w:t>
            </w:r>
            <w:r w:rsidR="00AC26B2" w:rsidRPr="00AE396A">
              <w:t xml:space="preserve"> and the </w:t>
            </w:r>
            <w:r w:rsidR="00AC26B2" w:rsidRPr="00AE396A">
              <w:rPr>
                <w:i/>
              </w:rPr>
              <w:t>Contractor</w:t>
            </w:r>
            <w:r w:rsidR="00AC26B2" w:rsidRPr="00AE396A">
              <w:t xml:space="preserve"> agree, the </w:t>
            </w:r>
            <w:r w:rsidR="00AC26B2" w:rsidRPr="00AE396A">
              <w:rPr>
                <w:i/>
              </w:rPr>
              <w:t xml:space="preserve">Contractor </w:t>
            </w:r>
            <w:r w:rsidR="00AC26B2" w:rsidRPr="00AE396A">
              <w:t xml:space="preserve">assesses a compensation event using the Shorter Schedule of Cost Components. The </w:t>
            </w:r>
            <w:r w:rsidR="00AC26B2" w:rsidRPr="00AE396A">
              <w:rPr>
                <w:i/>
              </w:rPr>
              <w:t>Service Manger</w:t>
            </w:r>
            <w:r w:rsidR="00AC26B2" w:rsidRPr="00AE396A">
              <w:t xml:space="preserve"> may make his own assessments using the Shorter Schedule of Cost Components.</w:t>
            </w:r>
          </w:p>
        </w:tc>
      </w:tr>
    </w:tbl>
    <w:p w:rsidR="00AC26B2" w:rsidRPr="00B148A5" w:rsidRDefault="00AC26B2" w:rsidP="009169A5">
      <w:pPr>
        <w:spacing w:after="0"/>
        <w:ind w:left="-567"/>
        <w:rPr>
          <w:b/>
          <w:sz w:val="24"/>
        </w:rPr>
      </w:pPr>
      <w:bookmarkStart w:id="25" w:name="_Toc326233849"/>
    </w:p>
    <w:bookmarkEnd w:id="25"/>
    <w:p w:rsidR="00AC26B2" w:rsidRPr="00B55040" w:rsidRDefault="00AC26B2" w:rsidP="00CD5B67">
      <w:pPr>
        <w:spacing w:after="0"/>
        <w:jc w:val="right"/>
        <w:rPr>
          <w:b/>
          <w:sz w:val="24"/>
        </w:rPr>
        <w:sectPr w:rsidR="00AC26B2" w:rsidRPr="00B55040" w:rsidSect="00391CCA">
          <w:headerReference w:type="default" r:id="rId26"/>
          <w:pgSz w:w="11907" w:h="16839" w:code="9"/>
          <w:pgMar w:top="1440" w:right="850" w:bottom="1440" w:left="1440" w:header="720" w:footer="298" w:gutter="0"/>
          <w:cols w:space="720"/>
          <w:docGrid w:linePitch="299"/>
        </w:sectPr>
      </w:pPr>
    </w:p>
    <w:p w:rsidR="00F21627" w:rsidRPr="00B55040" w:rsidRDefault="00F21627" w:rsidP="00F75160">
      <w:pPr>
        <w:pStyle w:val="Heading1"/>
      </w:pPr>
      <w:bookmarkStart w:id="26" w:name="_Toc462400899"/>
      <w:bookmarkStart w:id="27" w:name="_Toc464803234"/>
      <w:r w:rsidRPr="00B55040">
        <w:lastRenderedPageBreak/>
        <w:t>SCHEDULE 1 – PART 1 TUPE AND PENSIONS PROVISIONS</w:t>
      </w:r>
      <w:bookmarkEnd w:id="26"/>
      <w:bookmarkEnd w:id="27"/>
    </w:p>
    <w:p w:rsidR="00F21627" w:rsidRPr="00AE396A" w:rsidRDefault="00F21627" w:rsidP="00F21627">
      <w:pPr>
        <w:pStyle w:val="Heading2"/>
        <w:spacing w:before="0"/>
        <w:ind w:left="-567"/>
        <w:rPr>
          <w:rStyle w:val="Hyperlink"/>
          <w:color w:val="F7891E"/>
          <w:sz w:val="28"/>
          <w:u w:val="none"/>
        </w:rPr>
      </w:pPr>
      <w:bookmarkStart w:id="28" w:name="_Toc337115677"/>
      <w:bookmarkStart w:id="29" w:name="_Toc340576092"/>
      <w:bookmarkStart w:id="30" w:name="_Toc340652572"/>
      <w:bookmarkStart w:id="31" w:name="_Toc340849571"/>
      <w:bookmarkStart w:id="32" w:name="_Toc340850371"/>
      <w:bookmarkStart w:id="33" w:name="_Toc343857470"/>
      <w:r w:rsidRPr="00AE396A">
        <w:rPr>
          <w:rStyle w:val="Hyperlink"/>
          <w:color w:val="F7891E"/>
          <w:sz w:val="28"/>
          <w:u w:val="none"/>
        </w:rPr>
        <w:t>1</w:t>
      </w:r>
      <w:r w:rsidRPr="00AE396A">
        <w:rPr>
          <w:rStyle w:val="Hyperlink"/>
          <w:color w:val="F7891E"/>
          <w:sz w:val="28"/>
          <w:u w:val="none"/>
        </w:rPr>
        <w:tab/>
        <w:t>Defined terms</w:t>
      </w:r>
      <w:bookmarkEnd w:id="28"/>
      <w:bookmarkEnd w:id="29"/>
      <w:bookmarkEnd w:id="30"/>
      <w:bookmarkEnd w:id="31"/>
      <w:bookmarkEnd w:id="32"/>
      <w:bookmarkEnd w:id="33"/>
    </w:p>
    <w:p w:rsidR="00C66C35" w:rsidRPr="00B148A5" w:rsidRDefault="00C66C35" w:rsidP="00C66C35">
      <w:pPr>
        <w:spacing w:after="0" w:line="240" w:lineRule="auto"/>
        <w:ind w:left="-567"/>
        <w:jc w:val="both"/>
        <w:rPr>
          <w:sz w:val="24"/>
        </w:rPr>
      </w:pPr>
    </w:p>
    <w:p w:rsidR="00F21627" w:rsidRPr="00AE396A" w:rsidRDefault="00F21627" w:rsidP="00F21627">
      <w:pPr>
        <w:spacing w:line="240" w:lineRule="auto"/>
        <w:ind w:left="-567"/>
        <w:jc w:val="both"/>
      </w:pPr>
      <w:r w:rsidRPr="00AE396A">
        <w:t xml:space="preserve">In this </w:t>
      </w:r>
      <w:r w:rsidR="00777F75" w:rsidRPr="00AE396A">
        <w:t>schedule</w:t>
      </w:r>
      <w:r w:rsidRPr="00AE396A">
        <w:t>, the following terms have the following meanings:</w:t>
      </w:r>
    </w:p>
    <w:p w:rsidR="00F21627" w:rsidRPr="00AE396A" w:rsidRDefault="00F21627" w:rsidP="00F21627">
      <w:pPr>
        <w:pStyle w:val="00-DefinitionHeading"/>
        <w:ind w:left="0"/>
        <w:rPr>
          <w:rFonts w:ascii="Helvetica" w:hAnsi="Helvetica"/>
        </w:rPr>
      </w:pPr>
      <w:r w:rsidRPr="00AE396A">
        <w:rPr>
          <w:rFonts w:ascii="Helvetica" w:hAnsi="Helvetica"/>
        </w:rPr>
        <w:t>“Administering Authority”</w:t>
      </w:r>
    </w:p>
    <w:p w:rsidR="00F21627" w:rsidRPr="00AE396A" w:rsidRDefault="00F21627" w:rsidP="00F21627">
      <w:pPr>
        <w:pStyle w:val="00-DefinitionText"/>
        <w:ind w:left="0"/>
        <w:rPr>
          <w:rFonts w:ascii="Helvetica" w:hAnsi="Helvetica"/>
        </w:rPr>
      </w:pPr>
      <w:r w:rsidRPr="00AE396A">
        <w:rPr>
          <w:rFonts w:ascii="Helvetica" w:hAnsi="Helvetica"/>
        </w:rPr>
        <w:t>[name of administering authority] Council of [address] acting in its capacity as the administering authority of the [name of relevant Local Government Pension Scheme (LGPS) fund] for the purposes of the LGPS Regulations,</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“Admission Body”</w:t>
      </w:r>
    </w:p>
    <w:p w:rsidR="00F21627" w:rsidRPr="00AE396A" w:rsidRDefault="00F21627" w:rsidP="00F21627">
      <w:pPr>
        <w:pStyle w:val="00-DefinitionText"/>
        <w:ind w:left="0"/>
        <w:rPr>
          <w:rFonts w:ascii="Helvetica" w:hAnsi="Helvetica"/>
        </w:rPr>
      </w:pPr>
      <w:r w:rsidRPr="00AE396A">
        <w:rPr>
          <w:rFonts w:ascii="Helvetica" w:hAnsi="Helvetica"/>
        </w:rPr>
        <w:t>is a transferee admission body for the purposes of regulation 3 of the LGPS Regulations,</w:t>
      </w:r>
    </w:p>
    <w:p w:rsidR="00F21627" w:rsidRPr="00AE396A" w:rsidRDefault="00F21627" w:rsidP="00F21627">
      <w:pPr>
        <w:pStyle w:val="00-DefinitionText"/>
        <w:ind w:left="0"/>
        <w:rPr>
          <w:rFonts w:ascii="Helvetica" w:hAnsi="Helvetica"/>
        </w:rPr>
      </w:pPr>
    </w:p>
    <w:p w:rsidR="00F21627" w:rsidRPr="00AE396A" w:rsidRDefault="00F21627" w:rsidP="00F21627">
      <w:pPr>
        <w:pStyle w:val="00-DefinitionHeading"/>
        <w:ind w:left="0"/>
        <w:rPr>
          <w:rFonts w:ascii="Helvetica" w:hAnsi="Helvetica"/>
        </w:rPr>
      </w:pPr>
      <w:r w:rsidRPr="00AE396A">
        <w:rPr>
          <w:rFonts w:ascii="Helvetica" w:hAnsi="Helvetica"/>
        </w:rPr>
        <w:t>“Assigned Employees”</w:t>
      </w:r>
    </w:p>
    <w:p w:rsidR="00F21627" w:rsidRPr="00AE396A" w:rsidRDefault="00F21627" w:rsidP="00F21627">
      <w:pPr>
        <w:pStyle w:val="00-DefinitionText"/>
        <w:ind w:left="0"/>
        <w:rPr>
          <w:rFonts w:ascii="Helvetica" w:hAnsi="Helvetica"/>
        </w:rPr>
      </w:pPr>
      <w:r w:rsidRPr="00AE396A">
        <w:rPr>
          <w:rFonts w:ascii="Helvetica" w:hAnsi="Helvetica"/>
        </w:rPr>
        <w:t>has the meaning set out in paragraph 2.8.1.1of Part 1 of this schedule,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“Cessation Date”</w:t>
      </w:r>
    </w:p>
    <w:p w:rsidR="00F21627" w:rsidRPr="00AE396A" w:rsidRDefault="00F21627" w:rsidP="00F21627">
      <w:pPr>
        <w:pStyle w:val="00-DefinitionText"/>
        <w:ind w:left="0"/>
        <w:rPr>
          <w:rFonts w:ascii="Helvetica" w:hAnsi="Helvetica"/>
        </w:rPr>
      </w:pPr>
      <w:r w:rsidRPr="00AE396A">
        <w:rPr>
          <w:rFonts w:ascii="Helvetica" w:hAnsi="Helvetica"/>
        </w:rPr>
        <w:t xml:space="preserve">any date on which the </w:t>
      </w:r>
      <w:r w:rsidRPr="00AE396A">
        <w:rPr>
          <w:rFonts w:ascii="Helvetica" w:hAnsi="Helvetica"/>
          <w:i/>
        </w:rPr>
        <w:t>Contractor</w:t>
      </w:r>
      <w:r w:rsidRPr="00AE396A">
        <w:rPr>
          <w:rFonts w:ascii="Helvetica" w:hAnsi="Helvetica"/>
        </w:rPr>
        <w:t xml:space="preserve"> or any Subcontractor ceases to be an Admission Body other than as a result of the termination of the contract or because it ceases to employ any Eligible Employees,</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“Compensation Regulations”</w:t>
      </w:r>
    </w:p>
    <w:p w:rsidR="00F21627" w:rsidRPr="00AE396A" w:rsidRDefault="00F21627" w:rsidP="00F21627">
      <w:pPr>
        <w:pStyle w:val="00-DefinitionText"/>
        <w:ind w:left="0"/>
        <w:rPr>
          <w:rFonts w:ascii="Helvetica" w:hAnsi="Helvetica"/>
        </w:rPr>
      </w:pPr>
      <w:r w:rsidRPr="00AE396A">
        <w:rPr>
          <w:rFonts w:ascii="Helvetica" w:hAnsi="Helvetica"/>
        </w:rPr>
        <w:t>the Local Government (Early Termination of Employment) (Discretionary Compensation) (England and Wales) Regulations 2006,</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“Contractor Admission Agreement”</w:t>
      </w:r>
    </w:p>
    <w:p w:rsidR="00F21627" w:rsidRPr="00AE396A" w:rsidRDefault="00F21627" w:rsidP="00F21627">
      <w:pPr>
        <w:pStyle w:val="00-DefinitionText"/>
        <w:ind w:left="0"/>
        <w:rPr>
          <w:rFonts w:ascii="Helvetica" w:hAnsi="Helvetica"/>
        </w:rPr>
      </w:pPr>
      <w:r w:rsidRPr="00AE396A">
        <w:rPr>
          <w:rFonts w:ascii="Helvetica" w:hAnsi="Helvetica"/>
        </w:rPr>
        <w:t>has the meaning as referred to in paragraph 3.1 of Part 1 of this schedule,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“Contractor Scheme”</w:t>
      </w:r>
    </w:p>
    <w:p w:rsidR="00F21627" w:rsidRPr="00AE396A" w:rsidRDefault="00F21627" w:rsidP="00F21627">
      <w:pPr>
        <w:pStyle w:val="00-DefinitionText"/>
        <w:ind w:left="0"/>
        <w:rPr>
          <w:rFonts w:ascii="Helvetica" w:hAnsi="Helvetica"/>
        </w:rPr>
      </w:pPr>
      <w:r w:rsidRPr="00AE396A">
        <w:rPr>
          <w:rFonts w:ascii="Helvetica" w:hAnsi="Helvetica"/>
        </w:rPr>
        <w:t>the retirement benefits scheme or schemes established or to be established under paragraph 3.7 of Part 1 of this schedule,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“Direct Losses”</w:t>
      </w:r>
    </w:p>
    <w:p w:rsidR="00F21627" w:rsidRPr="00AE396A" w:rsidRDefault="00F21627" w:rsidP="00F21627">
      <w:pPr>
        <w:pStyle w:val="00-DefinitionText"/>
        <w:ind w:left="0"/>
        <w:rPr>
          <w:rFonts w:ascii="Helvetica" w:hAnsi="Helvetica"/>
        </w:rPr>
      </w:pPr>
      <w:r w:rsidRPr="00AE396A">
        <w:rPr>
          <w:rFonts w:ascii="Helvetica" w:hAnsi="Helvetica"/>
        </w:rPr>
        <w:t>all damages, losses, liabilities, claims, actions, costs, reasonable expenses (including legal or professional services, legal costs being on an agent/employer paying basis) proceedings, demands and charges whether arising under statute, contract or at common law, but to avoid doubt, excluding Indirect Losses,</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“Directive”</w:t>
      </w:r>
    </w:p>
    <w:p w:rsidR="00F21627" w:rsidRPr="00AE396A" w:rsidRDefault="00F21627" w:rsidP="00F21627">
      <w:pPr>
        <w:pStyle w:val="00-DefinitionText"/>
        <w:ind w:left="0"/>
        <w:rPr>
          <w:rFonts w:ascii="Helvetica" w:hAnsi="Helvetica"/>
        </w:rPr>
      </w:pPr>
      <w:r w:rsidRPr="00AE396A">
        <w:rPr>
          <w:rFonts w:ascii="Helvetica" w:hAnsi="Helvetica"/>
        </w:rPr>
        <w:t>the EC Acquired Rights Directive 77/187 as amended,</w:t>
      </w:r>
    </w:p>
    <w:p w:rsidR="00F21627" w:rsidRPr="00AE396A" w:rsidRDefault="00F21627" w:rsidP="00F21627">
      <w:pPr>
        <w:pStyle w:val="00-DefinitionHeading"/>
        <w:ind w:left="0"/>
        <w:rPr>
          <w:rFonts w:ascii="Helvetica" w:hAnsi="Helvetica"/>
        </w:rPr>
      </w:pPr>
    </w:p>
    <w:p w:rsidR="00F21627" w:rsidRPr="00AE396A" w:rsidRDefault="00F21627" w:rsidP="00F21627">
      <w:pPr>
        <w:pStyle w:val="00-DefinitionHeading"/>
        <w:ind w:left="0"/>
        <w:rPr>
          <w:rFonts w:ascii="Helvetica" w:hAnsi="Helvetica"/>
        </w:rPr>
      </w:pPr>
      <w:r w:rsidRPr="00AE396A">
        <w:rPr>
          <w:rFonts w:ascii="Helvetica" w:hAnsi="Helvetica"/>
        </w:rPr>
        <w:t>“Eligible Employees”</w:t>
      </w:r>
    </w:p>
    <w:p w:rsidR="00044F0F" w:rsidRDefault="00F21627" w:rsidP="00341569">
      <w:pPr>
        <w:pStyle w:val="00-DefinitionText"/>
        <w:spacing w:after="240"/>
        <w:ind w:left="851" w:hanging="720"/>
        <w:rPr>
          <w:rFonts w:ascii="Helvetica" w:hAnsi="Helvetica"/>
        </w:rPr>
      </w:pPr>
      <w:r w:rsidRPr="00AE396A">
        <w:rPr>
          <w:rFonts w:ascii="Helvetica" w:hAnsi="Helvetica"/>
        </w:rPr>
        <w:t>(a)</w:t>
      </w:r>
      <w:r w:rsidRPr="00AE396A">
        <w:rPr>
          <w:rFonts w:ascii="Helvetica" w:hAnsi="Helvetica"/>
        </w:rPr>
        <w:tab/>
        <w:t>the Transferring Employees who are active members of or eligible to join the LGPS on a Relevant Transfer Date.</w:t>
      </w:r>
    </w:p>
    <w:p w:rsidR="00044F0F" w:rsidRDefault="00044F0F">
      <w:pPr>
        <w:spacing w:after="0" w:line="240" w:lineRule="auto"/>
      </w:pPr>
      <w:r>
        <w:br w:type="page"/>
      </w:r>
    </w:p>
    <w:p w:rsidR="00F21627" w:rsidRPr="00AE396A" w:rsidRDefault="00F21627" w:rsidP="00341569">
      <w:pPr>
        <w:pStyle w:val="00-DefinitionText"/>
        <w:spacing w:after="240"/>
        <w:ind w:left="851" w:hanging="720"/>
        <w:rPr>
          <w:rFonts w:ascii="Helvetica" w:hAnsi="Helvetica"/>
        </w:rPr>
      </w:pPr>
      <w:r w:rsidRPr="00AE396A">
        <w:rPr>
          <w:rFonts w:ascii="Helvetica" w:hAnsi="Helvetica"/>
        </w:rPr>
        <w:lastRenderedPageBreak/>
        <w:t>(b)</w:t>
      </w:r>
      <w:r w:rsidRPr="00AE396A">
        <w:rPr>
          <w:rFonts w:ascii="Helvetica" w:hAnsi="Helvetica"/>
        </w:rPr>
        <w:tab/>
        <w:t>[the Transferring Original Employees who are active members of or have the right to acquire benefits under either the LGPS under Regulation 3 of the LGPS Regulations or a broadly comparable pension scheme provided by their existing employer on a Relevant Transfer Date</w:t>
      </w:r>
      <w:r w:rsidRPr="00AE396A">
        <w:rPr>
          <w:rStyle w:val="FootnoteReference"/>
        </w:rPr>
        <w:footnoteReference w:id="3"/>
      </w:r>
      <w:r w:rsidRPr="00AE396A">
        <w:rPr>
          <w:rFonts w:ascii="Helvetica" w:hAnsi="Helvetica"/>
        </w:rPr>
        <w:t>] and</w:t>
      </w:r>
    </w:p>
    <w:p w:rsidR="00F21627" w:rsidRPr="00AE396A" w:rsidRDefault="00F21627" w:rsidP="00341569">
      <w:pPr>
        <w:pStyle w:val="00-DefinitionText"/>
        <w:spacing w:after="240"/>
        <w:ind w:left="851" w:hanging="720"/>
        <w:rPr>
          <w:rFonts w:ascii="Helvetica" w:hAnsi="Helvetica"/>
        </w:rPr>
      </w:pPr>
      <w:r w:rsidRPr="00AE396A">
        <w:rPr>
          <w:rFonts w:ascii="Helvetica" w:hAnsi="Helvetica"/>
        </w:rPr>
        <w:t>(c)</w:t>
      </w:r>
      <w:r w:rsidRPr="00AE396A">
        <w:rPr>
          <w:rFonts w:ascii="Helvetica" w:hAnsi="Helvetica"/>
        </w:rPr>
        <w:tab/>
        <w:t xml:space="preserve">[any other individuals nominated by the </w:t>
      </w:r>
      <w:r w:rsidRPr="00AE396A">
        <w:rPr>
          <w:rFonts w:ascii="Helvetica" w:hAnsi="Helvetica"/>
          <w:i/>
        </w:rPr>
        <w:t>Contractor</w:t>
      </w:r>
      <w:r w:rsidRPr="00AE396A">
        <w:rPr>
          <w:rFonts w:ascii="Helvetica" w:hAnsi="Helvetica"/>
        </w:rPr>
        <w:t xml:space="preserve"> or relevant Subcontractor (as appropriate)</w:t>
      </w:r>
      <w:r w:rsidRPr="00AE396A">
        <w:rPr>
          <w:rStyle w:val="FootnoteReference"/>
        </w:rPr>
        <w:footnoteReference w:id="4"/>
      </w:r>
      <w:r w:rsidRPr="00AE396A">
        <w:rPr>
          <w:rFonts w:ascii="Helvetica" w:hAnsi="Helvetica"/>
        </w:rPr>
        <w:t>],</w:t>
      </w:r>
    </w:p>
    <w:p w:rsidR="00F21627" w:rsidRPr="00AE396A" w:rsidRDefault="00F21627" w:rsidP="00F21627">
      <w:pPr>
        <w:pStyle w:val="00-DefinitionText"/>
        <w:ind w:left="0"/>
        <w:rPr>
          <w:rFonts w:ascii="Helvetica" w:hAnsi="Helvetica"/>
        </w:rPr>
      </w:pPr>
      <w:r w:rsidRPr="00AE396A">
        <w:rPr>
          <w:rFonts w:ascii="Helvetica" w:hAnsi="Helvetica"/>
        </w:rPr>
        <w:t xml:space="preserve">for so long as they are employed in connection with Providing the Service or part of the </w:t>
      </w:r>
      <w:r w:rsidRPr="00AE396A">
        <w:rPr>
          <w:rFonts w:ascii="Helvetica" w:hAnsi="Helvetica"/>
          <w:i/>
        </w:rPr>
        <w:t>service</w:t>
      </w:r>
      <w:r w:rsidRPr="00AE396A">
        <w:rPr>
          <w:rFonts w:ascii="Helvetica" w:hAnsi="Helvetica"/>
        </w:rPr>
        <w:t>,</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“Employee Liability Information”</w:t>
      </w:r>
    </w:p>
    <w:p w:rsidR="00F21627" w:rsidRPr="00AE396A" w:rsidRDefault="00F21627" w:rsidP="00F21627">
      <w:pPr>
        <w:pStyle w:val="00-DefinitionText"/>
        <w:ind w:left="0"/>
        <w:rPr>
          <w:rFonts w:ascii="Helvetica" w:hAnsi="Helvetica"/>
        </w:rPr>
      </w:pPr>
      <w:r w:rsidRPr="00AE396A">
        <w:rPr>
          <w:rFonts w:ascii="Helvetica" w:hAnsi="Helvetica"/>
        </w:rPr>
        <w:t>has the meaning given to it in Regulation 11 of TUPE,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“Exit Contribution”</w:t>
      </w:r>
    </w:p>
    <w:p w:rsidR="00F21627" w:rsidRPr="00AE396A" w:rsidRDefault="00F21627" w:rsidP="00F21627">
      <w:pPr>
        <w:pStyle w:val="00-DefinitionText"/>
        <w:ind w:left="0"/>
        <w:rPr>
          <w:rFonts w:ascii="Helvetica" w:hAnsi="Helvetica"/>
        </w:rPr>
      </w:pPr>
      <w:r w:rsidRPr="00AE396A">
        <w:rPr>
          <w:rFonts w:ascii="Helvetica" w:hAnsi="Helvetica"/>
        </w:rPr>
        <w:t>has the meaning set out in paragraph 3.14.2 of Part 1 of this schedule,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“First Contractor”</w:t>
      </w:r>
    </w:p>
    <w:p w:rsidR="00F21627" w:rsidRPr="00AE396A" w:rsidRDefault="00F21627" w:rsidP="00F21627">
      <w:pPr>
        <w:pStyle w:val="00-DefinitionText"/>
        <w:ind w:left="0"/>
        <w:rPr>
          <w:rFonts w:ascii="Helvetica" w:hAnsi="Helvetica"/>
        </w:rPr>
      </w:pPr>
      <w:r w:rsidRPr="00AE396A">
        <w:rPr>
          <w:rFonts w:ascii="Helvetica" w:hAnsi="Helvetica"/>
        </w:rPr>
        <w:t xml:space="preserve">means the organisation with whom the </w:t>
      </w:r>
      <w:r w:rsidRPr="00AE396A">
        <w:rPr>
          <w:rFonts w:ascii="Helvetica" w:hAnsi="Helvetica"/>
          <w:i/>
        </w:rPr>
        <w:t>Employer</w:t>
      </w:r>
      <w:r w:rsidRPr="00AE396A">
        <w:rPr>
          <w:rFonts w:ascii="Helvetica" w:hAnsi="Helvetica"/>
        </w:rPr>
        <w:t xml:space="preserve"> initially contracted for the provision of services which are fundamentally the same type of services as the s</w:t>
      </w:r>
      <w:r w:rsidRPr="00AE396A">
        <w:rPr>
          <w:rFonts w:ascii="Helvetica" w:hAnsi="Helvetica"/>
          <w:i/>
        </w:rPr>
        <w:t>ervice</w:t>
      </w:r>
      <w:r w:rsidRPr="00AE396A">
        <w:rPr>
          <w:rFonts w:ascii="Helvetica" w:hAnsi="Helvetica"/>
        </w:rPr>
        <w:t xml:space="preserve">, </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“Fund”</w:t>
      </w:r>
    </w:p>
    <w:p w:rsidR="00F21627" w:rsidRPr="00AE396A" w:rsidRDefault="00F21627" w:rsidP="00F21627">
      <w:pPr>
        <w:pStyle w:val="00-DefinitionText"/>
        <w:ind w:left="0"/>
        <w:rPr>
          <w:rFonts w:ascii="Helvetica" w:hAnsi="Helvetica"/>
        </w:rPr>
      </w:pPr>
      <w:r w:rsidRPr="00AE396A">
        <w:rPr>
          <w:rFonts w:ascii="Helvetica" w:hAnsi="Helvetica"/>
        </w:rPr>
        <w:t>means the [ ………………] Local Government Pension Fund within the LGPS,</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“Government Actuary’s Department”</w:t>
      </w:r>
    </w:p>
    <w:p w:rsidR="00F21627" w:rsidRPr="00AE396A" w:rsidRDefault="00F21627" w:rsidP="00F21627">
      <w:pPr>
        <w:pStyle w:val="00-DefinitionText"/>
        <w:ind w:left="0"/>
        <w:rPr>
          <w:rFonts w:ascii="Helvetica" w:hAnsi="Helvetica"/>
        </w:rPr>
      </w:pPr>
      <w:r w:rsidRPr="00AE396A">
        <w:rPr>
          <w:rFonts w:ascii="Helvetica" w:hAnsi="Helvetica"/>
        </w:rPr>
        <w:t>means the Government Actuary’s Department of Finlaison House, 15–17 Furnival Street, London, EC4A 1AB,</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“Incoming Contractor”</w:t>
      </w:r>
    </w:p>
    <w:p w:rsidR="00F21627" w:rsidRPr="00AE396A" w:rsidRDefault="00F21627" w:rsidP="00F21627">
      <w:pPr>
        <w:pStyle w:val="00-DefinitionText"/>
        <w:ind w:left="0"/>
        <w:rPr>
          <w:rFonts w:ascii="Helvetica" w:hAnsi="Helvetica"/>
        </w:rPr>
      </w:pPr>
      <w:r w:rsidRPr="00AE396A">
        <w:rPr>
          <w:rFonts w:ascii="Helvetica" w:hAnsi="Helvetica"/>
        </w:rPr>
        <w:t xml:space="preserve">the organisation appointed by the </w:t>
      </w:r>
      <w:r w:rsidRPr="00AE396A">
        <w:rPr>
          <w:rFonts w:ascii="Helvetica" w:hAnsi="Helvetica"/>
          <w:i/>
        </w:rPr>
        <w:t>Employer</w:t>
      </w:r>
      <w:r w:rsidRPr="00AE396A">
        <w:rPr>
          <w:rFonts w:ascii="Helvetica" w:hAnsi="Helvetica"/>
        </w:rPr>
        <w:t xml:space="preserve"> to Provide the Service after the expiry or earlier termination of the contract, </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“Indirect Losses”</w:t>
      </w:r>
    </w:p>
    <w:p w:rsidR="00F21627" w:rsidRPr="00AE396A" w:rsidRDefault="00F21627" w:rsidP="00F21627">
      <w:pPr>
        <w:pStyle w:val="00-DefinitionText"/>
        <w:ind w:left="0"/>
        <w:rPr>
          <w:rFonts w:ascii="Helvetica" w:hAnsi="Helvetica"/>
        </w:rPr>
      </w:pPr>
      <w:r w:rsidRPr="00AE396A">
        <w:rPr>
          <w:rFonts w:ascii="Helvetica" w:hAnsi="Helvetica"/>
        </w:rPr>
        <w:t>loss of profits, loss of use, loss of production, loss of business, loss of business opportunity, or any claim for consequential loss or for indirect loss of any nature but excluding any of the same that relates to loss of revenue under the contract,</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“Initial Employer Contribution Rate”</w:t>
      </w:r>
    </w:p>
    <w:p w:rsidR="00F21627" w:rsidRPr="00AE396A" w:rsidRDefault="00F21627" w:rsidP="00F21627">
      <w:pPr>
        <w:pStyle w:val="00-DefinitionText"/>
        <w:ind w:left="0"/>
        <w:rPr>
          <w:rFonts w:ascii="Helvetica" w:hAnsi="Helvetica"/>
        </w:rPr>
      </w:pPr>
      <w:r w:rsidRPr="00AE396A">
        <w:rPr>
          <w:rFonts w:ascii="Helvetica" w:hAnsi="Helvetica"/>
        </w:rPr>
        <w:t>shall mean […..]% of Pensionable Pay,</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“Intervening Contract”</w:t>
      </w:r>
    </w:p>
    <w:p w:rsidR="00F21627" w:rsidRPr="00AE396A" w:rsidRDefault="00F21627" w:rsidP="00F21627">
      <w:pPr>
        <w:pStyle w:val="00-DefinitionText"/>
        <w:ind w:left="0"/>
        <w:rPr>
          <w:rFonts w:ascii="Helvetica" w:hAnsi="Helvetica"/>
          <w:i/>
        </w:rPr>
      </w:pPr>
      <w:r w:rsidRPr="00AE396A">
        <w:rPr>
          <w:rFonts w:ascii="Helvetica" w:hAnsi="Helvetica"/>
        </w:rPr>
        <w:t xml:space="preserve">a contract with the </w:t>
      </w:r>
      <w:r w:rsidRPr="00AE396A">
        <w:rPr>
          <w:rFonts w:ascii="Helvetica" w:hAnsi="Helvetica"/>
          <w:i/>
        </w:rPr>
        <w:t>Employer</w:t>
      </w:r>
      <w:r w:rsidRPr="00AE396A">
        <w:rPr>
          <w:rFonts w:ascii="Helvetica" w:hAnsi="Helvetica"/>
        </w:rPr>
        <w:t xml:space="preserve"> for the provision of services which are fundamentally the same type of services, at times after they were provided under a contract with the First Contractor and before they are to be provided by the </w:t>
      </w:r>
      <w:r w:rsidRPr="00AE396A">
        <w:rPr>
          <w:rFonts w:ascii="Helvetica" w:hAnsi="Helvetica"/>
          <w:i/>
        </w:rPr>
        <w:t>Contractor,</w:t>
      </w:r>
    </w:p>
    <w:p w:rsidR="00F21627" w:rsidRPr="00E2543C" w:rsidRDefault="00F21627" w:rsidP="00F21627">
      <w:pPr>
        <w:pStyle w:val="00-Normal-BB"/>
        <w:rPr>
          <w:rFonts w:ascii="Helvetica" w:hAnsi="Helvetica" w:cs="Helvetica"/>
        </w:rPr>
      </w:pPr>
    </w:p>
    <w:p w:rsidR="00044F0F" w:rsidRDefault="00044F0F">
      <w:pPr>
        <w:spacing w:after="0" w:line="240" w:lineRule="auto"/>
        <w:rPr>
          <w:b/>
        </w:rPr>
      </w:pPr>
      <w:r>
        <w:br w:type="page"/>
      </w:r>
    </w:p>
    <w:p w:rsidR="00F21627" w:rsidRPr="00AE396A" w:rsidRDefault="00F21627" w:rsidP="00F21627">
      <w:pPr>
        <w:pStyle w:val="00-DefinitionHeading"/>
        <w:ind w:left="0"/>
        <w:rPr>
          <w:rFonts w:ascii="Helvetica" w:hAnsi="Helvetica"/>
        </w:rPr>
      </w:pPr>
      <w:r w:rsidRPr="00AE396A">
        <w:rPr>
          <w:rFonts w:ascii="Helvetica" w:hAnsi="Helvetica"/>
        </w:rPr>
        <w:lastRenderedPageBreak/>
        <w:t>“LGPS Regulations”</w:t>
      </w:r>
    </w:p>
    <w:p w:rsidR="00F21627" w:rsidRPr="00E2543C" w:rsidRDefault="00F21627" w:rsidP="00F21627">
      <w:pPr>
        <w:pStyle w:val="00-DefinitionText"/>
        <w:ind w:left="0"/>
        <w:rPr>
          <w:rFonts w:ascii="Helvetica" w:hAnsi="Helvetica" w:cs="Helvetica"/>
        </w:rPr>
      </w:pPr>
      <w:r w:rsidRPr="00AE396A">
        <w:rPr>
          <w:rFonts w:ascii="Helvetica" w:hAnsi="Helvetica"/>
        </w:rPr>
        <w:t xml:space="preserve">means the Local Government Pension Scheme Regulations 2013 (SI 2013/2356), </w:t>
      </w:r>
    </w:p>
    <w:p w:rsidR="00E2543C" w:rsidRPr="00E2543C" w:rsidRDefault="00E2543C"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“Local Government Pension Scheme” and “LGPS”</w:t>
      </w:r>
    </w:p>
    <w:p w:rsidR="00F21627" w:rsidRPr="00AE396A" w:rsidRDefault="00F21627" w:rsidP="00F21627">
      <w:pPr>
        <w:pStyle w:val="00-DefinitionText"/>
        <w:ind w:left="0"/>
        <w:rPr>
          <w:rFonts w:ascii="Helvetica" w:hAnsi="Helvetica"/>
        </w:rPr>
      </w:pPr>
      <w:r w:rsidRPr="00AE396A">
        <w:rPr>
          <w:rFonts w:ascii="Helvetica" w:hAnsi="Helvetica"/>
        </w:rPr>
        <w:t>the Local Government Pension Scheme established pursuant to regulations made by the Secretary of State in exercise of powers under Sections 7 and 12 of the Superannuation Act 1972 as amended from time to time,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“New Employees”</w:t>
      </w:r>
    </w:p>
    <w:p w:rsidR="00F21627" w:rsidRPr="00AE396A" w:rsidRDefault="00F21627" w:rsidP="00F21627">
      <w:pPr>
        <w:pStyle w:val="00-DefinitionText"/>
        <w:ind w:left="0"/>
        <w:rPr>
          <w:rFonts w:ascii="Helvetica" w:hAnsi="Helvetica"/>
        </w:rPr>
      </w:pPr>
      <w:r w:rsidRPr="00AE396A">
        <w:rPr>
          <w:rFonts w:ascii="Helvetica" w:hAnsi="Helvetica"/>
        </w:rPr>
        <w:t xml:space="preserve">those new employees employed by the </w:t>
      </w:r>
      <w:r w:rsidRPr="00AE396A">
        <w:rPr>
          <w:rFonts w:ascii="Helvetica" w:hAnsi="Helvetica"/>
          <w:i/>
        </w:rPr>
        <w:t>Contractor</w:t>
      </w:r>
      <w:r w:rsidRPr="00AE396A">
        <w:rPr>
          <w:rFonts w:ascii="Helvetica" w:hAnsi="Helvetica"/>
        </w:rPr>
        <w:t xml:space="preserve"> to Provide the Service who will be working alongside the Transferring Employees,</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“New Employer”</w:t>
      </w:r>
    </w:p>
    <w:p w:rsidR="00F21627" w:rsidRPr="00AE396A" w:rsidRDefault="00F21627" w:rsidP="00F21627">
      <w:pPr>
        <w:pStyle w:val="00-DefinitionText"/>
        <w:ind w:left="0"/>
        <w:rPr>
          <w:rFonts w:ascii="Helvetica" w:hAnsi="Helvetica"/>
        </w:rPr>
      </w:pPr>
      <w:r w:rsidRPr="00AE396A">
        <w:rPr>
          <w:rFonts w:ascii="Helvetica" w:hAnsi="Helvetica"/>
        </w:rPr>
        <w:t>has the meaning set out in paragraph 3.11.1.2 of Part 1of this schedule,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“Original Employee”</w:t>
      </w:r>
    </w:p>
    <w:p w:rsidR="00F21627" w:rsidRPr="00AE396A" w:rsidRDefault="00F21627" w:rsidP="00F21627">
      <w:pPr>
        <w:pStyle w:val="00-DefinitionText"/>
        <w:ind w:left="0"/>
        <w:rPr>
          <w:rFonts w:ascii="Helvetica" w:hAnsi="Helvetica"/>
        </w:rPr>
      </w:pPr>
      <w:r w:rsidRPr="00AE396A">
        <w:rPr>
          <w:rFonts w:ascii="Helvetica" w:hAnsi="Helvetica"/>
        </w:rPr>
        <w:t xml:space="preserve">those employees of the </w:t>
      </w:r>
      <w:r w:rsidRPr="00AE396A">
        <w:rPr>
          <w:rFonts w:ascii="Helvetica" w:hAnsi="Helvetica"/>
          <w:i/>
        </w:rPr>
        <w:t>Employer,</w:t>
      </w:r>
      <w:r w:rsidRPr="00AE396A">
        <w:rPr>
          <w:rFonts w:ascii="Helvetica" w:hAnsi="Helvetica"/>
        </w:rPr>
        <w:t xml:space="preserve"> who as a result of the application of TUPE, in relation to what was done for the purposes of carrying out the contract between the </w:t>
      </w:r>
      <w:r w:rsidRPr="00AE396A">
        <w:rPr>
          <w:rFonts w:ascii="Helvetica" w:hAnsi="Helvetica"/>
          <w:i/>
        </w:rPr>
        <w:t>Employer</w:t>
      </w:r>
      <w:r w:rsidRPr="00AE396A">
        <w:rPr>
          <w:rFonts w:ascii="Helvetica" w:hAnsi="Helvetica"/>
        </w:rPr>
        <w:t xml:space="preserve"> and the First Contractor, became employees of someone other than the </w:t>
      </w:r>
      <w:r w:rsidRPr="00AE396A">
        <w:rPr>
          <w:rFonts w:ascii="Helvetica" w:hAnsi="Helvetica"/>
          <w:i/>
        </w:rPr>
        <w:t>Employer</w:t>
      </w:r>
      <w:r w:rsidRPr="00AE396A">
        <w:rPr>
          <w:rFonts w:ascii="Helvetica" w:hAnsi="Helvetica"/>
        </w:rPr>
        <w:t>,</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“Outgoing Contractor”</w:t>
      </w:r>
    </w:p>
    <w:p w:rsidR="00F21627" w:rsidRPr="00AE396A" w:rsidRDefault="00BF23A3" w:rsidP="00F21627">
      <w:pPr>
        <w:pStyle w:val="00-DefinitionText"/>
        <w:ind w:left="0"/>
        <w:rPr>
          <w:rFonts w:ascii="Helvetica" w:hAnsi="Helvetica"/>
        </w:rPr>
      </w:pPr>
      <w:r w:rsidRPr="00AE396A">
        <w:rPr>
          <w:rFonts w:ascii="Helvetica" w:hAnsi="Helvetica"/>
        </w:rPr>
        <w:t xml:space="preserve">any agent or </w:t>
      </w:r>
      <w:r w:rsidRPr="00AE396A">
        <w:rPr>
          <w:rFonts w:ascii="Helvetica" w:hAnsi="Helvetica"/>
          <w:i/>
        </w:rPr>
        <w:t>Contractor</w:t>
      </w:r>
      <w:r w:rsidRPr="00AE396A">
        <w:rPr>
          <w:rFonts w:ascii="Helvetica" w:hAnsi="Helvetica"/>
        </w:rPr>
        <w:t xml:space="preserve"> or S</w:t>
      </w:r>
      <w:r w:rsidR="00F21627" w:rsidRPr="00AE396A">
        <w:rPr>
          <w:rFonts w:ascii="Helvetica" w:hAnsi="Helvetica"/>
        </w:rPr>
        <w:t xml:space="preserve">ubcontractor appointed by the </w:t>
      </w:r>
      <w:r w:rsidR="00F21627" w:rsidRPr="00AE396A">
        <w:rPr>
          <w:rFonts w:ascii="Helvetica" w:hAnsi="Helvetica"/>
          <w:i/>
        </w:rPr>
        <w:t>Employer</w:t>
      </w:r>
      <w:r w:rsidR="00F21627" w:rsidRPr="00AE396A">
        <w:rPr>
          <w:rFonts w:ascii="Helvetica" w:hAnsi="Helvetica"/>
        </w:rPr>
        <w:t xml:space="preserve"> to carry out works and services fundamentally the same as the </w:t>
      </w:r>
      <w:r w:rsidR="00F21627" w:rsidRPr="00AE396A">
        <w:rPr>
          <w:rFonts w:ascii="Helvetica" w:hAnsi="Helvetica"/>
          <w:i/>
        </w:rPr>
        <w:t>service</w:t>
      </w:r>
      <w:r w:rsidR="00F21627" w:rsidRPr="00AE396A">
        <w:rPr>
          <w:rFonts w:ascii="Helvetica" w:hAnsi="Helvetica"/>
        </w:rPr>
        <w:t xml:space="preserve"> in relation to the Affected Property immediately prior to the Relevant Transfer Date,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“Past Service Reserve”</w:t>
      </w:r>
    </w:p>
    <w:p w:rsidR="00F21627" w:rsidRPr="00AE396A" w:rsidRDefault="00F21627" w:rsidP="00F21627">
      <w:pPr>
        <w:pStyle w:val="00-DefinitionText"/>
        <w:ind w:left="0"/>
        <w:rPr>
          <w:rFonts w:ascii="Helvetica" w:hAnsi="Helvetica"/>
        </w:rPr>
      </w:pPr>
      <w:r w:rsidRPr="00AE396A">
        <w:rPr>
          <w:rFonts w:ascii="Helvetica" w:hAnsi="Helvetica"/>
        </w:rPr>
        <w:t>the actuarial value, calculated on the basis that the provisions of Section 62 of the Pensions Act 1995 applies directly to the Local Government Pension Scheme or Contractor Scheme (the “</w:t>
      </w:r>
      <w:r w:rsidRPr="00AE396A">
        <w:rPr>
          <w:rFonts w:ascii="Helvetica" w:hAnsi="Helvetica"/>
          <w:b/>
        </w:rPr>
        <w:t>Transferring Scheme</w:t>
      </w:r>
      <w:r w:rsidRPr="00AE396A">
        <w:rPr>
          <w:rFonts w:ascii="Helvetica" w:hAnsi="Helvetica"/>
        </w:rPr>
        <w:t>”), of the aggregate of the benefits, whether immediate, prospective or contingent, payable under the Transferring Scheme to and in respect of each transferring member, his spouse and dependants, by reference to pensionable service in the Transferring Scheme, but making proper allowance for projected increases in the rate of pensionable salary of each transferring member from the cessation of pensionable service to the expected date of withdrawal, retirement or death and increases (whether or not pursuant to a legal obligation) in pensions in payment using demographic and actuarial assumptions which are overall no less conservative than those adopted for the most recent funding valuation of the Transferring Scheme,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 xml:space="preserve">“Pensionable Pay” </w:t>
      </w:r>
    </w:p>
    <w:p w:rsidR="00F21627" w:rsidRPr="00AE396A" w:rsidRDefault="00F21627" w:rsidP="00F21627">
      <w:pPr>
        <w:pStyle w:val="00-DefinitionText"/>
        <w:ind w:left="0"/>
        <w:rPr>
          <w:rFonts w:ascii="Helvetica" w:hAnsi="Helvetica"/>
        </w:rPr>
      </w:pPr>
      <w:r w:rsidRPr="00AE396A">
        <w:rPr>
          <w:rFonts w:ascii="Helvetica" w:hAnsi="Helvetica"/>
        </w:rPr>
        <w:t>has the meaning set out in the LGPS Regulations.</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“Relevant Employees”</w:t>
      </w:r>
    </w:p>
    <w:p w:rsidR="00F21627" w:rsidRPr="00AE396A" w:rsidRDefault="00F21627" w:rsidP="00F21627">
      <w:pPr>
        <w:pStyle w:val="00-DefinitionText"/>
        <w:ind w:left="0"/>
        <w:rPr>
          <w:rFonts w:ascii="Helvetica" w:hAnsi="Helvetica"/>
        </w:rPr>
      </w:pPr>
      <w:r w:rsidRPr="00AE396A">
        <w:rPr>
          <w:rFonts w:ascii="Helvetica" w:hAnsi="Helvetica"/>
        </w:rPr>
        <w:t>the employees who are the subject of a Relevant Transfer,</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“Relevant Transfer”</w:t>
      </w:r>
    </w:p>
    <w:p w:rsidR="00F21627" w:rsidRPr="00AE396A" w:rsidRDefault="00F21627" w:rsidP="00F21627">
      <w:pPr>
        <w:pStyle w:val="00-DefinitionText"/>
        <w:ind w:left="0"/>
        <w:rPr>
          <w:rFonts w:ascii="Helvetica" w:hAnsi="Helvetica"/>
        </w:rPr>
      </w:pPr>
      <w:r w:rsidRPr="00AE396A">
        <w:rPr>
          <w:rFonts w:ascii="Helvetica" w:hAnsi="Helvetica"/>
        </w:rPr>
        <w:t>a relevant transfer for the purposes of TUPE,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“Relevant Transfer Date”</w:t>
      </w:r>
    </w:p>
    <w:p w:rsidR="00F21627" w:rsidRPr="00AE396A" w:rsidRDefault="00F21627" w:rsidP="00005990">
      <w:pPr>
        <w:pStyle w:val="00-DefinitionText"/>
        <w:ind w:left="0"/>
        <w:rPr>
          <w:rFonts w:ascii="Helvetica" w:hAnsi="Helvetica"/>
        </w:rPr>
      </w:pPr>
      <w:r w:rsidRPr="00AE396A">
        <w:rPr>
          <w:rFonts w:ascii="Helvetica" w:hAnsi="Helvetica"/>
        </w:rPr>
        <w:t xml:space="preserve">the date on which a </w:t>
      </w:r>
      <w:r w:rsidR="00005990" w:rsidRPr="00AE396A">
        <w:rPr>
          <w:rFonts w:ascii="Helvetica" w:hAnsi="Helvetica"/>
        </w:rPr>
        <w:t xml:space="preserve">Relevant </w:t>
      </w:r>
      <w:r w:rsidRPr="00AE396A">
        <w:rPr>
          <w:rFonts w:ascii="Helvetica" w:hAnsi="Helvetica"/>
        </w:rPr>
        <w:t xml:space="preserve">Employee transfers to the </w:t>
      </w:r>
      <w:r w:rsidRPr="00AE396A">
        <w:rPr>
          <w:rFonts w:ascii="Helvetica" w:hAnsi="Helvetica"/>
          <w:i/>
        </w:rPr>
        <w:t>Contractor</w:t>
      </w:r>
      <w:r w:rsidRPr="00AE396A">
        <w:rPr>
          <w:rFonts w:ascii="Helvetica" w:hAnsi="Helvetica"/>
        </w:rPr>
        <w:t xml:space="preserve"> and/or one or more Subcontractors by virtue of a Relevant Transfer,</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“Retendering Information”</w:t>
      </w:r>
    </w:p>
    <w:p w:rsidR="00F21627" w:rsidRPr="00AE396A" w:rsidRDefault="00F21627" w:rsidP="00F21627">
      <w:pPr>
        <w:pStyle w:val="00-DefinitionText"/>
        <w:ind w:left="0"/>
        <w:rPr>
          <w:rFonts w:ascii="Helvetica" w:hAnsi="Helvetica"/>
        </w:rPr>
      </w:pPr>
      <w:r w:rsidRPr="00AE396A">
        <w:rPr>
          <w:rFonts w:ascii="Helvetica" w:hAnsi="Helvetica"/>
        </w:rPr>
        <w:t>has the meaning set out in paragraph 2.8.1.1 of Part 1 of this schedule,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“Return Date”</w:t>
      </w:r>
    </w:p>
    <w:p w:rsidR="00F21627" w:rsidRPr="00AE396A" w:rsidRDefault="00F21627" w:rsidP="00F21627">
      <w:pPr>
        <w:pStyle w:val="00-DefinitionText"/>
        <w:ind w:left="0"/>
        <w:rPr>
          <w:rFonts w:ascii="Helvetica" w:hAnsi="Helvetica"/>
        </w:rPr>
      </w:pPr>
      <w:r w:rsidRPr="00AE396A">
        <w:rPr>
          <w:rFonts w:ascii="Helvetica" w:hAnsi="Helvetica"/>
        </w:rPr>
        <w:t>has the meaning set out in paragraph 2.9.2 of Part 1 of this schedule,</w:t>
      </w:r>
    </w:p>
    <w:p w:rsidR="00F21627" w:rsidRPr="00AE396A" w:rsidRDefault="00F21627" w:rsidP="00F21627">
      <w:pPr>
        <w:pStyle w:val="00-DefinitionHeading"/>
        <w:ind w:left="0"/>
        <w:rPr>
          <w:rFonts w:ascii="Helvetica" w:hAnsi="Helvetica"/>
        </w:rPr>
      </w:pPr>
      <w:r w:rsidRPr="00AE396A">
        <w:rPr>
          <w:rFonts w:ascii="Helvetica" w:hAnsi="Helvetica"/>
        </w:rPr>
        <w:lastRenderedPageBreak/>
        <w:t>“Returning Employees”</w:t>
      </w:r>
    </w:p>
    <w:p w:rsidR="00F21627" w:rsidRPr="00AE396A" w:rsidRDefault="00F21627" w:rsidP="00F21627">
      <w:pPr>
        <w:pStyle w:val="00-DefinitionText"/>
        <w:ind w:left="0"/>
        <w:rPr>
          <w:rFonts w:ascii="Helvetica" w:hAnsi="Helvetica"/>
        </w:rPr>
      </w:pPr>
      <w:r w:rsidRPr="00AE396A">
        <w:rPr>
          <w:rFonts w:ascii="Helvetica" w:hAnsi="Helvetica"/>
        </w:rPr>
        <w:t>has the meaning set out in paragraph 2.9.2 of Part 1 of this schedule,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“Transfer Amount”</w:t>
      </w:r>
    </w:p>
    <w:p w:rsidR="00F21627" w:rsidRPr="00AE396A" w:rsidRDefault="00F21627" w:rsidP="00F21627">
      <w:pPr>
        <w:pStyle w:val="00-DefinitionText"/>
        <w:ind w:left="0"/>
        <w:rPr>
          <w:rFonts w:ascii="Helvetica" w:hAnsi="Helvetica"/>
        </w:rPr>
      </w:pPr>
      <w:r w:rsidRPr="00AE396A">
        <w:rPr>
          <w:rFonts w:ascii="Helvetica" w:hAnsi="Helvetica"/>
        </w:rPr>
        <w:t>the aggregate of the Transfer Values as at the Relevant Transfer Date of, respectively, those Eligible Employees who elect to transfer their benefits,</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“Transfer Date”</w:t>
      </w:r>
    </w:p>
    <w:p w:rsidR="00F21627" w:rsidRPr="00AE396A" w:rsidRDefault="00F21627" w:rsidP="00F21627">
      <w:pPr>
        <w:pStyle w:val="00-DefinitionText"/>
        <w:ind w:left="0"/>
        <w:rPr>
          <w:rFonts w:ascii="Helvetica" w:hAnsi="Helvetica"/>
        </w:rPr>
      </w:pPr>
      <w:r w:rsidRPr="00AE396A">
        <w:rPr>
          <w:rFonts w:ascii="Helvetica" w:hAnsi="Helvetica"/>
        </w:rPr>
        <w:t xml:space="preserve">the date the Transferring Employees are transferred to the employment of the </w:t>
      </w:r>
      <w:r w:rsidRPr="00AE396A">
        <w:rPr>
          <w:rFonts w:ascii="Helvetica" w:hAnsi="Helvetica"/>
          <w:i/>
        </w:rPr>
        <w:t>Contractor</w:t>
      </w:r>
      <w:r w:rsidRPr="00AE396A">
        <w:rPr>
          <w:rFonts w:ascii="Helvetica" w:hAnsi="Helvetica"/>
        </w:rPr>
        <w:t xml:space="preserve"> and the date that the Transferring Original Employees are transferred to the employment of a subsequent </w:t>
      </w:r>
      <w:r w:rsidR="00BF23A3" w:rsidRPr="00AE396A">
        <w:rPr>
          <w:rFonts w:ascii="Helvetica" w:hAnsi="Helvetica"/>
          <w:i/>
        </w:rPr>
        <w:t>Contractor</w:t>
      </w:r>
      <w:r w:rsidRPr="00AE396A">
        <w:rPr>
          <w:rFonts w:ascii="Helvetica" w:hAnsi="Helvetica"/>
        </w:rPr>
        <w:t>,</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“Transfer Value”</w:t>
      </w:r>
    </w:p>
    <w:p w:rsidR="00F21627" w:rsidRPr="00AE396A" w:rsidRDefault="00F21627" w:rsidP="00F21627">
      <w:pPr>
        <w:pStyle w:val="00-DefinitionText"/>
        <w:ind w:left="0"/>
        <w:rPr>
          <w:rFonts w:ascii="Helvetica" w:hAnsi="Helvetica"/>
        </w:rPr>
      </w:pPr>
      <w:r w:rsidRPr="00AE396A">
        <w:rPr>
          <w:rFonts w:ascii="Helvetica" w:hAnsi="Helvetica"/>
        </w:rPr>
        <w:t>the actuarial value of the benefits of each member of the Local Government Pension Scheme or Contractor Scheme (on a secondary transfer of employees), as the case may be, who elects to transfer their benefits pursuant to the terms of the contract calculated on a Past Service Reserve basis and without any reduction having been applied to reflect any deficiencies in the assets relative to the liabilities of the Local Government Pension Scheme or Contractor Scheme,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“Transferring Employee”</w:t>
      </w:r>
    </w:p>
    <w:p w:rsidR="00F21627" w:rsidRPr="00AE396A" w:rsidRDefault="00F21627" w:rsidP="00F21627">
      <w:pPr>
        <w:pStyle w:val="00-DefinitionText"/>
        <w:ind w:left="0"/>
        <w:rPr>
          <w:rFonts w:ascii="Helvetica" w:hAnsi="Helvetica"/>
        </w:rPr>
      </w:pPr>
      <w:r w:rsidRPr="00AE396A">
        <w:rPr>
          <w:rFonts w:ascii="Helvetica" w:hAnsi="Helvetica"/>
        </w:rPr>
        <w:t xml:space="preserve">an employee of the </w:t>
      </w:r>
      <w:r w:rsidRPr="00AE396A">
        <w:rPr>
          <w:rFonts w:ascii="Helvetica" w:hAnsi="Helvetica"/>
          <w:i/>
        </w:rPr>
        <w:t>Employer</w:t>
      </w:r>
      <w:r w:rsidRPr="00AE396A">
        <w:rPr>
          <w:rFonts w:ascii="Helvetica" w:hAnsi="Helvetica"/>
        </w:rPr>
        <w:t xml:space="preserve"> whose contract of employment becomes, by virtue of the application of TUPE in relation to the provision of works and services pursuant to the contract between the </w:t>
      </w:r>
      <w:r w:rsidRPr="00AE396A">
        <w:rPr>
          <w:rFonts w:ascii="Helvetica" w:hAnsi="Helvetica"/>
          <w:i/>
        </w:rPr>
        <w:t>Employer</w:t>
      </w:r>
      <w:r w:rsidRPr="00AE396A">
        <w:rPr>
          <w:rFonts w:ascii="Helvetica" w:hAnsi="Helvetica"/>
        </w:rPr>
        <w:t xml:space="preserve"> and the </w:t>
      </w:r>
      <w:r w:rsidRPr="00AE396A">
        <w:rPr>
          <w:rFonts w:ascii="Helvetica" w:hAnsi="Helvetica"/>
          <w:i/>
        </w:rPr>
        <w:t>Contractor</w:t>
      </w:r>
      <w:r w:rsidRPr="00AE396A">
        <w:rPr>
          <w:rFonts w:ascii="Helvetica" w:hAnsi="Helvetica"/>
        </w:rPr>
        <w:t xml:space="preserve">, a contract of employment with someone other than the </w:t>
      </w:r>
      <w:r w:rsidRPr="00AE396A">
        <w:rPr>
          <w:rFonts w:ascii="Helvetica" w:hAnsi="Helvetica"/>
          <w:i/>
        </w:rPr>
        <w:t>Employer</w:t>
      </w:r>
      <w:r w:rsidRPr="00AE396A">
        <w:rPr>
          <w:rFonts w:ascii="Helvetica" w:hAnsi="Helvetica"/>
        </w:rPr>
        <w:t>,</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“Transferring Original Employee”</w:t>
      </w:r>
    </w:p>
    <w:p w:rsidR="00F21627" w:rsidRPr="00AE396A" w:rsidRDefault="00F21627" w:rsidP="00F21627">
      <w:pPr>
        <w:pStyle w:val="00-DefinitionText"/>
        <w:ind w:left="0"/>
        <w:rPr>
          <w:rFonts w:ascii="Helvetica" w:hAnsi="Helvetica"/>
        </w:rPr>
      </w:pPr>
      <w:r w:rsidRPr="00AE396A">
        <w:rPr>
          <w:rFonts w:ascii="Helvetica" w:hAnsi="Helvetica"/>
        </w:rPr>
        <w:t>means an Original Employee: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Text"/>
        <w:ind w:left="851" w:hanging="709"/>
        <w:rPr>
          <w:rFonts w:ascii="Helvetica" w:hAnsi="Helvetica"/>
        </w:rPr>
      </w:pPr>
      <w:r w:rsidRPr="00AE396A">
        <w:rPr>
          <w:rFonts w:ascii="Helvetica" w:hAnsi="Helvetica"/>
        </w:rPr>
        <w:t>(a)</w:t>
      </w:r>
      <w:r w:rsidRPr="00AE396A">
        <w:rPr>
          <w:rFonts w:ascii="Helvetica" w:hAnsi="Helvetica"/>
        </w:rPr>
        <w:tab/>
        <w:t xml:space="preserve">whose contract of employment becomes, by virtue of the application of TUPE in relation to what is done for the purposes of carrying out the contract between the </w:t>
      </w:r>
      <w:r w:rsidRPr="00AE396A">
        <w:rPr>
          <w:rFonts w:ascii="Helvetica" w:hAnsi="Helvetica"/>
          <w:i/>
        </w:rPr>
        <w:t>Employer</w:t>
      </w:r>
      <w:r w:rsidRPr="00AE396A">
        <w:rPr>
          <w:rFonts w:ascii="Helvetica" w:hAnsi="Helvetica"/>
        </w:rPr>
        <w:t xml:space="preserve"> and the </w:t>
      </w:r>
      <w:r w:rsidRPr="00AE396A">
        <w:rPr>
          <w:rFonts w:ascii="Helvetica" w:hAnsi="Helvetica"/>
          <w:i/>
        </w:rPr>
        <w:t>Contractor</w:t>
      </w:r>
      <w:r w:rsidRPr="00AE396A">
        <w:rPr>
          <w:rFonts w:ascii="Helvetica" w:hAnsi="Helvetica"/>
        </w:rPr>
        <w:t>, a contract of employment with someone other than its existing employer, and</w:t>
      </w:r>
    </w:p>
    <w:p w:rsidR="00F21627" w:rsidRPr="00E2543C" w:rsidRDefault="00F21627" w:rsidP="00F21627">
      <w:pPr>
        <w:pStyle w:val="00-Normal-BB"/>
        <w:rPr>
          <w:rFonts w:ascii="Helvetica" w:hAnsi="Helvetica" w:cs="Helvetica"/>
        </w:rPr>
      </w:pPr>
    </w:p>
    <w:p w:rsidR="00F21627" w:rsidRPr="00AE396A" w:rsidRDefault="00F21627" w:rsidP="00C66C35">
      <w:pPr>
        <w:pStyle w:val="00-DefinitionText"/>
        <w:ind w:left="851" w:hanging="709"/>
        <w:rPr>
          <w:rFonts w:ascii="Helvetica" w:hAnsi="Helvetica"/>
        </w:rPr>
      </w:pPr>
      <w:r w:rsidRPr="00AE396A">
        <w:rPr>
          <w:rFonts w:ascii="Helvetica" w:hAnsi="Helvetica"/>
        </w:rPr>
        <w:t>(b)</w:t>
      </w:r>
      <w:r w:rsidRPr="00AE396A">
        <w:rPr>
          <w:rFonts w:ascii="Helvetica" w:hAnsi="Helvetica"/>
        </w:rPr>
        <w:tab/>
        <w:t>whose contract of employment on each occasion when an Intervening Contract was carried out became, by virtue of the application of TUPE in relation to what was done for the purposes of carrying out the Intervening Contract, a contract of employment with someone other tha</w:t>
      </w:r>
      <w:r w:rsidR="00C66C35" w:rsidRPr="00AE396A">
        <w:rPr>
          <w:rFonts w:ascii="Helvetica" w:hAnsi="Helvetica"/>
        </w:rPr>
        <w:t>n his or her existing employer,</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“TUPE”</w:t>
      </w:r>
    </w:p>
    <w:p w:rsidR="00F21627" w:rsidRPr="00AE396A" w:rsidRDefault="00F21627" w:rsidP="00F21627">
      <w:pPr>
        <w:pStyle w:val="00-DefinitionText"/>
        <w:ind w:left="0"/>
        <w:rPr>
          <w:rFonts w:ascii="Helvetica" w:hAnsi="Helvetica"/>
        </w:rPr>
      </w:pPr>
      <w:r w:rsidRPr="00AE396A">
        <w:rPr>
          <w:rFonts w:ascii="Helvetica" w:hAnsi="Helvetica"/>
        </w:rPr>
        <w:t>the Transfer of Undertakings (Protection of Employment) Regulations 2006 (2006/246) and or any other regulations enacted for the purpose of implementing the Directive into English law.</w:t>
      </w:r>
    </w:p>
    <w:p w:rsidR="00F21627" w:rsidRPr="00E2543C" w:rsidRDefault="00F21627" w:rsidP="00F21627">
      <w:pPr>
        <w:pStyle w:val="00-Normal-BB"/>
        <w:rPr>
          <w:rFonts w:ascii="Helvetica" w:hAnsi="Helvetica" w:cs="Helvetica"/>
        </w:rPr>
      </w:pPr>
    </w:p>
    <w:p w:rsidR="00F21627" w:rsidRPr="00AE396A" w:rsidRDefault="00F21627" w:rsidP="00F21627">
      <w:pPr>
        <w:pStyle w:val="00-Normal-BB"/>
        <w:rPr>
          <w:rFonts w:ascii="Helvetica" w:hAnsi="Helvetica"/>
        </w:rPr>
      </w:pPr>
      <w:r w:rsidRPr="00AE396A">
        <w:rPr>
          <w:rFonts w:ascii="Helvetica" w:hAnsi="Helvetica"/>
        </w:rPr>
        <w:t>A reference to a statute or statutory provision is a reference to it as it is in force for the time being, taking account of any amendment, extension, or re-enactment and includes any subordinate legislation for the time being in force made under it.</w:t>
      </w:r>
    </w:p>
    <w:p w:rsidR="00F21627" w:rsidRPr="00E2543C" w:rsidRDefault="00F21627" w:rsidP="00F21627">
      <w:pPr>
        <w:pStyle w:val="00-Normal-BB"/>
        <w:rPr>
          <w:rFonts w:ascii="Helvetica" w:hAnsi="Helvetica" w:cs="Helvetica"/>
        </w:rPr>
      </w:pPr>
    </w:p>
    <w:p w:rsidR="00044F0F" w:rsidRDefault="00044F0F">
      <w:pPr>
        <w:spacing w:after="0" w:line="240" w:lineRule="auto"/>
        <w:rPr>
          <w:rFonts w:cs="Helvetica"/>
        </w:rPr>
      </w:pPr>
      <w:r>
        <w:rPr>
          <w:rFonts w:cs="Helvetica"/>
        </w:rPr>
        <w:br w:type="page"/>
      </w:r>
    </w:p>
    <w:p w:rsidR="00F21627" w:rsidRPr="00AE396A" w:rsidRDefault="00F21627" w:rsidP="00A45C87">
      <w:pPr>
        <w:pStyle w:val="01-S-Level1-BB"/>
        <w:numPr>
          <w:ilvl w:val="0"/>
          <w:numId w:val="0"/>
        </w:numPr>
        <w:spacing w:after="240" w:line="276" w:lineRule="auto"/>
        <w:ind w:hanging="567"/>
        <w:rPr>
          <w:b/>
          <w:color w:val="F7891E"/>
          <w:sz w:val="28"/>
        </w:rPr>
      </w:pPr>
      <w:r w:rsidRPr="00AE396A">
        <w:rPr>
          <w:b/>
          <w:color w:val="F7891E"/>
          <w:sz w:val="28"/>
        </w:rPr>
        <w:lastRenderedPageBreak/>
        <w:t>2</w:t>
      </w:r>
      <w:r w:rsidRPr="00AE396A">
        <w:rPr>
          <w:b/>
          <w:color w:val="F7891E"/>
          <w:sz w:val="28"/>
        </w:rPr>
        <w:tab/>
        <w:t>TUPE</w:t>
      </w:r>
    </w:p>
    <w:p w:rsidR="00F21627" w:rsidRPr="00AE396A" w:rsidRDefault="00F21627" w:rsidP="00C66C35">
      <w:pPr>
        <w:pStyle w:val="01-S-Level2-BB"/>
        <w:numPr>
          <w:ilvl w:val="0"/>
          <w:numId w:val="0"/>
        </w:numPr>
        <w:tabs>
          <w:tab w:val="left" w:pos="851"/>
        </w:tabs>
        <w:spacing w:after="240" w:line="276" w:lineRule="auto"/>
        <w:rPr>
          <w:b/>
        </w:rPr>
      </w:pPr>
      <w:r w:rsidRPr="00AE396A">
        <w:rPr>
          <w:b/>
        </w:rPr>
        <w:t xml:space="preserve">2.1 </w:t>
      </w:r>
      <w:r w:rsidR="00C66C35" w:rsidRPr="00AE396A">
        <w:rPr>
          <w:b/>
        </w:rPr>
        <w:tab/>
      </w:r>
      <w:r w:rsidRPr="00AE396A">
        <w:rPr>
          <w:b/>
        </w:rPr>
        <w:t>Relevant Transfers</w:t>
      </w:r>
    </w:p>
    <w:p w:rsidR="00F21627" w:rsidRPr="00AE396A" w:rsidRDefault="00F21627" w:rsidP="00F21627">
      <w:pPr>
        <w:pStyle w:val="01-S-Level3-BB"/>
        <w:numPr>
          <w:ilvl w:val="0"/>
          <w:numId w:val="0"/>
        </w:numPr>
        <w:spacing w:after="240" w:line="276" w:lineRule="auto"/>
        <w:ind w:left="850" w:hanging="850"/>
      </w:pPr>
      <w:r w:rsidRPr="00AE396A">
        <w:t>2.1.1</w:t>
      </w:r>
      <w:r w:rsidRPr="00AE396A">
        <w:tab/>
        <w:t xml:space="preserve">The </w:t>
      </w:r>
      <w:r w:rsidRPr="00AE396A">
        <w:rPr>
          <w:i/>
        </w:rPr>
        <w:t>Employer</w:t>
      </w:r>
      <w:r w:rsidRPr="00AE396A">
        <w:t xml:space="preserve"> and the </w:t>
      </w:r>
      <w:r w:rsidRPr="00AE396A">
        <w:rPr>
          <w:i/>
        </w:rPr>
        <w:t>Contractor</w:t>
      </w:r>
      <w:r w:rsidRPr="00AE396A">
        <w:t xml:space="preserve"> agree that the following events:</w:t>
      </w:r>
    </w:p>
    <w:p w:rsidR="00F21627" w:rsidRPr="00AE396A" w:rsidRDefault="00F21627" w:rsidP="00F21627">
      <w:pPr>
        <w:pStyle w:val="01-S-Level4-BB"/>
        <w:numPr>
          <w:ilvl w:val="0"/>
          <w:numId w:val="0"/>
        </w:numPr>
        <w:tabs>
          <w:tab w:val="left" w:pos="1843"/>
          <w:tab w:val="left" w:pos="2008"/>
        </w:tabs>
        <w:spacing w:after="240" w:line="276" w:lineRule="auto"/>
        <w:ind w:left="1701" w:hanging="850"/>
      </w:pPr>
      <w:r w:rsidRPr="00AE396A">
        <w:t>2.1.1.1</w:t>
      </w:r>
      <w:r w:rsidRPr="00AE396A">
        <w:tab/>
        <w:t xml:space="preserve">the Relevant Transfer Date and </w:t>
      </w:r>
    </w:p>
    <w:p w:rsidR="00F21627" w:rsidRPr="00AE396A" w:rsidRDefault="00F21627" w:rsidP="00F21627">
      <w:pPr>
        <w:pStyle w:val="01-S-Level4-BB"/>
        <w:numPr>
          <w:ilvl w:val="0"/>
          <w:numId w:val="0"/>
        </w:numPr>
        <w:tabs>
          <w:tab w:val="left" w:pos="1843"/>
          <w:tab w:val="left" w:pos="2008"/>
        </w:tabs>
        <w:spacing w:after="240"/>
        <w:ind w:left="1701" w:hanging="850"/>
      </w:pPr>
      <w:r w:rsidRPr="00AE396A">
        <w:t>2.1.1.2</w:t>
      </w:r>
      <w:r w:rsidRPr="00AE396A">
        <w:tab/>
        <w:t xml:space="preserve">where the identity of a provider (including the </w:t>
      </w:r>
      <w:r w:rsidRPr="00AE396A">
        <w:rPr>
          <w:i/>
        </w:rPr>
        <w:t>Employer</w:t>
      </w:r>
      <w:r w:rsidRPr="00AE396A">
        <w:t xml:space="preserve">) of any works or services which constitutes or which will constitute part of the service is changed, whether in anticipation of changes pursuant to the contract or not, constitute a Relevant Transfer and that the contracts of employment of any Relevant Employees will have effect (subject to Regulation 4(7) of TUPE) thereafter as if originally made between those employees and the </w:t>
      </w:r>
      <w:r w:rsidRPr="00AE396A">
        <w:rPr>
          <w:i/>
        </w:rPr>
        <w:t>Contractor</w:t>
      </w:r>
      <w:r w:rsidRPr="00AE396A">
        <w:t xml:space="preserve"> and/or its Subcontractor except insofar as such contracts relate to those parts of an occupational pension scheme relating to the old age, invalidity and survivors’ benefits (save as required under section 257 and 258 of the Pensions Act 2004). On the occasion of a Relevant Transfer (save on expiry or termination of the contract) the </w:t>
      </w:r>
      <w:r w:rsidRPr="00AE396A">
        <w:rPr>
          <w:i/>
        </w:rPr>
        <w:t>Contractor</w:t>
      </w:r>
      <w:r w:rsidRPr="00AE396A">
        <w:t xml:space="preserve"> will procure that the former and the new Subcontractor will both comply with their obligations under TUPE.</w:t>
      </w:r>
    </w:p>
    <w:p w:rsidR="00F21627" w:rsidRPr="00AE396A" w:rsidRDefault="00F21627" w:rsidP="00DE628A">
      <w:pPr>
        <w:pStyle w:val="01-S-Level3-BB"/>
        <w:numPr>
          <w:ilvl w:val="0"/>
          <w:numId w:val="0"/>
        </w:numPr>
        <w:spacing w:after="240"/>
        <w:ind w:left="850" w:hanging="850"/>
      </w:pPr>
      <w:r w:rsidRPr="00AE396A">
        <w:t>2.1.2</w:t>
      </w:r>
      <w:r w:rsidRPr="00AE396A">
        <w:tab/>
        <w:t xml:space="preserve">The </w:t>
      </w:r>
      <w:r w:rsidRPr="00AE396A">
        <w:rPr>
          <w:i/>
        </w:rPr>
        <w:t>Employer</w:t>
      </w:r>
      <w:r w:rsidRPr="00AE396A">
        <w:t xml:space="preserve"> will comply with its obligations under TUPE in respect of each Relevant Transfer pursuant to the contract and the </w:t>
      </w:r>
      <w:r w:rsidRPr="00AE396A">
        <w:rPr>
          <w:i/>
        </w:rPr>
        <w:t>Contractor</w:t>
      </w:r>
      <w:r w:rsidRPr="00AE396A">
        <w:t xml:space="preserve"> will comply and will procure that each Subcontractor will comply with its obligations (including without limitation the obligation under Regulation 13(4) of TUPE) in respect of each Relevant Transfer pursuant to the contract and each of the </w:t>
      </w:r>
      <w:r w:rsidRPr="00AE396A">
        <w:rPr>
          <w:i/>
        </w:rPr>
        <w:t>Employer</w:t>
      </w:r>
      <w:r w:rsidRPr="00AE396A">
        <w:t xml:space="preserve"> and the </w:t>
      </w:r>
      <w:r w:rsidRPr="00AE396A">
        <w:rPr>
          <w:i/>
        </w:rPr>
        <w:t>Contractor</w:t>
      </w:r>
      <w:r w:rsidRPr="00AE396A">
        <w:t xml:space="preserve"> will indemnify the other against any Direct Losses sustained as a result of any breach of this paragraph </w:t>
      </w:r>
      <w:r w:rsidR="00DE628A" w:rsidRPr="00AE396A">
        <w:t xml:space="preserve">2.1.2 by the Party in default. </w:t>
      </w:r>
    </w:p>
    <w:p w:rsidR="00F21627" w:rsidRPr="00AE396A" w:rsidRDefault="00F21627" w:rsidP="00C66C35">
      <w:pPr>
        <w:pStyle w:val="01-S-Level2-BB"/>
        <w:numPr>
          <w:ilvl w:val="0"/>
          <w:numId w:val="0"/>
        </w:numPr>
        <w:tabs>
          <w:tab w:val="left" w:pos="851"/>
        </w:tabs>
        <w:spacing w:after="240" w:line="276" w:lineRule="auto"/>
        <w:rPr>
          <w:b/>
        </w:rPr>
      </w:pPr>
      <w:r w:rsidRPr="00AE396A">
        <w:rPr>
          <w:b/>
        </w:rPr>
        <w:t>2.</w:t>
      </w:r>
      <w:r w:rsidR="007C05A6">
        <w:rPr>
          <w:b/>
        </w:rPr>
        <w:t>2</w:t>
      </w:r>
      <w:r w:rsidR="00C66C35" w:rsidRPr="00AE396A">
        <w:rPr>
          <w:b/>
        </w:rPr>
        <w:tab/>
      </w:r>
      <w:r w:rsidRPr="00AE396A">
        <w:rPr>
          <w:b/>
        </w:rPr>
        <w:t xml:space="preserve">Emoluments and outgoings </w:t>
      </w:r>
    </w:p>
    <w:p w:rsidR="00F21627" w:rsidRPr="00AE396A" w:rsidRDefault="00F21627" w:rsidP="00F21627">
      <w:pPr>
        <w:pStyle w:val="01-S-Level3-BB"/>
        <w:numPr>
          <w:ilvl w:val="0"/>
          <w:numId w:val="0"/>
        </w:numPr>
        <w:spacing w:after="240"/>
        <w:ind w:left="850" w:hanging="850"/>
      </w:pPr>
      <w:r w:rsidRPr="00AE396A">
        <w:t>2.</w:t>
      </w:r>
      <w:r w:rsidR="007C05A6">
        <w:t>2</w:t>
      </w:r>
      <w:r w:rsidRPr="00AE396A">
        <w:t>.1</w:t>
      </w:r>
      <w:r w:rsidRPr="00AE396A">
        <w:tab/>
        <w:t xml:space="preserve">The </w:t>
      </w:r>
      <w:r w:rsidRPr="00AE396A">
        <w:rPr>
          <w:i/>
        </w:rPr>
        <w:t>Employer</w:t>
      </w:r>
      <w:r w:rsidRPr="00AE396A">
        <w:t xml:space="preserve"> will be responsible for all remuneration, benefits, entitlements and outgoings in respect of the Transferring Employees, including without limitation all wages, holiday pay, bonuses, commissions, payments of PAYE, national insurance contributions, pension contributions and otherwise, up to the Relevant Transfer Date. </w:t>
      </w:r>
    </w:p>
    <w:p w:rsidR="00F21627" w:rsidRPr="00AE396A" w:rsidRDefault="00F21627" w:rsidP="00F21627">
      <w:pPr>
        <w:pStyle w:val="01-S-Level3-BB"/>
        <w:numPr>
          <w:ilvl w:val="0"/>
          <w:numId w:val="0"/>
        </w:numPr>
        <w:spacing w:after="240"/>
        <w:ind w:left="851" w:hanging="851"/>
      </w:pPr>
      <w:r w:rsidRPr="00AE396A">
        <w:t>2.</w:t>
      </w:r>
      <w:r w:rsidR="007C05A6">
        <w:t>2</w:t>
      </w:r>
      <w:r w:rsidRPr="00AE396A">
        <w:t>.2</w:t>
      </w:r>
      <w:r w:rsidRPr="00AE396A">
        <w:tab/>
        <w:t xml:space="preserve">The </w:t>
      </w:r>
      <w:r w:rsidRPr="00AE396A">
        <w:rPr>
          <w:i/>
        </w:rPr>
        <w:t>Contractor</w:t>
      </w:r>
      <w:r w:rsidRPr="00AE396A">
        <w:t xml:space="preserve"> will be responsible or will procure that any relevant Subcontractor is responsible for all remuneration, benefits, entitlements and outgoings in respect of the Relevant Employees and any other person who is or will be employed or engaged by the </w:t>
      </w:r>
      <w:r w:rsidRPr="00AE396A">
        <w:rPr>
          <w:i/>
        </w:rPr>
        <w:t>Contractor</w:t>
      </w:r>
      <w:r w:rsidRPr="00AE396A">
        <w:t xml:space="preserve"> or any Subcontractor in connection with the provision of the </w:t>
      </w:r>
      <w:r w:rsidRPr="00AE396A">
        <w:rPr>
          <w:i/>
        </w:rPr>
        <w:t>service</w:t>
      </w:r>
      <w:r w:rsidRPr="00AE396A">
        <w:t>, including without limitation all wages, holiday pay, bonuses, commission, payment of PAYE, national insurance contributions, pension contributions and otherwise, from and including the Relevant Transfer Date.</w:t>
      </w:r>
    </w:p>
    <w:p w:rsidR="00130032" w:rsidRDefault="00130032">
      <w:pPr>
        <w:spacing w:after="0" w:line="240" w:lineRule="auto"/>
        <w:rPr>
          <w:b/>
          <w:szCs w:val="20"/>
        </w:rPr>
      </w:pPr>
      <w:r>
        <w:rPr>
          <w:b/>
        </w:rPr>
        <w:br w:type="page"/>
      </w:r>
    </w:p>
    <w:p w:rsidR="00F21627" w:rsidRPr="00AE396A" w:rsidRDefault="00F21627" w:rsidP="00A45C87">
      <w:pPr>
        <w:pStyle w:val="01-S-Level2-BB"/>
        <w:numPr>
          <w:ilvl w:val="0"/>
          <w:numId w:val="0"/>
        </w:numPr>
        <w:tabs>
          <w:tab w:val="left" w:pos="851"/>
        </w:tabs>
        <w:spacing w:after="240"/>
        <w:rPr>
          <w:b/>
        </w:rPr>
      </w:pPr>
      <w:r w:rsidRPr="00AE396A">
        <w:rPr>
          <w:b/>
        </w:rPr>
        <w:lastRenderedPageBreak/>
        <w:t>2.</w:t>
      </w:r>
      <w:r w:rsidR="007C05A6">
        <w:rPr>
          <w:b/>
        </w:rPr>
        <w:t>3</w:t>
      </w:r>
      <w:r w:rsidR="007C05A6">
        <w:rPr>
          <w:b/>
        </w:rPr>
        <w:tab/>
      </w:r>
      <w:r w:rsidRPr="00AE396A">
        <w:rPr>
          <w:b/>
        </w:rPr>
        <w:t>Employment costs</w:t>
      </w:r>
    </w:p>
    <w:p w:rsidR="00F21627" w:rsidRPr="00AE396A" w:rsidRDefault="00F21627" w:rsidP="00005990">
      <w:pPr>
        <w:pStyle w:val="01-S-Level3-BB"/>
        <w:numPr>
          <w:ilvl w:val="0"/>
          <w:numId w:val="0"/>
        </w:numPr>
        <w:spacing w:after="240"/>
        <w:ind w:left="851" w:hanging="851"/>
      </w:pPr>
      <w:r w:rsidRPr="00AE396A">
        <w:t>2.</w:t>
      </w:r>
      <w:r w:rsidR="007C05A6">
        <w:t>3</w:t>
      </w:r>
      <w:r w:rsidRPr="00AE396A">
        <w:t>.1</w:t>
      </w:r>
      <w:r w:rsidRPr="00AE396A">
        <w:tab/>
        <w:t xml:space="preserve">The </w:t>
      </w:r>
      <w:r w:rsidRPr="00AE396A">
        <w:rPr>
          <w:i/>
        </w:rPr>
        <w:t>Employer</w:t>
      </w:r>
      <w:r w:rsidRPr="00AE396A">
        <w:t xml:space="preserve"> has supplied to the </w:t>
      </w:r>
      <w:r w:rsidRPr="00AE396A">
        <w:rPr>
          <w:i/>
        </w:rPr>
        <w:t>Contractor</w:t>
      </w:r>
      <w:r w:rsidRPr="00AE396A">
        <w:t xml:space="preserve"> information, prior to the time for return of tenders, which is contained in Annex 3 to this schedule</w:t>
      </w:r>
      <w:r w:rsidR="009324C1" w:rsidRPr="00AE396A">
        <w:t xml:space="preserve"> (the First Employee List)</w:t>
      </w:r>
      <w:r w:rsidRPr="00AE396A">
        <w:t xml:space="preserve"> in relation to each of those employees of the </w:t>
      </w:r>
      <w:r w:rsidRPr="00AE396A">
        <w:rPr>
          <w:i/>
        </w:rPr>
        <w:t>Employer</w:t>
      </w:r>
      <w:r w:rsidRPr="00AE396A">
        <w:t xml:space="preserve"> and</w:t>
      </w:r>
      <w:r w:rsidR="00005990" w:rsidRPr="00AE396A">
        <w:t>,</w:t>
      </w:r>
      <w:r w:rsidRPr="00AE396A">
        <w:t xml:space="preserve"> </w:t>
      </w:r>
      <w:r w:rsidR="00005990" w:rsidRPr="00AE396A">
        <w:t xml:space="preserve">to the extent that the </w:t>
      </w:r>
      <w:r w:rsidR="00005990" w:rsidRPr="00AE396A">
        <w:rPr>
          <w:i/>
        </w:rPr>
        <w:t>Employer</w:t>
      </w:r>
      <w:r w:rsidR="00005990" w:rsidRPr="00AE396A">
        <w:t xml:space="preserve"> is in possession of such information, </w:t>
      </w:r>
      <w:r w:rsidRPr="00AE396A">
        <w:t xml:space="preserve">of the Outgoing Contractor who it is expected, if they remain in the employment of the </w:t>
      </w:r>
      <w:r w:rsidRPr="00AE396A">
        <w:rPr>
          <w:i/>
        </w:rPr>
        <w:t>Employer</w:t>
      </w:r>
      <w:r w:rsidRPr="00AE396A">
        <w:t xml:space="preserve"> or of the Outgoing Contractor (as the case may be) until immediately before the Relevant Transfer Date, would be Relevant Employees</w:t>
      </w:r>
      <w:r w:rsidR="002B321C" w:rsidRPr="00AE396A">
        <w:t xml:space="preserve">. The </w:t>
      </w:r>
      <w:r w:rsidR="002B321C" w:rsidRPr="00AE396A">
        <w:rPr>
          <w:i/>
        </w:rPr>
        <w:t>Employer</w:t>
      </w:r>
      <w:r w:rsidR="002B321C" w:rsidRPr="00AE396A">
        <w:t xml:space="preserve"> warrants that the information in respect of the employees of the </w:t>
      </w:r>
      <w:r w:rsidR="002B321C" w:rsidRPr="00AE396A">
        <w:rPr>
          <w:i/>
        </w:rPr>
        <w:t>Employer</w:t>
      </w:r>
      <w:r w:rsidR="002B321C" w:rsidRPr="00AE396A">
        <w:t xml:space="preserve"> contained in the First Employee List will be true and accurate in all </w:t>
      </w:r>
      <w:r w:rsidR="00742D19" w:rsidRPr="00AE396A">
        <w:t>material respects</w:t>
      </w:r>
      <w:r w:rsidR="002B321C" w:rsidRPr="00AE396A">
        <w:t xml:space="preserve"> but gives no warranty as to the accuracy or completeness of the information in respect of those employees of any Outgoing Contractor.</w:t>
      </w:r>
      <w:r w:rsidRPr="00AE396A">
        <w:t xml:space="preserve"> </w:t>
      </w:r>
      <w:r w:rsidR="00742D19" w:rsidRPr="00AE396A">
        <w:t xml:space="preserve">Where the Outgoing Contractor contract requires the Outgoing Contractor to indemnify and keep indemnified in full the </w:t>
      </w:r>
      <w:r w:rsidR="00742D19" w:rsidRPr="00AE396A">
        <w:rPr>
          <w:i/>
        </w:rPr>
        <w:t>Employer</w:t>
      </w:r>
      <w:r w:rsidR="00742D19" w:rsidRPr="00AE396A">
        <w:t xml:space="preserve"> and at the </w:t>
      </w:r>
      <w:r w:rsidR="00742D19" w:rsidRPr="00AE396A">
        <w:rPr>
          <w:i/>
        </w:rPr>
        <w:t>Employer’s</w:t>
      </w:r>
      <w:r w:rsidR="00742D19" w:rsidRPr="00AE396A">
        <w:t xml:space="preserve"> request any future </w:t>
      </w:r>
      <w:r w:rsidR="00BF23A3" w:rsidRPr="00AE396A">
        <w:rPr>
          <w:i/>
        </w:rPr>
        <w:t>Contractor</w:t>
      </w:r>
      <w:r w:rsidR="00742D19" w:rsidRPr="00AE396A">
        <w:t xml:space="preserve"> </w:t>
      </w:r>
      <w:r w:rsidR="001D3C9A" w:rsidRPr="00AE396A">
        <w:t>against</w:t>
      </w:r>
      <w:r w:rsidR="00742D19" w:rsidRPr="00AE396A">
        <w:t xml:space="preserve"> all losses arising from any claim by any party as a result of the Outgoing Contractor (</w:t>
      </w:r>
      <w:r w:rsidR="00BF23A3" w:rsidRPr="00AE396A">
        <w:t>or S</w:t>
      </w:r>
      <w:r w:rsidR="0045333B" w:rsidRPr="00AE396A">
        <w:t xml:space="preserve">ubcontractor) failing to provide or providing inaccurate Employee Liability Information to the </w:t>
      </w:r>
      <w:r w:rsidR="0045333B" w:rsidRPr="00AE396A">
        <w:rPr>
          <w:i/>
        </w:rPr>
        <w:t>Employer</w:t>
      </w:r>
      <w:r w:rsidR="0045333B" w:rsidRPr="00AE396A">
        <w:t xml:space="preserve"> or </w:t>
      </w:r>
      <w:r w:rsidR="00BF23A3" w:rsidRPr="00AE396A">
        <w:rPr>
          <w:i/>
        </w:rPr>
        <w:t>Contractor</w:t>
      </w:r>
      <w:r w:rsidR="0045333B" w:rsidRPr="00AE396A">
        <w:t xml:space="preserve">, the benefit of that indemnity shall be secured by the </w:t>
      </w:r>
      <w:r w:rsidR="0045333B" w:rsidRPr="00AE396A">
        <w:rPr>
          <w:i/>
        </w:rPr>
        <w:t>Employer</w:t>
      </w:r>
      <w:r w:rsidR="0045333B" w:rsidRPr="00AE396A">
        <w:t xml:space="preserve"> for the </w:t>
      </w:r>
      <w:r w:rsidR="0045333B" w:rsidRPr="00AE396A">
        <w:rPr>
          <w:i/>
        </w:rPr>
        <w:t>Contractor</w:t>
      </w:r>
      <w:r w:rsidR="0045333B" w:rsidRPr="00AE396A">
        <w:t xml:space="preserve"> in the event of any material inaccuracy in or omission from the Employee Liability Information provided by the Outgoing Contractor.</w:t>
      </w:r>
    </w:p>
    <w:p w:rsidR="00604011" w:rsidRPr="00AE396A" w:rsidRDefault="00F21627" w:rsidP="00005990">
      <w:pPr>
        <w:pStyle w:val="01-S-Level3-BB"/>
        <w:numPr>
          <w:ilvl w:val="0"/>
          <w:numId w:val="0"/>
        </w:numPr>
        <w:spacing w:after="240"/>
        <w:ind w:left="851" w:hanging="851"/>
      </w:pPr>
      <w:r w:rsidRPr="00AE396A">
        <w:t>2.</w:t>
      </w:r>
      <w:r w:rsidR="007C05A6">
        <w:t>3</w:t>
      </w:r>
      <w:r w:rsidRPr="00AE396A">
        <w:t xml:space="preserve">.2  </w:t>
      </w:r>
      <w:r w:rsidRPr="00AE396A">
        <w:tab/>
      </w:r>
      <w:r w:rsidR="00C416D3" w:rsidRPr="00AE396A">
        <w:t>The</w:t>
      </w:r>
      <w:r w:rsidR="004439C4" w:rsidRPr="00AE396A">
        <w:t xml:space="preserve"> </w:t>
      </w:r>
      <w:r w:rsidR="004439C4" w:rsidRPr="00AE396A">
        <w:rPr>
          <w:i/>
        </w:rPr>
        <w:t>Employer</w:t>
      </w:r>
      <w:r w:rsidR="004439C4" w:rsidRPr="00AE396A">
        <w:t xml:space="preserve"> shall supply to the </w:t>
      </w:r>
      <w:r w:rsidR="004439C4" w:rsidRPr="00AE396A">
        <w:rPr>
          <w:i/>
        </w:rPr>
        <w:t>Contractor</w:t>
      </w:r>
      <w:r w:rsidR="004439C4" w:rsidRPr="00AE396A">
        <w:t xml:space="preserve"> an update of the First Employee List at [three monthly] intervals from the date of this contract. The </w:t>
      </w:r>
      <w:r w:rsidR="004439C4" w:rsidRPr="00AE396A">
        <w:rPr>
          <w:i/>
        </w:rPr>
        <w:t xml:space="preserve">Employer </w:t>
      </w:r>
      <w:r w:rsidR="004439C4" w:rsidRPr="00AE396A">
        <w:t xml:space="preserve">shall also provide an updated list to include all Employee Liability Information (20) Business Days before the Transfer Date. This list is known as the ELI data. The </w:t>
      </w:r>
      <w:r w:rsidR="004439C4" w:rsidRPr="00AE396A">
        <w:rPr>
          <w:i/>
        </w:rPr>
        <w:t xml:space="preserve">Employer </w:t>
      </w:r>
      <w:r w:rsidR="004439C4" w:rsidRPr="00AE396A">
        <w:t xml:space="preserve">shall also supply to the </w:t>
      </w:r>
      <w:r w:rsidR="004439C4" w:rsidRPr="00AE396A">
        <w:rPr>
          <w:i/>
        </w:rPr>
        <w:t xml:space="preserve">Contractor </w:t>
      </w:r>
      <w:r w:rsidR="004439C4" w:rsidRPr="00AE396A">
        <w:t xml:space="preserve">within (5) Business Days after the Transfer Date information, which was correct as at the Transfer Date, in respect of the </w:t>
      </w:r>
      <w:r w:rsidR="00005990" w:rsidRPr="00AE396A">
        <w:t xml:space="preserve">Transferring </w:t>
      </w:r>
      <w:r w:rsidR="004439C4" w:rsidRPr="00AE396A">
        <w:t xml:space="preserve">Employees </w:t>
      </w:r>
      <w:r w:rsidR="00005990" w:rsidRPr="00AE396A">
        <w:t xml:space="preserve">(and to the extent that the </w:t>
      </w:r>
      <w:r w:rsidR="00BF23A3" w:rsidRPr="00AE396A">
        <w:rPr>
          <w:i/>
        </w:rPr>
        <w:t>Employer</w:t>
      </w:r>
      <w:r w:rsidR="00005990" w:rsidRPr="00AE396A">
        <w:t xml:space="preserve"> is in possession of such information, in relation to Relevant Employees of the Outgoing Contractor) </w:t>
      </w:r>
      <w:r w:rsidR="004439C4" w:rsidRPr="00AE396A">
        <w:t xml:space="preserve">on all the same matters as should be provided in the First Employee List. This list is the “Final Employee List” [and where there is more than one Transfer Date the “Final Employee List” means each list so prepared in respect of each part of the </w:t>
      </w:r>
      <w:r w:rsidR="004439C4" w:rsidRPr="00AE396A">
        <w:rPr>
          <w:i/>
        </w:rPr>
        <w:t>service</w:t>
      </w:r>
      <w:r w:rsidR="004439C4" w:rsidRPr="00AE396A">
        <w:t xml:space="preserve"> and at each Transfer Date]. The </w:t>
      </w:r>
      <w:r w:rsidR="00D17D6B" w:rsidRPr="00AE396A">
        <w:rPr>
          <w:i/>
        </w:rPr>
        <w:t xml:space="preserve">Employer </w:t>
      </w:r>
      <w:r w:rsidR="00D17D6B" w:rsidRPr="00AE396A">
        <w:t>warrants</w:t>
      </w:r>
      <w:r w:rsidR="004439C4" w:rsidRPr="00AE396A">
        <w:t xml:space="preserve"> that the information in respect of the employees of the </w:t>
      </w:r>
      <w:r w:rsidR="000A19A3" w:rsidRPr="00AE396A">
        <w:rPr>
          <w:i/>
        </w:rPr>
        <w:t xml:space="preserve">Employer </w:t>
      </w:r>
      <w:r w:rsidR="000A19A3" w:rsidRPr="00AE396A">
        <w:t xml:space="preserve">contained in any update of the First Employee List or in the Final Employee List will be true and accurate in all material </w:t>
      </w:r>
      <w:r w:rsidR="00624F9D" w:rsidRPr="00AE396A">
        <w:t>respects but</w:t>
      </w:r>
      <w:r w:rsidR="000A19A3" w:rsidRPr="00AE396A">
        <w:t xml:space="preserve"> gives and shall give no warranty as to the accuracy or completeness of any information in respect of those employees of any Outgoing Contractor contained in any update of the First Employee List or in the Final Employee List. Where the Ou</w:t>
      </w:r>
      <w:r w:rsidR="00624F9D" w:rsidRPr="00AE396A">
        <w:t>t</w:t>
      </w:r>
      <w:r w:rsidR="000A19A3" w:rsidRPr="00AE396A">
        <w:t xml:space="preserve">going Contractor contract requires the Outgoing Contractor to indemnify and keep indemnified in full the </w:t>
      </w:r>
      <w:r w:rsidR="000A19A3" w:rsidRPr="00AE396A">
        <w:rPr>
          <w:i/>
        </w:rPr>
        <w:t xml:space="preserve">Employer </w:t>
      </w:r>
      <w:r w:rsidR="000A19A3" w:rsidRPr="00AE396A">
        <w:t xml:space="preserve"> and at the </w:t>
      </w:r>
      <w:r w:rsidR="000A19A3" w:rsidRPr="00AE396A">
        <w:rPr>
          <w:i/>
        </w:rPr>
        <w:t xml:space="preserve">Employer’s </w:t>
      </w:r>
      <w:r w:rsidR="000A19A3" w:rsidRPr="00AE396A">
        <w:t xml:space="preserve">request any future </w:t>
      </w:r>
      <w:r w:rsidR="00BF23A3" w:rsidRPr="002A0C74">
        <w:t>Contractor</w:t>
      </w:r>
      <w:r w:rsidR="000A19A3" w:rsidRPr="00AE396A">
        <w:t xml:space="preserve"> against all losses arising from any claim by any party as a result </w:t>
      </w:r>
      <w:r w:rsidR="00BF23A3" w:rsidRPr="00AE396A">
        <w:t>of the Outgoing Contractor (or Sub</w:t>
      </w:r>
      <w:r w:rsidR="000A19A3" w:rsidRPr="00AE396A">
        <w:t xml:space="preserve">contractor) failing to provide or providing inaccurate Employee Liability Information to the </w:t>
      </w:r>
      <w:r w:rsidR="000A19A3" w:rsidRPr="00AE396A">
        <w:rPr>
          <w:i/>
        </w:rPr>
        <w:t xml:space="preserve">Employer </w:t>
      </w:r>
      <w:r w:rsidR="000A19A3" w:rsidRPr="00AE396A">
        <w:t xml:space="preserve">or </w:t>
      </w:r>
      <w:r w:rsidR="00BF23A3" w:rsidRPr="00AE396A">
        <w:rPr>
          <w:i/>
        </w:rPr>
        <w:t>Contractor</w:t>
      </w:r>
      <w:r w:rsidR="000A19A3" w:rsidRPr="00AE396A">
        <w:t xml:space="preserve"> within</w:t>
      </w:r>
      <w:r w:rsidR="00624F9D" w:rsidRPr="00AE396A">
        <w:t xml:space="preserve"> </w:t>
      </w:r>
      <w:r w:rsidR="000A19A3" w:rsidRPr="00AE396A">
        <w:t xml:space="preserve">the First Employee List or in the Final </w:t>
      </w:r>
      <w:r w:rsidR="00B725FA" w:rsidRPr="00AE396A">
        <w:t>Employee</w:t>
      </w:r>
      <w:r w:rsidR="000A19A3" w:rsidRPr="00AE396A">
        <w:t xml:space="preserve"> List, the benefit of that indemnity shall be secured by the </w:t>
      </w:r>
      <w:r w:rsidR="000A19A3" w:rsidRPr="00AE396A">
        <w:rPr>
          <w:i/>
        </w:rPr>
        <w:t xml:space="preserve">Employer </w:t>
      </w:r>
      <w:r w:rsidR="00604011" w:rsidRPr="00AE396A">
        <w:t>for</w:t>
      </w:r>
      <w:r w:rsidR="000A19A3" w:rsidRPr="00AE396A">
        <w:t xml:space="preserve"> the </w:t>
      </w:r>
      <w:r w:rsidR="000A19A3" w:rsidRPr="00AE396A">
        <w:rPr>
          <w:i/>
        </w:rPr>
        <w:t xml:space="preserve">Contractor </w:t>
      </w:r>
      <w:r w:rsidR="000A19A3" w:rsidRPr="00AE396A">
        <w:t xml:space="preserve"> in the event of any material inaccuracy in or omission from the Employee Liability Information provided by the Outgoing Contractor.</w:t>
      </w:r>
    </w:p>
    <w:p w:rsidR="00F21627" w:rsidRPr="00AE396A" w:rsidRDefault="00604011" w:rsidP="00F21627">
      <w:pPr>
        <w:pStyle w:val="01-S-Level3-BB"/>
        <w:numPr>
          <w:ilvl w:val="0"/>
          <w:numId w:val="0"/>
        </w:numPr>
        <w:spacing w:after="240"/>
        <w:ind w:left="851" w:hanging="851"/>
      </w:pPr>
      <w:r w:rsidRPr="00AE396A">
        <w:t>2.</w:t>
      </w:r>
      <w:r w:rsidR="007C05A6">
        <w:t>3</w:t>
      </w:r>
      <w:r w:rsidRPr="00AE396A">
        <w:t>.</w:t>
      </w:r>
      <w:r w:rsidR="001E12ED" w:rsidRPr="00AE396A">
        <w:t>3</w:t>
      </w:r>
      <w:r w:rsidR="001E12ED">
        <w:tab/>
      </w:r>
      <w:r w:rsidR="00F21627" w:rsidRPr="00AE396A">
        <w:t>Without prejudice to paragraph 2.</w:t>
      </w:r>
      <w:r w:rsidR="009B43C7">
        <w:t>3</w:t>
      </w:r>
      <w:r w:rsidR="00F21627" w:rsidRPr="00AE396A">
        <w:t xml:space="preserve">.1 above, the </w:t>
      </w:r>
      <w:r w:rsidR="00F21627" w:rsidRPr="00AE396A">
        <w:rPr>
          <w:i/>
        </w:rPr>
        <w:t>Employer</w:t>
      </w:r>
      <w:r w:rsidR="00F21627" w:rsidRPr="00AE396A">
        <w:t xml:space="preserve"> will, </w:t>
      </w:r>
      <w:r w:rsidR="005200DF" w:rsidRPr="00AE396A">
        <w:t xml:space="preserve">and </w:t>
      </w:r>
      <w:r w:rsidR="00F21627" w:rsidRPr="00AE396A">
        <w:t>will procure if it has the contractual or legal powers to do so, and will otherwise use all reasonable endeavours to procure that the Outgoing Contractor will:</w:t>
      </w:r>
    </w:p>
    <w:p w:rsidR="00F21627" w:rsidRPr="00AE396A" w:rsidRDefault="005200DF" w:rsidP="00F21627">
      <w:pPr>
        <w:pStyle w:val="01-S-Level4-BB"/>
        <w:numPr>
          <w:ilvl w:val="0"/>
          <w:numId w:val="0"/>
        </w:numPr>
        <w:spacing w:after="240"/>
        <w:ind w:left="1701" w:hanging="850"/>
      </w:pPr>
      <w:r w:rsidRPr="00AE396A">
        <w:t>2.</w:t>
      </w:r>
      <w:r w:rsidR="007C05A6">
        <w:t>3</w:t>
      </w:r>
      <w:r w:rsidRPr="00AE396A">
        <w:t>.3.1</w:t>
      </w:r>
      <w:r w:rsidR="00F21627" w:rsidRPr="00AE396A">
        <w:tab/>
        <w:t xml:space="preserve">provide the Employee Liability Information to the </w:t>
      </w:r>
      <w:r w:rsidR="00F21627" w:rsidRPr="00AE396A">
        <w:rPr>
          <w:i/>
        </w:rPr>
        <w:t>Contractor</w:t>
      </w:r>
      <w:r w:rsidR="00F21627" w:rsidRPr="00AE396A">
        <w:t xml:space="preserve"> at such time or times as are required by TUPE and</w:t>
      </w:r>
    </w:p>
    <w:p w:rsidR="00130032" w:rsidRDefault="00130032">
      <w:pPr>
        <w:spacing w:after="0" w:line="240" w:lineRule="auto"/>
        <w:rPr>
          <w:szCs w:val="20"/>
        </w:rPr>
      </w:pPr>
      <w:r>
        <w:br w:type="page"/>
      </w:r>
    </w:p>
    <w:p w:rsidR="00F21627" w:rsidRPr="00AE396A" w:rsidRDefault="005200DF" w:rsidP="00F21627">
      <w:pPr>
        <w:pStyle w:val="01-S-Level4-BB"/>
        <w:numPr>
          <w:ilvl w:val="0"/>
          <w:numId w:val="0"/>
        </w:numPr>
        <w:spacing w:after="240"/>
        <w:ind w:left="1701" w:hanging="850"/>
      </w:pPr>
      <w:r w:rsidRPr="00AE396A">
        <w:lastRenderedPageBreak/>
        <w:t>2.</w:t>
      </w:r>
      <w:r w:rsidR="007C05A6">
        <w:t>3</w:t>
      </w:r>
      <w:r w:rsidRPr="00AE396A">
        <w:t>.3.2</w:t>
      </w:r>
      <w:r w:rsidR="00F21627" w:rsidRPr="00AE396A">
        <w:tab/>
        <w:t xml:space="preserve">update the Employee Liability Information to take account of any changes as required by TUPE. The </w:t>
      </w:r>
      <w:r w:rsidR="00F21627" w:rsidRPr="00AE396A">
        <w:rPr>
          <w:i/>
        </w:rPr>
        <w:t>Employer</w:t>
      </w:r>
      <w:r w:rsidR="00F21627" w:rsidRPr="00AE396A">
        <w:t xml:space="preserve"> gives no warranty as to the accuracy or completeness of the Employee Liability Information supplied by the Outgoing Contractor. </w:t>
      </w:r>
    </w:p>
    <w:p w:rsidR="00791B72" w:rsidRPr="00AE396A" w:rsidRDefault="005200DF" w:rsidP="00F21627">
      <w:pPr>
        <w:pStyle w:val="01-S-Level3-BB"/>
        <w:numPr>
          <w:ilvl w:val="0"/>
          <w:numId w:val="0"/>
        </w:numPr>
        <w:tabs>
          <w:tab w:val="left" w:pos="851"/>
        </w:tabs>
        <w:spacing w:after="240"/>
        <w:ind w:left="851" w:hanging="851"/>
      </w:pPr>
      <w:r w:rsidRPr="00AE396A">
        <w:t>2.</w:t>
      </w:r>
      <w:r w:rsidR="007C05A6">
        <w:t>3</w:t>
      </w:r>
      <w:r w:rsidRPr="00AE396A">
        <w:t>.4</w:t>
      </w:r>
      <w:r w:rsidR="00F21627" w:rsidRPr="00AE396A">
        <w:tab/>
      </w:r>
      <w:r w:rsidR="00791B72" w:rsidRPr="00AE396A">
        <w:t xml:space="preserve">The </w:t>
      </w:r>
      <w:r w:rsidR="00791B72" w:rsidRPr="00AE396A">
        <w:rPr>
          <w:i/>
        </w:rPr>
        <w:t xml:space="preserve">Contractor </w:t>
      </w:r>
      <w:r w:rsidR="00791B72" w:rsidRPr="00AE396A">
        <w:t xml:space="preserve">has provided to the </w:t>
      </w:r>
      <w:r w:rsidR="00791B72" w:rsidRPr="00AE396A">
        <w:rPr>
          <w:i/>
        </w:rPr>
        <w:t>Employer</w:t>
      </w:r>
      <w:r w:rsidR="00791B72" w:rsidRPr="00AE396A">
        <w:t xml:space="preserve">, and the </w:t>
      </w:r>
      <w:r w:rsidR="00791B72" w:rsidRPr="00AE396A">
        <w:rPr>
          <w:i/>
        </w:rPr>
        <w:t xml:space="preserve">Employer </w:t>
      </w:r>
      <w:r w:rsidR="00791B72" w:rsidRPr="00AE396A">
        <w:t xml:space="preserve">has agreed, the details set out in </w:t>
      </w:r>
      <w:r w:rsidR="00CA50EF" w:rsidRPr="00AE396A">
        <w:t>Schedule [</w:t>
      </w:r>
      <w:r w:rsidR="00791B72" w:rsidRPr="00AE396A">
        <w:t xml:space="preserve">xxx] (Workforce Information) which show, in respect of each of the parts of the </w:t>
      </w:r>
      <w:r w:rsidR="00791B72" w:rsidRPr="00AE396A">
        <w:rPr>
          <w:i/>
        </w:rPr>
        <w:t>service</w:t>
      </w:r>
      <w:r w:rsidR="00791B72" w:rsidRPr="00AE396A">
        <w:t>, the following information:</w:t>
      </w:r>
    </w:p>
    <w:p w:rsidR="00791B72" w:rsidRPr="00AE396A" w:rsidRDefault="00791B72" w:rsidP="003B09B0">
      <w:pPr>
        <w:pStyle w:val="01-S-Level3-BB"/>
        <w:numPr>
          <w:ilvl w:val="0"/>
          <w:numId w:val="0"/>
        </w:numPr>
        <w:tabs>
          <w:tab w:val="left" w:pos="1701"/>
        </w:tabs>
        <w:spacing w:after="240"/>
        <w:ind w:left="1701" w:hanging="850"/>
      </w:pPr>
      <w:r w:rsidRPr="00AE396A">
        <w:t>2.</w:t>
      </w:r>
      <w:r w:rsidR="007C05A6">
        <w:t>3</w:t>
      </w:r>
      <w:r w:rsidRPr="00AE396A">
        <w:t>.4.</w:t>
      </w:r>
      <w:r w:rsidR="001E12ED" w:rsidRPr="00AE396A">
        <w:t>1</w:t>
      </w:r>
      <w:r w:rsidR="001E12ED">
        <w:tab/>
      </w:r>
      <w:r w:rsidRPr="00AE396A">
        <w:t xml:space="preserve">the workforce which the </w:t>
      </w:r>
      <w:r w:rsidRPr="00AE396A">
        <w:rPr>
          <w:i/>
        </w:rPr>
        <w:t xml:space="preserve">Contractor </w:t>
      </w:r>
      <w:r w:rsidRPr="00AE396A">
        <w:t>proposes to establish to provide the service (the “Proposed Workforce”) classified by reference to grade, job description, hours worked, shift patterns, pay scales, rates of pay, terms and conditions and pension arrangements;</w:t>
      </w:r>
    </w:p>
    <w:p w:rsidR="00791B72" w:rsidRPr="00AE396A" w:rsidRDefault="00791B72" w:rsidP="001E12ED">
      <w:pPr>
        <w:pStyle w:val="01-S-Level3-BB"/>
        <w:numPr>
          <w:ilvl w:val="0"/>
          <w:numId w:val="0"/>
        </w:numPr>
        <w:tabs>
          <w:tab w:val="left" w:pos="574"/>
          <w:tab w:val="left" w:pos="851"/>
        </w:tabs>
        <w:spacing w:after="240"/>
        <w:ind w:left="1701" w:hanging="850"/>
      </w:pPr>
      <w:r w:rsidRPr="00AE396A">
        <w:t>2.</w:t>
      </w:r>
      <w:r w:rsidR="007C05A6">
        <w:t>3</w:t>
      </w:r>
      <w:r w:rsidRPr="00AE396A">
        <w:t xml:space="preserve">.4.2 </w:t>
      </w:r>
      <w:r w:rsidR="001E12ED">
        <w:tab/>
      </w:r>
      <w:r w:rsidRPr="00AE396A">
        <w:t>the monthly costs of employing the Relevant Employees who are expected to be engaged in the Provision of the Service. These costs (the “Remuneration Costs”) have been calculated on the basis of (amongst other things) the information conta</w:t>
      </w:r>
      <w:r w:rsidR="00DE628A" w:rsidRPr="00AE396A">
        <w:t>ined in the First Employee List;</w:t>
      </w:r>
      <w:r w:rsidRPr="00AE396A">
        <w:t xml:space="preserve"> and</w:t>
      </w:r>
    </w:p>
    <w:p w:rsidR="005F1BAE" w:rsidRPr="00AE396A" w:rsidRDefault="00791B72" w:rsidP="001E12ED">
      <w:pPr>
        <w:pStyle w:val="01-S-Level3-BB"/>
        <w:numPr>
          <w:ilvl w:val="0"/>
          <w:numId w:val="0"/>
        </w:numPr>
        <w:tabs>
          <w:tab w:val="left" w:pos="574"/>
          <w:tab w:val="left" w:pos="851"/>
        </w:tabs>
        <w:spacing w:after="240"/>
        <w:ind w:left="1701" w:hanging="850"/>
      </w:pPr>
      <w:r w:rsidRPr="00AE396A">
        <w:t>2.</w:t>
      </w:r>
      <w:r w:rsidR="007C05A6">
        <w:t>3</w:t>
      </w:r>
      <w:r w:rsidRPr="00AE396A">
        <w:t xml:space="preserve">.4.3 </w:t>
      </w:r>
      <w:r w:rsidR="001E12ED">
        <w:tab/>
      </w:r>
      <w:r w:rsidRPr="00AE396A">
        <w:t>the costs, including any lump sum payments, which have been agreed between the Parties for the purposes of any reorganisation which may be required to establish the Proposed Work</w:t>
      </w:r>
      <w:r w:rsidR="005F1BAE" w:rsidRPr="00AE396A">
        <w:t>f</w:t>
      </w:r>
      <w:r w:rsidRPr="00AE396A">
        <w:t xml:space="preserve">orce or a workforce which is as close as reasonably </w:t>
      </w:r>
      <w:r w:rsidR="005F1BAE" w:rsidRPr="00AE396A">
        <w:t>practicable</w:t>
      </w:r>
      <w:r w:rsidRPr="00AE396A">
        <w:t xml:space="preserve"> to the </w:t>
      </w:r>
      <w:r w:rsidR="001C02FC" w:rsidRPr="00AE396A">
        <w:t>Proposed Workforce</w:t>
      </w:r>
      <w:r w:rsidRPr="00AE396A">
        <w:t xml:space="preserve"> [(including but not limited to costs associated with dismissal by reasons of redundancy or capability and costs of recruitment)]. These costs (the “Reorganisation Costs”) have been calculated by the </w:t>
      </w:r>
      <w:r w:rsidRPr="00AE396A">
        <w:rPr>
          <w:i/>
        </w:rPr>
        <w:t xml:space="preserve">Contractor </w:t>
      </w:r>
      <w:r w:rsidRPr="00AE396A">
        <w:t xml:space="preserve">and the </w:t>
      </w:r>
      <w:r w:rsidR="005F1BAE" w:rsidRPr="00AE396A">
        <w:t>Subcontractors on the basis of (amongst other things) the information contained in the First Employee List.</w:t>
      </w:r>
    </w:p>
    <w:p w:rsidR="0062310C" w:rsidRPr="00AE396A" w:rsidRDefault="005F1BAE" w:rsidP="00F8183C">
      <w:pPr>
        <w:pStyle w:val="01-S-Level3-BB"/>
        <w:numPr>
          <w:ilvl w:val="0"/>
          <w:numId w:val="0"/>
        </w:numPr>
        <w:tabs>
          <w:tab w:val="left" w:pos="851"/>
        </w:tabs>
        <w:spacing w:after="240"/>
        <w:ind w:left="851" w:hanging="851"/>
      </w:pPr>
      <w:r w:rsidRPr="00AE396A">
        <w:t>2.</w:t>
      </w:r>
      <w:r w:rsidR="007C05A6">
        <w:t>3</w:t>
      </w:r>
      <w:r w:rsidRPr="00AE396A">
        <w:t>.5</w:t>
      </w:r>
      <w:r w:rsidR="00341569" w:rsidRPr="00AE396A">
        <w:tab/>
      </w:r>
      <w:r w:rsidRPr="00AE396A">
        <w:t>If at any time</w:t>
      </w:r>
      <w:r w:rsidR="00F8183C" w:rsidRPr="00AE396A">
        <w:t xml:space="preserve"> (including, for the avoidance of doubt, after the submission of the Final Employee List) the Remuneration Costs and/or Reorganisation Costs require to be adjusted on account of any differences between the information contained in the First Employee List and that contained in the Final Employee List, or on account of any inaccuracies in or omissions from the information contained in the First Employee List or the Final Employee List then (subject to clauses 2.</w:t>
      </w:r>
      <w:r w:rsidR="007C05A6">
        <w:t>3</w:t>
      </w:r>
      <w:r w:rsidR="00F8183C" w:rsidRPr="00AE396A">
        <w:t>.6, 2.</w:t>
      </w:r>
      <w:r w:rsidR="007C05A6">
        <w:t>3</w:t>
      </w:r>
      <w:r w:rsidR="00F8183C" w:rsidRPr="00AE396A">
        <w:t>.7 and 2.</w:t>
      </w:r>
      <w:r w:rsidR="007C05A6">
        <w:t>3</w:t>
      </w:r>
      <w:r w:rsidR="00F8183C" w:rsidRPr="00AE396A">
        <w:t>.9) there shall be a corresponding adjustment to the Prices to compensate for any such difference.</w:t>
      </w:r>
    </w:p>
    <w:p w:rsidR="00E87327" w:rsidRPr="00AE396A" w:rsidRDefault="0062310C" w:rsidP="00A45C87">
      <w:pPr>
        <w:widowControl w:val="0"/>
        <w:tabs>
          <w:tab w:val="left" w:pos="851"/>
        </w:tabs>
        <w:spacing w:after="0" w:line="240" w:lineRule="auto"/>
        <w:ind w:left="851" w:right="-20" w:hanging="851"/>
        <w:rPr>
          <w:rFonts w:eastAsia="Arial"/>
          <w:lang w:val="en-US"/>
        </w:rPr>
      </w:pPr>
      <w:r w:rsidRPr="00570DC3">
        <w:t>2.</w:t>
      </w:r>
      <w:r w:rsidR="007C05A6" w:rsidRPr="00570DC3">
        <w:t>3</w:t>
      </w:r>
      <w:r w:rsidRPr="00570DC3">
        <w:t>.6</w:t>
      </w:r>
      <w:r w:rsidR="001E12ED" w:rsidRPr="00570DC3">
        <w:tab/>
      </w:r>
      <w:r w:rsidR="00E87327" w:rsidRPr="00570DC3">
        <w:rPr>
          <w:rFonts w:eastAsia="Arial"/>
          <w:lang w:val="en-US"/>
        </w:rPr>
        <w:t>If</w:t>
      </w:r>
      <w:r w:rsidR="00E87327" w:rsidRPr="00570DC3">
        <w:rPr>
          <w:rFonts w:eastAsia="Arial"/>
          <w:spacing w:val="-1"/>
          <w:lang w:val="en-US"/>
        </w:rPr>
        <w:t xml:space="preserve"> </w:t>
      </w:r>
      <w:r w:rsidR="00E87327" w:rsidRPr="00570DC3">
        <w:rPr>
          <w:rFonts w:eastAsia="Arial"/>
          <w:lang w:val="en-US"/>
        </w:rPr>
        <w:t>the</w:t>
      </w:r>
      <w:r w:rsidR="00E87327" w:rsidRPr="00570DC3">
        <w:rPr>
          <w:rFonts w:eastAsia="Arial"/>
          <w:spacing w:val="-2"/>
          <w:lang w:val="en-US"/>
        </w:rPr>
        <w:t xml:space="preserve"> </w:t>
      </w:r>
      <w:r w:rsidR="00E87327" w:rsidRPr="00570DC3">
        <w:rPr>
          <w:rFonts w:eastAsia="Arial"/>
          <w:w w:val="92"/>
          <w:lang w:val="en-US"/>
        </w:rPr>
        <w:t>circumstances</w:t>
      </w:r>
      <w:r w:rsidR="00E87327" w:rsidRPr="00570DC3">
        <w:rPr>
          <w:rFonts w:eastAsia="Arial"/>
          <w:spacing w:val="5"/>
          <w:w w:val="92"/>
          <w:lang w:val="en-US"/>
        </w:rPr>
        <w:t xml:space="preserve"> </w:t>
      </w:r>
      <w:r w:rsidR="00E87327" w:rsidRPr="00570DC3">
        <w:rPr>
          <w:rFonts w:eastAsia="Arial"/>
          <w:w w:val="92"/>
          <w:lang w:val="en-US"/>
        </w:rPr>
        <w:t>described</w:t>
      </w:r>
      <w:r w:rsidR="00E87327" w:rsidRPr="00570DC3">
        <w:rPr>
          <w:rFonts w:eastAsia="Arial"/>
          <w:spacing w:val="14"/>
          <w:w w:val="92"/>
          <w:lang w:val="en-US"/>
        </w:rPr>
        <w:t xml:space="preserve"> </w:t>
      </w:r>
      <w:r w:rsidR="00E87327" w:rsidRPr="00570DC3">
        <w:rPr>
          <w:rFonts w:eastAsia="Arial"/>
          <w:lang w:val="en-US"/>
        </w:rPr>
        <w:t>in</w:t>
      </w:r>
      <w:r w:rsidR="00E87327" w:rsidRPr="00570DC3">
        <w:rPr>
          <w:rFonts w:eastAsia="Arial"/>
          <w:spacing w:val="-2"/>
          <w:lang w:val="en-US"/>
        </w:rPr>
        <w:t xml:space="preserve"> </w:t>
      </w:r>
      <w:r w:rsidR="00E87327" w:rsidRPr="00570DC3">
        <w:rPr>
          <w:rFonts w:eastAsia="Arial"/>
          <w:w w:val="90"/>
          <w:lang w:val="en-US"/>
        </w:rPr>
        <w:t>clause</w:t>
      </w:r>
      <w:r w:rsidR="00E87327" w:rsidRPr="00570DC3">
        <w:rPr>
          <w:rFonts w:eastAsia="Arial"/>
          <w:spacing w:val="7"/>
          <w:w w:val="90"/>
          <w:lang w:val="en-US"/>
        </w:rPr>
        <w:t xml:space="preserve"> 2</w:t>
      </w:r>
      <w:r w:rsidR="00E87327" w:rsidRPr="00570DC3">
        <w:rPr>
          <w:rFonts w:eastAsia="Arial"/>
          <w:lang w:val="en-US"/>
        </w:rPr>
        <w:t>.</w:t>
      </w:r>
      <w:r w:rsidR="009B43C7" w:rsidRPr="00A45C87">
        <w:rPr>
          <w:rFonts w:eastAsia="Arial"/>
          <w:lang w:val="en-US"/>
        </w:rPr>
        <w:t>3</w:t>
      </w:r>
      <w:r w:rsidR="00E87327" w:rsidRPr="00570DC3">
        <w:rPr>
          <w:rFonts w:eastAsia="Arial"/>
          <w:lang w:val="en-US"/>
        </w:rPr>
        <w:t>.5</w:t>
      </w:r>
      <w:r w:rsidR="00E87327" w:rsidRPr="00570DC3">
        <w:rPr>
          <w:rFonts w:eastAsia="Arial"/>
          <w:spacing w:val="-5"/>
          <w:lang w:val="en-US"/>
        </w:rPr>
        <w:t xml:space="preserve"> </w:t>
      </w:r>
      <w:r w:rsidR="00E87327" w:rsidRPr="00570DC3">
        <w:rPr>
          <w:rFonts w:eastAsia="Arial"/>
          <w:lang w:val="en-US"/>
        </w:rPr>
        <w:t>ari</w:t>
      </w:r>
      <w:r w:rsidR="00E87327" w:rsidRPr="00570DC3">
        <w:rPr>
          <w:rFonts w:eastAsia="Arial"/>
          <w:spacing w:val="-2"/>
          <w:lang w:val="en-US"/>
        </w:rPr>
        <w:t>s</w:t>
      </w:r>
      <w:r w:rsidR="00E87327" w:rsidRPr="00570DC3">
        <w:rPr>
          <w:rFonts w:eastAsia="Arial"/>
          <w:lang w:val="en-US"/>
        </w:rPr>
        <w:t>e:</w:t>
      </w:r>
    </w:p>
    <w:p w:rsidR="00E87327" w:rsidRPr="00AE396A" w:rsidRDefault="00E87327" w:rsidP="00E87327">
      <w:pPr>
        <w:widowControl w:val="0"/>
        <w:spacing w:before="3" w:after="0" w:line="120" w:lineRule="exact"/>
        <w:rPr>
          <w:rFonts w:eastAsiaTheme="minorHAnsi"/>
          <w:lang w:val="en-US"/>
        </w:rPr>
      </w:pPr>
    </w:p>
    <w:p w:rsidR="00E87327" w:rsidRPr="00AE396A" w:rsidRDefault="00E87327" w:rsidP="00130032">
      <w:pPr>
        <w:widowControl w:val="0"/>
        <w:tabs>
          <w:tab w:val="left" w:pos="1701"/>
        </w:tabs>
        <w:spacing w:after="0" w:line="241" w:lineRule="auto"/>
        <w:ind w:left="1701" w:right="174" w:hanging="567"/>
        <w:jc w:val="both"/>
        <w:rPr>
          <w:rFonts w:eastAsia="Arial"/>
          <w:lang w:val="en-US"/>
        </w:rPr>
      </w:pPr>
      <w:r w:rsidRPr="00AE396A">
        <w:rPr>
          <w:rFonts w:eastAsia="Arial"/>
          <w:lang w:val="en-US"/>
        </w:rPr>
        <w:t>(a)</w:t>
      </w:r>
      <w:r w:rsidRPr="00AE396A">
        <w:rPr>
          <w:rFonts w:eastAsia="Arial"/>
          <w:lang w:val="en-US"/>
        </w:rPr>
        <w:tab/>
        <w:t>in</w:t>
      </w:r>
      <w:r w:rsidRPr="00AE396A">
        <w:rPr>
          <w:rFonts w:eastAsia="Arial"/>
          <w:spacing w:val="32"/>
          <w:lang w:val="en-US"/>
        </w:rPr>
        <w:t xml:space="preserve"> </w:t>
      </w:r>
      <w:r w:rsidRPr="00AE396A">
        <w:rPr>
          <w:rFonts w:eastAsia="Arial"/>
          <w:w w:val="92"/>
          <w:lang w:val="en-US"/>
        </w:rPr>
        <w:t>circumstances</w:t>
      </w:r>
      <w:r w:rsidRPr="00AE396A">
        <w:rPr>
          <w:rFonts w:eastAsia="Arial"/>
          <w:spacing w:val="38"/>
          <w:w w:val="92"/>
          <w:lang w:val="en-US"/>
        </w:rPr>
        <w:t xml:space="preserve"> </w:t>
      </w:r>
      <w:r w:rsidRPr="00AE396A">
        <w:rPr>
          <w:rFonts w:eastAsia="Arial"/>
          <w:lang w:val="en-US"/>
        </w:rPr>
        <w:t>where</w:t>
      </w:r>
      <w:r w:rsidRPr="00AE396A">
        <w:rPr>
          <w:rFonts w:eastAsia="Arial"/>
          <w:spacing w:val="17"/>
          <w:lang w:val="en-US"/>
        </w:rPr>
        <w:t xml:space="preserve"> </w:t>
      </w:r>
      <w:r w:rsidRPr="00AE396A">
        <w:rPr>
          <w:rFonts w:eastAsia="Arial"/>
          <w:lang w:val="en-US"/>
        </w:rPr>
        <w:t>there</w:t>
      </w:r>
      <w:r w:rsidRPr="00AE396A">
        <w:rPr>
          <w:rFonts w:eastAsia="Arial"/>
          <w:spacing w:val="19"/>
          <w:lang w:val="en-US"/>
        </w:rPr>
        <w:t xml:space="preserve"> </w:t>
      </w:r>
      <w:r w:rsidRPr="00AE396A">
        <w:rPr>
          <w:rFonts w:eastAsia="Arial"/>
          <w:lang w:val="en-US"/>
        </w:rPr>
        <w:t>are</w:t>
      </w:r>
      <w:r w:rsidRPr="00AE396A">
        <w:rPr>
          <w:rFonts w:eastAsia="Arial"/>
          <w:spacing w:val="9"/>
          <w:lang w:val="en-US"/>
        </w:rPr>
        <w:t xml:space="preserve"> </w:t>
      </w:r>
      <w:r w:rsidRPr="00AE396A">
        <w:rPr>
          <w:rFonts w:eastAsia="Arial"/>
          <w:lang w:val="en-US"/>
        </w:rPr>
        <w:t>more</w:t>
      </w:r>
      <w:r w:rsidRPr="00AE396A">
        <w:rPr>
          <w:rFonts w:eastAsia="Arial"/>
          <w:spacing w:val="19"/>
          <w:lang w:val="en-US"/>
        </w:rPr>
        <w:t xml:space="preserve"> </w:t>
      </w:r>
      <w:r w:rsidRPr="00AE396A">
        <w:rPr>
          <w:rFonts w:eastAsia="Arial"/>
          <w:w w:val="90"/>
          <w:lang w:val="en-US"/>
        </w:rPr>
        <w:t>Relevant</w:t>
      </w:r>
      <w:r w:rsidRPr="00AE396A">
        <w:rPr>
          <w:rFonts w:eastAsia="Arial"/>
          <w:spacing w:val="47"/>
          <w:w w:val="90"/>
          <w:lang w:val="en-US"/>
        </w:rPr>
        <w:t xml:space="preserve"> </w:t>
      </w:r>
      <w:r w:rsidRPr="00AE396A">
        <w:rPr>
          <w:rFonts w:eastAsia="Arial"/>
          <w:w w:val="90"/>
          <w:lang w:val="en-US"/>
        </w:rPr>
        <w:t>E</w:t>
      </w:r>
      <w:r w:rsidRPr="00AE396A">
        <w:rPr>
          <w:rFonts w:eastAsia="Arial"/>
          <w:spacing w:val="-1"/>
          <w:w w:val="90"/>
          <w:lang w:val="en-US"/>
        </w:rPr>
        <w:t>m</w:t>
      </w:r>
      <w:r w:rsidRPr="00AE396A">
        <w:rPr>
          <w:rFonts w:eastAsia="Arial"/>
          <w:w w:val="90"/>
          <w:lang w:val="en-US"/>
        </w:rPr>
        <w:t>ployees</w:t>
      </w:r>
      <w:r w:rsidRPr="00AE396A">
        <w:rPr>
          <w:rFonts w:eastAsia="Arial"/>
          <w:spacing w:val="41"/>
          <w:w w:val="90"/>
          <w:lang w:val="en-US"/>
        </w:rPr>
        <w:t xml:space="preserve"> </w:t>
      </w:r>
      <w:r w:rsidRPr="00AE396A">
        <w:rPr>
          <w:rFonts w:eastAsia="Arial"/>
          <w:lang w:val="en-US"/>
        </w:rPr>
        <w:t>than</w:t>
      </w:r>
      <w:r w:rsidRPr="00AE396A">
        <w:rPr>
          <w:rFonts w:eastAsia="Arial"/>
          <w:spacing w:val="30"/>
          <w:lang w:val="en-US"/>
        </w:rPr>
        <w:t xml:space="preserve"> </w:t>
      </w:r>
      <w:r w:rsidRPr="00AE396A">
        <w:rPr>
          <w:rFonts w:eastAsia="Arial"/>
          <w:lang w:val="en-US"/>
        </w:rPr>
        <w:t>shown</w:t>
      </w:r>
      <w:r w:rsidRPr="00AE396A">
        <w:rPr>
          <w:rFonts w:eastAsia="Arial"/>
          <w:spacing w:val="16"/>
          <w:lang w:val="en-US"/>
        </w:rPr>
        <w:t xml:space="preserve"> </w:t>
      </w:r>
      <w:r w:rsidRPr="00AE396A">
        <w:rPr>
          <w:rFonts w:eastAsia="Arial"/>
          <w:lang w:val="en-US"/>
        </w:rPr>
        <w:t>on the</w:t>
      </w:r>
      <w:r w:rsidRPr="00AE396A">
        <w:rPr>
          <w:rFonts w:eastAsia="Arial"/>
          <w:spacing w:val="20"/>
          <w:lang w:val="en-US"/>
        </w:rPr>
        <w:t xml:space="preserve"> </w:t>
      </w:r>
      <w:r w:rsidRPr="00AE396A">
        <w:rPr>
          <w:rFonts w:eastAsia="Arial"/>
          <w:w w:val="90"/>
          <w:lang w:val="en-US"/>
        </w:rPr>
        <w:t>Final</w:t>
      </w:r>
      <w:r w:rsidRPr="00AE396A">
        <w:rPr>
          <w:rFonts w:eastAsia="Arial"/>
          <w:spacing w:val="24"/>
          <w:w w:val="90"/>
          <w:lang w:val="en-US"/>
        </w:rPr>
        <w:t xml:space="preserve"> </w:t>
      </w:r>
      <w:r w:rsidRPr="00AE396A">
        <w:rPr>
          <w:rFonts w:eastAsia="Arial"/>
          <w:w w:val="90"/>
          <w:lang w:val="en-US"/>
        </w:rPr>
        <w:t>Employee</w:t>
      </w:r>
      <w:r w:rsidRPr="00AE396A">
        <w:rPr>
          <w:rFonts w:eastAsia="Arial"/>
          <w:spacing w:val="49"/>
          <w:w w:val="90"/>
          <w:lang w:val="en-US"/>
        </w:rPr>
        <w:t xml:space="preserve"> </w:t>
      </w:r>
      <w:r w:rsidRPr="00AE396A">
        <w:rPr>
          <w:rFonts w:eastAsia="Arial"/>
          <w:lang w:val="en-US"/>
        </w:rPr>
        <w:t>List</w:t>
      </w:r>
      <w:r w:rsidRPr="00AE396A">
        <w:rPr>
          <w:rFonts w:eastAsia="Arial"/>
          <w:spacing w:val="-15"/>
          <w:lang w:val="en-US"/>
        </w:rPr>
        <w:t xml:space="preserve"> </w:t>
      </w:r>
      <w:r w:rsidRPr="00AE396A">
        <w:rPr>
          <w:rFonts w:eastAsia="Arial"/>
          <w:spacing w:val="1"/>
          <w:lang w:val="en-US"/>
        </w:rPr>
        <w:t>the</w:t>
      </w:r>
      <w:r w:rsidRPr="00AE396A">
        <w:rPr>
          <w:rFonts w:eastAsia="Arial"/>
          <w:lang w:val="en-US"/>
        </w:rPr>
        <w:t>n</w:t>
      </w:r>
      <w:r w:rsidRPr="00AE396A">
        <w:rPr>
          <w:rFonts w:eastAsia="Arial"/>
          <w:spacing w:val="19"/>
          <w:lang w:val="en-US"/>
        </w:rPr>
        <w:t xml:space="preserve"> </w:t>
      </w:r>
      <w:r w:rsidRPr="00AE396A">
        <w:rPr>
          <w:rFonts w:eastAsia="Arial"/>
          <w:lang w:val="en-US"/>
        </w:rPr>
        <w:t>the</w:t>
      </w:r>
      <w:r w:rsidRPr="00AE396A">
        <w:rPr>
          <w:rFonts w:eastAsia="Arial"/>
          <w:spacing w:val="20"/>
          <w:lang w:val="en-US"/>
        </w:rPr>
        <w:t xml:space="preserve"> P</w:t>
      </w:r>
      <w:r w:rsidRPr="00AE396A">
        <w:rPr>
          <w:rFonts w:eastAsia="Arial"/>
          <w:lang w:val="en-US"/>
        </w:rPr>
        <w:t>arties</w:t>
      </w:r>
      <w:r w:rsidRPr="00AE396A">
        <w:rPr>
          <w:rFonts w:eastAsia="Arial"/>
          <w:spacing w:val="-18"/>
          <w:lang w:val="en-US"/>
        </w:rPr>
        <w:t xml:space="preserve"> </w:t>
      </w:r>
      <w:r w:rsidRPr="00AE396A">
        <w:rPr>
          <w:rFonts w:eastAsia="Arial"/>
          <w:lang w:val="en-US"/>
        </w:rPr>
        <w:t>shall</w:t>
      </w:r>
      <w:r w:rsidRPr="00AE396A">
        <w:rPr>
          <w:rFonts w:eastAsia="Arial"/>
          <w:spacing w:val="-18"/>
          <w:lang w:val="en-US"/>
        </w:rPr>
        <w:t xml:space="preserve"> </w:t>
      </w:r>
      <w:r w:rsidRPr="00AE396A">
        <w:rPr>
          <w:rFonts w:eastAsia="Arial"/>
          <w:w w:val="88"/>
          <w:lang w:val="en-US"/>
        </w:rPr>
        <w:t>discuss</w:t>
      </w:r>
      <w:r w:rsidRPr="00AE396A">
        <w:rPr>
          <w:rFonts w:eastAsia="Arial"/>
          <w:spacing w:val="30"/>
          <w:w w:val="88"/>
          <w:lang w:val="en-US"/>
        </w:rPr>
        <w:t xml:space="preserve"> </w:t>
      </w:r>
      <w:r w:rsidRPr="00AE396A">
        <w:rPr>
          <w:rFonts w:eastAsia="Arial"/>
          <w:lang w:val="en-US"/>
        </w:rPr>
        <w:t>the</w:t>
      </w:r>
      <w:r w:rsidRPr="00AE396A">
        <w:rPr>
          <w:rFonts w:eastAsia="Arial"/>
          <w:spacing w:val="20"/>
          <w:lang w:val="en-US"/>
        </w:rPr>
        <w:t xml:space="preserve"> </w:t>
      </w:r>
      <w:r w:rsidRPr="00AE396A">
        <w:rPr>
          <w:rFonts w:eastAsia="Arial"/>
          <w:spacing w:val="2"/>
          <w:w w:val="95"/>
          <w:lang w:val="en-US"/>
        </w:rPr>
        <w:t>i</w:t>
      </w:r>
      <w:r w:rsidRPr="00AE396A">
        <w:rPr>
          <w:rFonts w:eastAsia="Arial"/>
          <w:spacing w:val="-1"/>
          <w:w w:val="95"/>
          <w:lang w:val="en-US"/>
        </w:rPr>
        <w:t>m</w:t>
      </w:r>
      <w:r w:rsidRPr="00AE396A">
        <w:rPr>
          <w:rFonts w:eastAsia="Arial"/>
          <w:w w:val="95"/>
          <w:lang w:val="en-US"/>
        </w:rPr>
        <w:t>plications</w:t>
      </w:r>
      <w:r w:rsidRPr="00AE396A">
        <w:rPr>
          <w:rFonts w:eastAsia="Arial"/>
          <w:spacing w:val="35"/>
          <w:w w:val="95"/>
          <w:lang w:val="en-US"/>
        </w:rPr>
        <w:t xml:space="preserve"> </w:t>
      </w:r>
      <w:r w:rsidRPr="00AE396A">
        <w:rPr>
          <w:rFonts w:eastAsia="Arial"/>
          <w:lang w:val="en-US"/>
        </w:rPr>
        <w:t>for</w:t>
      </w:r>
      <w:r w:rsidRPr="00AE396A">
        <w:rPr>
          <w:rFonts w:eastAsia="Arial"/>
          <w:spacing w:val="33"/>
          <w:lang w:val="en-US"/>
        </w:rPr>
        <w:t xml:space="preserve"> </w:t>
      </w:r>
      <w:r w:rsidRPr="00AE396A">
        <w:rPr>
          <w:rFonts w:eastAsia="Arial"/>
          <w:spacing w:val="1"/>
          <w:lang w:val="en-US"/>
        </w:rPr>
        <w:t>the P</w:t>
      </w:r>
      <w:r w:rsidRPr="00AE396A">
        <w:rPr>
          <w:rFonts w:eastAsia="Arial"/>
          <w:w w:val="95"/>
          <w:lang w:val="en-US"/>
        </w:rPr>
        <w:t>rovision</w:t>
      </w:r>
      <w:r w:rsidRPr="00AE396A">
        <w:rPr>
          <w:rFonts w:eastAsia="Arial"/>
          <w:spacing w:val="3"/>
          <w:w w:val="95"/>
          <w:lang w:val="en-US"/>
        </w:rPr>
        <w:t xml:space="preserve"> </w:t>
      </w:r>
      <w:r w:rsidRPr="00AE396A">
        <w:rPr>
          <w:rFonts w:eastAsia="Arial"/>
          <w:lang w:val="en-US"/>
        </w:rPr>
        <w:t>of</w:t>
      </w:r>
      <w:r w:rsidRPr="00AE396A">
        <w:rPr>
          <w:rFonts w:eastAsia="Arial"/>
          <w:spacing w:val="11"/>
          <w:lang w:val="en-US"/>
        </w:rPr>
        <w:t xml:space="preserve"> </w:t>
      </w:r>
      <w:r w:rsidRPr="00AE396A">
        <w:rPr>
          <w:rFonts w:eastAsia="Arial"/>
          <w:w w:val="87"/>
          <w:lang w:val="en-US"/>
        </w:rPr>
        <w:t>Service;</w:t>
      </w:r>
      <w:r w:rsidRPr="00AE396A">
        <w:rPr>
          <w:rFonts w:eastAsia="Arial"/>
          <w:spacing w:val="9"/>
          <w:w w:val="87"/>
          <w:lang w:val="en-US"/>
        </w:rPr>
        <w:t xml:space="preserve"> </w:t>
      </w:r>
      <w:r w:rsidRPr="00AE396A">
        <w:rPr>
          <w:rFonts w:eastAsia="Arial"/>
          <w:lang w:val="en-US"/>
        </w:rPr>
        <w:t>and</w:t>
      </w:r>
    </w:p>
    <w:p w:rsidR="00E87327" w:rsidRPr="00AE396A" w:rsidRDefault="00E87327" w:rsidP="00130032">
      <w:pPr>
        <w:widowControl w:val="0"/>
        <w:tabs>
          <w:tab w:val="left" w:pos="1701"/>
        </w:tabs>
        <w:spacing w:before="1" w:after="0" w:line="120" w:lineRule="exact"/>
        <w:ind w:left="1701" w:hanging="567"/>
        <w:rPr>
          <w:rFonts w:eastAsiaTheme="minorHAnsi"/>
          <w:lang w:val="en-US"/>
        </w:rPr>
      </w:pPr>
    </w:p>
    <w:p w:rsidR="00E87327" w:rsidRPr="00AE396A" w:rsidRDefault="00E87327" w:rsidP="00130032">
      <w:pPr>
        <w:widowControl w:val="0"/>
        <w:tabs>
          <w:tab w:val="left" w:pos="1701"/>
        </w:tabs>
        <w:spacing w:after="0" w:line="242" w:lineRule="auto"/>
        <w:ind w:left="1701" w:right="174" w:hanging="567"/>
        <w:jc w:val="both"/>
        <w:rPr>
          <w:rFonts w:eastAsia="Arial"/>
          <w:lang w:val="en-US"/>
        </w:rPr>
      </w:pPr>
      <w:r w:rsidRPr="00AE396A">
        <w:rPr>
          <w:rFonts w:eastAsia="Arial"/>
          <w:lang w:val="en-US"/>
        </w:rPr>
        <w:t>(b)</w:t>
      </w:r>
      <w:r w:rsidRPr="00AE396A">
        <w:rPr>
          <w:rFonts w:eastAsia="Arial"/>
          <w:lang w:val="en-US"/>
        </w:rPr>
        <w:tab/>
        <w:t>the</w:t>
      </w:r>
      <w:r w:rsidRPr="00AE396A">
        <w:rPr>
          <w:rFonts w:eastAsia="Arial"/>
          <w:spacing w:val="5"/>
          <w:lang w:val="en-US"/>
        </w:rPr>
        <w:t xml:space="preserve"> </w:t>
      </w:r>
      <w:r w:rsidRPr="00AE396A">
        <w:rPr>
          <w:rFonts w:eastAsia="Arial"/>
          <w:i/>
          <w:lang w:val="en-US"/>
        </w:rPr>
        <w:t>Contractor</w:t>
      </w:r>
      <w:r w:rsidRPr="00AE396A">
        <w:rPr>
          <w:rFonts w:eastAsia="Arial"/>
          <w:spacing w:val="-14"/>
          <w:lang w:val="en-US"/>
        </w:rPr>
        <w:t xml:space="preserve"> </w:t>
      </w:r>
      <w:r w:rsidRPr="00AE396A">
        <w:rPr>
          <w:rFonts w:eastAsia="Arial"/>
          <w:lang w:val="en-US"/>
        </w:rPr>
        <w:t>and</w:t>
      </w:r>
      <w:r w:rsidRPr="00AE396A">
        <w:rPr>
          <w:rFonts w:eastAsia="Arial"/>
          <w:spacing w:val="-7"/>
          <w:lang w:val="en-US"/>
        </w:rPr>
        <w:t xml:space="preserve"> </w:t>
      </w:r>
      <w:r w:rsidRPr="00AE396A">
        <w:rPr>
          <w:rFonts w:eastAsia="Arial"/>
          <w:lang w:val="en-US"/>
        </w:rPr>
        <w:t>the</w:t>
      </w:r>
      <w:r w:rsidRPr="00AE396A">
        <w:rPr>
          <w:rFonts w:eastAsia="Arial"/>
          <w:spacing w:val="5"/>
          <w:lang w:val="en-US"/>
        </w:rPr>
        <w:t xml:space="preserve"> </w:t>
      </w:r>
      <w:r w:rsidRPr="00AE396A">
        <w:rPr>
          <w:rFonts w:eastAsia="Arial"/>
          <w:spacing w:val="-1"/>
          <w:w w:val="93"/>
          <w:lang w:val="en-US"/>
        </w:rPr>
        <w:t>r</w:t>
      </w:r>
      <w:r w:rsidRPr="00AE396A">
        <w:rPr>
          <w:rFonts w:eastAsia="Arial"/>
          <w:spacing w:val="1"/>
          <w:w w:val="93"/>
          <w:lang w:val="en-US"/>
        </w:rPr>
        <w:t>e</w:t>
      </w:r>
      <w:r w:rsidRPr="00AE396A">
        <w:rPr>
          <w:rFonts w:eastAsia="Arial"/>
          <w:w w:val="99"/>
          <w:lang w:val="en-US"/>
        </w:rPr>
        <w:t>l</w:t>
      </w:r>
      <w:r w:rsidRPr="00AE396A">
        <w:rPr>
          <w:rFonts w:eastAsia="Arial"/>
          <w:spacing w:val="1"/>
          <w:w w:val="89"/>
          <w:lang w:val="en-US"/>
        </w:rPr>
        <w:t>e</w:t>
      </w:r>
      <w:r w:rsidRPr="00AE396A">
        <w:rPr>
          <w:rFonts w:eastAsia="Arial"/>
          <w:spacing w:val="-1"/>
          <w:w w:val="89"/>
          <w:lang w:val="en-US"/>
        </w:rPr>
        <w:t>v</w:t>
      </w:r>
      <w:r w:rsidRPr="00AE396A">
        <w:rPr>
          <w:rFonts w:eastAsia="Arial"/>
          <w:spacing w:val="1"/>
          <w:w w:val="89"/>
          <w:lang w:val="en-US"/>
        </w:rPr>
        <w:t>a</w:t>
      </w:r>
      <w:r w:rsidRPr="00AE396A">
        <w:rPr>
          <w:rFonts w:eastAsia="Arial"/>
          <w:w w:val="99"/>
          <w:lang w:val="en-US"/>
        </w:rPr>
        <w:t>n</w:t>
      </w:r>
      <w:r w:rsidRPr="00AE396A">
        <w:rPr>
          <w:rFonts w:eastAsia="Arial"/>
          <w:w w:val="119"/>
          <w:lang w:val="en-US"/>
        </w:rPr>
        <w:t>t</w:t>
      </w:r>
      <w:r w:rsidRPr="00AE396A">
        <w:rPr>
          <w:rFonts w:eastAsia="Arial"/>
          <w:spacing w:val="7"/>
          <w:lang w:val="en-US"/>
        </w:rPr>
        <w:t xml:space="preserve"> </w:t>
      </w:r>
      <w:r w:rsidRPr="00AE396A">
        <w:rPr>
          <w:rFonts w:eastAsia="Arial"/>
          <w:w w:val="93"/>
          <w:lang w:val="en-US"/>
        </w:rPr>
        <w:t>Sub</w:t>
      </w:r>
      <w:r w:rsidR="00BF23A3" w:rsidRPr="00AE396A">
        <w:rPr>
          <w:rFonts w:eastAsia="Arial"/>
          <w:spacing w:val="-1"/>
          <w:w w:val="93"/>
          <w:lang w:val="en-US"/>
        </w:rPr>
        <w:t>c</w:t>
      </w:r>
      <w:r w:rsidRPr="00AE396A">
        <w:rPr>
          <w:rFonts w:eastAsia="Arial"/>
          <w:w w:val="93"/>
          <w:lang w:val="en-US"/>
        </w:rPr>
        <w:t>ontractor</w:t>
      </w:r>
      <w:r w:rsidRPr="00AE396A">
        <w:rPr>
          <w:rFonts w:eastAsia="Arial"/>
          <w:spacing w:val="53"/>
          <w:w w:val="93"/>
          <w:lang w:val="en-US"/>
        </w:rPr>
        <w:t xml:space="preserve"> </w:t>
      </w:r>
      <w:r w:rsidRPr="00AE396A">
        <w:rPr>
          <w:rFonts w:eastAsia="Arial"/>
          <w:spacing w:val="1"/>
          <w:w w:val="93"/>
          <w:lang w:val="en-US"/>
        </w:rPr>
        <w:t>shal</w:t>
      </w:r>
      <w:r w:rsidRPr="00AE396A">
        <w:rPr>
          <w:rFonts w:eastAsia="Arial"/>
          <w:w w:val="93"/>
          <w:lang w:val="en-US"/>
        </w:rPr>
        <w:t>l</w:t>
      </w:r>
      <w:r w:rsidRPr="00AE396A">
        <w:rPr>
          <w:rFonts w:eastAsia="Arial"/>
          <w:spacing w:val="3"/>
          <w:w w:val="93"/>
          <w:lang w:val="en-US"/>
        </w:rPr>
        <w:t xml:space="preserve"> </w:t>
      </w:r>
      <w:r w:rsidRPr="00AE396A">
        <w:rPr>
          <w:rFonts w:eastAsia="Arial"/>
          <w:lang w:val="en-US"/>
        </w:rPr>
        <w:t>take</w:t>
      </w:r>
      <w:r w:rsidRPr="00AE396A">
        <w:rPr>
          <w:rFonts w:eastAsia="Arial"/>
          <w:spacing w:val="-10"/>
          <w:lang w:val="en-US"/>
        </w:rPr>
        <w:t xml:space="preserve"> </w:t>
      </w:r>
      <w:r w:rsidRPr="00AE396A">
        <w:rPr>
          <w:rFonts w:eastAsia="Arial"/>
          <w:lang w:val="en-US"/>
        </w:rPr>
        <w:t>all</w:t>
      </w:r>
      <w:r w:rsidRPr="00AE396A">
        <w:rPr>
          <w:rFonts w:eastAsia="Arial"/>
          <w:spacing w:val="-5"/>
          <w:lang w:val="en-US"/>
        </w:rPr>
        <w:t xml:space="preserve"> </w:t>
      </w:r>
      <w:r w:rsidRPr="00AE396A">
        <w:rPr>
          <w:rFonts w:eastAsia="Arial"/>
          <w:spacing w:val="-1"/>
          <w:w w:val="92"/>
          <w:lang w:val="en-US"/>
        </w:rPr>
        <w:t>r</w:t>
      </w:r>
      <w:r w:rsidRPr="00AE396A">
        <w:rPr>
          <w:rFonts w:eastAsia="Arial"/>
          <w:w w:val="92"/>
          <w:lang w:val="en-US"/>
        </w:rPr>
        <w:t>easonable</w:t>
      </w:r>
      <w:r w:rsidRPr="00AE396A">
        <w:rPr>
          <w:rFonts w:eastAsia="Arial"/>
          <w:spacing w:val="18"/>
          <w:w w:val="92"/>
          <w:lang w:val="en-US"/>
        </w:rPr>
        <w:t xml:space="preserve"> </w:t>
      </w:r>
      <w:r w:rsidRPr="00AE396A">
        <w:rPr>
          <w:rFonts w:eastAsia="Arial"/>
          <w:lang w:val="en-US"/>
        </w:rPr>
        <w:t>steps to</w:t>
      </w:r>
      <w:r w:rsidRPr="00AE396A">
        <w:rPr>
          <w:rFonts w:eastAsia="Arial"/>
          <w:spacing w:val="48"/>
          <w:lang w:val="en-US"/>
        </w:rPr>
        <w:t xml:space="preserve"> </w:t>
      </w:r>
      <w:r w:rsidRPr="00AE396A">
        <w:rPr>
          <w:rFonts w:eastAsia="Arial"/>
          <w:lang w:val="en-US"/>
        </w:rPr>
        <w:t>mitigate</w:t>
      </w:r>
      <w:r w:rsidRPr="00AE396A">
        <w:rPr>
          <w:rFonts w:eastAsia="Arial"/>
          <w:spacing w:val="30"/>
          <w:lang w:val="en-US"/>
        </w:rPr>
        <w:t xml:space="preserve"> </w:t>
      </w:r>
      <w:r w:rsidRPr="00AE396A">
        <w:rPr>
          <w:rFonts w:eastAsia="Arial"/>
          <w:lang w:val="en-US"/>
        </w:rPr>
        <w:t>any</w:t>
      </w:r>
      <w:r w:rsidRPr="00AE396A">
        <w:rPr>
          <w:rFonts w:eastAsia="Arial"/>
          <w:spacing w:val="9"/>
          <w:lang w:val="en-US"/>
        </w:rPr>
        <w:t xml:space="preserve"> </w:t>
      </w:r>
      <w:r w:rsidRPr="00AE396A">
        <w:rPr>
          <w:rFonts w:eastAsia="Arial"/>
          <w:lang w:val="en-US"/>
        </w:rPr>
        <w:t>additio</w:t>
      </w:r>
      <w:r w:rsidRPr="00AE396A">
        <w:rPr>
          <w:rFonts w:eastAsia="Arial"/>
          <w:spacing w:val="-1"/>
          <w:lang w:val="en-US"/>
        </w:rPr>
        <w:t>n</w:t>
      </w:r>
      <w:r w:rsidRPr="00AE396A">
        <w:rPr>
          <w:rFonts w:eastAsia="Arial"/>
          <w:lang w:val="en-US"/>
        </w:rPr>
        <w:t>al</w:t>
      </w:r>
      <w:r w:rsidRPr="00AE396A">
        <w:rPr>
          <w:rFonts w:eastAsia="Arial"/>
          <w:spacing w:val="17"/>
          <w:lang w:val="en-US"/>
        </w:rPr>
        <w:t xml:space="preserve"> </w:t>
      </w:r>
      <w:r w:rsidRPr="00AE396A">
        <w:rPr>
          <w:rFonts w:eastAsia="Arial"/>
          <w:lang w:val="en-US"/>
        </w:rPr>
        <w:t>costs</w:t>
      </w:r>
      <w:r w:rsidRPr="00AE396A">
        <w:rPr>
          <w:rFonts w:eastAsia="Arial"/>
          <w:spacing w:val="-14"/>
          <w:lang w:val="en-US"/>
        </w:rPr>
        <w:t xml:space="preserve"> </w:t>
      </w:r>
      <w:r w:rsidRPr="00AE396A">
        <w:rPr>
          <w:rFonts w:eastAsia="Arial"/>
          <w:lang w:val="en-US"/>
        </w:rPr>
        <w:t>and</w:t>
      </w:r>
      <w:r w:rsidRPr="00AE396A">
        <w:rPr>
          <w:rFonts w:eastAsia="Arial"/>
          <w:spacing w:val="24"/>
          <w:lang w:val="en-US"/>
        </w:rPr>
        <w:t xml:space="preserve"> </w:t>
      </w:r>
      <w:r w:rsidRPr="00AE396A">
        <w:rPr>
          <w:rFonts w:eastAsia="Arial"/>
          <w:lang w:val="en-US"/>
        </w:rPr>
        <w:t>any</w:t>
      </w:r>
      <w:r w:rsidRPr="00AE396A">
        <w:rPr>
          <w:rFonts w:eastAsia="Arial"/>
          <w:spacing w:val="9"/>
          <w:lang w:val="en-US"/>
        </w:rPr>
        <w:t xml:space="preserve"> </w:t>
      </w:r>
      <w:r w:rsidRPr="00AE396A">
        <w:rPr>
          <w:rFonts w:eastAsia="Arial"/>
          <w:lang w:val="en-US"/>
        </w:rPr>
        <w:t>adjust</w:t>
      </w:r>
      <w:r w:rsidRPr="00AE396A">
        <w:rPr>
          <w:rFonts w:eastAsia="Arial"/>
          <w:spacing w:val="-1"/>
          <w:lang w:val="en-US"/>
        </w:rPr>
        <w:t>m</w:t>
      </w:r>
      <w:r w:rsidRPr="00AE396A">
        <w:rPr>
          <w:rFonts w:eastAsia="Arial"/>
          <w:spacing w:val="1"/>
          <w:lang w:val="en-US"/>
        </w:rPr>
        <w:t>e</w:t>
      </w:r>
      <w:r w:rsidRPr="00AE396A">
        <w:rPr>
          <w:rFonts w:eastAsia="Arial"/>
          <w:lang w:val="en-US"/>
        </w:rPr>
        <w:t>nt</w:t>
      </w:r>
      <w:r w:rsidRPr="00AE396A">
        <w:rPr>
          <w:rFonts w:eastAsia="Arial"/>
          <w:spacing w:val="4"/>
          <w:lang w:val="en-US"/>
        </w:rPr>
        <w:t xml:space="preserve"> </w:t>
      </w:r>
      <w:r w:rsidRPr="00AE396A">
        <w:rPr>
          <w:rFonts w:eastAsia="Arial"/>
          <w:lang w:val="en-US"/>
        </w:rPr>
        <w:t>to</w:t>
      </w:r>
      <w:r w:rsidRPr="00AE396A">
        <w:rPr>
          <w:rFonts w:eastAsia="Arial"/>
          <w:spacing w:val="48"/>
          <w:lang w:val="en-US"/>
        </w:rPr>
        <w:t xml:space="preserve"> </w:t>
      </w:r>
      <w:r w:rsidRPr="00AE396A">
        <w:rPr>
          <w:rFonts w:eastAsia="Arial"/>
          <w:lang w:val="en-US"/>
        </w:rPr>
        <w:t>the</w:t>
      </w:r>
      <w:r w:rsidRPr="00AE396A">
        <w:rPr>
          <w:rFonts w:eastAsia="Arial"/>
          <w:spacing w:val="36"/>
          <w:lang w:val="en-US"/>
        </w:rPr>
        <w:t xml:space="preserve"> </w:t>
      </w:r>
      <w:r w:rsidRPr="00AE396A">
        <w:rPr>
          <w:rFonts w:eastAsia="Arial"/>
          <w:lang w:val="en-US"/>
        </w:rPr>
        <w:t xml:space="preserve">Prices </w:t>
      </w:r>
      <w:r w:rsidRPr="00AE396A">
        <w:rPr>
          <w:rFonts w:eastAsia="Arial"/>
          <w:w w:val="91"/>
          <w:lang w:val="en-US"/>
        </w:rPr>
        <w:t>shall</w:t>
      </w:r>
      <w:r w:rsidRPr="00AE396A">
        <w:rPr>
          <w:rFonts w:eastAsia="Arial"/>
          <w:spacing w:val="5"/>
          <w:w w:val="91"/>
          <w:lang w:val="en-US"/>
        </w:rPr>
        <w:t xml:space="preserve"> </w:t>
      </w:r>
      <w:r w:rsidRPr="00AE396A">
        <w:rPr>
          <w:rFonts w:eastAsia="Arial"/>
          <w:lang w:val="en-US"/>
        </w:rPr>
        <w:t>be</w:t>
      </w:r>
      <w:r w:rsidRPr="00AE396A">
        <w:rPr>
          <w:rFonts w:eastAsia="Arial"/>
          <w:spacing w:val="-14"/>
          <w:lang w:val="en-US"/>
        </w:rPr>
        <w:t xml:space="preserve"> </w:t>
      </w:r>
      <w:r w:rsidRPr="00AE396A">
        <w:rPr>
          <w:rFonts w:eastAsia="Arial"/>
          <w:w w:val="89"/>
          <w:lang w:val="en-US"/>
        </w:rPr>
        <w:t>cal</w:t>
      </w:r>
      <w:r w:rsidRPr="00AE396A">
        <w:rPr>
          <w:rFonts w:eastAsia="Arial"/>
          <w:spacing w:val="-1"/>
          <w:w w:val="89"/>
          <w:lang w:val="en-US"/>
        </w:rPr>
        <w:t>c</w:t>
      </w:r>
      <w:r w:rsidRPr="00AE396A">
        <w:rPr>
          <w:rFonts w:eastAsia="Arial"/>
          <w:w w:val="89"/>
          <w:lang w:val="en-US"/>
        </w:rPr>
        <w:t xml:space="preserve">ulated </w:t>
      </w:r>
      <w:r w:rsidRPr="00AE396A">
        <w:rPr>
          <w:rFonts w:eastAsia="Arial"/>
          <w:spacing w:val="4"/>
          <w:w w:val="89"/>
          <w:lang w:val="en-US"/>
        </w:rPr>
        <w:t xml:space="preserve"> </w:t>
      </w:r>
      <w:r w:rsidRPr="00AE396A">
        <w:rPr>
          <w:rFonts w:eastAsia="Arial"/>
          <w:spacing w:val="1"/>
          <w:w w:val="89"/>
          <w:lang w:val="en-US"/>
        </w:rPr>
        <w:t>a</w:t>
      </w:r>
      <w:r w:rsidRPr="00AE396A">
        <w:rPr>
          <w:rFonts w:eastAsia="Arial"/>
          <w:w w:val="89"/>
          <w:lang w:val="en-US"/>
        </w:rPr>
        <w:t>s</w:t>
      </w:r>
      <w:r w:rsidRPr="00AE396A">
        <w:rPr>
          <w:rFonts w:eastAsia="Arial"/>
          <w:spacing w:val="-5"/>
          <w:w w:val="89"/>
          <w:lang w:val="en-US"/>
        </w:rPr>
        <w:t xml:space="preserve"> </w:t>
      </w:r>
      <w:r w:rsidRPr="00AE396A">
        <w:rPr>
          <w:rFonts w:eastAsia="Arial"/>
          <w:lang w:val="en-US"/>
        </w:rPr>
        <w:t>if</w:t>
      </w:r>
      <w:r w:rsidRPr="00AE396A">
        <w:rPr>
          <w:rFonts w:eastAsia="Arial"/>
          <w:spacing w:val="11"/>
          <w:lang w:val="en-US"/>
        </w:rPr>
        <w:t xml:space="preserve"> </w:t>
      </w:r>
      <w:r w:rsidRPr="00AE396A">
        <w:rPr>
          <w:rFonts w:eastAsia="Arial"/>
          <w:spacing w:val="-1"/>
          <w:lang w:val="en-US"/>
        </w:rPr>
        <w:t>t</w:t>
      </w:r>
      <w:r w:rsidRPr="00AE396A">
        <w:rPr>
          <w:rFonts w:eastAsia="Arial"/>
          <w:lang w:val="en-US"/>
        </w:rPr>
        <w:t>h</w:t>
      </w:r>
      <w:r w:rsidRPr="00AE396A">
        <w:rPr>
          <w:rFonts w:eastAsia="Arial"/>
          <w:spacing w:val="1"/>
          <w:lang w:val="en-US"/>
        </w:rPr>
        <w:t>e</w:t>
      </w:r>
      <w:r w:rsidRPr="00AE396A">
        <w:rPr>
          <w:rFonts w:eastAsia="Arial"/>
          <w:lang w:val="en-US"/>
        </w:rPr>
        <w:t>y</w:t>
      </w:r>
      <w:r w:rsidRPr="00AE396A">
        <w:rPr>
          <w:rFonts w:eastAsia="Arial"/>
          <w:spacing w:val="-16"/>
          <w:lang w:val="en-US"/>
        </w:rPr>
        <w:t xml:space="preserve"> </w:t>
      </w:r>
      <w:r w:rsidRPr="00AE396A">
        <w:rPr>
          <w:rFonts w:eastAsia="Arial"/>
          <w:lang w:val="en-US"/>
        </w:rPr>
        <w:t>had</w:t>
      </w:r>
      <w:r w:rsidRPr="00AE396A">
        <w:rPr>
          <w:rFonts w:eastAsia="Arial"/>
          <w:spacing w:val="-15"/>
          <w:lang w:val="en-US"/>
        </w:rPr>
        <w:t xml:space="preserve"> </w:t>
      </w:r>
      <w:r w:rsidRPr="00AE396A">
        <w:rPr>
          <w:rFonts w:eastAsia="Arial"/>
          <w:lang w:val="en-US"/>
        </w:rPr>
        <w:t>do</w:t>
      </w:r>
      <w:r w:rsidRPr="00AE396A">
        <w:rPr>
          <w:rFonts w:eastAsia="Arial"/>
          <w:spacing w:val="-1"/>
          <w:lang w:val="en-US"/>
        </w:rPr>
        <w:t>n</w:t>
      </w:r>
      <w:r w:rsidRPr="00AE396A">
        <w:rPr>
          <w:rFonts w:eastAsia="Arial"/>
          <w:lang w:val="en-US"/>
        </w:rPr>
        <w:t>e</w:t>
      </w:r>
      <w:r w:rsidRPr="00AE396A">
        <w:rPr>
          <w:rFonts w:eastAsia="Arial"/>
          <w:spacing w:val="-16"/>
          <w:lang w:val="en-US"/>
        </w:rPr>
        <w:t xml:space="preserve"> </w:t>
      </w:r>
      <w:r w:rsidRPr="00AE396A">
        <w:rPr>
          <w:rFonts w:eastAsia="Arial"/>
          <w:lang w:val="en-US"/>
        </w:rPr>
        <w:t>so.</w:t>
      </w:r>
    </w:p>
    <w:p w:rsidR="00E87327" w:rsidRPr="00AE396A" w:rsidRDefault="00E87327" w:rsidP="00E87327">
      <w:pPr>
        <w:widowControl w:val="0"/>
        <w:spacing w:after="0" w:line="120" w:lineRule="exact"/>
        <w:rPr>
          <w:rFonts w:eastAsiaTheme="minorHAnsi"/>
          <w:lang w:val="en-US"/>
        </w:rPr>
      </w:pPr>
    </w:p>
    <w:p w:rsidR="00E87327" w:rsidRPr="00AE396A" w:rsidRDefault="00E87327" w:rsidP="00A45C87">
      <w:pPr>
        <w:widowControl w:val="0"/>
        <w:tabs>
          <w:tab w:val="left" w:pos="851"/>
        </w:tabs>
        <w:spacing w:after="0" w:line="240" w:lineRule="auto"/>
        <w:ind w:left="851" w:right="-20" w:hanging="851"/>
        <w:rPr>
          <w:rFonts w:eastAsia="Arial"/>
          <w:lang w:val="en-US"/>
        </w:rPr>
      </w:pPr>
      <w:r w:rsidRPr="00AE396A">
        <w:rPr>
          <w:rFonts w:eastAsia="Arial"/>
          <w:lang w:val="en-US"/>
        </w:rPr>
        <w:t>2.</w:t>
      </w:r>
      <w:r w:rsidR="009B43C7">
        <w:rPr>
          <w:rFonts w:eastAsia="Arial"/>
          <w:lang w:val="en-US"/>
        </w:rPr>
        <w:t>3</w:t>
      </w:r>
      <w:r w:rsidRPr="00AE396A">
        <w:rPr>
          <w:rFonts w:eastAsia="Arial"/>
          <w:lang w:val="en-US"/>
        </w:rPr>
        <w:t>.7</w:t>
      </w:r>
      <w:r w:rsidRPr="00AE396A">
        <w:rPr>
          <w:rFonts w:eastAsia="Arial"/>
          <w:lang w:val="en-US"/>
        </w:rPr>
        <w:tab/>
        <w:t xml:space="preserve">In </w:t>
      </w:r>
      <w:r w:rsidRPr="00AE396A">
        <w:rPr>
          <w:rFonts w:eastAsia="Arial"/>
          <w:w w:val="95"/>
          <w:lang w:val="en-US"/>
        </w:rPr>
        <w:t>calculati</w:t>
      </w:r>
      <w:r w:rsidRPr="00AE396A">
        <w:rPr>
          <w:rFonts w:eastAsia="Arial"/>
          <w:spacing w:val="-1"/>
          <w:w w:val="95"/>
          <w:lang w:val="en-US"/>
        </w:rPr>
        <w:t>n</w:t>
      </w:r>
      <w:r w:rsidRPr="00AE396A">
        <w:rPr>
          <w:rFonts w:eastAsia="Arial"/>
          <w:w w:val="95"/>
          <w:lang w:val="en-US"/>
        </w:rPr>
        <w:t>g</w:t>
      </w:r>
      <w:r w:rsidRPr="00AE396A">
        <w:rPr>
          <w:rFonts w:eastAsia="Arial"/>
          <w:spacing w:val="21"/>
          <w:w w:val="95"/>
          <w:lang w:val="en-US"/>
        </w:rPr>
        <w:t xml:space="preserve"> </w:t>
      </w:r>
      <w:r w:rsidRPr="00AE396A">
        <w:rPr>
          <w:rFonts w:eastAsia="Arial"/>
          <w:lang w:val="en-US"/>
        </w:rPr>
        <w:t>any</w:t>
      </w:r>
      <w:r w:rsidRPr="00AE396A">
        <w:rPr>
          <w:rFonts w:eastAsia="Arial"/>
          <w:spacing w:val="-15"/>
          <w:lang w:val="en-US"/>
        </w:rPr>
        <w:t xml:space="preserve"> </w:t>
      </w:r>
      <w:r w:rsidRPr="00AE396A">
        <w:rPr>
          <w:rFonts w:eastAsia="Arial"/>
          <w:lang w:val="en-US"/>
        </w:rPr>
        <w:t>adjust</w:t>
      </w:r>
      <w:r w:rsidRPr="00AE396A">
        <w:rPr>
          <w:rFonts w:eastAsia="Arial"/>
          <w:spacing w:val="-1"/>
          <w:lang w:val="en-US"/>
        </w:rPr>
        <w:t>m</w:t>
      </w:r>
      <w:r w:rsidRPr="00AE396A">
        <w:rPr>
          <w:rFonts w:eastAsia="Arial"/>
          <w:spacing w:val="1"/>
          <w:lang w:val="en-US"/>
        </w:rPr>
        <w:t>e</w:t>
      </w:r>
      <w:r w:rsidRPr="00AE396A">
        <w:rPr>
          <w:rFonts w:eastAsia="Arial"/>
          <w:lang w:val="en-US"/>
        </w:rPr>
        <w:t>nt</w:t>
      </w:r>
      <w:r w:rsidRPr="00AE396A">
        <w:rPr>
          <w:rFonts w:eastAsia="Arial"/>
          <w:spacing w:val="-20"/>
          <w:lang w:val="en-US"/>
        </w:rPr>
        <w:t xml:space="preserve"> </w:t>
      </w:r>
      <w:r w:rsidRPr="00AE396A">
        <w:rPr>
          <w:rFonts w:eastAsia="Arial"/>
          <w:lang w:val="en-US"/>
        </w:rPr>
        <w:t>to</w:t>
      </w:r>
      <w:r w:rsidRPr="00AE396A">
        <w:rPr>
          <w:rFonts w:eastAsia="Arial"/>
          <w:spacing w:val="25"/>
          <w:lang w:val="en-US"/>
        </w:rPr>
        <w:t xml:space="preserve"> </w:t>
      </w:r>
      <w:r w:rsidRPr="00AE396A">
        <w:rPr>
          <w:rFonts w:eastAsia="Arial"/>
          <w:lang w:val="en-US"/>
        </w:rPr>
        <w:t>be</w:t>
      </w:r>
      <w:r w:rsidRPr="00AE396A">
        <w:rPr>
          <w:rFonts w:eastAsia="Arial"/>
          <w:spacing w:val="-1"/>
          <w:lang w:val="en-US"/>
        </w:rPr>
        <w:t xml:space="preserve"> </w:t>
      </w:r>
      <w:r w:rsidRPr="00AE396A">
        <w:rPr>
          <w:rFonts w:eastAsia="Arial"/>
          <w:lang w:val="en-US"/>
        </w:rPr>
        <w:t>m</w:t>
      </w:r>
      <w:r w:rsidRPr="00AE396A">
        <w:rPr>
          <w:rFonts w:eastAsia="Arial"/>
          <w:spacing w:val="1"/>
          <w:lang w:val="en-US"/>
        </w:rPr>
        <w:t>a</w:t>
      </w:r>
      <w:r w:rsidRPr="00AE396A">
        <w:rPr>
          <w:rFonts w:eastAsia="Arial"/>
          <w:lang w:val="en-US"/>
        </w:rPr>
        <w:t>de</w:t>
      </w:r>
      <w:r w:rsidRPr="00AE396A">
        <w:rPr>
          <w:rFonts w:eastAsia="Arial"/>
          <w:spacing w:val="-16"/>
          <w:lang w:val="en-US"/>
        </w:rPr>
        <w:t xml:space="preserve"> </w:t>
      </w:r>
      <w:r w:rsidRPr="00AE396A">
        <w:rPr>
          <w:rFonts w:eastAsia="Arial"/>
          <w:lang w:val="en-US"/>
        </w:rPr>
        <w:t>to</w:t>
      </w:r>
      <w:r w:rsidRPr="00AE396A">
        <w:rPr>
          <w:rFonts w:eastAsia="Arial"/>
          <w:spacing w:val="25"/>
          <w:lang w:val="en-US"/>
        </w:rPr>
        <w:t xml:space="preserve"> </w:t>
      </w:r>
      <w:r w:rsidRPr="00AE396A">
        <w:rPr>
          <w:rFonts w:eastAsia="Arial"/>
          <w:lang w:val="en-US"/>
        </w:rPr>
        <w:t>the</w:t>
      </w:r>
      <w:r w:rsidRPr="00AE396A">
        <w:rPr>
          <w:rFonts w:eastAsia="Arial"/>
          <w:spacing w:val="11"/>
          <w:lang w:val="en-US"/>
        </w:rPr>
        <w:t xml:space="preserve"> </w:t>
      </w:r>
      <w:r w:rsidRPr="00AE396A">
        <w:rPr>
          <w:rFonts w:eastAsia="Arial"/>
          <w:lang w:val="en-US"/>
        </w:rPr>
        <w:t>Prices</w:t>
      </w:r>
      <w:r w:rsidRPr="00AE396A">
        <w:rPr>
          <w:rFonts w:eastAsia="Arial"/>
          <w:spacing w:val="18"/>
          <w:w w:val="94"/>
          <w:lang w:val="en-US"/>
        </w:rPr>
        <w:t xml:space="preserve"> </w:t>
      </w:r>
      <w:r w:rsidRPr="00AE396A">
        <w:rPr>
          <w:rFonts w:eastAsia="Arial"/>
          <w:lang w:val="en-US"/>
        </w:rPr>
        <w:t>pursuant</w:t>
      </w:r>
      <w:r w:rsidRPr="00AE396A">
        <w:rPr>
          <w:rFonts w:eastAsia="Arial"/>
          <w:spacing w:val="-21"/>
          <w:lang w:val="en-US"/>
        </w:rPr>
        <w:t xml:space="preserve"> </w:t>
      </w:r>
      <w:r w:rsidRPr="00AE396A">
        <w:rPr>
          <w:rFonts w:eastAsia="Arial"/>
          <w:lang w:val="en-US"/>
        </w:rPr>
        <w:t>to</w:t>
      </w:r>
      <w:r w:rsidRPr="00AE396A">
        <w:rPr>
          <w:rFonts w:eastAsia="Arial"/>
          <w:spacing w:val="25"/>
          <w:lang w:val="en-US"/>
        </w:rPr>
        <w:t xml:space="preserve"> </w:t>
      </w:r>
      <w:r w:rsidRPr="00AE396A">
        <w:rPr>
          <w:rFonts w:eastAsia="Arial"/>
          <w:lang w:val="en-US"/>
        </w:rPr>
        <w:t>clause</w:t>
      </w:r>
      <w:r w:rsidR="008811D4" w:rsidRPr="00AE396A">
        <w:rPr>
          <w:rFonts w:eastAsia="Arial"/>
          <w:lang w:val="en-US"/>
        </w:rPr>
        <w:t xml:space="preserve"> </w:t>
      </w:r>
      <w:r w:rsidRPr="00AE396A">
        <w:rPr>
          <w:rFonts w:eastAsia="Arial"/>
          <w:lang w:val="en-US"/>
        </w:rPr>
        <w:t>2.</w:t>
      </w:r>
      <w:r w:rsidR="009B43C7">
        <w:rPr>
          <w:rFonts w:eastAsia="Arial"/>
          <w:lang w:val="en-US"/>
        </w:rPr>
        <w:t>3</w:t>
      </w:r>
      <w:r w:rsidRPr="00AE396A">
        <w:rPr>
          <w:rFonts w:eastAsia="Arial"/>
          <w:lang w:val="en-US"/>
        </w:rPr>
        <w:t>.5:</w:t>
      </w:r>
    </w:p>
    <w:p w:rsidR="00E87327" w:rsidRPr="00AE396A" w:rsidRDefault="00E87327" w:rsidP="00E87327">
      <w:pPr>
        <w:widowControl w:val="0"/>
        <w:spacing w:before="3" w:after="0" w:line="120" w:lineRule="exact"/>
        <w:rPr>
          <w:rFonts w:eastAsiaTheme="minorHAnsi"/>
          <w:lang w:val="en-US"/>
        </w:rPr>
      </w:pPr>
    </w:p>
    <w:p w:rsidR="00E87327" w:rsidRPr="00AE396A" w:rsidRDefault="00E87327" w:rsidP="00130032">
      <w:pPr>
        <w:widowControl w:val="0"/>
        <w:tabs>
          <w:tab w:val="left" w:pos="1701"/>
        </w:tabs>
        <w:spacing w:after="0" w:line="241" w:lineRule="auto"/>
        <w:ind w:left="1701" w:right="174" w:hanging="567"/>
        <w:jc w:val="both"/>
        <w:rPr>
          <w:rFonts w:eastAsia="Arial"/>
          <w:lang w:val="en-US"/>
        </w:rPr>
      </w:pPr>
      <w:r w:rsidRPr="00AE396A">
        <w:rPr>
          <w:rFonts w:eastAsia="Arial"/>
          <w:lang w:val="en-US"/>
        </w:rPr>
        <w:t>(a)</w:t>
      </w:r>
      <w:r w:rsidRPr="00AE396A">
        <w:rPr>
          <w:rFonts w:eastAsia="Arial"/>
          <w:lang w:val="en-US"/>
        </w:rPr>
        <w:tab/>
        <w:t>no account shall be taken of a decrease in the Remuneration Costs or Reorganisation Costs to the extent that it arises from a reduction in the number of Relevant Employees or their whole time equivalent such that there are, immediately after the Transfer Date, fewer suitably qualified persons available than are required in order to establish the Proposed Workforce;</w:t>
      </w:r>
    </w:p>
    <w:p w:rsidR="00E87327" w:rsidRPr="00AE396A" w:rsidRDefault="00E87327" w:rsidP="00130032">
      <w:pPr>
        <w:widowControl w:val="0"/>
        <w:tabs>
          <w:tab w:val="left" w:pos="1701"/>
        </w:tabs>
        <w:spacing w:after="0" w:line="241" w:lineRule="auto"/>
        <w:ind w:left="1701" w:right="174" w:hanging="567"/>
        <w:jc w:val="both"/>
        <w:rPr>
          <w:rFonts w:eastAsia="Arial"/>
          <w:lang w:val="en-US"/>
        </w:rPr>
      </w:pPr>
    </w:p>
    <w:p w:rsidR="00130032" w:rsidRDefault="00130032">
      <w:pPr>
        <w:spacing w:after="0" w:line="240" w:lineRule="auto"/>
        <w:rPr>
          <w:rFonts w:eastAsia="Arial"/>
          <w:lang w:val="en-US"/>
        </w:rPr>
      </w:pPr>
      <w:r>
        <w:rPr>
          <w:rFonts w:eastAsia="Arial"/>
          <w:lang w:val="en-US"/>
        </w:rPr>
        <w:br w:type="page"/>
      </w:r>
    </w:p>
    <w:p w:rsidR="00E87327" w:rsidRPr="00AE396A" w:rsidRDefault="00E87327" w:rsidP="00130032">
      <w:pPr>
        <w:widowControl w:val="0"/>
        <w:tabs>
          <w:tab w:val="left" w:pos="1701"/>
        </w:tabs>
        <w:spacing w:after="0" w:line="241" w:lineRule="auto"/>
        <w:ind w:left="1701" w:right="174" w:hanging="567"/>
        <w:jc w:val="both"/>
        <w:rPr>
          <w:rFonts w:eastAsia="Arial"/>
          <w:lang w:val="en-US"/>
        </w:rPr>
      </w:pPr>
      <w:r w:rsidRPr="00AE396A">
        <w:rPr>
          <w:rFonts w:eastAsia="Arial"/>
          <w:lang w:val="en-US"/>
        </w:rPr>
        <w:lastRenderedPageBreak/>
        <w:t>(b)</w:t>
      </w:r>
      <w:r w:rsidRPr="00AE396A">
        <w:rPr>
          <w:rFonts w:eastAsia="Arial"/>
          <w:lang w:val="en-US"/>
        </w:rPr>
        <w:tab/>
        <w:t xml:space="preserve">to avoid double counting, no account shall be taken of any change to the Remuneration Costs or the Reorganisation Costs to the extent that the </w:t>
      </w:r>
      <w:r w:rsidRPr="00801324">
        <w:rPr>
          <w:rFonts w:eastAsia="Arial"/>
          <w:i/>
          <w:lang w:val="en-US"/>
        </w:rPr>
        <w:t>Contractor</w:t>
      </w:r>
      <w:r w:rsidRPr="00AE396A">
        <w:rPr>
          <w:rFonts w:eastAsia="Arial"/>
          <w:lang w:val="en-US"/>
        </w:rPr>
        <w:t xml:space="preserve"> has been or will be compensated as a result of any indexation of the Prices under this contract;</w:t>
      </w:r>
    </w:p>
    <w:p w:rsidR="00E87327" w:rsidRPr="00AE396A" w:rsidRDefault="00E87327" w:rsidP="00130032">
      <w:pPr>
        <w:widowControl w:val="0"/>
        <w:tabs>
          <w:tab w:val="left" w:pos="1701"/>
        </w:tabs>
        <w:spacing w:after="0" w:line="241" w:lineRule="auto"/>
        <w:ind w:left="1701" w:right="174" w:hanging="567"/>
        <w:jc w:val="both"/>
        <w:rPr>
          <w:rFonts w:eastAsia="Arial"/>
          <w:lang w:val="en-US"/>
        </w:rPr>
      </w:pPr>
    </w:p>
    <w:p w:rsidR="00E87327" w:rsidRPr="00AE396A" w:rsidRDefault="00E87327" w:rsidP="00130032">
      <w:pPr>
        <w:widowControl w:val="0"/>
        <w:tabs>
          <w:tab w:val="left" w:pos="1701"/>
        </w:tabs>
        <w:spacing w:after="0" w:line="241" w:lineRule="auto"/>
        <w:ind w:left="1701" w:right="174" w:hanging="567"/>
        <w:jc w:val="both"/>
        <w:rPr>
          <w:rFonts w:eastAsia="Arial"/>
          <w:lang w:val="en-US"/>
        </w:rPr>
      </w:pPr>
      <w:r w:rsidRPr="00AE396A">
        <w:rPr>
          <w:rFonts w:eastAsia="Arial"/>
          <w:lang w:val="en-US"/>
        </w:rPr>
        <w:t>(c)</w:t>
      </w:r>
      <w:r w:rsidRPr="00AE396A">
        <w:rPr>
          <w:rFonts w:eastAsia="Arial"/>
          <w:lang w:val="en-US"/>
        </w:rPr>
        <w:tab/>
        <w:t>to avoid doubt any changes in costs which fall to be dealt with</w:t>
      </w:r>
      <w:r w:rsidR="00150A14" w:rsidRPr="00AE396A">
        <w:rPr>
          <w:rFonts w:eastAsia="Arial"/>
          <w:lang w:val="en-US"/>
        </w:rPr>
        <w:t xml:space="preserve"> </w:t>
      </w:r>
      <w:r w:rsidR="008811D4" w:rsidRPr="00AE396A">
        <w:rPr>
          <w:rFonts w:eastAsia="Arial"/>
          <w:lang w:val="en-US"/>
        </w:rPr>
        <w:t xml:space="preserve">under </w:t>
      </w:r>
      <w:r w:rsidRPr="00AE396A">
        <w:rPr>
          <w:rFonts w:eastAsia="Arial"/>
          <w:lang w:val="en-US"/>
        </w:rPr>
        <w:t>clause</w:t>
      </w:r>
      <w:r w:rsidR="008811D4" w:rsidRPr="00AE396A">
        <w:rPr>
          <w:rFonts w:eastAsia="Arial"/>
          <w:lang w:val="en-US"/>
        </w:rPr>
        <w:t xml:space="preserve"> </w:t>
      </w:r>
      <w:r w:rsidRPr="00AE396A">
        <w:rPr>
          <w:rFonts w:eastAsia="Arial"/>
          <w:lang w:val="en-US"/>
        </w:rPr>
        <w:t>2.</w:t>
      </w:r>
      <w:r w:rsidR="009B43C7">
        <w:rPr>
          <w:rFonts w:eastAsia="Arial"/>
          <w:lang w:val="en-US"/>
        </w:rPr>
        <w:t>3</w:t>
      </w:r>
      <w:r w:rsidRPr="00AE396A">
        <w:rPr>
          <w:rFonts w:eastAsia="Arial"/>
          <w:lang w:val="en-US"/>
        </w:rPr>
        <w:t>.5 and which arise from a Change in Law shall be dealt with in accordance</w:t>
      </w:r>
      <w:r w:rsidR="008811D4" w:rsidRPr="00AE396A">
        <w:rPr>
          <w:rFonts w:eastAsia="Arial"/>
          <w:lang w:val="en-US"/>
        </w:rPr>
        <w:t xml:space="preserve"> </w:t>
      </w:r>
      <w:r w:rsidRPr="00AE396A">
        <w:rPr>
          <w:rFonts w:eastAsia="Arial"/>
          <w:lang w:val="en-US"/>
        </w:rPr>
        <w:t>with the provisions of clause 2.</w:t>
      </w:r>
      <w:r w:rsidR="009B43C7">
        <w:rPr>
          <w:rFonts w:eastAsia="Arial"/>
          <w:lang w:val="en-US"/>
        </w:rPr>
        <w:t>3</w:t>
      </w:r>
      <w:r w:rsidRPr="00AE396A">
        <w:rPr>
          <w:rFonts w:eastAsia="Arial"/>
          <w:lang w:val="en-US"/>
        </w:rPr>
        <w:t>.5 and shall not be taken into account for the purposes of clause X2 (Change in Law);</w:t>
      </w:r>
    </w:p>
    <w:p w:rsidR="00E87327" w:rsidRPr="00AE396A" w:rsidRDefault="00E87327" w:rsidP="00130032">
      <w:pPr>
        <w:widowControl w:val="0"/>
        <w:tabs>
          <w:tab w:val="left" w:pos="1701"/>
        </w:tabs>
        <w:spacing w:after="0" w:line="241" w:lineRule="auto"/>
        <w:ind w:left="1701" w:right="174" w:hanging="567"/>
        <w:jc w:val="both"/>
        <w:rPr>
          <w:rFonts w:eastAsia="Arial"/>
          <w:lang w:val="en-US"/>
        </w:rPr>
      </w:pPr>
    </w:p>
    <w:p w:rsidR="00E87327" w:rsidRPr="00AE396A" w:rsidRDefault="00E87327" w:rsidP="00130032">
      <w:pPr>
        <w:widowControl w:val="0"/>
        <w:tabs>
          <w:tab w:val="left" w:pos="1701"/>
        </w:tabs>
        <w:spacing w:after="0" w:line="241" w:lineRule="auto"/>
        <w:ind w:left="1701" w:right="174" w:hanging="567"/>
        <w:jc w:val="both"/>
        <w:rPr>
          <w:rFonts w:eastAsia="Arial"/>
          <w:lang w:val="en-US"/>
        </w:rPr>
      </w:pPr>
      <w:r w:rsidRPr="00AE396A">
        <w:rPr>
          <w:rFonts w:eastAsia="Arial"/>
          <w:lang w:val="en-US"/>
        </w:rPr>
        <w:t>(d)</w:t>
      </w:r>
      <w:r w:rsidRPr="00AE396A">
        <w:rPr>
          <w:rFonts w:eastAsia="Arial"/>
          <w:lang w:val="en-US"/>
        </w:rPr>
        <w:tab/>
        <w:t>no adjustments under clause 2.</w:t>
      </w:r>
      <w:r w:rsidR="009B43C7">
        <w:rPr>
          <w:rFonts w:eastAsia="Arial"/>
          <w:lang w:val="en-US"/>
        </w:rPr>
        <w:t>3</w:t>
      </w:r>
      <w:r w:rsidRPr="00AE396A">
        <w:rPr>
          <w:rFonts w:eastAsia="Arial"/>
          <w:lang w:val="en-US"/>
        </w:rPr>
        <w:t xml:space="preserve">.5 shall be made in respect of overpayments made by the </w:t>
      </w:r>
      <w:r w:rsidRPr="00801324">
        <w:rPr>
          <w:rFonts w:eastAsia="Arial"/>
          <w:i/>
          <w:lang w:val="en-US"/>
        </w:rPr>
        <w:t>Contractor</w:t>
      </w:r>
      <w:r w:rsidRPr="00AE396A">
        <w:rPr>
          <w:rFonts w:eastAsia="Arial"/>
          <w:lang w:val="en-US"/>
        </w:rPr>
        <w:t xml:space="preserve"> or a </w:t>
      </w:r>
      <w:r w:rsidR="008811D4" w:rsidRPr="00AE396A">
        <w:rPr>
          <w:rFonts w:eastAsia="Arial"/>
          <w:lang w:val="en-US"/>
        </w:rPr>
        <w:t>Subc</w:t>
      </w:r>
      <w:r w:rsidRPr="00AE396A">
        <w:rPr>
          <w:rFonts w:eastAsia="Arial"/>
          <w:lang w:val="en-US"/>
        </w:rPr>
        <w:t xml:space="preserve">ontractor to Relevant Employees which arise from reliance on the Final Employee List to the extent that the </w:t>
      </w:r>
      <w:r w:rsidRPr="00801324">
        <w:rPr>
          <w:rFonts w:eastAsia="Arial"/>
          <w:i/>
          <w:lang w:val="en-US"/>
        </w:rPr>
        <w:t>Contractor</w:t>
      </w:r>
      <w:r w:rsidRPr="00AE396A">
        <w:rPr>
          <w:rFonts w:eastAsia="Arial"/>
          <w:lang w:val="en-US"/>
        </w:rPr>
        <w:t xml:space="preserve"> or the </w:t>
      </w:r>
      <w:r w:rsidR="008811D4" w:rsidRPr="00AE396A">
        <w:rPr>
          <w:rFonts w:eastAsia="Arial"/>
          <w:lang w:val="en-US"/>
        </w:rPr>
        <w:t>Subc</w:t>
      </w:r>
      <w:r w:rsidRPr="00AE396A">
        <w:rPr>
          <w:rFonts w:eastAsia="Arial"/>
          <w:lang w:val="en-US"/>
        </w:rPr>
        <w:t>ontractor is unable to correct overpayments in respect of continuing employment having taken reasonable steps to do so;</w:t>
      </w:r>
    </w:p>
    <w:p w:rsidR="00E87327" w:rsidRPr="00A45C87" w:rsidRDefault="00E87327" w:rsidP="00A45C87">
      <w:pPr>
        <w:widowControl w:val="0"/>
        <w:tabs>
          <w:tab w:val="left" w:pos="1701"/>
        </w:tabs>
        <w:spacing w:after="0" w:line="241" w:lineRule="auto"/>
        <w:ind w:left="1701" w:right="174" w:hanging="567"/>
        <w:jc w:val="both"/>
        <w:rPr>
          <w:rFonts w:eastAsia="Arial"/>
          <w:lang w:val="en-US"/>
        </w:rPr>
      </w:pPr>
    </w:p>
    <w:p w:rsidR="00E87327" w:rsidRPr="00AE396A" w:rsidRDefault="00E87327" w:rsidP="00130032">
      <w:pPr>
        <w:widowControl w:val="0"/>
        <w:tabs>
          <w:tab w:val="left" w:pos="1701"/>
        </w:tabs>
        <w:spacing w:after="0" w:line="241" w:lineRule="auto"/>
        <w:ind w:left="1701" w:right="174" w:hanging="567"/>
        <w:jc w:val="both"/>
        <w:rPr>
          <w:rFonts w:eastAsia="Arial"/>
          <w:lang w:val="en-US"/>
        </w:rPr>
      </w:pPr>
      <w:r w:rsidRPr="00AE396A">
        <w:rPr>
          <w:rFonts w:eastAsia="Arial"/>
          <w:lang w:val="en-US"/>
        </w:rPr>
        <w:t>(e)</w:t>
      </w:r>
      <w:r w:rsidRPr="00AE396A">
        <w:rPr>
          <w:rFonts w:eastAsia="Arial"/>
          <w:lang w:val="en-US"/>
        </w:rPr>
        <w:tab/>
      </w:r>
      <w:r w:rsidR="00DE2001" w:rsidRPr="00AE396A">
        <w:rPr>
          <w:rFonts w:eastAsia="Arial"/>
          <w:lang w:val="en-US"/>
        </w:rPr>
        <w:t>if</w:t>
      </w:r>
      <w:r w:rsidRPr="00AE396A">
        <w:rPr>
          <w:rFonts w:eastAsia="Arial"/>
          <w:lang w:val="en-US"/>
        </w:rPr>
        <w:t xml:space="preserve"> </w:t>
      </w:r>
      <w:r w:rsidR="00DE2001" w:rsidRPr="00AE396A">
        <w:rPr>
          <w:rFonts w:eastAsia="Arial"/>
          <w:lang w:val="en-US"/>
        </w:rPr>
        <w:t>there</w:t>
      </w:r>
      <w:r w:rsidRPr="00AE396A">
        <w:rPr>
          <w:rFonts w:eastAsia="Arial"/>
          <w:lang w:val="en-US"/>
        </w:rPr>
        <w:t xml:space="preserve"> are underpayments </w:t>
      </w:r>
      <w:r w:rsidR="00DE2001" w:rsidRPr="00AE396A">
        <w:rPr>
          <w:rFonts w:eastAsia="Arial"/>
          <w:lang w:val="en-US"/>
        </w:rPr>
        <w:t>by</w:t>
      </w:r>
      <w:r w:rsidRPr="00AE396A">
        <w:rPr>
          <w:rFonts w:eastAsia="Arial"/>
          <w:lang w:val="en-US"/>
        </w:rPr>
        <w:t xml:space="preserve"> </w:t>
      </w:r>
      <w:r w:rsidR="00DE2001" w:rsidRPr="00AE396A">
        <w:rPr>
          <w:rFonts w:eastAsia="Arial"/>
          <w:lang w:val="en-US"/>
        </w:rPr>
        <w:t xml:space="preserve">the </w:t>
      </w:r>
      <w:r w:rsidRPr="00801324">
        <w:rPr>
          <w:rFonts w:eastAsia="Arial"/>
          <w:i/>
          <w:lang w:val="en-US"/>
        </w:rPr>
        <w:t>Contractor</w:t>
      </w:r>
      <w:r w:rsidRPr="00AE396A">
        <w:rPr>
          <w:rFonts w:eastAsia="Arial"/>
          <w:lang w:val="en-US"/>
        </w:rPr>
        <w:t xml:space="preserve"> </w:t>
      </w:r>
      <w:r w:rsidR="00DE2001" w:rsidRPr="00AE396A">
        <w:rPr>
          <w:rFonts w:eastAsia="Arial"/>
          <w:lang w:val="en-US"/>
        </w:rPr>
        <w:t>or</w:t>
      </w:r>
      <w:r w:rsidRPr="00AE396A">
        <w:rPr>
          <w:rFonts w:eastAsia="Arial"/>
          <w:lang w:val="en-US"/>
        </w:rPr>
        <w:t xml:space="preserve"> a Sub</w:t>
      </w:r>
      <w:r w:rsidR="008811D4" w:rsidRPr="00AE396A">
        <w:rPr>
          <w:rFonts w:eastAsia="Arial"/>
          <w:lang w:val="en-US"/>
        </w:rPr>
        <w:t>c</w:t>
      </w:r>
      <w:r w:rsidR="00DE2001" w:rsidRPr="00AE396A">
        <w:rPr>
          <w:rFonts w:eastAsia="Arial"/>
          <w:lang w:val="en-US"/>
        </w:rPr>
        <w:t xml:space="preserve">ontractor </w:t>
      </w:r>
      <w:r w:rsidRPr="00AE396A">
        <w:rPr>
          <w:rFonts w:eastAsia="Arial"/>
          <w:lang w:val="en-US"/>
        </w:rPr>
        <w:t xml:space="preserve">to Relevant Employees, whether claimed or established as unlawful deductions from wages or as a breach of contract, which arise from reliance on the Final Employee List, there shall be an immediate increase to the amount due to the </w:t>
      </w:r>
      <w:r w:rsidRPr="00801324">
        <w:rPr>
          <w:rFonts w:eastAsia="Arial"/>
          <w:i/>
          <w:lang w:val="en-US"/>
        </w:rPr>
        <w:t>Contractor</w:t>
      </w:r>
      <w:r w:rsidRPr="00AE396A">
        <w:rPr>
          <w:rFonts w:eastAsia="Arial"/>
          <w:lang w:val="en-US"/>
        </w:rPr>
        <w:t xml:space="preserve"> in respect of all such liabilities of the </w:t>
      </w:r>
      <w:r w:rsidRPr="00801324">
        <w:rPr>
          <w:rFonts w:eastAsia="Arial"/>
          <w:i/>
          <w:lang w:val="en-US"/>
        </w:rPr>
        <w:t>Contractor</w:t>
      </w:r>
      <w:r w:rsidRPr="00AE396A">
        <w:rPr>
          <w:rFonts w:eastAsia="Arial"/>
          <w:lang w:val="en-US"/>
        </w:rPr>
        <w:t xml:space="preserve"> or the Su</w:t>
      </w:r>
      <w:r w:rsidR="00BF23A3" w:rsidRPr="00AE396A">
        <w:rPr>
          <w:rFonts w:eastAsia="Arial"/>
          <w:lang w:val="en-US"/>
        </w:rPr>
        <w:t>bc</w:t>
      </w:r>
      <w:r w:rsidRPr="00AE396A">
        <w:rPr>
          <w:rFonts w:eastAsia="Arial"/>
          <w:lang w:val="en-US"/>
        </w:rPr>
        <w:t xml:space="preserve">ontractor for all such underpayments which are retrospective (save that any such liabilities which relate to the period prior to the Transfer Date shall be dealt with in accordance with clauses </w:t>
      </w:r>
      <w:r w:rsidRPr="00570DC3">
        <w:rPr>
          <w:rFonts w:eastAsia="Arial"/>
          <w:lang w:val="en-US"/>
        </w:rPr>
        <w:t>2.</w:t>
      </w:r>
      <w:r w:rsidR="001A1406" w:rsidRPr="00A45C87">
        <w:rPr>
          <w:rFonts w:eastAsia="Arial"/>
          <w:lang w:val="en-US"/>
        </w:rPr>
        <w:t>2</w:t>
      </w:r>
      <w:r w:rsidRPr="00570DC3">
        <w:rPr>
          <w:rFonts w:eastAsia="Arial"/>
          <w:lang w:val="en-US"/>
        </w:rPr>
        <w:t>.1</w:t>
      </w:r>
      <w:r w:rsidRPr="00AE396A">
        <w:rPr>
          <w:rFonts w:eastAsia="Arial"/>
          <w:lang w:val="en-US"/>
        </w:rPr>
        <w:t xml:space="preserve">) and an appropriate increase in respect of such liabilities of the </w:t>
      </w:r>
      <w:r w:rsidR="00BF23A3" w:rsidRPr="00801324">
        <w:rPr>
          <w:rFonts w:eastAsia="Arial"/>
          <w:i/>
          <w:lang w:val="en-US"/>
        </w:rPr>
        <w:t>Contractor</w:t>
      </w:r>
      <w:r w:rsidRPr="00AE396A">
        <w:rPr>
          <w:rFonts w:eastAsia="Arial"/>
          <w:lang w:val="en-US"/>
        </w:rPr>
        <w:t xml:space="preserve"> which represent ongoing costs; and</w:t>
      </w:r>
    </w:p>
    <w:p w:rsidR="00E87327" w:rsidRPr="00AE396A" w:rsidRDefault="00E87327" w:rsidP="00130032">
      <w:pPr>
        <w:widowControl w:val="0"/>
        <w:tabs>
          <w:tab w:val="left" w:pos="1701"/>
        </w:tabs>
        <w:spacing w:after="0" w:line="241" w:lineRule="auto"/>
        <w:ind w:left="1701" w:right="174" w:hanging="567"/>
        <w:jc w:val="both"/>
        <w:rPr>
          <w:rFonts w:eastAsia="Arial"/>
          <w:lang w:val="en-US"/>
        </w:rPr>
      </w:pPr>
    </w:p>
    <w:p w:rsidR="00E87327" w:rsidRPr="00AE396A" w:rsidRDefault="00E87327" w:rsidP="00130032">
      <w:pPr>
        <w:widowControl w:val="0"/>
        <w:tabs>
          <w:tab w:val="left" w:pos="1701"/>
        </w:tabs>
        <w:spacing w:after="0" w:line="241" w:lineRule="auto"/>
        <w:ind w:left="1701" w:right="174" w:hanging="567"/>
        <w:jc w:val="both"/>
        <w:rPr>
          <w:rFonts w:eastAsia="Arial"/>
          <w:lang w:val="en-US"/>
        </w:rPr>
      </w:pPr>
      <w:r w:rsidRPr="00AE396A">
        <w:rPr>
          <w:rFonts w:eastAsia="Arial"/>
          <w:lang w:val="en-US"/>
        </w:rPr>
        <w:t>(f)</w:t>
      </w:r>
      <w:r w:rsidRPr="00AE396A">
        <w:rPr>
          <w:rFonts w:eastAsia="Arial"/>
          <w:lang w:val="en-US"/>
        </w:rPr>
        <w:tab/>
        <w:t>in order to prevent duplication, no adjustment shall be made under this clause</w:t>
      </w:r>
      <w:r w:rsidR="00150A14" w:rsidRPr="00AE396A">
        <w:rPr>
          <w:rFonts w:eastAsia="Arial"/>
          <w:lang w:val="en-US"/>
        </w:rPr>
        <w:t xml:space="preserve"> </w:t>
      </w:r>
      <w:r w:rsidRPr="00570DC3">
        <w:rPr>
          <w:rFonts w:eastAsia="Arial"/>
          <w:lang w:val="en-US"/>
        </w:rPr>
        <w:t>2.</w:t>
      </w:r>
      <w:r w:rsidR="001A1406" w:rsidRPr="00570DC3">
        <w:rPr>
          <w:rFonts w:eastAsia="Arial"/>
          <w:lang w:val="en-US"/>
        </w:rPr>
        <w:t>3</w:t>
      </w:r>
      <w:r w:rsidRPr="00570DC3">
        <w:rPr>
          <w:rFonts w:eastAsia="Arial"/>
          <w:lang w:val="en-US"/>
        </w:rPr>
        <w:t>.7</w:t>
      </w:r>
      <w:r w:rsidRPr="00AE396A">
        <w:rPr>
          <w:rFonts w:eastAsia="Arial"/>
          <w:lang w:val="en-US"/>
        </w:rPr>
        <w:t xml:space="preserve"> if any indemnity given by the </w:t>
      </w:r>
      <w:r w:rsidR="00ED109F" w:rsidRPr="00AE396A">
        <w:rPr>
          <w:rFonts w:eastAsia="Arial"/>
          <w:lang w:val="en-US"/>
        </w:rPr>
        <w:t>Employer</w:t>
      </w:r>
      <w:r w:rsidRPr="00AE396A">
        <w:rPr>
          <w:rFonts w:eastAsia="Arial"/>
          <w:lang w:val="en-US"/>
        </w:rPr>
        <w:t xml:space="preserve"> under any other provision of this </w:t>
      </w:r>
      <w:r w:rsidR="00ED109F" w:rsidRPr="00AE396A">
        <w:rPr>
          <w:rFonts w:eastAsia="Arial"/>
          <w:lang w:val="en-US"/>
        </w:rPr>
        <w:t>contract</w:t>
      </w:r>
      <w:r w:rsidRPr="00AE396A">
        <w:rPr>
          <w:rFonts w:eastAsia="Arial"/>
          <w:lang w:val="en-US"/>
        </w:rPr>
        <w:t xml:space="preserve"> would apply.</w:t>
      </w:r>
    </w:p>
    <w:p w:rsidR="00E87327" w:rsidRPr="00AE396A" w:rsidRDefault="00E87327" w:rsidP="00E87327">
      <w:pPr>
        <w:widowControl w:val="0"/>
        <w:spacing w:before="1" w:after="0" w:line="120" w:lineRule="exact"/>
        <w:rPr>
          <w:rFonts w:eastAsiaTheme="minorHAnsi"/>
          <w:lang w:val="en-US"/>
        </w:rPr>
      </w:pPr>
    </w:p>
    <w:p w:rsidR="00E87327" w:rsidRPr="00AE396A" w:rsidRDefault="00E87327" w:rsidP="001A1406">
      <w:pPr>
        <w:widowControl w:val="0"/>
        <w:tabs>
          <w:tab w:val="left" w:pos="851"/>
        </w:tabs>
        <w:spacing w:after="0" w:line="242" w:lineRule="auto"/>
        <w:ind w:left="851" w:right="172" w:hanging="851"/>
        <w:jc w:val="both"/>
        <w:rPr>
          <w:rFonts w:eastAsia="Arial"/>
          <w:lang w:val="en-US"/>
        </w:rPr>
      </w:pPr>
      <w:r w:rsidRPr="00AE396A">
        <w:rPr>
          <w:rFonts w:eastAsia="Arial"/>
          <w:lang w:val="en-US"/>
        </w:rPr>
        <w:t>2.</w:t>
      </w:r>
      <w:r w:rsidR="001A1406">
        <w:rPr>
          <w:rFonts w:eastAsia="Arial"/>
          <w:lang w:val="en-US"/>
        </w:rPr>
        <w:t>3</w:t>
      </w:r>
      <w:r w:rsidRPr="00AE396A">
        <w:rPr>
          <w:rFonts w:eastAsia="Arial"/>
          <w:lang w:val="en-US"/>
        </w:rPr>
        <w:t>.8</w:t>
      </w:r>
      <w:r w:rsidRPr="00AE396A">
        <w:rPr>
          <w:rFonts w:eastAsia="Arial"/>
          <w:lang w:val="en-US"/>
        </w:rPr>
        <w:tab/>
      </w:r>
      <w:r w:rsidRPr="00AE396A">
        <w:rPr>
          <w:rFonts w:eastAsia="Arial"/>
          <w:w w:val="93"/>
          <w:lang w:val="en-US"/>
        </w:rPr>
        <w:t>Either</w:t>
      </w:r>
      <w:r w:rsidRPr="00AE396A">
        <w:rPr>
          <w:rFonts w:eastAsia="Arial"/>
          <w:spacing w:val="14"/>
          <w:w w:val="93"/>
          <w:lang w:val="en-US"/>
        </w:rPr>
        <w:t xml:space="preserve"> </w:t>
      </w:r>
      <w:r w:rsidRPr="00AE396A">
        <w:rPr>
          <w:rFonts w:eastAsia="Arial"/>
          <w:lang w:val="en-US"/>
        </w:rPr>
        <w:t>party</w:t>
      </w:r>
      <w:r w:rsidRPr="00AE396A">
        <w:rPr>
          <w:rFonts w:eastAsia="Arial"/>
          <w:spacing w:val="-7"/>
          <w:lang w:val="en-US"/>
        </w:rPr>
        <w:t xml:space="preserve"> </w:t>
      </w:r>
      <w:r w:rsidRPr="00AE396A">
        <w:rPr>
          <w:rFonts w:eastAsia="Arial"/>
          <w:spacing w:val="-1"/>
          <w:lang w:val="en-US"/>
        </w:rPr>
        <w:t>m</w:t>
      </w:r>
      <w:r w:rsidRPr="00AE396A">
        <w:rPr>
          <w:rFonts w:eastAsia="Arial"/>
          <w:spacing w:val="1"/>
          <w:lang w:val="en-US"/>
        </w:rPr>
        <w:t>a</w:t>
      </w:r>
      <w:r w:rsidRPr="00AE396A">
        <w:rPr>
          <w:rFonts w:eastAsia="Arial"/>
          <w:lang w:val="en-US"/>
        </w:rPr>
        <w:t>y</w:t>
      </w:r>
      <w:r w:rsidRPr="00AE396A">
        <w:rPr>
          <w:rFonts w:eastAsia="Arial"/>
          <w:spacing w:val="-19"/>
          <w:lang w:val="en-US"/>
        </w:rPr>
        <w:t xml:space="preserve"> </w:t>
      </w:r>
      <w:r w:rsidRPr="00AE396A">
        <w:rPr>
          <w:rFonts w:eastAsia="Arial"/>
          <w:w w:val="95"/>
          <w:lang w:val="en-US"/>
        </w:rPr>
        <w:t>propose</w:t>
      </w:r>
      <w:r w:rsidRPr="00AE396A">
        <w:rPr>
          <w:rFonts w:eastAsia="Arial"/>
          <w:spacing w:val="13"/>
          <w:w w:val="95"/>
          <w:lang w:val="en-US"/>
        </w:rPr>
        <w:t xml:space="preserve"> </w:t>
      </w:r>
      <w:r w:rsidRPr="00AE396A">
        <w:rPr>
          <w:rFonts w:eastAsia="Arial"/>
          <w:spacing w:val="1"/>
          <w:lang w:val="en-US"/>
        </w:rPr>
        <w:t>a</w:t>
      </w:r>
      <w:r w:rsidRPr="00AE396A">
        <w:rPr>
          <w:rFonts w:eastAsia="Arial"/>
          <w:lang w:val="en-US"/>
        </w:rPr>
        <w:t>n</w:t>
      </w:r>
      <w:r w:rsidRPr="00AE396A">
        <w:rPr>
          <w:rFonts w:eastAsia="Arial"/>
          <w:spacing w:val="-5"/>
          <w:lang w:val="en-US"/>
        </w:rPr>
        <w:t xml:space="preserve"> </w:t>
      </w:r>
      <w:r w:rsidRPr="00AE396A">
        <w:rPr>
          <w:rFonts w:eastAsia="Arial"/>
          <w:w w:val="96"/>
          <w:lang w:val="en-US"/>
        </w:rPr>
        <w:t>ad</w:t>
      </w:r>
      <w:r w:rsidRPr="00AE396A">
        <w:rPr>
          <w:rFonts w:eastAsia="Arial"/>
          <w:spacing w:val="-1"/>
          <w:w w:val="96"/>
          <w:lang w:val="en-US"/>
        </w:rPr>
        <w:t>j</w:t>
      </w:r>
      <w:r w:rsidRPr="00AE396A">
        <w:rPr>
          <w:rFonts w:eastAsia="Arial"/>
          <w:w w:val="96"/>
          <w:lang w:val="en-US"/>
        </w:rPr>
        <w:t>ustment</w:t>
      </w:r>
      <w:r w:rsidRPr="00AE396A">
        <w:rPr>
          <w:rFonts w:eastAsia="Arial"/>
          <w:spacing w:val="20"/>
          <w:w w:val="96"/>
          <w:lang w:val="en-US"/>
        </w:rPr>
        <w:t xml:space="preserve"> </w:t>
      </w:r>
      <w:r w:rsidRPr="00AE396A">
        <w:rPr>
          <w:rFonts w:eastAsia="Arial"/>
          <w:lang w:val="en-US"/>
        </w:rPr>
        <w:t>to</w:t>
      </w:r>
      <w:r w:rsidRPr="00AE396A">
        <w:rPr>
          <w:rFonts w:eastAsia="Arial"/>
          <w:spacing w:val="21"/>
          <w:lang w:val="en-US"/>
        </w:rPr>
        <w:t xml:space="preserve"> </w:t>
      </w:r>
      <w:r w:rsidR="00B471CE" w:rsidRPr="00AE396A">
        <w:rPr>
          <w:rFonts w:eastAsia="Arial"/>
          <w:lang w:val="en-US"/>
        </w:rPr>
        <w:t>the Prices</w:t>
      </w:r>
      <w:r w:rsidRPr="00AE396A">
        <w:rPr>
          <w:rFonts w:eastAsia="Arial"/>
          <w:spacing w:val="14"/>
          <w:w w:val="94"/>
          <w:lang w:val="en-US"/>
        </w:rPr>
        <w:t xml:space="preserve"> </w:t>
      </w:r>
      <w:r w:rsidRPr="00AE396A">
        <w:rPr>
          <w:rFonts w:eastAsia="Arial"/>
          <w:lang w:val="en-US"/>
        </w:rPr>
        <w:t>p</w:t>
      </w:r>
      <w:r w:rsidRPr="00AE396A">
        <w:rPr>
          <w:rFonts w:eastAsia="Arial"/>
          <w:spacing w:val="-1"/>
          <w:lang w:val="en-US"/>
        </w:rPr>
        <w:t>u</w:t>
      </w:r>
      <w:r w:rsidRPr="00AE396A">
        <w:rPr>
          <w:rFonts w:eastAsia="Arial"/>
          <w:lang w:val="en-US"/>
        </w:rPr>
        <w:t>rsuant</w:t>
      </w:r>
      <w:r w:rsidRPr="00AE396A">
        <w:rPr>
          <w:rFonts w:eastAsia="Arial"/>
          <w:spacing w:val="-23"/>
          <w:lang w:val="en-US"/>
        </w:rPr>
        <w:t xml:space="preserve"> </w:t>
      </w:r>
      <w:r w:rsidRPr="00AE396A">
        <w:rPr>
          <w:rFonts w:eastAsia="Arial"/>
          <w:lang w:val="en-US"/>
        </w:rPr>
        <w:t>to</w:t>
      </w:r>
      <w:r w:rsidRPr="00AE396A">
        <w:rPr>
          <w:rFonts w:eastAsia="Arial"/>
          <w:spacing w:val="21"/>
          <w:lang w:val="en-US"/>
        </w:rPr>
        <w:t xml:space="preserve"> </w:t>
      </w:r>
      <w:r w:rsidRPr="00AE396A">
        <w:rPr>
          <w:rFonts w:eastAsia="Arial"/>
          <w:w w:val="90"/>
          <w:lang w:val="en-US"/>
        </w:rPr>
        <w:t>clause</w:t>
      </w:r>
      <w:r w:rsidRPr="00AE396A">
        <w:rPr>
          <w:rFonts w:eastAsia="Arial"/>
          <w:spacing w:val="16"/>
          <w:w w:val="90"/>
          <w:lang w:val="en-US"/>
        </w:rPr>
        <w:t xml:space="preserve"> 2</w:t>
      </w:r>
      <w:r w:rsidRPr="00AE396A">
        <w:rPr>
          <w:rFonts w:eastAsia="Arial"/>
          <w:lang w:val="en-US"/>
        </w:rPr>
        <w:t>.</w:t>
      </w:r>
      <w:r w:rsidR="001A1406">
        <w:rPr>
          <w:rFonts w:eastAsia="Arial"/>
          <w:lang w:val="en-US"/>
        </w:rPr>
        <w:t>3</w:t>
      </w:r>
      <w:r w:rsidRPr="00AE396A">
        <w:rPr>
          <w:rFonts w:eastAsia="Arial"/>
          <w:lang w:val="en-US"/>
        </w:rPr>
        <w:t>.5 by</w:t>
      </w:r>
      <w:r w:rsidRPr="00AE396A">
        <w:rPr>
          <w:rFonts w:eastAsia="Arial"/>
          <w:spacing w:val="-1"/>
          <w:lang w:val="en-US"/>
        </w:rPr>
        <w:t xml:space="preserve"> </w:t>
      </w:r>
      <w:r w:rsidRPr="00AE396A">
        <w:rPr>
          <w:rFonts w:eastAsia="Arial"/>
          <w:lang w:val="en-US"/>
        </w:rPr>
        <w:t>giving</w:t>
      </w:r>
      <w:r w:rsidRPr="00AE396A">
        <w:rPr>
          <w:rFonts w:eastAsia="Arial"/>
          <w:spacing w:val="-4"/>
          <w:lang w:val="en-US"/>
        </w:rPr>
        <w:t xml:space="preserve"> </w:t>
      </w:r>
      <w:r w:rsidRPr="00AE396A">
        <w:rPr>
          <w:rFonts w:eastAsia="Arial"/>
          <w:lang w:val="en-US"/>
        </w:rPr>
        <w:t>not</w:t>
      </w:r>
      <w:r w:rsidRPr="00A45C87">
        <w:rPr>
          <w:rFonts w:eastAsia="Arial"/>
          <w:lang w:val="en-US"/>
        </w:rPr>
        <w:t xml:space="preserve"> less </w:t>
      </w:r>
      <w:r w:rsidRPr="00AE396A">
        <w:rPr>
          <w:rFonts w:eastAsia="Arial"/>
          <w:lang w:val="en-US"/>
        </w:rPr>
        <w:t>than</w:t>
      </w:r>
      <w:r w:rsidRPr="00AE396A">
        <w:rPr>
          <w:rFonts w:eastAsia="Arial"/>
          <w:spacing w:val="9"/>
          <w:lang w:val="en-US"/>
        </w:rPr>
        <w:t xml:space="preserve"> </w:t>
      </w:r>
      <w:r w:rsidRPr="00AE396A">
        <w:rPr>
          <w:rFonts w:eastAsia="Arial"/>
          <w:lang w:val="en-US"/>
        </w:rPr>
        <w:t>[</w:t>
      </w:r>
      <w:r w:rsidRPr="00AE396A">
        <w:rPr>
          <w:rFonts w:eastAsia="Arial"/>
          <w:spacing w:val="-1"/>
          <w:lang w:val="en-US"/>
        </w:rPr>
        <w:t>t</w:t>
      </w:r>
      <w:r w:rsidRPr="00AE396A">
        <w:rPr>
          <w:rFonts w:eastAsia="Arial"/>
          <w:lang w:val="en-US"/>
        </w:rPr>
        <w:t>en</w:t>
      </w:r>
      <w:r w:rsidRPr="00AE396A">
        <w:rPr>
          <w:rFonts w:eastAsia="Arial"/>
          <w:spacing w:val="9"/>
          <w:lang w:val="en-US"/>
        </w:rPr>
        <w:t xml:space="preserve"> </w:t>
      </w:r>
      <w:r w:rsidRPr="00AE396A">
        <w:rPr>
          <w:rFonts w:eastAsia="Arial"/>
          <w:lang w:val="en-US"/>
        </w:rPr>
        <w:t>(10)]</w:t>
      </w:r>
      <w:r w:rsidRPr="00AE396A">
        <w:rPr>
          <w:rFonts w:eastAsia="Arial"/>
          <w:spacing w:val="-14"/>
          <w:lang w:val="en-US"/>
        </w:rPr>
        <w:t xml:space="preserve"> </w:t>
      </w:r>
      <w:r w:rsidRPr="00AE396A">
        <w:rPr>
          <w:rFonts w:eastAsia="Arial"/>
          <w:w w:val="87"/>
          <w:lang w:val="en-US"/>
        </w:rPr>
        <w:t>Business</w:t>
      </w:r>
      <w:r w:rsidRPr="00AE396A">
        <w:rPr>
          <w:rFonts w:eastAsia="Arial"/>
          <w:spacing w:val="21"/>
          <w:w w:val="87"/>
          <w:lang w:val="en-US"/>
        </w:rPr>
        <w:t xml:space="preserve"> </w:t>
      </w:r>
      <w:r w:rsidR="000A1937" w:rsidRPr="00AE396A">
        <w:rPr>
          <w:rFonts w:eastAsia="Arial"/>
          <w:w w:val="87"/>
          <w:lang w:val="en-US"/>
        </w:rPr>
        <w:t>Days</w:t>
      </w:r>
      <w:r w:rsidR="000A1937" w:rsidRPr="00AE396A">
        <w:rPr>
          <w:rFonts w:eastAsia="Arial"/>
          <w:spacing w:val="21"/>
          <w:w w:val="87"/>
          <w:lang w:val="en-US"/>
        </w:rPr>
        <w:t>’</w:t>
      </w:r>
      <w:r w:rsidR="000A1937" w:rsidRPr="00AE396A">
        <w:rPr>
          <w:rFonts w:eastAsia="Arial"/>
          <w:spacing w:val="1"/>
          <w:lang w:val="en-US"/>
        </w:rPr>
        <w:t xml:space="preserve"> </w:t>
      </w:r>
      <w:r w:rsidR="000A1937" w:rsidRPr="00AE396A">
        <w:rPr>
          <w:rFonts w:eastAsia="Arial"/>
          <w:lang w:val="en-US"/>
        </w:rPr>
        <w:t>notice</w:t>
      </w:r>
      <w:r w:rsidRPr="00AE396A">
        <w:rPr>
          <w:rFonts w:eastAsia="Arial"/>
          <w:spacing w:val="-4"/>
          <w:lang w:val="en-US"/>
        </w:rPr>
        <w:t xml:space="preserve"> </w:t>
      </w:r>
      <w:r w:rsidRPr="00AE396A">
        <w:rPr>
          <w:rFonts w:eastAsia="Arial"/>
          <w:lang w:val="en-US"/>
        </w:rPr>
        <w:t>to</w:t>
      </w:r>
      <w:r w:rsidRPr="00AE396A">
        <w:rPr>
          <w:rFonts w:eastAsia="Arial"/>
          <w:spacing w:val="25"/>
          <w:lang w:val="en-US"/>
        </w:rPr>
        <w:t xml:space="preserve"> </w:t>
      </w:r>
      <w:r w:rsidRPr="00AE396A">
        <w:rPr>
          <w:rFonts w:eastAsia="Arial"/>
          <w:lang w:val="en-US"/>
        </w:rPr>
        <w:t>the</w:t>
      </w:r>
      <w:r w:rsidRPr="00AE396A">
        <w:rPr>
          <w:rFonts w:eastAsia="Arial"/>
          <w:spacing w:val="10"/>
          <w:lang w:val="en-US"/>
        </w:rPr>
        <w:t xml:space="preserve"> </w:t>
      </w:r>
      <w:r w:rsidRPr="00AE396A">
        <w:rPr>
          <w:rFonts w:eastAsia="Arial"/>
          <w:lang w:val="en-US"/>
        </w:rPr>
        <w:t xml:space="preserve">other. </w:t>
      </w:r>
      <w:r w:rsidRPr="00AE396A">
        <w:rPr>
          <w:rFonts w:eastAsia="Arial"/>
          <w:spacing w:val="21"/>
          <w:lang w:val="en-US"/>
        </w:rPr>
        <w:t xml:space="preserve"> </w:t>
      </w:r>
      <w:r w:rsidRPr="00AE396A">
        <w:rPr>
          <w:rFonts w:eastAsia="Arial"/>
          <w:w w:val="87"/>
          <w:lang w:val="en-US"/>
        </w:rPr>
        <w:t>Each</w:t>
      </w:r>
      <w:r w:rsidRPr="00AE396A">
        <w:rPr>
          <w:rFonts w:eastAsia="Arial"/>
          <w:spacing w:val="20"/>
          <w:w w:val="87"/>
          <w:lang w:val="en-US"/>
        </w:rPr>
        <w:t xml:space="preserve"> </w:t>
      </w:r>
      <w:r w:rsidRPr="00AE396A">
        <w:rPr>
          <w:rFonts w:eastAsia="Arial"/>
          <w:lang w:val="en-US"/>
        </w:rPr>
        <w:t>party</w:t>
      </w:r>
      <w:r w:rsidRPr="00AE396A">
        <w:rPr>
          <w:rFonts w:eastAsia="Arial"/>
          <w:spacing w:val="-2"/>
          <w:lang w:val="en-US"/>
        </w:rPr>
        <w:t xml:space="preserve"> </w:t>
      </w:r>
      <w:r w:rsidRPr="00AE396A">
        <w:rPr>
          <w:rFonts w:eastAsia="Arial"/>
          <w:w w:val="103"/>
          <w:lang w:val="en-US"/>
        </w:rPr>
        <w:t xml:space="preserve">will </w:t>
      </w:r>
      <w:r w:rsidRPr="00AE396A">
        <w:rPr>
          <w:rFonts w:eastAsia="Arial"/>
          <w:lang w:val="en-US"/>
        </w:rPr>
        <w:t>provide</w:t>
      </w:r>
      <w:r w:rsidRPr="00AE396A">
        <w:rPr>
          <w:rFonts w:eastAsia="Arial"/>
          <w:spacing w:val="-19"/>
          <w:lang w:val="en-US"/>
        </w:rPr>
        <w:t xml:space="preserve"> </w:t>
      </w:r>
      <w:r w:rsidRPr="00AE396A">
        <w:rPr>
          <w:rFonts w:eastAsia="Arial"/>
          <w:lang w:val="en-US"/>
        </w:rPr>
        <w:t>or</w:t>
      </w:r>
      <w:r w:rsidRPr="00AE396A">
        <w:rPr>
          <w:rFonts w:eastAsia="Arial"/>
          <w:spacing w:val="8"/>
          <w:lang w:val="en-US"/>
        </w:rPr>
        <w:t xml:space="preserve"> </w:t>
      </w:r>
      <w:r w:rsidRPr="00AE396A">
        <w:rPr>
          <w:rFonts w:eastAsia="Arial"/>
          <w:spacing w:val="-1"/>
          <w:lang w:val="en-US"/>
        </w:rPr>
        <w:t>p</w:t>
      </w:r>
      <w:r w:rsidRPr="00AE396A">
        <w:rPr>
          <w:rFonts w:eastAsia="Arial"/>
          <w:lang w:val="en-US"/>
        </w:rPr>
        <w:t>rocure</w:t>
      </w:r>
      <w:r w:rsidRPr="00AE396A">
        <w:rPr>
          <w:rFonts w:eastAsia="Arial"/>
          <w:spacing w:val="-19"/>
          <w:lang w:val="en-US"/>
        </w:rPr>
        <w:t xml:space="preserve"> </w:t>
      </w:r>
      <w:r w:rsidRPr="00AE396A">
        <w:rPr>
          <w:rFonts w:eastAsia="Arial"/>
          <w:lang w:val="en-US"/>
        </w:rPr>
        <w:t>the</w:t>
      </w:r>
      <w:r w:rsidRPr="00AE396A">
        <w:rPr>
          <w:rFonts w:eastAsia="Arial"/>
          <w:spacing w:val="7"/>
          <w:lang w:val="en-US"/>
        </w:rPr>
        <w:t xml:space="preserve"> </w:t>
      </w:r>
      <w:r w:rsidRPr="00AE396A">
        <w:rPr>
          <w:rFonts w:eastAsia="Arial"/>
          <w:spacing w:val="-1"/>
          <w:w w:val="95"/>
          <w:lang w:val="en-US"/>
        </w:rPr>
        <w:t>p</w:t>
      </w:r>
      <w:r w:rsidRPr="00AE396A">
        <w:rPr>
          <w:rFonts w:eastAsia="Arial"/>
          <w:w w:val="95"/>
          <w:lang w:val="en-US"/>
        </w:rPr>
        <w:t>rovision</w:t>
      </w:r>
      <w:r w:rsidRPr="00AE396A">
        <w:rPr>
          <w:rFonts w:eastAsia="Arial"/>
          <w:spacing w:val="14"/>
          <w:w w:val="95"/>
          <w:lang w:val="en-US"/>
        </w:rPr>
        <w:t xml:space="preserve"> </w:t>
      </w:r>
      <w:r w:rsidRPr="00AE396A">
        <w:rPr>
          <w:rFonts w:eastAsia="Arial"/>
          <w:lang w:val="en-US"/>
        </w:rPr>
        <w:t>to</w:t>
      </w:r>
      <w:r w:rsidRPr="00AE396A">
        <w:rPr>
          <w:rFonts w:eastAsia="Arial"/>
          <w:spacing w:val="21"/>
          <w:lang w:val="en-US"/>
        </w:rPr>
        <w:t xml:space="preserve"> </w:t>
      </w:r>
      <w:r w:rsidRPr="00AE396A">
        <w:rPr>
          <w:rFonts w:eastAsia="Arial"/>
          <w:spacing w:val="-1"/>
          <w:lang w:val="en-US"/>
        </w:rPr>
        <w:t>t</w:t>
      </w:r>
      <w:r w:rsidRPr="00AE396A">
        <w:rPr>
          <w:rFonts w:eastAsia="Arial"/>
          <w:lang w:val="en-US"/>
        </w:rPr>
        <w:t>he</w:t>
      </w:r>
      <w:r w:rsidRPr="00AE396A">
        <w:rPr>
          <w:rFonts w:eastAsia="Arial"/>
          <w:spacing w:val="8"/>
          <w:lang w:val="en-US"/>
        </w:rPr>
        <w:t xml:space="preserve"> </w:t>
      </w:r>
      <w:r w:rsidRPr="00AE396A">
        <w:rPr>
          <w:rFonts w:eastAsia="Arial"/>
          <w:lang w:val="en-US"/>
        </w:rPr>
        <w:t>other,</w:t>
      </w:r>
      <w:r w:rsidRPr="00AE396A">
        <w:rPr>
          <w:rFonts w:eastAsia="Arial"/>
          <w:spacing w:val="3"/>
          <w:lang w:val="en-US"/>
        </w:rPr>
        <w:t xml:space="preserve"> </w:t>
      </w:r>
      <w:r w:rsidRPr="00AE396A">
        <w:rPr>
          <w:rFonts w:eastAsia="Arial"/>
          <w:lang w:val="en-US"/>
        </w:rPr>
        <w:t>on</w:t>
      </w:r>
      <w:r w:rsidRPr="00AE396A">
        <w:rPr>
          <w:rFonts w:eastAsia="Arial"/>
          <w:spacing w:val="7"/>
          <w:lang w:val="en-US"/>
        </w:rPr>
        <w:t xml:space="preserve"> </w:t>
      </w:r>
      <w:r w:rsidRPr="00AE396A">
        <w:rPr>
          <w:rFonts w:eastAsia="Arial"/>
          <w:spacing w:val="1"/>
          <w:lang w:val="en-US"/>
        </w:rPr>
        <w:t>a</w:t>
      </w:r>
      <w:r w:rsidRPr="00AE396A">
        <w:rPr>
          <w:rFonts w:eastAsia="Arial"/>
          <w:lang w:val="en-US"/>
        </w:rPr>
        <w:t>n</w:t>
      </w:r>
      <w:r w:rsidRPr="00AE396A">
        <w:rPr>
          <w:rFonts w:eastAsia="Arial"/>
          <w:spacing w:val="-5"/>
          <w:lang w:val="en-US"/>
        </w:rPr>
        <w:t xml:space="preserve"> </w:t>
      </w:r>
      <w:r w:rsidRPr="00AE396A">
        <w:rPr>
          <w:rFonts w:eastAsia="Arial"/>
          <w:lang w:val="en-US"/>
        </w:rPr>
        <w:t>o</w:t>
      </w:r>
      <w:r w:rsidRPr="00AE396A">
        <w:rPr>
          <w:rFonts w:eastAsia="Arial"/>
          <w:spacing w:val="-1"/>
          <w:lang w:val="en-US"/>
        </w:rPr>
        <w:t>p</w:t>
      </w:r>
      <w:r w:rsidRPr="00AE396A">
        <w:rPr>
          <w:rFonts w:eastAsia="Arial"/>
          <w:lang w:val="en-US"/>
        </w:rPr>
        <w:t>en</w:t>
      </w:r>
      <w:r w:rsidRPr="00AE396A">
        <w:rPr>
          <w:rFonts w:eastAsia="Arial"/>
          <w:spacing w:val="-7"/>
          <w:lang w:val="en-US"/>
        </w:rPr>
        <w:t xml:space="preserve"> </w:t>
      </w:r>
      <w:r w:rsidRPr="00AE396A">
        <w:rPr>
          <w:rFonts w:eastAsia="Arial"/>
          <w:lang w:val="en-US"/>
        </w:rPr>
        <w:t>b</w:t>
      </w:r>
      <w:r w:rsidRPr="00AE396A">
        <w:rPr>
          <w:rFonts w:eastAsia="Arial"/>
          <w:spacing w:val="-1"/>
          <w:lang w:val="en-US"/>
        </w:rPr>
        <w:t>o</w:t>
      </w:r>
      <w:r w:rsidRPr="00AE396A">
        <w:rPr>
          <w:rFonts w:eastAsia="Arial"/>
          <w:lang w:val="en-US"/>
        </w:rPr>
        <w:t>ok</w:t>
      </w:r>
      <w:r w:rsidRPr="00AE396A">
        <w:rPr>
          <w:rFonts w:eastAsia="Arial"/>
          <w:spacing w:val="5"/>
          <w:lang w:val="en-US"/>
        </w:rPr>
        <w:t xml:space="preserve"> </w:t>
      </w:r>
      <w:r w:rsidRPr="00AE396A">
        <w:rPr>
          <w:rFonts w:eastAsia="Arial"/>
          <w:w w:val="87"/>
          <w:lang w:val="en-US"/>
        </w:rPr>
        <w:t>basis,</w:t>
      </w:r>
      <w:r w:rsidRPr="00AE396A">
        <w:rPr>
          <w:rFonts w:eastAsia="Arial"/>
          <w:spacing w:val="28"/>
          <w:w w:val="87"/>
          <w:lang w:val="en-US"/>
        </w:rPr>
        <w:t xml:space="preserve"> </w:t>
      </w:r>
      <w:r w:rsidRPr="00AE396A">
        <w:rPr>
          <w:rFonts w:eastAsia="Arial"/>
          <w:w w:val="87"/>
          <w:lang w:val="en-US"/>
        </w:rPr>
        <w:t>access</w:t>
      </w:r>
      <w:r w:rsidRPr="00AE396A">
        <w:rPr>
          <w:rFonts w:eastAsia="Arial"/>
          <w:spacing w:val="4"/>
          <w:w w:val="87"/>
          <w:lang w:val="en-US"/>
        </w:rPr>
        <w:t xml:space="preserve"> </w:t>
      </w:r>
      <w:r w:rsidRPr="00AE396A">
        <w:rPr>
          <w:rFonts w:eastAsia="Arial"/>
          <w:lang w:val="en-US"/>
        </w:rPr>
        <w:t>to</w:t>
      </w:r>
      <w:r w:rsidRPr="00AE396A">
        <w:rPr>
          <w:rFonts w:eastAsia="Arial"/>
          <w:spacing w:val="21"/>
          <w:lang w:val="en-US"/>
        </w:rPr>
        <w:t xml:space="preserve"> </w:t>
      </w:r>
      <w:r w:rsidRPr="00AE396A">
        <w:rPr>
          <w:rFonts w:eastAsia="Arial"/>
          <w:lang w:val="en-US"/>
        </w:rPr>
        <w:t>any information</w:t>
      </w:r>
      <w:r w:rsidRPr="00AE396A">
        <w:rPr>
          <w:rFonts w:eastAsia="Arial"/>
          <w:spacing w:val="30"/>
          <w:lang w:val="en-US"/>
        </w:rPr>
        <w:t xml:space="preserve"> </w:t>
      </w:r>
      <w:r w:rsidRPr="00AE396A">
        <w:rPr>
          <w:rFonts w:eastAsia="Arial"/>
          <w:lang w:val="en-US"/>
        </w:rPr>
        <w:t>or</w:t>
      </w:r>
      <w:r w:rsidRPr="00AE396A">
        <w:rPr>
          <w:rFonts w:eastAsia="Arial"/>
          <w:spacing w:val="29"/>
          <w:lang w:val="en-US"/>
        </w:rPr>
        <w:t xml:space="preserve"> </w:t>
      </w:r>
      <w:r w:rsidRPr="00AE396A">
        <w:rPr>
          <w:rFonts w:eastAsia="Arial"/>
          <w:lang w:val="en-US"/>
        </w:rPr>
        <w:t>data</w:t>
      </w:r>
      <w:r w:rsidRPr="00AE396A">
        <w:rPr>
          <w:rFonts w:eastAsia="Arial"/>
          <w:spacing w:val="15"/>
          <w:lang w:val="en-US"/>
        </w:rPr>
        <w:t xml:space="preserve"> </w:t>
      </w:r>
      <w:r w:rsidRPr="00AE396A">
        <w:rPr>
          <w:rFonts w:eastAsia="Arial"/>
          <w:lang w:val="en-US"/>
        </w:rPr>
        <w:t>which</w:t>
      </w:r>
      <w:r w:rsidRPr="00AE396A">
        <w:rPr>
          <w:rFonts w:eastAsia="Arial"/>
          <w:spacing w:val="26"/>
          <w:lang w:val="en-US"/>
        </w:rPr>
        <w:t xml:space="preserve"> </w:t>
      </w:r>
      <w:r w:rsidRPr="00AE396A">
        <w:rPr>
          <w:rFonts w:eastAsia="Arial"/>
          <w:lang w:val="en-US"/>
        </w:rPr>
        <w:t>the</w:t>
      </w:r>
      <w:r w:rsidRPr="00AE396A">
        <w:rPr>
          <w:rFonts w:eastAsia="Arial"/>
          <w:spacing w:val="29"/>
          <w:lang w:val="en-US"/>
        </w:rPr>
        <w:t xml:space="preserve"> </w:t>
      </w:r>
      <w:r w:rsidRPr="00AE396A">
        <w:rPr>
          <w:rFonts w:eastAsia="Arial"/>
          <w:lang w:val="en-US"/>
        </w:rPr>
        <w:t>other</w:t>
      </w:r>
      <w:r w:rsidRPr="00AE396A">
        <w:rPr>
          <w:rFonts w:eastAsia="Arial"/>
          <w:spacing w:val="25"/>
          <w:lang w:val="en-US"/>
        </w:rPr>
        <w:t xml:space="preserve"> </w:t>
      </w:r>
      <w:r w:rsidRPr="00AE396A">
        <w:rPr>
          <w:rFonts w:eastAsia="Arial"/>
          <w:lang w:val="en-US"/>
        </w:rPr>
        <w:t>party</w:t>
      </w:r>
      <w:r w:rsidRPr="00AE396A">
        <w:rPr>
          <w:rFonts w:eastAsia="Arial"/>
          <w:spacing w:val="16"/>
          <w:lang w:val="en-US"/>
        </w:rPr>
        <w:t xml:space="preserve"> </w:t>
      </w:r>
      <w:r w:rsidRPr="00AE396A">
        <w:rPr>
          <w:rFonts w:eastAsia="Arial"/>
          <w:w w:val="92"/>
          <w:lang w:val="en-US"/>
        </w:rPr>
        <w:t>reas</w:t>
      </w:r>
      <w:r w:rsidRPr="00AE396A">
        <w:rPr>
          <w:rFonts w:eastAsia="Arial"/>
          <w:spacing w:val="-1"/>
          <w:w w:val="92"/>
          <w:lang w:val="en-US"/>
        </w:rPr>
        <w:t>o</w:t>
      </w:r>
      <w:r w:rsidRPr="00AE396A">
        <w:rPr>
          <w:rFonts w:eastAsia="Arial"/>
          <w:w w:val="92"/>
          <w:lang w:val="en-US"/>
        </w:rPr>
        <w:t>nably</w:t>
      </w:r>
      <w:r w:rsidRPr="00AE396A">
        <w:rPr>
          <w:rFonts w:eastAsia="Arial"/>
          <w:spacing w:val="38"/>
          <w:w w:val="92"/>
          <w:lang w:val="en-US"/>
        </w:rPr>
        <w:t xml:space="preserve"> </w:t>
      </w:r>
      <w:r w:rsidR="00B471CE" w:rsidRPr="00AE396A">
        <w:rPr>
          <w:rFonts w:eastAsia="Arial"/>
          <w:w w:val="97"/>
          <w:lang w:val="en-US"/>
        </w:rPr>
        <w:t>requi</w:t>
      </w:r>
      <w:r w:rsidR="00B471CE" w:rsidRPr="00AE396A">
        <w:rPr>
          <w:rFonts w:eastAsia="Arial"/>
          <w:spacing w:val="-1"/>
          <w:w w:val="97"/>
          <w:lang w:val="en-US"/>
        </w:rPr>
        <w:t>r</w:t>
      </w:r>
      <w:r w:rsidR="00B471CE" w:rsidRPr="00AE396A">
        <w:rPr>
          <w:rFonts w:eastAsia="Arial"/>
          <w:spacing w:val="1"/>
          <w:w w:val="89"/>
          <w:lang w:val="en-US"/>
        </w:rPr>
        <w:t>e</w:t>
      </w:r>
      <w:r w:rsidR="00B471CE" w:rsidRPr="00AE396A">
        <w:rPr>
          <w:rFonts w:eastAsia="Arial"/>
          <w:w w:val="77"/>
          <w:lang w:val="en-US"/>
        </w:rPr>
        <w:t>s</w:t>
      </w:r>
      <w:r w:rsidR="00B471CE" w:rsidRPr="00AE396A">
        <w:rPr>
          <w:rFonts w:eastAsia="Arial"/>
          <w:lang w:val="en-US"/>
        </w:rPr>
        <w:t xml:space="preserve"> </w:t>
      </w:r>
      <w:r w:rsidR="00B471CE" w:rsidRPr="00A45C87">
        <w:rPr>
          <w:rFonts w:eastAsia="Arial"/>
          <w:lang w:val="en-US"/>
        </w:rPr>
        <w:t>for</w:t>
      </w:r>
      <w:r w:rsidRPr="00AE396A">
        <w:rPr>
          <w:rFonts w:eastAsia="Arial"/>
          <w:spacing w:val="41"/>
          <w:lang w:val="en-US"/>
        </w:rPr>
        <w:t xml:space="preserve"> </w:t>
      </w:r>
      <w:r w:rsidRPr="00AE396A">
        <w:rPr>
          <w:rFonts w:eastAsia="Arial"/>
          <w:lang w:val="en-US"/>
        </w:rPr>
        <w:t>the</w:t>
      </w:r>
      <w:r w:rsidRPr="00AE396A">
        <w:rPr>
          <w:rFonts w:eastAsia="Arial"/>
          <w:spacing w:val="29"/>
          <w:lang w:val="en-US"/>
        </w:rPr>
        <w:t xml:space="preserve"> </w:t>
      </w:r>
      <w:r w:rsidRPr="00AE396A">
        <w:rPr>
          <w:rFonts w:eastAsia="Arial"/>
          <w:spacing w:val="-1"/>
          <w:lang w:val="en-US"/>
        </w:rPr>
        <w:t>p</w:t>
      </w:r>
      <w:r w:rsidRPr="00AE396A">
        <w:rPr>
          <w:rFonts w:eastAsia="Arial"/>
          <w:lang w:val="en-US"/>
        </w:rPr>
        <w:t>urpose</w:t>
      </w:r>
      <w:r w:rsidRPr="00AE396A">
        <w:rPr>
          <w:rFonts w:eastAsia="Arial"/>
          <w:spacing w:val="-9"/>
          <w:lang w:val="en-US"/>
        </w:rPr>
        <w:t xml:space="preserve"> </w:t>
      </w:r>
      <w:r w:rsidRPr="00AE396A">
        <w:rPr>
          <w:rFonts w:eastAsia="Arial"/>
          <w:w w:val="106"/>
          <w:lang w:val="en-US"/>
        </w:rPr>
        <w:t xml:space="preserve">of </w:t>
      </w:r>
      <w:r w:rsidRPr="00AE396A">
        <w:rPr>
          <w:rFonts w:eastAsia="Arial"/>
          <w:w w:val="96"/>
          <w:lang w:val="en-US"/>
        </w:rPr>
        <w:t>calculating</w:t>
      </w:r>
      <w:r w:rsidRPr="00AE396A">
        <w:rPr>
          <w:rFonts w:eastAsia="Arial"/>
          <w:spacing w:val="2"/>
          <w:w w:val="96"/>
          <w:lang w:val="en-US"/>
        </w:rPr>
        <w:t xml:space="preserve"> </w:t>
      </w:r>
      <w:r w:rsidRPr="00AE396A">
        <w:rPr>
          <w:rFonts w:eastAsia="Arial"/>
          <w:spacing w:val="-1"/>
          <w:lang w:val="en-US"/>
        </w:rPr>
        <w:t>o</w:t>
      </w:r>
      <w:r w:rsidRPr="00AE396A">
        <w:rPr>
          <w:rFonts w:eastAsia="Arial"/>
          <w:lang w:val="en-US"/>
        </w:rPr>
        <w:t>r</w:t>
      </w:r>
      <w:r w:rsidRPr="00AE396A">
        <w:rPr>
          <w:rFonts w:eastAsia="Arial"/>
          <w:spacing w:val="-2"/>
          <w:lang w:val="en-US"/>
        </w:rPr>
        <w:t xml:space="preserve"> </w:t>
      </w:r>
      <w:r w:rsidRPr="00AE396A">
        <w:rPr>
          <w:rFonts w:eastAsia="Arial"/>
          <w:lang w:val="en-US"/>
        </w:rPr>
        <w:t>confirming</w:t>
      </w:r>
      <w:r w:rsidRPr="00AE396A">
        <w:rPr>
          <w:rFonts w:eastAsia="Arial"/>
          <w:spacing w:val="-10"/>
          <w:lang w:val="en-US"/>
        </w:rPr>
        <w:t xml:space="preserve"> </w:t>
      </w:r>
      <w:r w:rsidRPr="00AE396A">
        <w:rPr>
          <w:rFonts w:eastAsia="Arial"/>
          <w:lang w:val="en-US"/>
        </w:rPr>
        <w:t>the</w:t>
      </w:r>
      <w:r w:rsidRPr="00AE396A">
        <w:rPr>
          <w:rFonts w:eastAsia="Arial"/>
          <w:spacing w:val="-2"/>
          <w:lang w:val="en-US"/>
        </w:rPr>
        <w:t xml:space="preserve"> </w:t>
      </w:r>
      <w:r w:rsidRPr="00AE396A">
        <w:rPr>
          <w:rFonts w:eastAsia="Arial"/>
          <w:w w:val="96"/>
          <w:lang w:val="en-US"/>
        </w:rPr>
        <w:t>calculation</w:t>
      </w:r>
      <w:r w:rsidRPr="00AE396A">
        <w:rPr>
          <w:rFonts w:eastAsia="Arial"/>
          <w:spacing w:val="2"/>
          <w:w w:val="96"/>
          <w:lang w:val="en-US"/>
        </w:rPr>
        <w:t xml:space="preserve"> </w:t>
      </w:r>
      <w:r w:rsidRPr="00AE396A">
        <w:rPr>
          <w:rFonts w:eastAsia="Arial"/>
          <w:lang w:val="en-US"/>
        </w:rPr>
        <w:t>of</w:t>
      </w:r>
      <w:r w:rsidRPr="00AE396A">
        <w:rPr>
          <w:rFonts w:eastAsia="Arial"/>
          <w:spacing w:val="11"/>
          <w:lang w:val="en-US"/>
        </w:rPr>
        <w:t xml:space="preserve"> </w:t>
      </w:r>
      <w:r w:rsidRPr="00AE396A">
        <w:rPr>
          <w:rFonts w:eastAsia="Arial"/>
          <w:w w:val="94"/>
          <w:lang w:val="en-US"/>
        </w:rPr>
        <w:t>any</w:t>
      </w:r>
      <w:r w:rsidRPr="00AE396A">
        <w:rPr>
          <w:rFonts w:eastAsia="Arial"/>
          <w:spacing w:val="-3"/>
          <w:w w:val="94"/>
          <w:lang w:val="en-US"/>
        </w:rPr>
        <w:t xml:space="preserve"> </w:t>
      </w:r>
      <w:r w:rsidRPr="00AE396A">
        <w:rPr>
          <w:rFonts w:eastAsia="Arial"/>
          <w:w w:val="94"/>
          <w:lang w:val="en-US"/>
        </w:rPr>
        <w:t>a</w:t>
      </w:r>
      <w:r w:rsidRPr="00AE396A">
        <w:rPr>
          <w:rFonts w:eastAsia="Arial"/>
          <w:spacing w:val="-1"/>
          <w:w w:val="94"/>
          <w:lang w:val="en-US"/>
        </w:rPr>
        <w:t>d</w:t>
      </w:r>
      <w:r w:rsidRPr="00AE396A">
        <w:rPr>
          <w:rFonts w:eastAsia="Arial"/>
          <w:w w:val="94"/>
          <w:lang w:val="en-US"/>
        </w:rPr>
        <w:t>just</w:t>
      </w:r>
      <w:r w:rsidRPr="00AE396A">
        <w:rPr>
          <w:rFonts w:eastAsia="Arial"/>
          <w:spacing w:val="-1"/>
          <w:w w:val="94"/>
          <w:lang w:val="en-US"/>
        </w:rPr>
        <w:t>m</w:t>
      </w:r>
      <w:r w:rsidRPr="00AE396A">
        <w:rPr>
          <w:rFonts w:eastAsia="Arial"/>
          <w:spacing w:val="1"/>
          <w:w w:val="94"/>
          <w:lang w:val="en-US"/>
        </w:rPr>
        <w:t>e</w:t>
      </w:r>
      <w:r w:rsidRPr="00AE396A">
        <w:rPr>
          <w:rFonts w:eastAsia="Arial"/>
          <w:w w:val="94"/>
          <w:lang w:val="en-US"/>
        </w:rPr>
        <w:t>nt</w:t>
      </w:r>
      <w:r w:rsidRPr="00AE396A">
        <w:rPr>
          <w:rFonts w:eastAsia="Arial"/>
          <w:spacing w:val="35"/>
          <w:w w:val="94"/>
          <w:lang w:val="en-US"/>
        </w:rPr>
        <w:t xml:space="preserve"> </w:t>
      </w:r>
      <w:r w:rsidRPr="00AE396A">
        <w:rPr>
          <w:rFonts w:eastAsia="Arial"/>
          <w:w w:val="94"/>
          <w:lang w:val="en-US"/>
        </w:rPr>
        <w:t>pursuant</w:t>
      </w:r>
      <w:r w:rsidRPr="00AE396A">
        <w:rPr>
          <w:rFonts w:eastAsia="Arial"/>
          <w:spacing w:val="21"/>
          <w:w w:val="94"/>
          <w:lang w:val="en-US"/>
        </w:rPr>
        <w:t xml:space="preserve"> </w:t>
      </w:r>
      <w:r w:rsidRPr="00AE396A">
        <w:rPr>
          <w:rFonts w:eastAsia="Arial"/>
          <w:lang w:val="en-US"/>
        </w:rPr>
        <w:t>to</w:t>
      </w:r>
      <w:r w:rsidRPr="00AE396A">
        <w:rPr>
          <w:rFonts w:eastAsia="Arial"/>
          <w:spacing w:val="11"/>
          <w:lang w:val="en-US"/>
        </w:rPr>
        <w:t xml:space="preserve"> </w:t>
      </w:r>
      <w:r w:rsidRPr="00AE396A">
        <w:rPr>
          <w:rFonts w:eastAsia="Arial"/>
          <w:w w:val="90"/>
          <w:lang w:val="en-US"/>
        </w:rPr>
        <w:t>clause</w:t>
      </w:r>
      <w:r w:rsidRPr="00AE396A">
        <w:rPr>
          <w:rFonts w:eastAsia="Arial"/>
          <w:spacing w:val="7"/>
          <w:w w:val="90"/>
          <w:lang w:val="en-US"/>
        </w:rPr>
        <w:t xml:space="preserve"> 2</w:t>
      </w:r>
      <w:r w:rsidRPr="00AE396A">
        <w:rPr>
          <w:rFonts w:eastAsia="Arial"/>
          <w:lang w:val="en-US"/>
        </w:rPr>
        <w:t>.</w:t>
      </w:r>
      <w:r w:rsidR="001A1406">
        <w:rPr>
          <w:rFonts w:eastAsia="Arial"/>
          <w:lang w:val="en-US"/>
        </w:rPr>
        <w:t>3</w:t>
      </w:r>
      <w:r w:rsidRPr="00AE396A">
        <w:rPr>
          <w:rFonts w:eastAsia="Arial"/>
          <w:lang w:val="en-US"/>
        </w:rPr>
        <w:t>.5.</w:t>
      </w:r>
    </w:p>
    <w:p w:rsidR="00E87327" w:rsidRPr="00AE396A" w:rsidRDefault="00E87327" w:rsidP="001A1406">
      <w:pPr>
        <w:widowControl w:val="0"/>
        <w:tabs>
          <w:tab w:val="left" w:pos="851"/>
        </w:tabs>
        <w:spacing w:after="0" w:line="120" w:lineRule="exact"/>
        <w:ind w:left="851" w:hanging="851"/>
        <w:rPr>
          <w:rFonts w:eastAsiaTheme="minorHAnsi"/>
          <w:lang w:val="en-US"/>
        </w:rPr>
      </w:pPr>
    </w:p>
    <w:p w:rsidR="005200DF" w:rsidRPr="00AE396A" w:rsidRDefault="00E87327" w:rsidP="001A1406">
      <w:pPr>
        <w:widowControl w:val="0"/>
        <w:tabs>
          <w:tab w:val="left" w:pos="851"/>
        </w:tabs>
        <w:spacing w:after="0" w:line="242" w:lineRule="auto"/>
        <w:ind w:left="851" w:right="173" w:hanging="851"/>
        <w:jc w:val="both"/>
        <w:rPr>
          <w:rFonts w:eastAsia="Arial"/>
          <w:lang w:val="en-US"/>
        </w:rPr>
      </w:pPr>
      <w:r w:rsidRPr="00AE396A">
        <w:rPr>
          <w:rFonts w:eastAsia="Arial"/>
          <w:lang w:val="en-US"/>
        </w:rPr>
        <w:t>2.</w:t>
      </w:r>
      <w:r w:rsidR="001A1406">
        <w:rPr>
          <w:rFonts w:eastAsia="Arial"/>
          <w:lang w:val="en-US"/>
        </w:rPr>
        <w:t>3</w:t>
      </w:r>
      <w:r w:rsidRPr="00AE396A">
        <w:rPr>
          <w:rFonts w:eastAsia="Arial"/>
          <w:lang w:val="en-US"/>
        </w:rPr>
        <w:t>.9</w:t>
      </w:r>
      <w:r w:rsidRPr="00AE396A">
        <w:rPr>
          <w:rFonts w:eastAsia="Arial"/>
          <w:lang w:val="en-US"/>
        </w:rPr>
        <w:tab/>
        <w:t>In</w:t>
      </w:r>
      <w:r w:rsidRPr="00AE396A">
        <w:rPr>
          <w:rFonts w:eastAsia="Arial"/>
          <w:spacing w:val="-9"/>
          <w:lang w:val="en-US"/>
        </w:rPr>
        <w:t xml:space="preserve"> </w:t>
      </w:r>
      <w:r w:rsidRPr="00AE396A">
        <w:rPr>
          <w:rFonts w:eastAsia="Arial"/>
          <w:lang w:val="en-US"/>
        </w:rPr>
        <w:t>relation</w:t>
      </w:r>
      <w:r w:rsidRPr="00AE396A">
        <w:rPr>
          <w:rFonts w:eastAsia="Arial"/>
          <w:spacing w:val="-9"/>
          <w:lang w:val="en-US"/>
        </w:rPr>
        <w:t xml:space="preserve"> </w:t>
      </w:r>
      <w:r w:rsidRPr="00AE396A">
        <w:rPr>
          <w:rFonts w:eastAsia="Arial"/>
          <w:lang w:val="en-US"/>
        </w:rPr>
        <w:t>to</w:t>
      </w:r>
      <w:r w:rsidRPr="00AE396A">
        <w:rPr>
          <w:rFonts w:eastAsia="Arial"/>
          <w:spacing w:val="14"/>
          <w:lang w:val="en-US"/>
        </w:rPr>
        <w:t xml:space="preserve"> </w:t>
      </w:r>
      <w:r w:rsidRPr="00AE396A">
        <w:rPr>
          <w:rFonts w:eastAsia="Arial"/>
          <w:spacing w:val="1"/>
          <w:lang w:val="en-US"/>
        </w:rPr>
        <w:t>al</w:t>
      </w:r>
      <w:r w:rsidRPr="00AE396A">
        <w:rPr>
          <w:rFonts w:eastAsia="Arial"/>
          <w:lang w:val="en-US"/>
        </w:rPr>
        <w:t>l</w:t>
      </w:r>
      <w:r w:rsidRPr="00AE396A">
        <w:rPr>
          <w:rFonts w:eastAsia="Arial"/>
          <w:spacing w:val="-9"/>
          <w:lang w:val="en-US"/>
        </w:rPr>
        <w:t xml:space="preserve"> </w:t>
      </w:r>
      <w:r w:rsidRPr="00AE396A">
        <w:rPr>
          <w:rFonts w:eastAsia="Arial"/>
          <w:w w:val="94"/>
          <w:lang w:val="en-US"/>
        </w:rPr>
        <w:t>matters</w:t>
      </w:r>
      <w:r w:rsidRPr="00AE396A">
        <w:rPr>
          <w:rFonts w:eastAsia="Arial"/>
          <w:spacing w:val="21"/>
          <w:w w:val="94"/>
          <w:lang w:val="en-US"/>
        </w:rPr>
        <w:t xml:space="preserve"> </w:t>
      </w:r>
      <w:r w:rsidRPr="00AE396A">
        <w:rPr>
          <w:rFonts w:eastAsia="Arial"/>
          <w:w w:val="94"/>
          <w:lang w:val="en-US"/>
        </w:rPr>
        <w:t>described</w:t>
      </w:r>
      <w:r w:rsidRPr="00AE396A">
        <w:rPr>
          <w:rFonts w:eastAsia="Arial"/>
          <w:spacing w:val="-2"/>
          <w:w w:val="94"/>
          <w:lang w:val="en-US"/>
        </w:rPr>
        <w:t xml:space="preserve"> </w:t>
      </w:r>
      <w:r w:rsidRPr="00AE396A">
        <w:rPr>
          <w:rFonts w:eastAsia="Arial"/>
          <w:lang w:val="en-US"/>
        </w:rPr>
        <w:t>in</w:t>
      </w:r>
      <w:r w:rsidRPr="00AE396A">
        <w:rPr>
          <w:rFonts w:eastAsia="Arial"/>
          <w:spacing w:val="1"/>
          <w:lang w:val="en-US"/>
        </w:rPr>
        <w:t xml:space="preserve"> </w:t>
      </w:r>
      <w:r w:rsidRPr="00AE396A">
        <w:rPr>
          <w:rFonts w:eastAsia="Arial"/>
          <w:w w:val="88"/>
          <w:lang w:val="en-US"/>
        </w:rPr>
        <w:t>clauses</w:t>
      </w:r>
      <w:r w:rsidRPr="00AE396A">
        <w:rPr>
          <w:rFonts w:eastAsia="Arial"/>
          <w:spacing w:val="10"/>
          <w:w w:val="88"/>
          <w:lang w:val="en-US"/>
        </w:rPr>
        <w:t xml:space="preserve"> 2</w:t>
      </w:r>
      <w:r w:rsidRPr="00AE396A">
        <w:rPr>
          <w:rFonts w:eastAsia="Arial"/>
          <w:lang w:val="en-US"/>
        </w:rPr>
        <w:t>.</w:t>
      </w:r>
      <w:r w:rsidR="001A1406">
        <w:rPr>
          <w:rFonts w:eastAsia="Arial"/>
          <w:lang w:val="en-US"/>
        </w:rPr>
        <w:t>3</w:t>
      </w:r>
      <w:r w:rsidRPr="00AE396A">
        <w:rPr>
          <w:rFonts w:eastAsia="Arial"/>
          <w:lang w:val="en-US"/>
        </w:rPr>
        <w:t>.6</w:t>
      </w:r>
      <w:r w:rsidRPr="00AE396A">
        <w:rPr>
          <w:rFonts w:eastAsia="Arial"/>
          <w:spacing w:val="-1"/>
          <w:lang w:val="en-US"/>
        </w:rPr>
        <w:t xml:space="preserve"> </w:t>
      </w:r>
      <w:r w:rsidRPr="00AE396A">
        <w:rPr>
          <w:rFonts w:eastAsia="Arial"/>
          <w:lang w:val="en-US"/>
        </w:rPr>
        <w:t>and</w:t>
      </w:r>
      <w:r w:rsidRPr="00AE396A">
        <w:rPr>
          <w:rFonts w:eastAsia="Arial"/>
          <w:spacing w:val="-11"/>
          <w:lang w:val="en-US"/>
        </w:rPr>
        <w:t xml:space="preserve"> 2</w:t>
      </w:r>
      <w:r w:rsidRPr="00AE396A">
        <w:rPr>
          <w:rFonts w:eastAsia="Arial"/>
          <w:lang w:val="en-US"/>
        </w:rPr>
        <w:t>.</w:t>
      </w:r>
      <w:r w:rsidR="001A1406">
        <w:rPr>
          <w:rFonts w:eastAsia="Arial"/>
          <w:lang w:val="en-US"/>
        </w:rPr>
        <w:t>3</w:t>
      </w:r>
      <w:r w:rsidRPr="00AE396A">
        <w:rPr>
          <w:rFonts w:eastAsia="Arial"/>
          <w:lang w:val="en-US"/>
        </w:rPr>
        <w:t>.7</w:t>
      </w:r>
      <w:r w:rsidRPr="00AE396A">
        <w:rPr>
          <w:rFonts w:eastAsia="Arial"/>
          <w:spacing w:val="-1"/>
          <w:lang w:val="en-US"/>
        </w:rPr>
        <w:t xml:space="preserve"> t</w:t>
      </w:r>
      <w:r w:rsidRPr="00AE396A">
        <w:rPr>
          <w:rFonts w:eastAsia="Arial"/>
          <w:lang w:val="en-US"/>
        </w:rPr>
        <w:t>he</w:t>
      </w:r>
      <w:r w:rsidRPr="00AE396A">
        <w:rPr>
          <w:rFonts w:eastAsia="Arial"/>
          <w:spacing w:val="2"/>
          <w:lang w:val="en-US"/>
        </w:rPr>
        <w:t xml:space="preserve"> </w:t>
      </w:r>
      <w:r w:rsidRPr="00AE396A">
        <w:rPr>
          <w:rFonts w:eastAsia="Arial"/>
          <w:i/>
          <w:lang w:val="en-US"/>
        </w:rPr>
        <w:t>Contractor</w:t>
      </w:r>
      <w:r w:rsidRPr="00AE396A">
        <w:rPr>
          <w:rFonts w:eastAsia="Arial"/>
          <w:spacing w:val="-17"/>
          <w:lang w:val="en-US"/>
        </w:rPr>
        <w:t xml:space="preserve"> </w:t>
      </w:r>
      <w:r w:rsidRPr="00AE396A">
        <w:rPr>
          <w:rFonts w:eastAsia="Arial"/>
          <w:lang w:val="en-US"/>
        </w:rPr>
        <w:t>and</w:t>
      </w:r>
      <w:r w:rsidRPr="00AE396A">
        <w:rPr>
          <w:rFonts w:eastAsia="Arial"/>
          <w:spacing w:val="-11"/>
          <w:lang w:val="en-US"/>
        </w:rPr>
        <w:t xml:space="preserve"> </w:t>
      </w:r>
      <w:r w:rsidRPr="00AE396A">
        <w:rPr>
          <w:rFonts w:eastAsia="Arial"/>
          <w:lang w:val="en-US"/>
        </w:rPr>
        <w:t xml:space="preserve">the </w:t>
      </w:r>
      <w:r w:rsidRPr="00AE396A">
        <w:rPr>
          <w:rFonts w:eastAsia="Arial"/>
          <w:i/>
          <w:lang w:val="en-US"/>
        </w:rPr>
        <w:t>Employer</w:t>
      </w:r>
      <w:r w:rsidRPr="00AE396A">
        <w:rPr>
          <w:rFonts w:eastAsia="Arial"/>
          <w:spacing w:val="38"/>
          <w:lang w:val="en-US"/>
        </w:rPr>
        <w:t xml:space="preserve"> </w:t>
      </w:r>
      <w:r w:rsidRPr="00AE396A">
        <w:rPr>
          <w:rFonts w:eastAsia="Arial"/>
          <w:lang w:val="en-US"/>
        </w:rPr>
        <w:t>shall,</w:t>
      </w:r>
      <w:r w:rsidRPr="00AE396A">
        <w:rPr>
          <w:rFonts w:eastAsia="Arial"/>
          <w:spacing w:val="-13"/>
          <w:lang w:val="en-US"/>
        </w:rPr>
        <w:t xml:space="preserve"> </w:t>
      </w:r>
      <w:r w:rsidRPr="00AE396A">
        <w:rPr>
          <w:rFonts w:eastAsia="Arial"/>
          <w:lang w:val="en-US"/>
        </w:rPr>
        <w:t>and</w:t>
      </w:r>
      <w:r w:rsidRPr="00AE396A">
        <w:rPr>
          <w:rFonts w:eastAsia="Arial"/>
          <w:spacing w:val="14"/>
          <w:lang w:val="en-US"/>
        </w:rPr>
        <w:t xml:space="preserve"> </w:t>
      </w:r>
      <w:r w:rsidRPr="00AE396A">
        <w:rPr>
          <w:rFonts w:eastAsia="Arial"/>
          <w:lang w:val="en-US"/>
        </w:rPr>
        <w:t>the</w:t>
      </w:r>
      <w:r w:rsidRPr="00AE396A">
        <w:rPr>
          <w:rFonts w:eastAsia="Arial"/>
          <w:spacing w:val="24"/>
          <w:lang w:val="en-US"/>
        </w:rPr>
        <w:t xml:space="preserve"> </w:t>
      </w:r>
      <w:r w:rsidRPr="00AE396A">
        <w:rPr>
          <w:rFonts w:eastAsia="Arial"/>
          <w:i/>
          <w:lang w:val="en-US"/>
        </w:rPr>
        <w:t>Contractor</w:t>
      </w:r>
      <w:r w:rsidRPr="00AE396A">
        <w:rPr>
          <w:rFonts w:eastAsia="Arial"/>
          <w:spacing w:val="8"/>
          <w:lang w:val="en-US"/>
        </w:rPr>
        <w:t xml:space="preserve"> </w:t>
      </w:r>
      <w:r w:rsidRPr="00AE396A">
        <w:rPr>
          <w:rFonts w:eastAsia="Arial"/>
          <w:lang w:val="en-US"/>
        </w:rPr>
        <w:t>shall</w:t>
      </w:r>
      <w:r w:rsidRPr="00AE396A">
        <w:rPr>
          <w:rFonts w:eastAsia="Arial"/>
          <w:spacing w:val="-12"/>
          <w:lang w:val="en-US"/>
        </w:rPr>
        <w:t xml:space="preserve"> </w:t>
      </w:r>
      <w:r w:rsidRPr="00AE396A">
        <w:rPr>
          <w:rFonts w:eastAsia="Arial"/>
          <w:lang w:val="en-US"/>
        </w:rPr>
        <w:t>procure</w:t>
      </w:r>
      <w:r w:rsidRPr="00AE396A">
        <w:rPr>
          <w:rFonts w:eastAsia="Arial"/>
          <w:spacing w:val="-2"/>
          <w:lang w:val="en-US"/>
        </w:rPr>
        <w:t xml:space="preserve"> </w:t>
      </w:r>
      <w:r w:rsidRPr="00AE396A">
        <w:rPr>
          <w:rFonts w:eastAsia="Arial"/>
          <w:lang w:val="en-US"/>
        </w:rPr>
        <w:t>that</w:t>
      </w:r>
      <w:r w:rsidRPr="00AE396A">
        <w:rPr>
          <w:rFonts w:eastAsia="Arial"/>
          <w:spacing w:val="40"/>
          <w:lang w:val="en-US"/>
        </w:rPr>
        <w:t xml:space="preserve"> </w:t>
      </w:r>
      <w:r w:rsidRPr="00AE396A">
        <w:rPr>
          <w:rFonts w:eastAsia="Arial"/>
          <w:lang w:val="en-US"/>
        </w:rPr>
        <w:t>the</w:t>
      </w:r>
      <w:r w:rsidRPr="00AE396A">
        <w:rPr>
          <w:rFonts w:eastAsia="Arial"/>
          <w:spacing w:val="25"/>
          <w:lang w:val="en-US"/>
        </w:rPr>
        <w:t xml:space="preserve"> </w:t>
      </w:r>
      <w:r w:rsidRPr="00AE396A">
        <w:rPr>
          <w:rFonts w:eastAsia="Arial"/>
          <w:lang w:val="en-US"/>
        </w:rPr>
        <w:t>relevant</w:t>
      </w:r>
      <w:r w:rsidRPr="00AE396A">
        <w:rPr>
          <w:rFonts w:eastAsia="Arial"/>
          <w:spacing w:val="-10"/>
          <w:lang w:val="en-US"/>
        </w:rPr>
        <w:t xml:space="preserve"> </w:t>
      </w:r>
      <w:r w:rsidR="00BF23A3" w:rsidRPr="00AE396A">
        <w:rPr>
          <w:rFonts w:eastAsia="Arial"/>
          <w:lang w:val="en-US"/>
        </w:rPr>
        <w:t>Subc</w:t>
      </w:r>
      <w:r w:rsidRPr="00AE396A">
        <w:rPr>
          <w:rFonts w:eastAsia="Arial"/>
          <w:lang w:val="en-US"/>
        </w:rPr>
        <w:t>ontractor shall,</w:t>
      </w:r>
      <w:r w:rsidRPr="00AE396A">
        <w:rPr>
          <w:rFonts w:eastAsia="Arial"/>
          <w:spacing w:val="-24"/>
          <w:lang w:val="en-US"/>
        </w:rPr>
        <w:t xml:space="preserve"> </w:t>
      </w:r>
      <w:r w:rsidRPr="00AE396A">
        <w:rPr>
          <w:rFonts w:eastAsia="Arial"/>
          <w:lang w:val="en-US"/>
        </w:rPr>
        <w:t>co-operate</w:t>
      </w:r>
      <w:r w:rsidRPr="00AE396A">
        <w:rPr>
          <w:rFonts w:eastAsia="Arial"/>
          <w:spacing w:val="-24"/>
          <w:lang w:val="en-US"/>
        </w:rPr>
        <w:t xml:space="preserve"> </w:t>
      </w:r>
      <w:r w:rsidRPr="00AE396A">
        <w:rPr>
          <w:rFonts w:eastAsia="Arial"/>
          <w:lang w:val="en-US"/>
        </w:rPr>
        <w:t>with</w:t>
      </w:r>
      <w:r w:rsidRPr="00AE396A">
        <w:rPr>
          <w:rFonts w:eastAsia="Arial"/>
          <w:spacing w:val="40"/>
          <w:lang w:val="en-US"/>
        </w:rPr>
        <w:t xml:space="preserve"> </w:t>
      </w:r>
      <w:r w:rsidRPr="00AE396A">
        <w:rPr>
          <w:rFonts w:eastAsia="Arial"/>
          <w:lang w:val="en-US"/>
        </w:rPr>
        <w:t>the</w:t>
      </w:r>
      <w:r w:rsidRPr="00AE396A">
        <w:rPr>
          <w:rFonts w:eastAsia="Arial"/>
          <w:spacing w:val="14"/>
          <w:lang w:val="en-US"/>
        </w:rPr>
        <w:t xml:space="preserve"> </w:t>
      </w:r>
      <w:r w:rsidRPr="00AE396A">
        <w:rPr>
          <w:rFonts w:eastAsia="Arial"/>
          <w:lang w:val="en-US"/>
        </w:rPr>
        <w:t>other</w:t>
      </w:r>
      <w:r w:rsidRPr="00AE396A">
        <w:rPr>
          <w:rFonts w:eastAsia="Arial"/>
          <w:spacing w:val="12"/>
          <w:lang w:val="en-US"/>
        </w:rPr>
        <w:t xml:space="preserve"> </w:t>
      </w:r>
      <w:r w:rsidRPr="00AE396A">
        <w:rPr>
          <w:rFonts w:eastAsia="Arial"/>
          <w:lang w:val="en-US"/>
        </w:rPr>
        <w:t>or</w:t>
      </w:r>
      <w:r w:rsidRPr="00AE396A">
        <w:rPr>
          <w:rFonts w:eastAsia="Arial"/>
          <w:spacing w:val="15"/>
          <w:lang w:val="en-US"/>
        </w:rPr>
        <w:t xml:space="preserve"> </w:t>
      </w:r>
      <w:r w:rsidRPr="00AE396A">
        <w:rPr>
          <w:rFonts w:eastAsia="Arial"/>
          <w:lang w:val="en-US"/>
        </w:rPr>
        <w:t>others</w:t>
      </w:r>
      <w:r w:rsidRPr="00AE396A">
        <w:rPr>
          <w:rFonts w:eastAsia="Arial"/>
          <w:spacing w:val="-14"/>
          <w:lang w:val="en-US"/>
        </w:rPr>
        <w:t xml:space="preserve"> </w:t>
      </w:r>
      <w:r w:rsidRPr="00AE396A">
        <w:rPr>
          <w:rFonts w:eastAsia="Arial"/>
          <w:lang w:val="en-US"/>
        </w:rPr>
        <w:t>and</w:t>
      </w:r>
      <w:r w:rsidRPr="00AE396A">
        <w:rPr>
          <w:rFonts w:eastAsia="Arial"/>
          <w:spacing w:val="2"/>
          <w:lang w:val="en-US"/>
        </w:rPr>
        <w:t xml:space="preserve"> </w:t>
      </w:r>
      <w:r w:rsidRPr="00AE396A">
        <w:rPr>
          <w:rFonts w:eastAsia="Arial"/>
          <w:lang w:val="en-US"/>
        </w:rPr>
        <w:t xml:space="preserve">take </w:t>
      </w:r>
      <w:r w:rsidRPr="00AE396A">
        <w:rPr>
          <w:rFonts w:eastAsia="Arial"/>
          <w:spacing w:val="1"/>
          <w:lang w:val="en-US"/>
        </w:rPr>
        <w:t>al</w:t>
      </w:r>
      <w:r w:rsidRPr="00AE396A">
        <w:rPr>
          <w:rFonts w:eastAsia="Arial"/>
          <w:lang w:val="en-US"/>
        </w:rPr>
        <w:t>l</w:t>
      </w:r>
      <w:r w:rsidRPr="00AE396A">
        <w:rPr>
          <w:rFonts w:eastAsia="Arial"/>
          <w:spacing w:val="4"/>
          <w:lang w:val="en-US"/>
        </w:rPr>
        <w:t xml:space="preserve"> </w:t>
      </w:r>
      <w:r w:rsidRPr="00AE396A">
        <w:rPr>
          <w:rFonts w:eastAsia="Arial"/>
          <w:w w:val="91"/>
          <w:lang w:val="en-US"/>
        </w:rPr>
        <w:t>reasonable</w:t>
      </w:r>
      <w:r w:rsidRPr="00AE396A">
        <w:rPr>
          <w:rFonts w:eastAsia="Arial"/>
          <w:spacing w:val="45"/>
          <w:w w:val="91"/>
          <w:lang w:val="en-US"/>
        </w:rPr>
        <w:t xml:space="preserve"> </w:t>
      </w:r>
      <w:r w:rsidRPr="00AE396A">
        <w:rPr>
          <w:rFonts w:eastAsia="Arial"/>
          <w:w w:val="91"/>
          <w:lang w:val="en-US"/>
        </w:rPr>
        <w:t>steps</w:t>
      </w:r>
      <w:r w:rsidRPr="00AE396A">
        <w:rPr>
          <w:rFonts w:eastAsia="Arial"/>
          <w:spacing w:val="17"/>
          <w:w w:val="91"/>
          <w:lang w:val="en-US"/>
        </w:rPr>
        <w:t xml:space="preserve"> </w:t>
      </w:r>
      <w:r w:rsidRPr="00AE396A">
        <w:rPr>
          <w:rFonts w:eastAsia="Arial"/>
          <w:lang w:val="en-US"/>
        </w:rPr>
        <w:t>to</w:t>
      </w:r>
      <w:r w:rsidRPr="00AE396A">
        <w:rPr>
          <w:rFonts w:eastAsia="Arial"/>
          <w:spacing w:val="28"/>
          <w:lang w:val="en-US"/>
        </w:rPr>
        <w:t xml:space="preserve"> </w:t>
      </w:r>
      <w:r w:rsidRPr="00AE396A">
        <w:rPr>
          <w:rFonts w:eastAsia="Arial"/>
          <w:lang w:val="en-US"/>
        </w:rPr>
        <w:t xml:space="preserve">mitigate </w:t>
      </w:r>
      <w:r w:rsidRPr="00AE396A">
        <w:rPr>
          <w:rFonts w:eastAsia="Arial"/>
          <w:w w:val="91"/>
          <w:lang w:val="en-US"/>
        </w:rPr>
        <w:t>any</w:t>
      </w:r>
      <w:r w:rsidRPr="00AE396A">
        <w:rPr>
          <w:rFonts w:eastAsia="Arial"/>
          <w:spacing w:val="9"/>
          <w:w w:val="91"/>
          <w:lang w:val="en-US"/>
        </w:rPr>
        <w:t xml:space="preserve"> </w:t>
      </w:r>
      <w:r w:rsidRPr="00AE396A">
        <w:rPr>
          <w:rFonts w:eastAsia="Arial"/>
          <w:w w:val="91"/>
          <w:lang w:val="en-US"/>
        </w:rPr>
        <w:t xml:space="preserve">costs </w:t>
      </w:r>
      <w:r w:rsidRPr="00AE396A">
        <w:rPr>
          <w:rFonts w:eastAsia="Arial"/>
          <w:spacing w:val="1"/>
          <w:lang w:val="en-US"/>
        </w:rPr>
        <w:t>an</w:t>
      </w:r>
      <w:r w:rsidRPr="00AE396A">
        <w:rPr>
          <w:rFonts w:eastAsia="Arial"/>
          <w:lang w:val="en-US"/>
        </w:rPr>
        <w:t>d</w:t>
      </w:r>
      <w:r w:rsidRPr="00AE396A">
        <w:rPr>
          <w:rFonts w:eastAsia="Arial"/>
          <w:spacing w:val="-15"/>
          <w:lang w:val="en-US"/>
        </w:rPr>
        <w:t xml:space="preserve"> </w:t>
      </w:r>
      <w:r w:rsidRPr="00AE396A">
        <w:rPr>
          <w:rFonts w:eastAsia="Arial"/>
          <w:w w:val="89"/>
          <w:lang w:val="en-US"/>
        </w:rPr>
        <w:t>expenses</w:t>
      </w:r>
      <w:r w:rsidRPr="00AE396A">
        <w:rPr>
          <w:rFonts w:eastAsia="Arial"/>
          <w:spacing w:val="7"/>
          <w:w w:val="89"/>
          <w:lang w:val="en-US"/>
        </w:rPr>
        <w:t xml:space="preserve"> </w:t>
      </w:r>
      <w:r w:rsidRPr="00AE396A">
        <w:rPr>
          <w:rFonts w:eastAsia="Arial"/>
          <w:lang w:val="en-US"/>
        </w:rPr>
        <w:t>and</w:t>
      </w:r>
      <w:r w:rsidRPr="00AE396A">
        <w:rPr>
          <w:rFonts w:eastAsia="Arial"/>
          <w:spacing w:val="-15"/>
          <w:lang w:val="en-US"/>
        </w:rPr>
        <w:t xml:space="preserve"> </w:t>
      </w:r>
      <w:r w:rsidRPr="00AE396A">
        <w:rPr>
          <w:rFonts w:eastAsia="Arial"/>
          <w:w w:val="91"/>
          <w:lang w:val="en-US"/>
        </w:rPr>
        <w:t>any</w:t>
      </w:r>
      <w:r w:rsidRPr="00AE396A">
        <w:rPr>
          <w:rFonts w:eastAsia="Arial"/>
          <w:spacing w:val="9"/>
          <w:w w:val="91"/>
          <w:lang w:val="en-US"/>
        </w:rPr>
        <w:t xml:space="preserve"> </w:t>
      </w:r>
      <w:r w:rsidRPr="00AE396A">
        <w:rPr>
          <w:rFonts w:eastAsia="Arial"/>
          <w:w w:val="91"/>
          <w:lang w:val="en-US"/>
        </w:rPr>
        <w:t>adve</w:t>
      </w:r>
      <w:r w:rsidRPr="00AE396A">
        <w:rPr>
          <w:rFonts w:eastAsia="Arial"/>
          <w:spacing w:val="-1"/>
          <w:w w:val="91"/>
          <w:lang w:val="en-US"/>
        </w:rPr>
        <w:t>r</w:t>
      </w:r>
      <w:r w:rsidRPr="00AE396A">
        <w:rPr>
          <w:rFonts w:eastAsia="Arial"/>
          <w:w w:val="91"/>
          <w:lang w:val="en-US"/>
        </w:rPr>
        <w:t xml:space="preserve">se </w:t>
      </w:r>
      <w:r w:rsidRPr="00AE396A">
        <w:rPr>
          <w:rFonts w:eastAsia="Arial"/>
          <w:lang w:val="en-US"/>
        </w:rPr>
        <w:t>effect</w:t>
      </w:r>
      <w:r w:rsidRPr="00AE396A">
        <w:rPr>
          <w:rFonts w:eastAsia="Arial"/>
          <w:spacing w:val="-5"/>
          <w:lang w:val="en-US"/>
        </w:rPr>
        <w:t xml:space="preserve"> </w:t>
      </w:r>
      <w:r w:rsidRPr="00AE396A">
        <w:rPr>
          <w:rFonts w:eastAsia="Arial"/>
          <w:lang w:val="en-US"/>
        </w:rPr>
        <w:t>on</w:t>
      </w:r>
      <w:r w:rsidRPr="00AE396A">
        <w:rPr>
          <w:rFonts w:eastAsia="Arial"/>
          <w:spacing w:val="-2"/>
          <w:lang w:val="en-US"/>
        </w:rPr>
        <w:t xml:space="preserve"> </w:t>
      </w:r>
      <w:r w:rsidRPr="00AE396A">
        <w:rPr>
          <w:rFonts w:eastAsia="Arial"/>
          <w:w w:val="97"/>
          <w:lang w:val="en-US"/>
        </w:rPr>
        <w:t>industrial</w:t>
      </w:r>
      <w:r w:rsidRPr="00AE396A">
        <w:rPr>
          <w:rFonts w:eastAsia="Arial"/>
          <w:spacing w:val="2"/>
          <w:w w:val="97"/>
          <w:lang w:val="en-US"/>
        </w:rPr>
        <w:t xml:space="preserve"> </w:t>
      </w:r>
      <w:r w:rsidRPr="00AE396A">
        <w:rPr>
          <w:rFonts w:eastAsia="Arial"/>
          <w:lang w:val="en-US"/>
        </w:rPr>
        <w:t>or</w:t>
      </w:r>
      <w:r w:rsidRPr="00AE396A">
        <w:rPr>
          <w:rFonts w:eastAsia="Arial"/>
          <w:spacing w:val="-3"/>
          <w:lang w:val="en-US"/>
        </w:rPr>
        <w:t xml:space="preserve"> </w:t>
      </w:r>
      <w:r w:rsidRPr="00AE396A">
        <w:rPr>
          <w:rFonts w:eastAsia="Arial"/>
          <w:w w:val="94"/>
          <w:lang w:val="en-US"/>
        </w:rPr>
        <w:t>employee</w:t>
      </w:r>
      <w:r w:rsidRPr="00AE396A">
        <w:rPr>
          <w:rFonts w:eastAsia="Arial"/>
          <w:spacing w:val="4"/>
          <w:w w:val="94"/>
          <w:lang w:val="en-US"/>
        </w:rPr>
        <w:t xml:space="preserve"> </w:t>
      </w:r>
      <w:r w:rsidRPr="00AE396A">
        <w:rPr>
          <w:rFonts w:eastAsia="Arial"/>
          <w:lang w:val="en-US"/>
        </w:rPr>
        <w:t>relations.</w:t>
      </w:r>
    </w:p>
    <w:p w:rsidR="00C73C08" w:rsidRPr="00AE396A" w:rsidRDefault="00C73C08" w:rsidP="001A1406">
      <w:pPr>
        <w:widowControl w:val="0"/>
        <w:tabs>
          <w:tab w:val="left" w:pos="851"/>
        </w:tabs>
        <w:spacing w:after="0" w:line="242" w:lineRule="auto"/>
        <w:ind w:left="851" w:right="173" w:hanging="851"/>
        <w:jc w:val="both"/>
        <w:rPr>
          <w:rFonts w:eastAsia="Arial"/>
          <w:lang w:val="en-US"/>
        </w:rPr>
      </w:pPr>
    </w:p>
    <w:p w:rsidR="00F21627" w:rsidRPr="00AE396A" w:rsidRDefault="0034734B" w:rsidP="001A1406">
      <w:pPr>
        <w:pStyle w:val="01-S-Level3-BB"/>
        <w:numPr>
          <w:ilvl w:val="0"/>
          <w:numId w:val="0"/>
        </w:numPr>
        <w:tabs>
          <w:tab w:val="left" w:pos="851"/>
        </w:tabs>
        <w:spacing w:after="240"/>
        <w:ind w:left="851" w:hanging="851"/>
      </w:pPr>
      <w:r w:rsidRPr="00AE396A">
        <w:t>2.</w:t>
      </w:r>
      <w:r w:rsidR="001A1406">
        <w:t>3</w:t>
      </w:r>
      <w:r w:rsidRPr="00AE396A">
        <w:t xml:space="preserve">.10 </w:t>
      </w:r>
      <w:r w:rsidR="00C73C08" w:rsidRPr="00AE396A">
        <w:tab/>
      </w:r>
      <w:r w:rsidR="00F21627" w:rsidRPr="00AE396A">
        <w:t xml:space="preserve">The </w:t>
      </w:r>
      <w:r w:rsidR="00F21627" w:rsidRPr="00AE396A">
        <w:rPr>
          <w:i/>
        </w:rPr>
        <w:t>Employer</w:t>
      </w:r>
      <w:r w:rsidR="00F21627" w:rsidRPr="00AE396A">
        <w:t xml:space="preserve"> and the </w:t>
      </w:r>
      <w:r w:rsidR="00F21627" w:rsidRPr="00AE396A">
        <w:rPr>
          <w:i/>
        </w:rPr>
        <w:t>Contractor</w:t>
      </w:r>
      <w:r w:rsidR="00F21627" w:rsidRPr="00AE396A">
        <w:t xml:space="preserve"> will, (and the </w:t>
      </w:r>
      <w:r w:rsidR="00F21627" w:rsidRPr="00AE396A">
        <w:rPr>
          <w:i/>
        </w:rPr>
        <w:t>Contractor</w:t>
      </w:r>
      <w:r w:rsidR="00F21627" w:rsidRPr="00AE396A">
        <w:t xml:space="preserve"> will procure that each and every Subcontractor will) take all reasonable steps, including co-operation with reasonable requests for information, to ensure that each and every Relevant Transfer pursuant to the contract takes place smoothly with the least possible disruption to the service being provided to the </w:t>
      </w:r>
      <w:r w:rsidR="00F21627" w:rsidRPr="00AE396A">
        <w:rPr>
          <w:i/>
        </w:rPr>
        <w:t>Employer</w:t>
      </w:r>
      <w:r w:rsidR="00F21627" w:rsidRPr="00AE396A">
        <w:t xml:space="preserve"> under the contract and to the employees who transfer.</w:t>
      </w:r>
    </w:p>
    <w:p w:rsidR="00F21627" w:rsidRPr="00AE396A" w:rsidRDefault="0034734B" w:rsidP="001A1406">
      <w:pPr>
        <w:tabs>
          <w:tab w:val="left" w:pos="851"/>
        </w:tabs>
        <w:ind w:left="851" w:hanging="851"/>
      </w:pPr>
      <w:r w:rsidRPr="00AE396A">
        <w:t>2.</w:t>
      </w:r>
      <w:r w:rsidR="001A1406">
        <w:t>3</w:t>
      </w:r>
      <w:r w:rsidRPr="00AE396A">
        <w:t>.11</w:t>
      </w:r>
      <w:r w:rsidR="00BF23A3" w:rsidRPr="00AE396A">
        <w:t xml:space="preserve">  </w:t>
      </w:r>
      <w:r w:rsidR="00C73C08" w:rsidRPr="00AE396A">
        <w:tab/>
      </w:r>
      <w:r w:rsidR="00F21627" w:rsidRPr="00AE396A">
        <w:t xml:space="preserve">In addition to the Employee Liability Information covered under TUPE Regulation 11(2), training records are provided to the </w:t>
      </w:r>
      <w:r w:rsidR="00BF23A3" w:rsidRPr="00AE396A">
        <w:rPr>
          <w:i/>
        </w:rPr>
        <w:t>Contractor</w:t>
      </w:r>
      <w:r w:rsidR="00F21627" w:rsidRPr="00AE396A">
        <w:t xml:space="preserve"> showing what training and qualifications are held by each Transferring Employee and the expiry dates of that training and qualification. This information is provided at least 45 days prior to the Transfer Date. Also, copies of full employee files for all Transferring Employees are provided to the </w:t>
      </w:r>
      <w:r w:rsidR="00BF23A3" w:rsidRPr="00AE396A">
        <w:rPr>
          <w:i/>
        </w:rPr>
        <w:t>Contractor</w:t>
      </w:r>
      <w:r w:rsidR="00F21627" w:rsidRPr="00AE396A">
        <w:t xml:space="preserve"> within two weeks of the Transfer Date. </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2.</w:t>
      </w:r>
      <w:r w:rsidR="001A1406">
        <w:rPr>
          <w:b/>
        </w:rPr>
        <w:t>4</w:t>
      </w:r>
      <w:r w:rsidR="001A1406">
        <w:rPr>
          <w:b/>
        </w:rPr>
        <w:tab/>
      </w:r>
      <w:r w:rsidRPr="00AE396A">
        <w:rPr>
          <w:b/>
        </w:rPr>
        <w:t>Union recognition</w:t>
      </w:r>
    </w:p>
    <w:p w:rsidR="00F21627" w:rsidRPr="00AE396A" w:rsidRDefault="00F21627" w:rsidP="001A1406">
      <w:pPr>
        <w:pStyle w:val="01-S-Level3-BB"/>
        <w:numPr>
          <w:ilvl w:val="0"/>
          <w:numId w:val="0"/>
        </w:numPr>
        <w:tabs>
          <w:tab w:val="left" w:pos="851"/>
        </w:tabs>
        <w:spacing w:after="240"/>
        <w:ind w:left="851" w:hanging="851"/>
      </w:pPr>
      <w:r w:rsidRPr="00AE396A">
        <w:lastRenderedPageBreak/>
        <w:t>2.</w:t>
      </w:r>
      <w:r w:rsidR="001A1406">
        <w:t>4</w:t>
      </w:r>
      <w:r w:rsidRPr="00AE396A">
        <w:t>.1</w:t>
      </w:r>
      <w:r w:rsidRPr="00AE396A">
        <w:tab/>
        <w:t xml:space="preserve">The </w:t>
      </w:r>
      <w:r w:rsidRPr="00AE396A">
        <w:rPr>
          <w:i/>
        </w:rPr>
        <w:t>Employer</w:t>
      </w:r>
      <w:r w:rsidRPr="00AE396A">
        <w:t xml:space="preserve"> will and will procure if it has the contractual or legal powers to do so and will otherwise use all reasonable endeavours to procure that the Outgoing Contractor will supply to the </w:t>
      </w:r>
      <w:r w:rsidRPr="00AE396A">
        <w:rPr>
          <w:i/>
        </w:rPr>
        <w:t>Contractor</w:t>
      </w:r>
      <w:r w:rsidRPr="00AE396A">
        <w:t xml:space="preserve"> no later than 3 months prior to the Relevant Transfer Date true copies of its union recognition agreement(s) and the </w:t>
      </w:r>
      <w:r w:rsidRPr="00AE396A">
        <w:rPr>
          <w:i/>
        </w:rPr>
        <w:t>Contractor</w:t>
      </w:r>
      <w:r w:rsidRPr="00AE396A">
        <w:t xml:space="preserve"> will and will procure that each and every Subcontractor will in accordance with TUPE recognise the trade unions representing Relevant Employees (as relevant to each Subcontractor) after the transfer to the same extent as they were recognised by the </w:t>
      </w:r>
      <w:r w:rsidRPr="00AE396A">
        <w:rPr>
          <w:i/>
        </w:rPr>
        <w:t>Employer</w:t>
      </w:r>
      <w:r w:rsidRPr="00AE396A">
        <w:t xml:space="preserve"> or the Outgoing Contractor before the Relevant Transfer Date. </w:t>
      </w:r>
    </w:p>
    <w:p w:rsidR="00F21627" w:rsidRPr="00AE396A" w:rsidRDefault="00F21627" w:rsidP="001A1406">
      <w:pPr>
        <w:pStyle w:val="01-S-Level3-BB"/>
        <w:numPr>
          <w:ilvl w:val="0"/>
          <w:numId w:val="0"/>
        </w:numPr>
        <w:tabs>
          <w:tab w:val="left" w:pos="851"/>
        </w:tabs>
        <w:spacing w:after="240"/>
        <w:ind w:left="851" w:hanging="851"/>
      </w:pPr>
      <w:r w:rsidRPr="00AE396A">
        <w:t>2.</w:t>
      </w:r>
      <w:r w:rsidR="001A1406">
        <w:t>4</w:t>
      </w:r>
      <w:r w:rsidRPr="00AE396A">
        <w:t>.2</w:t>
      </w:r>
      <w:r w:rsidRPr="00AE396A">
        <w:tab/>
        <w:t xml:space="preserve">The </w:t>
      </w:r>
      <w:r w:rsidRPr="00AE396A">
        <w:rPr>
          <w:i/>
        </w:rPr>
        <w:t>Contractor</w:t>
      </w:r>
      <w:r w:rsidRPr="00AE396A">
        <w:t xml:space="preserve"> will procure that, on each occasion on which the identity of a Subcontractor changes pursuant to this contract, in the event that there is a Relevant Transfer, the new Subcontractor will in accordance with TUPE recognise the trade unions representing the employees whose contracts of employment transfer to the new Subcontractor to the same extent as they were recognised before the change of identity of the Subcontractor in respect of the provision of any works or services in connection with this contract.</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2.</w:t>
      </w:r>
      <w:r w:rsidR="001A1406">
        <w:rPr>
          <w:b/>
        </w:rPr>
        <w:t>5</w:t>
      </w:r>
      <w:r w:rsidR="001A1406">
        <w:rPr>
          <w:b/>
        </w:rPr>
        <w:tab/>
      </w:r>
      <w:r w:rsidRPr="00AE396A">
        <w:rPr>
          <w:b/>
        </w:rPr>
        <w:t>Indemnities</w:t>
      </w:r>
    </w:p>
    <w:p w:rsidR="00F21627" w:rsidRPr="00AE396A" w:rsidRDefault="00F21627" w:rsidP="00A45C87">
      <w:pPr>
        <w:pStyle w:val="01-S-Level3-BB"/>
        <w:numPr>
          <w:ilvl w:val="0"/>
          <w:numId w:val="0"/>
        </w:numPr>
        <w:tabs>
          <w:tab w:val="left" w:pos="851"/>
        </w:tabs>
        <w:spacing w:after="240"/>
        <w:ind w:left="851" w:hanging="851"/>
      </w:pPr>
      <w:r w:rsidRPr="00AE396A">
        <w:t>2.</w:t>
      </w:r>
      <w:r w:rsidR="001A1406">
        <w:t>5</w:t>
      </w:r>
      <w:r w:rsidRPr="00AE396A">
        <w:t>.1</w:t>
      </w:r>
      <w:r w:rsidRPr="00AE396A">
        <w:tab/>
        <w:t xml:space="preserve">The </w:t>
      </w:r>
      <w:r w:rsidRPr="00AE396A">
        <w:rPr>
          <w:i/>
        </w:rPr>
        <w:t>Employer</w:t>
      </w:r>
      <w:r w:rsidRPr="00AE396A">
        <w:t xml:space="preserve"> will indemnify and keep indemnified in full the </w:t>
      </w:r>
      <w:r w:rsidRPr="00AE396A">
        <w:rPr>
          <w:i/>
        </w:rPr>
        <w:t>Contractor</w:t>
      </w:r>
      <w:r w:rsidRPr="00AE396A">
        <w:t xml:space="preserve"> (for itself and for the benefit of each relevant Subcontractor) against all Direct Losses incurred by the </w:t>
      </w:r>
      <w:r w:rsidRPr="00AE396A">
        <w:rPr>
          <w:i/>
        </w:rPr>
        <w:t>Contractor</w:t>
      </w:r>
      <w:r w:rsidRPr="00AE396A">
        <w:t xml:space="preserve"> or any relevant Subcontractor in connection with or as a result of:</w:t>
      </w:r>
    </w:p>
    <w:p w:rsidR="00F21627" w:rsidRPr="00AE396A" w:rsidRDefault="00F21627" w:rsidP="001A1406">
      <w:pPr>
        <w:pStyle w:val="01-S-Level4-BB"/>
        <w:numPr>
          <w:ilvl w:val="0"/>
          <w:numId w:val="0"/>
        </w:numPr>
        <w:spacing w:after="240"/>
        <w:ind w:left="1701" w:hanging="850"/>
      </w:pPr>
      <w:r w:rsidRPr="00570DC3">
        <w:t>2.</w:t>
      </w:r>
      <w:r w:rsidR="001A1406" w:rsidRPr="00570DC3">
        <w:t>5</w:t>
      </w:r>
      <w:r w:rsidRPr="00570DC3">
        <w:t>.1.1</w:t>
      </w:r>
      <w:r w:rsidRPr="00AE396A">
        <w:tab/>
        <w:t xml:space="preserve">a breach by the </w:t>
      </w:r>
      <w:r w:rsidRPr="00AE396A">
        <w:rPr>
          <w:i/>
        </w:rPr>
        <w:t>Employer</w:t>
      </w:r>
      <w:r w:rsidRPr="00AE396A">
        <w:t xml:space="preserve"> of its obligations under paragraph 2.</w:t>
      </w:r>
      <w:r w:rsidR="00ED2F52">
        <w:t>2</w:t>
      </w:r>
      <w:r w:rsidRPr="00AE396A">
        <w:t>.1 of Part 1 of this schedule,</w:t>
      </w:r>
    </w:p>
    <w:p w:rsidR="00F21627" w:rsidRPr="00AE396A" w:rsidRDefault="00F21627" w:rsidP="001A1406">
      <w:pPr>
        <w:pStyle w:val="01-S-Level4-BB"/>
        <w:numPr>
          <w:ilvl w:val="0"/>
          <w:numId w:val="0"/>
        </w:numPr>
        <w:spacing w:after="240"/>
        <w:ind w:left="1701" w:hanging="850"/>
      </w:pPr>
      <w:r w:rsidRPr="00AE396A">
        <w:t>2.</w:t>
      </w:r>
      <w:r w:rsidR="00ED2F52">
        <w:t>5</w:t>
      </w:r>
      <w:r w:rsidRPr="00AE396A">
        <w:t>.1.2</w:t>
      </w:r>
      <w:r w:rsidRPr="00AE396A">
        <w:tab/>
        <w:t>subject to paragraph 2.</w:t>
      </w:r>
      <w:r w:rsidR="00ED2F52">
        <w:t>5</w:t>
      </w:r>
      <w:r w:rsidRPr="00AE396A">
        <w:t xml:space="preserve">.4 of Part 1 of this schedule any claim or demand by or on behalf of any Transferring Employee arising out of the employment of any Transferring Employee provided that this arises from any act, fault or omission of the </w:t>
      </w:r>
      <w:r w:rsidRPr="00AE396A">
        <w:rPr>
          <w:i/>
        </w:rPr>
        <w:t>Employer</w:t>
      </w:r>
      <w:r w:rsidRPr="00AE396A">
        <w:t xml:space="preserve"> in relation to any Transferring Employee prior to the Relevant Transfer Date (save where such act, fault or omission arises as a result of the </w:t>
      </w:r>
      <w:r w:rsidRPr="00AE396A">
        <w:rPr>
          <w:i/>
        </w:rPr>
        <w:t>Contractor’s</w:t>
      </w:r>
      <w:r w:rsidRPr="00AE396A">
        <w:t xml:space="preserve"> or any relevant Subcontractor’s failure to comply with Regulation 13 of TUPE).</w:t>
      </w:r>
    </w:p>
    <w:p w:rsidR="00F21627" w:rsidRPr="00AE396A" w:rsidRDefault="00F21627" w:rsidP="00ED2F52">
      <w:pPr>
        <w:pStyle w:val="01-S-Level3-BB"/>
        <w:numPr>
          <w:ilvl w:val="0"/>
          <w:numId w:val="0"/>
        </w:numPr>
        <w:tabs>
          <w:tab w:val="left" w:pos="851"/>
        </w:tabs>
        <w:spacing w:after="240"/>
        <w:ind w:left="851" w:hanging="851"/>
      </w:pPr>
      <w:r w:rsidRPr="00AE396A">
        <w:t>2.</w:t>
      </w:r>
      <w:r w:rsidR="00ED2F52">
        <w:t>5</w:t>
      </w:r>
      <w:r w:rsidRPr="00AE396A">
        <w:t>.2</w:t>
      </w:r>
      <w:r w:rsidRPr="00AE396A">
        <w:tab/>
        <w:t xml:space="preserve">Where any liability in relation to any Transferring Employee, in respect of his or her employment by the </w:t>
      </w:r>
      <w:r w:rsidRPr="00AE396A">
        <w:rPr>
          <w:i/>
        </w:rPr>
        <w:t>Employer</w:t>
      </w:r>
      <w:r w:rsidRPr="00AE396A">
        <w:t xml:space="preserve"> or its termination which transfers in whole or part in accordance with TUPE and/or the Directive, arises partly as a result of any act or omission occurring on or before the Relevant Transfer Date and partly as a result of any act or omission occurring after the Relevant Transfer Date, the </w:t>
      </w:r>
      <w:r w:rsidRPr="00AE396A">
        <w:rPr>
          <w:i/>
        </w:rPr>
        <w:t>Employer</w:t>
      </w:r>
      <w:r w:rsidRPr="00AE396A">
        <w:t xml:space="preserve"> will indemnify and keep indemnified in full the </w:t>
      </w:r>
      <w:r w:rsidRPr="00AE396A">
        <w:rPr>
          <w:i/>
        </w:rPr>
        <w:t>Contractor</w:t>
      </w:r>
      <w:r w:rsidRPr="00AE396A">
        <w:t xml:space="preserve"> or the relevant Subcontractor against only such part of the Direct Losses sustained by the </w:t>
      </w:r>
      <w:r w:rsidRPr="00AE396A">
        <w:rPr>
          <w:i/>
        </w:rPr>
        <w:t>Contractor</w:t>
      </w:r>
      <w:r w:rsidR="00BF23A3" w:rsidRPr="00AE396A">
        <w:t xml:space="preserve"> or any S</w:t>
      </w:r>
      <w:r w:rsidRPr="00AE396A">
        <w:t>ubcontractor in consequence of the liability as is reasonably attributable to the act or omission occurring before the Relevant Transfer Date.</w:t>
      </w:r>
    </w:p>
    <w:p w:rsidR="00130032" w:rsidRDefault="00130032">
      <w:pPr>
        <w:spacing w:after="0" w:line="240" w:lineRule="auto"/>
        <w:rPr>
          <w:szCs w:val="20"/>
        </w:rPr>
      </w:pPr>
      <w:r>
        <w:br w:type="page"/>
      </w:r>
    </w:p>
    <w:p w:rsidR="00F21627" w:rsidRPr="00AE396A" w:rsidRDefault="00F21627" w:rsidP="00ED2F52">
      <w:pPr>
        <w:pStyle w:val="01-S-Level3-BB"/>
        <w:numPr>
          <w:ilvl w:val="0"/>
          <w:numId w:val="0"/>
        </w:numPr>
        <w:tabs>
          <w:tab w:val="left" w:pos="851"/>
        </w:tabs>
        <w:spacing w:after="240"/>
        <w:ind w:left="851" w:hanging="851"/>
      </w:pPr>
      <w:r w:rsidRPr="00AE396A">
        <w:lastRenderedPageBreak/>
        <w:t>2.</w:t>
      </w:r>
      <w:r w:rsidR="00ED2F52">
        <w:t>5</w:t>
      </w:r>
      <w:r w:rsidRPr="00AE396A">
        <w:t>.3</w:t>
      </w:r>
      <w:r w:rsidRPr="00AE396A">
        <w:tab/>
        <w:t xml:space="preserve">The </w:t>
      </w:r>
      <w:r w:rsidRPr="00AE396A">
        <w:rPr>
          <w:i/>
        </w:rPr>
        <w:t>Employer</w:t>
      </w:r>
      <w:r w:rsidRPr="00AE396A">
        <w:t xml:space="preserve"> will indemnify, and keep indemnified, in full the </w:t>
      </w:r>
      <w:r w:rsidRPr="00AE396A">
        <w:rPr>
          <w:i/>
        </w:rPr>
        <w:t>Contractor</w:t>
      </w:r>
      <w:r w:rsidRPr="00AE396A">
        <w:t xml:space="preserve"> (for itself and for the benefit of each relevant Subcontractor) against all Direct Losses incurred by the </w:t>
      </w:r>
      <w:r w:rsidRPr="00AE396A">
        <w:rPr>
          <w:i/>
        </w:rPr>
        <w:t>Contractor</w:t>
      </w:r>
      <w:r w:rsidRPr="00AE396A">
        <w:t xml:space="preserve"> or any relevant Subcontractor in connection with, or as a result of, any claim or demand by any </w:t>
      </w:r>
      <w:r w:rsidR="00005990" w:rsidRPr="00AE396A">
        <w:t xml:space="preserve">Transferring </w:t>
      </w:r>
      <w:r w:rsidRPr="00AE396A">
        <w:t xml:space="preserve">Employee arising out of the employment of any </w:t>
      </w:r>
      <w:r w:rsidR="00005990" w:rsidRPr="00AE396A">
        <w:t xml:space="preserve">Transferring </w:t>
      </w:r>
      <w:r w:rsidRPr="00AE396A">
        <w:t xml:space="preserve">Employee provided that this arises from any act, fault or omission of the </w:t>
      </w:r>
      <w:r w:rsidRPr="00AE396A">
        <w:rPr>
          <w:i/>
        </w:rPr>
        <w:t>Employer</w:t>
      </w:r>
      <w:r w:rsidRPr="00AE396A">
        <w:t xml:space="preserve"> prior to the Relevant Transfer Date</w:t>
      </w:r>
      <w:r w:rsidR="00005990" w:rsidRPr="00AE396A">
        <w:t>. T</w:t>
      </w:r>
      <w:r w:rsidRPr="00AE396A">
        <w:t xml:space="preserve">o the extent that the </w:t>
      </w:r>
      <w:r w:rsidRPr="00AE396A">
        <w:rPr>
          <w:i/>
        </w:rPr>
        <w:t>Employer</w:t>
      </w:r>
      <w:r w:rsidRPr="00AE396A">
        <w:t xml:space="preserve"> recovers any sum in respect of the subject matter of this indemnity from such Outgoing Contractor under any indemnity or other legal entitlement it has against such Outgoing Contractor</w:t>
      </w:r>
      <w:r w:rsidR="00005990" w:rsidRPr="00AE396A">
        <w:t xml:space="preserve">, the </w:t>
      </w:r>
      <w:r w:rsidR="00005990" w:rsidRPr="00AE396A">
        <w:rPr>
          <w:i/>
        </w:rPr>
        <w:t>Employer</w:t>
      </w:r>
      <w:r w:rsidR="00005990" w:rsidRPr="00AE396A">
        <w:t xml:space="preserve"> will indemnify, and keep indemnified, in full the </w:t>
      </w:r>
      <w:r w:rsidR="00005990" w:rsidRPr="00AE396A">
        <w:rPr>
          <w:i/>
        </w:rPr>
        <w:t>Contractor</w:t>
      </w:r>
      <w:r w:rsidR="00005990" w:rsidRPr="00AE396A">
        <w:t xml:space="preserve"> (for itself and for the benefit of each relevant Subcontractor) against all Direct Losses incurred by the </w:t>
      </w:r>
      <w:r w:rsidR="00005990" w:rsidRPr="00AE396A">
        <w:rPr>
          <w:i/>
        </w:rPr>
        <w:t>Contractor</w:t>
      </w:r>
      <w:r w:rsidR="00005990" w:rsidRPr="00AE396A">
        <w:t xml:space="preserve"> or any relevant Subcontractor in connection with, or as a result of, any claim or demand by any Relevant Employee employed by the Outgoing Contractor arising out of the employment of any Relevant Employee employed by the Outgoing Contractor, provided that this arises from any act, fault or omission of the Outgoing Contractor prior to the Relevant Transfer Date</w:t>
      </w:r>
      <w:r w:rsidRPr="00AE396A">
        <w:t xml:space="preserve">. The </w:t>
      </w:r>
      <w:r w:rsidRPr="00AE396A">
        <w:rPr>
          <w:i/>
        </w:rPr>
        <w:t>Employer</w:t>
      </w:r>
      <w:r w:rsidRPr="00AE396A">
        <w:t xml:space="preserve"> will use all reasonable endeavours to recover any such sums under any such entitlement as in mentioned in this paragraph 2.</w:t>
      </w:r>
      <w:r w:rsidR="00ED2F52">
        <w:t>5</w:t>
      </w:r>
      <w:r w:rsidRPr="00AE396A">
        <w:t xml:space="preserve">.3. </w:t>
      </w:r>
    </w:p>
    <w:p w:rsidR="00F21627" w:rsidRPr="00AE396A" w:rsidRDefault="00F21627" w:rsidP="00ED2F52">
      <w:pPr>
        <w:pStyle w:val="01-S-Level3-BB"/>
        <w:numPr>
          <w:ilvl w:val="0"/>
          <w:numId w:val="0"/>
        </w:numPr>
        <w:tabs>
          <w:tab w:val="left" w:pos="851"/>
        </w:tabs>
        <w:spacing w:after="240"/>
        <w:ind w:left="851" w:hanging="851"/>
      </w:pPr>
      <w:r w:rsidRPr="00AE396A">
        <w:t>2.</w:t>
      </w:r>
      <w:r w:rsidR="00ED2F52">
        <w:t>5</w:t>
      </w:r>
      <w:r w:rsidRPr="00AE396A">
        <w:t>.4</w:t>
      </w:r>
      <w:r w:rsidRPr="00AE396A">
        <w:tab/>
        <w:t xml:space="preserve">The </w:t>
      </w:r>
      <w:r w:rsidRPr="00AE396A">
        <w:rPr>
          <w:i/>
        </w:rPr>
        <w:t>Contractor</w:t>
      </w:r>
      <w:r w:rsidRPr="00AE396A">
        <w:t xml:space="preserve"> will indemnify and keep indemnified in full the </w:t>
      </w:r>
      <w:r w:rsidRPr="00AE396A">
        <w:rPr>
          <w:i/>
        </w:rPr>
        <w:t>Employer</w:t>
      </w:r>
      <w:r w:rsidRPr="00AE396A">
        <w:t xml:space="preserve"> and at the </w:t>
      </w:r>
      <w:r w:rsidRPr="00AE396A">
        <w:rPr>
          <w:i/>
        </w:rPr>
        <w:t xml:space="preserve">Employer’s </w:t>
      </w:r>
      <w:r w:rsidRPr="00AE396A">
        <w:t xml:space="preserve">request each and every Incoming </w:t>
      </w:r>
      <w:r w:rsidR="00BF23A3" w:rsidRPr="00AE396A">
        <w:t>Contractor</w:t>
      </w:r>
      <w:r w:rsidRPr="00AE396A">
        <w:t xml:space="preserve"> against:</w:t>
      </w:r>
    </w:p>
    <w:p w:rsidR="00F21627" w:rsidRPr="00AE396A" w:rsidRDefault="00F21627" w:rsidP="00A45C87">
      <w:pPr>
        <w:pStyle w:val="01-S-Level4-BB"/>
        <w:numPr>
          <w:ilvl w:val="0"/>
          <w:numId w:val="0"/>
        </w:numPr>
        <w:tabs>
          <w:tab w:val="left" w:pos="1701"/>
        </w:tabs>
        <w:spacing w:after="240"/>
        <w:ind w:left="1701" w:hanging="850"/>
      </w:pPr>
      <w:r w:rsidRPr="00AE396A">
        <w:t>2.</w:t>
      </w:r>
      <w:r w:rsidR="00ED2F52">
        <w:t>5</w:t>
      </w:r>
      <w:r w:rsidRPr="00AE396A">
        <w:t>.4.1</w:t>
      </w:r>
      <w:r w:rsidRPr="00AE396A">
        <w:tab/>
        <w:t xml:space="preserve">all Direct Losses incurred by the </w:t>
      </w:r>
      <w:r w:rsidRPr="00AE396A">
        <w:rPr>
          <w:i/>
        </w:rPr>
        <w:t>Employer</w:t>
      </w:r>
      <w:r w:rsidRPr="00AE396A">
        <w:t xml:space="preserve"> or any Incoming Contractor in connection with or as a result of any claim or demand against the </w:t>
      </w:r>
      <w:r w:rsidRPr="00AE396A">
        <w:rPr>
          <w:i/>
        </w:rPr>
        <w:t>Employer</w:t>
      </w:r>
      <w:r w:rsidRPr="00AE396A">
        <w:t xml:space="preserve"> or any Incoming Contractor by (i) any person who is or has been employed or engaged by the </w:t>
      </w:r>
      <w:r w:rsidRPr="00AE396A">
        <w:rPr>
          <w:i/>
        </w:rPr>
        <w:t>Contractor</w:t>
      </w:r>
      <w:r w:rsidRPr="00AE396A">
        <w:t xml:space="preserve"> or any Subcontractor in connection with the provision of any works or services under the contract or (ii) any trade union or staff association or employee representative in respect of such person, in either case where such claim arises as a result of any act, fault or omission of the </w:t>
      </w:r>
      <w:r w:rsidRPr="00AE396A">
        <w:rPr>
          <w:i/>
        </w:rPr>
        <w:t>Contractor</w:t>
      </w:r>
      <w:r w:rsidRPr="00AE396A">
        <w:t xml:space="preserve"> and/or any Subcontractor after the Relevant Transfer Date, </w:t>
      </w:r>
    </w:p>
    <w:p w:rsidR="00F21627" w:rsidRPr="00AE396A" w:rsidRDefault="00F21627" w:rsidP="00ED2F52">
      <w:pPr>
        <w:pStyle w:val="01-S-Level4-BB"/>
        <w:numPr>
          <w:ilvl w:val="0"/>
          <w:numId w:val="0"/>
        </w:numPr>
        <w:tabs>
          <w:tab w:val="left" w:pos="1701"/>
        </w:tabs>
        <w:spacing w:after="240"/>
        <w:ind w:left="1701" w:hanging="850"/>
      </w:pPr>
      <w:r w:rsidRPr="00AE396A">
        <w:t>2.</w:t>
      </w:r>
      <w:r w:rsidR="00ED2F52">
        <w:t>5</w:t>
      </w:r>
      <w:r w:rsidRPr="00AE396A">
        <w:t>.4.2</w:t>
      </w:r>
      <w:r w:rsidRPr="00AE396A">
        <w:tab/>
        <w:t xml:space="preserve">all Direct Losses incurred by the </w:t>
      </w:r>
      <w:r w:rsidRPr="00AE396A">
        <w:rPr>
          <w:i/>
        </w:rPr>
        <w:t>Employer</w:t>
      </w:r>
      <w:r w:rsidRPr="00AE396A">
        <w:t xml:space="preserve"> or any Incoming Contractor in connection with or as a result of a breach by the </w:t>
      </w:r>
      <w:r w:rsidRPr="00AE396A">
        <w:rPr>
          <w:i/>
        </w:rPr>
        <w:t>Contractor</w:t>
      </w:r>
      <w:r w:rsidRPr="00AE396A">
        <w:t xml:space="preserve"> of its obligations under paragraph </w:t>
      </w:r>
      <w:r w:rsidRPr="00570DC3">
        <w:t>2.</w:t>
      </w:r>
      <w:r w:rsidR="00ED2F52" w:rsidRPr="00570DC3">
        <w:t>2</w:t>
      </w:r>
      <w:r w:rsidRPr="00570DC3">
        <w:t>.2</w:t>
      </w:r>
      <w:r w:rsidRPr="00AE396A">
        <w:t xml:space="preserve"> of Part 1 of this schedule and</w:t>
      </w:r>
    </w:p>
    <w:p w:rsidR="00F21627" w:rsidRPr="00AE396A" w:rsidRDefault="00F21627" w:rsidP="00ED2F52">
      <w:pPr>
        <w:pStyle w:val="01-S-Level4-BB"/>
        <w:numPr>
          <w:ilvl w:val="0"/>
          <w:numId w:val="0"/>
        </w:numPr>
        <w:tabs>
          <w:tab w:val="left" w:pos="1701"/>
        </w:tabs>
        <w:spacing w:after="240"/>
        <w:ind w:left="1701" w:hanging="850"/>
      </w:pPr>
      <w:r w:rsidRPr="00AE396A">
        <w:t>2.</w:t>
      </w:r>
      <w:r w:rsidR="00ED2F52">
        <w:t>5</w:t>
      </w:r>
      <w:r w:rsidRPr="00AE396A">
        <w:t>.4.3</w:t>
      </w:r>
      <w:r w:rsidRPr="00AE396A">
        <w:tab/>
        <w:t xml:space="preserve">all Direct Losses incurred by the </w:t>
      </w:r>
      <w:r w:rsidRPr="00AE396A">
        <w:rPr>
          <w:i/>
        </w:rPr>
        <w:t>Employer</w:t>
      </w:r>
      <w:r w:rsidRPr="00AE396A">
        <w:t xml:space="preserve"> or any Incoming Contractor in connection with or as a result of any claim by any Relevant Employee, trade union or staff association or employee representative (whether or not recognised by the </w:t>
      </w:r>
      <w:r w:rsidRPr="00AE396A">
        <w:rPr>
          <w:i/>
        </w:rPr>
        <w:t>Contractor</w:t>
      </w:r>
      <w:r w:rsidRPr="00AE396A">
        <w:t xml:space="preserve"> and/or the relevant Subcontractor in respect of all or any of the Relevant Employees) arising from or connected with any failure by the </w:t>
      </w:r>
      <w:r w:rsidRPr="00AE396A">
        <w:rPr>
          <w:i/>
        </w:rPr>
        <w:t>Contractor</w:t>
      </w:r>
      <w:r w:rsidRPr="00AE396A">
        <w:t xml:space="preserve"> and/or any Subcontractor to comply with any legal obligation to such trade union, staff association or other employee representative whether under Regulation 13 of TUPE, under the Directive or otherwise and, whether any such claim arises or has its origin before or after the Relevant Transfer Date.</w:t>
      </w:r>
    </w:p>
    <w:p w:rsidR="00F21627" w:rsidRPr="00AE396A" w:rsidRDefault="00F21627" w:rsidP="00ED2F52">
      <w:pPr>
        <w:pStyle w:val="01-S-Level3-BB"/>
        <w:numPr>
          <w:ilvl w:val="0"/>
          <w:numId w:val="0"/>
        </w:numPr>
        <w:tabs>
          <w:tab w:val="left" w:pos="851"/>
        </w:tabs>
        <w:spacing w:after="240"/>
        <w:ind w:left="851" w:hanging="851"/>
      </w:pPr>
      <w:r w:rsidRPr="00AE396A">
        <w:t>2.</w:t>
      </w:r>
      <w:r w:rsidR="00ED2F52">
        <w:t>5</w:t>
      </w:r>
      <w:r w:rsidRPr="00AE396A">
        <w:t>.5</w:t>
      </w:r>
      <w:r w:rsidRPr="00AE396A">
        <w:tab/>
        <w:t xml:space="preserve">The </w:t>
      </w:r>
      <w:r w:rsidRPr="00AE396A">
        <w:rPr>
          <w:i/>
        </w:rPr>
        <w:t>Contractor</w:t>
      </w:r>
      <w:r w:rsidRPr="00AE396A">
        <w:t xml:space="preserve"> will indemnify and keep indemnified in full the </w:t>
      </w:r>
      <w:r w:rsidRPr="00AE396A">
        <w:rPr>
          <w:i/>
        </w:rPr>
        <w:t>Employer</w:t>
      </w:r>
      <w:r w:rsidRPr="00AE396A">
        <w:t xml:space="preserve">, against all Direct Losses incurred by the </w:t>
      </w:r>
      <w:r w:rsidRPr="00AE396A">
        <w:rPr>
          <w:i/>
        </w:rPr>
        <w:t>Employer</w:t>
      </w:r>
      <w:r w:rsidRPr="00AE396A">
        <w:t xml:space="preserve"> in connection with or as a result of:</w:t>
      </w:r>
    </w:p>
    <w:p w:rsidR="00F21627" w:rsidRPr="00AE396A" w:rsidRDefault="00F21627" w:rsidP="00ED2F52">
      <w:pPr>
        <w:pStyle w:val="01-S-Level4-BB"/>
        <w:numPr>
          <w:ilvl w:val="0"/>
          <w:numId w:val="0"/>
        </w:numPr>
        <w:tabs>
          <w:tab w:val="left" w:pos="1701"/>
        </w:tabs>
        <w:spacing w:after="240"/>
        <w:ind w:left="1701" w:hanging="850"/>
      </w:pPr>
      <w:r w:rsidRPr="00AE396A">
        <w:t>2.</w:t>
      </w:r>
      <w:r w:rsidR="00ED2F52">
        <w:t>5</w:t>
      </w:r>
      <w:r w:rsidRPr="00AE396A">
        <w:t>.5.1</w:t>
      </w:r>
      <w:r w:rsidRPr="00AE396A">
        <w:tab/>
        <w:t xml:space="preserve">the change of identity of employer occurring by virtue of TUPE to the </w:t>
      </w:r>
      <w:r w:rsidRPr="00AE396A">
        <w:rPr>
          <w:i/>
        </w:rPr>
        <w:t>Contractor</w:t>
      </w:r>
      <w:r w:rsidRPr="00AE396A">
        <w:t xml:space="preserve"> or the relevant Subcontractor being significant and detrimental to any of the Relevant Employees or to any person who would have been a Relevant Employee but for their resignation (or decision to treat their employment as terminated under Regulation 4(9) of TUPE) on or before the Relevant Transfer Date as a result of the change in employer and whether such claim arises before or after the Relevant Transfer Date,</w:t>
      </w:r>
    </w:p>
    <w:p w:rsidR="00044F0F" w:rsidRDefault="00150A14" w:rsidP="00A45C87">
      <w:pPr>
        <w:pStyle w:val="01-S-Level4-BB"/>
        <w:numPr>
          <w:ilvl w:val="0"/>
          <w:numId w:val="0"/>
        </w:numPr>
        <w:tabs>
          <w:tab w:val="left" w:pos="1701"/>
        </w:tabs>
        <w:spacing w:after="240"/>
        <w:ind w:left="1701" w:hanging="850"/>
      </w:pPr>
      <w:r w:rsidRPr="00AE396A">
        <w:lastRenderedPageBreak/>
        <w:t>2.</w:t>
      </w:r>
      <w:r w:rsidR="00ED2F52">
        <w:t>5</w:t>
      </w:r>
      <w:r w:rsidRPr="00AE396A">
        <w:t>.5.</w:t>
      </w:r>
      <w:r w:rsidR="001E12ED" w:rsidRPr="00AE396A">
        <w:t>2</w:t>
      </w:r>
      <w:r w:rsidR="001E12ED">
        <w:tab/>
      </w:r>
      <w:r w:rsidR="00F21627" w:rsidRPr="00AE396A">
        <w:t xml:space="preserve">any proposed or actual change by the </w:t>
      </w:r>
      <w:r w:rsidR="00F21627" w:rsidRPr="00AE396A">
        <w:rPr>
          <w:i/>
        </w:rPr>
        <w:t>Contractor</w:t>
      </w:r>
      <w:r w:rsidR="00F21627" w:rsidRPr="00AE396A">
        <w:t xml:space="preserve"> or any Subcontractor to the Relevant Employees working conditions, terms or conditions or any proposed measures of the </w:t>
      </w:r>
      <w:r w:rsidR="00F21627" w:rsidRPr="00AE396A">
        <w:rPr>
          <w:i/>
        </w:rPr>
        <w:t>Contractor</w:t>
      </w:r>
      <w:r w:rsidR="00F21627" w:rsidRPr="00AE396A">
        <w:t xml:space="preserve"> or the relevant Subcontractor which are to any of the Relevant Employees material detriment or to the material detriment of any person who would have been a Relevant Employee but for their resignation (or decision to treat their employment as terminated under Regulation 4(9) of TUPE) on or before the Relevant Transfer Date as a result of any such proposed changes or measures and whether such claim arises before or after the Relevant Transfer Date and </w:t>
      </w:r>
    </w:p>
    <w:p w:rsidR="00F21627" w:rsidRPr="00AE396A" w:rsidRDefault="00F21627" w:rsidP="00A45C87">
      <w:pPr>
        <w:pStyle w:val="01-S-Level4-BB"/>
        <w:numPr>
          <w:ilvl w:val="0"/>
          <w:numId w:val="0"/>
        </w:numPr>
        <w:tabs>
          <w:tab w:val="left" w:pos="1701"/>
        </w:tabs>
        <w:spacing w:after="240"/>
        <w:ind w:left="1701" w:hanging="850"/>
      </w:pPr>
      <w:r w:rsidRPr="00AE396A">
        <w:t>2.</w:t>
      </w:r>
      <w:r w:rsidR="00ED2F52">
        <w:t>5</w:t>
      </w:r>
      <w:r w:rsidRPr="00AE396A">
        <w:t>.5.3</w:t>
      </w:r>
      <w:r w:rsidRPr="00AE396A">
        <w:tab/>
        <w:t xml:space="preserve">any claim arising out of any misrepresentation or mis-statement whether negligent or otherwise made by the </w:t>
      </w:r>
      <w:r w:rsidRPr="00AE396A">
        <w:rPr>
          <w:i/>
        </w:rPr>
        <w:t>Contractor</w:t>
      </w:r>
      <w:r w:rsidRPr="00AE396A">
        <w:t xml:space="preserve"> or Subcontractor to the Relevant Employees or their representatives whether before on or after the Relevant Transfer Date and whether liability for any such claim arises before on or after the Relevant Transfer Date.</w:t>
      </w:r>
    </w:p>
    <w:p w:rsidR="00F21627" w:rsidRPr="00AE396A" w:rsidRDefault="00F21627" w:rsidP="00A45C87">
      <w:pPr>
        <w:pStyle w:val="01-S-Level3-BB"/>
        <w:numPr>
          <w:ilvl w:val="0"/>
          <w:numId w:val="0"/>
        </w:numPr>
        <w:tabs>
          <w:tab w:val="left" w:pos="851"/>
        </w:tabs>
        <w:spacing w:after="240"/>
        <w:ind w:left="851" w:hanging="851"/>
      </w:pPr>
      <w:r w:rsidRPr="00AE396A">
        <w:t>2.</w:t>
      </w:r>
      <w:r w:rsidR="00ED2F52">
        <w:t>5</w:t>
      </w:r>
      <w:r w:rsidRPr="00AE396A">
        <w:t>.6</w:t>
      </w:r>
      <w:r w:rsidRPr="00AE396A">
        <w:tab/>
        <w:t>For the avoidance of doubt, the indemnities in paragraphs 2.</w:t>
      </w:r>
      <w:r w:rsidR="00ED2F52">
        <w:t>5</w:t>
      </w:r>
      <w:r w:rsidRPr="00AE396A">
        <w:t>.4 and 2.</w:t>
      </w:r>
      <w:r w:rsidR="00ED2F52">
        <w:t>5</w:t>
      </w:r>
      <w:r w:rsidRPr="00AE396A">
        <w:t xml:space="preserve">.5 of Part 1 of this schedule will not apply in respect of any sum for which the </w:t>
      </w:r>
      <w:r w:rsidRPr="00AE396A">
        <w:rPr>
          <w:i/>
        </w:rPr>
        <w:t>Employer</w:t>
      </w:r>
      <w:r w:rsidRPr="00AE396A">
        <w:t xml:space="preserve"> is to indemnify the </w:t>
      </w:r>
      <w:r w:rsidRPr="00AE396A">
        <w:rPr>
          <w:i/>
        </w:rPr>
        <w:t>Contractor</w:t>
      </w:r>
      <w:r w:rsidRPr="00AE396A">
        <w:t xml:space="preserve"> or a relevant Subcontractor pursuant to paragraph 2.</w:t>
      </w:r>
      <w:r w:rsidR="00ED2F52">
        <w:t>5</w:t>
      </w:r>
      <w:r w:rsidRPr="00AE396A">
        <w:t xml:space="preserve">.1 of Part 1 of this schedule or to the extent that the claim arises from a wrongful act or omission of the </w:t>
      </w:r>
      <w:r w:rsidRPr="00AE396A">
        <w:rPr>
          <w:i/>
        </w:rPr>
        <w:t>Employer</w:t>
      </w:r>
      <w:r w:rsidRPr="00AE396A">
        <w:t>.</w:t>
      </w:r>
    </w:p>
    <w:p w:rsidR="00F21627" w:rsidRPr="00AE396A" w:rsidRDefault="00F21627" w:rsidP="00A45C87">
      <w:pPr>
        <w:pStyle w:val="01-S-Level2-BB"/>
        <w:keepNext/>
        <w:numPr>
          <w:ilvl w:val="0"/>
          <w:numId w:val="0"/>
        </w:numPr>
        <w:tabs>
          <w:tab w:val="left" w:pos="851"/>
        </w:tabs>
        <w:spacing w:after="240"/>
        <w:ind w:left="851" w:hanging="851"/>
        <w:rPr>
          <w:b/>
        </w:rPr>
      </w:pPr>
      <w:r w:rsidRPr="00AE396A">
        <w:rPr>
          <w:b/>
        </w:rPr>
        <w:t>2.</w:t>
      </w:r>
      <w:r w:rsidR="00ED2F52">
        <w:rPr>
          <w:b/>
        </w:rPr>
        <w:t>6</w:t>
      </w:r>
      <w:r w:rsidR="00ED2F52" w:rsidRPr="00AE396A">
        <w:rPr>
          <w:b/>
        </w:rPr>
        <w:t xml:space="preserve"> </w:t>
      </w:r>
      <w:r w:rsidR="00ED2F52">
        <w:rPr>
          <w:b/>
        </w:rPr>
        <w:tab/>
      </w:r>
      <w:r w:rsidRPr="00AE396A">
        <w:rPr>
          <w:b/>
        </w:rPr>
        <w:t>Provision of details and indemnity</w:t>
      </w:r>
    </w:p>
    <w:p w:rsidR="00F21627" w:rsidRPr="00AE396A" w:rsidRDefault="00F21627" w:rsidP="00A45C87">
      <w:pPr>
        <w:keepNext/>
        <w:tabs>
          <w:tab w:val="left" w:pos="851"/>
        </w:tabs>
        <w:spacing w:after="240" w:line="240" w:lineRule="auto"/>
        <w:ind w:left="851" w:hanging="851"/>
        <w:jc w:val="both"/>
      </w:pPr>
      <w:r w:rsidRPr="00AE396A">
        <w:t>2.</w:t>
      </w:r>
      <w:r w:rsidR="00ED2F52">
        <w:t>6</w:t>
      </w:r>
      <w:r w:rsidRPr="00AE396A">
        <w:t>.1</w:t>
      </w:r>
      <w:r w:rsidRPr="00AE396A">
        <w:tab/>
        <w:t xml:space="preserve">The </w:t>
      </w:r>
      <w:r w:rsidRPr="00AE396A">
        <w:rPr>
          <w:i/>
        </w:rPr>
        <w:t>Contractor</w:t>
      </w:r>
      <w:r w:rsidRPr="00AE396A">
        <w:t xml:space="preserve"> will immediately upon request by the </w:t>
      </w:r>
      <w:r w:rsidRPr="00AE396A">
        <w:rPr>
          <w:i/>
        </w:rPr>
        <w:t>Employer</w:t>
      </w:r>
      <w:r w:rsidRPr="00AE396A">
        <w:t xml:space="preserve"> provide to the </w:t>
      </w:r>
      <w:r w:rsidRPr="00AE396A">
        <w:rPr>
          <w:i/>
        </w:rPr>
        <w:t>Employer</w:t>
      </w:r>
      <w:r w:rsidRPr="00AE396A">
        <w:t xml:space="preserve"> details of any measures (as referred to in Regulation 13 of TUPE) which the </w:t>
      </w:r>
      <w:r w:rsidRPr="00AE396A">
        <w:rPr>
          <w:i/>
        </w:rPr>
        <w:t>Contractor</w:t>
      </w:r>
      <w:r w:rsidRPr="00AE396A">
        <w:t xml:space="preserve"> or any Subcontractor envisages it or they will take in relation to any employees who are or who will be the subject of a Relevant Transfer, and if there are no measures, confirmation of that fact, and will indemnify the </w:t>
      </w:r>
      <w:r w:rsidRPr="00AE396A">
        <w:rPr>
          <w:i/>
        </w:rPr>
        <w:t>Employer</w:t>
      </w:r>
      <w:r w:rsidRPr="00AE396A">
        <w:t xml:space="preserve"> against all Direct Losses resulting from any failure by the </w:t>
      </w:r>
      <w:r w:rsidRPr="00AE396A">
        <w:rPr>
          <w:i/>
        </w:rPr>
        <w:t>Contractor</w:t>
      </w:r>
      <w:r w:rsidRPr="00AE396A">
        <w:t xml:space="preserve"> to comply with this obligation.</w:t>
      </w:r>
    </w:p>
    <w:p w:rsidR="00F21627" w:rsidRPr="00AE396A" w:rsidRDefault="00F21627" w:rsidP="00A45C87">
      <w:pPr>
        <w:pStyle w:val="01-S-Level2-BB"/>
        <w:keepNext/>
        <w:numPr>
          <w:ilvl w:val="0"/>
          <w:numId w:val="0"/>
        </w:numPr>
        <w:tabs>
          <w:tab w:val="left" w:pos="851"/>
        </w:tabs>
        <w:spacing w:after="240"/>
        <w:ind w:left="851" w:hanging="851"/>
        <w:rPr>
          <w:b/>
        </w:rPr>
      </w:pPr>
      <w:r w:rsidRPr="00AE396A">
        <w:rPr>
          <w:b/>
        </w:rPr>
        <w:t>2.</w:t>
      </w:r>
      <w:r w:rsidR="00ED2F52">
        <w:rPr>
          <w:b/>
        </w:rPr>
        <w:t>7</w:t>
      </w:r>
      <w:r w:rsidR="00ED2F52" w:rsidRPr="00AE396A">
        <w:rPr>
          <w:b/>
        </w:rPr>
        <w:t xml:space="preserve"> </w:t>
      </w:r>
      <w:r w:rsidR="00ED2F52">
        <w:rPr>
          <w:b/>
        </w:rPr>
        <w:tab/>
      </w:r>
      <w:r w:rsidRPr="00AE396A">
        <w:rPr>
          <w:b/>
        </w:rPr>
        <w:t>Retendering</w:t>
      </w:r>
    </w:p>
    <w:p w:rsidR="00F21627" w:rsidRPr="00AE396A" w:rsidRDefault="00F21627" w:rsidP="00A45C87">
      <w:pPr>
        <w:pStyle w:val="01-S-Level3-BB"/>
        <w:numPr>
          <w:ilvl w:val="0"/>
          <w:numId w:val="0"/>
        </w:numPr>
        <w:tabs>
          <w:tab w:val="left" w:pos="851"/>
        </w:tabs>
        <w:spacing w:after="240"/>
        <w:ind w:left="851" w:hanging="851"/>
      </w:pPr>
      <w:r w:rsidRPr="00AE396A">
        <w:t>2.</w:t>
      </w:r>
      <w:r w:rsidR="00ED2F52">
        <w:t>7</w:t>
      </w:r>
      <w:r w:rsidRPr="00AE396A">
        <w:t>.1</w:t>
      </w:r>
      <w:r w:rsidRPr="00AE396A">
        <w:tab/>
        <w:t xml:space="preserve">The </w:t>
      </w:r>
      <w:r w:rsidRPr="00AE396A">
        <w:rPr>
          <w:i/>
        </w:rPr>
        <w:t>Contractor</w:t>
      </w:r>
      <w:r w:rsidRPr="00AE396A">
        <w:t xml:space="preserve"> will (and will procure that any Subcontractor will) within the period of 12 months immediately preceding the expiry of this contract or following the service of a notice under clause 90 (Termination) or as a consequence of the </w:t>
      </w:r>
      <w:r w:rsidRPr="00AE396A">
        <w:rPr>
          <w:i/>
        </w:rPr>
        <w:t>Employer</w:t>
      </w:r>
      <w:r w:rsidRPr="00AE396A">
        <w:t xml:space="preserve"> notifying the </w:t>
      </w:r>
      <w:r w:rsidRPr="00AE396A">
        <w:rPr>
          <w:i/>
        </w:rPr>
        <w:t>Contractor</w:t>
      </w:r>
      <w:r w:rsidRPr="00AE396A">
        <w:t xml:space="preserve"> of its intention to re-tender this contract:</w:t>
      </w:r>
    </w:p>
    <w:p w:rsidR="00F21627" w:rsidRPr="00AE396A" w:rsidRDefault="00F21627" w:rsidP="00ED2F52">
      <w:pPr>
        <w:pStyle w:val="01-S-Level4-BB"/>
        <w:numPr>
          <w:ilvl w:val="0"/>
          <w:numId w:val="0"/>
        </w:numPr>
        <w:tabs>
          <w:tab w:val="left" w:pos="1701"/>
        </w:tabs>
        <w:spacing w:after="240"/>
        <w:ind w:left="1701" w:hanging="850"/>
      </w:pPr>
      <w:r w:rsidRPr="00AE396A">
        <w:t>2.</w:t>
      </w:r>
      <w:r w:rsidR="00ED2F52">
        <w:t>7</w:t>
      </w:r>
      <w:r w:rsidRPr="00AE396A">
        <w:t>.1.1</w:t>
      </w:r>
      <w:r w:rsidRPr="00AE396A">
        <w:tab/>
        <w:t xml:space="preserve">on receiving a request from the </w:t>
      </w:r>
      <w:r w:rsidRPr="00AE396A">
        <w:rPr>
          <w:i/>
        </w:rPr>
        <w:t>Employer</w:t>
      </w:r>
      <w:r w:rsidRPr="00AE396A">
        <w:t xml:space="preserve"> provide in respect of any person engaged or employed by the </w:t>
      </w:r>
      <w:r w:rsidRPr="00AE396A">
        <w:rPr>
          <w:i/>
        </w:rPr>
        <w:t>Contractor</w:t>
      </w:r>
      <w:r w:rsidRPr="00AE396A">
        <w:t xml:space="preserve"> or any Subcontractor in the provision of any service which is part of the </w:t>
      </w:r>
      <w:r w:rsidRPr="00AE396A">
        <w:rPr>
          <w:i/>
        </w:rPr>
        <w:t>service</w:t>
      </w:r>
      <w:r w:rsidRPr="00AE396A">
        <w:t xml:space="preserve"> (the “</w:t>
      </w:r>
      <w:r w:rsidRPr="00AE396A">
        <w:rPr>
          <w:b/>
        </w:rPr>
        <w:t>Assigned Employees</w:t>
      </w:r>
      <w:r w:rsidRPr="00AE396A">
        <w:t xml:space="preserve">”) full and accurate details regarding the number, age, sex, length of service, job title, grade and terms and conditions of employment of and other matters affecting each of those Assigned Employees who it is expected, if they remain in the employment of the </w:t>
      </w:r>
      <w:r w:rsidRPr="00AE396A">
        <w:rPr>
          <w:i/>
        </w:rPr>
        <w:t>Contractor</w:t>
      </w:r>
      <w:r w:rsidRPr="00AE396A">
        <w:t xml:space="preserve"> or of any Subcontractor as the case may be until immediately before the termination date, would be Returning Employees (the “</w:t>
      </w:r>
      <w:r w:rsidRPr="00AE396A">
        <w:rPr>
          <w:b/>
        </w:rPr>
        <w:t>Retendering Information</w:t>
      </w:r>
      <w:r w:rsidRPr="00AE396A">
        <w:t>”),</w:t>
      </w:r>
    </w:p>
    <w:p w:rsidR="00F21627" w:rsidRPr="00AE396A" w:rsidRDefault="00F21627" w:rsidP="00ED2F52">
      <w:pPr>
        <w:pStyle w:val="01-S-Level4-BB"/>
        <w:numPr>
          <w:ilvl w:val="0"/>
          <w:numId w:val="0"/>
        </w:numPr>
        <w:tabs>
          <w:tab w:val="left" w:pos="1701"/>
        </w:tabs>
        <w:spacing w:after="240"/>
        <w:ind w:left="1701" w:hanging="850"/>
      </w:pPr>
      <w:r w:rsidRPr="00AE396A">
        <w:t>2.</w:t>
      </w:r>
      <w:r w:rsidR="00ED2F52">
        <w:t>7</w:t>
      </w:r>
      <w:r w:rsidRPr="00AE396A">
        <w:t>.1.2</w:t>
      </w:r>
      <w:r w:rsidRPr="00AE396A">
        <w:tab/>
        <w:t xml:space="preserve">provide the Retendering Information promptly and at no cost to the </w:t>
      </w:r>
      <w:r w:rsidRPr="00AE396A">
        <w:rPr>
          <w:i/>
        </w:rPr>
        <w:t>Employer</w:t>
      </w:r>
      <w:r w:rsidRPr="00AE396A">
        <w:t xml:space="preserve">, </w:t>
      </w:r>
    </w:p>
    <w:p w:rsidR="00F21627" w:rsidRPr="00AE396A" w:rsidRDefault="00F21627" w:rsidP="00ED2F52">
      <w:pPr>
        <w:pStyle w:val="01-S-Level4-BB"/>
        <w:numPr>
          <w:ilvl w:val="0"/>
          <w:numId w:val="0"/>
        </w:numPr>
        <w:tabs>
          <w:tab w:val="left" w:pos="1701"/>
        </w:tabs>
        <w:spacing w:after="240"/>
        <w:ind w:left="1701" w:hanging="850"/>
      </w:pPr>
      <w:r w:rsidRPr="00AE396A">
        <w:t>2.</w:t>
      </w:r>
      <w:r w:rsidR="00ED2F52">
        <w:t>7</w:t>
      </w:r>
      <w:r w:rsidRPr="00AE396A">
        <w:t>.1.3</w:t>
      </w:r>
      <w:r w:rsidRPr="00AE396A">
        <w:tab/>
        <w:t>notify the Employer forthwith in writing of any material changes to the Retendering Information promptly as and when such changes arise,</w:t>
      </w:r>
    </w:p>
    <w:p w:rsidR="00F21627" w:rsidRPr="00AE396A" w:rsidRDefault="00F21627" w:rsidP="00ED2F52">
      <w:pPr>
        <w:pStyle w:val="01-S-Level4-BB"/>
        <w:numPr>
          <w:ilvl w:val="0"/>
          <w:numId w:val="0"/>
        </w:numPr>
        <w:tabs>
          <w:tab w:val="left" w:pos="1701"/>
        </w:tabs>
        <w:spacing w:after="240"/>
        <w:ind w:left="1701" w:hanging="850"/>
      </w:pPr>
      <w:r w:rsidRPr="00AE396A">
        <w:lastRenderedPageBreak/>
        <w:t>2.</w:t>
      </w:r>
      <w:r w:rsidR="00ED2F52">
        <w:t>7</w:t>
      </w:r>
      <w:r w:rsidRPr="00AE396A">
        <w:t>.1.4</w:t>
      </w:r>
      <w:r w:rsidRPr="00AE396A">
        <w:tab/>
        <w:t>be precluded from making any material increase or decrease in the numbers of Assigned Employees other than in the ordinary course of business and with the Employer’s prior written consent (not to be unreasonably withheld or delayed),</w:t>
      </w:r>
    </w:p>
    <w:p w:rsidR="00F21627" w:rsidRPr="00AE396A" w:rsidRDefault="00F21627" w:rsidP="00ED2F52">
      <w:pPr>
        <w:pStyle w:val="01-S-Level4-BB"/>
        <w:numPr>
          <w:ilvl w:val="0"/>
          <w:numId w:val="0"/>
        </w:numPr>
        <w:tabs>
          <w:tab w:val="left" w:pos="1701"/>
        </w:tabs>
        <w:spacing w:after="240"/>
        <w:ind w:left="1701" w:hanging="850"/>
      </w:pPr>
      <w:r w:rsidRPr="00AE396A">
        <w:t>2.</w:t>
      </w:r>
      <w:r w:rsidR="00ED2F52">
        <w:t>7</w:t>
      </w:r>
      <w:r w:rsidRPr="00AE396A">
        <w:t>.1.5</w:t>
      </w:r>
      <w:r w:rsidRPr="00AE396A">
        <w:tab/>
        <w:t>be precluded from making any increase in the remuneration or other change in the terms and conditions of the Assigned Employees other than in the ordinary course of business and with the Employer’s prior written consent, which should not be unreasonably withheld and</w:t>
      </w:r>
    </w:p>
    <w:p w:rsidR="00F21627" w:rsidRPr="00AE396A" w:rsidRDefault="00F21627" w:rsidP="00ED2F52">
      <w:pPr>
        <w:pStyle w:val="01-S-Level4-BB"/>
        <w:numPr>
          <w:ilvl w:val="0"/>
          <w:numId w:val="0"/>
        </w:numPr>
        <w:tabs>
          <w:tab w:val="left" w:pos="1701"/>
        </w:tabs>
        <w:spacing w:after="240"/>
        <w:ind w:left="1701" w:hanging="850"/>
      </w:pPr>
      <w:r w:rsidRPr="00AE396A">
        <w:t>2.</w:t>
      </w:r>
      <w:r w:rsidR="00ED2F52">
        <w:t>7</w:t>
      </w:r>
      <w:r w:rsidRPr="00AE396A">
        <w:t>.1.6</w:t>
      </w:r>
      <w:r w:rsidRPr="00AE396A">
        <w:tab/>
        <w:t>be precluded from transferring any of the Assigned Employees to another part of its business or moving other employees from elsewhere in its or their business who have not previously been employed or engaged in providing any part of the service to provide any such works and services save with the Employer’s prior written consent (not to be unreasonably withheld or delayed).</w:t>
      </w:r>
    </w:p>
    <w:p w:rsidR="00F21627" w:rsidRPr="00AE396A" w:rsidRDefault="00F21627" w:rsidP="00A45C87">
      <w:pPr>
        <w:pStyle w:val="01-S-Level3-BB"/>
        <w:numPr>
          <w:ilvl w:val="0"/>
          <w:numId w:val="0"/>
        </w:numPr>
        <w:tabs>
          <w:tab w:val="left" w:pos="851"/>
        </w:tabs>
        <w:spacing w:after="240"/>
        <w:ind w:left="851" w:hanging="851"/>
      </w:pPr>
      <w:r w:rsidRPr="00AE396A">
        <w:t>2.</w:t>
      </w:r>
      <w:r w:rsidR="00ED2F52">
        <w:t>7</w:t>
      </w:r>
      <w:r w:rsidRPr="00AE396A">
        <w:t>.2</w:t>
      </w:r>
      <w:r w:rsidRPr="00AE396A">
        <w:tab/>
        <w:t>Without prejudice to paragraphs 2.</w:t>
      </w:r>
      <w:r w:rsidR="00ED2F52">
        <w:t>7</w:t>
      </w:r>
      <w:r w:rsidRPr="00AE396A">
        <w:t>.1 and 2.</w:t>
      </w:r>
      <w:r w:rsidR="00ED2F52">
        <w:t>7</w:t>
      </w:r>
      <w:r w:rsidRPr="00AE396A">
        <w:t xml:space="preserve">.3 of Part 1 of this schedule, the </w:t>
      </w:r>
      <w:r w:rsidRPr="00AE396A">
        <w:rPr>
          <w:i/>
        </w:rPr>
        <w:t>Contractor</w:t>
      </w:r>
      <w:r w:rsidRPr="00AE396A">
        <w:t xml:space="preserve"> will provide and will procure that any Subcontractor will provide the Employee Liability Information to the </w:t>
      </w:r>
      <w:r w:rsidRPr="00AE396A">
        <w:rPr>
          <w:i/>
        </w:rPr>
        <w:t>Employer</w:t>
      </w:r>
      <w:r w:rsidRPr="00AE396A">
        <w:t xml:space="preserve"> at such time or times as are required by TUPE, and will warrant at the time of providing such Employee Liability Information, that such information will be updated to take account of any changes to such information as is required by TUPE. </w:t>
      </w:r>
    </w:p>
    <w:p w:rsidR="00F21627" w:rsidRPr="00AE396A" w:rsidRDefault="00F21627" w:rsidP="00A45C87">
      <w:pPr>
        <w:pStyle w:val="01-S-Level3-BB"/>
        <w:numPr>
          <w:ilvl w:val="0"/>
          <w:numId w:val="0"/>
        </w:numPr>
        <w:tabs>
          <w:tab w:val="left" w:pos="851"/>
        </w:tabs>
        <w:spacing w:after="240"/>
        <w:ind w:left="851" w:hanging="851"/>
      </w:pPr>
      <w:r w:rsidRPr="00AE396A">
        <w:t>2.</w:t>
      </w:r>
      <w:r w:rsidR="00ED2F52">
        <w:t>7</w:t>
      </w:r>
      <w:r w:rsidRPr="00AE396A">
        <w:t>.3</w:t>
      </w:r>
      <w:r w:rsidRPr="00AE396A">
        <w:tab/>
        <w:t xml:space="preserve">The </w:t>
      </w:r>
      <w:r w:rsidRPr="00AE396A">
        <w:rPr>
          <w:i/>
        </w:rPr>
        <w:t>Contractor</w:t>
      </w:r>
      <w:r w:rsidRPr="00AE396A">
        <w:t xml:space="preserve"> will and will keep indemnified in full the </w:t>
      </w:r>
      <w:r w:rsidRPr="00AE396A">
        <w:rPr>
          <w:i/>
        </w:rPr>
        <w:t>Employer</w:t>
      </w:r>
      <w:r w:rsidRPr="00AE396A">
        <w:t xml:space="preserve"> and at the </w:t>
      </w:r>
      <w:r w:rsidRPr="00AE396A">
        <w:rPr>
          <w:i/>
        </w:rPr>
        <w:t>Employer’s</w:t>
      </w:r>
      <w:r w:rsidRPr="00AE396A">
        <w:t xml:space="preserve"> request any Incoming Contractor against all Direct Losses arising from any claim by any Party as a result of the </w:t>
      </w:r>
      <w:r w:rsidRPr="00AE396A">
        <w:rPr>
          <w:i/>
        </w:rPr>
        <w:t>Contractor</w:t>
      </w:r>
      <w:r w:rsidRPr="00AE396A">
        <w:t xml:space="preserve"> or Subcontractor failing to provide or promptly to provide the </w:t>
      </w:r>
      <w:r w:rsidRPr="00AE396A">
        <w:rPr>
          <w:i/>
        </w:rPr>
        <w:t>Employer</w:t>
      </w:r>
      <w:r w:rsidRPr="00AE396A">
        <w:t xml:space="preserve"> and/or any Incoming Contractor where requested by the </w:t>
      </w:r>
      <w:r w:rsidRPr="00AE396A">
        <w:rPr>
          <w:i/>
        </w:rPr>
        <w:t>Employer</w:t>
      </w:r>
      <w:r w:rsidRPr="00AE396A">
        <w:t xml:space="preserve"> with any Retendering Information and/or Employee Liability Information or to provide full Retendering Information and/or Employee Liability Information or as a result of any material inaccuracy in or omission from the Retendering Information and/or Employee Liability Information provided that this indemnity will not apply in respect of the Retendering Information to the extent that such information was originally provided to the </w:t>
      </w:r>
      <w:r w:rsidRPr="00AE396A">
        <w:rPr>
          <w:i/>
        </w:rPr>
        <w:t>Contractor</w:t>
      </w:r>
      <w:r w:rsidRPr="00AE396A">
        <w:t xml:space="preserve"> by the </w:t>
      </w:r>
      <w:r w:rsidRPr="00AE396A">
        <w:rPr>
          <w:i/>
        </w:rPr>
        <w:t>Employer</w:t>
      </w:r>
      <w:r w:rsidRPr="00AE396A">
        <w:t xml:space="preserve"> and was materially inaccurate or incomplete when originally provided.</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2.</w:t>
      </w:r>
      <w:r w:rsidR="00ED2F52">
        <w:rPr>
          <w:b/>
        </w:rPr>
        <w:t>8</w:t>
      </w:r>
      <w:r w:rsidR="00ED2F52" w:rsidRPr="00AE396A">
        <w:rPr>
          <w:b/>
        </w:rPr>
        <w:t xml:space="preserve"> </w:t>
      </w:r>
      <w:r w:rsidR="00ED2F52">
        <w:rPr>
          <w:b/>
        </w:rPr>
        <w:tab/>
      </w:r>
      <w:r w:rsidR="007E6BAA">
        <w:rPr>
          <w:b/>
        </w:rPr>
        <w:t>Termination of A</w:t>
      </w:r>
      <w:r w:rsidRPr="00AE396A">
        <w:rPr>
          <w:b/>
        </w:rPr>
        <w:t>greement</w:t>
      </w:r>
    </w:p>
    <w:p w:rsidR="00F21627" w:rsidRPr="00AE396A" w:rsidRDefault="00F21627" w:rsidP="00570DC3">
      <w:pPr>
        <w:pStyle w:val="01-S-Level3-BB"/>
        <w:numPr>
          <w:ilvl w:val="0"/>
          <w:numId w:val="0"/>
        </w:numPr>
        <w:tabs>
          <w:tab w:val="left" w:pos="851"/>
        </w:tabs>
        <w:spacing w:after="240"/>
        <w:ind w:left="851" w:hanging="851"/>
      </w:pPr>
      <w:r w:rsidRPr="00AE396A">
        <w:t>2.</w:t>
      </w:r>
      <w:r w:rsidR="00ED2F52">
        <w:t>8</w:t>
      </w:r>
      <w:r w:rsidRPr="00AE396A">
        <w:t>.1</w:t>
      </w:r>
      <w:r w:rsidRPr="00AE396A">
        <w:tab/>
        <w:t xml:space="preserve">On the expiry or earlier termination of this contract, the </w:t>
      </w:r>
      <w:r w:rsidRPr="00AE396A">
        <w:rPr>
          <w:i/>
        </w:rPr>
        <w:t>Employer</w:t>
      </w:r>
      <w:r w:rsidRPr="00AE396A">
        <w:t xml:space="preserve"> and the </w:t>
      </w:r>
      <w:r w:rsidRPr="00AE396A">
        <w:rPr>
          <w:i/>
        </w:rPr>
        <w:t>Contractor</w:t>
      </w:r>
      <w:r w:rsidRPr="00AE396A">
        <w:t xml:space="preserve"> agree that it is their intention that TUPE will apply in respect of the provision thereafter of any works and services equivalent to one or more of the works and services which are part of the </w:t>
      </w:r>
      <w:r w:rsidRPr="00AE396A">
        <w:rPr>
          <w:i/>
        </w:rPr>
        <w:t>service</w:t>
      </w:r>
      <w:r w:rsidRPr="00AE396A">
        <w:t xml:space="preserve"> but the position will be determined in accordance with the law at the date of expiry or termination as the case may be and this paragraph is without prejudice to such determination.</w:t>
      </w:r>
    </w:p>
    <w:p w:rsidR="00F21627" w:rsidRPr="00AE396A" w:rsidRDefault="00F21627" w:rsidP="00570DC3">
      <w:pPr>
        <w:pStyle w:val="01-S-Level3-BB"/>
        <w:numPr>
          <w:ilvl w:val="0"/>
          <w:numId w:val="0"/>
        </w:numPr>
        <w:tabs>
          <w:tab w:val="left" w:pos="851"/>
        </w:tabs>
        <w:spacing w:after="240"/>
        <w:ind w:left="851" w:hanging="851"/>
      </w:pPr>
      <w:r w:rsidRPr="00AE396A">
        <w:t>2.</w:t>
      </w:r>
      <w:r w:rsidR="00ED2F52">
        <w:t>8</w:t>
      </w:r>
      <w:r w:rsidRPr="00AE396A">
        <w:t>.2</w:t>
      </w:r>
      <w:r w:rsidRPr="00AE396A">
        <w:tab/>
        <w:t>For the purposes of paragraph 2.</w:t>
      </w:r>
      <w:r w:rsidR="00ED2F52">
        <w:t>7</w:t>
      </w:r>
      <w:r w:rsidRPr="00AE396A">
        <w:t>.1.1 and this paragraph 2.</w:t>
      </w:r>
      <w:r w:rsidR="00ED2F52">
        <w:t>8</w:t>
      </w:r>
      <w:r w:rsidRPr="00AE396A">
        <w:t>, “</w:t>
      </w:r>
      <w:r w:rsidRPr="00AE396A">
        <w:rPr>
          <w:b/>
        </w:rPr>
        <w:t>Returning Employees</w:t>
      </w:r>
      <w:r w:rsidRPr="00AE396A">
        <w:t xml:space="preserve">” will mean those employees wholly or mainly engaged in the provision of the </w:t>
      </w:r>
      <w:r w:rsidRPr="00AE396A">
        <w:rPr>
          <w:i/>
        </w:rPr>
        <w:t>service</w:t>
      </w:r>
      <w:r w:rsidRPr="00AE396A">
        <w:t xml:space="preserve"> as the case may be as immediately before the expiry or termination of this contract whose employment transfers to the </w:t>
      </w:r>
      <w:r w:rsidRPr="00AE396A">
        <w:rPr>
          <w:i/>
        </w:rPr>
        <w:t>Employer</w:t>
      </w:r>
      <w:r w:rsidRPr="00AE396A">
        <w:t xml:space="preserve"> or an Incoming Contractor pursuant to TUPE. Upon expiry or termination of the contract for whatever reason (such date being termed the “</w:t>
      </w:r>
      <w:r w:rsidRPr="00AE396A">
        <w:rPr>
          <w:b/>
        </w:rPr>
        <w:t>Return Date</w:t>
      </w:r>
      <w:r w:rsidRPr="00AE396A">
        <w:t>”), the provisions of this paragraph 2.</w:t>
      </w:r>
      <w:r w:rsidR="00ED2F52">
        <w:t>8</w:t>
      </w:r>
      <w:r w:rsidR="00ED2F52" w:rsidRPr="00AE396A">
        <w:t xml:space="preserve"> </w:t>
      </w:r>
      <w:r w:rsidRPr="00AE396A">
        <w:t>will apply:</w:t>
      </w:r>
    </w:p>
    <w:p w:rsidR="00130032" w:rsidRDefault="00130032">
      <w:pPr>
        <w:spacing w:after="0" w:line="240" w:lineRule="auto"/>
        <w:rPr>
          <w:szCs w:val="20"/>
        </w:rPr>
      </w:pPr>
      <w:r>
        <w:br w:type="page"/>
      </w:r>
    </w:p>
    <w:p w:rsidR="00F21627" w:rsidRPr="00AE396A" w:rsidRDefault="00F21627" w:rsidP="00A45C87">
      <w:pPr>
        <w:pStyle w:val="01-S-Level4-BB"/>
        <w:numPr>
          <w:ilvl w:val="0"/>
          <w:numId w:val="0"/>
        </w:numPr>
        <w:tabs>
          <w:tab w:val="left" w:pos="1701"/>
        </w:tabs>
        <w:spacing w:after="240"/>
        <w:ind w:left="1701" w:hanging="850"/>
      </w:pPr>
      <w:r w:rsidRPr="00AE396A">
        <w:lastRenderedPageBreak/>
        <w:t>2.</w:t>
      </w:r>
      <w:r w:rsidR="00ED2F52">
        <w:t>8</w:t>
      </w:r>
      <w:r w:rsidRPr="00AE396A">
        <w:t>.2.1</w:t>
      </w:r>
      <w:r w:rsidRPr="00AE396A">
        <w:tab/>
        <w:t xml:space="preserve">The </w:t>
      </w:r>
      <w:r w:rsidRPr="00AE396A">
        <w:rPr>
          <w:i/>
        </w:rPr>
        <w:t>Contractor</w:t>
      </w:r>
      <w:r w:rsidRPr="00AE396A">
        <w:t xml:space="preserve"> will or will procure that all wages, salaries and other benefits of the Returning Employees and other employees or former employees of the </w:t>
      </w:r>
      <w:r w:rsidRPr="00AE396A">
        <w:rPr>
          <w:i/>
        </w:rPr>
        <w:t>Contractor</w:t>
      </w:r>
      <w:r w:rsidRPr="00AE396A">
        <w:t xml:space="preserve"> or the Subcontractor (who had been engaged in the provision of the service) and all PAYE tax deductions, pension contributions and national insurance contributions relating thereto in respect of the employment of the Returning Employees and such other employees or former employees of the </w:t>
      </w:r>
      <w:r w:rsidRPr="00AE396A">
        <w:rPr>
          <w:i/>
        </w:rPr>
        <w:t>Contractor</w:t>
      </w:r>
      <w:r w:rsidRPr="00AE396A">
        <w:t xml:space="preserve"> or Subcontractors up to the Return Date are satisfied,</w:t>
      </w:r>
    </w:p>
    <w:p w:rsidR="00F21627" w:rsidRPr="00AE396A" w:rsidRDefault="00F21627" w:rsidP="00A45C87">
      <w:pPr>
        <w:pStyle w:val="01-S-Level4-BB"/>
        <w:numPr>
          <w:ilvl w:val="0"/>
          <w:numId w:val="0"/>
        </w:numPr>
        <w:tabs>
          <w:tab w:val="left" w:pos="1701"/>
        </w:tabs>
        <w:spacing w:after="240"/>
        <w:ind w:left="1701" w:hanging="850"/>
      </w:pPr>
      <w:r w:rsidRPr="00AE396A">
        <w:t>2.</w:t>
      </w:r>
      <w:r w:rsidR="00ED2F52">
        <w:t>8</w:t>
      </w:r>
      <w:r w:rsidRPr="00AE396A">
        <w:t>.2.2</w:t>
      </w:r>
      <w:r w:rsidRPr="00AE396A">
        <w:tab/>
        <w:t>Without prejudice to paragraph 2.</w:t>
      </w:r>
      <w:r w:rsidR="000E052E">
        <w:t>8</w:t>
      </w:r>
      <w:r w:rsidRPr="00AE396A">
        <w:t xml:space="preserve">.2.1 of Part 1 of this schedule, the </w:t>
      </w:r>
      <w:r w:rsidRPr="00AE396A">
        <w:rPr>
          <w:i/>
        </w:rPr>
        <w:t>Contractor</w:t>
      </w:r>
      <w:r w:rsidRPr="00AE396A">
        <w:t xml:space="preserve"> will:</w:t>
      </w:r>
    </w:p>
    <w:p w:rsidR="00F21627" w:rsidRPr="00AE396A" w:rsidRDefault="00F21627" w:rsidP="00A45C87">
      <w:pPr>
        <w:pStyle w:val="01-S-Level5-BB"/>
        <w:numPr>
          <w:ilvl w:val="0"/>
          <w:numId w:val="0"/>
        </w:numPr>
        <w:tabs>
          <w:tab w:val="left" w:pos="2835"/>
        </w:tabs>
        <w:spacing w:after="240"/>
        <w:ind w:left="2835" w:hanging="1134"/>
      </w:pPr>
      <w:r w:rsidRPr="00AE396A">
        <w:t>2.</w:t>
      </w:r>
      <w:r w:rsidR="000E052E">
        <w:t>8</w:t>
      </w:r>
      <w:r w:rsidRPr="00AE396A">
        <w:t>.2.2.1</w:t>
      </w:r>
      <w:r w:rsidRPr="00AE396A">
        <w:tab/>
        <w:t xml:space="preserve">remain (and procure that Subcontractors will remain) (as relevant) responsible for all the </w:t>
      </w:r>
      <w:r w:rsidRPr="00AE396A">
        <w:rPr>
          <w:i/>
        </w:rPr>
        <w:t>Contractor’s</w:t>
      </w:r>
      <w:r w:rsidRPr="00AE396A">
        <w:t xml:space="preserve"> or Subcontractor’s employees (other than the Returning Employees) on or after the time of expiry or termination of the contract and will indemnify the </w:t>
      </w:r>
      <w:r w:rsidRPr="00AE396A">
        <w:rPr>
          <w:i/>
        </w:rPr>
        <w:t>Employer</w:t>
      </w:r>
      <w:r w:rsidRPr="00AE396A">
        <w:t xml:space="preserve"> and any Incoming Contractor against all Direct Losses incurred by the </w:t>
      </w:r>
      <w:r w:rsidRPr="00AE396A">
        <w:rPr>
          <w:i/>
        </w:rPr>
        <w:t>Employer</w:t>
      </w:r>
      <w:r w:rsidRPr="00AE396A">
        <w:t xml:space="preserve"> or any Incoming Contractor resulting from any claim whatsoever whether arising before on or after the Return Date by or on behalf of any of the </w:t>
      </w:r>
      <w:r w:rsidRPr="00AE396A">
        <w:rPr>
          <w:i/>
        </w:rPr>
        <w:t>Contractor’s</w:t>
      </w:r>
      <w:r w:rsidRPr="00AE396A">
        <w:t xml:space="preserve"> or Subcontractor’s employees who do not constitute the Returning Employees,</w:t>
      </w:r>
    </w:p>
    <w:p w:rsidR="00F21627" w:rsidRPr="00AE396A" w:rsidRDefault="00F21627" w:rsidP="00A45C87">
      <w:pPr>
        <w:pStyle w:val="01-S-Level5-BB"/>
        <w:numPr>
          <w:ilvl w:val="0"/>
          <w:numId w:val="0"/>
        </w:numPr>
        <w:tabs>
          <w:tab w:val="left" w:pos="2835"/>
        </w:tabs>
        <w:spacing w:after="240"/>
        <w:ind w:left="2835" w:hanging="1134"/>
      </w:pPr>
      <w:r w:rsidRPr="00AE396A">
        <w:t>2.</w:t>
      </w:r>
      <w:r w:rsidR="000E052E">
        <w:t>8</w:t>
      </w:r>
      <w:r w:rsidRPr="00AE396A">
        <w:t>.2.2.2</w:t>
      </w:r>
      <w:r w:rsidRPr="00AE396A">
        <w:tab/>
        <w:t xml:space="preserve">in respect of those employees who constitute Returning Employees the </w:t>
      </w:r>
      <w:r w:rsidRPr="00AE396A">
        <w:rPr>
          <w:i/>
        </w:rPr>
        <w:t>Contractor</w:t>
      </w:r>
      <w:r w:rsidRPr="00AE396A">
        <w:t xml:space="preserve"> will indemnify the </w:t>
      </w:r>
      <w:r w:rsidRPr="00AE396A">
        <w:rPr>
          <w:i/>
        </w:rPr>
        <w:t>Employer</w:t>
      </w:r>
      <w:r w:rsidRPr="00AE396A">
        <w:t xml:space="preserve"> and any Incoming Contractor against all Direct Losses incurred by the </w:t>
      </w:r>
      <w:r w:rsidRPr="00AE396A">
        <w:rPr>
          <w:i/>
        </w:rPr>
        <w:t>Employer</w:t>
      </w:r>
      <w:r w:rsidRPr="00AE396A">
        <w:t xml:space="preserve"> or any Incoming Contractor resulting from any claim whatsoever by or on behalf of any of the Returning Employees in respect of the period on or before the Return Date (whether any such claim, attributable to the period up to and on the Return Date, arises before, on or after the Return Date) including but not limited to any failure by the </w:t>
      </w:r>
      <w:r w:rsidRPr="00AE396A">
        <w:rPr>
          <w:i/>
        </w:rPr>
        <w:t>Contractor</w:t>
      </w:r>
      <w:r w:rsidRPr="00AE396A">
        <w:t xml:space="preserve"> or any Subcontractor to comply with its or their obligations under Regulation 13 of TUPE and/or Article 6 of the Directive as if such legislation applied, even if it does not in fact apply save to the extent that any such failure to comply arises as a result of an act or omission of the </w:t>
      </w:r>
      <w:r w:rsidRPr="00AE396A">
        <w:rPr>
          <w:i/>
        </w:rPr>
        <w:t>Employer</w:t>
      </w:r>
      <w:r w:rsidRPr="00AE396A">
        <w:t xml:space="preserve"> or any Incoming Contractor.</w:t>
      </w:r>
    </w:p>
    <w:p w:rsidR="00F21627" w:rsidRPr="00AE396A" w:rsidRDefault="00F21627" w:rsidP="00A45C87">
      <w:pPr>
        <w:pStyle w:val="01-S-Level4-BB"/>
        <w:numPr>
          <w:ilvl w:val="0"/>
          <w:numId w:val="0"/>
        </w:numPr>
        <w:tabs>
          <w:tab w:val="left" w:pos="1701"/>
        </w:tabs>
        <w:spacing w:after="240"/>
        <w:ind w:left="1701" w:hanging="850"/>
      </w:pPr>
      <w:r w:rsidRPr="00AE396A">
        <w:t>2.</w:t>
      </w:r>
      <w:r w:rsidR="000E052E">
        <w:t>8</w:t>
      </w:r>
      <w:r w:rsidRPr="00AE396A">
        <w:t>.2.3</w:t>
      </w:r>
      <w:r w:rsidRPr="00AE396A">
        <w:tab/>
        <w:t xml:space="preserve">The </w:t>
      </w:r>
      <w:r w:rsidRPr="00B86D86">
        <w:rPr>
          <w:i/>
        </w:rPr>
        <w:t>Employer</w:t>
      </w:r>
      <w:r w:rsidRPr="00AE396A">
        <w:t xml:space="preserve"> will be entitled to assign the benefit of this indemnity to any Incoming Contractor.</w:t>
      </w:r>
    </w:p>
    <w:p w:rsidR="00F21627" w:rsidRPr="00AE396A" w:rsidRDefault="00F21627" w:rsidP="00A45C87">
      <w:pPr>
        <w:pStyle w:val="01-S-Level4-BB"/>
        <w:numPr>
          <w:ilvl w:val="0"/>
          <w:numId w:val="0"/>
        </w:numPr>
        <w:tabs>
          <w:tab w:val="left" w:pos="1701"/>
        </w:tabs>
        <w:spacing w:after="240"/>
        <w:ind w:left="1701" w:hanging="850"/>
      </w:pPr>
      <w:r w:rsidRPr="00AE396A">
        <w:t>2.</w:t>
      </w:r>
      <w:r w:rsidR="000E052E">
        <w:t>8</w:t>
      </w:r>
      <w:r w:rsidRPr="00AE396A">
        <w:t>.2.4</w:t>
      </w:r>
      <w:r w:rsidRPr="00AE396A">
        <w:tab/>
        <w:t xml:space="preserve">The </w:t>
      </w:r>
      <w:r w:rsidRPr="00B86D86">
        <w:rPr>
          <w:i/>
        </w:rPr>
        <w:t>Employer</w:t>
      </w:r>
      <w:r w:rsidRPr="00AE396A">
        <w:t xml:space="preserve"> will indemnify the </w:t>
      </w:r>
      <w:r w:rsidRPr="00801324">
        <w:rPr>
          <w:i/>
        </w:rPr>
        <w:t>Contractor</w:t>
      </w:r>
      <w:r w:rsidRPr="00AE396A">
        <w:t xml:space="preserve"> (for itself and for the benefit of each relevant Subcontractor) in respect of those employees who constitute Returning Employees against all Direct Losses incurred by the </w:t>
      </w:r>
      <w:r w:rsidRPr="00801324">
        <w:rPr>
          <w:i/>
        </w:rPr>
        <w:t>Contractor</w:t>
      </w:r>
      <w:r w:rsidRPr="00AE396A">
        <w:t xml:space="preserve"> or any relevant Subcontractor in connection with or as a result of any failure by the </w:t>
      </w:r>
      <w:r w:rsidRPr="00B86D86">
        <w:rPr>
          <w:i/>
        </w:rPr>
        <w:t>Employer</w:t>
      </w:r>
      <w:r w:rsidRPr="00AE396A">
        <w:t xml:space="preserve"> or any Incoming Contractor to comply with its or their obligations under Regulation 13 of TUPE and/or Article 6 of the Directive as if such legislation applied, even if it does not in fact apply save to the extent that any such failure to comply arises as a result of an act or omission of the </w:t>
      </w:r>
      <w:r w:rsidRPr="00801324">
        <w:rPr>
          <w:i/>
        </w:rPr>
        <w:t>Contractor</w:t>
      </w:r>
      <w:r w:rsidRPr="00AE396A">
        <w:t xml:space="preserve"> or any relevant Subcontractor.</w:t>
      </w:r>
    </w:p>
    <w:p w:rsidR="00130032" w:rsidRDefault="00130032">
      <w:pPr>
        <w:spacing w:after="0" w:line="240" w:lineRule="auto"/>
        <w:rPr>
          <w:b/>
          <w:szCs w:val="20"/>
        </w:rPr>
      </w:pPr>
      <w:r>
        <w:rPr>
          <w:b/>
        </w:rPr>
        <w:br w:type="page"/>
      </w:r>
    </w:p>
    <w:p w:rsidR="00F21627" w:rsidRPr="00AE396A" w:rsidRDefault="00F21627" w:rsidP="00A45C87">
      <w:pPr>
        <w:pStyle w:val="01-S-Level2-BB"/>
        <w:numPr>
          <w:ilvl w:val="0"/>
          <w:numId w:val="0"/>
        </w:numPr>
        <w:tabs>
          <w:tab w:val="left" w:pos="-7938"/>
          <w:tab w:val="left" w:pos="851"/>
        </w:tabs>
        <w:spacing w:after="240"/>
        <w:ind w:left="851" w:hanging="851"/>
        <w:rPr>
          <w:b/>
        </w:rPr>
      </w:pPr>
      <w:r w:rsidRPr="00AE396A">
        <w:rPr>
          <w:b/>
        </w:rPr>
        <w:lastRenderedPageBreak/>
        <w:t>2.</w:t>
      </w:r>
      <w:r w:rsidR="000E052E">
        <w:rPr>
          <w:b/>
        </w:rPr>
        <w:t>9</w:t>
      </w:r>
      <w:r w:rsidR="000E052E" w:rsidRPr="00AE396A">
        <w:rPr>
          <w:b/>
        </w:rPr>
        <w:t xml:space="preserve"> </w:t>
      </w:r>
      <w:r w:rsidR="000E052E">
        <w:rPr>
          <w:b/>
        </w:rPr>
        <w:tab/>
      </w:r>
      <w:r w:rsidRPr="00AE396A">
        <w:rPr>
          <w:b/>
        </w:rPr>
        <w:t>Subcontractors</w:t>
      </w:r>
    </w:p>
    <w:p w:rsidR="00044F0F" w:rsidRDefault="00F21627" w:rsidP="00A45C87">
      <w:pPr>
        <w:tabs>
          <w:tab w:val="left" w:pos="851"/>
        </w:tabs>
        <w:spacing w:after="240" w:line="240" w:lineRule="auto"/>
        <w:ind w:left="851" w:hanging="851"/>
        <w:jc w:val="both"/>
        <w:rPr>
          <w:b/>
          <w:szCs w:val="20"/>
        </w:rPr>
      </w:pPr>
      <w:r w:rsidRPr="00AE396A">
        <w:t>2.</w:t>
      </w:r>
      <w:r w:rsidR="000E052E">
        <w:t>9</w:t>
      </w:r>
      <w:r w:rsidRPr="00AE396A">
        <w:t>.1</w:t>
      </w:r>
      <w:r w:rsidRPr="00AE396A">
        <w:tab/>
        <w:t xml:space="preserve">In the event that the </w:t>
      </w:r>
      <w:r w:rsidRPr="00AE396A">
        <w:rPr>
          <w:i/>
        </w:rPr>
        <w:t>Contractor</w:t>
      </w:r>
      <w:r w:rsidRPr="00AE396A">
        <w:t xml:space="preserve"> enters into any subcontract in connection with this contract, it will impose obligations on such Subcontractor in the same terms as those imposed on it pursuant to this paragraph 2 and paragraph 3 </w:t>
      </w:r>
      <w:r w:rsidR="00A174C7" w:rsidRPr="00AE396A">
        <w:t>o</w:t>
      </w:r>
      <w:r w:rsidRPr="00AE396A">
        <w:t xml:space="preserve">f Part 1 of this schedule and will procure that the Subcontractor complies with such terms. The </w:t>
      </w:r>
      <w:r w:rsidRPr="00AE396A">
        <w:rPr>
          <w:i/>
        </w:rPr>
        <w:t>Contractor</w:t>
      </w:r>
      <w:r w:rsidRPr="00AE396A">
        <w:t xml:space="preserve"> will indemnify and keep the </w:t>
      </w:r>
      <w:r w:rsidRPr="00AE396A">
        <w:rPr>
          <w:i/>
        </w:rPr>
        <w:t>Employer</w:t>
      </w:r>
      <w:r w:rsidRPr="00AE396A">
        <w:t xml:space="preserve"> indemnified in full against all Direct Losses, incurred by the </w:t>
      </w:r>
      <w:r w:rsidRPr="00AE396A">
        <w:rPr>
          <w:i/>
        </w:rPr>
        <w:t>Employer</w:t>
      </w:r>
      <w:r w:rsidRPr="00AE396A">
        <w:t xml:space="preserve"> or any Incoming Contractor as a result of or in connection with any failure on the part of the </w:t>
      </w:r>
      <w:r w:rsidRPr="00AE396A">
        <w:rPr>
          <w:i/>
        </w:rPr>
        <w:t>Contractor</w:t>
      </w:r>
      <w:r w:rsidRPr="00AE396A">
        <w:t xml:space="preserve"> to comply with this paragraph and/or the Subcontractor’s failure to comply with such terms.</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2.</w:t>
      </w:r>
      <w:r w:rsidR="000E052E" w:rsidRPr="00AE396A">
        <w:rPr>
          <w:b/>
        </w:rPr>
        <w:t>1</w:t>
      </w:r>
      <w:r w:rsidR="000E052E">
        <w:rPr>
          <w:b/>
        </w:rPr>
        <w:t>0</w:t>
      </w:r>
      <w:r w:rsidR="000E052E" w:rsidRPr="00AE396A">
        <w:rPr>
          <w:b/>
        </w:rPr>
        <w:t xml:space="preserve"> </w:t>
      </w:r>
      <w:r w:rsidR="000E052E">
        <w:rPr>
          <w:b/>
        </w:rPr>
        <w:tab/>
      </w:r>
      <w:r w:rsidR="00150A14" w:rsidRPr="00AE396A">
        <w:rPr>
          <w:b/>
        </w:rPr>
        <w:t>Data P</w:t>
      </w:r>
      <w:r w:rsidRPr="00AE396A">
        <w:rPr>
          <w:b/>
        </w:rPr>
        <w:t>rotection</w:t>
      </w:r>
    </w:p>
    <w:p w:rsidR="00E25140" w:rsidRDefault="00F21627" w:rsidP="00A45C87">
      <w:pPr>
        <w:spacing w:after="240" w:line="240" w:lineRule="auto"/>
        <w:ind w:left="851" w:hanging="851"/>
        <w:jc w:val="both"/>
      </w:pPr>
      <w:r w:rsidRPr="00AE396A">
        <w:t>2.</w:t>
      </w:r>
      <w:r w:rsidR="000E052E" w:rsidRPr="00AE396A">
        <w:t>1</w:t>
      </w:r>
      <w:r w:rsidR="000E052E">
        <w:t>0</w:t>
      </w:r>
      <w:r w:rsidRPr="00AE396A">
        <w:t>.1</w:t>
      </w:r>
      <w:r w:rsidRPr="00AE396A">
        <w:tab/>
        <w:t xml:space="preserve">Where the </w:t>
      </w:r>
      <w:r w:rsidRPr="00AE396A">
        <w:rPr>
          <w:i/>
        </w:rPr>
        <w:t>Employer</w:t>
      </w:r>
      <w:r w:rsidRPr="00AE396A">
        <w:t xml:space="preserve"> holds information in respect of any of the </w:t>
      </w:r>
      <w:r w:rsidRPr="00AE396A">
        <w:rPr>
          <w:i/>
        </w:rPr>
        <w:t>Contractor’s</w:t>
      </w:r>
      <w:r w:rsidRPr="00AE396A">
        <w:t xml:space="preserve"> employees, the </w:t>
      </w:r>
      <w:r w:rsidRPr="00AE396A">
        <w:rPr>
          <w:i/>
        </w:rPr>
        <w:t>Employer</w:t>
      </w:r>
      <w:r w:rsidRPr="00AE396A">
        <w:t xml:space="preserve"> will comply with (and ensure that all its employees comply with) any notification requirements under the Data Protection Act and will observe its obligations under the Data Protection Act which arise in connection with the contract.</w:t>
      </w:r>
    </w:p>
    <w:p w:rsidR="00E25140" w:rsidRDefault="00E25140">
      <w:pPr>
        <w:spacing w:after="0" w:line="240" w:lineRule="auto"/>
      </w:pPr>
      <w:r>
        <w:br w:type="page"/>
      </w:r>
    </w:p>
    <w:p w:rsidR="00F21627" w:rsidRPr="00AE396A" w:rsidRDefault="00F21627" w:rsidP="00A45C87">
      <w:pPr>
        <w:pStyle w:val="01-S-Level1-BB"/>
        <w:numPr>
          <w:ilvl w:val="0"/>
          <w:numId w:val="0"/>
        </w:numPr>
        <w:tabs>
          <w:tab w:val="left" w:pos="-7938"/>
          <w:tab w:val="left" w:pos="0"/>
        </w:tabs>
        <w:spacing w:after="240"/>
        <w:ind w:hanging="567"/>
        <w:rPr>
          <w:b/>
          <w:color w:val="F7891E"/>
          <w:sz w:val="28"/>
        </w:rPr>
      </w:pPr>
      <w:r w:rsidRPr="00AE396A">
        <w:rPr>
          <w:b/>
          <w:color w:val="F7891E"/>
          <w:sz w:val="28"/>
        </w:rPr>
        <w:lastRenderedPageBreak/>
        <w:t>3</w:t>
      </w:r>
      <w:r w:rsidRPr="00AE396A">
        <w:rPr>
          <w:b/>
          <w:color w:val="F7891E"/>
          <w:sz w:val="28"/>
        </w:rPr>
        <w:tab/>
        <w:t xml:space="preserve">PENSIONS </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3.1</w:t>
      </w:r>
      <w:r w:rsidR="000E052E">
        <w:rPr>
          <w:b/>
        </w:rPr>
        <w:tab/>
      </w:r>
      <w:r w:rsidRPr="00AE396A">
        <w:rPr>
          <w:b/>
          <w:i/>
        </w:rPr>
        <w:t>Contractor</w:t>
      </w:r>
      <w:r w:rsidRPr="00AE396A">
        <w:rPr>
          <w:b/>
        </w:rPr>
        <w:t xml:space="preserve"> to become an Admission Body </w:t>
      </w:r>
    </w:p>
    <w:p w:rsidR="00F21627" w:rsidRPr="00AE396A" w:rsidRDefault="00F21627" w:rsidP="00A45C87">
      <w:pPr>
        <w:tabs>
          <w:tab w:val="left" w:pos="851"/>
        </w:tabs>
        <w:spacing w:after="240" w:line="240" w:lineRule="auto"/>
        <w:ind w:left="851" w:hanging="851"/>
        <w:jc w:val="both"/>
      </w:pPr>
      <w:r w:rsidRPr="00AE396A">
        <w:t>3.1.1</w:t>
      </w:r>
      <w:r w:rsidRPr="00AE396A">
        <w:tab/>
        <w:t xml:space="preserve">Where the </w:t>
      </w:r>
      <w:r w:rsidRPr="00AE396A">
        <w:rPr>
          <w:i/>
        </w:rPr>
        <w:t>Contractor</w:t>
      </w:r>
      <w:r w:rsidRPr="00AE396A">
        <w:t xml:space="preserve"> or a Subcontractor employs any Eligible Employees from a Relevant Transfer Date and chooses to offer those Eligible Employees membership of the LGPS, the </w:t>
      </w:r>
      <w:r w:rsidRPr="00AE396A">
        <w:rPr>
          <w:i/>
        </w:rPr>
        <w:t>Contractor</w:t>
      </w:r>
      <w:r w:rsidRPr="00AE396A">
        <w:t xml:space="preserve"> will procure that it and/or each relevant Subcontractor will become an Admission Body in accordance with the [……] Pension Fund Admissions Policy a copy of which is attached at Annex </w:t>
      </w:r>
      <w:r w:rsidR="00A174C7" w:rsidRPr="00AE396A">
        <w:t>4</w:t>
      </w:r>
      <w:r w:rsidRPr="00AE396A">
        <w:t xml:space="preserve"> of this Schedule 1. The </w:t>
      </w:r>
      <w:r w:rsidRPr="00AE396A">
        <w:rPr>
          <w:i/>
        </w:rPr>
        <w:t>Contractor</w:t>
      </w:r>
      <w:r w:rsidRPr="00AE396A">
        <w:t xml:space="preserve"> will before the Relevant Transfer Date execute and procure that each relevant Subcontractor executes a “</w:t>
      </w:r>
      <w:r w:rsidRPr="00AE396A">
        <w:rPr>
          <w:b/>
        </w:rPr>
        <w:t>Contractor Admission Agreement</w:t>
      </w:r>
      <w:r w:rsidRPr="00AE396A">
        <w:t xml:space="preserve">” which is substantially in the form set out in Annex 1 of this Schedule 1 which will have effect from and including the Relevant Transfer Date. </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3.2</w:t>
      </w:r>
      <w:r w:rsidR="000E052E">
        <w:rPr>
          <w:b/>
        </w:rPr>
        <w:tab/>
      </w:r>
      <w:r w:rsidRPr="00AE396A">
        <w:rPr>
          <w:b/>
        </w:rPr>
        <w:t>Contractor Admission Agreement</w:t>
      </w:r>
    </w:p>
    <w:p w:rsidR="00F21627" w:rsidRPr="00AE396A" w:rsidRDefault="00F21627" w:rsidP="00A45C87">
      <w:pPr>
        <w:tabs>
          <w:tab w:val="num" w:pos="709"/>
        </w:tabs>
        <w:spacing w:after="240" w:line="240" w:lineRule="auto"/>
        <w:ind w:left="709" w:hanging="709"/>
        <w:jc w:val="both"/>
      </w:pPr>
      <w:r w:rsidRPr="00AE396A">
        <w:t>3.2.1</w:t>
      </w:r>
      <w:r w:rsidRPr="00AE396A">
        <w:tab/>
        <w:t xml:space="preserve">The </w:t>
      </w:r>
      <w:r w:rsidRPr="00AE396A">
        <w:rPr>
          <w:i/>
        </w:rPr>
        <w:t>Employer</w:t>
      </w:r>
      <w:r w:rsidRPr="00AE396A">
        <w:t xml:space="preserve"> will before the Relevant Transfer Date execute any Contractor Admission Agreements as referred to in paragraph 3.1.1 of Part 1 of this schedule and will procure that the Administering Authority executes each such Contractor Admission Agreement before the Relevant Transfer Date. </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 xml:space="preserve">3.3 </w:t>
      </w:r>
      <w:r w:rsidR="000E052E">
        <w:rPr>
          <w:b/>
        </w:rPr>
        <w:tab/>
      </w:r>
      <w:r w:rsidRPr="00AE396A">
        <w:rPr>
          <w:b/>
        </w:rPr>
        <w:t>Indemnity for a breach of the Contractor Admission Agreement</w:t>
      </w:r>
    </w:p>
    <w:p w:rsidR="00F21627" w:rsidRPr="00AE396A" w:rsidRDefault="00F21627" w:rsidP="00A45C87">
      <w:pPr>
        <w:tabs>
          <w:tab w:val="num" w:pos="851"/>
        </w:tabs>
        <w:spacing w:after="240" w:line="240" w:lineRule="auto"/>
        <w:ind w:left="851" w:hanging="851"/>
        <w:jc w:val="both"/>
      </w:pPr>
      <w:r w:rsidRPr="00AE396A">
        <w:t>3.3.1</w:t>
      </w:r>
      <w:r w:rsidRPr="00AE396A">
        <w:tab/>
        <w:t xml:space="preserve">Without prejudice to the generality of this paragraph 3, the </w:t>
      </w:r>
      <w:r w:rsidRPr="00801324">
        <w:rPr>
          <w:i/>
        </w:rPr>
        <w:t>Contractor</w:t>
      </w:r>
      <w:r w:rsidRPr="00AE396A">
        <w:t xml:space="preserve"> hereby indemnifies the </w:t>
      </w:r>
      <w:r w:rsidRPr="00B86D86">
        <w:rPr>
          <w:i/>
        </w:rPr>
        <w:t>Employer</w:t>
      </w:r>
      <w:r w:rsidRPr="00AE396A">
        <w:t xml:space="preserve"> from and against all Direct Losses suffered or incurred by it or them which arise from any breach by the </w:t>
      </w:r>
      <w:r w:rsidRPr="00801324">
        <w:rPr>
          <w:i/>
        </w:rPr>
        <w:t>Contractor</w:t>
      </w:r>
      <w:r w:rsidR="00BF23A3" w:rsidRPr="00AE396A">
        <w:t xml:space="preserve"> or any S</w:t>
      </w:r>
      <w:r w:rsidRPr="00AE396A">
        <w:t xml:space="preserve">ubcontractor of the terms of the </w:t>
      </w:r>
      <w:r w:rsidRPr="00801324">
        <w:rPr>
          <w:i/>
        </w:rPr>
        <w:t>Contractor</w:t>
      </w:r>
      <w:r w:rsidRPr="00AE396A">
        <w:t xml:space="preserve"> Admission Agreement to the extent that such liability arises before or as a result of the termination or expiry of this contract (howsoever caused) except in respect of any losses which are caused by or result from an act or omission of the </w:t>
      </w:r>
      <w:r w:rsidRPr="00B86D86">
        <w:rPr>
          <w:i/>
        </w:rPr>
        <w:t>Employer</w:t>
      </w:r>
      <w:r w:rsidRPr="00AE396A">
        <w:t>.</w:t>
      </w:r>
    </w:p>
    <w:p w:rsidR="00150A14" w:rsidRPr="00AE396A" w:rsidRDefault="00F21627" w:rsidP="00A45C87">
      <w:pPr>
        <w:pStyle w:val="01-S-Level2-BB"/>
        <w:numPr>
          <w:ilvl w:val="0"/>
          <w:numId w:val="0"/>
        </w:numPr>
        <w:tabs>
          <w:tab w:val="left" w:pos="851"/>
        </w:tabs>
        <w:spacing w:after="240"/>
        <w:ind w:left="851" w:hanging="851"/>
        <w:rPr>
          <w:b/>
        </w:rPr>
      </w:pPr>
      <w:r w:rsidRPr="00AE396A">
        <w:rPr>
          <w:b/>
        </w:rPr>
        <w:t>3.4</w:t>
      </w:r>
      <w:r w:rsidR="000E052E">
        <w:rPr>
          <w:b/>
        </w:rPr>
        <w:tab/>
      </w:r>
      <w:r w:rsidRPr="00AE396A">
        <w:rPr>
          <w:b/>
        </w:rPr>
        <w:t xml:space="preserve">Indemnity or </w:t>
      </w:r>
      <w:r w:rsidR="00623E74" w:rsidRPr="00AE396A">
        <w:rPr>
          <w:b/>
        </w:rPr>
        <w:t>B</w:t>
      </w:r>
      <w:r w:rsidRPr="00AE396A">
        <w:rPr>
          <w:b/>
        </w:rPr>
        <w:t>ond</w:t>
      </w:r>
    </w:p>
    <w:p w:rsidR="00F21627" w:rsidRPr="00AE396A" w:rsidRDefault="00F21627" w:rsidP="00A45C87">
      <w:pPr>
        <w:tabs>
          <w:tab w:val="num" w:pos="851"/>
        </w:tabs>
        <w:spacing w:after="240" w:line="240" w:lineRule="auto"/>
        <w:ind w:left="851" w:hanging="851"/>
        <w:jc w:val="both"/>
      </w:pPr>
      <w:r w:rsidRPr="00AE396A">
        <w:t>3.4.1</w:t>
      </w:r>
      <w:r w:rsidRPr="00AE396A">
        <w:tab/>
        <w:t xml:space="preserve">Without prejudice to the generality of the requirements of this paragraph 3, the </w:t>
      </w:r>
      <w:r w:rsidRPr="00801324">
        <w:rPr>
          <w:i/>
        </w:rPr>
        <w:t>Contractor</w:t>
      </w:r>
      <w:r w:rsidRPr="00AE396A">
        <w:t xml:space="preserve"> will use all reasonable endeavours to procure that it and each relevant Subcontractor will as soon as reasonably practicable obtain any indemnity or bond required in accordance with the Contractor Admission Agreements and which is substantially in the form set out in Annex 1 of this </w:t>
      </w:r>
      <w:r w:rsidR="00777F75" w:rsidRPr="00AE396A">
        <w:t>schedule</w:t>
      </w:r>
      <w:r w:rsidRPr="00AE396A">
        <w:t>.</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3.</w:t>
      </w:r>
      <w:r w:rsidR="00570DC3" w:rsidRPr="00AE396A">
        <w:rPr>
          <w:b/>
        </w:rPr>
        <w:t>5</w:t>
      </w:r>
      <w:r w:rsidR="00570DC3">
        <w:rPr>
          <w:b/>
        </w:rPr>
        <w:tab/>
      </w:r>
      <w:r w:rsidRPr="00AE396A">
        <w:rPr>
          <w:b/>
        </w:rPr>
        <w:t>Right of set-off</w:t>
      </w:r>
    </w:p>
    <w:p w:rsidR="00F21627" w:rsidRPr="00AE396A" w:rsidRDefault="00F21627" w:rsidP="00A45C87">
      <w:pPr>
        <w:tabs>
          <w:tab w:val="num" w:pos="851"/>
        </w:tabs>
        <w:spacing w:after="240" w:line="240" w:lineRule="auto"/>
        <w:ind w:left="851" w:hanging="851"/>
        <w:jc w:val="both"/>
      </w:pPr>
      <w:r w:rsidRPr="00AE396A">
        <w:t>3.5.1</w:t>
      </w:r>
      <w:r w:rsidRPr="00AE396A">
        <w:tab/>
        <w:t xml:space="preserve">The </w:t>
      </w:r>
      <w:r w:rsidRPr="00B86D86">
        <w:rPr>
          <w:i/>
        </w:rPr>
        <w:t>Employer</w:t>
      </w:r>
      <w:r w:rsidRPr="00AE396A">
        <w:t xml:space="preserve"> will have a right to set off against any payments due to the </w:t>
      </w:r>
      <w:r w:rsidRPr="00801324">
        <w:rPr>
          <w:i/>
        </w:rPr>
        <w:t>Contractor</w:t>
      </w:r>
      <w:r w:rsidRPr="00AE396A">
        <w:t xml:space="preserve"> under the contract an amount equal to any overdue </w:t>
      </w:r>
      <w:r w:rsidRPr="00B86D86">
        <w:rPr>
          <w:i/>
        </w:rPr>
        <w:t>Employer</w:t>
      </w:r>
      <w:r w:rsidRPr="00AE396A">
        <w:t xml:space="preserve"> and employee contributions and other payments (and interest payable under the LGPS Regulations) due from the </w:t>
      </w:r>
      <w:r w:rsidRPr="00801324">
        <w:rPr>
          <w:i/>
        </w:rPr>
        <w:t>Contractor</w:t>
      </w:r>
      <w:r w:rsidRPr="00AE396A">
        <w:t xml:space="preserve"> or from any relevant Subcontractor (as applicable) under the Contractor Admission Agreement.</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 xml:space="preserve">3.6 </w:t>
      </w:r>
      <w:r w:rsidR="00570DC3">
        <w:rPr>
          <w:b/>
        </w:rPr>
        <w:tab/>
      </w:r>
      <w:r w:rsidRPr="00A45C87">
        <w:rPr>
          <w:b/>
        </w:rPr>
        <w:t xml:space="preserve">Contractor </w:t>
      </w:r>
      <w:r w:rsidRPr="00AE396A">
        <w:rPr>
          <w:b/>
        </w:rPr>
        <w:t>ceases to be an Admission Body</w:t>
      </w:r>
    </w:p>
    <w:p w:rsidR="00F21627" w:rsidRPr="00AE396A" w:rsidRDefault="00F21627" w:rsidP="00A45C87">
      <w:pPr>
        <w:tabs>
          <w:tab w:val="num" w:pos="851"/>
        </w:tabs>
        <w:spacing w:after="240" w:line="240" w:lineRule="auto"/>
        <w:ind w:left="851" w:hanging="851"/>
        <w:jc w:val="both"/>
      </w:pPr>
      <w:r w:rsidRPr="00AE396A">
        <w:t>3.6.1</w:t>
      </w:r>
      <w:r w:rsidRPr="00AE396A">
        <w:tab/>
        <w:t xml:space="preserve">If the </w:t>
      </w:r>
      <w:r w:rsidRPr="00801324">
        <w:rPr>
          <w:i/>
        </w:rPr>
        <w:t>Contractor</w:t>
      </w:r>
      <w:r w:rsidRPr="00AE396A">
        <w:t xml:space="preserve"> or any Subcontractor employs any Eligible Employees from a Relevant Transfer Date and:</w:t>
      </w:r>
    </w:p>
    <w:p w:rsidR="00F21627" w:rsidRPr="00AE396A" w:rsidRDefault="00F21627" w:rsidP="00A45C87">
      <w:pPr>
        <w:pStyle w:val="01-S-Level3-BB"/>
        <w:numPr>
          <w:ilvl w:val="0"/>
          <w:numId w:val="0"/>
        </w:numPr>
        <w:tabs>
          <w:tab w:val="left" w:pos="1701"/>
        </w:tabs>
        <w:spacing w:after="240"/>
        <w:ind w:left="1701" w:hanging="850"/>
      </w:pPr>
      <w:r w:rsidRPr="00AE396A">
        <w:t>3.6.1.1</w:t>
      </w:r>
      <w:r w:rsidRPr="00AE396A">
        <w:tab/>
        <w:t xml:space="preserve">the </w:t>
      </w:r>
      <w:r w:rsidRPr="00AE396A">
        <w:rPr>
          <w:i/>
        </w:rPr>
        <w:t>Contractor</w:t>
      </w:r>
      <w:r w:rsidRPr="00AE396A">
        <w:t xml:space="preserve"> or any relevant Subcontractor does not choose to offer those Eligible Employees membership of the LGPS or</w:t>
      </w:r>
    </w:p>
    <w:p w:rsidR="00F21627" w:rsidRPr="00AE396A" w:rsidRDefault="00F21627" w:rsidP="00570DC3">
      <w:pPr>
        <w:pStyle w:val="01-S-Level3-BB"/>
        <w:numPr>
          <w:ilvl w:val="0"/>
          <w:numId w:val="0"/>
        </w:numPr>
        <w:tabs>
          <w:tab w:val="left" w:pos="1701"/>
        </w:tabs>
        <w:spacing w:after="240"/>
        <w:ind w:left="1701" w:hanging="850"/>
      </w:pPr>
      <w:r w:rsidRPr="00AE396A">
        <w:lastRenderedPageBreak/>
        <w:t>3.6.1.2</w:t>
      </w:r>
      <w:r w:rsidRPr="00AE396A">
        <w:tab/>
        <w:t xml:space="preserve">the </w:t>
      </w:r>
      <w:r w:rsidRPr="00AE396A">
        <w:rPr>
          <w:i/>
        </w:rPr>
        <w:t>Employer</w:t>
      </w:r>
      <w:r w:rsidRPr="00AE396A">
        <w:t xml:space="preserve">, the </w:t>
      </w:r>
      <w:r w:rsidRPr="00AE396A">
        <w:rPr>
          <w:i/>
        </w:rPr>
        <w:t>Contractor</w:t>
      </w:r>
      <w:r w:rsidRPr="00AE396A">
        <w:t xml:space="preserve"> or any relevant Subcontractor are of the opinion that it is not possible to operate the provisions of paragraphs 3.1 to 3.4 of Part 1 of this schedule inclusive or </w:t>
      </w:r>
    </w:p>
    <w:p w:rsidR="00F21627" w:rsidRPr="00AE396A" w:rsidRDefault="00F21627" w:rsidP="00570DC3">
      <w:pPr>
        <w:pStyle w:val="01-S-Level3-BB"/>
        <w:numPr>
          <w:ilvl w:val="0"/>
          <w:numId w:val="0"/>
        </w:numPr>
        <w:tabs>
          <w:tab w:val="left" w:pos="1701"/>
        </w:tabs>
        <w:spacing w:after="240"/>
        <w:ind w:left="1701" w:hanging="850"/>
      </w:pPr>
      <w:r w:rsidRPr="00AE396A">
        <w:t>3.6.1.3</w:t>
      </w:r>
      <w:r w:rsidRPr="00AE396A">
        <w:tab/>
        <w:t xml:space="preserve">if for any reason after the Relevant Transfer Date the </w:t>
      </w:r>
      <w:r w:rsidRPr="00AE396A">
        <w:rPr>
          <w:i/>
        </w:rPr>
        <w:t>Contractor</w:t>
      </w:r>
      <w:r w:rsidRPr="00AE396A">
        <w:t xml:space="preserve"> or any relevant Subcontractor ceases to be an Admission Body other than on the date of termination or expiry of the contract or because it ceases to employ any Eligible Employees;</w:t>
      </w:r>
    </w:p>
    <w:p w:rsidR="00F21627" w:rsidRPr="00AE396A" w:rsidRDefault="00F21627" w:rsidP="00A45C87">
      <w:pPr>
        <w:pStyle w:val="01-S-Level3-BB"/>
        <w:numPr>
          <w:ilvl w:val="0"/>
          <w:numId w:val="0"/>
        </w:numPr>
        <w:tabs>
          <w:tab w:val="left" w:pos="851"/>
        </w:tabs>
        <w:spacing w:after="240"/>
        <w:ind w:left="851"/>
      </w:pPr>
      <w:r w:rsidRPr="00AE396A">
        <w:t xml:space="preserve">then the provisions of paragraphs 3.1 to 3.4 of Part 1 of this schedule inclusive will not apply (without prejudice to any rights of the </w:t>
      </w:r>
      <w:r w:rsidRPr="00AE396A">
        <w:rPr>
          <w:i/>
        </w:rPr>
        <w:t>Employer</w:t>
      </w:r>
      <w:r w:rsidRPr="00AE396A">
        <w:t xml:space="preserve"> under those paragraphs) and the provisions of paragraph 3.7 of Part 1 of this schedule will apply.</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3.</w:t>
      </w:r>
      <w:r w:rsidR="00570DC3" w:rsidRPr="00AE396A">
        <w:rPr>
          <w:b/>
        </w:rPr>
        <w:t>7</w:t>
      </w:r>
      <w:r w:rsidR="00570DC3">
        <w:rPr>
          <w:b/>
        </w:rPr>
        <w:tab/>
      </w:r>
      <w:r w:rsidRPr="00AE396A">
        <w:rPr>
          <w:b/>
        </w:rPr>
        <w:t>Contractor Scheme</w:t>
      </w:r>
    </w:p>
    <w:p w:rsidR="00F21627" w:rsidRPr="00AE396A" w:rsidRDefault="00F21627" w:rsidP="00570DC3">
      <w:pPr>
        <w:pStyle w:val="01-S-Level3-BB"/>
        <w:numPr>
          <w:ilvl w:val="0"/>
          <w:numId w:val="0"/>
        </w:numPr>
        <w:tabs>
          <w:tab w:val="left" w:pos="851"/>
        </w:tabs>
        <w:spacing w:after="240"/>
        <w:ind w:left="851" w:hanging="851"/>
      </w:pPr>
      <w:r w:rsidRPr="00AE396A">
        <w:t>3.7.1</w:t>
      </w:r>
      <w:r w:rsidRPr="00AE396A">
        <w:tab/>
        <w:t xml:space="preserve">The </w:t>
      </w:r>
      <w:r w:rsidRPr="00AE396A">
        <w:rPr>
          <w:i/>
        </w:rPr>
        <w:t>Contractor</w:t>
      </w:r>
      <w:r w:rsidRPr="00AE396A">
        <w:t xml:space="preserve"> will or will procure that any relevant Subcontractor will not later than the Relevant Transfer Date or the Cessation Date (as the case may be) nominate to the </w:t>
      </w:r>
      <w:r w:rsidRPr="00AE396A">
        <w:rPr>
          <w:i/>
        </w:rPr>
        <w:t>Employer</w:t>
      </w:r>
      <w:r w:rsidRPr="00AE396A">
        <w:t xml:space="preserve"> in writing the occupational pension scheme or schemes which it proposes will be “</w:t>
      </w:r>
      <w:r w:rsidRPr="00AE396A">
        <w:rPr>
          <w:b/>
        </w:rPr>
        <w:t>the Contractor Scheme</w:t>
      </w:r>
      <w:r w:rsidRPr="00AE396A">
        <w:t>” for the purposes of this paragraph  3.7. Such pension scheme or schemes must be:</w:t>
      </w:r>
    </w:p>
    <w:p w:rsidR="00F21627" w:rsidRPr="00AE396A" w:rsidRDefault="00F21627" w:rsidP="00570DC3">
      <w:pPr>
        <w:pStyle w:val="01-S-Level4-BB"/>
        <w:numPr>
          <w:ilvl w:val="0"/>
          <w:numId w:val="0"/>
        </w:numPr>
        <w:tabs>
          <w:tab w:val="left" w:pos="1701"/>
        </w:tabs>
        <w:spacing w:after="240"/>
        <w:ind w:left="1701" w:hanging="850"/>
      </w:pPr>
      <w:r w:rsidRPr="00AE396A">
        <w:t>3.7.1.1</w:t>
      </w:r>
      <w:r w:rsidRPr="00AE396A">
        <w:tab/>
        <w:t>established within 3 months prior to the Relevant Transfer Date or as soon as reasonably practicable after the Cessation Date (as the case may be) and maintained until any payment to be made under Part 2 of this schedule (Bulk Transfer Terms) is made,</w:t>
      </w:r>
    </w:p>
    <w:p w:rsidR="00F21627" w:rsidRPr="00AE396A" w:rsidRDefault="00F21627" w:rsidP="00570DC3">
      <w:pPr>
        <w:pStyle w:val="01-S-Level4-BB"/>
        <w:numPr>
          <w:ilvl w:val="0"/>
          <w:numId w:val="0"/>
        </w:numPr>
        <w:tabs>
          <w:tab w:val="left" w:pos="1701"/>
        </w:tabs>
        <w:spacing w:after="240"/>
        <w:ind w:left="1701" w:hanging="850"/>
      </w:pPr>
      <w:r w:rsidRPr="00AE396A">
        <w:t>3.7.1.2</w:t>
      </w:r>
      <w:r w:rsidRPr="00AE396A">
        <w:tab/>
        <w:t xml:space="preserve">reasonably acceptable to the </w:t>
      </w:r>
      <w:r w:rsidRPr="00AE396A">
        <w:rPr>
          <w:i/>
        </w:rPr>
        <w:t>Employer</w:t>
      </w:r>
      <w:r w:rsidRPr="00AE396A">
        <w:t xml:space="preserve"> (such acceptance not to be unreasonably withheld or delayed),</w:t>
      </w:r>
    </w:p>
    <w:p w:rsidR="00F21627" w:rsidRPr="00AE396A" w:rsidRDefault="00F21627" w:rsidP="00570DC3">
      <w:pPr>
        <w:pStyle w:val="01-S-Level4-BB"/>
        <w:numPr>
          <w:ilvl w:val="0"/>
          <w:numId w:val="0"/>
        </w:numPr>
        <w:tabs>
          <w:tab w:val="left" w:pos="1701"/>
        </w:tabs>
        <w:spacing w:after="240"/>
        <w:ind w:left="1701" w:hanging="850"/>
      </w:pPr>
      <w:r w:rsidRPr="00AE396A">
        <w:t>3.7.1.3</w:t>
      </w:r>
      <w:r w:rsidRPr="00AE396A">
        <w:tab/>
        <w:t>registered within the meaning of the Finance Act 2004 and</w:t>
      </w:r>
    </w:p>
    <w:p w:rsidR="00F21627" w:rsidRPr="00AE396A" w:rsidRDefault="00F21627" w:rsidP="00570DC3">
      <w:pPr>
        <w:pStyle w:val="01-S-Level4-BB"/>
        <w:numPr>
          <w:ilvl w:val="0"/>
          <w:numId w:val="0"/>
        </w:numPr>
        <w:tabs>
          <w:tab w:val="left" w:pos="1701"/>
        </w:tabs>
        <w:spacing w:after="240"/>
        <w:ind w:left="1701" w:hanging="850"/>
      </w:pPr>
      <w:r w:rsidRPr="00AE396A">
        <w:t>3.7.1.4</w:t>
      </w:r>
      <w:r w:rsidRPr="00AE396A">
        <w:tab/>
        <w:t xml:space="preserve">certified by the Government Actuary’s Department or an actuary nominated by the </w:t>
      </w:r>
      <w:r w:rsidRPr="00AE396A">
        <w:rPr>
          <w:i/>
        </w:rPr>
        <w:t>Employer</w:t>
      </w:r>
      <w:r w:rsidRPr="00AE396A">
        <w:t xml:space="preserve"> in accordance with relevant guidance produced by the Government Actuary’s Department as providing benefits which are the same as, broadly comparable to, or better than those benefits provided by the LGPS. </w:t>
      </w:r>
    </w:p>
    <w:p w:rsidR="00F21627" w:rsidRPr="00AE396A" w:rsidRDefault="00F21627" w:rsidP="00570DC3">
      <w:pPr>
        <w:pStyle w:val="01-S-Level3-BB"/>
        <w:numPr>
          <w:ilvl w:val="0"/>
          <w:numId w:val="0"/>
        </w:numPr>
        <w:tabs>
          <w:tab w:val="left" w:pos="851"/>
        </w:tabs>
        <w:spacing w:after="240"/>
        <w:ind w:left="851" w:hanging="851"/>
      </w:pPr>
      <w:r w:rsidRPr="00AE396A">
        <w:t>3.7.2</w:t>
      </w:r>
      <w:r w:rsidRPr="00AE396A">
        <w:tab/>
        <w:t xml:space="preserve">The </w:t>
      </w:r>
      <w:r w:rsidRPr="00801324">
        <w:rPr>
          <w:i/>
        </w:rPr>
        <w:t>Contractor</w:t>
      </w:r>
      <w:r w:rsidRPr="00AE396A">
        <w:t xml:space="preserve"> undertakes to the </w:t>
      </w:r>
      <w:r w:rsidRPr="00B86D86">
        <w:rPr>
          <w:i/>
        </w:rPr>
        <w:t>Employer</w:t>
      </w:r>
      <w:r w:rsidRPr="00AE396A">
        <w:t xml:space="preserve"> (for the benefit of the </w:t>
      </w:r>
      <w:r w:rsidRPr="00B86D86">
        <w:rPr>
          <w:i/>
        </w:rPr>
        <w:t>Employer</w:t>
      </w:r>
      <w:r w:rsidRPr="00AE396A">
        <w:t xml:space="preserve"> itself and for the </w:t>
      </w:r>
      <w:r w:rsidRPr="00B86D86">
        <w:rPr>
          <w:i/>
        </w:rPr>
        <w:t>Employer</w:t>
      </w:r>
      <w:r w:rsidRPr="00AE396A">
        <w:t xml:space="preserve"> as agent and trustee for the benefit of the Eligible Employees) that it will and will procure that any relevant Subcontractor will procure that:</w:t>
      </w:r>
    </w:p>
    <w:p w:rsidR="00F21627" w:rsidRPr="00AE396A" w:rsidRDefault="00F21627" w:rsidP="00570DC3">
      <w:pPr>
        <w:pStyle w:val="01-S-Level4-BB"/>
        <w:numPr>
          <w:ilvl w:val="0"/>
          <w:numId w:val="0"/>
        </w:numPr>
        <w:tabs>
          <w:tab w:val="left" w:pos="1701"/>
        </w:tabs>
        <w:spacing w:after="240"/>
        <w:ind w:left="1701" w:hanging="850"/>
      </w:pPr>
      <w:r w:rsidRPr="00AE396A">
        <w:t>3.7.2.1</w:t>
      </w:r>
      <w:r w:rsidRPr="00AE396A">
        <w:tab/>
        <w:t>the Eligible Employees will by 3 months before the Relevant Transfer Date or as soon as reasonably practicable after the Cessation Date (as the case may be) be offered membership of the Contractor Scheme with effect from and including the Relevant Transfer Date or Cessation Date (as the case may be),</w:t>
      </w:r>
    </w:p>
    <w:p w:rsidR="00130032" w:rsidRDefault="00130032">
      <w:pPr>
        <w:spacing w:after="0" w:line="240" w:lineRule="auto"/>
        <w:rPr>
          <w:szCs w:val="20"/>
        </w:rPr>
      </w:pPr>
      <w:r>
        <w:br w:type="page"/>
      </w:r>
    </w:p>
    <w:p w:rsidR="00F21627" w:rsidRPr="00AE396A" w:rsidRDefault="00F21627" w:rsidP="00570DC3">
      <w:pPr>
        <w:pStyle w:val="01-S-Level4-BB"/>
        <w:numPr>
          <w:ilvl w:val="0"/>
          <w:numId w:val="0"/>
        </w:numPr>
        <w:tabs>
          <w:tab w:val="left" w:pos="1701"/>
        </w:tabs>
        <w:spacing w:after="240"/>
        <w:ind w:left="1701" w:hanging="850"/>
      </w:pPr>
      <w:r w:rsidRPr="00AE396A">
        <w:lastRenderedPageBreak/>
        <w:t>3.7.2.2</w:t>
      </w:r>
      <w:r w:rsidRPr="00AE396A">
        <w:tab/>
        <w:t xml:space="preserve">the Contractor Scheme will provide benefits in respect of the Eligible Employees’ periods of service on and after the Relevant Transfer Date or Cessation Date (as the case may be) which the Government Actuary’s Department or an actuary nominated by the </w:t>
      </w:r>
      <w:r w:rsidRPr="00AE396A">
        <w:rPr>
          <w:i/>
        </w:rPr>
        <w:t>Employer</w:t>
      </w:r>
      <w:r w:rsidRPr="00AE396A">
        <w:t xml:space="preserve"> in accordance with relevant guidance produced by the Government Actuary’s Department will certify to be the same as, broadly comparable to or better than the benefits which the Eligible Employees were entitled to under the LGPS at the Relevant Transfer Date or the Cessation Date (as the case may be). In the case of Eligible Employees who are Transferring Original Employees, the benefits provided from the Relevant Transfer Date must be the same as, broadly comparable to or better than the benefits provided by their pension scheme immediately before the Relevant Transfer Date (where this scheme was not the LGPS, </w:t>
      </w:r>
    </w:p>
    <w:p w:rsidR="00F21627" w:rsidRPr="00AE396A" w:rsidRDefault="00F21627" w:rsidP="00570DC3">
      <w:pPr>
        <w:pStyle w:val="01-S-Level4-BB"/>
        <w:numPr>
          <w:ilvl w:val="0"/>
          <w:numId w:val="0"/>
        </w:numPr>
        <w:tabs>
          <w:tab w:val="left" w:pos="1701"/>
        </w:tabs>
        <w:spacing w:after="240"/>
        <w:ind w:left="1701" w:hanging="850"/>
      </w:pPr>
      <w:r w:rsidRPr="00AE396A">
        <w:t>3.7.2.3</w:t>
      </w:r>
      <w:r w:rsidRPr="00AE396A">
        <w:tab/>
        <w:t>on and from the Relevant Transfer Date or Cessation Date (as the case may be) until the earlier of:</w:t>
      </w:r>
    </w:p>
    <w:p w:rsidR="00F21627" w:rsidRPr="00AE396A" w:rsidRDefault="00F21627" w:rsidP="00A77699">
      <w:pPr>
        <w:pStyle w:val="01-S-Level5-BB"/>
        <w:numPr>
          <w:ilvl w:val="0"/>
          <w:numId w:val="0"/>
        </w:numPr>
        <w:tabs>
          <w:tab w:val="left" w:pos="2835"/>
        </w:tabs>
        <w:spacing w:after="240"/>
        <w:ind w:left="2835" w:hanging="1134"/>
      </w:pPr>
      <w:r w:rsidRPr="00AE396A">
        <w:t>3.7.2.3.1</w:t>
      </w:r>
      <w:r w:rsidRPr="00AE396A">
        <w:tab/>
      </w:r>
      <w:r w:rsidR="000E2270" w:rsidRPr="00AE396A">
        <w:t>3</w:t>
      </w:r>
      <w:r w:rsidRPr="00AE396A">
        <w:t xml:space="preserve"> months after the date on which the Eligible Employees are first able to join the Contractor Scheme and</w:t>
      </w:r>
    </w:p>
    <w:p w:rsidR="00F21627" w:rsidRPr="00AE396A" w:rsidRDefault="00F21627" w:rsidP="00A77699">
      <w:pPr>
        <w:pStyle w:val="01-S-Level5-BB"/>
        <w:numPr>
          <w:ilvl w:val="0"/>
          <w:numId w:val="0"/>
        </w:numPr>
        <w:tabs>
          <w:tab w:val="left" w:pos="2835"/>
        </w:tabs>
        <w:spacing w:after="240"/>
        <w:ind w:left="2835" w:hanging="1134"/>
      </w:pPr>
      <w:r w:rsidRPr="00AE396A">
        <w:t>3.7.2.3.2</w:t>
      </w:r>
      <w:r w:rsidRPr="00AE396A">
        <w:tab/>
        <w:t xml:space="preserve">the date on which the Eligible Employee joins the Contractor Scheme, the </w:t>
      </w:r>
      <w:r w:rsidRPr="00AE396A">
        <w:rPr>
          <w:i/>
        </w:rPr>
        <w:t>Contractor</w:t>
      </w:r>
      <w:r w:rsidRPr="00AE396A">
        <w:t xml:space="preserve"> will provide death benefits for and in respect of the Eligible Employees which are certified by the Government Actuary’s Department or an actuary nominated by the </w:t>
      </w:r>
      <w:r w:rsidRPr="00AE396A">
        <w:rPr>
          <w:i/>
        </w:rPr>
        <w:t>Employer</w:t>
      </w:r>
      <w:r w:rsidRPr="00AE396A">
        <w:t xml:space="preserve"> in accordance with relevant guidance produced by the Government Actuary’s Department as being broadly comparable to those that would otherwise have been provided in respect of those</w:t>
      </w:r>
      <w:r w:rsidR="00623E74" w:rsidRPr="00AE396A">
        <w:t xml:space="preserve"> Eligible Employees by the LGPS.</w:t>
      </w:r>
    </w:p>
    <w:p w:rsidR="00F21627" w:rsidRPr="00AE396A" w:rsidRDefault="00F21627" w:rsidP="00A77699">
      <w:pPr>
        <w:pStyle w:val="01-S-Level4-BB"/>
        <w:numPr>
          <w:ilvl w:val="0"/>
          <w:numId w:val="0"/>
        </w:numPr>
        <w:tabs>
          <w:tab w:val="left" w:pos="1701"/>
        </w:tabs>
        <w:spacing w:after="240"/>
        <w:ind w:left="1701" w:hanging="850"/>
      </w:pPr>
      <w:r w:rsidRPr="00AE396A">
        <w:t>3.7.2.4</w:t>
      </w:r>
      <w:r w:rsidRPr="00AE396A">
        <w:tab/>
        <w:t xml:space="preserve">if the Contractor Scheme is terminated, a replacement pension scheme will be provided with immediate effect for those Eligible Employees who are still employed by the </w:t>
      </w:r>
      <w:r w:rsidRPr="00801324">
        <w:rPr>
          <w:i/>
        </w:rPr>
        <w:t>Contractor</w:t>
      </w:r>
      <w:r w:rsidRPr="00AE396A">
        <w:t xml:space="preserve"> or relevant Subcontractor. The replacement scheme must comply with this paragraph 3.7 as if it were the Contractor Scheme and </w:t>
      </w:r>
    </w:p>
    <w:p w:rsidR="00F21627" w:rsidRPr="00AE396A" w:rsidRDefault="00F21627" w:rsidP="00A77699">
      <w:pPr>
        <w:pStyle w:val="01-S-Level4-BB"/>
        <w:numPr>
          <w:ilvl w:val="0"/>
          <w:numId w:val="0"/>
        </w:numPr>
        <w:tabs>
          <w:tab w:val="left" w:pos="1701"/>
        </w:tabs>
        <w:spacing w:after="240"/>
        <w:ind w:left="1701" w:hanging="850"/>
      </w:pPr>
      <w:r w:rsidRPr="00AE396A">
        <w:t>3.7.2.5</w:t>
      </w:r>
      <w:r w:rsidRPr="00AE396A">
        <w:tab/>
        <w:t xml:space="preserve">before the Relevant Transfer Date or Cessation Date (as the case may be) the </w:t>
      </w:r>
      <w:r w:rsidRPr="00801324">
        <w:rPr>
          <w:i/>
        </w:rPr>
        <w:t>Contractor</w:t>
      </w:r>
      <w:r w:rsidRPr="00AE396A">
        <w:t xml:space="preserve"> will use best endeavours to procure that the trustees of the Contractor Scheme will undertake by deed to the </w:t>
      </w:r>
      <w:r w:rsidRPr="00B86D86">
        <w:rPr>
          <w:i/>
        </w:rPr>
        <w:t>Employer</w:t>
      </w:r>
      <w:r w:rsidRPr="00AE396A">
        <w:t xml:space="preserve"> and to the Administering Authority that they will comply with the provisions of paragraphs 3.7.1.1 to 3.7.1.4, 3.8.1.1, 3.8.1.2 and 3.8.1.4 of Part 1 of this schedule and Part 2 of this schedule (Bulk Transfer Terms) as are relevant to them.</w:t>
      </w:r>
    </w:p>
    <w:p w:rsidR="00F21627" w:rsidRPr="00AE396A" w:rsidRDefault="00F21627" w:rsidP="00A77699">
      <w:pPr>
        <w:pStyle w:val="01-S-Level3-BB"/>
        <w:numPr>
          <w:ilvl w:val="0"/>
          <w:numId w:val="0"/>
        </w:numPr>
        <w:tabs>
          <w:tab w:val="left" w:pos="851"/>
        </w:tabs>
        <w:spacing w:after="240"/>
        <w:ind w:left="851" w:hanging="851"/>
      </w:pPr>
      <w:r w:rsidRPr="00AE396A">
        <w:t>3.7.3</w:t>
      </w:r>
      <w:r w:rsidRPr="00AE396A">
        <w:tab/>
        <w:t xml:space="preserve">Part 2 of this schedule (Bulk Transfer Terms) </w:t>
      </w:r>
      <w:r w:rsidR="001B5E87" w:rsidRPr="00AE396A">
        <w:t xml:space="preserve">shall apply in relation to </w:t>
      </w:r>
      <w:r w:rsidRPr="00AE396A">
        <w:t>the terms for bulk transfers from the LGPS to the Contractor Scheme following the Relevant Transfer Date and any subsequent bulk transfers on termin</w:t>
      </w:r>
      <w:r w:rsidR="001B5E87" w:rsidRPr="00AE396A">
        <w:t>ation or expiry of the contract</w:t>
      </w:r>
      <w:r w:rsidR="00623E74" w:rsidRPr="00AE396A">
        <w:t xml:space="preserve">. </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3.</w:t>
      </w:r>
      <w:r w:rsidR="00A77699" w:rsidRPr="00AE396A">
        <w:rPr>
          <w:b/>
        </w:rPr>
        <w:t>8</w:t>
      </w:r>
      <w:r w:rsidR="00A77699">
        <w:rPr>
          <w:b/>
        </w:rPr>
        <w:tab/>
      </w:r>
      <w:r w:rsidRPr="00AE396A">
        <w:rPr>
          <w:b/>
        </w:rPr>
        <w:t xml:space="preserve">Undertaking from the </w:t>
      </w:r>
      <w:r w:rsidRPr="00AE396A">
        <w:rPr>
          <w:b/>
          <w:i/>
        </w:rPr>
        <w:t>Contractor</w:t>
      </w:r>
    </w:p>
    <w:p w:rsidR="00F21627" w:rsidRPr="00AE396A" w:rsidRDefault="00F21627" w:rsidP="00A45C87">
      <w:pPr>
        <w:pStyle w:val="01-S-Level3-BB"/>
        <w:numPr>
          <w:ilvl w:val="0"/>
          <w:numId w:val="0"/>
        </w:numPr>
        <w:tabs>
          <w:tab w:val="left" w:pos="851"/>
        </w:tabs>
        <w:spacing w:after="240"/>
        <w:ind w:left="851" w:hanging="851"/>
      </w:pPr>
      <w:r w:rsidRPr="00AE396A">
        <w:t>3.8.1</w:t>
      </w:r>
      <w:r w:rsidRPr="00AE396A">
        <w:tab/>
        <w:t xml:space="preserve">The </w:t>
      </w:r>
      <w:r w:rsidRPr="00801324">
        <w:rPr>
          <w:i/>
        </w:rPr>
        <w:t>Contractor</w:t>
      </w:r>
      <w:r w:rsidRPr="00AE396A">
        <w:t xml:space="preserve"> undertakes to the </w:t>
      </w:r>
      <w:r w:rsidRPr="00B86D86">
        <w:rPr>
          <w:i/>
        </w:rPr>
        <w:t>Employer</w:t>
      </w:r>
      <w:r w:rsidRPr="00AE396A">
        <w:t xml:space="preserve"> (for the benefit of the </w:t>
      </w:r>
      <w:r w:rsidRPr="00B86D86">
        <w:rPr>
          <w:i/>
        </w:rPr>
        <w:t>Employer</w:t>
      </w:r>
      <w:r w:rsidRPr="00AE396A">
        <w:t xml:space="preserve"> itself and for the </w:t>
      </w:r>
      <w:r w:rsidRPr="00B86D86">
        <w:rPr>
          <w:i/>
        </w:rPr>
        <w:t>Employer</w:t>
      </w:r>
      <w:r w:rsidRPr="00AE396A">
        <w:t xml:space="preserve"> as agent and trustee for the benefit of the Eligible Employees) that:</w:t>
      </w:r>
    </w:p>
    <w:p w:rsidR="00F21627" w:rsidRPr="00AE396A" w:rsidRDefault="00F21627" w:rsidP="00A77699">
      <w:pPr>
        <w:pStyle w:val="01-S-Level4-BB"/>
        <w:numPr>
          <w:ilvl w:val="0"/>
          <w:numId w:val="0"/>
        </w:numPr>
        <w:tabs>
          <w:tab w:val="left" w:pos="1701"/>
        </w:tabs>
        <w:spacing w:after="240"/>
        <w:ind w:left="1701" w:hanging="850"/>
      </w:pPr>
      <w:r w:rsidRPr="00AE396A">
        <w:t>3.8.1.1</w:t>
      </w:r>
      <w:r w:rsidRPr="00AE396A">
        <w:tab/>
        <w:t xml:space="preserve">all information which the </w:t>
      </w:r>
      <w:r w:rsidRPr="00AE396A">
        <w:rPr>
          <w:i/>
        </w:rPr>
        <w:t>Employer</w:t>
      </w:r>
      <w:r w:rsidRPr="00AE396A">
        <w:t xml:space="preserve"> or the Administering Authority or their respective professional advisers may reasonably request from the </w:t>
      </w:r>
      <w:r w:rsidRPr="00AE396A">
        <w:rPr>
          <w:i/>
        </w:rPr>
        <w:t>Contractor</w:t>
      </w:r>
      <w:r w:rsidRPr="00AE396A">
        <w:t xml:space="preserve"> or any relevant Subcontractor for the administration of the LGPS or concerning any other matters raised in paragraphs 3.7 or 3.8 of Part 1 of this schedule or Part 2 of this schedule (Bulk Transfer Terms) will be supplied to them as expeditiously as possible,</w:t>
      </w:r>
    </w:p>
    <w:p w:rsidR="00F21627" w:rsidRPr="00AE396A" w:rsidRDefault="00F21627" w:rsidP="00A77699">
      <w:pPr>
        <w:pStyle w:val="01-S-Level4-BB"/>
        <w:numPr>
          <w:ilvl w:val="0"/>
          <w:numId w:val="0"/>
        </w:numPr>
        <w:tabs>
          <w:tab w:val="left" w:pos="1701"/>
        </w:tabs>
        <w:spacing w:after="240"/>
        <w:ind w:left="1701" w:hanging="850"/>
      </w:pPr>
      <w:r w:rsidRPr="00AE396A">
        <w:lastRenderedPageBreak/>
        <w:t>3.8.1.2</w:t>
      </w:r>
      <w:r w:rsidRPr="00AE396A">
        <w:tab/>
        <w:t xml:space="preserve">it will not and will procure that any relevant Subcontractor will not, without the consent in writing of the </w:t>
      </w:r>
      <w:r w:rsidRPr="00AE396A">
        <w:rPr>
          <w:i/>
        </w:rPr>
        <w:t>Employer</w:t>
      </w:r>
      <w:r w:rsidRPr="00AE396A">
        <w:t xml:space="preserve"> (which will not be unreasonably withheld but will be subject to the payment by the </w:t>
      </w:r>
      <w:r w:rsidRPr="00AE396A">
        <w:rPr>
          <w:i/>
        </w:rPr>
        <w:t>Contractor</w:t>
      </w:r>
      <w:r w:rsidRPr="00AE396A">
        <w:t xml:space="preserve"> or the relevant Subcontractor of such reasonable costs as the </w:t>
      </w:r>
      <w:r w:rsidRPr="00AE396A">
        <w:rPr>
          <w:i/>
        </w:rPr>
        <w:t>Employer</w:t>
      </w:r>
      <w:r w:rsidRPr="00AE396A">
        <w:t xml:space="preserve"> or the Administering Authority may require) consent to instigate, encourage or assist any event which could impose on the </w:t>
      </w:r>
      <w:r w:rsidRPr="00AE396A">
        <w:rPr>
          <w:i/>
        </w:rPr>
        <w:t>Employer</w:t>
      </w:r>
      <w:r w:rsidRPr="00AE396A">
        <w:t xml:space="preserve"> a cost in respect of any Eligible Employee greater than the cost which would have been payable in respect of that Eligible Employee had that consent, instigation, encouragement or assistance not been given,</w:t>
      </w:r>
    </w:p>
    <w:p w:rsidR="00F21627" w:rsidRPr="00AE396A" w:rsidRDefault="00F21627" w:rsidP="00A77699">
      <w:pPr>
        <w:pStyle w:val="01-S-Level4-BB"/>
        <w:numPr>
          <w:ilvl w:val="0"/>
          <w:numId w:val="0"/>
        </w:numPr>
        <w:tabs>
          <w:tab w:val="left" w:pos="1701"/>
        </w:tabs>
        <w:spacing w:after="240"/>
        <w:ind w:left="1701" w:hanging="850"/>
      </w:pPr>
      <w:r w:rsidRPr="00AE396A">
        <w:t>3.8.1.3</w:t>
      </w:r>
      <w:r w:rsidRPr="00AE396A">
        <w:tab/>
        <w:t xml:space="preserve">until the Relevant Transfer Date, it will not and will procure that any relevant Subcontractor will not issue any announcements (whether in writing or not) to the Eligible Employees concerning the matters stated in paragraphs 3.1 to 3.6 of Part 1 of this schedule inclusive without the consent in writing of the </w:t>
      </w:r>
      <w:r w:rsidRPr="00AE396A">
        <w:rPr>
          <w:i/>
        </w:rPr>
        <w:t>Employer</w:t>
      </w:r>
      <w:r w:rsidRPr="00AE396A">
        <w:t xml:space="preserve"> and the Administering Authority (not to be unreasonably withheld or delayed), </w:t>
      </w:r>
    </w:p>
    <w:p w:rsidR="001B5E87" w:rsidRPr="00AE396A" w:rsidRDefault="00F21627" w:rsidP="00A77699">
      <w:pPr>
        <w:pStyle w:val="01-S-Level4-BB"/>
        <w:numPr>
          <w:ilvl w:val="0"/>
          <w:numId w:val="0"/>
        </w:numPr>
        <w:tabs>
          <w:tab w:val="left" w:pos="1701"/>
        </w:tabs>
        <w:spacing w:after="240"/>
        <w:ind w:left="1701" w:hanging="850"/>
      </w:pPr>
      <w:r w:rsidRPr="00AE396A">
        <w:t>3.8.1.4</w:t>
      </w:r>
      <w:r w:rsidRPr="00AE396A">
        <w:tab/>
        <w:t xml:space="preserve">it will not and will procure that any relevant Subcontractor will not take or omit to take any action which would materially affect the benefits under the LGPS or under the Contractor Scheme of any Eligible Employees who are or will be employed wholly or partially in connection with the provision of the service without the prior written agreement of the Employer (not to be unreasonably withheld or delayed) provided that the </w:t>
      </w:r>
      <w:r w:rsidRPr="00801324">
        <w:rPr>
          <w:i/>
        </w:rPr>
        <w:t>Contractor</w:t>
      </w:r>
      <w:r w:rsidRPr="00AE396A">
        <w:t xml:space="preserve"> and/or such Subcontractor will be so entitled without the requirement of consent to give effect to any pre-existing contractual obligat</w:t>
      </w:r>
      <w:r w:rsidR="00623E74" w:rsidRPr="00AE396A">
        <w:t>ions to any Eligible Employees.</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3.</w:t>
      </w:r>
      <w:r w:rsidR="00A77699" w:rsidRPr="00AE396A">
        <w:rPr>
          <w:b/>
        </w:rPr>
        <w:t>9</w:t>
      </w:r>
      <w:r w:rsidR="00A77699">
        <w:rPr>
          <w:b/>
        </w:rPr>
        <w:tab/>
      </w:r>
      <w:r w:rsidRPr="00AE396A">
        <w:rPr>
          <w:b/>
        </w:rPr>
        <w:t>Claims from Eligible Employees or Trade Unions</w:t>
      </w:r>
    </w:p>
    <w:p w:rsidR="00F21627" w:rsidRPr="00AE396A" w:rsidRDefault="00F21627" w:rsidP="00A77699">
      <w:pPr>
        <w:tabs>
          <w:tab w:val="left" w:pos="851"/>
        </w:tabs>
        <w:spacing w:after="240" w:line="240" w:lineRule="auto"/>
        <w:ind w:left="851" w:hanging="851"/>
        <w:jc w:val="both"/>
      </w:pPr>
      <w:r w:rsidRPr="00AE396A">
        <w:t>3.9.1</w:t>
      </w:r>
      <w:r w:rsidRPr="00AE396A">
        <w:tab/>
        <w:t xml:space="preserve">The </w:t>
      </w:r>
      <w:r w:rsidRPr="00AE396A">
        <w:rPr>
          <w:i/>
        </w:rPr>
        <w:t>Contractor</w:t>
      </w:r>
      <w:r w:rsidRPr="00AE396A">
        <w:t xml:space="preserve"> hereby indemnifies the </w:t>
      </w:r>
      <w:r w:rsidRPr="00AE396A">
        <w:rPr>
          <w:i/>
        </w:rPr>
        <w:t>Employer</w:t>
      </w:r>
      <w:r w:rsidRPr="00AE396A">
        <w:t xml:space="preserve"> from and against all Direct Losses suffered or incurred by it which arise from claims by Eligible Employees of the </w:t>
      </w:r>
      <w:r w:rsidRPr="00AE396A">
        <w:rPr>
          <w:i/>
        </w:rPr>
        <w:t>Contractor</w:t>
      </w:r>
      <w:r w:rsidRPr="00AE396A">
        <w:t xml:space="preserve"> and/or of any Subcontractor or by any trade unions, elected employee representatives or staff associations in respect of all or any such Eligible Employees which losses:</w:t>
      </w:r>
    </w:p>
    <w:p w:rsidR="00F21627" w:rsidRPr="00AE396A" w:rsidRDefault="00F21627" w:rsidP="00A77699">
      <w:pPr>
        <w:pStyle w:val="01-S-Level4-BB"/>
        <w:numPr>
          <w:ilvl w:val="0"/>
          <w:numId w:val="0"/>
        </w:numPr>
        <w:tabs>
          <w:tab w:val="left" w:pos="1701"/>
        </w:tabs>
        <w:spacing w:after="240"/>
        <w:ind w:left="1701" w:hanging="850"/>
      </w:pPr>
      <w:r w:rsidRPr="00AE396A">
        <w:t>3.9.1.1</w:t>
      </w:r>
      <w:r w:rsidRPr="00AE396A">
        <w:tab/>
        <w:t>relate to pension rights in respect of periods of employment on and after the Relevant Transfer Date until the date of termination or expiry of the contract and</w:t>
      </w:r>
    </w:p>
    <w:p w:rsidR="00F21627" w:rsidRPr="00AE396A" w:rsidRDefault="00F21627" w:rsidP="00A77699">
      <w:pPr>
        <w:pStyle w:val="01-S-Level4-BB"/>
        <w:numPr>
          <w:ilvl w:val="0"/>
          <w:numId w:val="0"/>
        </w:numPr>
        <w:tabs>
          <w:tab w:val="left" w:pos="1701"/>
        </w:tabs>
        <w:spacing w:after="240"/>
        <w:ind w:left="1701" w:hanging="850"/>
      </w:pPr>
      <w:r w:rsidRPr="00AE396A">
        <w:t>3.9.1.2</w:t>
      </w:r>
      <w:r w:rsidRPr="00AE396A">
        <w:tab/>
        <w:t xml:space="preserve">arise out of the failure of the </w:t>
      </w:r>
      <w:r w:rsidRPr="00801324">
        <w:rPr>
          <w:i/>
        </w:rPr>
        <w:t>Contractor</w:t>
      </w:r>
      <w:r w:rsidRPr="00AE396A">
        <w:t xml:space="preserve"> and/or any relevant Subcontractor to comply with the provisions of this paragraph 3 before the date of termination or expiry of the contract,</w:t>
      </w:r>
    </w:p>
    <w:p w:rsidR="00F21627" w:rsidRPr="00AE396A" w:rsidRDefault="00F21627" w:rsidP="00A45C87">
      <w:pPr>
        <w:spacing w:after="240" w:line="240" w:lineRule="auto"/>
        <w:ind w:left="851"/>
        <w:jc w:val="both"/>
      </w:pPr>
      <w:r w:rsidRPr="00AE396A">
        <w:t xml:space="preserve">except in respect of any losses which are caused by or result from an act or omission of the </w:t>
      </w:r>
      <w:r w:rsidRPr="00B86D86">
        <w:rPr>
          <w:i/>
        </w:rPr>
        <w:t>Employer</w:t>
      </w:r>
      <w:r w:rsidRPr="00AE396A">
        <w:t>.</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3.</w:t>
      </w:r>
      <w:r w:rsidR="00A77699" w:rsidRPr="00AE396A">
        <w:rPr>
          <w:b/>
        </w:rPr>
        <w:t>10</w:t>
      </w:r>
      <w:r w:rsidR="00A77699">
        <w:rPr>
          <w:b/>
        </w:rPr>
        <w:tab/>
      </w:r>
      <w:r w:rsidRPr="00AE396A">
        <w:rPr>
          <w:b/>
        </w:rPr>
        <w:t>Liability for costs</w:t>
      </w:r>
    </w:p>
    <w:p w:rsidR="00F21627" w:rsidRPr="00AE396A" w:rsidRDefault="00F21627" w:rsidP="00A77699">
      <w:pPr>
        <w:tabs>
          <w:tab w:val="left" w:pos="851"/>
        </w:tabs>
        <w:spacing w:after="240" w:line="240" w:lineRule="auto"/>
        <w:ind w:left="851" w:hanging="851"/>
        <w:jc w:val="both"/>
      </w:pPr>
      <w:r w:rsidRPr="00AE396A">
        <w:t>3.10.1</w:t>
      </w:r>
      <w:r w:rsidRPr="00AE396A">
        <w:tab/>
        <w:t xml:space="preserve">The costs of the </w:t>
      </w:r>
      <w:r w:rsidRPr="00B86D86">
        <w:rPr>
          <w:i/>
        </w:rPr>
        <w:t>Employer</w:t>
      </w:r>
      <w:r w:rsidRPr="00AE396A">
        <w:t xml:space="preserve"> necessarily and reasonably incurred in connection with the Contractor Admission Agreement and/or of obtaining the necessary certification of comparability in accordance with paragraph 3.7.1.4 will be borne by the </w:t>
      </w:r>
      <w:r w:rsidRPr="00801324">
        <w:rPr>
          <w:i/>
        </w:rPr>
        <w:t>Contractor</w:t>
      </w:r>
      <w:r w:rsidRPr="00AE396A">
        <w:t>.</w:t>
      </w:r>
    </w:p>
    <w:p w:rsidR="00F21627" w:rsidRPr="00AE396A" w:rsidRDefault="00F21627" w:rsidP="00A77699">
      <w:pPr>
        <w:tabs>
          <w:tab w:val="left" w:pos="851"/>
        </w:tabs>
        <w:spacing w:after="240" w:line="240" w:lineRule="auto"/>
        <w:ind w:left="851" w:hanging="851"/>
        <w:jc w:val="both"/>
      </w:pPr>
      <w:r w:rsidRPr="00AE396A">
        <w:t>3.10.2</w:t>
      </w:r>
      <w:r w:rsidRPr="00AE396A">
        <w:tab/>
        <w:t xml:space="preserve">The actuarial cost of determining the contribution rate for the </w:t>
      </w:r>
      <w:r w:rsidRPr="00801324">
        <w:rPr>
          <w:i/>
        </w:rPr>
        <w:t>Contractor</w:t>
      </w:r>
      <w:r w:rsidRPr="00AE396A">
        <w:t xml:space="preserve"> or Subcontractor under the Contractor Admission Agreement and the Indemnity or Bond required under paragraph 3.4 of Part 1 of this schedule is to be met by the </w:t>
      </w:r>
      <w:r w:rsidRPr="00B86D86">
        <w:rPr>
          <w:i/>
        </w:rPr>
        <w:t>Employer</w:t>
      </w:r>
      <w:r w:rsidRPr="00AE396A">
        <w:t>.</w:t>
      </w:r>
    </w:p>
    <w:p w:rsidR="00130032" w:rsidRDefault="00130032">
      <w:pPr>
        <w:spacing w:after="0" w:line="240" w:lineRule="auto"/>
        <w:rPr>
          <w:b/>
          <w:szCs w:val="20"/>
        </w:rPr>
      </w:pPr>
      <w:r>
        <w:rPr>
          <w:b/>
        </w:rPr>
        <w:br w:type="page"/>
      </w:r>
    </w:p>
    <w:p w:rsidR="00F21627" w:rsidRPr="00AE396A" w:rsidRDefault="00F21627" w:rsidP="00A45C87">
      <w:pPr>
        <w:pStyle w:val="01-S-Level2-BB"/>
        <w:numPr>
          <w:ilvl w:val="0"/>
          <w:numId w:val="0"/>
        </w:numPr>
        <w:tabs>
          <w:tab w:val="left" w:pos="851"/>
        </w:tabs>
        <w:spacing w:after="240"/>
        <w:ind w:left="851" w:hanging="851"/>
        <w:rPr>
          <w:b/>
        </w:rPr>
      </w:pPr>
      <w:r w:rsidRPr="00AE396A">
        <w:rPr>
          <w:b/>
        </w:rPr>
        <w:lastRenderedPageBreak/>
        <w:t>3.</w:t>
      </w:r>
      <w:r w:rsidR="00A77699" w:rsidRPr="00AE396A">
        <w:rPr>
          <w:b/>
        </w:rPr>
        <w:t>11</w:t>
      </w:r>
      <w:r w:rsidR="00A77699">
        <w:rPr>
          <w:b/>
        </w:rPr>
        <w:tab/>
      </w:r>
      <w:r w:rsidRPr="00AE396A">
        <w:rPr>
          <w:b/>
        </w:rPr>
        <w:t>Transfer to another employer</w:t>
      </w:r>
    </w:p>
    <w:p w:rsidR="00F21627" w:rsidRPr="00AE396A" w:rsidRDefault="00F21627" w:rsidP="00A45C87">
      <w:pPr>
        <w:tabs>
          <w:tab w:val="left" w:pos="851"/>
        </w:tabs>
        <w:spacing w:after="240" w:line="240" w:lineRule="auto"/>
        <w:ind w:left="851" w:hanging="851"/>
        <w:jc w:val="both"/>
      </w:pPr>
      <w:r w:rsidRPr="00AE396A">
        <w:t>3.11.1</w:t>
      </w:r>
      <w:r w:rsidRPr="00AE396A">
        <w:tab/>
        <w:t xml:space="preserve">Save on expiry or termination of the contract, if the employment of any Eligible Employee transfers to another employer (by way of a transfer under TUPE) the </w:t>
      </w:r>
      <w:r w:rsidRPr="00801324">
        <w:rPr>
          <w:i/>
        </w:rPr>
        <w:t>Contractor</w:t>
      </w:r>
      <w:r w:rsidRPr="00AE396A">
        <w:t xml:space="preserve"> will procure that any relevant Subcontractor:</w:t>
      </w:r>
    </w:p>
    <w:p w:rsidR="00F21627" w:rsidRPr="00AE396A" w:rsidRDefault="00F21627" w:rsidP="00A77699">
      <w:pPr>
        <w:pStyle w:val="01-S-Level4-BB"/>
        <w:numPr>
          <w:ilvl w:val="0"/>
          <w:numId w:val="0"/>
        </w:numPr>
        <w:tabs>
          <w:tab w:val="left" w:pos="1701"/>
        </w:tabs>
        <w:spacing w:after="240"/>
        <w:ind w:left="1701" w:hanging="850"/>
      </w:pPr>
      <w:r w:rsidRPr="00AE396A">
        <w:t>3.11.1.1</w:t>
      </w:r>
      <w:r w:rsidRPr="00AE396A">
        <w:tab/>
        <w:t>consults with and inform those Eligible Employees of the pension provisions relating to that transfer and</w:t>
      </w:r>
    </w:p>
    <w:p w:rsidR="00F21627" w:rsidRPr="00AE396A" w:rsidRDefault="00F21627" w:rsidP="00A77699">
      <w:pPr>
        <w:pStyle w:val="01-S-Level4-BB"/>
        <w:numPr>
          <w:ilvl w:val="0"/>
          <w:numId w:val="0"/>
        </w:numPr>
        <w:tabs>
          <w:tab w:val="left" w:pos="1701"/>
        </w:tabs>
        <w:spacing w:after="240"/>
        <w:ind w:left="1701" w:hanging="850"/>
      </w:pPr>
      <w:r w:rsidRPr="00AE396A">
        <w:t>3.11.1.2</w:t>
      </w:r>
      <w:r w:rsidR="001E12ED">
        <w:tab/>
      </w:r>
      <w:r w:rsidRPr="00AE396A">
        <w:t>procures that the employer to which the Eligible Employees are transferred (the “</w:t>
      </w:r>
      <w:r w:rsidRPr="00AE396A">
        <w:rPr>
          <w:b/>
        </w:rPr>
        <w:t>New Employer</w:t>
      </w:r>
      <w:r w:rsidRPr="00AE396A">
        <w:t>”) complies with the provisions of this paragraph 3 provided that references to the “Subcontractor” will become references to the New Employer, references to “Relevant Transfer Date” will become references to the date of the transfer to the New Employer and references to “Eligible Employees” will become references to the Eligible Employees so transferred to the New Employer.</w:t>
      </w:r>
    </w:p>
    <w:p w:rsidR="00F21627" w:rsidRPr="00AE396A" w:rsidRDefault="00F21627" w:rsidP="00A45C87">
      <w:pPr>
        <w:pStyle w:val="01-S-Level2-BB"/>
        <w:numPr>
          <w:ilvl w:val="0"/>
          <w:numId w:val="0"/>
        </w:numPr>
        <w:spacing w:after="240"/>
        <w:rPr>
          <w:b/>
        </w:rPr>
      </w:pPr>
      <w:r w:rsidRPr="00AE396A">
        <w:rPr>
          <w:b/>
        </w:rPr>
        <w:t>3.</w:t>
      </w:r>
      <w:r w:rsidR="00A77699" w:rsidRPr="00AE396A">
        <w:rPr>
          <w:b/>
        </w:rPr>
        <w:t>12</w:t>
      </w:r>
      <w:r w:rsidR="00A77699">
        <w:rPr>
          <w:b/>
        </w:rPr>
        <w:tab/>
      </w:r>
      <w:r w:rsidRPr="00AE396A">
        <w:rPr>
          <w:b/>
        </w:rPr>
        <w:t>Pension issues on expiry or termination of the contract</w:t>
      </w:r>
    </w:p>
    <w:p w:rsidR="00F21627" w:rsidRPr="00AE396A" w:rsidRDefault="00F21627" w:rsidP="00A45C87">
      <w:pPr>
        <w:spacing w:after="240" w:line="240" w:lineRule="auto"/>
        <w:ind w:firstLine="851"/>
        <w:jc w:val="both"/>
      </w:pPr>
      <w:r w:rsidRPr="00AE396A">
        <w:t xml:space="preserve">The </w:t>
      </w:r>
      <w:r w:rsidRPr="00AE396A">
        <w:rPr>
          <w:i/>
        </w:rPr>
        <w:t xml:space="preserve">Contractor </w:t>
      </w:r>
      <w:r w:rsidRPr="00AE396A">
        <w:t>(and procures that each relevant Subcontractor):</w:t>
      </w:r>
    </w:p>
    <w:p w:rsidR="00F21627" w:rsidRPr="00AE396A" w:rsidRDefault="00F21627" w:rsidP="00A77699">
      <w:pPr>
        <w:pStyle w:val="01-S-Level3-BB"/>
        <w:numPr>
          <w:ilvl w:val="0"/>
          <w:numId w:val="0"/>
        </w:numPr>
        <w:tabs>
          <w:tab w:val="left" w:pos="851"/>
        </w:tabs>
        <w:spacing w:after="240"/>
        <w:ind w:left="851" w:hanging="851"/>
      </w:pPr>
      <w:r w:rsidRPr="00AE396A">
        <w:t>3.12.1</w:t>
      </w:r>
      <w:r w:rsidRPr="00AE396A">
        <w:tab/>
        <w:t xml:space="preserve">maintains such documents and information as will be reasonably required to manage the pension rights of and aspects of any onward transfer of any person engaged or employed by the </w:t>
      </w:r>
      <w:r w:rsidRPr="00AE396A">
        <w:rPr>
          <w:i/>
        </w:rPr>
        <w:t>Contractor</w:t>
      </w:r>
      <w:r w:rsidRPr="00AE396A">
        <w:t xml:space="preserve"> or any Subcontractor in the provision of any </w:t>
      </w:r>
      <w:r w:rsidRPr="00AE396A">
        <w:rPr>
          <w:i/>
        </w:rPr>
        <w:t>service</w:t>
      </w:r>
      <w:r w:rsidRPr="00AE396A">
        <w:t xml:space="preserve"> which is part of the provision of the </w:t>
      </w:r>
      <w:r w:rsidRPr="00AE396A">
        <w:rPr>
          <w:i/>
        </w:rPr>
        <w:t>service</w:t>
      </w:r>
      <w:r w:rsidRPr="00AE396A">
        <w:t xml:space="preserve"> on the expiry or termination of this contract (including without limitation identification of the Eligible Employees),</w:t>
      </w:r>
    </w:p>
    <w:p w:rsidR="00F21627" w:rsidRPr="00AE396A" w:rsidRDefault="00F21627" w:rsidP="00A77699">
      <w:pPr>
        <w:pStyle w:val="01-S-Level3-BB"/>
        <w:numPr>
          <w:ilvl w:val="0"/>
          <w:numId w:val="0"/>
        </w:numPr>
        <w:tabs>
          <w:tab w:val="left" w:pos="851"/>
        </w:tabs>
        <w:spacing w:after="240"/>
        <w:ind w:left="851" w:hanging="851"/>
      </w:pPr>
      <w:r w:rsidRPr="00AE396A">
        <w:t>3.12.2</w:t>
      </w:r>
      <w:r w:rsidRPr="00AE396A">
        <w:tab/>
        <w:t xml:space="preserve">promptly provides to the </w:t>
      </w:r>
      <w:r w:rsidRPr="00AE396A">
        <w:rPr>
          <w:i/>
        </w:rPr>
        <w:t>Employer</w:t>
      </w:r>
      <w:r w:rsidRPr="00AE396A">
        <w:t xml:space="preserve"> such documents and information mentioned in paragraph 3.12.1 above which the </w:t>
      </w:r>
      <w:r w:rsidRPr="00AE396A">
        <w:rPr>
          <w:i/>
        </w:rPr>
        <w:t>Employer</w:t>
      </w:r>
      <w:r w:rsidRPr="00AE396A">
        <w:t xml:space="preserve"> or the Administering Authority may reasonably request in advance of the expiry or termination of this contract and </w:t>
      </w:r>
    </w:p>
    <w:p w:rsidR="00F21627" w:rsidRPr="00AE396A" w:rsidRDefault="00F21627" w:rsidP="00A77699">
      <w:pPr>
        <w:pStyle w:val="01-S-Level3-BB"/>
        <w:numPr>
          <w:ilvl w:val="0"/>
          <w:numId w:val="0"/>
        </w:numPr>
        <w:tabs>
          <w:tab w:val="left" w:pos="851"/>
        </w:tabs>
        <w:spacing w:after="240"/>
        <w:ind w:left="851" w:hanging="851"/>
        <w:rPr>
          <w:b/>
        </w:rPr>
      </w:pPr>
      <w:r w:rsidRPr="00AE396A">
        <w:t>3.12.3</w:t>
      </w:r>
      <w:r w:rsidRPr="00AE396A">
        <w:tab/>
        <w:t xml:space="preserve">fully co-operates (and use best endeavours to procure that the trustees of the Contractor’s Scheme will fully co-operate) with the reasonable requests of the </w:t>
      </w:r>
      <w:r w:rsidRPr="00AE396A">
        <w:rPr>
          <w:i/>
        </w:rPr>
        <w:t>Employer</w:t>
      </w:r>
      <w:r w:rsidRPr="00AE396A">
        <w:t xml:space="preserve"> or the Administering Authority relating to any administrative tasks necessary to deal with the pension rights of and aspects of any onward transfer of any person engaged or employed by the </w:t>
      </w:r>
      <w:r w:rsidRPr="00AE396A">
        <w:rPr>
          <w:i/>
        </w:rPr>
        <w:t>Contractor</w:t>
      </w:r>
      <w:r w:rsidRPr="00AE396A">
        <w:t xml:space="preserve"> or any Subcontractor in the provision of any service which is part of the provision of the service on the expiry or termination of the contract.</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3.</w:t>
      </w:r>
      <w:r w:rsidR="00A77699" w:rsidRPr="00AE396A">
        <w:rPr>
          <w:b/>
        </w:rPr>
        <w:t>13</w:t>
      </w:r>
      <w:r w:rsidR="00A77699">
        <w:rPr>
          <w:b/>
        </w:rPr>
        <w:tab/>
      </w:r>
      <w:r w:rsidRPr="00AE396A">
        <w:rPr>
          <w:b/>
        </w:rPr>
        <w:t>Third Party Rights</w:t>
      </w:r>
    </w:p>
    <w:p w:rsidR="00E25140" w:rsidRDefault="00F21627" w:rsidP="00A45C87">
      <w:pPr>
        <w:pStyle w:val="01-S-Level3-BB"/>
        <w:numPr>
          <w:ilvl w:val="0"/>
          <w:numId w:val="0"/>
        </w:numPr>
        <w:tabs>
          <w:tab w:val="left" w:pos="851"/>
        </w:tabs>
        <w:spacing w:after="240"/>
        <w:ind w:left="851" w:hanging="809"/>
        <w:rPr>
          <w:b/>
        </w:rPr>
      </w:pPr>
      <w:r w:rsidRPr="00AE396A">
        <w:t>3.13.1</w:t>
      </w:r>
      <w:r w:rsidRPr="00AE396A">
        <w:tab/>
        <w:t xml:space="preserve">The </w:t>
      </w:r>
      <w:r w:rsidRPr="00801324">
        <w:rPr>
          <w:i/>
        </w:rPr>
        <w:t>Contractor</w:t>
      </w:r>
      <w:r w:rsidRPr="00AE396A">
        <w:t xml:space="preserve"> and any Subcontractor agree that the pension provision contained in paragraphs 3.1, 3.2, 3.6 and 3.7 of Part 1 of this schedule will be directly enforceable by the Eligible Employees against the </w:t>
      </w:r>
      <w:r w:rsidRPr="00801324">
        <w:rPr>
          <w:i/>
        </w:rPr>
        <w:t>Contractor</w:t>
      </w:r>
      <w:r w:rsidRPr="00AE396A">
        <w:t xml:space="preserve"> or any Subcontractor (as the case may be) under the Contracts (Rights of Third Parties) Act 1999.</w:t>
      </w:r>
    </w:p>
    <w:p w:rsidR="00F21627" w:rsidRPr="00AE396A" w:rsidRDefault="00F21627" w:rsidP="00A45C87">
      <w:pPr>
        <w:pStyle w:val="01-S-Level2-BB"/>
        <w:numPr>
          <w:ilvl w:val="0"/>
          <w:numId w:val="0"/>
        </w:numPr>
        <w:tabs>
          <w:tab w:val="left" w:pos="851"/>
        </w:tabs>
        <w:spacing w:after="240"/>
        <w:ind w:left="851" w:hanging="851"/>
        <w:rPr>
          <w:b/>
        </w:rPr>
      </w:pPr>
      <w:r w:rsidRPr="00AE396A">
        <w:rPr>
          <w:b/>
        </w:rPr>
        <w:t>3.</w:t>
      </w:r>
      <w:r w:rsidR="00A77699" w:rsidRPr="00AE396A">
        <w:rPr>
          <w:b/>
        </w:rPr>
        <w:t>14</w:t>
      </w:r>
      <w:r w:rsidR="00A77699">
        <w:rPr>
          <w:b/>
        </w:rPr>
        <w:tab/>
      </w:r>
      <w:r w:rsidRPr="00AE396A">
        <w:rPr>
          <w:b/>
        </w:rPr>
        <w:t>Funding of initial valuation short falls and exit valuation short falls in respect of Eligible Employees</w:t>
      </w:r>
    </w:p>
    <w:p w:rsidR="00F21627" w:rsidRPr="00AE396A" w:rsidRDefault="00F21627" w:rsidP="00A77699">
      <w:pPr>
        <w:pStyle w:val="01-S-Level3-BB"/>
        <w:numPr>
          <w:ilvl w:val="0"/>
          <w:numId w:val="0"/>
        </w:numPr>
        <w:tabs>
          <w:tab w:val="left" w:pos="851"/>
        </w:tabs>
        <w:spacing w:after="240"/>
        <w:ind w:left="851" w:hanging="851"/>
      </w:pPr>
      <w:r w:rsidRPr="00AE396A">
        <w:t>3.14.1</w:t>
      </w:r>
      <w:r w:rsidRPr="00AE396A">
        <w:tab/>
        <w:t xml:space="preserve">At the Transfer Date, the Fund will be deemed to be fully funded in respect of the Eligible Employees and the </w:t>
      </w:r>
      <w:r w:rsidRPr="00B86D86">
        <w:rPr>
          <w:i/>
        </w:rPr>
        <w:t>Employer</w:t>
      </w:r>
      <w:r w:rsidRPr="00AE396A">
        <w:t xml:space="preserve"> will be responsible for any underfunding prior to the Transfer Date. Any underfunding will be established by the actuarial valuation of the Fund at the date the </w:t>
      </w:r>
      <w:r w:rsidRPr="00801324">
        <w:rPr>
          <w:i/>
        </w:rPr>
        <w:t>Contractor</w:t>
      </w:r>
      <w:r w:rsidRPr="00AE396A">
        <w:t xml:space="preserve"> or a relevant Subcontractor enters into an Admission Agreement in respect of the Eligible Employees. The arrangements regarding any payment to be made to the Fund for any underfunding up to the Transfer Date will be agreed between the </w:t>
      </w:r>
      <w:r w:rsidRPr="00B86D86">
        <w:rPr>
          <w:i/>
        </w:rPr>
        <w:t>Employer</w:t>
      </w:r>
      <w:r w:rsidRPr="00AE396A">
        <w:t xml:space="preserve"> and the Fund.</w:t>
      </w:r>
    </w:p>
    <w:p w:rsidR="00F21627" w:rsidRPr="00AE396A" w:rsidRDefault="00F21627" w:rsidP="00A77699">
      <w:pPr>
        <w:pStyle w:val="01-S-Level3-BB"/>
        <w:numPr>
          <w:ilvl w:val="0"/>
          <w:numId w:val="0"/>
        </w:numPr>
        <w:tabs>
          <w:tab w:val="left" w:pos="851"/>
        </w:tabs>
        <w:spacing w:after="240"/>
        <w:ind w:left="851" w:hanging="851"/>
      </w:pPr>
      <w:r w:rsidRPr="00AE396A">
        <w:lastRenderedPageBreak/>
        <w:t>3.14.2</w:t>
      </w:r>
      <w:r w:rsidRPr="00AE396A">
        <w:tab/>
        <w:t xml:space="preserve">At the date of the expiry or earlier termination of the </w:t>
      </w:r>
      <w:r w:rsidR="001C02FC" w:rsidRPr="00AE396A">
        <w:t>Service Period</w:t>
      </w:r>
      <w:r w:rsidRPr="00AE396A">
        <w:t xml:space="preserve">, the </w:t>
      </w:r>
      <w:r w:rsidRPr="00801324">
        <w:rPr>
          <w:i/>
        </w:rPr>
        <w:t>Contractor</w:t>
      </w:r>
      <w:r w:rsidRPr="00AE396A">
        <w:t xml:space="preserve"> will obtain, or procure that the Administering Authority obtains, an actuarial valuation of the Fund (or revision thereto). If the </w:t>
      </w:r>
      <w:r w:rsidRPr="00801324">
        <w:rPr>
          <w:i/>
        </w:rPr>
        <w:t>Contractor</w:t>
      </w:r>
      <w:r w:rsidRPr="00AE396A">
        <w:t xml:space="preserve"> is required to pay any contribution to the LGPS representing any funding deficit (the “</w:t>
      </w:r>
      <w:r w:rsidRPr="00AE396A">
        <w:rPr>
          <w:b/>
        </w:rPr>
        <w:t>Exit Contribution</w:t>
      </w:r>
      <w:r w:rsidRPr="00AE396A">
        <w:t xml:space="preserve">”) the </w:t>
      </w:r>
      <w:r w:rsidRPr="00AE396A">
        <w:rPr>
          <w:i/>
        </w:rPr>
        <w:t>Employer</w:t>
      </w:r>
      <w:r w:rsidRPr="00AE396A">
        <w:t xml:space="preserve"> shall reimburse the </w:t>
      </w:r>
      <w:r w:rsidRPr="00AE396A">
        <w:rPr>
          <w:i/>
        </w:rPr>
        <w:t>Contractor</w:t>
      </w:r>
      <w:r w:rsidRPr="00AE396A">
        <w:t xml:space="preserve"> the amount of the Exit Contribution save to the extent that the Exit Contribution results from any of the matters set out in clause 3.14.3. Any such reimbursement is made within 20 Working Days of the relevant actuarial valuation. </w:t>
      </w:r>
    </w:p>
    <w:p w:rsidR="00F21627" w:rsidRPr="00AE396A" w:rsidRDefault="00F21627" w:rsidP="00A77699">
      <w:pPr>
        <w:pStyle w:val="01-S-Level3-BB"/>
        <w:numPr>
          <w:ilvl w:val="0"/>
          <w:numId w:val="0"/>
        </w:numPr>
        <w:tabs>
          <w:tab w:val="left" w:pos="851"/>
        </w:tabs>
        <w:spacing w:after="240"/>
        <w:ind w:left="851" w:hanging="851"/>
      </w:pPr>
      <w:r w:rsidRPr="00AE396A">
        <w:t>3.14.3</w:t>
      </w:r>
      <w:r w:rsidRPr="00AE396A">
        <w:tab/>
        <w:t xml:space="preserve">The </w:t>
      </w:r>
      <w:r w:rsidRPr="00801324">
        <w:rPr>
          <w:i/>
        </w:rPr>
        <w:t>Contractor</w:t>
      </w:r>
      <w:r w:rsidRPr="00AE396A">
        <w:t xml:space="preserve"> accepts responsibility for any Exit Contribution to the extent it results from one or more of the following:</w:t>
      </w:r>
    </w:p>
    <w:p w:rsidR="00F21627" w:rsidRPr="00AE396A" w:rsidRDefault="00F21627" w:rsidP="00A77699">
      <w:pPr>
        <w:pStyle w:val="01-S-Level4-BB"/>
        <w:numPr>
          <w:ilvl w:val="0"/>
          <w:numId w:val="0"/>
        </w:numPr>
        <w:spacing w:after="240"/>
        <w:ind w:left="2127" w:hanging="1276"/>
      </w:pPr>
      <w:r w:rsidRPr="00AE396A">
        <w:t>3.14.3.1</w:t>
      </w:r>
      <w:r w:rsidRPr="00AE396A">
        <w:tab/>
        <w:t xml:space="preserve">the grant by the </w:t>
      </w:r>
      <w:r w:rsidRPr="00801324">
        <w:rPr>
          <w:i/>
        </w:rPr>
        <w:t>Contractor</w:t>
      </w:r>
      <w:r w:rsidRPr="00AE396A">
        <w:t xml:space="preserve"> of early retirement requests in relation to Eligible Employees,</w:t>
      </w:r>
    </w:p>
    <w:p w:rsidR="00F21627" w:rsidRPr="00AE396A" w:rsidRDefault="00F21627" w:rsidP="0003146B">
      <w:pPr>
        <w:pStyle w:val="01-S-Level4-BB"/>
        <w:numPr>
          <w:ilvl w:val="0"/>
          <w:numId w:val="0"/>
        </w:numPr>
        <w:tabs>
          <w:tab w:val="left" w:pos="1701"/>
        </w:tabs>
        <w:spacing w:after="240"/>
        <w:ind w:left="1701" w:hanging="850"/>
      </w:pPr>
      <w:r w:rsidRPr="00AE396A">
        <w:t>3.14.3.2</w:t>
      </w:r>
      <w:r w:rsidRPr="00AE396A">
        <w:tab/>
        <w:t>granting an augmentation of benefits in relation to an Eligible Employee in relation to the Fund, including, but not limited to, an augmentation under Regulation 31 of the LGPS Regulations, which is in addition to any augmentation that an Eligible Employee is entitled to as a right under the LGPS Regulations,</w:t>
      </w:r>
    </w:p>
    <w:p w:rsidR="00F21627" w:rsidRPr="00AE396A" w:rsidRDefault="00F21627" w:rsidP="0003146B">
      <w:pPr>
        <w:pStyle w:val="01-S-Level4-BB"/>
        <w:numPr>
          <w:ilvl w:val="0"/>
          <w:numId w:val="0"/>
        </w:numPr>
        <w:tabs>
          <w:tab w:val="left" w:pos="1701"/>
        </w:tabs>
        <w:spacing w:after="240"/>
        <w:ind w:left="1701" w:hanging="850"/>
      </w:pPr>
      <w:r w:rsidRPr="00AE396A">
        <w:t>3.14.3.3</w:t>
      </w:r>
      <w:r w:rsidRPr="00AE396A">
        <w:tab/>
        <w:t>the reduction or waiver of any contributions due from any Eligible Employee,</w:t>
      </w:r>
    </w:p>
    <w:p w:rsidR="00F21627" w:rsidRPr="00AE396A" w:rsidRDefault="00F21627" w:rsidP="0003146B">
      <w:pPr>
        <w:pStyle w:val="01-S-Level4-BB"/>
        <w:numPr>
          <w:ilvl w:val="0"/>
          <w:numId w:val="0"/>
        </w:numPr>
        <w:tabs>
          <w:tab w:val="left" w:pos="1701"/>
        </w:tabs>
        <w:spacing w:after="240"/>
        <w:ind w:left="1701" w:hanging="850"/>
      </w:pPr>
      <w:r w:rsidRPr="00AE396A">
        <w:t>3.14.3.4</w:t>
      </w:r>
      <w:r w:rsidRPr="00AE396A">
        <w:tab/>
        <w:t>the award of pay increases to Eligible Employees which in aggregate exceed:</w:t>
      </w:r>
    </w:p>
    <w:p w:rsidR="00F21627" w:rsidRPr="00AE396A" w:rsidRDefault="00F21627" w:rsidP="0003146B">
      <w:pPr>
        <w:pStyle w:val="01-S-Level5-BB"/>
        <w:numPr>
          <w:ilvl w:val="0"/>
          <w:numId w:val="0"/>
        </w:numPr>
        <w:tabs>
          <w:tab w:val="left" w:pos="2835"/>
        </w:tabs>
        <w:spacing w:after="240"/>
        <w:ind w:left="2835" w:hanging="1134"/>
      </w:pPr>
      <w:r w:rsidRPr="00AE396A">
        <w:t>3.14.3.4.1</w:t>
      </w:r>
      <w:r w:rsidRPr="00AE396A">
        <w:tab/>
        <w:t>the percentage rate allowed for pay increases in the latest valuation of the Fund prior to the award of the pay increase in question or</w:t>
      </w:r>
    </w:p>
    <w:p w:rsidR="00F21627" w:rsidRPr="00AE396A" w:rsidRDefault="00F21627" w:rsidP="0003146B">
      <w:pPr>
        <w:pStyle w:val="01-S-Level5-BB"/>
        <w:numPr>
          <w:ilvl w:val="0"/>
          <w:numId w:val="0"/>
        </w:numPr>
        <w:tabs>
          <w:tab w:val="left" w:pos="2835"/>
        </w:tabs>
        <w:spacing w:after="240"/>
        <w:ind w:left="2835" w:hanging="1134"/>
      </w:pPr>
      <w:r w:rsidRPr="00AE396A">
        <w:t>3.14.3.4.2</w:t>
      </w:r>
      <w:r w:rsidRPr="00AE396A">
        <w:tab/>
        <w:t xml:space="preserve">any pay increases that the </w:t>
      </w:r>
      <w:r w:rsidRPr="00AE396A">
        <w:rPr>
          <w:i/>
        </w:rPr>
        <w:t>Contractor</w:t>
      </w:r>
      <w:r w:rsidRPr="00AE396A">
        <w:t xml:space="preserve"> is required to make by law (including, for these purposes, pursuant to its obligations arising under, or as a consequence of, the TUPE Regulations, any code of practice and/or any National Joint Council for Local Government </w:t>
      </w:r>
      <w:r w:rsidR="004B6972" w:rsidRPr="00AE396A">
        <w:t>services</w:t>
      </w:r>
      <w:r w:rsidRPr="00AE396A">
        <w:t xml:space="preserve"> arrangements),or</w:t>
      </w:r>
    </w:p>
    <w:p w:rsidR="00F21627" w:rsidRPr="00AE396A" w:rsidRDefault="00F21627" w:rsidP="0003146B">
      <w:pPr>
        <w:pStyle w:val="01-S-Level5-BB"/>
        <w:numPr>
          <w:ilvl w:val="0"/>
          <w:numId w:val="0"/>
        </w:numPr>
        <w:tabs>
          <w:tab w:val="left" w:pos="2835"/>
        </w:tabs>
        <w:spacing w:after="240"/>
        <w:ind w:left="2835" w:hanging="1134"/>
      </w:pPr>
      <w:r w:rsidRPr="00AE396A">
        <w:t>3.14.3.4.3</w:t>
      </w:r>
      <w:r w:rsidRPr="00AE396A">
        <w:tab/>
        <w:t xml:space="preserve">any pay increases that the </w:t>
      </w:r>
      <w:r w:rsidRPr="00AE396A">
        <w:rPr>
          <w:i/>
        </w:rPr>
        <w:t>Contractor</w:t>
      </w:r>
      <w:r w:rsidRPr="00AE396A">
        <w:t xml:space="preserve"> is obliged to offer pursuant to the terms and conditions of employment in place with the Eligible Employees as at the Relevant Transfer Date (including under any collective agreement) </w:t>
      </w:r>
    </w:p>
    <w:p w:rsidR="00F21627" w:rsidRPr="00AE396A" w:rsidRDefault="00F21627" w:rsidP="0003146B">
      <w:pPr>
        <w:pStyle w:val="01-S-Level4-BB"/>
        <w:numPr>
          <w:ilvl w:val="0"/>
          <w:numId w:val="0"/>
        </w:numPr>
        <w:tabs>
          <w:tab w:val="left" w:pos="1701"/>
        </w:tabs>
        <w:spacing w:after="240"/>
        <w:ind w:left="1701" w:hanging="850"/>
      </w:pPr>
      <w:r w:rsidRPr="00AE396A">
        <w:t>3.14.3.5</w:t>
      </w:r>
      <w:r w:rsidRPr="00AE396A">
        <w:tab/>
        <w:t>the termination of the employment contract of an Eligible Employee who is aged 55 or over at the time, by reason of redundancy or in the interests of efficiency or otherwise allowing such employee to retire on those grounds</w:t>
      </w:r>
      <w:r w:rsidR="00623E74" w:rsidRPr="00AE396A">
        <w:t>,</w:t>
      </w:r>
      <w:r w:rsidRPr="00AE396A">
        <w:t xml:space="preserve"> </w:t>
      </w:r>
    </w:p>
    <w:p w:rsidR="00F21627" w:rsidRPr="00AE396A" w:rsidRDefault="00F21627" w:rsidP="0003146B">
      <w:pPr>
        <w:pStyle w:val="01-S-Level4-BB"/>
        <w:numPr>
          <w:ilvl w:val="0"/>
          <w:numId w:val="0"/>
        </w:numPr>
        <w:tabs>
          <w:tab w:val="left" w:pos="1701"/>
        </w:tabs>
        <w:spacing w:after="240"/>
        <w:ind w:left="1701" w:hanging="850"/>
      </w:pPr>
      <w:r w:rsidRPr="00AE396A">
        <w:t>3.14.3.6</w:t>
      </w:r>
      <w:r w:rsidRPr="00AE396A">
        <w:tab/>
        <w:t>the termination of the employment contract of an Eligible Employee on the grounds of permanent ill health or infirmity of mind or body which renders the employee permanently incapable of efficiently discharging the duties of his current employment, in accordance with Regulation 35 of the LGPS Regulations</w:t>
      </w:r>
      <w:r w:rsidR="00623E74" w:rsidRPr="00AE396A">
        <w:t>,</w:t>
      </w:r>
      <w:r w:rsidRPr="00AE396A">
        <w:t xml:space="preserve"> </w:t>
      </w:r>
    </w:p>
    <w:p w:rsidR="00F21627" w:rsidRPr="00AE396A" w:rsidRDefault="00F21627" w:rsidP="0003146B">
      <w:pPr>
        <w:pStyle w:val="01-S-Level4-BB"/>
        <w:numPr>
          <w:ilvl w:val="0"/>
          <w:numId w:val="0"/>
        </w:numPr>
        <w:tabs>
          <w:tab w:val="left" w:pos="1701"/>
        </w:tabs>
        <w:spacing w:after="240"/>
        <w:ind w:left="1701" w:hanging="850"/>
      </w:pPr>
      <w:r w:rsidRPr="00AE396A">
        <w:t>3.14.3.7</w:t>
      </w:r>
      <w:r w:rsidRPr="00AE396A">
        <w:tab/>
        <w:t>bringing the deferred or active benefit of an Eligible Employee into payment through consent to retiring voluntarily on or after the age of 55,</w:t>
      </w:r>
    </w:p>
    <w:p w:rsidR="00F21627" w:rsidRPr="00AE396A" w:rsidRDefault="00F21627" w:rsidP="0003146B">
      <w:pPr>
        <w:pStyle w:val="01-S-Level4-BB"/>
        <w:numPr>
          <w:ilvl w:val="0"/>
          <w:numId w:val="0"/>
        </w:numPr>
        <w:tabs>
          <w:tab w:val="left" w:pos="1701"/>
        </w:tabs>
        <w:spacing w:after="240"/>
        <w:ind w:left="1701" w:hanging="850"/>
      </w:pPr>
      <w:r w:rsidRPr="00AE396A">
        <w:t>3.14.3.8</w:t>
      </w:r>
      <w:r w:rsidRPr="00AE396A">
        <w:tab/>
        <w:t>exercising any discretion to extend the statutory time frames under Regulation 22 of the LGPS Regulations or</w:t>
      </w:r>
    </w:p>
    <w:p w:rsidR="00F21627" w:rsidRPr="00AE396A" w:rsidRDefault="00F21627" w:rsidP="0003146B">
      <w:pPr>
        <w:pStyle w:val="01-S-Level4-BB"/>
        <w:numPr>
          <w:ilvl w:val="0"/>
          <w:numId w:val="0"/>
        </w:numPr>
        <w:tabs>
          <w:tab w:val="left" w:pos="1701"/>
        </w:tabs>
        <w:spacing w:after="240"/>
        <w:ind w:left="1701" w:hanging="850"/>
      </w:pPr>
      <w:r w:rsidRPr="00AE396A">
        <w:t>3.14.3.9</w:t>
      </w:r>
      <w:r w:rsidRPr="00AE396A">
        <w:tab/>
        <w:t>waiving any reduction to benefits under Regulation 30(6) of the LGPS Regulations.</w:t>
      </w:r>
    </w:p>
    <w:p w:rsidR="00F21627" w:rsidRPr="00AE396A" w:rsidRDefault="00F21627" w:rsidP="00A45C87">
      <w:pPr>
        <w:pStyle w:val="01-S-Level2-BB"/>
        <w:numPr>
          <w:ilvl w:val="0"/>
          <w:numId w:val="0"/>
        </w:numPr>
        <w:tabs>
          <w:tab w:val="left" w:pos="851"/>
        </w:tabs>
        <w:spacing w:after="240"/>
        <w:ind w:left="851" w:hanging="851"/>
      </w:pPr>
      <w:r w:rsidRPr="00AE396A">
        <w:rPr>
          <w:b/>
        </w:rPr>
        <w:lastRenderedPageBreak/>
        <w:t>3.</w:t>
      </w:r>
      <w:r w:rsidR="0003146B" w:rsidRPr="00AE396A">
        <w:rPr>
          <w:b/>
        </w:rPr>
        <w:t>15</w:t>
      </w:r>
      <w:r w:rsidR="0003146B">
        <w:rPr>
          <w:b/>
        </w:rPr>
        <w:tab/>
      </w:r>
      <w:r w:rsidRPr="00AE396A">
        <w:rPr>
          <w:b/>
        </w:rPr>
        <w:t>Payment of contributions to the Fund and any excesses/reductions below the Initial Employer Contribution Rate</w:t>
      </w:r>
    </w:p>
    <w:p w:rsidR="00F21627" w:rsidRPr="00AE396A" w:rsidRDefault="00F21627" w:rsidP="0003146B">
      <w:pPr>
        <w:pStyle w:val="01-S-Level3-BB"/>
        <w:numPr>
          <w:ilvl w:val="0"/>
          <w:numId w:val="0"/>
        </w:numPr>
        <w:tabs>
          <w:tab w:val="left" w:pos="851"/>
        </w:tabs>
        <w:spacing w:after="240"/>
        <w:ind w:left="851" w:hanging="851"/>
      </w:pPr>
      <w:r w:rsidRPr="00AE396A">
        <w:t>3.15.1</w:t>
      </w:r>
      <w:r w:rsidRPr="00AE396A">
        <w:tab/>
        <w:t xml:space="preserve">In respect of contributions to be paid to the Fund by the </w:t>
      </w:r>
      <w:r w:rsidRPr="00801324">
        <w:rPr>
          <w:i/>
        </w:rPr>
        <w:t>Contractor</w:t>
      </w:r>
      <w:r w:rsidRPr="00AE396A">
        <w:t xml:space="preserve"> or any relevant Subcontractor, subject to paragraph 3.14.1 of Part 1 of this schedule, the Contractor or relevant Subcontractor shall pursuant to the Contractor Admission Agreement pay to the Administering Authority for the credit of the Fund such contributions as are required under Regulation 67 of the LGPS Regulations in respect of the Eligible Employees</w:t>
      </w:r>
      <w:r w:rsidR="00623E74" w:rsidRPr="00AE396A">
        <w:t>.</w:t>
      </w:r>
    </w:p>
    <w:p w:rsidR="00F21627" w:rsidRPr="00AE396A" w:rsidRDefault="00F21627" w:rsidP="0003146B">
      <w:pPr>
        <w:pStyle w:val="01-S-Level3-BB"/>
        <w:numPr>
          <w:ilvl w:val="0"/>
          <w:numId w:val="0"/>
        </w:numPr>
        <w:tabs>
          <w:tab w:val="left" w:pos="851"/>
          <w:tab w:val="left" w:pos="1560"/>
        </w:tabs>
        <w:spacing w:after="240"/>
        <w:ind w:left="851" w:hanging="851"/>
      </w:pPr>
      <w:r w:rsidRPr="00AE396A">
        <w:t>3.15.2</w:t>
      </w:r>
      <w:r w:rsidRPr="00AE396A">
        <w:tab/>
      </w:r>
      <w:r w:rsidR="00623E74" w:rsidRPr="00AE396A">
        <w:t>I</w:t>
      </w:r>
      <w:r w:rsidRPr="00AE396A">
        <w:t xml:space="preserve">f the contributions payable under paragraph 3.15.1 above exceed the Initial Employer Contribution Rate, then the amount which exceeds the Initial Employer Contribution Rate shall be added as an adjustment to the amount due to the </w:t>
      </w:r>
      <w:r w:rsidRPr="00801324">
        <w:rPr>
          <w:i/>
        </w:rPr>
        <w:t>Contractor</w:t>
      </w:r>
      <w:r w:rsidRPr="00AE396A">
        <w:t xml:space="preserve"> for each month during the period during which the contributions payable in accordance with the Contractor Admission Agreement exceed the Ini</w:t>
      </w:r>
      <w:r w:rsidR="00623E74" w:rsidRPr="00AE396A">
        <w:t>tial Employer Contribution Rate.</w:t>
      </w:r>
    </w:p>
    <w:p w:rsidR="00F21627" w:rsidRPr="00AE396A" w:rsidRDefault="00F21627" w:rsidP="0003146B">
      <w:pPr>
        <w:pStyle w:val="01-S-Level3-BB"/>
        <w:numPr>
          <w:ilvl w:val="0"/>
          <w:numId w:val="0"/>
        </w:numPr>
        <w:tabs>
          <w:tab w:val="left" w:pos="851"/>
          <w:tab w:val="left" w:pos="1560"/>
        </w:tabs>
        <w:spacing w:after="240"/>
        <w:ind w:left="851" w:hanging="851"/>
      </w:pPr>
      <w:r w:rsidRPr="00AE396A">
        <w:t>3.15.3</w:t>
      </w:r>
      <w:r w:rsidRPr="00AE396A">
        <w:tab/>
      </w:r>
      <w:r w:rsidR="00623E74" w:rsidRPr="00AE396A">
        <w:t>I</w:t>
      </w:r>
      <w:r w:rsidRPr="00AE396A">
        <w:t xml:space="preserve">f the contributions payable under paragraph 3.15.1 above decrease below the Initial Employer Contribution Rate, the reduction below the Initial Employer Contribution Rate shall be subtracted as an adjustment to the amount due to the </w:t>
      </w:r>
      <w:r w:rsidRPr="00801324">
        <w:rPr>
          <w:i/>
        </w:rPr>
        <w:t>Contractor</w:t>
      </w:r>
      <w:r w:rsidRPr="00AE396A">
        <w:t xml:space="preserve"> for each month during the period during which the contributions payable in accordance the Contractor Admission Agreement are less than the Ini</w:t>
      </w:r>
      <w:r w:rsidR="00623E74" w:rsidRPr="00AE396A">
        <w:t>tial Employer Contribution Rate.</w:t>
      </w:r>
    </w:p>
    <w:p w:rsidR="00E25140" w:rsidRDefault="00F21627" w:rsidP="00A45C87">
      <w:pPr>
        <w:pStyle w:val="01-S-Level3-BB"/>
        <w:numPr>
          <w:ilvl w:val="0"/>
          <w:numId w:val="0"/>
        </w:numPr>
        <w:tabs>
          <w:tab w:val="left" w:pos="851"/>
          <w:tab w:val="left" w:pos="1560"/>
        </w:tabs>
        <w:spacing w:after="240"/>
        <w:ind w:left="851" w:hanging="851"/>
        <w:rPr>
          <w:b/>
        </w:rPr>
      </w:pPr>
      <w:r w:rsidRPr="00AE396A">
        <w:t>3.15.4</w:t>
      </w:r>
      <w:r w:rsidRPr="00AE396A">
        <w:tab/>
      </w:r>
      <w:r w:rsidR="00623E74" w:rsidRPr="00AE396A">
        <w:t>For</w:t>
      </w:r>
      <w:r w:rsidRPr="00AE396A">
        <w:t xml:space="preserve"> the avoidance of doubt, the provisions of paragraph 3.15.2 above shall not apply where any such change in </w:t>
      </w:r>
      <w:r w:rsidRPr="00AE396A">
        <w:rPr>
          <w:i/>
        </w:rPr>
        <w:t>Employer</w:t>
      </w:r>
      <w:r w:rsidRPr="00AE396A">
        <w:t xml:space="preserve"> contribution rate arises from any matters for which the </w:t>
      </w:r>
      <w:r w:rsidRPr="00AE396A">
        <w:rPr>
          <w:i/>
        </w:rPr>
        <w:t>Contractor</w:t>
      </w:r>
      <w:r w:rsidRPr="00AE396A">
        <w:t xml:space="preserve"> is responsible pursuant to paragraph 3.14.3 above.</w:t>
      </w:r>
    </w:p>
    <w:p w:rsidR="001B5E87" w:rsidRPr="00AE396A" w:rsidRDefault="001B5E87" w:rsidP="00A45C87">
      <w:pPr>
        <w:pStyle w:val="01-S-Level2-BB"/>
        <w:numPr>
          <w:ilvl w:val="0"/>
          <w:numId w:val="0"/>
        </w:numPr>
        <w:tabs>
          <w:tab w:val="left" w:pos="851"/>
        </w:tabs>
        <w:spacing w:after="240"/>
        <w:ind w:left="851" w:hanging="851"/>
        <w:rPr>
          <w:b/>
        </w:rPr>
      </w:pPr>
      <w:r w:rsidRPr="00AE396A">
        <w:rPr>
          <w:b/>
        </w:rPr>
        <w:t>3.</w:t>
      </w:r>
      <w:r w:rsidR="0003146B" w:rsidRPr="00AE396A">
        <w:rPr>
          <w:b/>
        </w:rPr>
        <w:t>16</w:t>
      </w:r>
      <w:r w:rsidR="0003146B">
        <w:rPr>
          <w:b/>
        </w:rPr>
        <w:tab/>
      </w:r>
      <w:r w:rsidRPr="00AE396A">
        <w:rPr>
          <w:b/>
        </w:rPr>
        <w:t>Discretionary benefits</w:t>
      </w:r>
    </w:p>
    <w:p w:rsidR="001B5E87" w:rsidRPr="00AE396A" w:rsidRDefault="001B5E87" w:rsidP="0003146B">
      <w:pPr>
        <w:pStyle w:val="01-S-Level3-BB"/>
        <w:numPr>
          <w:ilvl w:val="0"/>
          <w:numId w:val="0"/>
        </w:numPr>
        <w:tabs>
          <w:tab w:val="left" w:pos="851"/>
        </w:tabs>
        <w:spacing w:after="240"/>
        <w:ind w:left="851" w:hanging="851"/>
      </w:pPr>
      <w:r w:rsidRPr="00AE396A">
        <w:t>3.16.1</w:t>
      </w:r>
      <w:r w:rsidRPr="00AE396A">
        <w:tab/>
        <w:t xml:space="preserve">Where the </w:t>
      </w:r>
      <w:r w:rsidRPr="00801324">
        <w:rPr>
          <w:i/>
        </w:rPr>
        <w:t>Contractor</w:t>
      </w:r>
      <w:r w:rsidRPr="00AE396A">
        <w:t xml:space="preserve"> or any relevant Subcontractor is an Admission Body, the </w:t>
      </w:r>
      <w:r w:rsidRPr="00801324">
        <w:rPr>
          <w:i/>
        </w:rPr>
        <w:t>Contractor</w:t>
      </w:r>
      <w:r w:rsidRPr="00AE396A">
        <w:t xml:space="preserve"> shall and/or shall procure that any relevant Sub-Contractor shall award benefits (where permitted) to the Eligible Employees under the Compensation Regulations and/or the LGPS in circumstances where the Eligible Employees would have received such benefits had they still been employed by the </w:t>
      </w:r>
      <w:r w:rsidRPr="00B86D86">
        <w:rPr>
          <w:i/>
        </w:rPr>
        <w:t>Employer</w:t>
      </w:r>
      <w:r w:rsidRPr="00AE396A">
        <w:t>.</w:t>
      </w:r>
    </w:p>
    <w:p w:rsidR="001B5E87" w:rsidRPr="00AE396A" w:rsidRDefault="001B5E87" w:rsidP="0003146B">
      <w:pPr>
        <w:pStyle w:val="01-S-Level3-BB"/>
        <w:numPr>
          <w:ilvl w:val="0"/>
          <w:numId w:val="0"/>
        </w:numPr>
        <w:tabs>
          <w:tab w:val="left" w:pos="851"/>
        </w:tabs>
        <w:spacing w:after="240"/>
        <w:ind w:left="851" w:hanging="851"/>
      </w:pPr>
      <w:r w:rsidRPr="00AE396A">
        <w:t>3.16.2</w:t>
      </w:r>
      <w:r w:rsidRPr="00AE396A">
        <w:tab/>
        <w:t xml:space="preserve">Where the award of benefits in paragraph 3.16.1 is not permitted under the Compensation Regulations and/or the LGPS, or the </w:t>
      </w:r>
      <w:r w:rsidRPr="00801324">
        <w:rPr>
          <w:i/>
        </w:rPr>
        <w:t>Contractor</w:t>
      </w:r>
      <w:r w:rsidRPr="00AE396A">
        <w:t xml:space="preserve"> and/or a Sub Contractor is not an Admission Body, the </w:t>
      </w:r>
      <w:r w:rsidRPr="00801324">
        <w:rPr>
          <w:i/>
        </w:rPr>
        <w:t>Contractor</w:t>
      </w:r>
      <w:r w:rsidRPr="00AE396A">
        <w:t xml:space="preserve"> shall and/or shall procure that any Subcontractor shall award benefits to the Eligible Employees which are equivalent to the benefits the Eligible Employees would have received under the Compensation Regulations and/or the LGPS in circumstances where the Eligible Employees would have received such benefits had they still been employed by the </w:t>
      </w:r>
      <w:r w:rsidRPr="00B86D86">
        <w:rPr>
          <w:i/>
        </w:rPr>
        <w:t>Employer</w:t>
      </w:r>
      <w:r w:rsidRPr="00AE396A">
        <w:t>.</w:t>
      </w:r>
    </w:p>
    <w:p w:rsidR="001B5E87" w:rsidRPr="00AE396A" w:rsidRDefault="001B5E87" w:rsidP="0003146B">
      <w:pPr>
        <w:pStyle w:val="01-S-Level3-BB"/>
        <w:numPr>
          <w:ilvl w:val="0"/>
          <w:numId w:val="0"/>
        </w:numPr>
        <w:tabs>
          <w:tab w:val="left" w:pos="851"/>
        </w:tabs>
        <w:spacing w:after="240"/>
        <w:ind w:left="851" w:hanging="851"/>
      </w:pPr>
      <w:r w:rsidRPr="00AE396A">
        <w:t>3.16.3</w:t>
      </w:r>
      <w:r w:rsidRPr="00AE396A">
        <w:tab/>
        <w:t xml:space="preserve">Under paragraphs 3.16.1 and 3.16.2, where such benefits are of a discretionary nature, they shall be awarded on the basis of the </w:t>
      </w:r>
      <w:r w:rsidRPr="00B86D86">
        <w:rPr>
          <w:i/>
        </w:rPr>
        <w:t>Employer</w:t>
      </w:r>
      <w:r w:rsidRPr="00AE396A">
        <w:t xml:space="preserve">’s written policy in relation to such benefits at the time of the Relevant Transfer Date (which the </w:t>
      </w:r>
      <w:r w:rsidRPr="00B86D86">
        <w:rPr>
          <w:i/>
        </w:rPr>
        <w:t>Employer</w:t>
      </w:r>
      <w:r w:rsidRPr="00AE396A">
        <w:t xml:space="preserve"> shall provide upon request). Where the payment of such benefits is not, for whatever reason, possible, the </w:t>
      </w:r>
      <w:r w:rsidRPr="00801324">
        <w:rPr>
          <w:i/>
        </w:rPr>
        <w:t>Contractor</w:t>
      </w:r>
      <w:r w:rsidRPr="00AE396A">
        <w:t xml:space="preserve"> shall and/or shall procure that any relevant Subcontractor shall compensate the Eligible Employees in a manner which is broadly comparable or equivalent in cash terms.</w:t>
      </w:r>
    </w:p>
    <w:p w:rsidR="001B5E87" w:rsidRPr="00B55040" w:rsidRDefault="001B5E87" w:rsidP="00F21627">
      <w:pPr>
        <w:spacing w:after="0" w:line="240" w:lineRule="auto"/>
        <w:rPr>
          <w:rStyle w:val="Hyperlink"/>
          <w:color w:val="F7891E"/>
          <w:u w:val="none"/>
        </w:rPr>
        <w:sectPr w:rsidR="001B5E87" w:rsidRPr="00B55040" w:rsidSect="00391CCA">
          <w:headerReference w:type="default" r:id="rId27"/>
          <w:pgSz w:w="11907" w:h="16839" w:code="9"/>
          <w:pgMar w:top="1440" w:right="850" w:bottom="1440" w:left="1440" w:header="720" w:footer="298" w:gutter="0"/>
          <w:cols w:space="720"/>
          <w:docGrid w:linePitch="299"/>
        </w:sectPr>
      </w:pPr>
    </w:p>
    <w:p w:rsidR="00F21627" w:rsidRPr="00B55040" w:rsidRDefault="00F21627" w:rsidP="00F75160">
      <w:pPr>
        <w:pStyle w:val="Heading1"/>
      </w:pPr>
      <w:bookmarkStart w:id="34" w:name="_Toc462400900"/>
      <w:bookmarkStart w:id="35" w:name="_Toc464803235"/>
      <w:r w:rsidRPr="00AE396A">
        <w:lastRenderedPageBreak/>
        <w:t>SCHEDULE 1 – PART 2 BULK TRANSFER TERMS</w:t>
      </w:r>
      <w:bookmarkEnd w:id="34"/>
      <w:bookmarkEnd w:id="35"/>
    </w:p>
    <w:p w:rsidR="00F21627" w:rsidRPr="00AE396A" w:rsidRDefault="00F21627" w:rsidP="00F21627">
      <w:pPr>
        <w:pStyle w:val="Heading2"/>
        <w:spacing w:before="0" w:after="240"/>
        <w:ind w:left="-567"/>
        <w:rPr>
          <w:rStyle w:val="Hyperlink"/>
          <w:color w:val="F7891E"/>
          <w:sz w:val="28"/>
          <w:u w:val="none"/>
        </w:rPr>
      </w:pPr>
      <w:bookmarkStart w:id="36" w:name="_Toc343857472"/>
      <w:r w:rsidRPr="00AE396A">
        <w:rPr>
          <w:rStyle w:val="Hyperlink"/>
          <w:color w:val="F7891E"/>
          <w:sz w:val="28"/>
          <w:u w:val="none"/>
        </w:rPr>
        <w:t>1</w:t>
      </w:r>
      <w:r w:rsidRPr="00AE396A">
        <w:rPr>
          <w:rStyle w:val="Hyperlink"/>
          <w:color w:val="F7891E"/>
          <w:sz w:val="28"/>
          <w:u w:val="none"/>
        </w:rPr>
        <w:tab/>
        <w:t>Interpretation and Definitions</w:t>
      </w:r>
      <w:bookmarkEnd w:id="36"/>
    </w:p>
    <w:p w:rsidR="00F21627" w:rsidRPr="00AE396A" w:rsidRDefault="00F21627" w:rsidP="00F21627">
      <w:pPr>
        <w:spacing w:after="0" w:line="240" w:lineRule="auto"/>
        <w:jc w:val="both"/>
      </w:pPr>
      <w:r w:rsidRPr="00AE396A">
        <w:t>In this part of this schedule, unless the context otherwise requires, the following terms will have the meanings given to them below:</w:t>
      </w:r>
    </w:p>
    <w:p w:rsidR="00F21627" w:rsidRPr="00AE396A" w:rsidRDefault="00F21627" w:rsidP="00F21627">
      <w:pPr>
        <w:spacing w:after="0" w:line="240" w:lineRule="auto"/>
        <w:jc w:val="both"/>
      </w:pPr>
    </w:p>
    <w:p w:rsidR="00F21627" w:rsidRPr="00AE396A" w:rsidRDefault="00F21627" w:rsidP="00F21627">
      <w:pPr>
        <w:pStyle w:val="00-DefinitionHeading"/>
        <w:ind w:left="0"/>
        <w:rPr>
          <w:rFonts w:ascii="Helvetica" w:hAnsi="Helvetica"/>
        </w:rPr>
      </w:pPr>
      <w:r w:rsidRPr="00AE396A">
        <w:rPr>
          <w:rFonts w:ascii="Helvetica" w:hAnsi="Helvetica"/>
        </w:rPr>
        <w:t>“Actuary’s Letter”</w:t>
      </w:r>
    </w:p>
    <w:p w:rsidR="00F21627" w:rsidRPr="00AE396A" w:rsidRDefault="00F21627" w:rsidP="00F21627">
      <w:pPr>
        <w:pStyle w:val="00-DefinitionText"/>
        <w:ind w:left="0"/>
        <w:rPr>
          <w:rFonts w:ascii="Helvetica" w:hAnsi="Helvetica"/>
        </w:rPr>
      </w:pPr>
      <w:r w:rsidRPr="00AE396A">
        <w:rPr>
          <w:rFonts w:ascii="Helvetica" w:hAnsi="Helvetica"/>
        </w:rPr>
        <w:t>means the letter to be issued at the appropriate time from the Administering Authority’s Actuary,</w:t>
      </w:r>
    </w:p>
    <w:p w:rsidR="00F21627" w:rsidRPr="00AE396A" w:rsidRDefault="00F21627" w:rsidP="00F21627">
      <w:pPr>
        <w:pStyle w:val="00-DefinitionText"/>
        <w:ind w:left="0"/>
        <w:rPr>
          <w:rFonts w:ascii="Helvetica" w:hAnsi="Helvetica"/>
        </w:rPr>
      </w:pPr>
    </w:p>
    <w:p w:rsidR="00F21627" w:rsidRPr="00AE396A" w:rsidRDefault="00F21627" w:rsidP="00F21627">
      <w:pPr>
        <w:pStyle w:val="00-DefinitionHeading"/>
        <w:ind w:left="0"/>
        <w:rPr>
          <w:rFonts w:ascii="Helvetica" w:hAnsi="Helvetica"/>
        </w:rPr>
      </w:pPr>
      <w:r w:rsidRPr="00AE396A">
        <w:rPr>
          <w:rFonts w:ascii="Helvetica" w:hAnsi="Helvetica"/>
        </w:rPr>
        <w:t>“Administering Authority’s Actuary”</w:t>
      </w:r>
    </w:p>
    <w:p w:rsidR="00F21627" w:rsidRPr="00AE396A" w:rsidRDefault="00F21627" w:rsidP="00F21627">
      <w:pPr>
        <w:pStyle w:val="00-DefinitionText"/>
        <w:ind w:left="0"/>
        <w:rPr>
          <w:rFonts w:ascii="Helvetica" w:hAnsi="Helvetica"/>
        </w:rPr>
      </w:pPr>
      <w:r w:rsidRPr="00AE396A">
        <w:rPr>
          <w:rFonts w:ascii="Helvetica" w:hAnsi="Helvetica"/>
        </w:rPr>
        <w:t>means [................................................],</w:t>
      </w:r>
    </w:p>
    <w:p w:rsidR="00F21627" w:rsidRPr="00AE396A" w:rsidRDefault="00F21627" w:rsidP="00F21627">
      <w:pPr>
        <w:pStyle w:val="00-DefinitionText"/>
        <w:ind w:left="0"/>
        <w:rPr>
          <w:rFonts w:ascii="Helvetica" w:hAnsi="Helvetica"/>
        </w:rPr>
      </w:pPr>
    </w:p>
    <w:p w:rsidR="00F21627" w:rsidRPr="00AE396A" w:rsidRDefault="00F21627" w:rsidP="00F21627">
      <w:pPr>
        <w:pStyle w:val="00-DefinitionHeading"/>
        <w:ind w:left="0"/>
        <w:rPr>
          <w:rFonts w:ascii="Helvetica" w:hAnsi="Helvetica"/>
        </w:rPr>
      </w:pPr>
      <w:r w:rsidRPr="00AE396A">
        <w:rPr>
          <w:rFonts w:ascii="Helvetica" w:hAnsi="Helvetica"/>
        </w:rPr>
        <w:t>“AVCs”</w:t>
      </w:r>
    </w:p>
    <w:p w:rsidR="00F21627" w:rsidRPr="00AE396A" w:rsidRDefault="00F21627" w:rsidP="00F21627">
      <w:pPr>
        <w:pStyle w:val="00-DefinitionText"/>
        <w:ind w:left="0"/>
        <w:rPr>
          <w:rFonts w:ascii="Helvetica" w:hAnsi="Helvetica"/>
        </w:rPr>
      </w:pPr>
      <w:r w:rsidRPr="00AE396A">
        <w:rPr>
          <w:rFonts w:ascii="Helvetica" w:hAnsi="Helvetica"/>
        </w:rPr>
        <w:t>means Additional Voluntary Contributions or Shared Cost Additional Voluntary Contributions (SCAVCs) as defined in the LGPS Regulations,</w:t>
      </w:r>
    </w:p>
    <w:p w:rsidR="00F21627" w:rsidRPr="00AE396A" w:rsidRDefault="00F21627" w:rsidP="00F21627">
      <w:pPr>
        <w:pStyle w:val="00-DefinitionText"/>
        <w:ind w:left="0"/>
        <w:rPr>
          <w:rFonts w:ascii="Helvetica" w:hAnsi="Helvetica"/>
        </w:rPr>
      </w:pPr>
    </w:p>
    <w:p w:rsidR="00F21627" w:rsidRPr="00AE396A" w:rsidRDefault="00F21627" w:rsidP="00F21627">
      <w:pPr>
        <w:pStyle w:val="00-DefinitionHeading"/>
        <w:ind w:left="0"/>
        <w:rPr>
          <w:rFonts w:ascii="Helvetica" w:hAnsi="Helvetica"/>
        </w:rPr>
      </w:pPr>
      <w:r w:rsidRPr="00AE396A">
        <w:rPr>
          <w:rFonts w:ascii="Helvetica" w:hAnsi="Helvetica"/>
        </w:rPr>
        <w:t>“Due Date”</w:t>
      </w:r>
    </w:p>
    <w:p w:rsidR="00F21627" w:rsidRPr="00AE396A" w:rsidRDefault="00F21627" w:rsidP="00F21627">
      <w:pPr>
        <w:pStyle w:val="00-DefinitionText"/>
        <w:ind w:left="0"/>
        <w:rPr>
          <w:rFonts w:ascii="Helvetica" w:hAnsi="Helvetica"/>
        </w:rPr>
      </w:pPr>
      <w:r w:rsidRPr="00AE396A">
        <w:rPr>
          <w:rFonts w:ascii="Helvetica" w:hAnsi="Helvetica"/>
        </w:rPr>
        <w:t xml:space="preserve">means the date 28 days after the last of the conditions in paragraph 3.6 of Part 2 of this </w:t>
      </w:r>
      <w:r w:rsidR="00777F75" w:rsidRPr="00AE396A">
        <w:rPr>
          <w:rFonts w:ascii="Helvetica" w:hAnsi="Helvetica"/>
        </w:rPr>
        <w:t xml:space="preserve">schedule </w:t>
      </w:r>
      <w:r w:rsidRPr="00AE396A">
        <w:rPr>
          <w:rFonts w:ascii="Helvetica" w:hAnsi="Helvetica"/>
        </w:rPr>
        <w:t>has been satisfied,</w:t>
      </w:r>
    </w:p>
    <w:p w:rsidR="00F21627" w:rsidRPr="00AE396A" w:rsidRDefault="00F21627" w:rsidP="00F21627">
      <w:pPr>
        <w:pStyle w:val="00-DefinitionText"/>
        <w:ind w:left="0"/>
        <w:rPr>
          <w:rFonts w:ascii="Helvetica" w:hAnsi="Helvetica"/>
        </w:rPr>
      </w:pPr>
    </w:p>
    <w:p w:rsidR="00F21627" w:rsidRPr="00AE396A" w:rsidRDefault="00F21627" w:rsidP="00F21627">
      <w:pPr>
        <w:pStyle w:val="00-DefinitionHeading"/>
        <w:ind w:left="0"/>
        <w:rPr>
          <w:rFonts w:ascii="Helvetica" w:hAnsi="Helvetica"/>
        </w:rPr>
      </w:pPr>
      <w:r w:rsidRPr="00AE396A">
        <w:rPr>
          <w:rFonts w:ascii="Helvetica" w:hAnsi="Helvetica"/>
        </w:rPr>
        <w:t>“Contractor’s Actuary”</w:t>
      </w:r>
    </w:p>
    <w:p w:rsidR="00F21627" w:rsidRPr="00AE396A" w:rsidRDefault="00F21627" w:rsidP="00F21627">
      <w:pPr>
        <w:pStyle w:val="00-DefinitionText"/>
        <w:ind w:left="0"/>
        <w:rPr>
          <w:rFonts w:ascii="Helvetica" w:hAnsi="Helvetica"/>
        </w:rPr>
      </w:pPr>
      <w:r w:rsidRPr="00AE396A">
        <w:rPr>
          <w:rFonts w:ascii="Helvetica" w:hAnsi="Helvetica"/>
        </w:rPr>
        <w:t xml:space="preserve">means an actuary to be appointed by the </w:t>
      </w:r>
      <w:r w:rsidRPr="00AE396A">
        <w:rPr>
          <w:rFonts w:ascii="Helvetica" w:hAnsi="Helvetica"/>
          <w:i/>
        </w:rPr>
        <w:t>Contractor</w:t>
      </w:r>
      <w:r w:rsidRPr="00AE396A">
        <w:rPr>
          <w:rFonts w:ascii="Helvetica" w:hAnsi="Helvetica"/>
        </w:rPr>
        <w:t xml:space="preserve"> and/or relevant Subcontractor for the purposes of this schedule,</w:t>
      </w:r>
    </w:p>
    <w:p w:rsidR="00F21627" w:rsidRPr="00AE396A" w:rsidRDefault="00F21627" w:rsidP="00F21627">
      <w:pPr>
        <w:pStyle w:val="00-DefinitionText"/>
        <w:ind w:left="0"/>
        <w:rPr>
          <w:rFonts w:ascii="Helvetica" w:hAnsi="Helvetica"/>
        </w:rPr>
      </w:pPr>
    </w:p>
    <w:p w:rsidR="00F21627" w:rsidRPr="00AE396A" w:rsidRDefault="00F21627" w:rsidP="00F21627">
      <w:pPr>
        <w:pStyle w:val="00-DefinitionHeading"/>
        <w:ind w:left="0"/>
        <w:rPr>
          <w:rFonts w:ascii="Helvetica" w:hAnsi="Helvetica"/>
        </w:rPr>
      </w:pPr>
      <w:r w:rsidRPr="00AE396A">
        <w:rPr>
          <w:rFonts w:ascii="Helvetica" w:hAnsi="Helvetica"/>
        </w:rPr>
        <w:t>“Contractor’s Scheme”</w:t>
      </w:r>
    </w:p>
    <w:p w:rsidR="00F21627" w:rsidRPr="00AE396A" w:rsidRDefault="00F21627" w:rsidP="00F21627">
      <w:pPr>
        <w:pStyle w:val="00-DefinitionText"/>
        <w:ind w:left="0"/>
        <w:rPr>
          <w:rFonts w:ascii="Helvetica" w:hAnsi="Helvetica"/>
        </w:rPr>
      </w:pPr>
      <w:r w:rsidRPr="00AE396A">
        <w:rPr>
          <w:rFonts w:ascii="Helvetica" w:hAnsi="Helvetica"/>
        </w:rPr>
        <w:t xml:space="preserve">means the pension scheme or schemes nominated by the </w:t>
      </w:r>
      <w:r w:rsidRPr="00AE396A">
        <w:rPr>
          <w:rFonts w:ascii="Helvetica" w:hAnsi="Helvetica"/>
          <w:i/>
        </w:rPr>
        <w:t>Contractor</w:t>
      </w:r>
      <w:r w:rsidRPr="00AE396A">
        <w:rPr>
          <w:rFonts w:ascii="Helvetica" w:hAnsi="Helvetica"/>
        </w:rPr>
        <w:t xml:space="preserve"> and/or relevant Subcontractor in accordance with paragraph 3.7 of Part 1 of this schedule,</w:t>
      </w:r>
    </w:p>
    <w:p w:rsidR="00F21627" w:rsidRPr="00AE396A" w:rsidRDefault="00F21627" w:rsidP="00F21627">
      <w:pPr>
        <w:pStyle w:val="00-DefinitionText"/>
        <w:ind w:left="0"/>
        <w:rPr>
          <w:rFonts w:ascii="Helvetica" w:hAnsi="Helvetica"/>
        </w:rPr>
      </w:pPr>
    </w:p>
    <w:p w:rsidR="00F21627" w:rsidRPr="00AE396A" w:rsidRDefault="00F21627" w:rsidP="00F21627">
      <w:pPr>
        <w:pStyle w:val="00-DefinitionHeading"/>
        <w:ind w:left="0"/>
        <w:rPr>
          <w:rFonts w:ascii="Helvetica" w:hAnsi="Helvetica"/>
        </w:rPr>
      </w:pPr>
      <w:r w:rsidRPr="00AE396A">
        <w:rPr>
          <w:rFonts w:ascii="Helvetica" w:hAnsi="Helvetica"/>
        </w:rPr>
        <w:t>“Contractor’s Scheme Actuary’s Letter”</w:t>
      </w:r>
    </w:p>
    <w:p w:rsidR="00F21627" w:rsidRPr="00AE396A" w:rsidRDefault="00F21627" w:rsidP="00F21627">
      <w:pPr>
        <w:pStyle w:val="00-DefinitionText"/>
        <w:ind w:left="0"/>
        <w:rPr>
          <w:rFonts w:ascii="Helvetica" w:hAnsi="Helvetica"/>
        </w:rPr>
      </w:pPr>
      <w:r w:rsidRPr="00AE396A">
        <w:rPr>
          <w:rFonts w:ascii="Helvetica" w:hAnsi="Helvetica"/>
        </w:rPr>
        <w:t>means the letter (together with its attachments) prepared by the Contractor’s Actuary stating the methods and assumptions to be used for the purpose of Part 2 of this schedule and provided as soon as reasonably practicable following the Relevant Transfer Date,</w:t>
      </w:r>
    </w:p>
    <w:p w:rsidR="00F21627" w:rsidRPr="00AE396A" w:rsidRDefault="00F21627" w:rsidP="00F21627">
      <w:pPr>
        <w:pStyle w:val="00-DefinitionText"/>
        <w:ind w:left="0"/>
        <w:rPr>
          <w:rFonts w:ascii="Helvetica" w:hAnsi="Helvetica"/>
        </w:rPr>
      </w:pPr>
    </w:p>
    <w:p w:rsidR="00F21627" w:rsidRPr="00AE396A" w:rsidRDefault="00F21627" w:rsidP="00F21627">
      <w:pPr>
        <w:pStyle w:val="00-DefinitionHeading"/>
        <w:ind w:left="0"/>
        <w:rPr>
          <w:rFonts w:ascii="Helvetica" w:hAnsi="Helvetica"/>
        </w:rPr>
      </w:pPr>
      <w:r w:rsidRPr="00AE396A">
        <w:rPr>
          <w:rFonts w:ascii="Helvetica" w:hAnsi="Helvetica"/>
        </w:rPr>
        <w:t>“Contractor’s Scheme Required Amount”</w:t>
      </w:r>
    </w:p>
    <w:p w:rsidR="00F21627" w:rsidRPr="00AE396A" w:rsidRDefault="00F21627" w:rsidP="00F21627">
      <w:pPr>
        <w:pStyle w:val="00-DefinitionText"/>
        <w:ind w:left="0"/>
        <w:rPr>
          <w:rFonts w:ascii="Helvetica" w:hAnsi="Helvetica"/>
        </w:rPr>
      </w:pPr>
      <w:r w:rsidRPr="00AE396A">
        <w:rPr>
          <w:rFonts w:ascii="Helvetica" w:hAnsi="Helvetica"/>
        </w:rPr>
        <w:t>means the Contractor’s Scheme Required Liabilities adjusted by the Investment Roll-up in respect of the period from the date immediately preceding the Relevant Transfer Date to the date immediately preceding the Pension Payment Date (or such earlier date as the transfer is made),</w:t>
      </w:r>
    </w:p>
    <w:p w:rsidR="00F21627" w:rsidRPr="00AE396A" w:rsidRDefault="00F21627" w:rsidP="00F21627">
      <w:pPr>
        <w:pStyle w:val="00-DefinitionText"/>
        <w:ind w:left="0"/>
        <w:rPr>
          <w:rFonts w:ascii="Helvetica" w:hAnsi="Helvetica"/>
        </w:rPr>
      </w:pPr>
    </w:p>
    <w:p w:rsidR="00F21627" w:rsidRPr="00AE396A" w:rsidRDefault="00F21627" w:rsidP="00F21627">
      <w:pPr>
        <w:pStyle w:val="00-DefinitionHeading"/>
        <w:ind w:left="0"/>
        <w:rPr>
          <w:rFonts w:ascii="Helvetica" w:hAnsi="Helvetica"/>
        </w:rPr>
      </w:pPr>
      <w:r w:rsidRPr="00AE396A">
        <w:rPr>
          <w:rFonts w:ascii="Helvetica" w:hAnsi="Helvetica"/>
        </w:rPr>
        <w:t>“Contractor’s Scheme Required Liabilities”</w:t>
      </w:r>
    </w:p>
    <w:p w:rsidR="00F21627" w:rsidRPr="00AE396A" w:rsidRDefault="00F21627" w:rsidP="00F21627">
      <w:pPr>
        <w:pStyle w:val="00-DefinitionText"/>
        <w:ind w:left="0"/>
        <w:rPr>
          <w:rFonts w:ascii="Helvetica" w:hAnsi="Helvetica"/>
        </w:rPr>
      </w:pPr>
      <w:r w:rsidRPr="00AE396A">
        <w:rPr>
          <w:rFonts w:ascii="Helvetica" w:hAnsi="Helvetica"/>
        </w:rPr>
        <w:t>means the value of the liabilities relating to the Transferring Members, as at the Relevant Transfer Date, calculated in accordance with the Contractor’s Scheme Actuary’s Letter,</w:t>
      </w:r>
    </w:p>
    <w:p w:rsidR="00F21627" w:rsidRPr="00AE396A" w:rsidRDefault="00F21627" w:rsidP="00F21627">
      <w:pPr>
        <w:pStyle w:val="00-DefinitionText"/>
        <w:ind w:left="0"/>
        <w:rPr>
          <w:rFonts w:ascii="Helvetica" w:hAnsi="Helvetica"/>
        </w:rPr>
      </w:pPr>
    </w:p>
    <w:p w:rsidR="00F21627" w:rsidRPr="00AE396A" w:rsidRDefault="00F21627" w:rsidP="00F21627">
      <w:pPr>
        <w:pStyle w:val="00-DefinitionHeading"/>
        <w:ind w:left="0"/>
        <w:rPr>
          <w:rFonts w:ascii="Helvetica" w:hAnsi="Helvetica"/>
        </w:rPr>
      </w:pPr>
      <w:r w:rsidRPr="00AE396A">
        <w:rPr>
          <w:rFonts w:ascii="Helvetica" w:hAnsi="Helvetica"/>
        </w:rPr>
        <w:t>“Investment Roll-up”</w:t>
      </w:r>
    </w:p>
    <w:p w:rsidR="00F21627" w:rsidRPr="00AE396A" w:rsidRDefault="00F21627" w:rsidP="00F21627">
      <w:pPr>
        <w:pStyle w:val="00-DefinitionText"/>
        <w:ind w:left="0"/>
        <w:rPr>
          <w:rFonts w:ascii="Helvetica" w:hAnsi="Helvetica"/>
        </w:rPr>
      </w:pPr>
      <w:r w:rsidRPr="00AE396A">
        <w:rPr>
          <w:rFonts w:ascii="Helvetica" w:hAnsi="Helvetica"/>
        </w:rPr>
        <w:t>means as defined in the Actuary’s Letter,</w:t>
      </w:r>
    </w:p>
    <w:p w:rsidR="00F21627" w:rsidRPr="00AE396A" w:rsidRDefault="00F21627" w:rsidP="00F21627">
      <w:pPr>
        <w:pStyle w:val="00-DefinitionText"/>
        <w:ind w:left="0"/>
        <w:rPr>
          <w:rFonts w:ascii="Helvetica" w:hAnsi="Helvetica"/>
        </w:rPr>
      </w:pPr>
    </w:p>
    <w:p w:rsidR="00F21627" w:rsidRPr="00AE396A" w:rsidRDefault="00F21627" w:rsidP="00F21627">
      <w:pPr>
        <w:pStyle w:val="00-DefinitionHeading"/>
        <w:ind w:left="0"/>
        <w:rPr>
          <w:rFonts w:ascii="Helvetica" w:hAnsi="Helvetica"/>
        </w:rPr>
      </w:pPr>
      <w:r w:rsidRPr="00AE396A">
        <w:rPr>
          <w:rFonts w:ascii="Helvetica" w:hAnsi="Helvetica"/>
        </w:rPr>
        <w:t xml:space="preserve">“Shortfalls” </w:t>
      </w:r>
    </w:p>
    <w:p w:rsidR="00F21627" w:rsidRPr="00AE396A" w:rsidRDefault="00F21627" w:rsidP="00F21627">
      <w:pPr>
        <w:pStyle w:val="00-DefinitionText"/>
        <w:ind w:left="0"/>
        <w:rPr>
          <w:rFonts w:ascii="Helvetica" w:hAnsi="Helvetica"/>
        </w:rPr>
      </w:pPr>
      <w:r w:rsidRPr="00AE396A">
        <w:rPr>
          <w:rFonts w:ascii="Helvetica" w:hAnsi="Helvetica"/>
        </w:rPr>
        <w:t>Has the meaning set out in paragraph 7.3 of Part 2 of this schedule,</w:t>
      </w:r>
    </w:p>
    <w:p w:rsidR="00F21627" w:rsidRPr="00E2543C" w:rsidRDefault="00F21627" w:rsidP="00F21627">
      <w:pPr>
        <w:pStyle w:val="00-Normal-BB"/>
        <w:rPr>
          <w:rFonts w:ascii="Helvetica" w:hAnsi="Helvetica" w:cs="Helvetica"/>
        </w:rPr>
      </w:pPr>
    </w:p>
    <w:p w:rsidR="00F21627" w:rsidRPr="00AE396A" w:rsidRDefault="00F21627" w:rsidP="00F21627">
      <w:pPr>
        <w:pStyle w:val="00-DefinitionHeading"/>
        <w:ind w:left="0"/>
        <w:rPr>
          <w:rFonts w:ascii="Helvetica" w:hAnsi="Helvetica"/>
        </w:rPr>
      </w:pPr>
      <w:r w:rsidRPr="00AE396A">
        <w:rPr>
          <w:rFonts w:ascii="Helvetica" w:hAnsi="Helvetica"/>
        </w:rPr>
        <w:t>“Transfer Amount”</w:t>
      </w:r>
    </w:p>
    <w:p w:rsidR="00F21627" w:rsidRPr="00AE396A" w:rsidRDefault="00F21627" w:rsidP="00F21627">
      <w:pPr>
        <w:pStyle w:val="00-DefinitionText"/>
        <w:ind w:left="0"/>
        <w:rPr>
          <w:rFonts w:ascii="Helvetica" w:hAnsi="Helvetica"/>
        </w:rPr>
      </w:pPr>
      <w:r w:rsidRPr="00AE396A">
        <w:rPr>
          <w:rFonts w:ascii="Helvetica" w:hAnsi="Helvetica"/>
        </w:rPr>
        <w:t>means the amount or amounts referred to in paragraph 3.1 of Part 2 of this schedule,</w:t>
      </w:r>
    </w:p>
    <w:p w:rsidR="00F21627" w:rsidRPr="00AE396A" w:rsidRDefault="00F21627" w:rsidP="00F21627">
      <w:pPr>
        <w:pStyle w:val="00-DefinitionText"/>
        <w:ind w:left="0"/>
        <w:rPr>
          <w:rFonts w:ascii="Helvetica" w:hAnsi="Helvetica"/>
        </w:rPr>
      </w:pPr>
    </w:p>
    <w:p w:rsidR="00044F0F" w:rsidRDefault="00044F0F">
      <w:pPr>
        <w:spacing w:after="0" w:line="240" w:lineRule="auto"/>
        <w:rPr>
          <w:b/>
        </w:rPr>
      </w:pPr>
      <w:r>
        <w:br w:type="page"/>
      </w:r>
    </w:p>
    <w:p w:rsidR="00F21627" w:rsidRPr="00AE396A" w:rsidRDefault="00F21627" w:rsidP="00F21627">
      <w:pPr>
        <w:pStyle w:val="00-DefinitionHeading"/>
        <w:ind w:left="0"/>
        <w:rPr>
          <w:rFonts w:ascii="Helvetica" w:hAnsi="Helvetica"/>
        </w:rPr>
      </w:pPr>
      <w:r w:rsidRPr="00AE396A">
        <w:rPr>
          <w:rFonts w:ascii="Helvetica" w:hAnsi="Helvetica"/>
        </w:rPr>
        <w:lastRenderedPageBreak/>
        <w:t>“Transferring Member”</w:t>
      </w:r>
    </w:p>
    <w:p w:rsidR="00F21627" w:rsidRPr="00AE396A" w:rsidRDefault="00F21627" w:rsidP="00F21627">
      <w:pPr>
        <w:pStyle w:val="00-DefinitionText"/>
        <w:ind w:left="0"/>
        <w:rPr>
          <w:rFonts w:ascii="Helvetica" w:hAnsi="Helvetica"/>
        </w:rPr>
      </w:pPr>
      <w:r w:rsidRPr="00AE396A">
        <w:rPr>
          <w:rFonts w:ascii="Helvetica" w:hAnsi="Helvetica"/>
        </w:rPr>
        <w:t>means an Eligible Employee who agrees to a transfer of benefits being made for him or her from the Fund to the Contractor’s Scheme under paragraph 2 of Part 2 of this schedule,</w:t>
      </w:r>
    </w:p>
    <w:p w:rsidR="00F21627" w:rsidRPr="00E2543C" w:rsidRDefault="00F21627" w:rsidP="00F21627">
      <w:pPr>
        <w:pStyle w:val="00-Normal-BB"/>
        <w:rPr>
          <w:rFonts w:ascii="Helvetica" w:hAnsi="Helvetica" w:cs="Helvetica"/>
        </w:rPr>
      </w:pPr>
    </w:p>
    <w:p w:rsidR="00F21627" w:rsidRPr="00AE396A" w:rsidRDefault="00F21627" w:rsidP="00F21627">
      <w:pPr>
        <w:pStyle w:val="01-S-Level1-BB"/>
        <w:numPr>
          <w:ilvl w:val="0"/>
          <w:numId w:val="0"/>
        </w:numPr>
        <w:tabs>
          <w:tab w:val="left" w:pos="0"/>
        </w:tabs>
        <w:spacing w:after="240"/>
        <w:ind w:hanging="567"/>
        <w:rPr>
          <w:b/>
        </w:rPr>
      </w:pPr>
      <w:r w:rsidRPr="00AE396A">
        <w:rPr>
          <w:b/>
        </w:rPr>
        <w:t>2</w:t>
      </w:r>
      <w:r w:rsidRPr="00AE396A">
        <w:rPr>
          <w:b/>
        </w:rPr>
        <w:tab/>
        <w:t>The Contractor’s Scheme</w:t>
      </w:r>
    </w:p>
    <w:p w:rsidR="00F21627" w:rsidRPr="00AE396A" w:rsidRDefault="00F21627" w:rsidP="00F21627">
      <w:pPr>
        <w:keepNext/>
        <w:spacing w:after="240" w:line="240" w:lineRule="auto"/>
        <w:jc w:val="both"/>
        <w:rPr>
          <w:b/>
        </w:rPr>
      </w:pPr>
      <w:r w:rsidRPr="00AE396A">
        <w:t xml:space="preserve">The </w:t>
      </w:r>
      <w:r w:rsidRPr="00AE396A">
        <w:rPr>
          <w:i/>
        </w:rPr>
        <w:t>Contractor</w:t>
      </w:r>
      <w:r w:rsidRPr="00AE396A">
        <w:t xml:space="preserve"> will (and will procure that each relevant Subcontractor will) invite each Eligible Employee who joins the Contractor’s Scheme in accordance with paragraph 3.7 of Part 1 of this schedule to consent to a transfer of benefits being made for him from the Fund to the Contractor’s Scheme. The </w:t>
      </w:r>
      <w:r w:rsidRPr="00AE396A">
        <w:rPr>
          <w:i/>
        </w:rPr>
        <w:t>Contractor</w:t>
      </w:r>
      <w:r w:rsidRPr="00AE396A">
        <w:t xml:space="preserve"> and/or relevant Subcontractor must issue this invitation no later than one month after the Relevant Transfer Date. The invitation must be in a form acceptable to the </w:t>
      </w:r>
      <w:r w:rsidRPr="00AE396A">
        <w:rPr>
          <w:i/>
        </w:rPr>
        <w:t>Employer</w:t>
      </w:r>
      <w:r w:rsidRPr="00AE396A">
        <w:t xml:space="preserve"> and the Administering Authority (such acceptance not to be unreasonably withheld or delayed by the </w:t>
      </w:r>
      <w:r w:rsidRPr="00AE396A">
        <w:rPr>
          <w:i/>
        </w:rPr>
        <w:t>Employer</w:t>
      </w:r>
      <w:r w:rsidRPr="00AE396A">
        <w:t xml:space="preserve">) and which complies with any requirements of the LGPS Regulations. Any Eligible Employee wishing to consent to a transfer of benefits must notify the </w:t>
      </w:r>
      <w:r w:rsidRPr="00AE396A">
        <w:rPr>
          <w:i/>
        </w:rPr>
        <w:t>Contractor</w:t>
      </w:r>
      <w:r w:rsidRPr="00AE396A">
        <w:t xml:space="preserve"> and/or relevant Subcontractor of this consent in writing no later than three months after the date of the invitation. The </w:t>
      </w:r>
      <w:r w:rsidRPr="00AE396A">
        <w:rPr>
          <w:i/>
        </w:rPr>
        <w:t>Contractor</w:t>
      </w:r>
      <w:r w:rsidRPr="00AE396A">
        <w:t xml:space="preserve"> will (and will procure that each relevant Subcontractor will) provide the </w:t>
      </w:r>
      <w:r w:rsidRPr="00AE396A">
        <w:rPr>
          <w:i/>
        </w:rPr>
        <w:t>Employer</w:t>
      </w:r>
      <w:r w:rsidRPr="00AE396A">
        <w:t xml:space="preserve"> and the Administering Authority with the names of the Transferring Members no later than four months after the Relevant Transfer Date.</w:t>
      </w:r>
      <w:r w:rsidRPr="00AE396A">
        <w:rPr>
          <w:b/>
        </w:rPr>
        <w:t xml:space="preserve"> </w:t>
      </w:r>
    </w:p>
    <w:p w:rsidR="00F21627" w:rsidRPr="00AE396A" w:rsidRDefault="00F21627" w:rsidP="00F21627">
      <w:pPr>
        <w:pStyle w:val="01-S-Level1-BB"/>
        <w:numPr>
          <w:ilvl w:val="0"/>
          <w:numId w:val="0"/>
        </w:numPr>
        <w:tabs>
          <w:tab w:val="left" w:pos="0"/>
        </w:tabs>
        <w:spacing w:after="240"/>
        <w:ind w:hanging="567"/>
        <w:rPr>
          <w:b/>
        </w:rPr>
      </w:pPr>
      <w:r w:rsidRPr="00AE396A">
        <w:rPr>
          <w:b/>
        </w:rPr>
        <w:t>3</w:t>
      </w:r>
      <w:r w:rsidRPr="00AE396A">
        <w:rPr>
          <w:b/>
        </w:rPr>
        <w:tab/>
        <w:t>Transfer Amount from the Fund</w:t>
      </w:r>
    </w:p>
    <w:p w:rsidR="00F21627" w:rsidRPr="00AE396A" w:rsidRDefault="00F21627" w:rsidP="00F21627">
      <w:pPr>
        <w:pStyle w:val="01-S-Level2-BB"/>
        <w:numPr>
          <w:ilvl w:val="0"/>
          <w:numId w:val="0"/>
        </w:numPr>
        <w:tabs>
          <w:tab w:val="left" w:pos="567"/>
        </w:tabs>
        <w:spacing w:after="240"/>
        <w:ind w:left="567" w:hanging="578"/>
      </w:pPr>
      <w:r w:rsidRPr="00AE396A">
        <w:t>3.1</w:t>
      </w:r>
      <w:r w:rsidRPr="00AE396A">
        <w:tab/>
        <w:t xml:space="preserve">The </w:t>
      </w:r>
      <w:r w:rsidRPr="00AE396A">
        <w:rPr>
          <w:i/>
        </w:rPr>
        <w:t>Employer</w:t>
      </w:r>
      <w:r w:rsidRPr="00AE396A">
        <w:t xml:space="preserve"> will use reasonable endeavours to ensure that the Administering Authority transfers from the Fund to the Contractor’s Scheme on the Due Date an amount in respect of the relevant Transferring Members’ service in the Fund before the Relevant Transfer Date calculated in accordance with the Actuary’s Letter and the LGPS Regulations.</w:t>
      </w:r>
    </w:p>
    <w:p w:rsidR="00F21627" w:rsidRPr="00AE396A" w:rsidRDefault="00F21627" w:rsidP="00F21627">
      <w:pPr>
        <w:pStyle w:val="01-S-Level2-BB"/>
        <w:numPr>
          <w:ilvl w:val="0"/>
          <w:numId w:val="0"/>
        </w:numPr>
        <w:tabs>
          <w:tab w:val="left" w:pos="567"/>
        </w:tabs>
        <w:spacing w:after="240"/>
        <w:ind w:left="567" w:hanging="567"/>
      </w:pPr>
      <w:r w:rsidRPr="00AE396A">
        <w:t>3.2</w:t>
      </w:r>
      <w:r w:rsidRPr="00AE396A">
        <w:tab/>
        <w:t xml:space="preserve">As soon as reasonably practicable following the Relevant Transfer Date, the </w:t>
      </w:r>
      <w:r w:rsidRPr="00AE396A">
        <w:rPr>
          <w:i/>
        </w:rPr>
        <w:t>Contractor</w:t>
      </w:r>
      <w:r w:rsidRPr="00AE396A">
        <w:t xml:space="preserve"> will (and will procure that each relevant Subcontractor will) promptly provide all data within its possession or under its control which the Administering Authority and the Administering Authority’s Actuary may require for the calculation of the Transfer Amount and will warrant that this data is in all material respects true, complete and accurate. </w:t>
      </w:r>
    </w:p>
    <w:p w:rsidR="00F21627" w:rsidRPr="00AE396A" w:rsidRDefault="00F21627" w:rsidP="00F21627">
      <w:pPr>
        <w:pStyle w:val="01-S-Level2-BB"/>
        <w:numPr>
          <w:ilvl w:val="0"/>
          <w:numId w:val="0"/>
        </w:numPr>
        <w:tabs>
          <w:tab w:val="left" w:pos="567"/>
        </w:tabs>
        <w:spacing w:after="240"/>
        <w:ind w:left="567" w:hanging="567"/>
      </w:pPr>
      <w:r w:rsidRPr="00AE396A">
        <w:t>3.3</w:t>
      </w:r>
      <w:r w:rsidRPr="00AE396A">
        <w:tab/>
        <w:t xml:space="preserve">As soon as reasonably practicable following the Relevant Transfer Date, the </w:t>
      </w:r>
      <w:r w:rsidRPr="00AE396A">
        <w:rPr>
          <w:i/>
        </w:rPr>
        <w:t>Employer</w:t>
      </w:r>
      <w:r w:rsidRPr="00AE396A">
        <w:t xml:space="preserve"> will promptly provide all data within its possession or under its control which the Administering Authority and the Administering Authority’s Actuary may require for the calculation of the Transfer Amount and will warrant that this data is in all material respects true, complete and accurate. </w:t>
      </w:r>
    </w:p>
    <w:p w:rsidR="00F21627" w:rsidRPr="00AE396A" w:rsidRDefault="00F21627" w:rsidP="00F21627">
      <w:pPr>
        <w:pStyle w:val="01-S-Level2-BB"/>
        <w:numPr>
          <w:ilvl w:val="0"/>
          <w:numId w:val="0"/>
        </w:numPr>
        <w:tabs>
          <w:tab w:val="left" w:pos="567"/>
        </w:tabs>
        <w:spacing w:after="240"/>
        <w:ind w:left="567" w:hanging="567"/>
      </w:pPr>
      <w:r w:rsidRPr="00AE396A">
        <w:t>3.4</w:t>
      </w:r>
      <w:r w:rsidRPr="00AE396A">
        <w:tab/>
        <w:t xml:space="preserve">The </w:t>
      </w:r>
      <w:r w:rsidRPr="00AE396A">
        <w:rPr>
          <w:i/>
        </w:rPr>
        <w:t>Employer</w:t>
      </w:r>
      <w:r w:rsidRPr="00AE396A">
        <w:t xml:space="preserve"> will use its reasonable endeavours to procure that:</w:t>
      </w:r>
    </w:p>
    <w:p w:rsidR="00F21627" w:rsidRPr="00AE396A" w:rsidRDefault="00F21627" w:rsidP="00F21627">
      <w:pPr>
        <w:pStyle w:val="01-S-Level3-BB"/>
        <w:numPr>
          <w:ilvl w:val="0"/>
          <w:numId w:val="0"/>
        </w:numPr>
        <w:tabs>
          <w:tab w:val="left" w:pos="1418"/>
        </w:tabs>
        <w:spacing w:after="240"/>
        <w:ind w:left="1418" w:hanging="851"/>
      </w:pPr>
      <w:r w:rsidRPr="00AE396A">
        <w:t>3.4.1</w:t>
      </w:r>
      <w:r w:rsidRPr="00AE396A">
        <w:tab/>
        <w:t>as soon as reasonably practicable after the Administering Authority’s Actuary has been provided with the necessary data and information, the Administering Authority’s Actuary will calculate the Transfer Amount in accordance with the Actuary’s Letter and the LGPS Regulations and</w:t>
      </w:r>
    </w:p>
    <w:p w:rsidR="00F21627" w:rsidRPr="00AE396A" w:rsidRDefault="00F21627" w:rsidP="00F21627">
      <w:pPr>
        <w:pStyle w:val="01-S-Level3-BB"/>
        <w:numPr>
          <w:ilvl w:val="0"/>
          <w:numId w:val="0"/>
        </w:numPr>
        <w:tabs>
          <w:tab w:val="left" w:pos="1418"/>
        </w:tabs>
        <w:spacing w:after="240"/>
        <w:ind w:left="1418" w:hanging="851"/>
      </w:pPr>
      <w:r w:rsidRPr="00AE396A">
        <w:t>3.4.2</w:t>
      </w:r>
      <w:r w:rsidRPr="00AE396A">
        <w:tab/>
        <w:t xml:space="preserve">within one week of completing this calculation, the Administering Authority’s Actuary will notify the Contractor’s Actuary in writing of the particulars of the calculation and the data on which the calculation is based. </w:t>
      </w:r>
    </w:p>
    <w:p w:rsidR="00F21627" w:rsidRPr="00AE396A" w:rsidRDefault="00F21627" w:rsidP="00F21627">
      <w:pPr>
        <w:spacing w:after="240" w:line="240" w:lineRule="auto"/>
        <w:ind w:left="567"/>
        <w:jc w:val="both"/>
      </w:pPr>
      <w:r w:rsidRPr="00AE396A">
        <w:t xml:space="preserve">The Contractor’s Actuary will then have one month (or such longer period as the Parties may agree) from the date on which those particulars and data have been supplied to him in which to object in writing that the calculation is incorrect or not in accordance with the Actuary’s Letter. The calculation will be final and binding on the Parties if the Contractor’s Actuary raises no objection within this stated period. </w:t>
      </w:r>
    </w:p>
    <w:p w:rsidR="00F21627" w:rsidRPr="00AE396A" w:rsidRDefault="00F21627" w:rsidP="00F21627">
      <w:pPr>
        <w:pStyle w:val="01-S-Level2-BB"/>
        <w:numPr>
          <w:ilvl w:val="0"/>
          <w:numId w:val="0"/>
        </w:numPr>
        <w:tabs>
          <w:tab w:val="left" w:pos="567"/>
        </w:tabs>
        <w:spacing w:after="240"/>
        <w:ind w:left="567" w:hanging="567"/>
      </w:pPr>
      <w:r w:rsidRPr="00AE396A">
        <w:lastRenderedPageBreak/>
        <w:t>3.5</w:t>
      </w:r>
      <w:r w:rsidRPr="00AE396A">
        <w:tab/>
        <w:t xml:space="preserve">If the Contractor’s Actuary objects in writing under paragraph 3.4 above and the Administering Authority’s Actuary and the Contractor’s Actuary cannot subsequently agree the Transfer Amount within one month (or such longer period as will be agreed between the Parties) of the objection, then the amount will be determined by an independent actuary to be nominated by the Administering Authority and the </w:t>
      </w:r>
      <w:r w:rsidRPr="00AE396A">
        <w:rPr>
          <w:i/>
        </w:rPr>
        <w:t>Contractor</w:t>
      </w:r>
      <w:r w:rsidRPr="00AE396A">
        <w:t xml:space="preserve"> and/or relevant Subcontractor jointly or, if they cannot agree, by the President of the Institute of Actuaries on application by either Party. The independent actuary will act as an expert and not as an arbitrator, and his decision will be final and binding on the Parties. The independent actuary’s costs will be payable equally by the Administering Authority and the </w:t>
      </w:r>
      <w:r w:rsidRPr="00AE396A">
        <w:rPr>
          <w:i/>
        </w:rPr>
        <w:t>Contractor</w:t>
      </w:r>
      <w:r w:rsidRPr="00AE396A">
        <w:t xml:space="preserve"> and/or relevant Subcontractor.</w:t>
      </w:r>
    </w:p>
    <w:p w:rsidR="00F21627" w:rsidRPr="00AE396A" w:rsidRDefault="00F21627" w:rsidP="00F21627">
      <w:pPr>
        <w:pStyle w:val="01-S-Level2-BB"/>
        <w:numPr>
          <w:ilvl w:val="0"/>
          <w:numId w:val="0"/>
        </w:numPr>
        <w:tabs>
          <w:tab w:val="left" w:pos="567"/>
        </w:tabs>
        <w:spacing w:after="240"/>
        <w:ind w:left="567" w:hanging="567"/>
        <w:rPr>
          <w:b/>
        </w:rPr>
      </w:pPr>
      <w:r w:rsidRPr="00AE396A">
        <w:rPr>
          <w:b/>
        </w:rPr>
        <w:t>3.6</w:t>
      </w:r>
      <w:r w:rsidRPr="00AE396A">
        <w:rPr>
          <w:b/>
        </w:rPr>
        <w:tab/>
        <w:t>Payment to the Contractor’s Scheme of the Transfer Amount will only be made on the following conditions:</w:t>
      </w:r>
    </w:p>
    <w:p w:rsidR="00F21627" w:rsidRPr="00AE396A" w:rsidRDefault="00F21627" w:rsidP="00F21627">
      <w:pPr>
        <w:pStyle w:val="01-S-Level3-BB"/>
        <w:numPr>
          <w:ilvl w:val="0"/>
          <w:numId w:val="0"/>
        </w:numPr>
        <w:tabs>
          <w:tab w:val="left" w:pos="1418"/>
        </w:tabs>
        <w:spacing w:after="240"/>
        <w:ind w:left="1418" w:hanging="851"/>
      </w:pPr>
      <w:r w:rsidRPr="00AE396A">
        <w:t>3.6.1</w:t>
      </w:r>
      <w:r w:rsidRPr="00AE396A">
        <w:tab/>
        <w:t>the Transfer Amount has been agreed or determined under paragraphs 3.4 or 3.5 above and in accordance with the LGPS Regulations,</w:t>
      </w:r>
    </w:p>
    <w:p w:rsidR="00F21627" w:rsidRPr="00AE396A" w:rsidRDefault="00F21627" w:rsidP="00F21627">
      <w:pPr>
        <w:pStyle w:val="01-S-Level3-BB"/>
        <w:numPr>
          <w:ilvl w:val="0"/>
          <w:numId w:val="0"/>
        </w:numPr>
        <w:tabs>
          <w:tab w:val="left" w:pos="1418"/>
        </w:tabs>
        <w:spacing w:after="240"/>
        <w:ind w:left="1418" w:hanging="851"/>
      </w:pPr>
      <w:r w:rsidRPr="00AE396A">
        <w:t>3.6.2</w:t>
      </w:r>
      <w:r w:rsidRPr="00AE396A">
        <w:tab/>
        <w:t xml:space="preserve">the </w:t>
      </w:r>
      <w:r w:rsidRPr="00AE396A">
        <w:rPr>
          <w:i/>
        </w:rPr>
        <w:t>Contractor</w:t>
      </w:r>
      <w:r w:rsidRPr="00AE396A">
        <w:t xml:space="preserve"> and/or relevant Subcontractor has complied with all its obligations under this schedule and</w:t>
      </w:r>
    </w:p>
    <w:p w:rsidR="00F21627" w:rsidRPr="00AE396A" w:rsidRDefault="00F21627" w:rsidP="00F21627">
      <w:pPr>
        <w:pStyle w:val="01-S-Level3-BB"/>
        <w:numPr>
          <w:ilvl w:val="0"/>
          <w:numId w:val="0"/>
        </w:numPr>
        <w:tabs>
          <w:tab w:val="left" w:pos="1418"/>
        </w:tabs>
        <w:spacing w:after="240"/>
        <w:ind w:left="1418" w:hanging="851"/>
      </w:pPr>
      <w:r w:rsidRPr="00AE396A">
        <w:t>3.6.3</w:t>
      </w:r>
      <w:r w:rsidRPr="00AE396A">
        <w:tab/>
        <w:t>the trustees of the Contractor’s Scheme have confirmed in writing that:</w:t>
      </w:r>
    </w:p>
    <w:p w:rsidR="00F21627" w:rsidRPr="00AE396A" w:rsidRDefault="00F21627" w:rsidP="00F21627">
      <w:pPr>
        <w:pStyle w:val="01-S-Level4-BB"/>
        <w:numPr>
          <w:ilvl w:val="0"/>
          <w:numId w:val="0"/>
        </w:numPr>
        <w:tabs>
          <w:tab w:val="left" w:pos="2008"/>
        </w:tabs>
        <w:spacing w:after="240"/>
        <w:ind w:left="2268" w:hanging="828"/>
      </w:pPr>
      <w:r w:rsidRPr="00AE396A">
        <w:t>3.6.3.1</w:t>
      </w:r>
      <w:r w:rsidRPr="00AE396A">
        <w:tab/>
        <w:t xml:space="preserve">a payment should be made in accordance with the LGPS Regulations and that they will accept payment on the terms set out in paragraph 2 of Part 2 of this schedule, </w:t>
      </w:r>
    </w:p>
    <w:p w:rsidR="00F21627" w:rsidRPr="00AE396A" w:rsidRDefault="00F21627" w:rsidP="00F21627">
      <w:pPr>
        <w:pStyle w:val="01-S-Level4-BB"/>
        <w:numPr>
          <w:ilvl w:val="0"/>
          <w:numId w:val="0"/>
        </w:numPr>
        <w:tabs>
          <w:tab w:val="left" w:pos="2008"/>
        </w:tabs>
        <w:spacing w:after="240"/>
        <w:ind w:left="2268" w:hanging="828"/>
      </w:pPr>
      <w:r w:rsidRPr="00AE396A">
        <w:t>3.6.3.2</w:t>
      </w:r>
      <w:r w:rsidRPr="00AE396A">
        <w:tab/>
        <w:t xml:space="preserve">they will accept liability for each Transferring Member’s accrued contracted out rights under the Fund and </w:t>
      </w:r>
    </w:p>
    <w:p w:rsidR="00F21627" w:rsidRPr="00AE396A" w:rsidRDefault="00F21627" w:rsidP="00F21627">
      <w:pPr>
        <w:pStyle w:val="01-S-Level4-BB"/>
        <w:numPr>
          <w:ilvl w:val="0"/>
          <w:numId w:val="0"/>
        </w:numPr>
        <w:tabs>
          <w:tab w:val="left" w:pos="2008"/>
        </w:tabs>
        <w:spacing w:after="240"/>
        <w:ind w:left="2268" w:hanging="828"/>
      </w:pPr>
      <w:r w:rsidRPr="00AE396A">
        <w:t>3.6.3.3</w:t>
      </w:r>
      <w:r w:rsidRPr="00AE396A">
        <w:tab/>
        <w:t>they will accept the Transfer Amount in full and final settlement of all claims against the Fund in respect of each Transferring Member.</w:t>
      </w:r>
    </w:p>
    <w:p w:rsidR="00F21627" w:rsidRPr="00AE396A" w:rsidRDefault="00F21627" w:rsidP="00F21627">
      <w:pPr>
        <w:pStyle w:val="01-S-Level1-BB"/>
        <w:numPr>
          <w:ilvl w:val="0"/>
          <w:numId w:val="0"/>
        </w:numPr>
        <w:tabs>
          <w:tab w:val="left" w:pos="0"/>
        </w:tabs>
        <w:spacing w:after="240"/>
        <w:ind w:hanging="567"/>
        <w:rPr>
          <w:b/>
        </w:rPr>
      </w:pPr>
      <w:r w:rsidRPr="00AE396A">
        <w:rPr>
          <w:b/>
        </w:rPr>
        <w:t>4</w:t>
      </w:r>
      <w:r w:rsidRPr="00AE396A">
        <w:rPr>
          <w:b/>
        </w:rPr>
        <w:tab/>
        <w:t>Past Service Benefits</w:t>
      </w:r>
    </w:p>
    <w:p w:rsidR="00F21627" w:rsidRPr="00AE396A" w:rsidRDefault="00F21627" w:rsidP="00F21627">
      <w:pPr>
        <w:spacing w:after="240" w:line="240" w:lineRule="auto"/>
        <w:jc w:val="both"/>
      </w:pPr>
      <w:r w:rsidRPr="00AE396A">
        <w:t xml:space="preserve">The </w:t>
      </w:r>
      <w:r w:rsidRPr="00AE396A">
        <w:rPr>
          <w:i/>
        </w:rPr>
        <w:t>Contractor</w:t>
      </w:r>
      <w:r w:rsidRPr="00AE396A">
        <w:t xml:space="preserve"> will (and will procure that each relevant Subcontractor will) ensure that the Contractor’s Scheme provides in respect of each Transferring Member such benefits as the Administering Authority’s Actuary certifies to be of actuarially equivalent value (in accordance with the Actuary’s Letter) to the benefits which would have been payable under the LGPS in respect of the Transferring Member’s service before the Relevant Transfer Date if he had remained a member of the LGPS.</w:t>
      </w:r>
    </w:p>
    <w:p w:rsidR="00F21627" w:rsidRPr="00AE396A" w:rsidRDefault="00F21627" w:rsidP="00F21627">
      <w:pPr>
        <w:pStyle w:val="01-S-Level1-BB"/>
        <w:numPr>
          <w:ilvl w:val="0"/>
          <w:numId w:val="0"/>
        </w:numPr>
        <w:tabs>
          <w:tab w:val="left" w:pos="0"/>
        </w:tabs>
        <w:spacing w:after="240"/>
        <w:ind w:hanging="567"/>
        <w:rPr>
          <w:b/>
        </w:rPr>
      </w:pPr>
      <w:r w:rsidRPr="00AE396A">
        <w:rPr>
          <w:b/>
        </w:rPr>
        <w:t>5</w:t>
      </w:r>
      <w:r w:rsidRPr="00AE396A">
        <w:rPr>
          <w:b/>
        </w:rPr>
        <w:tab/>
        <w:t>Additional Voluntary Contributions</w:t>
      </w:r>
    </w:p>
    <w:p w:rsidR="00F21627" w:rsidRPr="00AE396A" w:rsidRDefault="00F21627" w:rsidP="00F21627">
      <w:pPr>
        <w:keepNext/>
        <w:spacing w:after="240" w:line="240" w:lineRule="auto"/>
        <w:jc w:val="both"/>
      </w:pPr>
      <w:r w:rsidRPr="00AE396A">
        <w:t xml:space="preserve">Nothing in this schedule will apply to AVCs or to benefits secured by them. However, the </w:t>
      </w:r>
      <w:r w:rsidRPr="00AE396A">
        <w:rPr>
          <w:i/>
        </w:rPr>
        <w:t>Employer</w:t>
      </w:r>
      <w:r w:rsidRPr="00AE396A">
        <w:t xml:space="preserve"> must ensure that the assets representing each Transferring Member’s AVCs in the Fund (if any) will be transferred to the Contractor’s Scheme. The </w:t>
      </w:r>
      <w:r w:rsidRPr="00AE396A">
        <w:rPr>
          <w:i/>
        </w:rPr>
        <w:t>Contractor</w:t>
      </w:r>
      <w:r w:rsidRPr="00AE396A">
        <w:t xml:space="preserve"> will (and will procure that each relevant Subcontractor will) ensure that the Contractor’s Scheme provides benefits for each relevant Transferring Member which is equivalent to the assets transferred. </w:t>
      </w:r>
    </w:p>
    <w:p w:rsidR="00F21627" w:rsidRPr="00AE396A" w:rsidRDefault="00F21627" w:rsidP="00F21627">
      <w:pPr>
        <w:pStyle w:val="01-S-Level1-BB"/>
        <w:numPr>
          <w:ilvl w:val="0"/>
          <w:numId w:val="0"/>
        </w:numPr>
        <w:tabs>
          <w:tab w:val="left" w:pos="0"/>
        </w:tabs>
        <w:spacing w:after="240"/>
        <w:ind w:hanging="567"/>
        <w:rPr>
          <w:b/>
        </w:rPr>
      </w:pPr>
      <w:r w:rsidRPr="00AE396A">
        <w:rPr>
          <w:b/>
        </w:rPr>
        <w:t>6</w:t>
      </w:r>
      <w:r w:rsidRPr="00AE396A">
        <w:rPr>
          <w:b/>
        </w:rPr>
        <w:tab/>
        <w:t>No Assistance</w:t>
      </w:r>
    </w:p>
    <w:p w:rsidR="00F21627" w:rsidRPr="00AE396A" w:rsidRDefault="00F21627" w:rsidP="00F21627">
      <w:pPr>
        <w:spacing w:after="240" w:line="240" w:lineRule="auto"/>
        <w:jc w:val="both"/>
      </w:pPr>
      <w:r w:rsidRPr="00AE396A">
        <w:t xml:space="preserve">The </w:t>
      </w:r>
      <w:r w:rsidRPr="00AE396A">
        <w:rPr>
          <w:i/>
        </w:rPr>
        <w:t>Contractor</w:t>
      </w:r>
      <w:r w:rsidRPr="00AE396A">
        <w:t xml:space="preserve"> will not (and will procure that each relevant Subcontractor will not) encourage or initiate or assist or facilitate any action or provide any financial assistance for the purpose of requiring the Fund to pay an amount larger than the Transfer Amount to the Contractor’s Scheme in respect of the Transferring Members.</w:t>
      </w:r>
    </w:p>
    <w:p w:rsidR="00F21627" w:rsidRPr="00AE396A" w:rsidRDefault="00F21627" w:rsidP="00F21627">
      <w:pPr>
        <w:pStyle w:val="01-S-Level1-BB"/>
        <w:numPr>
          <w:ilvl w:val="0"/>
          <w:numId w:val="0"/>
        </w:numPr>
        <w:tabs>
          <w:tab w:val="left" w:pos="0"/>
        </w:tabs>
        <w:spacing w:after="240"/>
        <w:ind w:hanging="567"/>
        <w:rPr>
          <w:b/>
        </w:rPr>
      </w:pPr>
      <w:r w:rsidRPr="00AE396A">
        <w:rPr>
          <w:b/>
        </w:rPr>
        <w:lastRenderedPageBreak/>
        <w:t>7</w:t>
      </w:r>
      <w:r w:rsidRPr="00AE396A">
        <w:rPr>
          <w:b/>
        </w:rPr>
        <w:tab/>
        <w:t>Shortfall</w:t>
      </w:r>
      <w:r w:rsidRPr="00AE396A">
        <w:rPr>
          <w:rStyle w:val="FootnoteReference"/>
          <w:b/>
        </w:rPr>
        <w:footnoteReference w:id="5"/>
      </w:r>
    </w:p>
    <w:p w:rsidR="00F21627" w:rsidRPr="00AE396A" w:rsidRDefault="00F21627" w:rsidP="00F21627">
      <w:pPr>
        <w:pStyle w:val="01-S-Level2-BB"/>
        <w:numPr>
          <w:ilvl w:val="0"/>
          <w:numId w:val="0"/>
        </w:numPr>
        <w:tabs>
          <w:tab w:val="left" w:pos="567"/>
        </w:tabs>
        <w:spacing w:after="240"/>
        <w:ind w:left="567" w:hanging="578"/>
      </w:pPr>
      <w:r w:rsidRPr="00AE396A">
        <w:t>7.1</w:t>
      </w:r>
      <w:r w:rsidRPr="00AE396A">
        <w:rPr>
          <w:b/>
        </w:rPr>
        <w:tab/>
      </w:r>
      <w:r w:rsidRPr="00AE396A">
        <w:t xml:space="preserve">The </w:t>
      </w:r>
      <w:r w:rsidRPr="00AE396A">
        <w:rPr>
          <w:i/>
        </w:rPr>
        <w:t>Contractor</w:t>
      </w:r>
      <w:r w:rsidRPr="00AE396A">
        <w:t xml:space="preserve"> (or the relevant Subcontractor) shall procure that the Contractor’s Actuary shall calculate the Contractor’s Scheme Required Liabilities and the Contractor’s Scheme Required Amount as soon as reasonably practicable and (subject to the Contractor’s Actuary being in receipt of such information as he reasonably requires to certify the amount) in any event within 2 months of the </w:t>
      </w:r>
      <w:r w:rsidRPr="00AE396A">
        <w:rPr>
          <w:i/>
        </w:rPr>
        <w:t>Contractor</w:t>
      </w:r>
      <w:r w:rsidRPr="00AE396A">
        <w:t xml:space="preserve"> (or its relevant Subcontractor) finalising the list of Transferring Members or within 2 months of the date the information is provided under paragraphs 3.2 and 3.3 </w:t>
      </w:r>
      <w:r w:rsidR="0017532C" w:rsidRPr="00AE396A">
        <w:t xml:space="preserve">of Part 2 of this schedule </w:t>
      </w:r>
      <w:r w:rsidRPr="00AE396A">
        <w:t xml:space="preserve">(whichever is the later) and notify the </w:t>
      </w:r>
      <w:r w:rsidRPr="00AE396A">
        <w:rPr>
          <w:i/>
        </w:rPr>
        <w:t>Employer</w:t>
      </w:r>
      <w:r w:rsidRPr="00AE396A">
        <w:t xml:space="preserve"> of his determination. </w:t>
      </w:r>
    </w:p>
    <w:p w:rsidR="00F21627" w:rsidRPr="00AE396A" w:rsidRDefault="00F21627" w:rsidP="00F21627">
      <w:pPr>
        <w:pStyle w:val="01-S-Level2-BB"/>
        <w:numPr>
          <w:ilvl w:val="0"/>
          <w:numId w:val="0"/>
        </w:numPr>
        <w:tabs>
          <w:tab w:val="left" w:pos="567"/>
        </w:tabs>
        <w:spacing w:after="240"/>
        <w:ind w:left="567" w:hanging="578"/>
      </w:pPr>
      <w:r w:rsidRPr="00AE396A">
        <w:t>7.2</w:t>
      </w:r>
      <w:r w:rsidRPr="00AE396A">
        <w:rPr>
          <w:b/>
        </w:rPr>
        <w:tab/>
      </w:r>
      <w:r w:rsidRPr="00AE396A">
        <w:t xml:space="preserve">The </w:t>
      </w:r>
      <w:r w:rsidRPr="00AE396A">
        <w:rPr>
          <w:i/>
        </w:rPr>
        <w:t>Contractor</w:t>
      </w:r>
      <w:r w:rsidRPr="00AE396A">
        <w:t xml:space="preserve"> (or its relevant Subcontractor) and the </w:t>
      </w:r>
      <w:r w:rsidRPr="00AE396A">
        <w:rPr>
          <w:i/>
        </w:rPr>
        <w:t>Employer</w:t>
      </w:r>
      <w:r w:rsidRPr="00AE396A">
        <w:t xml:space="preserve"> shall instruct the Contractor’s Actuary and the Administering Authority’s Actuary respectively to endeavour to agree with the Contractor’s Actuary’s certification of the Contractor’s Scheme Required Amount within 1 month of acknowledging receipt of it. On the Contractor’s Actuary and Administering Authority’s Actuary so agreeing the certificate shall be taken to have been agreed. </w:t>
      </w:r>
    </w:p>
    <w:p w:rsidR="00F21627" w:rsidRPr="00AE396A" w:rsidRDefault="00F21627" w:rsidP="00F21627">
      <w:pPr>
        <w:pStyle w:val="01-S-Level2-BB"/>
        <w:numPr>
          <w:ilvl w:val="0"/>
          <w:numId w:val="0"/>
        </w:numPr>
        <w:tabs>
          <w:tab w:val="left" w:pos="567"/>
        </w:tabs>
        <w:spacing w:after="240"/>
        <w:ind w:left="567" w:hanging="578"/>
      </w:pPr>
      <w:r w:rsidRPr="00AE396A">
        <w:t>7.3</w:t>
      </w:r>
      <w:r w:rsidRPr="00AE396A">
        <w:tab/>
        <w:t xml:space="preserve">Where the Contractor’s Scheme Required Amount is greater than the Transfer Payment, the </w:t>
      </w:r>
      <w:r w:rsidRPr="00AE396A">
        <w:rPr>
          <w:i/>
        </w:rPr>
        <w:t>Contractor</w:t>
      </w:r>
      <w:r w:rsidRPr="00AE396A">
        <w:t xml:space="preserve"> (or its relevant Subcontractor) shall instruct the Contractor’s Scheme Actuary to issue, by no later than 7 days of the date of the last of the calculations of the Transfer Amount and the Contractor’s Scheme Required Amount being regarded as final, a letter to both the </w:t>
      </w:r>
      <w:r w:rsidRPr="00AE396A">
        <w:rPr>
          <w:i/>
        </w:rPr>
        <w:t>Employer</w:t>
      </w:r>
      <w:r w:rsidRPr="00AE396A">
        <w:t xml:space="preserve"> and the </w:t>
      </w:r>
      <w:r w:rsidRPr="00AE396A">
        <w:rPr>
          <w:i/>
        </w:rPr>
        <w:t>Contractor</w:t>
      </w:r>
      <w:r w:rsidRPr="00AE396A">
        <w:t xml:space="preserve"> (or its relevant Subcontractor) confirming the total amount of the difference (“</w:t>
      </w:r>
      <w:r w:rsidRPr="00AE396A">
        <w:rPr>
          <w:b/>
        </w:rPr>
        <w:t>Shortfall</w:t>
      </w:r>
      <w:r w:rsidRPr="00AE396A">
        <w:t xml:space="preserve">”) required by the trustees of the Contractor Scheme as a condition to their agreeing to accept the Transfer Amount. In relation to the Shortfall, the </w:t>
      </w:r>
      <w:r w:rsidRPr="00AE396A">
        <w:rPr>
          <w:i/>
        </w:rPr>
        <w:t>Employer</w:t>
      </w:r>
      <w:r w:rsidRPr="00AE396A">
        <w:t xml:space="preserve"> shall make payment to the </w:t>
      </w:r>
      <w:r w:rsidRPr="00AE396A">
        <w:rPr>
          <w:i/>
        </w:rPr>
        <w:t>Contractor</w:t>
      </w:r>
      <w:r w:rsidRPr="00AE396A">
        <w:t xml:space="preserve"> (or its relevant Subcontractor) of such amount. The amount in terms of this paragraph 7.3 shall be paid to the </w:t>
      </w:r>
      <w:r w:rsidRPr="00AE396A">
        <w:rPr>
          <w:i/>
        </w:rPr>
        <w:t>Contractor</w:t>
      </w:r>
      <w:r w:rsidRPr="00AE396A">
        <w:t xml:space="preserve"> (or its relevant Subcontractor) by the </w:t>
      </w:r>
      <w:r w:rsidRPr="00AE396A">
        <w:rPr>
          <w:i/>
        </w:rPr>
        <w:t>Employer</w:t>
      </w:r>
      <w:r w:rsidRPr="00AE396A">
        <w:t xml:space="preserve"> at the same time as the Transfer Amount is paid by the Fund to the Contractor Scheme. </w:t>
      </w:r>
    </w:p>
    <w:p w:rsidR="00F21627" w:rsidRPr="00AE396A" w:rsidRDefault="00F21627" w:rsidP="00F21627">
      <w:pPr>
        <w:pStyle w:val="01-S-Level2-BB"/>
        <w:numPr>
          <w:ilvl w:val="0"/>
          <w:numId w:val="0"/>
        </w:numPr>
        <w:tabs>
          <w:tab w:val="left" w:pos="567"/>
        </w:tabs>
        <w:spacing w:after="240"/>
        <w:ind w:left="567" w:hanging="578"/>
      </w:pPr>
      <w:r w:rsidRPr="00AE396A">
        <w:tab/>
        <w:t xml:space="preserve">The </w:t>
      </w:r>
      <w:r w:rsidRPr="00AE396A">
        <w:rPr>
          <w:i/>
        </w:rPr>
        <w:t>Contractor</w:t>
      </w:r>
      <w:r w:rsidRPr="00AE396A">
        <w:t xml:space="preserve"> (or its relevant Subcontractors) undertakes to the </w:t>
      </w:r>
      <w:r w:rsidRPr="00AE396A">
        <w:rPr>
          <w:i/>
        </w:rPr>
        <w:t>Employer</w:t>
      </w:r>
      <w:r w:rsidRPr="00AE396A">
        <w:t xml:space="preserve"> that it will make payment of such amount to the trustees of the </w:t>
      </w:r>
      <w:r w:rsidRPr="00801324">
        <w:t>Contractor</w:t>
      </w:r>
      <w:r w:rsidRPr="00AE396A">
        <w:rPr>
          <w:i/>
        </w:rPr>
        <w:t>’s</w:t>
      </w:r>
      <w:r w:rsidRPr="00AE396A">
        <w:t xml:space="preserve"> Scheme within 7 days following receipt by the </w:t>
      </w:r>
      <w:r w:rsidRPr="00AE396A">
        <w:rPr>
          <w:i/>
        </w:rPr>
        <w:t>Contractor</w:t>
      </w:r>
      <w:r w:rsidRPr="00AE396A">
        <w:t xml:space="preserve"> (or its relevant Subcontractor) of cleared funds from the </w:t>
      </w:r>
      <w:r w:rsidRPr="00AE396A">
        <w:rPr>
          <w:i/>
        </w:rPr>
        <w:t>Employer</w:t>
      </w:r>
      <w:r w:rsidRPr="00AE396A">
        <w:t>.</w:t>
      </w:r>
    </w:p>
    <w:p w:rsidR="00F21627" w:rsidRPr="00AE396A" w:rsidRDefault="00F21627" w:rsidP="00F21627">
      <w:pPr>
        <w:pStyle w:val="01-S-Level1-BB"/>
        <w:numPr>
          <w:ilvl w:val="0"/>
          <w:numId w:val="0"/>
        </w:numPr>
        <w:tabs>
          <w:tab w:val="left" w:pos="0"/>
        </w:tabs>
        <w:spacing w:after="240"/>
        <w:ind w:hanging="567"/>
        <w:rPr>
          <w:b/>
        </w:rPr>
      </w:pPr>
      <w:r w:rsidRPr="00AE396A">
        <w:rPr>
          <w:b/>
        </w:rPr>
        <w:t>8</w:t>
      </w:r>
      <w:r w:rsidRPr="00AE396A">
        <w:rPr>
          <w:b/>
        </w:rPr>
        <w:tab/>
        <w:t>Exit Provisions</w:t>
      </w:r>
    </w:p>
    <w:p w:rsidR="00F21627" w:rsidRPr="00AE396A" w:rsidRDefault="00F21627" w:rsidP="00F21627">
      <w:pPr>
        <w:pStyle w:val="01-S-Level2-BB"/>
        <w:numPr>
          <w:ilvl w:val="0"/>
          <w:numId w:val="0"/>
        </w:numPr>
        <w:tabs>
          <w:tab w:val="left" w:pos="567"/>
        </w:tabs>
        <w:spacing w:after="240"/>
        <w:ind w:left="567" w:hanging="567"/>
      </w:pPr>
      <w:r w:rsidRPr="00AE396A">
        <w:t>8.1</w:t>
      </w:r>
      <w:r w:rsidRPr="00AE396A">
        <w:rPr>
          <w:b/>
        </w:rPr>
        <w:tab/>
      </w:r>
      <w:r w:rsidRPr="00AE396A">
        <w:t xml:space="preserve">The </w:t>
      </w:r>
      <w:r w:rsidRPr="00AE396A">
        <w:rPr>
          <w:i/>
        </w:rPr>
        <w:t>Contractor</w:t>
      </w:r>
      <w:r w:rsidRPr="00AE396A">
        <w:t xml:space="preserve"> undertakes to the </w:t>
      </w:r>
      <w:r w:rsidRPr="00AE396A">
        <w:rPr>
          <w:i/>
        </w:rPr>
        <w:t>Employer</w:t>
      </w:r>
      <w:r w:rsidRPr="00AE396A">
        <w:t xml:space="preserve"> (for the benefit of the </w:t>
      </w:r>
      <w:r w:rsidRPr="00AE396A">
        <w:rPr>
          <w:i/>
        </w:rPr>
        <w:t>Employer</w:t>
      </w:r>
      <w:r w:rsidRPr="00AE396A">
        <w:t xml:space="preserve"> itself and for the </w:t>
      </w:r>
      <w:r w:rsidRPr="00AE396A">
        <w:rPr>
          <w:i/>
        </w:rPr>
        <w:t>Employer</w:t>
      </w:r>
      <w:r w:rsidRPr="00AE396A">
        <w:t xml:space="preserve"> as agent and trustee for the benefit of the Eligible Employees) that on:</w:t>
      </w:r>
    </w:p>
    <w:p w:rsidR="00F21627" w:rsidRPr="00AE396A" w:rsidRDefault="00F21627" w:rsidP="00F21627">
      <w:pPr>
        <w:pStyle w:val="01-S-Level3-BB"/>
        <w:numPr>
          <w:ilvl w:val="0"/>
          <w:numId w:val="0"/>
        </w:numPr>
        <w:tabs>
          <w:tab w:val="left" w:pos="1418"/>
        </w:tabs>
        <w:spacing w:after="240"/>
        <w:ind w:left="1418" w:hanging="873"/>
      </w:pPr>
      <w:r w:rsidRPr="00AE396A">
        <w:t>8.1.1</w:t>
      </w:r>
      <w:r w:rsidRPr="00AE396A">
        <w:tab/>
        <w:t xml:space="preserve">the expiry or termination of this contract or </w:t>
      </w:r>
    </w:p>
    <w:p w:rsidR="00F21627" w:rsidRPr="00AE396A" w:rsidRDefault="00F21627" w:rsidP="00F21627">
      <w:pPr>
        <w:pStyle w:val="01-S-Level3-BB"/>
        <w:numPr>
          <w:ilvl w:val="0"/>
          <w:numId w:val="0"/>
        </w:numPr>
        <w:tabs>
          <w:tab w:val="left" w:pos="1418"/>
        </w:tabs>
        <w:spacing w:after="240"/>
        <w:ind w:left="1418" w:hanging="873"/>
      </w:pPr>
      <w:r w:rsidRPr="00AE396A">
        <w:t>8.1.2</w:t>
      </w:r>
      <w:r w:rsidRPr="00AE396A">
        <w:tab/>
        <w:t>the expiry or termination of any subcontract in the case of a relevant Subcontractor or</w:t>
      </w:r>
    </w:p>
    <w:p w:rsidR="00F21627" w:rsidRPr="00AE396A" w:rsidRDefault="00F21627" w:rsidP="00F21627">
      <w:pPr>
        <w:pStyle w:val="01-S-Level3-BB"/>
        <w:numPr>
          <w:ilvl w:val="0"/>
          <w:numId w:val="0"/>
        </w:numPr>
        <w:tabs>
          <w:tab w:val="left" w:pos="1418"/>
        </w:tabs>
        <w:spacing w:after="240"/>
        <w:ind w:left="1418" w:hanging="873"/>
      </w:pPr>
      <w:r w:rsidRPr="00AE396A">
        <w:t>8.1.3</w:t>
      </w:r>
      <w:r w:rsidRPr="00AE396A">
        <w:tab/>
        <w:t xml:space="preserve">the employment of any Eligible Employee transferring to a New Employer in accordance with paragraph 3.11 of Part 1 of this schedule (or otherwise), </w:t>
      </w:r>
    </w:p>
    <w:p w:rsidR="00044F0F" w:rsidRDefault="00044F0F" w:rsidP="00150A14">
      <w:pPr>
        <w:pStyle w:val="01-S-Level3-BB"/>
        <w:numPr>
          <w:ilvl w:val="0"/>
          <w:numId w:val="0"/>
        </w:numPr>
        <w:tabs>
          <w:tab w:val="left" w:pos="567"/>
        </w:tabs>
        <w:spacing w:after="240"/>
        <w:ind w:left="567" w:hanging="22"/>
      </w:pPr>
    </w:p>
    <w:p w:rsidR="00044F0F" w:rsidRDefault="00044F0F">
      <w:pPr>
        <w:spacing w:after="0" w:line="240" w:lineRule="auto"/>
        <w:rPr>
          <w:szCs w:val="20"/>
        </w:rPr>
      </w:pPr>
      <w:r>
        <w:br w:type="page"/>
      </w:r>
    </w:p>
    <w:p w:rsidR="00F21627" w:rsidRPr="00AE396A" w:rsidRDefault="00F21627" w:rsidP="00150A14">
      <w:pPr>
        <w:pStyle w:val="01-S-Level3-BB"/>
        <w:numPr>
          <w:ilvl w:val="0"/>
          <w:numId w:val="0"/>
        </w:numPr>
        <w:tabs>
          <w:tab w:val="left" w:pos="567"/>
        </w:tabs>
        <w:spacing w:after="240"/>
        <w:ind w:left="567" w:hanging="22"/>
      </w:pPr>
      <w:r w:rsidRPr="00AE396A">
        <w:lastRenderedPageBreak/>
        <w:t xml:space="preserve">the </w:t>
      </w:r>
      <w:r w:rsidRPr="00AE396A">
        <w:rPr>
          <w:i/>
        </w:rPr>
        <w:t>Contractor</w:t>
      </w:r>
      <w:r w:rsidRPr="00AE396A">
        <w:t xml:space="preserve"> will (and will procure that each relevant Subcontractor will) procure that the trustees of the Contractor’s Scheme offer bulk transfer terms in respect of the relevant Eligible Employees’ service in the </w:t>
      </w:r>
      <w:r w:rsidRPr="00AE396A">
        <w:rPr>
          <w:i/>
        </w:rPr>
        <w:t>Contractor’s</w:t>
      </w:r>
      <w:r w:rsidRPr="00AE396A">
        <w:t xml:space="preserve"> Scheme to the pension scheme of the </w:t>
      </w:r>
      <w:r w:rsidRPr="00AE396A">
        <w:rPr>
          <w:i/>
        </w:rPr>
        <w:t>Employer</w:t>
      </w:r>
      <w:r w:rsidRPr="00AE396A">
        <w:t xml:space="preserve">, any future </w:t>
      </w:r>
      <w:r w:rsidR="00BF23A3" w:rsidRPr="00AE396A">
        <w:rPr>
          <w:i/>
        </w:rPr>
        <w:t>Contractor</w:t>
      </w:r>
      <w:r w:rsidR="00BF23A3" w:rsidRPr="00AE396A">
        <w:t xml:space="preserve"> (or their S</w:t>
      </w:r>
      <w:r w:rsidRPr="00AE396A">
        <w:t xml:space="preserve">ubcontractors), any new Subcontractor or any New Employer (as applicable) which are no less favourable (in the opinion of the Administering Authority’s Actuary or an actuary appointed by the </w:t>
      </w:r>
      <w:r w:rsidRPr="00B86D86">
        <w:rPr>
          <w:i/>
        </w:rPr>
        <w:t>Employer</w:t>
      </w:r>
      <w:r w:rsidRPr="00AE396A">
        <w:t xml:space="preserve">) than the bulk transfer terms set out in the Actuary’s Letter. In addition to this, the </w:t>
      </w:r>
      <w:r w:rsidRPr="00AE396A">
        <w:rPr>
          <w:i/>
        </w:rPr>
        <w:t>Contractor</w:t>
      </w:r>
      <w:r w:rsidRPr="00AE396A">
        <w:t xml:space="preserve"> will procure that the New Employer complies with the requirements of paragraph 7.1 of Part 2 of this schedule.</w:t>
      </w:r>
    </w:p>
    <w:p w:rsidR="00F21627" w:rsidRPr="00AE396A" w:rsidRDefault="00F21627" w:rsidP="00F21627">
      <w:pPr>
        <w:pStyle w:val="01-S-Level2-BB"/>
        <w:numPr>
          <w:ilvl w:val="0"/>
          <w:numId w:val="0"/>
        </w:numPr>
        <w:tabs>
          <w:tab w:val="left" w:pos="567"/>
        </w:tabs>
        <w:spacing w:after="240"/>
        <w:ind w:left="567" w:hanging="578"/>
      </w:pPr>
      <w:r w:rsidRPr="00AE396A">
        <w:t>8.2</w:t>
      </w:r>
      <w:r w:rsidRPr="00AE396A">
        <w:rPr>
          <w:b/>
        </w:rPr>
        <w:tab/>
      </w:r>
      <w:r w:rsidRPr="00AE396A">
        <w:t xml:space="preserve">If the transfer payment paid by the trustees of the Contractor’s Scheme is less (in the opinion of the Administering Authority’s Actuary or an actuary appointed by the </w:t>
      </w:r>
      <w:r w:rsidRPr="00AE396A">
        <w:rPr>
          <w:i/>
        </w:rPr>
        <w:t>Employer</w:t>
      </w:r>
      <w:r w:rsidRPr="00AE396A">
        <w:t xml:space="preserve">) than the transfer payment which would have been paid had paragraph 8.1 of Part 2 of this schedule been complied with, the </w:t>
      </w:r>
      <w:r w:rsidRPr="00AE396A">
        <w:rPr>
          <w:i/>
        </w:rPr>
        <w:t>Contractor</w:t>
      </w:r>
      <w:r w:rsidRPr="00AE396A">
        <w:t xml:space="preserve"> will (and/or will procure that each relevant Subcontractor will) pay to the </w:t>
      </w:r>
      <w:r w:rsidRPr="00AE396A">
        <w:rPr>
          <w:i/>
        </w:rPr>
        <w:t>Employer</w:t>
      </w:r>
      <w:r w:rsidRPr="00AE396A">
        <w:t xml:space="preserve">, any future </w:t>
      </w:r>
      <w:r w:rsidR="00BF23A3" w:rsidRPr="00AE396A">
        <w:rPr>
          <w:i/>
        </w:rPr>
        <w:t>Contractor</w:t>
      </w:r>
      <w:r w:rsidR="00BF23A3" w:rsidRPr="00AE396A">
        <w:t xml:space="preserve"> (or their S</w:t>
      </w:r>
      <w:r w:rsidRPr="00AE396A">
        <w:t>ubcontractor), any new Subcontractor or any New Employer (as appropriate) (or as such person will direct) the amount of the difference.</w:t>
      </w:r>
    </w:p>
    <w:p w:rsidR="00F21627" w:rsidRPr="00AE396A" w:rsidRDefault="00F21627" w:rsidP="00F21627">
      <w:pPr>
        <w:pStyle w:val="01-S-Level1-BB"/>
        <w:numPr>
          <w:ilvl w:val="0"/>
          <w:numId w:val="0"/>
        </w:numPr>
        <w:tabs>
          <w:tab w:val="left" w:pos="0"/>
        </w:tabs>
        <w:spacing w:after="240"/>
        <w:ind w:hanging="567"/>
        <w:rPr>
          <w:b/>
        </w:rPr>
      </w:pPr>
      <w:r w:rsidRPr="00AE396A">
        <w:rPr>
          <w:b/>
        </w:rPr>
        <w:t>9</w:t>
      </w:r>
      <w:r w:rsidRPr="00AE396A">
        <w:rPr>
          <w:b/>
        </w:rPr>
        <w:tab/>
        <w:t>Employer’s Costs</w:t>
      </w:r>
    </w:p>
    <w:p w:rsidR="00F21627" w:rsidRPr="00AE396A" w:rsidRDefault="00F21627" w:rsidP="00F21627">
      <w:pPr>
        <w:spacing w:after="240" w:line="240" w:lineRule="auto"/>
        <w:jc w:val="both"/>
      </w:pPr>
      <w:r w:rsidRPr="00AE396A">
        <w:t xml:space="preserve">Any costs of the </w:t>
      </w:r>
      <w:r w:rsidRPr="00AE396A">
        <w:rPr>
          <w:i/>
        </w:rPr>
        <w:t>Employer</w:t>
      </w:r>
      <w:r w:rsidRPr="00AE396A">
        <w:t xml:space="preserve"> necessarily and reasonably incurred in connection </w:t>
      </w:r>
      <w:r w:rsidR="00A84E1B" w:rsidRPr="00AE396A">
        <w:t>with Part</w:t>
      </w:r>
      <w:r w:rsidRPr="00AE396A">
        <w:t xml:space="preserve"> 2 of </w:t>
      </w:r>
      <w:r w:rsidR="0017532C" w:rsidRPr="00AE396A">
        <w:t xml:space="preserve">this </w:t>
      </w:r>
      <w:r w:rsidR="00A84E1B" w:rsidRPr="00AE396A">
        <w:t>schedule will</w:t>
      </w:r>
      <w:r w:rsidRPr="00AE396A">
        <w:t xml:space="preserve"> be borne by the </w:t>
      </w:r>
      <w:r w:rsidRPr="00AE396A">
        <w:rPr>
          <w:i/>
        </w:rPr>
        <w:t>Contractor</w:t>
      </w:r>
      <w:r w:rsidRPr="00AE396A">
        <w:t>.</w:t>
      </w:r>
    </w:p>
    <w:p w:rsidR="00AC26B2" w:rsidRPr="00AE396A" w:rsidRDefault="00AC26B2" w:rsidP="00A84E1B">
      <w:pPr>
        <w:pStyle w:val="Heading2"/>
        <w:spacing w:before="0" w:after="240"/>
        <w:rPr>
          <w:rStyle w:val="Hyperlink"/>
          <w:color w:val="F7891E"/>
          <w:u w:val="none"/>
        </w:rPr>
        <w:sectPr w:rsidR="00AC26B2" w:rsidRPr="00AE396A" w:rsidSect="00391CCA">
          <w:headerReference w:type="default" r:id="rId28"/>
          <w:pgSz w:w="11907" w:h="16839" w:code="9"/>
          <w:pgMar w:top="1440" w:right="850" w:bottom="1440" w:left="1440" w:header="720" w:footer="298" w:gutter="0"/>
          <w:cols w:space="720"/>
          <w:docGrid w:linePitch="299"/>
        </w:sectPr>
      </w:pPr>
    </w:p>
    <w:p w:rsidR="00AC26B2" w:rsidRPr="00B55040" w:rsidRDefault="00A84E1B" w:rsidP="00F75160">
      <w:pPr>
        <w:pStyle w:val="Heading1"/>
      </w:pPr>
      <w:bookmarkStart w:id="37" w:name="_Toc340850372"/>
      <w:bookmarkStart w:id="38" w:name="_Toc343857473"/>
      <w:bookmarkStart w:id="39" w:name="_Toc462400901"/>
      <w:bookmarkStart w:id="40" w:name="_Toc464803236"/>
      <w:r w:rsidRPr="00AE396A">
        <w:lastRenderedPageBreak/>
        <w:t xml:space="preserve">SCHEDULE 1 – </w:t>
      </w:r>
      <w:r w:rsidR="00AC26B2" w:rsidRPr="00B55040">
        <w:t>A</w:t>
      </w:r>
      <w:r w:rsidRPr="00B55040">
        <w:t>N</w:t>
      </w:r>
      <w:r w:rsidR="00AC26B2" w:rsidRPr="00B55040">
        <w:t>NEX 1 – DRAFT ADMISSION AGREEMENT</w:t>
      </w:r>
      <w:bookmarkEnd w:id="37"/>
      <w:bookmarkEnd w:id="38"/>
      <w:bookmarkEnd w:id="39"/>
      <w:bookmarkEnd w:id="40"/>
    </w:p>
    <w:p w:rsidR="00AC26B2" w:rsidRPr="00AE396A" w:rsidRDefault="00AC26B2" w:rsidP="00805170">
      <w:pPr>
        <w:pStyle w:val="Heading2"/>
        <w:spacing w:before="0" w:after="240"/>
        <w:ind w:left="-567"/>
        <w:rPr>
          <w:rStyle w:val="Hyperlink"/>
          <w:color w:val="F7891E"/>
          <w:u w:val="none"/>
        </w:rPr>
        <w:sectPr w:rsidR="00AC26B2" w:rsidRPr="00AE396A" w:rsidSect="00391CCA">
          <w:headerReference w:type="default" r:id="rId29"/>
          <w:pgSz w:w="11907" w:h="16839" w:code="9"/>
          <w:pgMar w:top="1440" w:right="850" w:bottom="1440" w:left="1440" w:header="720" w:footer="298" w:gutter="0"/>
          <w:cols w:space="720"/>
          <w:docGrid w:linePitch="299"/>
        </w:sectPr>
      </w:pPr>
    </w:p>
    <w:p w:rsidR="00AC26B2" w:rsidRPr="00B55040" w:rsidRDefault="00A84E1B" w:rsidP="00F75160">
      <w:pPr>
        <w:pStyle w:val="Heading1"/>
      </w:pPr>
      <w:bookmarkStart w:id="41" w:name="_Toc340850373"/>
      <w:bookmarkStart w:id="42" w:name="_Toc343857474"/>
      <w:bookmarkStart w:id="43" w:name="_Toc462400902"/>
      <w:bookmarkStart w:id="44" w:name="_Toc464803237"/>
      <w:r w:rsidRPr="00AE396A">
        <w:lastRenderedPageBreak/>
        <w:t xml:space="preserve">SCHEDULE 1 – </w:t>
      </w:r>
      <w:r w:rsidR="00AC26B2" w:rsidRPr="00B55040">
        <w:t>ANNEX 2 – DRAFT GUARANTEE BOND</w:t>
      </w:r>
      <w:bookmarkEnd w:id="41"/>
      <w:bookmarkEnd w:id="42"/>
      <w:bookmarkEnd w:id="43"/>
      <w:bookmarkEnd w:id="44"/>
    </w:p>
    <w:p w:rsidR="00AC26B2" w:rsidRPr="00AE396A" w:rsidRDefault="00AC26B2" w:rsidP="00805170">
      <w:pPr>
        <w:pStyle w:val="Heading2"/>
        <w:spacing w:before="0" w:after="240"/>
        <w:ind w:left="-567"/>
        <w:rPr>
          <w:rStyle w:val="Hyperlink"/>
          <w:color w:val="F7891E"/>
          <w:u w:val="none"/>
        </w:rPr>
        <w:sectPr w:rsidR="00AC26B2" w:rsidRPr="00AE396A" w:rsidSect="00391CCA">
          <w:headerReference w:type="default" r:id="rId30"/>
          <w:pgSz w:w="11907" w:h="16839" w:code="9"/>
          <w:pgMar w:top="1440" w:right="850" w:bottom="1440" w:left="1440" w:header="720" w:footer="298" w:gutter="0"/>
          <w:cols w:space="720"/>
          <w:docGrid w:linePitch="299"/>
        </w:sectPr>
      </w:pPr>
    </w:p>
    <w:p w:rsidR="00FC6D27" w:rsidRPr="00FC6D27" w:rsidRDefault="00AC26B2" w:rsidP="00B85EAA">
      <w:pPr>
        <w:pStyle w:val="Heading1"/>
        <w:sectPr w:rsidR="00FC6D27" w:rsidRPr="00FC6D27" w:rsidSect="00391CCA">
          <w:headerReference w:type="default" r:id="rId31"/>
          <w:pgSz w:w="11907" w:h="16839" w:code="9"/>
          <w:pgMar w:top="1440" w:right="850" w:bottom="1440" w:left="1440" w:header="720" w:footer="298" w:gutter="0"/>
          <w:cols w:space="720"/>
          <w:docGrid w:linePitch="299"/>
        </w:sectPr>
      </w:pPr>
      <w:bookmarkStart w:id="45" w:name="_Toc340850374"/>
      <w:bookmarkStart w:id="46" w:name="_Toc343857475"/>
      <w:bookmarkStart w:id="47" w:name="_Toc462400903"/>
      <w:bookmarkStart w:id="48" w:name="_Toc464803238"/>
      <w:r w:rsidRPr="00A45C87">
        <w:lastRenderedPageBreak/>
        <w:t xml:space="preserve">SCHEDULE 1 </w:t>
      </w:r>
      <w:r w:rsidR="00A84E1B" w:rsidRPr="00A45C87">
        <w:t>–</w:t>
      </w:r>
      <w:r w:rsidRPr="00A45C87">
        <w:t xml:space="preserve"> ANNEX 3 – TUPE INFORMATION</w:t>
      </w:r>
      <w:bookmarkEnd w:id="45"/>
      <w:bookmarkEnd w:id="46"/>
      <w:bookmarkEnd w:id="47"/>
      <w:bookmarkEnd w:id="48"/>
    </w:p>
    <w:p w:rsidR="00D673EB" w:rsidRPr="00B55040" w:rsidRDefault="00AC26B2" w:rsidP="00D673EB">
      <w:pPr>
        <w:pStyle w:val="Heading1"/>
      </w:pPr>
      <w:bookmarkStart w:id="49" w:name="_Toc409166610"/>
      <w:bookmarkStart w:id="50" w:name="_Toc462400904"/>
      <w:bookmarkStart w:id="51" w:name="_Toc464803239"/>
      <w:bookmarkStart w:id="52" w:name="_Toc340850375"/>
      <w:r w:rsidRPr="00B148A5">
        <w:lastRenderedPageBreak/>
        <w:t xml:space="preserve">SCHEDULE 2 </w:t>
      </w:r>
      <w:r w:rsidR="00E67DD0" w:rsidRPr="00335768">
        <w:t xml:space="preserve">– </w:t>
      </w:r>
      <w:r w:rsidR="00335768" w:rsidRPr="00335768">
        <w:t>ANNEX 1</w:t>
      </w:r>
      <w:r w:rsidR="007E6BAA">
        <w:t xml:space="preserve"> –</w:t>
      </w:r>
      <w:r w:rsidR="00335768">
        <w:rPr>
          <w:b w:val="0"/>
        </w:rPr>
        <w:t xml:space="preserve"> </w:t>
      </w:r>
      <w:r w:rsidR="00E67DD0" w:rsidRPr="00B55040">
        <w:t>PRICE ADJUSTMENT FOR INFLATION</w:t>
      </w:r>
      <w:bookmarkEnd w:id="49"/>
      <w:bookmarkEnd w:id="50"/>
      <w:bookmarkEnd w:id="51"/>
      <w:r w:rsidR="00E67DD0" w:rsidRPr="00B55040">
        <w:t xml:space="preserve"> </w:t>
      </w:r>
    </w:p>
    <w:bookmarkEnd w:id="52"/>
    <w:p w:rsidR="00AC26B2" w:rsidRPr="00B55040" w:rsidRDefault="00AC26B2" w:rsidP="00D673EB">
      <w:pPr>
        <w:rPr>
          <w:b/>
          <w:color w:val="F7891E"/>
          <w:sz w:val="40"/>
        </w:rPr>
      </w:pPr>
    </w:p>
    <w:tbl>
      <w:tblPr>
        <w:tblpPr w:leftFromText="180" w:rightFromText="180" w:vertAnchor="page" w:horzAnchor="margin" w:tblpY="3868"/>
        <w:tblW w:w="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tblGrid>
      <w:tr w:rsidR="00B329E2" w:rsidRPr="00B55040" w:rsidTr="00EE090A">
        <w:trPr>
          <w:trHeight w:val="504"/>
        </w:trPr>
        <w:tc>
          <w:tcPr>
            <w:tcW w:w="5387" w:type="dxa"/>
            <w:vAlign w:val="center"/>
          </w:tcPr>
          <w:p w:rsidR="00B329E2" w:rsidRPr="00B55040" w:rsidRDefault="00B329E2" w:rsidP="009C5AF0">
            <w:pPr>
              <w:autoSpaceDE w:val="0"/>
              <w:autoSpaceDN w:val="0"/>
              <w:adjustRightInd w:val="0"/>
              <w:spacing w:after="0" w:line="240" w:lineRule="auto"/>
              <w:rPr>
                <w:b/>
                <w:color w:val="000000"/>
                <w:sz w:val="24"/>
              </w:rPr>
            </w:pPr>
            <w:r w:rsidRPr="00B55040">
              <w:rPr>
                <w:b/>
                <w:color w:val="000000"/>
                <w:sz w:val="24"/>
              </w:rPr>
              <w:t>Work Category</w:t>
            </w:r>
          </w:p>
        </w:tc>
      </w:tr>
      <w:tr w:rsidR="00EE090A" w:rsidRPr="00B55040" w:rsidTr="00EE090A">
        <w:trPr>
          <w:trHeight w:val="275"/>
        </w:trPr>
        <w:tc>
          <w:tcPr>
            <w:tcW w:w="5387" w:type="dxa"/>
          </w:tcPr>
          <w:p w:rsidR="00EE090A" w:rsidRPr="00B55040" w:rsidRDefault="00EE090A" w:rsidP="00EE090A">
            <w:pPr>
              <w:autoSpaceDE w:val="0"/>
              <w:autoSpaceDN w:val="0"/>
              <w:adjustRightInd w:val="0"/>
              <w:spacing w:after="0" w:line="240" w:lineRule="auto"/>
              <w:rPr>
                <w:sz w:val="18"/>
              </w:rPr>
            </w:pPr>
            <w:r w:rsidRPr="00B55040">
              <w:rPr>
                <w:sz w:val="18"/>
              </w:rPr>
              <w:t>Routine, Cyclic and Time Charge Works</w:t>
            </w:r>
          </w:p>
        </w:tc>
      </w:tr>
      <w:tr w:rsidR="00EE090A" w:rsidRPr="00B55040" w:rsidTr="00EE090A">
        <w:trPr>
          <w:trHeight w:val="275"/>
        </w:trPr>
        <w:tc>
          <w:tcPr>
            <w:tcW w:w="5387" w:type="dxa"/>
          </w:tcPr>
          <w:p w:rsidR="00EE090A" w:rsidRPr="00B148A5" w:rsidRDefault="00EE090A" w:rsidP="00EE090A">
            <w:pPr>
              <w:tabs>
                <w:tab w:val="left" w:pos="3345"/>
              </w:tabs>
              <w:autoSpaceDE w:val="0"/>
              <w:autoSpaceDN w:val="0"/>
              <w:adjustRightInd w:val="0"/>
              <w:spacing w:after="0" w:line="240" w:lineRule="auto"/>
              <w:jc w:val="both"/>
            </w:pPr>
            <w:r w:rsidRPr="00B55040">
              <w:rPr>
                <w:sz w:val="18"/>
              </w:rPr>
              <w:t>Renewals and Construction Works</w:t>
            </w:r>
          </w:p>
        </w:tc>
      </w:tr>
      <w:tr w:rsidR="00EE090A" w:rsidRPr="00B55040" w:rsidTr="00EE090A">
        <w:trPr>
          <w:trHeight w:val="290"/>
        </w:trPr>
        <w:tc>
          <w:tcPr>
            <w:tcW w:w="5387" w:type="dxa"/>
          </w:tcPr>
          <w:p w:rsidR="00EE090A" w:rsidRPr="00B148A5" w:rsidRDefault="00EE090A" w:rsidP="00EE090A">
            <w:pPr>
              <w:tabs>
                <w:tab w:val="left" w:pos="3345"/>
              </w:tabs>
              <w:autoSpaceDE w:val="0"/>
              <w:autoSpaceDN w:val="0"/>
              <w:adjustRightInd w:val="0"/>
              <w:spacing w:after="0" w:line="240" w:lineRule="auto"/>
              <w:jc w:val="both"/>
            </w:pPr>
            <w:r w:rsidRPr="00B55040">
              <w:rPr>
                <w:sz w:val="18"/>
              </w:rPr>
              <w:t>Professional Services</w:t>
            </w:r>
          </w:p>
        </w:tc>
      </w:tr>
      <w:tr w:rsidR="00EE090A" w:rsidRPr="00B55040" w:rsidTr="00EE090A">
        <w:trPr>
          <w:trHeight w:val="275"/>
        </w:trPr>
        <w:tc>
          <w:tcPr>
            <w:tcW w:w="5387" w:type="dxa"/>
          </w:tcPr>
          <w:p w:rsidR="00EE090A" w:rsidRPr="00B148A5" w:rsidRDefault="00EE090A" w:rsidP="00EE090A">
            <w:pPr>
              <w:tabs>
                <w:tab w:val="left" w:pos="3345"/>
              </w:tabs>
              <w:autoSpaceDE w:val="0"/>
              <w:autoSpaceDN w:val="0"/>
              <w:adjustRightInd w:val="0"/>
              <w:spacing w:after="0" w:line="240" w:lineRule="auto"/>
              <w:jc w:val="both"/>
            </w:pPr>
            <w:r w:rsidRPr="00B55040">
              <w:rPr>
                <w:sz w:val="18"/>
              </w:rPr>
              <w:t>Machine Surfacing</w:t>
            </w:r>
          </w:p>
        </w:tc>
      </w:tr>
      <w:tr w:rsidR="00EE090A" w:rsidRPr="00B55040" w:rsidTr="00EE090A">
        <w:trPr>
          <w:trHeight w:val="275"/>
        </w:trPr>
        <w:tc>
          <w:tcPr>
            <w:tcW w:w="5387" w:type="dxa"/>
          </w:tcPr>
          <w:p w:rsidR="00EE090A" w:rsidRPr="00B55040" w:rsidRDefault="00EE090A" w:rsidP="00EE090A">
            <w:pPr>
              <w:autoSpaceDE w:val="0"/>
              <w:autoSpaceDN w:val="0"/>
              <w:adjustRightInd w:val="0"/>
              <w:spacing w:after="0" w:line="240" w:lineRule="auto"/>
              <w:rPr>
                <w:sz w:val="18"/>
              </w:rPr>
            </w:pPr>
            <w:r w:rsidRPr="00B55040">
              <w:rPr>
                <w:sz w:val="18"/>
              </w:rPr>
              <w:t>Hand Surfacing /Patching</w:t>
            </w:r>
          </w:p>
        </w:tc>
      </w:tr>
      <w:tr w:rsidR="00EE090A" w:rsidRPr="00B55040" w:rsidTr="00EE090A">
        <w:trPr>
          <w:trHeight w:val="275"/>
        </w:trPr>
        <w:tc>
          <w:tcPr>
            <w:tcW w:w="5387" w:type="dxa"/>
          </w:tcPr>
          <w:p w:rsidR="00EE090A" w:rsidRPr="00B148A5" w:rsidRDefault="00EE090A" w:rsidP="00EE090A">
            <w:pPr>
              <w:tabs>
                <w:tab w:val="left" w:pos="3345"/>
              </w:tabs>
              <w:autoSpaceDE w:val="0"/>
              <w:autoSpaceDN w:val="0"/>
              <w:adjustRightInd w:val="0"/>
              <w:spacing w:after="0" w:line="240" w:lineRule="auto"/>
              <w:jc w:val="both"/>
            </w:pPr>
            <w:r w:rsidRPr="00B55040">
              <w:rPr>
                <w:sz w:val="18"/>
              </w:rPr>
              <w:t>Surface Dressing</w:t>
            </w:r>
          </w:p>
        </w:tc>
      </w:tr>
      <w:tr w:rsidR="00EE090A" w:rsidRPr="00B55040" w:rsidTr="00EE090A">
        <w:trPr>
          <w:trHeight w:val="275"/>
        </w:trPr>
        <w:tc>
          <w:tcPr>
            <w:tcW w:w="5387" w:type="dxa"/>
          </w:tcPr>
          <w:p w:rsidR="00EE090A" w:rsidRPr="00B148A5" w:rsidRDefault="00EE090A" w:rsidP="00EE090A">
            <w:pPr>
              <w:tabs>
                <w:tab w:val="left" w:pos="3345"/>
              </w:tabs>
              <w:autoSpaceDE w:val="0"/>
              <w:autoSpaceDN w:val="0"/>
              <w:adjustRightInd w:val="0"/>
              <w:spacing w:after="0" w:line="240" w:lineRule="auto"/>
              <w:jc w:val="both"/>
            </w:pPr>
            <w:r w:rsidRPr="00B55040">
              <w:rPr>
                <w:sz w:val="18"/>
              </w:rPr>
              <w:t>Road Markings</w:t>
            </w:r>
          </w:p>
        </w:tc>
      </w:tr>
      <w:tr w:rsidR="00EE090A" w:rsidRPr="00B55040" w:rsidTr="00EE090A">
        <w:trPr>
          <w:trHeight w:val="275"/>
        </w:trPr>
        <w:tc>
          <w:tcPr>
            <w:tcW w:w="5387" w:type="dxa"/>
          </w:tcPr>
          <w:p w:rsidR="00EE090A" w:rsidRPr="00B148A5" w:rsidRDefault="00EE090A" w:rsidP="00EE090A">
            <w:pPr>
              <w:tabs>
                <w:tab w:val="left" w:pos="3345"/>
              </w:tabs>
              <w:autoSpaceDE w:val="0"/>
              <w:autoSpaceDN w:val="0"/>
              <w:adjustRightInd w:val="0"/>
              <w:spacing w:after="0" w:line="240" w:lineRule="auto"/>
              <w:jc w:val="both"/>
            </w:pPr>
            <w:r w:rsidRPr="00B55040">
              <w:rPr>
                <w:sz w:val="18"/>
              </w:rPr>
              <w:t>Street Lighting</w:t>
            </w:r>
          </w:p>
        </w:tc>
      </w:tr>
      <w:tr w:rsidR="00EE090A" w:rsidRPr="00B55040" w:rsidTr="00EE090A">
        <w:trPr>
          <w:trHeight w:val="209"/>
        </w:trPr>
        <w:tc>
          <w:tcPr>
            <w:tcW w:w="5387" w:type="dxa"/>
          </w:tcPr>
          <w:p w:rsidR="00EE090A" w:rsidRPr="00B148A5" w:rsidRDefault="00EE090A" w:rsidP="00EE090A">
            <w:pPr>
              <w:tabs>
                <w:tab w:val="left" w:pos="3345"/>
              </w:tabs>
              <w:autoSpaceDE w:val="0"/>
              <w:autoSpaceDN w:val="0"/>
              <w:adjustRightInd w:val="0"/>
              <w:spacing w:after="0" w:line="240" w:lineRule="auto"/>
              <w:jc w:val="both"/>
            </w:pPr>
          </w:p>
        </w:tc>
      </w:tr>
    </w:tbl>
    <w:p w:rsidR="00280B4E" w:rsidRPr="00B148A5" w:rsidRDefault="00280B4E"/>
    <w:p w:rsidR="00280B4E" w:rsidRPr="00B55040" w:rsidRDefault="00280B4E"/>
    <w:p w:rsidR="00AC26B2" w:rsidRPr="00B55040" w:rsidRDefault="00AC26B2" w:rsidP="00084B5F">
      <w:pPr>
        <w:pStyle w:val="01-NormInd2-BB"/>
        <w:ind w:left="-567"/>
        <w:rPr>
          <w:rFonts w:ascii="Helvetica" w:hAnsi="Helvetica" w:cs="Helvetica"/>
          <w:color w:val="F7891E"/>
          <w:sz w:val="24"/>
          <w:szCs w:val="24"/>
        </w:rPr>
        <w:sectPr w:rsidR="00AC26B2" w:rsidRPr="00B55040" w:rsidSect="00391CCA">
          <w:headerReference w:type="default" r:id="rId32"/>
          <w:pgSz w:w="11907" w:h="16839" w:code="9"/>
          <w:pgMar w:top="1440" w:right="850" w:bottom="1440" w:left="1440" w:header="720" w:footer="298" w:gutter="0"/>
          <w:cols w:space="720"/>
          <w:docGrid w:linePitch="299"/>
        </w:sectPr>
      </w:pPr>
    </w:p>
    <w:p w:rsidR="00B36076" w:rsidRPr="00B55040" w:rsidRDefault="00AC26B2" w:rsidP="00F75160">
      <w:pPr>
        <w:pStyle w:val="Heading1"/>
        <w:rPr>
          <w:b w:val="0"/>
        </w:rPr>
      </w:pPr>
      <w:bookmarkStart w:id="53" w:name="_Toc462400905"/>
      <w:bookmarkStart w:id="54" w:name="_Toc464803240"/>
      <w:bookmarkStart w:id="55" w:name="_Toc340850376"/>
      <w:r w:rsidRPr="00B148A5">
        <w:lastRenderedPageBreak/>
        <w:t xml:space="preserve">SCHEDULE 2 – </w:t>
      </w:r>
      <w:r w:rsidR="00335768" w:rsidRPr="00335768">
        <w:t xml:space="preserve">ANNEX 2 </w:t>
      </w:r>
      <w:r w:rsidR="007E6BAA">
        <w:t>–</w:t>
      </w:r>
      <w:r w:rsidR="00335768">
        <w:t xml:space="preserve"> </w:t>
      </w:r>
      <w:r w:rsidR="00B36076" w:rsidRPr="00B55040">
        <w:t>PRICE ADJUSTMENT FOR INFLATION</w:t>
      </w:r>
      <w:bookmarkEnd w:id="53"/>
      <w:bookmarkEnd w:id="54"/>
      <w:r w:rsidR="00B36076" w:rsidRPr="00B55040">
        <w:t xml:space="preserve"> </w:t>
      </w:r>
    </w:p>
    <w:bookmarkEnd w:id="55"/>
    <w:p w:rsidR="00AC26B2" w:rsidRPr="00B55040" w:rsidRDefault="00EE090A" w:rsidP="00D673EB">
      <w:pPr>
        <w:rPr>
          <w:b/>
          <w:color w:val="FFC000"/>
          <w:sz w:val="40"/>
        </w:rPr>
      </w:pPr>
      <w:r>
        <w:rPr>
          <w:b/>
          <w:color w:val="FFC000"/>
          <w:sz w:val="40"/>
        </w:rPr>
        <w:t>Not used</w:t>
      </w:r>
    </w:p>
    <w:p w:rsidR="00AC26B2" w:rsidRPr="00B55040" w:rsidRDefault="00AC26B2" w:rsidP="00084B5F">
      <w:pPr>
        <w:pStyle w:val="01-NormInd2-BB"/>
        <w:ind w:left="-567"/>
        <w:rPr>
          <w:rFonts w:ascii="Helvetica" w:hAnsi="Helvetica" w:cs="Helvetica"/>
          <w:color w:val="F7891E"/>
          <w:sz w:val="24"/>
          <w:szCs w:val="24"/>
        </w:rPr>
      </w:pPr>
    </w:p>
    <w:p w:rsidR="00AC26B2" w:rsidRPr="00B148A5" w:rsidRDefault="00AC26B2" w:rsidP="00893589">
      <w:pPr>
        <w:autoSpaceDE w:val="0"/>
        <w:autoSpaceDN w:val="0"/>
        <w:adjustRightInd w:val="0"/>
        <w:spacing w:after="0" w:line="240" w:lineRule="auto"/>
        <w:jc w:val="both"/>
      </w:pPr>
    </w:p>
    <w:p w:rsidR="00AC26B2" w:rsidRPr="00B148A5" w:rsidRDefault="00AC26B2" w:rsidP="00893589">
      <w:pPr>
        <w:autoSpaceDE w:val="0"/>
        <w:autoSpaceDN w:val="0"/>
        <w:adjustRightInd w:val="0"/>
        <w:spacing w:after="0" w:line="240" w:lineRule="auto"/>
        <w:jc w:val="both"/>
      </w:pPr>
    </w:p>
    <w:p w:rsidR="00AC26B2" w:rsidRPr="00B55040" w:rsidRDefault="00AC26B2" w:rsidP="00384DF7">
      <w:pPr>
        <w:pStyle w:val="01-NormInd2-BB"/>
        <w:ind w:left="0"/>
        <w:rPr>
          <w:rFonts w:ascii="Helvetica" w:hAnsi="Helvetica" w:cs="Helvetica"/>
          <w:color w:val="F7891E"/>
          <w:sz w:val="24"/>
          <w:szCs w:val="24"/>
        </w:rPr>
        <w:sectPr w:rsidR="00AC26B2" w:rsidRPr="00B55040" w:rsidSect="007E6BAA">
          <w:headerReference w:type="default" r:id="rId33"/>
          <w:footerReference w:type="default" r:id="rId34"/>
          <w:pgSz w:w="16839" w:h="11907" w:orient="landscape" w:code="9"/>
          <w:pgMar w:top="1440" w:right="1440" w:bottom="1276" w:left="1440" w:header="720" w:footer="451" w:gutter="0"/>
          <w:cols w:space="720"/>
          <w:docGrid w:linePitch="299"/>
        </w:sectPr>
      </w:pPr>
    </w:p>
    <w:p w:rsidR="00E67DD0" w:rsidRPr="00AE396A" w:rsidRDefault="00E67DD0" w:rsidP="00D673EB">
      <w:pPr>
        <w:pStyle w:val="Heading1"/>
        <w:rPr>
          <w:rStyle w:val="Hyperlink"/>
          <w:color w:val="F7891E"/>
          <w:u w:val="none"/>
        </w:rPr>
      </w:pPr>
      <w:bookmarkStart w:id="56" w:name="_Toc409166611"/>
      <w:bookmarkStart w:id="57" w:name="_Toc462400906"/>
      <w:bookmarkStart w:id="58" w:name="_Toc464803241"/>
      <w:r w:rsidRPr="00B148A5">
        <w:lastRenderedPageBreak/>
        <w:t xml:space="preserve">SCHEDULE 3 </w:t>
      </w:r>
      <w:r w:rsidR="00A84E1B" w:rsidRPr="00B55040">
        <w:t xml:space="preserve">– </w:t>
      </w:r>
      <w:r w:rsidRPr="00B55040">
        <w:t>PARTNERING INFORMATION</w:t>
      </w:r>
      <w:bookmarkEnd w:id="56"/>
      <w:bookmarkEnd w:id="57"/>
      <w:bookmarkEnd w:id="58"/>
    </w:p>
    <w:p w:rsidR="001F7FF7" w:rsidRDefault="001F7FF7">
      <w:pPr>
        <w:rPr>
          <w:b/>
        </w:rPr>
      </w:pPr>
      <w:r>
        <w:rPr>
          <w:b/>
        </w:rPr>
        <w:t>Working Together</w:t>
      </w:r>
      <w:r w:rsidR="0097359F">
        <w:rPr>
          <w:b/>
        </w:rPr>
        <w:t xml:space="preserve"> - </w:t>
      </w:r>
      <w:r>
        <w:rPr>
          <w:b/>
        </w:rPr>
        <w:t>X12.1</w:t>
      </w:r>
      <w:r w:rsidR="0097359F">
        <w:rPr>
          <w:b/>
        </w:rPr>
        <w:t xml:space="preserve"> (4)</w:t>
      </w:r>
    </w:p>
    <w:p w:rsidR="001F7FF7" w:rsidRDefault="001F7FF7">
      <w:r w:rsidRPr="001F7FF7">
        <w:t>The Partners work together in accordance with the requirements of the Service Information. In particular the Partners establish the Management Teams as set out in Schedule 8 A</w:t>
      </w:r>
      <w:r w:rsidR="0097359F">
        <w:t>1</w:t>
      </w:r>
      <w:r w:rsidRPr="001F7FF7">
        <w:t xml:space="preserve"> of the Service Information</w:t>
      </w:r>
      <w:r>
        <w:t>.</w:t>
      </w:r>
    </w:p>
    <w:p w:rsidR="0097359F" w:rsidRDefault="0097359F">
      <w:pPr>
        <w:rPr>
          <w:b/>
        </w:rPr>
      </w:pPr>
    </w:p>
    <w:p w:rsidR="0097359F" w:rsidRPr="0097359F" w:rsidRDefault="0097359F">
      <w:pPr>
        <w:rPr>
          <w:b/>
        </w:rPr>
      </w:pPr>
      <w:r w:rsidRPr="0097359F">
        <w:rPr>
          <w:b/>
        </w:rPr>
        <w:t>Systems</w:t>
      </w:r>
      <w:r>
        <w:rPr>
          <w:b/>
        </w:rPr>
        <w:t xml:space="preserve"> - </w:t>
      </w:r>
      <w:r w:rsidRPr="0097359F">
        <w:rPr>
          <w:b/>
        </w:rPr>
        <w:t>X12.3 (4)</w:t>
      </w:r>
    </w:p>
    <w:p w:rsidR="001F7FF7" w:rsidRPr="001F7FF7" w:rsidRDefault="001F7FF7">
      <w:r>
        <w:t>The Partners use the common information system as set out in SI 720 of the Service Information.</w:t>
      </w:r>
    </w:p>
    <w:p w:rsidR="001F7FF7" w:rsidRDefault="001F7FF7">
      <w:pPr>
        <w:rPr>
          <w:b/>
        </w:rPr>
      </w:pPr>
    </w:p>
    <w:p w:rsidR="001F7FF7" w:rsidRDefault="001F7FF7">
      <w:pPr>
        <w:rPr>
          <w:b/>
        </w:rPr>
      </w:pPr>
      <w:r>
        <w:rPr>
          <w:b/>
        </w:rPr>
        <w:t>Schedule of Partners</w:t>
      </w:r>
      <w:r w:rsidR="0097359F">
        <w:rPr>
          <w:b/>
        </w:rPr>
        <w:t xml:space="preserve"> - X12.1 (1)</w:t>
      </w:r>
    </w:p>
    <w:p w:rsidR="001F7FF7" w:rsidRPr="001F7FF7" w:rsidRDefault="001F7FF7">
      <w:r w:rsidRPr="001F7FF7">
        <w:t>The Partners are:</w:t>
      </w:r>
    </w:p>
    <w:p w:rsidR="001F7FF7" w:rsidRPr="001F7FF7" w:rsidRDefault="001F7FF7" w:rsidP="001F7FF7">
      <w:pPr>
        <w:pStyle w:val="ListParagraph"/>
        <w:numPr>
          <w:ilvl w:val="0"/>
          <w:numId w:val="57"/>
        </w:numPr>
        <w:rPr>
          <w:rFonts w:cs="Times New Roman"/>
          <w:sz w:val="22"/>
          <w:szCs w:val="22"/>
        </w:rPr>
      </w:pPr>
      <w:r w:rsidRPr="001F7FF7">
        <w:rPr>
          <w:rFonts w:cs="Times New Roman"/>
          <w:sz w:val="22"/>
          <w:szCs w:val="22"/>
        </w:rPr>
        <w:t xml:space="preserve">The </w:t>
      </w:r>
      <w:r w:rsidRPr="00801324">
        <w:rPr>
          <w:rFonts w:cs="Times New Roman"/>
          <w:i/>
          <w:sz w:val="22"/>
          <w:szCs w:val="22"/>
        </w:rPr>
        <w:t>Client</w:t>
      </w:r>
    </w:p>
    <w:p w:rsidR="001F7FF7" w:rsidRPr="001F7FF7" w:rsidRDefault="001F7FF7" w:rsidP="001F7FF7">
      <w:pPr>
        <w:pStyle w:val="ListParagraph"/>
        <w:numPr>
          <w:ilvl w:val="0"/>
          <w:numId w:val="57"/>
        </w:numPr>
        <w:rPr>
          <w:rFonts w:cs="Times New Roman"/>
          <w:sz w:val="22"/>
          <w:szCs w:val="22"/>
        </w:rPr>
      </w:pPr>
      <w:r w:rsidRPr="001F7FF7">
        <w:rPr>
          <w:rFonts w:cs="Times New Roman"/>
          <w:sz w:val="22"/>
          <w:szCs w:val="22"/>
        </w:rPr>
        <w:t xml:space="preserve">The </w:t>
      </w:r>
      <w:r w:rsidRPr="00801324">
        <w:rPr>
          <w:rFonts w:cs="Times New Roman"/>
          <w:i/>
          <w:sz w:val="22"/>
          <w:szCs w:val="22"/>
        </w:rPr>
        <w:t>Contractor</w:t>
      </w:r>
    </w:p>
    <w:p w:rsidR="001F7FF7" w:rsidRPr="001F7FF7" w:rsidRDefault="001F7FF7" w:rsidP="001F7FF7">
      <w:pPr>
        <w:pStyle w:val="ListParagraph"/>
        <w:numPr>
          <w:ilvl w:val="0"/>
          <w:numId w:val="57"/>
        </w:numPr>
        <w:rPr>
          <w:rFonts w:cs="Times New Roman"/>
          <w:sz w:val="22"/>
          <w:szCs w:val="22"/>
        </w:rPr>
      </w:pPr>
      <w:r w:rsidRPr="001F7FF7">
        <w:rPr>
          <w:rFonts w:cs="Times New Roman"/>
          <w:sz w:val="22"/>
          <w:szCs w:val="22"/>
        </w:rPr>
        <w:t>The Consultant</w:t>
      </w:r>
    </w:p>
    <w:p w:rsidR="00E67DD0" w:rsidRPr="001F7FF7" w:rsidRDefault="00E67DD0" w:rsidP="00384DF7">
      <w:pPr>
        <w:pStyle w:val="01-NormInd2-BB"/>
        <w:ind w:left="-567"/>
        <w:rPr>
          <w:rFonts w:ascii="Helvetica" w:hAnsi="Helvetica"/>
          <w:sz w:val="22"/>
          <w:szCs w:val="22"/>
        </w:rPr>
      </w:pPr>
    </w:p>
    <w:p w:rsidR="00E67DD0" w:rsidRPr="001F7FF7" w:rsidRDefault="00E67DD0" w:rsidP="00384DF7">
      <w:pPr>
        <w:pStyle w:val="01-NormInd2-BB"/>
        <w:ind w:left="-567"/>
        <w:rPr>
          <w:rFonts w:ascii="Helvetica" w:hAnsi="Helvetica"/>
          <w:sz w:val="22"/>
          <w:szCs w:val="22"/>
        </w:rPr>
      </w:pPr>
    </w:p>
    <w:p w:rsidR="001F7FF7" w:rsidRDefault="001F7FF7" w:rsidP="001F7FF7">
      <w:pPr>
        <w:pStyle w:val="01-NormInd2-BB"/>
        <w:ind w:left="-567" w:firstLine="567"/>
        <w:rPr>
          <w:rFonts w:ascii="Helvetica" w:hAnsi="Helvetica"/>
          <w:sz w:val="22"/>
          <w:szCs w:val="22"/>
        </w:rPr>
      </w:pPr>
      <w:r w:rsidRPr="001F7FF7">
        <w:rPr>
          <w:rFonts w:ascii="Helvetica" w:hAnsi="Helvetica"/>
          <w:sz w:val="22"/>
          <w:szCs w:val="22"/>
        </w:rPr>
        <w:t>Each Partner is also a Core Group Member</w:t>
      </w:r>
      <w:r w:rsidR="0097359F">
        <w:rPr>
          <w:rFonts w:ascii="Helvetica" w:hAnsi="Helvetica"/>
          <w:sz w:val="22"/>
          <w:szCs w:val="22"/>
        </w:rPr>
        <w:t xml:space="preserve"> - X12.1 (3).</w:t>
      </w:r>
    </w:p>
    <w:p w:rsidR="0097359F" w:rsidRDefault="0097359F" w:rsidP="001F7FF7">
      <w:pPr>
        <w:pStyle w:val="01-NormInd2-BB"/>
        <w:ind w:left="-567" w:firstLine="567"/>
        <w:rPr>
          <w:rFonts w:ascii="Helvetica" w:hAnsi="Helvetica"/>
          <w:sz w:val="22"/>
          <w:szCs w:val="22"/>
        </w:rPr>
      </w:pPr>
    </w:p>
    <w:p w:rsidR="0097359F" w:rsidRDefault="0097359F" w:rsidP="001F7FF7">
      <w:pPr>
        <w:pStyle w:val="01-NormInd2-BB"/>
        <w:ind w:left="-567" w:firstLine="567"/>
        <w:rPr>
          <w:rFonts w:ascii="Helvetica" w:hAnsi="Helvetica"/>
          <w:sz w:val="22"/>
          <w:szCs w:val="22"/>
        </w:rPr>
      </w:pPr>
    </w:p>
    <w:p w:rsidR="004C3DC8" w:rsidRPr="004C3DC8" w:rsidRDefault="004C3DC8" w:rsidP="0097359F">
      <w:pPr>
        <w:pStyle w:val="01-NormInd2-BB"/>
        <w:ind w:left="0"/>
        <w:rPr>
          <w:rFonts w:ascii="Helvetica" w:hAnsi="Helvetica"/>
          <w:b/>
          <w:sz w:val="22"/>
          <w:szCs w:val="22"/>
        </w:rPr>
      </w:pPr>
      <w:r w:rsidRPr="004C3DC8">
        <w:rPr>
          <w:rFonts w:ascii="Helvetica" w:hAnsi="Helvetica"/>
          <w:b/>
          <w:sz w:val="22"/>
          <w:szCs w:val="22"/>
        </w:rPr>
        <w:t>Key Performance Indicators</w:t>
      </w:r>
    </w:p>
    <w:p w:rsidR="004C3DC8" w:rsidRDefault="004C3DC8" w:rsidP="0097359F">
      <w:pPr>
        <w:pStyle w:val="01-NormInd2-BB"/>
        <w:ind w:left="0"/>
        <w:rPr>
          <w:rFonts w:ascii="Helvetica" w:hAnsi="Helvetica"/>
          <w:sz w:val="22"/>
          <w:szCs w:val="22"/>
        </w:rPr>
      </w:pPr>
    </w:p>
    <w:p w:rsidR="0097359F" w:rsidRPr="001F7FF7" w:rsidRDefault="0097359F" w:rsidP="0097359F">
      <w:pPr>
        <w:pStyle w:val="01-NormInd2-BB"/>
        <w:ind w:left="0"/>
        <w:rPr>
          <w:rFonts w:ascii="Helvetica" w:hAnsi="Helvetica"/>
          <w:sz w:val="22"/>
          <w:szCs w:val="22"/>
        </w:rPr>
        <w:sectPr w:rsidR="0097359F" w:rsidRPr="001F7FF7" w:rsidSect="007E6BAA">
          <w:headerReference w:type="default" r:id="rId35"/>
          <w:footerReference w:type="default" r:id="rId36"/>
          <w:pgSz w:w="11907" w:h="16839" w:code="9"/>
          <w:pgMar w:top="1440" w:right="850" w:bottom="1440" w:left="1440" w:header="720" w:footer="462" w:gutter="0"/>
          <w:cols w:space="720"/>
          <w:docGrid w:linePitch="299"/>
        </w:sectPr>
      </w:pPr>
      <w:r>
        <w:rPr>
          <w:rFonts w:ascii="Helvetica" w:hAnsi="Helvetica"/>
          <w:sz w:val="22"/>
          <w:szCs w:val="22"/>
        </w:rPr>
        <w:t>The Key Performance Indicators are set out in the Service Information, Schedule 8, Part D (Contract Performance M</w:t>
      </w:r>
      <w:r w:rsidR="001A6ECA">
        <w:rPr>
          <w:rFonts w:ascii="Helvetica" w:hAnsi="Helvetica"/>
          <w:sz w:val="22"/>
          <w:szCs w:val="22"/>
        </w:rPr>
        <w:t>anagement</w:t>
      </w:r>
      <w:r>
        <w:rPr>
          <w:rFonts w:ascii="Helvetica" w:hAnsi="Helvetica"/>
          <w:sz w:val="22"/>
          <w:szCs w:val="22"/>
        </w:rPr>
        <w:t>) -  X12.1(5)</w:t>
      </w:r>
    </w:p>
    <w:p w:rsidR="00AC26B2" w:rsidRPr="00AE396A" w:rsidRDefault="00AC26B2" w:rsidP="00D673EB">
      <w:pPr>
        <w:pStyle w:val="Heading1"/>
        <w:rPr>
          <w:rStyle w:val="Hyperlink"/>
          <w:color w:val="F7891E"/>
          <w:u w:val="none"/>
        </w:rPr>
      </w:pPr>
      <w:bookmarkStart w:id="59" w:name="_Toc462400907"/>
      <w:bookmarkStart w:id="60" w:name="_Toc464803242"/>
      <w:bookmarkStart w:id="61" w:name="_Toc340850378"/>
      <w:bookmarkStart w:id="62" w:name="_Toc409166612"/>
      <w:r w:rsidRPr="00B148A5">
        <w:lastRenderedPageBreak/>
        <w:t>CONTRACT DATA</w:t>
      </w:r>
      <w:bookmarkEnd w:id="59"/>
      <w:bookmarkEnd w:id="60"/>
      <w:r w:rsidRPr="00B55040">
        <w:rPr>
          <w:rStyle w:val="Hyperlink"/>
          <w:color w:val="F7891E"/>
          <w:u w:val="none"/>
        </w:rPr>
        <w:t xml:space="preserve"> </w:t>
      </w:r>
      <w:bookmarkEnd w:id="61"/>
      <w:bookmarkEnd w:id="62"/>
    </w:p>
    <w:p w:rsidR="00AC26B2" w:rsidRPr="00AE396A" w:rsidRDefault="006B3325" w:rsidP="006B3325">
      <w:pPr>
        <w:pStyle w:val="Heading1"/>
        <w:rPr>
          <w:sz w:val="28"/>
        </w:rPr>
      </w:pPr>
      <w:bookmarkStart w:id="63" w:name="_Toc462400908"/>
      <w:bookmarkStart w:id="64" w:name="_Toc464803243"/>
      <w:r w:rsidRPr="00AE396A">
        <w:rPr>
          <w:sz w:val="28"/>
        </w:rPr>
        <w:t xml:space="preserve">PART TWO – DATA PROVIDED BY THE </w:t>
      </w:r>
      <w:r w:rsidRPr="00AE396A">
        <w:rPr>
          <w:i/>
          <w:sz w:val="28"/>
        </w:rPr>
        <w:t>CONTRACTOR</w:t>
      </w:r>
      <w:bookmarkEnd w:id="63"/>
      <w:bookmarkEnd w:id="64"/>
    </w:p>
    <w:p w:rsidR="00AC26B2" w:rsidRPr="00AE396A" w:rsidRDefault="00AC26B2" w:rsidP="00035F9A">
      <w:pPr>
        <w:spacing w:after="0" w:line="240" w:lineRule="auto"/>
        <w:ind w:left="-567"/>
        <w:jc w:val="both"/>
      </w:pPr>
      <w:r w:rsidRPr="00AE396A">
        <w:t>Completion of the data in full, according to the Options chosen, is essential to create a complete contract.</w:t>
      </w:r>
    </w:p>
    <w:p w:rsidR="00AC26B2" w:rsidRPr="00AE396A" w:rsidRDefault="00AC26B2" w:rsidP="00035F9A">
      <w:pPr>
        <w:spacing w:after="0" w:line="240" w:lineRule="auto"/>
        <w:jc w:val="both"/>
      </w:pPr>
    </w:p>
    <w:tbl>
      <w:tblPr>
        <w:tblW w:w="10206" w:type="dxa"/>
        <w:tblInd w:w="-459" w:type="dxa"/>
        <w:tblLayout w:type="fixed"/>
        <w:tblLook w:val="01E0" w:firstRow="1" w:lastRow="1" w:firstColumn="1" w:lastColumn="1" w:noHBand="0" w:noVBand="0"/>
      </w:tblPr>
      <w:tblGrid>
        <w:gridCol w:w="1843"/>
        <w:gridCol w:w="8363"/>
      </w:tblGrid>
      <w:tr w:rsidR="00AC26B2" w:rsidRPr="00E2543C" w:rsidTr="001046A0">
        <w:tc>
          <w:tcPr>
            <w:tcW w:w="1843" w:type="dxa"/>
          </w:tcPr>
          <w:p w:rsidR="00AC26B2" w:rsidRPr="00AE396A" w:rsidRDefault="00AC26B2" w:rsidP="00CC7AB9">
            <w:pPr>
              <w:spacing w:after="0" w:line="240" w:lineRule="auto"/>
              <w:jc w:val="right"/>
              <w:rPr>
                <w:b/>
              </w:rPr>
            </w:pPr>
          </w:p>
        </w:tc>
        <w:tc>
          <w:tcPr>
            <w:tcW w:w="8363" w:type="dxa"/>
          </w:tcPr>
          <w:p w:rsidR="00AC26B2" w:rsidRPr="00AE396A" w:rsidRDefault="00AC26B2" w:rsidP="00CC7AB9">
            <w:pPr>
              <w:spacing w:after="0" w:line="240" w:lineRule="auto"/>
            </w:pPr>
          </w:p>
        </w:tc>
      </w:tr>
      <w:tr w:rsidR="00AC26B2" w:rsidRPr="00E2543C" w:rsidTr="001046A0">
        <w:tc>
          <w:tcPr>
            <w:tcW w:w="1843" w:type="dxa"/>
          </w:tcPr>
          <w:p w:rsidR="00AC26B2" w:rsidRPr="00AE396A" w:rsidRDefault="00AC26B2" w:rsidP="00CC7AB9">
            <w:pPr>
              <w:spacing w:after="0" w:line="240" w:lineRule="auto"/>
              <w:jc w:val="right"/>
            </w:pPr>
            <w:r w:rsidRPr="00AE396A">
              <w:rPr>
                <w:b/>
              </w:rPr>
              <w:t>Statements given in all contracts</w:t>
            </w:r>
          </w:p>
        </w:tc>
        <w:tc>
          <w:tcPr>
            <w:tcW w:w="8363" w:type="dxa"/>
          </w:tcPr>
          <w:p w:rsidR="00AC26B2" w:rsidRPr="00AE396A" w:rsidRDefault="00AC26B2" w:rsidP="002B4720">
            <w:pPr>
              <w:tabs>
                <w:tab w:val="left" w:pos="601"/>
              </w:tabs>
              <w:ind w:left="601" w:hanging="567"/>
              <w:jc w:val="both"/>
            </w:pPr>
            <w:r w:rsidRPr="00AE396A">
              <w:t>•</w:t>
            </w:r>
            <w:r w:rsidRPr="00AE396A">
              <w:tab/>
              <w:t xml:space="preserve">The </w:t>
            </w:r>
            <w:r w:rsidRPr="00AE396A">
              <w:rPr>
                <w:i/>
              </w:rPr>
              <w:t>Contractor</w:t>
            </w:r>
            <w:r w:rsidRPr="00AE396A">
              <w:t xml:space="preserve"> is:</w:t>
            </w:r>
          </w:p>
          <w:p w:rsidR="00AC26B2" w:rsidRPr="00AE396A" w:rsidRDefault="00AC26B2" w:rsidP="00CC7AB9">
            <w:pPr>
              <w:spacing w:after="0" w:line="240" w:lineRule="auto"/>
              <w:jc w:val="both"/>
            </w:pPr>
          </w:p>
        </w:tc>
      </w:tr>
      <w:tr w:rsidR="00AC26B2" w:rsidRPr="00E2543C" w:rsidTr="001046A0">
        <w:tc>
          <w:tcPr>
            <w:tcW w:w="1843" w:type="dxa"/>
          </w:tcPr>
          <w:p w:rsidR="00AC26B2" w:rsidRPr="00AE396A" w:rsidRDefault="00AC26B2" w:rsidP="00CC7AB9">
            <w:pPr>
              <w:spacing w:after="0" w:line="240" w:lineRule="auto"/>
              <w:jc w:val="right"/>
            </w:pPr>
          </w:p>
        </w:tc>
        <w:tc>
          <w:tcPr>
            <w:tcW w:w="8363" w:type="dxa"/>
          </w:tcPr>
          <w:p w:rsidR="00AC26B2" w:rsidRPr="00AE396A" w:rsidRDefault="00AC26B2" w:rsidP="00CC7AB9">
            <w:pPr>
              <w:spacing w:after="0" w:line="240" w:lineRule="auto"/>
              <w:ind w:left="601" w:right="-1809"/>
              <w:jc w:val="both"/>
            </w:pPr>
            <w:r w:rsidRPr="00AE396A">
              <w:t xml:space="preserve">Name </w:t>
            </w:r>
            <w:r w:rsidRPr="00AE396A">
              <w:tab/>
            </w:r>
            <w:r w:rsidRPr="00AE396A">
              <w:tab/>
              <w:t>……………………………………………………………..</w:t>
            </w:r>
          </w:p>
          <w:p w:rsidR="00AC26B2" w:rsidRPr="00AE396A" w:rsidRDefault="00AC26B2" w:rsidP="00CC7AB9">
            <w:pPr>
              <w:spacing w:after="0" w:line="240" w:lineRule="auto"/>
              <w:ind w:left="601" w:right="-1809"/>
              <w:jc w:val="both"/>
            </w:pPr>
          </w:p>
          <w:p w:rsidR="00AC26B2" w:rsidRPr="00AE396A" w:rsidRDefault="00AC26B2" w:rsidP="00CC7AB9">
            <w:pPr>
              <w:spacing w:after="0" w:line="240" w:lineRule="auto"/>
              <w:ind w:left="601" w:right="-1809"/>
              <w:jc w:val="both"/>
            </w:pPr>
            <w:r w:rsidRPr="00AE396A">
              <w:t xml:space="preserve">Address </w:t>
            </w:r>
            <w:r w:rsidRPr="00AE396A">
              <w:tab/>
              <w:t>………………………………..……………………………</w:t>
            </w:r>
          </w:p>
          <w:p w:rsidR="00AC26B2" w:rsidRPr="00AE396A" w:rsidRDefault="00AC26B2" w:rsidP="00CC7AB9">
            <w:pPr>
              <w:spacing w:after="0" w:line="240" w:lineRule="auto"/>
              <w:ind w:left="601" w:right="-1809"/>
              <w:jc w:val="both"/>
            </w:pPr>
          </w:p>
          <w:p w:rsidR="00AC26B2" w:rsidRPr="00AE396A" w:rsidRDefault="00AC26B2" w:rsidP="00CC7AB9">
            <w:pPr>
              <w:spacing w:after="0" w:line="240" w:lineRule="auto"/>
              <w:ind w:left="601" w:right="-1809"/>
              <w:jc w:val="both"/>
            </w:pPr>
            <w:r w:rsidRPr="00AE396A">
              <w:t>……………………………………………………………………………….</w:t>
            </w:r>
          </w:p>
          <w:p w:rsidR="00AC26B2" w:rsidRPr="00AE396A" w:rsidRDefault="00AC26B2" w:rsidP="00CC7AB9">
            <w:pPr>
              <w:spacing w:after="0" w:line="240" w:lineRule="auto"/>
              <w:ind w:left="601" w:right="-1809"/>
              <w:jc w:val="both"/>
            </w:pPr>
          </w:p>
          <w:p w:rsidR="00AC26B2" w:rsidRPr="00AE396A" w:rsidRDefault="00AC26B2" w:rsidP="00CC7AB9">
            <w:pPr>
              <w:spacing w:after="0" w:line="240" w:lineRule="auto"/>
              <w:ind w:left="601" w:right="-1809"/>
              <w:jc w:val="both"/>
            </w:pPr>
            <w:r w:rsidRPr="00AE396A">
              <w:t>……………………………………………………………………………….</w:t>
            </w:r>
          </w:p>
        </w:tc>
      </w:tr>
      <w:tr w:rsidR="00AC26B2" w:rsidRPr="00E2543C" w:rsidTr="001046A0">
        <w:tc>
          <w:tcPr>
            <w:tcW w:w="1843" w:type="dxa"/>
          </w:tcPr>
          <w:p w:rsidR="00AC26B2" w:rsidRPr="00AE396A" w:rsidRDefault="00AC26B2" w:rsidP="00CC7AB9">
            <w:pPr>
              <w:spacing w:after="0" w:line="240" w:lineRule="auto"/>
              <w:jc w:val="right"/>
            </w:pPr>
          </w:p>
        </w:tc>
        <w:tc>
          <w:tcPr>
            <w:tcW w:w="8363" w:type="dxa"/>
          </w:tcPr>
          <w:p w:rsidR="00AC26B2" w:rsidRPr="00AE396A" w:rsidRDefault="00AC26B2" w:rsidP="00CC7AB9">
            <w:pPr>
              <w:spacing w:after="0" w:line="240" w:lineRule="auto"/>
              <w:ind w:left="601" w:right="-1809"/>
              <w:jc w:val="both"/>
            </w:pPr>
          </w:p>
        </w:tc>
      </w:tr>
      <w:tr w:rsidR="00AC26B2" w:rsidRPr="00E2543C" w:rsidTr="001046A0">
        <w:tc>
          <w:tcPr>
            <w:tcW w:w="1843" w:type="dxa"/>
          </w:tcPr>
          <w:p w:rsidR="00AC26B2" w:rsidRPr="00AE396A" w:rsidRDefault="00AC26B2" w:rsidP="00CC7AB9">
            <w:pPr>
              <w:spacing w:after="0" w:line="240" w:lineRule="auto"/>
              <w:jc w:val="right"/>
            </w:pPr>
          </w:p>
        </w:tc>
        <w:tc>
          <w:tcPr>
            <w:tcW w:w="8363" w:type="dxa"/>
          </w:tcPr>
          <w:p w:rsidR="00AC26B2" w:rsidRPr="00B148A5" w:rsidRDefault="00AC26B2" w:rsidP="00BF429B">
            <w:pPr>
              <w:tabs>
                <w:tab w:val="left" w:pos="601"/>
              </w:tabs>
              <w:ind w:left="601" w:right="-1809" w:hanging="567"/>
              <w:jc w:val="both"/>
            </w:pPr>
            <w:r w:rsidRPr="00AE396A">
              <w:t>•</w:t>
            </w:r>
            <w:r w:rsidRPr="00AE396A">
              <w:tab/>
              <w:t xml:space="preserve">The </w:t>
            </w:r>
            <w:r w:rsidRPr="00AE396A">
              <w:rPr>
                <w:i/>
              </w:rPr>
              <w:t xml:space="preserve">direct fee percentage </w:t>
            </w:r>
            <w:r w:rsidRPr="00AE396A">
              <w:t>is ……..%:</w:t>
            </w:r>
          </w:p>
        </w:tc>
      </w:tr>
      <w:tr w:rsidR="00AC26B2" w:rsidRPr="00E2543C" w:rsidTr="001046A0">
        <w:tc>
          <w:tcPr>
            <w:tcW w:w="1843" w:type="dxa"/>
          </w:tcPr>
          <w:p w:rsidR="00AC26B2" w:rsidRPr="00AE396A" w:rsidRDefault="00AC26B2" w:rsidP="00CC7AB9">
            <w:pPr>
              <w:spacing w:after="0" w:line="240" w:lineRule="auto"/>
              <w:jc w:val="right"/>
            </w:pPr>
          </w:p>
        </w:tc>
        <w:tc>
          <w:tcPr>
            <w:tcW w:w="8363" w:type="dxa"/>
          </w:tcPr>
          <w:p w:rsidR="00AC26B2" w:rsidRPr="00AE396A" w:rsidRDefault="00AC26B2" w:rsidP="00CC7AB9">
            <w:pPr>
              <w:tabs>
                <w:tab w:val="num" w:pos="1080"/>
              </w:tabs>
              <w:spacing w:after="0" w:line="240" w:lineRule="auto"/>
              <w:ind w:left="252"/>
            </w:pPr>
          </w:p>
        </w:tc>
      </w:tr>
      <w:tr w:rsidR="00AC26B2" w:rsidRPr="00E2543C" w:rsidTr="001046A0">
        <w:tc>
          <w:tcPr>
            <w:tcW w:w="1843" w:type="dxa"/>
          </w:tcPr>
          <w:p w:rsidR="00AC26B2" w:rsidRPr="00AE396A" w:rsidRDefault="00AC26B2" w:rsidP="00CC7AB9">
            <w:pPr>
              <w:spacing w:after="0" w:line="240" w:lineRule="auto"/>
              <w:jc w:val="right"/>
            </w:pPr>
          </w:p>
        </w:tc>
        <w:tc>
          <w:tcPr>
            <w:tcW w:w="8363" w:type="dxa"/>
          </w:tcPr>
          <w:p w:rsidR="00AC26B2" w:rsidRPr="00AE396A" w:rsidRDefault="00AC26B2" w:rsidP="002B4720">
            <w:pPr>
              <w:ind w:left="601" w:hanging="567"/>
            </w:pPr>
            <w:r w:rsidRPr="00AE396A">
              <w:t>•</w:t>
            </w:r>
            <w:r w:rsidRPr="00AE396A">
              <w:tab/>
              <w:t xml:space="preserve">The </w:t>
            </w:r>
            <w:r w:rsidRPr="00AE396A">
              <w:rPr>
                <w:i/>
              </w:rPr>
              <w:t>subcontracted fee percentage</w:t>
            </w:r>
            <w:r w:rsidRPr="00AE396A">
              <w:t xml:space="preserve"> is ……. %:</w:t>
            </w:r>
          </w:p>
          <w:p w:rsidR="00AC26B2" w:rsidRPr="00AE396A" w:rsidRDefault="00AC26B2" w:rsidP="00CC7AB9">
            <w:pPr>
              <w:spacing w:after="0" w:line="240" w:lineRule="auto"/>
              <w:ind w:left="601"/>
            </w:pPr>
          </w:p>
        </w:tc>
      </w:tr>
      <w:tr w:rsidR="00AC26B2" w:rsidRPr="00E2543C" w:rsidTr="001046A0">
        <w:tc>
          <w:tcPr>
            <w:tcW w:w="1843" w:type="dxa"/>
          </w:tcPr>
          <w:p w:rsidR="00AC26B2" w:rsidRPr="00AE396A" w:rsidRDefault="00AC26B2" w:rsidP="00035F9A">
            <w:pPr>
              <w:spacing w:after="0" w:line="240" w:lineRule="auto"/>
              <w:jc w:val="right"/>
            </w:pPr>
          </w:p>
        </w:tc>
        <w:tc>
          <w:tcPr>
            <w:tcW w:w="8363" w:type="dxa"/>
          </w:tcPr>
          <w:p w:rsidR="00AC26B2" w:rsidRPr="00AE396A" w:rsidRDefault="00AC26B2" w:rsidP="002B4720">
            <w:pPr>
              <w:ind w:left="601" w:hanging="567"/>
            </w:pPr>
            <w:r w:rsidRPr="00AE396A">
              <w:t>•</w:t>
            </w:r>
            <w:r w:rsidRPr="00AE396A">
              <w:tab/>
              <w:t xml:space="preserve">The key </w:t>
            </w:r>
            <w:r w:rsidR="0071147F" w:rsidRPr="00AE396A">
              <w:t>people</w:t>
            </w:r>
            <w:r w:rsidRPr="00AE396A">
              <w:rPr>
                <w:vertAlign w:val="superscript"/>
              </w:rPr>
              <w:footnoteReference w:id="6"/>
            </w:r>
            <w:r w:rsidRPr="00AE396A">
              <w:rPr>
                <w:vertAlign w:val="superscript"/>
              </w:rPr>
              <w:t xml:space="preserve"> </w:t>
            </w:r>
            <w:r w:rsidRPr="00AE396A">
              <w:t>are:</w:t>
            </w:r>
          </w:p>
          <w:p w:rsidR="00AC26B2" w:rsidRPr="00AE396A" w:rsidRDefault="00AC26B2" w:rsidP="00035F9A">
            <w:pPr>
              <w:pStyle w:val="ListParagraph"/>
              <w:ind w:left="601" w:hanging="567"/>
              <w:rPr>
                <w:sz w:val="22"/>
              </w:rPr>
            </w:pPr>
          </w:p>
        </w:tc>
      </w:tr>
      <w:tr w:rsidR="00AC26B2" w:rsidRPr="00E2543C" w:rsidTr="001046A0">
        <w:tc>
          <w:tcPr>
            <w:tcW w:w="1843" w:type="dxa"/>
          </w:tcPr>
          <w:p w:rsidR="00AC26B2" w:rsidRPr="00AE396A" w:rsidRDefault="00AC26B2" w:rsidP="00035F9A">
            <w:pPr>
              <w:spacing w:after="0" w:line="240" w:lineRule="auto"/>
              <w:jc w:val="right"/>
            </w:pPr>
          </w:p>
        </w:tc>
        <w:tc>
          <w:tcPr>
            <w:tcW w:w="8363" w:type="dxa"/>
          </w:tcPr>
          <w:p w:rsidR="00AC26B2" w:rsidRPr="00AE396A" w:rsidRDefault="00AC26B2" w:rsidP="00D74E51">
            <w:pPr>
              <w:pStyle w:val="ListParagraph"/>
              <w:tabs>
                <w:tab w:val="left" w:pos="1026"/>
              </w:tabs>
              <w:ind w:left="601"/>
              <w:rPr>
                <w:sz w:val="22"/>
              </w:rPr>
            </w:pPr>
            <w:r w:rsidRPr="00AE396A">
              <w:rPr>
                <w:sz w:val="22"/>
              </w:rPr>
              <w:t>(1)</w:t>
            </w:r>
            <w:r w:rsidRPr="00AE396A">
              <w:rPr>
                <w:sz w:val="22"/>
              </w:rPr>
              <w:tab/>
              <w:t>Name</w:t>
            </w:r>
            <w:r w:rsidRPr="00AE396A">
              <w:rPr>
                <w:sz w:val="22"/>
              </w:rPr>
              <w:tab/>
            </w:r>
            <w:r w:rsidRPr="00AE396A">
              <w:rPr>
                <w:sz w:val="22"/>
              </w:rPr>
              <w:tab/>
              <w:t>.......………………………….……………………….</w:t>
            </w:r>
          </w:p>
          <w:p w:rsidR="00AC26B2" w:rsidRPr="00AE396A" w:rsidRDefault="00AC26B2" w:rsidP="008F6F9C">
            <w:pPr>
              <w:pStyle w:val="ListParagraph"/>
              <w:ind w:left="601"/>
              <w:rPr>
                <w:sz w:val="22"/>
              </w:rPr>
            </w:pPr>
          </w:p>
          <w:p w:rsidR="00AC26B2" w:rsidRPr="00AE396A" w:rsidRDefault="00AC26B2" w:rsidP="008F6F9C">
            <w:pPr>
              <w:pStyle w:val="ListParagraph"/>
              <w:ind w:left="601"/>
              <w:rPr>
                <w:sz w:val="22"/>
              </w:rPr>
            </w:pPr>
            <w:r w:rsidRPr="00AE396A">
              <w:rPr>
                <w:sz w:val="22"/>
              </w:rPr>
              <w:t>Job</w:t>
            </w:r>
            <w:r w:rsidRPr="00AE396A">
              <w:rPr>
                <w:sz w:val="22"/>
              </w:rPr>
              <w:tab/>
            </w:r>
            <w:r w:rsidRPr="00AE396A">
              <w:rPr>
                <w:sz w:val="22"/>
              </w:rPr>
              <w:tab/>
            </w:r>
            <w:r w:rsidRPr="00AE396A">
              <w:rPr>
                <w:sz w:val="22"/>
              </w:rPr>
              <w:tab/>
              <w:t>……………………………………………….............</w:t>
            </w:r>
          </w:p>
          <w:p w:rsidR="00AC26B2" w:rsidRPr="00AE396A" w:rsidRDefault="00AC26B2" w:rsidP="008F6F9C">
            <w:pPr>
              <w:pStyle w:val="ListParagraph"/>
              <w:ind w:left="601"/>
              <w:rPr>
                <w:sz w:val="22"/>
              </w:rPr>
            </w:pPr>
          </w:p>
          <w:p w:rsidR="00AC26B2" w:rsidRPr="00AE396A" w:rsidRDefault="00AC26B2" w:rsidP="008F6F9C">
            <w:pPr>
              <w:pStyle w:val="ListParagraph"/>
              <w:ind w:left="601"/>
              <w:rPr>
                <w:sz w:val="22"/>
              </w:rPr>
            </w:pPr>
            <w:r w:rsidRPr="00AE396A">
              <w:rPr>
                <w:sz w:val="22"/>
              </w:rPr>
              <w:t>Responsibilities</w:t>
            </w:r>
            <w:r w:rsidRPr="00AE396A">
              <w:rPr>
                <w:sz w:val="22"/>
              </w:rPr>
              <w:tab/>
              <w:t>…………………………………………………….....</w:t>
            </w:r>
          </w:p>
          <w:p w:rsidR="00AC26B2" w:rsidRPr="00AE396A" w:rsidRDefault="00AC26B2" w:rsidP="008F6F9C">
            <w:pPr>
              <w:pStyle w:val="ListParagraph"/>
              <w:ind w:left="601"/>
              <w:rPr>
                <w:sz w:val="22"/>
              </w:rPr>
            </w:pPr>
          </w:p>
          <w:p w:rsidR="00AC26B2" w:rsidRPr="00AE396A" w:rsidRDefault="00AC26B2" w:rsidP="008F6F9C">
            <w:pPr>
              <w:pStyle w:val="ListParagraph"/>
              <w:ind w:left="601"/>
              <w:rPr>
                <w:sz w:val="22"/>
              </w:rPr>
            </w:pPr>
            <w:r w:rsidRPr="00AE396A">
              <w:rPr>
                <w:sz w:val="22"/>
              </w:rPr>
              <w:t>Qualifications</w:t>
            </w:r>
            <w:r w:rsidRPr="00AE396A">
              <w:rPr>
                <w:sz w:val="22"/>
              </w:rPr>
              <w:tab/>
            </w:r>
            <w:r w:rsidRPr="00AE396A">
              <w:rPr>
                <w:sz w:val="22"/>
              </w:rPr>
              <w:tab/>
              <w:t>.......………………………………………….............</w:t>
            </w:r>
            <w:r w:rsidRPr="00AE396A">
              <w:rPr>
                <w:sz w:val="22"/>
              </w:rPr>
              <w:br/>
            </w:r>
          </w:p>
          <w:p w:rsidR="00AC26B2" w:rsidRPr="00AE396A" w:rsidRDefault="00AC26B2" w:rsidP="008F6F9C">
            <w:pPr>
              <w:pStyle w:val="ListParagraph"/>
              <w:ind w:left="601"/>
              <w:rPr>
                <w:sz w:val="22"/>
              </w:rPr>
            </w:pPr>
            <w:r w:rsidRPr="00AE396A">
              <w:rPr>
                <w:sz w:val="22"/>
              </w:rPr>
              <w:t xml:space="preserve">Experience </w:t>
            </w:r>
            <w:r w:rsidRPr="00AE396A">
              <w:rPr>
                <w:sz w:val="22"/>
              </w:rPr>
              <w:tab/>
              <w:t xml:space="preserve"> </w:t>
            </w:r>
            <w:r w:rsidRPr="00AE396A">
              <w:rPr>
                <w:sz w:val="22"/>
              </w:rPr>
              <w:tab/>
              <w:t>…………………………………………………….....</w:t>
            </w:r>
          </w:p>
          <w:p w:rsidR="00AC26B2" w:rsidRPr="00AE396A" w:rsidRDefault="00AC26B2" w:rsidP="008F6F9C">
            <w:pPr>
              <w:pStyle w:val="ListParagraph"/>
              <w:ind w:left="601"/>
              <w:rPr>
                <w:sz w:val="22"/>
              </w:rPr>
            </w:pPr>
            <w:r w:rsidRPr="00AE396A">
              <w:rPr>
                <w:sz w:val="22"/>
              </w:rPr>
              <w:tab/>
            </w:r>
          </w:p>
        </w:tc>
      </w:tr>
      <w:tr w:rsidR="00AC26B2" w:rsidRPr="00E2543C" w:rsidTr="001046A0">
        <w:tc>
          <w:tcPr>
            <w:tcW w:w="1843" w:type="dxa"/>
          </w:tcPr>
          <w:p w:rsidR="00AC26B2" w:rsidRPr="00AE396A" w:rsidRDefault="00AC26B2" w:rsidP="00035F9A">
            <w:pPr>
              <w:spacing w:after="0" w:line="240" w:lineRule="auto"/>
              <w:jc w:val="right"/>
            </w:pPr>
          </w:p>
        </w:tc>
        <w:tc>
          <w:tcPr>
            <w:tcW w:w="8363" w:type="dxa"/>
          </w:tcPr>
          <w:p w:rsidR="00AC26B2" w:rsidRPr="00AE396A" w:rsidRDefault="00AC26B2" w:rsidP="00035F9A">
            <w:pPr>
              <w:pStyle w:val="ListParagraph"/>
              <w:ind w:left="601" w:hanging="567"/>
              <w:rPr>
                <w:sz w:val="22"/>
              </w:rPr>
            </w:pPr>
          </w:p>
          <w:p w:rsidR="00AC26B2" w:rsidRPr="00AE396A" w:rsidRDefault="00AC26B2" w:rsidP="00D74E51">
            <w:pPr>
              <w:pStyle w:val="ListParagraph"/>
              <w:tabs>
                <w:tab w:val="left" w:pos="1026"/>
              </w:tabs>
              <w:ind w:left="601"/>
              <w:rPr>
                <w:sz w:val="22"/>
              </w:rPr>
            </w:pPr>
            <w:r w:rsidRPr="00AE396A">
              <w:rPr>
                <w:sz w:val="22"/>
              </w:rPr>
              <w:t>(2)</w:t>
            </w:r>
            <w:r w:rsidRPr="00AE396A">
              <w:rPr>
                <w:sz w:val="22"/>
              </w:rPr>
              <w:tab/>
              <w:t xml:space="preserve">Name </w:t>
            </w:r>
            <w:r w:rsidRPr="00AE396A">
              <w:rPr>
                <w:sz w:val="22"/>
              </w:rPr>
              <w:tab/>
            </w:r>
            <w:r w:rsidRPr="00AE396A">
              <w:rPr>
                <w:sz w:val="22"/>
              </w:rPr>
              <w:tab/>
              <w:t>…………….…………………………………............</w:t>
            </w:r>
          </w:p>
          <w:p w:rsidR="00AC26B2" w:rsidRPr="00AE396A" w:rsidRDefault="00AC26B2" w:rsidP="00D74E51">
            <w:pPr>
              <w:pStyle w:val="ListParagraph"/>
              <w:tabs>
                <w:tab w:val="left" w:pos="1026"/>
              </w:tabs>
              <w:ind w:left="601"/>
              <w:rPr>
                <w:sz w:val="22"/>
              </w:rPr>
            </w:pPr>
          </w:p>
          <w:p w:rsidR="00AC26B2" w:rsidRPr="00AE396A" w:rsidRDefault="00AC26B2" w:rsidP="00D74E51">
            <w:pPr>
              <w:pStyle w:val="ListParagraph"/>
              <w:ind w:left="601"/>
              <w:rPr>
                <w:sz w:val="22"/>
              </w:rPr>
            </w:pPr>
            <w:r w:rsidRPr="00AE396A">
              <w:rPr>
                <w:sz w:val="22"/>
              </w:rPr>
              <w:t>Job</w:t>
            </w:r>
            <w:r w:rsidRPr="00AE396A">
              <w:rPr>
                <w:sz w:val="22"/>
              </w:rPr>
              <w:tab/>
            </w:r>
            <w:r w:rsidRPr="00AE396A">
              <w:rPr>
                <w:sz w:val="22"/>
              </w:rPr>
              <w:tab/>
              <w:t xml:space="preserve"> </w:t>
            </w:r>
            <w:r w:rsidRPr="00AE396A">
              <w:rPr>
                <w:sz w:val="22"/>
              </w:rPr>
              <w:tab/>
              <w:t>…………………………….………………………….</w:t>
            </w:r>
          </w:p>
          <w:p w:rsidR="00AC26B2" w:rsidRPr="00AE396A" w:rsidRDefault="00AC26B2" w:rsidP="00D74E51">
            <w:pPr>
              <w:pStyle w:val="ListParagraph"/>
              <w:ind w:left="601"/>
              <w:rPr>
                <w:sz w:val="22"/>
              </w:rPr>
            </w:pPr>
          </w:p>
          <w:p w:rsidR="00AC26B2" w:rsidRPr="00AE396A" w:rsidRDefault="00AC26B2" w:rsidP="00D74E51">
            <w:pPr>
              <w:pStyle w:val="ListParagraph"/>
              <w:ind w:left="601"/>
              <w:rPr>
                <w:sz w:val="22"/>
              </w:rPr>
            </w:pPr>
            <w:r w:rsidRPr="00AE396A">
              <w:rPr>
                <w:sz w:val="22"/>
              </w:rPr>
              <w:t xml:space="preserve">Responsibilities </w:t>
            </w:r>
            <w:r w:rsidRPr="00AE396A">
              <w:rPr>
                <w:sz w:val="22"/>
              </w:rPr>
              <w:tab/>
              <w:t>………………………………………………….........</w:t>
            </w:r>
          </w:p>
          <w:p w:rsidR="00AC26B2" w:rsidRPr="00AE396A" w:rsidRDefault="00AC26B2" w:rsidP="00D74E51">
            <w:pPr>
              <w:pStyle w:val="ListParagraph"/>
              <w:ind w:left="601"/>
              <w:rPr>
                <w:sz w:val="22"/>
              </w:rPr>
            </w:pPr>
          </w:p>
          <w:p w:rsidR="00AC26B2" w:rsidRPr="00AE396A" w:rsidRDefault="00AC26B2" w:rsidP="00D74E51">
            <w:pPr>
              <w:pStyle w:val="ListParagraph"/>
              <w:ind w:left="601"/>
              <w:rPr>
                <w:sz w:val="22"/>
              </w:rPr>
            </w:pPr>
            <w:r w:rsidRPr="00AE396A">
              <w:rPr>
                <w:sz w:val="22"/>
              </w:rPr>
              <w:t xml:space="preserve">Qualifications </w:t>
            </w:r>
            <w:r w:rsidRPr="00AE396A">
              <w:rPr>
                <w:sz w:val="22"/>
              </w:rPr>
              <w:tab/>
              <w:t xml:space="preserve"> </w:t>
            </w:r>
            <w:r w:rsidRPr="00AE396A">
              <w:rPr>
                <w:sz w:val="22"/>
              </w:rPr>
              <w:tab/>
              <w:t>…………………………………………………......</w:t>
            </w:r>
            <w:r w:rsidRPr="00AE396A">
              <w:rPr>
                <w:sz w:val="22"/>
              </w:rPr>
              <w:br/>
            </w:r>
          </w:p>
          <w:p w:rsidR="00AC26B2" w:rsidRPr="00AE396A" w:rsidRDefault="00AC26B2" w:rsidP="00D74E51">
            <w:pPr>
              <w:pStyle w:val="ListParagraph"/>
              <w:ind w:left="601"/>
              <w:rPr>
                <w:sz w:val="22"/>
              </w:rPr>
            </w:pPr>
            <w:r w:rsidRPr="00AE396A">
              <w:rPr>
                <w:sz w:val="22"/>
              </w:rPr>
              <w:t xml:space="preserve">Experience </w:t>
            </w:r>
            <w:r w:rsidRPr="00AE396A">
              <w:rPr>
                <w:sz w:val="22"/>
              </w:rPr>
              <w:tab/>
            </w:r>
            <w:r w:rsidRPr="00AE396A">
              <w:rPr>
                <w:sz w:val="22"/>
              </w:rPr>
              <w:tab/>
              <w:t xml:space="preserve">.............................………………………………….. </w:t>
            </w:r>
          </w:p>
          <w:p w:rsidR="00AC26B2" w:rsidRPr="00AE396A" w:rsidRDefault="00AC26B2" w:rsidP="00D74E51">
            <w:pPr>
              <w:pStyle w:val="ListParagraph"/>
              <w:ind w:left="601"/>
              <w:rPr>
                <w:sz w:val="22"/>
              </w:rPr>
            </w:pPr>
          </w:p>
          <w:p w:rsidR="00AC26B2" w:rsidRPr="00AE396A" w:rsidRDefault="00AC26B2" w:rsidP="00D74E51">
            <w:pPr>
              <w:pStyle w:val="ListParagraph"/>
              <w:ind w:left="601"/>
              <w:rPr>
                <w:sz w:val="22"/>
              </w:rPr>
            </w:pPr>
            <w:r w:rsidRPr="00AE396A">
              <w:rPr>
                <w:sz w:val="22"/>
              </w:rPr>
              <w:tab/>
            </w:r>
          </w:p>
        </w:tc>
      </w:tr>
      <w:tr w:rsidR="00AC26B2" w:rsidRPr="00E2543C" w:rsidTr="001046A0">
        <w:tc>
          <w:tcPr>
            <w:tcW w:w="1843" w:type="dxa"/>
          </w:tcPr>
          <w:p w:rsidR="00AC26B2" w:rsidRPr="00AE396A" w:rsidRDefault="00AC26B2" w:rsidP="00035F9A">
            <w:pPr>
              <w:spacing w:after="0" w:line="240" w:lineRule="auto"/>
              <w:jc w:val="right"/>
            </w:pPr>
            <w:r w:rsidRPr="00B148A5">
              <w:br w:type="page"/>
            </w:r>
          </w:p>
        </w:tc>
        <w:tc>
          <w:tcPr>
            <w:tcW w:w="8363" w:type="dxa"/>
          </w:tcPr>
          <w:p w:rsidR="00AC26B2" w:rsidRPr="00AE396A" w:rsidRDefault="00AC26B2" w:rsidP="00D74E51">
            <w:pPr>
              <w:pStyle w:val="ListParagraph"/>
              <w:tabs>
                <w:tab w:val="left" w:pos="1026"/>
              </w:tabs>
              <w:ind w:left="601"/>
              <w:rPr>
                <w:sz w:val="22"/>
              </w:rPr>
            </w:pPr>
            <w:r w:rsidRPr="00AE396A">
              <w:rPr>
                <w:sz w:val="22"/>
              </w:rPr>
              <w:t>(3)</w:t>
            </w:r>
            <w:r w:rsidRPr="00AE396A">
              <w:rPr>
                <w:sz w:val="22"/>
              </w:rPr>
              <w:tab/>
              <w:t xml:space="preserve">Name </w:t>
            </w:r>
            <w:r w:rsidRPr="00AE396A">
              <w:rPr>
                <w:sz w:val="22"/>
              </w:rPr>
              <w:tab/>
              <w:t xml:space="preserve"> </w:t>
            </w:r>
            <w:r w:rsidRPr="00AE396A">
              <w:rPr>
                <w:sz w:val="22"/>
              </w:rPr>
              <w:tab/>
              <w:t>……………….……………………………….......…</w:t>
            </w:r>
          </w:p>
          <w:p w:rsidR="00AC26B2" w:rsidRPr="00AE396A" w:rsidRDefault="00AC26B2" w:rsidP="00D74E51">
            <w:pPr>
              <w:pStyle w:val="ListParagraph"/>
              <w:tabs>
                <w:tab w:val="left" w:pos="1026"/>
              </w:tabs>
              <w:ind w:left="601"/>
              <w:rPr>
                <w:sz w:val="22"/>
              </w:rPr>
            </w:pPr>
          </w:p>
          <w:p w:rsidR="00AC26B2" w:rsidRPr="00AE396A" w:rsidRDefault="00AC26B2" w:rsidP="00D74E51">
            <w:pPr>
              <w:pStyle w:val="ListParagraph"/>
              <w:ind w:left="601"/>
              <w:rPr>
                <w:sz w:val="22"/>
              </w:rPr>
            </w:pPr>
            <w:r w:rsidRPr="00AE396A">
              <w:rPr>
                <w:sz w:val="22"/>
              </w:rPr>
              <w:lastRenderedPageBreak/>
              <w:t>Job</w:t>
            </w:r>
            <w:r w:rsidRPr="00AE396A">
              <w:rPr>
                <w:sz w:val="22"/>
              </w:rPr>
              <w:tab/>
            </w:r>
            <w:r w:rsidRPr="00AE396A">
              <w:rPr>
                <w:sz w:val="22"/>
              </w:rPr>
              <w:tab/>
              <w:t xml:space="preserve"> </w:t>
            </w:r>
            <w:r w:rsidRPr="00AE396A">
              <w:rPr>
                <w:sz w:val="22"/>
              </w:rPr>
              <w:tab/>
              <w:t>………………….……………………………….......</w:t>
            </w:r>
          </w:p>
          <w:p w:rsidR="00AC26B2" w:rsidRPr="00AE396A" w:rsidRDefault="00AC26B2" w:rsidP="00D74E51">
            <w:pPr>
              <w:pStyle w:val="ListParagraph"/>
              <w:ind w:left="601"/>
              <w:rPr>
                <w:sz w:val="22"/>
              </w:rPr>
            </w:pPr>
          </w:p>
          <w:p w:rsidR="00AC26B2" w:rsidRPr="00AE396A" w:rsidRDefault="00AC26B2" w:rsidP="00D74E51">
            <w:pPr>
              <w:pStyle w:val="ListParagraph"/>
              <w:ind w:left="601"/>
              <w:rPr>
                <w:sz w:val="22"/>
              </w:rPr>
            </w:pPr>
            <w:r w:rsidRPr="00AE396A">
              <w:rPr>
                <w:sz w:val="22"/>
              </w:rPr>
              <w:t xml:space="preserve">Responsibilities </w:t>
            </w:r>
            <w:r w:rsidRPr="00AE396A">
              <w:rPr>
                <w:sz w:val="22"/>
              </w:rPr>
              <w:tab/>
              <w:t>…………………………………………………........</w:t>
            </w:r>
          </w:p>
          <w:p w:rsidR="00AC26B2" w:rsidRPr="00AE396A" w:rsidRDefault="00AC26B2" w:rsidP="00D74E51">
            <w:pPr>
              <w:pStyle w:val="ListParagraph"/>
              <w:ind w:left="601"/>
              <w:rPr>
                <w:sz w:val="22"/>
              </w:rPr>
            </w:pPr>
          </w:p>
          <w:p w:rsidR="00AC26B2" w:rsidRPr="00AE396A" w:rsidRDefault="00AC26B2" w:rsidP="00D74E51">
            <w:pPr>
              <w:pStyle w:val="ListParagraph"/>
              <w:ind w:left="601"/>
              <w:rPr>
                <w:sz w:val="22"/>
              </w:rPr>
            </w:pPr>
            <w:r w:rsidRPr="00AE396A">
              <w:rPr>
                <w:sz w:val="22"/>
              </w:rPr>
              <w:t xml:space="preserve">Qualifications </w:t>
            </w:r>
            <w:r w:rsidRPr="00AE396A">
              <w:rPr>
                <w:sz w:val="22"/>
              </w:rPr>
              <w:tab/>
              <w:t xml:space="preserve"> </w:t>
            </w:r>
            <w:r w:rsidRPr="00AE396A">
              <w:rPr>
                <w:sz w:val="22"/>
              </w:rPr>
              <w:tab/>
              <w:t>……………………………………………………....</w:t>
            </w:r>
          </w:p>
          <w:p w:rsidR="00AC26B2" w:rsidRPr="00AE396A" w:rsidRDefault="00AC26B2" w:rsidP="00D74E51">
            <w:pPr>
              <w:pStyle w:val="ListParagraph"/>
              <w:ind w:left="601"/>
              <w:rPr>
                <w:sz w:val="22"/>
              </w:rPr>
            </w:pPr>
            <w:r w:rsidRPr="00AE396A">
              <w:rPr>
                <w:sz w:val="22"/>
              </w:rPr>
              <w:br/>
            </w:r>
          </w:p>
          <w:p w:rsidR="00AC26B2" w:rsidRPr="00AE396A" w:rsidRDefault="00AC26B2" w:rsidP="00A317DF">
            <w:pPr>
              <w:pStyle w:val="ListParagraph"/>
              <w:ind w:left="601"/>
              <w:rPr>
                <w:sz w:val="22"/>
              </w:rPr>
            </w:pPr>
            <w:r w:rsidRPr="00AE396A">
              <w:rPr>
                <w:sz w:val="22"/>
              </w:rPr>
              <w:t>Experience</w:t>
            </w:r>
            <w:r w:rsidRPr="00AE396A">
              <w:rPr>
                <w:sz w:val="22"/>
              </w:rPr>
              <w:tab/>
              <w:t xml:space="preserve"> </w:t>
            </w:r>
            <w:r w:rsidRPr="00AE396A">
              <w:rPr>
                <w:sz w:val="22"/>
              </w:rPr>
              <w:tab/>
              <w:t xml:space="preserve">…………………………………………………….... </w:t>
            </w:r>
            <w:r w:rsidRPr="00AE396A">
              <w:rPr>
                <w:sz w:val="22"/>
              </w:rPr>
              <w:tab/>
            </w:r>
          </w:p>
          <w:p w:rsidR="00AC26B2" w:rsidRPr="00AE396A" w:rsidRDefault="00AC26B2" w:rsidP="00A317DF">
            <w:pPr>
              <w:pStyle w:val="ListParagraph"/>
              <w:ind w:left="601"/>
              <w:rPr>
                <w:sz w:val="22"/>
              </w:rPr>
            </w:pPr>
          </w:p>
        </w:tc>
      </w:tr>
      <w:tr w:rsidR="00AC26B2" w:rsidRPr="00E2543C" w:rsidTr="001046A0">
        <w:tc>
          <w:tcPr>
            <w:tcW w:w="1843" w:type="dxa"/>
          </w:tcPr>
          <w:p w:rsidR="00AC26B2" w:rsidRPr="00AE396A" w:rsidRDefault="00AC26B2" w:rsidP="00035F9A">
            <w:pPr>
              <w:spacing w:after="0" w:line="240" w:lineRule="auto"/>
              <w:jc w:val="right"/>
            </w:pPr>
          </w:p>
        </w:tc>
        <w:tc>
          <w:tcPr>
            <w:tcW w:w="8363" w:type="dxa"/>
          </w:tcPr>
          <w:p w:rsidR="0076772F" w:rsidRPr="00B148A5" w:rsidRDefault="00AC26B2" w:rsidP="00E2543C">
            <w:pPr>
              <w:spacing w:after="0"/>
              <w:ind w:left="601" w:hanging="567"/>
            </w:pPr>
            <w:r w:rsidRPr="00AE396A">
              <w:tab/>
            </w:r>
          </w:p>
          <w:p w:rsidR="0076772F" w:rsidRPr="00AE396A" w:rsidRDefault="00AF0979" w:rsidP="00AF0979">
            <w:pPr>
              <w:pStyle w:val="ListParagraph"/>
              <w:ind w:left="601" w:hanging="567"/>
              <w:rPr>
                <w:sz w:val="22"/>
              </w:rPr>
            </w:pPr>
            <w:r w:rsidRPr="00AE396A">
              <w:rPr>
                <w:sz w:val="22"/>
              </w:rPr>
              <w:t xml:space="preserve">•       </w:t>
            </w:r>
            <w:r w:rsidR="0076772F" w:rsidRPr="00AE396A">
              <w:rPr>
                <w:sz w:val="22"/>
              </w:rPr>
              <w:t xml:space="preserve">The </w:t>
            </w:r>
            <w:r w:rsidR="00D77956" w:rsidRPr="00AE396A">
              <w:rPr>
                <w:i/>
                <w:sz w:val="22"/>
              </w:rPr>
              <w:t>fair payment charter</w:t>
            </w:r>
            <w:r w:rsidR="004B4127" w:rsidRPr="00AE396A">
              <w:rPr>
                <w:sz w:val="22"/>
              </w:rPr>
              <w:t xml:space="preserve"> is:</w:t>
            </w:r>
          </w:p>
          <w:p w:rsidR="004B4127" w:rsidRPr="00AE396A" w:rsidRDefault="004B4127" w:rsidP="001953CB">
            <w:pPr>
              <w:pStyle w:val="ListParagraph"/>
              <w:ind w:left="601"/>
              <w:rPr>
                <w:sz w:val="22"/>
              </w:rPr>
            </w:pPr>
          </w:p>
          <w:p w:rsidR="004B4127" w:rsidRPr="00AE396A" w:rsidRDefault="004B4127" w:rsidP="001953CB">
            <w:pPr>
              <w:pStyle w:val="ListParagraph"/>
              <w:ind w:left="601"/>
              <w:rPr>
                <w:sz w:val="22"/>
              </w:rPr>
            </w:pPr>
          </w:p>
          <w:p w:rsidR="004B4127" w:rsidRPr="00AE396A" w:rsidRDefault="004B4127" w:rsidP="001953CB">
            <w:pPr>
              <w:pStyle w:val="ListParagraph"/>
              <w:ind w:left="601"/>
              <w:rPr>
                <w:sz w:val="22"/>
              </w:rPr>
            </w:pPr>
            <w:r w:rsidRPr="00AE396A">
              <w:rPr>
                <w:sz w:val="22"/>
              </w:rPr>
              <w:t>…………………………………………………………………………………</w:t>
            </w:r>
          </w:p>
          <w:p w:rsidR="00AC26B2" w:rsidRPr="00AE396A" w:rsidRDefault="00AC26B2" w:rsidP="00035F9A">
            <w:pPr>
              <w:pStyle w:val="ListParagraph"/>
              <w:ind w:left="601" w:hanging="567"/>
              <w:rPr>
                <w:sz w:val="22"/>
              </w:rPr>
            </w:pPr>
          </w:p>
        </w:tc>
      </w:tr>
      <w:tr w:rsidR="00AC26B2" w:rsidRPr="00E2543C" w:rsidTr="001046A0">
        <w:tc>
          <w:tcPr>
            <w:tcW w:w="1843" w:type="dxa"/>
          </w:tcPr>
          <w:p w:rsidR="00AC26B2" w:rsidRPr="00AE396A" w:rsidRDefault="00AC26B2" w:rsidP="00035F9A">
            <w:pPr>
              <w:spacing w:after="0" w:line="240" w:lineRule="auto"/>
              <w:jc w:val="right"/>
            </w:pPr>
          </w:p>
        </w:tc>
        <w:tc>
          <w:tcPr>
            <w:tcW w:w="8363" w:type="dxa"/>
          </w:tcPr>
          <w:p w:rsidR="00AC26B2" w:rsidRPr="00AE396A" w:rsidRDefault="00AC26B2" w:rsidP="000B7259">
            <w:pPr>
              <w:spacing w:after="0"/>
              <w:ind w:left="601" w:hanging="567"/>
            </w:pPr>
            <w:r w:rsidRPr="00AE396A">
              <w:t>•</w:t>
            </w:r>
            <w:r w:rsidRPr="00AE396A">
              <w:tab/>
              <w:t>The following matters will be included in the Risk Register:</w:t>
            </w:r>
            <w:r w:rsidRPr="00AE396A">
              <w:br/>
            </w:r>
          </w:p>
          <w:p w:rsidR="00AC26B2" w:rsidRPr="00AE396A" w:rsidRDefault="00AC26B2" w:rsidP="001953CB">
            <w:pPr>
              <w:pStyle w:val="ListParagraph"/>
              <w:ind w:left="601"/>
              <w:rPr>
                <w:sz w:val="22"/>
              </w:rPr>
            </w:pPr>
            <w:r w:rsidRPr="00AE396A">
              <w:rPr>
                <w:sz w:val="22"/>
              </w:rPr>
              <w:t>……………………………………………………………………………........</w:t>
            </w:r>
            <w:r w:rsidRPr="00AE396A">
              <w:rPr>
                <w:sz w:val="22"/>
              </w:rPr>
              <w:br/>
            </w:r>
            <w:r w:rsidRPr="00AE396A">
              <w:rPr>
                <w:sz w:val="22"/>
              </w:rPr>
              <w:br/>
              <w:t>……………………………………………………………………………........</w:t>
            </w:r>
          </w:p>
          <w:p w:rsidR="00AC26B2" w:rsidRPr="00AE396A" w:rsidRDefault="00AC26B2" w:rsidP="00035F9A">
            <w:pPr>
              <w:pStyle w:val="ListParagraph"/>
              <w:ind w:left="601" w:hanging="567"/>
              <w:rPr>
                <w:sz w:val="22"/>
              </w:rPr>
            </w:pPr>
            <w:r w:rsidRPr="00AE396A">
              <w:rPr>
                <w:sz w:val="22"/>
              </w:rPr>
              <w:br/>
              <w:t>……………………………………………………………………………........</w:t>
            </w:r>
          </w:p>
          <w:p w:rsidR="00AC26B2" w:rsidRPr="00AE396A" w:rsidRDefault="00AC26B2" w:rsidP="00035F9A">
            <w:pPr>
              <w:pStyle w:val="ListParagraph"/>
              <w:ind w:left="601" w:hanging="567"/>
              <w:rPr>
                <w:sz w:val="22"/>
              </w:rPr>
            </w:pPr>
            <w:r w:rsidRPr="00AE396A">
              <w:rPr>
                <w:sz w:val="22"/>
              </w:rPr>
              <w:br/>
              <w:t>……………………………………………………………………………........</w:t>
            </w:r>
          </w:p>
          <w:p w:rsidR="00AC26B2" w:rsidRPr="00AE396A" w:rsidRDefault="00AC26B2" w:rsidP="00035F9A">
            <w:pPr>
              <w:pStyle w:val="ListParagraph"/>
              <w:ind w:left="601" w:hanging="567"/>
              <w:rPr>
                <w:sz w:val="22"/>
              </w:rPr>
            </w:pPr>
          </w:p>
          <w:p w:rsidR="00AC26B2" w:rsidRPr="00AE396A" w:rsidRDefault="00AC26B2" w:rsidP="00035F9A">
            <w:pPr>
              <w:pStyle w:val="ListParagraph"/>
              <w:ind w:left="601" w:hanging="567"/>
              <w:rPr>
                <w:sz w:val="22"/>
              </w:rPr>
            </w:pPr>
          </w:p>
        </w:tc>
      </w:tr>
      <w:tr w:rsidR="00AC26B2" w:rsidRPr="00E2543C" w:rsidTr="001046A0">
        <w:tc>
          <w:tcPr>
            <w:tcW w:w="1843" w:type="dxa"/>
          </w:tcPr>
          <w:p w:rsidR="00AC26B2" w:rsidRPr="00AE396A" w:rsidRDefault="00AC26B2" w:rsidP="00035F9A">
            <w:pPr>
              <w:spacing w:after="0" w:line="240" w:lineRule="auto"/>
              <w:jc w:val="right"/>
              <w:rPr>
                <w:b/>
              </w:rPr>
            </w:pPr>
          </w:p>
        </w:tc>
        <w:tc>
          <w:tcPr>
            <w:tcW w:w="8363" w:type="dxa"/>
          </w:tcPr>
          <w:p w:rsidR="00AC26B2" w:rsidRPr="00AE396A" w:rsidRDefault="00AC26B2" w:rsidP="000B7259">
            <w:pPr>
              <w:spacing w:after="0"/>
              <w:ind w:left="601" w:hanging="567"/>
            </w:pPr>
            <w:r w:rsidRPr="00AE396A">
              <w:t>•</w:t>
            </w:r>
            <w:r w:rsidRPr="00AE396A">
              <w:tab/>
              <w:t xml:space="preserve">The </w:t>
            </w:r>
            <w:r w:rsidR="00F962AB" w:rsidRPr="00AE396A">
              <w:rPr>
                <w:i/>
              </w:rPr>
              <w:t>co</w:t>
            </w:r>
            <w:r w:rsidR="00F51D3F" w:rsidRPr="00AE396A">
              <w:rPr>
                <w:i/>
              </w:rPr>
              <w:t xml:space="preserve">mmercially sensitive information </w:t>
            </w:r>
            <w:r w:rsidRPr="00AE396A">
              <w:t>is:</w:t>
            </w:r>
          </w:p>
          <w:p w:rsidR="00AC26B2" w:rsidRPr="00AE396A" w:rsidRDefault="00AC26B2" w:rsidP="00A317DF">
            <w:pPr>
              <w:pStyle w:val="ListParagraph"/>
              <w:ind w:left="601" w:hanging="567"/>
              <w:rPr>
                <w:sz w:val="22"/>
              </w:rPr>
            </w:pPr>
            <w:r w:rsidRPr="00AE396A">
              <w:rPr>
                <w:sz w:val="22"/>
              </w:rPr>
              <w:br/>
              <w:t>(1)</w:t>
            </w:r>
            <w:r w:rsidRPr="00AE396A">
              <w:rPr>
                <w:sz w:val="22"/>
              </w:rPr>
              <w:tab/>
              <w:t>………………………………….…………………………………….</w:t>
            </w:r>
            <w:r w:rsidRPr="00AE396A">
              <w:rPr>
                <w:sz w:val="22"/>
              </w:rPr>
              <w:br/>
            </w:r>
          </w:p>
          <w:p w:rsidR="00AC26B2" w:rsidRPr="00AE396A" w:rsidRDefault="00AC26B2" w:rsidP="00035F9A">
            <w:pPr>
              <w:pStyle w:val="ListParagraph"/>
              <w:ind w:left="601" w:hanging="567"/>
              <w:rPr>
                <w:sz w:val="22"/>
              </w:rPr>
            </w:pPr>
            <w:r w:rsidRPr="00AE396A">
              <w:rPr>
                <w:sz w:val="22"/>
              </w:rPr>
              <w:tab/>
              <w:t>(2)</w:t>
            </w:r>
            <w:r w:rsidRPr="00AE396A">
              <w:rPr>
                <w:sz w:val="22"/>
              </w:rPr>
              <w:tab/>
              <w:t>.………………………………….……………………………………</w:t>
            </w:r>
            <w:r w:rsidRPr="00AE396A">
              <w:rPr>
                <w:sz w:val="22"/>
              </w:rPr>
              <w:br/>
            </w:r>
          </w:p>
          <w:p w:rsidR="00AC26B2" w:rsidRPr="00AE396A" w:rsidRDefault="00AC26B2" w:rsidP="000B7259">
            <w:pPr>
              <w:pStyle w:val="ListParagraph"/>
              <w:ind w:left="601" w:hanging="567"/>
              <w:rPr>
                <w:sz w:val="22"/>
              </w:rPr>
            </w:pPr>
            <w:r w:rsidRPr="00AE396A">
              <w:rPr>
                <w:sz w:val="22"/>
              </w:rPr>
              <w:tab/>
              <w:t>(3)</w:t>
            </w:r>
            <w:r w:rsidRPr="00AE396A">
              <w:rPr>
                <w:sz w:val="22"/>
              </w:rPr>
              <w:tab/>
              <w:t>………………………………….…………………………………….</w:t>
            </w:r>
            <w:r w:rsidRPr="00AE396A">
              <w:rPr>
                <w:sz w:val="22"/>
              </w:rPr>
              <w:br/>
            </w:r>
          </w:p>
          <w:p w:rsidR="00AC26B2" w:rsidRPr="00AE396A" w:rsidRDefault="00AC26B2" w:rsidP="000B7259">
            <w:pPr>
              <w:pStyle w:val="ListParagraph"/>
              <w:ind w:left="601" w:hanging="567"/>
              <w:rPr>
                <w:sz w:val="22"/>
              </w:rPr>
            </w:pPr>
            <w:r w:rsidRPr="00AE396A">
              <w:rPr>
                <w:sz w:val="22"/>
              </w:rPr>
              <w:tab/>
              <w:t>(4)</w:t>
            </w:r>
            <w:r w:rsidRPr="00AE396A">
              <w:rPr>
                <w:sz w:val="22"/>
              </w:rPr>
              <w:tab/>
              <w:t>.……………………………….…………………………………….</w:t>
            </w:r>
            <w:r w:rsidRPr="00AE396A">
              <w:rPr>
                <w:sz w:val="22"/>
              </w:rPr>
              <w:br/>
            </w:r>
          </w:p>
          <w:p w:rsidR="00AC26B2" w:rsidRPr="00AE396A" w:rsidRDefault="00AC26B2" w:rsidP="000B7259">
            <w:pPr>
              <w:pStyle w:val="ListParagraph"/>
              <w:ind w:left="601" w:hanging="567"/>
              <w:rPr>
                <w:sz w:val="22"/>
              </w:rPr>
            </w:pPr>
            <w:r w:rsidRPr="00AE396A">
              <w:rPr>
                <w:sz w:val="22"/>
              </w:rPr>
              <w:tab/>
              <w:t>(5)</w:t>
            </w:r>
            <w:r w:rsidRPr="00AE396A">
              <w:rPr>
                <w:sz w:val="22"/>
              </w:rPr>
              <w:tab/>
              <w:t>.……………………………….…………………………………….</w:t>
            </w:r>
            <w:r w:rsidRPr="00AE396A">
              <w:rPr>
                <w:sz w:val="22"/>
              </w:rPr>
              <w:br/>
            </w:r>
          </w:p>
          <w:p w:rsidR="00AC26B2" w:rsidRPr="00AE396A" w:rsidRDefault="00AC26B2" w:rsidP="000B7259">
            <w:pPr>
              <w:pStyle w:val="ListParagraph"/>
              <w:ind w:left="601" w:hanging="567"/>
              <w:rPr>
                <w:sz w:val="22"/>
              </w:rPr>
            </w:pPr>
            <w:r w:rsidRPr="00AE396A">
              <w:rPr>
                <w:sz w:val="22"/>
              </w:rPr>
              <w:tab/>
              <w:t>(6)</w:t>
            </w:r>
            <w:r w:rsidRPr="00AE396A">
              <w:rPr>
                <w:sz w:val="22"/>
              </w:rPr>
              <w:tab/>
              <w:t>.……………………………….…………………………………….</w:t>
            </w:r>
            <w:r w:rsidRPr="00AE396A">
              <w:rPr>
                <w:sz w:val="22"/>
              </w:rPr>
              <w:br/>
            </w:r>
          </w:p>
          <w:p w:rsidR="00AC26B2" w:rsidRPr="00AE396A" w:rsidRDefault="00AC26B2" w:rsidP="000B7259">
            <w:pPr>
              <w:pStyle w:val="ListParagraph"/>
              <w:ind w:left="601" w:hanging="567"/>
              <w:rPr>
                <w:sz w:val="22"/>
              </w:rPr>
            </w:pPr>
            <w:r w:rsidRPr="00AE396A">
              <w:rPr>
                <w:sz w:val="22"/>
              </w:rPr>
              <w:tab/>
              <w:t>(7)</w:t>
            </w:r>
            <w:r w:rsidRPr="00AE396A">
              <w:rPr>
                <w:sz w:val="22"/>
              </w:rPr>
              <w:tab/>
              <w:t>.……………………………….…………………………………….</w:t>
            </w:r>
            <w:r w:rsidRPr="00AE396A">
              <w:rPr>
                <w:sz w:val="22"/>
              </w:rPr>
              <w:br/>
            </w:r>
          </w:p>
          <w:p w:rsidR="00AC26B2" w:rsidRPr="00AE396A" w:rsidRDefault="00AC26B2" w:rsidP="000B7259">
            <w:pPr>
              <w:pStyle w:val="ListParagraph"/>
              <w:ind w:left="601" w:hanging="567"/>
              <w:rPr>
                <w:sz w:val="22"/>
              </w:rPr>
            </w:pPr>
            <w:r w:rsidRPr="00AE396A">
              <w:rPr>
                <w:sz w:val="22"/>
              </w:rPr>
              <w:tab/>
              <w:t>(8)</w:t>
            </w:r>
            <w:r w:rsidRPr="00AE396A">
              <w:rPr>
                <w:sz w:val="22"/>
              </w:rPr>
              <w:tab/>
              <w:t>.……………………………….…………………………………….</w:t>
            </w:r>
            <w:r w:rsidRPr="00AE396A">
              <w:rPr>
                <w:sz w:val="22"/>
              </w:rPr>
              <w:br/>
            </w:r>
          </w:p>
        </w:tc>
      </w:tr>
    </w:tbl>
    <w:p w:rsidR="00044F0F" w:rsidRDefault="00044F0F">
      <w:r>
        <w:br w:type="page"/>
      </w:r>
    </w:p>
    <w:tbl>
      <w:tblPr>
        <w:tblW w:w="10206" w:type="dxa"/>
        <w:tblInd w:w="-459" w:type="dxa"/>
        <w:tblLayout w:type="fixed"/>
        <w:tblLook w:val="01E0" w:firstRow="1" w:lastRow="1" w:firstColumn="1" w:lastColumn="1" w:noHBand="0" w:noVBand="0"/>
      </w:tblPr>
      <w:tblGrid>
        <w:gridCol w:w="1843"/>
        <w:gridCol w:w="8363"/>
      </w:tblGrid>
      <w:tr w:rsidR="00AC26B2" w:rsidRPr="00E2543C" w:rsidTr="001046A0">
        <w:tc>
          <w:tcPr>
            <w:tcW w:w="1843" w:type="dxa"/>
          </w:tcPr>
          <w:p w:rsidR="00AC26B2" w:rsidRPr="00AE396A" w:rsidRDefault="00AC26B2" w:rsidP="00035F9A">
            <w:pPr>
              <w:spacing w:after="0" w:line="240" w:lineRule="auto"/>
              <w:jc w:val="right"/>
            </w:pPr>
            <w:r w:rsidRPr="00AE396A">
              <w:rPr>
                <w:b/>
              </w:rPr>
              <w:lastRenderedPageBreak/>
              <w:t>Optional Statements</w:t>
            </w:r>
          </w:p>
        </w:tc>
        <w:tc>
          <w:tcPr>
            <w:tcW w:w="8363" w:type="dxa"/>
          </w:tcPr>
          <w:p w:rsidR="00AC26B2" w:rsidRPr="00AE396A" w:rsidRDefault="00AC26B2" w:rsidP="00D74E51">
            <w:pPr>
              <w:pStyle w:val="ListParagraph"/>
              <w:ind w:hanging="686"/>
              <w:rPr>
                <w:sz w:val="22"/>
              </w:rPr>
            </w:pPr>
            <w:r w:rsidRPr="00AE396A">
              <w:rPr>
                <w:sz w:val="22"/>
              </w:rPr>
              <w:t xml:space="preserve">If the </w:t>
            </w:r>
            <w:r w:rsidRPr="00AE396A">
              <w:rPr>
                <w:i/>
                <w:sz w:val="22"/>
              </w:rPr>
              <w:t>Contractor</w:t>
            </w:r>
            <w:r w:rsidRPr="00AE396A">
              <w:rPr>
                <w:sz w:val="22"/>
              </w:rPr>
              <w:t xml:space="preserve"> is to provide Service Information for his plan</w:t>
            </w:r>
          </w:p>
          <w:p w:rsidR="00AC26B2" w:rsidRPr="00AE396A" w:rsidRDefault="00AC26B2" w:rsidP="00035F9A">
            <w:pPr>
              <w:pStyle w:val="ListParagraph"/>
              <w:ind w:left="601" w:hanging="567"/>
              <w:rPr>
                <w:sz w:val="22"/>
              </w:rPr>
            </w:pPr>
          </w:p>
        </w:tc>
      </w:tr>
      <w:tr w:rsidR="00AC26B2" w:rsidRPr="00E2543C" w:rsidTr="001046A0">
        <w:tc>
          <w:tcPr>
            <w:tcW w:w="1843" w:type="dxa"/>
          </w:tcPr>
          <w:p w:rsidR="00AC26B2" w:rsidRPr="00AE396A" w:rsidRDefault="00AC26B2" w:rsidP="00035F9A">
            <w:pPr>
              <w:spacing w:after="0" w:line="240" w:lineRule="auto"/>
              <w:jc w:val="right"/>
            </w:pPr>
          </w:p>
        </w:tc>
        <w:tc>
          <w:tcPr>
            <w:tcW w:w="8363" w:type="dxa"/>
          </w:tcPr>
          <w:p w:rsidR="00AC26B2" w:rsidRPr="00B86D86" w:rsidRDefault="00AC26B2" w:rsidP="002B4720">
            <w:pPr>
              <w:ind w:left="601" w:hanging="567"/>
              <w:rPr>
                <w:strike/>
              </w:rPr>
            </w:pPr>
            <w:r w:rsidRPr="00AE396A">
              <w:t>•</w:t>
            </w:r>
            <w:r w:rsidRPr="00AE396A">
              <w:tab/>
            </w:r>
            <w:r w:rsidRPr="00B86D86">
              <w:rPr>
                <w:strike/>
              </w:rPr>
              <w:t xml:space="preserve">The </w:t>
            </w:r>
            <w:r w:rsidRPr="00B86D86">
              <w:rPr>
                <w:i/>
                <w:strike/>
              </w:rPr>
              <w:t>Contractor’s</w:t>
            </w:r>
            <w:r w:rsidRPr="00B86D86">
              <w:rPr>
                <w:strike/>
              </w:rPr>
              <w:t xml:space="preserve"> Service Information for the </w:t>
            </w:r>
            <w:r w:rsidRPr="00B86D86">
              <w:rPr>
                <w:i/>
                <w:strike/>
              </w:rPr>
              <w:t>Contractor’s</w:t>
            </w:r>
            <w:r w:rsidRPr="00B86D86">
              <w:rPr>
                <w:strike/>
              </w:rPr>
              <w:t xml:space="preserve"> plan is in:</w:t>
            </w:r>
          </w:p>
          <w:p w:rsidR="00AC26B2" w:rsidRPr="00B86D86" w:rsidRDefault="00AC26B2" w:rsidP="00D74E51">
            <w:pPr>
              <w:pStyle w:val="ListParagraph"/>
              <w:ind w:left="601"/>
              <w:rPr>
                <w:strike/>
                <w:sz w:val="22"/>
              </w:rPr>
            </w:pPr>
            <w:r w:rsidRPr="00B86D86">
              <w:rPr>
                <w:strike/>
                <w:sz w:val="22"/>
              </w:rPr>
              <w:br/>
              <w:t>……………………………………………………………………………........</w:t>
            </w:r>
          </w:p>
          <w:p w:rsidR="00AC26B2" w:rsidRPr="00B86D86" w:rsidRDefault="00AC26B2" w:rsidP="00035F9A">
            <w:pPr>
              <w:pStyle w:val="ListParagraph"/>
              <w:ind w:left="601" w:hanging="567"/>
              <w:rPr>
                <w:strike/>
                <w:sz w:val="22"/>
              </w:rPr>
            </w:pPr>
          </w:p>
          <w:p w:rsidR="000A2776" w:rsidRPr="00B86D86" w:rsidRDefault="000A2776" w:rsidP="00035F9A">
            <w:pPr>
              <w:pStyle w:val="ListParagraph"/>
              <w:ind w:left="601" w:hanging="567"/>
              <w:rPr>
                <w:strike/>
                <w:sz w:val="22"/>
              </w:rPr>
            </w:pPr>
            <w:r w:rsidRPr="00B86D86">
              <w:rPr>
                <w:strike/>
                <w:sz w:val="22"/>
              </w:rPr>
              <w:t>If a plan is identified in the Contract Data</w:t>
            </w:r>
          </w:p>
          <w:p w:rsidR="000A2776" w:rsidRPr="00B86D86" w:rsidRDefault="000A2776" w:rsidP="00035F9A">
            <w:pPr>
              <w:pStyle w:val="ListParagraph"/>
              <w:ind w:left="601" w:hanging="567"/>
              <w:rPr>
                <w:strike/>
                <w:sz w:val="22"/>
              </w:rPr>
            </w:pPr>
          </w:p>
          <w:p w:rsidR="000A2776" w:rsidRPr="00B86D86" w:rsidRDefault="000A2776" w:rsidP="00035F9A">
            <w:pPr>
              <w:pStyle w:val="ListParagraph"/>
              <w:ind w:left="601" w:hanging="567"/>
              <w:rPr>
                <w:strike/>
                <w:sz w:val="22"/>
              </w:rPr>
            </w:pPr>
            <w:r w:rsidRPr="00B86D86">
              <w:rPr>
                <w:strike/>
                <w:sz w:val="22"/>
              </w:rPr>
              <w:t>•       The plan identified in the Contract Data</w:t>
            </w:r>
            <w:r w:rsidR="00177499" w:rsidRPr="00B86D86">
              <w:rPr>
                <w:strike/>
                <w:sz w:val="22"/>
              </w:rPr>
              <w:t xml:space="preserve"> is</w:t>
            </w:r>
            <w:r w:rsidRPr="00B86D86">
              <w:rPr>
                <w:strike/>
                <w:sz w:val="22"/>
              </w:rPr>
              <w:t>:</w:t>
            </w:r>
          </w:p>
          <w:p w:rsidR="000A2776" w:rsidRPr="00B86D86" w:rsidRDefault="000A2776" w:rsidP="00035F9A">
            <w:pPr>
              <w:pStyle w:val="ListParagraph"/>
              <w:ind w:left="601" w:hanging="567"/>
              <w:rPr>
                <w:strike/>
                <w:sz w:val="22"/>
              </w:rPr>
            </w:pPr>
          </w:p>
          <w:p w:rsidR="000A2776" w:rsidRPr="00AE396A" w:rsidRDefault="000A2776" w:rsidP="00035F9A">
            <w:pPr>
              <w:pStyle w:val="ListParagraph"/>
              <w:ind w:left="601" w:hanging="567"/>
              <w:rPr>
                <w:sz w:val="22"/>
              </w:rPr>
            </w:pPr>
            <w:r w:rsidRPr="00AE396A">
              <w:rPr>
                <w:sz w:val="22"/>
              </w:rPr>
              <w:t xml:space="preserve">        ………………………………………………………………………………….  </w:t>
            </w:r>
          </w:p>
          <w:p w:rsidR="000A2776" w:rsidRPr="00AE396A" w:rsidRDefault="000A2776" w:rsidP="00035F9A">
            <w:pPr>
              <w:pStyle w:val="ListParagraph"/>
              <w:ind w:left="601" w:hanging="567"/>
              <w:rPr>
                <w:sz w:val="22"/>
              </w:rPr>
            </w:pPr>
          </w:p>
          <w:p w:rsidR="000A2776" w:rsidRPr="00AE396A" w:rsidRDefault="000A2776" w:rsidP="00035F9A">
            <w:pPr>
              <w:pStyle w:val="ListParagraph"/>
              <w:ind w:left="601" w:hanging="567"/>
              <w:rPr>
                <w:sz w:val="22"/>
              </w:rPr>
            </w:pPr>
          </w:p>
        </w:tc>
      </w:tr>
      <w:tr w:rsidR="00AC26B2" w:rsidRPr="00E2543C" w:rsidTr="001046A0">
        <w:tc>
          <w:tcPr>
            <w:tcW w:w="1843" w:type="dxa"/>
          </w:tcPr>
          <w:p w:rsidR="00AC26B2" w:rsidRPr="00AE396A" w:rsidRDefault="00AC26B2" w:rsidP="00CC7AB9">
            <w:pPr>
              <w:spacing w:after="0" w:line="240" w:lineRule="auto"/>
              <w:jc w:val="right"/>
              <w:rPr>
                <w:b/>
              </w:rPr>
            </w:pPr>
            <w:r w:rsidRPr="00B148A5">
              <w:br w:type="page"/>
            </w:r>
            <w:r w:rsidR="00EE090A">
              <w:rPr>
                <w:b/>
              </w:rPr>
              <w:t>Z</w:t>
            </w:r>
            <w:r w:rsidR="001A6ECA">
              <w:rPr>
                <w:b/>
              </w:rPr>
              <w:t>M</w:t>
            </w:r>
            <w:r w:rsidR="00EE090A">
              <w:rPr>
                <w:b/>
              </w:rPr>
              <w:t>2</w:t>
            </w:r>
            <w:r w:rsidR="001A6ECA">
              <w:rPr>
                <w:b/>
              </w:rPr>
              <w:t>3</w:t>
            </w:r>
          </w:p>
        </w:tc>
        <w:tc>
          <w:tcPr>
            <w:tcW w:w="8363" w:type="dxa"/>
          </w:tcPr>
          <w:p w:rsidR="00AC26B2" w:rsidRPr="00AE396A" w:rsidRDefault="00AC26B2" w:rsidP="002B4720">
            <w:pPr>
              <w:ind w:left="601" w:hanging="567"/>
            </w:pPr>
            <w:r w:rsidRPr="00AE396A">
              <w:t>•</w:t>
            </w:r>
            <w:r w:rsidRPr="00AE396A">
              <w:tab/>
              <w:t xml:space="preserve">The </w:t>
            </w:r>
            <w:r w:rsidRPr="00AE396A">
              <w:rPr>
                <w:i/>
              </w:rPr>
              <w:t>discount table</w:t>
            </w:r>
            <w:r w:rsidRPr="00AE396A">
              <w:t xml:space="preserve"> is:</w:t>
            </w:r>
            <w:r w:rsidRPr="00B148A5">
              <w:br/>
            </w:r>
          </w:p>
          <w:tbl>
            <w:tblPr>
              <w:tblW w:w="6237"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126"/>
            </w:tblGrid>
            <w:tr w:rsidR="001C2AA1" w:rsidRPr="00E2543C" w:rsidTr="001C2AA1">
              <w:tc>
                <w:tcPr>
                  <w:tcW w:w="4111" w:type="dxa"/>
                  <w:tcBorders>
                    <w:top w:val="single" w:sz="4" w:space="0" w:color="auto"/>
                    <w:left w:val="single" w:sz="4" w:space="0" w:color="auto"/>
                    <w:bottom w:val="single" w:sz="4" w:space="0" w:color="auto"/>
                    <w:right w:val="single" w:sz="4" w:space="0" w:color="auto"/>
                  </w:tcBorders>
                </w:tcPr>
                <w:p w:rsidR="001C2AA1" w:rsidRPr="00AE396A" w:rsidRDefault="001C2AA1" w:rsidP="007A2631">
                  <w:pPr>
                    <w:spacing w:after="0" w:line="360" w:lineRule="auto"/>
                    <w:rPr>
                      <w:b/>
                      <w:i/>
                    </w:rPr>
                  </w:pPr>
                  <w:r w:rsidRPr="00AE396A">
                    <w:rPr>
                      <w:b/>
                    </w:rPr>
                    <w:t>Price for Services Provided In Year range</w:t>
                  </w:r>
                </w:p>
              </w:tc>
              <w:tc>
                <w:tcPr>
                  <w:tcW w:w="2126" w:type="dxa"/>
                  <w:tcBorders>
                    <w:top w:val="single" w:sz="4" w:space="0" w:color="auto"/>
                    <w:left w:val="single" w:sz="4" w:space="0" w:color="auto"/>
                    <w:bottom w:val="single" w:sz="4" w:space="0" w:color="auto"/>
                    <w:right w:val="single" w:sz="4" w:space="0" w:color="auto"/>
                  </w:tcBorders>
                </w:tcPr>
                <w:p w:rsidR="001C2AA1" w:rsidRPr="00AE396A" w:rsidRDefault="001C2AA1" w:rsidP="00CC7AB9">
                  <w:pPr>
                    <w:spacing w:after="0" w:line="360" w:lineRule="auto"/>
                    <w:jc w:val="center"/>
                    <w:rPr>
                      <w:b/>
                    </w:rPr>
                  </w:pPr>
                  <w:r w:rsidRPr="00AE396A">
                    <w:rPr>
                      <w:b/>
                      <w:i/>
                    </w:rPr>
                    <w:t>discount percentage</w:t>
                  </w:r>
                  <w:r w:rsidRPr="00AE396A">
                    <w:rPr>
                      <w:b/>
                    </w:rPr>
                    <w:t xml:space="preserve"> (%)</w:t>
                  </w:r>
                  <w:r w:rsidR="00A1659B">
                    <w:rPr>
                      <w:rStyle w:val="FootnoteReference"/>
                      <w:b/>
                    </w:rPr>
                    <w:footnoteReference w:id="7"/>
                  </w:r>
                </w:p>
              </w:tc>
            </w:tr>
            <w:tr w:rsidR="001C2AA1" w:rsidRPr="00E2543C" w:rsidTr="001C2AA1">
              <w:tc>
                <w:tcPr>
                  <w:tcW w:w="4111" w:type="dxa"/>
                  <w:tcBorders>
                    <w:top w:val="single" w:sz="4" w:space="0" w:color="auto"/>
                    <w:left w:val="single" w:sz="4" w:space="0" w:color="auto"/>
                    <w:bottom w:val="single" w:sz="4" w:space="0" w:color="auto"/>
                    <w:right w:val="single" w:sz="4" w:space="0" w:color="auto"/>
                  </w:tcBorders>
                </w:tcPr>
                <w:p w:rsidR="001C2AA1" w:rsidRPr="00AE396A" w:rsidRDefault="001C2AA1" w:rsidP="00E64F18">
                  <w:pPr>
                    <w:spacing w:after="0" w:line="360" w:lineRule="auto"/>
                  </w:pPr>
                  <w:r w:rsidRPr="00AE396A">
                    <w:t xml:space="preserve">Less than </w:t>
                  </w:r>
                  <w:r w:rsidR="00E64F18" w:rsidRPr="00AE396A">
                    <w:t>£</w:t>
                  </w:r>
                  <w:r w:rsidR="00EE090A">
                    <w:t>6M</w:t>
                  </w:r>
                </w:p>
              </w:tc>
              <w:tc>
                <w:tcPr>
                  <w:tcW w:w="2126" w:type="dxa"/>
                  <w:tcBorders>
                    <w:top w:val="single" w:sz="4" w:space="0" w:color="auto"/>
                    <w:left w:val="single" w:sz="4" w:space="0" w:color="auto"/>
                    <w:bottom w:val="single" w:sz="4" w:space="0" w:color="auto"/>
                    <w:right w:val="single" w:sz="4" w:space="0" w:color="auto"/>
                  </w:tcBorders>
                </w:tcPr>
                <w:p w:rsidR="001C2AA1" w:rsidRPr="00AE396A" w:rsidRDefault="00EE090A" w:rsidP="00CC7AB9">
                  <w:pPr>
                    <w:spacing w:after="0" w:line="360" w:lineRule="auto"/>
                    <w:jc w:val="center"/>
                    <w:rPr>
                      <w:b/>
                    </w:rPr>
                  </w:pPr>
                  <w:r>
                    <w:t>0%</w:t>
                  </w:r>
                </w:p>
              </w:tc>
            </w:tr>
            <w:tr w:rsidR="001C2AA1" w:rsidRPr="00E2543C" w:rsidTr="001C2AA1">
              <w:tc>
                <w:tcPr>
                  <w:tcW w:w="4111" w:type="dxa"/>
                  <w:tcBorders>
                    <w:top w:val="single" w:sz="4" w:space="0" w:color="auto"/>
                    <w:left w:val="single" w:sz="4" w:space="0" w:color="auto"/>
                    <w:bottom w:val="single" w:sz="4" w:space="0" w:color="auto"/>
                    <w:right w:val="single" w:sz="4" w:space="0" w:color="auto"/>
                  </w:tcBorders>
                </w:tcPr>
                <w:p w:rsidR="001C2AA1" w:rsidRPr="00AE396A" w:rsidRDefault="001C2AA1" w:rsidP="00E64F18">
                  <w:pPr>
                    <w:spacing w:after="0" w:line="360" w:lineRule="auto"/>
                  </w:pPr>
                  <w:r w:rsidRPr="00AE396A">
                    <w:t xml:space="preserve"> </w:t>
                  </w:r>
                  <w:r w:rsidR="00E64F18" w:rsidRPr="00AE396A">
                    <w:t>£</w:t>
                  </w:r>
                  <w:r w:rsidR="00EE090A">
                    <w:t>6M</w:t>
                  </w:r>
                  <w:r w:rsidRPr="00AE396A">
                    <w:t xml:space="preserve"> to </w:t>
                  </w:r>
                  <w:r w:rsidR="00EE090A">
                    <w:t>£8M</w:t>
                  </w:r>
                </w:p>
              </w:tc>
              <w:tc>
                <w:tcPr>
                  <w:tcW w:w="2126" w:type="dxa"/>
                  <w:tcBorders>
                    <w:top w:val="single" w:sz="4" w:space="0" w:color="auto"/>
                    <w:left w:val="single" w:sz="4" w:space="0" w:color="auto"/>
                    <w:bottom w:val="single" w:sz="4" w:space="0" w:color="auto"/>
                    <w:right w:val="single" w:sz="4" w:space="0" w:color="auto"/>
                  </w:tcBorders>
                </w:tcPr>
                <w:p w:rsidR="001C2AA1" w:rsidRPr="00AE396A" w:rsidRDefault="001C2AA1" w:rsidP="00CC7AB9">
                  <w:pPr>
                    <w:spacing w:after="0" w:line="360" w:lineRule="auto"/>
                    <w:jc w:val="center"/>
                    <w:rPr>
                      <w:b/>
                    </w:rPr>
                  </w:pPr>
                  <w:r w:rsidRPr="00AE396A">
                    <w:t>[…..]</w:t>
                  </w:r>
                </w:p>
              </w:tc>
            </w:tr>
            <w:tr w:rsidR="001C2AA1" w:rsidRPr="00E2543C" w:rsidTr="001C2AA1">
              <w:tc>
                <w:tcPr>
                  <w:tcW w:w="4111" w:type="dxa"/>
                  <w:tcBorders>
                    <w:top w:val="single" w:sz="4" w:space="0" w:color="auto"/>
                    <w:left w:val="single" w:sz="4" w:space="0" w:color="auto"/>
                    <w:bottom w:val="single" w:sz="4" w:space="0" w:color="auto"/>
                    <w:right w:val="single" w:sz="4" w:space="0" w:color="auto"/>
                  </w:tcBorders>
                </w:tcPr>
                <w:p w:rsidR="001C2AA1" w:rsidRPr="00AE396A" w:rsidRDefault="001C2AA1" w:rsidP="00E64F18">
                  <w:pPr>
                    <w:spacing w:after="0" w:line="360" w:lineRule="auto"/>
                  </w:pPr>
                  <w:r w:rsidRPr="00AE396A">
                    <w:t xml:space="preserve"> </w:t>
                  </w:r>
                  <w:r w:rsidR="00E64F18" w:rsidRPr="00AE396A">
                    <w:t>£</w:t>
                  </w:r>
                  <w:r w:rsidR="00EE090A">
                    <w:t>8M</w:t>
                  </w:r>
                  <w:r w:rsidRPr="00AE396A">
                    <w:t xml:space="preserve"> to </w:t>
                  </w:r>
                  <w:r w:rsidR="00E64F18" w:rsidRPr="00AE396A">
                    <w:t>£</w:t>
                  </w:r>
                  <w:r w:rsidR="00EE090A">
                    <w:t>10M</w:t>
                  </w:r>
                </w:p>
              </w:tc>
              <w:tc>
                <w:tcPr>
                  <w:tcW w:w="2126" w:type="dxa"/>
                  <w:tcBorders>
                    <w:top w:val="single" w:sz="4" w:space="0" w:color="auto"/>
                    <w:left w:val="single" w:sz="4" w:space="0" w:color="auto"/>
                    <w:bottom w:val="single" w:sz="4" w:space="0" w:color="auto"/>
                    <w:right w:val="single" w:sz="4" w:space="0" w:color="auto"/>
                  </w:tcBorders>
                </w:tcPr>
                <w:p w:rsidR="001C2AA1" w:rsidRPr="00AE396A" w:rsidRDefault="001C2AA1" w:rsidP="00CC7AB9">
                  <w:pPr>
                    <w:spacing w:after="0" w:line="360" w:lineRule="auto"/>
                    <w:jc w:val="center"/>
                    <w:rPr>
                      <w:b/>
                    </w:rPr>
                  </w:pPr>
                  <w:r w:rsidRPr="00AE396A">
                    <w:t>[…..]</w:t>
                  </w:r>
                </w:p>
              </w:tc>
            </w:tr>
            <w:tr w:rsidR="001C2AA1" w:rsidRPr="00E2543C" w:rsidTr="001C2AA1">
              <w:tc>
                <w:tcPr>
                  <w:tcW w:w="4111" w:type="dxa"/>
                  <w:tcBorders>
                    <w:top w:val="single" w:sz="4" w:space="0" w:color="auto"/>
                    <w:left w:val="single" w:sz="4" w:space="0" w:color="auto"/>
                    <w:bottom w:val="single" w:sz="4" w:space="0" w:color="auto"/>
                    <w:right w:val="single" w:sz="4" w:space="0" w:color="auto"/>
                  </w:tcBorders>
                </w:tcPr>
                <w:p w:rsidR="001C2AA1" w:rsidRPr="00AE396A" w:rsidRDefault="001C2AA1" w:rsidP="00E64F18">
                  <w:pPr>
                    <w:spacing w:after="0" w:line="360" w:lineRule="auto"/>
                  </w:pPr>
                  <w:r w:rsidRPr="00AE396A">
                    <w:t xml:space="preserve"> </w:t>
                  </w:r>
                  <w:r w:rsidR="00E64F18" w:rsidRPr="00AE396A">
                    <w:t>£</w:t>
                  </w:r>
                  <w:r w:rsidR="00EE090A">
                    <w:t>10M</w:t>
                  </w:r>
                  <w:r w:rsidRPr="00AE396A">
                    <w:t xml:space="preserve"> to </w:t>
                  </w:r>
                  <w:r w:rsidR="00E64F18" w:rsidRPr="00AE396A">
                    <w:t>£</w:t>
                  </w:r>
                  <w:r w:rsidR="00EE090A">
                    <w:t>12M</w:t>
                  </w:r>
                </w:p>
              </w:tc>
              <w:tc>
                <w:tcPr>
                  <w:tcW w:w="2126" w:type="dxa"/>
                  <w:tcBorders>
                    <w:top w:val="single" w:sz="4" w:space="0" w:color="auto"/>
                    <w:left w:val="single" w:sz="4" w:space="0" w:color="auto"/>
                    <w:bottom w:val="single" w:sz="4" w:space="0" w:color="auto"/>
                    <w:right w:val="single" w:sz="4" w:space="0" w:color="auto"/>
                  </w:tcBorders>
                </w:tcPr>
                <w:p w:rsidR="001C2AA1" w:rsidRPr="00AE396A" w:rsidRDefault="001C2AA1" w:rsidP="00CC7AB9">
                  <w:pPr>
                    <w:spacing w:after="0" w:line="360" w:lineRule="auto"/>
                    <w:jc w:val="center"/>
                    <w:rPr>
                      <w:b/>
                    </w:rPr>
                  </w:pPr>
                  <w:r w:rsidRPr="00AE396A">
                    <w:t>[…..]</w:t>
                  </w:r>
                </w:p>
              </w:tc>
            </w:tr>
            <w:tr w:rsidR="001C2AA1" w:rsidRPr="00E2543C" w:rsidTr="001C2AA1">
              <w:tc>
                <w:tcPr>
                  <w:tcW w:w="4111" w:type="dxa"/>
                  <w:tcBorders>
                    <w:top w:val="single" w:sz="4" w:space="0" w:color="auto"/>
                    <w:left w:val="single" w:sz="4" w:space="0" w:color="auto"/>
                    <w:bottom w:val="single" w:sz="4" w:space="0" w:color="auto"/>
                    <w:right w:val="single" w:sz="4" w:space="0" w:color="auto"/>
                  </w:tcBorders>
                </w:tcPr>
                <w:p w:rsidR="001C2AA1" w:rsidRPr="00AE396A" w:rsidRDefault="001C2AA1" w:rsidP="00E64F18">
                  <w:pPr>
                    <w:spacing w:after="0" w:line="360" w:lineRule="auto"/>
                  </w:pPr>
                  <w:r w:rsidRPr="00AE396A">
                    <w:t xml:space="preserve"> </w:t>
                  </w:r>
                  <w:r w:rsidR="00E64F18" w:rsidRPr="00AE396A">
                    <w:t>£</w:t>
                  </w:r>
                  <w:r w:rsidR="00EE090A">
                    <w:t>12M</w:t>
                  </w:r>
                  <w:r w:rsidRPr="00AE396A">
                    <w:t xml:space="preserve"> to </w:t>
                  </w:r>
                  <w:r w:rsidR="00E64F18" w:rsidRPr="00AE396A">
                    <w:t>£</w:t>
                  </w:r>
                  <w:r w:rsidR="00EE090A">
                    <w:t>14M</w:t>
                  </w:r>
                </w:p>
              </w:tc>
              <w:tc>
                <w:tcPr>
                  <w:tcW w:w="2126" w:type="dxa"/>
                  <w:tcBorders>
                    <w:top w:val="single" w:sz="4" w:space="0" w:color="auto"/>
                    <w:left w:val="single" w:sz="4" w:space="0" w:color="auto"/>
                    <w:bottom w:val="single" w:sz="4" w:space="0" w:color="auto"/>
                    <w:right w:val="single" w:sz="4" w:space="0" w:color="auto"/>
                  </w:tcBorders>
                </w:tcPr>
                <w:p w:rsidR="001C2AA1" w:rsidRPr="00AE396A" w:rsidRDefault="001C2AA1" w:rsidP="00CC7AB9">
                  <w:pPr>
                    <w:spacing w:after="0" w:line="360" w:lineRule="auto"/>
                    <w:jc w:val="center"/>
                    <w:rPr>
                      <w:b/>
                    </w:rPr>
                  </w:pPr>
                  <w:r w:rsidRPr="00AE396A">
                    <w:t>[…..]</w:t>
                  </w:r>
                </w:p>
              </w:tc>
            </w:tr>
            <w:tr w:rsidR="00857A57" w:rsidRPr="00E2543C" w:rsidTr="001C2AA1">
              <w:tc>
                <w:tcPr>
                  <w:tcW w:w="4111" w:type="dxa"/>
                  <w:tcBorders>
                    <w:top w:val="single" w:sz="4" w:space="0" w:color="auto"/>
                    <w:left w:val="single" w:sz="4" w:space="0" w:color="auto"/>
                    <w:bottom w:val="single" w:sz="4" w:space="0" w:color="auto"/>
                    <w:right w:val="single" w:sz="4" w:space="0" w:color="auto"/>
                  </w:tcBorders>
                </w:tcPr>
                <w:p w:rsidR="00857A57" w:rsidRDefault="00857A57" w:rsidP="00857A57">
                  <w:r w:rsidRPr="00EC789E">
                    <w:t>£1</w:t>
                  </w:r>
                  <w:r>
                    <w:t>4</w:t>
                  </w:r>
                  <w:r w:rsidRPr="00EC789E">
                    <w:t>M to £1</w:t>
                  </w:r>
                  <w:r>
                    <w:t>6</w:t>
                  </w:r>
                  <w:r w:rsidRPr="00EC789E">
                    <w:t>M</w:t>
                  </w:r>
                </w:p>
              </w:tc>
              <w:tc>
                <w:tcPr>
                  <w:tcW w:w="2126" w:type="dxa"/>
                  <w:tcBorders>
                    <w:top w:val="single" w:sz="4" w:space="0" w:color="auto"/>
                    <w:left w:val="single" w:sz="4" w:space="0" w:color="auto"/>
                    <w:bottom w:val="single" w:sz="4" w:space="0" w:color="auto"/>
                    <w:right w:val="single" w:sz="4" w:space="0" w:color="auto"/>
                  </w:tcBorders>
                </w:tcPr>
                <w:p w:rsidR="00857A57" w:rsidRDefault="00857A57" w:rsidP="00857A57">
                  <w:pPr>
                    <w:jc w:val="center"/>
                  </w:pPr>
                  <w:r w:rsidRPr="00CE277A">
                    <w:t>[…..]</w:t>
                  </w:r>
                </w:p>
              </w:tc>
            </w:tr>
            <w:tr w:rsidR="00857A57" w:rsidRPr="00E2543C" w:rsidTr="001C2AA1">
              <w:tc>
                <w:tcPr>
                  <w:tcW w:w="4111" w:type="dxa"/>
                  <w:tcBorders>
                    <w:top w:val="single" w:sz="4" w:space="0" w:color="auto"/>
                    <w:left w:val="single" w:sz="4" w:space="0" w:color="auto"/>
                    <w:bottom w:val="single" w:sz="4" w:space="0" w:color="auto"/>
                    <w:right w:val="single" w:sz="4" w:space="0" w:color="auto"/>
                  </w:tcBorders>
                </w:tcPr>
                <w:p w:rsidR="00857A57" w:rsidRDefault="00857A57" w:rsidP="00857A57">
                  <w:r w:rsidRPr="00EC789E">
                    <w:t>£1</w:t>
                  </w:r>
                  <w:r>
                    <w:t>6</w:t>
                  </w:r>
                  <w:r w:rsidRPr="00EC789E">
                    <w:t>M to £1</w:t>
                  </w:r>
                  <w:r>
                    <w:t>8</w:t>
                  </w:r>
                  <w:r w:rsidRPr="00EC789E">
                    <w:t>M</w:t>
                  </w:r>
                </w:p>
              </w:tc>
              <w:tc>
                <w:tcPr>
                  <w:tcW w:w="2126" w:type="dxa"/>
                  <w:tcBorders>
                    <w:top w:val="single" w:sz="4" w:space="0" w:color="auto"/>
                    <w:left w:val="single" w:sz="4" w:space="0" w:color="auto"/>
                    <w:bottom w:val="single" w:sz="4" w:space="0" w:color="auto"/>
                    <w:right w:val="single" w:sz="4" w:space="0" w:color="auto"/>
                  </w:tcBorders>
                </w:tcPr>
                <w:p w:rsidR="00857A57" w:rsidRDefault="00857A57" w:rsidP="00857A57">
                  <w:pPr>
                    <w:jc w:val="center"/>
                  </w:pPr>
                  <w:r w:rsidRPr="00CE277A">
                    <w:t>[…..]</w:t>
                  </w:r>
                </w:p>
              </w:tc>
            </w:tr>
            <w:tr w:rsidR="00857A57" w:rsidRPr="00E2543C" w:rsidTr="001C2AA1">
              <w:tc>
                <w:tcPr>
                  <w:tcW w:w="4111" w:type="dxa"/>
                  <w:tcBorders>
                    <w:top w:val="single" w:sz="4" w:space="0" w:color="auto"/>
                    <w:left w:val="single" w:sz="4" w:space="0" w:color="auto"/>
                    <w:bottom w:val="single" w:sz="4" w:space="0" w:color="auto"/>
                    <w:right w:val="single" w:sz="4" w:space="0" w:color="auto"/>
                  </w:tcBorders>
                </w:tcPr>
                <w:p w:rsidR="00857A57" w:rsidRDefault="00857A57" w:rsidP="00857A57">
                  <w:r w:rsidRPr="00EC789E">
                    <w:t>£1</w:t>
                  </w:r>
                  <w:r>
                    <w:t>8</w:t>
                  </w:r>
                  <w:r w:rsidRPr="00EC789E">
                    <w:t>M to £</w:t>
                  </w:r>
                  <w:r>
                    <w:t>20</w:t>
                  </w:r>
                  <w:r w:rsidRPr="00EC789E">
                    <w:t>M</w:t>
                  </w:r>
                </w:p>
              </w:tc>
              <w:tc>
                <w:tcPr>
                  <w:tcW w:w="2126" w:type="dxa"/>
                  <w:tcBorders>
                    <w:top w:val="single" w:sz="4" w:space="0" w:color="auto"/>
                    <w:left w:val="single" w:sz="4" w:space="0" w:color="auto"/>
                    <w:bottom w:val="single" w:sz="4" w:space="0" w:color="auto"/>
                    <w:right w:val="single" w:sz="4" w:space="0" w:color="auto"/>
                  </w:tcBorders>
                </w:tcPr>
                <w:p w:rsidR="00857A57" w:rsidRDefault="00857A57" w:rsidP="00857A57">
                  <w:pPr>
                    <w:jc w:val="center"/>
                  </w:pPr>
                  <w:r w:rsidRPr="00CE277A">
                    <w:t>[…..]</w:t>
                  </w:r>
                </w:p>
              </w:tc>
            </w:tr>
            <w:tr w:rsidR="001C2AA1" w:rsidRPr="00E2543C" w:rsidTr="001C2AA1">
              <w:tc>
                <w:tcPr>
                  <w:tcW w:w="4111" w:type="dxa"/>
                  <w:tcBorders>
                    <w:top w:val="single" w:sz="4" w:space="0" w:color="auto"/>
                    <w:left w:val="single" w:sz="4" w:space="0" w:color="auto"/>
                    <w:bottom w:val="single" w:sz="4" w:space="0" w:color="auto"/>
                    <w:right w:val="single" w:sz="4" w:space="0" w:color="auto"/>
                  </w:tcBorders>
                </w:tcPr>
                <w:p w:rsidR="001C2AA1" w:rsidRPr="00AE396A" w:rsidRDefault="001C2AA1" w:rsidP="00E64F18">
                  <w:pPr>
                    <w:spacing w:after="0" w:line="360" w:lineRule="auto"/>
                  </w:pPr>
                  <w:r w:rsidRPr="00AE396A">
                    <w:t>Greater than</w:t>
                  </w:r>
                  <w:r w:rsidR="00857A57">
                    <w:t xml:space="preserve"> </w:t>
                  </w:r>
                  <w:r w:rsidR="00E64F18" w:rsidRPr="00AE396A">
                    <w:t>£</w:t>
                  </w:r>
                  <w:r w:rsidR="00857A57">
                    <w:t>20M</w:t>
                  </w:r>
                </w:p>
              </w:tc>
              <w:tc>
                <w:tcPr>
                  <w:tcW w:w="2126" w:type="dxa"/>
                  <w:tcBorders>
                    <w:top w:val="single" w:sz="4" w:space="0" w:color="auto"/>
                    <w:left w:val="single" w:sz="4" w:space="0" w:color="auto"/>
                    <w:bottom w:val="single" w:sz="4" w:space="0" w:color="auto"/>
                    <w:right w:val="single" w:sz="4" w:space="0" w:color="auto"/>
                  </w:tcBorders>
                </w:tcPr>
                <w:p w:rsidR="001C2AA1" w:rsidRPr="00AE396A" w:rsidRDefault="001C2AA1" w:rsidP="00CC7AB9">
                  <w:pPr>
                    <w:spacing w:after="0" w:line="360" w:lineRule="auto"/>
                    <w:jc w:val="center"/>
                    <w:rPr>
                      <w:b/>
                    </w:rPr>
                  </w:pPr>
                  <w:r w:rsidRPr="00AE396A">
                    <w:t>[…..]</w:t>
                  </w:r>
                </w:p>
              </w:tc>
            </w:tr>
          </w:tbl>
          <w:p w:rsidR="00AC26B2" w:rsidRPr="00AE396A" w:rsidRDefault="00AC26B2" w:rsidP="00035F9A">
            <w:pPr>
              <w:pStyle w:val="ListParagraph"/>
              <w:ind w:left="601" w:hanging="567"/>
              <w:rPr>
                <w:sz w:val="22"/>
              </w:rPr>
            </w:pPr>
          </w:p>
        </w:tc>
      </w:tr>
      <w:tr w:rsidR="00AC26B2" w:rsidRPr="00E2543C" w:rsidTr="001046A0">
        <w:tc>
          <w:tcPr>
            <w:tcW w:w="1843" w:type="dxa"/>
          </w:tcPr>
          <w:p w:rsidR="00AC26B2" w:rsidRPr="00AE396A" w:rsidRDefault="00AC26B2" w:rsidP="00580131">
            <w:pPr>
              <w:spacing w:after="0" w:line="240" w:lineRule="auto"/>
              <w:jc w:val="right"/>
              <w:rPr>
                <w:b/>
              </w:rPr>
            </w:pPr>
          </w:p>
          <w:p w:rsidR="00AC26B2" w:rsidRPr="00AE396A" w:rsidRDefault="00AC26B2" w:rsidP="00580131">
            <w:pPr>
              <w:spacing w:after="0" w:line="240" w:lineRule="auto"/>
              <w:jc w:val="right"/>
              <w:rPr>
                <w:b/>
              </w:rPr>
            </w:pPr>
            <w:r w:rsidRPr="00AE396A">
              <w:rPr>
                <w:b/>
              </w:rPr>
              <w:t>If Option A,</w:t>
            </w:r>
            <w:r w:rsidR="00A84E1B" w:rsidRPr="00AE396A">
              <w:rPr>
                <w:b/>
              </w:rPr>
              <w:t xml:space="preserve"> </w:t>
            </w:r>
            <w:r w:rsidRPr="00AE396A">
              <w:rPr>
                <w:b/>
              </w:rPr>
              <w:t>C or E is used</w:t>
            </w:r>
          </w:p>
        </w:tc>
        <w:tc>
          <w:tcPr>
            <w:tcW w:w="8363" w:type="dxa"/>
          </w:tcPr>
          <w:p w:rsidR="00AC26B2" w:rsidRPr="00AE396A" w:rsidRDefault="00AC26B2" w:rsidP="00D74E51">
            <w:pPr>
              <w:pStyle w:val="ListParagraph"/>
              <w:ind w:left="601"/>
              <w:rPr>
                <w:sz w:val="22"/>
              </w:rPr>
            </w:pPr>
          </w:p>
          <w:p w:rsidR="00AC26B2" w:rsidRPr="00B148A5" w:rsidRDefault="00AC26B2" w:rsidP="002B4720">
            <w:pPr>
              <w:ind w:left="601" w:hanging="567"/>
            </w:pPr>
            <w:r w:rsidRPr="00AE396A">
              <w:t>•</w:t>
            </w:r>
            <w:r w:rsidRPr="00AE396A">
              <w:tab/>
              <w:t xml:space="preserve">The </w:t>
            </w:r>
            <w:r w:rsidRPr="00AE396A">
              <w:rPr>
                <w:i/>
              </w:rPr>
              <w:t>price list</w:t>
            </w:r>
            <w:r w:rsidRPr="00AE396A">
              <w:t xml:space="preserve"> is: ………………………………………………………………………………….</w:t>
            </w:r>
          </w:p>
        </w:tc>
      </w:tr>
      <w:tr w:rsidR="00AC26B2" w:rsidRPr="00E2543C" w:rsidTr="0062435B">
        <w:trPr>
          <w:trHeight w:val="3869"/>
        </w:trPr>
        <w:tc>
          <w:tcPr>
            <w:tcW w:w="1843" w:type="dxa"/>
          </w:tcPr>
          <w:p w:rsidR="00AC26B2" w:rsidRPr="00AE396A" w:rsidRDefault="00AC26B2" w:rsidP="00CC7AB9">
            <w:pPr>
              <w:spacing w:after="0" w:line="240" w:lineRule="auto"/>
              <w:jc w:val="right"/>
              <w:rPr>
                <w:b/>
              </w:rPr>
            </w:pPr>
          </w:p>
          <w:p w:rsidR="00AC26B2" w:rsidRPr="00AE396A" w:rsidRDefault="00AC26B2" w:rsidP="00E45E57">
            <w:pPr>
              <w:spacing w:after="0" w:line="240" w:lineRule="auto"/>
              <w:jc w:val="right"/>
              <w:rPr>
                <w:b/>
              </w:rPr>
            </w:pPr>
            <w:r w:rsidRPr="00AE396A">
              <w:rPr>
                <w:b/>
              </w:rPr>
              <w:t xml:space="preserve">If Option A </w:t>
            </w:r>
            <w:r w:rsidR="003A74D8" w:rsidRPr="00AE396A">
              <w:rPr>
                <w:b/>
              </w:rPr>
              <w:t xml:space="preserve">or C </w:t>
            </w:r>
            <w:r w:rsidRPr="00AE396A">
              <w:rPr>
                <w:b/>
              </w:rPr>
              <w:t>is used</w:t>
            </w:r>
          </w:p>
        </w:tc>
        <w:tc>
          <w:tcPr>
            <w:tcW w:w="8363" w:type="dxa"/>
          </w:tcPr>
          <w:p w:rsidR="00AC26B2" w:rsidRPr="00AE396A" w:rsidRDefault="00AC26B2" w:rsidP="000B022C">
            <w:pPr>
              <w:pStyle w:val="ListParagraph"/>
              <w:ind w:left="601"/>
              <w:rPr>
                <w:sz w:val="22"/>
              </w:rPr>
            </w:pPr>
          </w:p>
          <w:p w:rsidR="00AC26B2" w:rsidRPr="00857A57" w:rsidRDefault="00AC26B2" w:rsidP="002B4720">
            <w:pPr>
              <w:ind w:left="601" w:hanging="567"/>
              <w:rPr>
                <w:strike/>
              </w:rPr>
            </w:pPr>
            <w:r w:rsidRPr="00AE396A">
              <w:t>•</w:t>
            </w:r>
            <w:r w:rsidRPr="00AE396A">
              <w:tab/>
            </w:r>
            <w:r w:rsidRPr="00857A57">
              <w:rPr>
                <w:strike/>
              </w:rPr>
              <w:t>The tendered total of the Prices</w:t>
            </w:r>
            <w:r w:rsidRPr="00857A57">
              <w:rPr>
                <w:strike/>
                <w:vertAlign w:val="superscript"/>
              </w:rPr>
              <w:t xml:space="preserve"> </w:t>
            </w:r>
            <w:r w:rsidRPr="00857A57">
              <w:rPr>
                <w:strike/>
              </w:rPr>
              <w:t>is:</w:t>
            </w:r>
          </w:p>
          <w:p w:rsidR="00AC26B2" w:rsidRPr="00857A57" w:rsidRDefault="00AC26B2" w:rsidP="00035F9A">
            <w:pPr>
              <w:pStyle w:val="ListParagraph"/>
              <w:ind w:left="601" w:hanging="567"/>
              <w:rPr>
                <w:strike/>
                <w:sz w:val="22"/>
              </w:rPr>
            </w:pPr>
          </w:p>
          <w:tbl>
            <w:tblPr>
              <w:tblW w:w="65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3686"/>
              <w:gridCol w:w="1417"/>
            </w:tblGrid>
            <w:tr w:rsidR="00AC26B2" w:rsidRPr="00857A57" w:rsidTr="00B40B6A">
              <w:tc>
                <w:tcPr>
                  <w:tcW w:w="1446" w:type="dxa"/>
                  <w:tcBorders>
                    <w:top w:val="single" w:sz="4" w:space="0" w:color="auto"/>
                    <w:left w:val="single" w:sz="4" w:space="0" w:color="auto"/>
                    <w:bottom w:val="single" w:sz="4" w:space="0" w:color="auto"/>
                    <w:right w:val="single" w:sz="4" w:space="0" w:color="auto"/>
                  </w:tcBorders>
                </w:tcPr>
                <w:p w:rsidR="00AC26B2" w:rsidRPr="00857A57" w:rsidRDefault="004274D3" w:rsidP="00B40B6A">
                  <w:pPr>
                    <w:tabs>
                      <w:tab w:val="num" w:pos="1080"/>
                    </w:tabs>
                    <w:spacing w:line="240" w:lineRule="auto"/>
                    <w:ind w:left="-108"/>
                    <w:jc w:val="both"/>
                    <w:rPr>
                      <w:b/>
                      <w:strike/>
                    </w:rPr>
                  </w:pPr>
                  <w:r w:rsidRPr="00857A57">
                    <w:rPr>
                      <w:b/>
                      <w:i/>
                      <w:strike/>
                    </w:rPr>
                    <w:t>s</w:t>
                  </w:r>
                  <w:r w:rsidR="00AC26B2" w:rsidRPr="00857A57">
                    <w:rPr>
                      <w:b/>
                      <w:i/>
                      <w:strike/>
                    </w:rPr>
                    <w:t>ervice</w:t>
                  </w:r>
                  <w:r w:rsidR="00AC26B2" w:rsidRPr="00857A57">
                    <w:rPr>
                      <w:b/>
                      <w:strike/>
                    </w:rPr>
                    <w:t xml:space="preserve"> </w:t>
                  </w:r>
                  <w:r w:rsidR="00DA4EA4" w:rsidRPr="00857A57">
                    <w:rPr>
                      <w:b/>
                      <w:strike/>
                    </w:rPr>
                    <w:t>c</w:t>
                  </w:r>
                  <w:r w:rsidR="00B40B6A" w:rsidRPr="00857A57">
                    <w:rPr>
                      <w:b/>
                      <w:strike/>
                    </w:rPr>
                    <w:t>omponent</w:t>
                  </w:r>
                </w:p>
              </w:tc>
              <w:tc>
                <w:tcPr>
                  <w:tcW w:w="3686" w:type="dxa"/>
                  <w:tcBorders>
                    <w:top w:val="single" w:sz="4" w:space="0" w:color="auto"/>
                    <w:left w:val="single" w:sz="4" w:space="0" w:color="auto"/>
                    <w:bottom w:val="single" w:sz="4" w:space="0" w:color="auto"/>
                    <w:right w:val="single" w:sz="4" w:space="0" w:color="auto"/>
                  </w:tcBorders>
                </w:tcPr>
                <w:p w:rsidR="00AC26B2" w:rsidRPr="00857A57" w:rsidRDefault="00D952C2" w:rsidP="00DD1B27">
                  <w:pPr>
                    <w:spacing w:line="240" w:lineRule="auto"/>
                    <w:ind w:left="-108"/>
                    <w:contextualSpacing/>
                    <w:jc w:val="both"/>
                    <w:rPr>
                      <w:i/>
                      <w:strike/>
                    </w:rPr>
                  </w:pPr>
                  <w:r w:rsidRPr="00857A57">
                    <w:rPr>
                      <w:b/>
                      <w:i/>
                      <w:strike/>
                    </w:rPr>
                    <w:t>s</w:t>
                  </w:r>
                  <w:r w:rsidR="00AC26B2" w:rsidRPr="00857A57">
                    <w:rPr>
                      <w:b/>
                      <w:i/>
                      <w:strike/>
                    </w:rPr>
                    <w:t>ervice</w:t>
                  </w:r>
                </w:p>
              </w:tc>
              <w:tc>
                <w:tcPr>
                  <w:tcW w:w="1417" w:type="dxa"/>
                  <w:tcBorders>
                    <w:top w:val="single" w:sz="4" w:space="0" w:color="auto"/>
                    <w:left w:val="single" w:sz="4" w:space="0" w:color="auto"/>
                    <w:bottom w:val="single" w:sz="4" w:space="0" w:color="auto"/>
                    <w:right w:val="single" w:sz="4" w:space="0" w:color="auto"/>
                  </w:tcBorders>
                </w:tcPr>
                <w:p w:rsidR="00AC26B2" w:rsidRPr="00857A57" w:rsidRDefault="00AC26B2" w:rsidP="00CC7AB9">
                  <w:pPr>
                    <w:tabs>
                      <w:tab w:val="num" w:pos="1080"/>
                    </w:tabs>
                    <w:spacing w:line="240" w:lineRule="auto"/>
                    <w:ind w:left="-108"/>
                    <w:jc w:val="both"/>
                    <w:rPr>
                      <w:strike/>
                    </w:rPr>
                  </w:pPr>
                  <w:r w:rsidRPr="00857A57">
                    <w:rPr>
                      <w:b/>
                      <w:strike/>
                    </w:rPr>
                    <w:t>Price</w:t>
                  </w:r>
                </w:p>
              </w:tc>
            </w:tr>
            <w:tr w:rsidR="00AC26B2" w:rsidRPr="00857A57" w:rsidTr="00B40B6A">
              <w:tc>
                <w:tcPr>
                  <w:tcW w:w="1446" w:type="dxa"/>
                  <w:tcBorders>
                    <w:top w:val="single" w:sz="4" w:space="0" w:color="auto"/>
                    <w:left w:val="single" w:sz="4" w:space="0" w:color="auto"/>
                    <w:bottom w:val="single" w:sz="4" w:space="0" w:color="auto"/>
                    <w:right w:val="single" w:sz="4" w:space="0" w:color="auto"/>
                  </w:tcBorders>
                </w:tcPr>
                <w:p w:rsidR="00AC26B2" w:rsidRPr="00857A57" w:rsidRDefault="003262D6" w:rsidP="00CC7AB9">
                  <w:pPr>
                    <w:tabs>
                      <w:tab w:val="num" w:pos="1080"/>
                    </w:tabs>
                    <w:spacing w:line="240" w:lineRule="auto"/>
                    <w:ind w:left="-108"/>
                    <w:jc w:val="both"/>
                    <w:rPr>
                      <w:strike/>
                    </w:rPr>
                  </w:pPr>
                  <w:r w:rsidRPr="00857A57">
                    <w:rPr>
                      <w:strike/>
                    </w:rPr>
                    <w:t xml:space="preserve">  </w:t>
                  </w:r>
                  <w:r w:rsidR="00AC26B2" w:rsidRPr="00857A57">
                    <w:rPr>
                      <w:strike/>
                    </w:rPr>
                    <w:t>[….]</w:t>
                  </w:r>
                </w:p>
              </w:tc>
              <w:tc>
                <w:tcPr>
                  <w:tcW w:w="3686" w:type="dxa"/>
                  <w:tcBorders>
                    <w:top w:val="single" w:sz="4" w:space="0" w:color="auto"/>
                    <w:left w:val="single" w:sz="4" w:space="0" w:color="auto"/>
                    <w:bottom w:val="single" w:sz="4" w:space="0" w:color="auto"/>
                    <w:right w:val="single" w:sz="4" w:space="0" w:color="auto"/>
                  </w:tcBorders>
                </w:tcPr>
                <w:p w:rsidR="00AC26B2" w:rsidRPr="00857A57" w:rsidRDefault="002129AC" w:rsidP="00CC7AB9">
                  <w:pPr>
                    <w:spacing w:line="240" w:lineRule="auto"/>
                    <w:ind w:left="-108"/>
                    <w:contextualSpacing/>
                    <w:jc w:val="both"/>
                    <w:rPr>
                      <w:strike/>
                    </w:rPr>
                  </w:pPr>
                  <w:r w:rsidRPr="00857A57">
                    <w:rPr>
                      <w:strike/>
                    </w:rPr>
                    <w:t xml:space="preserve">  </w:t>
                  </w:r>
                  <w:r w:rsidR="00AC26B2" w:rsidRPr="00857A57">
                    <w:rPr>
                      <w:strike/>
                    </w:rPr>
                    <w:t>[…………………………..]</w:t>
                  </w:r>
                </w:p>
              </w:tc>
              <w:tc>
                <w:tcPr>
                  <w:tcW w:w="1417" w:type="dxa"/>
                  <w:tcBorders>
                    <w:top w:val="single" w:sz="4" w:space="0" w:color="auto"/>
                    <w:left w:val="single" w:sz="4" w:space="0" w:color="auto"/>
                    <w:bottom w:val="single" w:sz="4" w:space="0" w:color="auto"/>
                    <w:right w:val="single" w:sz="4" w:space="0" w:color="auto"/>
                  </w:tcBorders>
                </w:tcPr>
                <w:p w:rsidR="00AC26B2" w:rsidRPr="00857A57" w:rsidRDefault="00A130CD" w:rsidP="00CC7AB9">
                  <w:pPr>
                    <w:tabs>
                      <w:tab w:val="num" w:pos="1080"/>
                    </w:tabs>
                    <w:spacing w:line="240" w:lineRule="auto"/>
                    <w:ind w:left="-108"/>
                    <w:jc w:val="both"/>
                    <w:rPr>
                      <w:strike/>
                    </w:rPr>
                  </w:pPr>
                  <w:r w:rsidRPr="00857A57">
                    <w:rPr>
                      <w:strike/>
                    </w:rPr>
                    <w:t xml:space="preserve"> </w:t>
                  </w:r>
                  <w:r w:rsidR="002129AC" w:rsidRPr="00857A57">
                    <w:rPr>
                      <w:strike/>
                    </w:rPr>
                    <w:t xml:space="preserve"> </w:t>
                  </w:r>
                  <w:r w:rsidR="00AC26B2" w:rsidRPr="00857A57">
                    <w:rPr>
                      <w:strike/>
                    </w:rPr>
                    <w:t>[</w:t>
                  </w:r>
                  <w:r w:rsidR="00E64F18" w:rsidRPr="00857A57">
                    <w:rPr>
                      <w:strike/>
                    </w:rPr>
                    <w:t xml:space="preserve">£ </w:t>
                  </w:r>
                  <w:r w:rsidR="00AC26B2" w:rsidRPr="00857A57">
                    <w:rPr>
                      <w:strike/>
                    </w:rPr>
                    <w:t>……]</w:t>
                  </w:r>
                </w:p>
              </w:tc>
            </w:tr>
            <w:tr w:rsidR="00AC26B2" w:rsidRPr="00857A57" w:rsidTr="00B40B6A">
              <w:tc>
                <w:tcPr>
                  <w:tcW w:w="1446" w:type="dxa"/>
                  <w:tcBorders>
                    <w:top w:val="single" w:sz="4" w:space="0" w:color="auto"/>
                    <w:left w:val="single" w:sz="4" w:space="0" w:color="auto"/>
                    <w:bottom w:val="single" w:sz="4" w:space="0" w:color="auto"/>
                    <w:right w:val="single" w:sz="4" w:space="0" w:color="auto"/>
                  </w:tcBorders>
                </w:tcPr>
                <w:p w:rsidR="00AC26B2" w:rsidRPr="00857A57" w:rsidRDefault="003262D6" w:rsidP="00CC7AB9">
                  <w:pPr>
                    <w:tabs>
                      <w:tab w:val="num" w:pos="1080"/>
                    </w:tabs>
                    <w:spacing w:line="240" w:lineRule="auto"/>
                    <w:ind w:left="-108"/>
                    <w:jc w:val="both"/>
                    <w:rPr>
                      <w:strike/>
                    </w:rPr>
                  </w:pPr>
                  <w:r w:rsidRPr="00857A57">
                    <w:rPr>
                      <w:strike/>
                    </w:rPr>
                    <w:t xml:space="preserve">  </w:t>
                  </w:r>
                  <w:r w:rsidR="00AC26B2" w:rsidRPr="00857A57">
                    <w:rPr>
                      <w:strike/>
                    </w:rPr>
                    <w:t>[….]</w:t>
                  </w:r>
                </w:p>
              </w:tc>
              <w:tc>
                <w:tcPr>
                  <w:tcW w:w="3686" w:type="dxa"/>
                  <w:tcBorders>
                    <w:top w:val="single" w:sz="4" w:space="0" w:color="auto"/>
                    <w:left w:val="single" w:sz="4" w:space="0" w:color="auto"/>
                    <w:bottom w:val="single" w:sz="4" w:space="0" w:color="auto"/>
                    <w:right w:val="single" w:sz="4" w:space="0" w:color="auto"/>
                  </w:tcBorders>
                </w:tcPr>
                <w:p w:rsidR="00AC26B2" w:rsidRPr="00857A57" w:rsidRDefault="002129AC" w:rsidP="00CC7AB9">
                  <w:pPr>
                    <w:spacing w:line="240" w:lineRule="auto"/>
                    <w:ind w:left="-108"/>
                    <w:contextualSpacing/>
                    <w:jc w:val="both"/>
                    <w:rPr>
                      <w:strike/>
                    </w:rPr>
                  </w:pPr>
                  <w:r w:rsidRPr="00857A57">
                    <w:rPr>
                      <w:strike/>
                    </w:rPr>
                    <w:t xml:space="preserve">  </w:t>
                  </w:r>
                  <w:r w:rsidR="00AC26B2" w:rsidRPr="00857A57">
                    <w:rPr>
                      <w:strike/>
                    </w:rPr>
                    <w:t>[…………………………..]</w:t>
                  </w:r>
                </w:p>
              </w:tc>
              <w:tc>
                <w:tcPr>
                  <w:tcW w:w="1417" w:type="dxa"/>
                  <w:tcBorders>
                    <w:top w:val="single" w:sz="4" w:space="0" w:color="auto"/>
                    <w:left w:val="single" w:sz="4" w:space="0" w:color="auto"/>
                    <w:bottom w:val="single" w:sz="4" w:space="0" w:color="auto"/>
                    <w:right w:val="single" w:sz="4" w:space="0" w:color="auto"/>
                  </w:tcBorders>
                </w:tcPr>
                <w:p w:rsidR="00AC26B2" w:rsidRPr="00857A57" w:rsidRDefault="00AC26B2" w:rsidP="00CC7AB9">
                  <w:pPr>
                    <w:tabs>
                      <w:tab w:val="num" w:pos="1080"/>
                    </w:tabs>
                    <w:spacing w:line="240" w:lineRule="auto"/>
                    <w:ind w:left="-108"/>
                    <w:jc w:val="both"/>
                    <w:rPr>
                      <w:strike/>
                    </w:rPr>
                  </w:pPr>
                  <w:r w:rsidRPr="00857A57">
                    <w:rPr>
                      <w:strike/>
                    </w:rPr>
                    <w:t xml:space="preserve"> </w:t>
                  </w:r>
                  <w:r w:rsidR="002129AC" w:rsidRPr="00857A57">
                    <w:rPr>
                      <w:strike/>
                    </w:rPr>
                    <w:t xml:space="preserve"> </w:t>
                  </w:r>
                  <w:r w:rsidRPr="00857A57">
                    <w:rPr>
                      <w:strike/>
                    </w:rPr>
                    <w:t>[</w:t>
                  </w:r>
                  <w:r w:rsidR="00E64F18" w:rsidRPr="00857A57">
                    <w:rPr>
                      <w:strike/>
                    </w:rPr>
                    <w:t xml:space="preserve">£ </w:t>
                  </w:r>
                  <w:r w:rsidRPr="00857A57">
                    <w:rPr>
                      <w:strike/>
                    </w:rPr>
                    <w:t>……]</w:t>
                  </w:r>
                </w:p>
              </w:tc>
            </w:tr>
            <w:tr w:rsidR="00AC26B2" w:rsidRPr="00857A57" w:rsidTr="00B40B6A">
              <w:tc>
                <w:tcPr>
                  <w:tcW w:w="1446" w:type="dxa"/>
                  <w:tcBorders>
                    <w:top w:val="single" w:sz="4" w:space="0" w:color="auto"/>
                    <w:left w:val="single" w:sz="4" w:space="0" w:color="auto"/>
                    <w:bottom w:val="single" w:sz="4" w:space="0" w:color="auto"/>
                    <w:right w:val="single" w:sz="4" w:space="0" w:color="auto"/>
                  </w:tcBorders>
                </w:tcPr>
                <w:p w:rsidR="00AC26B2" w:rsidRPr="00857A57" w:rsidRDefault="003262D6" w:rsidP="00CC7AB9">
                  <w:pPr>
                    <w:tabs>
                      <w:tab w:val="num" w:pos="1080"/>
                    </w:tabs>
                    <w:spacing w:line="240" w:lineRule="auto"/>
                    <w:ind w:left="-108"/>
                    <w:jc w:val="both"/>
                    <w:rPr>
                      <w:strike/>
                    </w:rPr>
                  </w:pPr>
                  <w:r w:rsidRPr="00857A57">
                    <w:rPr>
                      <w:strike/>
                    </w:rPr>
                    <w:t xml:space="preserve">  </w:t>
                  </w:r>
                  <w:r w:rsidR="00AC26B2" w:rsidRPr="00857A57">
                    <w:rPr>
                      <w:strike/>
                    </w:rPr>
                    <w:t>[….]</w:t>
                  </w:r>
                </w:p>
              </w:tc>
              <w:tc>
                <w:tcPr>
                  <w:tcW w:w="3686" w:type="dxa"/>
                  <w:tcBorders>
                    <w:top w:val="single" w:sz="4" w:space="0" w:color="auto"/>
                    <w:left w:val="single" w:sz="4" w:space="0" w:color="auto"/>
                    <w:bottom w:val="single" w:sz="4" w:space="0" w:color="auto"/>
                    <w:right w:val="single" w:sz="4" w:space="0" w:color="auto"/>
                  </w:tcBorders>
                </w:tcPr>
                <w:p w:rsidR="00AC26B2" w:rsidRPr="00857A57" w:rsidRDefault="002129AC" w:rsidP="00CC7AB9">
                  <w:pPr>
                    <w:spacing w:line="240" w:lineRule="auto"/>
                    <w:ind w:left="-108"/>
                    <w:contextualSpacing/>
                    <w:jc w:val="both"/>
                    <w:rPr>
                      <w:strike/>
                    </w:rPr>
                  </w:pPr>
                  <w:r w:rsidRPr="00857A57">
                    <w:rPr>
                      <w:strike/>
                    </w:rPr>
                    <w:t xml:space="preserve">  </w:t>
                  </w:r>
                  <w:r w:rsidR="00AC26B2" w:rsidRPr="00857A57">
                    <w:rPr>
                      <w:strike/>
                    </w:rPr>
                    <w:t>[…………………………..]</w:t>
                  </w:r>
                </w:p>
              </w:tc>
              <w:tc>
                <w:tcPr>
                  <w:tcW w:w="1417" w:type="dxa"/>
                  <w:tcBorders>
                    <w:top w:val="single" w:sz="4" w:space="0" w:color="auto"/>
                    <w:left w:val="single" w:sz="4" w:space="0" w:color="auto"/>
                    <w:bottom w:val="single" w:sz="4" w:space="0" w:color="auto"/>
                    <w:right w:val="single" w:sz="4" w:space="0" w:color="auto"/>
                  </w:tcBorders>
                </w:tcPr>
                <w:p w:rsidR="00AC26B2" w:rsidRPr="00857A57" w:rsidRDefault="00AC26B2" w:rsidP="00CC7AB9">
                  <w:pPr>
                    <w:tabs>
                      <w:tab w:val="num" w:pos="1080"/>
                    </w:tabs>
                    <w:spacing w:line="240" w:lineRule="auto"/>
                    <w:ind w:left="-108"/>
                    <w:jc w:val="both"/>
                    <w:rPr>
                      <w:strike/>
                    </w:rPr>
                  </w:pPr>
                  <w:r w:rsidRPr="00857A57">
                    <w:rPr>
                      <w:strike/>
                    </w:rPr>
                    <w:t xml:space="preserve"> </w:t>
                  </w:r>
                  <w:r w:rsidR="002129AC" w:rsidRPr="00857A57">
                    <w:rPr>
                      <w:strike/>
                    </w:rPr>
                    <w:t xml:space="preserve"> </w:t>
                  </w:r>
                  <w:r w:rsidRPr="00857A57">
                    <w:rPr>
                      <w:strike/>
                    </w:rPr>
                    <w:t>[</w:t>
                  </w:r>
                  <w:r w:rsidR="00E64F18" w:rsidRPr="00857A57">
                    <w:rPr>
                      <w:strike/>
                    </w:rPr>
                    <w:t xml:space="preserve">£ </w:t>
                  </w:r>
                  <w:r w:rsidRPr="00857A57">
                    <w:rPr>
                      <w:strike/>
                    </w:rPr>
                    <w:t>……]</w:t>
                  </w:r>
                </w:p>
              </w:tc>
            </w:tr>
            <w:tr w:rsidR="00AC26B2" w:rsidRPr="00857A57" w:rsidTr="00B40B6A">
              <w:tc>
                <w:tcPr>
                  <w:tcW w:w="1446" w:type="dxa"/>
                  <w:tcBorders>
                    <w:top w:val="single" w:sz="4" w:space="0" w:color="auto"/>
                    <w:left w:val="single" w:sz="4" w:space="0" w:color="auto"/>
                    <w:bottom w:val="single" w:sz="4" w:space="0" w:color="auto"/>
                    <w:right w:val="single" w:sz="4" w:space="0" w:color="auto"/>
                  </w:tcBorders>
                </w:tcPr>
                <w:p w:rsidR="00AC26B2" w:rsidRPr="00857A57" w:rsidRDefault="003262D6" w:rsidP="00CC7AB9">
                  <w:pPr>
                    <w:tabs>
                      <w:tab w:val="num" w:pos="1080"/>
                    </w:tabs>
                    <w:spacing w:line="240" w:lineRule="auto"/>
                    <w:ind w:left="-108"/>
                    <w:jc w:val="both"/>
                    <w:rPr>
                      <w:strike/>
                    </w:rPr>
                  </w:pPr>
                  <w:r w:rsidRPr="00857A57">
                    <w:rPr>
                      <w:strike/>
                    </w:rPr>
                    <w:t xml:space="preserve">  </w:t>
                  </w:r>
                  <w:r w:rsidR="00AC26B2" w:rsidRPr="00857A57">
                    <w:rPr>
                      <w:strike/>
                    </w:rPr>
                    <w:t>[….]</w:t>
                  </w:r>
                </w:p>
              </w:tc>
              <w:tc>
                <w:tcPr>
                  <w:tcW w:w="3686" w:type="dxa"/>
                  <w:tcBorders>
                    <w:top w:val="single" w:sz="4" w:space="0" w:color="auto"/>
                    <w:left w:val="single" w:sz="4" w:space="0" w:color="auto"/>
                    <w:bottom w:val="single" w:sz="4" w:space="0" w:color="auto"/>
                    <w:right w:val="single" w:sz="4" w:space="0" w:color="auto"/>
                  </w:tcBorders>
                </w:tcPr>
                <w:p w:rsidR="00AC26B2" w:rsidRPr="00857A57" w:rsidRDefault="002129AC" w:rsidP="00CC7AB9">
                  <w:pPr>
                    <w:spacing w:line="240" w:lineRule="auto"/>
                    <w:ind w:left="-108"/>
                    <w:contextualSpacing/>
                    <w:jc w:val="both"/>
                    <w:rPr>
                      <w:strike/>
                    </w:rPr>
                  </w:pPr>
                  <w:r w:rsidRPr="00857A57">
                    <w:rPr>
                      <w:strike/>
                    </w:rPr>
                    <w:t xml:space="preserve">  </w:t>
                  </w:r>
                  <w:r w:rsidR="00AC26B2" w:rsidRPr="00857A57">
                    <w:rPr>
                      <w:strike/>
                    </w:rPr>
                    <w:t>[…………………………..]</w:t>
                  </w:r>
                </w:p>
              </w:tc>
              <w:tc>
                <w:tcPr>
                  <w:tcW w:w="1417" w:type="dxa"/>
                  <w:tcBorders>
                    <w:top w:val="single" w:sz="4" w:space="0" w:color="auto"/>
                    <w:left w:val="single" w:sz="4" w:space="0" w:color="auto"/>
                    <w:bottom w:val="single" w:sz="4" w:space="0" w:color="auto"/>
                    <w:right w:val="single" w:sz="4" w:space="0" w:color="auto"/>
                  </w:tcBorders>
                </w:tcPr>
                <w:p w:rsidR="00AC26B2" w:rsidRPr="00857A57" w:rsidRDefault="00AC26B2" w:rsidP="00CC7AB9">
                  <w:pPr>
                    <w:tabs>
                      <w:tab w:val="num" w:pos="1080"/>
                    </w:tabs>
                    <w:spacing w:line="240" w:lineRule="auto"/>
                    <w:ind w:left="-108"/>
                    <w:jc w:val="both"/>
                    <w:rPr>
                      <w:strike/>
                    </w:rPr>
                  </w:pPr>
                  <w:r w:rsidRPr="00857A57">
                    <w:rPr>
                      <w:strike/>
                    </w:rPr>
                    <w:t xml:space="preserve"> </w:t>
                  </w:r>
                  <w:r w:rsidR="002129AC" w:rsidRPr="00857A57">
                    <w:rPr>
                      <w:strike/>
                    </w:rPr>
                    <w:t xml:space="preserve"> </w:t>
                  </w:r>
                  <w:r w:rsidRPr="00857A57">
                    <w:rPr>
                      <w:strike/>
                    </w:rPr>
                    <w:t>[</w:t>
                  </w:r>
                  <w:r w:rsidR="00E64F18" w:rsidRPr="00857A57">
                    <w:rPr>
                      <w:strike/>
                    </w:rPr>
                    <w:t xml:space="preserve">£ </w:t>
                  </w:r>
                  <w:r w:rsidRPr="00857A57">
                    <w:rPr>
                      <w:strike/>
                    </w:rPr>
                    <w:t>……]</w:t>
                  </w:r>
                </w:p>
              </w:tc>
            </w:tr>
            <w:tr w:rsidR="00AC26B2" w:rsidRPr="00857A57" w:rsidTr="00B40B6A">
              <w:tc>
                <w:tcPr>
                  <w:tcW w:w="1446" w:type="dxa"/>
                  <w:tcBorders>
                    <w:top w:val="single" w:sz="4" w:space="0" w:color="auto"/>
                    <w:left w:val="single" w:sz="4" w:space="0" w:color="auto"/>
                    <w:bottom w:val="single" w:sz="4" w:space="0" w:color="auto"/>
                    <w:right w:val="single" w:sz="4" w:space="0" w:color="auto"/>
                  </w:tcBorders>
                </w:tcPr>
                <w:p w:rsidR="00AC26B2" w:rsidRPr="00857A57" w:rsidRDefault="00AC26B2" w:rsidP="00CC7AB9">
                  <w:pPr>
                    <w:tabs>
                      <w:tab w:val="num" w:pos="1080"/>
                    </w:tabs>
                    <w:spacing w:line="240" w:lineRule="auto"/>
                    <w:ind w:left="-108"/>
                    <w:jc w:val="both"/>
                    <w:rPr>
                      <w:b/>
                      <w:strike/>
                    </w:rPr>
                  </w:pPr>
                  <w:r w:rsidRPr="00857A57">
                    <w:rPr>
                      <w:b/>
                      <w:strike/>
                    </w:rPr>
                    <w:t>TOTAL</w:t>
                  </w:r>
                </w:p>
              </w:tc>
              <w:tc>
                <w:tcPr>
                  <w:tcW w:w="3686" w:type="dxa"/>
                  <w:tcBorders>
                    <w:top w:val="single" w:sz="4" w:space="0" w:color="auto"/>
                    <w:left w:val="single" w:sz="4" w:space="0" w:color="auto"/>
                    <w:bottom w:val="single" w:sz="4" w:space="0" w:color="auto"/>
                    <w:right w:val="single" w:sz="4" w:space="0" w:color="auto"/>
                  </w:tcBorders>
                </w:tcPr>
                <w:p w:rsidR="00AC26B2" w:rsidRPr="00857A57" w:rsidRDefault="00AC26B2" w:rsidP="00CC7AB9">
                  <w:pPr>
                    <w:spacing w:line="240" w:lineRule="auto"/>
                    <w:ind w:left="-108"/>
                    <w:contextualSpacing/>
                    <w:jc w:val="right"/>
                    <w:rPr>
                      <w:b/>
                      <w:strike/>
                    </w:rPr>
                  </w:pPr>
                </w:p>
              </w:tc>
              <w:tc>
                <w:tcPr>
                  <w:tcW w:w="1417" w:type="dxa"/>
                  <w:tcBorders>
                    <w:top w:val="single" w:sz="4" w:space="0" w:color="auto"/>
                    <w:left w:val="single" w:sz="4" w:space="0" w:color="auto"/>
                    <w:bottom w:val="single" w:sz="4" w:space="0" w:color="auto"/>
                    <w:right w:val="single" w:sz="4" w:space="0" w:color="auto"/>
                  </w:tcBorders>
                </w:tcPr>
                <w:p w:rsidR="00AC26B2" w:rsidRPr="00857A57" w:rsidRDefault="002129AC" w:rsidP="00CC7AB9">
                  <w:pPr>
                    <w:tabs>
                      <w:tab w:val="num" w:pos="1080"/>
                    </w:tabs>
                    <w:spacing w:line="240" w:lineRule="auto"/>
                    <w:ind w:left="-108"/>
                    <w:jc w:val="both"/>
                    <w:rPr>
                      <w:b/>
                      <w:strike/>
                    </w:rPr>
                  </w:pPr>
                  <w:r w:rsidRPr="00857A57">
                    <w:rPr>
                      <w:b/>
                      <w:strike/>
                    </w:rPr>
                    <w:t xml:space="preserve"> </w:t>
                  </w:r>
                  <w:r w:rsidR="00AC26B2" w:rsidRPr="00857A57">
                    <w:rPr>
                      <w:b/>
                      <w:strike/>
                    </w:rPr>
                    <w:t xml:space="preserve"> [</w:t>
                  </w:r>
                  <w:r w:rsidR="00E64F18" w:rsidRPr="00857A57">
                    <w:rPr>
                      <w:b/>
                      <w:strike/>
                    </w:rPr>
                    <w:t xml:space="preserve">£ </w:t>
                  </w:r>
                  <w:r w:rsidR="00AC26B2" w:rsidRPr="00857A57">
                    <w:rPr>
                      <w:b/>
                      <w:strike/>
                    </w:rPr>
                    <w:t>……]</w:t>
                  </w:r>
                </w:p>
              </w:tc>
            </w:tr>
          </w:tbl>
          <w:p w:rsidR="00AC26B2" w:rsidRPr="00AE396A" w:rsidRDefault="00AC26B2" w:rsidP="00035F9A">
            <w:pPr>
              <w:pStyle w:val="ListParagraph"/>
              <w:ind w:left="601" w:hanging="567"/>
              <w:rPr>
                <w:sz w:val="22"/>
              </w:rPr>
            </w:pPr>
          </w:p>
        </w:tc>
      </w:tr>
      <w:tr w:rsidR="003262D6" w:rsidRPr="00E2543C" w:rsidTr="0062435B">
        <w:trPr>
          <w:trHeight w:val="3869"/>
        </w:trPr>
        <w:tc>
          <w:tcPr>
            <w:tcW w:w="1843" w:type="dxa"/>
          </w:tcPr>
          <w:p w:rsidR="003262D6" w:rsidRPr="00AE396A" w:rsidRDefault="003262D6" w:rsidP="003262D6">
            <w:pPr>
              <w:spacing w:after="0" w:line="240" w:lineRule="auto"/>
              <w:jc w:val="right"/>
              <w:rPr>
                <w:b/>
              </w:rPr>
            </w:pPr>
          </w:p>
        </w:tc>
        <w:tc>
          <w:tcPr>
            <w:tcW w:w="8363" w:type="dxa"/>
          </w:tcPr>
          <w:p w:rsidR="003262D6" w:rsidRPr="00AE396A" w:rsidRDefault="003262D6" w:rsidP="003262D6">
            <w:pPr>
              <w:pStyle w:val="ListParagraph"/>
              <w:ind w:left="601"/>
              <w:rPr>
                <w:sz w:val="22"/>
              </w:rPr>
            </w:pPr>
          </w:p>
          <w:p w:rsidR="003262D6" w:rsidRPr="00E26E19" w:rsidRDefault="003262D6" w:rsidP="003262D6">
            <w:pPr>
              <w:ind w:left="601" w:hanging="567"/>
              <w:rPr>
                <w:strike/>
              </w:rPr>
            </w:pPr>
            <w:r w:rsidRPr="00AE396A">
              <w:t>•</w:t>
            </w:r>
            <w:r w:rsidRPr="00AE396A">
              <w:tab/>
            </w:r>
            <w:r w:rsidRPr="00E26E19">
              <w:rPr>
                <w:strike/>
              </w:rPr>
              <w:t xml:space="preserve">The </w:t>
            </w:r>
            <w:r w:rsidRPr="00E26E19">
              <w:rPr>
                <w:i/>
                <w:strike/>
              </w:rPr>
              <w:t>efficiency saving table</w:t>
            </w:r>
            <w:r w:rsidRPr="00E26E19">
              <w:rPr>
                <w:strike/>
                <w:vertAlign w:val="superscript"/>
              </w:rPr>
              <w:t xml:space="preserve"> </w:t>
            </w:r>
            <w:r w:rsidRPr="00E26E19">
              <w:rPr>
                <w:strike/>
              </w:rPr>
              <w:t>is:</w:t>
            </w:r>
          </w:p>
          <w:p w:rsidR="003262D6" w:rsidRPr="00E26E19" w:rsidRDefault="003262D6" w:rsidP="003262D6">
            <w:pPr>
              <w:pStyle w:val="ListParagraph"/>
              <w:ind w:left="601" w:hanging="567"/>
              <w:rPr>
                <w:strike/>
                <w:sz w:val="22"/>
              </w:rPr>
            </w:pPr>
          </w:p>
          <w:tbl>
            <w:tblPr>
              <w:tblW w:w="65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3402"/>
            </w:tblGrid>
            <w:tr w:rsidR="001772C0" w:rsidRPr="00E26E19" w:rsidTr="00AA411C">
              <w:tc>
                <w:tcPr>
                  <w:tcW w:w="3147" w:type="dxa"/>
                  <w:tcBorders>
                    <w:top w:val="single" w:sz="4" w:space="0" w:color="auto"/>
                    <w:left w:val="single" w:sz="4" w:space="0" w:color="auto"/>
                    <w:bottom w:val="single" w:sz="4" w:space="0" w:color="auto"/>
                    <w:right w:val="single" w:sz="4" w:space="0" w:color="auto"/>
                  </w:tcBorders>
                </w:tcPr>
                <w:p w:rsidR="001772C0" w:rsidRPr="00E26E19" w:rsidRDefault="001772C0" w:rsidP="001772C0">
                  <w:pPr>
                    <w:tabs>
                      <w:tab w:val="num" w:pos="1080"/>
                    </w:tabs>
                    <w:spacing w:line="240" w:lineRule="auto"/>
                    <w:ind w:left="-108"/>
                    <w:jc w:val="both"/>
                    <w:rPr>
                      <w:b/>
                      <w:strike/>
                    </w:rPr>
                  </w:pPr>
                  <w:r w:rsidRPr="00E26E19">
                    <w:rPr>
                      <w:b/>
                      <w:strike/>
                    </w:rPr>
                    <w:t xml:space="preserve">Part of the </w:t>
                  </w:r>
                  <w:r w:rsidRPr="00E26E19">
                    <w:rPr>
                      <w:b/>
                      <w:i/>
                      <w:strike/>
                    </w:rPr>
                    <w:t>service</w:t>
                  </w:r>
                </w:p>
              </w:tc>
              <w:tc>
                <w:tcPr>
                  <w:tcW w:w="3402" w:type="dxa"/>
                  <w:tcBorders>
                    <w:top w:val="single" w:sz="4" w:space="0" w:color="auto"/>
                    <w:left w:val="single" w:sz="4" w:space="0" w:color="auto"/>
                    <w:bottom w:val="single" w:sz="4" w:space="0" w:color="auto"/>
                    <w:right w:val="single" w:sz="4" w:space="0" w:color="auto"/>
                  </w:tcBorders>
                </w:tcPr>
                <w:p w:rsidR="001772C0" w:rsidRPr="00E26E19" w:rsidRDefault="001772C0" w:rsidP="001772C0">
                  <w:pPr>
                    <w:spacing w:line="240" w:lineRule="auto"/>
                    <w:ind w:left="-108"/>
                    <w:contextualSpacing/>
                    <w:jc w:val="both"/>
                    <w:rPr>
                      <w:b/>
                      <w:strike/>
                    </w:rPr>
                  </w:pPr>
                </w:p>
              </w:tc>
            </w:tr>
            <w:tr w:rsidR="001772C0" w:rsidRPr="00E26E19" w:rsidTr="00AA411C">
              <w:tc>
                <w:tcPr>
                  <w:tcW w:w="3147" w:type="dxa"/>
                  <w:tcBorders>
                    <w:top w:val="single" w:sz="4" w:space="0" w:color="auto"/>
                    <w:left w:val="single" w:sz="4" w:space="0" w:color="auto"/>
                    <w:bottom w:val="single" w:sz="4" w:space="0" w:color="auto"/>
                    <w:right w:val="single" w:sz="4" w:space="0" w:color="auto"/>
                  </w:tcBorders>
                </w:tcPr>
                <w:p w:rsidR="001772C0" w:rsidRPr="00E26E19" w:rsidRDefault="001772C0" w:rsidP="001772C0">
                  <w:pPr>
                    <w:tabs>
                      <w:tab w:val="num" w:pos="1080"/>
                    </w:tabs>
                    <w:spacing w:line="240" w:lineRule="auto"/>
                    <w:ind w:left="-108"/>
                    <w:jc w:val="both"/>
                    <w:rPr>
                      <w:b/>
                      <w:strike/>
                    </w:rPr>
                  </w:pPr>
                  <w:r w:rsidRPr="00E26E19">
                    <w:rPr>
                      <w:b/>
                      <w:strike/>
                    </w:rPr>
                    <w:t>Anniversary of Contract Date</w:t>
                  </w:r>
                </w:p>
              </w:tc>
              <w:tc>
                <w:tcPr>
                  <w:tcW w:w="3402" w:type="dxa"/>
                  <w:tcBorders>
                    <w:top w:val="single" w:sz="4" w:space="0" w:color="auto"/>
                    <w:left w:val="single" w:sz="4" w:space="0" w:color="auto"/>
                    <w:bottom w:val="single" w:sz="4" w:space="0" w:color="auto"/>
                    <w:right w:val="single" w:sz="4" w:space="0" w:color="auto"/>
                  </w:tcBorders>
                </w:tcPr>
                <w:p w:rsidR="001772C0" w:rsidRPr="00E26E19" w:rsidRDefault="001772C0" w:rsidP="001772C0">
                  <w:pPr>
                    <w:spacing w:line="240" w:lineRule="auto"/>
                    <w:ind w:left="-108"/>
                    <w:contextualSpacing/>
                    <w:jc w:val="both"/>
                    <w:rPr>
                      <w:b/>
                      <w:strike/>
                    </w:rPr>
                  </w:pPr>
                  <w:r w:rsidRPr="00E26E19">
                    <w:rPr>
                      <w:b/>
                      <w:strike/>
                    </w:rPr>
                    <w:t>Percentage reduction in the Prices</w:t>
                  </w:r>
                </w:p>
              </w:tc>
            </w:tr>
            <w:tr w:rsidR="001772C0" w:rsidRPr="00E26E19" w:rsidTr="00AA411C">
              <w:tc>
                <w:tcPr>
                  <w:tcW w:w="3147" w:type="dxa"/>
                  <w:tcBorders>
                    <w:top w:val="single" w:sz="4" w:space="0" w:color="auto"/>
                    <w:left w:val="single" w:sz="4" w:space="0" w:color="auto"/>
                    <w:bottom w:val="single" w:sz="4" w:space="0" w:color="auto"/>
                    <w:right w:val="single" w:sz="4" w:space="0" w:color="auto"/>
                  </w:tcBorders>
                </w:tcPr>
                <w:p w:rsidR="001772C0" w:rsidRPr="00E26E19" w:rsidRDefault="001772C0" w:rsidP="001772C0">
                  <w:pPr>
                    <w:tabs>
                      <w:tab w:val="num" w:pos="1080"/>
                    </w:tabs>
                    <w:spacing w:line="240" w:lineRule="auto"/>
                    <w:ind w:left="-108"/>
                    <w:jc w:val="both"/>
                    <w:rPr>
                      <w:strike/>
                    </w:rPr>
                  </w:pPr>
                  <w:r w:rsidRPr="00E26E19">
                    <w:rPr>
                      <w:strike/>
                    </w:rPr>
                    <w:t xml:space="preserve"> 1</w:t>
                  </w:r>
                  <w:r w:rsidRPr="00E26E19">
                    <w:rPr>
                      <w:strike/>
                      <w:vertAlign w:val="superscript"/>
                    </w:rPr>
                    <w:t>st</w:t>
                  </w:r>
                  <w:r w:rsidRPr="00E26E19">
                    <w:rPr>
                      <w:strike/>
                    </w:rPr>
                    <w:t xml:space="preserve"> anniversary</w:t>
                  </w:r>
                </w:p>
              </w:tc>
              <w:tc>
                <w:tcPr>
                  <w:tcW w:w="3402" w:type="dxa"/>
                  <w:tcBorders>
                    <w:top w:val="single" w:sz="4" w:space="0" w:color="auto"/>
                    <w:left w:val="single" w:sz="4" w:space="0" w:color="auto"/>
                    <w:bottom w:val="single" w:sz="4" w:space="0" w:color="auto"/>
                    <w:right w:val="single" w:sz="4" w:space="0" w:color="auto"/>
                  </w:tcBorders>
                </w:tcPr>
                <w:p w:rsidR="001772C0" w:rsidRPr="00E26E19" w:rsidRDefault="002129AC" w:rsidP="001772C0">
                  <w:pPr>
                    <w:spacing w:line="240" w:lineRule="auto"/>
                    <w:ind w:left="-108"/>
                    <w:contextualSpacing/>
                    <w:jc w:val="both"/>
                    <w:rPr>
                      <w:strike/>
                    </w:rPr>
                  </w:pPr>
                  <w:r w:rsidRPr="00E26E19">
                    <w:rPr>
                      <w:strike/>
                    </w:rPr>
                    <w:t xml:space="preserve">  </w:t>
                  </w:r>
                  <w:r w:rsidR="001772C0" w:rsidRPr="00E26E19">
                    <w:rPr>
                      <w:strike/>
                    </w:rPr>
                    <w:t>[….] %</w:t>
                  </w:r>
                </w:p>
              </w:tc>
            </w:tr>
            <w:tr w:rsidR="001772C0" w:rsidRPr="00E26E19" w:rsidTr="00AA411C">
              <w:tc>
                <w:tcPr>
                  <w:tcW w:w="3147" w:type="dxa"/>
                  <w:tcBorders>
                    <w:top w:val="single" w:sz="4" w:space="0" w:color="auto"/>
                    <w:left w:val="single" w:sz="4" w:space="0" w:color="auto"/>
                    <w:bottom w:val="single" w:sz="4" w:space="0" w:color="auto"/>
                    <w:right w:val="single" w:sz="4" w:space="0" w:color="auto"/>
                  </w:tcBorders>
                </w:tcPr>
                <w:p w:rsidR="001772C0" w:rsidRPr="00E26E19" w:rsidRDefault="001772C0" w:rsidP="001772C0">
                  <w:pPr>
                    <w:tabs>
                      <w:tab w:val="num" w:pos="1080"/>
                    </w:tabs>
                    <w:spacing w:line="240" w:lineRule="auto"/>
                    <w:ind w:left="-108"/>
                    <w:jc w:val="both"/>
                    <w:rPr>
                      <w:strike/>
                    </w:rPr>
                  </w:pPr>
                  <w:r w:rsidRPr="00E26E19">
                    <w:rPr>
                      <w:strike/>
                    </w:rPr>
                    <w:t xml:space="preserve"> 2</w:t>
                  </w:r>
                  <w:r w:rsidRPr="00E26E19">
                    <w:rPr>
                      <w:strike/>
                      <w:vertAlign w:val="superscript"/>
                    </w:rPr>
                    <w:t>nd</w:t>
                  </w:r>
                  <w:r w:rsidRPr="00E26E19">
                    <w:rPr>
                      <w:strike/>
                    </w:rPr>
                    <w:t xml:space="preserve"> anniversary</w:t>
                  </w:r>
                </w:p>
              </w:tc>
              <w:tc>
                <w:tcPr>
                  <w:tcW w:w="3402" w:type="dxa"/>
                  <w:tcBorders>
                    <w:top w:val="single" w:sz="4" w:space="0" w:color="auto"/>
                    <w:left w:val="single" w:sz="4" w:space="0" w:color="auto"/>
                    <w:bottom w:val="single" w:sz="4" w:space="0" w:color="auto"/>
                    <w:right w:val="single" w:sz="4" w:space="0" w:color="auto"/>
                  </w:tcBorders>
                </w:tcPr>
                <w:p w:rsidR="001772C0" w:rsidRPr="00E26E19" w:rsidRDefault="002129AC" w:rsidP="001772C0">
                  <w:pPr>
                    <w:spacing w:line="240" w:lineRule="auto"/>
                    <w:ind w:left="-108"/>
                    <w:contextualSpacing/>
                    <w:jc w:val="both"/>
                    <w:rPr>
                      <w:strike/>
                    </w:rPr>
                  </w:pPr>
                  <w:r w:rsidRPr="00E26E19">
                    <w:rPr>
                      <w:strike/>
                    </w:rPr>
                    <w:t xml:space="preserve">  </w:t>
                  </w:r>
                  <w:r w:rsidR="001772C0" w:rsidRPr="00E26E19">
                    <w:rPr>
                      <w:strike/>
                    </w:rPr>
                    <w:t>[….] %</w:t>
                  </w:r>
                </w:p>
              </w:tc>
            </w:tr>
            <w:tr w:rsidR="001772C0" w:rsidRPr="00E26E19" w:rsidTr="00AA411C">
              <w:tc>
                <w:tcPr>
                  <w:tcW w:w="3147" w:type="dxa"/>
                  <w:tcBorders>
                    <w:top w:val="single" w:sz="4" w:space="0" w:color="auto"/>
                    <w:left w:val="single" w:sz="4" w:space="0" w:color="auto"/>
                    <w:bottom w:val="single" w:sz="4" w:space="0" w:color="auto"/>
                    <w:right w:val="single" w:sz="4" w:space="0" w:color="auto"/>
                  </w:tcBorders>
                </w:tcPr>
                <w:p w:rsidR="001772C0" w:rsidRPr="00E26E19" w:rsidRDefault="001772C0" w:rsidP="001772C0">
                  <w:pPr>
                    <w:tabs>
                      <w:tab w:val="num" w:pos="1080"/>
                    </w:tabs>
                    <w:spacing w:line="240" w:lineRule="auto"/>
                    <w:ind w:left="-108"/>
                    <w:jc w:val="both"/>
                    <w:rPr>
                      <w:strike/>
                    </w:rPr>
                  </w:pPr>
                  <w:r w:rsidRPr="00E26E19">
                    <w:rPr>
                      <w:strike/>
                    </w:rPr>
                    <w:t xml:space="preserve"> 3</w:t>
                  </w:r>
                  <w:r w:rsidRPr="00E26E19">
                    <w:rPr>
                      <w:strike/>
                      <w:vertAlign w:val="superscript"/>
                    </w:rPr>
                    <w:t>rd</w:t>
                  </w:r>
                  <w:r w:rsidRPr="00E26E19">
                    <w:rPr>
                      <w:strike/>
                    </w:rPr>
                    <w:t xml:space="preserve"> anniversary</w:t>
                  </w:r>
                </w:p>
              </w:tc>
              <w:tc>
                <w:tcPr>
                  <w:tcW w:w="3402" w:type="dxa"/>
                  <w:tcBorders>
                    <w:top w:val="single" w:sz="4" w:space="0" w:color="auto"/>
                    <w:left w:val="single" w:sz="4" w:space="0" w:color="auto"/>
                    <w:bottom w:val="single" w:sz="4" w:space="0" w:color="auto"/>
                    <w:right w:val="single" w:sz="4" w:space="0" w:color="auto"/>
                  </w:tcBorders>
                </w:tcPr>
                <w:p w:rsidR="001772C0" w:rsidRPr="00E26E19" w:rsidRDefault="002129AC" w:rsidP="001772C0">
                  <w:pPr>
                    <w:spacing w:line="240" w:lineRule="auto"/>
                    <w:ind w:left="-108"/>
                    <w:contextualSpacing/>
                    <w:jc w:val="both"/>
                    <w:rPr>
                      <w:strike/>
                    </w:rPr>
                  </w:pPr>
                  <w:r w:rsidRPr="00E26E19">
                    <w:rPr>
                      <w:strike/>
                    </w:rPr>
                    <w:t xml:space="preserve">  </w:t>
                  </w:r>
                  <w:r w:rsidR="001772C0" w:rsidRPr="00E26E19">
                    <w:rPr>
                      <w:strike/>
                    </w:rPr>
                    <w:t>[….] %</w:t>
                  </w:r>
                </w:p>
              </w:tc>
            </w:tr>
            <w:tr w:rsidR="001772C0" w:rsidRPr="00E2543C" w:rsidTr="00AA411C">
              <w:tc>
                <w:tcPr>
                  <w:tcW w:w="3147" w:type="dxa"/>
                  <w:tcBorders>
                    <w:top w:val="single" w:sz="4" w:space="0" w:color="auto"/>
                    <w:left w:val="single" w:sz="4" w:space="0" w:color="auto"/>
                    <w:bottom w:val="single" w:sz="4" w:space="0" w:color="auto"/>
                    <w:right w:val="single" w:sz="4" w:space="0" w:color="auto"/>
                  </w:tcBorders>
                </w:tcPr>
                <w:p w:rsidR="001772C0" w:rsidRPr="00AE396A" w:rsidRDefault="001772C0" w:rsidP="001772C0">
                  <w:pPr>
                    <w:tabs>
                      <w:tab w:val="num" w:pos="1080"/>
                    </w:tabs>
                    <w:spacing w:line="240" w:lineRule="auto"/>
                    <w:ind w:left="-108"/>
                    <w:jc w:val="both"/>
                  </w:pPr>
                  <w:r w:rsidRPr="00AE396A">
                    <w:rPr>
                      <w:rStyle w:val="FootnoteReference"/>
                    </w:rPr>
                    <w:footnoteReference w:id="8"/>
                  </w:r>
                </w:p>
              </w:tc>
              <w:tc>
                <w:tcPr>
                  <w:tcW w:w="3402" w:type="dxa"/>
                  <w:tcBorders>
                    <w:top w:val="single" w:sz="4" w:space="0" w:color="auto"/>
                    <w:left w:val="single" w:sz="4" w:space="0" w:color="auto"/>
                    <w:bottom w:val="single" w:sz="4" w:space="0" w:color="auto"/>
                    <w:right w:val="single" w:sz="4" w:space="0" w:color="auto"/>
                  </w:tcBorders>
                </w:tcPr>
                <w:p w:rsidR="001772C0" w:rsidRPr="00AE396A" w:rsidRDefault="001772C0" w:rsidP="001772C0">
                  <w:pPr>
                    <w:spacing w:line="240" w:lineRule="auto"/>
                    <w:ind w:left="-108"/>
                    <w:contextualSpacing/>
                    <w:jc w:val="both"/>
                  </w:pPr>
                </w:p>
              </w:tc>
            </w:tr>
            <w:tr w:rsidR="001772C0" w:rsidRPr="00E2543C" w:rsidTr="00AA411C">
              <w:tc>
                <w:tcPr>
                  <w:tcW w:w="3147" w:type="dxa"/>
                  <w:tcBorders>
                    <w:top w:val="single" w:sz="4" w:space="0" w:color="auto"/>
                    <w:left w:val="single" w:sz="4" w:space="0" w:color="auto"/>
                    <w:bottom w:val="single" w:sz="4" w:space="0" w:color="auto"/>
                    <w:right w:val="single" w:sz="4" w:space="0" w:color="auto"/>
                  </w:tcBorders>
                </w:tcPr>
                <w:p w:rsidR="001772C0" w:rsidRPr="00AE396A" w:rsidRDefault="001772C0" w:rsidP="001772C0">
                  <w:pPr>
                    <w:tabs>
                      <w:tab w:val="num" w:pos="1080"/>
                    </w:tabs>
                    <w:spacing w:line="240" w:lineRule="auto"/>
                    <w:ind w:left="-108"/>
                    <w:jc w:val="both"/>
                    <w:rPr>
                      <w:b/>
                    </w:rPr>
                  </w:pPr>
                </w:p>
              </w:tc>
              <w:tc>
                <w:tcPr>
                  <w:tcW w:w="3402" w:type="dxa"/>
                  <w:tcBorders>
                    <w:top w:val="single" w:sz="4" w:space="0" w:color="auto"/>
                    <w:left w:val="single" w:sz="4" w:space="0" w:color="auto"/>
                    <w:bottom w:val="single" w:sz="4" w:space="0" w:color="auto"/>
                    <w:right w:val="single" w:sz="4" w:space="0" w:color="auto"/>
                  </w:tcBorders>
                </w:tcPr>
                <w:p w:rsidR="001772C0" w:rsidRPr="00AE396A" w:rsidRDefault="001772C0" w:rsidP="001772C0">
                  <w:pPr>
                    <w:spacing w:line="240" w:lineRule="auto"/>
                    <w:ind w:left="-108"/>
                    <w:contextualSpacing/>
                    <w:rPr>
                      <w:b/>
                    </w:rPr>
                  </w:pPr>
                </w:p>
              </w:tc>
            </w:tr>
          </w:tbl>
          <w:p w:rsidR="003262D6" w:rsidRPr="00AE396A" w:rsidRDefault="003262D6" w:rsidP="003262D6">
            <w:pPr>
              <w:pStyle w:val="ListParagraph"/>
              <w:ind w:left="601"/>
              <w:rPr>
                <w:sz w:val="22"/>
              </w:rPr>
            </w:pPr>
          </w:p>
        </w:tc>
      </w:tr>
      <w:tr w:rsidR="003262D6" w:rsidRPr="00E2543C" w:rsidTr="001C5C65">
        <w:tc>
          <w:tcPr>
            <w:tcW w:w="1843" w:type="dxa"/>
          </w:tcPr>
          <w:p w:rsidR="003262D6" w:rsidRPr="00AE396A" w:rsidRDefault="003262D6" w:rsidP="003262D6">
            <w:pPr>
              <w:spacing w:after="0" w:line="240" w:lineRule="auto"/>
              <w:jc w:val="right"/>
              <w:rPr>
                <w:b/>
              </w:rPr>
            </w:pPr>
          </w:p>
        </w:tc>
        <w:tc>
          <w:tcPr>
            <w:tcW w:w="8363" w:type="dxa"/>
          </w:tcPr>
          <w:p w:rsidR="003262D6" w:rsidRPr="00AE396A" w:rsidRDefault="003262D6" w:rsidP="003262D6">
            <w:pPr>
              <w:pStyle w:val="ListParagraph"/>
              <w:ind w:left="601" w:hanging="567"/>
              <w:rPr>
                <w:sz w:val="22"/>
              </w:rPr>
            </w:pPr>
          </w:p>
        </w:tc>
      </w:tr>
    </w:tbl>
    <w:p w:rsidR="00044F0F" w:rsidRDefault="00044F0F">
      <w:r>
        <w:br w:type="page"/>
      </w:r>
    </w:p>
    <w:tbl>
      <w:tblPr>
        <w:tblW w:w="10206" w:type="dxa"/>
        <w:tblInd w:w="-459" w:type="dxa"/>
        <w:tblLayout w:type="fixed"/>
        <w:tblLook w:val="01E0" w:firstRow="1" w:lastRow="1" w:firstColumn="1" w:lastColumn="1" w:noHBand="0" w:noVBand="0"/>
      </w:tblPr>
      <w:tblGrid>
        <w:gridCol w:w="1843"/>
        <w:gridCol w:w="8363"/>
      </w:tblGrid>
      <w:tr w:rsidR="003262D6" w:rsidRPr="00E2543C" w:rsidTr="001C5C65">
        <w:trPr>
          <w:trHeight w:val="709"/>
        </w:trPr>
        <w:tc>
          <w:tcPr>
            <w:tcW w:w="1843" w:type="dxa"/>
          </w:tcPr>
          <w:p w:rsidR="003262D6" w:rsidRPr="00AE396A" w:rsidRDefault="003262D6" w:rsidP="003262D6">
            <w:pPr>
              <w:spacing w:after="0" w:line="240" w:lineRule="auto"/>
              <w:jc w:val="right"/>
              <w:rPr>
                <w:b/>
              </w:rPr>
            </w:pPr>
            <w:r w:rsidRPr="00AE396A">
              <w:rPr>
                <w:b/>
              </w:rPr>
              <w:lastRenderedPageBreak/>
              <w:t>Data for the Shorter Schedule of Cost Components</w:t>
            </w:r>
          </w:p>
          <w:p w:rsidR="003262D6" w:rsidRPr="00AE396A" w:rsidRDefault="003262D6" w:rsidP="003262D6">
            <w:pPr>
              <w:spacing w:after="0" w:line="240" w:lineRule="auto"/>
              <w:jc w:val="right"/>
              <w:rPr>
                <w:b/>
              </w:rPr>
            </w:pPr>
          </w:p>
        </w:tc>
        <w:tc>
          <w:tcPr>
            <w:tcW w:w="8363" w:type="dxa"/>
          </w:tcPr>
          <w:p w:rsidR="003262D6" w:rsidRPr="00AE396A" w:rsidRDefault="003262D6" w:rsidP="003262D6">
            <w:pPr>
              <w:ind w:left="459" w:hanging="425"/>
            </w:pPr>
            <w:r w:rsidRPr="00AE396A">
              <w:t>•</w:t>
            </w:r>
            <w:r w:rsidRPr="00AE396A">
              <w:tab/>
              <w:t>The percentage for people overheads is ……. %</w:t>
            </w:r>
          </w:p>
          <w:p w:rsidR="003262D6" w:rsidRPr="00AE396A" w:rsidRDefault="003262D6" w:rsidP="003262D6">
            <w:pPr>
              <w:ind w:left="459" w:hanging="425"/>
            </w:pPr>
            <w:r w:rsidRPr="00AE396A">
              <w:t>•</w:t>
            </w:r>
            <w:r w:rsidRPr="00AE396A">
              <w:tab/>
              <w:t>The published list of Equipment is the latest edition of the list published by</w:t>
            </w:r>
          </w:p>
          <w:p w:rsidR="003262D6" w:rsidRPr="00AE396A" w:rsidRDefault="003262D6" w:rsidP="003262D6">
            <w:pPr>
              <w:ind w:left="459" w:hanging="425"/>
            </w:pPr>
            <w:r w:rsidRPr="00AE396A">
              <w:t xml:space="preserve"> ……………………………………………………………………………….</w:t>
            </w:r>
          </w:p>
          <w:p w:rsidR="003262D6" w:rsidRPr="00AE396A" w:rsidRDefault="003262D6" w:rsidP="003262D6">
            <w:pPr>
              <w:ind w:left="459" w:hanging="425"/>
            </w:pPr>
            <w:r w:rsidRPr="00AE396A">
              <w:t>•</w:t>
            </w:r>
            <w:r w:rsidRPr="00AE396A">
              <w:tab/>
              <w:t xml:space="preserve">The percentage for adjustment for Equipment in the published list is </w:t>
            </w:r>
          </w:p>
          <w:p w:rsidR="003262D6" w:rsidRPr="00AE396A" w:rsidRDefault="003262D6" w:rsidP="003262D6">
            <w:pPr>
              <w:spacing w:after="0" w:line="240" w:lineRule="auto"/>
            </w:pPr>
            <w:r w:rsidRPr="00AE396A">
              <w:tab/>
              <w:t>…………………………………………………(%) (state plus or minus)</w:t>
            </w:r>
          </w:p>
          <w:p w:rsidR="003262D6" w:rsidRPr="00AE396A" w:rsidRDefault="003262D6" w:rsidP="003262D6">
            <w:pPr>
              <w:spacing w:after="0" w:line="240" w:lineRule="auto"/>
            </w:pPr>
          </w:p>
          <w:p w:rsidR="003262D6" w:rsidRPr="00AE396A" w:rsidRDefault="003262D6" w:rsidP="003262D6">
            <w:r w:rsidRPr="00AE396A">
              <w:t>•</w:t>
            </w:r>
            <w:r w:rsidRPr="00AE396A">
              <w:tab/>
              <w:t>The rates for other Equipment are</w:t>
            </w:r>
          </w:p>
        </w:tc>
      </w:tr>
      <w:tr w:rsidR="003262D6" w:rsidRPr="00E2543C" w:rsidTr="001C5C65">
        <w:tc>
          <w:tcPr>
            <w:tcW w:w="1843" w:type="dxa"/>
          </w:tcPr>
          <w:p w:rsidR="003262D6" w:rsidRPr="00AE396A" w:rsidRDefault="003262D6" w:rsidP="003262D6">
            <w:pPr>
              <w:spacing w:after="0" w:line="240" w:lineRule="auto"/>
              <w:jc w:val="right"/>
              <w:rPr>
                <w:b/>
              </w:rPr>
            </w:pPr>
          </w:p>
        </w:tc>
        <w:tc>
          <w:tcPr>
            <w:tcW w:w="8363" w:type="dxa"/>
          </w:tcPr>
          <w:tbl>
            <w:tblPr>
              <w:tblW w:w="6197" w:type="dxa"/>
              <w:tblInd w:w="601" w:type="dxa"/>
              <w:tblLayout w:type="fixed"/>
              <w:tblLook w:val="01E0" w:firstRow="1" w:lastRow="1" w:firstColumn="1" w:lastColumn="1" w:noHBand="0" w:noVBand="0"/>
            </w:tblPr>
            <w:tblGrid>
              <w:gridCol w:w="1688"/>
              <w:gridCol w:w="264"/>
              <w:gridCol w:w="2126"/>
              <w:gridCol w:w="430"/>
              <w:gridCol w:w="1689"/>
            </w:tblGrid>
            <w:tr w:rsidR="003262D6" w:rsidRPr="00E2543C" w:rsidTr="00BD2121">
              <w:tc>
                <w:tcPr>
                  <w:tcW w:w="1688" w:type="dxa"/>
                  <w:tcBorders>
                    <w:top w:val="nil"/>
                    <w:left w:val="nil"/>
                    <w:bottom w:val="nil"/>
                    <w:right w:val="nil"/>
                  </w:tcBorders>
                </w:tcPr>
                <w:p w:rsidR="003262D6" w:rsidRPr="00AE396A" w:rsidRDefault="003262D6" w:rsidP="003262D6">
                  <w:pPr>
                    <w:spacing w:after="0" w:line="240" w:lineRule="auto"/>
                    <w:rPr>
                      <w:b/>
                    </w:rPr>
                  </w:pPr>
                  <w:r w:rsidRPr="00AE396A">
                    <w:rPr>
                      <w:b/>
                    </w:rPr>
                    <w:t>Equipment</w:t>
                  </w: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nil"/>
                    <w:left w:val="nil"/>
                    <w:bottom w:val="nil"/>
                    <w:right w:val="nil"/>
                  </w:tcBorders>
                </w:tcPr>
                <w:p w:rsidR="003262D6" w:rsidRPr="00AE396A" w:rsidRDefault="003262D6" w:rsidP="003262D6">
                  <w:pPr>
                    <w:spacing w:after="0" w:line="240" w:lineRule="auto"/>
                    <w:rPr>
                      <w:b/>
                    </w:rPr>
                  </w:pPr>
                  <w:r w:rsidRPr="00AE396A">
                    <w:rPr>
                      <w:b/>
                    </w:rPr>
                    <w:t>size or capacity</w:t>
                  </w: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nil"/>
                    <w:left w:val="nil"/>
                    <w:bottom w:val="nil"/>
                    <w:right w:val="nil"/>
                  </w:tcBorders>
                </w:tcPr>
                <w:p w:rsidR="003262D6" w:rsidRPr="00AE396A" w:rsidRDefault="003262D6" w:rsidP="003262D6">
                  <w:pPr>
                    <w:spacing w:after="0" w:line="240" w:lineRule="auto"/>
                    <w:rPr>
                      <w:b/>
                    </w:rPr>
                  </w:pPr>
                  <w:r w:rsidRPr="00AE396A">
                    <w:rPr>
                      <w:b/>
                    </w:rPr>
                    <w:t>rate</w:t>
                  </w:r>
                </w:p>
              </w:tc>
            </w:tr>
            <w:tr w:rsidR="003262D6" w:rsidRPr="00E2543C" w:rsidTr="00BD2121">
              <w:tc>
                <w:tcPr>
                  <w:tcW w:w="1688" w:type="dxa"/>
                  <w:tcBorders>
                    <w:top w:val="nil"/>
                    <w:left w:val="nil"/>
                    <w:bottom w:val="dotted" w:sz="4" w:space="0" w:color="auto"/>
                    <w:right w:val="nil"/>
                  </w:tcBorders>
                </w:tcPr>
                <w:p w:rsidR="003262D6" w:rsidRPr="00AE396A" w:rsidRDefault="003262D6" w:rsidP="003262D6">
                  <w:pPr>
                    <w:spacing w:after="0" w:line="240" w:lineRule="auto"/>
                    <w:rPr>
                      <w:b/>
                    </w:rPr>
                  </w:pP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nil"/>
                    <w:left w:val="nil"/>
                    <w:bottom w:val="dotted" w:sz="4" w:space="0" w:color="auto"/>
                    <w:right w:val="nil"/>
                  </w:tcBorders>
                </w:tcPr>
                <w:p w:rsidR="003262D6" w:rsidRPr="00AE396A" w:rsidRDefault="003262D6" w:rsidP="003262D6">
                  <w:pPr>
                    <w:spacing w:after="0" w:line="240" w:lineRule="auto"/>
                    <w:rPr>
                      <w:b/>
                    </w:rPr>
                  </w:pP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nil"/>
                    <w:left w:val="nil"/>
                    <w:bottom w:val="dotted" w:sz="4" w:space="0" w:color="auto"/>
                    <w:right w:val="nil"/>
                  </w:tcBorders>
                </w:tcPr>
                <w:p w:rsidR="003262D6" w:rsidRPr="00AE396A" w:rsidRDefault="003262D6" w:rsidP="003262D6">
                  <w:pPr>
                    <w:spacing w:after="0" w:line="240" w:lineRule="auto"/>
                    <w:rPr>
                      <w:b/>
                    </w:rPr>
                  </w:pPr>
                </w:p>
              </w:tc>
            </w:tr>
            <w:tr w:rsidR="003262D6" w:rsidRPr="00E2543C" w:rsidTr="00BD2121">
              <w:tc>
                <w:tcPr>
                  <w:tcW w:w="1688"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r>
            <w:tr w:rsidR="003262D6" w:rsidRPr="00E2543C" w:rsidTr="00BD2121">
              <w:tc>
                <w:tcPr>
                  <w:tcW w:w="1688"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r>
          </w:tbl>
          <w:p w:rsidR="003262D6" w:rsidRPr="00AE396A" w:rsidRDefault="003262D6" w:rsidP="003262D6">
            <w:pPr>
              <w:pStyle w:val="ListParagraph"/>
              <w:ind w:left="0"/>
              <w:rPr>
                <w:sz w:val="22"/>
              </w:rPr>
            </w:pPr>
          </w:p>
        </w:tc>
      </w:tr>
      <w:tr w:rsidR="003262D6" w:rsidRPr="00E2543C" w:rsidTr="001C5C65">
        <w:tc>
          <w:tcPr>
            <w:tcW w:w="1843" w:type="dxa"/>
          </w:tcPr>
          <w:p w:rsidR="003262D6" w:rsidRPr="00AE396A" w:rsidRDefault="003262D6" w:rsidP="003262D6">
            <w:pPr>
              <w:spacing w:after="0" w:line="240" w:lineRule="auto"/>
              <w:jc w:val="right"/>
            </w:pPr>
          </w:p>
        </w:tc>
        <w:tc>
          <w:tcPr>
            <w:tcW w:w="8363" w:type="dxa"/>
          </w:tcPr>
          <w:p w:rsidR="003262D6" w:rsidRPr="00AE396A" w:rsidRDefault="003262D6" w:rsidP="003262D6">
            <w:pPr>
              <w:pStyle w:val="ListParagraph"/>
              <w:ind w:left="317"/>
              <w:rPr>
                <w:sz w:val="22"/>
              </w:rPr>
            </w:pPr>
          </w:p>
          <w:p w:rsidR="003262D6" w:rsidRPr="00AE396A" w:rsidRDefault="003262D6" w:rsidP="003262D6">
            <w:pPr>
              <w:ind w:left="317" w:hanging="283"/>
            </w:pPr>
            <w:r w:rsidRPr="00AE396A">
              <w:t>•</w:t>
            </w:r>
            <w:r w:rsidRPr="00AE396A">
              <w:tab/>
              <w:t>The hourly rates for Defined Cost of design outside the Affected Property are</w:t>
            </w:r>
          </w:p>
          <w:p w:rsidR="003262D6" w:rsidRPr="00AE396A" w:rsidRDefault="003262D6" w:rsidP="003262D6">
            <w:pPr>
              <w:pStyle w:val="ListParagraph"/>
              <w:ind w:left="601" w:hanging="567"/>
              <w:rPr>
                <w:sz w:val="22"/>
              </w:rPr>
            </w:pPr>
          </w:p>
          <w:tbl>
            <w:tblPr>
              <w:tblW w:w="7115" w:type="dxa"/>
              <w:tblInd w:w="601" w:type="dxa"/>
              <w:tblLayout w:type="fixed"/>
              <w:tblLook w:val="01E0" w:firstRow="1" w:lastRow="1" w:firstColumn="1" w:lastColumn="1" w:noHBand="0" w:noVBand="0"/>
            </w:tblPr>
            <w:tblGrid>
              <w:gridCol w:w="2977"/>
              <w:gridCol w:w="425"/>
              <w:gridCol w:w="3713"/>
            </w:tblGrid>
            <w:tr w:rsidR="003262D6" w:rsidRPr="00E2543C" w:rsidTr="00CB12F3">
              <w:tc>
                <w:tcPr>
                  <w:tcW w:w="2977" w:type="dxa"/>
                  <w:tcBorders>
                    <w:top w:val="nil"/>
                    <w:left w:val="nil"/>
                    <w:bottom w:val="nil"/>
                    <w:right w:val="nil"/>
                  </w:tcBorders>
                </w:tcPr>
                <w:p w:rsidR="003262D6" w:rsidRPr="00AE396A" w:rsidRDefault="003262D6" w:rsidP="003262D6">
                  <w:pPr>
                    <w:spacing w:after="0" w:line="240" w:lineRule="auto"/>
                    <w:rPr>
                      <w:b/>
                    </w:rPr>
                  </w:pPr>
                  <w:r w:rsidRPr="00AE396A">
                    <w:rPr>
                      <w:b/>
                    </w:rPr>
                    <w:t>category of employee</w:t>
                  </w:r>
                </w:p>
              </w:tc>
              <w:tc>
                <w:tcPr>
                  <w:tcW w:w="425" w:type="dxa"/>
                  <w:tcBorders>
                    <w:top w:val="nil"/>
                    <w:left w:val="nil"/>
                    <w:bottom w:val="nil"/>
                    <w:right w:val="nil"/>
                  </w:tcBorders>
                </w:tcPr>
                <w:p w:rsidR="003262D6" w:rsidRPr="00AE396A" w:rsidRDefault="003262D6" w:rsidP="003262D6">
                  <w:pPr>
                    <w:spacing w:after="0" w:line="240" w:lineRule="auto"/>
                    <w:rPr>
                      <w:b/>
                    </w:rPr>
                  </w:pPr>
                </w:p>
              </w:tc>
              <w:tc>
                <w:tcPr>
                  <w:tcW w:w="3713" w:type="dxa"/>
                  <w:tcBorders>
                    <w:top w:val="nil"/>
                    <w:left w:val="nil"/>
                    <w:bottom w:val="nil"/>
                    <w:right w:val="nil"/>
                  </w:tcBorders>
                </w:tcPr>
                <w:p w:rsidR="003262D6" w:rsidRPr="00AE396A" w:rsidRDefault="003262D6" w:rsidP="003262D6">
                  <w:pPr>
                    <w:spacing w:after="0" w:line="240" w:lineRule="auto"/>
                    <w:rPr>
                      <w:b/>
                    </w:rPr>
                  </w:pPr>
                  <w:r w:rsidRPr="00AE396A">
                    <w:rPr>
                      <w:b/>
                    </w:rPr>
                    <w:t>hourly rate</w:t>
                  </w:r>
                </w:p>
              </w:tc>
            </w:tr>
            <w:tr w:rsidR="003262D6" w:rsidRPr="00E2543C" w:rsidTr="00CB12F3">
              <w:tc>
                <w:tcPr>
                  <w:tcW w:w="2977" w:type="dxa"/>
                  <w:tcBorders>
                    <w:top w:val="nil"/>
                    <w:left w:val="nil"/>
                    <w:bottom w:val="dotted" w:sz="4" w:space="0" w:color="auto"/>
                    <w:right w:val="nil"/>
                  </w:tcBorders>
                </w:tcPr>
                <w:p w:rsidR="003262D6" w:rsidRPr="00AE396A" w:rsidRDefault="003262D6" w:rsidP="003262D6">
                  <w:pPr>
                    <w:spacing w:after="0" w:line="240" w:lineRule="auto"/>
                    <w:rPr>
                      <w:b/>
                    </w:rPr>
                  </w:pPr>
                </w:p>
              </w:tc>
              <w:tc>
                <w:tcPr>
                  <w:tcW w:w="425" w:type="dxa"/>
                  <w:tcBorders>
                    <w:top w:val="nil"/>
                    <w:left w:val="nil"/>
                    <w:bottom w:val="nil"/>
                    <w:right w:val="nil"/>
                  </w:tcBorders>
                </w:tcPr>
                <w:p w:rsidR="003262D6" w:rsidRPr="00AE396A" w:rsidRDefault="003262D6" w:rsidP="003262D6">
                  <w:pPr>
                    <w:spacing w:after="0" w:line="240" w:lineRule="auto"/>
                    <w:rPr>
                      <w:b/>
                    </w:rPr>
                  </w:pPr>
                </w:p>
              </w:tc>
              <w:tc>
                <w:tcPr>
                  <w:tcW w:w="3713" w:type="dxa"/>
                  <w:tcBorders>
                    <w:top w:val="nil"/>
                    <w:left w:val="nil"/>
                    <w:bottom w:val="dotted" w:sz="4" w:space="0" w:color="auto"/>
                    <w:right w:val="nil"/>
                  </w:tcBorders>
                </w:tcPr>
                <w:p w:rsidR="003262D6" w:rsidRPr="00AE396A" w:rsidRDefault="003262D6" w:rsidP="003262D6">
                  <w:pPr>
                    <w:spacing w:after="0" w:line="240" w:lineRule="auto"/>
                    <w:rPr>
                      <w:b/>
                    </w:rPr>
                  </w:pPr>
                </w:p>
              </w:tc>
            </w:tr>
            <w:tr w:rsidR="003262D6" w:rsidRPr="00E2543C" w:rsidTr="00CB12F3">
              <w:tc>
                <w:tcPr>
                  <w:tcW w:w="2977"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25" w:type="dxa"/>
                  <w:tcBorders>
                    <w:top w:val="nil"/>
                    <w:left w:val="nil"/>
                    <w:bottom w:val="nil"/>
                    <w:right w:val="nil"/>
                  </w:tcBorders>
                </w:tcPr>
                <w:p w:rsidR="003262D6" w:rsidRPr="00AE396A" w:rsidRDefault="003262D6" w:rsidP="003262D6">
                  <w:pPr>
                    <w:spacing w:after="0" w:line="240" w:lineRule="auto"/>
                    <w:rPr>
                      <w:b/>
                    </w:rPr>
                  </w:pPr>
                </w:p>
              </w:tc>
              <w:tc>
                <w:tcPr>
                  <w:tcW w:w="3713"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r>
            <w:tr w:rsidR="003262D6" w:rsidRPr="00E2543C" w:rsidTr="00CB12F3">
              <w:tc>
                <w:tcPr>
                  <w:tcW w:w="2977"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25" w:type="dxa"/>
                  <w:tcBorders>
                    <w:top w:val="nil"/>
                    <w:left w:val="nil"/>
                    <w:bottom w:val="nil"/>
                    <w:right w:val="nil"/>
                  </w:tcBorders>
                </w:tcPr>
                <w:p w:rsidR="003262D6" w:rsidRPr="00AE396A" w:rsidRDefault="003262D6" w:rsidP="003262D6">
                  <w:pPr>
                    <w:spacing w:after="0" w:line="240" w:lineRule="auto"/>
                    <w:rPr>
                      <w:b/>
                    </w:rPr>
                  </w:pPr>
                </w:p>
              </w:tc>
              <w:tc>
                <w:tcPr>
                  <w:tcW w:w="3713"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r>
          </w:tbl>
          <w:p w:rsidR="003262D6" w:rsidRPr="00AE396A" w:rsidRDefault="003262D6" w:rsidP="003262D6">
            <w:pPr>
              <w:pStyle w:val="ListParagraph"/>
              <w:ind w:left="0"/>
              <w:rPr>
                <w:sz w:val="22"/>
              </w:rPr>
            </w:pPr>
          </w:p>
        </w:tc>
      </w:tr>
      <w:tr w:rsidR="003262D6" w:rsidRPr="00E2543C" w:rsidTr="001C5C65">
        <w:tc>
          <w:tcPr>
            <w:tcW w:w="1843" w:type="dxa"/>
          </w:tcPr>
          <w:p w:rsidR="003262D6" w:rsidRPr="00AE396A" w:rsidRDefault="003262D6" w:rsidP="003262D6">
            <w:pPr>
              <w:spacing w:after="0" w:line="240" w:lineRule="auto"/>
              <w:jc w:val="right"/>
            </w:pPr>
          </w:p>
        </w:tc>
        <w:tc>
          <w:tcPr>
            <w:tcW w:w="8363" w:type="dxa"/>
          </w:tcPr>
          <w:p w:rsidR="003262D6" w:rsidRPr="00AE396A" w:rsidRDefault="003262D6" w:rsidP="003262D6">
            <w:pPr>
              <w:pStyle w:val="ListParagraph"/>
              <w:ind w:left="601"/>
              <w:rPr>
                <w:sz w:val="22"/>
              </w:rPr>
            </w:pPr>
          </w:p>
          <w:p w:rsidR="003262D6" w:rsidRPr="00AE396A" w:rsidRDefault="003262D6" w:rsidP="003262D6">
            <w:pPr>
              <w:ind w:left="601" w:hanging="601"/>
            </w:pPr>
            <w:r w:rsidRPr="00AE396A">
              <w:t>•</w:t>
            </w:r>
            <w:r w:rsidRPr="00AE396A">
              <w:tab/>
              <w:t>The percentage for design overheads is ……. %</w:t>
            </w:r>
          </w:p>
          <w:p w:rsidR="003262D6" w:rsidRPr="00AE396A" w:rsidRDefault="003262D6" w:rsidP="003262D6">
            <w:pPr>
              <w:pStyle w:val="ListParagraph"/>
              <w:ind w:left="601" w:hanging="601"/>
              <w:rPr>
                <w:sz w:val="22"/>
              </w:rPr>
            </w:pPr>
          </w:p>
        </w:tc>
      </w:tr>
      <w:tr w:rsidR="003262D6" w:rsidRPr="00E2543C" w:rsidTr="001C5C65">
        <w:tc>
          <w:tcPr>
            <w:tcW w:w="1843" w:type="dxa"/>
          </w:tcPr>
          <w:p w:rsidR="003262D6" w:rsidRPr="00AE396A" w:rsidRDefault="003262D6" w:rsidP="003262D6">
            <w:pPr>
              <w:spacing w:after="0" w:line="240" w:lineRule="auto"/>
              <w:jc w:val="right"/>
              <w:rPr>
                <w:b/>
              </w:rPr>
            </w:pPr>
          </w:p>
        </w:tc>
        <w:tc>
          <w:tcPr>
            <w:tcW w:w="8363" w:type="dxa"/>
          </w:tcPr>
          <w:p w:rsidR="003262D6" w:rsidRPr="00B148A5" w:rsidRDefault="003262D6" w:rsidP="003262D6">
            <w:pPr>
              <w:ind w:left="601" w:hanging="601"/>
            </w:pPr>
            <w:r w:rsidRPr="00AE396A">
              <w:t>•</w:t>
            </w:r>
            <w:r w:rsidRPr="00AE396A">
              <w:tab/>
              <w:t>The categories of design employees whose travelling expenses to and from the Affected Property are included in Defined Cost are</w:t>
            </w:r>
          </w:p>
        </w:tc>
      </w:tr>
      <w:tr w:rsidR="003262D6" w:rsidRPr="00E2543C" w:rsidTr="001C5C65">
        <w:tc>
          <w:tcPr>
            <w:tcW w:w="1843" w:type="dxa"/>
          </w:tcPr>
          <w:p w:rsidR="003262D6" w:rsidRPr="00AE396A" w:rsidRDefault="003262D6" w:rsidP="003262D6">
            <w:pPr>
              <w:spacing w:after="0" w:line="240" w:lineRule="auto"/>
              <w:jc w:val="right"/>
              <w:rPr>
                <w:b/>
              </w:rPr>
            </w:pPr>
          </w:p>
        </w:tc>
        <w:tc>
          <w:tcPr>
            <w:tcW w:w="8363" w:type="dxa"/>
            <w:tcBorders>
              <w:top w:val="dotted" w:sz="4" w:space="0" w:color="auto"/>
            </w:tcBorders>
          </w:tcPr>
          <w:p w:rsidR="003262D6" w:rsidRPr="00B148A5" w:rsidRDefault="003262D6" w:rsidP="003262D6"/>
        </w:tc>
      </w:tr>
      <w:tr w:rsidR="003262D6" w:rsidRPr="00E2543C" w:rsidTr="001C5C65">
        <w:tc>
          <w:tcPr>
            <w:tcW w:w="1843" w:type="dxa"/>
          </w:tcPr>
          <w:p w:rsidR="003262D6" w:rsidRPr="00AE396A" w:rsidRDefault="003262D6" w:rsidP="003262D6">
            <w:pPr>
              <w:spacing w:after="0" w:line="240" w:lineRule="auto"/>
              <w:jc w:val="right"/>
              <w:rPr>
                <w:b/>
              </w:rPr>
            </w:pPr>
            <w:r w:rsidRPr="00AE396A">
              <w:rPr>
                <w:b/>
              </w:rPr>
              <w:t xml:space="preserve">Data for the </w:t>
            </w:r>
          </w:p>
          <w:p w:rsidR="003262D6" w:rsidRPr="00AE396A" w:rsidRDefault="003262D6" w:rsidP="003262D6">
            <w:pPr>
              <w:spacing w:after="0" w:line="240" w:lineRule="auto"/>
              <w:jc w:val="right"/>
              <w:rPr>
                <w:b/>
              </w:rPr>
            </w:pPr>
            <w:r w:rsidRPr="00AE396A">
              <w:rPr>
                <w:b/>
              </w:rPr>
              <w:t>Schedule of Cost Components</w:t>
            </w:r>
          </w:p>
          <w:p w:rsidR="003262D6" w:rsidRPr="00AE396A" w:rsidRDefault="003262D6" w:rsidP="003262D6">
            <w:pPr>
              <w:spacing w:after="0" w:line="240" w:lineRule="auto"/>
              <w:jc w:val="right"/>
              <w:rPr>
                <w:b/>
              </w:rPr>
            </w:pPr>
            <w:r w:rsidRPr="00AE396A">
              <w:rPr>
                <w:b/>
              </w:rPr>
              <w:t>If Option C or E is used</w:t>
            </w:r>
          </w:p>
        </w:tc>
        <w:tc>
          <w:tcPr>
            <w:tcW w:w="8363" w:type="dxa"/>
          </w:tcPr>
          <w:p w:rsidR="003262D6" w:rsidRPr="00AE396A" w:rsidRDefault="003262D6" w:rsidP="003262D6">
            <w:pPr>
              <w:ind w:left="601" w:hanging="567"/>
            </w:pPr>
            <w:r w:rsidRPr="00AE396A">
              <w:t>•</w:t>
            </w:r>
            <w:r w:rsidRPr="00AE396A">
              <w:tab/>
              <w:t xml:space="preserve">The listed items of Equipment purchased for work on this contract, with an on cost charge, are </w:t>
            </w:r>
          </w:p>
          <w:p w:rsidR="003262D6" w:rsidRPr="00AE396A" w:rsidRDefault="003262D6" w:rsidP="003262D6">
            <w:pPr>
              <w:pStyle w:val="ListParagraph"/>
              <w:ind w:left="601" w:hanging="567"/>
              <w:rPr>
                <w:sz w:val="22"/>
              </w:rPr>
            </w:pPr>
          </w:p>
          <w:tbl>
            <w:tblPr>
              <w:tblW w:w="6197" w:type="dxa"/>
              <w:tblInd w:w="601" w:type="dxa"/>
              <w:tblLayout w:type="fixed"/>
              <w:tblLook w:val="01E0" w:firstRow="1" w:lastRow="1" w:firstColumn="1" w:lastColumn="1" w:noHBand="0" w:noVBand="0"/>
            </w:tblPr>
            <w:tblGrid>
              <w:gridCol w:w="1688"/>
              <w:gridCol w:w="264"/>
              <w:gridCol w:w="2126"/>
              <w:gridCol w:w="430"/>
              <w:gridCol w:w="1689"/>
            </w:tblGrid>
            <w:tr w:rsidR="003262D6" w:rsidRPr="00E2543C" w:rsidTr="00CC7AB9">
              <w:tc>
                <w:tcPr>
                  <w:tcW w:w="1688" w:type="dxa"/>
                  <w:tcBorders>
                    <w:top w:val="nil"/>
                    <w:left w:val="nil"/>
                    <w:bottom w:val="nil"/>
                    <w:right w:val="nil"/>
                  </w:tcBorders>
                </w:tcPr>
                <w:p w:rsidR="003262D6" w:rsidRPr="00AE396A" w:rsidRDefault="003262D6" w:rsidP="003262D6">
                  <w:pPr>
                    <w:spacing w:after="0" w:line="240" w:lineRule="auto"/>
                    <w:rPr>
                      <w:b/>
                    </w:rPr>
                  </w:pPr>
                  <w:r w:rsidRPr="00AE396A">
                    <w:rPr>
                      <w:b/>
                    </w:rPr>
                    <w:t>Equipment</w:t>
                  </w: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nil"/>
                    <w:left w:val="nil"/>
                    <w:bottom w:val="nil"/>
                    <w:right w:val="nil"/>
                  </w:tcBorders>
                </w:tcPr>
                <w:p w:rsidR="003262D6" w:rsidRPr="00AE396A" w:rsidRDefault="003262D6" w:rsidP="003262D6">
                  <w:pPr>
                    <w:spacing w:after="0" w:line="240" w:lineRule="auto"/>
                    <w:rPr>
                      <w:b/>
                    </w:rPr>
                  </w:pPr>
                  <w:r w:rsidRPr="00AE396A">
                    <w:rPr>
                      <w:b/>
                    </w:rPr>
                    <w:t>time-related charge</w:t>
                  </w: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nil"/>
                    <w:left w:val="nil"/>
                    <w:bottom w:val="nil"/>
                    <w:right w:val="nil"/>
                  </w:tcBorders>
                </w:tcPr>
                <w:p w:rsidR="003262D6" w:rsidRPr="00AE396A" w:rsidRDefault="003262D6" w:rsidP="003262D6">
                  <w:pPr>
                    <w:spacing w:after="0" w:line="240" w:lineRule="auto"/>
                    <w:rPr>
                      <w:b/>
                    </w:rPr>
                  </w:pPr>
                  <w:r w:rsidRPr="00AE396A">
                    <w:rPr>
                      <w:b/>
                    </w:rPr>
                    <w:t>per time period</w:t>
                  </w:r>
                </w:p>
              </w:tc>
            </w:tr>
            <w:tr w:rsidR="003262D6" w:rsidRPr="00E2543C" w:rsidTr="00CC7AB9">
              <w:tc>
                <w:tcPr>
                  <w:tcW w:w="1688" w:type="dxa"/>
                  <w:tcBorders>
                    <w:top w:val="nil"/>
                    <w:left w:val="nil"/>
                    <w:bottom w:val="dotted" w:sz="4" w:space="0" w:color="auto"/>
                    <w:right w:val="nil"/>
                  </w:tcBorders>
                </w:tcPr>
                <w:p w:rsidR="003262D6" w:rsidRPr="00AE396A" w:rsidRDefault="003262D6" w:rsidP="003262D6">
                  <w:pPr>
                    <w:spacing w:after="0" w:line="240" w:lineRule="auto"/>
                    <w:rPr>
                      <w:b/>
                    </w:rPr>
                  </w:pP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nil"/>
                    <w:left w:val="nil"/>
                    <w:bottom w:val="dotted" w:sz="4" w:space="0" w:color="auto"/>
                    <w:right w:val="nil"/>
                  </w:tcBorders>
                </w:tcPr>
                <w:p w:rsidR="003262D6" w:rsidRPr="00AE396A" w:rsidRDefault="003262D6" w:rsidP="003262D6">
                  <w:pPr>
                    <w:spacing w:after="0" w:line="240" w:lineRule="auto"/>
                    <w:rPr>
                      <w:b/>
                    </w:rPr>
                  </w:pP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nil"/>
                    <w:left w:val="nil"/>
                    <w:bottom w:val="dotted" w:sz="4" w:space="0" w:color="auto"/>
                    <w:right w:val="nil"/>
                  </w:tcBorders>
                </w:tcPr>
                <w:p w:rsidR="003262D6" w:rsidRPr="00AE396A" w:rsidRDefault="003262D6" w:rsidP="003262D6">
                  <w:pPr>
                    <w:spacing w:after="0" w:line="240" w:lineRule="auto"/>
                  </w:pPr>
                  <w:r w:rsidRPr="00AE396A">
                    <w:t>per</w:t>
                  </w:r>
                </w:p>
              </w:tc>
            </w:tr>
            <w:tr w:rsidR="003262D6" w:rsidRPr="00E2543C" w:rsidTr="00CC7AB9">
              <w:tc>
                <w:tcPr>
                  <w:tcW w:w="1688"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dotted" w:sz="4" w:space="0" w:color="auto"/>
                    <w:left w:val="nil"/>
                    <w:bottom w:val="dotted" w:sz="4" w:space="0" w:color="auto"/>
                    <w:right w:val="nil"/>
                  </w:tcBorders>
                </w:tcPr>
                <w:p w:rsidR="003262D6" w:rsidRPr="00AE396A" w:rsidRDefault="003262D6" w:rsidP="003262D6">
                  <w:pPr>
                    <w:spacing w:after="0" w:line="240" w:lineRule="auto"/>
                  </w:pPr>
                  <w:r w:rsidRPr="00AE396A">
                    <w:t>per</w:t>
                  </w:r>
                </w:p>
              </w:tc>
            </w:tr>
            <w:tr w:rsidR="003262D6" w:rsidRPr="00E2543C" w:rsidTr="00CC7AB9">
              <w:tc>
                <w:tcPr>
                  <w:tcW w:w="1688"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dotted" w:sz="4" w:space="0" w:color="auto"/>
                    <w:left w:val="nil"/>
                    <w:bottom w:val="dotted" w:sz="4" w:space="0" w:color="auto"/>
                    <w:right w:val="nil"/>
                  </w:tcBorders>
                </w:tcPr>
                <w:p w:rsidR="003262D6" w:rsidRPr="00AE396A" w:rsidRDefault="003262D6" w:rsidP="003262D6">
                  <w:pPr>
                    <w:spacing w:after="0" w:line="240" w:lineRule="auto"/>
                  </w:pPr>
                  <w:r w:rsidRPr="00AE396A">
                    <w:t>per</w:t>
                  </w:r>
                </w:p>
              </w:tc>
            </w:tr>
          </w:tbl>
          <w:p w:rsidR="003262D6" w:rsidRPr="00AE396A" w:rsidRDefault="003262D6" w:rsidP="003262D6">
            <w:pPr>
              <w:pStyle w:val="ListParagraph"/>
              <w:ind w:left="601" w:hanging="567"/>
              <w:rPr>
                <w:sz w:val="22"/>
              </w:rPr>
            </w:pPr>
          </w:p>
        </w:tc>
      </w:tr>
      <w:tr w:rsidR="003262D6" w:rsidRPr="00E2543C" w:rsidTr="001C5C65">
        <w:tc>
          <w:tcPr>
            <w:tcW w:w="1843" w:type="dxa"/>
          </w:tcPr>
          <w:p w:rsidR="003262D6" w:rsidRPr="00AE396A" w:rsidRDefault="00044F0F" w:rsidP="003262D6">
            <w:pPr>
              <w:spacing w:after="0" w:line="240" w:lineRule="auto"/>
              <w:jc w:val="right"/>
              <w:rPr>
                <w:b/>
              </w:rPr>
            </w:pPr>
            <w:r>
              <w:br w:type="page"/>
            </w:r>
          </w:p>
          <w:p w:rsidR="003262D6" w:rsidRPr="00AE396A" w:rsidRDefault="003262D6" w:rsidP="003262D6">
            <w:pPr>
              <w:spacing w:after="0" w:line="240" w:lineRule="auto"/>
              <w:jc w:val="right"/>
              <w:rPr>
                <w:b/>
              </w:rPr>
            </w:pPr>
          </w:p>
        </w:tc>
        <w:tc>
          <w:tcPr>
            <w:tcW w:w="8363" w:type="dxa"/>
          </w:tcPr>
          <w:p w:rsidR="003262D6" w:rsidRPr="00AE396A" w:rsidRDefault="003262D6" w:rsidP="003262D6">
            <w:pPr>
              <w:pStyle w:val="ListParagraph"/>
              <w:ind w:left="601"/>
              <w:rPr>
                <w:sz w:val="22"/>
              </w:rPr>
            </w:pPr>
          </w:p>
          <w:p w:rsidR="003262D6" w:rsidRPr="00AE396A" w:rsidRDefault="003262D6" w:rsidP="003262D6">
            <w:pPr>
              <w:ind w:left="601" w:hanging="567"/>
            </w:pPr>
            <w:r w:rsidRPr="00AE396A">
              <w:t>•</w:t>
            </w:r>
            <w:r w:rsidRPr="00AE396A">
              <w:tab/>
              <w:t>Rates for special Equipment are</w:t>
            </w:r>
          </w:p>
          <w:p w:rsidR="003262D6" w:rsidRPr="00AE396A" w:rsidRDefault="003262D6" w:rsidP="003262D6">
            <w:pPr>
              <w:pStyle w:val="ListParagraph"/>
              <w:ind w:left="601" w:hanging="567"/>
              <w:rPr>
                <w:sz w:val="22"/>
              </w:rPr>
            </w:pPr>
          </w:p>
          <w:tbl>
            <w:tblPr>
              <w:tblW w:w="6197" w:type="dxa"/>
              <w:tblInd w:w="601" w:type="dxa"/>
              <w:tblLayout w:type="fixed"/>
              <w:tblLook w:val="01E0" w:firstRow="1" w:lastRow="1" w:firstColumn="1" w:lastColumn="1" w:noHBand="0" w:noVBand="0"/>
            </w:tblPr>
            <w:tblGrid>
              <w:gridCol w:w="1688"/>
              <w:gridCol w:w="264"/>
              <w:gridCol w:w="2126"/>
              <w:gridCol w:w="430"/>
              <w:gridCol w:w="1689"/>
            </w:tblGrid>
            <w:tr w:rsidR="003262D6" w:rsidRPr="00E2543C" w:rsidTr="00CC7AB9">
              <w:tc>
                <w:tcPr>
                  <w:tcW w:w="1688" w:type="dxa"/>
                  <w:tcBorders>
                    <w:top w:val="nil"/>
                    <w:left w:val="nil"/>
                    <w:bottom w:val="nil"/>
                    <w:right w:val="nil"/>
                  </w:tcBorders>
                </w:tcPr>
                <w:p w:rsidR="003262D6" w:rsidRPr="00AE396A" w:rsidRDefault="003262D6" w:rsidP="003262D6">
                  <w:pPr>
                    <w:spacing w:after="0" w:line="240" w:lineRule="auto"/>
                    <w:rPr>
                      <w:b/>
                    </w:rPr>
                  </w:pPr>
                  <w:r w:rsidRPr="00AE396A">
                    <w:rPr>
                      <w:b/>
                    </w:rPr>
                    <w:t>Equipment</w:t>
                  </w: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nil"/>
                    <w:left w:val="nil"/>
                    <w:bottom w:val="nil"/>
                    <w:right w:val="nil"/>
                  </w:tcBorders>
                </w:tcPr>
                <w:p w:rsidR="003262D6" w:rsidRPr="00AE396A" w:rsidRDefault="003262D6" w:rsidP="003262D6">
                  <w:pPr>
                    <w:spacing w:after="0" w:line="240" w:lineRule="auto"/>
                    <w:rPr>
                      <w:b/>
                    </w:rPr>
                  </w:pPr>
                  <w:r w:rsidRPr="00AE396A">
                    <w:rPr>
                      <w:b/>
                    </w:rPr>
                    <w:t>size or capacity</w:t>
                  </w: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nil"/>
                    <w:left w:val="nil"/>
                    <w:bottom w:val="nil"/>
                    <w:right w:val="nil"/>
                  </w:tcBorders>
                </w:tcPr>
                <w:p w:rsidR="003262D6" w:rsidRPr="00AE396A" w:rsidRDefault="003262D6" w:rsidP="003262D6">
                  <w:pPr>
                    <w:spacing w:after="0" w:line="240" w:lineRule="auto"/>
                    <w:rPr>
                      <w:b/>
                    </w:rPr>
                  </w:pPr>
                  <w:r w:rsidRPr="00AE396A">
                    <w:rPr>
                      <w:b/>
                    </w:rPr>
                    <w:t>rate</w:t>
                  </w:r>
                </w:p>
              </w:tc>
            </w:tr>
            <w:tr w:rsidR="003262D6" w:rsidRPr="00E2543C" w:rsidTr="00CC7AB9">
              <w:tc>
                <w:tcPr>
                  <w:tcW w:w="1688" w:type="dxa"/>
                  <w:tcBorders>
                    <w:top w:val="nil"/>
                    <w:left w:val="nil"/>
                    <w:bottom w:val="dotted" w:sz="4" w:space="0" w:color="auto"/>
                    <w:right w:val="nil"/>
                  </w:tcBorders>
                </w:tcPr>
                <w:p w:rsidR="003262D6" w:rsidRPr="00AE396A" w:rsidRDefault="003262D6" w:rsidP="003262D6">
                  <w:pPr>
                    <w:spacing w:after="0" w:line="240" w:lineRule="auto"/>
                    <w:rPr>
                      <w:b/>
                    </w:rPr>
                  </w:pP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nil"/>
                    <w:left w:val="nil"/>
                    <w:bottom w:val="dotted" w:sz="4" w:space="0" w:color="auto"/>
                    <w:right w:val="nil"/>
                  </w:tcBorders>
                </w:tcPr>
                <w:p w:rsidR="003262D6" w:rsidRPr="00AE396A" w:rsidRDefault="003262D6" w:rsidP="003262D6">
                  <w:pPr>
                    <w:spacing w:after="0" w:line="240" w:lineRule="auto"/>
                    <w:rPr>
                      <w:b/>
                    </w:rPr>
                  </w:pP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nil"/>
                    <w:left w:val="nil"/>
                    <w:bottom w:val="dotted" w:sz="4" w:space="0" w:color="auto"/>
                    <w:right w:val="nil"/>
                  </w:tcBorders>
                </w:tcPr>
                <w:p w:rsidR="003262D6" w:rsidRPr="00AE396A" w:rsidRDefault="003262D6" w:rsidP="003262D6">
                  <w:pPr>
                    <w:spacing w:after="0" w:line="240" w:lineRule="auto"/>
                    <w:rPr>
                      <w:b/>
                    </w:rPr>
                  </w:pPr>
                </w:p>
              </w:tc>
            </w:tr>
            <w:tr w:rsidR="003262D6" w:rsidRPr="00E2543C" w:rsidTr="00CC7AB9">
              <w:tc>
                <w:tcPr>
                  <w:tcW w:w="1688"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r>
            <w:tr w:rsidR="003262D6" w:rsidRPr="00E2543C" w:rsidTr="00CC7AB9">
              <w:tc>
                <w:tcPr>
                  <w:tcW w:w="1688"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r>
          </w:tbl>
          <w:p w:rsidR="003262D6" w:rsidRPr="00B148A5" w:rsidRDefault="003262D6" w:rsidP="003262D6"/>
        </w:tc>
      </w:tr>
      <w:tr w:rsidR="003262D6" w:rsidRPr="00E2543C" w:rsidTr="001C5C65">
        <w:tc>
          <w:tcPr>
            <w:tcW w:w="1843" w:type="dxa"/>
          </w:tcPr>
          <w:p w:rsidR="003262D6" w:rsidRPr="00AE396A" w:rsidRDefault="003262D6" w:rsidP="003262D6">
            <w:pPr>
              <w:spacing w:after="0" w:line="240" w:lineRule="auto"/>
              <w:jc w:val="right"/>
            </w:pPr>
          </w:p>
        </w:tc>
        <w:tc>
          <w:tcPr>
            <w:tcW w:w="8363" w:type="dxa"/>
          </w:tcPr>
          <w:p w:rsidR="003262D6" w:rsidRPr="00AE396A" w:rsidRDefault="003262D6" w:rsidP="003262D6">
            <w:pPr>
              <w:pStyle w:val="ListParagraph"/>
              <w:ind w:left="601"/>
              <w:rPr>
                <w:sz w:val="22"/>
              </w:rPr>
            </w:pPr>
          </w:p>
          <w:p w:rsidR="003262D6" w:rsidRPr="00B148A5" w:rsidRDefault="003262D6" w:rsidP="003262D6">
            <w:pPr>
              <w:ind w:left="601" w:hanging="567"/>
            </w:pPr>
            <w:r w:rsidRPr="00AE396A">
              <w:lastRenderedPageBreak/>
              <w:t>•</w:t>
            </w:r>
            <w:r w:rsidRPr="00AE396A">
              <w:tab/>
            </w:r>
            <w:r w:rsidRPr="00857A57">
              <w:rPr>
                <w:strike/>
              </w:rPr>
              <w:t>The percentage for Affected Property overheads</w:t>
            </w:r>
            <w:r w:rsidRPr="00857A57">
              <w:rPr>
                <w:strike/>
                <w:vertAlign w:val="superscript"/>
              </w:rPr>
              <w:footnoteReference w:id="9"/>
            </w:r>
            <w:r w:rsidRPr="00857A57">
              <w:rPr>
                <w:strike/>
                <w:vertAlign w:val="superscript"/>
              </w:rPr>
              <w:t xml:space="preserve"> </w:t>
            </w:r>
            <w:r w:rsidRPr="00857A57">
              <w:rPr>
                <w:strike/>
              </w:rPr>
              <w:t>is ………%</w:t>
            </w:r>
            <w:r w:rsidRPr="00857A57">
              <w:rPr>
                <w:strike/>
              </w:rPr>
              <w:br/>
            </w:r>
          </w:p>
        </w:tc>
      </w:tr>
      <w:tr w:rsidR="003262D6" w:rsidRPr="00E2543C" w:rsidTr="001C5C65">
        <w:tc>
          <w:tcPr>
            <w:tcW w:w="1843" w:type="dxa"/>
          </w:tcPr>
          <w:p w:rsidR="003262D6" w:rsidRPr="00AE396A" w:rsidRDefault="003262D6" w:rsidP="003262D6">
            <w:pPr>
              <w:spacing w:after="0" w:line="240" w:lineRule="auto"/>
              <w:jc w:val="right"/>
            </w:pPr>
          </w:p>
        </w:tc>
        <w:tc>
          <w:tcPr>
            <w:tcW w:w="8363" w:type="dxa"/>
          </w:tcPr>
          <w:p w:rsidR="003262D6" w:rsidRPr="00AE396A" w:rsidRDefault="003262D6" w:rsidP="003262D6">
            <w:pPr>
              <w:ind w:left="601" w:hanging="567"/>
            </w:pPr>
            <w:r w:rsidRPr="00AE396A">
              <w:t>•</w:t>
            </w:r>
            <w:r w:rsidRPr="00AE396A">
              <w:tab/>
              <w:t>The hourly rates for Defined Cost of manufacture and fabrication outside the Affected Property are:</w:t>
            </w:r>
          </w:p>
          <w:p w:rsidR="003262D6" w:rsidRPr="00AE396A" w:rsidRDefault="003262D6" w:rsidP="003262D6">
            <w:pPr>
              <w:pStyle w:val="ListParagraph"/>
              <w:ind w:left="601" w:hanging="567"/>
              <w:rPr>
                <w:b/>
                <w:sz w:val="22"/>
              </w:rPr>
            </w:pPr>
          </w:p>
          <w:tbl>
            <w:tblPr>
              <w:tblW w:w="7115" w:type="dxa"/>
              <w:tblInd w:w="601" w:type="dxa"/>
              <w:tblLayout w:type="fixed"/>
              <w:tblLook w:val="01E0" w:firstRow="1" w:lastRow="1" w:firstColumn="1" w:lastColumn="1" w:noHBand="0" w:noVBand="0"/>
            </w:tblPr>
            <w:tblGrid>
              <w:gridCol w:w="2977"/>
              <w:gridCol w:w="425"/>
              <w:gridCol w:w="3713"/>
            </w:tblGrid>
            <w:tr w:rsidR="003262D6" w:rsidRPr="00E2543C" w:rsidTr="00CC7AB9">
              <w:tc>
                <w:tcPr>
                  <w:tcW w:w="2977" w:type="dxa"/>
                  <w:tcBorders>
                    <w:top w:val="nil"/>
                    <w:left w:val="nil"/>
                    <w:bottom w:val="nil"/>
                    <w:right w:val="nil"/>
                  </w:tcBorders>
                </w:tcPr>
                <w:p w:rsidR="003262D6" w:rsidRPr="00AE396A" w:rsidRDefault="003262D6" w:rsidP="003262D6">
                  <w:pPr>
                    <w:spacing w:after="0" w:line="240" w:lineRule="auto"/>
                    <w:rPr>
                      <w:b/>
                    </w:rPr>
                  </w:pPr>
                  <w:r w:rsidRPr="00AE396A">
                    <w:rPr>
                      <w:b/>
                    </w:rPr>
                    <w:t>category of employee</w:t>
                  </w:r>
                </w:p>
              </w:tc>
              <w:tc>
                <w:tcPr>
                  <w:tcW w:w="425" w:type="dxa"/>
                  <w:tcBorders>
                    <w:top w:val="nil"/>
                    <w:left w:val="nil"/>
                    <w:bottom w:val="nil"/>
                    <w:right w:val="nil"/>
                  </w:tcBorders>
                </w:tcPr>
                <w:p w:rsidR="003262D6" w:rsidRPr="00AE396A" w:rsidRDefault="003262D6" w:rsidP="003262D6">
                  <w:pPr>
                    <w:spacing w:after="0" w:line="240" w:lineRule="auto"/>
                    <w:rPr>
                      <w:b/>
                    </w:rPr>
                  </w:pPr>
                </w:p>
              </w:tc>
              <w:tc>
                <w:tcPr>
                  <w:tcW w:w="3713" w:type="dxa"/>
                  <w:tcBorders>
                    <w:top w:val="nil"/>
                    <w:left w:val="nil"/>
                    <w:bottom w:val="nil"/>
                    <w:right w:val="nil"/>
                  </w:tcBorders>
                </w:tcPr>
                <w:p w:rsidR="003262D6" w:rsidRPr="00AE396A" w:rsidRDefault="003262D6" w:rsidP="003262D6">
                  <w:pPr>
                    <w:spacing w:after="0" w:line="240" w:lineRule="auto"/>
                    <w:rPr>
                      <w:b/>
                    </w:rPr>
                  </w:pPr>
                  <w:r w:rsidRPr="00AE396A">
                    <w:rPr>
                      <w:b/>
                    </w:rPr>
                    <w:t>hourly rate</w:t>
                  </w:r>
                </w:p>
              </w:tc>
            </w:tr>
            <w:tr w:rsidR="003262D6" w:rsidRPr="00E2543C" w:rsidTr="00CC7AB9">
              <w:tc>
                <w:tcPr>
                  <w:tcW w:w="2977" w:type="dxa"/>
                  <w:tcBorders>
                    <w:top w:val="nil"/>
                    <w:left w:val="nil"/>
                    <w:bottom w:val="dotted" w:sz="4" w:space="0" w:color="auto"/>
                    <w:right w:val="nil"/>
                  </w:tcBorders>
                </w:tcPr>
                <w:p w:rsidR="003262D6" w:rsidRPr="00AE396A" w:rsidRDefault="003262D6" w:rsidP="003262D6">
                  <w:pPr>
                    <w:spacing w:after="0" w:line="240" w:lineRule="auto"/>
                    <w:rPr>
                      <w:b/>
                    </w:rPr>
                  </w:pPr>
                </w:p>
              </w:tc>
              <w:tc>
                <w:tcPr>
                  <w:tcW w:w="425" w:type="dxa"/>
                  <w:tcBorders>
                    <w:top w:val="nil"/>
                    <w:left w:val="nil"/>
                    <w:bottom w:val="nil"/>
                    <w:right w:val="nil"/>
                  </w:tcBorders>
                </w:tcPr>
                <w:p w:rsidR="003262D6" w:rsidRPr="00AE396A" w:rsidRDefault="003262D6" w:rsidP="003262D6">
                  <w:pPr>
                    <w:spacing w:after="0" w:line="240" w:lineRule="auto"/>
                    <w:rPr>
                      <w:b/>
                    </w:rPr>
                  </w:pPr>
                </w:p>
              </w:tc>
              <w:tc>
                <w:tcPr>
                  <w:tcW w:w="3713" w:type="dxa"/>
                  <w:tcBorders>
                    <w:top w:val="nil"/>
                    <w:left w:val="nil"/>
                    <w:bottom w:val="dotted" w:sz="4" w:space="0" w:color="auto"/>
                    <w:right w:val="nil"/>
                  </w:tcBorders>
                </w:tcPr>
                <w:p w:rsidR="003262D6" w:rsidRPr="00AE396A" w:rsidRDefault="003262D6" w:rsidP="003262D6">
                  <w:pPr>
                    <w:spacing w:after="0" w:line="240" w:lineRule="auto"/>
                    <w:rPr>
                      <w:b/>
                    </w:rPr>
                  </w:pPr>
                </w:p>
              </w:tc>
            </w:tr>
            <w:tr w:rsidR="003262D6" w:rsidRPr="00E2543C" w:rsidTr="00CC7AB9">
              <w:tc>
                <w:tcPr>
                  <w:tcW w:w="2977"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25" w:type="dxa"/>
                  <w:tcBorders>
                    <w:top w:val="nil"/>
                    <w:left w:val="nil"/>
                    <w:bottom w:val="nil"/>
                    <w:right w:val="nil"/>
                  </w:tcBorders>
                </w:tcPr>
                <w:p w:rsidR="003262D6" w:rsidRPr="00AE396A" w:rsidRDefault="003262D6" w:rsidP="003262D6">
                  <w:pPr>
                    <w:spacing w:after="0" w:line="240" w:lineRule="auto"/>
                    <w:rPr>
                      <w:b/>
                    </w:rPr>
                  </w:pPr>
                </w:p>
              </w:tc>
              <w:tc>
                <w:tcPr>
                  <w:tcW w:w="3713"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r>
            <w:tr w:rsidR="003262D6" w:rsidRPr="00E2543C" w:rsidTr="00CC7AB9">
              <w:tc>
                <w:tcPr>
                  <w:tcW w:w="2977"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25" w:type="dxa"/>
                  <w:tcBorders>
                    <w:top w:val="nil"/>
                    <w:left w:val="nil"/>
                    <w:bottom w:val="nil"/>
                    <w:right w:val="nil"/>
                  </w:tcBorders>
                </w:tcPr>
                <w:p w:rsidR="003262D6" w:rsidRPr="00AE396A" w:rsidRDefault="003262D6" w:rsidP="003262D6">
                  <w:pPr>
                    <w:spacing w:after="0" w:line="240" w:lineRule="auto"/>
                    <w:rPr>
                      <w:b/>
                    </w:rPr>
                  </w:pPr>
                </w:p>
              </w:tc>
              <w:tc>
                <w:tcPr>
                  <w:tcW w:w="3713"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r>
          </w:tbl>
          <w:p w:rsidR="003262D6" w:rsidRPr="00AE396A" w:rsidRDefault="003262D6" w:rsidP="003262D6">
            <w:pPr>
              <w:pStyle w:val="ListParagraph"/>
              <w:ind w:left="601" w:hanging="567"/>
              <w:rPr>
                <w:sz w:val="22"/>
              </w:rPr>
            </w:pPr>
          </w:p>
        </w:tc>
      </w:tr>
      <w:tr w:rsidR="003262D6" w:rsidRPr="00E2543C" w:rsidTr="001C5C65">
        <w:tc>
          <w:tcPr>
            <w:tcW w:w="1843" w:type="dxa"/>
          </w:tcPr>
          <w:p w:rsidR="003262D6" w:rsidRPr="00AE396A" w:rsidRDefault="003262D6" w:rsidP="003262D6">
            <w:pPr>
              <w:spacing w:after="0" w:line="240" w:lineRule="auto"/>
              <w:jc w:val="right"/>
            </w:pPr>
          </w:p>
        </w:tc>
        <w:tc>
          <w:tcPr>
            <w:tcW w:w="8363" w:type="dxa"/>
          </w:tcPr>
          <w:p w:rsidR="003262D6" w:rsidRPr="00AE396A" w:rsidRDefault="003262D6" w:rsidP="003262D6">
            <w:pPr>
              <w:pStyle w:val="ListParagraph"/>
              <w:ind w:left="601"/>
              <w:rPr>
                <w:sz w:val="22"/>
              </w:rPr>
            </w:pPr>
          </w:p>
          <w:p w:rsidR="003262D6" w:rsidRPr="00B148A5" w:rsidRDefault="003262D6" w:rsidP="003262D6">
            <w:pPr>
              <w:ind w:left="601" w:hanging="567"/>
            </w:pPr>
            <w:r w:rsidRPr="00AE396A">
              <w:t>•</w:t>
            </w:r>
            <w:r w:rsidRPr="00AE396A">
              <w:tab/>
              <w:t>The percentage for manufacture and fabrication overheads is ……%</w:t>
            </w:r>
            <w:r w:rsidRPr="00AE396A">
              <w:br/>
            </w:r>
          </w:p>
        </w:tc>
      </w:tr>
      <w:tr w:rsidR="003262D6" w:rsidRPr="00E2543C" w:rsidTr="001C5C65">
        <w:tc>
          <w:tcPr>
            <w:tcW w:w="1843" w:type="dxa"/>
          </w:tcPr>
          <w:p w:rsidR="003262D6" w:rsidRPr="00AE396A" w:rsidRDefault="003262D6" w:rsidP="003262D6">
            <w:pPr>
              <w:spacing w:after="0" w:line="240" w:lineRule="auto"/>
              <w:jc w:val="right"/>
              <w:rPr>
                <w:b/>
              </w:rPr>
            </w:pPr>
            <w:r w:rsidRPr="00AE396A">
              <w:rPr>
                <w:b/>
              </w:rPr>
              <w:t>Data for both schedules of cost components</w:t>
            </w:r>
          </w:p>
        </w:tc>
        <w:tc>
          <w:tcPr>
            <w:tcW w:w="8363" w:type="dxa"/>
          </w:tcPr>
          <w:p w:rsidR="003262D6" w:rsidRPr="00AE396A" w:rsidRDefault="003262D6" w:rsidP="003262D6">
            <w:pPr>
              <w:ind w:left="601" w:hanging="567"/>
            </w:pPr>
            <w:r w:rsidRPr="00AE396A">
              <w:t>•</w:t>
            </w:r>
            <w:r w:rsidRPr="00AE396A">
              <w:tab/>
              <w:t>The hourly rates for Defined Cost of design outside the Affected Property are</w:t>
            </w:r>
          </w:p>
        </w:tc>
      </w:tr>
      <w:tr w:rsidR="003262D6" w:rsidRPr="00E2543C" w:rsidTr="001C5C65">
        <w:tc>
          <w:tcPr>
            <w:tcW w:w="1843" w:type="dxa"/>
          </w:tcPr>
          <w:p w:rsidR="003262D6" w:rsidRPr="00AE396A" w:rsidRDefault="003262D6" w:rsidP="003262D6">
            <w:pPr>
              <w:spacing w:after="0" w:line="240" w:lineRule="auto"/>
              <w:jc w:val="right"/>
              <w:rPr>
                <w:b/>
              </w:rPr>
            </w:pPr>
            <w:r w:rsidRPr="00AE396A">
              <w:rPr>
                <w:b/>
              </w:rPr>
              <w:t>If Option C or E is used</w:t>
            </w:r>
          </w:p>
        </w:tc>
        <w:tc>
          <w:tcPr>
            <w:tcW w:w="8363" w:type="dxa"/>
          </w:tcPr>
          <w:p w:rsidR="003262D6" w:rsidRPr="00AE396A" w:rsidRDefault="003262D6" w:rsidP="003262D6">
            <w:pPr>
              <w:pStyle w:val="ListParagraph"/>
              <w:ind w:left="601" w:hanging="567"/>
              <w:rPr>
                <w:sz w:val="22"/>
              </w:rPr>
            </w:pPr>
          </w:p>
          <w:tbl>
            <w:tblPr>
              <w:tblW w:w="7115" w:type="dxa"/>
              <w:tblInd w:w="601" w:type="dxa"/>
              <w:tblLayout w:type="fixed"/>
              <w:tblLook w:val="01E0" w:firstRow="1" w:lastRow="1" w:firstColumn="1" w:lastColumn="1" w:noHBand="0" w:noVBand="0"/>
            </w:tblPr>
            <w:tblGrid>
              <w:gridCol w:w="2977"/>
              <w:gridCol w:w="425"/>
              <w:gridCol w:w="3713"/>
            </w:tblGrid>
            <w:tr w:rsidR="003262D6" w:rsidRPr="00E2543C" w:rsidTr="005C517E">
              <w:tc>
                <w:tcPr>
                  <w:tcW w:w="2977" w:type="dxa"/>
                  <w:tcBorders>
                    <w:top w:val="nil"/>
                    <w:left w:val="nil"/>
                    <w:bottom w:val="nil"/>
                    <w:right w:val="nil"/>
                  </w:tcBorders>
                </w:tcPr>
                <w:p w:rsidR="003262D6" w:rsidRPr="00AE396A" w:rsidRDefault="003262D6" w:rsidP="003262D6">
                  <w:pPr>
                    <w:spacing w:after="0" w:line="240" w:lineRule="auto"/>
                    <w:rPr>
                      <w:b/>
                    </w:rPr>
                  </w:pPr>
                  <w:r w:rsidRPr="00AE396A">
                    <w:rPr>
                      <w:b/>
                    </w:rPr>
                    <w:t>category of employee</w:t>
                  </w:r>
                </w:p>
              </w:tc>
              <w:tc>
                <w:tcPr>
                  <w:tcW w:w="425" w:type="dxa"/>
                  <w:tcBorders>
                    <w:top w:val="nil"/>
                    <w:left w:val="nil"/>
                    <w:bottom w:val="nil"/>
                    <w:right w:val="nil"/>
                  </w:tcBorders>
                </w:tcPr>
                <w:p w:rsidR="003262D6" w:rsidRPr="00AE396A" w:rsidRDefault="003262D6" w:rsidP="003262D6">
                  <w:pPr>
                    <w:spacing w:after="0" w:line="240" w:lineRule="auto"/>
                  </w:pPr>
                </w:p>
              </w:tc>
              <w:tc>
                <w:tcPr>
                  <w:tcW w:w="3713" w:type="dxa"/>
                  <w:tcBorders>
                    <w:top w:val="nil"/>
                    <w:left w:val="nil"/>
                    <w:bottom w:val="nil"/>
                    <w:right w:val="nil"/>
                  </w:tcBorders>
                </w:tcPr>
                <w:p w:rsidR="003262D6" w:rsidRPr="00AE396A" w:rsidRDefault="003262D6" w:rsidP="003262D6">
                  <w:pPr>
                    <w:spacing w:after="0" w:line="240" w:lineRule="auto"/>
                    <w:rPr>
                      <w:b/>
                    </w:rPr>
                  </w:pPr>
                  <w:r w:rsidRPr="00AE396A">
                    <w:rPr>
                      <w:b/>
                    </w:rPr>
                    <w:t>hourly rate</w:t>
                  </w:r>
                </w:p>
              </w:tc>
            </w:tr>
            <w:tr w:rsidR="003262D6" w:rsidRPr="00E2543C" w:rsidTr="005C517E">
              <w:tc>
                <w:tcPr>
                  <w:tcW w:w="2977" w:type="dxa"/>
                  <w:tcBorders>
                    <w:top w:val="nil"/>
                    <w:left w:val="nil"/>
                    <w:bottom w:val="dotted" w:sz="4" w:space="0" w:color="auto"/>
                    <w:right w:val="nil"/>
                  </w:tcBorders>
                </w:tcPr>
                <w:p w:rsidR="003262D6" w:rsidRPr="00AE396A" w:rsidRDefault="003262D6" w:rsidP="003262D6">
                  <w:pPr>
                    <w:spacing w:after="0" w:line="240" w:lineRule="auto"/>
                  </w:pPr>
                </w:p>
              </w:tc>
              <w:tc>
                <w:tcPr>
                  <w:tcW w:w="425" w:type="dxa"/>
                  <w:tcBorders>
                    <w:top w:val="nil"/>
                    <w:left w:val="nil"/>
                    <w:bottom w:val="nil"/>
                    <w:right w:val="nil"/>
                  </w:tcBorders>
                </w:tcPr>
                <w:p w:rsidR="003262D6" w:rsidRPr="00AE396A" w:rsidRDefault="003262D6" w:rsidP="003262D6">
                  <w:pPr>
                    <w:spacing w:after="0" w:line="240" w:lineRule="auto"/>
                  </w:pPr>
                </w:p>
              </w:tc>
              <w:tc>
                <w:tcPr>
                  <w:tcW w:w="3713" w:type="dxa"/>
                  <w:tcBorders>
                    <w:top w:val="nil"/>
                    <w:left w:val="nil"/>
                    <w:bottom w:val="dotted" w:sz="4" w:space="0" w:color="auto"/>
                    <w:right w:val="nil"/>
                  </w:tcBorders>
                </w:tcPr>
                <w:p w:rsidR="003262D6" w:rsidRPr="00AE396A" w:rsidRDefault="003262D6" w:rsidP="003262D6">
                  <w:pPr>
                    <w:spacing w:after="0" w:line="240" w:lineRule="auto"/>
                    <w:rPr>
                      <w:b/>
                    </w:rPr>
                  </w:pPr>
                </w:p>
              </w:tc>
            </w:tr>
            <w:tr w:rsidR="003262D6" w:rsidRPr="00E2543C" w:rsidTr="005C517E">
              <w:tc>
                <w:tcPr>
                  <w:tcW w:w="2977"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25" w:type="dxa"/>
                  <w:tcBorders>
                    <w:top w:val="nil"/>
                    <w:left w:val="nil"/>
                    <w:bottom w:val="nil"/>
                    <w:right w:val="nil"/>
                  </w:tcBorders>
                </w:tcPr>
                <w:p w:rsidR="003262D6" w:rsidRPr="00AE396A" w:rsidRDefault="003262D6" w:rsidP="003262D6">
                  <w:pPr>
                    <w:spacing w:after="0" w:line="240" w:lineRule="auto"/>
                    <w:rPr>
                      <w:b/>
                    </w:rPr>
                  </w:pPr>
                </w:p>
              </w:tc>
              <w:tc>
                <w:tcPr>
                  <w:tcW w:w="3713"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r>
            <w:tr w:rsidR="003262D6" w:rsidRPr="00E2543C" w:rsidTr="005C517E">
              <w:tc>
                <w:tcPr>
                  <w:tcW w:w="2977"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25" w:type="dxa"/>
                  <w:tcBorders>
                    <w:top w:val="nil"/>
                    <w:left w:val="nil"/>
                    <w:bottom w:val="nil"/>
                    <w:right w:val="nil"/>
                  </w:tcBorders>
                </w:tcPr>
                <w:p w:rsidR="003262D6" w:rsidRPr="00AE396A" w:rsidRDefault="003262D6" w:rsidP="003262D6">
                  <w:pPr>
                    <w:spacing w:after="0" w:line="240" w:lineRule="auto"/>
                    <w:rPr>
                      <w:b/>
                    </w:rPr>
                  </w:pPr>
                </w:p>
              </w:tc>
              <w:tc>
                <w:tcPr>
                  <w:tcW w:w="3713"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r>
            <w:tr w:rsidR="003262D6" w:rsidRPr="00E2543C" w:rsidTr="005C517E">
              <w:tc>
                <w:tcPr>
                  <w:tcW w:w="2977"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25" w:type="dxa"/>
                  <w:tcBorders>
                    <w:top w:val="nil"/>
                    <w:left w:val="nil"/>
                    <w:bottom w:val="nil"/>
                    <w:right w:val="nil"/>
                  </w:tcBorders>
                </w:tcPr>
                <w:p w:rsidR="003262D6" w:rsidRPr="00AE396A" w:rsidRDefault="003262D6" w:rsidP="003262D6">
                  <w:pPr>
                    <w:spacing w:after="0" w:line="240" w:lineRule="auto"/>
                    <w:rPr>
                      <w:b/>
                    </w:rPr>
                  </w:pPr>
                </w:p>
              </w:tc>
              <w:tc>
                <w:tcPr>
                  <w:tcW w:w="3713"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r>
          </w:tbl>
          <w:p w:rsidR="003262D6" w:rsidRPr="00B148A5" w:rsidRDefault="003262D6" w:rsidP="003262D6"/>
        </w:tc>
      </w:tr>
      <w:tr w:rsidR="003262D6" w:rsidRPr="00E2543C" w:rsidTr="001C5C65">
        <w:tc>
          <w:tcPr>
            <w:tcW w:w="1843" w:type="dxa"/>
          </w:tcPr>
          <w:p w:rsidR="003262D6" w:rsidRPr="00AE396A" w:rsidRDefault="003262D6" w:rsidP="003262D6">
            <w:pPr>
              <w:spacing w:after="0" w:line="240" w:lineRule="auto"/>
              <w:jc w:val="right"/>
              <w:rPr>
                <w:b/>
              </w:rPr>
            </w:pPr>
          </w:p>
          <w:p w:rsidR="003262D6" w:rsidRPr="00AE396A" w:rsidRDefault="003262D6" w:rsidP="003262D6">
            <w:pPr>
              <w:spacing w:after="0" w:line="240" w:lineRule="auto"/>
              <w:jc w:val="right"/>
              <w:rPr>
                <w:b/>
              </w:rPr>
            </w:pPr>
          </w:p>
        </w:tc>
        <w:tc>
          <w:tcPr>
            <w:tcW w:w="8363" w:type="dxa"/>
          </w:tcPr>
          <w:p w:rsidR="003262D6" w:rsidRPr="00AE396A" w:rsidRDefault="003262D6" w:rsidP="003262D6">
            <w:pPr>
              <w:pStyle w:val="ListParagraph"/>
              <w:ind w:left="601"/>
              <w:rPr>
                <w:sz w:val="22"/>
              </w:rPr>
            </w:pPr>
          </w:p>
          <w:p w:rsidR="003262D6" w:rsidRPr="00AE396A" w:rsidRDefault="003262D6" w:rsidP="003262D6">
            <w:pPr>
              <w:ind w:left="601" w:hanging="567"/>
            </w:pPr>
            <w:r w:rsidRPr="00AE396A">
              <w:t>•</w:t>
            </w:r>
            <w:r w:rsidRPr="00AE396A">
              <w:tab/>
              <w:t>The percentage for design overheads is ……%</w:t>
            </w:r>
          </w:p>
        </w:tc>
      </w:tr>
      <w:tr w:rsidR="003262D6" w:rsidRPr="00E2543C" w:rsidTr="001C5C65">
        <w:tc>
          <w:tcPr>
            <w:tcW w:w="1843" w:type="dxa"/>
          </w:tcPr>
          <w:p w:rsidR="003262D6" w:rsidRPr="00AE396A" w:rsidRDefault="003262D6" w:rsidP="003262D6">
            <w:pPr>
              <w:spacing w:after="0" w:line="240" w:lineRule="auto"/>
              <w:jc w:val="right"/>
              <w:rPr>
                <w:b/>
              </w:rPr>
            </w:pPr>
          </w:p>
        </w:tc>
        <w:tc>
          <w:tcPr>
            <w:tcW w:w="8363" w:type="dxa"/>
          </w:tcPr>
          <w:p w:rsidR="003262D6" w:rsidRPr="00B148A5" w:rsidRDefault="003262D6" w:rsidP="003262D6">
            <w:pPr>
              <w:ind w:left="601" w:hanging="601"/>
            </w:pPr>
            <w:r w:rsidRPr="00AE396A">
              <w:t>•</w:t>
            </w:r>
            <w:r w:rsidRPr="00AE396A">
              <w:tab/>
              <w:t xml:space="preserve">The categories of design employees whose travelling expenses to and from the Affected Property are included as a cost of design for the </w:t>
            </w:r>
            <w:r w:rsidRPr="00AE396A">
              <w:rPr>
                <w:i/>
              </w:rPr>
              <w:t>service</w:t>
            </w:r>
            <w:r w:rsidRPr="00AE396A">
              <w:t xml:space="preserve"> and Equipment done outside the Affected Property are </w:t>
            </w:r>
          </w:p>
        </w:tc>
      </w:tr>
    </w:tbl>
    <w:p w:rsidR="0030022B" w:rsidRDefault="0030022B"/>
    <w:tbl>
      <w:tblPr>
        <w:tblW w:w="10206" w:type="dxa"/>
        <w:tblInd w:w="-459" w:type="dxa"/>
        <w:tblLayout w:type="fixed"/>
        <w:tblLook w:val="01E0" w:firstRow="1" w:lastRow="1" w:firstColumn="1" w:lastColumn="1" w:noHBand="0" w:noVBand="0"/>
      </w:tblPr>
      <w:tblGrid>
        <w:gridCol w:w="1843"/>
        <w:gridCol w:w="8363"/>
      </w:tblGrid>
      <w:tr w:rsidR="003262D6" w:rsidRPr="00E2543C" w:rsidTr="001C5C65">
        <w:tc>
          <w:tcPr>
            <w:tcW w:w="1843" w:type="dxa"/>
          </w:tcPr>
          <w:p w:rsidR="003262D6" w:rsidRPr="00AE396A" w:rsidRDefault="003262D6" w:rsidP="003262D6">
            <w:pPr>
              <w:spacing w:after="0" w:line="240" w:lineRule="auto"/>
              <w:jc w:val="right"/>
              <w:rPr>
                <w:b/>
              </w:rPr>
            </w:pPr>
          </w:p>
        </w:tc>
        <w:tc>
          <w:tcPr>
            <w:tcW w:w="8363" w:type="dxa"/>
          </w:tcPr>
          <w:p w:rsidR="003262D6" w:rsidRPr="00AE396A" w:rsidRDefault="003262D6" w:rsidP="003262D6">
            <w:pPr>
              <w:ind w:left="601" w:hanging="601"/>
            </w:pPr>
            <w:r w:rsidRPr="00AE396A">
              <w:t>•</w:t>
            </w:r>
            <w:r w:rsidRPr="00AE396A">
              <w:tab/>
              <w:t>The rates for other Equipment are</w:t>
            </w:r>
          </w:p>
          <w:p w:rsidR="003262D6" w:rsidRPr="00AE396A" w:rsidRDefault="003262D6" w:rsidP="003262D6">
            <w:pPr>
              <w:pStyle w:val="ListParagraph"/>
              <w:ind w:left="601" w:hanging="567"/>
              <w:rPr>
                <w:sz w:val="22"/>
              </w:rPr>
            </w:pPr>
          </w:p>
          <w:tbl>
            <w:tblPr>
              <w:tblW w:w="6197" w:type="dxa"/>
              <w:tblInd w:w="601" w:type="dxa"/>
              <w:tblLayout w:type="fixed"/>
              <w:tblLook w:val="01E0" w:firstRow="1" w:lastRow="1" w:firstColumn="1" w:lastColumn="1" w:noHBand="0" w:noVBand="0"/>
            </w:tblPr>
            <w:tblGrid>
              <w:gridCol w:w="1688"/>
              <w:gridCol w:w="264"/>
              <w:gridCol w:w="2126"/>
              <w:gridCol w:w="430"/>
              <w:gridCol w:w="1689"/>
            </w:tblGrid>
            <w:tr w:rsidR="003262D6" w:rsidRPr="00E2543C" w:rsidTr="00CB12F3">
              <w:tc>
                <w:tcPr>
                  <w:tcW w:w="1688" w:type="dxa"/>
                  <w:tcBorders>
                    <w:top w:val="nil"/>
                    <w:left w:val="nil"/>
                    <w:bottom w:val="nil"/>
                    <w:right w:val="nil"/>
                  </w:tcBorders>
                </w:tcPr>
                <w:p w:rsidR="003262D6" w:rsidRPr="00AE396A" w:rsidRDefault="003262D6" w:rsidP="003262D6">
                  <w:pPr>
                    <w:spacing w:after="0" w:line="240" w:lineRule="auto"/>
                    <w:rPr>
                      <w:b/>
                    </w:rPr>
                  </w:pPr>
                  <w:r w:rsidRPr="00AE396A">
                    <w:rPr>
                      <w:b/>
                    </w:rPr>
                    <w:t>Equipment</w:t>
                  </w: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nil"/>
                    <w:left w:val="nil"/>
                    <w:bottom w:val="nil"/>
                    <w:right w:val="nil"/>
                  </w:tcBorders>
                </w:tcPr>
                <w:p w:rsidR="003262D6" w:rsidRPr="00AE396A" w:rsidRDefault="003262D6" w:rsidP="003262D6">
                  <w:pPr>
                    <w:spacing w:after="0" w:line="240" w:lineRule="auto"/>
                    <w:rPr>
                      <w:b/>
                    </w:rPr>
                  </w:pPr>
                  <w:r w:rsidRPr="00AE396A">
                    <w:rPr>
                      <w:b/>
                    </w:rPr>
                    <w:t>size or capacity</w:t>
                  </w: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nil"/>
                    <w:left w:val="nil"/>
                    <w:bottom w:val="nil"/>
                    <w:right w:val="nil"/>
                  </w:tcBorders>
                </w:tcPr>
                <w:p w:rsidR="003262D6" w:rsidRPr="00AE396A" w:rsidRDefault="003262D6" w:rsidP="003262D6">
                  <w:pPr>
                    <w:spacing w:after="0" w:line="240" w:lineRule="auto"/>
                    <w:rPr>
                      <w:b/>
                    </w:rPr>
                  </w:pPr>
                  <w:r w:rsidRPr="00AE396A">
                    <w:rPr>
                      <w:b/>
                    </w:rPr>
                    <w:t>rate</w:t>
                  </w:r>
                </w:p>
              </w:tc>
            </w:tr>
            <w:tr w:rsidR="003262D6" w:rsidRPr="00E2543C" w:rsidTr="00CB12F3">
              <w:tc>
                <w:tcPr>
                  <w:tcW w:w="1688" w:type="dxa"/>
                  <w:tcBorders>
                    <w:top w:val="nil"/>
                    <w:left w:val="nil"/>
                    <w:bottom w:val="dotted" w:sz="4" w:space="0" w:color="auto"/>
                    <w:right w:val="nil"/>
                  </w:tcBorders>
                </w:tcPr>
                <w:p w:rsidR="003262D6" w:rsidRPr="00AE396A" w:rsidRDefault="003262D6" w:rsidP="003262D6">
                  <w:pPr>
                    <w:spacing w:after="0" w:line="240" w:lineRule="auto"/>
                    <w:rPr>
                      <w:b/>
                    </w:rPr>
                  </w:pP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nil"/>
                    <w:left w:val="nil"/>
                    <w:bottom w:val="dotted" w:sz="4" w:space="0" w:color="auto"/>
                    <w:right w:val="nil"/>
                  </w:tcBorders>
                </w:tcPr>
                <w:p w:rsidR="003262D6" w:rsidRPr="00AE396A" w:rsidRDefault="003262D6" w:rsidP="003262D6">
                  <w:pPr>
                    <w:spacing w:after="0" w:line="240" w:lineRule="auto"/>
                    <w:rPr>
                      <w:b/>
                    </w:rPr>
                  </w:pP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nil"/>
                    <w:left w:val="nil"/>
                    <w:bottom w:val="dotted" w:sz="4" w:space="0" w:color="auto"/>
                    <w:right w:val="nil"/>
                  </w:tcBorders>
                </w:tcPr>
                <w:p w:rsidR="003262D6" w:rsidRPr="00AE396A" w:rsidRDefault="003262D6" w:rsidP="003262D6">
                  <w:pPr>
                    <w:spacing w:after="0" w:line="240" w:lineRule="auto"/>
                    <w:rPr>
                      <w:b/>
                    </w:rPr>
                  </w:pPr>
                </w:p>
              </w:tc>
            </w:tr>
            <w:tr w:rsidR="003262D6" w:rsidRPr="00E2543C" w:rsidTr="00CB12F3">
              <w:tc>
                <w:tcPr>
                  <w:tcW w:w="1688"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r>
            <w:tr w:rsidR="003262D6" w:rsidRPr="00E2543C" w:rsidTr="00CB12F3">
              <w:tc>
                <w:tcPr>
                  <w:tcW w:w="1688"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264" w:type="dxa"/>
                  <w:tcBorders>
                    <w:top w:val="nil"/>
                    <w:left w:val="nil"/>
                    <w:bottom w:val="nil"/>
                    <w:right w:val="nil"/>
                  </w:tcBorders>
                </w:tcPr>
                <w:p w:rsidR="003262D6" w:rsidRPr="00AE396A" w:rsidRDefault="003262D6" w:rsidP="003262D6">
                  <w:pPr>
                    <w:spacing w:after="0" w:line="240" w:lineRule="auto"/>
                    <w:rPr>
                      <w:b/>
                    </w:rPr>
                  </w:pPr>
                </w:p>
              </w:tc>
              <w:tc>
                <w:tcPr>
                  <w:tcW w:w="2126"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c>
                <w:tcPr>
                  <w:tcW w:w="430" w:type="dxa"/>
                  <w:tcBorders>
                    <w:top w:val="nil"/>
                    <w:left w:val="nil"/>
                    <w:bottom w:val="nil"/>
                    <w:right w:val="nil"/>
                  </w:tcBorders>
                </w:tcPr>
                <w:p w:rsidR="003262D6" w:rsidRPr="00AE396A" w:rsidRDefault="003262D6" w:rsidP="003262D6">
                  <w:pPr>
                    <w:spacing w:after="0" w:line="240" w:lineRule="auto"/>
                    <w:rPr>
                      <w:b/>
                    </w:rPr>
                  </w:pPr>
                </w:p>
              </w:tc>
              <w:tc>
                <w:tcPr>
                  <w:tcW w:w="1689" w:type="dxa"/>
                  <w:tcBorders>
                    <w:top w:val="dotted" w:sz="4" w:space="0" w:color="auto"/>
                    <w:left w:val="nil"/>
                    <w:bottom w:val="dotted" w:sz="4" w:space="0" w:color="auto"/>
                    <w:right w:val="nil"/>
                  </w:tcBorders>
                </w:tcPr>
                <w:p w:rsidR="003262D6" w:rsidRPr="00AE396A" w:rsidRDefault="003262D6" w:rsidP="003262D6">
                  <w:pPr>
                    <w:spacing w:after="0" w:line="240" w:lineRule="auto"/>
                    <w:rPr>
                      <w:b/>
                    </w:rPr>
                  </w:pPr>
                </w:p>
              </w:tc>
            </w:tr>
          </w:tbl>
          <w:p w:rsidR="003262D6" w:rsidRPr="00AE396A" w:rsidRDefault="003262D6" w:rsidP="003262D6">
            <w:pPr>
              <w:pStyle w:val="ListParagraph"/>
              <w:ind w:left="601" w:hanging="567"/>
              <w:rPr>
                <w:sz w:val="22"/>
              </w:rPr>
            </w:pPr>
          </w:p>
          <w:p w:rsidR="003262D6" w:rsidRPr="00B148A5" w:rsidRDefault="003262D6" w:rsidP="003262D6">
            <w:pPr>
              <w:ind w:left="601" w:hanging="567"/>
            </w:pPr>
          </w:p>
        </w:tc>
      </w:tr>
    </w:tbl>
    <w:p w:rsidR="00AC26B2" w:rsidRPr="00AE396A" w:rsidRDefault="00AC26B2" w:rsidP="00A43FD5">
      <w:pPr>
        <w:pStyle w:val="Heading2"/>
        <w:spacing w:before="0" w:after="240"/>
        <w:ind w:left="-567"/>
        <w:rPr>
          <w:rStyle w:val="Hyperlink"/>
          <w:color w:val="F7891E"/>
          <w:sz w:val="24"/>
          <w:u w:val="none"/>
        </w:rPr>
        <w:sectPr w:rsidR="00AC26B2" w:rsidRPr="00AE396A" w:rsidSect="007E6BAA">
          <w:headerReference w:type="default" r:id="rId37"/>
          <w:pgSz w:w="11907" w:h="16839" w:code="9"/>
          <w:pgMar w:top="1440" w:right="850" w:bottom="1440" w:left="1440" w:header="720" w:footer="462" w:gutter="0"/>
          <w:cols w:space="720"/>
          <w:docGrid w:linePitch="299"/>
        </w:sectPr>
      </w:pPr>
      <w:bookmarkStart w:id="65" w:name="_Toc340850379"/>
    </w:p>
    <w:p w:rsidR="00AC26B2" w:rsidRPr="00B55040" w:rsidRDefault="00AC26B2" w:rsidP="00D673EB">
      <w:pPr>
        <w:pStyle w:val="Heading1"/>
      </w:pPr>
      <w:bookmarkStart w:id="66" w:name="_Toc409166613"/>
      <w:bookmarkStart w:id="67" w:name="_Toc462400909"/>
      <w:bookmarkStart w:id="68" w:name="_Toc464803244"/>
      <w:r w:rsidRPr="00AE396A">
        <w:lastRenderedPageBreak/>
        <w:t>SCHEDULE OF COST COMPONENTS</w:t>
      </w:r>
      <w:bookmarkEnd w:id="65"/>
      <w:bookmarkEnd w:id="66"/>
      <w:bookmarkEnd w:id="67"/>
      <w:bookmarkEnd w:id="68"/>
    </w:p>
    <w:p w:rsidR="00AC26B2" w:rsidRPr="00B55040" w:rsidRDefault="00AC26B2" w:rsidP="00A43FD5">
      <w:pPr>
        <w:spacing w:after="0" w:line="240" w:lineRule="auto"/>
        <w:ind w:left="-567"/>
        <w:jc w:val="right"/>
        <w:rPr>
          <w:color w:val="F7891E"/>
          <w:sz w:val="28"/>
        </w:rPr>
      </w:pPr>
    </w:p>
    <w:p w:rsidR="00AC26B2" w:rsidRPr="00AE396A" w:rsidRDefault="00AC26B2" w:rsidP="00C8579A">
      <w:pPr>
        <w:autoSpaceDE w:val="0"/>
        <w:autoSpaceDN w:val="0"/>
        <w:adjustRightInd w:val="0"/>
        <w:spacing w:after="0"/>
        <w:ind w:left="-567"/>
        <w:jc w:val="both"/>
        <w:rPr>
          <w:color w:val="231F20"/>
        </w:rPr>
      </w:pPr>
      <w:r w:rsidRPr="00AE396A">
        <w:rPr>
          <w:color w:val="231F20"/>
        </w:rPr>
        <w:t xml:space="preserve">This schedule is part of the </w:t>
      </w:r>
      <w:r w:rsidRPr="00AE396A">
        <w:rPr>
          <w:i/>
          <w:color w:val="231F20"/>
        </w:rPr>
        <w:t>conditions of contract</w:t>
      </w:r>
      <w:r w:rsidRPr="00AE396A">
        <w:rPr>
          <w:color w:val="231F20"/>
        </w:rPr>
        <w:t xml:space="preserve"> when Option C or E </w:t>
      </w:r>
      <w:r w:rsidR="006D0624" w:rsidRPr="00AE396A">
        <w:rPr>
          <w:color w:val="231F20"/>
        </w:rPr>
        <w:t xml:space="preserve">or </w:t>
      </w:r>
      <w:r w:rsidR="00D91CB6" w:rsidRPr="00AE396A">
        <w:rPr>
          <w:color w:val="231F20"/>
        </w:rPr>
        <w:t>more than one main</w:t>
      </w:r>
      <w:r w:rsidR="006D0624" w:rsidRPr="00AE396A">
        <w:rPr>
          <w:color w:val="231F20"/>
        </w:rPr>
        <w:t xml:space="preserve"> Option </w:t>
      </w:r>
      <w:r w:rsidRPr="00AE396A">
        <w:rPr>
          <w:color w:val="231F20"/>
        </w:rPr>
        <w:t xml:space="preserve">is used. In this </w:t>
      </w:r>
      <w:r w:rsidR="00AF2AD7" w:rsidRPr="00AE396A">
        <w:rPr>
          <w:color w:val="231F20"/>
        </w:rPr>
        <w:t xml:space="preserve">schedule </w:t>
      </w:r>
      <w:r w:rsidRPr="00AE396A">
        <w:rPr>
          <w:color w:val="231F20"/>
        </w:rPr>
        <w:t xml:space="preserve">the </w:t>
      </w:r>
      <w:r w:rsidRPr="00AE396A">
        <w:rPr>
          <w:i/>
          <w:color w:val="231F20"/>
        </w:rPr>
        <w:t xml:space="preserve">Contractor </w:t>
      </w:r>
      <w:r w:rsidRPr="00AE396A">
        <w:rPr>
          <w:color w:val="231F20"/>
        </w:rPr>
        <w:t xml:space="preserve">means the </w:t>
      </w:r>
      <w:r w:rsidRPr="00AE396A">
        <w:rPr>
          <w:i/>
          <w:color w:val="231F20"/>
        </w:rPr>
        <w:t xml:space="preserve">Contractor </w:t>
      </w:r>
      <w:r w:rsidRPr="00AE396A">
        <w:rPr>
          <w:color w:val="231F20"/>
        </w:rPr>
        <w:t xml:space="preserve">and not his Subcontractors. An amount is included only in one cost component and </w:t>
      </w:r>
      <w:r w:rsidR="008524A9" w:rsidRPr="00AE396A">
        <w:rPr>
          <w:color w:val="231F20"/>
        </w:rPr>
        <w:t xml:space="preserve">only </w:t>
      </w:r>
      <w:r w:rsidRPr="00AE396A">
        <w:rPr>
          <w:color w:val="231F20"/>
        </w:rPr>
        <w:t xml:space="preserve">if it is incurred in order to Provide the Service. </w:t>
      </w:r>
    </w:p>
    <w:tbl>
      <w:tblPr>
        <w:tblW w:w="10295" w:type="dxa"/>
        <w:tblInd w:w="-459" w:type="dxa"/>
        <w:tblLook w:val="00A0" w:firstRow="1" w:lastRow="0" w:firstColumn="1" w:lastColumn="0" w:noHBand="0" w:noVBand="0"/>
      </w:tblPr>
      <w:tblGrid>
        <w:gridCol w:w="1701"/>
        <w:gridCol w:w="8594"/>
      </w:tblGrid>
      <w:tr w:rsidR="00AE396A" w:rsidRPr="00E2543C" w:rsidTr="007D38E5">
        <w:tc>
          <w:tcPr>
            <w:tcW w:w="1701" w:type="dxa"/>
          </w:tcPr>
          <w:p w:rsidR="00AE396A" w:rsidRPr="00AE396A" w:rsidRDefault="00AE396A" w:rsidP="00295454">
            <w:pPr>
              <w:autoSpaceDE w:val="0"/>
              <w:autoSpaceDN w:val="0"/>
              <w:adjustRightInd w:val="0"/>
              <w:spacing w:after="0"/>
              <w:jc w:val="right"/>
              <w:rPr>
                <w:b/>
                <w:color w:val="231F20"/>
              </w:rPr>
            </w:pPr>
          </w:p>
          <w:p w:rsidR="00AE396A" w:rsidRPr="00AE396A" w:rsidRDefault="00AE396A" w:rsidP="00FA7E36">
            <w:pPr>
              <w:autoSpaceDE w:val="0"/>
              <w:autoSpaceDN w:val="0"/>
              <w:adjustRightInd w:val="0"/>
              <w:spacing w:after="0"/>
              <w:jc w:val="right"/>
              <w:rPr>
                <w:b/>
                <w:color w:val="231F20"/>
              </w:rPr>
            </w:pPr>
            <w:r w:rsidRPr="00AE396A">
              <w:rPr>
                <w:b/>
                <w:color w:val="231F20"/>
              </w:rPr>
              <w:t>People 1</w:t>
            </w:r>
          </w:p>
          <w:p w:rsidR="00AE396A" w:rsidRPr="00AE396A" w:rsidRDefault="00AE396A" w:rsidP="00FA7E36">
            <w:pPr>
              <w:autoSpaceDE w:val="0"/>
              <w:autoSpaceDN w:val="0"/>
              <w:adjustRightInd w:val="0"/>
              <w:spacing w:after="0"/>
              <w:jc w:val="right"/>
              <w:rPr>
                <w:color w:val="231F20"/>
              </w:rPr>
            </w:pPr>
          </w:p>
        </w:tc>
        <w:tc>
          <w:tcPr>
            <w:tcW w:w="8594" w:type="dxa"/>
          </w:tcPr>
          <w:p w:rsidR="00AE396A" w:rsidRPr="00AE396A" w:rsidRDefault="00AE396A" w:rsidP="00DA4EA4">
            <w:pPr>
              <w:tabs>
                <w:tab w:val="left" w:pos="310"/>
              </w:tabs>
              <w:autoSpaceDE w:val="0"/>
              <w:autoSpaceDN w:val="0"/>
              <w:adjustRightInd w:val="0"/>
              <w:spacing w:after="0"/>
              <w:ind w:left="310" w:right="-106"/>
              <w:jc w:val="both"/>
              <w:rPr>
                <w:color w:val="231F20"/>
              </w:rPr>
            </w:pP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The following components of the cost of</w:t>
            </w:r>
          </w:p>
          <w:p w:rsidR="00AE396A" w:rsidRPr="00AE396A" w:rsidRDefault="00AE396A" w:rsidP="00DA4EA4">
            <w:pPr>
              <w:tabs>
                <w:tab w:val="left" w:pos="310"/>
              </w:tabs>
              <w:autoSpaceDE w:val="0"/>
              <w:autoSpaceDN w:val="0"/>
              <w:adjustRightInd w:val="0"/>
              <w:spacing w:after="0"/>
              <w:ind w:left="310" w:right="-106"/>
              <w:jc w:val="both"/>
              <w:rPr>
                <w:color w:val="231F20"/>
              </w:rPr>
            </w:pPr>
            <w:r w:rsidRPr="00AE396A">
              <w:rPr>
                <w:color w:val="231F20"/>
              </w:rPr>
              <w:t xml:space="preserve"> </w:t>
            </w:r>
          </w:p>
          <w:p w:rsidR="00AE396A" w:rsidRPr="00AE396A" w:rsidRDefault="00AE396A" w:rsidP="00DA4EA4">
            <w:pPr>
              <w:tabs>
                <w:tab w:val="left" w:pos="735"/>
              </w:tabs>
              <w:autoSpaceDE w:val="0"/>
              <w:autoSpaceDN w:val="0"/>
              <w:adjustRightInd w:val="0"/>
              <w:ind w:left="593" w:hanging="283"/>
              <w:jc w:val="both"/>
              <w:rPr>
                <w:color w:val="231F20"/>
              </w:rPr>
            </w:pPr>
            <w:r w:rsidRPr="00AE396A">
              <w:rPr>
                <w:color w:val="231F20"/>
              </w:rPr>
              <w:t>•</w:t>
            </w:r>
            <w:r w:rsidRPr="00AE396A">
              <w:rPr>
                <w:color w:val="231F20"/>
              </w:rPr>
              <w:tab/>
              <w:t xml:space="preserve">people who are directly employed by the </w:t>
            </w:r>
            <w:r w:rsidRPr="00AE396A">
              <w:rPr>
                <w:i/>
                <w:color w:val="231F20"/>
              </w:rPr>
              <w:t>Contractor</w:t>
            </w:r>
            <w:r w:rsidRPr="00AE396A">
              <w:rPr>
                <w:color w:val="231F20"/>
              </w:rPr>
              <w:t xml:space="preserve"> and whose normal place of working is within the Affected Property and </w:t>
            </w:r>
          </w:p>
          <w:p w:rsidR="00AE396A" w:rsidRPr="00E2543C" w:rsidRDefault="00AE396A" w:rsidP="00DA4EA4">
            <w:pPr>
              <w:tabs>
                <w:tab w:val="left" w:pos="735"/>
              </w:tabs>
              <w:autoSpaceDE w:val="0"/>
              <w:autoSpaceDN w:val="0"/>
              <w:adjustRightInd w:val="0"/>
              <w:ind w:left="593" w:hanging="283"/>
              <w:jc w:val="both"/>
            </w:pPr>
            <w:r w:rsidRPr="00AE396A">
              <w:rPr>
                <w:color w:val="231F20"/>
              </w:rPr>
              <w:t>•</w:t>
            </w:r>
            <w:r w:rsidRPr="00AE396A">
              <w:rPr>
                <w:color w:val="231F20"/>
              </w:rPr>
              <w:tab/>
              <w:t xml:space="preserve">people who are directly employed by the </w:t>
            </w:r>
            <w:r w:rsidRPr="00AE396A">
              <w:rPr>
                <w:i/>
                <w:color w:val="231F20"/>
              </w:rPr>
              <w:t>Contractor</w:t>
            </w:r>
            <w:r w:rsidRPr="00AE396A">
              <w:rPr>
                <w:color w:val="231F20"/>
              </w:rPr>
              <w:t xml:space="preserve"> and whose normal place of working is not within the Affected Property but who are working in the Affected Property.</w:t>
            </w:r>
            <w:r w:rsidRPr="00B148A5">
              <w:rPr>
                <w:color w:val="231F20"/>
              </w:rPr>
              <w:t xml:space="preserve"> </w:t>
            </w:r>
          </w:p>
        </w:tc>
      </w:tr>
      <w:tr w:rsidR="00AE396A" w:rsidRPr="00E2543C" w:rsidTr="00AE396A">
        <w:tc>
          <w:tcPr>
            <w:tcW w:w="1701" w:type="dxa"/>
          </w:tcPr>
          <w:p w:rsidR="00AE396A" w:rsidRPr="00AE396A" w:rsidRDefault="00AE396A" w:rsidP="00C73405">
            <w:pPr>
              <w:autoSpaceDE w:val="0"/>
              <w:autoSpaceDN w:val="0"/>
              <w:adjustRightInd w:val="0"/>
              <w:spacing w:after="0"/>
              <w:jc w:val="right"/>
              <w:rPr>
                <w:color w:val="231F20"/>
              </w:rPr>
            </w:pPr>
            <w:r w:rsidRPr="00AE396A">
              <w:rPr>
                <w:color w:val="231F20"/>
              </w:rPr>
              <w:t>11</w:t>
            </w:r>
          </w:p>
          <w:p w:rsidR="00AE396A" w:rsidRPr="00AE396A" w:rsidRDefault="00AE396A" w:rsidP="00C73405">
            <w:pPr>
              <w:autoSpaceDE w:val="0"/>
              <w:autoSpaceDN w:val="0"/>
              <w:adjustRightInd w:val="0"/>
              <w:spacing w:after="0"/>
              <w:jc w:val="right"/>
              <w:rPr>
                <w:color w:val="231F20"/>
              </w:rPr>
            </w:pPr>
          </w:p>
          <w:p w:rsidR="00AE396A" w:rsidRPr="00AE396A" w:rsidRDefault="00AE396A" w:rsidP="00C73405">
            <w:pPr>
              <w:autoSpaceDE w:val="0"/>
              <w:autoSpaceDN w:val="0"/>
              <w:adjustRightInd w:val="0"/>
              <w:spacing w:after="0"/>
              <w:jc w:val="right"/>
              <w:rPr>
                <w:color w:val="231F20"/>
              </w:rPr>
            </w:pPr>
          </w:p>
          <w:p w:rsidR="00AE396A" w:rsidRPr="00AE396A" w:rsidRDefault="00AE396A" w:rsidP="00C73405">
            <w:pPr>
              <w:autoSpaceDE w:val="0"/>
              <w:autoSpaceDN w:val="0"/>
              <w:adjustRightInd w:val="0"/>
              <w:spacing w:after="0"/>
              <w:jc w:val="right"/>
              <w:rPr>
                <w:color w:val="231F20"/>
              </w:rPr>
            </w:pPr>
            <w:r w:rsidRPr="00AE396A">
              <w:rPr>
                <w:color w:val="231F20"/>
              </w:rPr>
              <w:t>12</w:t>
            </w:r>
          </w:p>
          <w:p w:rsidR="00AE396A" w:rsidRPr="00AE396A" w:rsidRDefault="00AE396A" w:rsidP="00C73405">
            <w:pPr>
              <w:autoSpaceDE w:val="0"/>
              <w:autoSpaceDN w:val="0"/>
              <w:adjustRightInd w:val="0"/>
              <w:spacing w:after="0"/>
              <w:jc w:val="right"/>
              <w:rPr>
                <w:color w:val="231F20"/>
              </w:rPr>
            </w:pPr>
          </w:p>
          <w:p w:rsidR="00AE396A" w:rsidRPr="00AE396A" w:rsidRDefault="00AE396A" w:rsidP="00C73405">
            <w:pPr>
              <w:autoSpaceDE w:val="0"/>
              <w:autoSpaceDN w:val="0"/>
              <w:adjustRightInd w:val="0"/>
              <w:spacing w:after="0"/>
              <w:jc w:val="right"/>
              <w:rPr>
                <w:color w:val="231F20"/>
              </w:rPr>
            </w:pPr>
          </w:p>
        </w:tc>
        <w:tc>
          <w:tcPr>
            <w:tcW w:w="8594" w:type="dxa"/>
          </w:tcPr>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Wages, salaries and amounts paid by the </w:t>
            </w:r>
            <w:r w:rsidRPr="00AE396A">
              <w:rPr>
                <w:i/>
                <w:color w:val="231F20"/>
              </w:rPr>
              <w:t>Contractor</w:t>
            </w:r>
            <w:r w:rsidRPr="00AE396A">
              <w:rPr>
                <w:color w:val="231F20"/>
              </w:rPr>
              <w:t xml:space="preserve"> for people paid according to the time worked while they are within the Affected Property.</w:t>
            </w:r>
            <w:r w:rsidRPr="00AE396A" w:rsidDel="00331824">
              <w:t xml:space="preserve"> </w:t>
            </w:r>
          </w:p>
          <w:p w:rsidR="00AE396A" w:rsidRPr="00AE396A" w:rsidRDefault="00AE396A" w:rsidP="00DA4EA4">
            <w:pPr>
              <w:tabs>
                <w:tab w:val="left" w:pos="310"/>
              </w:tabs>
              <w:autoSpaceDE w:val="0"/>
              <w:autoSpaceDN w:val="0"/>
              <w:adjustRightInd w:val="0"/>
              <w:spacing w:after="0"/>
              <w:ind w:left="310"/>
              <w:jc w:val="both"/>
              <w:rPr>
                <w:color w:val="231F20"/>
              </w:rPr>
            </w:pP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Payments to people for</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(a) </w:t>
            </w:r>
            <w:r w:rsidRPr="00AE396A">
              <w:rPr>
                <w:color w:val="231F20"/>
              </w:rPr>
              <w:tab/>
              <w:t>bonuses and incentives</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(b) </w:t>
            </w:r>
            <w:r w:rsidRPr="00AE396A">
              <w:rPr>
                <w:color w:val="231F20"/>
              </w:rPr>
              <w:tab/>
              <w:t>overtime</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(c) </w:t>
            </w:r>
            <w:r w:rsidRPr="00AE396A">
              <w:rPr>
                <w:color w:val="231F20"/>
              </w:rPr>
              <w:tab/>
              <w:t>working in special circumstances</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(d) </w:t>
            </w:r>
            <w:r w:rsidRPr="00AE396A">
              <w:rPr>
                <w:color w:val="231F20"/>
              </w:rPr>
              <w:tab/>
              <w:t>special allowances</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(e) </w:t>
            </w:r>
            <w:r w:rsidRPr="00AE396A">
              <w:rPr>
                <w:color w:val="231F20"/>
              </w:rPr>
              <w:tab/>
              <w:t>absence due to sickness and holidays</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(f) </w:t>
            </w:r>
            <w:r w:rsidRPr="00AE396A">
              <w:rPr>
                <w:color w:val="231F20"/>
              </w:rPr>
              <w:tab/>
              <w:t>severance related to work on this contract.</w:t>
            </w:r>
          </w:p>
          <w:p w:rsidR="00AE396A" w:rsidRPr="00AE396A" w:rsidRDefault="00AE396A" w:rsidP="00DA4EA4">
            <w:pPr>
              <w:tabs>
                <w:tab w:val="left" w:pos="310"/>
              </w:tabs>
              <w:autoSpaceDE w:val="0"/>
              <w:autoSpaceDN w:val="0"/>
              <w:adjustRightInd w:val="0"/>
              <w:spacing w:after="0"/>
              <w:ind w:left="310"/>
              <w:jc w:val="both"/>
              <w:rPr>
                <w:color w:val="231F20"/>
              </w:rPr>
            </w:pPr>
          </w:p>
        </w:tc>
      </w:tr>
      <w:tr w:rsidR="00AE396A" w:rsidRPr="00E2543C" w:rsidTr="00AE396A">
        <w:tc>
          <w:tcPr>
            <w:tcW w:w="1701" w:type="dxa"/>
          </w:tcPr>
          <w:p w:rsidR="00AE396A" w:rsidRPr="00AE396A" w:rsidRDefault="00AE396A" w:rsidP="00AE3CDE">
            <w:pPr>
              <w:autoSpaceDE w:val="0"/>
              <w:autoSpaceDN w:val="0"/>
              <w:adjustRightInd w:val="0"/>
              <w:spacing w:after="0"/>
              <w:jc w:val="right"/>
              <w:rPr>
                <w:color w:val="231F20"/>
              </w:rPr>
            </w:pPr>
            <w:r w:rsidRPr="00AE396A">
              <w:rPr>
                <w:color w:val="231F20"/>
              </w:rPr>
              <w:t>13</w:t>
            </w:r>
          </w:p>
        </w:tc>
        <w:tc>
          <w:tcPr>
            <w:tcW w:w="8594" w:type="dxa"/>
          </w:tcPr>
          <w:p w:rsidR="00AE396A" w:rsidRPr="00AE396A" w:rsidRDefault="00AE396A" w:rsidP="00DA4EA4">
            <w:pPr>
              <w:tabs>
                <w:tab w:val="left" w:pos="310"/>
              </w:tabs>
              <w:autoSpaceDE w:val="0"/>
              <w:autoSpaceDN w:val="0"/>
              <w:adjustRightInd w:val="0"/>
              <w:ind w:left="310"/>
              <w:jc w:val="both"/>
              <w:rPr>
                <w:color w:val="231F20"/>
              </w:rPr>
            </w:pPr>
            <w:r w:rsidRPr="00AE396A">
              <w:rPr>
                <w:color w:val="231F20"/>
              </w:rPr>
              <w:t>Payments made in relation to people for</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(a) </w:t>
            </w:r>
            <w:r w:rsidRPr="00AE396A">
              <w:rPr>
                <w:color w:val="231F20"/>
              </w:rPr>
              <w:tab/>
              <w:t>travel</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(b) </w:t>
            </w:r>
            <w:r w:rsidRPr="00AE396A">
              <w:rPr>
                <w:color w:val="231F20"/>
              </w:rPr>
              <w:tab/>
              <w:t>subsistence and lodging</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(c) </w:t>
            </w:r>
            <w:r w:rsidRPr="00AE396A">
              <w:rPr>
                <w:color w:val="231F20"/>
              </w:rPr>
              <w:tab/>
              <w:t>relocation</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(d) </w:t>
            </w:r>
            <w:r w:rsidRPr="00AE396A">
              <w:rPr>
                <w:color w:val="231F20"/>
              </w:rPr>
              <w:tab/>
              <w:t>medical examinations</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(e) </w:t>
            </w:r>
            <w:r w:rsidRPr="00AE396A">
              <w:rPr>
                <w:color w:val="231F20"/>
              </w:rPr>
              <w:tab/>
              <w:t>passports and visas</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(f) </w:t>
            </w:r>
            <w:r w:rsidRPr="00AE396A">
              <w:rPr>
                <w:color w:val="231F20"/>
              </w:rPr>
              <w:tab/>
              <w:t>travel insurance</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(g) </w:t>
            </w:r>
            <w:r w:rsidRPr="00AE396A">
              <w:rPr>
                <w:color w:val="231F20"/>
              </w:rPr>
              <w:tab/>
              <w:t>items (a) to (f) for dependants</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(h) </w:t>
            </w:r>
            <w:r w:rsidRPr="00AE396A">
              <w:rPr>
                <w:color w:val="231F20"/>
              </w:rPr>
              <w:tab/>
              <w:t>protective clothing</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(i) </w:t>
            </w:r>
            <w:r w:rsidRPr="00AE396A">
              <w:rPr>
                <w:color w:val="231F20"/>
              </w:rPr>
              <w:tab/>
              <w:t>meeting the requirements of the law</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(j) </w:t>
            </w:r>
            <w:r w:rsidRPr="00AE396A">
              <w:rPr>
                <w:color w:val="231F20"/>
              </w:rPr>
              <w:tab/>
              <w:t>pensions and life assurance</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(k) </w:t>
            </w:r>
            <w:r w:rsidRPr="00AE396A">
              <w:rPr>
                <w:color w:val="231F20"/>
              </w:rPr>
              <w:tab/>
              <w:t>death benefit</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(l) </w:t>
            </w:r>
            <w:r w:rsidRPr="00AE396A">
              <w:rPr>
                <w:color w:val="231F20"/>
              </w:rPr>
              <w:tab/>
              <w:t>occupational accident benefits</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(m) </w:t>
            </w:r>
            <w:r w:rsidRPr="00AE396A">
              <w:rPr>
                <w:color w:val="231F20"/>
              </w:rPr>
              <w:tab/>
              <w:t>medical aid</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(n) </w:t>
            </w:r>
            <w:r w:rsidRPr="00AE396A">
              <w:rPr>
                <w:color w:val="231F20"/>
              </w:rPr>
              <w:tab/>
              <w:t>a vehicle</w:t>
            </w:r>
          </w:p>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(o) </w:t>
            </w:r>
            <w:r w:rsidRPr="00AE396A">
              <w:rPr>
                <w:color w:val="231F20"/>
              </w:rPr>
              <w:tab/>
              <w:t>safety training.</w:t>
            </w:r>
          </w:p>
          <w:p w:rsidR="00AE396A" w:rsidRDefault="00AE396A" w:rsidP="00DA4EA4">
            <w:pPr>
              <w:tabs>
                <w:tab w:val="left" w:pos="310"/>
              </w:tabs>
              <w:autoSpaceDE w:val="0"/>
              <w:autoSpaceDN w:val="0"/>
              <w:adjustRightInd w:val="0"/>
              <w:spacing w:after="0"/>
              <w:ind w:left="310"/>
              <w:jc w:val="both"/>
              <w:rPr>
                <w:rFonts w:cs="Helvetica"/>
                <w:b/>
                <w:color w:val="231F20"/>
              </w:rPr>
            </w:pPr>
          </w:p>
          <w:p w:rsidR="00AE396A" w:rsidRDefault="00AE396A" w:rsidP="00DA4EA4">
            <w:pPr>
              <w:tabs>
                <w:tab w:val="left" w:pos="310"/>
              </w:tabs>
              <w:autoSpaceDE w:val="0"/>
              <w:autoSpaceDN w:val="0"/>
              <w:adjustRightInd w:val="0"/>
              <w:spacing w:after="0"/>
              <w:ind w:left="310"/>
              <w:jc w:val="both"/>
              <w:rPr>
                <w:rFonts w:cs="Helvetica"/>
                <w:b/>
                <w:color w:val="231F20"/>
              </w:rPr>
            </w:pPr>
          </w:p>
          <w:p w:rsidR="00AE396A" w:rsidRDefault="00AE396A" w:rsidP="00DA4EA4">
            <w:pPr>
              <w:tabs>
                <w:tab w:val="left" w:pos="310"/>
              </w:tabs>
              <w:autoSpaceDE w:val="0"/>
              <w:autoSpaceDN w:val="0"/>
              <w:adjustRightInd w:val="0"/>
              <w:spacing w:after="0"/>
              <w:ind w:left="310"/>
              <w:jc w:val="both"/>
              <w:rPr>
                <w:rFonts w:cs="Helvetica"/>
                <w:b/>
                <w:color w:val="231F20"/>
              </w:rPr>
            </w:pPr>
          </w:p>
          <w:p w:rsidR="00AE396A" w:rsidRPr="00AE396A" w:rsidRDefault="00AE396A" w:rsidP="00DA4EA4">
            <w:pPr>
              <w:tabs>
                <w:tab w:val="left" w:pos="310"/>
              </w:tabs>
              <w:autoSpaceDE w:val="0"/>
              <w:autoSpaceDN w:val="0"/>
              <w:adjustRightInd w:val="0"/>
              <w:spacing w:after="0"/>
              <w:ind w:left="310"/>
              <w:jc w:val="both"/>
              <w:rPr>
                <w:b/>
                <w:color w:val="231F20"/>
              </w:rPr>
            </w:pPr>
          </w:p>
        </w:tc>
      </w:tr>
      <w:tr w:rsidR="00AE396A" w:rsidRPr="00E2543C" w:rsidTr="00AE396A">
        <w:tc>
          <w:tcPr>
            <w:tcW w:w="1701" w:type="dxa"/>
          </w:tcPr>
          <w:p w:rsidR="00AE396A" w:rsidRPr="00AE396A" w:rsidRDefault="00AE396A" w:rsidP="00AE3CDE">
            <w:pPr>
              <w:autoSpaceDE w:val="0"/>
              <w:autoSpaceDN w:val="0"/>
              <w:adjustRightInd w:val="0"/>
              <w:spacing w:after="0"/>
              <w:jc w:val="right"/>
              <w:rPr>
                <w:color w:val="231F20"/>
              </w:rPr>
            </w:pPr>
            <w:r w:rsidRPr="00AE396A">
              <w:rPr>
                <w:color w:val="231F20"/>
              </w:rPr>
              <w:lastRenderedPageBreak/>
              <w:t>14</w:t>
            </w:r>
          </w:p>
        </w:tc>
        <w:tc>
          <w:tcPr>
            <w:tcW w:w="8594" w:type="dxa"/>
          </w:tcPr>
          <w:p w:rsidR="00AE396A" w:rsidRPr="00AE396A" w:rsidRDefault="00AE396A" w:rsidP="00DA4EA4">
            <w:pPr>
              <w:tabs>
                <w:tab w:val="left" w:pos="310"/>
              </w:tabs>
              <w:autoSpaceDE w:val="0"/>
              <w:autoSpaceDN w:val="0"/>
              <w:adjustRightInd w:val="0"/>
              <w:spacing w:after="0"/>
              <w:ind w:left="310"/>
              <w:jc w:val="both"/>
              <w:rPr>
                <w:color w:val="231F20"/>
              </w:rPr>
            </w:pPr>
            <w:r w:rsidRPr="00AE396A">
              <w:rPr>
                <w:color w:val="231F20"/>
              </w:rPr>
              <w:t xml:space="preserve">The following components of the cost of people who are not directly employed by the </w:t>
            </w:r>
            <w:r w:rsidRPr="00AE396A">
              <w:rPr>
                <w:i/>
                <w:color w:val="231F20"/>
              </w:rPr>
              <w:t>Contractor</w:t>
            </w:r>
            <w:r w:rsidRPr="00AE396A">
              <w:rPr>
                <w:color w:val="231F20"/>
              </w:rPr>
              <w:t xml:space="preserve"> but are paid by him according to the time worked while they are within the Affected Property.</w:t>
            </w:r>
          </w:p>
        </w:tc>
      </w:tr>
      <w:tr w:rsidR="00AE396A" w:rsidRPr="00E2543C" w:rsidTr="00AE396A">
        <w:tc>
          <w:tcPr>
            <w:tcW w:w="1701" w:type="dxa"/>
          </w:tcPr>
          <w:p w:rsidR="00AE396A" w:rsidRPr="00AE396A" w:rsidRDefault="00AE396A" w:rsidP="00AE3CDE">
            <w:pPr>
              <w:autoSpaceDE w:val="0"/>
              <w:autoSpaceDN w:val="0"/>
              <w:adjustRightInd w:val="0"/>
              <w:spacing w:after="0"/>
              <w:jc w:val="right"/>
              <w:rPr>
                <w:color w:val="231F20"/>
              </w:rPr>
            </w:pPr>
          </w:p>
        </w:tc>
        <w:tc>
          <w:tcPr>
            <w:tcW w:w="8594" w:type="dxa"/>
          </w:tcPr>
          <w:p w:rsidR="00AE396A" w:rsidRPr="00AE396A" w:rsidRDefault="00AE396A" w:rsidP="00DA4EA4">
            <w:pPr>
              <w:tabs>
                <w:tab w:val="left" w:pos="310"/>
              </w:tabs>
              <w:autoSpaceDE w:val="0"/>
              <w:autoSpaceDN w:val="0"/>
              <w:adjustRightInd w:val="0"/>
              <w:spacing w:after="0"/>
              <w:ind w:left="310"/>
              <w:jc w:val="both"/>
              <w:rPr>
                <w:color w:val="231F20"/>
              </w:rPr>
            </w:pPr>
          </w:p>
          <w:p w:rsidR="00AE396A" w:rsidRPr="00AE396A" w:rsidRDefault="00AE396A" w:rsidP="00DA4EA4">
            <w:pPr>
              <w:tabs>
                <w:tab w:val="left" w:pos="310"/>
              </w:tabs>
              <w:autoSpaceDE w:val="0"/>
              <w:autoSpaceDN w:val="0"/>
              <w:adjustRightInd w:val="0"/>
              <w:ind w:left="310" w:right="-106"/>
              <w:jc w:val="both"/>
              <w:rPr>
                <w:color w:val="231F20"/>
              </w:rPr>
            </w:pPr>
            <w:r w:rsidRPr="00AE396A">
              <w:rPr>
                <w:color w:val="231F20"/>
              </w:rPr>
              <w:t xml:space="preserve">Amounts paid by the </w:t>
            </w:r>
            <w:r w:rsidRPr="00AE396A">
              <w:rPr>
                <w:i/>
                <w:color w:val="231F20"/>
              </w:rPr>
              <w:t>Contractor</w:t>
            </w:r>
            <w:r w:rsidRPr="00AE396A">
              <w:rPr>
                <w:color w:val="231F20"/>
              </w:rPr>
              <w:t>.</w:t>
            </w:r>
          </w:p>
        </w:tc>
      </w:tr>
      <w:tr w:rsidR="00AE396A" w:rsidRPr="00E2543C" w:rsidTr="00AE396A">
        <w:tc>
          <w:tcPr>
            <w:tcW w:w="1701" w:type="dxa"/>
          </w:tcPr>
          <w:p w:rsidR="00AE396A" w:rsidRPr="00AE396A" w:rsidRDefault="00AE396A" w:rsidP="00C81A2C">
            <w:pPr>
              <w:autoSpaceDE w:val="0"/>
              <w:autoSpaceDN w:val="0"/>
              <w:adjustRightInd w:val="0"/>
              <w:spacing w:before="240" w:after="0" w:line="360" w:lineRule="auto"/>
              <w:jc w:val="right"/>
              <w:rPr>
                <w:color w:val="231F20"/>
              </w:rPr>
            </w:pPr>
            <w:r w:rsidRPr="00AE396A">
              <w:rPr>
                <w:b/>
                <w:color w:val="231F20"/>
              </w:rPr>
              <w:t>Equipment 2</w:t>
            </w:r>
          </w:p>
        </w:tc>
        <w:tc>
          <w:tcPr>
            <w:tcW w:w="8594" w:type="dxa"/>
          </w:tcPr>
          <w:p w:rsidR="00AE396A" w:rsidRPr="00AE396A" w:rsidRDefault="00AE396A" w:rsidP="00924BB3">
            <w:pPr>
              <w:autoSpaceDE w:val="0"/>
              <w:autoSpaceDN w:val="0"/>
              <w:adjustRightInd w:val="0"/>
              <w:spacing w:before="240" w:after="0"/>
              <w:jc w:val="both"/>
              <w:rPr>
                <w:b/>
                <w:color w:val="231F20"/>
              </w:rPr>
            </w:pPr>
            <w:r w:rsidRPr="00AE396A">
              <w:rPr>
                <w:color w:val="231F20"/>
              </w:rPr>
              <w:t>The following components of the cost of Equipment which is used within the Affected Property (including the cost of accommodation but excluding Equipment cost covered by the percentage for Affected Property overheads).</w:t>
            </w:r>
          </w:p>
        </w:tc>
      </w:tr>
      <w:tr w:rsidR="00AE396A" w:rsidRPr="00E2543C" w:rsidTr="00AE396A">
        <w:tc>
          <w:tcPr>
            <w:tcW w:w="1701" w:type="dxa"/>
          </w:tcPr>
          <w:p w:rsidR="00AE396A" w:rsidRPr="00AE396A" w:rsidRDefault="00AE396A" w:rsidP="00AE3CDE">
            <w:pPr>
              <w:autoSpaceDE w:val="0"/>
              <w:autoSpaceDN w:val="0"/>
              <w:adjustRightInd w:val="0"/>
              <w:spacing w:before="240" w:after="0" w:line="360" w:lineRule="auto"/>
              <w:jc w:val="right"/>
              <w:rPr>
                <w:color w:val="231F20"/>
              </w:rPr>
            </w:pPr>
            <w:r w:rsidRPr="00AE396A">
              <w:rPr>
                <w:color w:val="231F20"/>
              </w:rPr>
              <w:t>21</w:t>
            </w:r>
          </w:p>
        </w:tc>
        <w:tc>
          <w:tcPr>
            <w:tcW w:w="8594" w:type="dxa"/>
          </w:tcPr>
          <w:p w:rsidR="00AE396A" w:rsidRPr="00AE396A" w:rsidRDefault="00AE396A" w:rsidP="009C3F30">
            <w:pPr>
              <w:autoSpaceDE w:val="0"/>
              <w:autoSpaceDN w:val="0"/>
              <w:adjustRightInd w:val="0"/>
              <w:spacing w:before="240" w:after="0"/>
              <w:ind w:left="540" w:right="-106" w:hanging="540"/>
              <w:jc w:val="both"/>
              <w:rPr>
                <w:color w:val="231F20"/>
              </w:rPr>
            </w:pPr>
            <w:r w:rsidRPr="00AE396A">
              <w:rPr>
                <w:color w:val="231F20"/>
              </w:rPr>
              <w:t xml:space="preserve">Payments for the hire or rent of Equipment not owned by </w:t>
            </w:r>
          </w:p>
        </w:tc>
      </w:tr>
      <w:tr w:rsidR="00AE396A" w:rsidRPr="00E2543C" w:rsidTr="00AE396A">
        <w:tc>
          <w:tcPr>
            <w:tcW w:w="1701" w:type="dxa"/>
          </w:tcPr>
          <w:p w:rsidR="00AE396A" w:rsidRPr="00AE396A" w:rsidRDefault="00AE396A" w:rsidP="00295454">
            <w:pPr>
              <w:autoSpaceDE w:val="0"/>
              <w:autoSpaceDN w:val="0"/>
              <w:adjustRightInd w:val="0"/>
              <w:spacing w:before="240" w:after="0" w:line="360" w:lineRule="auto"/>
              <w:rPr>
                <w:color w:val="231F20"/>
              </w:rPr>
            </w:pPr>
          </w:p>
        </w:tc>
        <w:tc>
          <w:tcPr>
            <w:tcW w:w="8594" w:type="dxa"/>
          </w:tcPr>
          <w:p w:rsidR="00AE396A" w:rsidRPr="00AE396A" w:rsidRDefault="00AE396A" w:rsidP="002B4720">
            <w:pPr>
              <w:autoSpaceDE w:val="0"/>
              <w:autoSpaceDN w:val="0"/>
              <w:adjustRightInd w:val="0"/>
              <w:spacing w:after="0"/>
              <w:ind w:left="318" w:right="-106" w:hanging="284"/>
              <w:jc w:val="both"/>
              <w:rPr>
                <w:color w:val="231F20"/>
              </w:rPr>
            </w:pPr>
            <w:r w:rsidRPr="00AE396A">
              <w:rPr>
                <w:color w:val="231F20"/>
              </w:rPr>
              <w:t>•</w:t>
            </w:r>
            <w:r w:rsidRPr="00AE396A">
              <w:rPr>
                <w:color w:val="231F20"/>
              </w:rPr>
              <w:tab/>
              <w:t xml:space="preserve">the </w:t>
            </w:r>
            <w:r w:rsidRPr="00AE396A">
              <w:rPr>
                <w:i/>
                <w:color w:val="231F20"/>
              </w:rPr>
              <w:t>Contractor</w:t>
            </w:r>
            <w:r w:rsidRPr="00AE396A">
              <w:rPr>
                <w:color w:val="231F20"/>
              </w:rPr>
              <w:t>,</w:t>
            </w:r>
          </w:p>
          <w:p w:rsidR="00AE396A" w:rsidRPr="00AE396A" w:rsidRDefault="00AE396A" w:rsidP="002B4720">
            <w:pPr>
              <w:autoSpaceDE w:val="0"/>
              <w:autoSpaceDN w:val="0"/>
              <w:adjustRightInd w:val="0"/>
              <w:spacing w:after="0"/>
              <w:ind w:left="318" w:right="-106" w:hanging="284"/>
              <w:jc w:val="both"/>
              <w:rPr>
                <w:color w:val="231F20"/>
              </w:rPr>
            </w:pPr>
            <w:r w:rsidRPr="00AE396A">
              <w:rPr>
                <w:color w:val="231F20"/>
              </w:rPr>
              <w:t>•</w:t>
            </w:r>
            <w:r w:rsidRPr="00AE396A">
              <w:rPr>
                <w:color w:val="231F20"/>
              </w:rPr>
              <w:tab/>
              <w:t xml:space="preserve">the </w:t>
            </w:r>
            <w:r w:rsidRPr="00AE396A">
              <w:rPr>
                <w:i/>
                <w:color w:val="231F20"/>
              </w:rPr>
              <w:t>Contractor’s</w:t>
            </w:r>
            <w:r w:rsidRPr="00AE396A">
              <w:rPr>
                <w:color w:val="231F20"/>
              </w:rPr>
              <w:t xml:space="preserve"> parent company or </w:t>
            </w:r>
          </w:p>
          <w:p w:rsidR="00AE396A" w:rsidRPr="00AE396A" w:rsidRDefault="00AE396A" w:rsidP="000537DA">
            <w:pPr>
              <w:autoSpaceDE w:val="0"/>
              <w:autoSpaceDN w:val="0"/>
              <w:adjustRightInd w:val="0"/>
              <w:spacing w:after="0"/>
              <w:ind w:left="318" w:right="-106" w:hanging="284"/>
              <w:jc w:val="both"/>
              <w:rPr>
                <w:color w:val="231F20"/>
              </w:rPr>
            </w:pPr>
            <w:r w:rsidRPr="00AE396A">
              <w:rPr>
                <w:color w:val="231F20"/>
              </w:rPr>
              <w:t>•</w:t>
            </w:r>
            <w:r w:rsidRPr="00AE396A">
              <w:rPr>
                <w:color w:val="231F20"/>
              </w:rPr>
              <w:tab/>
              <w:t>by a company with the same parent company</w:t>
            </w:r>
          </w:p>
        </w:tc>
      </w:tr>
      <w:tr w:rsidR="00AE396A" w:rsidRPr="00E2543C" w:rsidTr="00AE396A">
        <w:tc>
          <w:tcPr>
            <w:tcW w:w="1701" w:type="dxa"/>
          </w:tcPr>
          <w:p w:rsidR="00AE396A" w:rsidRPr="00AE396A" w:rsidRDefault="00AE396A" w:rsidP="00D00A1D">
            <w:pPr>
              <w:autoSpaceDE w:val="0"/>
              <w:autoSpaceDN w:val="0"/>
              <w:adjustRightInd w:val="0"/>
              <w:spacing w:after="0" w:line="360" w:lineRule="auto"/>
              <w:jc w:val="right"/>
              <w:rPr>
                <w:color w:val="231F20"/>
              </w:rPr>
            </w:pPr>
          </w:p>
        </w:tc>
        <w:tc>
          <w:tcPr>
            <w:tcW w:w="8594" w:type="dxa"/>
          </w:tcPr>
          <w:p w:rsidR="00AE396A" w:rsidRPr="00AE396A" w:rsidRDefault="00AE396A" w:rsidP="009C3F30">
            <w:pPr>
              <w:tabs>
                <w:tab w:val="left" w:pos="0"/>
              </w:tabs>
              <w:autoSpaceDE w:val="0"/>
              <w:autoSpaceDN w:val="0"/>
              <w:adjustRightInd w:val="0"/>
              <w:spacing w:after="0"/>
              <w:ind w:right="-106"/>
              <w:jc w:val="both"/>
              <w:rPr>
                <w:color w:val="231F20"/>
              </w:rPr>
            </w:pPr>
          </w:p>
          <w:p w:rsidR="00AE396A" w:rsidRPr="00AE396A" w:rsidRDefault="00AE396A" w:rsidP="0055345F">
            <w:pPr>
              <w:tabs>
                <w:tab w:val="left" w:pos="0"/>
              </w:tabs>
              <w:autoSpaceDE w:val="0"/>
              <w:autoSpaceDN w:val="0"/>
              <w:adjustRightInd w:val="0"/>
              <w:spacing w:after="0"/>
              <w:jc w:val="both"/>
              <w:rPr>
                <w:color w:val="231F20"/>
              </w:rPr>
            </w:pPr>
            <w:r w:rsidRPr="00AE396A">
              <w:rPr>
                <w:color w:val="231F20"/>
              </w:rPr>
              <w:t>at the hire or rental rate multiplied by the time for which the Equipment is required.</w:t>
            </w:r>
          </w:p>
          <w:p w:rsidR="00AE396A" w:rsidRPr="00AE396A" w:rsidRDefault="00AE396A" w:rsidP="009C3F30">
            <w:pPr>
              <w:tabs>
                <w:tab w:val="left" w:pos="0"/>
              </w:tabs>
              <w:autoSpaceDE w:val="0"/>
              <w:autoSpaceDN w:val="0"/>
              <w:adjustRightInd w:val="0"/>
              <w:spacing w:after="0"/>
              <w:ind w:right="-106"/>
              <w:jc w:val="both"/>
              <w:rPr>
                <w:color w:val="231F20"/>
              </w:rPr>
            </w:pPr>
          </w:p>
        </w:tc>
      </w:tr>
      <w:tr w:rsidR="00AE396A" w:rsidRPr="00E2543C" w:rsidTr="00AE396A">
        <w:tc>
          <w:tcPr>
            <w:tcW w:w="1701" w:type="dxa"/>
          </w:tcPr>
          <w:p w:rsidR="00AE396A" w:rsidRPr="00AE396A" w:rsidRDefault="00AE396A" w:rsidP="00AE3CDE">
            <w:pPr>
              <w:tabs>
                <w:tab w:val="left" w:pos="0"/>
              </w:tabs>
              <w:autoSpaceDE w:val="0"/>
              <w:autoSpaceDN w:val="0"/>
              <w:adjustRightInd w:val="0"/>
              <w:spacing w:after="0" w:line="360" w:lineRule="auto"/>
              <w:jc w:val="right"/>
              <w:rPr>
                <w:color w:val="231F20"/>
              </w:rPr>
            </w:pPr>
            <w:r w:rsidRPr="00AE396A">
              <w:rPr>
                <w:color w:val="231F20"/>
              </w:rPr>
              <w:t>22</w:t>
            </w:r>
          </w:p>
        </w:tc>
        <w:tc>
          <w:tcPr>
            <w:tcW w:w="8594" w:type="dxa"/>
          </w:tcPr>
          <w:p w:rsidR="00AE396A" w:rsidRPr="00AE396A" w:rsidRDefault="00AE396A" w:rsidP="009C3F30">
            <w:pPr>
              <w:autoSpaceDE w:val="0"/>
              <w:autoSpaceDN w:val="0"/>
              <w:adjustRightInd w:val="0"/>
              <w:spacing w:after="0" w:line="360" w:lineRule="auto"/>
              <w:ind w:right="-106"/>
              <w:jc w:val="both"/>
              <w:rPr>
                <w:color w:val="231F20"/>
              </w:rPr>
            </w:pPr>
            <w:r w:rsidRPr="00AE396A">
              <w:rPr>
                <w:color w:val="231F20"/>
              </w:rPr>
              <w:t>Payments for Equipment which is not listed in the Contract Data but is</w:t>
            </w:r>
          </w:p>
        </w:tc>
      </w:tr>
      <w:tr w:rsidR="00AE396A" w:rsidRPr="00E2543C" w:rsidTr="00AE396A">
        <w:tc>
          <w:tcPr>
            <w:tcW w:w="1701" w:type="dxa"/>
          </w:tcPr>
          <w:p w:rsidR="00AE396A" w:rsidRPr="00AE396A" w:rsidRDefault="00AE396A" w:rsidP="00D00A1D">
            <w:pPr>
              <w:autoSpaceDE w:val="0"/>
              <w:autoSpaceDN w:val="0"/>
              <w:adjustRightInd w:val="0"/>
              <w:spacing w:after="0" w:line="360" w:lineRule="auto"/>
              <w:jc w:val="right"/>
              <w:rPr>
                <w:color w:val="231F20"/>
              </w:rPr>
            </w:pPr>
            <w:r w:rsidRPr="00AE396A">
              <w:rPr>
                <w:color w:val="231F20"/>
              </w:rPr>
              <w:tab/>
            </w:r>
          </w:p>
        </w:tc>
        <w:tc>
          <w:tcPr>
            <w:tcW w:w="8594" w:type="dxa"/>
          </w:tcPr>
          <w:p w:rsidR="00AE396A" w:rsidRPr="00AE396A" w:rsidRDefault="00AE396A" w:rsidP="002B4720">
            <w:pPr>
              <w:autoSpaceDE w:val="0"/>
              <w:autoSpaceDN w:val="0"/>
              <w:adjustRightInd w:val="0"/>
              <w:spacing w:after="0"/>
              <w:ind w:left="318" w:right="-106" w:hanging="284"/>
              <w:jc w:val="both"/>
              <w:rPr>
                <w:color w:val="231F20"/>
              </w:rPr>
            </w:pPr>
            <w:r w:rsidRPr="00AE396A">
              <w:rPr>
                <w:color w:val="231F20"/>
              </w:rPr>
              <w:t>•</w:t>
            </w:r>
            <w:r w:rsidRPr="00AE396A">
              <w:rPr>
                <w:color w:val="231F20"/>
              </w:rPr>
              <w:tab/>
              <w:t xml:space="preserve">owned by the </w:t>
            </w:r>
            <w:r w:rsidRPr="00AE396A">
              <w:rPr>
                <w:i/>
                <w:color w:val="231F20"/>
              </w:rPr>
              <w:t>Contractor</w:t>
            </w:r>
            <w:r w:rsidRPr="00AE396A">
              <w:rPr>
                <w:color w:val="231F20"/>
              </w:rPr>
              <w:t>,</w:t>
            </w:r>
          </w:p>
          <w:p w:rsidR="00AE396A" w:rsidRPr="00AE396A" w:rsidRDefault="00AE396A" w:rsidP="0055345F">
            <w:pPr>
              <w:autoSpaceDE w:val="0"/>
              <w:autoSpaceDN w:val="0"/>
              <w:adjustRightInd w:val="0"/>
              <w:spacing w:after="0"/>
              <w:ind w:left="318" w:hanging="284"/>
              <w:jc w:val="both"/>
              <w:rPr>
                <w:color w:val="231F20"/>
              </w:rPr>
            </w:pPr>
            <w:r w:rsidRPr="00AE396A">
              <w:rPr>
                <w:color w:val="231F20"/>
              </w:rPr>
              <w:t>•</w:t>
            </w:r>
            <w:r w:rsidRPr="00AE396A">
              <w:rPr>
                <w:color w:val="231F20"/>
              </w:rPr>
              <w:tab/>
              <w:t xml:space="preserve">purchased by the </w:t>
            </w:r>
            <w:r w:rsidRPr="00AE396A">
              <w:rPr>
                <w:i/>
                <w:color w:val="231F20"/>
              </w:rPr>
              <w:t xml:space="preserve">Contractor </w:t>
            </w:r>
            <w:r w:rsidRPr="00AE396A">
              <w:rPr>
                <w:color w:val="231F20"/>
              </w:rPr>
              <w:t>under a hire purchase or lease agreement or</w:t>
            </w:r>
          </w:p>
          <w:p w:rsidR="00AE396A" w:rsidRPr="00AE396A" w:rsidRDefault="00AE396A" w:rsidP="0055345F">
            <w:pPr>
              <w:autoSpaceDE w:val="0"/>
              <w:autoSpaceDN w:val="0"/>
              <w:adjustRightInd w:val="0"/>
              <w:spacing w:after="0"/>
              <w:ind w:left="318" w:hanging="284"/>
              <w:jc w:val="both"/>
              <w:rPr>
                <w:color w:val="231F20"/>
              </w:rPr>
            </w:pPr>
            <w:r w:rsidRPr="00AE396A">
              <w:rPr>
                <w:color w:val="231F20"/>
              </w:rPr>
              <w:t>•</w:t>
            </w:r>
            <w:r w:rsidRPr="00AE396A">
              <w:rPr>
                <w:color w:val="231F20"/>
              </w:rPr>
              <w:tab/>
              <w:t xml:space="preserve">hired by the </w:t>
            </w:r>
            <w:r w:rsidRPr="00AE396A">
              <w:rPr>
                <w:i/>
                <w:color w:val="231F20"/>
              </w:rPr>
              <w:t xml:space="preserve">Contractor </w:t>
            </w:r>
            <w:r w:rsidRPr="00AE396A">
              <w:rPr>
                <w:color w:val="231F20"/>
              </w:rPr>
              <w:t xml:space="preserve">from the </w:t>
            </w:r>
            <w:r w:rsidRPr="00AE396A">
              <w:rPr>
                <w:i/>
                <w:color w:val="231F20"/>
              </w:rPr>
              <w:t xml:space="preserve">Contractor’s </w:t>
            </w:r>
            <w:r w:rsidRPr="00AE396A">
              <w:rPr>
                <w:color w:val="231F20"/>
              </w:rPr>
              <w:t>parent company or from a company with the same parent company</w:t>
            </w:r>
          </w:p>
        </w:tc>
      </w:tr>
      <w:tr w:rsidR="00AE396A" w:rsidRPr="00E2543C" w:rsidTr="00AE396A">
        <w:tc>
          <w:tcPr>
            <w:tcW w:w="1701" w:type="dxa"/>
          </w:tcPr>
          <w:p w:rsidR="00AE396A" w:rsidRPr="00AE396A" w:rsidRDefault="00AE396A" w:rsidP="00D00A1D">
            <w:pPr>
              <w:autoSpaceDE w:val="0"/>
              <w:autoSpaceDN w:val="0"/>
              <w:adjustRightInd w:val="0"/>
              <w:spacing w:after="0" w:line="360" w:lineRule="auto"/>
              <w:jc w:val="right"/>
              <w:rPr>
                <w:color w:val="231F20"/>
              </w:rPr>
            </w:pPr>
          </w:p>
        </w:tc>
        <w:tc>
          <w:tcPr>
            <w:tcW w:w="8594" w:type="dxa"/>
          </w:tcPr>
          <w:p w:rsidR="00AE396A" w:rsidRPr="00AE396A" w:rsidRDefault="00AE396A" w:rsidP="00C20475">
            <w:pPr>
              <w:autoSpaceDE w:val="0"/>
              <w:autoSpaceDN w:val="0"/>
              <w:adjustRightInd w:val="0"/>
              <w:spacing w:before="240" w:after="0"/>
              <w:jc w:val="both"/>
              <w:rPr>
                <w:color w:val="231F20"/>
              </w:rPr>
            </w:pPr>
            <w:r w:rsidRPr="00AE396A">
              <w:rPr>
                <w:color w:val="231F20"/>
              </w:rPr>
              <w:t>at open market rates multiplied by the time for which the Equipment is required.</w:t>
            </w:r>
          </w:p>
        </w:tc>
      </w:tr>
      <w:tr w:rsidR="00AE396A" w:rsidRPr="00E2543C" w:rsidTr="00AE396A">
        <w:trPr>
          <w:trHeight w:val="939"/>
        </w:trPr>
        <w:tc>
          <w:tcPr>
            <w:tcW w:w="1701" w:type="dxa"/>
          </w:tcPr>
          <w:p w:rsidR="00AE396A" w:rsidRPr="00AE396A" w:rsidRDefault="00AE396A" w:rsidP="00AE3CDE">
            <w:pPr>
              <w:autoSpaceDE w:val="0"/>
              <w:autoSpaceDN w:val="0"/>
              <w:adjustRightInd w:val="0"/>
              <w:spacing w:before="240" w:after="0" w:line="360" w:lineRule="auto"/>
              <w:jc w:val="right"/>
              <w:rPr>
                <w:color w:val="231F20"/>
              </w:rPr>
            </w:pPr>
            <w:r w:rsidRPr="00AE396A">
              <w:rPr>
                <w:color w:val="231F20"/>
              </w:rPr>
              <w:t>23</w:t>
            </w:r>
          </w:p>
        </w:tc>
        <w:tc>
          <w:tcPr>
            <w:tcW w:w="8594" w:type="dxa"/>
          </w:tcPr>
          <w:p w:rsidR="00AE396A" w:rsidRPr="00AE396A" w:rsidRDefault="00AE396A" w:rsidP="0055345F">
            <w:pPr>
              <w:autoSpaceDE w:val="0"/>
              <w:autoSpaceDN w:val="0"/>
              <w:adjustRightInd w:val="0"/>
              <w:spacing w:before="240" w:after="0"/>
              <w:jc w:val="both"/>
              <w:rPr>
                <w:color w:val="231F20"/>
              </w:rPr>
            </w:pPr>
            <w:r w:rsidRPr="00AE396A">
              <w:rPr>
                <w:color w:val="231F20"/>
              </w:rPr>
              <w:t xml:space="preserve">Payments for Equipment purchased for work included in this contract listed with a time-related on cost charge, in the Contract Data, of </w:t>
            </w:r>
          </w:p>
          <w:p w:rsidR="00AE396A" w:rsidRPr="00AE396A" w:rsidRDefault="00AE396A" w:rsidP="00A84E1B">
            <w:pPr>
              <w:autoSpaceDE w:val="0"/>
              <w:autoSpaceDN w:val="0"/>
              <w:adjustRightInd w:val="0"/>
              <w:spacing w:before="120" w:after="120"/>
              <w:ind w:left="318" w:hanging="284"/>
              <w:jc w:val="both"/>
              <w:rPr>
                <w:color w:val="231F20"/>
              </w:rPr>
            </w:pPr>
            <w:r w:rsidRPr="00AE396A">
              <w:rPr>
                <w:color w:val="231F20"/>
              </w:rPr>
              <w:t>•</w:t>
            </w:r>
            <w:r w:rsidRPr="00AE396A">
              <w:rPr>
                <w:color w:val="231F20"/>
              </w:rPr>
              <w:tab/>
              <w:t xml:space="preserve">the change in value over the period for which the Equipment is required and </w:t>
            </w:r>
          </w:p>
        </w:tc>
      </w:tr>
      <w:tr w:rsidR="00AE396A" w:rsidRPr="00E2543C" w:rsidTr="00AE396A">
        <w:tc>
          <w:tcPr>
            <w:tcW w:w="1701" w:type="dxa"/>
          </w:tcPr>
          <w:p w:rsidR="00AE396A" w:rsidRPr="00AE396A" w:rsidRDefault="00AE396A" w:rsidP="00D00A1D">
            <w:pPr>
              <w:autoSpaceDE w:val="0"/>
              <w:autoSpaceDN w:val="0"/>
              <w:adjustRightInd w:val="0"/>
              <w:spacing w:before="240" w:after="0" w:line="360" w:lineRule="auto"/>
              <w:jc w:val="right"/>
              <w:rPr>
                <w:color w:val="231F20"/>
              </w:rPr>
            </w:pPr>
          </w:p>
        </w:tc>
        <w:tc>
          <w:tcPr>
            <w:tcW w:w="8594" w:type="dxa"/>
          </w:tcPr>
          <w:p w:rsidR="00AE396A" w:rsidRPr="00AE396A" w:rsidRDefault="00AE396A" w:rsidP="0055345F">
            <w:pPr>
              <w:autoSpaceDE w:val="0"/>
              <w:autoSpaceDN w:val="0"/>
              <w:adjustRightInd w:val="0"/>
              <w:spacing w:after="0"/>
              <w:ind w:left="318" w:hanging="284"/>
              <w:jc w:val="both"/>
              <w:rPr>
                <w:color w:val="231F20"/>
              </w:rPr>
            </w:pPr>
            <w:r w:rsidRPr="00AE396A">
              <w:rPr>
                <w:color w:val="231F20"/>
              </w:rPr>
              <w:t>•</w:t>
            </w:r>
            <w:r w:rsidRPr="00AE396A">
              <w:rPr>
                <w:color w:val="231F20"/>
              </w:rPr>
              <w:tab/>
              <w:t>the time-related on cost charge stated in the Contract Data for the period for which the Equipment is required.</w:t>
            </w:r>
          </w:p>
          <w:p w:rsidR="00AE396A" w:rsidRPr="00AE396A" w:rsidRDefault="00AE396A" w:rsidP="0055345F">
            <w:pPr>
              <w:autoSpaceDE w:val="0"/>
              <w:autoSpaceDN w:val="0"/>
              <w:adjustRightInd w:val="0"/>
              <w:spacing w:after="0"/>
              <w:ind w:left="318" w:hanging="284"/>
              <w:jc w:val="both"/>
              <w:rPr>
                <w:color w:val="231F20"/>
              </w:rPr>
            </w:pPr>
          </w:p>
          <w:p w:rsidR="00AE396A" w:rsidRPr="00AE396A" w:rsidRDefault="00AE396A" w:rsidP="00C30317">
            <w:pPr>
              <w:autoSpaceDE w:val="0"/>
              <w:autoSpaceDN w:val="0"/>
              <w:adjustRightInd w:val="0"/>
              <w:spacing w:after="0"/>
              <w:jc w:val="both"/>
              <w:rPr>
                <w:color w:val="231F20"/>
              </w:rPr>
            </w:pPr>
            <w:r w:rsidRPr="00AE396A">
              <w:rPr>
                <w:color w:val="231F20"/>
              </w:rPr>
              <w:t>The change in value is the difference between the purchase price and the open market sale price at the end of the period for which the Equipment is required. Interim payments of the change in value are made at each assessment date. A final payment is made at the next assessment after the change in value has been determined.</w:t>
            </w:r>
          </w:p>
        </w:tc>
      </w:tr>
      <w:tr w:rsidR="00AE396A" w:rsidRPr="00E2543C" w:rsidTr="00AE396A">
        <w:tc>
          <w:tcPr>
            <w:tcW w:w="1701" w:type="dxa"/>
          </w:tcPr>
          <w:p w:rsidR="00AE396A" w:rsidRPr="00AE396A" w:rsidRDefault="00AE396A" w:rsidP="00D00A1D">
            <w:pPr>
              <w:autoSpaceDE w:val="0"/>
              <w:autoSpaceDN w:val="0"/>
              <w:adjustRightInd w:val="0"/>
              <w:spacing w:before="240" w:after="0" w:line="360" w:lineRule="auto"/>
              <w:jc w:val="right"/>
              <w:rPr>
                <w:color w:val="231F20"/>
              </w:rPr>
            </w:pPr>
          </w:p>
        </w:tc>
        <w:tc>
          <w:tcPr>
            <w:tcW w:w="8594" w:type="dxa"/>
          </w:tcPr>
          <w:p w:rsidR="00AE396A" w:rsidRPr="00AE396A" w:rsidRDefault="00AE396A" w:rsidP="0055345F">
            <w:pPr>
              <w:autoSpaceDE w:val="0"/>
              <w:autoSpaceDN w:val="0"/>
              <w:adjustRightInd w:val="0"/>
              <w:spacing w:before="240" w:after="0"/>
              <w:jc w:val="both"/>
              <w:rPr>
                <w:color w:val="231F20"/>
              </w:rPr>
            </w:pPr>
            <w:r w:rsidRPr="00AE396A">
              <w:rPr>
                <w:color w:val="231F20"/>
              </w:rPr>
              <w:t xml:space="preserve">If the </w:t>
            </w:r>
            <w:r w:rsidRPr="00AE396A">
              <w:rPr>
                <w:i/>
                <w:color w:val="231F20"/>
              </w:rPr>
              <w:t>Service Manager</w:t>
            </w:r>
            <w:r w:rsidRPr="00AE396A">
              <w:rPr>
                <w:color w:val="231F20"/>
              </w:rPr>
              <w:t xml:space="preserve"> agrees, an additional item of Equipment may be assessed as if it had been listed in the Contract Data.</w:t>
            </w:r>
          </w:p>
        </w:tc>
      </w:tr>
      <w:tr w:rsidR="00AE396A" w:rsidRPr="00E2543C" w:rsidTr="00AE396A">
        <w:tc>
          <w:tcPr>
            <w:tcW w:w="1701" w:type="dxa"/>
          </w:tcPr>
          <w:p w:rsidR="00AE396A" w:rsidRPr="00AE396A" w:rsidRDefault="00AE396A" w:rsidP="00D00A1D">
            <w:pPr>
              <w:autoSpaceDE w:val="0"/>
              <w:autoSpaceDN w:val="0"/>
              <w:adjustRightInd w:val="0"/>
              <w:spacing w:before="240" w:after="0" w:line="360" w:lineRule="auto"/>
              <w:jc w:val="right"/>
              <w:rPr>
                <w:color w:val="231F20"/>
              </w:rPr>
            </w:pPr>
            <w:r w:rsidRPr="00AE396A">
              <w:rPr>
                <w:color w:val="231F20"/>
              </w:rPr>
              <w:t>24</w:t>
            </w:r>
          </w:p>
        </w:tc>
        <w:tc>
          <w:tcPr>
            <w:tcW w:w="8594" w:type="dxa"/>
          </w:tcPr>
          <w:p w:rsidR="00AE396A" w:rsidRPr="00AE396A" w:rsidRDefault="00AE396A" w:rsidP="00C30317">
            <w:pPr>
              <w:autoSpaceDE w:val="0"/>
              <w:autoSpaceDN w:val="0"/>
              <w:adjustRightInd w:val="0"/>
              <w:spacing w:before="240" w:after="0"/>
              <w:jc w:val="both"/>
              <w:rPr>
                <w:color w:val="231F20"/>
              </w:rPr>
            </w:pPr>
            <w:r w:rsidRPr="00AE396A">
              <w:rPr>
                <w:color w:val="231F20"/>
              </w:rPr>
              <w:t>Payments for special Equipment listed in the Contract Data. These amounts are the rates stated in the Contract Data multiplied by the time for which the Equipment is required.</w:t>
            </w:r>
          </w:p>
          <w:p w:rsidR="00AE396A" w:rsidRPr="00AE396A" w:rsidRDefault="00AE396A" w:rsidP="00C30317">
            <w:pPr>
              <w:autoSpaceDE w:val="0"/>
              <w:autoSpaceDN w:val="0"/>
              <w:adjustRightInd w:val="0"/>
              <w:spacing w:before="240" w:after="0"/>
              <w:jc w:val="both"/>
              <w:rPr>
                <w:color w:val="231F20"/>
              </w:rPr>
            </w:pPr>
            <w:r w:rsidRPr="00AE396A">
              <w:rPr>
                <w:color w:val="231F20"/>
              </w:rPr>
              <w:t xml:space="preserve">If the </w:t>
            </w:r>
            <w:r w:rsidRPr="00AE396A">
              <w:rPr>
                <w:i/>
                <w:color w:val="231F20"/>
              </w:rPr>
              <w:t>Service Manager</w:t>
            </w:r>
            <w:r w:rsidRPr="00AE396A">
              <w:rPr>
                <w:color w:val="231F20"/>
              </w:rPr>
              <w:t xml:space="preserve"> agrees, an additional item of special Equipment may be assessed as if it had been listed in the Contract Data.</w:t>
            </w:r>
          </w:p>
        </w:tc>
      </w:tr>
      <w:tr w:rsidR="00AE396A" w:rsidRPr="00E2543C" w:rsidTr="00AE396A">
        <w:tc>
          <w:tcPr>
            <w:tcW w:w="1701" w:type="dxa"/>
          </w:tcPr>
          <w:p w:rsidR="00AE396A" w:rsidRPr="00AE396A" w:rsidRDefault="00AE396A" w:rsidP="003B09B0">
            <w:pPr>
              <w:autoSpaceDE w:val="0"/>
              <w:autoSpaceDN w:val="0"/>
              <w:adjustRightInd w:val="0"/>
              <w:spacing w:after="0" w:line="360" w:lineRule="auto"/>
              <w:jc w:val="right"/>
              <w:rPr>
                <w:color w:val="231F20"/>
              </w:rPr>
            </w:pPr>
            <w:r w:rsidRPr="00AE396A">
              <w:rPr>
                <w:color w:val="231F20"/>
              </w:rPr>
              <w:t>25</w:t>
            </w:r>
          </w:p>
        </w:tc>
        <w:tc>
          <w:tcPr>
            <w:tcW w:w="8594" w:type="dxa"/>
          </w:tcPr>
          <w:p w:rsidR="00AE396A" w:rsidRPr="00AE396A" w:rsidRDefault="00AE396A" w:rsidP="003B09B0">
            <w:pPr>
              <w:autoSpaceDE w:val="0"/>
              <w:autoSpaceDN w:val="0"/>
              <w:adjustRightInd w:val="0"/>
              <w:spacing w:after="0"/>
              <w:ind w:right="-106"/>
              <w:jc w:val="both"/>
              <w:rPr>
                <w:color w:val="231F20"/>
              </w:rPr>
            </w:pPr>
            <w:r w:rsidRPr="00AE396A">
              <w:rPr>
                <w:color w:val="231F20"/>
              </w:rPr>
              <w:t>Payments for the purchase price of Equipment which is consumed.</w:t>
            </w:r>
          </w:p>
        </w:tc>
      </w:tr>
      <w:tr w:rsidR="00AE396A" w:rsidRPr="00E2543C" w:rsidTr="00AE396A">
        <w:tc>
          <w:tcPr>
            <w:tcW w:w="1701" w:type="dxa"/>
          </w:tcPr>
          <w:p w:rsidR="00AE396A" w:rsidRPr="00AE396A" w:rsidRDefault="00AE396A" w:rsidP="00AE3CDE">
            <w:pPr>
              <w:autoSpaceDE w:val="0"/>
              <w:autoSpaceDN w:val="0"/>
              <w:adjustRightInd w:val="0"/>
              <w:spacing w:after="0" w:line="360" w:lineRule="auto"/>
              <w:ind w:left="540" w:hanging="540"/>
              <w:jc w:val="right"/>
              <w:rPr>
                <w:color w:val="231F20"/>
              </w:rPr>
            </w:pPr>
            <w:r w:rsidRPr="00AE396A">
              <w:rPr>
                <w:color w:val="231F20"/>
              </w:rPr>
              <w:lastRenderedPageBreak/>
              <w:t>26</w:t>
            </w:r>
          </w:p>
        </w:tc>
        <w:tc>
          <w:tcPr>
            <w:tcW w:w="8594" w:type="dxa"/>
          </w:tcPr>
          <w:p w:rsidR="00AE396A" w:rsidRPr="00AE396A" w:rsidRDefault="00AE396A" w:rsidP="0055345F">
            <w:pPr>
              <w:autoSpaceDE w:val="0"/>
              <w:autoSpaceDN w:val="0"/>
              <w:adjustRightInd w:val="0"/>
              <w:spacing w:after="0"/>
              <w:jc w:val="both"/>
              <w:rPr>
                <w:color w:val="231F20"/>
              </w:rPr>
            </w:pPr>
            <w:r w:rsidRPr="00AE396A">
              <w:rPr>
                <w:color w:val="231F20"/>
              </w:rPr>
              <w:t>Unless included in the hire or rental rates, payments for</w:t>
            </w:r>
          </w:p>
          <w:p w:rsidR="00AE396A" w:rsidRPr="00AE396A" w:rsidRDefault="00AE396A" w:rsidP="0055345F">
            <w:pPr>
              <w:autoSpaceDE w:val="0"/>
              <w:autoSpaceDN w:val="0"/>
              <w:adjustRightInd w:val="0"/>
              <w:spacing w:after="0"/>
              <w:jc w:val="both"/>
              <w:rPr>
                <w:color w:val="231F20"/>
              </w:rPr>
            </w:pPr>
          </w:p>
        </w:tc>
      </w:tr>
      <w:tr w:rsidR="00AE396A" w:rsidRPr="00E2543C" w:rsidTr="00AE396A">
        <w:tc>
          <w:tcPr>
            <w:tcW w:w="1701" w:type="dxa"/>
          </w:tcPr>
          <w:p w:rsidR="00AE396A" w:rsidRPr="00AE396A" w:rsidRDefault="00AE396A" w:rsidP="00D00A1D">
            <w:pPr>
              <w:autoSpaceDE w:val="0"/>
              <w:autoSpaceDN w:val="0"/>
              <w:adjustRightInd w:val="0"/>
              <w:spacing w:after="0" w:line="360" w:lineRule="auto"/>
              <w:jc w:val="right"/>
              <w:rPr>
                <w:color w:val="231F20"/>
              </w:rPr>
            </w:pPr>
          </w:p>
        </w:tc>
        <w:tc>
          <w:tcPr>
            <w:tcW w:w="8594" w:type="dxa"/>
          </w:tcPr>
          <w:p w:rsidR="00AE396A" w:rsidRPr="00AE396A" w:rsidRDefault="00AE396A" w:rsidP="00005990">
            <w:pPr>
              <w:pStyle w:val="ListParagraph"/>
              <w:numPr>
                <w:ilvl w:val="0"/>
                <w:numId w:val="11"/>
              </w:numPr>
              <w:autoSpaceDE w:val="0"/>
              <w:autoSpaceDN w:val="0"/>
              <w:adjustRightInd w:val="0"/>
              <w:ind w:left="776" w:hanging="425"/>
              <w:jc w:val="both"/>
              <w:rPr>
                <w:color w:val="231F20"/>
                <w:sz w:val="22"/>
              </w:rPr>
            </w:pPr>
            <w:r w:rsidRPr="00AE396A">
              <w:rPr>
                <w:color w:val="231F20"/>
                <w:sz w:val="22"/>
              </w:rPr>
              <w:t>transporting Equipment to and from the Affected Property other than for repair and maintenance,</w:t>
            </w:r>
          </w:p>
          <w:p w:rsidR="00AE396A" w:rsidRPr="00AE396A" w:rsidRDefault="00AE396A" w:rsidP="00005990">
            <w:pPr>
              <w:pStyle w:val="ListParagraph"/>
              <w:numPr>
                <w:ilvl w:val="0"/>
                <w:numId w:val="11"/>
              </w:numPr>
              <w:autoSpaceDE w:val="0"/>
              <w:autoSpaceDN w:val="0"/>
              <w:adjustRightInd w:val="0"/>
              <w:ind w:left="776" w:hanging="425"/>
              <w:jc w:val="both"/>
              <w:rPr>
                <w:color w:val="231F20"/>
                <w:sz w:val="22"/>
              </w:rPr>
            </w:pPr>
            <w:r w:rsidRPr="00AE396A">
              <w:rPr>
                <w:color w:val="231F20"/>
                <w:sz w:val="22"/>
              </w:rPr>
              <w:t xml:space="preserve">erecting and dismantling Equipment, </w:t>
            </w:r>
          </w:p>
          <w:p w:rsidR="00AE396A" w:rsidRPr="00AE396A" w:rsidRDefault="00AE396A" w:rsidP="00005990">
            <w:pPr>
              <w:pStyle w:val="ListParagraph"/>
              <w:numPr>
                <w:ilvl w:val="0"/>
                <w:numId w:val="11"/>
              </w:numPr>
              <w:autoSpaceDE w:val="0"/>
              <w:autoSpaceDN w:val="0"/>
              <w:adjustRightInd w:val="0"/>
              <w:ind w:left="776" w:hanging="425"/>
              <w:jc w:val="both"/>
              <w:rPr>
                <w:color w:val="231F20"/>
                <w:sz w:val="22"/>
              </w:rPr>
            </w:pPr>
            <w:r w:rsidRPr="00AE396A">
              <w:rPr>
                <w:color w:val="231F20"/>
                <w:sz w:val="22"/>
              </w:rPr>
              <w:t>constructing, fabricating or modifying Equipment as a result of a compensation event,</w:t>
            </w:r>
          </w:p>
          <w:p w:rsidR="00AE396A" w:rsidRPr="00AE396A" w:rsidRDefault="00AE396A" w:rsidP="0055345F">
            <w:pPr>
              <w:autoSpaceDE w:val="0"/>
              <w:autoSpaceDN w:val="0"/>
              <w:adjustRightInd w:val="0"/>
              <w:spacing w:after="0"/>
              <w:jc w:val="both"/>
              <w:rPr>
                <w:color w:val="231F20"/>
              </w:rPr>
            </w:pPr>
          </w:p>
        </w:tc>
      </w:tr>
      <w:tr w:rsidR="00AE396A" w:rsidRPr="00E2543C" w:rsidTr="00AE396A">
        <w:tc>
          <w:tcPr>
            <w:tcW w:w="1701" w:type="dxa"/>
          </w:tcPr>
          <w:p w:rsidR="00AE396A" w:rsidRPr="00AE396A" w:rsidRDefault="00AE396A" w:rsidP="000A2C2A">
            <w:pPr>
              <w:autoSpaceDE w:val="0"/>
              <w:autoSpaceDN w:val="0"/>
              <w:adjustRightInd w:val="0"/>
              <w:spacing w:after="0"/>
              <w:jc w:val="right"/>
              <w:rPr>
                <w:color w:val="231F20"/>
              </w:rPr>
            </w:pPr>
            <w:r w:rsidRPr="00AE396A">
              <w:rPr>
                <w:color w:val="231F20"/>
              </w:rPr>
              <w:t>27</w:t>
            </w:r>
          </w:p>
        </w:tc>
        <w:tc>
          <w:tcPr>
            <w:tcW w:w="8594" w:type="dxa"/>
          </w:tcPr>
          <w:p w:rsidR="00AE396A" w:rsidRPr="00AE396A" w:rsidRDefault="00AE396A" w:rsidP="000A2C2A">
            <w:pPr>
              <w:autoSpaceDE w:val="0"/>
              <w:autoSpaceDN w:val="0"/>
              <w:adjustRightInd w:val="0"/>
              <w:spacing w:after="0"/>
              <w:jc w:val="both"/>
              <w:rPr>
                <w:color w:val="231F20"/>
              </w:rPr>
            </w:pPr>
            <w:r w:rsidRPr="00AE396A">
              <w:rPr>
                <w:color w:val="231F20"/>
              </w:rPr>
              <w:t>Payments for the purchase of materials used to construct or fabricate Equipment.</w:t>
            </w:r>
          </w:p>
        </w:tc>
      </w:tr>
      <w:tr w:rsidR="00AE396A" w:rsidRPr="00E2543C" w:rsidTr="00AE396A">
        <w:tc>
          <w:tcPr>
            <w:tcW w:w="1701" w:type="dxa"/>
          </w:tcPr>
          <w:p w:rsidR="00AE396A" w:rsidRPr="00AE396A" w:rsidRDefault="00AE396A" w:rsidP="000A2C2A">
            <w:pPr>
              <w:autoSpaceDE w:val="0"/>
              <w:autoSpaceDN w:val="0"/>
              <w:adjustRightInd w:val="0"/>
              <w:spacing w:after="0" w:line="360" w:lineRule="auto"/>
              <w:jc w:val="right"/>
              <w:rPr>
                <w:color w:val="231F20"/>
              </w:rPr>
            </w:pPr>
          </w:p>
          <w:p w:rsidR="00AE396A" w:rsidRPr="00AE396A" w:rsidRDefault="00AE396A" w:rsidP="000A2C2A">
            <w:pPr>
              <w:autoSpaceDE w:val="0"/>
              <w:autoSpaceDN w:val="0"/>
              <w:adjustRightInd w:val="0"/>
              <w:spacing w:after="0" w:line="360" w:lineRule="auto"/>
              <w:jc w:val="right"/>
              <w:rPr>
                <w:color w:val="231F20"/>
              </w:rPr>
            </w:pPr>
            <w:r w:rsidRPr="00AE396A">
              <w:rPr>
                <w:color w:val="231F20"/>
              </w:rPr>
              <w:t>28</w:t>
            </w:r>
          </w:p>
        </w:tc>
        <w:tc>
          <w:tcPr>
            <w:tcW w:w="8594" w:type="dxa"/>
          </w:tcPr>
          <w:p w:rsidR="00AE396A" w:rsidRPr="00AE396A" w:rsidRDefault="00AE396A" w:rsidP="003B09B0">
            <w:pPr>
              <w:autoSpaceDE w:val="0"/>
              <w:autoSpaceDN w:val="0"/>
              <w:adjustRightInd w:val="0"/>
              <w:spacing w:before="240" w:after="240"/>
              <w:jc w:val="both"/>
              <w:rPr>
                <w:color w:val="231F20"/>
              </w:rPr>
            </w:pPr>
            <w:r w:rsidRPr="00AE396A">
              <w:rPr>
                <w:color w:val="231F20"/>
              </w:rPr>
              <w:t>Unless included in the hire rates, the cost of operatives is included in the cost of people.</w:t>
            </w:r>
          </w:p>
        </w:tc>
      </w:tr>
      <w:tr w:rsidR="00AE396A" w:rsidRPr="00E2543C" w:rsidTr="00AE396A">
        <w:tc>
          <w:tcPr>
            <w:tcW w:w="1701" w:type="dxa"/>
          </w:tcPr>
          <w:p w:rsidR="00AE396A" w:rsidRPr="00AE396A" w:rsidRDefault="00AE396A" w:rsidP="00FA7E36">
            <w:pPr>
              <w:autoSpaceDE w:val="0"/>
              <w:autoSpaceDN w:val="0"/>
              <w:adjustRightInd w:val="0"/>
              <w:spacing w:after="0"/>
              <w:ind w:left="-250"/>
              <w:jc w:val="right"/>
              <w:rPr>
                <w:b/>
                <w:color w:val="231F20"/>
              </w:rPr>
            </w:pPr>
            <w:r w:rsidRPr="00AE396A">
              <w:rPr>
                <w:b/>
                <w:color w:val="231F20"/>
              </w:rPr>
              <w:t>Plant and Materials 3</w:t>
            </w:r>
          </w:p>
          <w:p w:rsidR="00AE396A" w:rsidRPr="00AE396A" w:rsidRDefault="00AE396A" w:rsidP="00FA7E36">
            <w:pPr>
              <w:autoSpaceDE w:val="0"/>
              <w:autoSpaceDN w:val="0"/>
              <w:adjustRightInd w:val="0"/>
              <w:spacing w:after="0"/>
              <w:ind w:left="-250"/>
              <w:jc w:val="right"/>
              <w:rPr>
                <w:b/>
                <w:color w:val="231F20"/>
              </w:rPr>
            </w:pPr>
          </w:p>
          <w:p w:rsidR="00AE396A" w:rsidRPr="00AE396A" w:rsidRDefault="00AE396A" w:rsidP="00FA7E36">
            <w:pPr>
              <w:autoSpaceDE w:val="0"/>
              <w:autoSpaceDN w:val="0"/>
              <w:adjustRightInd w:val="0"/>
              <w:spacing w:after="0"/>
              <w:ind w:left="-250"/>
              <w:jc w:val="right"/>
              <w:rPr>
                <w:color w:val="231F20"/>
              </w:rPr>
            </w:pPr>
            <w:r w:rsidRPr="00AE396A">
              <w:rPr>
                <w:color w:val="231F20"/>
              </w:rPr>
              <w:t>31</w:t>
            </w:r>
          </w:p>
        </w:tc>
        <w:tc>
          <w:tcPr>
            <w:tcW w:w="8594" w:type="dxa"/>
          </w:tcPr>
          <w:p w:rsidR="00AE396A" w:rsidRPr="00AE396A" w:rsidRDefault="00AE396A" w:rsidP="00730A33">
            <w:pPr>
              <w:autoSpaceDE w:val="0"/>
              <w:autoSpaceDN w:val="0"/>
              <w:adjustRightInd w:val="0"/>
              <w:spacing w:after="0"/>
              <w:ind w:left="34"/>
              <w:jc w:val="both"/>
              <w:rPr>
                <w:color w:val="231F20"/>
              </w:rPr>
            </w:pPr>
            <w:r w:rsidRPr="00AE396A">
              <w:rPr>
                <w:color w:val="231F20"/>
              </w:rPr>
              <w:t>The following components of the cost of Plant and Materials.</w:t>
            </w:r>
          </w:p>
          <w:p w:rsidR="00AE396A" w:rsidRPr="00AE396A" w:rsidRDefault="00AE396A" w:rsidP="00730A33">
            <w:pPr>
              <w:autoSpaceDE w:val="0"/>
              <w:autoSpaceDN w:val="0"/>
              <w:adjustRightInd w:val="0"/>
              <w:spacing w:after="0"/>
              <w:ind w:left="34"/>
              <w:jc w:val="both"/>
              <w:rPr>
                <w:color w:val="231F20"/>
              </w:rPr>
            </w:pPr>
          </w:p>
          <w:p w:rsidR="00AE396A" w:rsidRPr="00AE396A" w:rsidRDefault="00AE396A" w:rsidP="00730A33">
            <w:pPr>
              <w:autoSpaceDE w:val="0"/>
              <w:autoSpaceDN w:val="0"/>
              <w:adjustRightInd w:val="0"/>
              <w:spacing w:after="0"/>
              <w:ind w:left="34"/>
              <w:jc w:val="both"/>
              <w:rPr>
                <w:color w:val="231F20"/>
              </w:rPr>
            </w:pPr>
          </w:p>
          <w:p w:rsidR="00AE396A" w:rsidRPr="00AE396A" w:rsidRDefault="00AE396A" w:rsidP="00730A33">
            <w:pPr>
              <w:autoSpaceDE w:val="0"/>
              <w:autoSpaceDN w:val="0"/>
              <w:adjustRightInd w:val="0"/>
              <w:spacing w:after="0"/>
              <w:ind w:left="34"/>
              <w:jc w:val="both"/>
              <w:rPr>
                <w:color w:val="231F20"/>
              </w:rPr>
            </w:pPr>
            <w:r w:rsidRPr="00AE396A">
              <w:rPr>
                <w:color w:val="231F20"/>
              </w:rPr>
              <w:t>Payments for:</w:t>
            </w:r>
          </w:p>
          <w:p w:rsidR="00AE396A" w:rsidRPr="00AE396A" w:rsidRDefault="00AE396A" w:rsidP="00730A33">
            <w:pPr>
              <w:autoSpaceDE w:val="0"/>
              <w:autoSpaceDN w:val="0"/>
              <w:adjustRightInd w:val="0"/>
              <w:spacing w:after="0"/>
              <w:ind w:left="34"/>
              <w:jc w:val="both"/>
              <w:rPr>
                <w:color w:val="231F20"/>
              </w:rPr>
            </w:pPr>
          </w:p>
        </w:tc>
      </w:tr>
      <w:tr w:rsidR="00AE396A" w:rsidRPr="00E2543C" w:rsidTr="00AE396A">
        <w:trPr>
          <w:trHeight w:val="432"/>
        </w:trPr>
        <w:tc>
          <w:tcPr>
            <w:tcW w:w="1701" w:type="dxa"/>
          </w:tcPr>
          <w:p w:rsidR="00AE396A" w:rsidRPr="00AE396A" w:rsidRDefault="00AE396A" w:rsidP="00AE3CDE">
            <w:pPr>
              <w:autoSpaceDE w:val="0"/>
              <w:autoSpaceDN w:val="0"/>
              <w:adjustRightInd w:val="0"/>
              <w:spacing w:after="0" w:line="360" w:lineRule="auto"/>
              <w:jc w:val="right"/>
              <w:rPr>
                <w:color w:val="231F20"/>
              </w:rPr>
            </w:pPr>
          </w:p>
        </w:tc>
        <w:tc>
          <w:tcPr>
            <w:tcW w:w="8594" w:type="dxa"/>
          </w:tcPr>
          <w:p w:rsidR="00AE396A" w:rsidRPr="00AE396A" w:rsidRDefault="00AE396A" w:rsidP="00005990">
            <w:pPr>
              <w:pStyle w:val="ListParagraph"/>
              <w:numPr>
                <w:ilvl w:val="0"/>
                <w:numId w:val="12"/>
              </w:numPr>
              <w:autoSpaceDE w:val="0"/>
              <w:autoSpaceDN w:val="0"/>
              <w:adjustRightInd w:val="0"/>
              <w:jc w:val="both"/>
              <w:rPr>
                <w:color w:val="231F20"/>
                <w:sz w:val="22"/>
              </w:rPr>
            </w:pPr>
            <w:r w:rsidRPr="00AE396A">
              <w:rPr>
                <w:color w:val="231F20"/>
                <w:sz w:val="22"/>
              </w:rPr>
              <w:t>purchasing Plant and Materials,</w:t>
            </w:r>
          </w:p>
          <w:p w:rsidR="00AE396A" w:rsidRPr="00AE396A" w:rsidRDefault="00AE396A" w:rsidP="00005990">
            <w:pPr>
              <w:pStyle w:val="ListParagraph"/>
              <w:numPr>
                <w:ilvl w:val="0"/>
                <w:numId w:val="12"/>
              </w:numPr>
              <w:autoSpaceDE w:val="0"/>
              <w:autoSpaceDN w:val="0"/>
              <w:adjustRightInd w:val="0"/>
              <w:jc w:val="both"/>
              <w:rPr>
                <w:color w:val="231F20"/>
                <w:sz w:val="22"/>
              </w:rPr>
            </w:pPr>
            <w:r w:rsidRPr="00AE396A">
              <w:rPr>
                <w:color w:val="231F20"/>
                <w:sz w:val="22"/>
              </w:rPr>
              <w:t>delivery to and removal from the Affected Property,</w:t>
            </w:r>
          </w:p>
          <w:p w:rsidR="00AE396A" w:rsidRPr="00AE396A" w:rsidRDefault="00AE396A" w:rsidP="00005990">
            <w:pPr>
              <w:pStyle w:val="ListParagraph"/>
              <w:numPr>
                <w:ilvl w:val="0"/>
                <w:numId w:val="12"/>
              </w:numPr>
              <w:autoSpaceDE w:val="0"/>
              <w:autoSpaceDN w:val="0"/>
              <w:adjustRightInd w:val="0"/>
              <w:jc w:val="both"/>
              <w:rPr>
                <w:color w:val="231F20"/>
                <w:sz w:val="22"/>
              </w:rPr>
            </w:pPr>
            <w:r w:rsidRPr="00AE396A">
              <w:rPr>
                <w:color w:val="231F20"/>
                <w:sz w:val="22"/>
              </w:rPr>
              <w:t>providing and removing packaging and</w:t>
            </w:r>
          </w:p>
          <w:p w:rsidR="00AE396A" w:rsidRPr="00AE396A" w:rsidRDefault="00AE396A" w:rsidP="00005990">
            <w:pPr>
              <w:pStyle w:val="ListParagraph"/>
              <w:numPr>
                <w:ilvl w:val="0"/>
                <w:numId w:val="12"/>
              </w:numPr>
              <w:autoSpaceDE w:val="0"/>
              <w:autoSpaceDN w:val="0"/>
              <w:adjustRightInd w:val="0"/>
              <w:jc w:val="both"/>
              <w:rPr>
                <w:color w:val="231F20"/>
                <w:sz w:val="22"/>
              </w:rPr>
            </w:pPr>
            <w:r w:rsidRPr="00AE396A">
              <w:rPr>
                <w:color w:val="231F20"/>
                <w:sz w:val="22"/>
              </w:rPr>
              <w:t>samples and tests.</w:t>
            </w:r>
          </w:p>
          <w:p w:rsidR="00AE396A" w:rsidRPr="00AE396A" w:rsidRDefault="00AE396A" w:rsidP="008D3068">
            <w:pPr>
              <w:autoSpaceDE w:val="0"/>
              <w:autoSpaceDN w:val="0"/>
              <w:adjustRightInd w:val="0"/>
              <w:spacing w:after="0"/>
              <w:ind w:left="397" w:hanging="397"/>
              <w:jc w:val="both"/>
              <w:rPr>
                <w:color w:val="231F20"/>
              </w:rPr>
            </w:pPr>
          </w:p>
        </w:tc>
      </w:tr>
      <w:tr w:rsidR="00AE396A" w:rsidRPr="00E2543C" w:rsidTr="00AE396A">
        <w:tc>
          <w:tcPr>
            <w:tcW w:w="1701" w:type="dxa"/>
          </w:tcPr>
          <w:p w:rsidR="00AE396A" w:rsidRPr="00AE396A" w:rsidRDefault="00AE396A" w:rsidP="00D00A1D">
            <w:pPr>
              <w:autoSpaceDE w:val="0"/>
              <w:autoSpaceDN w:val="0"/>
              <w:adjustRightInd w:val="0"/>
              <w:spacing w:after="0" w:line="360" w:lineRule="auto"/>
              <w:jc w:val="right"/>
              <w:rPr>
                <w:color w:val="231F20"/>
              </w:rPr>
            </w:pPr>
            <w:r w:rsidRPr="00AE396A">
              <w:rPr>
                <w:color w:val="231F20"/>
              </w:rPr>
              <w:t>32</w:t>
            </w:r>
          </w:p>
        </w:tc>
        <w:tc>
          <w:tcPr>
            <w:tcW w:w="8594" w:type="dxa"/>
          </w:tcPr>
          <w:p w:rsidR="00AE396A" w:rsidRPr="00AE396A" w:rsidRDefault="00AE396A" w:rsidP="00BD4742">
            <w:pPr>
              <w:autoSpaceDE w:val="0"/>
              <w:autoSpaceDN w:val="0"/>
              <w:adjustRightInd w:val="0"/>
              <w:spacing w:after="0"/>
              <w:ind w:left="34"/>
              <w:jc w:val="both"/>
              <w:rPr>
                <w:color w:val="231F20"/>
              </w:rPr>
            </w:pPr>
            <w:r w:rsidRPr="00AE396A">
              <w:rPr>
                <w:color w:val="231F20"/>
              </w:rPr>
              <w:t>Cost is credited with payments received for</w:t>
            </w:r>
          </w:p>
          <w:p w:rsidR="00AE396A" w:rsidRPr="00AE396A" w:rsidRDefault="00AE396A" w:rsidP="0055345F">
            <w:pPr>
              <w:autoSpaceDE w:val="0"/>
              <w:autoSpaceDN w:val="0"/>
              <w:adjustRightInd w:val="0"/>
              <w:spacing w:after="0"/>
              <w:ind w:left="397" w:hanging="397"/>
              <w:jc w:val="both"/>
              <w:rPr>
                <w:color w:val="231F20"/>
              </w:rPr>
            </w:pPr>
            <w:r w:rsidRPr="00AE396A">
              <w:rPr>
                <w:color w:val="231F20"/>
              </w:rPr>
              <w:t>the disposal of surplus Plant and Materials unless the cost is disallowed.</w:t>
            </w:r>
          </w:p>
          <w:p w:rsidR="00AE396A" w:rsidRPr="00AE396A" w:rsidRDefault="00AE396A" w:rsidP="0055345F">
            <w:pPr>
              <w:autoSpaceDE w:val="0"/>
              <w:autoSpaceDN w:val="0"/>
              <w:adjustRightInd w:val="0"/>
              <w:spacing w:after="0"/>
              <w:ind w:left="397" w:hanging="397"/>
              <w:jc w:val="both"/>
              <w:rPr>
                <w:color w:val="231F20"/>
              </w:rPr>
            </w:pPr>
            <w:r w:rsidRPr="00AE396A">
              <w:rPr>
                <w:color w:val="231F20"/>
              </w:rPr>
              <w:t xml:space="preserve"> </w:t>
            </w:r>
          </w:p>
        </w:tc>
      </w:tr>
      <w:tr w:rsidR="00AE396A" w:rsidRPr="00E2543C" w:rsidTr="00AE396A">
        <w:trPr>
          <w:trHeight w:val="764"/>
        </w:trPr>
        <w:tc>
          <w:tcPr>
            <w:tcW w:w="1701" w:type="dxa"/>
          </w:tcPr>
          <w:p w:rsidR="00AE396A" w:rsidRPr="00AE396A" w:rsidRDefault="00AE396A" w:rsidP="00FA7E36">
            <w:pPr>
              <w:autoSpaceDE w:val="0"/>
              <w:autoSpaceDN w:val="0"/>
              <w:adjustRightInd w:val="0"/>
              <w:spacing w:after="0"/>
              <w:jc w:val="right"/>
              <w:rPr>
                <w:color w:val="231F20"/>
              </w:rPr>
            </w:pPr>
            <w:r w:rsidRPr="00AE396A">
              <w:rPr>
                <w:b/>
                <w:color w:val="231F20"/>
              </w:rPr>
              <w:t>Charges 4</w:t>
            </w:r>
          </w:p>
          <w:p w:rsidR="00AE396A" w:rsidRPr="00AE396A" w:rsidRDefault="00AE396A" w:rsidP="00FA7E36">
            <w:pPr>
              <w:autoSpaceDE w:val="0"/>
              <w:autoSpaceDN w:val="0"/>
              <w:adjustRightInd w:val="0"/>
              <w:spacing w:after="0"/>
              <w:jc w:val="right"/>
              <w:rPr>
                <w:color w:val="231F20"/>
              </w:rPr>
            </w:pPr>
          </w:p>
          <w:p w:rsidR="00AE396A" w:rsidRPr="00AE396A" w:rsidRDefault="00AE396A" w:rsidP="00FA7E36">
            <w:pPr>
              <w:autoSpaceDE w:val="0"/>
              <w:autoSpaceDN w:val="0"/>
              <w:adjustRightInd w:val="0"/>
              <w:spacing w:after="0"/>
              <w:jc w:val="right"/>
              <w:rPr>
                <w:color w:val="231F20"/>
              </w:rPr>
            </w:pPr>
            <w:r w:rsidRPr="00AE396A">
              <w:rPr>
                <w:color w:val="231F20"/>
              </w:rPr>
              <w:t>41</w:t>
            </w:r>
          </w:p>
        </w:tc>
        <w:tc>
          <w:tcPr>
            <w:tcW w:w="8594" w:type="dxa"/>
          </w:tcPr>
          <w:p w:rsidR="00AE396A" w:rsidRPr="00AE396A" w:rsidRDefault="00AE396A" w:rsidP="00CF221B">
            <w:pPr>
              <w:autoSpaceDE w:val="0"/>
              <w:autoSpaceDN w:val="0"/>
              <w:adjustRightInd w:val="0"/>
              <w:spacing w:after="0"/>
              <w:ind w:left="397" w:hanging="397"/>
              <w:jc w:val="both"/>
              <w:rPr>
                <w:i/>
                <w:color w:val="231F20"/>
              </w:rPr>
            </w:pPr>
            <w:r w:rsidRPr="00AE396A">
              <w:rPr>
                <w:color w:val="231F20"/>
              </w:rPr>
              <w:t xml:space="preserve">The following components of the cost of charges paid by the </w:t>
            </w:r>
            <w:r w:rsidRPr="00AE396A">
              <w:rPr>
                <w:i/>
                <w:color w:val="231F20"/>
              </w:rPr>
              <w:t>Contractor.</w:t>
            </w:r>
          </w:p>
          <w:p w:rsidR="00AE396A" w:rsidRPr="00AE396A" w:rsidRDefault="00AE396A" w:rsidP="0055345F">
            <w:pPr>
              <w:autoSpaceDE w:val="0"/>
              <w:autoSpaceDN w:val="0"/>
              <w:adjustRightInd w:val="0"/>
              <w:spacing w:after="0"/>
              <w:ind w:left="397" w:hanging="397"/>
              <w:jc w:val="both"/>
              <w:rPr>
                <w:color w:val="231F20"/>
              </w:rPr>
            </w:pPr>
          </w:p>
          <w:p w:rsidR="00AE396A" w:rsidRPr="00AE396A" w:rsidRDefault="00AE396A" w:rsidP="0055345F">
            <w:pPr>
              <w:autoSpaceDE w:val="0"/>
              <w:autoSpaceDN w:val="0"/>
              <w:adjustRightInd w:val="0"/>
              <w:spacing w:after="0"/>
              <w:ind w:left="397" w:hanging="397"/>
              <w:jc w:val="both"/>
              <w:rPr>
                <w:color w:val="231F20"/>
              </w:rPr>
            </w:pPr>
            <w:r w:rsidRPr="00AE396A">
              <w:rPr>
                <w:color w:val="231F20"/>
              </w:rPr>
              <w:t>Payments for provision and use in the Affected Property of</w:t>
            </w:r>
          </w:p>
        </w:tc>
      </w:tr>
      <w:tr w:rsidR="00AE396A" w:rsidRPr="00E2543C" w:rsidTr="00AE396A">
        <w:tc>
          <w:tcPr>
            <w:tcW w:w="1701" w:type="dxa"/>
          </w:tcPr>
          <w:p w:rsidR="00AE396A" w:rsidRPr="00AE396A" w:rsidRDefault="00AE396A" w:rsidP="00CF221B">
            <w:pPr>
              <w:autoSpaceDE w:val="0"/>
              <w:autoSpaceDN w:val="0"/>
              <w:adjustRightInd w:val="0"/>
              <w:spacing w:after="0"/>
              <w:jc w:val="right"/>
              <w:rPr>
                <w:color w:val="231F20"/>
              </w:rPr>
            </w:pPr>
          </w:p>
        </w:tc>
        <w:tc>
          <w:tcPr>
            <w:tcW w:w="8594" w:type="dxa"/>
          </w:tcPr>
          <w:p w:rsidR="00AE396A" w:rsidRPr="00AE396A" w:rsidRDefault="00AE396A" w:rsidP="00005990">
            <w:pPr>
              <w:pStyle w:val="ListParagraph"/>
              <w:numPr>
                <w:ilvl w:val="0"/>
                <w:numId w:val="13"/>
              </w:numPr>
              <w:autoSpaceDE w:val="0"/>
              <w:autoSpaceDN w:val="0"/>
              <w:adjustRightInd w:val="0"/>
              <w:jc w:val="both"/>
              <w:rPr>
                <w:color w:val="231F20"/>
                <w:sz w:val="22"/>
              </w:rPr>
            </w:pPr>
            <w:r w:rsidRPr="00AE396A">
              <w:rPr>
                <w:color w:val="231F20"/>
                <w:sz w:val="22"/>
              </w:rPr>
              <w:t>water,</w:t>
            </w:r>
          </w:p>
          <w:p w:rsidR="00AE396A" w:rsidRPr="00AE396A" w:rsidRDefault="00AE396A" w:rsidP="00005990">
            <w:pPr>
              <w:pStyle w:val="ListParagraph"/>
              <w:numPr>
                <w:ilvl w:val="0"/>
                <w:numId w:val="13"/>
              </w:numPr>
              <w:autoSpaceDE w:val="0"/>
              <w:autoSpaceDN w:val="0"/>
              <w:adjustRightInd w:val="0"/>
              <w:jc w:val="both"/>
              <w:rPr>
                <w:color w:val="231F20"/>
                <w:sz w:val="22"/>
              </w:rPr>
            </w:pPr>
            <w:r w:rsidRPr="00AE396A">
              <w:rPr>
                <w:color w:val="231F20"/>
                <w:sz w:val="22"/>
              </w:rPr>
              <w:t>gas and</w:t>
            </w:r>
          </w:p>
          <w:p w:rsidR="00AE396A" w:rsidRPr="00AE396A" w:rsidRDefault="00AE396A" w:rsidP="00005990">
            <w:pPr>
              <w:pStyle w:val="ListParagraph"/>
              <w:numPr>
                <w:ilvl w:val="0"/>
                <w:numId w:val="13"/>
              </w:numPr>
              <w:autoSpaceDE w:val="0"/>
              <w:autoSpaceDN w:val="0"/>
              <w:adjustRightInd w:val="0"/>
              <w:jc w:val="both"/>
              <w:rPr>
                <w:color w:val="231F20"/>
                <w:sz w:val="22"/>
              </w:rPr>
            </w:pPr>
            <w:r w:rsidRPr="00AE396A">
              <w:rPr>
                <w:color w:val="231F20"/>
                <w:sz w:val="22"/>
              </w:rPr>
              <w:t>electricity.</w:t>
            </w:r>
          </w:p>
          <w:p w:rsidR="00AE396A" w:rsidRPr="00AE396A" w:rsidRDefault="00AE396A" w:rsidP="0055345F">
            <w:pPr>
              <w:autoSpaceDE w:val="0"/>
              <w:autoSpaceDN w:val="0"/>
              <w:adjustRightInd w:val="0"/>
              <w:spacing w:after="0"/>
              <w:ind w:left="397" w:hanging="397"/>
              <w:jc w:val="both"/>
              <w:rPr>
                <w:color w:val="231F20"/>
              </w:rPr>
            </w:pPr>
          </w:p>
        </w:tc>
      </w:tr>
      <w:tr w:rsidR="00AC26B2" w:rsidRPr="00E2543C" w:rsidTr="00AE396A">
        <w:tc>
          <w:tcPr>
            <w:tcW w:w="1701" w:type="dxa"/>
          </w:tcPr>
          <w:p w:rsidR="00AC26B2" w:rsidRPr="00AE396A" w:rsidRDefault="00AC26B2" w:rsidP="00730A33">
            <w:pPr>
              <w:autoSpaceDE w:val="0"/>
              <w:autoSpaceDN w:val="0"/>
              <w:adjustRightInd w:val="0"/>
              <w:spacing w:after="0"/>
              <w:jc w:val="right"/>
              <w:rPr>
                <w:color w:val="231F20"/>
              </w:rPr>
            </w:pPr>
            <w:r w:rsidRPr="00AE396A">
              <w:t>42</w:t>
            </w:r>
          </w:p>
        </w:tc>
        <w:tc>
          <w:tcPr>
            <w:tcW w:w="8594" w:type="dxa"/>
          </w:tcPr>
          <w:p w:rsidR="00AC26B2" w:rsidRPr="00AE396A" w:rsidRDefault="00AC26B2" w:rsidP="0055345F">
            <w:pPr>
              <w:autoSpaceDE w:val="0"/>
              <w:autoSpaceDN w:val="0"/>
              <w:adjustRightInd w:val="0"/>
              <w:spacing w:after="0"/>
              <w:jc w:val="both"/>
              <w:rPr>
                <w:i/>
                <w:color w:val="231F20"/>
              </w:rPr>
            </w:pPr>
            <w:r w:rsidRPr="00AE396A">
              <w:rPr>
                <w:color w:val="231F20"/>
              </w:rPr>
              <w:t xml:space="preserve">Payments to public authorities, utilities and other properly constituted authorities of charges which they are authorised to make in respect of the </w:t>
            </w:r>
            <w:r w:rsidR="006E30D5" w:rsidRPr="00AE396A">
              <w:rPr>
                <w:i/>
                <w:color w:val="231F20"/>
              </w:rPr>
              <w:t>s</w:t>
            </w:r>
            <w:r w:rsidRPr="00AE396A">
              <w:rPr>
                <w:i/>
                <w:color w:val="231F20"/>
              </w:rPr>
              <w:t>ervice.</w:t>
            </w:r>
          </w:p>
          <w:p w:rsidR="00AC26B2" w:rsidRPr="00AE396A" w:rsidRDefault="00AC26B2" w:rsidP="00730A33">
            <w:pPr>
              <w:autoSpaceDE w:val="0"/>
              <w:autoSpaceDN w:val="0"/>
              <w:adjustRightInd w:val="0"/>
              <w:spacing w:after="0"/>
              <w:ind w:left="34"/>
              <w:jc w:val="both"/>
              <w:rPr>
                <w:color w:val="231F20"/>
              </w:rPr>
            </w:pPr>
          </w:p>
        </w:tc>
      </w:tr>
      <w:tr w:rsidR="00AC26B2" w:rsidRPr="00E2543C" w:rsidTr="00AE396A">
        <w:tc>
          <w:tcPr>
            <w:tcW w:w="1701" w:type="dxa"/>
          </w:tcPr>
          <w:p w:rsidR="00AC26B2" w:rsidRPr="00AE396A" w:rsidRDefault="00AC26B2" w:rsidP="00730A33">
            <w:pPr>
              <w:autoSpaceDE w:val="0"/>
              <w:autoSpaceDN w:val="0"/>
              <w:adjustRightInd w:val="0"/>
              <w:spacing w:after="0"/>
              <w:jc w:val="right"/>
            </w:pPr>
            <w:r w:rsidRPr="00AE396A">
              <w:t>43</w:t>
            </w:r>
          </w:p>
        </w:tc>
        <w:tc>
          <w:tcPr>
            <w:tcW w:w="8594" w:type="dxa"/>
          </w:tcPr>
          <w:p w:rsidR="00AC26B2" w:rsidRPr="00AE396A" w:rsidRDefault="00AC26B2" w:rsidP="0055345F">
            <w:pPr>
              <w:autoSpaceDE w:val="0"/>
              <w:autoSpaceDN w:val="0"/>
              <w:adjustRightInd w:val="0"/>
              <w:spacing w:after="0"/>
              <w:ind w:left="397" w:hanging="397"/>
              <w:jc w:val="both"/>
            </w:pPr>
            <w:r w:rsidRPr="00AE396A">
              <w:t>Payments for</w:t>
            </w:r>
          </w:p>
          <w:p w:rsidR="00AC26B2" w:rsidRPr="00AE396A" w:rsidRDefault="00AC26B2" w:rsidP="00BD4742">
            <w:pPr>
              <w:autoSpaceDE w:val="0"/>
              <w:autoSpaceDN w:val="0"/>
              <w:adjustRightInd w:val="0"/>
              <w:spacing w:after="0"/>
              <w:ind w:left="318" w:hanging="284"/>
              <w:jc w:val="both"/>
            </w:pPr>
          </w:p>
        </w:tc>
      </w:tr>
      <w:tr w:rsidR="00AC26B2" w:rsidRPr="00E2543C" w:rsidTr="00AE396A">
        <w:tc>
          <w:tcPr>
            <w:tcW w:w="1701" w:type="dxa"/>
          </w:tcPr>
          <w:p w:rsidR="00AC26B2" w:rsidRPr="00AE396A" w:rsidRDefault="00AC26B2" w:rsidP="00D00A1D">
            <w:pPr>
              <w:autoSpaceDE w:val="0"/>
              <w:autoSpaceDN w:val="0"/>
              <w:adjustRightInd w:val="0"/>
              <w:spacing w:after="0" w:line="360" w:lineRule="auto"/>
              <w:jc w:val="right"/>
              <w:rPr>
                <w:color w:val="231F20"/>
              </w:rPr>
            </w:pPr>
          </w:p>
        </w:tc>
        <w:tc>
          <w:tcPr>
            <w:tcW w:w="8594" w:type="dxa"/>
          </w:tcPr>
          <w:p w:rsidR="006E30D5" w:rsidRPr="00AE396A" w:rsidRDefault="006E30D5" w:rsidP="006E30D5">
            <w:pPr>
              <w:autoSpaceDE w:val="0"/>
              <w:autoSpaceDN w:val="0"/>
              <w:adjustRightInd w:val="0"/>
              <w:spacing w:after="0"/>
              <w:ind w:left="546" w:hanging="518"/>
              <w:jc w:val="both"/>
              <w:rPr>
                <w:color w:val="231F20"/>
              </w:rPr>
            </w:pPr>
            <w:r w:rsidRPr="00AE396A">
              <w:rPr>
                <w:color w:val="231F20"/>
              </w:rPr>
              <w:t>(a)</w:t>
            </w:r>
            <w:r w:rsidRPr="00AE396A">
              <w:rPr>
                <w:color w:val="231F20"/>
              </w:rPr>
              <w:tab/>
              <w:t>cancellation charges arising from a compensation event</w:t>
            </w:r>
          </w:p>
          <w:p w:rsidR="006E30D5" w:rsidRPr="00AE396A" w:rsidRDefault="006E30D5" w:rsidP="006E30D5">
            <w:pPr>
              <w:autoSpaceDE w:val="0"/>
              <w:autoSpaceDN w:val="0"/>
              <w:adjustRightInd w:val="0"/>
              <w:spacing w:after="0"/>
              <w:ind w:left="546" w:hanging="518"/>
              <w:jc w:val="both"/>
              <w:rPr>
                <w:color w:val="231F20"/>
              </w:rPr>
            </w:pPr>
            <w:r w:rsidRPr="00AE396A">
              <w:rPr>
                <w:color w:val="231F20"/>
              </w:rPr>
              <w:t>(b)</w:t>
            </w:r>
            <w:r w:rsidRPr="00AE396A">
              <w:rPr>
                <w:color w:val="231F20"/>
              </w:rPr>
              <w:tab/>
              <w:t>buying or leasing land</w:t>
            </w:r>
          </w:p>
          <w:p w:rsidR="006E30D5" w:rsidRPr="00AE396A" w:rsidRDefault="006E30D5" w:rsidP="006E30D5">
            <w:pPr>
              <w:autoSpaceDE w:val="0"/>
              <w:autoSpaceDN w:val="0"/>
              <w:adjustRightInd w:val="0"/>
              <w:spacing w:after="0"/>
              <w:ind w:left="546" w:hanging="518"/>
              <w:jc w:val="both"/>
              <w:rPr>
                <w:color w:val="231F20"/>
              </w:rPr>
            </w:pPr>
            <w:r w:rsidRPr="00AE396A">
              <w:rPr>
                <w:color w:val="231F20"/>
              </w:rPr>
              <w:t>(c)</w:t>
            </w:r>
            <w:r w:rsidRPr="00AE396A">
              <w:rPr>
                <w:color w:val="231F20"/>
              </w:rPr>
              <w:tab/>
              <w:t>compensation for loss of crops or buildings</w:t>
            </w:r>
          </w:p>
          <w:p w:rsidR="00AC26B2" w:rsidRPr="00AE396A" w:rsidRDefault="00AC26B2" w:rsidP="006E30D5">
            <w:pPr>
              <w:autoSpaceDE w:val="0"/>
              <w:autoSpaceDN w:val="0"/>
              <w:adjustRightInd w:val="0"/>
              <w:spacing w:after="0"/>
              <w:ind w:left="546" w:hanging="518"/>
              <w:jc w:val="both"/>
              <w:rPr>
                <w:color w:val="231F20"/>
              </w:rPr>
            </w:pPr>
            <w:r w:rsidRPr="00AE396A">
              <w:rPr>
                <w:color w:val="231F20"/>
              </w:rPr>
              <w:t>(</w:t>
            </w:r>
            <w:r w:rsidR="006E30D5" w:rsidRPr="00AE396A">
              <w:rPr>
                <w:color w:val="231F20"/>
              </w:rPr>
              <w:t>d</w:t>
            </w:r>
            <w:r w:rsidRPr="00AE396A">
              <w:rPr>
                <w:color w:val="231F20"/>
              </w:rPr>
              <w:t>)</w:t>
            </w:r>
            <w:r w:rsidRPr="00AE396A">
              <w:rPr>
                <w:color w:val="231F20"/>
              </w:rPr>
              <w:tab/>
              <w:t>royalties,</w:t>
            </w:r>
          </w:p>
          <w:p w:rsidR="00AC26B2" w:rsidRPr="00AE396A" w:rsidRDefault="00AC26B2" w:rsidP="0055345F">
            <w:pPr>
              <w:autoSpaceDE w:val="0"/>
              <w:autoSpaceDN w:val="0"/>
              <w:adjustRightInd w:val="0"/>
              <w:spacing w:after="0"/>
              <w:ind w:left="546" w:hanging="518"/>
              <w:jc w:val="both"/>
              <w:rPr>
                <w:color w:val="231F20"/>
              </w:rPr>
            </w:pPr>
            <w:r w:rsidRPr="00AE396A">
              <w:rPr>
                <w:color w:val="231F20"/>
              </w:rPr>
              <w:t>(</w:t>
            </w:r>
            <w:r w:rsidR="006E30D5" w:rsidRPr="00AE396A">
              <w:rPr>
                <w:color w:val="231F20"/>
              </w:rPr>
              <w:t>e</w:t>
            </w:r>
            <w:r w:rsidRPr="00AE396A">
              <w:rPr>
                <w:color w:val="231F20"/>
              </w:rPr>
              <w:t>)</w:t>
            </w:r>
            <w:r w:rsidRPr="00AE396A">
              <w:rPr>
                <w:color w:val="231F20"/>
              </w:rPr>
              <w:tab/>
              <w:t>inspection certificates,</w:t>
            </w:r>
          </w:p>
          <w:p w:rsidR="00AC26B2" w:rsidRPr="00AE396A" w:rsidRDefault="00AC26B2" w:rsidP="0055345F">
            <w:pPr>
              <w:autoSpaceDE w:val="0"/>
              <w:autoSpaceDN w:val="0"/>
              <w:adjustRightInd w:val="0"/>
              <w:spacing w:after="0"/>
              <w:ind w:left="546" w:hanging="518"/>
              <w:jc w:val="both"/>
              <w:rPr>
                <w:color w:val="231F20"/>
              </w:rPr>
            </w:pPr>
            <w:r w:rsidRPr="00AE396A">
              <w:rPr>
                <w:color w:val="231F20"/>
              </w:rPr>
              <w:t>(</w:t>
            </w:r>
            <w:r w:rsidR="006E30D5" w:rsidRPr="00AE396A">
              <w:rPr>
                <w:color w:val="231F20"/>
              </w:rPr>
              <w:t>f</w:t>
            </w:r>
            <w:r w:rsidRPr="00AE396A">
              <w:rPr>
                <w:color w:val="231F20"/>
              </w:rPr>
              <w:t>)</w:t>
            </w:r>
            <w:r w:rsidRPr="00AE396A">
              <w:rPr>
                <w:color w:val="231F20"/>
              </w:rPr>
              <w:tab/>
              <w:t>charges for access to the Affected Property,</w:t>
            </w:r>
          </w:p>
          <w:p w:rsidR="00AC26B2" w:rsidRPr="00AE396A" w:rsidRDefault="00AC26B2" w:rsidP="0055345F">
            <w:pPr>
              <w:autoSpaceDE w:val="0"/>
              <w:autoSpaceDN w:val="0"/>
              <w:adjustRightInd w:val="0"/>
              <w:spacing w:after="0"/>
              <w:ind w:left="546" w:hanging="518"/>
              <w:jc w:val="both"/>
              <w:rPr>
                <w:color w:val="231F20"/>
              </w:rPr>
            </w:pPr>
            <w:r w:rsidRPr="00AE396A">
              <w:rPr>
                <w:color w:val="231F20"/>
              </w:rPr>
              <w:t>(</w:t>
            </w:r>
            <w:r w:rsidR="006E30D5" w:rsidRPr="00AE396A">
              <w:rPr>
                <w:color w:val="231F20"/>
              </w:rPr>
              <w:t>g</w:t>
            </w:r>
            <w:r w:rsidRPr="00AE396A">
              <w:rPr>
                <w:color w:val="231F20"/>
              </w:rPr>
              <w:t>)</w:t>
            </w:r>
            <w:r w:rsidRPr="00AE396A">
              <w:rPr>
                <w:color w:val="231F20"/>
              </w:rPr>
              <w:tab/>
              <w:t xml:space="preserve">facilities for visits to the Affected Property by Others, </w:t>
            </w:r>
          </w:p>
          <w:p w:rsidR="00AC26B2" w:rsidRPr="00AE396A" w:rsidRDefault="00AC26B2" w:rsidP="0055345F">
            <w:pPr>
              <w:autoSpaceDE w:val="0"/>
              <w:autoSpaceDN w:val="0"/>
              <w:adjustRightInd w:val="0"/>
              <w:spacing w:after="0"/>
              <w:ind w:left="546" w:hanging="518"/>
              <w:jc w:val="both"/>
              <w:rPr>
                <w:color w:val="231F20"/>
              </w:rPr>
            </w:pPr>
            <w:r w:rsidRPr="00AE396A">
              <w:rPr>
                <w:color w:val="231F20"/>
              </w:rPr>
              <w:t>(</w:t>
            </w:r>
            <w:r w:rsidR="006E30D5" w:rsidRPr="00AE396A">
              <w:rPr>
                <w:color w:val="231F20"/>
              </w:rPr>
              <w:t>h</w:t>
            </w:r>
            <w:r w:rsidRPr="00AE396A">
              <w:rPr>
                <w:color w:val="231F20"/>
              </w:rPr>
              <w:t>)</w:t>
            </w:r>
            <w:r w:rsidRPr="00AE396A">
              <w:rPr>
                <w:color w:val="231F20"/>
              </w:rPr>
              <w:tab/>
              <w:t>specialist services,</w:t>
            </w:r>
          </w:p>
          <w:p w:rsidR="00AC26B2" w:rsidRPr="00AE396A" w:rsidRDefault="00AC26B2" w:rsidP="0055345F">
            <w:pPr>
              <w:autoSpaceDE w:val="0"/>
              <w:autoSpaceDN w:val="0"/>
              <w:adjustRightInd w:val="0"/>
              <w:spacing w:after="0"/>
              <w:ind w:left="546" w:hanging="518"/>
              <w:jc w:val="both"/>
              <w:rPr>
                <w:color w:val="231F20"/>
              </w:rPr>
            </w:pPr>
            <w:r w:rsidRPr="00AE396A">
              <w:rPr>
                <w:color w:val="231F20"/>
              </w:rPr>
              <w:t>(</w:t>
            </w:r>
            <w:r w:rsidR="006E30D5" w:rsidRPr="00AE396A">
              <w:rPr>
                <w:color w:val="231F20"/>
              </w:rPr>
              <w:t>i</w:t>
            </w:r>
            <w:r w:rsidRPr="00AE396A">
              <w:rPr>
                <w:color w:val="231F20"/>
              </w:rPr>
              <w:t>)</w:t>
            </w:r>
            <w:r w:rsidRPr="00AE396A">
              <w:rPr>
                <w:color w:val="231F20"/>
              </w:rPr>
              <w:tab/>
            </w:r>
            <w:r w:rsidR="006E30D5" w:rsidRPr="00AE396A">
              <w:rPr>
                <w:color w:val="231F20"/>
              </w:rPr>
              <w:t xml:space="preserve">consumables and equipment provided by the </w:t>
            </w:r>
            <w:r w:rsidR="006E30D5" w:rsidRPr="00AE396A">
              <w:rPr>
                <w:i/>
                <w:color w:val="231F20"/>
              </w:rPr>
              <w:t>Contractor</w:t>
            </w:r>
            <w:r w:rsidR="006E30D5" w:rsidRPr="00AE396A">
              <w:rPr>
                <w:color w:val="231F20"/>
              </w:rPr>
              <w:t xml:space="preserve"> for the </w:t>
            </w:r>
            <w:r w:rsidR="006E30D5" w:rsidRPr="00AE396A">
              <w:rPr>
                <w:i/>
                <w:color w:val="231F20"/>
              </w:rPr>
              <w:t>Service Manager</w:t>
            </w:r>
            <w:r w:rsidR="006E30D5" w:rsidRPr="00AE396A">
              <w:rPr>
                <w:color w:val="231F20"/>
              </w:rPr>
              <w:t>’s offices.</w:t>
            </w:r>
          </w:p>
          <w:p w:rsidR="00AC26B2" w:rsidRPr="00AE396A" w:rsidRDefault="00AC26B2" w:rsidP="001375D3">
            <w:pPr>
              <w:autoSpaceDE w:val="0"/>
              <w:autoSpaceDN w:val="0"/>
              <w:adjustRightInd w:val="0"/>
              <w:spacing w:after="0"/>
              <w:ind w:left="546" w:hanging="518"/>
              <w:jc w:val="both"/>
              <w:rPr>
                <w:color w:val="231F20"/>
              </w:rPr>
            </w:pPr>
          </w:p>
        </w:tc>
      </w:tr>
      <w:tr w:rsidR="00AC26B2" w:rsidRPr="00E2543C" w:rsidTr="00AE396A">
        <w:trPr>
          <w:trHeight w:val="80"/>
        </w:trPr>
        <w:tc>
          <w:tcPr>
            <w:tcW w:w="1701" w:type="dxa"/>
          </w:tcPr>
          <w:p w:rsidR="00AC26B2" w:rsidRPr="00AE396A" w:rsidRDefault="00AC26B2" w:rsidP="00D00A1D">
            <w:pPr>
              <w:autoSpaceDE w:val="0"/>
              <w:autoSpaceDN w:val="0"/>
              <w:adjustRightInd w:val="0"/>
              <w:spacing w:after="0" w:line="360" w:lineRule="auto"/>
              <w:jc w:val="right"/>
              <w:rPr>
                <w:color w:val="231F20"/>
              </w:rPr>
            </w:pPr>
            <w:r w:rsidRPr="00AE396A">
              <w:rPr>
                <w:color w:val="231F20"/>
              </w:rPr>
              <w:lastRenderedPageBreak/>
              <w:t>44</w:t>
            </w:r>
          </w:p>
        </w:tc>
        <w:tc>
          <w:tcPr>
            <w:tcW w:w="8594" w:type="dxa"/>
          </w:tcPr>
          <w:p w:rsidR="00AC26B2" w:rsidRPr="00857A57" w:rsidRDefault="00AC26B2" w:rsidP="0055345F">
            <w:pPr>
              <w:autoSpaceDE w:val="0"/>
              <w:autoSpaceDN w:val="0"/>
              <w:adjustRightInd w:val="0"/>
              <w:spacing w:after="0"/>
              <w:jc w:val="both"/>
              <w:rPr>
                <w:strike/>
                <w:color w:val="231F20"/>
              </w:rPr>
            </w:pPr>
            <w:r w:rsidRPr="00857A57">
              <w:rPr>
                <w:strike/>
                <w:color w:val="231F20"/>
              </w:rPr>
              <w:t xml:space="preserve">A charge for overhead costs incurred </w:t>
            </w:r>
            <w:r w:rsidR="001375D3" w:rsidRPr="00857A57">
              <w:rPr>
                <w:strike/>
                <w:color w:val="231F20"/>
              </w:rPr>
              <w:t>with</w:t>
            </w:r>
            <w:r w:rsidRPr="00857A57">
              <w:rPr>
                <w:strike/>
                <w:color w:val="231F20"/>
              </w:rPr>
              <w:t xml:space="preserve">in the </w:t>
            </w:r>
            <w:bookmarkStart w:id="69" w:name="OLE_LINK3"/>
            <w:bookmarkStart w:id="70" w:name="OLE_LINK4"/>
            <w:r w:rsidRPr="00857A57">
              <w:rPr>
                <w:strike/>
                <w:color w:val="231F20"/>
              </w:rPr>
              <w:t xml:space="preserve">Affected Property </w:t>
            </w:r>
            <w:bookmarkEnd w:id="69"/>
            <w:bookmarkEnd w:id="70"/>
            <w:r w:rsidRPr="00857A57">
              <w:rPr>
                <w:strike/>
                <w:color w:val="231F20"/>
              </w:rPr>
              <w:t>calculated by applying the percentage for Affected Property overheads</w:t>
            </w:r>
            <w:r w:rsidRPr="00857A57">
              <w:rPr>
                <w:strike/>
                <w:color w:val="231F20"/>
                <w:vertAlign w:val="superscript"/>
              </w:rPr>
              <w:footnoteReference w:id="10"/>
            </w:r>
            <w:r w:rsidRPr="00857A57">
              <w:rPr>
                <w:strike/>
                <w:color w:val="231F20"/>
              </w:rPr>
              <w:t xml:space="preserve"> stated in the Contract Data to the total of people items 11</w:t>
            </w:r>
            <w:r w:rsidR="001375D3" w:rsidRPr="00857A57">
              <w:rPr>
                <w:strike/>
                <w:color w:val="231F20"/>
              </w:rPr>
              <w:t>,</w:t>
            </w:r>
            <w:r w:rsidRPr="00857A57">
              <w:rPr>
                <w:strike/>
                <w:color w:val="231F20"/>
              </w:rPr>
              <w:t xml:space="preserve"> </w:t>
            </w:r>
            <w:r w:rsidR="001375D3" w:rsidRPr="00857A57">
              <w:rPr>
                <w:strike/>
                <w:color w:val="231F20"/>
              </w:rPr>
              <w:t xml:space="preserve">12, 13 </w:t>
            </w:r>
            <w:r w:rsidRPr="00857A57">
              <w:rPr>
                <w:strike/>
                <w:color w:val="231F20"/>
              </w:rPr>
              <w:t xml:space="preserve">and </w:t>
            </w:r>
            <w:r w:rsidR="001375D3" w:rsidRPr="00857A57">
              <w:rPr>
                <w:strike/>
                <w:color w:val="231F20"/>
              </w:rPr>
              <w:t>14.</w:t>
            </w:r>
            <w:r w:rsidRPr="00857A57">
              <w:rPr>
                <w:strike/>
                <w:color w:val="231F20"/>
              </w:rPr>
              <w:t xml:space="preserve"> </w:t>
            </w:r>
            <w:r w:rsidR="001375D3" w:rsidRPr="00857A57">
              <w:rPr>
                <w:strike/>
                <w:color w:val="231F20"/>
              </w:rPr>
              <w:t xml:space="preserve"> </w:t>
            </w:r>
            <w:r w:rsidRPr="00857A57">
              <w:rPr>
                <w:strike/>
                <w:color w:val="231F20"/>
              </w:rPr>
              <w:t xml:space="preserve">The charge includes provision and use of equipment, </w:t>
            </w:r>
            <w:r w:rsidR="00004C6B" w:rsidRPr="00857A57">
              <w:rPr>
                <w:strike/>
                <w:color w:val="231F20"/>
              </w:rPr>
              <w:t xml:space="preserve">supplies </w:t>
            </w:r>
            <w:r w:rsidRPr="00857A57">
              <w:rPr>
                <w:strike/>
                <w:color w:val="231F20"/>
              </w:rPr>
              <w:t>and services</w:t>
            </w:r>
            <w:r w:rsidR="00320FB9" w:rsidRPr="00857A57">
              <w:rPr>
                <w:strike/>
                <w:color w:val="231F20"/>
              </w:rPr>
              <w:t>, but excludes accommodation</w:t>
            </w:r>
            <w:r w:rsidR="00B40B6A" w:rsidRPr="00857A57">
              <w:rPr>
                <w:strike/>
                <w:color w:val="231F20"/>
              </w:rPr>
              <w:t>,</w:t>
            </w:r>
            <w:r w:rsidRPr="00857A57">
              <w:rPr>
                <w:strike/>
                <w:color w:val="231F20"/>
              </w:rPr>
              <w:t xml:space="preserve"> for</w:t>
            </w:r>
          </w:p>
          <w:p w:rsidR="00AC26B2" w:rsidRPr="00857A57" w:rsidRDefault="00AC26B2" w:rsidP="009C3F30">
            <w:pPr>
              <w:autoSpaceDE w:val="0"/>
              <w:autoSpaceDN w:val="0"/>
              <w:adjustRightInd w:val="0"/>
              <w:spacing w:after="0"/>
              <w:ind w:left="34" w:right="-106"/>
              <w:jc w:val="both"/>
              <w:rPr>
                <w:strike/>
                <w:color w:val="231F20"/>
              </w:rPr>
            </w:pPr>
          </w:p>
          <w:p w:rsidR="002777AD" w:rsidRPr="00857A57" w:rsidRDefault="002777AD" w:rsidP="002777AD">
            <w:pPr>
              <w:autoSpaceDE w:val="0"/>
              <w:autoSpaceDN w:val="0"/>
              <w:adjustRightInd w:val="0"/>
              <w:spacing w:after="0"/>
              <w:ind w:left="34" w:right="-106"/>
              <w:jc w:val="both"/>
              <w:rPr>
                <w:strike/>
                <w:color w:val="231F20"/>
              </w:rPr>
            </w:pPr>
            <w:r w:rsidRPr="00857A57">
              <w:rPr>
                <w:strike/>
                <w:color w:val="231F20"/>
              </w:rPr>
              <w:t xml:space="preserve">(a) </w:t>
            </w:r>
            <w:r w:rsidRPr="00857A57">
              <w:rPr>
                <w:strike/>
                <w:color w:val="231F20"/>
              </w:rPr>
              <w:tab/>
              <w:t>catering</w:t>
            </w:r>
          </w:p>
          <w:p w:rsidR="002777AD" w:rsidRPr="00857A57" w:rsidRDefault="002777AD" w:rsidP="002777AD">
            <w:pPr>
              <w:autoSpaceDE w:val="0"/>
              <w:autoSpaceDN w:val="0"/>
              <w:adjustRightInd w:val="0"/>
              <w:spacing w:after="0"/>
              <w:ind w:left="34" w:right="-106"/>
              <w:jc w:val="both"/>
              <w:rPr>
                <w:strike/>
                <w:color w:val="231F20"/>
              </w:rPr>
            </w:pPr>
            <w:r w:rsidRPr="00857A57">
              <w:rPr>
                <w:strike/>
                <w:color w:val="231F20"/>
              </w:rPr>
              <w:t xml:space="preserve">(b) </w:t>
            </w:r>
            <w:r w:rsidRPr="00857A57">
              <w:rPr>
                <w:strike/>
                <w:color w:val="231F20"/>
              </w:rPr>
              <w:tab/>
              <w:t>medical facilities and first aid</w:t>
            </w:r>
          </w:p>
          <w:p w:rsidR="002777AD" w:rsidRPr="00857A57" w:rsidRDefault="002777AD" w:rsidP="002777AD">
            <w:pPr>
              <w:autoSpaceDE w:val="0"/>
              <w:autoSpaceDN w:val="0"/>
              <w:adjustRightInd w:val="0"/>
              <w:spacing w:after="0"/>
              <w:ind w:left="34" w:right="-106"/>
              <w:jc w:val="both"/>
              <w:rPr>
                <w:strike/>
                <w:color w:val="231F20"/>
              </w:rPr>
            </w:pPr>
            <w:r w:rsidRPr="00857A57">
              <w:rPr>
                <w:strike/>
                <w:color w:val="231F20"/>
              </w:rPr>
              <w:t xml:space="preserve">(c) </w:t>
            </w:r>
            <w:r w:rsidRPr="00857A57">
              <w:rPr>
                <w:strike/>
                <w:color w:val="231F20"/>
              </w:rPr>
              <w:tab/>
              <w:t>recreation</w:t>
            </w:r>
          </w:p>
          <w:p w:rsidR="002777AD" w:rsidRPr="00857A57" w:rsidRDefault="002777AD" w:rsidP="002777AD">
            <w:pPr>
              <w:autoSpaceDE w:val="0"/>
              <w:autoSpaceDN w:val="0"/>
              <w:adjustRightInd w:val="0"/>
              <w:spacing w:after="0"/>
              <w:ind w:left="34" w:right="-106"/>
              <w:jc w:val="both"/>
              <w:rPr>
                <w:strike/>
                <w:color w:val="231F20"/>
              </w:rPr>
            </w:pPr>
            <w:r w:rsidRPr="00857A57">
              <w:rPr>
                <w:strike/>
                <w:color w:val="231F20"/>
              </w:rPr>
              <w:t xml:space="preserve">(d) </w:t>
            </w:r>
            <w:r w:rsidRPr="00857A57">
              <w:rPr>
                <w:strike/>
                <w:color w:val="231F20"/>
              </w:rPr>
              <w:tab/>
              <w:t>sanitation</w:t>
            </w:r>
          </w:p>
          <w:p w:rsidR="002777AD" w:rsidRPr="00857A57" w:rsidRDefault="002777AD" w:rsidP="002777AD">
            <w:pPr>
              <w:autoSpaceDE w:val="0"/>
              <w:autoSpaceDN w:val="0"/>
              <w:adjustRightInd w:val="0"/>
              <w:spacing w:after="0"/>
              <w:ind w:left="34" w:right="-106"/>
              <w:jc w:val="both"/>
              <w:rPr>
                <w:strike/>
                <w:color w:val="231F20"/>
              </w:rPr>
            </w:pPr>
            <w:r w:rsidRPr="00857A57">
              <w:rPr>
                <w:strike/>
                <w:color w:val="231F20"/>
              </w:rPr>
              <w:t xml:space="preserve">(e) </w:t>
            </w:r>
            <w:r w:rsidRPr="00857A57">
              <w:rPr>
                <w:strike/>
                <w:color w:val="231F20"/>
              </w:rPr>
              <w:tab/>
              <w:t>security</w:t>
            </w:r>
          </w:p>
          <w:p w:rsidR="002777AD" w:rsidRPr="00857A57" w:rsidRDefault="002777AD" w:rsidP="002777AD">
            <w:pPr>
              <w:autoSpaceDE w:val="0"/>
              <w:autoSpaceDN w:val="0"/>
              <w:adjustRightInd w:val="0"/>
              <w:spacing w:after="0"/>
              <w:ind w:left="34" w:right="-106"/>
              <w:jc w:val="both"/>
              <w:rPr>
                <w:strike/>
                <w:color w:val="231F20"/>
              </w:rPr>
            </w:pPr>
            <w:r w:rsidRPr="00857A57">
              <w:rPr>
                <w:strike/>
                <w:color w:val="231F20"/>
              </w:rPr>
              <w:t xml:space="preserve">(f) </w:t>
            </w:r>
            <w:r w:rsidRPr="00857A57">
              <w:rPr>
                <w:strike/>
                <w:color w:val="231F20"/>
              </w:rPr>
              <w:tab/>
              <w:t>copying</w:t>
            </w:r>
          </w:p>
          <w:p w:rsidR="002777AD" w:rsidRPr="00857A57" w:rsidRDefault="002777AD" w:rsidP="002777AD">
            <w:pPr>
              <w:autoSpaceDE w:val="0"/>
              <w:autoSpaceDN w:val="0"/>
              <w:adjustRightInd w:val="0"/>
              <w:spacing w:after="0"/>
              <w:ind w:left="34" w:right="-106"/>
              <w:jc w:val="both"/>
              <w:rPr>
                <w:strike/>
                <w:color w:val="231F20"/>
              </w:rPr>
            </w:pPr>
            <w:r w:rsidRPr="00857A57">
              <w:rPr>
                <w:strike/>
                <w:color w:val="231F20"/>
              </w:rPr>
              <w:t xml:space="preserve">(g) </w:t>
            </w:r>
            <w:r w:rsidRPr="00857A57">
              <w:rPr>
                <w:strike/>
                <w:color w:val="231F20"/>
              </w:rPr>
              <w:tab/>
              <w:t>telephone, telex, fax, radio and CCTV</w:t>
            </w:r>
          </w:p>
          <w:p w:rsidR="002777AD" w:rsidRPr="00857A57" w:rsidRDefault="002777AD" w:rsidP="002777AD">
            <w:pPr>
              <w:autoSpaceDE w:val="0"/>
              <w:autoSpaceDN w:val="0"/>
              <w:adjustRightInd w:val="0"/>
              <w:spacing w:after="0"/>
              <w:ind w:left="34" w:right="-106"/>
              <w:jc w:val="both"/>
              <w:rPr>
                <w:strike/>
                <w:color w:val="231F20"/>
              </w:rPr>
            </w:pPr>
            <w:r w:rsidRPr="00857A57">
              <w:rPr>
                <w:strike/>
                <w:color w:val="231F20"/>
              </w:rPr>
              <w:t xml:space="preserve">(h) </w:t>
            </w:r>
            <w:r w:rsidRPr="00857A57">
              <w:rPr>
                <w:strike/>
                <w:color w:val="231F20"/>
              </w:rPr>
              <w:tab/>
              <w:t>surveying and setting out</w:t>
            </w:r>
          </w:p>
          <w:p w:rsidR="002777AD" w:rsidRPr="00857A57" w:rsidRDefault="002777AD" w:rsidP="002777AD">
            <w:pPr>
              <w:autoSpaceDE w:val="0"/>
              <w:autoSpaceDN w:val="0"/>
              <w:adjustRightInd w:val="0"/>
              <w:spacing w:after="0"/>
              <w:ind w:left="34" w:right="-106"/>
              <w:jc w:val="both"/>
              <w:rPr>
                <w:strike/>
                <w:color w:val="231F20"/>
              </w:rPr>
            </w:pPr>
            <w:r w:rsidRPr="00857A57">
              <w:rPr>
                <w:strike/>
                <w:color w:val="231F20"/>
              </w:rPr>
              <w:t xml:space="preserve">(i) </w:t>
            </w:r>
            <w:r w:rsidRPr="00857A57">
              <w:rPr>
                <w:strike/>
                <w:color w:val="231F20"/>
              </w:rPr>
              <w:tab/>
              <w:t>computing</w:t>
            </w:r>
          </w:p>
          <w:p w:rsidR="002777AD" w:rsidRPr="00857A57" w:rsidRDefault="002777AD" w:rsidP="002777AD">
            <w:pPr>
              <w:autoSpaceDE w:val="0"/>
              <w:autoSpaceDN w:val="0"/>
              <w:adjustRightInd w:val="0"/>
              <w:spacing w:after="0"/>
              <w:ind w:left="34" w:right="-106"/>
              <w:jc w:val="both"/>
              <w:rPr>
                <w:strike/>
                <w:color w:val="231F20"/>
              </w:rPr>
            </w:pPr>
            <w:r w:rsidRPr="00857A57">
              <w:rPr>
                <w:strike/>
                <w:color w:val="231F20"/>
              </w:rPr>
              <w:t xml:space="preserve">(j) </w:t>
            </w:r>
            <w:r w:rsidRPr="00857A57">
              <w:rPr>
                <w:strike/>
                <w:color w:val="231F20"/>
              </w:rPr>
              <w:tab/>
              <w:t>hand tools not powered by compressed air.</w:t>
            </w:r>
          </w:p>
          <w:p w:rsidR="006523DC" w:rsidRPr="00AE396A" w:rsidRDefault="006523DC" w:rsidP="002777AD">
            <w:pPr>
              <w:autoSpaceDE w:val="0"/>
              <w:autoSpaceDN w:val="0"/>
              <w:adjustRightInd w:val="0"/>
              <w:spacing w:after="0"/>
              <w:ind w:left="34" w:right="-106"/>
              <w:jc w:val="both"/>
              <w:rPr>
                <w:color w:val="231F20"/>
              </w:rPr>
            </w:pPr>
          </w:p>
        </w:tc>
      </w:tr>
      <w:tr w:rsidR="00AC26B2" w:rsidRPr="00E2543C" w:rsidTr="00AE396A">
        <w:tc>
          <w:tcPr>
            <w:tcW w:w="1701" w:type="dxa"/>
          </w:tcPr>
          <w:p w:rsidR="00AC26B2" w:rsidRPr="00AE396A" w:rsidRDefault="00AC26B2">
            <w:pPr>
              <w:autoSpaceDE w:val="0"/>
              <w:autoSpaceDN w:val="0"/>
              <w:adjustRightInd w:val="0"/>
              <w:spacing w:after="0" w:line="240" w:lineRule="auto"/>
              <w:jc w:val="right"/>
              <w:rPr>
                <w:color w:val="231F20"/>
              </w:rPr>
            </w:pPr>
            <w:r w:rsidRPr="00AE396A">
              <w:rPr>
                <w:b/>
                <w:color w:val="231F20"/>
              </w:rPr>
              <w:t xml:space="preserve">Manufacture and Fabrication </w:t>
            </w:r>
            <w:r w:rsidR="00C81A2C" w:rsidRPr="00AE396A">
              <w:rPr>
                <w:b/>
                <w:color w:val="231F20"/>
              </w:rPr>
              <w:t>5</w:t>
            </w:r>
          </w:p>
        </w:tc>
        <w:tc>
          <w:tcPr>
            <w:tcW w:w="8594" w:type="dxa"/>
          </w:tcPr>
          <w:p w:rsidR="00C81A2C" w:rsidRPr="00AE396A" w:rsidRDefault="00AC26B2" w:rsidP="00DA48FB">
            <w:pPr>
              <w:autoSpaceDE w:val="0"/>
              <w:autoSpaceDN w:val="0"/>
              <w:adjustRightInd w:val="0"/>
              <w:spacing w:after="0"/>
              <w:jc w:val="both"/>
              <w:rPr>
                <w:color w:val="231F20"/>
              </w:rPr>
            </w:pPr>
            <w:r w:rsidRPr="00AE396A">
              <w:rPr>
                <w:color w:val="231F20"/>
              </w:rPr>
              <w:t xml:space="preserve">The following components of the cost of manufacture </w:t>
            </w:r>
            <w:r w:rsidR="00DA48FB" w:rsidRPr="00AE396A">
              <w:rPr>
                <w:color w:val="231F20"/>
              </w:rPr>
              <w:t xml:space="preserve">and </w:t>
            </w:r>
            <w:r w:rsidRPr="00AE396A">
              <w:rPr>
                <w:color w:val="231F20"/>
              </w:rPr>
              <w:t>fabrication of Plant and Materials which are</w:t>
            </w:r>
          </w:p>
          <w:p w:rsidR="00C81A2C" w:rsidRPr="00AE396A" w:rsidRDefault="00C81A2C" w:rsidP="00A84E1B">
            <w:pPr>
              <w:autoSpaceDE w:val="0"/>
              <w:autoSpaceDN w:val="0"/>
              <w:adjustRightInd w:val="0"/>
              <w:spacing w:before="120" w:after="120"/>
              <w:ind w:left="397" w:hanging="397"/>
              <w:jc w:val="both"/>
              <w:rPr>
                <w:color w:val="231F20"/>
              </w:rPr>
            </w:pPr>
            <w:r w:rsidRPr="00AE396A">
              <w:rPr>
                <w:color w:val="231F20"/>
              </w:rPr>
              <w:t>•</w:t>
            </w:r>
            <w:r w:rsidRPr="00AE396A">
              <w:rPr>
                <w:color w:val="231F20"/>
              </w:rPr>
              <w:tab/>
              <w:t xml:space="preserve">wholly or partly designed specifically for the </w:t>
            </w:r>
            <w:r w:rsidRPr="00AE396A">
              <w:rPr>
                <w:i/>
                <w:color w:val="231F20"/>
              </w:rPr>
              <w:t>service</w:t>
            </w:r>
            <w:r w:rsidRPr="00AE396A">
              <w:rPr>
                <w:color w:val="231F20"/>
              </w:rPr>
              <w:t xml:space="preserve"> and</w:t>
            </w:r>
          </w:p>
          <w:p w:rsidR="00AC26B2" w:rsidRPr="00AE396A" w:rsidRDefault="00C81A2C" w:rsidP="00A84E1B">
            <w:pPr>
              <w:autoSpaceDE w:val="0"/>
              <w:autoSpaceDN w:val="0"/>
              <w:adjustRightInd w:val="0"/>
              <w:spacing w:before="120" w:after="120"/>
              <w:ind w:left="397" w:hanging="397"/>
              <w:jc w:val="both"/>
              <w:rPr>
                <w:color w:val="231F20"/>
              </w:rPr>
            </w:pPr>
            <w:r w:rsidRPr="00AE396A">
              <w:rPr>
                <w:color w:val="231F20"/>
              </w:rPr>
              <w:t>•</w:t>
            </w:r>
            <w:r w:rsidRPr="00AE396A">
              <w:rPr>
                <w:color w:val="231F20"/>
              </w:rPr>
              <w:tab/>
              <w:t>manufactured or fabricated outside the Affected Property.</w:t>
            </w:r>
          </w:p>
        </w:tc>
      </w:tr>
      <w:tr w:rsidR="00AC26B2" w:rsidRPr="00E2543C" w:rsidTr="00AE396A">
        <w:tc>
          <w:tcPr>
            <w:tcW w:w="1701" w:type="dxa"/>
          </w:tcPr>
          <w:p w:rsidR="00AC26B2" w:rsidRPr="00AE396A" w:rsidRDefault="00AC26B2" w:rsidP="00F20C9B">
            <w:pPr>
              <w:autoSpaceDE w:val="0"/>
              <w:autoSpaceDN w:val="0"/>
              <w:adjustRightInd w:val="0"/>
              <w:spacing w:after="0" w:line="360" w:lineRule="auto"/>
              <w:jc w:val="right"/>
              <w:rPr>
                <w:color w:val="231F20"/>
              </w:rPr>
            </w:pPr>
            <w:r w:rsidRPr="00AE396A">
              <w:rPr>
                <w:color w:val="231F20"/>
              </w:rPr>
              <w:t>51</w:t>
            </w:r>
          </w:p>
        </w:tc>
        <w:tc>
          <w:tcPr>
            <w:tcW w:w="8594" w:type="dxa"/>
          </w:tcPr>
          <w:p w:rsidR="00AC26B2" w:rsidRPr="00AE396A" w:rsidRDefault="00AC26B2" w:rsidP="0055345F">
            <w:pPr>
              <w:autoSpaceDE w:val="0"/>
              <w:autoSpaceDN w:val="0"/>
              <w:adjustRightInd w:val="0"/>
              <w:spacing w:after="0"/>
              <w:jc w:val="both"/>
              <w:rPr>
                <w:color w:val="231F20"/>
              </w:rPr>
            </w:pPr>
            <w:r w:rsidRPr="00AE396A">
              <w:rPr>
                <w:color w:val="231F20"/>
              </w:rPr>
              <w:t>The total of the hours worked by employees multiplied by the hourly rates stated in the Contract Data for the categories of employees listed.</w:t>
            </w:r>
          </w:p>
        </w:tc>
      </w:tr>
      <w:tr w:rsidR="00AC26B2" w:rsidRPr="00E2543C" w:rsidTr="00AE396A">
        <w:tc>
          <w:tcPr>
            <w:tcW w:w="1701" w:type="dxa"/>
          </w:tcPr>
          <w:p w:rsidR="00AC26B2" w:rsidRPr="00AE396A" w:rsidRDefault="00AC26B2" w:rsidP="00D00A1D">
            <w:pPr>
              <w:autoSpaceDE w:val="0"/>
              <w:autoSpaceDN w:val="0"/>
              <w:adjustRightInd w:val="0"/>
              <w:spacing w:before="240" w:after="0" w:line="360" w:lineRule="auto"/>
              <w:jc w:val="right"/>
              <w:rPr>
                <w:color w:val="231F20"/>
              </w:rPr>
            </w:pPr>
            <w:r w:rsidRPr="00AE396A">
              <w:rPr>
                <w:color w:val="231F20"/>
              </w:rPr>
              <w:t>52</w:t>
            </w:r>
          </w:p>
        </w:tc>
        <w:tc>
          <w:tcPr>
            <w:tcW w:w="8594" w:type="dxa"/>
          </w:tcPr>
          <w:p w:rsidR="00AC26B2" w:rsidRPr="00AE396A" w:rsidRDefault="00AC26B2" w:rsidP="0055345F">
            <w:pPr>
              <w:autoSpaceDE w:val="0"/>
              <w:autoSpaceDN w:val="0"/>
              <w:adjustRightInd w:val="0"/>
              <w:spacing w:before="240" w:after="0"/>
              <w:jc w:val="both"/>
              <w:rPr>
                <w:color w:val="231F20"/>
              </w:rPr>
            </w:pPr>
            <w:r w:rsidRPr="00AE396A">
              <w:rPr>
                <w:color w:val="231F20"/>
              </w:rPr>
              <w:t>An amount for overheads calculated by multiplying this total by the percentage for manufacturing and fabrication overheads stated in the Contract Data.</w:t>
            </w:r>
          </w:p>
        </w:tc>
      </w:tr>
      <w:tr w:rsidR="00AC26B2" w:rsidRPr="00E2543C" w:rsidTr="00AE396A">
        <w:tc>
          <w:tcPr>
            <w:tcW w:w="1701" w:type="dxa"/>
          </w:tcPr>
          <w:p w:rsidR="00AC26B2" w:rsidRPr="00AE396A" w:rsidRDefault="00AC26B2" w:rsidP="00FA7E36">
            <w:pPr>
              <w:autoSpaceDE w:val="0"/>
              <w:autoSpaceDN w:val="0"/>
              <w:adjustRightInd w:val="0"/>
              <w:spacing w:before="240" w:after="0" w:line="240" w:lineRule="auto"/>
              <w:jc w:val="right"/>
              <w:rPr>
                <w:b/>
                <w:color w:val="231F20"/>
              </w:rPr>
            </w:pPr>
            <w:r w:rsidRPr="00AE396A">
              <w:rPr>
                <w:b/>
                <w:color w:val="231F20"/>
              </w:rPr>
              <w:t>Design</w:t>
            </w:r>
            <w:r w:rsidRPr="00B148A5">
              <w:rPr>
                <w:color w:val="231F20"/>
                <w:vertAlign w:val="superscript"/>
              </w:rPr>
              <w:footnoteReference w:id="11"/>
            </w:r>
            <w:r w:rsidR="00C81A2C" w:rsidRPr="00AE396A">
              <w:rPr>
                <w:b/>
                <w:color w:val="231F20"/>
              </w:rPr>
              <w:t xml:space="preserve"> 6</w:t>
            </w:r>
          </w:p>
        </w:tc>
        <w:tc>
          <w:tcPr>
            <w:tcW w:w="8594" w:type="dxa"/>
          </w:tcPr>
          <w:p w:rsidR="00AC26B2" w:rsidRPr="00AE396A" w:rsidRDefault="00AC26B2" w:rsidP="00DA4EA4">
            <w:pPr>
              <w:autoSpaceDE w:val="0"/>
              <w:autoSpaceDN w:val="0"/>
              <w:adjustRightInd w:val="0"/>
              <w:spacing w:before="240" w:after="0"/>
              <w:jc w:val="both"/>
              <w:rPr>
                <w:color w:val="231F20"/>
              </w:rPr>
            </w:pPr>
            <w:r w:rsidRPr="00AE396A">
              <w:rPr>
                <w:color w:val="231F20"/>
              </w:rPr>
              <w:t xml:space="preserve">The following components of the cost of design of the </w:t>
            </w:r>
            <w:r w:rsidR="00DA48FB" w:rsidRPr="00AE396A">
              <w:rPr>
                <w:i/>
                <w:color w:val="231F20"/>
              </w:rPr>
              <w:t>service</w:t>
            </w:r>
            <w:r w:rsidRPr="00AE396A">
              <w:rPr>
                <w:color w:val="231F20"/>
              </w:rPr>
              <w:t xml:space="preserve"> and Equipment</w:t>
            </w:r>
            <w:r w:rsidR="00F71A84" w:rsidRPr="00AE396A">
              <w:rPr>
                <w:color w:val="231F20"/>
              </w:rPr>
              <w:t xml:space="preserve"> done outside the Affected Property</w:t>
            </w:r>
            <w:r w:rsidRPr="00AE396A">
              <w:rPr>
                <w:color w:val="231F20"/>
              </w:rPr>
              <w:t>.</w:t>
            </w:r>
          </w:p>
        </w:tc>
      </w:tr>
      <w:tr w:rsidR="00AC26B2" w:rsidRPr="00E2543C" w:rsidTr="00AE396A">
        <w:tc>
          <w:tcPr>
            <w:tcW w:w="1701" w:type="dxa"/>
          </w:tcPr>
          <w:p w:rsidR="00AC26B2" w:rsidRPr="00AE396A" w:rsidRDefault="00AC26B2" w:rsidP="00D00A1D">
            <w:pPr>
              <w:autoSpaceDE w:val="0"/>
              <w:autoSpaceDN w:val="0"/>
              <w:adjustRightInd w:val="0"/>
              <w:spacing w:before="240" w:after="0" w:line="240" w:lineRule="auto"/>
              <w:jc w:val="right"/>
              <w:rPr>
                <w:color w:val="231F20"/>
              </w:rPr>
            </w:pPr>
            <w:r w:rsidRPr="00AE396A">
              <w:rPr>
                <w:color w:val="231F20"/>
              </w:rPr>
              <w:t>61</w:t>
            </w:r>
          </w:p>
        </w:tc>
        <w:tc>
          <w:tcPr>
            <w:tcW w:w="8594" w:type="dxa"/>
          </w:tcPr>
          <w:p w:rsidR="00AC26B2" w:rsidRPr="00AE396A" w:rsidRDefault="00AC26B2" w:rsidP="0055345F">
            <w:pPr>
              <w:autoSpaceDE w:val="0"/>
              <w:autoSpaceDN w:val="0"/>
              <w:adjustRightInd w:val="0"/>
              <w:spacing w:before="240" w:after="0"/>
              <w:jc w:val="both"/>
              <w:rPr>
                <w:color w:val="231F20"/>
              </w:rPr>
            </w:pPr>
            <w:r w:rsidRPr="00AE396A">
              <w:rPr>
                <w:color w:val="231F20"/>
              </w:rPr>
              <w:t>The total of the hours worked by employees multiplied by the hourly rates stated in the Contract Data for the categories of employee listed.</w:t>
            </w:r>
          </w:p>
        </w:tc>
      </w:tr>
      <w:tr w:rsidR="00AC26B2" w:rsidRPr="00E2543C" w:rsidTr="00AE396A">
        <w:tc>
          <w:tcPr>
            <w:tcW w:w="1701" w:type="dxa"/>
          </w:tcPr>
          <w:p w:rsidR="00AC26B2" w:rsidRPr="00AE396A" w:rsidRDefault="00AC26B2" w:rsidP="00D00A1D">
            <w:pPr>
              <w:autoSpaceDE w:val="0"/>
              <w:autoSpaceDN w:val="0"/>
              <w:adjustRightInd w:val="0"/>
              <w:spacing w:before="240" w:after="0" w:line="240" w:lineRule="auto"/>
              <w:jc w:val="right"/>
              <w:rPr>
                <w:color w:val="231F20"/>
              </w:rPr>
            </w:pPr>
            <w:r w:rsidRPr="00AE396A">
              <w:rPr>
                <w:color w:val="231F20"/>
              </w:rPr>
              <w:t>62</w:t>
            </w:r>
          </w:p>
        </w:tc>
        <w:tc>
          <w:tcPr>
            <w:tcW w:w="8594" w:type="dxa"/>
          </w:tcPr>
          <w:p w:rsidR="00AC26B2" w:rsidRPr="00AE396A" w:rsidRDefault="00AC26B2" w:rsidP="0055345F">
            <w:pPr>
              <w:autoSpaceDE w:val="0"/>
              <w:autoSpaceDN w:val="0"/>
              <w:adjustRightInd w:val="0"/>
              <w:spacing w:before="240" w:after="0"/>
              <w:jc w:val="both"/>
              <w:rPr>
                <w:color w:val="231F20"/>
              </w:rPr>
            </w:pPr>
            <w:r w:rsidRPr="00AE396A">
              <w:rPr>
                <w:color w:val="231F20"/>
              </w:rPr>
              <w:t>An amount for overheads calculated by multiplying this total by the percentage for design overheads stated in the Contract Data.</w:t>
            </w:r>
          </w:p>
        </w:tc>
      </w:tr>
      <w:tr w:rsidR="00AC26B2" w:rsidRPr="00E2543C" w:rsidTr="00AE396A">
        <w:tc>
          <w:tcPr>
            <w:tcW w:w="1701" w:type="dxa"/>
          </w:tcPr>
          <w:p w:rsidR="00AC26B2" w:rsidRPr="00AE396A" w:rsidRDefault="00AC26B2" w:rsidP="00D00A1D">
            <w:pPr>
              <w:autoSpaceDE w:val="0"/>
              <w:autoSpaceDN w:val="0"/>
              <w:adjustRightInd w:val="0"/>
              <w:spacing w:before="240" w:after="0" w:line="240" w:lineRule="auto"/>
              <w:jc w:val="right"/>
              <w:rPr>
                <w:color w:val="231F20"/>
              </w:rPr>
            </w:pPr>
            <w:r w:rsidRPr="00AE396A">
              <w:rPr>
                <w:color w:val="231F20"/>
              </w:rPr>
              <w:t>63</w:t>
            </w:r>
          </w:p>
        </w:tc>
        <w:tc>
          <w:tcPr>
            <w:tcW w:w="8594" w:type="dxa"/>
          </w:tcPr>
          <w:p w:rsidR="00D773E4" w:rsidRPr="00AE396A" w:rsidRDefault="00AC26B2" w:rsidP="003B09B0">
            <w:pPr>
              <w:autoSpaceDE w:val="0"/>
              <w:autoSpaceDN w:val="0"/>
              <w:adjustRightInd w:val="0"/>
              <w:spacing w:before="240" w:after="0"/>
              <w:ind w:hanging="16"/>
              <w:jc w:val="both"/>
              <w:rPr>
                <w:color w:val="231F20"/>
              </w:rPr>
            </w:pPr>
            <w:r w:rsidRPr="00AE396A">
              <w:rPr>
                <w:color w:val="231F20"/>
              </w:rPr>
              <w:t>The cost of travel to and from the Affected Property for the categories of design employees listed in the Contract Data.</w:t>
            </w:r>
          </w:p>
        </w:tc>
      </w:tr>
      <w:tr w:rsidR="00AC26B2" w:rsidRPr="00E2543C" w:rsidTr="00AE396A">
        <w:tc>
          <w:tcPr>
            <w:tcW w:w="1701" w:type="dxa"/>
          </w:tcPr>
          <w:p w:rsidR="00AC26B2" w:rsidRPr="00AE396A" w:rsidRDefault="00AC26B2" w:rsidP="00FA7E36">
            <w:pPr>
              <w:autoSpaceDE w:val="0"/>
              <w:autoSpaceDN w:val="0"/>
              <w:adjustRightInd w:val="0"/>
              <w:spacing w:before="240" w:after="0" w:line="240" w:lineRule="auto"/>
              <w:jc w:val="right"/>
              <w:rPr>
                <w:color w:val="231F20"/>
              </w:rPr>
            </w:pPr>
            <w:r w:rsidRPr="00AE396A">
              <w:rPr>
                <w:b/>
                <w:color w:val="231F20"/>
              </w:rPr>
              <w:t>Insurance</w:t>
            </w:r>
            <w:r w:rsidR="00C81A2C" w:rsidRPr="00AE396A">
              <w:rPr>
                <w:b/>
                <w:color w:val="231F20"/>
              </w:rPr>
              <w:t xml:space="preserve"> 7</w:t>
            </w:r>
          </w:p>
        </w:tc>
        <w:tc>
          <w:tcPr>
            <w:tcW w:w="8594" w:type="dxa"/>
          </w:tcPr>
          <w:p w:rsidR="00AC26B2" w:rsidRPr="00AE396A" w:rsidRDefault="00AC26B2" w:rsidP="00A84E1B">
            <w:pPr>
              <w:autoSpaceDE w:val="0"/>
              <w:autoSpaceDN w:val="0"/>
              <w:adjustRightInd w:val="0"/>
              <w:spacing w:before="240" w:after="0"/>
              <w:ind w:left="397" w:hanging="397"/>
              <w:jc w:val="both"/>
              <w:rPr>
                <w:color w:val="231F20"/>
              </w:rPr>
            </w:pPr>
            <w:r w:rsidRPr="00AE396A">
              <w:rPr>
                <w:color w:val="231F20"/>
              </w:rPr>
              <w:t>The fo</w:t>
            </w:r>
            <w:r w:rsidR="00A84E1B" w:rsidRPr="00AE396A">
              <w:rPr>
                <w:color w:val="231F20"/>
              </w:rPr>
              <w:t>llowing are deducted from cost:</w:t>
            </w:r>
          </w:p>
        </w:tc>
      </w:tr>
      <w:tr w:rsidR="00AC26B2" w:rsidRPr="00E2543C" w:rsidTr="00AE396A">
        <w:tc>
          <w:tcPr>
            <w:tcW w:w="1701" w:type="dxa"/>
          </w:tcPr>
          <w:p w:rsidR="00AC26B2" w:rsidRPr="00AE396A" w:rsidRDefault="00AC26B2" w:rsidP="00D00A1D">
            <w:pPr>
              <w:autoSpaceDE w:val="0"/>
              <w:autoSpaceDN w:val="0"/>
              <w:adjustRightInd w:val="0"/>
              <w:spacing w:after="0" w:line="360" w:lineRule="auto"/>
              <w:jc w:val="right"/>
              <w:rPr>
                <w:color w:val="231F20"/>
              </w:rPr>
            </w:pPr>
          </w:p>
        </w:tc>
        <w:tc>
          <w:tcPr>
            <w:tcW w:w="8594" w:type="dxa"/>
          </w:tcPr>
          <w:p w:rsidR="00AC26B2" w:rsidRPr="00AE396A" w:rsidRDefault="00AC26B2" w:rsidP="00A84E1B">
            <w:pPr>
              <w:autoSpaceDE w:val="0"/>
              <w:autoSpaceDN w:val="0"/>
              <w:adjustRightInd w:val="0"/>
              <w:spacing w:before="120" w:after="120"/>
              <w:ind w:left="397" w:hanging="397"/>
              <w:jc w:val="both"/>
              <w:rPr>
                <w:color w:val="231F20"/>
              </w:rPr>
            </w:pPr>
            <w:r w:rsidRPr="00AE396A">
              <w:rPr>
                <w:color w:val="231F20"/>
              </w:rPr>
              <w:t>•</w:t>
            </w:r>
            <w:r w:rsidRPr="00AE396A">
              <w:rPr>
                <w:color w:val="231F20"/>
              </w:rPr>
              <w:tab/>
              <w:t xml:space="preserve">the cost of events for which this contract requires the </w:t>
            </w:r>
            <w:r w:rsidRPr="00AE396A">
              <w:rPr>
                <w:i/>
                <w:color w:val="231F20"/>
              </w:rPr>
              <w:t xml:space="preserve">Contractor </w:t>
            </w:r>
            <w:r w:rsidRPr="00AE396A">
              <w:rPr>
                <w:color w:val="231F20"/>
              </w:rPr>
              <w:t>to insure and</w:t>
            </w:r>
          </w:p>
          <w:p w:rsidR="00AC26B2" w:rsidRPr="00AE396A" w:rsidRDefault="00AC26B2" w:rsidP="00A84E1B">
            <w:pPr>
              <w:autoSpaceDE w:val="0"/>
              <w:autoSpaceDN w:val="0"/>
              <w:adjustRightInd w:val="0"/>
              <w:spacing w:before="120" w:after="120"/>
              <w:ind w:left="397" w:hanging="397"/>
              <w:jc w:val="both"/>
              <w:rPr>
                <w:color w:val="231F20"/>
              </w:rPr>
            </w:pPr>
            <w:r w:rsidRPr="00AE396A">
              <w:rPr>
                <w:color w:val="231F20"/>
              </w:rPr>
              <w:t>•</w:t>
            </w:r>
            <w:r w:rsidRPr="00AE396A">
              <w:rPr>
                <w:color w:val="231F20"/>
              </w:rPr>
              <w:tab/>
            </w:r>
            <w:r w:rsidR="00B1647D" w:rsidRPr="00AE396A">
              <w:rPr>
                <w:color w:val="231F20"/>
              </w:rPr>
              <w:t>other c</w:t>
            </w:r>
            <w:r w:rsidRPr="00AE396A">
              <w:rPr>
                <w:color w:val="231F20"/>
              </w:rPr>
              <w:t>osts paid to the</w:t>
            </w:r>
            <w:r w:rsidRPr="00AE396A">
              <w:rPr>
                <w:i/>
                <w:color w:val="231F20"/>
              </w:rPr>
              <w:t xml:space="preserve"> Contractor</w:t>
            </w:r>
            <w:r w:rsidRPr="00AE396A">
              <w:rPr>
                <w:color w:val="231F20"/>
              </w:rPr>
              <w:t xml:space="preserve"> by insurers</w:t>
            </w:r>
            <w:r w:rsidR="00B1647D" w:rsidRPr="00AE396A">
              <w:rPr>
                <w:color w:val="231F20"/>
              </w:rPr>
              <w:t>.</w:t>
            </w:r>
            <w:r w:rsidRPr="00AE396A">
              <w:rPr>
                <w:color w:val="231F20"/>
              </w:rPr>
              <w:t xml:space="preserve"> </w:t>
            </w:r>
          </w:p>
          <w:p w:rsidR="00AC26B2" w:rsidRPr="00AE396A" w:rsidRDefault="00AC26B2" w:rsidP="0055345F">
            <w:pPr>
              <w:autoSpaceDE w:val="0"/>
              <w:autoSpaceDN w:val="0"/>
              <w:adjustRightInd w:val="0"/>
              <w:spacing w:after="0"/>
              <w:ind w:left="397" w:hanging="397"/>
              <w:jc w:val="both"/>
              <w:rPr>
                <w:color w:val="231F20"/>
              </w:rPr>
            </w:pPr>
          </w:p>
        </w:tc>
      </w:tr>
    </w:tbl>
    <w:p w:rsidR="00AC26B2" w:rsidRPr="00B55040" w:rsidRDefault="00AC26B2" w:rsidP="00461947">
      <w:pPr>
        <w:autoSpaceDE w:val="0"/>
        <w:autoSpaceDN w:val="0"/>
        <w:adjustRightInd w:val="0"/>
        <w:spacing w:before="240" w:after="0" w:line="360" w:lineRule="auto"/>
        <w:ind w:left="540" w:hanging="540"/>
        <w:rPr>
          <w:color w:val="231F20"/>
        </w:rPr>
        <w:sectPr w:rsidR="00AC26B2" w:rsidRPr="00B55040" w:rsidSect="00391CCA">
          <w:headerReference w:type="default" r:id="rId38"/>
          <w:pgSz w:w="11907" w:h="16839" w:code="9"/>
          <w:pgMar w:top="1440" w:right="850" w:bottom="1440" w:left="1440" w:header="720" w:footer="298" w:gutter="0"/>
          <w:cols w:space="720"/>
          <w:docGrid w:linePitch="299"/>
        </w:sectPr>
      </w:pPr>
    </w:p>
    <w:p w:rsidR="00AC26B2" w:rsidRPr="00B55040" w:rsidRDefault="00AC26B2" w:rsidP="00D673EB">
      <w:pPr>
        <w:pStyle w:val="Heading1"/>
      </w:pPr>
      <w:bookmarkStart w:id="71" w:name="_Toc340652582"/>
      <w:bookmarkStart w:id="72" w:name="_Toc340850381"/>
      <w:bookmarkStart w:id="73" w:name="_Toc462400910"/>
      <w:bookmarkStart w:id="74" w:name="_Toc464803245"/>
      <w:bookmarkStart w:id="75" w:name="_Toc409166614"/>
      <w:r w:rsidRPr="00B55040">
        <w:lastRenderedPageBreak/>
        <w:t>SHORTER SCHEDULE OF COST COMPONENTS</w:t>
      </w:r>
      <w:bookmarkEnd w:id="71"/>
      <w:bookmarkEnd w:id="72"/>
      <w:bookmarkEnd w:id="73"/>
      <w:bookmarkEnd w:id="74"/>
      <w:r w:rsidRPr="00B55040">
        <w:t xml:space="preserve"> </w:t>
      </w:r>
      <w:bookmarkEnd w:id="75"/>
    </w:p>
    <w:p w:rsidR="007B36D8" w:rsidRPr="00AE396A" w:rsidRDefault="007B36D8" w:rsidP="00440307">
      <w:pPr>
        <w:autoSpaceDE w:val="0"/>
        <w:autoSpaceDN w:val="0"/>
        <w:adjustRightInd w:val="0"/>
        <w:spacing w:after="0"/>
        <w:ind w:left="-567"/>
        <w:jc w:val="both"/>
        <w:rPr>
          <w:color w:val="231F20"/>
        </w:rPr>
      </w:pPr>
      <w:r w:rsidRPr="00AE396A">
        <w:rPr>
          <w:color w:val="231F20"/>
        </w:rPr>
        <w:t xml:space="preserve">This schedule is part of the </w:t>
      </w:r>
      <w:r w:rsidRPr="00AE396A">
        <w:rPr>
          <w:i/>
          <w:color w:val="231F20"/>
        </w:rPr>
        <w:t>conditions of contract</w:t>
      </w:r>
      <w:r w:rsidR="00FB7CED" w:rsidRPr="00AE396A">
        <w:rPr>
          <w:i/>
          <w:color w:val="231F20"/>
        </w:rPr>
        <w:t xml:space="preserve">.  </w:t>
      </w:r>
      <w:r w:rsidR="00FB7CED" w:rsidRPr="00AE396A">
        <w:rPr>
          <w:color w:val="231F20"/>
        </w:rPr>
        <w:t xml:space="preserve">This </w:t>
      </w:r>
      <w:r w:rsidR="00511403" w:rsidRPr="00AE396A">
        <w:rPr>
          <w:color w:val="231F20"/>
        </w:rPr>
        <w:t>s</w:t>
      </w:r>
      <w:r w:rsidR="00FB7CED" w:rsidRPr="00AE396A">
        <w:rPr>
          <w:color w:val="231F20"/>
        </w:rPr>
        <w:t xml:space="preserve">chedule </w:t>
      </w:r>
      <w:r w:rsidRPr="00AE396A">
        <w:rPr>
          <w:color w:val="231F20"/>
        </w:rPr>
        <w:t>is used for assessing compensation events</w:t>
      </w:r>
      <w:r w:rsidR="00564896" w:rsidRPr="00AE396A">
        <w:rPr>
          <w:color w:val="231F20"/>
        </w:rPr>
        <w:t xml:space="preserve"> when main Option A is used exclusively</w:t>
      </w:r>
      <w:r w:rsidRPr="00AE396A">
        <w:rPr>
          <w:color w:val="231F20"/>
        </w:rPr>
        <w:t xml:space="preserve">.  </w:t>
      </w:r>
      <w:r w:rsidR="00EC1680" w:rsidRPr="00AE396A">
        <w:rPr>
          <w:color w:val="231F20"/>
        </w:rPr>
        <w:t>Where main Option A is not used exclusively, t</w:t>
      </w:r>
      <w:r w:rsidRPr="00AE396A">
        <w:rPr>
          <w:color w:val="231F20"/>
        </w:rPr>
        <w:t xml:space="preserve">his schedule may be used </w:t>
      </w:r>
      <w:r w:rsidR="00772995" w:rsidRPr="00AE396A">
        <w:rPr>
          <w:color w:val="231F20"/>
        </w:rPr>
        <w:t xml:space="preserve">by agreement </w:t>
      </w:r>
      <w:r w:rsidRPr="00AE396A">
        <w:rPr>
          <w:color w:val="231F20"/>
        </w:rPr>
        <w:t>to assess compensation events.</w:t>
      </w:r>
      <w:r w:rsidR="00772995" w:rsidRPr="00AE396A">
        <w:rPr>
          <w:color w:val="231F20"/>
        </w:rPr>
        <w:t xml:space="preserve">  In this schedule the </w:t>
      </w:r>
      <w:r w:rsidR="00772995" w:rsidRPr="00AE396A">
        <w:rPr>
          <w:i/>
          <w:color w:val="231F20"/>
        </w:rPr>
        <w:t xml:space="preserve">Contractor </w:t>
      </w:r>
      <w:r w:rsidR="00772995" w:rsidRPr="00AE396A">
        <w:rPr>
          <w:color w:val="231F20"/>
        </w:rPr>
        <w:t xml:space="preserve">means the </w:t>
      </w:r>
      <w:r w:rsidR="00772995" w:rsidRPr="00AE396A">
        <w:rPr>
          <w:i/>
          <w:color w:val="231F20"/>
        </w:rPr>
        <w:t xml:space="preserve">Contractor </w:t>
      </w:r>
      <w:r w:rsidR="00772995" w:rsidRPr="00AE396A">
        <w:rPr>
          <w:color w:val="231F20"/>
        </w:rPr>
        <w:t xml:space="preserve">and not his Subcontractors. </w:t>
      </w:r>
      <w:r w:rsidR="00974E2B" w:rsidRPr="00AE396A">
        <w:rPr>
          <w:color w:val="231F20"/>
        </w:rPr>
        <w:t xml:space="preserve"> </w:t>
      </w:r>
      <w:r w:rsidR="00772995" w:rsidRPr="00AE396A">
        <w:rPr>
          <w:color w:val="231F20"/>
        </w:rPr>
        <w:t>An amount is included only in one cost component and only if it is incurred in order to Provide the Service.</w:t>
      </w:r>
    </w:p>
    <w:p w:rsidR="00AC26B2" w:rsidRPr="00AE396A" w:rsidRDefault="00AC26B2" w:rsidP="00440307">
      <w:pPr>
        <w:autoSpaceDE w:val="0"/>
        <w:autoSpaceDN w:val="0"/>
        <w:adjustRightInd w:val="0"/>
        <w:spacing w:after="0"/>
        <w:ind w:left="-567"/>
        <w:jc w:val="both"/>
        <w:rPr>
          <w:b/>
          <w:color w:val="231F20"/>
        </w:rPr>
      </w:pPr>
    </w:p>
    <w:tbl>
      <w:tblPr>
        <w:tblW w:w="10295" w:type="dxa"/>
        <w:tblInd w:w="-567" w:type="dxa"/>
        <w:tblLook w:val="00A0" w:firstRow="1" w:lastRow="0" w:firstColumn="1" w:lastColumn="0" w:noHBand="0" w:noVBand="0"/>
      </w:tblPr>
      <w:tblGrid>
        <w:gridCol w:w="1951"/>
        <w:gridCol w:w="8344"/>
      </w:tblGrid>
      <w:tr w:rsidR="00AC26B2" w:rsidRPr="00D773E4" w:rsidTr="00AE396A">
        <w:tc>
          <w:tcPr>
            <w:tcW w:w="1951" w:type="dxa"/>
          </w:tcPr>
          <w:p w:rsidR="00AC26B2" w:rsidRPr="00AE396A" w:rsidRDefault="00AC26B2" w:rsidP="00CB12F3">
            <w:pPr>
              <w:tabs>
                <w:tab w:val="left" w:pos="0"/>
              </w:tabs>
              <w:autoSpaceDE w:val="0"/>
              <w:autoSpaceDN w:val="0"/>
              <w:adjustRightInd w:val="0"/>
              <w:spacing w:before="240" w:after="0" w:line="360" w:lineRule="auto"/>
              <w:jc w:val="right"/>
              <w:rPr>
                <w:color w:val="231F20"/>
              </w:rPr>
            </w:pPr>
            <w:r w:rsidRPr="00AE396A">
              <w:rPr>
                <w:b/>
                <w:color w:val="231F20"/>
              </w:rPr>
              <w:t>People</w:t>
            </w:r>
            <w:r w:rsidR="00C81A2C" w:rsidRPr="00AE396A">
              <w:rPr>
                <w:b/>
                <w:color w:val="231F20"/>
              </w:rPr>
              <w:t xml:space="preserve"> 1</w:t>
            </w:r>
          </w:p>
        </w:tc>
        <w:tc>
          <w:tcPr>
            <w:tcW w:w="8344" w:type="dxa"/>
          </w:tcPr>
          <w:p w:rsidR="00AC26B2" w:rsidRPr="00AE396A" w:rsidRDefault="00AC26B2" w:rsidP="00EC4F08">
            <w:pPr>
              <w:tabs>
                <w:tab w:val="left" w:pos="0"/>
              </w:tabs>
              <w:autoSpaceDE w:val="0"/>
              <w:autoSpaceDN w:val="0"/>
              <w:adjustRightInd w:val="0"/>
              <w:spacing w:before="240" w:after="0"/>
              <w:ind w:right="1117"/>
              <w:jc w:val="both"/>
              <w:rPr>
                <w:color w:val="231F20"/>
              </w:rPr>
            </w:pPr>
            <w:r w:rsidRPr="00AE396A">
              <w:rPr>
                <w:color w:val="231F20"/>
              </w:rPr>
              <w:t>The following components of the cost of:</w:t>
            </w:r>
          </w:p>
          <w:p w:rsidR="00AC26B2" w:rsidRPr="00AE396A" w:rsidRDefault="00AC26B2" w:rsidP="00A84E1B">
            <w:pPr>
              <w:tabs>
                <w:tab w:val="left" w:pos="0"/>
              </w:tabs>
              <w:autoSpaceDE w:val="0"/>
              <w:autoSpaceDN w:val="0"/>
              <w:adjustRightInd w:val="0"/>
              <w:spacing w:before="120" w:after="120"/>
              <w:ind w:left="425" w:right="1117" w:hanging="425"/>
              <w:contextualSpacing/>
              <w:jc w:val="both"/>
              <w:rPr>
                <w:color w:val="231F20"/>
              </w:rPr>
            </w:pPr>
            <w:r w:rsidRPr="00AE396A">
              <w:rPr>
                <w:color w:val="231F20"/>
              </w:rPr>
              <w:t>•</w:t>
            </w:r>
            <w:r w:rsidRPr="00AE396A">
              <w:rPr>
                <w:color w:val="231F20"/>
              </w:rPr>
              <w:tab/>
              <w:t xml:space="preserve">people who are directly employed by the </w:t>
            </w:r>
            <w:r w:rsidRPr="00AE396A">
              <w:rPr>
                <w:i/>
                <w:color w:val="231F20"/>
              </w:rPr>
              <w:t>Contractor</w:t>
            </w:r>
            <w:r w:rsidRPr="00AE396A">
              <w:rPr>
                <w:color w:val="231F20"/>
              </w:rPr>
              <w:t xml:space="preserve"> and whose normal place of working is within the Affected Property, </w:t>
            </w:r>
          </w:p>
          <w:p w:rsidR="00AC26B2" w:rsidRPr="00AE396A" w:rsidRDefault="00AC26B2" w:rsidP="00A84E1B">
            <w:pPr>
              <w:tabs>
                <w:tab w:val="left" w:pos="0"/>
              </w:tabs>
              <w:autoSpaceDE w:val="0"/>
              <w:autoSpaceDN w:val="0"/>
              <w:adjustRightInd w:val="0"/>
              <w:spacing w:before="120" w:after="120"/>
              <w:ind w:left="425" w:right="1117" w:hanging="425"/>
              <w:contextualSpacing/>
              <w:jc w:val="both"/>
              <w:rPr>
                <w:color w:val="231F20"/>
              </w:rPr>
            </w:pPr>
            <w:r w:rsidRPr="00AE396A">
              <w:rPr>
                <w:color w:val="231F20"/>
              </w:rPr>
              <w:t>•</w:t>
            </w:r>
            <w:r w:rsidRPr="00AE396A">
              <w:rPr>
                <w:color w:val="231F20"/>
              </w:rPr>
              <w:tab/>
              <w:t xml:space="preserve">people who are directly employed by the </w:t>
            </w:r>
            <w:r w:rsidRPr="00AE396A">
              <w:rPr>
                <w:i/>
                <w:color w:val="231F20"/>
              </w:rPr>
              <w:t>Contractor</w:t>
            </w:r>
            <w:r w:rsidRPr="00AE396A">
              <w:rPr>
                <w:color w:val="231F20"/>
              </w:rPr>
              <w:t xml:space="preserve"> and whose normal place of working is not within the Affected Property but who are working in the Affected Property and</w:t>
            </w:r>
          </w:p>
          <w:p w:rsidR="00AC26B2" w:rsidRPr="00AE396A" w:rsidRDefault="00AC26B2" w:rsidP="00A84E1B">
            <w:pPr>
              <w:tabs>
                <w:tab w:val="left" w:pos="0"/>
              </w:tabs>
              <w:autoSpaceDE w:val="0"/>
              <w:autoSpaceDN w:val="0"/>
              <w:adjustRightInd w:val="0"/>
              <w:spacing w:before="120" w:after="120"/>
              <w:ind w:left="425" w:right="1117" w:hanging="425"/>
              <w:contextualSpacing/>
              <w:jc w:val="both"/>
              <w:rPr>
                <w:color w:val="231F20"/>
              </w:rPr>
            </w:pPr>
            <w:r w:rsidRPr="00AE396A">
              <w:rPr>
                <w:color w:val="231F20"/>
              </w:rPr>
              <w:t>•</w:t>
            </w:r>
            <w:r w:rsidRPr="00AE396A">
              <w:rPr>
                <w:color w:val="231F20"/>
              </w:rPr>
              <w:tab/>
              <w:t xml:space="preserve">people who are not directly employed by the </w:t>
            </w:r>
            <w:r w:rsidRPr="00AE396A">
              <w:rPr>
                <w:i/>
                <w:color w:val="231F20"/>
              </w:rPr>
              <w:t xml:space="preserve">Contractor </w:t>
            </w:r>
            <w:r w:rsidRPr="00AE396A">
              <w:rPr>
                <w:color w:val="231F20"/>
              </w:rPr>
              <w:t>but are paid for him according to the time worked while they are within the Affected Property</w:t>
            </w:r>
            <w:r w:rsidR="00A84E1B" w:rsidRPr="00AE396A">
              <w:rPr>
                <w:color w:val="231F20"/>
              </w:rPr>
              <w:t>.</w:t>
            </w:r>
          </w:p>
          <w:p w:rsidR="00AC26B2" w:rsidRPr="00AE396A" w:rsidRDefault="00AC26B2" w:rsidP="00EC4F08">
            <w:pPr>
              <w:tabs>
                <w:tab w:val="left" w:pos="0"/>
              </w:tabs>
              <w:autoSpaceDE w:val="0"/>
              <w:autoSpaceDN w:val="0"/>
              <w:adjustRightInd w:val="0"/>
              <w:spacing w:before="240" w:after="0"/>
              <w:ind w:left="68" w:right="1117"/>
              <w:contextualSpacing/>
              <w:jc w:val="both"/>
              <w:rPr>
                <w:color w:val="231F20"/>
              </w:rPr>
            </w:pPr>
          </w:p>
        </w:tc>
      </w:tr>
      <w:tr w:rsidR="00AC26B2" w:rsidRPr="00D773E4" w:rsidTr="00AE396A">
        <w:tc>
          <w:tcPr>
            <w:tcW w:w="1951" w:type="dxa"/>
          </w:tcPr>
          <w:p w:rsidR="00AC26B2" w:rsidRPr="00AE396A" w:rsidRDefault="00AC26B2" w:rsidP="00CB12F3">
            <w:pPr>
              <w:autoSpaceDE w:val="0"/>
              <w:autoSpaceDN w:val="0"/>
              <w:adjustRightInd w:val="0"/>
              <w:spacing w:after="0" w:line="360" w:lineRule="auto"/>
              <w:jc w:val="right"/>
              <w:rPr>
                <w:color w:val="231F20"/>
              </w:rPr>
            </w:pPr>
            <w:r w:rsidRPr="00AE396A">
              <w:rPr>
                <w:color w:val="231F20"/>
              </w:rPr>
              <w:t>11</w:t>
            </w:r>
          </w:p>
        </w:tc>
        <w:tc>
          <w:tcPr>
            <w:tcW w:w="8344" w:type="dxa"/>
          </w:tcPr>
          <w:p w:rsidR="00AC26B2" w:rsidRPr="00AE396A" w:rsidRDefault="00AC26B2" w:rsidP="00EC4F08">
            <w:pPr>
              <w:autoSpaceDE w:val="0"/>
              <w:autoSpaceDN w:val="0"/>
              <w:adjustRightInd w:val="0"/>
              <w:spacing w:after="0"/>
              <w:ind w:right="1117"/>
              <w:jc w:val="both"/>
              <w:rPr>
                <w:color w:val="231F20"/>
              </w:rPr>
            </w:pPr>
            <w:r w:rsidRPr="00AE396A">
              <w:rPr>
                <w:color w:val="231F20"/>
              </w:rPr>
              <w:t xml:space="preserve">Amounts paid by the </w:t>
            </w:r>
            <w:r w:rsidRPr="00AE396A">
              <w:rPr>
                <w:i/>
                <w:color w:val="231F20"/>
              </w:rPr>
              <w:t>Contractor</w:t>
            </w:r>
            <w:r w:rsidRPr="00AE396A">
              <w:rPr>
                <w:color w:val="231F20"/>
              </w:rPr>
              <w:t xml:space="preserve"> </w:t>
            </w:r>
            <w:r w:rsidR="00C750A2" w:rsidRPr="00AE396A">
              <w:rPr>
                <w:color w:val="231F20"/>
              </w:rPr>
              <w:t>including those for meeting the requirements of the</w:t>
            </w:r>
            <w:r w:rsidRPr="00AE396A">
              <w:rPr>
                <w:color w:val="231F20"/>
              </w:rPr>
              <w:t xml:space="preserve"> law and </w:t>
            </w:r>
            <w:r w:rsidR="00D33E67" w:rsidRPr="00AE396A">
              <w:rPr>
                <w:color w:val="231F20"/>
              </w:rPr>
              <w:t>for pension provision</w:t>
            </w:r>
            <w:r w:rsidRPr="00AE396A">
              <w:rPr>
                <w:color w:val="231F20"/>
              </w:rPr>
              <w:t xml:space="preserve">. </w:t>
            </w:r>
          </w:p>
          <w:p w:rsidR="00AC26B2" w:rsidRPr="00AE396A" w:rsidRDefault="00AC26B2" w:rsidP="00EC4F08">
            <w:pPr>
              <w:autoSpaceDE w:val="0"/>
              <w:autoSpaceDN w:val="0"/>
              <w:adjustRightInd w:val="0"/>
              <w:spacing w:after="0"/>
              <w:ind w:right="1117"/>
              <w:jc w:val="both"/>
              <w:rPr>
                <w:color w:val="231F20"/>
              </w:rPr>
            </w:pPr>
          </w:p>
        </w:tc>
      </w:tr>
      <w:tr w:rsidR="00AC26B2" w:rsidRPr="00D773E4" w:rsidTr="00AE396A">
        <w:tc>
          <w:tcPr>
            <w:tcW w:w="1951" w:type="dxa"/>
          </w:tcPr>
          <w:p w:rsidR="00AC26B2" w:rsidRPr="00AE396A" w:rsidRDefault="00AC26B2" w:rsidP="00CB12F3">
            <w:pPr>
              <w:autoSpaceDE w:val="0"/>
              <w:autoSpaceDN w:val="0"/>
              <w:adjustRightInd w:val="0"/>
              <w:spacing w:after="0" w:line="360" w:lineRule="auto"/>
              <w:jc w:val="right"/>
              <w:rPr>
                <w:b/>
                <w:color w:val="231F20"/>
              </w:rPr>
            </w:pPr>
            <w:r w:rsidRPr="00AE396A">
              <w:rPr>
                <w:b/>
                <w:color w:val="231F20"/>
              </w:rPr>
              <w:t>Equipment</w:t>
            </w:r>
            <w:r w:rsidR="00C81A2C" w:rsidRPr="00AE396A">
              <w:rPr>
                <w:b/>
                <w:color w:val="231F20"/>
              </w:rPr>
              <w:t xml:space="preserve"> 2</w:t>
            </w:r>
          </w:p>
        </w:tc>
        <w:tc>
          <w:tcPr>
            <w:tcW w:w="8344" w:type="dxa"/>
          </w:tcPr>
          <w:p w:rsidR="00AC26B2" w:rsidRPr="00AE396A" w:rsidRDefault="00AC26B2" w:rsidP="00EC4F08">
            <w:pPr>
              <w:autoSpaceDE w:val="0"/>
              <w:autoSpaceDN w:val="0"/>
              <w:adjustRightInd w:val="0"/>
              <w:spacing w:after="0"/>
              <w:ind w:right="1117"/>
              <w:jc w:val="both"/>
              <w:rPr>
                <w:color w:val="231F20"/>
              </w:rPr>
            </w:pPr>
            <w:r w:rsidRPr="00AE396A">
              <w:rPr>
                <w:color w:val="231F20"/>
              </w:rPr>
              <w:t xml:space="preserve">The following components of the cost of Equipment </w:t>
            </w:r>
            <w:r w:rsidR="001F3CEF" w:rsidRPr="00AE396A">
              <w:rPr>
                <w:color w:val="231F20"/>
              </w:rPr>
              <w:t xml:space="preserve">which is </w:t>
            </w:r>
            <w:r w:rsidRPr="00AE396A">
              <w:rPr>
                <w:color w:val="231F20"/>
              </w:rPr>
              <w:t xml:space="preserve">used </w:t>
            </w:r>
            <w:r w:rsidR="001F3CEF" w:rsidRPr="00AE396A">
              <w:rPr>
                <w:color w:val="231F20"/>
              </w:rPr>
              <w:t>with</w:t>
            </w:r>
            <w:r w:rsidRPr="00AE396A">
              <w:rPr>
                <w:color w:val="231F20"/>
              </w:rPr>
              <w:t xml:space="preserve">in the Affected Property (including the cost of accommodation but excluding Equipment cost covered by the percentage for </w:t>
            </w:r>
            <w:r w:rsidR="001F3CEF" w:rsidRPr="00AE396A">
              <w:rPr>
                <w:color w:val="231F20"/>
              </w:rPr>
              <w:t xml:space="preserve">people </w:t>
            </w:r>
            <w:r w:rsidRPr="00AE396A">
              <w:rPr>
                <w:color w:val="231F20"/>
              </w:rPr>
              <w:t>overheads).</w:t>
            </w:r>
          </w:p>
          <w:p w:rsidR="00AC26B2" w:rsidRPr="00AE396A" w:rsidRDefault="00AC26B2" w:rsidP="00EC4F08">
            <w:pPr>
              <w:autoSpaceDE w:val="0"/>
              <w:autoSpaceDN w:val="0"/>
              <w:adjustRightInd w:val="0"/>
              <w:spacing w:after="0"/>
              <w:ind w:right="1117"/>
              <w:jc w:val="both"/>
              <w:rPr>
                <w:b/>
                <w:color w:val="231F20"/>
              </w:rPr>
            </w:pPr>
          </w:p>
        </w:tc>
      </w:tr>
      <w:tr w:rsidR="00AC26B2" w:rsidRPr="00D773E4" w:rsidTr="00AE396A">
        <w:tc>
          <w:tcPr>
            <w:tcW w:w="1951" w:type="dxa"/>
          </w:tcPr>
          <w:p w:rsidR="00AC26B2" w:rsidRPr="00AE396A" w:rsidRDefault="00AC26B2" w:rsidP="00CB12F3">
            <w:pPr>
              <w:autoSpaceDE w:val="0"/>
              <w:autoSpaceDN w:val="0"/>
              <w:adjustRightInd w:val="0"/>
              <w:spacing w:after="0" w:line="360" w:lineRule="auto"/>
              <w:jc w:val="right"/>
              <w:rPr>
                <w:color w:val="231F20"/>
              </w:rPr>
            </w:pPr>
            <w:r w:rsidRPr="00AE396A">
              <w:rPr>
                <w:color w:val="231F20"/>
              </w:rPr>
              <w:t>21</w:t>
            </w:r>
          </w:p>
        </w:tc>
        <w:tc>
          <w:tcPr>
            <w:tcW w:w="8344" w:type="dxa"/>
          </w:tcPr>
          <w:p w:rsidR="00AC26B2" w:rsidRPr="00AE396A" w:rsidRDefault="00AC26B2" w:rsidP="00EC4F08">
            <w:pPr>
              <w:autoSpaceDE w:val="0"/>
              <w:autoSpaceDN w:val="0"/>
              <w:adjustRightInd w:val="0"/>
              <w:spacing w:after="0"/>
              <w:ind w:right="1117"/>
              <w:jc w:val="both"/>
              <w:rPr>
                <w:color w:val="231F20"/>
              </w:rPr>
            </w:pPr>
            <w:r w:rsidRPr="00AE396A">
              <w:rPr>
                <w:color w:val="231F20"/>
              </w:rPr>
              <w:t xml:space="preserve">Amounts for Equipment </w:t>
            </w:r>
            <w:r w:rsidR="00B3721C" w:rsidRPr="00AE396A">
              <w:rPr>
                <w:color w:val="231F20"/>
              </w:rPr>
              <w:t xml:space="preserve">which is </w:t>
            </w:r>
            <w:r w:rsidRPr="00AE396A">
              <w:rPr>
                <w:color w:val="231F20"/>
              </w:rPr>
              <w:t xml:space="preserve">in the published list stated in the Contract Data. These amounts are calculated by applying the percentage adjustment for listed Equipment stated in the Contract Data to the rates in the published list and </w:t>
            </w:r>
            <w:r w:rsidR="00B3721C" w:rsidRPr="00AE396A">
              <w:rPr>
                <w:color w:val="231F20"/>
              </w:rPr>
              <w:t xml:space="preserve">by </w:t>
            </w:r>
            <w:r w:rsidRPr="00AE396A">
              <w:rPr>
                <w:color w:val="231F20"/>
              </w:rPr>
              <w:t>multiply</w:t>
            </w:r>
            <w:r w:rsidR="00B3721C" w:rsidRPr="00AE396A">
              <w:rPr>
                <w:color w:val="231F20"/>
              </w:rPr>
              <w:t>ing</w:t>
            </w:r>
            <w:r w:rsidRPr="00AE396A">
              <w:rPr>
                <w:color w:val="231F20"/>
              </w:rPr>
              <w:t xml:space="preserve"> the resultant rate by the time for which the Equipment is required.</w:t>
            </w:r>
          </w:p>
        </w:tc>
      </w:tr>
      <w:tr w:rsidR="00AC26B2" w:rsidRPr="00D773E4" w:rsidTr="00AE396A">
        <w:tc>
          <w:tcPr>
            <w:tcW w:w="1951" w:type="dxa"/>
          </w:tcPr>
          <w:p w:rsidR="00AC26B2" w:rsidRPr="00AE396A" w:rsidRDefault="00AC26B2" w:rsidP="00440307">
            <w:pPr>
              <w:autoSpaceDE w:val="0"/>
              <w:autoSpaceDN w:val="0"/>
              <w:adjustRightInd w:val="0"/>
              <w:spacing w:after="0"/>
              <w:jc w:val="right"/>
              <w:rPr>
                <w:color w:val="231F20"/>
              </w:rPr>
            </w:pPr>
          </w:p>
          <w:p w:rsidR="00AC26B2" w:rsidRPr="00AE396A" w:rsidRDefault="00AC26B2" w:rsidP="00440307">
            <w:pPr>
              <w:autoSpaceDE w:val="0"/>
              <w:autoSpaceDN w:val="0"/>
              <w:adjustRightInd w:val="0"/>
              <w:spacing w:after="0"/>
              <w:jc w:val="right"/>
              <w:rPr>
                <w:color w:val="231F20"/>
              </w:rPr>
            </w:pPr>
            <w:r w:rsidRPr="00AE396A">
              <w:rPr>
                <w:color w:val="231F20"/>
              </w:rPr>
              <w:t>22</w:t>
            </w:r>
          </w:p>
        </w:tc>
        <w:tc>
          <w:tcPr>
            <w:tcW w:w="8344" w:type="dxa"/>
          </w:tcPr>
          <w:p w:rsidR="00AC26B2" w:rsidRPr="00AE396A" w:rsidRDefault="00AC26B2" w:rsidP="00EC4F08">
            <w:pPr>
              <w:autoSpaceDE w:val="0"/>
              <w:autoSpaceDN w:val="0"/>
              <w:adjustRightInd w:val="0"/>
              <w:spacing w:after="0"/>
              <w:ind w:right="1117"/>
              <w:jc w:val="both"/>
              <w:rPr>
                <w:color w:val="231F20"/>
              </w:rPr>
            </w:pPr>
          </w:p>
          <w:p w:rsidR="00665FDE" w:rsidRPr="00AE396A" w:rsidRDefault="00AC26B2" w:rsidP="00EC4F08">
            <w:pPr>
              <w:autoSpaceDE w:val="0"/>
              <w:autoSpaceDN w:val="0"/>
              <w:adjustRightInd w:val="0"/>
              <w:spacing w:after="0"/>
              <w:ind w:right="1117"/>
              <w:jc w:val="both"/>
              <w:rPr>
                <w:color w:val="231F20"/>
              </w:rPr>
            </w:pPr>
            <w:r w:rsidRPr="00AE396A">
              <w:rPr>
                <w:color w:val="231F20"/>
              </w:rPr>
              <w:t xml:space="preserve">Amounts for Equipment listed in the Contract Data </w:t>
            </w:r>
            <w:r w:rsidR="00B3721C" w:rsidRPr="00AE396A">
              <w:rPr>
                <w:color w:val="231F20"/>
              </w:rPr>
              <w:t>which is not</w:t>
            </w:r>
            <w:r w:rsidRPr="00AE396A">
              <w:rPr>
                <w:color w:val="231F20"/>
              </w:rPr>
              <w:t xml:space="preserve"> in the published list </w:t>
            </w:r>
            <w:r w:rsidR="00B3721C" w:rsidRPr="00AE396A">
              <w:rPr>
                <w:color w:val="231F20"/>
              </w:rPr>
              <w:t xml:space="preserve">stated </w:t>
            </w:r>
            <w:r w:rsidRPr="00AE396A">
              <w:rPr>
                <w:color w:val="231F20"/>
              </w:rPr>
              <w:t>in the Contract Data. These amounts are the rates stated in the Contract Data multiplied by the time for which the Equipment is required.</w:t>
            </w:r>
          </w:p>
          <w:p w:rsidR="00AC26B2" w:rsidRPr="00B148A5" w:rsidRDefault="00AC26B2" w:rsidP="00EC4F08">
            <w:pPr>
              <w:autoSpaceDE w:val="0"/>
              <w:autoSpaceDN w:val="0"/>
              <w:adjustRightInd w:val="0"/>
              <w:spacing w:after="0"/>
              <w:ind w:right="1117"/>
              <w:jc w:val="both"/>
              <w:rPr>
                <w:color w:val="231F20"/>
              </w:rPr>
            </w:pPr>
          </w:p>
        </w:tc>
      </w:tr>
      <w:tr w:rsidR="00AC26B2" w:rsidRPr="00D773E4" w:rsidTr="00AE396A">
        <w:tc>
          <w:tcPr>
            <w:tcW w:w="1951" w:type="dxa"/>
          </w:tcPr>
          <w:p w:rsidR="00AC26B2" w:rsidRPr="00AE396A" w:rsidRDefault="00AC26B2" w:rsidP="00440307">
            <w:pPr>
              <w:autoSpaceDE w:val="0"/>
              <w:autoSpaceDN w:val="0"/>
              <w:adjustRightInd w:val="0"/>
              <w:spacing w:after="0"/>
              <w:jc w:val="right"/>
              <w:rPr>
                <w:color w:val="231F20"/>
              </w:rPr>
            </w:pPr>
            <w:r w:rsidRPr="00AE396A">
              <w:rPr>
                <w:color w:val="231F20"/>
              </w:rPr>
              <w:t>23</w:t>
            </w:r>
          </w:p>
        </w:tc>
        <w:tc>
          <w:tcPr>
            <w:tcW w:w="8344" w:type="dxa"/>
          </w:tcPr>
          <w:p w:rsidR="00AC26B2" w:rsidRPr="00AE396A" w:rsidRDefault="00AC26B2" w:rsidP="00EC4F08">
            <w:pPr>
              <w:autoSpaceDE w:val="0"/>
              <w:autoSpaceDN w:val="0"/>
              <w:adjustRightInd w:val="0"/>
              <w:spacing w:after="0"/>
              <w:ind w:right="1117"/>
              <w:jc w:val="both"/>
              <w:rPr>
                <w:color w:val="231F20"/>
              </w:rPr>
            </w:pPr>
            <w:r w:rsidRPr="00AE396A">
              <w:rPr>
                <w:color w:val="231F20"/>
              </w:rPr>
              <w:t>The time required is expressed in hours, days, weeks or months consistently with the list of items of Equipment in the Contract Data or with the published list stated in the Contract Data.</w:t>
            </w:r>
          </w:p>
          <w:p w:rsidR="00AC26B2" w:rsidRPr="00B148A5" w:rsidRDefault="00AC26B2" w:rsidP="00EC4F08">
            <w:pPr>
              <w:autoSpaceDE w:val="0"/>
              <w:autoSpaceDN w:val="0"/>
              <w:adjustRightInd w:val="0"/>
              <w:spacing w:after="0"/>
              <w:ind w:right="1117"/>
              <w:jc w:val="both"/>
              <w:rPr>
                <w:color w:val="231F20"/>
              </w:rPr>
            </w:pPr>
          </w:p>
        </w:tc>
      </w:tr>
    </w:tbl>
    <w:p w:rsidR="004A76B7" w:rsidRDefault="004A76B7">
      <w:r>
        <w:br w:type="page"/>
      </w:r>
    </w:p>
    <w:tbl>
      <w:tblPr>
        <w:tblW w:w="10295" w:type="dxa"/>
        <w:tblInd w:w="-567" w:type="dxa"/>
        <w:tblLook w:val="00A0" w:firstRow="1" w:lastRow="0" w:firstColumn="1" w:lastColumn="0" w:noHBand="0" w:noVBand="0"/>
      </w:tblPr>
      <w:tblGrid>
        <w:gridCol w:w="1951"/>
        <w:gridCol w:w="8344"/>
      </w:tblGrid>
      <w:tr w:rsidR="00AC26B2" w:rsidRPr="00D773E4" w:rsidTr="00AE396A">
        <w:tc>
          <w:tcPr>
            <w:tcW w:w="1951" w:type="dxa"/>
          </w:tcPr>
          <w:p w:rsidR="00AC26B2" w:rsidRPr="00AE396A" w:rsidRDefault="00AC26B2" w:rsidP="00440307">
            <w:pPr>
              <w:autoSpaceDE w:val="0"/>
              <w:autoSpaceDN w:val="0"/>
              <w:adjustRightInd w:val="0"/>
              <w:spacing w:after="0"/>
              <w:jc w:val="right"/>
              <w:rPr>
                <w:color w:val="231F20"/>
              </w:rPr>
            </w:pPr>
            <w:r w:rsidRPr="00AE396A">
              <w:rPr>
                <w:color w:val="231F20"/>
              </w:rPr>
              <w:lastRenderedPageBreak/>
              <w:t>24</w:t>
            </w:r>
          </w:p>
        </w:tc>
        <w:tc>
          <w:tcPr>
            <w:tcW w:w="8344" w:type="dxa"/>
          </w:tcPr>
          <w:p w:rsidR="00AC26B2" w:rsidRPr="00AE396A" w:rsidRDefault="00AC26B2" w:rsidP="00BF23A3">
            <w:pPr>
              <w:autoSpaceDE w:val="0"/>
              <w:autoSpaceDN w:val="0"/>
              <w:adjustRightInd w:val="0"/>
              <w:spacing w:after="0"/>
              <w:ind w:right="1117"/>
              <w:jc w:val="both"/>
              <w:rPr>
                <w:color w:val="231F20"/>
              </w:rPr>
            </w:pPr>
            <w:r w:rsidRPr="00AE396A">
              <w:rPr>
                <w:color w:val="231F20"/>
              </w:rPr>
              <w:t>Unless the item is in the published list and the rate includes t</w:t>
            </w:r>
            <w:r w:rsidR="00BF23A3" w:rsidRPr="00AE396A">
              <w:rPr>
                <w:color w:val="231F20"/>
              </w:rPr>
              <w:t>he cost component, payments for</w:t>
            </w:r>
          </w:p>
        </w:tc>
      </w:tr>
      <w:tr w:rsidR="00AC26B2" w:rsidRPr="00D773E4" w:rsidTr="00AE396A">
        <w:tc>
          <w:tcPr>
            <w:tcW w:w="1951" w:type="dxa"/>
          </w:tcPr>
          <w:p w:rsidR="00AC26B2" w:rsidRPr="00AE396A" w:rsidRDefault="00AC26B2" w:rsidP="00440307">
            <w:pPr>
              <w:autoSpaceDE w:val="0"/>
              <w:autoSpaceDN w:val="0"/>
              <w:adjustRightInd w:val="0"/>
              <w:spacing w:after="0"/>
              <w:jc w:val="right"/>
              <w:rPr>
                <w:color w:val="231F20"/>
              </w:rPr>
            </w:pPr>
          </w:p>
        </w:tc>
        <w:tc>
          <w:tcPr>
            <w:tcW w:w="8344" w:type="dxa"/>
          </w:tcPr>
          <w:p w:rsidR="00AC26B2" w:rsidRPr="00AE396A" w:rsidRDefault="00AC26B2" w:rsidP="00BF23A3">
            <w:pPr>
              <w:pStyle w:val="ListParagraph"/>
              <w:numPr>
                <w:ilvl w:val="0"/>
                <w:numId w:val="14"/>
              </w:numPr>
              <w:autoSpaceDE w:val="0"/>
              <w:autoSpaceDN w:val="0"/>
              <w:adjustRightInd w:val="0"/>
              <w:spacing w:before="240" w:after="240"/>
              <w:ind w:left="748" w:right="1117" w:hanging="357"/>
              <w:jc w:val="both"/>
              <w:rPr>
                <w:color w:val="231F20"/>
                <w:sz w:val="22"/>
              </w:rPr>
            </w:pPr>
            <w:r w:rsidRPr="00AE396A">
              <w:rPr>
                <w:color w:val="231F20"/>
                <w:sz w:val="22"/>
              </w:rPr>
              <w:t>transporting Equipment to and from the Affected Property other than for repair and maintenance,</w:t>
            </w:r>
          </w:p>
          <w:p w:rsidR="00AC26B2" w:rsidRPr="00AE396A" w:rsidRDefault="00AC26B2" w:rsidP="00BF23A3">
            <w:pPr>
              <w:pStyle w:val="ListParagraph"/>
              <w:numPr>
                <w:ilvl w:val="0"/>
                <w:numId w:val="14"/>
              </w:numPr>
              <w:autoSpaceDE w:val="0"/>
              <w:autoSpaceDN w:val="0"/>
              <w:adjustRightInd w:val="0"/>
              <w:spacing w:before="240" w:after="240"/>
              <w:ind w:left="748" w:right="1117" w:hanging="357"/>
              <w:jc w:val="both"/>
              <w:rPr>
                <w:color w:val="231F20"/>
                <w:sz w:val="22"/>
              </w:rPr>
            </w:pPr>
            <w:r w:rsidRPr="00AE396A">
              <w:rPr>
                <w:color w:val="231F20"/>
                <w:sz w:val="22"/>
              </w:rPr>
              <w:t>erecting and dismantling Equipment</w:t>
            </w:r>
            <w:r w:rsidR="00665FDE" w:rsidRPr="00AE396A">
              <w:rPr>
                <w:color w:val="231F20"/>
                <w:sz w:val="22"/>
              </w:rPr>
              <w:t xml:space="preserve"> and</w:t>
            </w:r>
          </w:p>
          <w:p w:rsidR="00AC26B2" w:rsidRDefault="00AC26B2" w:rsidP="00BF23A3">
            <w:pPr>
              <w:pStyle w:val="ListParagraph"/>
              <w:numPr>
                <w:ilvl w:val="0"/>
                <w:numId w:val="14"/>
              </w:numPr>
              <w:autoSpaceDE w:val="0"/>
              <w:autoSpaceDN w:val="0"/>
              <w:adjustRightInd w:val="0"/>
              <w:spacing w:before="240" w:after="240"/>
              <w:ind w:left="748" w:right="1117" w:hanging="357"/>
              <w:jc w:val="both"/>
              <w:rPr>
                <w:rFonts w:cs="Helvetica"/>
                <w:color w:val="231F20"/>
                <w:sz w:val="22"/>
                <w:szCs w:val="22"/>
              </w:rPr>
            </w:pPr>
            <w:r w:rsidRPr="00AE396A">
              <w:rPr>
                <w:color w:val="231F20"/>
                <w:sz w:val="22"/>
              </w:rPr>
              <w:t>constructing, fabricating or modifying Equipment as a result of a compensation event.</w:t>
            </w:r>
          </w:p>
          <w:p w:rsidR="00D773E4" w:rsidRPr="00AE396A" w:rsidRDefault="00D773E4" w:rsidP="00AE396A">
            <w:pPr>
              <w:pStyle w:val="ListParagraph"/>
              <w:autoSpaceDE w:val="0"/>
              <w:autoSpaceDN w:val="0"/>
              <w:adjustRightInd w:val="0"/>
              <w:spacing w:before="240" w:after="240"/>
              <w:ind w:left="748" w:right="1117"/>
              <w:jc w:val="both"/>
              <w:rPr>
                <w:color w:val="231F20"/>
                <w:sz w:val="22"/>
              </w:rPr>
            </w:pPr>
          </w:p>
        </w:tc>
      </w:tr>
      <w:tr w:rsidR="00AC26B2" w:rsidRPr="00D773E4" w:rsidTr="00AE396A">
        <w:tc>
          <w:tcPr>
            <w:tcW w:w="1951" w:type="dxa"/>
          </w:tcPr>
          <w:p w:rsidR="00AC26B2" w:rsidRPr="00AE396A" w:rsidRDefault="00AC26B2" w:rsidP="00CB12F3">
            <w:pPr>
              <w:autoSpaceDE w:val="0"/>
              <w:autoSpaceDN w:val="0"/>
              <w:adjustRightInd w:val="0"/>
              <w:spacing w:after="0" w:line="360" w:lineRule="auto"/>
              <w:jc w:val="right"/>
              <w:rPr>
                <w:color w:val="231F20"/>
              </w:rPr>
            </w:pPr>
            <w:r w:rsidRPr="00AE396A">
              <w:rPr>
                <w:color w:val="231F20"/>
              </w:rPr>
              <w:t>25</w:t>
            </w:r>
          </w:p>
        </w:tc>
        <w:tc>
          <w:tcPr>
            <w:tcW w:w="8344" w:type="dxa"/>
          </w:tcPr>
          <w:p w:rsidR="00AC26B2" w:rsidRPr="00AE396A" w:rsidRDefault="00AC26B2" w:rsidP="00EC4F08">
            <w:pPr>
              <w:autoSpaceDE w:val="0"/>
              <w:autoSpaceDN w:val="0"/>
              <w:adjustRightInd w:val="0"/>
              <w:spacing w:after="0"/>
              <w:ind w:right="1117"/>
              <w:jc w:val="both"/>
              <w:rPr>
                <w:color w:val="231F20"/>
              </w:rPr>
            </w:pPr>
            <w:r w:rsidRPr="00AE396A">
              <w:rPr>
                <w:color w:val="231F20"/>
              </w:rPr>
              <w:t>Unless the item is in the published list and the rate includes the cost component, the purchase price of the Equipment which is consumed.</w:t>
            </w:r>
          </w:p>
          <w:p w:rsidR="00AC26B2" w:rsidRPr="00B148A5" w:rsidRDefault="00AC26B2" w:rsidP="00EC4F08">
            <w:pPr>
              <w:autoSpaceDE w:val="0"/>
              <w:autoSpaceDN w:val="0"/>
              <w:adjustRightInd w:val="0"/>
              <w:spacing w:after="0"/>
              <w:ind w:right="1117"/>
              <w:jc w:val="both"/>
              <w:rPr>
                <w:color w:val="231F20"/>
              </w:rPr>
            </w:pPr>
          </w:p>
        </w:tc>
      </w:tr>
      <w:tr w:rsidR="00AC26B2" w:rsidRPr="00D773E4" w:rsidTr="00AE396A">
        <w:tc>
          <w:tcPr>
            <w:tcW w:w="1951" w:type="dxa"/>
          </w:tcPr>
          <w:p w:rsidR="00AC26B2" w:rsidRPr="00AE396A" w:rsidRDefault="00AC26B2" w:rsidP="00CB12F3">
            <w:pPr>
              <w:autoSpaceDE w:val="0"/>
              <w:autoSpaceDN w:val="0"/>
              <w:adjustRightInd w:val="0"/>
              <w:spacing w:after="0" w:line="360" w:lineRule="auto"/>
              <w:jc w:val="right"/>
              <w:rPr>
                <w:color w:val="231F20"/>
              </w:rPr>
            </w:pPr>
            <w:r w:rsidRPr="00AE396A">
              <w:rPr>
                <w:color w:val="231F20"/>
              </w:rPr>
              <w:t>26</w:t>
            </w:r>
          </w:p>
        </w:tc>
        <w:tc>
          <w:tcPr>
            <w:tcW w:w="8344" w:type="dxa"/>
          </w:tcPr>
          <w:p w:rsidR="00AC26B2" w:rsidRPr="00AE396A" w:rsidRDefault="00AC26B2" w:rsidP="00EC4F08">
            <w:pPr>
              <w:autoSpaceDE w:val="0"/>
              <w:autoSpaceDN w:val="0"/>
              <w:adjustRightInd w:val="0"/>
              <w:spacing w:after="0"/>
              <w:ind w:right="1117"/>
              <w:jc w:val="both"/>
              <w:rPr>
                <w:color w:val="231F20"/>
              </w:rPr>
            </w:pPr>
            <w:r w:rsidRPr="00AE396A">
              <w:rPr>
                <w:color w:val="231F20"/>
              </w:rPr>
              <w:t>Unless included in the rate in the published list, the cost of operatives is included in the cost of people.</w:t>
            </w:r>
          </w:p>
          <w:p w:rsidR="00AC26B2" w:rsidRPr="00B148A5" w:rsidRDefault="00AC26B2" w:rsidP="00EC4F08">
            <w:pPr>
              <w:autoSpaceDE w:val="0"/>
              <w:autoSpaceDN w:val="0"/>
              <w:adjustRightInd w:val="0"/>
              <w:spacing w:after="0"/>
              <w:ind w:right="1117"/>
              <w:jc w:val="both"/>
              <w:rPr>
                <w:color w:val="231F20"/>
              </w:rPr>
            </w:pPr>
          </w:p>
        </w:tc>
      </w:tr>
      <w:tr w:rsidR="00AC26B2" w:rsidRPr="00D773E4" w:rsidTr="00AE396A">
        <w:tc>
          <w:tcPr>
            <w:tcW w:w="1951" w:type="dxa"/>
          </w:tcPr>
          <w:p w:rsidR="00AC26B2" w:rsidRPr="00AE396A" w:rsidRDefault="00AC26B2" w:rsidP="00CB12F3">
            <w:pPr>
              <w:autoSpaceDE w:val="0"/>
              <w:autoSpaceDN w:val="0"/>
              <w:adjustRightInd w:val="0"/>
              <w:spacing w:after="0" w:line="360" w:lineRule="auto"/>
              <w:jc w:val="right"/>
              <w:rPr>
                <w:color w:val="231F20"/>
              </w:rPr>
            </w:pPr>
            <w:r w:rsidRPr="00AE396A">
              <w:rPr>
                <w:color w:val="231F20"/>
              </w:rPr>
              <w:t>27</w:t>
            </w:r>
          </w:p>
        </w:tc>
        <w:tc>
          <w:tcPr>
            <w:tcW w:w="8344" w:type="dxa"/>
          </w:tcPr>
          <w:p w:rsidR="00AC26B2" w:rsidRPr="00AE396A" w:rsidRDefault="00AC26B2" w:rsidP="00EC4F08">
            <w:pPr>
              <w:autoSpaceDE w:val="0"/>
              <w:autoSpaceDN w:val="0"/>
              <w:adjustRightInd w:val="0"/>
              <w:spacing w:after="0"/>
              <w:ind w:right="1117"/>
              <w:jc w:val="both"/>
              <w:rPr>
                <w:color w:val="231F20"/>
              </w:rPr>
            </w:pPr>
            <w:r w:rsidRPr="00AE396A">
              <w:rPr>
                <w:color w:val="231F20"/>
              </w:rPr>
              <w:t xml:space="preserve">Amounts for Equipment which is neither in the published list stated in the Contract Data </w:t>
            </w:r>
            <w:r w:rsidR="00665FDE" w:rsidRPr="00AE396A">
              <w:rPr>
                <w:color w:val="231F20"/>
              </w:rPr>
              <w:t>n</w:t>
            </w:r>
            <w:r w:rsidRPr="00AE396A">
              <w:rPr>
                <w:color w:val="231F20"/>
              </w:rPr>
              <w:t xml:space="preserve">or listed in the Contract Data, at competitively tendered or open market rates, multiplied by the time for which the Equipment is required. </w:t>
            </w:r>
          </w:p>
        </w:tc>
      </w:tr>
      <w:tr w:rsidR="00AC26B2" w:rsidRPr="00D773E4" w:rsidTr="00AE396A">
        <w:tc>
          <w:tcPr>
            <w:tcW w:w="1951" w:type="dxa"/>
          </w:tcPr>
          <w:p w:rsidR="00AC26B2" w:rsidRPr="00AE396A" w:rsidRDefault="00AC26B2" w:rsidP="00440307">
            <w:pPr>
              <w:autoSpaceDE w:val="0"/>
              <w:autoSpaceDN w:val="0"/>
              <w:adjustRightInd w:val="0"/>
              <w:spacing w:after="0"/>
              <w:ind w:left="-250"/>
              <w:jc w:val="center"/>
              <w:rPr>
                <w:b/>
                <w:color w:val="231F20"/>
              </w:rPr>
            </w:pPr>
          </w:p>
          <w:p w:rsidR="00AC26B2" w:rsidRPr="00AE396A" w:rsidRDefault="00AC26B2" w:rsidP="000C354E">
            <w:pPr>
              <w:autoSpaceDE w:val="0"/>
              <w:autoSpaceDN w:val="0"/>
              <w:adjustRightInd w:val="0"/>
              <w:spacing w:after="0"/>
              <w:ind w:left="-250"/>
              <w:jc w:val="right"/>
              <w:rPr>
                <w:b/>
                <w:color w:val="231F20"/>
              </w:rPr>
            </w:pPr>
            <w:r w:rsidRPr="00AE396A">
              <w:rPr>
                <w:b/>
                <w:color w:val="231F20"/>
              </w:rPr>
              <w:t>Plant and Materials</w:t>
            </w:r>
            <w:r w:rsidR="00C81A2C" w:rsidRPr="00AE396A">
              <w:rPr>
                <w:b/>
                <w:color w:val="231F20"/>
              </w:rPr>
              <w:t xml:space="preserve"> 3</w:t>
            </w:r>
            <w:r w:rsidRPr="00AE396A">
              <w:rPr>
                <w:b/>
                <w:color w:val="231F20"/>
              </w:rPr>
              <w:t xml:space="preserve"> </w:t>
            </w:r>
          </w:p>
        </w:tc>
        <w:tc>
          <w:tcPr>
            <w:tcW w:w="8344" w:type="dxa"/>
          </w:tcPr>
          <w:p w:rsidR="00AC26B2" w:rsidRPr="00AE396A" w:rsidRDefault="00AC26B2" w:rsidP="00EC4F08">
            <w:pPr>
              <w:autoSpaceDE w:val="0"/>
              <w:autoSpaceDN w:val="0"/>
              <w:adjustRightInd w:val="0"/>
              <w:spacing w:after="0"/>
              <w:ind w:left="34" w:right="1117"/>
              <w:jc w:val="both"/>
              <w:rPr>
                <w:color w:val="231F20"/>
              </w:rPr>
            </w:pPr>
          </w:p>
          <w:p w:rsidR="00AC26B2" w:rsidRPr="00AE396A" w:rsidRDefault="00AC26B2" w:rsidP="00EC4F08">
            <w:pPr>
              <w:autoSpaceDE w:val="0"/>
              <w:autoSpaceDN w:val="0"/>
              <w:adjustRightInd w:val="0"/>
              <w:spacing w:after="0"/>
              <w:ind w:right="1117"/>
              <w:jc w:val="both"/>
              <w:rPr>
                <w:b/>
                <w:color w:val="231F20"/>
              </w:rPr>
            </w:pPr>
            <w:r w:rsidRPr="00AE396A">
              <w:rPr>
                <w:color w:val="231F20"/>
              </w:rPr>
              <w:t>The following components of the cost of Plant and Materials.</w:t>
            </w:r>
          </w:p>
        </w:tc>
      </w:tr>
      <w:tr w:rsidR="00AC26B2" w:rsidRPr="00D773E4" w:rsidTr="00AE396A">
        <w:tc>
          <w:tcPr>
            <w:tcW w:w="1951" w:type="dxa"/>
          </w:tcPr>
          <w:p w:rsidR="00AC26B2" w:rsidRPr="00AE396A" w:rsidRDefault="00AC26B2" w:rsidP="00440307">
            <w:pPr>
              <w:autoSpaceDE w:val="0"/>
              <w:autoSpaceDN w:val="0"/>
              <w:adjustRightInd w:val="0"/>
              <w:spacing w:after="0"/>
              <w:jc w:val="right"/>
              <w:rPr>
                <w:color w:val="231F20"/>
              </w:rPr>
            </w:pPr>
            <w:r w:rsidRPr="00AE396A">
              <w:rPr>
                <w:color w:val="231F20"/>
              </w:rPr>
              <w:t>31</w:t>
            </w:r>
          </w:p>
        </w:tc>
        <w:tc>
          <w:tcPr>
            <w:tcW w:w="8344" w:type="dxa"/>
          </w:tcPr>
          <w:p w:rsidR="00AC26B2" w:rsidRPr="00AE396A" w:rsidRDefault="00AC26B2" w:rsidP="00EC4F08">
            <w:pPr>
              <w:autoSpaceDE w:val="0"/>
              <w:autoSpaceDN w:val="0"/>
              <w:adjustRightInd w:val="0"/>
              <w:ind w:right="1117"/>
              <w:jc w:val="both"/>
              <w:rPr>
                <w:color w:val="231F20"/>
              </w:rPr>
            </w:pPr>
            <w:r w:rsidRPr="00AE396A">
              <w:rPr>
                <w:color w:val="231F20"/>
              </w:rPr>
              <w:t>Payments for</w:t>
            </w:r>
          </w:p>
        </w:tc>
      </w:tr>
      <w:tr w:rsidR="00AC26B2" w:rsidRPr="00D773E4" w:rsidTr="00AE396A">
        <w:tc>
          <w:tcPr>
            <w:tcW w:w="1951" w:type="dxa"/>
          </w:tcPr>
          <w:p w:rsidR="00AC26B2" w:rsidRPr="00AE396A" w:rsidRDefault="00AC26B2" w:rsidP="00CB12F3">
            <w:pPr>
              <w:autoSpaceDE w:val="0"/>
              <w:autoSpaceDN w:val="0"/>
              <w:adjustRightInd w:val="0"/>
              <w:spacing w:after="0" w:line="360" w:lineRule="auto"/>
              <w:jc w:val="right"/>
              <w:rPr>
                <w:color w:val="231F20"/>
              </w:rPr>
            </w:pPr>
          </w:p>
        </w:tc>
        <w:tc>
          <w:tcPr>
            <w:tcW w:w="8344" w:type="dxa"/>
          </w:tcPr>
          <w:p w:rsidR="00AC26B2" w:rsidRPr="00AE396A" w:rsidRDefault="00AC26B2" w:rsidP="00005990">
            <w:pPr>
              <w:pStyle w:val="ListParagraph"/>
              <w:numPr>
                <w:ilvl w:val="0"/>
                <w:numId w:val="15"/>
              </w:numPr>
              <w:autoSpaceDE w:val="0"/>
              <w:autoSpaceDN w:val="0"/>
              <w:adjustRightInd w:val="0"/>
              <w:ind w:right="1117"/>
              <w:jc w:val="both"/>
              <w:rPr>
                <w:color w:val="231F20"/>
                <w:sz w:val="22"/>
              </w:rPr>
            </w:pPr>
            <w:r w:rsidRPr="00AE396A">
              <w:rPr>
                <w:color w:val="231F20"/>
                <w:sz w:val="22"/>
              </w:rPr>
              <w:t>purchasing Plant and Materials,</w:t>
            </w:r>
          </w:p>
          <w:p w:rsidR="00AC26B2" w:rsidRPr="00AE396A" w:rsidRDefault="00AC26B2" w:rsidP="00005990">
            <w:pPr>
              <w:pStyle w:val="ListParagraph"/>
              <w:numPr>
                <w:ilvl w:val="0"/>
                <w:numId w:val="15"/>
              </w:numPr>
              <w:autoSpaceDE w:val="0"/>
              <w:autoSpaceDN w:val="0"/>
              <w:adjustRightInd w:val="0"/>
              <w:ind w:right="1117"/>
              <w:jc w:val="both"/>
              <w:rPr>
                <w:color w:val="231F20"/>
                <w:sz w:val="22"/>
              </w:rPr>
            </w:pPr>
            <w:r w:rsidRPr="00AE396A">
              <w:rPr>
                <w:color w:val="231F20"/>
                <w:sz w:val="22"/>
              </w:rPr>
              <w:t>delivery to and removal from the Affected Property,</w:t>
            </w:r>
          </w:p>
          <w:p w:rsidR="00AC26B2" w:rsidRPr="00AE396A" w:rsidRDefault="00AC26B2" w:rsidP="00005990">
            <w:pPr>
              <w:pStyle w:val="ListParagraph"/>
              <w:numPr>
                <w:ilvl w:val="0"/>
                <w:numId w:val="15"/>
              </w:numPr>
              <w:autoSpaceDE w:val="0"/>
              <w:autoSpaceDN w:val="0"/>
              <w:adjustRightInd w:val="0"/>
              <w:ind w:right="1117"/>
              <w:jc w:val="both"/>
              <w:rPr>
                <w:color w:val="231F20"/>
                <w:sz w:val="22"/>
              </w:rPr>
            </w:pPr>
            <w:r w:rsidRPr="00AE396A">
              <w:rPr>
                <w:color w:val="231F20"/>
                <w:sz w:val="22"/>
              </w:rPr>
              <w:t>providing and removing packaging</w:t>
            </w:r>
            <w:r w:rsidR="00665FDE" w:rsidRPr="00AE396A">
              <w:rPr>
                <w:color w:val="231F20"/>
                <w:sz w:val="22"/>
              </w:rPr>
              <w:t xml:space="preserve"> and</w:t>
            </w:r>
          </w:p>
          <w:p w:rsidR="00AC26B2" w:rsidRPr="00AE396A" w:rsidRDefault="00AC26B2" w:rsidP="00005990">
            <w:pPr>
              <w:pStyle w:val="ListParagraph"/>
              <w:numPr>
                <w:ilvl w:val="0"/>
                <w:numId w:val="15"/>
              </w:numPr>
              <w:autoSpaceDE w:val="0"/>
              <w:autoSpaceDN w:val="0"/>
              <w:adjustRightInd w:val="0"/>
              <w:ind w:right="1117"/>
              <w:jc w:val="both"/>
              <w:rPr>
                <w:color w:val="231F20"/>
                <w:sz w:val="22"/>
              </w:rPr>
            </w:pPr>
            <w:r w:rsidRPr="00AE396A">
              <w:rPr>
                <w:color w:val="231F20"/>
                <w:sz w:val="22"/>
              </w:rPr>
              <w:t>samples and test</w:t>
            </w:r>
            <w:r w:rsidR="00665FDE" w:rsidRPr="00AE396A">
              <w:rPr>
                <w:color w:val="231F20"/>
                <w:sz w:val="22"/>
              </w:rPr>
              <w:t>s.</w:t>
            </w:r>
          </w:p>
          <w:p w:rsidR="00AC26B2" w:rsidRPr="00AE396A" w:rsidRDefault="00AC26B2" w:rsidP="00EC4F08">
            <w:pPr>
              <w:autoSpaceDE w:val="0"/>
              <w:autoSpaceDN w:val="0"/>
              <w:adjustRightInd w:val="0"/>
              <w:spacing w:after="0"/>
              <w:ind w:left="425" w:right="1117" w:hanging="425"/>
              <w:jc w:val="both"/>
              <w:rPr>
                <w:color w:val="231F20"/>
              </w:rPr>
            </w:pPr>
          </w:p>
        </w:tc>
      </w:tr>
      <w:tr w:rsidR="00AC26B2" w:rsidRPr="00D773E4" w:rsidTr="00AE396A">
        <w:tc>
          <w:tcPr>
            <w:tcW w:w="1951" w:type="dxa"/>
          </w:tcPr>
          <w:p w:rsidR="00AC26B2" w:rsidRPr="00AE396A" w:rsidRDefault="00AC26B2" w:rsidP="00440307">
            <w:pPr>
              <w:autoSpaceDE w:val="0"/>
              <w:autoSpaceDN w:val="0"/>
              <w:adjustRightInd w:val="0"/>
              <w:spacing w:after="240"/>
              <w:jc w:val="right"/>
              <w:rPr>
                <w:color w:val="231F20"/>
              </w:rPr>
            </w:pPr>
            <w:r w:rsidRPr="00AE396A">
              <w:rPr>
                <w:color w:val="231F20"/>
              </w:rPr>
              <w:t>32</w:t>
            </w:r>
          </w:p>
        </w:tc>
        <w:tc>
          <w:tcPr>
            <w:tcW w:w="8344" w:type="dxa"/>
          </w:tcPr>
          <w:p w:rsidR="00AC26B2" w:rsidRPr="00AE396A" w:rsidRDefault="00AC26B2" w:rsidP="00EC4F08">
            <w:pPr>
              <w:autoSpaceDE w:val="0"/>
              <w:autoSpaceDN w:val="0"/>
              <w:adjustRightInd w:val="0"/>
              <w:spacing w:after="0" w:line="360" w:lineRule="auto"/>
              <w:ind w:left="34" w:right="1117"/>
              <w:jc w:val="both"/>
              <w:rPr>
                <w:color w:val="231F20"/>
              </w:rPr>
            </w:pPr>
            <w:r w:rsidRPr="00AE396A">
              <w:rPr>
                <w:color w:val="231F20"/>
              </w:rPr>
              <w:t>Cost is credited with payments received for</w:t>
            </w:r>
            <w:r w:rsidR="00665FDE" w:rsidRPr="00AE396A">
              <w:rPr>
                <w:color w:val="231F20"/>
              </w:rPr>
              <w:t xml:space="preserve"> </w:t>
            </w:r>
            <w:r w:rsidRPr="00AE396A">
              <w:rPr>
                <w:color w:val="231F20"/>
              </w:rPr>
              <w:t>disposal of Plant and Materials unless the cost is disallowed</w:t>
            </w:r>
            <w:r w:rsidR="00665FDE" w:rsidRPr="00AE396A">
              <w:rPr>
                <w:color w:val="231F20"/>
              </w:rPr>
              <w:t>.</w:t>
            </w:r>
          </w:p>
          <w:p w:rsidR="00AC26B2" w:rsidRPr="00AE396A" w:rsidRDefault="00AC26B2" w:rsidP="00EC4F08">
            <w:pPr>
              <w:autoSpaceDE w:val="0"/>
              <w:autoSpaceDN w:val="0"/>
              <w:adjustRightInd w:val="0"/>
              <w:spacing w:after="0" w:line="240" w:lineRule="auto"/>
              <w:ind w:left="318" w:right="1117" w:hanging="284"/>
              <w:jc w:val="both"/>
              <w:rPr>
                <w:color w:val="231F20"/>
              </w:rPr>
            </w:pPr>
            <w:r w:rsidRPr="00AE396A">
              <w:rPr>
                <w:color w:val="231F20"/>
              </w:rPr>
              <w:t xml:space="preserve"> </w:t>
            </w:r>
          </w:p>
        </w:tc>
      </w:tr>
      <w:tr w:rsidR="00AC26B2" w:rsidRPr="00D773E4" w:rsidTr="00AE396A">
        <w:tc>
          <w:tcPr>
            <w:tcW w:w="1951" w:type="dxa"/>
          </w:tcPr>
          <w:p w:rsidR="00AC26B2" w:rsidRPr="00AE396A" w:rsidRDefault="00AC26B2" w:rsidP="00A317DF">
            <w:pPr>
              <w:autoSpaceDE w:val="0"/>
              <w:autoSpaceDN w:val="0"/>
              <w:adjustRightInd w:val="0"/>
              <w:spacing w:after="0"/>
              <w:jc w:val="right"/>
              <w:rPr>
                <w:b/>
                <w:color w:val="231F20"/>
              </w:rPr>
            </w:pPr>
            <w:r w:rsidRPr="00AE396A">
              <w:rPr>
                <w:b/>
                <w:color w:val="231F20"/>
              </w:rPr>
              <w:t>Charges</w:t>
            </w:r>
            <w:r w:rsidR="00C81A2C" w:rsidRPr="00AE396A">
              <w:rPr>
                <w:b/>
                <w:color w:val="231F20"/>
              </w:rPr>
              <w:t xml:space="preserve"> 4</w:t>
            </w:r>
          </w:p>
          <w:p w:rsidR="00AC26B2" w:rsidRPr="00AE396A" w:rsidRDefault="00AC26B2" w:rsidP="000B7259">
            <w:pPr>
              <w:autoSpaceDE w:val="0"/>
              <w:autoSpaceDN w:val="0"/>
              <w:adjustRightInd w:val="0"/>
              <w:spacing w:after="0"/>
              <w:jc w:val="right"/>
              <w:rPr>
                <w:color w:val="231F20"/>
              </w:rPr>
            </w:pPr>
          </w:p>
          <w:p w:rsidR="00AC26B2" w:rsidRPr="00AE396A" w:rsidRDefault="00AC26B2" w:rsidP="000B7259">
            <w:pPr>
              <w:autoSpaceDE w:val="0"/>
              <w:autoSpaceDN w:val="0"/>
              <w:adjustRightInd w:val="0"/>
              <w:spacing w:after="0"/>
              <w:jc w:val="right"/>
              <w:rPr>
                <w:color w:val="231F20"/>
              </w:rPr>
            </w:pPr>
            <w:r w:rsidRPr="00AE396A">
              <w:rPr>
                <w:color w:val="231F20"/>
              </w:rPr>
              <w:t>41</w:t>
            </w:r>
          </w:p>
        </w:tc>
        <w:tc>
          <w:tcPr>
            <w:tcW w:w="8344" w:type="dxa"/>
          </w:tcPr>
          <w:p w:rsidR="00AC26B2" w:rsidRPr="00AE396A" w:rsidRDefault="00AC26B2" w:rsidP="00EC4F08">
            <w:pPr>
              <w:autoSpaceDE w:val="0"/>
              <w:autoSpaceDN w:val="0"/>
              <w:adjustRightInd w:val="0"/>
              <w:spacing w:after="0"/>
              <w:ind w:right="1117"/>
              <w:jc w:val="both"/>
              <w:rPr>
                <w:i/>
                <w:color w:val="231F20"/>
              </w:rPr>
            </w:pPr>
            <w:r w:rsidRPr="00AE396A">
              <w:rPr>
                <w:color w:val="231F20"/>
              </w:rPr>
              <w:t xml:space="preserve">The following components of the cost of charges paid by the </w:t>
            </w:r>
            <w:r w:rsidRPr="00AE396A">
              <w:rPr>
                <w:i/>
                <w:color w:val="231F20"/>
              </w:rPr>
              <w:t>Contractor.</w:t>
            </w:r>
          </w:p>
          <w:p w:rsidR="00AC26B2" w:rsidRPr="00AE396A" w:rsidRDefault="00AC26B2" w:rsidP="00EC4F08">
            <w:pPr>
              <w:autoSpaceDE w:val="0"/>
              <w:autoSpaceDN w:val="0"/>
              <w:adjustRightInd w:val="0"/>
              <w:spacing w:after="0"/>
              <w:ind w:left="34" w:right="1117"/>
              <w:jc w:val="both"/>
              <w:rPr>
                <w:i/>
                <w:color w:val="231F20"/>
              </w:rPr>
            </w:pPr>
          </w:p>
          <w:p w:rsidR="00AC26B2" w:rsidRPr="00AE396A" w:rsidRDefault="00AC26B2" w:rsidP="00BF23A3">
            <w:pPr>
              <w:autoSpaceDE w:val="0"/>
              <w:autoSpaceDN w:val="0"/>
              <w:adjustRightInd w:val="0"/>
              <w:spacing w:after="0"/>
              <w:ind w:right="1117"/>
              <w:jc w:val="both"/>
              <w:rPr>
                <w:color w:val="231F20"/>
              </w:rPr>
            </w:pPr>
            <w:r w:rsidRPr="00AE396A">
              <w:rPr>
                <w:color w:val="231F20"/>
              </w:rPr>
              <w:t>A charge calculated by applying the percentage for people overheads stated in the Contract Data to peopl</w:t>
            </w:r>
            <w:r w:rsidR="00BF23A3" w:rsidRPr="00AE396A">
              <w:rPr>
                <w:color w:val="231F20"/>
              </w:rPr>
              <w:t>e item 11 to cover the costs of</w:t>
            </w:r>
          </w:p>
        </w:tc>
      </w:tr>
      <w:tr w:rsidR="00AC26B2" w:rsidRPr="00D773E4" w:rsidTr="00AE396A">
        <w:trPr>
          <w:trHeight w:val="1163"/>
        </w:trPr>
        <w:tc>
          <w:tcPr>
            <w:tcW w:w="1951" w:type="dxa"/>
          </w:tcPr>
          <w:p w:rsidR="00BF23A3" w:rsidRPr="00AE396A" w:rsidRDefault="00BF23A3" w:rsidP="00395DCF">
            <w:pPr>
              <w:autoSpaceDE w:val="0"/>
              <w:autoSpaceDN w:val="0"/>
              <w:adjustRightInd w:val="0"/>
              <w:spacing w:before="100" w:beforeAutospacing="1" w:after="100" w:afterAutospacing="1"/>
              <w:rPr>
                <w:color w:val="231F20"/>
              </w:rPr>
            </w:pPr>
          </w:p>
        </w:tc>
        <w:tc>
          <w:tcPr>
            <w:tcW w:w="8344" w:type="dxa"/>
          </w:tcPr>
          <w:p w:rsidR="00AC26B2" w:rsidRPr="00AE396A" w:rsidRDefault="00F5220A" w:rsidP="00395DCF">
            <w:pPr>
              <w:pStyle w:val="ListParagraph"/>
              <w:numPr>
                <w:ilvl w:val="0"/>
                <w:numId w:val="15"/>
              </w:numPr>
              <w:autoSpaceDE w:val="0"/>
              <w:autoSpaceDN w:val="0"/>
              <w:adjustRightInd w:val="0"/>
              <w:spacing w:before="240" w:after="240"/>
              <w:ind w:left="714" w:right="1117" w:hanging="357"/>
              <w:jc w:val="both"/>
              <w:rPr>
                <w:color w:val="231F20"/>
                <w:sz w:val="22"/>
              </w:rPr>
            </w:pPr>
            <w:r w:rsidRPr="00AE396A">
              <w:rPr>
                <w:color w:val="231F20"/>
                <w:sz w:val="22"/>
              </w:rPr>
              <w:t>p</w:t>
            </w:r>
            <w:r w:rsidR="00AC26B2" w:rsidRPr="00AE396A">
              <w:rPr>
                <w:color w:val="231F20"/>
                <w:sz w:val="22"/>
              </w:rPr>
              <w:t>ayments for the provision and use in the Affected Property of water, gas and electricity,</w:t>
            </w:r>
          </w:p>
          <w:p w:rsidR="00AC26B2" w:rsidRPr="00AE396A" w:rsidRDefault="00F5220A" w:rsidP="00395DCF">
            <w:pPr>
              <w:pStyle w:val="ListParagraph"/>
              <w:numPr>
                <w:ilvl w:val="0"/>
                <w:numId w:val="15"/>
              </w:numPr>
              <w:autoSpaceDE w:val="0"/>
              <w:autoSpaceDN w:val="0"/>
              <w:adjustRightInd w:val="0"/>
              <w:spacing w:before="240" w:after="240"/>
              <w:ind w:left="714" w:right="1117" w:hanging="357"/>
              <w:jc w:val="both"/>
              <w:rPr>
                <w:color w:val="231F20"/>
                <w:sz w:val="22"/>
              </w:rPr>
            </w:pPr>
            <w:r w:rsidRPr="00AE396A">
              <w:rPr>
                <w:color w:val="231F20"/>
                <w:sz w:val="22"/>
              </w:rPr>
              <w:t>p</w:t>
            </w:r>
            <w:r w:rsidR="00AC26B2" w:rsidRPr="00AE396A">
              <w:rPr>
                <w:color w:val="231F20"/>
                <w:sz w:val="22"/>
              </w:rPr>
              <w:t xml:space="preserve">ayments for buying or leasing land, compensation for loss or crops or buildings, royalties, inspection certificates, charges for access to the Affected Property, facilities for visits to the </w:t>
            </w:r>
            <w:r w:rsidRPr="00AE396A">
              <w:rPr>
                <w:color w:val="231F20"/>
                <w:sz w:val="22"/>
              </w:rPr>
              <w:t>Affected Property</w:t>
            </w:r>
            <w:r w:rsidR="00AC26B2" w:rsidRPr="00AE396A">
              <w:rPr>
                <w:color w:val="231F20"/>
                <w:sz w:val="22"/>
              </w:rPr>
              <w:t xml:space="preserve"> by Others and</w:t>
            </w:r>
          </w:p>
          <w:p w:rsidR="00AC26B2" w:rsidRPr="00AE396A" w:rsidRDefault="00F5220A" w:rsidP="00395DCF">
            <w:pPr>
              <w:pStyle w:val="ListParagraph"/>
              <w:numPr>
                <w:ilvl w:val="0"/>
                <w:numId w:val="15"/>
              </w:numPr>
              <w:autoSpaceDE w:val="0"/>
              <w:autoSpaceDN w:val="0"/>
              <w:adjustRightInd w:val="0"/>
              <w:spacing w:before="240" w:after="240"/>
              <w:ind w:left="714" w:right="1117" w:hanging="357"/>
              <w:jc w:val="both"/>
              <w:rPr>
                <w:color w:val="231F20"/>
                <w:sz w:val="22"/>
              </w:rPr>
            </w:pPr>
            <w:r w:rsidRPr="00AE396A">
              <w:rPr>
                <w:color w:val="231F20"/>
                <w:sz w:val="22"/>
              </w:rPr>
              <w:t>p</w:t>
            </w:r>
            <w:r w:rsidR="00AC26B2" w:rsidRPr="00AE396A">
              <w:rPr>
                <w:color w:val="231F20"/>
                <w:sz w:val="22"/>
              </w:rPr>
              <w:t xml:space="preserve">ayments for </w:t>
            </w:r>
            <w:r w:rsidRPr="00AE396A">
              <w:rPr>
                <w:color w:val="231F20"/>
                <w:sz w:val="22"/>
              </w:rPr>
              <w:t xml:space="preserve">the provision and use of </w:t>
            </w:r>
            <w:r w:rsidR="00AC26B2" w:rsidRPr="00AE396A">
              <w:rPr>
                <w:color w:val="231F20"/>
                <w:sz w:val="22"/>
              </w:rPr>
              <w:t xml:space="preserve">equipment, supplies and services </w:t>
            </w:r>
            <w:r w:rsidR="007C46C2" w:rsidRPr="00AE396A">
              <w:rPr>
                <w:color w:val="231F20"/>
                <w:sz w:val="22"/>
              </w:rPr>
              <w:t xml:space="preserve">(excluding accommodation) </w:t>
            </w:r>
            <w:r w:rsidR="00AC26B2" w:rsidRPr="00AE396A">
              <w:rPr>
                <w:color w:val="231F20"/>
                <w:sz w:val="22"/>
              </w:rPr>
              <w:t>for catering, medical facilities and first aid, recreation, sanitation, security, copying, telephone, telex, fax, radio, CCTV, surveying</w:t>
            </w:r>
            <w:r w:rsidR="007C46C2" w:rsidRPr="00AE396A">
              <w:rPr>
                <w:color w:val="231F20"/>
                <w:sz w:val="22"/>
              </w:rPr>
              <w:t>,</w:t>
            </w:r>
            <w:r w:rsidR="00AC26B2" w:rsidRPr="00AE396A">
              <w:rPr>
                <w:color w:val="231F20"/>
                <w:sz w:val="22"/>
              </w:rPr>
              <w:t xml:space="preserve"> setting out, computing and hand tools not powered by compressed air.</w:t>
            </w:r>
          </w:p>
        </w:tc>
      </w:tr>
      <w:tr w:rsidR="00395DCF" w:rsidRPr="00D773E4" w:rsidTr="00AE396A">
        <w:tblPrEx>
          <w:tblLook w:val="01E0" w:firstRow="1" w:lastRow="1" w:firstColumn="1" w:lastColumn="1" w:noHBand="0" w:noVBand="0"/>
        </w:tblPrEx>
        <w:tc>
          <w:tcPr>
            <w:tcW w:w="1951" w:type="dxa"/>
          </w:tcPr>
          <w:p w:rsidR="00395DCF" w:rsidRPr="00AE396A" w:rsidRDefault="00395DCF" w:rsidP="00395DCF">
            <w:pPr>
              <w:autoSpaceDE w:val="0"/>
              <w:autoSpaceDN w:val="0"/>
              <w:adjustRightInd w:val="0"/>
              <w:spacing w:after="240" w:line="240" w:lineRule="auto"/>
              <w:ind w:left="318"/>
              <w:jc w:val="right"/>
              <w:rPr>
                <w:color w:val="231F20"/>
              </w:rPr>
            </w:pPr>
            <w:r w:rsidRPr="00AE396A">
              <w:rPr>
                <w:color w:val="231F20"/>
              </w:rPr>
              <w:lastRenderedPageBreak/>
              <w:t>42</w:t>
            </w:r>
          </w:p>
        </w:tc>
        <w:tc>
          <w:tcPr>
            <w:tcW w:w="8344" w:type="dxa"/>
          </w:tcPr>
          <w:p w:rsidR="00395DCF" w:rsidRPr="00AE396A" w:rsidRDefault="00395DCF" w:rsidP="003B09B0">
            <w:pPr>
              <w:autoSpaceDE w:val="0"/>
              <w:autoSpaceDN w:val="0"/>
              <w:adjustRightInd w:val="0"/>
              <w:spacing w:after="0"/>
              <w:ind w:right="1117"/>
              <w:jc w:val="both"/>
              <w:rPr>
                <w:color w:val="231F20"/>
              </w:rPr>
            </w:pPr>
            <w:r w:rsidRPr="00AE396A">
              <w:rPr>
                <w:color w:val="231F20"/>
              </w:rPr>
              <w:t>Payments for cancellation charges arising from a compensation event.</w:t>
            </w:r>
          </w:p>
        </w:tc>
      </w:tr>
      <w:tr w:rsidR="00395DCF" w:rsidRPr="00D773E4" w:rsidTr="00AE396A">
        <w:tblPrEx>
          <w:tblLook w:val="01E0" w:firstRow="1" w:lastRow="1" w:firstColumn="1" w:lastColumn="1" w:noHBand="0" w:noVBand="0"/>
        </w:tblPrEx>
        <w:tc>
          <w:tcPr>
            <w:tcW w:w="1951" w:type="dxa"/>
          </w:tcPr>
          <w:p w:rsidR="00395DCF" w:rsidRPr="00AE396A" w:rsidRDefault="00395DCF" w:rsidP="00395DCF">
            <w:pPr>
              <w:autoSpaceDE w:val="0"/>
              <w:autoSpaceDN w:val="0"/>
              <w:adjustRightInd w:val="0"/>
              <w:spacing w:after="240" w:line="240" w:lineRule="auto"/>
              <w:ind w:left="318"/>
              <w:jc w:val="right"/>
              <w:rPr>
                <w:color w:val="231F20"/>
              </w:rPr>
            </w:pPr>
            <w:r w:rsidRPr="00AE396A">
              <w:rPr>
                <w:color w:val="231F20"/>
              </w:rPr>
              <w:t>43</w:t>
            </w:r>
          </w:p>
        </w:tc>
        <w:tc>
          <w:tcPr>
            <w:tcW w:w="8344" w:type="dxa"/>
          </w:tcPr>
          <w:p w:rsidR="00395DCF" w:rsidRPr="00AE396A" w:rsidRDefault="00395DCF" w:rsidP="00395DCF">
            <w:pPr>
              <w:autoSpaceDE w:val="0"/>
              <w:autoSpaceDN w:val="0"/>
              <w:adjustRightInd w:val="0"/>
              <w:spacing w:after="240"/>
              <w:ind w:right="1117"/>
              <w:jc w:val="both"/>
              <w:rPr>
                <w:color w:val="231F20"/>
              </w:rPr>
            </w:pPr>
            <w:r w:rsidRPr="00AE396A">
              <w:rPr>
                <w:color w:val="231F20"/>
              </w:rPr>
              <w:t xml:space="preserve">Payments to public authorities and other properly constituted authorities of charges which they are authorised to make in respect of the </w:t>
            </w:r>
            <w:r w:rsidRPr="00AE396A">
              <w:rPr>
                <w:i/>
                <w:color w:val="231F20"/>
              </w:rPr>
              <w:t>service</w:t>
            </w:r>
            <w:r w:rsidRPr="00AE396A">
              <w:rPr>
                <w:color w:val="231F20"/>
              </w:rPr>
              <w:t xml:space="preserve">. </w:t>
            </w:r>
          </w:p>
        </w:tc>
      </w:tr>
      <w:tr w:rsidR="00395DCF" w:rsidRPr="00D773E4" w:rsidTr="00AE396A">
        <w:tblPrEx>
          <w:tblLook w:val="01E0" w:firstRow="1" w:lastRow="1" w:firstColumn="1" w:lastColumn="1" w:noHBand="0" w:noVBand="0"/>
        </w:tblPrEx>
        <w:tc>
          <w:tcPr>
            <w:tcW w:w="1951" w:type="dxa"/>
          </w:tcPr>
          <w:p w:rsidR="00395DCF" w:rsidRPr="00AE396A" w:rsidRDefault="00395DCF" w:rsidP="00395DCF">
            <w:pPr>
              <w:autoSpaceDE w:val="0"/>
              <w:autoSpaceDN w:val="0"/>
              <w:adjustRightInd w:val="0"/>
              <w:spacing w:after="240" w:line="240" w:lineRule="auto"/>
              <w:ind w:left="318"/>
              <w:jc w:val="right"/>
              <w:rPr>
                <w:color w:val="231F20"/>
              </w:rPr>
            </w:pPr>
            <w:r w:rsidRPr="00AE396A">
              <w:rPr>
                <w:color w:val="231F20"/>
              </w:rPr>
              <w:t>44</w:t>
            </w:r>
          </w:p>
        </w:tc>
        <w:tc>
          <w:tcPr>
            <w:tcW w:w="8344" w:type="dxa"/>
          </w:tcPr>
          <w:p w:rsidR="00395DCF" w:rsidRPr="00AE396A" w:rsidRDefault="00395DCF" w:rsidP="00395DCF">
            <w:pPr>
              <w:autoSpaceDE w:val="0"/>
              <w:autoSpaceDN w:val="0"/>
              <w:adjustRightInd w:val="0"/>
              <w:spacing w:after="240"/>
              <w:ind w:right="1117"/>
              <w:jc w:val="both"/>
              <w:rPr>
                <w:color w:val="231F20"/>
              </w:rPr>
            </w:pPr>
            <w:r w:rsidRPr="00AE396A">
              <w:rPr>
                <w:color w:val="231F20"/>
              </w:rPr>
              <w:t xml:space="preserve">Consumables and equipment provided by the </w:t>
            </w:r>
            <w:r w:rsidRPr="00AE396A">
              <w:rPr>
                <w:i/>
                <w:color w:val="231F20"/>
              </w:rPr>
              <w:t>Contractor</w:t>
            </w:r>
            <w:r w:rsidRPr="00AE396A">
              <w:rPr>
                <w:color w:val="231F20"/>
              </w:rPr>
              <w:t xml:space="preserve"> for the </w:t>
            </w:r>
            <w:r w:rsidRPr="00AE396A">
              <w:rPr>
                <w:i/>
                <w:color w:val="231F20"/>
              </w:rPr>
              <w:t>Service Manager’</w:t>
            </w:r>
            <w:r w:rsidRPr="00AE396A">
              <w:rPr>
                <w:color w:val="231F20"/>
              </w:rPr>
              <w:t xml:space="preserve">s office. </w:t>
            </w:r>
          </w:p>
        </w:tc>
      </w:tr>
      <w:tr w:rsidR="00AC26B2" w:rsidRPr="00D773E4" w:rsidTr="00AE396A">
        <w:tblPrEx>
          <w:tblLook w:val="01E0" w:firstRow="1" w:lastRow="1" w:firstColumn="1" w:lastColumn="1" w:noHBand="0" w:noVBand="0"/>
        </w:tblPrEx>
        <w:tc>
          <w:tcPr>
            <w:tcW w:w="1951" w:type="dxa"/>
          </w:tcPr>
          <w:p w:rsidR="00AC26B2" w:rsidRPr="00AE396A" w:rsidRDefault="00395DCF" w:rsidP="00395DCF">
            <w:pPr>
              <w:autoSpaceDE w:val="0"/>
              <w:autoSpaceDN w:val="0"/>
              <w:adjustRightInd w:val="0"/>
              <w:spacing w:after="240" w:line="240" w:lineRule="auto"/>
              <w:ind w:left="318"/>
              <w:jc w:val="right"/>
              <w:rPr>
                <w:color w:val="231F20"/>
              </w:rPr>
            </w:pPr>
            <w:r w:rsidRPr="00AE396A">
              <w:rPr>
                <w:color w:val="231F20"/>
              </w:rPr>
              <w:t>45</w:t>
            </w:r>
          </w:p>
        </w:tc>
        <w:tc>
          <w:tcPr>
            <w:tcW w:w="8344" w:type="dxa"/>
          </w:tcPr>
          <w:p w:rsidR="00D773E4" w:rsidRPr="00AE396A" w:rsidRDefault="00395DCF" w:rsidP="00347404">
            <w:pPr>
              <w:autoSpaceDE w:val="0"/>
              <w:autoSpaceDN w:val="0"/>
              <w:adjustRightInd w:val="0"/>
              <w:spacing w:after="240"/>
              <w:ind w:right="1117"/>
              <w:jc w:val="both"/>
              <w:rPr>
                <w:color w:val="231F20"/>
              </w:rPr>
            </w:pPr>
            <w:r w:rsidRPr="00AE396A">
              <w:rPr>
                <w:color w:val="231F20"/>
              </w:rPr>
              <w:t>Specialist services.</w:t>
            </w:r>
          </w:p>
        </w:tc>
      </w:tr>
      <w:tr w:rsidR="00AC26B2" w:rsidRPr="00D773E4" w:rsidTr="00AE396A">
        <w:tc>
          <w:tcPr>
            <w:tcW w:w="1951" w:type="dxa"/>
          </w:tcPr>
          <w:p w:rsidR="00DD54EA" w:rsidRDefault="00AC26B2" w:rsidP="00347404">
            <w:pPr>
              <w:autoSpaceDE w:val="0"/>
              <w:autoSpaceDN w:val="0"/>
              <w:adjustRightInd w:val="0"/>
              <w:spacing w:after="0" w:line="240" w:lineRule="auto"/>
              <w:jc w:val="right"/>
              <w:rPr>
                <w:b/>
                <w:color w:val="231F20"/>
              </w:rPr>
            </w:pPr>
            <w:r w:rsidRPr="00AE396A">
              <w:rPr>
                <w:b/>
                <w:color w:val="231F20"/>
              </w:rPr>
              <w:t xml:space="preserve">Manufacture and </w:t>
            </w:r>
          </w:p>
          <w:p w:rsidR="00AC26B2" w:rsidRPr="00AE396A" w:rsidRDefault="00AC26B2" w:rsidP="00347404">
            <w:pPr>
              <w:autoSpaceDE w:val="0"/>
              <w:autoSpaceDN w:val="0"/>
              <w:adjustRightInd w:val="0"/>
              <w:spacing w:after="0" w:line="240" w:lineRule="auto"/>
              <w:jc w:val="right"/>
              <w:rPr>
                <w:color w:val="231F20"/>
              </w:rPr>
            </w:pPr>
            <w:r w:rsidRPr="00AE396A">
              <w:rPr>
                <w:b/>
                <w:color w:val="231F20"/>
              </w:rPr>
              <w:t xml:space="preserve">Fabrication </w:t>
            </w:r>
            <w:r w:rsidR="00DD54EA">
              <w:rPr>
                <w:b/>
                <w:color w:val="231F20"/>
              </w:rPr>
              <w:t>5</w:t>
            </w:r>
            <w:r w:rsidR="00807E4C" w:rsidRPr="00AE396A">
              <w:rPr>
                <w:b/>
                <w:color w:val="231F20"/>
              </w:rPr>
              <w:t xml:space="preserve"> </w:t>
            </w:r>
          </w:p>
        </w:tc>
        <w:tc>
          <w:tcPr>
            <w:tcW w:w="8344" w:type="dxa"/>
          </w:tcPr>
          <w:p w:rsidR="00AC26B2" w:rsidRPr="00AE396A" w:rsidRDefault="00AC26B2" w:rsidP="00EC4F08">
            <w:pPr>
              <w:autoSpaceDE w:val="0"/>
              <w:autoSpaceDN w:val="0"/>
              <w:adjustRightInd w:val="0"/>
              <w:spacing w:after="0"/>
              <w:ind w:right="1117"/>
              <w:jc w:val="both"/>
              <w:rPr>
                <w:color w:val="231F20"/>
              </w:rPr>
            </w:pPr>
            <w:r w:rsidRPr="00AE396A">
              <w:rPr>
                <w:color w:val="231F20"/>
              </w:rPr>
              <w:t xml:space="preserve">The following components of the cost of manufacture </w:t>
            </w:r>
            <w:r w:rsidR="00ED1B47" w:rsidRPr="00AE396A">
              <w:rPr>
                <w:color w:val="231F20"/>
              </w:rPr>
              <w:t xml:space="preserve">and </w:t>
            </w:r>
            <w:r w:rsidRPr="00AE396A">
              <w:rPr>
                <w:color w:val="231F20"/>
              </w:rPr>
              <w:t>fabrication of Plant and Materials, which are</w:t>
            </w:r>
          </w:p>
          <w:p w:rsidR="00807E4C" w:rsidRPr="00AE396A" w:rsidRDefault="00807E4C" w:rsidP="00395DCF">
            <w:pPr>
              <w:pStyle w:val="ListParagraph"/>
              <w:numPr>
                <w:ilvl w:val="0"/>
                <w:numId w:val="44"/>
              </w:numPr>
              <w:autoSpaceDE w:val="0"/>
              <w:autoSpaceDN w:val="0"/>
              <w:adjustRightInd w:val="0"/>
              <w:spacing w:before="240" w:after="240"/>
              <w:ind w:left="714" w:right="1117" w:hanging="357"/>
              <w:jc w:val="both"/>
              <w:rPr>
                <w:color w:val="231F20"/>
                <w:sz w:val="22"/>
              </w:rPr>
            </w:pPr>
            <w:r w:rsidRPr="00AE396A">
              <w:rPr>
                <w:color w:val="231F20"/>
                <w:sz w:val="22"/>
              </w:rPr>
              <w:t xml:space="preserve">wholly or partly designed specifically for the </w:t>
            </w:r>
            <w:r w:rsidRPr="005E478A">
              <w:rPr>
                <w:i/>
                <w:color w:val="231F20"/>
                <w:sz w:val="22"/>
              </w:rPr>
              <w:t>service</w:t>
            </w:r>
            <w:r w:rsidRPr="00AE396A">
              <w:rPr>
                <w:color w:val="231F20"/>
                <w:sz w:val="22"/>
              </w:rPr>
              <w:t xml:space="preserve"> and</w:t>
            </w:r>
          </w:p>
        </w:tc>
      </w:tr>
      <w:tr w:rsidR="00395DCF" w:rsidRPr="00D773E4" w:rsidTr="00AE396A">
        <w:tc>
          <w:tcPr>
            <w:tcW w:w="1951" w:type="dxa"/>
          </w:tcPr>
          <w:p w:rsidR="00395DCF" w:rsidRPr="00AE396A" w:rsidRDefault="00395DCF" w:rsidP="000C354E">
            <w:pPr>
              <w:autoSpaceDE w:val="0"/>
              <w:autoSpaceDN w:val="0"/>
              <w:adjustRightInd w:val="0"/>
              <w:spacing w:after="0" w:line="240" w:lineRule="auto"/>
              <w:jc w:val="right"/>
              <w:rPr>
                <w:b/>
                <w:color w:val="231F20"/>
              </w:rPr>
            </w:pPr>
          </w:p>
        </w:tc>
        <w:tc>
          <w:tcPr>
            <w:tcW w:w="8344" w:type="dxa"/>
          </w:tcPr>
          <w:p w:rsidR="00395DCF" w:rsidRPr="00AE396A" w:rsidRDefault="00395DCF" w:rsidP="003B09B0">
            <w:pPr>
              <w:pStyle w:val="ListParagraph"/>
              <w:numPr>
                <w:ilvl w:val="0"/>
                <w:numId w:val="44"/>
              </w:numPr>
              <w:autoSpaceDE w:val="0"/>
              <w:autoSpaceDN w:val="0"/>
              <w:adjustRightInd w:val="0"/>
              <w:spacing w:after="240"/>
              <w:ind w:right="1117"/>
              <w:jc w:val="both"/>
              <w:rPr>
                <w:color w:val="231F20"/>
                <w:sz w:val="22"/>
              </w:rPr>
            </w:pPr>
            <w:r w:rsidRPr="00AE396A">
              <w:rPr>
                <w:color w:val="231F20"/>
                <w:sz w:val="22"/>
              </w:rPr>
              <w:t>manufactured or fabricated outside the Affected Property.</w:t>
            </w:r>
          </w:p>
        </w:tc>
      </w:tr>
      <w:tr w:rsidR="00AC26B2" w:rsidRPr="00D773E4" w:rsidTr="00AE396A">
        <w:tc>
          <w:tcPr>
            <w:tcW w:w="1951" w:type="dxa"/>
          </w:tcPr>
          <w:p w:rsidR="00AC26B2" w:rsidRPr="00AE396A" w:rsidRDefault="00AC26B2" w:rsidP="003B09B0">
            <w:pPr>
              <w:autoSpaceDE w:val="0"/>
              <w:autoSpaceDN w:val="0"/>
              <w:adjustRightInd w:val="0"/>
              <w:spacing w:after="240" w:line="360" w:lineRule="auto"/>
              <w:jc w:val="right"/>
              <w:rPr>
                <w:color w:val="231F20"/>
              </w:rPr>
            </w:pPr>
            <w:r w:rsidRPr="00AE396A">
              <w:rPr>
                <w:color w:val="231F20"/>
              </w:rPr>
              <w:t>51</w:t>
            </w:r>
          </w:p>
        </w:tc>
        <w:tc>
          <w:tcPr>
            <w:tcW w:w="8344" w:type="dxa"/>
          </w:tcPr>
          <w:p w:rsidR="00AC26B2" w:rsidRPr="00AE396A" w:rsidRDefault="00AC26B2" w:rsidP="003B09B0">
            <w:pPr>
              <w:autoSpaceDE w:val="0"/>
              <w:autoSpaceDN w:val="0"/>
              <w:adjustRightInd w:val="0"/>
              <w:spacing w:after="240" w:line="360" w:lineRule="auto"/>
              <w:ind w:left="34" w:right="1117"/>
              <w:jc w:val="both"/>
              <w:rPr>
                <w:color w:val="231F20"/>
              </w:rPr>
            </w:pPr>
            <w:r w:rsidRPr="00AE396A">
              <w:rPr>
                <w:color w:val="231F20"/>
              </w:rPr>
              <w:t xml:space="preserve">Amounts paid by the </w:t>
            </w:r>
            <w:r w:rsidRPr="00AE396A">
              <w:rPr>
                <w:i/>
                <w:color w:val="231F20"/>
              </w:rPr>
              <w:t>Contractor</w:t>
            </w:r>
            <w:r w:rsidRPr="00AE396A">
              <w:rPr>
                <w:color w:val="231F20"/>
              </w:rPr>
              <w:t>.</w:t>
            </w:r>
          </w:p>
        </w:tc>
      </w:tr>
      <w:tr w:rsidR="00AC26B2" w:rsidRPr="00D773E4" w:rsidTr="00AE396A">
        <w:tc>
          <w:tcPr>
            <w:tcW w:w="1951" w:type="dxa"/>
          </w:tcPr>
          <w:p w:rsidR="00AC26B2" w:rsidRPr="00AE396A" w:rsidRDefault="00AC26B2" w:rsidP="000C354E">
            <w:pPr>
              <w:autoSpaceDE w:val="0"/>
              <w:autoSpaceDN w:val="0"/>
              <w:adjustRightInd w:val="0"/>
              <w:spacing w:after="0" w:line="240" w:lineRule="auto"/>
              <w:jc w:val="right"/>
              <w:rPr>
                <w:b/>
                <w:color w:val="231F20"/>
              </w:rPr>
            </w:pPr>
            <w:r w:rsidRPr="00AE396A">
              <w:rPr>
                <w:b/>
                <w:color w:val="231F20"/>
              </w:rPr>
              <w:t>Design</w:t>
            </w:r>
            <w:r w:rsidR="00807E4C" w:rsidRPr="00AE396A">
              <w:rPr>
                <w:b/>
                <w:color w:val="231F20"/>
              </w:rPr>
              <w:t xml:space="preserve"> 6</w:t>
            </w:r>
            <w:r w:rsidRPr="00AE396A">
              <w:rPr>
                <w:color w:val="231F20"/>
                <w:vertAlign w:val="superscript"/>
              </w:rPr>
              <w:footnoteReference w:id="12"/>
            </w:r>
          </w:p>
        </w:tc>
        <w:tc>
          <w:tcPr>
            <w:tcW w:w="8344" w:type="dxa"/>
          </w:tcPr>
          <w:p w:rsidR="00AC26B2" w:rsidRPr="00AE396A" w:rsidRDefault="00AC26B2" w:rsidP="00EC4F08">
            <w:pPr>
              <w:autoSpaceDE w:val="0"/>
              <w:autoSpaceDN w:val="0"/>
              <w:adjustRightInd w:val="0"/>
              <w:spacing w:after="0"/>
              <w:ind w:right="1117" w:hanging="10"/>
              <w:jc w:val="both"/>
              <w:rPr>
                <w:color w:val="231F20"/>
              </w:rPr>
            </w:pPr>
            <w:r w:rsidRPr="00AE396A">
              <w:rPr>
                <w:color w:val="231F20"/>
              </w:rPr>
              <w:t xml:space="preserve">The following components of the cost of design of the </w:t>
            </w:r>
            <w:r w:rsidR="00ED1B47" w:rsidRPr="00AE396A">
              <w:rPr>
                <w:i/>
                <w:color w:val="231F20"/>
              </w:rPr>
              <w:t>service</w:t>
            </w:r>
            <w:r w:rsidRPr="00AE396A">
              <w:rPr>
                <w:color w:val="231F20"/>
              </w:rPr>
              <w:t xml:space="preserve"> and Equipment</w:t>
            </w:r>
            <w:r w:rsidR="004569F8" w:rsidRPr="00AE396A">
              <w:rPr>
                <w:color w:val="231F20"/>
              </w:rPr>
              <w:t xml:space="preserve"> done outside the Affected Property</w:t>
            </w:r>
            <w:r w:rsidRPr="00AE396A">
              <w:rPr>
                <w:color w:val="231F20"/>
              </w:rPr>
              <w:t>.</w:t>
            </w:r>
          </w:p>
          <w:p w:rsidR="00AC26B2" w:rsidRPr="00AE396A" w:rsidRDefault="00AC26B2" w:rsidP="00EC4F08">
            <w:pPr>
              <w:autoSpaceDE w:val="0"/>
              <w:autoSpaceDN w:val="0"/>
              <w:adjustRightInd w:val="0"/>
              <w:spacing w:after="0"/>
              <w:ind w:right="1117"/>
              <w:jc w:val="both"/>
              <w:rPr>
                <w:color w:val="231F20"/>
              </w:rPr>
            </w:pPr>
          </w:p>
        </w:tc>
      </w:tr>
      <w:tr w:rsidR="00AC26B2" w:rsidRPr="00D773E4" w:rsidTr="00AE396A">
        <w:tc>
          <w:tcPr>
            <w:tcW w:w="1951" w:type="dxa"/>
          </w:tcPr>
          <w:p w:rsidR="00AC26B2" w:rsidRPr="00AE396A" w:rsidRDefault="00AC26B2" w:rsidP="00CB12F3">
            <w:pPr>
              <w:autoSpaceDE w:val="0"/>
              <w:autoSpaceDN w:val="0"/>
              <w:adjustRightInd w:val="0"/>
              <w:spacing w:after="0" w:line="240" w:lineRule="auto"/>
              <w:jc w:val="right"/>
              <w:rPr>
                <w:color w:val="231F20"/>
              </w:rPr>
            </w:pPr>
            <w:r w:rsidRPr="00AE396A">
              <w:rPr>
                <w:color w:val="231F20"/>
              </w:rPr>
              <w:t>61</w:t>
            </w:r>
          </w:p>
        </w:tc>
        <w:tc>
          <w:tcPr>
            <w:tcW w:w="8344" w:type="dxa"/>
          </w:tcPr>
          <w:p w:rsidR="00AC26B2" w:rsidRPr="00AE396A" w:rsidRDefault="00AC26B2" w:rsidP="00EC4F08">
            <w:pPr>
              <w:autoSpaceDE w:val="0"/>
              <w:autoSpaceDN w:val="0"/>
              <w:adjustRightInd w:val="0"/>
              <w:spacing w:after="0"/>
              <w:ind w:right="1117"/>
              <w:jc w:val="both"/>
              <w:rPr>
                <w:color w:val="231F20"/>
              </w:rPr>
            </w:pPr>
            <w:r w:rsidRPr="00AE396A">
              <w:rPr>
                <w:color w:val="231F20"/>
              </w:rPr>
              <w:t>The total of the hours worked by employees multiplied by the hourly rates stated in the Contract Data for the categories of employee listed.</w:t>
            </w:r>
          </w:p>
          <w:p w:rsidR="00AC26B2" w:rsidRPr="00AE396A" w:rsidRDefault="00AC26B2" w:rsidP="00EC4F08">
            <w:pPr>
              <w:autoSpaceDE w:val="0"/>
              <w:autoSpaceDN w:val="0"/>
              <w:adjustRightInd w:val="0"/>
              <w:spacing w:after="0"/>
              <w:ind w:right="1117" w:firstLine="34"/>
              <w:jc w:val="both"/>
              <w:rPr>
                <w:color w:val="231F20"/>
              </w:rPr>
            </w:pPr>
          </w:p>
        </w:tc>
      </w:tr>
      <w:tr w:rsidR="00AC26B2" w:rsidRPr="00D773E4" w:rsidTr="00AE396A">
        <w:tc>
          <w:tcPr>
            <w:tcW w:w="1951" w:type="dxa"/>
          </w:tcPr>
          <w:p w:rsidR="00AC26B2" w:rsidRPr="00AE396A" w:rsidRDefault="00AC26B2" w:rsidP="00CB12F3">
            <w:pPr>
              <w:autoSpaceDE w:val="0"/>
              <w:autoSpaceDN w:val="0"/>
              <w:adjustRightInd w:val="0"/>
              <w:spacing w:after="0" w:line="240" w:lineRule="auto"/>
              <w:jc w:val="right"/>
              <w:rPr>
                <w:color w:val="231F20"/>
              </w:rPr>
            </w:pPr>
            <w:r w:rsidRPr="00AE396A">
              <w:rPr>
                <w:color w:val="231F20"/>
              </w:rPr>
              <w:t>62</w:t>
            </w:r>
          </w:p>
        </w:tc>
        <w:tc>
          <w:tcPr>
            <w:tcW w:w="8344" w:type="dxa"/>
          </w:tcPr>
          <w:p w:rsidR="00AC26B2" w:rsidRPr="00AE396A" w:rsidRDefault="00AC26B2" w:rsidP="00EC4F08">
            <w:pPr>
              <w:autoSpaceDE w:val="0"/>
              <w:autoSpaceDN w:val="0"/>
              <w:adjustRightInd w:val="0"/>
              <w:spacing w:after="0"/>
              <w:ind w:right="1117"/>
              <w:jc w:val="both"/>
              <w:rPr>
                <w:color w:val="231F20"/>
              </w:rPr>
            </w:pPr>
            <w:r w:rsidRPr="00AE396A">
              <w:rPr>
                <w:color w:val="231F20"/>
              </w:rPr>
              <w:t>An amount for overheads calculated by multiplying this total by the percentage for design overheads stated in the Contract Data.</w:t>
            </w:r>
          </w:p>
          <w:p w:rsidR="00AC26B2" w:rsidRPr="00AE396A" w:rsidRDefault="00AC26B2" w:rsidP="00EC4F08">
            <w:pPr>
              <w:autoSpaceDE w:val="0"/>
              <w:autoSpaceDN w:val="0"/>
              <w:adjustRightInd w:val="0"/>
              <w:spacing w:after="0"/>
              <w:ind w:right="1117" w:firstLine="34"/>
              <w:jc w:val="both"/>
              <w:rPr>
                <w:color w:val="231F20"/>
              </w:rPr>
            </w:pPr>
          </w:p>
        </w:tc>
      </w:tr>
      <w:tr w:rsidR="00AC26B2" w:rsidRPr="00D773E4" w:rsidTr="00AE396A">
        <w:tc>
          <w:tcPr>
            <w:tcW w:w="1951" w:type="dxa"/>
          </w:tcPr>
          <w:p w:rsidR="00AC26B2" w:rsidRPr="00AE396A" w:rsidRDefault="00AC26B2" w:rsidP="00CB12F3">
            <w:pPr>
              <w:autoSpaceDE w:val="0"/>
              <w:autoSpaceDN w:val="0"/>
              <w:adjustRightInd w:val="0"/>
              <w:spacing w:after="0" w:line="240" w:lineRule="auto"/>
              <w:jc w:val="right"/>
              <w:rPr>
                <w:color w:val="231F20"/>
              </w:rPr>
            </w:pPr>
            <w:r w:rsidRPr="00AE396A">
              <w:rPr>
                <w:color w:val="231F20"/>
              </w:rPr>
              <w:t>63</w:t>
            </w:r>
          </w:p>
        </w:tc>
        <w:tc>
          <w:tcPr>
            <w:tcW w:w="8344" w:type="dxa"/>
          </w:tcPr>
          <w:p w:rsidR="00AC26B2" w:rsidRPr="00AE396A" w:rsidRDefault="00AC26B2" w:rsidP="00EC4F08">
            <w:pPr>
              <w:autoSpaceDE w:val="0"/>
              <w:autoSpaceDN w:val="0"/>
              <w:adjustRightInd w:val="0"/>
              <w:spacing w:after="0"/>
              <w:ind w:right="1117"/>
              <w:jc w:val="both"/>
              <w:rPr>
                <w:color w:val="231F20"/>
              </w:rPr>
            </w:pPr>
            <w:r w:rsidRPr="00AE396A">
              <w:rPr>
                <w:color w:val="231F20"/>
              </w:rPr>
              <w:t>The cost of travel to and from the Affected Property for the categories of design employees listed in the Contract Data.</w:t>
            </w:r>
          </w:p>
          <w:p w:rsidR="00AC26B2" w:rsidRPr="00AE396A" w:rsidRDefault="00AC26B2" w:rsidP="00EC4F08">
            <w:pPr>
              <w:autoSpaceDE w:val="0"/>
              <w:autoSpaceDN w:val="0"/>
              <w:adjustRightInd w:val="0"/>
              <w:spacing w:after="0"/>
              <w:ind w:right="1117" w:firstLine="34"/>
              <w:jc w:val="both"/>
              <w:rPr>
                <w:color w:val="231F20"/>
              </w:rPr>
            </w:pPr>
          </w:p>
        </w:tc>
      </w:tr>
      <w:tr w:rsidR="00AC26B2" w:rsidRPr="00D773E4" w:rsidTr="00AE396A">
        <w:tc>
          <w:tcPr>
            <w:tcW w:w="1951" w:type="dxa"/>
          </w:tcPr>
          <w:p w:rsidR="00AC26B2" w:rsidRPr="00AE396A" w:rsidRDefault="00AC26B2" w:rsidP="00CB12F3">
            <w:pPr>
              <w:autoSpaceDE w:val="0"/>
              <w:autoSpaceDN w:val="0"/>
              <w:adjustRightInd w:val="0"/>
              <w:spacing w:after="0" w:line="240" w:lineRule="auto"/>
              <w:jc w:val="right"/>
              <w:rPr>
                <w:color w:val="231F20"/>
              </w:rPr>
            </w:pPr>
            <w:r w:rsidRPr="00AE396A">
              <w:rPr>
                <w:b/>
                <w:color w:val="231F20"/>
              </w:rPr>
              <w:t>Insurance</w:t>
            </w:r>
            <w:r w:rsidR="00807E4C" w:rsidRPr="00AE396A">
              <w:rPr>
                <w:b/>
                <w:color w:val="231F20"/>
              </w:rPr>
              <w:t xml:space="preserve"> 7</w:t>
            </w:r>
          </w:p>
        </w:tc>
        <w:tc>
          <w:tcPr>
            <w:tcW w:w="8344" w:type="dxa"/>
          </w:tcPr>
          <w:p w:rsidR="00AC26B2" w:rsidRPr="00AE396A" w:rsidRDefault="00AC26B2" w:rsidP="00BF23A3">
            <w:pPr>
              <w:autoSpaceDE w:val="0"/>
              <w:autoSpaceDN w:val="0"/>
              <w:adjustRightInd w:val="0"/>
              <w:spacing w:after="0"/>
              <w:ind w:left="176" w:right="1117" w:hanging="34"/>
              <w:jc w:val="both"/>
              <w:rPr>
                <w:color w:val="231F20"/>
              </w:rPr>
            </w:pPr>
            <w:r w:rsidRPr="00AE396A">
              <w:rPr>
                <w:color w:val="231F20"/>
              </w:rPr>
              <w:t>The following are deducted fro</w:t>
            </w:r>
            <w:r w:rsidR="00BF23A3" w:rsidRPr="00AE396A">
              <w:rPr>
                <w:color w:val="231F20"/>
              </w:rPr>
              <w:t>m cost:</w:t>
            </w:r>
          </w:p>
        </w:tc>
      </w:tr>
      <w:tr w:rsidR="00AC26B2" w:rsidRPr="00D773E4" w:rsidTr="00AE396A">
        <w:tc>
          <w:tcPr>
            <w:tcW w:w="1951" w:type="dxa"/>
          </w:tcPr>
          <w:p w:rsidR="00AC26B2" w:rsidRPr="00AE396A" w:rsidRDefault="00AC26B2" w:rsidP="00CB12F3">
            <w:pPr>
              <w:autoSpaceDE w:val="0"/>
              <w:autoSpaceDN w:val="0"/>
              <w:adjustRightInd w:val="0"/>
              <w:spacing w:after="0" w:line="360" w:lineRule="auto"/>
              <w:jc w:val="right"/>
              <w:rPr>
                <w:color w:val="231F20"/>
              </w:rPr>
            </w:pPr>
          </w:p>
        </w:tc>
        <w:tc>
          <w:tcPr>
            <w:tcW w:w="8344" w:type="dxa"/>
          </w:tcPr>
          <w:p w:rsidR="00AC26B2" w:rsidRPr="00AE396A" w:rsidRDefault="00AC26B2" w:rsidP="00BF23A3">
            <w:pPr>
              <w:autoSpaceDE w:val="0"/>
              <w:autoSpaceDN w:val="0"/>
              <w:adjustRightInd w:val="0"/>
              <w:spacing w:before="240" w:after="240"/>
              <w:ind w:left="601" w:right="1117" w:hanging="425"/>
              <w:jc w:val="both"/>
              <w:rPr>
                <w:color w:val="231F20"/>
              </w:rPr>
            </w:pPr>
            <w:r w:rsidRPr="00AE396A">
              <w:rPr>
                <w:color w:val="231F20"/>
              </w:rPr>
              <w:t>•</w:t>
            </w:r>
            <w:r w:rsidRPr="00AE396A">
              <w:rPr>
                <w:color w:val="231F20"/>
              </w:rPr>
              <w:tab/>
              <w:t xml:space="preserve">the cost of events for which this contract requires the </w:t>
            </w:r>
            <w:r w:rsidRPr="00AE396A">
              <w:rPr>
                <w:i/>
                <w:color w:val="231F20"/>
              </w:rPr>
              <w:t xml:space="preserve">Contractor </w:t>
            </w:r>
            <w:r w:rsidRPr="00AE396A">
              <w:rPr>
                <w:color w:val="231F20"/>
              </w:rPr>
              <w:t>to insure and</w:t>
            </w:r>
          </w:p>
          <w:p w:rsidR="00AC26B2" w:rsidRPr="00AE396A" w:rsidRDefault="00AC26B2" w:rsidP="00BF23A3">
            <w:pPr>
              <w:autoSpaceDE w:val="0"/>
              <w:autoSpaceDN w:val="0"/>
              <w:adjustRightInd w:val="0"/>
              <w:spacing w:before="240" w:after="240"/>
              <w:ind w:left="601" w:right="1117" w:hanging="425"/>
              <w:jc w:val="both"/>
              <w:rPr>
                <w:color w:val="231F20"/>
              </w:rPr>
            </w:pPr>
            <w:r w:rsidRPr="00AE396A">
              <w:rPr>
                <w:color w:val="231F20"/>
              </w:rPr>
              <w:t>•</w:t>
            </w:r>
            <w:r w:rsidRPr="00AE396A">
              <w:rPr>
                <w:color w:val="231F20"/>
              </w:rPr>
              <w:tab/>
            </w:r>
            <w:r w:rsidR="00ED1B47" w:rsidRPr="00AE396A">
              <w:rPr>
                <w:color w:val="231F20"/>
              </w:rPr>
              <w:t>other c</w:t>
            </w:r>
            <w:r w:rsidRPr="00AE396A">
              <w:rPr>
                <w:color w:val="231F20"/>
              </w:rPr>
              <w:t>osts paid to the</w:t>
            </w:r>
            <w:r w:rsidRPr="00AE396A">
              <w:rPr>
                <w:i/>
                <w:color w:val="231F20"/>
              </w:rPr>
              <w:t xml:space="preserve"> Contractor</w:t>
            </w:r>
            <w:r w:rsidRPr="00AE396A">
              <w:rPr>
                <w:color w:val="231F20"/>
              </w:rPr>
              <w:t xml:space="preserve"> by insurers</w:t>
            </w:r>
            <w:r w:rsidR="00ED1B47" w:rsidRPr="00AE396A">
              <w:rPr>
                <w:color w:val="231F20"/>
              </w:rPr>
              <w:t>.</w:t>
            </w:r>
            <w:r w:rsidRPr="00AE396A">
              <w:rPr>
                <w:color w:val="231F20"/>
              </w:rPr>
              <w:t xml:space="preserve"> </w:t>
            </w:r>
          </w:p>
          <w:p w:rsidR="00AC26B2" w:rsidRPr="00AE396A" w:rsidRDefault="00AC26B2" w:rsidP="00EC4F08">
            <w:pPr>
              <w:autoSpaceDE w:val="0"/>
              <w:autoSpaceDN w:val="0"/>
              <w:adjustRightInd w:val="0"/>
              <w:spacing w:after="0"/>
              <w:ind w:left="601" w:right="1117" w:hanging="425"/>
              <w:jc w:val="both"/>
              <w:rPr>
                <w:color w:val="231F20"/>
              </w:rPr>
            </w:pPr>
          </w:p>
        </w:tc>
      </w:tr>
    </w:tbl>
    <w:p w:rsidR="00AC26B2" w:rsidRPr="00A45C87" w:rsidRDefault="00AC26B2" w:rsidP="00F52E08">
      <w:pPr>
        <w:pStyle w:val="Heading1"/>
        <w:ind w:left="0"/>
        <w:rPr>
          <w:color w:val="auto"/>
          <w:sz w:val="24"/>
        </w:rPr>
      </w:pPr>
      <w:bookmarkStart w:id="76" w:name="_ACKNOWLEDGMENTS"/>
      <w:bookmarkEnd w:id="76"/>
    </w:p>
    <w:sectPr w:rsidR="00AC26B2" w:rsidRPr="00A45C87" w:rsidSect="00391CCA">
      <w:headerReference w:type="default" r:id="rId39"/>
      <w:pgSz w:w="11907" w:h="16839" w:code="9"/>
      <w:pgMar w:top="1440" w:right="850" w:bottom="1440" w:left="1440" w:header="720" w:footer="2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08D" w:rsidRDefault="00E3208D" w:rsidP="009B7083">
      <w:pPr>
        <w:spacing w:after="0" w:line="240" w:lineRule="auto"/>
      </w:pPr>
      <w:r>
        <w:separator/>
      </w:r>
    </w:p>
  </w:endnote>
  <w:endnote w:type="continuationSeparator" w:id="0">
    <w:p w:rsidR="00E3208D" w:rsidRDefault="00E3208D" w:rsidP="009B7083">
      <w:pPr>
        <w:spacing w:after="0" w:line="240" w:lineRule="auto"/>
      </w:pPr>
      <w:r>
        <w:continuationSeparator/>
      </w:r>
    </w:p>
  </w:endnote>
  <w:endnote w:type="continuationNotice" w:id="1">
    <w:p w:rsidR="00E3208D" w:rsidRDefault="00E32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254951"/>
      <w:docPartObj>
        <w:docPartGallery w:val="Page Numbers (Bottom of Page)"/>
        <w:docPartUnique/>
      </w:docPartObj>
    </w:sdtPr>
    <w:sdtEndPr>
      <w:rPr>
        <w:noProof/>
      </w:rPr>
    </w:sdtEndPr>
    <w:sdtContent>
      <w:p w:rsidR="00E3208D" w:rsidRDefault="00E3208D">
        <w:pPr>
          <w:pStyle w:val="Footer"/>
          <w:jc w:val="right"/>
        </w:pPr>
        <w:r>
          <w:fldChar w:fldCharType="begin"/>
        </w:r>
        <w:r>
          <w:instrText xml:space="preserve"> PAGE   \* MERGEFORMAT </w:instrText>
        </w:r>
        <w:r>
          <w:fldChar w:fldCharType="separate"/>
        </w:r>
        <w:r w:rsidR="003706A8">
          <w:rPr>
            <w:noProof/>
          </w:rPr>
          <w:t>11</w:t>
        </w:r>
        <w:r>
          <w:rPr>
            <w:noProof/>
          </w:rPr>
          <w:fldChar w:fldCharType="end"/>
        </w:r>
      </w:p>
    </w:sdtContent>
  </w:sdt>
  <w:p w:rsidR="00E3208D" w:rsidRDefault="00E32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Footer"/>
      <w:jc w:val="center"/>
      <w:rPr>
        <w:rFonts w:cs="Arial"/>
        <w:color w:val="FE8500"/>
      </w:rPr>
    </w:pPr>
    <w:r>
      <w:rPr>
        <w:noProof/>
      </w:rPr>
      <mc:AlternateContent>
        <mc:Choice Requires="wps">
          <w:drawing>
            <wp:anchor distT="4294967291" distB="4294967291" distL="114300" distR="114300" simplePos="0" relativeHeight="251661312" behindDoc="0" locked="0" layoutInCell="1" allowOverlap="1" wp14:anchorId="50A1FB18" wp14:editId="712AA5D3">
              <wp:simplePos x="0" y="0"/>
              <wp:positionH relativeFrom="column">
                <wp:posOffset>-3777615</wp:posOffset>
              </wp:positionH>
              <wp:positionV relativeFrom="paragraph">
                <wp:posOffset>-9525</wp:posOffset>
              </wp:positionV>
              <wp:extent cx="13571855" cy="0"/>
              <wp:effectExtent l="0" t="0" r="10795" b="1905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71855" cy="0"/>
                      </a:xfrm>
                      <a:prstGeom prst="straightConnector1">
                        <a:avLst/>
                      </a:prstGeom>
                      <a:noFill/>
                      <a:ln w="9525">
                        <a:solidFill>
                          <a:srgbClr val="FE85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76F7EC" id="_x0000_t32" coordsize="21600,21600" o:spt="32" o:oned="t" path="m,l21600,21600e" filled="f">
              <v:path arrowok="t" fillok="f" o:connecttype="none"/>
              <o:lock v:ext="edit" shapetype="t"/>
            </v:shapetype>
            <v:shape id="AutoShape 20" o:spid="_x0000_s1026" type="#_x0000_t32" style="position:absolute;margin-left:-297.45pt;margin-top:-.75pt;width:1068.6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" strokecolor="#fe8500"/>
          </w:pict>
        </mc:Fallback>
      </mc:AlternateContent>
    </w:r>
    <w:r>
      <w:rPr>
        <w:noProof/>
      </w:rPr>
      <mc:AlternateContent>
        <mc:Choice Requires="wps">
          <w:drawing>
            <wp:anchor distT="0" distB="0" distL="114300" distR="114300" simplePos="0" relativeHeight="251659264" behindDoc="0" locked="0" layoutInCell="1" allowOverlap="1" wp14:anchorId="0C289541" wp14:editId="0BF28CFF">
              <wp:simplePos x="0" y="0"/>
              <wp:positionH relativeFrom="column">
                <wp:posOffset>4154170</wp:posOffset>
              </wp:positionH>
              <wp:positionV relativeFrom="paragraph">
                <wp:posOffset>9996805</wp:posOffset>
              </wp:positionV>
              <wp:extent cx="2857500" cy="457200"/>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08D" w:rsidRDefault="00E3208D" w:rsidP="00B9283A">
                          <w:pPr>
                            <w:tabs>
                              <w:tab w:val="right" w:pos="4140"/>
                            </w:tabs>
                            <w:spacing w:before="120" w:after="0"/>
                            <w:rPr>
                              <w:b/>
                              <w:noProof/>
                              <w:color w:val="F7891E"/>
                              <w:sz w:val="16"/>
                              <w:szCs w:val="16"/>
                            </w:rPr>
                          </w:pPr>
                          <w:r>
                            <w:rPr>
                              <w:b/>
                              <w:noProof/>
                              <w:sz w:val="16"/>
                              <w:szCs w:val="16"/>
                            </w:rPr>
                            <w:tab/>
                          </w:r>
                          <w:r>
                            <w:rPr>
                              <w:b/>
                              <w:noProof/>
                              <w:color w:val="F7891E"/>
                              <w:sz w:val="16"/>
                              <w:szCs w:val="16"/>
                            </w:rPr>
                            <w:t>COLLABORATIVE ALLIANCE TOOLKIT</w:t>
                          </w:r>
                        </w:p>
                        <w:p w:rsidR="00E3208D" w:rsidRDefault="00E3208D" w:rsidP="00B9283A">
                          <w:pPr>
                            <w:tabs>
                              <w:tab w:val="right" w:pos="4140"/>
                            </w:tabs>
                            <w:spacing w:after="0"/>
                            <w:rPr>
                              <w:sz w:val="16"/>
                              <w:szCs w:val="16"/>
                            </w:rPr>
                          </w:pPr>
                          <w:r>
                            <w:rPr>
                              <w:b/>
                              <w:noProof/>
                              <w:color w:val="F7891E"/>
                              <w:sz w:val="16"/>
                              <w:szCs w:val="16"/>
                            </w:rPr>
                            <w:tab/>
                            <w:t>JULY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89541" id="_x0000_t202" coordsize="21600,21600" o:spt="202" path="m,l,21600r21600,l21600,xe">
              <v:stroke joinstyle="miter"/>
              <v:path gradientshapeok="t" o:connecttype="rect"/>
            </v:shapetype>
            <v:shape id="Text Box 18" o:spid="_x0000_s1038" type="#_x0000_t202" style="position:absolute;left:0;text-align:left;margin-left:327.1pt;margin-top:787.15pt;width:2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4+xtgIAAMM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" filled="f" stroked="f">
              <v:textbox>
                <w:txbxContent>
                  <w:p w:rsidR="00E3208D" w:rsidRDefault="00E3208D" w:rsidP="00B9283A">
                    <w:pPr>
                      <w:tabs>
                        <w:tab w:val="right" w:pos="4140"/>
                      </w:tabs>
                      <w:spacing w:before="120" w:after="0"/>
                      <w:rPr>
                        <w:b/>
                        <w:noProof/>
                        <w:color w:val="F7891E"/>
                        <w:sz w:val="16"/>
                        <w:szCs w:val="16"/>
                      </w:rPr>
                    </w:pPr>
                    <w:r>
                      <w:rPr>
                        <w:b/>
                        <w:noProof/>
                        <w:sz w:val="16"/>
                        <w:szCs w:val="16"/>
                      </w:rPr>
                      <w:tab/>
                    </w:r>
                    <w:r>
                      <w:rPr>
                        <w:b/>
                        <w:noProof/>
                        <w:color w:val="F7891E"/>
                        <w:sz w:val="16"/>
                        <w:szCs w:val="16"/>
                      </w:rPr>
                      <w:t>COLLABORATIVE ALLIANCE TOOLKIT</w:t>
                    </w:r>
                  </w:p>
                  <w:p w:rsidR="00E3208D" w:rsidRDefault="00E3208D" w:rsidP="00B9283A">
                    <w:pPr>
                      <w:tabs>
                        <w:tab w:val="right" w:pos="4140"/>
                      </w:tabs>
                      <w:spacing w:after="0"/>
                      <w:rPr>
                        <w:sz w:val="16"/>
                        <w:szCs w:val="16"/>
                      </w:rPr>
                    </w:pPr>
                    <w:r>
                      <w:rPr>
                        <w:b/>
                        <w:noProof/>
                        <w:color w:val="F7891E"/>
                        <w:sz w:val="16"/>
                        <w:szCs w:val="16"/>
                      </w:rPr>
                      <w:tab/>
                      <w:t>JULY 2012</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317D6D2" wp14:editId="74991B5D">
              <wp:simplePos x="0" y="0"/>
              <wp:positionH relativeFrom="column">
                <wp:posOffset>6585585</wp:posOffset>
              </wp:positionH>
              <wp:positionV relativeFrom="paragraph">
                <wp:posOffset>0</wp:posOffset>
              </wp:positionV>
              <wp:extent cx="2670175" cy="589280"/>
              <wp:effectExtent l="0" t="0" r="0" b="127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589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Default="00E3208D" w:rsidP="00635DA0">
                          <w:pPr>
                            <w:tabs>
                              <w:tab w:val="right" w:pos="4140"/>
                            </w:tabs>
                            <w:spacing w:after="0"/>
                            <w:ind w:right="-36"/>
                            <w:jc w:val="right"/>
                            <w:rPr>
                              <w:rFonts w:cs="Arial"/>
                              <w:b/>
                              <w:noProof/>
                              <w:color w:val="F78F1E"/>
                              <w:sz w:val="16"/>
                              <w:szCs w:val="16"/>
                            </w:rPr>
                          </w:pPr>
                          <w:r>
                            <w:rPr>
                              <w:rFonts w:cs="Arial"/>
                              <w:b/>
                              <w:noProof/>
                              <w:color w:val="F78F1E"/>
                              <w:sz w:val="16"/>
                              <w:szCs w:val="16"/>
                            </w:rPr>
                            <w:t xml:space="preserve">THE FORM OF CONTRACT FOR </w:t>
                          </w:r>
                        </w:p>
                        <w:p w:rsidR="00E3208D" w:rsidRDefault="00E3208D" w:rsidP="00635DA0">
                          <w:pPr>
                            <w:tabs>
                              <w:tab w:val="right" w:pos="4140"/>
                            </w:tabs>
                            <w:spacing w:after="0"/>
                            <w:ind w:right="-36"/>
                            <w:jc w:val="right"/>
                            <w:rPr>
                              <w:rFonts w:cs="Arial"/>
                              <w:b/>
                              <w:noProof/>
                              <w:color w:val="F78F1E"/>
                              <w:sz w:val="16"/>
                              <w:szCs w:val="16"/>
                            </w:rPr>
                          </w:pPr>
                          <w:r>
                            <w:rPr>
                              <w:rFonts w:cs="Arial"/>
                              <w:b/>
                              <w:noProof/>
                              <w:color w:val="F78F1E"/>
                              <w:sz w:val="16"/>
                              <w:szCs w:val="16"/>
                            </w:rPr>
                            <w:t>HIGHWAY MAINTENANCE SERVICES</w:t>
                          </w:r>
                        </w:p>
                        <w:p w:rsidR="00E3208D" w:rsidRDefault="00E3208D" w:rsidP="00635DA0">
                          <w:pPr>
                            <w:tabs>
                              <w:tab w:val="right" w:pos="4536"/>
                            </w:tabs>
                            <w:spacing w:after="0"/>
                            <w:ind w:right="-36"/>
                            <w:jc w:val="right"/>
                            <w:rPr>
                              <w:rFonts w:cs="Arial"/>
                              <w:b/>
                              <w:noProof/>
                              <w:color w:val="F78F1E"/>
                              <w:sz w:val="16"/>
                              <w:szCs w:val="16"/>
                            </w:rPr>
                          </w:pPr>
                          <w:r>
                            <w:rPr>
                              <w:rFonts w:cs="Arial"/>
                              <w:b/>
                              <w:noProof/>
                              <w:color w:val="F78F1E"/>
                              <w:sz w:val="16"/>
                              <w:szCs w:val="16"/>
                            </w:rPr>
                            <w:t>HMEP AGREEMENT &amp; CONTRACT DATA</w:t>
                          </w:r>
                        </w:p>
                        <w:p w:rsidR="00E3208D" w:rsidRDefault="00E3208D" w:rsidP="00635DA0">
                          <w:pPr>
                            <w:tabs>
                              <w:tab w:val="right" w:pos="4536"/>
                            </w:tabs>
                            <w:spacing w:after="0"/>
                            <w:ind w:right="-36"/>
                            <w:jc w:val="right"/>
                            <w:rPr>
                              <w:rFonts w:cs="Arial"/>
                              <w:b/>
                              <w:noProof/>
                              <w:color w:val="F78F1E"/>
                              <w:sz w:val="16"/>
                              <w:szCs w:val="16"/>
                            </w:rPr>
                          </w:pPr>
                          <w:r>
                            <w:rPr>
                              <w:rFonts w:cs="Arial"/>
                              <w:b/>
                              <w:noProof/>
                              <w:color w:val="F78F1E"/>
                              <w:sz w:val="16"/>
                              <w:szCs w:val="16"/>
                            </w:rPr>
                            <w:t>Version 3 October 2016</w:t>
                          </w:r>
                        </w:p>
                        <w:p w:rsidR="00E3208D" w:rsidRDefault="00E3208D" w:rsidP="00635DA0">
                          <w:pPr>
                            <w:tabs>
                              <w:tab w:val="right" w:pos="4536"/>
                            </w:tabs>
                            <w:spacing w:after="0"/>
                            <w:ind w:right="-36"/>
                            <w:jc w:val="right"/>
                            <w:rPr>
                              <w:rFonts w:cs="Arial"/>
                              <w:b/>
                              <w:noProof/>
                              <w:color w:val="F7891E"/>
                              <w:sz w:val="16"/>
                              <w:szCs w:val="16"/>
                            </w:rPr>
                          </w:pPr>
                        </w:p>
                        <w:p w:rsidR="00E3208D" w:rsidRDefault="00E3208D" w:rsidP="00E47B19">
                          <w:pPr>
                            <w:ind w:right="-3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7D6D2" id="Text Box 19" o:spid="_x0000_s1039" type="#_x0000_t202" style="position:absolute;left:0;text-align:left;margin-left:518.55pt;margin-top:0;width:210.25pt;height:4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OHhgIAABk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" stroked="f">
              <v:textbox>
                <w:txbxContent>
                  <w:p w:rsidR="00E3208D" w:rsidRDefault="00E3208D" w:rsidP="00635DA0">
                    <w:pPr>
                      <w:tabs>
                        <w:tab w:val="right" w:pos="4140"/>
                      </w:tabs>
                      <w:spacing w:after="0"/>
                      <w:ind w:right="-36"/>
                      <w:jc w:val="right"/>
                      <w:rPr>
                        <w:rFonts w:cs="Arial"/>
                        <w:b/>
                        <w:noProof/>
                        <w:color w:val="F78F1E"/>
                        <w:sz w:val="16"/>
                        <w:szCs w:val="16"/>
                      </w:rPr>
                    </w:pPr>
                    <w:r>
                      <w:rPr>
                        <w:rFonts w:cs="Arial"/>
                        <w:b/>
                        <w:noProof/>
                        <w:color w:val="F78F1E"/>
                        <w:sz w:val="16"/>
                        <w:szCs w:val="16"/>
                      </w:rPr>
                      <w:t xml:space="preserve">THE FORM OF CONTRACT FOR </w:t>
                    </w:r>
                  </w:p>
                  <w:p w:rsidR="00E3208D" w:rsidRDefault="00E3208D" w:rsidP="00635DA0">
                    <w:pPr>
                      <w:tabs>
                        <w:tab w:val="right" w:pos="4140"/>
                      </w:tabs>
                      <w:spacing w:after="0"/>
                      <w:ind w:right="-36"/>
                      <w:jc w:val="right"/>
                      <w:rPr>
                        <w:rFonts w:cs="Arial"/>
                        <w:b/>
                        <w:noProof/>
                        <w:color w:val="F78F1E"/>
                        <w:sz w:val="16"/>
                        <w:szCs w:val="16"/>
                      </w:rPr>
                    </w:pPr>
                    <w:r>
                      <w:rPr>
                        <w:rFonts w:cs="Arial"/>
                        <w:b/>
                        <w:noProof/>
                        <w:color w:val="F78F1E"/>
                        <w:sz w:val="16"/>
                        <w:szCs w:val="16"/>
                      </w:rPr>
                      <w:t>HIGHWAY MAINTENANCE SERVICES</w:t>
                    </w:r>
                  </w:p>
                  <w:p w:rsidR="00E3208D" w:rsidRDefault="00E3208D" w:rsidP="00635DA0">
                    <w:pPr>
                      <w:tabs>
                        <w:tab w:val="right" w:pos="4536"/>
                      </w:tabs>
                      <w:spacing w:after="0"/>
                      <w:ind w:right="-36"/>
                      <w:jc w:val="right"/>
                      <w:rPr>
                        <w:rFonts w:cs="Arial"/>
                        <w:b/>
                        <w:noProof/>
                        <w:color w:val="F78F1E"/>
                        <w:sz w:val="16"/>
                        <w:szCs w:val="16"/>
                      </w:rPr>
                    </w:pPr>
                    <w:r>
                      <w:rPr>
                        <w:rFonts w:cs="Arial"/>
                        <w:b/>
                        <w:noProof/>
                        <w:color w:val="F78F1E"/>
                        <w:sz w:val="16"/>
                        <w:szCs w:val="16"/>
                      </w:rPr>
                      <w:t>HMEP AGREEMENT &amp; CONTRACT DATA</w:t>
                    </w:r>
                  </w:p>
                  <w:p w:rsidR="00E3208D" w:rsidRDefault="00E3208D" w:rsidP="00635DA0">
                    <w:pPr>
                      <w:tabs>
                        <w:tab w:val="right" w:pos="4536"/>
                      </w:tabs>
                      <w:spacing w:after="0"/>
                      <w:ind w:right="-36"/>
                      <w:jc w:val="right"/>
                      <w:rPr>
                        <w:rFonts w:cs="Arial"/>
                        <w:b/>
                        <w:noProof/>
                        <w:color w:val="F78F1E"/>
                        <w:sz w:val="16"/>
                        <w:szCs w:val="16"/>
                      </w:rPr>
                    </w:pPr>
                    <w:r>
                      <w:rPr>
                        <w:rFonts w:cs="Arial"/>
                        <w:b/>
                        <w:noProof/>
                        <w:color w:val="F78F1E"/>
                        <w:sz w:val="16"/>
                        <w:szCs w:val="16"/>
                      </w:rPr>
                      <w:t>Version 3 October 2016</w:t>
                    </w:r>
                  </w:p>
                  <w:p w:rsidR="00E3208D" w:rsidRDefault="00E3208D" w:rsidP="00635DA0">
                    <w:pPr>
                      <w:tabs>
                        <w:tab w:val="right" w:pos="4536"/>
                      </w:tabs>
                      <w:spacing w:after="0"/>
                      <w:ind w:right="-36"/>
                      <w:jc w:val="right"/>
                      <w:rPr>
                        <w:rFonts w:cs="Arial"/>
                        <w:b/>
                        <w:noProof/>
                        <w:color w:val="F7891E"/>
                        <w:sz w:val="16"/>
                        <w:szCs w:val="16"/>
                      </w:rPr>
                    </w:pPr>
                  </w:p>
                  <w:p w:rsidR="00E3208D" w:rsidRDefault="00E3208D" w:rsidP="00E47B19">
                    <w:pPr>
                      <w:ind w:right="-36"/>
                    </w:pPr>
                  </w:p>
                </w:txbxContent>
              </v:textbox>
            </v:shape>
          </w:pict>
        </mc:Fallback>
      </mc:AlternateContent>
    </w:r>
  </w:p>
  <w:p w:rsidR="00E3208D" w:rsidRDefault="00E3208D">
    <w:pPr>
      <w:pStyle w:val="Footer"/>
      <w:jc w:val="center"/>
    </w:pPr>
    <w:r w:rsidRPr="00EB1CE3">
      <w:rPr>
        <w:rFonts w:cs="Arial"/>
        <w:color w:val="FE8500"/>
      </w:rPr>
      <w:fldChar w:fldCharType="begin"/>
    </w:r>
    <w:r w:rsidRPr="00EB1CE3">
      <w:rPr>
        <w:rFonts w:cs="Arial"/>
        <w:color w:val="FE8500"/>
      </w:rPr>
      <w:instrText xml:space="preserve"> PAGE   \* MERGEFORMAT </w:instrText>
    </w:r>
    <w:r w:rsidRPr="00EB1CE3">
      <w:rPr>
        <w:rFonts w:cs="Arial"/>
        <w:color w:val="FE8500"/>
      </w:rPr>
      <w:fldChar w:fldCharType="separate"/>
    </w:r>
    <w:r w:rsidR="003706A8">
      <w:rPr>
        <w:rFonts w:cs="Arial"/>
        <w:noProof/>
        <w:color w:val="FE8500"/>
      </w:rPr>
      <w:t>65</w:t>
    </w:r>
    <w:r w:rsidRPr="00EB1CE3">
      <w:rPr>
        <w:rFonts w:cs="Arial"/>
        <w:color w:val="FE8500"/>
      </w:rPr>
      <w:fldChar w:fldCharType="end"/>
    </w:r>
  </w:p>
  <w:p w:rsidR="00E3208D" w:rsidRDefault="00E3208D">
    <w:pPr>
      <w:pStyle w:val="Footer"/>
    </w:pPr>
    <w:r>
      <w:rPr>
        <w:noProof/>
      </w:rPr>
      <w:drawing>
        <wp:anchor distT="0" distB="0" distL="114300" distR="114300" simplePos="0" relativeHeight="251672576" behindDoc="0" locked="1" layoutInCell="1" allowOverlap="0" wp14:anchorId="30BBC056" wp14:editId="2DCE7F55">
          <wp:simplePos x="0" y="0"/>
          <wp:positionH relativeFrom="page">
            <wp:posOffset>527685</wp:posOffset>
          </wp:positionH>
          <wp:positionV relativeFrom="page">
            <wp:posOffset>6998335</wp:posOffset>
          </wp:positionV>
          <wp:extent cx="899795" cy="306070"/>
          <wp:effectExtent l="19050" t="0" r="0" b="0"/>
          <wp:wrapNone/>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99795" cy="30607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1" layoutInCell="1" allowOverlap="0" wp14:anchorId="65F79C6B" wp14:editId="6738AC14">
          <wp:simplePos x="0" y="0"/>
          <wp:positionH relativeFrom="page">
            <wp:posOffset>527685</wp:posOffset>
          </wp:positionH>
          <wp:positionV relativeFrom="page">
            <wp:posOffset>10101580</wp:posOffset>
          </wp:positionV>
          <wp:extent cx="899795" cy="306070"/>
          <wp:effectExtent l="1905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899795" cy="30607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rsidP="007E6BAA">
    <w:pPr>
      <w:pStyle w:val="Footer"/>
    </w:pPr>
    <w:r>
      <w:rPr>
        <w:noProof/>
      </w:rPr>
      <mc:AlternateContent>
        <mc:Choice Requires="wps">
          <w:drawing>
            <wp:anchor distT="0" distB="0" distL="114300" distR="114300" simplePos="0" relativeHeight="251664384" behindDoc="0" locked="0" layoutInCell="1" allowOverlap="1" wp14:anchorId="4DDA21D6" wp14:editId="4450E9EE">
              <wp:simplePos x="0" y="0"/>
              <wp:positionH relativeFrom="column">
                <wp:posOffset>4154170</wp:posOffset>
              </wp:positionH>
              <wp:positionV relativeFrom="paragraph">
                <wp:posOffset>9996805</wp:posOffset>
              </wp:positionV>
              <wp:extent cx="2857500" cy="457200"/>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08D" w:rsidRDefault="00E3208D" w:rsidP="00B9283A">
                          <w:pPr>
                            <w:tabs>
                              <w:tab w:val="right" w:pos="4140"/>
                            </w:tabs>
                            <w:spacing w:before="120" w:after="0"/>
                            <w:rPr>
                              <w:b/>
                              <w:noProof/>
                              <w:color w:val="F7891E"/>
                              <w:sz w:val="16"/>
                              <w:szCs w:val="16"/>
                            </w:rPr>
                          </w:pPr>
                          <w:r>
                            <w:rPr>
                              <w:b/>
                              <w:noProof/>
                              <w:sz w:val="16"/>
                              <w:szCs w:val="16"/>
                            </w:rPr>
                            <w:tab/>
                          </w:r>
                          <w:r>
                            <w:rPr>
                              <w:b/>
                              <w:noProof/>
                              <w:color w:val="F7891E"/>
                              <w:sz w:val="16"/>
                              <w:szCs w:val="16"/>
                            </w:rPr>
                            <w:t>COLLABORATIVE ALLIANCE TOOLKIT</w:t>
                          </w:r>
                        </w:p>
                        <w:p w:rsidR="00E3208D" w:rsidRDefault="00E3208D" w:rsidP="00B9283A">
                          <w:pPr>
                            <w:tabs>
                              <w:tab w:val="right" w:pos="4140"/>
                            </w:tabs>
                            <w:spacing w:after="0"/>
                            <w:rPr>
                              <w:sz w:val="16"/>
                              <w:szCs w:val="16"/>
                            </w:rPr>
                          </w:pPr>
                          <w:r>
                            <w:rPr>
                              <w:b/>
                              <w:noProof/>
                              <w:color w:val="F7891E"/>
                              <w:sz w:val="16"/>
                              <w:szCs w:val="16"/>
                            </w:rPr>
                            <w:tab/>
                            <w:t>JULY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A21D6" id="_x0000_t202" coordsize="21600,21600" o:spt="202" path="m,l,21600r21600,l21600,xe">
              <v:stroke joinstyle="miter"/>
              <v:path gradientshapeok="t" o:connecttype="rect"/>
            </v:shapetype>
            <v:shape id="Text Box 22" o:spid="_x0000_s1041" type="#_x0000_t202" style="position:absolute;margin-left:327.1pt;margin-top:787.15pt;width:22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jWtwIAAMM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" filled="f" stroked="f">
              <v:textbox>
                <w:txbxContent>
                  <w:p w:rsidR="00E3208D" w:rsidRDefault="00E3208D" w:rsidP="00B9283A">
                    <w:pPr>
                      <w:tabs>
                        <w:tab w:val="right" w:pos="4140"/>
                      </w:tabs>
                      <w:spacing w:before="120" w:after="0"/>
                      <w:rPr>
                        <w:b/>
                        <w:noProof/>
                        <w:color w:val="F7891E"/>
                        <w:sz w:val="16"/>
                        <w:szCs w:val="16"/>
                      </w:rPr>
                    </w:pPr>
                    <w:r>
                      <w:rPr>
                        <w:b/>
                        <w:noProof/>
                        <w:sz w:val="16"/>
                        <w:szCs w:val="16"/>
                      </w:rPr>
                      <w:tab/>
                    </w:r>
                    <w:r>
                      <w:rPr>
                        <w:b/>
                        <w:noProof/>
                        <w:color w:val="F7891E"/>
                        <w:sz w:val="16"/>
                        <w:szCs w:val="16"/>
                      </w:rPr>
                      <w:t>COLLABORATIVE ALLIANCE TOOLKIT</w:t>
                    </w:r>
                  </w:p>
                  <w:p w:rsidR="00E3208D" w:rsidRDefault="00E3208D" w:rsidP="00B9283A">
                    <w:pPr>
                      <w:tabs>
                        <w:tab w:val="right" w:pos="4140"/>
                      </w:tabs>
                      <w:spacing w:after="0"/>
                      <w:rPr>
                        <w:sz w:val="16"/>
                        <w:szCs w:val="16"/>
                      </w:rPr>
                    </w:pPr>
                    <w:r>
                      <w:rPr>
                        <w:b/>
                        <w:noProof/>
                        <w:color w:val="F7891E"/>
                        <w:sz w:val="16"/>
                        <w:szCs w:val="16"/>
                      </w:rPr>
                      <w:tab/>
                      <w:t>JULY 2012</w:t>
                    </w:r>
                  </w:p>
                </w:txbxContent>
              </v:textbox>
            </v:shape>
          </w:pict>
        </mc:Fallback>
      </mc:AlternateContent>
    </w:r>
  </w:p>
  <w:p w:rsidR="00E3208D" w:rsidRDefault="00E3208D">
    <w:pPr>
      <w:pStyle w:val="Footer"/>
      <w:jc w:val="center"/>
      <w:rPr>
        <w:rFonts w:cs="Arial"/>
        <w:color w:val="FE8500"/>
      </w:rPr>
    </w:pPr>
    <w:r>
      <w:rPr>
        <w:noProof/>
      </w:rPr>
      <mc:AlternateContent>
        <mc:Choice Requires="wps">
          <w:drawing>
            <wp:anchor distT="0" distB="0" distL="114300" distR="114300" simplePos="0" relativeHeight="251666432" behindDoc="0" locked="0" layoutInCell="1" allowOverlap="1" wp14:anchorId="6F2B2B78" wp14:editId="662F9CE4">
              <wp:simplePos x="0" y="0"/>
              <wp:positionH relativeFrom="column">
                <wp:posOffset>3431540</wp:posOffset>
              </wp:positionH>
              <wp:positionV relativeFrom="paragraph">
                <wp:posOffset>31750</wp:posOffset>
              </wp:positionV>
              <wp:extent cx="2670175" cy="599440"/>
              <wp:effectExtent l="0" t="0" r="0" b="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599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Default="00E3208D" w:rsidP="00635DA0">
                          <w:pPr>
                            <w:tabs>
                              <w:tab w:val="right" w:pos="4140"/>
                            </w:tabs>
                            <w:spacing w:after="0"/>
                            <w:ind w:right="-36"/>
                            <w:jc w:val="right"/>
                            <w:rPr>
                              <w:rFonts w:cs="Arial"/>
                              <w:b/>
                              <w:noProof/>
                              <w:color w:val="F78F1E"/>
                              <w:sz w:val="16"/>
                              <w:szCs w:val="16"/>
                            </w:rPr>
                          </w:pPr>
                          <w:r>
                            <w:rPr>
                              <w:rFonts w:cs="Arial"/>
                              <w:b/>
                              <w:noProof/>
                              <w:color w:val="F78F1E"/>
                              <w:sz w:val="16"/>
                              <w:szCs w:val="16"/>
                            </w:rPr>
                            <w:t xml:space="preserve">THE FORM OF CONTRACT FOR </w:t>
                          </w:r>
                        </w:p>
                        <w:p w:rsidR="00E3208D" w:rsidRDefault="00E3208D" w:rsidP="00635DA0">
                          <w:pPr>
                            <w:tabs>
                              <w:tab w:val="right" w:pos="4140"/>
                            </w:tabs>
                            <w:spacing w:after="0"/>
                            <w:ind w:right="-36"/>
                            <w:jc w:val="right"/>
                            <w:rPr>
                              <w:rFonts w:cs="Arial"/>
                              <w:b/>
                              <w:noProof/>
                              <w:color w:val="F78F1E"/>
                              <w:sz w:val="16"/>
                              <w:szCs w:val="16"/>
                            </w:rPr>
                          </w:pPr>
                          <w:r>
                            <w:rPr>
                              <w:rFonts w:cs="Arial"/>
                              <w:b/>
                              <w:noProof/>
                              <w:color w:val="F78F1E"/>
                              <w:sz w:val="16"/>
                              <w:szCs w:val="16"/>
                            </w:rPr>
                            <w:t>HIGHWAY MAINTENANCE SERVICES</w:t>
                          </w:r>
                        </w:p>
                        <w:p w:rsidR="00E3208D" w:rsidRDefault="00E3208D" w:rsidP="00635DA0">
                          <w:pPr>
                            <w:tabs>
                              <w:tab w:val="right" w:pos="4536"/>
                            </w:tabs>
                            <w:spacing w:after="0"/>
                            <w:ind w:right="-36"/>
                            <w:jc w:val="right"/>
                            <w:rPr>
                              <w:rFonts w:cs="Arial"/>
                              <w:b/>
                              <w:noProof/>
                              <w:color w:val="F78F1E"/>
                              <w:sz w:val="16"/>
                              <w:szCs w:val="16"/>
                            </w:rPr>
                          </w:pPr>
                          <w:r>
                            <w:rPr>
                              <w:rFonts w:cs="Arial"/>
                              <w:b/>
                              <w:noProof/>
                              <w:color w:val="F78F1E"/>
                              <w:sz w:val="16"/>
                              <w:szCs w:val="16"/>
                            </w:rPr>
                            <w:t>HMEP AGREEMENT &amp; CONTRACT DATA</w:t>
                          </w:r>
                        </w:p>
                        <w:p w:rsidR="00E3208D" w:rsidRDefault="00E3208D" w:rsidP="00635DA0">
                          <w:pPr>
                            <w:tabs>
                              <w:tab w:val="right" w:pos="4536"/>
                            </w:tabs>
                            <w:spacing w:after="0"/>
                            <w:ind w:right="-36"/>
                            <w:jc w:val="right"/>
                            <w:rPr>
                              <w:rFonts w:cs="Arial"/>
                              <w:b/>
                              <w:noProof/>
                              <w:color w:val="F7891E"/>
                              <w:sz w:val="16"/>
                              <w:szCs w:val="16"/>
                            </w:rPr>
                          </w:pPr>
                          <w:r>
                            <w:rPr>
                              <w:rFonts w:cs="Arial"/>
                              <w:b/>
                              <w:noProof/>
                              <w:color w:val="F78F1E"/>
                              <w:sz w:val="16"/>
                              <w:szCs w:val="16"/>
                            </w:rPr>
                            <w:t>Version 3 October 2016</w:t>
                          </w:r>
                        </w:p>
                        <w:p w:rsidR="00E3208D" w:rsidRDefault="00E3208D" w:rsidP="00384DF7">
                          <w:pPr>
                            <w:ind w:right="-3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B2B78" id="Text Box 25" o:spid="_x0000_s1042" type="#_x0000_t202" style="position:absolute;left:0;text-align:left;margin-left:270.2pt;margin-top:2.5pt;width:210.25pt;height: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" stroked="f">
              <v:textbox>
                <w:txbxContent>
                  <w:p w:rsidR="00E3208D" w:rsidRDefault="00E3208D" w:rsidP="00635DA0">
                    <w:pPr>
                      <w:tabs>
                        <w:tab w:val="right" w:pos="4140"/>
                      </w:tabs>
                      <w:spacing w:after="0"/>
                      <w:ind w:right="-36"/>
                      <w:jc w:val="right"/>
                      <w:rPr>
                        <w:rFonts w:cs="Arial"/>
                        <w:b/>
                        <w:noProof/>
                        <w:color w:val="F78F1E"/>
                        <w:sz w:val="16"/>
                        <w:szCs w:val="16"/>
                      </w:rPr>
                    </w:pPr>
                    <w:r>
                      <w:rPr>
                        <w:rFonts w:cs="Arial"/>
                        <w:b/>
                        <w:noProof/>
                        <w:color w:val="F78F1E"/>
                        <w:sz w:val="16"/>
                        <w:szCs w:val="16"/>
                      </w:rPr>
                      <w:t xml:space="preserve">THE FORM OF CONTRACT FOR </w:t>
                    </w:r>
                  </w:p>
                  <w:p w:rsidR="00E3208D" w:rsidRDefault="00E3208D" w:rsidP="00635DA0">
                    <w:pPr>
                      <w:tabs>
                        <w:tab w:val="right" w:pos="4140"/>
                      </w:tabs>
                      <w:spacing w:after="0"/>
                      <w:ind w:right="-36"/>
                      <w:jc w:val="right"/>
                      <w:rPr>
                        <w:rFonts w:cs="Arial"/>
                        <w:b/>
                        <w:noProof/>
                        <w:color w:val="F78F1E"/>
                        <w:sz w:val="16"/>
                        <w:szCs w:val="16"/>
                      </w:rPr>
                    </w:pPr>
                    <w:r>
                      <w:rPr>
                        <w:rFonts w:cs="Arial"/>
                        <w:b/>
                        <w:noProof/>
                        <w:color w:val="F78F1E"/>
                        <w:sz w:val="16"/>
                        <w:szCs w:val="16"/>
                      </w:rPr>
                      <w:t>HIGHWAY MAINTENANCE SERVICES</w:t>
                    </w:r>
                  </w:p>
                  <w:p w:rsidR="00E3208D" w:rsidRDefault="00E3208D" w:rsidP="00635DA0">
                    <w:pPr>
                      <w:tabs>
                        <w:tab w:val="right" w:pos="4536"/>
                      </w:tabs>
                      <w:spacing w:after="0"/>
                      <w:ind w:right="-36"/>
                      <w:jc w:val="right"/>
                      <w:rPr>
                        <w:rFonts w:cs="Arial"/>
                        <w:b/>
                        <w:noProof/>
                        <w:color w:val="F78F1E"/>
                        <w:sz w:val="16"/>
                        <w:szCs w:val="16"/>
                      </w:rPr>
                    </w:pPr>
                    <w:r>
                      <w:rPr>
                        <w:rFonts w:cs="Arial"/>
                        <w:b/>
                        <w:noProof/>
                        <w:color w:val="F78F1E"/>
                        <w:sz w:val="16"/>
                        <w:szCs w:val="16"/>
                      </w:rPr>
                      <w:t>HMEP AGREEMENT &amp; CONTRACT DATA</w:t>
                    </w:r>
                  </w:p>
                  <w:p w:rsidR="00E3208D" w:rsidRDefault="00E3208D" w:rsidP="00635DA0">
                    <w:pPr>
                      <w:tabs>
                        <w:tab w:val="right" w:pos="4536"/>
                      </w:tabs>
                      <w:spacing w:after="0"/>
                      <w:ind w:right="-36"/>
                      <w:jc w:val="right"/>
                      <w:rPr>
                        <w:rFonts w:cs="Arial"/>
                        <w:b/>
                        <w:noProof/>
                        <w:color w:val="F7891E"/>
                        <w:sz w:val="16"/>
                        <w:szCs w:val="16"/>
                      </w:rPr>
                    </w:pPr>
                    <w:r>
                      <w:rPr>
                        <w:rFonts w:cs="Arial"/>
                        <w:b/>
                        <w:noProof/>
                        <w:color w:val="F78F1E"/>
                        <w:sz w:val="16"/>
                        <w:szCs w:val="16"/>
                      </w:rPr>
                      <w:t>Version 3 October 2016</w:t>
                    </w:r>
                  </w:p>
                  <w:p w:rsidR="00E3208D" w:rsidRDefault="00E3208D" w:rsidP="00384DF7">
                    <w:pPr>
                      <w:ind w:right="-36"/>
                    </w:pPr>
                  </w:p>
                </w:txbxContent>
              </v:textbox>
            </v:shape>
          </w:pict>
        </mc:Fallback>
      </mc:AlternateContent>
    </w:r>
    <w:r>
      <w:rPr>
        <w:noProof/>
      </w:rPr>
      <mc:AlternateContent>
        <mc:Choice Requires="wps">
          <w:drawing>
            <wp:anchor distT="4294967291" distB="4294967291" distL="114300" distR="114300" simplePos="0" relativeHeight="251665408" behindDoc="0" locked="0" layoutInCell="1" allowOverlap="1" wp14:anchorId="2B6E9958" wp14:editId="4CFD8841">
              <wp:simplePos x="0" y="0"/>
              <wp:positionH relativeFrom="column">
                <wp:posOffset>-3777615</wp:posOffset>
              </wp:positionH>
              <wp:positionV relativeFrom="paragraph">
                <wp:posOffset>10159</wp:posOffset>
              </wp:positionV>
              <wp:extent cx="13571855" cy="0"/>
              <wp:effectExtent l="0" t="0" r="29845" b="19050"/>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71855" cy="0"/>
                      </a:xfrm>
                      <a:prstGeom prst="straightConnector1">
                        <a:avLst/>
                      </a:prstGeom>
                      <a:noFill/>
                      <a:ln w="9525">
                        <a:solidFill>
                          <a:srgbClr val="FE85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9B2855" id="_x0000_t32" coordsize="21600,21600" o:spt="32" o:oned="t" path="m,l21600,21600e" filled="f">
              <v:path arrowok="t" fillok="f" o:connecttype="none"/>
              <o:lock v:ext="edit" shapetype="t"/>
            </v:shapetype>
            <v:shape id="AutoShape 24" o:spid="_x0000_s1026" type="#_x0000_t32" style="position:absolute;margin-left:-297.45pt;margin-top:.8pt;width:1068.6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" strokecolor="#fe8500"/>
          </w:pict>
        </mc:Fallback>
      </mc:AlternateContent>
    </w:r>
  </w:p>
  <w:p w:rsidR="00E3208D" w:rsidRDefault="00E3208D" w:rsidP="0061349C">
    <w:pPr>
      <w:pStyle w:val="Footer"/>
      <w:ind w:hanging="567"/>
      <w:jc w:val="center"/>
    </w:pPr>
    <w:r w:rsidRPr="00EB1CE3">
      <w:rPr>
        <w:rFonts w:cs="Arial"/>
        <w:color w:val="FE8500"/>
      </w:rPr>
      <w:fldChar w:fldCharType="begin"/>
    </w:r>
    <w:r w:rsidRPr="00EB1CE3">
      <w:rPr>
        <w:rFonts w:cs="Arial"/>
        <w:color w:val="FE8500"/>
      </w:rPr>
      <w:instrText xml:space="preserve"> PAGE   \* MERGEFORMAT </w:instrText>
    </w:r>
    <w:r w:rsidRPr="00EB1CE3">
      <w:rPr>
        <w:rFonts w:cs="Arial"/>
        <w:color w:val="FE8500"/>
      </w:rPr>
      <w:fldChar w:fldCharType="separate"/>
    </w:r>
    <w:r w:rsidR="003706A8">
      <w:rPr>
        <w:rFonts w:cs="Arial"/>
        <w:noProof/>
        <w:color w:val="FE8500"/>
      </w:rPr>
      <w:t>79</w:t>
    </w:r>
    <w:r w:rsidRPr="00EB1CE3">
      <w:rPr>
        <w:rFonts w:cs="Arial"/>
        <w:color w:val="FE8500"/>
      </w:rPr>
      <w:fldChar w:fldCharType="end"/>
    </w:r>
  </w:p>
  <w:p w:rsidR="00E3208D" w:rsidRDefault="00E3208D">
    <w:pPr>
      <w:pStyle w:val="Footer"/>
    </w:pPr>
    <w:r>
      <w:rPr>
        <w:noProof/>
      </w:rPr>
      <w:drawing>
        <wp:anchor distT="0" distB="0" distL="114300" distR="114300" simplePos="0" relativeHeight="251663360" behindDoc="0" locked="1" layoutInCell="1" allowOverlap="0" wp14:anchorId="4BA2D23C" wp14:editId="406827DB">
          <wp:simplePos x="0" y="0"/>
          <wp:positionH relativeFrom="page">
            <wp:posOffset>527685</wp:posOffset>
          </wp:positionH>
          <wp:positionV relativeFrom="page">
            <wp:posOffset>10101580</wp:posOffset>
          </wp:positionV>
          <wp:extent cx="899795" cy="306070"/>
          <wp:effectExtent l="1905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899795" cy="306070"/>
                  </a:xfrm>
                  <a:prstGeom prst="rect">
                    <a:avLst/>
                  </a:prstGeom>
                  <a:noFill/>
                  <a:ln w="9525">
                    <a:noFill/>
                    <a:miter lim="800000"/>
                    <a:headEnd/>
                    <a:tailEnd/>
                  </a:ln>
                </pic:spPr>
              </pic:pic>
            </a:graphicData>
          </a:graphic>
        </wp:anchor>
      </w:drawing>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08D" w:rsidRDefault="00E3208D" w:rsidP="009B7083">
      <w:pPr>
        <w:spacing w:after="0" w:line="240" w:lineRule="auto"/>
      </w:pPr>
      <w:r>
        <w:separator/>
      </w:r>
    </w:p>
  </w:footnote>
  <w:footnote w:type="continuationSeparator" w:id="0">
    <w:p w:rsidR="00E3208D" w:rsidRDefault="00E3208D" w:rsidP="009B7083">
      <w:pPr>
        <w:spacing w:after="0" w:line="240" w:lineRule="auto"/>
      </w:pPr>
      <w:r>
        <w:continuationSeparator/>
      </w:r>
    </w:p>
  </w:footnote>
  <w:footnote w:type="continuationNotice" w:id="1">
    <w:p w:rsidR="00E3208D" w:rsidRDefault="00E3208D">
      <w:pPr>
        <w:spacing w:after="0" w:line="240" w:lineRule="auto"/>
      </w:pPr>
    </w:p>
  </w:footnote>
  <w:footnote w:id="2">
    <w:p w:rsidR="00E3208D" w:rsidRDefault="00E3208D">
      <w:pPr>
        <w:pStyle w:val="FootnoteText"/>
      </w:pPr>
      <w:r>
        <w:rPr>
          <w:rStyle w:val="FootnoteReference"/>
        </w:rPr>
        <w:footnoteRef/>
      </w:r>
      <w:r>
        <w:t xml:space="preserve"> </w:t>
      </w:r>
      <w:r w:rsidRPr="001A6ECA">
        <w:rPr>
          <w:b/>
        </w:rPr>
        <w:t>Note to tenderers</w:t>
      </w:r>
      <w:r>
        <w:t xml:space="preserve">: The </w:t>
      </w:r>
      <w:r w:rsidRPr="001A6ECA">
        <w:rPr>
          <w:i/>
        </w:rPr>
        <w:t>Contractor’s</w:t>
      </w:r>
      <w:r>
        <w:t xml:space="preserve"> discount will be calculated based on the total spend associated with this contract whether that via Task Orders issued by the </w:t>
      </w:r>
      <w:r w:rsidRPr="00B86D86">
        <w:rPr>
          <w:i/>
        </w:rPr>
        <w:t>Employer</w:t>
      </w:r>
      <w:r>
        <w:t xml:space="preserve"> or by the Named Authorities (other Berkshire highway authorities listed in the Service Information) regardless of the Main Option used for the Task Order. Tenderers are to note that this is an amendment to the HMEP Contract agreement clause ZA2.</w:t>
      </w:r>
    </w:p>
  </w:footnote>
  <w:footnote w:id="3">
    <w:p w:rsidR="00E3208D" w:rsidRDefault="00E3208D" w:rsidP="00F21627">
      <w:pPr>
        <w:pStyle w:val="FootnoteText"/>
        <w:ind w:left="-340" w:hanging="227"/>
      </w:pPr>
      <w:r w:rsidRPr="00A317DF">
        <w:rPr>
          <w:rStyle w:val="FootnoteReference"/>
          <w:rFonts w:cs="Arial"/>
          <w:sz w:val="18"/>
          <w:szCs w:val="18"/>
        </w:rPr>
        <w:footnoteRef/>
      </w:r>
      <w:r>
        <w:rPr>
          <w:rFonts w:cs="Arial"/>
          <w:sz w:val="18"/>
          <w:szCs w:val="18"/>
        </w:rPr>
        <w:tab/>
      </w:r>
      <w:r w:rsidRPr="00A317DF">
        <w:rPr>
          <w:rFonts w:cs="Arial"/>
          <w:sz w:val="18"/>
          <w:szCs w:val="18"/>
        </w:rPr>
        <w:t xml:space="preserve">The protection of the pension rights of Transferring Original Employees (and Transferring Employees) is covered by The Best Value Authorities Staff Transfers (Pensions) Direction 2007 irrespective of whether the original transfer from the Authority was protected under the Direction or under the Fair Deal Guidance. However, neither the Direction nor the Fair Deal Guidance protects the pension rights of staff recruited by an existing </w:t>
      </w:r>
      <w:r w:rsidRPr="00A317DF">
        <w:rPr>
          <w:rFonts w:cs="Arial"/>
          <w:i/>
          <w:sz w:val="18"/>
          <w:szCs w:val="18"/>
        </w:rPr>
        <w:t>Contractor</w:t>
      </w:r>
      <w:r w:rsidRPr="00A317DF">
        <w:rPr>
          <w:rFonts w:cs="Arial"/>
          <w:sz w:val="18"/>
          <w:szCs w:val="18"/>
        </w:rPr>
        <w:t xml:space="preserve"> after the transfer of the Transferring Original Employees. However, the Authority would not be prohibited by the Fair Deal Guidance from providing some pension protection for such staff where appropriate on value for money grounds. The Authority should also consider the protection which will apply under TUPE and/or Sections 257–258 of the Pensions Act 2004 and the Transfer of Employment (Pensions Protection) Regulations 2005 as appropriate.</w:t>
      </w:r>
    </w:p>
  </w:footnote>
  <w:footnote w:id="4">
    <w:p w:rsidR="00E3208D" w:rsidRDefault="00E3208D" w:rsidP="00F21627">
      <w:pPr>
        <w:pStyle w:val="FootnoteText"/>
        <w:ind w:left="-340" w:hanging="227"/>
      </w:pPr>
      <w:r w:rsidRPr="00A317DF">
        <w:rPr>
          <w:rStyle w:val="FootnoteReference"/>
          <w:rFonts w:cs="Arial"/>
          <w:sz w:val="18"/>
          <w:szCs w:val="18"/>
        </w:rPr>
        <w:footnoteRef/>
      </w:r>
      <w:r>
        <w:rPr>
          <w:rFonts w:cs="Arial"/>
          <w:sz w:val="18"/>
          <w:szCs w:val="18"/>
        </w:rPr>
        <w:tab/>
      </w:r>
      <w:r w:rsidRPr="00A317DF">
        <w:rPr>
          <w:rFonts w:cs="Arial"/>
          <w:sz w:val="18"/>
          <w:szCs w:val="18"/>
        </w:rPr>
        <w:t xml:space="preserve">This sub-paragraph will need to be inserted, for example, where the </w:t>
      </w:r>
      <w:r w:rsidRPr="0055345F">
        <w:rPr>
          <w:rFonts w:cs="Arial"/>
          <w:sz w:val="18"/>
          <w:szCs w:val="18"/>
        </w:rPr>
        <w:t>Contractor</w:t>
      </w:r>
      <w:r w:rsidRPr="002408E1">
        <w:rPr>
          <w:rFonts w:cs="Arial"/>
          <w:sz w:val="18"/>
          <w:szCs w:val="18"/>
        </w:rPr>
        <w:t xml:space="preserve"> </w:t>
      </w:r>
      <w:r w:rsidRPr="00A317DF">
        <w:rPr>
          <w:rFonts w:cs="Arial"/>
          <w:sz w:val="18"/>
          <w:szCs w:val="18"/>
        </w:rPr>
        <w:t xml:space="preserve">Admission Agreement is to be an open Admission Agreement which will allow the </w:t>
      </w:r>
      <w:r w:rsidRPr="00A317DF">
        <w:rPr>
          <w:rFonts w:cs="Arial"/>
          <w:i/>
          <w:sz w:val="18"/>
          <w:szCs w:val="18"/>
        </w:rPr>
        <w:t>Contractor</w:t>
      </w:r>
      <w:r w:rsidRPr="00A317DF">
        <w:rPr>
          <w:rFonts w:cs="Arial"/>
          <w:sz w:val="18"/>
          <w:szCs w:val="18"/>
        </w:rPr>
        <w:t xml:space="preserve"> or relevant Subcontractor to nominate additional employees.</w:t>
      </w:r>
    </w:p>
  </w:footnote>
  <w:footnote w:id="5">
    <w:p w:rsidR="00E3208D" w:rsidRDefault="00E3208D" w:rsidP="00F21627">
      <w:pPr>
        <w:pStyle w:val="FootnoteText"/>
        <w:ind w:left="-340" w:hanging="227"/>
      </w:pPr>
      <w:r w:rsidRPr="00A317DF">
        <w:rPr>
          <w:rStyle w:val="FootnoteReference"/>
          <w:rFonts w:cs="Arial"/>
          <w:sz w:val="18"/>
          <w:szCs w:val="18"/>
        </w:rPr>
        <w:footnoteRef/>
      </w:r>
      <w:r>
        <w:rPr>
          <w:rFonts w:cs="Arial"/>
          <w:sz w:val="18"/>
          <w:szCs w:val="18"/>
        </w:rPr>
        <w:tab/>
      </w:r>
      <w:r w:rsidRPr="00A317DF">
        <w:rPr>
          <w:rFonts w:cs="Arial"/>
          <w:sz w:val="18"/>
          <w:szCs w:val="18"/>
        </w:rPr>
        <w:t xml:space="preserve">This wording sets out a potential mechanism for dealing with any Shortfall on bulk transfer from the LGPS to the </w:t>
      </w:r>
      <w:r w:rsidRPr="0055345F">
        <w:rPr>
          <w:rFonts w:cs="Arial"/>
          <w:sz w:val="18"/>
          <w:szCs w:val="18"/>
        </w:rPr>
        <w:t>Contractor’s</w:t>
      </w:r>
      <w:r w:rsidRPr="00837325">
        <w:rPr>
          <w:rFonts w:cs="Arial"/>
          <w:sz w:val="18"/>
          <w:szCs w:val="18"/>
        </w:rPr>
        <w:t xml:space="preserve"> </w:t>
      </w:r>
      <w:r w:rsidRPr="00A317DF">
        <w:rPr>
          <w:rFonts w:cs="Arial"/>
          <w:sz w:val="18"/>
          <w:szCs w:val="18"/>
        </w:rPr>
        <w:t xml:space="preserve">Scheme which may be included if the Parties agree such a mechanism once the </w:t>
      </w:r>
      <w:r w:rsidRPr="00A317DF">
        <w:rPr>
          <w:rFonts w:cs="Arial"/>
          <w:i/>
          <w:sz w:val="18"/>
          <w:szCs w:val="18"/>
        </w:rPr>
        <w:t>Contractor</w:t>
      </w:r>
      <w:r w:rsidRPr="00A317DF">
        <w:rPr>
          <w:rFonts w:cs="Arial"/>
          <w:sz w:val="18"/>
          <w:szCs w:val="18"/>
        </w:rPr>
        <w:t xml:space="preserve"> (or relevant Subcontractor) has put forward their reasoned statement of need as to why such Shortfall protection is required.</w:t>
      </w:r>
    </w:p>
  </w:footnote>
  <w:footnote w:id="6">
    <w:p w:rsidR="00E3208D" w:rsidRDefault="00E3208D" w:rsidP="0055345F">
      <w:pPr>
        <w:pStyle w:val="FootnoteText"/>
        <w:ind w:left="-340" w:hanging="227"/>
      </w:pPr>
      <w:r w:rsidRPr="00FA3FE1">
        <w:rPr>
          <w:rStyle w:val="FootnoteReference"/>
          <w:rFonts w:cs="Arial"/>
          <w:sz w:val="18"/>
          <w:szCs w:val="18"/>
        </w:rPr>
        <w:footnoteRef/>
      </w:r>
      <w:r w:rsidRPr="00FA3FE1">
        <w:rPr>
          <w:rFonts w:cs="Arial"/>
          <w:sz w:val="18"/>
          <w:szCs w:val="18"/>
        </w:rPr>
        <w:t xml:space="preserve"> </w:t>
      </w:r>
      <w:r>
        <w:rPr>
          <w:rFonts w:cs="Arial"/>
          <w:sz w:val="18"/>
          <w:szCs w:val="18"/>
        </w:rPr>
        <w:tab/>
      </w:r>
      <w:r w:rsidRPr="00FA3FE1">
        <w:rPr>
          <w:rFonts w:cs="Arial"/>
          <w:sz w:val="18"/>
          <w:szCs w:val="18"/>
        </w:rPr>
        <w:t xml:space="preserve">Key </w:t>
      </w:r>
      <w:r>
        <w:rPr>
          <w:rFonts w:cs="Arial"/>
          <w:sz w:val="18"/>
          <w:szCs w:val="18"/>
        </w:rPr>
        <w:t>people</w:t>
      </w:r>
      <w:r w:rsidRPr="00FA3FE1">
        <w:rPr>
          <w:rFonts w:cs="Arial"/>
          <w:sz w:val="18"/>
          <w:szCs w:val="18"/>
        </w:rPr>
        <w:t xml:space="preserve"> include the Project Manager, Contract Manager, Commercial Manager, Quality Manager, Safety Manager and Environmental Manager or equivalent.</w:t>
      </w:r>
    </w:p>
  </w:footnote>
  <w:footnote w:id="7">
    <w:p w:rsidR="00E3208D" w:rsidRDefault="00E3208D" w:rsidP="00A1659B">
      <w:pPr>
        <w:pStyle w:val="FootnoteText"/>
      </w:pPr>
      <w:r>
        <w:rPr>
          <w:rStyle w:val="FootnoteReference"/>
        </w:rPr>
        <w:footnoteRef/>
      </w:r>
      <w:r>
        <w:t xml:space="preserve"> </w:t>
      </w:r>
      <w:r w:rsidRPr="002A0C74">
        <w:rPr>
          <w:b/>
        </w:rPr>
        <w:t>Note to tenderers</w:t>
      </w:r>
      <w:r>
        <w:t>: The discount percentage for each band must not be lower than the discount percentage entered into the previous (lower) band.</w:t>
      </w:r>
    </w:p>
    <w:p w:rsidR="00E3208D" w:rsidRDefault="00E3208D">
      <w:pPr>
        <w:pStyle w:val="FootnoteText"/>
      </w:pPr>
    </w:p>
  </w:footnote>
  <w:footnote w:id="8">
    <w:p w:rsidR="00E3208D" w:rsidRDefault="00E3208D" w:rsidP="00F90E1D">
      <w:pPr>
        <w:pStyle w:val="FootnoteText"/>
        <w:ind w:left="-284" w:hanging="142"/>
      </w:pPr>
      <w:r w:rsidRPr="00F90E1D">
        <w:rPr>
          <w:rStyle w:val="FootnoteReference"/>
          <w:sz w:val="18"/>
          <w:szCs w:val="18"/>
        </w:rPr>
        <w:footnoteRef/>
      </w:r>
      <w:r w:rsidRPr="00F90E1D">
        <w:rPr>
          <w:sz w:val="18"/>
          <w:szCs w:val="18"/>
        </w:rPr>
        <w:t xml:space="preserve"> Extend or reduce as appropriate.</w:t>
      </w:r>
    </w:p>
  </w:footnote>
  <w:footnote w:id="9">
    <w:p w:rsidR="00E3208D" w:rsidRDefault="00E3208D" w:rsidP="00F90E1D">
      <w:pPr>
        <w:pStyle w:val="FootnoteText"/>
        <w:ind w:hanging="426"/>
      </w:pPr>
      <w:r w:rsidRPr="00A317DF">
        <w:rPr>
          <w:rStyle w:val="FootnoteReference"/>
          <w:rFonts w:cs="Arial"/>
          <w:sz w:val="18"/>
          <w:szCs w:val="18"/>
        </w:rPr>
        <w:footnoteRef/>
      </w:r>
      <w:r>
        <w:rPr>
          <w:rFonts w:cs="Arial"/>
          <w:sz w:val="18"/>
          <w:szCs w:val="18"/>
        </w:rPr>
        <w:t xml:space="preserve"> </w:t>
      </w:r>
      <w:r w:rsidRPr="00A317DF">
        <w:rPr>
          <w:rFonts w:cs="Arial"/>
          <w:sz w:val="18"/>
          <w:szCs w:val="18"/>
        </w:rPr>
        <w:t xml:space="preserve">This may be deleted by the </w:t>
      </w:r>
      <w:r w:rsidRPr="00A317DF">
        <w:rPr>
          <w:rFonts w:cs="Arial"/>
          <w:i/>
          <w:sz w:val="18"/>
          <w:szCs w:val="18"/>
        </w:rPr>
        <w:t>Employer</w:t>
      </w:r>
      <w:r w:rsidRPr="00A317DF">
        <w:rPr>
          <w:rFonts w:cs="Arial"/>
          <w:sz w:val="18"/>
          <w:szCs w:val="18"/>
        </w:rPr>
        <w:t xml:space="preserve"> along with 44 of Charges 4 of the Schedule of Cost Components if it is not required.</w:t>
      </w:r>
    </w:p>
  </w:footnote>
  <w:footnote w:id="10">
    <w:p w:rsidR="00E3208D" w:rsidRDefault="00E3208D" w:rsidP="0055345F">
      <w:pPr>
        <w:pStyle w:val="FootnoteText"/>
        <w:ind w:left="-340" w:hanging="227"/>
      </w:pPr>
      <w:r w:rsidRPr="00A317DF">
        <w:rPr>
          <w:rStyle w:val="FootnoteReference"/>
          <w:rFonts w:cs="Arial"/>
          <w:sz w:val="18"/>
          <w:szCs w:val="18"/>
        </w:rPr>
        <w:footnoteRef/>
      </w:r>
      <w:r w:rsidRPr="00A317DF">
        <w:rPr>
          <w:rFonts w:cs="Arial"/>
          <w:sz w:val="18"/>
          <w:szCs w:val="18"/>
        </w:rPr>
        <w:t xml:space="preserve"> This provision is optional and may be deleted by the </w:t>
      </w:r>
      <w:r w:rsidRPr="00A317DF">
        <w:rPr>
          <w:rFonts w:cs="Arial"/>
          <w:i/>
          <w:sz w:val="18"/>
          <w:szCs w:val="18"/>
        </w:rPr>
        <w:t>Employer</w:t>
      </w:r>
      <w:r>
        <w:rPr>
          <w:rFonts w:cs="Arial"/>
          <w:sz w:val="18"/>
          <w:szCs w:val="18"/>
        </w:rPr>
        <w:t>;</w:t>
      </w:r>
      <w:r w:rsidRPr="00A317DF">
        <w:rPr>
          <w:rFonts w:cs="Arial"/>
          <w:sz w:val="18"/>
          <w:szCs w:val="18"/>
        </w:rPr>
        <w:t xml:space="preserve"> if </w:t>
      </w:r>
      <w:r>
        <w:rPr>
          <w:rFonts w:cs="Arial"/>
          <w:sz w:val="18"/>
          <w:szCs w:val="18"/>
        </w:rPr>
        <w:t xml:space="preserve">it is </w:t>
      </w:r>
      <w:r w:rsidRPr="00A317DF">
        <w:rPr>
          <w:rFonts w:cs="Arial"/>
          <w:sz w:val="18"/>
          <w:szCs w:val="18"/>
        </w:rPr>
        <w:t>used</w:t>
      </w:r>
      <w:r>
        <w:rPr>
          <w:rFonts w:cs="Arial"/>
          <w:sz w:val="18"/>
          <w:szCs w:val="18"/>
        </w:rPr>
        <w:t>,</w:t>
      </w:r>
      <w:r w:rsidRPr="00A317DF">
        <w:rPr>
          <w:rFonts w:cs="Arial"/>
          <w:sz w:val="18"/>
          <w:szCs w:val="18"/>
        </w:rPr>
        <w:t xml:space="preserve"> the overhead contents (a) to </w:t>
      </w:r>
      <w:r>
        <w:rPr>
          <w:rFonts w:cs="Arial"/>
          <w:sz w:val="18"/>
          <w:szCs w:val="18"/>
        </w:rPr>
        <w:t>(j)</w:t>
      </w:r>
      <w:r w:rsidRPr="00A317DF">
        <w:rPr>
          <w:rFonts w:cs="Arial"/>
          <w:sz w:val="18"/>
          <w:szCs w:val="18"/>
        </w:rPr>
        <w:t xml:space="preserve"> may be changed by the </w:t>
      </w:r>
      <w:r w:rsidRPr="00A317DF">
        <w:rPr>
          <w:rFonts w:cs="Arial"/>
          <w:i/>
          <w:sz w:val="18"/>
          <w:szCs w:val="18"/>
        </w:rPr>
        <w:t>Employer</w:t>
      </w:r>
      <w:r w:rsidRPr="00A317DF">
        <w:rPr>
          <w:rFonts w:cs="Arial"/>
          <w:sz w:val="18"/>
          <w:szCs w:val="18"/>
        </w:rPr>
        <w:t>.</w:t>
      </w:r>
    </w:p>
  </w:footnote>
  <w:footnote w:id="11">
    <w:p w:rsidR="00E3208D" w:rsidRDefault="00E3208D" w:rsidP="0055345F">
      <w:pPr>
        <w:pStyle w:val="FootnoteText"/>
        <w:ind w:left="-340" w:hanging="227"/>
      </w:pPr>
      <w:r w:rsidRPr="00FA3FE1">
        <w:rPr>
          <w:rStyle w:val="FootnoteReference"/>
          <w:rFonts w:cs="Arial"/>
          <w:sz w:val="18"/>
        </w:rPr>
        <w:footnoteRef/>
      </w:r>
      <w:r w:rsidRPr="00FA3FE1">
        <w:rPr>
          <w:rFonts w:cs="Arial"/>
          <w:sz w:val="18"/>
        </w:rPr>
        <w:t xml:space="preserve"> </w:t>
      </w:r>
      <w:r>
        <w:rPr>
          <w:rFonts w:cs="Arial"/>
          <w:sz w:val="18"/>
        </w:rPr>
        <w:tab/>
      </w:r>
      <w:r w:rsidRPr="00FA3FE1">
        <w:rPr>
          <w:rFonts w:cs="Arial"/>
          <w:sz w:val="18"/>
        </w:rPr>
        <w:t xml:space="preserve">This is optional and may be used by the </w:t>
      </w:r>
      <w:r w:rsidRPr="00FA3FE1">
        <w:rPr>
          <w:rFonts w:cs="Arial"/>
          <w:i/>
          <w:sz w:val="18"/>
        </w:rPr>
        <w:t>Employer</w:t>
      </w:r>
      <w:r w:rsidRPr="00FA3FE1">
        <w:rPr>
          <w:rFonts w:cs="Arial"/>
          <w:sz w:val="18"/>
        </w:rPr>
        <w:t>.</w:t>
      </w:r>
    </w:p>
  </w:footnote>
  <w:footnote w:id="12">
    <w:p w:rsidR="00E3208D" w:rsidRDefault="00E3208D" w:rsidP="0055345F">
      <w:pPr>
        <w:pStyle w:val="FootnoteText"/>
        <w:ind w:left="-340" w:hanging="227"/>
      </w:pPr>
      <w:r w:rsidRPr="00FA3FE1">
        <w:rPr>
          <w:rStyle w:val="FootnoteReference"/>
          <w:rFonts w:cs="Arial"/>
          <w:sz w:val="18"/>
        </w:rPr>
        <w:footnoteRef/>
      </w:r>
      <w:r>
        <w:rPr>
          <w:rFonts w:cs="Arial"/>
          <w:sz w:val="18"/>
        </w:rPr>
        <w:tab/>
      </w:r>
      <w:r w:rsidRPr="00FA3FE1">
        <w:rPr>
          <w:rFonts w:cs="Arial"/>
          <w:sz w:val="18"/>
        </w:rPr>
        <w:t xml:space="preserve">This is optional and may be used by the </w:t>
      </w:r>
      <w:r w:rsidRPr="00FA3FE1">
        <w:rPr>
          <w:rFonts w:cs="Arial"/>
          <w:i/>
          <w:sz w:val="18"/>
        </w:rPr>
        <w:t>Employer</w:t>
      </w:r>
      <w:r w:rsidRPr="00FA3FE1">
        <w:rPr>
          <w:rFonts w:cs="Arial"/>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44928" behindDoc="0" locked="0" layoutInCell="1" allowOverlap="1" wp14:anchorId="020F350B" wp14:editId="1C72A890">
              <wp:simplePos x="0" y="0"/>
              <wp:positionH relativeFrom="column">
                <wp:posOffset>-372110</wp:posOffset>
              </wp:positionH>
              <wp:positionV relativeFrom="paragraph">
                <wp:posOffset>-445770</wp:posOffset>
              </wp:positionV>
              <wp:extent cx="6477635" cy="457200"/>
              <wp:effectExtent l="0" t="0" r="0" b="0"/>
              <wp:wrapNone/>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F350B" id="_x0000_t202" coordsize="21600,21600" o:spt="202" path="m,l,21600r21600,l21600,xe">
              <v:stroke joinstyle="miter"/>
              <v:path gradientshapeok="t" o:connecttype="rect"/>
            </v:shapetype>
            <v:shape id="Text Box 7" o:spid="_x0000_s1028" type="#_x0000_t202" style="position:absolute;margin-left:-29.3pt;margin-top:-35.1pt;width:510.05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" fillcolor="#ff931e" stroked="f">
              <v:textbo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CONTENTS</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57216" behindDoc="0" locked="0" layoutInCell="1" allowOverlap="1" wp14:anchorId="58D5DE62" wp14:editId="1FC12B2C">
              <wp:simplePos x="0" y="0"/>
              <wp:positionH relativeFrom="column">
                <wp:posOffset>-372110</wp:posOffset>
              </wp:positionH>
              <wp:positionV relativeFrom="paragraph">
                <wp:posOffset>-445770</wp:posOffset>
              </wp:positionV>
              <wp:extent cx="9563735" cy="457200"/>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7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Pr>
                              <w:rFonts w:cs="Arial"/>
                              <w:b/>
                              <w:color w:val="FFFFFF"/>
                              <w:szCs w:val="10"/>
                            </w:rPr>
                            <w:t>SCHEDULE 2 –</w:t>
                          </w:r>
                          <w:r w:rsidRPr="000A1112">
                            <w:rPr>
                              <w:rFonts w:cs="Arial"/>
                              <w:b/>
                              <w:color w:val="FFFFFF"/>
                              <w:szCs w:val="10"/>
                            </w:rPr>
                            <w:t xml:space="preserve"> ANNEX 2</w:t>
                          </w:r>
                          <w:r>
                            <w:rPr>
                              <w:rFonts w:cs="Arial"/>
                              <w:b/>
                              <w:color w:val="FFFFFF"/>
                              <w:szCs w:val="1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5DE62" id="_x0000_t202" coordsize="21600,21600" o:spt="202" path="m,l,21600r21600,l21600,xe">
              <v:stroke joinstyle="miter"/>
              <v:path gradientshapeok="t" o:connecttype="rect"/>
            </v:shapetype>
            <v:shape id="Text Box 17" o:spid="_x0000_s1037" type="#_x0000_t202" style="position:absolute;margin-left:-29.3pt;margin-top:-35.1pt;width:753.0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" fillcolor="#ff931e" stroked="f">
              <v:textbo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Pr>
                        <w:rFonts w:cs="Arial"/>
                        <w:b/>
                        <w:color w:val="FFFFFF"/>
                        <w:szCs w:val="10"/>
                      </w:rPr>
                      <w:t>SCHEDULE 2 –</w:t>
                    </w:r>
                    <w:r w:rsidRPr="000A1112">
                      <w:rPr>
                        <w:rFonts w:cs="Arial"/>
                        <w:b/>
                        <w:color w:val="FFFFFF"/>
                        <w:szCs w:val="10"/>
                      </w:rPr>
                      <w:t xml:space="preserve"> ANNEX 2</w:t>
                    </w:r>
                    <w:r>
                      <w:rPr>
                        <w:rFonts w:cs="Arial"/>
                        <w:b/>
                        <w:color w:val="FFFFFF"/>
                        <w:szCs w:val="10"/>
                      </w:rPr>
                      <w:t xml:space="preserve"> </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62336" behindDoc="0" locked="0" layoutInCell="1" allowOverlap="1" wp14:anchorId="76EAE82B" wp14:editId="2CD9AA51">
              <wp:simplePos x="0" y="0"/>
              <wp:positionH relativeFrom="column">
                <wp:posOffset>-372110</wp:posOffset>
              </wp:positionH>
              <wp:positionV relativeFrom="paragraph">
                <wp:posOffset>-445770</wp:posOffset>
              </wp:positionV>
              <wp:extent cx="6476365" cy="457200"/>
              <wp:effectExtent l="0" t="0" r="635" b="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636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 xml:space="preserve">SCHEDULE 2 </w:t>
                          </w:r>
                          <w:r>
                            <w:rPr>
                              <w:rFonts w:cs="Arial"/>
                              <w:b/>
                              <w:color w:val="FFFFFF"/>
                              <w:szCs w:val="10"/>
                            </w:rPr>
                            <w:t>–</w:t>
                          </w:r>
                          <w:r w:rsidRPr="000A1112">
                            <w:rPr>
                              <w:rFonts w:cs="Arial"/>
                              <w:b/>
                              <w:color w:val="FFFFFF"/>
                              <w:szCs w:val="10"/>
                            </w:rPr>
                            <w:t xml:space="preserve"> ANNEX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AE82B" id="_x0000_t202" coordsize="21600,21600" o:spt="202" path="m,l,21600r21600,l21600,xe">
              <v:stroke joinstyle="miter"/>
              <v:path gradientshapeok="t" o:connecttype="rect"/>
            </v:shapetype>
            <v:shape id="Text Box 21" o:spid="_x0000_s1040" type="#_x0000_t202" style="position:absolute;margin-left:-29.3pt;margin-top:-35.1pt;width:509.9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" fillcolor="#ff931e" stroked="f">
              <v:textbo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 xml:space="preserve">SCHEDULE 2 </w:t>
                    </w:r>
                    <w:r>
                      <w:rPr>
                        <w:rFonts w:cs="Arial"/>
                        <w:b/>
                        <w:color w:val="FFFFFF"/>
                        <w:szCs w:val="10"/>
                      </w:rPr>
                      <w:t>–</w:t>
                    </w:r>
                    <w:r w:rsidRPr="000A1112">
                      <w:rPr>
                        <w:rFonts w:cs="Arial"/>
                        <w:b/>
                        <w:color w:val="FFFFFF"/>
                        <w:szCs w:val="10"/>
                      </w:rPr>
                      <w:t xml:space="preserve"> ANNEX 3</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75648" behindDoc="0" locked="0" layoutInCell="1" allowOverlap="1" wp14:anchorId="52B4AB33" wp14:editId="7818B63D">
              <wp:simplePos x="0" y="0"/>
              <wp:positionH relativeFrom="column">
                <wp:posOffset>-372110</wp:posOffset>
              </wp:positionH>
              <wp:positionV relativeFrom="paragraph">
                <wp:posOffset>-445770</wp:posOffset>
              </wp:positionV>
              <wp:extent cx="6476365" cy="457200"/>
              <wp:effectExtent l="0" t="0" r="635" b="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636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Pr>
                              <w:rFonts w:cs="Arial"/>
                              <w:b/>
                              <w:color w:val="FFFFFF"/>
                              <w:szCs w:val="10"/>
                            </w:rPr>
                            <w:t>CONTRACT DATA PART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4AB33" id="_x0000_t202" coordsize="21600,21600" o:spt="202" path="m,l,21600r21600,l21600,xe">
              <v:stroke joinstyle="miter"/>
              <v:path gradientshapeok="t" o:connecttype="rect"/>
            </v:shapetype>
            <v:shape id="Text Box 27" o:spid="_x0000_s1043" type="#_x0000_t202" style="position:absolute;margin-left:-29.3pt;margin-top:-35.1pt;width:509.9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" fillcolor="#ff931e" stroked="f">
              <v:textbo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Pr>
                        <w:rFonts w:cs="Arial"/>
                        <w:b/>
                        <w:color w:val="FFFFFF"/>
                        <w:szCs w:val="10"/>
                      </w:rPr>
                      <w:t>CONTRACT DATA PART TWO</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67456" behindDoc="0" locked="0" layoutInCell="1" allowOverlap="1" wp14:anchorId="7661E99D" wp14:editId="254C30BC">
              <wp:simplePos x="0" y="0"/>
              <wp:positionH relativeFrom="column">
                <wp:posOffset>-372110</wp:posOffset>
              </wp:positionH>
              <wp:positionV relativeFrom="paragraph">
                <wp:posOffset>-445770</wp:posOffset>
              </wp:positionV>
              <wp:extent cx="6476365" cy="457200"/>
              <wp:effectExtent l="0" t="0" r="635"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636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 w:val="10"/>
                              <w:szCs w:val="10"/>
                            </w:rPr>
                          </w:pPr>
                        </w:p>
                        <w:p w:rsidR="00E3208D" w:rsidRPr="000A1112" w:rsidRDefault="00E3208D" w:rsidP="00D00A1D">
                          <w:pPr>
                            <w:spacing w:after="0"/>
                            <w:rPr>
                              <w:rFonts w:cs="Arial"/>
                              <w:b/>
                              <w:color w:val="FFFFFF"/>
                              <w:szCs w:val="10"/>
                            </w:rPr>
                          </w:pPr>
                          <w:r w:rsidRPr="000A1112">
                            <w:rPr>
                              <w:rFonts w:cs="Arial"/>
                              <w:b/>
                              <w:color w:val="FFFFFF"/>
                              <w:szCs w:val="10"/>
                            </w:rPr>
                            <w:t>SCHEDULE OF COST COMPONENTS</w:t>
                          </w:r>
                        </w:p>
                        <w:p w:rsidR="00E3208D" w:rsidRPr="000A1112" w:rsidRDefault="00E3208D" w:rsidP="00D00A1D">
                          <w:pPr>
                            <w:spacing w:after="0"/>
                            <w:rPr>
                              <w:rFonts w:cs="Arial"/>
                              <w:b/>
                              <w:color w:val="FFFFFF"/>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1E99D" id="_x0000_t202" coordsize="21600,21600" o:spt="202" path="m,l,21600r21600,l21600,xe">
              <v:stroke joinstyle="miter"/>
              <v:path gradientshapeok="t" o:connecttype="rect"/>
            </v:shapetype>
            <v:shape id="Text Box 26" o:spid="_x0000_s1044" type="#_x0000_t202" style="position:absolute;margin-left:-29.3pt;margin-top:-35.1pt;width:509.9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" fillcolor="#ff931e" stroked="f">
              <v:textbox>
                <w:txbxContent>
                  <w:p w:rsidR="00E3208D" w:rsidRPr="000A1112" w:rsidRDefault="00E3208D" w:rsidP="008565FC">
                    <w:pPr>
                      <w:spacing w:after="0"/>
                      <w:rPr>
                        <w:rFonts w:cs="Arial"/>
                        <w:b/>
                        <w:color w:val="FFFFFF"/>
                        <w:sz w:val="10"/>
                        <w:szCs w:val="10"/>
                      </w:rPr>
                    </w:pPr>
                  </w:p>
                  <w:p w:rsidR="00E3208D" w:rsidRPr="000A1112" w:rsidRDefault="00E3208D" w:rsidP="00D00A1D">
                    <w:pPr>
                      <w:spacing w:after="0"/>
                      <w:rPr>
                        <w:rFonts w:cs="Arial"/>
                        <w:b/>
                        <w:color w:val="FFFFFF"/>
                        <w:szCs w:val="10"/>
                      </w:rPr>
                    </w:pPr>
                    <w:r w:rsidRPr="000A1112">
                      <w:rPr>
                        <w:rFonts w:cs="Arial"/>
                        <w:b/>
                        <w:color w:val="FFFFFF"/>
                        <w:szCs w:val="10"/>
                      </w:rPr>
                      <w:t>SCHEDULE OF COST COMPONENTS</w:t>
                    </w:r>
                  </w:p>
                  <w:p w:rsidR="00E3208D" w:rsidRPr="000A1112" w:rsidRDefault="00E3208D" w:rsidP="00D00A1D">
                    <w:pPr>
                      <w:spacing w:after="0"/>
                      <w:rPr>
                        <w:rFonts w:cs="Arial"/>
                        <w:b/>
                        <w:color w:val="FFFFFF"/>
                        <w:szCs w:val="10"/>
                      </w:rPr>
                    </w:pP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48000" behindDoc="0" locked="0" layoutInCell="1" allowOverlap="1" wp14:anchorId="328074BA" wp14:editId="050AE0C9">
              <wp:simplePos x="0" y="0"/>
              <wp:positionH relativeFrom="column">
                <wp:posOffset>-372110</wp:posOffset>
              </wp:positionH>
              <wp:positionV relativeFrom="paragraph">
                <wp:posOffset>-445770</wp:posOffset>
              </wp:positionV>
              <wp:extent cx="6477635" cy="457200"/>
              <wp:effectExtent l="0" t="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ACKNOWLEDGEMENTS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074BA" id="_x0000_t202" coordsize="21600,21600" o:spt="202" path="m,l,21600r21600,l21600,xe">
              <v:stroke joinstyle="miter"/>
              <v:path gradientshapeok="t" o:connecttype="rect"/>
            </v:shapetype>
            <v:shape id="Text Box 29" o:spid="_x0000_s1045" type="#_x0000_t202" style="position:absolute;margin-left:-29.3pt;margin-top:-35.1pt;width:510.05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" fillcolor="#ff931e" stroked="f">
              <v:textbo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ACKNOWLEDGEMENTS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93056" behindDoc="0" locked="0" layoutInCell="1" allowOverlap="1" wp14:anchorId="5A512661" wp14:editId="763A4049">
              <wp:simplePos x="0" y="0"/>
              <wp:positionH relativeFrom="column">
                <wp:posOffset>-372110</wp:posOffset>
              </wp:positionH>
              <wp:positionV relativeFrom="paragraph">
                <wp:posOffset>-445770</wp:posOffset>
              </wp:positionV>
              <wp:extent cx="6477635" cy="457200"/>
              <wp:effectExtent l="0" t="0" r="0" b="0"/>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Cs w:val="10"/>
                            </w:rPr>
                          </w:pPr>
                          <w:r>
                            <w:rPr>
                              <w:rFonts w:cs="Arial"/>
                              <w:b/>
                              <w:color w:val="FFFFFF"/>
                              <w:szCs w:val="10"/>
                            </w:rPr>
                            <w:t>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12661" id="_x0000_t202" coordsize="21600,21600" o:spt="202" path="m,l,21600r21600,l21600,xe">
              <v:stroke joinstyle="miter"/>
              <v:path gradientshapeok="t" o:connecttype="rect"/>
            </v:shapetype>
            <v:shape id="Text Box 9" o:spid="_x0000_s1029" type="#_x0000_t202" style="position:absolute;margin-left:-29.3pt;margin-top:-35.1pt;width:510.0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" fillcolor="#ff931e" stroked="f">
              <v:textbox>
                <w:txbxContent>
                  <w:p w:rsidR="00E3208D" w:rsidRPr="000A1112" w:rsidRDefault="00E3208D" w:rsidP="008565FC">
                    <w:pPr>
                      <w:spacing w:after="0"/>
                      <w:rPr>
                        <w:rFonts w:cs="Arial"/>
                        <w:b/>
                        <w:color w:val="FFFFFF"/>
                        <w:szCs w:val="10"/>
                      </w:rPr>
                    </w:pPr>
                    <w:r>
                      <w:rPr>
                        <w:rFonts w:cs="Arial"/>
                        <w:b/>
                        <w:color w:val="FFFFFF"/>
                        <w:szCs w:val="10"/>
                      </w:rPr>
                      <w:t>AGREEMENT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53120" behindDoc="0" locked="0" layoutInCell="1" allowOverlap="1" wp14:anchorId="3FD5F6A2" wp14:editId="0E6387D6">
              <wp:simplePos x="0" y="0"/>
              <wp:positionH relativeFrom="column">
                <wp:posOffset>-372110</wp:posOffset>
              </wp:positionH>
              <wp:positionV relativeFrom="paragraph">
                <wp:posOffset>-446405</wp:posOffset>
              </wp:positionV>
              <wp:extent cx="6539230" cy="457200"/>
              <wp:effectExtent l="0" t="0" r="0" b="0"/>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 xml:space="preserve">CONTRACT DATA PART </w:t>
                          </w:r>
                          <w:r>
                            <w:rPr>
                              <w:rFonts w:cs="Arial"/>
                              <w:b/>
                              <w:color w:val="FFFFFF"/>
                              <w:szCs w:val="10"/>
                            </w:rPr>
                            <w:t>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5F6A2" id="_x0000_t202" coordsize="21600,21600" o:spt="202" path="m,l,21600r21600,l21600,xe">
              <v:stroke joinstyle="miter"/>
              <v:path gradientshapeok="t" o:connecttype="rect"/>
            </v:shapetype>
            <v:shape id="Text Box 10" o:spid="_x0000_s1030" type="#_x0000_t202" style="position:absolute;margin-left:-29.3pt;margin-top:-35.15pt;width:514.9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" fillcolor="#ff931e" stroked="f">
              <v:textbo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 xml:space="preserve">CONTRACT DATA PART </w:t>
                    </w:r>
                    <w:r>
                      <w:rPr>
                        <w:rFonts w:cs="Arial"/>
                        <w:b/>
                        <w:color w:val="FFFFFF"/>
                        <w:szCs w:val="10"/>
                      </w:rPr>
                      <w:t>ONE</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89984" behindDoc="0" locked="0" layoutInCell="1" allowOverlap="1" wp14:anchorId="001C3A98" wp14:editId="56009B74">
              <wp:simplePos x="0" y="0"/>
              <wp:positionH relativeFrom="column">
                <wp:posOffset>-372110</wp:posOffset>
              </wp:positionH>
              <wp:positionV relativeFrom="paragraph">
                <wp:posOffset>-445770</wp:posOffset>
              </wp:positionV>
              <wp:extent cx="6477635" cy="457200"/>
              <wp:effectExtent l="0" t="0" r="0" b="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Pr>
                              <w:rFonts w:cs="Arial"/>
                              <w:b/>
                              <w:color w:val="FFFFFF"/>
                              <w:szCs w:val="10"/>
                            </w:rPr>
                            <w:t xml:space="preserve">SCHEDULE 1 – PART 1 </w:t>
                          </w:r>
                          <w:r w:rsidRPr="000A1112">
                            <w:rPr>
                              <w:rFonts w:cs="Arial"/>
                              <w:b/>
                              <w:color w:val="FFFFFF"/>
                              <w:szCs w:val="10"/>
                            </w:rPr>
                            <w:t>TUPE AND PENSIONS PROVISIONS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C3A98" id="_x0000_t202" coordsize="21600,21600" o:spt="202" path="m,l,21600r21600,l21600,xe">
              <v:stroke joinstyle="miter"/>
              <v:path gradientshapeok="t" o:connecttype="rect"/>
            </v:shapetype>
            <v:shape id="Text Box 11" o:spid="_x0000_s1031" type="#_x0000_t202" style="position:absolute;margin-left:-29.3pt;margin-top:-35.1pt;width:510.05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" fillcolor="#ff931e" stroked="f">
              <v:textbo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Pr>
                        <w:rFonts w:cs="Arial"/>
                        <w:b/>
                        <w:color w:val="FFFFFF"/>
                        <w:szCs w:val="10"/>
                      </w:rPr>
                      <w:t xml:space="preserve">SCHEDULE 1 – PART 1 </w:t>
                    </w:r>
                    <w:r w:rsidRPr="000A1112">
                      <w:rPr>
                        <w:rFonts w:cs="Arial"/>
                        <w:b/>
                        <w:color w:val="FFFFFF"/>
                        <w:szCs w:val="10"/>
                      </w:rPr>
                      <w:t>TUPE AND PENSIONS PROVISIONS</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74624" behindDoc="0" locked="0" layoutInCell="1" allowOverlap="1" wp14:anchorId="7058A0DC" wp14:editId="131FF97B">
              <wp:simplePos x="0" y="0"/>
              <wp:positionH relativeFrom="column">
                <wp:posOffset>-372110</wp:posOffset>
              </wp:positionH>
              <wp:positionV relativeFrom="paragraph">
                <wp:posOffset>-445770</wp:posOffset>
              </wp:positionV>
              <wp:extent cx="6477635" cy="457200"/>
              <wp:effectExtent l="0" t="0" r="0" b="0"/>
              <wp:wrapNone/>
              <wp:docPr id="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Pr>
                              <w:rFonts w:cs="Arial"/>
                              <w:b/>
                              <w:color w:val="FFFFFF"/>
                              <w:szCs w:val="10"/>
                            </w:rPr>
                            <w:t>SCHEDULE 1 – Part 2 Bulk Transfer Terms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8A0DC" id="_x0000_t202" coordsize="21600,21600" o:spt="202" path="m,l,21600r21600,l21600,xe">
              <v:stroke joinstyle="miter"/>
              <v:path gradientshapeok="t" o:connecttype="rect"/>
            </v:shapetype>
            <v:shape id="_x0000_s1032" type="#_x0000_t202" style="position:absolute;margin-left:-29.3pt;margin-top:-35.1pt;width:510.0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" fillcolor="#ff931e" stroked="f">
              <v:textbo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Pr>
                        <w:rFonts w:cs="Arial"/>
                        <w:b/>
                        <w:color w:val="FFFFFF"/>
                        <w:szCs w:val="10"/>
                      </w:rPr>
                      <w:t>SCHEDULE 1 – Part 2 Bulk Transfer Terms</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69504" behindDoc="0" locked="0" layoutInCell="1" allowOverlap="1" wp14:anchorId="4CB2AA31" wp14:editId="7D37F0B7">
              <wp:simplePos x="0" y="0"/>
              <wp:positionH relativeFrom="column">
                <wp:posOffset>-372110</wp:posOffset>
              </wp:positionH>
              <wp:positionV relativeFrom="paragraph">
                <wp:posOffset>-445770</wp:posOffset>
              </wp:positionV>
              <wp:extent cx="6477635" cy="457200"/>
              <wp:effectExtent l="0" t="0" r="0" b="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ANNEX 1 - DRAFT ADMISSION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2AA31" id="_x0000_t202" coordsize="21600,21600" o:spt="202" path="m,l,21600r21600,l21600,xe">
              <v:stroke joinstyle="miter"/>
              <v:path gradientshapeok="t" o:connecttype="rect"/>
            </v:shapetype>
            <v:shape id="Text Box 12" o:spid="_x0000_s1033" type="#_x0000_t202" style="position:absolute;margin-left:-29.3pt;margin-top:-35.1pt;width:510.0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" fillcolor="#ff931e" stroked="f">
              <v:textbo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ANNEX 1 - DRAFT ADMISSION AGREEMENT</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54144" behindDoc="0" locked="0" layoutInCell="1" allowOverlap="1" wp14:anchorId="661A914B" wp14:editId="2444CAFB">
              <wp:simplePos x="0" y="0"/>
              <wp:positionH relativeFrom="column">
                <wp:posOffset>-372110</wp:posOffset>
              </wp:positionH>
              <wp:positionV relativeFrom="paragraph">
                <wp:posOffset>-445770</wp:posOffset>
              </wp:positionV>
              <wp:extent cx="6477635" cy="457200"/>
              <wp:effectExtent l="0" t="0" r="0" b="0"/>
              <wp:wrapNone/>
              <wp:docPr id="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 xml:space="preserve">ANNEX 2 </w:t>
                          </w:r>
                          <w:r>
                            <w:rPr>
                              <w:rFonts w:cs="Arial"/>
                              <w:b/>
                              <w:color w:val="FFFFFF"/>
                              <w:szCs w:val="10"/>
                            </w:rPr>
                            <w:t>–</w:t>
                          </w:r>
                          <w:r w:rsidRPr="000A1112">
                            <w:rPr>
                              <w:rFonts w:cs="Arial"/>
                              <w:b/>
                              <w:color w:val="FFFFFF"/>
                              <w:szCs w:val="10"/>
                            </w:rPr>
                            <w:t xml:space="preserve"> DRAFT GUARANTEE BOND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A914B" id="_x0000_t202" coordsize="21600,21600" o:spt="202" path="m,l,21600r21600,l21600,xe">
              <v:stroke joinstyle="miter"/>
              <v:path gradientshapeok="t" o:connecttype="rect"/>
            </v:shapetype>
            <v:shape id="Text Box 14" o:spid="_x0000_s1034" type="#_x0000_t202" style="position:absolute;margin-left:-29.3pt;margin-top:-35.1pt;width:510.0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" fillcolor="#ff931e" stroked="f">
              <v:textbo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 xml:space="preserve">ANNEX 2 </w:t>
                    </w:r>
                    <w:r>
                      <w:rPr>
                        <w:rFonts w:cs="Arial"/>
                        <w:b/>
                        <w:color w:val="FFFFFF"/>
                        <w:szCs w:val="10"/>
                      </w:rPr>
                      <w:t>–</w:t>
                    </w:r>
                    <w:r w:rsidRPr="000A1112">
                      <w:rPr>
                        <w:rFonts w:cs="Arial"/>
                        <w:b/>
                        <w:color w:val="FFFFFF"/>
                        <w:szCs w:val="10"/>
                      </w:rPr>
                      <w:t xml:space="preserve"> DRAFT GUARANTEE BOND</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55168" behindDoc="0" locked="0" layoutInCell="1" allowOverlap="1" wp14:anchorId="2B7F77F7" wp14:editId="5429F6A0">
              <wp:simplePos x="0" y="0"/>
              <wp:positionH relativeFrom="column">
                <wp:posOffset>-372110</wp:posOffset>
              </wp:positionH>
              <wp:positionV relativeFrom="paragraph">
                <wp:posOffset>-445770</wp:posOffset>
              </wp:positionV>
              <wp:extent cx="6477635" cy="457200"/>
              <wp:effectExtent l="0" t="0" r="0" b="0"/>
              <wp:wrapNone/>
              <wp:docPr id="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ANNEX 3 – TUPE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F77F7" id="_x0000_t202" coordsize="21600,21600" o:spt="202" path="m,l,21600r21600,l21600,xe">
              <v:stroke joinstyle="miter"/>
              <v:path gradientshapeok="t" o:connecttype="rect"/>
            </v:shapetype>
            <v:shape id="Text Box 15" o:spid="_x0000_s1035" type="#_x0000_t202" style="position:absolute;margin-left:-29.3pt;margin-top:-35.1pt;width:510.0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" fillcolor="#ff931e" stroked="f">
              <v:textbo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ANNEX 3 – TUPE INFORMATION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8D" w:rsidRDefault="00E3208D">
    <w:pPr>
      <w:pStyle w:val="Header"/>
    </w:pPr>
    <w:r>
      <w:rPr>
        <w:noProof/>
      </w:rPr>
      <mc:AlternateContent>
        <mc:Choice Requires="wps">
          <w:drawing>
            <wp:anchor distT="0" distB="0" distL="114300" distR="114300" simplePos="0" relativeHeight="251656192" behindDoc="0" locked="0" layoutInCell="1" allowOverlap="1" wp14:anchorId="68E7454B" wp14:editId="0B5A410A">
              <wp:simplePos x="0" y="0"/>
              <wp:positionH relativeFrom="column">
                <wp:posOffset>-372110</wp:posOffset>
              </wp:positionH>
              <wp:positionV relativeFrom="paragraph">
                <wp:posOffset>-445770</wp:posOffset>
              </wp:positionV>
              <wp:extent cx="6477635" cy="457200"/>
              <wp:effectExtent l="0" t="0" r="0" b="0"/>
              <wp:wrapNone/>
              <wp:docPr id="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 xml:space="preserve">SCHEDULE 2 </w:t>
                          </w:r>
                          <w:r>
                            <w:rPr>
                              <w:rFonts w:cs="Arial"/>
                              <w:b/>
                              <w:color w:val="FFFFFF"/>
                              <w:szCs w:val="10"/>
                            </w:rPr>
                            <w:t>–</w:t>
                          </w:r>
                          <w:r w:rsidRPr="000A1112">
                            <w:rPr>
                              <w:rFonts w:cs="Arial"/>
                              <w:b/>
                              <w:color w:val="FFFFFF"/>
                              <w:szCs w:val="10"/>
                            </w:rPr>
                            <w:t xml:space="preserve"> ANNEX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7454B" id="_x0000_t202" coordsize="21600,21600" o:spt="202" path="m,l,21600r21600,l21600,xe">
              <v:stroke joinstyle="miter"/>
              <v:path gradientshapeok="t" o:connecttype="rect"/>
            </v:shapetype>
            <v:shape id="Text Box 16" o:spid="_x0000_s1036" type="#_x0000_t202" style="position:absolute;margin-left:-29.3pt;margin-top:-35.1pt;width:510.0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" fillcolor="#ff931e" stroked="f">
              <v:textbox>
                <w:txbxContent>
                  <w:p w:rsidR="00E3208D" w:rsidRPr="000A1112" w:rsidRDefault="00E3208D" w:rsidP="008565FC">
                    <w:pPr>
                      <w:spacing w:after="0"/>
                      <w:rPr>
                        <w:rFonts w:cs="Arial"/>
                        <w:b/>
                        <w:color w:val="FFFFFF"/>
                        <w:sz w:val="10"/>
                        <w:szCs w:val="10"/>
                      </w:rPr>
                    </w:pPr>
                  </w:p>
                  <w:p w:rsidR="00E3208D" w:rsidRPr="000A1112" w:rsidRDefault="00E3208D" w:rsidP="008565FC">
                    <w:pPr>
                      <w:spacing w:after="0"/>
                      <w:rPr>
                        <w:rFonts w:cs="Arial"/>
                        <w:b/>
                        <w:color w:val="FFFFFF"/>
                        <w:szCs w:val="10"/>
                      </w:rPr>
                    </w:pPr>
                    <w:r w:rsidRPr="000A1112">
                      <w:rPr>
                        <w:rFonts w:cs="Arial"/>
                        <w:b/>
                        <w:color w:val="FFFFFF"/>
                        <w:szCs w:val="10"/>
                      </w:rPr>
                      <w:t xml:space="preserve">SCHEDULE 2 </w:t>
                    </w:r>
                    <w:r>
                      <w:rPr>
                        <w:rFonts w:cs="Arial"/>
                        <w:b/>
                        <w:color w:val="FFFFFF"/>
                        <w:szCs w:val="10"/>
                      </w:rPr>
                      <w:t>–</w:t>
                    </w:r>
                    <w:r w:rsidRPr="000A1112">
                      <w:rPr>
                        <w:rFonts w:cs="Arial"/>
                        <w:b/>
                        <w:color w:val="FFFFFF"/>
                        <w:szCs w:val="10"/>
                      </w:rPr>
                      <w:t xml:space="preserve"> ANNEX 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27639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93A494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621A28"/>
    <w:multiLevelType w:val="hybridMultilevel"/>
    <w:tmpl w:val="EBC8F2CE"/>
    <w:lvl w:ilvl="0" w:tplc="08090001">
      <w:start w:val="1"/>
      <w:numFmt w:val="bullet"/>
      <w:lvlText w:val=""/>
      <w:lvlJc w:val="left"/>
      <w:pPr>
        <w:ind w:left="95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96C93"/>
    <w:multiLevelType w:val="hybridMultilevel"/>
    <w:tmpl w:val="445CF3FE"/>
    <w:lvl w:ilvl="0" w:tplc="08090001">
      <w:start w:val="1"/>
      <w:numFmt w:val="bullet"/>
      <w:lvlText w:val=""/>
      <w:lvlJc w:val="left"/>
      <w:pPr>
        <w:ind w:left="1692" w:hanging="360"/>
      </w:pPr>
      <w:rPr>
        <w:rFonts w:ascii="Symbol" w:hAnsi="Symbol"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4" w15:restartNumberingAfterBreak="0">
    <w:nsid w:val="0BD10D14"/>
    <w:multiLevelType w:val="hybridMultilevel"/>
    <w:tmpl w:val="0B6C6DC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0BF436C3"/>
    <w:multiLevelType w:val="hybridMultilevel"/>
    <w:tmpl w:val="BAF6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83443"/>
    <w:multiLevelType w:val="multilevel"/>
    <w:tmpl w:val="0F9654D8"/>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rPr>
    </w:lvl>
    <w:lvl w:ilvl="2">
      <w:start w:val="1"/>
      <w:numFmt w:val="decimal"/>
      <w:lvlText w:val="7.%3.1"/>
      <w:lvlJc w:val="left"/>
      <w:pPr>
        <w:tabs>
          <w:tab w:val="num" w:pos="1440"/>
        </w:tabs>
        <w:ind w:left="1440" w:hanging="1440"/>
      </w:pPr>
      <w:rPr>
        <w:rFonts w:ascii="Arial" w:hAnsi="Arial" w:cs="Times New Roman" w:hint="default"/>
        <w:b w:val="0"/>
        <w:i w:val="0"/>
        <w:color w:val="auto"/>
        <w:sz w:val="24"/>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 w15:restartNumberingAfterBreak="0">
    <w:nsid w:val="175427EF"/>
    <w:multiLevelType w:val="hybridMultilevel"/>
    <w:tmpl w:val="82209CE4"/>
    <w:lvl w:ilvl="0" w:tplc="08090003">
      <w:start w:val="1"/>
      <w:numFmt w:val="bullet"/>
      <w:lvlText w:val="o"/>
      <w:lvlJc w:val="left"/>
      <w:pPr>
        <w:ind w:left="1692" w:hanging="360"/>
      </w:pPr>
      <w:rPr>
        <w:rFonts w:ascii="Courier New" w:hAnsi="Courier New" w:cs="Courier New" w:hint="default"/>
      </w:rPr>
    </w:lvl>
    <w:lvl w:ilvl="1" w:tplc="08090003" w:tentative="1">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8" w15:restartNumberingAfterBreak="0">
    <w:nsid w:val="1B27642D"/>
    <w:multiLevelType w:val="hybridMultilevel"/>
    <w:tmpl w:val="C5BAEA2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1B7D38C1"/>
    <w:multiLevelType w:val="hybridMultilevel"/>
    <w:tmpl w:val="F5BE3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27481E"/>
    <w:multiLevelType w:val="hybridMultilevel"/>
    <w:tmpl w:val="B5FE591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1FCB6F7C"/>
    <w:multiLevelType w:val="hybridMultilevel"/>
    <w:tmpl w:val="B61AA36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28B56D0"/>
    <w:multiLevelType w:val="hybridMultilevel"/>
    <w:tmpl w:val="45E6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622EC"/>
    <w:multiLevelType w:val="hybridMultilevel"/>
    <w:tmpl w:val="F386FEF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259E65AF"/>
    <w:multiLevelType w:val="hybridMultilevel"/>
    <w:tmpl w:val="CAB2C4DE"/>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55F25"/>
    <w:multiLevelType w:val="hybridMultilevel"/>
    <w:tmpl w:val="9CD89B10"/>
    <w:lvl w:ilvl="0" w:tplc="D52A4C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D35173"/>
    <w:multiLevelType w:val="hybridMultilevel"/>
    <w:tmpl w:val="D2DA9012"/>
    <w:lvl w:ilvl="0" w:tplc="FD125AC6">
      <w:start w:val="1"/>
      <w:numFmt w:val="decimal"/>
      <w:pStyle w:val="AnnexD"/>
      <w:lvlText w:val="D.%1"/>
      <w:lvlJc w:val="left"/>
      <w:pPr>
        <w:tabs>
          <w:tab w:val="num" w:pos="774"/>
        </w:tabs>
        <w:ind w:left="774" w:hanging="774"/>
      </w:pPr>
      <w:rPr>
        <w:rFonts w:ascii="Arial" w:hAnsi="Arial" w:cs="Times New Roman" w:hint="default"/>
        <w:b/>
        <w:i w:val="0"/>
        <w:color w:val="007161"/>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3638C7"/>
    <w:multiLevelType w:val="hybridMultilevel"/>
    <w:tmpl w:val="D848042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2FD06FF1"/>
    <w:multiLevelType w:val="hybridMultilevel"/>
    <w:tmpl w:val="7B6C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9C6338"/>
    <w:multiLevelType w:val="hybridMultilevel"/>
    <w:tmpl w:val="90F20C8C"/>
    <w:lvl w:ilvl="0" w:tplc="CB4EF29A">
      <w:start w:val="1"/>
      <w:numFmt w:val="decimal"/>
      <w:lvlText w:val="(%1)"/>
      <w:lvlJc w:val="left"/>
      <w:pPr>
        <w:ind w:left="423" w:hanging="360"/>
      </w:pPr>
      <w:rPr>
        <w:rFonts w:hint="default"/>
      </w:rPr>
    </w:lvl>
    <w:lvl w:ilvl="1" w:tplc="08090019" w:tentative="1">
      <w:start w:val="1"/>
      <w:numFmt w:val="lowerLetter"/>
      <w:lvlText w:val="%2."/>
      <w:lvlJc w:val="left"/>
      <w:pPr>
        <w:ind w:left="1143" w:hanging="360"/>
      </w:pPr>
    </w:lvl>
    <w:lvl w:ilvl="2" w:tplc="0809001B" w:tentative="1">
      <w:start w:val="1"/>
      <w:numFmt w:val="lowerRoman"/>
      <w:lvlText w:val="%3."/>
      <w:lvlJc w:val="right"/>
      <w:pPr>
        <w:ind w:left="1863" w:hanging="180"/>
      </w:pPr>
    </w:lvl>
    <w:lvl w:ilvl="3" w:tplc="0809000F" w:tentative="1">
      <w:start w:val="1"/>
      <w:numFmt w:val="decimal"/>
      <w:lvlText w:val="%4."/>
      <w:lvlJc w:val="left"/>
      <w:pPr>
        <w:ind w:left="2583" w:hanging="360"/>
      </w:pPr>
    </w:lvl>
    <w:lvl w:ilvl="4" w:tplc="08090019" w:tentative="1">
      <w:start w:val="1"/>
      <w:numFmt w:val="lowerLetter"/>
      <w:lvlText w:val="%5."/>
      <w:lvlJc w:val="left"/>
      <w:pPr>
        <w:ind w:left="3303" w:hanging="360"/>
      </w:pPr>
    </w:lvl>
    <w:lvl w:ilvl="5" w:tplc="0809001B" w:tentative="1">
      <w:start w:val="1"/>
      <w:numFmt w:val="lowerRoman"/>
      <w:lvlText w:val="%6."/>
      <w:lvlJc w:val="right"/>
      <w:pPr>
        <w:ind w:left="4023" w:hanging="180"/>
      </w:pPr>
    </w:lvl>
    <w:lvl w:ilvl="6" w:tplc="0809000F" w:tentative="1">
      <w:start w:val="1"/>
      <w:numFmt w:val="decimal"/>
      <w:lvlText w:val="%7."/>
      <w:lvlJc w:val="left"/>
      <w:pPr>
        <w:ind w:left="4743" w:hanging="360"/>
      </w:pPr>
    </w:lvl>
    <w:lvl w:ilvl="7" w:tplc="08090019" w:tentative="1">
      <w:start w:val="1"/>
      <w:numFmt w:val="lowerLetter"/>
      <w:lvlText w:val="%8."/>
      <w:lvlJc w:val="left"/>
      <w:pPr>
        <w:ind w:left="5463" w:hanging="360"/>
      </w:pPr>
    </w:lvl>
    <w:lvl w:ilvl="8" w:tplc="0809001B" w:tentative="1">
      <w:start w:val="1"/>
      <w:numFmt w:val="lowerRoman"/>
      <w:lvlText w:val="%9."/>
      <w:lvlJc w:val="right"/>
      <w:pPr>
        <w:ind w:left="6183" w:hanging="180"/>
      </w:pPr>
    </w:lvl>
  </w:abstractNum>
  <w:abstractNum w:abstractNumId="20" w15:restartNumberingAfterBreak="0">
    <w:nsid w:val="31D27607"/>
    <w:multiLevelType w:val="multilevel"/>
    <w:tmpl w:val="3D683810"/>
    <w:name w:val="FirstScheduleScheme"/>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713"/>
        </w:tabs>
        <w:ind w:left="1713" w:hanging="720"/>
      </w:pPr>
      <w:rPr>
        <w:rFonts w:cs="Times New Roman" w:hint="default"/>
        <w:b/>
      </w:rPr>
    </w:lvl>
    <w:lvl w:ilvl="4">
      <w:start w:val="1"/>
      <w:numFmt w:val="decimal"/>
      <w:pStyle w:val="01-S-Level3-BB"/>
      <w:lvlText w:val="%3.%4.%5"/>
      <w:lvlJc w:val="left"/>
      <w:pPr>
        <w:tabs>
          <w:tab w:val="num" w:pos="2575"/>
        </w:tabs>
        <w:ind w:left="2575" w:hanging="1440"/>
      </w:pPr>
      <w:rPr>
        <w:rFonts w:cs="Times New Roman" w:hint="default"/>
      </w:rPr>
    </w:lvl>
    <w:lvl w:ilvl="5">
      <w:start w:val="1"/>
      <w:numFmt w:val="decimal"/>
      <w:pStyle w:val="01-S-Level4-BB"/>
      <w:lvlText w:val="%3.%4.%5.%6"/>
      <w:lvlJc w:val="left"/>
      <w:pPr>
        <w:tabs>
          <w:tab w:val="num" w:pos="2008"/>
        </w:tabs>
        <w:ind w:left="2008" w:hanging="1440"/>
      </w:pPr>
      <w:rPr>
        <w:rFonts w:cs="Times New Roman" w:hint="default"/>
      </w:rPr>
    </w:lvl>
    <w:lvl w:ilvl="6">
      <w:start w:val="1"/>
      <w:numFmt w:val="decimal"/>
      <w:pStyle w:val="01-S-Level5-BB"/>
      <w:lvlText w:val="%3.%4.%5.%6.%7"/>
      <w:lvlJc w:val="left"/>
      <w:pPr>
        <w:tabs>
          <w:tab w:val="num" w:pos="3142"/>
        </w:tabs>
        <w:ind w:left="3142"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1" w15:restartNumberingAfterBreak="0">
    <w:nsid w:val="34642EEB"/>
    <w:multiLevelType w:val="hybridMultilevel"/>
    <w:tmpl w:val="7A187F6C"/>
    <w:lvl w:ilvl="0" w:tplc="3536B46E">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22"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3" w15:restartNumberingAfterBreak="0">
    <w:nsid w:val="3A6033AA"/>
    <w:multiLevelType w:val="hybridMultilevel"/>
    <w:tmpl w:val="6A8026D0"/>
    <w:lvl w:ilvl="0" w:tplc="08090001">
      <w:start w:val="1"/>
      <w:numFmt w:val="bullet"/>
      <w:lvlText w:val=""/>
      <w:lvlJc w:val="left"/>
      <w:pPr>
        <w:ind w:left="955" w:hanging="360"/>
      </w:pPr>
      <w:rPr>
        <w:rFonts w:ascii="Symbol" w:hAnsi="Symbol" w:hint="default"/>
      </w:rPr>
    </w:lvl>
    <w:lvl w:ilvl="1" w:tplc="08090003">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24" w15:restartNumberingAfterBreak="0">
    <w:nsid w:val="3C4279B6"/>
    <w:multiLevelType w:val="hybridMultilevel"/>
    <w:tmpl w:val="8B8CF72A"/>
    <w:lvl w:ilvl="0" w:tplc="73C26FB4">
      <w:start w:val="1"/>
      <w:numFmt w:val="decimal"/>
      <w:pStyle w:val="Number1"/>
      <w:lvlText w:val="1.%1"/>
      <w:lvlJc w:val="left"/>
      <w:pPr>
        <w:tabs>
          <w:tab w:val="num" w:pos="774"/>
        </w:tabs>
        <w:ind w:left="774" w:hanging="774"/>
      </w:pPr>
      <w:rPr>
        <w:rFonts w:ascii="Arial" w:hAnsi="Arial" w:cs="Times New Roman" w:hint="default"/>
        <w:b/>
        <w:i w:val="0"/>
        <w:color w:val="007161"/>
      </w:rPr>
    </w:lvl>
    <w:lvl w:ilvl="1" w:tplc="FD125AC6">
      <w:start w:val="1"/>
      <w:numFmt w:val="bullet"/>
      <w:pStyle w:val="22-BulletText"/>
      <w:lvlText w:val=""/>
      <w:lvlJc w:val="left"/>
      <w:pPr>
        <w:tabs>
          <w:tab w:val="num" w:pos="1276"/>
        </w:tabs>
        <w:ind w:left="1276" w:hanging="283"/>
      </w:pPr>
      <w:rPr>
        <w:rFonts w:ascii="Symbol" w:hAnsi="Symbol" w:hint="default"/>
        <w:b/>
        <w:i w:val="0"/>
        <w:color w:val="F79646"/>
      </w:rPr>
    </w:lvl>
    <w:lvl w:ilvl="2" w:tplc="08090001">
      <w:start w:val="1"/>
      <w:numFmt w:val="bullet"/>
      <w:lvlText w:val=""/>
      <w:lvlJc w:val="left"/>
      <w:pPr>
        <w:tabs>
          <w:tab w:val="num" w:pos="2160"/>
        </w:tabs>
        <w:ind w:left="2160" w:hanging="180"/>
      </w:pPr>
      <w:rPr>
        <w:rFonts w:ascii="Symbol" w:hAnsi="Symbol" w:hint="default"/>
      </w:rPr>
    </w:lvl>
    <w:lvl w:ilvl="3" w:tplc="B1F0D052">
      <w:start w:val="1"/>
      <w:numFmt w:val="bullet"/>
      <w:lvlText w:val="o"/>
      <w:lvlJc w:val="left"/>
      <w:pPr>
        <w:tabs>
          <w:tab w:val="num" w:pos="2880"/>
        </w:tabs>
        <w:ind w:left="2880" w:hanging="360"/>
      </w:pPr>
      <w:rPr>
        <w:rFonts w:ascii="Courier New" w:hAnsi="Courier New" w:hint="default"/>
        <w:sz w:val="16"/>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F375F55"/>
    <w:multiLevelType w:val="hybridMultilevel"/>
    <w:tmpl w:val="694873F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3F6A75E6"/>
    <w:multiLevelType w:val="hybridMultilevel"/>
    <w:tmpl w:val="B44C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E326B7"/>
    <w:multiLevelType w:val="hybridMultilevel"/>
    <w:tmpl w:val="0CE85E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472C15C2"/>
    <w:multiLevelType w:val="hybridMultilevel"/>
    <w:tmpl w:val="9092C1AE"/>
    <w:lvl w:ilvl="0" w:tplc="BCB4F5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E430AF"/>
    <w:multiLevelType w:val="hybridMultilevel"/>
    <w:tmpl w:val="C6148880"/>
    <w:lvl w:ilvl="0" w:tplc="277E94AA">
      <w:start w:val="1"/>
      <w:numFmt w:val="decimal"/>
      <w:lvlText w:val="(%1)"/>
      <w:lvlJc w:val="left"/>
      <w:pPr>
        <w:ind w:left="439" w:hanging="360"/>
      </w:pPr>
    </w:lvl>
    <w:lvl w:ilvl="1" w:tplc="08090019">
      <w:start w:val="1"/>
      <w:numFmt w:val="lowerLetter"/>
      <w:lvlText w:val="%2."/>
      <w:lvlJc w:val="left"/>
      <w:pPr>
        <w:ind w:left="1159" w:hanging="360"/>
      </w:pPr>
    </w:lvl>
    <w:lvl w:ilvl="2" w:tplc="0809001B">
      <w:start w:val="1"/>
      <w:numFmt w:val="lowerRoman"/>
      <w:lvlText w:val="%3."/>
      <w:lvlJc w:val="right"/>
      <w:pPr>
        <w:ind w:left="1879" w:hanging="180"/>
      </w:pPr>
    </w:lvl>
    <w:lvl w:ilvl="3" w:tplc="0809000F">
      <w:start w:val="1"/>
      <w:numFmt w:val="decimal"/>
      <w:lvlText w:val="%4."/>
      <w:lvlJc w:val="left"/>
      <w:pPr>
        <w:ind w:left="2599" w:hanging="360"/>
      </w:pPr>
    </w:lvl>
    <w:lvl w:ilvl="4" w:tplc="08090019">
      <w:start w:val="1"/>
      <w:numFmt w:val="lowerLetter"/>
      <w:lvlText w:val="%5."/>
      <w:lvlJc w:val="left"/>
      <w:pPr>
        <w:ind w:left="3319" w:hanging="360"/>
      </w:pPr>
    </w:lvl>
    <w:lvl w:ilvl="5" w:tplc="0809001B">
      <w:start w:val="1"/>
      <w:numFmt w:val="lowerRoman"/>
      <w:lvlText w:val="%6."/>
      <w:lvlJc w:val="right"/>
      <w:pPr>
        <w:ind w:left="4039" w:hanging="180"/>
      </w:pPr>
    </w:lvl>
    <w:lvl w:ilvl="6" w:tplc="0809000F">
      <w:start w:val="1"/>
      <w:numFmt w:val="decimal"/>
      <w:lvlText w:val="%7."/>
      <w:lvlJc w:val="left"/>
      <w:pPr>
        <w:ind w:left="4759" w:hanging="360"/>
      </w:pPr>
    </w:lvl>
    <w:lvl w:ilvl="7" w:tplc="08090019">
      <w:start w:val="1"/>
      <w:numFmt w:val="lowerLetter"/>
      <w:lvlText w:val="%8."/>
      <w:lvlJc w:val="left"/>
      <w:pPr>
        <w:ind w:left="5479" w:hanging="360"/>
      </w:pPr>
    </w:lvl>
    <w:lvl w:ilvl="8" w:tplc="0809001B">
      <w:start w:val="1"/>
      <w:numFmt w:val="lowerRoman"/>
      <w:lvlText w:val="%9."/>
      <w:lvlJc w:val="right"/>
      <w:pPr>
        <w:ind w:left="6199" w:hanging="180"/>
      </w:pPr>
    </w:lvl>
  </w:abstractNum>
  <w:abstractNum w:abstractNumId="30" w15:restartNumberingAfterBreak="0">
    <w:nsid w:val="4E1547EB"/>
    <w:multiLevelType w:val="hybridMultilevel"/>
    <w:tmpl w:val="811C9A8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50CB4FD7"/>
    <w:multiLevelType w:val="hybridMultilevel"/>
    <w:tmpl w:val="5C1C3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362BF"/>
    <w:multiLevelType w:val="hybridMultilevel"/>
    <w:tmpl w:val="1CDEB5F2"/>
    <w:lvl w:ilvl="0" w:tplc="B55071A4">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3" w15:restartNumberingAfterBreak="0">
    <w:nsid w:val="53581942"/>
    <w:multiLevelType w:val="hybridMultilevel"/>
    <w:tmpl w:val="2918D7D0"/>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34" w15:restartNumberingAfterBreak="0">
    <w:nsid w:val="591120C0"/>
    <w:multiLevelType w:val="hybridMultilevel"/>
    <w:tmpl w:val="A718D9E2"/>
    <w:lvl w:ilvl="0" w:tplc="692425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9422E4"/>
    <w:multiLevelType w:val="hybridMultilevel"/>
    <w:tmpl w:val="9D52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613BB1"/>
    <w:multiLevelType w:val="hybridMultilevel"/>
    <w:tmpl w:val="6CE0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B14CF5"/>
    <w:multiLevelType w:val="hybridMultilevel"/>
    <w:tmpl w:val="329CF6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462792"/>
    <w:multiLevelType w:val="hybridMultilevel"/>
    <w:tmpl w:val="1F50B114"/>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39" w15:restartNumberingAfterBreak="0">
    <w:nsid w:val="63AF7F0A"/>
    <w:multiLevelType w:val="hybridMultilevel"/>
    <w:tmpl w:val="ECD42AF6"/>
    <w:lvl w:ilvl="0" w:tplc="08090001">
      <w:start w:val="1"/>
      <w:numFmt w:val="bullet"/>
      <w:lvlText w:val=""/>
      <w:lvlJc w:val="left"/>
      <w:pPr>
        <w:ind w:left="1692" w:hanging="360"/>
      </w:pPr>
      <w:rPr>
        <w:rFonts w:ascii="Symbol" w:hAnsi="Symbol" w:hint="default"/>
      </w:rPr>
    </w:lvl>
    <w:lvl w:ilvl="1" w:tplc="08090003" w:tentative="1">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40" w15:restartNumberingAfterBreak="0">
    <w:nsid w:val="6630058E"/>
    <w:multiLevelType w:val="hybridMultilevel"/>
    <w:tmpl w:val="AFCC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342D5C"/>
    <w:multiLevelType w:val="hybridMultilevel"/>
    <w:tmpl w:val="B1D85C2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2" w15:restartNumberingAfterBreak="0">
    <w:nsid w:val="69E11E32"/>
    <w:multiLevelType w:val="hybridMultilevel"/>
    <w:tmpl w:val="3CE6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1D418E"/>
    <w:multiLevelType w:val="hybridMultilevel"/>
    <w:tmpl w:val="3A6C8D48"/>
    <w:lvl w:ilvl="0" w:tplc="08090003">
      <w:start w:val="1"/>
      <w:numFmt w:val="bullet"/>
      <w:lvlText w:val="o"/>
      <w:lvlJc w:val="left"/>
      <w:pPr>
        <w:ind w:left="1692" w:hanging="360"/>
      </w:pPr>
      <w:rPr>
        <w:rFonts w:ascii="Courier New" w:hAnsi="Courier New" w:cs="Courier New" w:hint="default"/>
      </w:rPr>
    </w:lvl>
    <w:lvl w:ilvl="1" w:tplc="08090003" w:tentative="1">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44" w15:restartNumberingAfterBreak="0">
    <w:nsid w:val="721B53C4"/>
    <w:multiLevelType w:val="hybridMultilevel"/>
    <w:tmpl w:val="E1DE88E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5" w15:restartNumberingAfterBreak="0">
    <w:nsid w:val="73D05217"/>
    <w:multiLevelType w:val="hybridMultilevel"/>
    <w:tmpl w:val="4FC6E426"/>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46" w15:restartNumberingAfterBreak="0">
    <w:nsid w:val="73EB5EC1"/>
    <w:multiLevelType w:val="hybridMultilevel"/>
    <w:tmpl w:val="D49A9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EC686F"/>
    <w:multiLevelType w:val="hybridMultilevel"/>
    <w:tmpl w:val="F37A33AE"/>
    <w:lvl w:ilvl="0" w:tplc="FD125AC6">
      <w:start w:val="1"/>
      <w:numFmt w:val="decimal"/>
      <w:pStyle w:val="MainTextNumbered"/>
      <w:lvlText w:val="%1."/>
      <w:lvlJc w:val="left"/>
      <w:pPr>
        <w:tabs>
          <w:tab w:val="num" w:pos="1131"/>
        </w:tabs>
        <w:ind w:left="1131" w:hanging="774"/>
      </w:pPr>
      <w:rPr>
        <w:rFonts w:ascii="Arial" w:hAnsi="Arial" w:cs="Times New Roman" w:hint="default"/>
        <w:b/>
        <w:i w:val="0"/>
        <w:color w:val="007161"/>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48" w15:restartNumberingAfterBreak="0">
    <w:nsid w:val="76DB0AE3"/>
    <w:multiLevelType w:val="hybridMultilevel"/>
    <w:tmpl w:val="99A2671C"/>
    <w:lvl w:ilvl="0" w:tplc="21F8A662">
      <w:start w:val="1"/>
      <w:numFmt w:val="bullet"/>
      <w:pStyle w:val="22-EnIndent"/>
      <w:lvlText w:val="-"/>
      <w:lvlJc w:val="left"/>
      <w:pPr>
        <w:tabs>
          <w:tab w:val="num" w:pos="1134"/>
        </w:tabs>
        <w:ind w:left="1134" w:hanging="414"/>
      </w:pPr>
      <w:rPr>
        <w:rFonts w:ascii="Arial" w:hAnsi="Arial" w:hint="default"/>
        <w:color w:val="808080"/>
        <w:sz w:val="24"/>
      </w:rPr>
    </w:lvl>
    <w:lvl w:ilvl="1" w:tplc="08090019">
      <w:start w:val="1"/>
      <w:numFmt w:val="bullet"/>
      <w:lvlText w:val="-"/>
      <w:lvlJc w:val="left"/>
      <w:pPr>
        <w:tabs>
          <w:tab w:val="num" w:pos="1440"/>
        </w:tabs>
        <w:ind w:left="1440" w:hanging="360"/>
      </w:pPr>
      <w:rPr>
        <w:rFonts w:ascii="Arial" w:hAnsi="Arial" w:hint="default"/>
        <w:color w:val="808080"/>
        <w:sz w:val="24"/>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9" w15:restartNumberingAfterBreak="0">
    <w:nsid w:val="78C60CF6"/>
    <w:multiLevelType w:val="hybridMultilevel"/>
    <w:tmpl w:val="84343BD6"/>
    <w:lvl w:ilvl="0" w:tplc="CFDCEB68">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50" w15:restartNumberingAfterBreak="0">
    <w:nsid w:val="7ABC49B8"/>
    <w:multiLevelType w:val="hybridMultilevel"/>
    <w:tmpl w:val="B9C8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1D58C0"/>
    <w:multiLevelType w:val="hybridMultilevel"/>
    <w:tmpl w:val="2376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A669A8"/>
    <w:multiLevelType w:val="hybridMultilevel"/>
    <w:tmpl w:val="2AC66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7"/>
  </w:num>
  <w:num w:numId="2">
    <w:abstractNumId w:val="24"/>
  </w:num>
  <w:num w:numId="3">
    <w:abstractNumId w:val="48"/>
  </w:num>
  <w:num w:numId="4">
    <w:abstractNumId w:val="16"/>
  </w:num>
  <w:num w:numId="5">
    <w:abstractNumId w:val="22"/>
  </w:num>
  <w:num w:numId="6">
    <w:abstractNumId w:val="6"/>
  </w:num>
  <w:num w:numId="7">
    <w:abstractNumId w:val="20"/>
  </w:num>
  <w:num w:numId="8">
    <w:abstractNumId w:val="14"/>
  </w:num>
  <w:num w:numId="9">
    <w:abstractNumId w:val="9"/>
  </w:num>
  <w:num w:numId="10">
    <w:abstractNumId w:val="52"/>
  </w:num>
  <w:num w:numId="11">
    <w:abstractNumId w:val="44"/>
  </w:num>
  <w:num w:numId="12">
    <w:abstractNumId w:val="31"/>
  </w:num>
  <w:num w:numId="13">
    <w:abstractNumId w:val="18"/>
  </w:num>
  <w:num w:numId="14">
    <w:abstractNumId w:val="8"/>
  </w:num>
  <w:num w:numId="15">
    <w:abstractNumId w:val="42"/>
  </w:num>
  <w:num w:numId="16">
    <w:abstractNumId w:val="33"/>
  </w:num>
  <w:num w:numId="17">
    <w:abstractNumId w:val="36"/>
  </w:num>
  <w:num w:numId="18">
    <w:abstractNumId w:val="40"/>
  </w:num>
  <w:num w:numId="19">
    <w:abstractNumId w:val="38"/>
  </w:num>
  <w:num w:numId="20">
    <w:abstractNumId w:val="45"/>
  </w:num>
  <w:num w:numId="21">
    <w:abstractNumId w:val="11"/>
  </w:num>
  <w:num w:numId="22">
    <w:abstractNumId w:val="35"/>
  </w:num>
  <w:num w:numId="23">
    <w:abstractNumId w:val="12"/>
  </w:num>
  <w:num w:numId="24">
    <w:abstractNumId w:val="50"/>
  </w:num>
  <w:num w:numId="25">
    <w:abstractNumId w:val="4"/>
  </w:num>
  <w:num w:numId="26">
    <w:abstractNumId w:val="26"/>
  </w:num>
  <w:num w:numId="27">
    <w:abstractNumId w:val="30"/>
  </w:num>
  <w:num w:numId="28">
    <w:abstractNumId w:val="39"/>
  </w:num>
  <w:num w:numId="29">
    <w:abstractNumId w:val="2"/>
  </w:num>
  <w:num w:numId="30">
    <w:abstractNumId w:val="3"/>
  </w:num>
  <w:num w:numId="31">
    <w:abstractNumId w:val="1"/>
  </w:num>
  <w:num w:numId="32">
    <w:abstractNumId w:val="28"/>
  </w:num>
  <w:num w:numId="33">
    <w:abstractNumId w:val="49"/>
  </w:num>
  <w:num w:numId="34">
    <w:abstractNumId w:val="19"/>
  </w:num>
  <w:num w:numId="35">
    <w:abstractNumId w:val="41"/>
  </w:num>
  <w:num w:numId="36">
    <w:abstractNumId w:val="27"/>
  </w:num>
  <w:num w:numId="37">
    <w:abstractNumId w:val="25"/>
  </w:num>
  <w:num w:numId="38">
    <w:abstractNumId w:val="43"/>
  </w:num>
  <w:num w:numId="39">
    <w:abstractNumId w:val="37"/>
  </w:num>
  <w:num w:numId="40">
    <w:abstractNumId w:val="21"/>
  </w:num>
  <w:num w:numId="41">
    <w:abstractNumId w:val="34"/>
  </w:num>
  <w:num w:numId="42">
    <w:abstractNumId w:val="7"/>
  </w:num>
  <w:num w:numId="43">
    <w:abstractNumId w:val="23"/>
  </w:num>
  <w:num w:numId="44">
    <w:abstractNumId w:val="5"/>
  </w:num>
  <w:num w:numId="45">
    <w:abstractNumId w:val="51"/>
  </w:num>
  <w:num w:numId="46">
    <w:abstractNumId w:val="0"/>
  </w:num>
  <w:num w:numId="47">
    <w:abstractNumId w:val="10"/>
  </w:num>
  <w:num w:numId="48">
    <w:abstractNumId w:val="17"/>
  </w:num>
  <w:num w:numId="49">
    <w:abstractNumId w:val="13"/>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num>
  <w:num w:numId="54">
    <w:abstractNumId w:val="20"/>
  </w:num>
  <w:num w:numId="55">
    <w:abstractNumId w:val="20"/>
  </w:num>
  <w:num w:numId="56">
    <w:abstractNumId w:val="20"/>
  </w:num>
  <w:num w:numId="57">
    <w:abstractNumId w:val="46"/>
  </w:num>
  <w:num w:numId="58">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37"/>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Track" w:val="-1"/>
    <w:docVar w:name="colNum" w:val="0"/>
    <w:docVar w:name="dgnword-docGUID" w:val="{3B2D236E-BA7E-471E-A79E-AA50C844C53A}"/>
    <w:docVar w:name="dgnword-eventsink" w:val="169952376"/>
    <w:docVar w:name="hColour" w:val="0"/>
    <w:docVar w:name="selEnd" w:val="162682"/>
    <w:docVar w:name="selStart" w:val="162641"/>
  </w:docVars>
  <w:rsids>
    <w:rsidRoot w:val="008C6894"/>
    <w:rsid w:val="000004D2"/>
    <w:rsid w:val="000004EF"/>
    <w:rsid w:val="000010B6"/>
    <w:rsid w:val="0000117C"/>
    <w:rsid w:val="00001304"/>
    <w:rsid w:val="00002A7F"/>
    <w:rsid w:val="00002BC0"/>
    <w:rsid w:val="00003E8D"/>
    <w:rsid w:val="00004688"/>
    <w:rsid w:val="0000483A"/>
    <w:rsid w:val="00004C6B"/>
    <w:rsid w:val="00005990"/>
    <w:rsid w:val="00005BDA"/>
    <w:rsid w:val="000066BE"/>
    <w:rsid w:val="00007365"/>
    <w:rsid w:val="000101CC"/>
    <w:rsid w:val="000117A4"/>
    <w:rsid w:val="000123DA"/>
    <w:rsid w:val="000131B9"/>
    <w:rsid w:val="0001482F"/>
    <w:rsid w:val="00014EF0"/>
    <w:rsid w:val="00014F59"/>
    <w:rsid w:val="00015166"/>
    <w:rsid w:val="00015775"/>
    <w:rsid w:val="00015CD2"/>
    <w:rsid w:val="00015E52"/>
    <w:rsid w:val="000160DD"/>
    <w:rsid w:val="0001700A"/>
    <w:rsid w:val="00017B6B"/>
    <w:rsid w:val="00020C88"/>
    <w:rsid w:val="000224E1"/>
    <w:rsid w:val="00022E49"/>
    <w:rsid w:val="00023071"/>
    <w:rsid w:val="000234A5"/>
    <w:rsid w:val="00024E79"/>
    <w:rsid w:val="0002777F"/>
    <w:rsid w:val="000307C5"/>
    <w:rsid w:val="00030D23"/>
    <w:rsid w:val="0003146B"/>
    <w:rsid w:val="0003161F"/>
    <w:rsid w:val="00031722"/>
    <w:rsid w:val="00032453"/>
    <w:rsid w:val="00032EB3"/>
    <w:rsid w:val="000346FE"/>
    <w:rsid w:val="00035A29"/>
    <w:rsid w:val="00035F9A"/>
    <w:rsid w:val="00036635"/>
    <w:rsid w:val="00036939"/>
    <w:rsid w:val="00037334"/>
    <w:rsid w:val="00037CD1"/>
    <w:rsid w:val="00040EB3"/>
    <w:rsid w:val="00041B43"/>
    <w:rsid w:val="00044F0F"/>
    <w:rsid w:val="000453FC"/>
    <w:rsid w:val="00046007"/>
    <w:rsid w:val="00046FA7"/>
    <w:rsid w:val="00047252"/>
    <w:rsid w:val="00047986"/>
    <w:rsid w:val="00047DDF"/>
    <w:rsid w:val="000510B8"/>
    <w:rsid w:val="000512EF"/>
    <w:rsid w:val="00051C73"/>
    <w:rsid w:val="000537DA"/>
    <w:rsid w:val="00053DA5"/>
    <w:rsid w:val="000552AB"/>
    <w:rsid w:val="00056048"/>
    <w:rsid w:val="000561E6"/>
    <w:rsid w:val="00056F7C"/>
    <w:rsid w:val="00057715"/>
    <w:rsid w:val="00057BE4"/>
    <w:rsid w:val="00060DDB"/>
    <w:rsid w:val="00061C16"/>
    <w:rsid w:val="00062AC9"/>
    <w:rsid w:val="00062DE2"/>
    <w:rsid w:val="0006798A"/>
    <w:rsid w:val="000679C3"/>
    <w:rsid w:val="00070A9F"/>
    <w:rsid w:val="00071613"/>
    <w:rsid w:val="00071B36"/>
    <w:rsid w:val="00072A0F"/>
    <w:rsid w:val="0007341A"/>
    <w:rsid w:val="00073F19"/>
    <w:rsid w:val="000743AC"/>
    <w:rsid w:val="00074D70"/>
    <w:rsid w:val="000828CE"/>
    <w:rsid w:val="00083B2E"/>
    <w:rsid w:val="000842EC"/>
    <w:rsid w:val="00084B5F"/>
    <w:rsid w:val="00085759"/>
    <w:rsid w:val="000868E0"/>
    <w:rsid w:val="000903E1"/>
    <w:rsid w:val="00090436"/>
    <w:rsid w:val="000916A8"/>
    <w:rsid w:val="00091837"/>
    <w:rsid w:val="00091959"/>
    <w:rsid w:val="00091BDF"/>
    <w:rsid w:val="00092EBB"/>
    <w:rsid w:val="0009424C"/>
    <w:rsid w:val="00095A8E"/>
    <w:rsid w:val="00095EE2"/>
    <w:rsid w:val="0009742F"/>
    <w:rsid w:val="000979BB"/>
    <w:rsid w:val="00097AB7"/>
    <w:rsid w:val="00097B89"/>
    <w:rsid w:val="000A000D"/>
    <w:rsid w:val="000A1112"/>
    <w:rsid w:val="000A1937"/>
    <w:rsid w:val="000A193C"/>
    <w:rsid w:val="000A19A3"/>
    <w:rsid w:val="000A2464"/>
    <w:rsid w:val="000A2776"/>
    <w:rsid w:val="000A2C2A"/>
    <w:rsid w:val="000A2C98"/>
    <w:rsid w:val="000A6366"/>
    <w:rsid w:val="000A6899"/>
    <w:rsid w:val="000A777B"/>
    <w:rsid w:val="000B022C"/>
    <w:rsid w:val="000B1159"/>
    <w:rsid w:val="000B1321"/>
    <w:rsid w:val="000B4EFF"/>
    <w:rsid w:val="000B7259"/>
    <w:rsid w:val="000B7721"/>
    <w:rsid w:val="000B7AA0"/>
    <w:rsid w:val="000B7E4E"/>
    <w:rsid w:val="000C01C9"/>
    <w:rsid w:val="000C0806"/>
    <w:rsid w:val="000C354E"/>
    <w:rsid w:val="000C60EC"/>
    <w:rsid w:val="000D0586"/>
    <w:rsid w:val="000D06D2"/>
    <w:rsid w:val="000D0D56"/>
    <w:rsid w:val="000D1B47"/>
    <w:rsid w:val="000D242A"/>
    <w:rsid w:val="000D29F4"/>
    <w:rsid w:val="000D4271"/>
    <w:rsid w:val="000D4470"/>
    <w:rsid w:val="000D488C"/>
    <w:rsid w:val="000D514E"/>
    <w:rsid w:val="000D79D5"/>
    <w:rsid w:val="000E0206"/>
    <w:rsid w:val="000E052E"/>
    <w:rsid w:val="000E06BA"/>
    <w:rsid w:val="000E1F23"/>
    <w:rsid w:val="000E2270"/>
    <w:rsid w:val="000E335C"/>
    <w:rsid w:val="000E384D"/>
    <w:rsid w:val="000E3CAD"/>
    <w:rsid w:val="000E4738"/>
    <w:rsid w:val="000E4CFB"/>
    <w:rsid w:val="000E5116"/>
    <w:rsid w:val="000E7C0B"/>
    <w:rsid w:val="000F0C1B"/>
    <w:rsid w:val="000F10E5"/>
    <w:rsid w:val="000F2197"/>
    <w:rsid w:val="000F3AE5"/>
    <w:rsid w:val="000F44BC"/>
    <w:rsid w:val="000F5126"/>
    <w:rsid w:val="000F5F44"/>
    <w:rsid w:val="000F6DE7"/>
    <w:rsid w:val="000F75F4"/>
    <w:rsid w:val="000F76EB"/>
    <w:rsid w:val="00100F88"/>
    <w:rsid w:val="001031FA"/>
    <w:rsid w:val="0010360A"/>
    <w:rsid w:val="001046A0"/>
    <w:rsid w:val="00104DC7"/>
    <w:rsid w:val="00105216"/>
    <w:rsid w:val="00105DCB"/>
    <w:rsid w:val="00105E1D"/>
    <w:rsid w:val="00106FE3"/>
    <w:rsid w:val="00110C83"/>
    <w:rsid w:val="00110E39"/>
    <w:rsid w:val="001112B3"/>
    <w:rsid w:val="0011572F"/>
    <w:rsid w:val="00115B5B"/>
    <w:rsid w:val="00116BC9"/>
    <w:rsid w:val="00116C3B"/>
    <w:rsid w:val="001207B8"/>
    <w:rsid w:val="001218E5"/>
    <w:rsid w:val="001229FE"/>
    <w:rsid w:val="00124A93"/>
    <w:rsid w:val="00125E72"/>
    <w:rsid w:val="00130032"/>
    <w:rsid w:val="0013009D"/>
    <w:rsid w:val="00130394"/>
    <w:rsid w:val="0013243E"/>
    <w:rsid w:val="00133A95"/>
    <w:rsid w:val="001342DF"/>
    <w:rsid w:val="00134883"/>
    <w:rsid w:val="00135FC9"/>
    <w:rsid w:val="001375D3"/>
    <w:rsid w:val="00137793"/>
    <w:rsid w:val="001378E0"/>
    <w:rsid w:val="00140D90"/>
    <w:rsid w:val="00143148"/>
    <w:rsid w:val="00143477"/>
    <w:rsid w:val="00144A52"/>
    <w:rsid w:val="0015050D"/>
    <w:rsid w:val="00150A14"/>
    <w:rsid w:val="001518D2"/>
    <w:rsid w:val="001546D4"/>
    <w:rsid w:val="00154E16"/>
    <w:rsid w:val="00155801"/>
    <w:rsid w:val="00155C24"/>
    <w:rsid w:val="00156F4D"/>
    <w:rsid w:val="00156FC8"/>
    <w:rsid w:val="00157A2F"/>
    <w:rsid w:val="00160267"/>
    <w:rsid w:val="001607DE"/>
    <w:rsid w:val="00161666"/>
    <w:rsid w:val="001623E3"/>
    <w:rsid w:val="001626E8"/>
    <w:rsid w:val="00163521"/>
    <w:rsid w:val="00165DFA"/>
    <w:rsid w:val="001660B0"/>
    <w:rsid w:val="001665E6"/>
    <w:rsid w:val="00171103"/>
    <w:rsid w:val="00171D38"/>
    <w:rsid w:val="00171E6C"/>
    <w:rsid w:val="00171EF1"/>
    <w:rsid w:val="00173400"/>
    <w:rsid w:val="00174515"/>
    <w:rsid w:val="0017532C"/>
    <w:rsid w:val="00176A30"/>
    <w:rsid w:val="001772C0"/>
    <w:rsid w:val="00177396"/>
    <w:rsid w:val="00177499"/>
    <w:rsid w:val="00177D1C"/>
    <w:rsid w:val="00180C26"/>
    <w:rsid w:val="001811ED"/>
    <w:rsid w:val="00182094"/>
    <w:rsid w:val="001821D8"/>
    <w:rsid w:val="0018251E"/>
    <w:rsid w:val="0018290A"/>
    <w:rsid w:val="00182A16"/>
    <w:rsid w:val="001845AF"/>
    <w:rsid w:val="00184F5E"/>
    <w:rsid w:val="00185131"/>
    <w:rsid w:val="001868C4"/>
    <w:rsid w:val="00186A88"/>
    <w:rsid w:val="001872BD"/>
    <w:rsid w:val="0018799E"/>
    <w:rsid w:val="00190FCF"/>
    <w:rsid w:val="001923C3"/>
    <w:rsid w:val="00194178"/>
    <w:rsid w:val="001945FE"/>
    <w:rsid w:val="00194BEE"/>
    <w:rsid w:val="001953CB"/>
    <w:rsid w:val="00195D9F"/>
    <w:rsid w:val="00197F46"/>
    <w:rsid w:val="001A0A08"/>
    <w:rsid w:val="001A1406"/>
    <w:rsid w:val="001A1957"/>
    <w:rsid w:val="001A2236"/>
    <w:rsid w:val="001A2475"/>
    <w:rsid w:val="001A3AF0"/>
    <w:rsid w:val="001A5842"/>
    <w:rsid w:val="001A5C7B"/>
    <w:rsid w:val="001A6ECA"/>
    <w:rsid w:val="001B0B43"/>
    <w:rsid w:val="001B0D11"/>
    <w:rsid w:val="001B28E4"/>
    <w:rsid w:val="001B3505"/>
    <w:rsid w:val="001B3822"/>
    <w:rsid w:val="001B4F3E"/>
    <w:rsid w:val="001B5A75"/>
    <w:rsid w:val="001B5E87"/>
    <w:rsid w:val="001B60D4"/>
    <w:rsid w:val="001B6477"/>
    <w:rsid w:val="001B6CF0"/>
    <w:rsid w:val="001B73E3"/>
    <w:rsid w:val="001C02FC"/>
    <w:rsid w:val="001C0FF5"/>
    <w:rsid w:val="001C15CE"/>
    <w:rsid w:val="001C1C18"/>
    <w:rsid w:val="001C1F39"/>
    <w:rsid w:val="001C24EC"/>
    <w:rsid w:val="001C2AA1"/>
    <w:rsid w:val="001C35B2"/>
    <w:rsid w:val="001C4033"/>
    <w:rsid w:val="001C42EA"/>
    <w:rsid w:val="001C550E"/>
    <w:rsid w:val="001C5C65"/>
    <w:rsid w:val="001D09E5"/>
    <w:rsid w:val="001D3C9A"/>
    <w:rsid w:val="001D5D35"/>
    <w:rsid w:val="001D65EE"/>
    <w:rsid w:val="001D6AF6"/>
    <w:rsid w:val="001D6FA3"/>
    <w:rsid w:val="001D712B"/>
    <w:rsid w:val="001D7871"/>
    <w:rsid w:val="001E0D08"/>
    <w:rsid w:val="001E12ED"/>
    <w:rsid w:val="001E1380"/>
    <w:rsid w:val="001E1824"/>
    <w:rsid w:val="001E1DC2"/>
    <w:rsid w:val="001E1F4C"/>
    <w:rsid w:val="001E2A07"/>
    <w:rsid w:val="001E34CB"/>
    <w:rsid w:val="001E6224"/>
    <w:rsid w:val="001E63F8"/>
    <w:rsid w:val="001E6A05"/>
    <w:rsid w:val="001E7134"/>
    <w:rsid w:val="001E78FC"/>
    <w:rsid w:val="001F0752"/>
    <w:rsid w:val="001F0E4F"/>
    <w:rsid w:val="001F2D4E"/>
    <w:rsid w:val="001F393A"/>
    <w:rsid w:val="001F3CEF"/>
    <w:rsid w:val="001F4440"/>
    <w:rsid w:val="001F51FE"/>
    <w:rsid w:val="001F5FFD"/>
    <w:rsid w:val="001F73C6"/>
    <w:rsid w:val="001F79AC"/>
    <w:rsid w:val="001F7AF2"/>
    <w:rsid w:val="001F7FF7"/>
    <w:rsid w:val="002044B9"/>
    <w:rsid w:val="00205BE3"/>
    <w:rsid w:val="002069FE"/>
    <w:rsid w:val="0021008C"/>
    <w:rsid w:val="002114FC"/>
    <w:rsid w:val="00211590"/>
    <w:rsid w:val="00212917"/>
    <w:rsid w:val="002129AC"/>
    <w:rsid w:val="00213CAC"/>
    <w:rsid w:val="00216433"/>
    <w:rsid w:val="002165D9"/>
    <w:rsid w:val="00216D67"/>
    <w:rsid w:val="00216F33"/>
    <w:rsid w:val="0021788D"/>
    <w:rsid w:val="00221015"/>
    <w:rsid w:val="00221948"/>
    <w:rsid w:val="00222358"/>
    <w:rsid w:val="00223569"/>
    <w:rsid w:val="00225572"/>
    <w:rsid w:val="002255F3"/>
    <w:rsid w:val="00230B13"/>
    <w:rsid w:val="00230CBC"/>
    <w:rsid w:val="0023161D"/>
    <w:rsid w:val="00232AA0"/>
    <w:rsid w:val="00232ABC"/>
    <w:rsid w:val="00232E01"/>
    <w:rsid w:val="00233305"/>
    <w:rsid w:val="002336E9"/>
    <w:rsid w:val="00233D82"/>
    <w:rsid w:val="0023587B"/>
    <w:rsid w:val="00236DB7"/>
    <w:rsid w:val="00240341"/>
    <w:rsid w:val="002408E1"/>
    <w:rsid w:val="0024346B"/>
    <w:rsid w:val="00243E10"/>
    <w:rsid w:val="00244694"/>
    <w:rsid w:val="00246472"/>
    <w:rsid w:val="00247251"/>
    <w:rsid w:val="00247DF8"/>
    <w:rsid w:val="00250659"/>
    <w:rsid w:val="00250882"/>
    <w:rsid w:val="00255206"/>
    <w:rsid w:val="00255284"/>
    <w:rsid w:val="00256417"/>
    <w:rsid w:val="002573D7"/>
    <w:rsid w:val="00257756"/>
    <w:rsid w:val="00257903"/>
    <w:rsid w:val="00260955"/>
    <w:rsid w:val="002634E5"/>
    <w:rsid w:val="00263C75"/>
    <w:rsid w:val="00265157"/>
    <w:rsid w:val="002654BC"/>
    <w:rsid w:val="00266F84"/>
    <w:rsid w:val="002673B4"/>
    <w:rsid w:val="0027070B"/>
    <w:rsid w:val="00270C93"/>
    <w:rsid w:val="00271594"/>
    <w:rsid w:val="002728CE"/>
    <w:rsid w:val="00272A87"/>
    <w:rsid w:val="00272EF3"/>
    <w:rsid w:val="00274562"/>
    <w:rsid w:val="00274865"/>
    <w:rsid w:val="002758A9"/>
    <w:rsid w:val="002762DB"/>
    <w:rsid w:val="002772E3"/>
    <w:rsid w:val="00277569"/>
    <w:rsid w:val="002777AD"/>
    <w:rsid w:val="002806A9"/>
    <w:rsid w:val="00280B4E"/>
    <w:rsid w:val="00281084"/>
    <w:rsid w:val="0028187E"/>
    <w:rsid w:val="00281B87"/>
    <w:rsid w:val="00283615"/>
    <w:rsid w:val="0028451F"/>
    <w:rsid w:val="00285067"/>
    <w:rsid w:val="00286513"/>
    <w:rsid w:val="00286DBD"/>
    <w:rsid w:val="002875BA"/>
    <w:rsid w:val="00290755"/>
    <w:rsid w:val="0029082C"/>
    <w:rsid w:val="002924C9"/>
    <w:rsid w:val="00292556"/>
    <w:rsid w:val="00292E04"/>
    <w:rsid w:val="002939E2"/>
    <w:rsid w:val="00293CB8"/>
    <w:rsid w:val="00295454"/>
    <w:rsid w:val="00295F2B"/>
    <w:rsid w:val="00296774"/>
    <w:rsid w:val="00297120"/>
    <w:rsid w:val="002979E8"/>
    <w:rsid w:val="002A0C74"/>
    <w:rsid w:val="002A0DA5"/>
    <w:rsid w:val="002A204E"/>
    <w:rsid w:val="002A2DC2"/>
    <w:rsid w:val="002A42A1"/>
    <w:rsid w:val="002A5863"/>
    <w:rsid w:val="002A5EB9"/>
    <w:rsid w:val="002A64E1"/>
    <w:rsid w:val="002A6564"/>
    <w:rsid w:val="002B1934"/>
    <w:rsid w:val="002B25EC"/>
    <w:rsid w:val="002B321C"/>
    <w:rsid w:val="002B3F9B"/>
    <w:rsid w:val="002B4166"/>
    <w:rsid w:val="002B4178"/>
    <w:rsid w:val="002B4720"/>
    <w:rsid w:val="002C0CC2"/>
    <w:rsid w:val="002C0D77"/>
    <w:rsid w:val="002C13A9"/>
    <w:rsid w:val="002C25E7"/>
    <w:rsid w:val="002C7C11"/>
    <w:rsid w:val="002C7EE2"/>
    <w:rsid w:val="002D26FD"/>
    <w:rsid w:val="002D328F"/>
    <w:rsid w:val="002D3528"/>
    <w:rsid w:val="002D3E66"/>
    <w:rsid w:val="002D4132"/>
    <w:rsid w:val="002D4580"/>
    <w:rsid w:val="002D50A1"/>
    <w:rsid w:val="002D5275"/>
    <w:rsid w:val="002D54F8"/>
    <w:rsid w:val="002D57A2"/>
    <w:rsid w:val="002D5E35"/>
    <w:rsid w:val="002D668D"/>
    <w:rsid w:val="002E0E14"/>
    <w:rsid w:val="002E230E"/>
    <w:rsid w:val="002E32F9"/>
    <w:rsid w:val="002E3621"/>
    <w:rsid w:val="002E6920"/>
    <w:rsid w:val="002E7954"/>
    <w:rsid w:val="002F1E02"/>
    <w:rsid w:val="002F1E44"/>
    <w:rsid w:val="002F481B"/>
    <w:rsid w:val="002F4D6B"/>
    <w:rsid w:val="002F5583"/>
    <w:rsid w:val="002F77F9"/>
    <w:rsid w:val="002F78C3"/>
    <w:rsid w:val="0030022B"/>
    <w:rsid w:val="00300BEA"/>
    <w:rsid w:val="0030130C"/>
    <w:rsid w:val="00301757"/>
    <w:rsid w:val="003023BF"/>
    <w:rsid w:val="00303F45"/>
    <w:rsid w:val="003041FA"/>
    <w:rsid w:val="00306EDE"/>
    <w:rsid w:val="00307C3F"/>
    <w:rsid w:val="00310B8E"/>
    <w:rsid w:val="003122AC"/>
    <w:rsid w:val="00312BEA"/>
    <w:rsid w:val="003130B7"/>
    <w:rsid w:val="00313A77"/>
    <w:rsid w:val="00314798"/>
    <w:rsid w:val="0031522C"/>
    <w:rsid w:val="00315C68"/>
    <w:rsid w:val="00320FB9"/>
    <w:rsid w:val="00322EF3"/>
    <w:rsid w:val="0032331D"/>
    <w:rsid w:val="0032342E"/>
    <w:rsid w:val="003234B3"/>
    <w:rsid w:val="00324F81"/>
    <w:rsid w:val="003253E8"/>
    <w:rsid w:val="003262D6"/>
    <w:rsid w:val="00326E3F"/>
    <w:rsid w:val="003275B8"/>
    <w:rsid w:val="00330A2A"/>
    <w:rsid w:val="00330F74"/>
    <w:rsid w:val="00331824"/>
    <w:rsid w:val="0033227F"/>
    <w:rsid w:val="00333F74"/>
    <w:rsid w:val="00335768"/>
    <w:rsid w:val="00336138"/>
    <w:rsid w:val="0033645C"/>
    <w:rsid w:val="00337D2B"/>
    <w:rsid w:val="003405F0"/>
    <w:rsid w:val="00341569"/>
    <w:rsid w:val="003420A5"/>
    <w:rsid w:val="00343BC8"/>
    <w:rsid w:val="00343D0D"/>
    <w:rsid w:val="00344254"/>
    <w:rsid w:val="00347332"/>
    <w:rsid w:val="0034734B"/>
    <w:rsid w:val="00347404"/>
    <w:rsid w:val="00347995"/>
    <w:rsid w:val="00350864"/>
    <w:rsid w:val="00352909"/>
    <w:rsid w:val="00353E78"/>
    <w:rsid w:val="00355146"/>
    <w:rsid w:val="00356403"/>
    <w:rsid w:val="00356546"/>
    <w:rsid w:val="0035657D"/>
    <w:rsid w:val="00357F2A"/>
    <w:rsid w:val="00360A91"/>
    <w:rsid w:val="00360E48"/>
    <w:rsid w:val="003611D7"/>
    <w:rsid w:val="00362C30"/>
    <w:rsid w:val="003634B5"/>
    <w:rsid w:val="00364990"/>
    <w:rsid w:val="00364B47"/>
    <w:rsid w:val="00364B68"/>
    <w:rsid w:val="003659EF"/>
    <w:rsid w:val="00366867"/>
    <w:rsid w:val="00366D2B"/>
    <w:rsid w:val="00366F0C"/>
    <w:rsid w:val="0036762D"/>
    <w:rsid w:val="00370211"/>
    <w:rsid w:val="003706A8"/>
    <w:rsid w:val="00370736"/>
    <w:rsid w:val="00371D91"/>
    <w:rsid w:val="00376053"/>
    <w:rsid w:val="0037757A"/>
    <w:rsid w:val="00381405"/>
    <w:rsid w:val="00383077"/>
    <w:rsid w:val="00383B17"/>
    <w:rsid w:val="00383F31"/>
    <w:rsid w:val="00384DF7"/>
    <w:rsid w:val="00384E7E"/>
    <w:rsid w:val="003868A6"/>
    <w:rsid w:val="00391CCA"/>
    <w:rsid w:val="00393525"/>
    <w:rsid w:val="00394A75"/>
    <w:rsid w:val="003959D3"/>
    <w:rsid w:val="00395A97"/>
    <w:rsid w:val="00395DCF"/>
    <w:rsid w:val="003A1CC8"/>
    <w:rsid w:val="003A2759"/>
    <w:rsid w:val="003A2E17"/>
    <w:rsid w:val="003A3149"/>
    <w:rsid w:val="003A4CDF"/>
    <w:rsid w:val="003A6238"/>
    <w:rsid w:val="003A74D8"/>
    <w:rsid w:val="003A7F86"/>
    <w:rsid w:val="003B09B0"/>
    <w:rsid w:val="003B0E72"/>
    <w:rsid w:val="003B115A"/>
    <w:rsid w:val="003B2305"/>
    <w:rsid w:val="003B2940"/>
    <w:rsid w:val="003B2CE4"/>
    <w:rsid w:val="003B353C"/>
    <w:rsid w:val="003B532C"/>
    <w:rsid w:val="003B6103"/>
    <w:rsid w:val="003B6EB7"/>
    <w:rsid w:val="003B7125"/>
    <w:rsid w:val="003B71BA"/>
    <w:rsid w:val="003B75FE"/>
    <w:rsid w:val="003C08F4"/>
    <w:rsid w:val="003C12E9"/>
    <w:rsid w:val="003C2825"/>
    <w:rsid w:val="003C2AD5"/>
    <w:rsid w:val="003C3630"/>
    <w:rsid w:val="003C3905"/>
    <w:rsid w:val="003C3BA0"/>
    <w:rsid w:val="003C47C0"/>
    <w:rsid w:val="003C4B7B"/>
    <w:rsid w:val="003C4E11"/>
    <w:rsid w:val="003C6B0E"/>
    <w:rsid w:val="003C6BA7"/>
    <w:rsid w:val="003C6CE9"/>
    <w:rsid w:val="003C6DAD"/>
    <w:rsid w:val="003C79E9"/>
    <w:rsid w:val="003C7D1C"/>
    <w:rsid w:val="003D428F"/>
    <w:rsid w:val="003D566F"/>
    <w:rsid w:val="003D585E"/>
    <w:rsid w:val="003E0069"/>
    <w:rsid w:val="003E0D96"/>
    <w:rsid w:val="003E25AE"/>
    <w:rsid w:val="003E3BC0"/>
    <w:rsid w:val="003E5C0A"/>
    <w:rsid w:val="003E61AB"/>
    <w:rsid w:val="003E61D2"/>
    <w:rsid w:val="003F0245"/>
    <w:rsid w:val="003F1AFE"/>
    <w:rsid w:val="003F20D6"/>
    <w:rsid w:val="003F262F"/>
    <w:rsid w:val="003F40D4"/>
    <w:rsid w:val="003F4450"/>
    <w:rsid w:val="003F53E3"/>
    <w:rsid w:val="003F5555"/>
    <w:rsid w:val="003F65F2"/>
    <w:rsid w:val="003F6BEE"/>
    <w:rsid w:val="003F79DA"/>
    <w:rsid w:val="004001A8"/>
    <w:rsid w:val="00401CEE"/>
    <w:rsid w:val="004024A9"/>
    <w:rsid w:val="00402562"/>
    <w:rsid w:val="0040498F"/>
    <w:rsid w:val="00405C70"/>
    <w:rsid w:val="0040655B"/>
    <w:rsid w:val="00411922"/>
    <w:rsid w:val="00411BFD"/>
    <w:rsid w:val="00413120"/>
    <w:rsid w:val="004144D2"/>
    <w:rsid w:val="00415608"/>
    <w:rsid w:val="00415AA6"/>
    <w:rsid w:val="00417153"/>
    <w:rsid w:val="00417393"/>
    <w:rsid w:val="00417A35"/>
    <w:rsid w:val="00417A7E"/>
    <w:rsid w:val="00421F29"/>
    <w:rsid w:val="004238C5"/>
    <w:rsid w:val="0042465E"/>
    <w:rsid w:val="004255B6"/>
    <w:rsid w:val="00427265"/>
    <w:rsid w:val="004274D3"/>
    <w:rsid w:val="004322A7"/>
    <w:rsid w:val="00432991"/>
    <w:rsid w:val="00434041"/>
    <w:rsid w:val="004347CF"/>
    <w:rsid w:val="00435878"/>
    <w:rsid w:val="00435DA5"/>
    <w:rsid w:val="004362DB"/>
    <w:rsid w:val="004379EB"/>
    <w:rsid w:val="00437C62"/>
    <w:rsid w:val="00437E6B"/>
    <w:rsid w:val="00440296"/>
    <w:rsid w:val="00440307"/>
    <w:rsid w:val="00440742"/>
    <w:rsid w:val="00440C96"/>
    <w:rsid w:val="00440E00"/>
    <w:rsid w:val="00441123"/>
    <w:rsid w:val="00441C6F"/>
    <w:rsid w:val="00441C93"/>
    <w:rsid w:val="004422E0"/>
    <w:rsid w:val="0044335D"/>
    <w:rsid w:val="004439C4"/>
    <w:rsid w:val="00445819"/>
    <w:rsid w:val="0044642D"/>
    <w:rsid w:val="00446619"/>
    <w:rsid w:val="00446FCF"/>
    <w:rsid w:val="0045163A"/>
    <w:rsid w:val="0045201E"/>
    <w:rsid w:val="0045333B"/>
    <w:rsid w:val="00454B65"/>
    <w:rsid w:val="004569F8"/>
    <w:rsid w:val="00456E1A"/>
    <w:rsid w:val="00460B2E"/>
    <w:rsid w:val="00461947"/>
    <w:rsid w:val="00464E65"/>
    <w:rsid w:val="0046514E"/>
    <w:rsid w:val="0046562D"/>
    <w:rsid w:val="0046756F"/>
    <w:rsid w:val="0047077C"/>
    <w:rsid w:val="00470F4B"/>
    <w:rsid w:val="00471733"/>
    <w:rsid w:val="00474498"/>
    <w:rsid w:val="004746E2"/>
    <w:rsid w:val="00474C0F"/>
    <w:rsid w:val="00474FAD"/>
    <w:rsid w:val="00475848"/>
    <w:rsid w:val="00475DC1"/>
    <w:rsid w:val="00476661"/>
    <w:rsid w:val="004768AF"/>
    <w:rsid w:val="00477FA6"/>
    <w:rsid w:val="00480598"/>
    <w:rsid w:val="00481AEF"/>
    <w:rsid w:val="00482175"/>
    <w:rsid w:val="00483758"/>
    <w:rsid w:val="00484275"/>
    <w:rsid w:val="004851B2"/>
    <w:rsid w:val="00485AB3"/>
    <w:rsid w:val="00485CBB"/>
    <w:rsid w:val="0048739F"/>
    <w:rsid w:val="00487ADD"/>
    <w:rsid w:val="00487C46"/>
    <w:rsid w:val="00487F62"/>
    <w:rsid w:val="00490423"/>
    <w:rsid w:val="00490F34"/>
    <w:rsid w:val="004910AB"/>
    <w:rsid w:val="00494033"/>
    <w:rsid w:val="00494A41"/>
    <w:rsid w:val="004966C9"/>
    <w:rsid w:val="004A1426"/>
    <w:rsid w:val="004A3836"/>
    <w:rsid w:val="004A3DB5"/>
    <w:rsid w:val="004A6DF5"/>
    <w:rsid w:val="004A70F3"/>
    <w:rsid w:val="004A76B7"/>
    <w:rsid w:val="004B05CE"/>
    <w:rsid w:val="004B1190"/>
    <w:rsid w:val="004B164A"/>
    <w:rsid w:val="004B1798"/>
    <w:rsid w:val="004B22E2"/>
    <w:rsid w:val="004B2D41"/>
    <w:rsid w:val="004B3738"/>
    <w:rsid w:val="004B4127"/>
    <w:rsid w:val="004B450B"/>
    <w:rsid w:val="004B60AF"/>
    <w:rsid w:val="004B6972"/>
    <w:rsid w:val="004C0E3D"/>
    <w:rsid w:val="004C30A1"/>
    <w:rsid w:val="004C3454"/>
    <w:rsid w:val="004C3DC8"/>
    <w:rsid w:val="004C6CA9"/>
    <w:rsid w:val="004D049C"/>
    <w:rsid w:val="004D2B81"/>
    <w:rsid w:val="004D6550"/>
    <w:rsid w:val="004D6751"/>
    <w:rsid w:val="004D7350"/>
    <w:rsid w:val="004E104F"/>
    <w:rsid w:val="004E1062"/>
    <w:rsid w:val="004E11E2"/>
    <w:rsid w:val="004E2064"/>
    <w:rsid w:val="004E220B"/>
    <w:rsid w:val="004E3984"/>
    <w:rsid w:val="004E5163"/>
    <w:rsid w:val="004E5236"/>
    <w:rsid w:val="004E54AE"/>
    <w:rsid w:val="004E5C4E"/>
    <w:rsid w:val="004E662F"/>
    <w:rsid w:val="004E6808"/>
    <w:rsid w:val="004E6EC5"/>
    <w:rsid w:val="004E755A"/>
    <w:rsid w:val="004E77DF"/>
    <w:rsid w:val="004F1E90"/>
    <w:rsid w:val="004F3FF8"/>
    <w:rsid w:val="004F40B8"/>
    <w:rsid w:val="004F4E0F"/>
    <w:rsid w:val="004F53BD"/>
    <w:rsid w:val="004F5BF4"/>
    <w:rsid w:val="004F64A0"/>
    <w:rsid w:val="004F64A8"/>
    <w:rsid w:val="004F799D"/>
    <w:rsid w:val="004F7C19"/>
    <w:rsid w:val="005007D3"/>
    <w:rsid w:val="00502A4B"/>
    <w:rsid w:val="00504323"/>
    <w:rsid w:val="005054D5"/>
    <w:rsid w:val="005059F7"/>
    <w:rsid w:val="00505EF1"/>
    <w:rsid w:val="00505FA6"/>
    <w:rsid w:val="00511320"/>
    <w:rsid w:val="00511403"/>
    <w:rsid w:val="005114F2"/>
    <w:rsid w:val="005117A4"/>
    <w:rsid w:val="00511CBA"/>
    <w:rsid w:val="005122AE"/>
    <w:rsid w:val="00512FD6"/>
    <w:rsid w:val="00513AE2"/>
    <w:rsid w:val="00513DBF"/>
    <w:rsid w:val="00515604"/>
    <w:rsid w:val="005166BC"/>
    <w:rsid w:val="005168AB"/>
    <w:rsid w:val="00516923"/>
    <w:rsid w:val="00516B50"/>
    <w:rsid w:val="00516F81"/>
    <w:rsid w:val="00520053"/>
    <w:rsid w:val="005200DF"/>
    <w:rsid w:val="005223A8"/>
    <w:rsid w:val="00522F92"/>
    <w:rsid w:val="0052349F"/>
    <w:rsid w:val="00524641"/>
    <w:rsid w:val="005252CE"/>
    <w:rsid w:val="00525753"/>
    <w:rsid w:val="005260AA"/>
    <w:rsid w:val="00527494"/>
    <w:rsid w:val="00530008"/>
    <w:rsid w:val="00530134"/>
    <w:rsid w:val="00531A6D"/>
    <w:rsid w:val="00535496"/>
    <w:rsid w:val="005358AF"/>
    <w:rsid w:val="005359E9"/>
    <w:rsid w:val="00535E31"/>
    <w:rsid w:val="0053605B"/>
    <w:rsid w:val="0053699C"/>
    <w:rsid w:val="00537BBA"/>
    <w:rsid w:val="00541777"/>
    <w:rsid w:val="00541CB8"/>
    <w:rsid w:val="005421C7"/>
    <w:rsid w:val="00542EAA"/>
    <w:rsid w:val="00545EBB"/>
    <w:rsid w:val="00546115"/>
    <w:rsid w:val="0055193B"/>
    <w:rsid w:val="0055194C"/>
    <w:rsid w:val="005525DC"/>
    <w:rsid w:val="0055345F"/>
    <w:rsid w:val="00553A77"/>
    <w:rsid w:val="005558A6"/>
    <w:rsid w:val="005568C0"/>
    <w:rsid w:val="0056122F"/>
    <w:rsid w:val="00562001"/>
    <w:rsid w:val="005621D5"/>
    <w:rsid w:val="00562C4D"/>
    <w:rsid w:val="0056304E"/>
    <w:rsid w:val="005633D4"/>
    <w:rsid w:val="00563697"/>
    <w:rsid w:val="00563DE4"/>
    <w:rsid w:val="005643E6"/>
    <w:rsid w:val="00564896"/>
    <w:rsid w:val="00565A6E"/>
    <w:rsid w:val="005674BC"/>
    <w:rsid w:val="005709FC"/>
    <w:rsid w:val="00570DC3"/>
    <w:rsid w:val="00570ECC"/>
    <w:rsid w:val="005712CB"/>
    <w:rsid w:val="0057214F"/>
    <w:rsid w:val="005732DD"/>
    <w:rsid w:val="005739EF"/>
    <w:rsid w:val="00574392"/>
    <w:rsid w:val="00574CBF"/>
    <w:rsid w:val="00575E09"/>
    <w:rsid w:val="00575F57"/>
    <w:rsid w:val="005768E8"/>
    <w:rsid w:val="005770A8"/>
    <w:rsid w:val="00580131"/>
    <w:rsid w:val="00580F46"/>
    <w:rsid w:val="00581374"/>
    <w:rsid w:val="00581A1E"/>
    <w:rsid w:val="00581C29"/>
    <w:rsid w:val="0058298A"/>
    <w:rsid w:val="00583AC3"/>
    <w:rsid w:val="00584221"/>
    <w:rsid w:val="00584CFA"/>
    <w:rsid w:val="00584D3B"/>
    <w:rsid w:val="0058527F"/>
    <w:rsid w:val="00585FF8"/>
    <w:rsid w:val="00587E17"/>
    <w:rsid w:val="0059001C"/>
    <w:rsid w:val="00593748"/>
    <w:rsid w:val="00593E2C"/>
    <w:rsid w:val="005949E9"/>
    <w:rsid w:val="00595383"/>
    <w:rsid w:val="00595554"/>
    <w:rsid w:val="00595DCD"/>
    <w:rsid w:val="00597F8E"/>
    <w:rsid w:val="005A1A3C"/>
    <w:rsid w:val="005A1EF3"/>
    <w:rsid w:val="005A31B1"/>
    <w:rsid w:val="005A56B2"/>
    <w:rsid w:val="005A5A67"/>
    <w:rsid w:val="005A6B89"/>
    <w:rsid w:val="005A7A26"/>
    <w:rsid w:val="005B0BB9"/>
    <w:rsid w:val="005B0FAD"/>
    <w:rsid w:val="005B0FC3"/>
    <w:rsid w:val="005B1BE5"/>
    <w:rsid w:val="005B36E8"/>
    <w:rsid w:val="005B3D7D"/>
    <w:rsid w:val="005B41E4"/>
    <w:rsid w:val="005B547D"/>
    <w:rsid w:val="005B5C23"/>
    <w:rsid w:val="005B5D47"/>
    <w:rsid w:val="005B628A"/>
    <w:rsid w:val="005B6F55"/>
    <w:rsid w:val="005B706C"/>
    <w:rsid w:val="005C0082"/>
    <w:rsid w:val="005C2C62"/>
    <w:rsid w:val="005C2FEB"/>
    <w:rsid w:val="005C3537"/>
    <w:rsid w:val="005C3E07"/>
    <w:rsid w:val="005C4723"/>
    <w:rsid w:val="005C517E"/>
    <w:rsid w:val="005C54F3"/>
    <w:rsid w:val="005D1ADD"/>
    <w:rsid w:val="005D1E66"/>
    <w:rsid w:val="005D203C"/>
    <w:rsid w:val="005D34B1"/>
    <w:rsid w:val="005D3888"/>
    <w:rsid w:val="005D3E6A"/>
    <w:rsid w:val="005D4EF8"/>
    <w:rsid w:val="005D53C6"/>
    <w:rsid w:val="005D5B8E"/>
    <w:rsid w:val="005D5D3F"/>
    <w:rsid w:val="005D76CE"/>
    <w:rsid w:val="005D7C03"/>
    <w:rsid w:val="005E26DE"/>
    <w:rsid w:val="005E34CD"/>
    <w:rsid w:val="005E3B20"/>
    <w:rsid w:val="005E444F"/>
    <w:rsid w:val="005E44BC"/>
    <w:rsid w:val="005E478A"/>
    <w:rsid w:val="005E7C1A"/>
    <w:rsid w:val="005F1A5C"/>
    <w:rsid w:val="005F1BAE"/>
    <w:rsid w:val="005F1BC9"/>
    <w:rsid w:val="005F208E"/>
    <w:rsid w:val="005F2221"/>
    <w:rsid w:val="005F2ACC"/>
    <w:rsid w:val="005F2E43"/>
    <w:rsid w:val="005F4FED"/>
    <w:rsid w:val="005F606B"/>
    <w:rsid w:val="005F6F39"/>
    <w:rsid w:val="005F701B"/>
    <w:rsid w:val="005F735D"/>
    <w:rsid w:val="00602AA5"/>
    <w:rsid w:val="00603694"/>
    <w:rsid w:val="00604011"/>
    <w:rsid w:val="00606183"/>
    <w:rsid w:val="0060625D"/>
    <w:rsid w:val="00606562"/>
    <w:rsid w:val="00606F1D"/>
    <w:rsid w:val="00607D37"/>
    <w:rsid w:val="006115BB"/>
    <w:rsid w:val="00611DDD"/>
    <w:rsid w:val="00612056"/>
    <w:rsid w:val="00612C05"/>
    <w:rsid w:val="0061349C"/>
    <w:rsid w:val="0061413B"/>
    <w:rsid w:val="006156EC"/>
    <w:rsid w:val="00615C3E"/>
    <w:rsid w:val="00616B39"/>
    <w:rsid w:val="0061703D"/>
    <w:rsid w:val="00617063"/>
    <w:rsid w:val="00617796"/>
    <w:rsid w:val="00617C83"/>
    <w:rsid w:val="0062035C"/>
    <w:rsid w:val="00622230"/>
    <w:rsid w:val="0062310C"/>
    <w:rsid w:val="006232F5"/>
    <w:rsid w:val="00623575"/>
    <w:rsid w:val="00623792"/>
    <w:rsid w:val="00623E74"/>
    <w:rsid w:val="0062435B"/>
    <w:rsid w:val="00624973"/>
    <w:rsid w:val="00624D55"/>
    <w:rsid w:val="00624ECD"/>
    <w:rsid w:val="00624F9D"/>
    <w:rsid w:val="00625ACC"/>
    <w:rsid w:val="00625C28"/>
    <w:rsid w:val="006301CA"/>
    <w:rsid w:val="006302C4"/>
    <w:rsid w:val="00631CA1"/>
    <w:rsid w:val="00632A6B"/>
    <w:rsid w:val="006339A9"/>
    <w:rsid w:val="006339BC"/>
    <w:rsid w:val="00633FD1"/>
    <w:rsid w:val="0063448C"/>
    <w:rsid w:val="00635DA0"/>
    <w:rsid w:val="0063613A"/>
    <w:rsid w:val="00637182"/>
    <w:rsid w:val="006372BA"/>
    <w:rsid w:val="00640BFD"/>
    <w:rsid w:val="006415E0"/>
    <w:rsid w:val="0064208D"/>
    <w:rsid w:val="00642580"/>
    <w:rsid w:val="00643134"/>
    <w:rsid w:val="00645A36"/>
    <w:rsid w:val="00646F1A"/>
    <w:rsid w:val="00650323"/>
    <w:rsid w:val="00652095"/>
    <w:rsid w:val="006523DC"/>
    <w:rsid w:val="006524F5"/>
    <w:rsid w:val="006528B3"/>
    <w:rsid w:val="0065350E"/>
    <w:rsid w:val="00653559"/>
    <w:rsid w:val="00654578"/>
    <w:rsid w:val="006552D2"/>
    <w:rsid w:val="00657907"/>
    <w:rsid w:val="006614E5"/>
    <w:rsid w:val="00661DD3"/>
    <w:rsid w:val="00662A18"/>
    <w:rsid w:val="00663747"/>
    <w:rsid w:val="00663B17"/>
    <w:rsid w:val="00663EA9"/>
    <w:rsid w:val="0066483E"/>
    <w:rsid w:val="00665CBB"/>
    <w:rsid w:val="00665FDE"/>
    <w:rsid w:val="00667209"/>
    <w:rsid w:val="00667E9B"/>
    <w:rsid w:val="00670A6B"/>
    <w:rsid w:val="00670D31"/>
    <w:rsid w:val="0067440C"/>
    <w:rsid w:val="00676D08"/>
    <w:rsid w:val="00680C3D"/>
    <w:rsid w:val="00680E3E"/>
    <w:rsid w:val="006813A2"/>
    <w:rsid w:val="00682C33"/>
    <w:rsid w:val="0068476F"/>
    <w:rsid w:val="00684935"/>
    <w:rsid w:val="00684A56"/>
    <w:rsid w:val="00686FA7"/>
    <w:rsid w:val="0068767B"/>
    <w:rsid w:val="0068775C"/>
    <w:rsid w:val="006878FF"/>
    <w:rsid w:val="00690BBB"/>
    <w:rsid w:val="00690D54"/>
    <w:rsid w:val="00691038"/>
    <w:rsid w:val="006917D9"/>
    <w:rsid w:val="00691CD1"/>
    <w:rsid w:val="0069248A"/>
    <w:rsid w:val="006938B6"/>
    <w:rsid w:val="00693E89"/>
    <w:rsid w:val="00694C35"/>
    <w:rsid w:val="00694E3C"/>
    <w:rsid w:val="00696724"/>
    <w:rsid w:val="006A095A"/>
    <w:rsid w:val="006A0A0E"/>
    <w:rsid w:val="006A0E15"/>
    <w:rsid w:val="006A11CD"/>
    <w:rsid w:val="006A1530"/>
    <w:rsid w:val="006A321B"/>
    <w:rsid w:val="006A3300"/>
    <w:rsid w:val="006A464E"/>
    <w:rsid w:val="006A54B9"/>
    <w:rsid w:val="006A5B01"/>
    <w:rsid w:val="006A6A27"/>
    <w:rsid w:val="006A6EBF"/>
    <w:rsid w:val="006B06BF"/>
    <w:rsid w:val="006B0981"/>
    <w:rsid w:val="006B1B4C"/>
    <w:rsid w:val="006B2FDB"/>
    <w:rsid w:val="006B3325"/>
    <w:rsid w:val="006B3E4C"/>
    <w:rsid w:val="006B4178"/>
    <w:rsid w:val="006B6956"/>
    <w:rsid w:val="006B78E7"/>
    <w:rsid w:val="006B7AAC"/>
    <w:rsid w:val="006B7B80"/>
    <w:rsid w:val="006B7F3A"/>
    <w:rsid w:val="006C0C6E"/>
    <w:rsid w:val="006C0D7F"/>
    <w:rsid w:val="006C210A"/>
    <w:rsid w:val="006C3B63"/>
    <w:rsid w:val="006C3F4B"/>
    <w:rsid w:val="006C4EAA"/>
    <w:rsid w:val="006C5D34"/>
    <w:rsid w:val="006C5DDB"/>
    <w:rsid w:val="006C662B"/>
    <w:rsid w:val="006D0624"/>
    <w:rsid w:val="006D0C21"/>
    <w:rsid w:val="006D2153"/>
    <w:rsid w:val="006D2C18"/>
    <w:rsid w:val="006D2C19"/>
    <w:rsid w:val="006D474F"/>
    <w:rsid w:val="006D53DB"/>
    <w:rsid w:val="006D797B"/>
    <w:rsid w:val="006E0CD5"/>
    <w:rsid w:val="006E14E1"/>
    <w:rsid w:val="006E2151"/>
    <w:rsid w:val="006E2893"/>
    <w:rsid w:val="006E307C"/>
    <w:rsid w:val="006E30D5"/>
    <w:rsid w:val="006E6023"/>
    <w:rsid w:val="006E6865"/>
    <w:rsid w:val="006F0D35"/>
    <w:rsid w:val="006F1061"/>
    <w:rsid w:val="006F1073"/>
    <w:rsid w:val="006F2C1E"/>
    <w:rsid w:val="006F5717"/>
    <w:rsid w:val="006F5847"/>
    <w:rsid w:val="006F5B7C"/>
    <w:rsid w:val="006F6334"/>
    <w:rsid w:val="006F7531"/>
    <w:rsid w:val="006F7E41"/>
    <w:rsid w:val="007004B4"/>
    <w:rsid w:val="00702124"/>
    <w:rsid w:val="00702652"/>
    <w:rsid w:val="00702F4D"/>
    <w:rsid w:val="00703300"/>
    <w:rsid w:val="00704571"/>
    <w:rsid w:val="00710333"/>
    <w:rsid w:val="0071147F"/>
    <w:rsid w:val="0071150A"/>
    <w:rsid w:val="00711A69"/>
    <w:rsid w:val="00711F70"/>
    <w:rsid w:val="007124C7"/>
    <w:rsid w:val="00712CD3"/>
    <w:rsid w:val="007134B4"/>
    <w:rsid w:val="007137AB"/>
    <w:rsid w:val="007152B2"/>
    <w:rsid w:val="00720E6B"/>
    <w:rsid w:val="007226B8"/>
    <w:rsid w:val="007230A9"/>
    <w:rsid w:val="00723C31"/>
    <w:rsid w:val="007247F8"/>
    <w:rsid w:val="00724AC4"/>
    <w:rsid w:val="007267C7"/>
    <w:rsid w:val="00730181"/>
    <w:rsid w:val="00730A33"/>
    <w:rsid w:val="00734F93"/>
    <w:rsid w:val="00740393"/>
    <w:rsid w:val="00740C50"/>
    <w:rsid w:val="00740CBF"/>
    <w:rsid w:val="00742D19"/>
    <w:rsid w:val="00743090"/>
    <w:rsid w:val="00744854"/>
    <w:rsid w:val="0074638A"/>
    <w:rsid w:val="00746F08"/>
    <w:rsid w:val="0075010F"/>
    <w:rsid w:val="00750977"/>
    <w:rsid w:val="00751301"/>
    <w:rsid w:val="00751B86"/>
    <w:rsid w:val="00756B47"/>
    <w:rsid w:val="00756F45"/>
    <w:rsid w:val="00757B85"/>
    <w:rsid w:val="0076051D"/>
    <w:rsid w:val="0076191F"/>
    <w:rsid w:val="00761C4A"/>
    <w:rsid w:val="00761FA9"/>
    <w:rsid w:val="00762A0B"/>
    <w:rsid w:val="00763265"/>
    <w:rsid w:val="0076619E"/>
    <w:rsid w:val="00766B52"/>
    <w:rsid w:val="0076772F"/>
    <w:rsid w:val="00767F93"/>
    <w:rsid w:val="007704D8"/>
    <w:rsid w:val="00770737"/>
    <w:rsid w:val="00772995"/>
    <w:rsid w:val="00772F39"/>
    <w:rsid w:val="007765EA"/>
    <w:rsid w:val="00777A5D"/>
    <w:rsid w:val="00777F75"/>
    <w:rsid w:val="0078061B"/>
    <w:rsid w:val="00781597"/>
    <w:rsid w:val="00782B34"/>
    <w:rsid w:val="00782BCE"/>
    <w:rsid w:val="00782E81"/>
    <w:rsid w:val="00784742"/>
    <w:rsid w:val="00784DC7"/>
    <w:rsid w:val="00784FC0"/>
    <w:rsid w:val="0078550D"/>
    <w:rsid w:val="00786CA4"/>
    <w:rsid w:val="00787C61"/>
    <w:rsid w:val="00791948"/>
    <w:rsid w:val="00791B72"/>
    <w:rsid w:val="00792EBB"/>
    <w:rsid w:val="007936BA"/>
    <w:rsid w:val="00793D5E"/>
    <w:rsid w:val="00796C88"/>
    <w:rsid w:val="007A00C1"/>
    <w:rsid w:val="007A2631"/>
    <w:rsid w:val="007A3853"/>
    <w:rsid w:val="007A43E8"/>
    <w:rsid w:val="007A6268"/>
    <w:rsid w:val="007A6560"/>
    <w:rsid w:val="007A6EFD"/>
    <w:rsid w:val="007A6F32"/>
    <w:rsid w:val="007A7188"/>
    <w:rsid w:val="007A7D27"/>
    <w:rsid w:val="007B0084"/>
    <w:rsid w:val="007B0243"/>
    <w:rsid w:val="007B0736"/>
    <w:rsid w:val="007B2971"/>
    <w:rsid w:val="007B2C2A"/>
    <w:rsid w:val="007B36D8"/>
    <w:rsid w:val="007B5CEC"/>
    <w:rsid w:val="007B608B"/>
    <w:rsid w:val="007B61C9"/>
    <w:rsid w:val="007B6DE0"/>
    <w:rsid w:val="007B74F7"/>
    <w:rsid w:val="007B7816"/>
    <w:rsid w:val="007B7A1E"/>
    <w:rsid w:val="007B7EC6"/>
    <w:rsid w:val="007C05A6"/>
    <w:rsid w:val="007C184A"/>
    <w:rsid w:val="007C1878"/>
    <w:rsid w:val="007C1F77"/>
    <w:rsid w:val="007C2AAC"/>
    <w:rsid w:val="007C33CE"/>
    <w:rsid w:val="007C3E03"/>
    <w:rsid w:val="007C46C2"/>
    <w:rsid w:val="007C6043"/>
    <w:rsid w:val="007C69FF"/>
    <w:rsid w:val="007D0FFA"/>
    <w:rsid w:val="007D1342"/>
    <w:rsid w:val="007D1485"/>
    <w:rsid w:val="007D20BE"/>
    <w:rsid w:val="007D229D"/>
    <w:rsid w:val="007D37C1"/>
    <w:rsid w:val="007D38AE"/>
    <w:rsid w:val="007D38E5"/>
    <w:rsid w:val="007D3CAC"/>
    <w:rsid w:val="007D3CDC"/>
    <w:rsid w:val="007D47DF"/>
    <w:rsid w:val="007D4D40"/>
    <w:rsid w:val="007D6268"/>
    <w:rsid w:val="007D68AD"/>
    <w:rsid w:val="007D7B14"/>
    <w:rsid w:val="007D7B25"/>
    <w:rsid w:val="007E0231"/>
    <w:rsid w:val="007E0A76"/>
    <w:rsid w:val="007E20FD"/>
    <w:rsid w:val="007E22C9"/>
    <w:rsid w:val="007E36B5"/>
    <w:rsid w:val="007E4751"/>
    <w:rsid w:val="007E4DD7"/>
    <w:rsid w:val="007E4FA4"/>
    <w:rsid w:val="007E536F"/>
    <w:rsid w:val="007E615D"/>
    <w:rsid w:val="007E6849"/>
    <w:rsid w:val="007E6BAA"/>
    <w:rsid w:val="007F01EB"/>
    <w:rsid w:val="007F04D5"/>
    <w:rsid w:val="007F144D"/>
    <w:rsid w:val="007F1E33"/>
    <w:rsid w:val="007F3B24"/>
    <w:rsid w:val="007F6DC8"/>
    <w:rsid w:val="007F6DFC"/>
    <w:rsid w:val="008009DB"/>
    <w:rsid w:val="00801324"/>
    <w:rsid w:val="008013E9"/>
    <w:rsid w:val="0080252F"/>
    <w:rsid w:val="00802682"/>
    <w:rsid w:val="00802895"/>
    <w:rsid w:val="00802A34"/>
    <w:rsid w:val="0080365C"/>
    <w:rsid w:val="00803FA1"/>
    <w:rsid w:val="008045A9"/>
    <w:rsid w:val="00804A9C"/>
    <w:rsid w:val="00805170"/>
    <w:rsid w:val="0080762B"/>
    <w:rsid w:val="00807CDB"/>
    <w:rsid w:val="00807D6B"/>
    <w:rsid w:val="00807E4C"/>
    <w:rsid w:val="008100DE"/>
    <w:rsid w:val="00810EDF"/>
    <w:rsid w:val="008113A6"/>
    <w:rsid w:val="00811D0A"/>
    <w:rsid w:val="00812BA3"/>
    <w:rsid w:val="00813BD8"/>
    <w:rsid w:val="00814A56"/>
    <w:rsid w:val="008154EE"/>
    <w:rsid w:val="00816B5C"/>
    <w:rsid w:val="00820036"/>
    <w:rsid w:val="00820478"/>
    <w:rsid w:val="00820999"/>
    <w:rsid w:val="008231E8"/>
    <w:rsid w:val="0082478D"/>
    <w:rsid w:val="008262D1"/>
    <w:rsid w:val="00827437"/>
    <w:rsid w:val="00827444"/>
    <w:rsid w:val="00827716"/>
    <w:rsid w:val="00827C2E"/>
    <w:rsid w:val="00830523"/>
    <w:rsid w:val="00830A6C"/>
    <w:rsid w:val="00832246"/>
    <w:rsid w:val="00832859"/>
    <w:rsid w:val="00832BEA"/>
    <w:rsid w:val="00833DEA"/>
    <w:rsid w:val="00835D7D"/>
    <w:rsid w:val="00836014"/>
    <w:rsid w:val="0083609B"/>
    <w:rsid w:val="0083626E"/>
    <w:rsid w:val="008369DB"/>
    <w:rsid w:val="00837325"/>
    <w:rsid w:val="00841E52"/>
    <w:rsid w:val="0084330B"/>
    <w:rsid w:val="00843C2E"/>
    <w:rsid w:val="00844567"/>
    <w:rsid w:val="00846A09"/>
    <w:rsid w:val="00847175"/>
    <w:rsid w:val="00851876"/>
    <w:rsid w:val="00851897"/>
    <w:rsid w:val="00851DFC"/>
    <w:rsid w:val="008524A9"/>
    <w:rsid w:val="008551EA"/>
    <w:rsid w:val="008552D3"/>
    <w:rsid w:val="00855AB6"/>
    <w:rsid w:val="00855CE5"/>
    <w:rsid w:val="00855EB2"/>
    <w:rsid w:val="008565FC"/>
    <w:rsid w:val="00857842"/>
    <w:rsid w:val="00857A57"/>
    <w:rsid w:val="00860FB1"/>
    <w:rsid w:val="00863181"/>
    <w:rsid w:val="00863CE6"/>
    <w:rsid w:val="00866F30"/>
    <w:rsid w:val="008700E8"/>
    <w:rsid w:val="008704A9"/>
    <w:rsid w:val="00870EF6"/>
    <w:rsid w:val="00871A48"/>
    <w:rsid w:val="0087594F"/>
    <w:rsid w:val="00875C7C"/>
    <w:rsid w:val="00876469"/>
    <w:rsid w:val="00876C2D"/>
    <w:rsid w:val="00877CF9"/>
    <w:rsid w:val="00877FEA"/>
    <w:rsid w:val="008802E7"/>
    <w:rsid w:val="00880D0A"/>
    <w:rsid w:val="008811D4"/>
    <w:rsid w:val="00881D46"/>
    <w:rsid w:val="0088557A"/>
    <w:rsid w:val="008867B8"/>
    <w:rsid w:val="00886977"/>
    <w:rsid w:val="00886982"/>
    <w:rsid w:val="00890DDA"/>
    <w:rsid w:val="00891477"/>
    <w:rsid w:val="008925A0"/>
    <w:rsid w:val="00893589"/>
    <w:rsid w:val="0089360F"/>
    <w:rsid w:val="00894744"/>
    <w:rsid w:val="008951ED"/>
    <w:rsid w:val="008A0203"/>
    <w:rsid w:val="008A0756"/>
    <w:rsid w:val="008A132F"/>
    <w:rsid w:val="008A1EEA"/>
    <w:rsid w:val="008A1F85"/>
    <w:rsid w:val="008A25DA"/>
    <w:rsid w:val="008A6BF6"/>
    <w:rsid w:val="008B0C5B"/>
    <w:rsid w:val="008B2302"/>
    <w:rsid w:val="008B2F6F"/>
    <w:rsid w:val="008B39E5"/>
    <w:rsid w:val="008B4017"/>
    <w:rsid w:val="008B57E6"/>
    <w:rsid w:val="008B6DCE"/>
    <w:rsid w:val="008B75FC"/>
    <w:rsid w:val="008B7CDC"/>
    <w:rsid w:val="008C0F40"/>
    <w:rsid w:val="008C1149"/>
    <w:rsid w:val="008C12D0"/>
    <w:rsid w:val="008C1BFA"/>
    <w:rsid w:val="008C21A9"/>
    <w:rsid w:val="008C2FAE"/>
    <w:rsid w:val="008C6894"/>
    <w:rsid w:val="008C6DCE"/>
    <w:rsid w:val="008C7085"/>
    <w:rsid w:val="008C7094"/>
    <w:rsid w:val="008C7710"/>
    <w:rsid w:val="008D021B"/>
    <w:rsid w:val="008D04B0"/>
    <w:rsid w:val="008D06F5"/>
    <w:rsid w:val="008D2A9F"/>
    <w:rsid w:val="008D3068"/>
    <w:rsid w:val="008D5458"/>
    <w:rsid w:val="008E02BF"/>
    <w:rsid w:val="008E0B43"/>
    <w:rsid w:val="008E1081"/>
    <w:rsid w:val="008E1469"/>
    <w:rsid w:val="008E49A3"/>
    <w:rsid w:val="008E53FB"/>
    <w:rsid w:val="008E7258"/>
    <w:rsid w:val="008F2F2A"/>
    <w:rsid w:val="008F3621"/>
    <w:rsid w:val="008F3C89"/>
    <w:rsid w:val="008F3F7C"/>
    <w:rsid w:val="008F5658"/>
    <w:rsid w:val="008F6F9C"/>
    <w:rsid w:val="008F704B"/>
    <w:rsid w:val="008F7212"/>
    <w:rsid w:val="008F72C3"/>
    <w:rsid w:val="008F7F31"/>
    <w:rsid w:val="00900101"/>
    <w:rsid w:val="00900635"/>
    <w:rsid w:val="00900A61"/>
    <w:rsid w:val="00900B66"/>
    <w:rsid w:val="009014DD"/>
    <w:rsid w:val="00903111"/>
    <w:rsid w:val="009039D3"/>
    <w:rsid w:val="00904108"/>
    <w:rsid w:val="009050E0"/>
    <w:rsid w:val="00905825"/>
    <w:rsid w:val="00905E4B"/>
    <w:rsid w:val="009060F9"/>
    <w:rsid w:val="009062D2"/>
    <w:rsid w:val="00907916"/>
    <w:rsid w:val="00910941"/>
    <w:rsid w:val="00910D55"/>
    <w:rsid w:val="00911D71"/>
    <w:rsid w:val="00914458"/>
    <w:rsid w:val="00914978"/>
    <w:rsid w:val="00914FBC"/>
    <w:rsid w:val="009169A5"/>
    <w:rsid w:val="00917DB1"/>
    <w:rsid w:val="00920EF1"/>
    <w:rsid w:val="009218AE"/>
    <w:rsid w:val="00921B93"/>
    <w:rsid w:val="00922375"/>
    <w:rsid w:val="00922A38"/>
    <w:rsid w:val="00922D2F"/>
    <w:rsid w:val="0092437A"/>
    <w:rsid w:val="00924A57"/>
    <w:rsid w:val="00924BB3"/>
    <w:rsid w:val="00924C6E"/>
    <w:rsid w:val="00925ED1"/>
    <w:rsid w:val="00926095"/>
    <w:rsid w:val="00926545"/>
    <w:rsid w:val="00926666"/>
    <w:rsid w:val="00926985"/>
    <w:rsid w:val="00926EEE"/>
    <w:rsid w:val="00931B23"/>
    <w:rsid w:val="00931E7E"/>
    <w:rsid w:val="009324C1"/>
    <w:rsid w:val="0093340D"/>
    <w:rsid w:val="0093379D"/>
    <w:rsid w:val="00933AA5"/>
    <w:rsid w:val="0093467D"/>
    <w:rsid w:val="00934D77"/>
    <w:rsid w:val="00937033"/>
    <w:rsid w:val="00940372"/>
    <w:rsid w:val="009404C6"/>
    <w:rsid w:val="0094096A"/>
    <w:rsid w:val="009409F9"/>
    <w:rsid w:val="009419A4"/>
    <w:rsid w:val="00941E7B"/>
    <w:rsid w:val="00942788"/>
    <w:rsid w:val="00943F95"/>
    <w:rsid w:val="00944B2E"/>
    <w:rsid w:val="009452C6"/>
    <w:rsid w:val="009452FF"/>
    <w:rsid w:val="009453A9"/>
    <w:rsid w:val="0094589D"/>
    <w:rsid w:val="009463F7"/>
    <w:rsid w:val="009464C9"/>
    <w:rsid w:val="00946ECC"/>
    <w:rsid w:val="00947597"/>
    <w:rsid w:val="00951A79"/>
    <w:rsid w:val="009520ED"/>
    <w:rsid w:val="00952516"/>
    <w:rsid w:val="00953E28"/>
    <w:rsid w:val="009543D1"/>
    <w:rsid w:val="009564BF"/>
    <w:rsid w:val="0095764F"/>
    <w:rsid w:val="00957AE1"/>
    <w:rsid w:val="00957D3B"/>
    <w:rsid w:val="0096144E"/>
    <w:rsid w:val="00962231"/>
    <w:rsid w:val="00962847"/>
    <w:rsid w:val="00962EC9"/>
    <w:rsid w:val="009638B3"/>
    <w:rsid w:val="00966B86"/>
    <w:rsid w:val="009714D4"/>
    <w:rsid w:val="009730B8"/>
    <w:rsid w:val="0097359F"/>
    <w:rsid w:val="00973605"/>
    <w:rsid w:val="00973ABF"/>
    <w:rsid w:val="00973B87"/>
    <w:rsid w:val="009745F8"/>
    <w:rsid w:val="00974E2B"/>
    <w:rsid w:val="00975FF3"/>
    <w:rsid w:val="00976FC8"/>
    <w:rsid w:val="00977244"/>
    <w:rsid w:val="00980B45"/>
    <w:rsid w:val="00981113"/>
    <w:rsid w:val="0098213B"/>
    <w:rsid w:val="00984E7C"/>
    <w:rsid w:val="00985A50"/>
    <w:rsid w:val="009876B5"/>
    <w:rsid w:val="00987A77"/>
    <w:rsid w:val="00987BC9"/>
    <w:rsid w:val="0099037B"/>
    <w:rsid w:val="00990743"/>
    <w:rsid w:val="00990CE8"/>
    <w:rsid w:val="00990E59"/>
    <w:rsid w:val="009924FA"/>
    <w:rsid w:val="009925D2"/>
    <w:rsid w:val="00992EB1"/>
    <w:rsid w:val="00995CDE"/>
    <w:rsid w:val="00996C15"/>
    <w:rsid w:val="00996F1C"/>
    <w:rsid w:val="009A06C8"/>
    <w:rsid w:val="009A0DAA"/>
    <w:rsid w:val="009A175D"/>
    <w:rsid w:val="009A1DEB"/>
    <w:rsid w:val="009A40B3"/>
    <w:rsid w:val="009A452E"/>
    <w:rsid w:val="009A4A08"/>
    <w:rsid w:val="009A5E62"/>
    <w:rsid w:val="009A76B7"/>
    <w:rsid w:val="009B005E"/>
    <w:rsid w:val="009B0093"/>
    <w:rsid w:val="009B126D"/>
    <w:rsid w:val="009B12D8"/>
    <w:rsid w:val="009B2907"/>
    <w:rsid w:val="009B3C7E"/>
    <w:rsid w:val="009B43C7"/>
    <w:rsid w:val="009B48EE"/>
    <w:rsid w:val="009B5022"/>
    <w:rsid w:val="009B5182"/>
    <w:rsid w:val="009B7083"/>
    <w:rsid w:val="009B7D6D"/>
    <w:rsid w:val="009C23F0"/>
    <w:rsid w:val="009C3F30"/>
    <w:rsid w:val="009C4A27"/>
    <w:rsid w:val="009C5AF0"/>
    <w:rsid w:val="009C5B76"/>
    <w:rsid w:val="009C7795"/>
    <w:rsid w:val="009C7D9F"/>
    <w:rsid w:val="009D0284"/>
    <w:rsid w:val="009D0EEB"/>
    <w:rsid w:val="009D167E"/>
    <w:rsid w:val="009D21B8"/>
    <w:rsid w:val="009D32A6"/>
    <w:rsid w:val="009D4616"/>
    <w:rsid w:val="009D617D"/>
    <w:rsid w:val="009D6D30"/>
    <w:rsid w:val="009D7857"/>
    <w:rsid w:val="009E065D"/>
    <w:rsid w:val="009E17D4"/>
    <w:rsid w:val="009E29EB"/>
    <w:rsid w:val="009E2B41"/>
    <w:rsid w:val="009E3585"/>
    <w:rsid w:val="009E371E"/>
    <w:rsid w:val="009E3A9B"/>
    <w:rsid w:val="009E41A6"/>
    <w:rsid w:val="009E454B"/>
    <w:rsid w:val="009E4F36"/>
    <w:rsid w:val="009E561D"/>
    <w:rsid w:val="009E6772"/>
    <w:rsid w:val="009F080F"/>
    <w:rsid w:val="009F1F41"/>
    <w:rsid w:val="009F27DB"/>
    <w:rsid w:val="009F310C"/>
    <w:rsid w:val="009F3790"/>
    <w:rsid w:val="009F4666"/>
    <w:rsid w:val="009F48C1"/>
    <w:rsid w:val="009F5310"/>
    <w:rsid w:val="009F6DEB"/>
    <w:rsid w:val="009F7EA2"/>
    <w:rsid w:val="00A030E0"/>
    <w:rsid w:val="00A032A8"/>
    <w:rsid w:val="00A039E3"/>
    <w:rsid w:val="00A05589"/>
    <w:rsid w:val="00A05BA9"/>
    <w:rsid w:val="00A05FEA"/>
    <w:rsid w:val="00A10C6F"/>
    <w:rsid w:val="00A119A0"/>
    <w:rsid w:val="00A12B1C"/>
    <w:rsid w:val="00A12C8C"/>
    <w:rsid w:val="00A130CD"/>
    <w:rsid w:val="00A13834"/>
    <w:rsid w:val="00A13DCA"/>
    <w:rsid w:val="00A1659B"/>
    <w:rsid w:val="00A16949"/>
    <w:rsid w:val="00A174C7"/>
    <w:rsid w:val="00A2492B"/>
    <w:rsid w:val="00A249A4"/>
    <w:rsid w:val="00A24E1B"/>
    <w:rsid w:val="00A24E23"/>
    <w:rsid w:val="00A26210"/>
    <w:rsid w:val="00A26C37"/>
    <w:rsid w:val="00A272EC"/>
    <w:rsid w:val="00A27500"/>
    <w:rsid w:val="00A313CF"/>
    <w:rsid w:val="00A314CC"/>
    <w:rsid w:val="00A317DF"/>
    <w:rsid w:val="00A32ABB"/>
    <w:rsid w:val="00A33F89"/>
    <w:rsid w:val="00A34092"/>
    <w:rsid w:val="00A35A03"/>
    <w:rsid w:val="00A35A6A"/>
    <w:rsid w:val="00A35CAB"/>
    <w:rsid w:val="00A35CB1"/>
    <w:rsid w:val="00A364D2"/>
    <w:rsid w:val="00A37381"/>
    <w:rsid w:val="00A40092"/>
    <w:rsid w:val="00A40C4A"/>
    <w:rsid w:val="00A4175B"/>
    <w:rsid w:val="00A43A31"/>
    <w:rsid w:val="00A43A33"/>
    <w:rsid w:val="00A43FD5"/>
    <w:rsid w:val="00A442CD"/>
    <w:rsid w:val="00A444DB"/>
    <w:rsid w:val="00A450E6"/>
    <w:rsid w:val="00A45C87"/>
    <w:rsid w:val="00A46223"/>
    <w:rsid w:val="00A46A14"/>
    <w:rsid w:val="00A50D1D"/>
    <w:rsid w:val="00A522DB"/>
    <w:rsid w:val="00A53E07"/>
    <w:rsid w:val="00A553CC"/>
    <w:rsid w:val="00A5791D"/>
    <w:rsid w:val="00A60CC8"/>
    <w:rsid w:val="00A622A6"/>
    <w:rsid w:val="00A63857"/>
    <w:rsid w:val="00A64686"/>
    <w:rsid w:val="00A64758"/>
    <w:rsid w:val="00A64EF3"/>
    <w:rsid w:val="00A65AE0"/>
    <w:rsid w:val="00A66F92"/>
    <w:rsid w:val="00A67F45"/>
    <w:rsid w:val="00A70301"/>
    <w:rsid w:val="00A70D11"/>
    <w:rsid w:val="00A71069"/>
    <w:rsid w:val="00A7262D"/>
    <w:rsid w:val="00A75D3B"/>
    <w:rsid w:val="00A775C7"/>
    <w:rsid w:val="00A77699"/>
    <w:rsid w:val="00A77B49"/>
    <w:rsid w:val="00A77FFB"/>
    <w:rsid w:val="00A80048"/>
    <w:rsid w:val="00A8089D"/>
    <w:rsid w:val="00A8091A"/>
    <w:rsid w:val="00A812A8"/>
    <w:rsid w:val="00A8259E"/>
    <w:rsid w:val="00A82B39"/>
    <w:rsid w:val="00A82E4C"/>
    <w:rsid w:val="00A8327E"/>
    <w:rsid w:val="00A83AE0"/>
    <w:rsid w:val="00A84A24"/>
    <w:rsid w:val="00A84D83"/>
    <w:rsid w:val="00A84E1B"/>
    <w:rsid w:val="00A84F31"/>
    <w:rsid w:val="00A86023"/>
    <w:rsid w:val="00A86300"/>
    <w:rsid w:val="00A8646F"/>
    <w:rsid w:val="00A87A02"/>
    <w:rsid w:val="00A87FF8"/>
    <w:rsid w:val="00A916E4"/>
    <w:rsid w:val="00A91B38"/>
    <w:rsid w:val="00A94363"/>
    <w:rsid w:val="00A9462F"/>
    <w:rsid w:val="00A94C61"/>
    <w:rsid w:val="00A94F72"/>
    <w:rsid w:val="00A96539"/>
    <w:rsid w:val="00AA167E"/>
    <w:rsid w:val="00AA171D"/>
    <w:rsid w:val="00AA229C"/>
    <w:rsid w:val="00AA26C9"/>
    <w:rsid w:val="00AA2B92"/>
    <w:rsid w:val="00AA2F6B"/>
    <w:rsid w:val="00AA3361"/>
    <w:rsid w:val="00AA411C"/>
    <w:rsid w:val="00AA52EA"/>
    <w:rsid w:val="00AA6527"/>
    <w:rsid w:val="00AA769E"/>
    <w:rsid w:val="00AB1553"/>
    <w:rsid w:val="00AB1CA8"/>
    <w:rsid w:val="00AB30D9"/>
    <w:rsid w:val="00AB3115"/>
    <w:rsid w:val="00AB37F0"/>
    <w:rsid w:val="00AB4966"/>
    <w:rsid w:val="00AB4C33"/>
    <w:rsid w:val="00AB4EC4"/>
    <w:rsid w:val="00AB705A"/>
    <w:rsid w:val="00AB7E5A"/>
    <w:rsid w:val="00AC129F"/>
    <w:rsid w:val="00AC12D6"/>
    <w:rsid w:val="00AC26B2"/>
    <w:rsid w:val="00AC2D39"/>
    <w:rsid w:val="00AC32D3"/>
    <w:rsid w:val="00AC3C50"/>
    <w:rsid w:val="00AC5547"/>
    <w:rsid w:val="00AC601E"/>
    <w:rsid w:val="00AC62A6"/>
    <w:rsid w:val="00AC6D2B"/>
    <w:rsid w:val="00AC7DB4"/>
    <w:rsid w:val="00AD03AF"/>
    <w:rsid w:val="00AD120F"/>
    <w:rsid w:val="00AD1DB2"/>
    <w:rsid w:val="00AD269E"/>
    <w:rsid w:val="00AD4398"/>
    <w:rsid w:val="00AD5411"/>
    <w:rsid w:val="00AD6049"/>
    <w:rsid w:val="00AD6591"/>
    <w:rsid w:val="00AD7FC7"/>
    <w:rsid w:val="00AE139A"/>
    <w:rsid w:val="00AE2159"/>
    <w:rsid w:val="00AE2438"/>
    <w:rsid w:val="00AE2755"/>
    <w:rsid w:val="00AE396A"/>
    <w:rsid w:val="00AE3B19"/>
    <w:rsid w:val="00AE3CDE"/>
    <w:rsid w:val="00AE53A5"/>
    <w:rsid w:val="00AE65B4"/>
    <w:rsid w:val="00AF0979"/>
    <w:rsid w:val="00AF19DA"/>
    <w:rsid w:val="00AF2AD7"/>
    <w:rsid w:val="00AF2C5F"/>
    <w:rsid w:val="00AF2FC2"/>
    <w:rsid w:val="00AF3663"/>
    <w:rsid w:val="00AF4FDA"/>
    <w:rsid w:val="00AF586F"/>
    <w:rsid w:val="00AF5DAA"/>
    <w:rsid w:val="00AF6455"/>
    <w:rsid w:val="00AF7013"/>
    <w:rsid w:val="00AF7311"/>
    <w:rsid w:val="00B00F29"/>
    <w:rsid w:val="00B0125A"/>
    <w:rsid w:val="00B0160D"/>
    <w:rsid w:val="00B01C33"/>
    <w:rsid w:val="00B02668"/>
    <w:rsid w:val="00B039A5"/>
    <w:rsid w:val="00B05FD4"/>
    <w:rsid w:val="00B0601D"/>
    <w:rsid w:val="00B06518"/>
    <w:rsid w:val="00B072AC"/>
    <w:rsid w:val="00B074AF"/>
    <w:rsid w:val="00B1011D"/>
    <w:rsid w:val="00B10165"/>
    <w:rsid w:val="00B10C2C"/>
    <w:rsid w:val="00B10D14"/>
    <w:rsid w:val="00B10FA4"/>
    <w:rsid w:val="00B119D6"/>
    <w:rsid w:val="00B13544"/>
    <w:rsid w:val="00B148A5"/>
    <w:rsid w:val="00B14CAE"/>
    <w:rsid w:val="00B156FB"/>
    <w:rsid w:val="00B1647D"/>
    <w:rsid w:val="00B1651C"/>
    <w:rsid w:val="00B16B1B"/>
    <w:rsid w:val="00B20B76"/>
    <w:rsid w:val="00B26AE4"/>
    <w:rsid w:val="00B27568"/>
    <w:rsid w:val="00B304BB"/>
    <w:rsid w:val="00B30600"/>
    <w:rsid w:val="00B31183"/>
    <w:rsid w:val="00B31486"/>
    <w:rsid w:val="00B31CCC"/>
    <w:rsid w:val="00B325C5"/>
    <w:rsid w:val="00B329E2"/>
    <w:rsid w:val="00B3340C"/>
    <w:rsid w:val="00B3397A"/>
    <w:rsid w:val="00B35EB6"/>
    <w:rsid w:val="00B36076"/>
    <w:rsid w:val="00B3721C"/>
    <w:rsid w:val="00B37F3F"/>
    <w:rsid w:val="00B40B6A"/>
    <w:rsid w:val="00B40CA1"/>
    <w:rsid w:val="00B454E8"/>
    <w:rsid w:val="00B469AC"/>
    <w:rsid w:val="00B471CE"/>
    <w:rsid w:val="00B515F3"/>
    <w:rsid w:val="00B53E3F"/>
    <w:rsid w:val="00B53F8E"/>
    <w:rsid w:val="00B5477F"/>
    <w:rsid w:val="00B548D1"/>
    <w:rsid w:val="00B54F67"/>
    <w:rsid w:val="00B55040"/>
    <w:rsid w:val="00B56B5B"/>
    <w:rsid w:val="00B5777B"/>
    <w:rsid w:val="00B6023E"/>
    <w:rsid w:val="00B628B2"/>
    <w:rsid w:val="00B63737"/>
    <w:rsid w:val="00B637BD"/>
    <w:rsid w:val="00B65C08"/>
    <w:rsid w:val="00B65D22"/>
    <w:rsid w:val="00B66889"/>
    <w:rsid w:val="00B66CA2"/>
    <w:rsid w:val="00B70F33"/>
    <w:rsid w:val="00B725FA"/>
    <w:rsid w:val="00B72EE7"/>
    <w:rsid w:val="00B72F86"/>
    <w:rsid w:val="00B73C01"/>
    <w:rsid w:val="00B767FA"/>
    <w:rsid w:val="00B775E0"/>
    <w:rsid w:val="00B77898"/>
    <w:rsid w:val="00B77AA2"/>
    <w:rsid w:val="00B77D39"/>
    <w:rsid w:val="00B80D43"/>
    <w:rsid w:val="00B81B12"/>
    <w:rsid w:val="00B81C41"/>
    <w:rsid w:val="00B82C83"/>
    <w:rsid w:val="00B8325E"/>
    <w:rsid w:val="00B83B5D"/>
    <w:rsid w:val="00B83C8B"/>
    <w:rsid w:val="00B85EAA"/>
    <w:rsid w:val="00B86B8C"/>
    <w:rsid w:val="00B86D86"/>
    <w:rsid w:val="00B8757A"/>
    <w:rsid w:val="00B8797E"/>
    <w:rsid w:val="00B91442"/>
    <w:rsid w:val="00B914D4"/>
    <w:rsid w:val="00B9228A"/>
    <w:rsid w:val="00B92617"/>
    <w:rsid w:val="00B9283A"/>
    <w:rsid w:val="00B92DE7"/>
    <w:rsid w:val="00B93A31"/>
    <w:rsid w:val="00B9422D"/>
    <w:rsid w:val="00B94238"/>
    <w:rsid w:val="00B9447D"/>
    <w:rsid w:val="00B95244"/>
    <w:rsid w:val="00B96379"/>
    <w:rsid w:val="00B96D29"/>
    <w:rsid w:val="00B97727"/>
    <w:rsid w:val="00B97B64"/>
    <w:rsid w:val="00BA1654"/>
    <w:rsid w:val="00BA234B"/>
    <w:rsid w:val="00BA56AE"/>
    <w:rsid w:val="00BA7844"/>
    <w:rsid w:val="00BA7FCC"/>
    <w:rsid w:val="00BB06F1"/>
    <w:rsid w:val="00BB3B3A"/>
    <w:rsid w:val="00BB43A7"/>
    <w:rsid w:val="00BB5557"/>
    <w:rsid w:val="00BC2363"/>
    <w:rsid w:val="00BC3114"/>
    <w:rsid w:val="00BC55D6"/>
    <w:rsid w:val="00BC75ED"/>
    <w:rsid w:val="00BD02D2"/>
    <w:rsid w:val="00BD2121"/>
    <w:rsid w:val="00BD2324"/>
    <w:rsid w:val="00BD2BA7"/>
    <w:rsid w:val="00BD45FF"/>
    <w:rsid w:val="00BD4742"/>
    <w:rsid w:val="00BD76FA"/>
    <w:rsid w:val="00BE010E"/>
    <w:rsid w:val="00BE026D"/>
    <w:rsid w:val="00BE0313"/>
    <w:rsid w:val="00BE0C59"/>
    <w:rsid w:val="00BE36F2"/>
    <w:rsid w:val="00BE3E15"/>
    <w:rsid w:val="00BE4F58"/>
    <w:rsid w:val="00BE5271"/>
    <w:rsid w:val="00BE5DC3"/>
    <w:rsid w:val="00BE600F"/>
    <w:rsid w:val="00BE6257"/>
    <w:rsid w:val="00BE6A63"/>
    <w:rsid w:val="00BE7377"/>
    <w:rsid w:val="00BE77E1"/>
    <w:rsid w:val="00BF0074"/>
    <w:rsid w:val="00BF03F2"/>
    <w:rsid w:val="00BF1E7F"/>
    <w:rsid w:val="00BF1F7C"/>
    <w:rsid w:val="00BF2373"/>
    <w:rsid w:val="00BF23A3"/>
    <w:rsid w:val="00BF32AA"/>
    <w:rsid w:val="00BF4127"/>
    <w:rsid w:val="00BF429B"/>
    <w:rsid w:val="00BF5276"/>
    <w:rsid w:val="00BF6299"/>
    <w:rsid w:val="00BF6996"/>
    <w:rsid w:val="00BF6E3C"/>
    <w:rsid w:val="00BF7827"/>
    <w:rsid w:val="00BF7D88"/>
    <w:rsid w:val="00C00230"/>
    <w:rsid w:val="00C02933"/>
    <w:rsid w:val="00C02E07"/>
    <w:rsid w:val="00C036A8"/>
    <w:rsid w:val="00C03E50"/>
    <w:rsid w:val="00C04DAE"/>
    <w:rsid w:val="00C0557C"/>
    <w:rsid w:val="00C06FEB"/>
    <w:rsid w:val="00C1227C"/>
    <w:rsid w:val="00C12501"/>
    <w:rsid w:val="00C127EA"/>
    <w:rsid w:val="00C15682"/>
    <w:rsid w:val="00C16C47"/>
    <w:rsid w:val="00C17278"/>
    <w:rsid w:val="00C178E3"/>
    <w:rsid w:val="00C20475"/>
    <w:rsid w:val="00C207B8"/>
    <w:rsid w:val="00C212C5"/>
    <w:rsid w:val="00C21EAC"/>
    <w:rsid w:val="00C22058"/>
    <w:rsid w:val="00C22338"/>
    <w:rsid w:val="00C22DE5"/>
    <w:rsid w:val="00C2404B"/>
    <w:rsid w:val="00C25772"/>
    <w:rsid w:val="00C26759"/>
    <w:rsid w:val="00C26EA5"/>
    <w:rsid w:val="00C27EF6"/>
    <w:rsid w:val="00C30317"/>
    <w:rsid w:val="00C30DEE"/>
    <w:rsid w:val="00C34A7F"/>
    <w:rsid w:val="00C34F02"/>
    <w:rsid w:val="00C3578B"/>
    <w:rsid w:val="00C35C9D"/>
    <w:rsid w:val="00C3645E"/>
    <w:rsid w:val="00C416D3"/>
    <w:rsid w:val="00C4213B"/>
    <w:rsid w:val="00C43C00"/>
    <w:rsid w:val="00C46D4B"/>
    <w:rsid w:val="00C470A4"/>
    <w:rsid w:val="00C501D5"/>
    <w:rsid w:val="00C5075F"/>
    <w:rsid w:val="00C507DE"/>
    <w:rsid w:val="00C50960"/>
    <w:rsid w:val="00C50CC7"/>
    <w:rsid w:val="00C50DC7"/>
    <w:rsid w:val="00C51BF8"/>
    <w:rsid w:val="00C53E73"/>
    <w:rsid w:val="00C5459B"/>
    <w:rsid w:val="00C55399"/>
    <w:rsid w:val="00C555D3"/>
    <w:rsid w:val="00C57649"/>
    <w:rsid w:val="00C579A8"/>
    <w:rsid w:val="00C57AE5"/>
    <w:rsid w:val="00C606CC"/>
    <w:rsid w:val="00C60725"/>
    <w:rsid w:val="00C635FE"/>
    <w:rsid w:val="00C63F2A"/>
    <w:rsid w:val="00C64879"/>
    <w:rsid w:val="00C648B1"/>
    <w:rsid w:val="00C650AB"/>
    <w:rsid w:val="00C6641A"/>
    <w:rsid w:val="00C6647F"/>
    <w:rsid w:val="00C66827"/>
    <w:rsid w:val="00C66C35"/>
    <w:rsid w:val="00C67049"/>
    <w:rsid w:val="00C70667"/>
    <w:rsid w:val="00C70834"/>
    <w:rsid w:val="00C70BA1"/>
    <w:rsid w:val="00C73405"/>
    <w:rsid w:val="00C73618"/>
    <w:rsid w:val="00C73C08"/>
    <w:rsid w:val="00C73F8B"/>
    <w:rsid w:val="00C750A2"/>
    <w:rsid w:val="00C75EB5"/>
    <w:rsid w:val="00C769F3"/>
    <w:rsid w:val="00C804BC"/>
    <w:rsid w:val="00C808E2"/>
    <w:rsid w:val="00C8187A"/>
    <w:rsid w:val="00C81A2C"/>
    <w:rsid w:val="00C81A38"/>
    <w:rsid w:val="00C81F98"/>
    <w:rsid w:val="00C822C6"/>
    <w:rsid w:val="00C8286C"/>
    <w:rsid w:val="00C83D4A"/>
    <w:rsid w:val="00C855F7"/>
    <w:rsid w:val="00C8579A"/>
    <w:rsid w:val="00C87A98"/>
    <w:rsid w:val="00C87DFE"/>
    <w:rsid w:val="00C900B0"/>
    <w:rsid w:val="00C91BD1"/>
    <w:rsid w:val="00C92B6C"/>
    <w:rsid w:val="00C92FC8"/>
    <w:rsid w:val="00CA177B"/>
    <w:rsid w:val="00CA22EC"/>
    <w:rsid w:val="00CA3269"/>
    <w:rsid w:val="00CA50EF"/>
    <w:rsid w:val="00CA56AC"/>
    <w:rsid w:val="00CA6CD0"/>
    <w:rsid w:val="00CA7191"/>
    <w:rsid w:val="00CA7A7B"/>
    <w:rsid w:val="00CB04B5"/>
    <w:rsid w:val="00CB073E"/>
    <w:rsid w:val="00CB0A0D"/>
    <w:rsid w:val="00CB10A6"/>
    <w:rsid w:val="00CB12F3"/>
    <w:rsid w:val="00CB331C"/>
    <w:rsid w:val="00CB3416"/>
    <w:rsid w:val="00CB39C7"/>
    <w:rsid w:val="00CB39FD"/>
    <w:rsid w:val="00CB49EB"/>
    <w:rsid w:val="00CB4BD6"/>
    <w:rsid w:val="00CB7085"/>
    <w:rsid w:val="00CB7733"/>
    <w:rsid w:val="00CC1037"/>
    <w:rsid w:val="00CC1EF1"/>
    <w:rsid w:val="00CC2980"/>
    <w:rsid w:val="00CC2F4F"/>
    <w:rsid w:val="00CC4355"/>
    <w:rsid w:val="00CC563B"/>
    <w:rsid w:val="00CC6C07"/>
    <w:rsid w:val="00CC6D35"/>
    <w:rsid w:val="00CC7AB9"/>
    <w:rsid w:val="00CD078D"/>
    <w:rsid w:val="00CD2511"/>
    <w:rsid w:val="00CD2D74"/>
    <w:rsid w:val="00CD465A"/>
    <w:rsid w:val="00CD4FF8"/>
    <w:rsid w:val="00CD5B67"/>
    <w:rsid w:val="00CD5F7E"/>
    <w:rsid w:val="00CD5FE6"/>
    <w:rsid w:val="00CD6B9D"/>
    <w:rsid w:val="00CD7B48"/>
    <w:rsid w:val="00CE0B8E"/>
    <w:rsid w:val="00CE1D3A"/>
    <w:rsid w:val="00CE3123"/>
    <w:rsid w:val="00CE4549"/>
    <w:rsid w:val="00CE4CB1"/>
    <w:rsid w:val="00CE5DC9"/>
    <w:rsid w:val="00CE67FE"/>
    <w:rsid w:val="00CE6A5E"/>
    <w:rsid w:val="00CE7D9A"/>
    <w:rsid w:val="00CF221B"/>
    <w:rsid w:val="00CF2255"/>
    <w:rsid w:val="00CF2A00"/>
    <w:rsid w:val="00CF2FA6"/>
    <w:rsid w:val="00CF3362"/>
    <w:rsid w:val="00CF3CFC"/>
    <w:rsid w:val="00CF4AF1"/>
    <w:rsid w:val="00CF4D5D"/>
    <w:rsid w:val="00CF4E66"/>
    <w:rsid w:val="00CF551B"/>
    <w:rsid w:val="00CF62D3"/>
    <w:rsid w:val="00CF64DF"/>
    <w:rsid w:val="00D00A1D"/>
    <w:rsid w:val="00D015D1"/>
    <w:rsid w:val="00D01F00"/>
    <w:rsid w:val="00D02E84"/>
    <w:rsid w:val="00D02F81"/>
    <w:rsid w:val="00D03AFB"/>
    <w:rsid w:val="00D03F06"/>
    <w:rsid w:val="00D03FAE"/>
    <w:rsid w:val="00D058EB"/>
    <w:rsid w:val="00D065B8"/>
    <w:rsid w:val="00D06AA4"/>
    <w:rsid w:val="00D070C3"/>
    <w:rsid w:val="00D072CB"/>
    <w:rsid w:val="00D0782D"/>
    <w:rsid w:val="00D10758"/>
    <w:rsid w:val="00D10775"/>
    <w:rsid w:val="00D110BF"/>
    <w:rsid w:val="00D12B13"/>
    <w:rsid w:val="00D13809"/>
    <w:rsid w:val="00D13E3A"/>
    <w:rsid w:val="00D141DA"/>
    <w:rsid w:val="00D14E67"/>
    <w:rsid w:val="00D15183"/>
    <w:rsid w:val="00D15CBB"/>
    <w:rsid w:val="00D165E4"/>
    <w:rsid w:val="00D17D6B"/>
    <w:rsid w:val="00D20057"/>
    <w:rsid w:val="00D20229"/>
    <w:rsid w:val="00D2087C"/>
    <w:rsid w:val="00D208E7"/>
    <w:rsid w:val="00D219E8"/>
    <w:rsid w:val="00D23FB8"/>
    <w:rsid w:val="00D25408"/>
    <w:rsid w:val="00D2630A"/>
    <w:rsid w:val="00D27CF5"/>
    <w:rsid w:val="00D30A18"/>
    <w:rsid w:val="00D3252E"/>
    <w:rsid w:val="00D33E67"/>
    <w:rsid w:val="00D360EA"/>
    <w:rsid w:val="00D36CF0"/>
    <w:rsid w:val="00D36EF9"/>
    <w:rsid w:val="00D36F3D"/>
    <w:rsid w:val="00D40B22"/>
    <w:rsid w:val="00D437EC"/>
    <w:rsid w:val="00D44313"/>
    <w:rsid w:val="00D44D2C"/>
    <w:rsid w:val="00D45200"/>
    <w:rsid w:val="00D45477"/>
    <w:rsid w:val="00D47AD9"/>
    <w:rsid w:val="00D47D34"/>
    <w:rsid w:val="00D47F52"/>
    <w:rsid w:val="00D513E4"/>
    <w:rsid w:val="00D514A4"/>
    <w:rsid w:val="00D516BF"/>
    <w:rsid w:val="00D51B3C"/>
    <w:rsid w:val="00D52B54"/>
    <w:rsid w:val="00D5341F"/>
    <w:rsid w:val="00D5600B"/>
    <w:rsid w:val="00D56DD3"/>
    <w:rsid w:val="00D57954"/>
    <w:rsid w:val="00D61C2D"/>
    <w:rsid w:val="00D6346A"/>
    <w:rsid w:val="00D6375A"/>
    <w:rsid w:val="00D63FF4"/>
    <w:rsid w:val="00D64F61"/>
    <w:rsid w:val="00D6645C"/>
    <w:rsid w:val="00D6664D"/>
    <w:rsid w:val="00D673EB"/>
    <w:rsid w:val="00D675EC"/>
    <w:rsid w:val="00D7253E"/>
    <w:rsid w:val="00D739B8"/>
    <w:rsid w:val="00D73A2B"/>
    <w:rsid w:val="00D73A9B"/>
    <w:rsid w:val="00D73F47"/>
    <w:rsid w:val="00D74E51"/>
    <w:rsid w:val="00D75091"/>
    <w:rsid w:val="00D76110"/>
    <w:rsid w:val="00D767F1"/>
    <w:rsid w:val="00D77145"/>
    <w:rsid w:val="00D773E4"/>
    <w:rsid w:val="00D77956"/>
    <w:rsid w:val="00D81326"/>
    <w:rsid w:val="00D81A15"/>
    <w:rsid w:val="00D82D14"/>
    <w:rsid w:val="00D83580"/>
    <w:rsid w:val="00D83BD9"/>
    <w:rsid w:val="00D844AF"/>
    <w:rsid w:val="00D84AE6"/>
    <w:rsid w:val="00D8543D"/>
    <w:rsid w:val="00D8570A"/>
    <w:rsid w:val="00D85AFC"/>
    <w:rsid w:val="00D8700A"/>
    <w:rsid w:val="00D87E96"/>
    <w:rsid w:val="00D90369"/>
    <w:rsid w:val="00D90774"/>
    <w:rsid w:val="00D909D0"/>
    <w:rsid w:val="00D917B7"/>
    <w:rsid w:val="00D91CB6"/>
    <w:rsid w:val="00D91F81"/>
    <w:rsid w:val="00D92760"/>
    <w:rsid w:val="00D93DC1"/>
    <w:rsid w:val="00D943E6"/>
    <w:rsid w:val="00D95089"/>
    <w:rsid w:val="00D9513E"/>
    <w:rsid w:val="00D952C2"/>
    <w:rsid w:val="00D953A7"/>
    <w:rsid w:val="00D96978"/>
    <w:rsid w:val="00DA0291"/>
    <w:rsid w:val="00DA1D9A"/>
    <w:rsid w:val="00DA374A"/>
    <w:rsid w:val="00DA38E4"/>
    <w:rsid w:val="00DA48FB"/>
    <w:rsid w:val="00DA4EA4"/>
    <w:rsid w:val="00DA4F5B"/>
    <w:rsid w:val="00DA5B6E"/>
    <w:rsid w:val="00DA6120"/>
    <w:rsid w:val="00DA7BBA"/>
    <w:rsid w:val="00DB0F8C"/>
    <w:rsid w:val="00DB17B4"/>
    <w:rsid w:val="00DB285D"/>
    <w:rsid w:val="00DB38D3"/>
    <w:rsid w:val="00DB4975"/>
    <w:rsid w:val="00DB4DE5"/>
    <w:rsid w:val="00DB58ED"/>
    <w:rsid w:val="00DB6262"/>
    <w:rsid w:val="00DB626D"/>
    <w:rsid w:val="00DB6892"/>
    <w:rsid w:val="00DB6B4E"/>
    <w:rsid w:val="00DB7800"/>
    <w:rsid w:val="00DB7BF1"/>
    <w:rsid w:val="00DB7D85"/>
    <w:rsid w:val="00DC1290"/>
    <w:rsid w:val="00DC14F4"/>
    <w:rsid w:val="00DC189F"/>
    <w:rsid w:val="00DC1B6A"/>
    <w:rsid w:val="00DC1CE2"/>
    <w:rsid w:val="00DC3AF1"/>
    <w:rsid w:val="00DC5E52"/>
    <w:rsid w:val="00DC5F81"/>
    <w:rsid w:val="00DC72F5"/>
    <w:rsid w:val="00DD0BA2"/>
    <w:rsid w:val="00DD1B27"/>
    <w:rsid w:val="00DD304E"/>
    <w:rsid w:val="00DD54EA"/>
    <w:rsid w:val="00DD5C48"/>
    <w:rsid w:val="00DD6846"/>
    <w:rsid w:val="00DD6C17"/>
    <w:rsid w:val="00DE0337"/>
    <w:rsid w:val="00DE1F62"/>
    <w:rsid w:val="00DE2001"/>
    <w:rsid w:val="00DE2D38"/>
    <w:rsid w:val="00DE5CBE"/>
    <w:rsid w:val="00DE628A"/>
    <w:rsid w:val="00DF12E4"/>
    <w:rsid w:val="00DF25D8"/>
    <w:rsid w:val="00DF45B7"/>
    <w:rsid w:val="00DF4B1D"/>
    <w:rsid w:val="00DF6A6D"/>
    <w:rsid w:val="00DF6D18"/>
    <w:rsid w:val="00DF7B2F"/>
    <w:rsid w:val="00E02981"/>
    <w:rsid w:val="00E03719"/>
    <w:rsid w:val="00E04216"/>
    <w:rsid w:val="00E044A4"/>
    <w:rsid w:val="00E049FC"/>
    <w:rsid w:val="00E04C3E"/>
    <w:rsid w:val="00E04E54"/>
    <w:rsid w:val="00E050F8"/>
    <w:rsid w:val="00E1015F"/>
    <w:rsid w:val="00E109E1"/>
    <w:rsid w:val="00E14863"/>
    <w:rsid w:val="00E15E1D"/>
    <w:rsid w:val="00E16068"/>
    <w:rsid w:val="00E16B08"/>
    <w:rsid w:val="00E17FDD"/>
    <w:rsid w:val="00E2352D"/>
    <w:rsid w:val="00E23965"/>
    <w:rsid w:val="00E25140"/>
    <w:rsid w:val="00E2543C"/>
    <w:rsid w:val="00E26237"/>
    <w:rsid w:val="00E26E19"/>
    <w:rsid w:val="00E270C9"/>
    <w:rsid w:val="00E27975"/>
    <w:rsid w:val="00E301F6"/>
    <w:rsid w:val="00E304B8"/>
    <w:rsid w:val="00E305F9"/>
    <w:rsid w:val="00E3208D"/>
    <w:rsid w:val="00E33298"/>
    <w:rsid w:val="00E335AB"/>
    <w:rsid w:val="00E34D6C"/>
    <w:rsid w:val="00E34DC6"/>
    <w:rsid w:val="00E35F42"/>
    <w:rsid w:val="00E401E8"/>
    <w:rsid w:val="00E420C7"/>
    <w:rsid w:val="00E424B1"/>
    <w:rsid w:val="00E42B65"/>
    <w:rsid w:val="00E43765"/>
    <w:rsid w:val="00E45D25"/>
    <w:rsid w:val="00E45E57"/>
    <w:rsid w:val="00E46666"/>
    <w:rsid w:val="00E46E48"/>
    <w:rsid w:val="00E477ED"/>
    <w:rsid w:val="00E47B19"/>
    <w:rsid w:val="00E52512"/>
    <w:rsid w:val="00E52EC7"/>
    <w:rsid w:val="00E531F8"/>
    <w:rsid w:val="00E54489"/>
    <w:rsid w:val="00E54C34"/>
    <w:rsid w:val="00E54E33"/>
    <w:rsid w:val="00E57B8D"/>
    <w:rsid w:val="00E57DEC"/>
    <w:rsid w:val="00E57F59"/>
    <w:rsid w:val="00E6136D"/>
    <w:rsid w:val="00E64D10"/>
    <w:rsid w:val="00E64F18"/>
    <w:rsid w:val="00E666EA"/>
    <w:rsid w:val="00E6769B"/>
    <w:rsid w:val="00E67CF6"/>
    <w:rsid w:val="00E67DD0"/>
    <w:rsid w:val="00E67EF7"/>
    <w:rsid w:val="00E71273"/>
    <w:rsid w:val="00E73180"/>
    <w:rsid w:val="00E77DEF"/>
    <w:rsid w:val="00E804DE"/>
    <w:rsid w:val="00E82333"/>
    <w:rsid w:val="00E83200"/>
    <w:rsid w:val="00E84559"/>
    <w:rsid w:val="00E84644"/>
    <w:rsid w:val="00E85AD6"/>
    <w:rsid w:val="00E8633D"/>
    <w:rsid w:val="00E86C64"/>
    <w:rsid w:val="00E87327"/>
    <w:rsid w:val="00E90135"/>
    <w:rsid w:val="00E903BA"/>
    <w:rsid w:val="00E90556"/>
    <w:rsid w:val="00E90688"/>
    <w:rsid w:val="00E9168E"/>
    <w:rsid w:val="00E91BDD"/>
    <w:rsid w:val="00E923E0"/>
    <w:rsid w:val="00E92DDE"/>
    <w:rsid w:val="00E934D5"/>
    <w:rsid w:val="00E95A3A"/>
    <w:rsid w:val="00E979F2"/>
    <w:rsid w:val="00EA10C9"/>
    <w:rsid w:val="00EA292B"/>
    <w:rsid w:val="00EA2A7D"/>
    <w:rsid w:val="00EA2E09"/>
    <w:rsid w:val="00EA31A9"/>
    <w:rsid w:val="00EA4641"/>
    <w:rsid w:val="00EA7428"/>
    <w:rsid w:val="00EB03B6"/>
    <w:rsid w:val="00EB15EC"/>
    <w:rsid w:val="00EB1CE3"/>
    <w:rsid w:val="00EB1F2E"/>
    <w:rsid w:val="00EB25C9"/>
    <w:rsid w:val="00EB2D3C"/>
    <w:rsid w:val="00EB3CF6"/>
    <w:rsid w:val="00EB47BA"/>
    <w:rsid w:val="00EB48AC"/>
    <w:rsid w:val="00EB5805"/>
    <w:rsid w:val="00EB5F23"/>
    <w:rsid w:val="00EB653D"/>
    <w:rsid w:val="00EB7E76"/>
    <w:rsid w:val="00EC0971"/>
    <w:rsid w:val="00EC0C91"/>
    <w:rsid w:val="00EC1680"/>
    <w:rsid w:val="00EC221E"/>
    <w:rsid w:val="00EC31DC"/>
    <w:rsid w:val="00EC4F08"/>
    <w:rsid w:val="00EC5403"/>
    <w:rsid w:val="00EC55F0"/>
    <w:rsid w:val="00EC5C64"/>
    <w:rsid w:val="00EC65CE"/>
    <w:rsid w:val="00EC7E0C"/>
    <w:rsid w:val="00ED109F"/>
    <w:rsid w:val="00ED1B47"/>
    <w:rsid w:val="00ED1E31"/>
    <w:rsid w:val="00ED1E9E"/>
    <w:rsid w:val="00ED1F01"/>
    <w:rsid w:val="00ED2F52"/>
    <w:rsid w:val="00ED33DF"/>
    <w:rsid w:val="00ED377C"/>
    <w:rsid w:val="00ED3C2A"/>
    <w:rsid w:val="00ED4B56"/>
    <w:rsid w:val="00EE090A"/>
    <w:rsid w:val="00EE14AC"/>
    <w:rsid w:val="00EE2D7E"/>
    <w:rsid w:val="00EE3089"/>
    <w:rsid w:val="00EE3AB5"/>
    <w:rsid w:val="00EE3DFE"/>
    <w:rsid w:val="00EE4F46"/>
    <w:rsid w:val="00EE7B58"/>
    <w:rsid w:val="00EF17D7"/>
    <w:rsid w:val="00EF24CB"/>
    <w:rsid w:val="00EF2F79"/>
    <w:rsid w:val="00EF50B9"/>
    <w:rsid w:val="00EF5EC1"/>
    <w:rsid w:val="00EF5FCF"/>
    <w:rsid w:val="00EF68F2"/>
    <w:rsid w:val="00F00088"/>
    <w:rsid w:val="00F00B36"/>
    <w:rsid w:val="00F0140E"/>
    <w:rsid w:val="00F019C5"/>
    <w:rsid w:val="00F01A2D"/>
    <w:rsid w:val="00F022B3"/>
    <w:rsid w:val="00F049BB"/>
    <w:rsid w:val="00F04E3E"/>
    <w:rsid w:val="00F04EA8"/>
    <w:rsid w:val="00F061C6"/>
    <w:rsid w:val="00F06386"/>
    <w:rsid w:val="00F10F0F"/>
    <w:rsid w:val="00F154C7"/>
    <w:rsid w:val="00F164B5"/>
    <w:rsid w:val="00F16B94"/>
    <w:rsid w:val="00F201B5"/>
    <w:rsid w:val="00F207E8"/>
    <w:rsid w:val="00F20C9B"/>
    <w:rsid w:val="00F21627"/>
    <w:rsid w:val="00F21B06"/>
    <w:rsid w:val="00F221E8"/>
    <w:rsid w:val="00F225B8"/>
    <w:rsid w:val="00F234EE"/>
    <w:rsid w:val="00F23646"/>
    <w:rsid w:val="00F236F0"/>
    <w:rsid w:val="00F2455C"/>
    <w:rsid w:val="00F24CCE"/>
    <w:rsid w:val="00F25A8D"/>
    <w:rsid w:val="00F25D75"/>
    <w:rsid w:val="00F260BF"/>
    <w:rsid w:val="00F27428"/>
    <w:rsid w:val="00F279E6"/>
    <w:rsid w:val="00F27E2D"/>
    <w:rsid w:val="00F30B62"/>
    <w:rsid w:val="00F31084"/>
    <w:rsid w:val="00F31EE3"/>
    <w:rsid w:val="00F3220C"/>
    <w:rsid w:val="00F3268F"/>
    <w:rsid w:val="00F32CDB"/>
    <w:rsid w:val="00F32E40"/>
    <w:rsid w:val="00F33203"/>
    <w:rsid w:val="00F33FF8"/>
    <w:rsid w:val="00F34965"/>
    <w:rsid w:val="00F35BDA"/>
    <w:rsid w:val="00F35BF3"/>
    <w:rsid w:val="00F35D94"/>
    <w:rsid w:val="00F362C5"/>
    <w:rsid w:val="00F366A6"/>
    <w:rsid w:val="00F36C4E"/>
    <w:rsid w:val="00F36D10"/>
    <w:rsid w:val="00F37D43"/>
    <w:rsid w:val="00F4128A"/>
    <w:rsid w:val="00F429E1"/>
    <w:rsid w:val="00F44326"/>
    <w:rsid w:val="00F4485E"/>
    <w:rsid w:val="00F450DA"/>
    <w:rsid w:val="00F45166"/>
    <w:rsid w:val="00F46987"/>
    <w:rsid w:val="00F51221"/>
    <w:rsid w:val="00F51CDB"/>
    <w:rsid w:val="00F51D3F"/>
    <w:rsid w:val="00F51FE5"/>
    <w:rsid w:val="00F5220A"/>
    <w:rsid w:val="00F526F8"/>
    <w:rsid w:val="00F52E08"/>
    <w:rsid w:val="00F53C30"/>
    <w:rsid w:val="00F53E24"/>
    <w:rsid w:val="00F54FB7"/>
    <w:rsid w:val="00F55D3B"/>
    <w:rsid w:val="00F56FED"/>
    <w:rsid w:val="00F575D9"/>
    <w:rsid w:val="00F576C0"/>
    <w:rsid w:val="00F606AD"/>
    <w:rsid w:val="00F60A89"/>
    <w:rsid w:val="00F623E1"/>
    <w:rsid w:val="00F62A02"/>
    <w:rsid w:val="00F62A0B"/>
    <w:rsid w:val="00F6392B"/>
    <w:rsid w:val="00F6447D"/>
    <w:rsid w:val="00F65405"/>
    <w:rsid w:val="00F655B4"/>
    <w:rsid w:val="00F67391"/>
    <w:rsid w:val="00F701CB"/>
    <w:rsid w:val="00F70398"/>
    <w:rsid w:val="00F70C45"/>
    <w:rsid w:val="00F71A84"/>
    <w:rsid w:val="00F7295D"/>
    <w:rsid w:val="00F72AE9"/>
    <w:rsid w:val="00F72D9B"/>
    <w:rsid w:val="00F72FB1"/>
    <w:rsid w:val="00F74B26"/>
    <w:rsid w:val="00F75160"/>
    <w:rsid w:val="00F75384"/>
    <w:rsid w:val="00F75727"/>
    <w:rsid w:val="00F76D50"/>
    <w:rsid w:val="00F80A90"/>
    <w:rsid w:val="00F8183C"/>
    <w:rsid w:val="00F8243A"/>
    <w:rsid w:val="00F82C25"/>
    <w:rsid w:val="00F83904"/>
    <w:rsid w:val="00F83C4A"/>
    <w:rsid w:val="00F845B4"/>
    <w:rsid w:val="00F84EE5"/>
    <w:rsid w:val="00F8550B"/>
    <w:rsid w:val="00F8597F"/>
    <w:rsid w:val="00F85EDE"/>
    <w:rsid w:val="00F86A7A"/>
    <w:rsid w:val="00F86D26"/>
    <w:rsid w:val="00F876EB"/>
    <w:rsid w:val="00F90007"/>
    <w:rsid w:val="00F9034A"/>
    <w:rsid w:val="00F90543"/>
    <w:rsid w:val="00F90557"/>
    <w:rsid w:val="00F90A84"/>
    <w:rsid w:val="00F90E1D"/>
    <w:rsid w:val="00F913C7"/>
    <w:rsid w:val="00F91606"/>
    <w:rsid w:val="00F92120"/>
    <w:rsid w:val="00F93B49"/>
    <w:rsid w:val="00F94465"/>
    <w:rsid w:val="00F95093"/>
    <w:rsid w:val="00F95A06"/>
    <w:rsid w:val="00F962AB"/>
    <w:rsid w:val="00F973FD"/>
    <w:rsid w:val="00FA0973"/>
    <w:rsid w:val="00FA13BF"/>
    <w:rsid w:val="00FA2648"/>
    <w:rsid w:val="00FA3912"/>
    <w:rsid w:val="00FA3BC2"/>
    <w:rsid w:val="00FA3FE1"/>
    <w:rsid w:val="00FA473E"/>
    <w:rsid w:val="00FA66FD"/>
    <w:rsid w:val="00FA6CDA"/>
    <w:rsid w:val="00FA7D9A"/>
    <w:rsid w:val="00FA7E36"/>
    <w:rsid w:val="00FB26D6"/>
    <w:rsid w:val="00FB3A2D"/>
    <w:rsid w:val="00FB3B33"/>
    <w:rsid w:val="00FB3CFC"/>
    <w:rsid w:val="00FB3E2C"/>
    <w:rsid w:val="00FB4055"/>
    <w:rsid w:val="00FB4559"/>
    <w:rsid w:val="00FB4EED"/>
    <w:rsid w:val="00FB7A4E"/>
    <w:rsid w:val="00FB7CED"/>
    <w:rsid w:val="00FC02B5"/>
    <w:rsid w:val="00FC1366"/>
    <w:rsid w:val="00FC25AB"/>
    <w:rsid w:val="00FC2A85"/>
    <w:rsid w:val="00FC30E6"/>
    <w:rsid w:val="00FC3AC2"/>
    <w:rsid w:val="00FC45ED"/>
    <w:rsid w:val="00FC4A14"/>
    <w:rsid w:val="00FC5206"/>
    <w:rsid w:val="00FC67C7"/>
    <w:rsid w:val="00FC6D27"/>
    <w:rsid w:val="00FC7276"/>
    <w:rsid w:val="00FD02F7"/>
    <w:rsid w:val="00FD0CAC"/>
    <w:rsid w:val="00FD0F91"/>
    <w:rsid w:val="00FD126D"/>
    <w:rsid w:val="00FD2166"/>
    <w:rsid w:val="00FD3C75"/>
    <w:rsid w:val="00FD45FD"/>
    <w:rsid w:val="00FD51F3"/>
    <w:rsid w:val="00FD5757"/>
    <w:rsid w:val="00FD6612"/>
    <w:rsid w:val="00FD7BCD"/>
    <w:rsid w:val="00FE019E"/>
    <w:rsid w:val="00FE16E2"/>
    <w:rsid w:val="00FE1BD6"/>
    <w:rsid w:val="00FE1DF4"/>
    <w:rsid w:val="00FE2315"/>
    <w:rsid w:val="00FE33D4"/>
    <w:rsid w:val="00FE36AD"/>
    <w:rsid w:val="00FE5424"/>
    <w:rsid w:val="00FE5497"/>
    <w:rsid w:val="00FE6A88"/>
    <w:rsid w:val="00FE7461"/>
    <w:rsid w:val="00FE7546"/>
    <w:rsid w:val="00FF1904"/>
    <w:rsid w:val="00FF1E23"/>
    <w:rsid w:val="00FF26ED"/>
    <w:rsid w:val="00FF271B"/>
    <w:rsid w:val="00FF390C"/>
    <w:rsid w:val="00FF4367"/>
    <w:rsid w:val="00FF45C6"/>
    <w:rsid w:val="00FF5AA7"/>
    <w:rsid w:val="00FF7E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71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8A5"/>
    <w:pPr>
      <w:spacing w:after="200" w:line="276" w:lineRule="auto"/>
    </w:pPr>
    <w:rPr>
      <w:rFonts w:ascii="Helvetica" w:hAnsi="Helvetica"/>
      <w:sz w:val="22"/>
      <w:szCs w:val="22"/>
    </w:rPr>
  </w:style>
  <w:style w:type="paragraph" w:styleId="Heading1">
    <w:name w:val="heading 1"/>
    <w:basedOn w:val="Heading2"/>
    <w:next w:val="Normal"/>
    <w:link w:val="Heading1Char"/>
    <w:qFormat/>
    <w:rsid w:val="00B148A5"/>
    <w:pPr>
      <w:spacing w:before="0" w:after="240"/>
      <w:ind w:left="-567"/>
      <w:outlineLvl w:val="0"/>
    </w:pPr>
    <w:rPr>
      <w:rFonts w:cs="Arial"/>
      <w:noProof/>
      <w:color w:val="F7891E"/>
      <w:sz w:val="40"/>
      <w:szCs w:val="40"/>
    </w:rPr>
  </w:style>
  <w:style w:type="paragraph" w:styleId="Heading2">
    <w:name w:val="heading 2"/>
    <w:basedOn w:val="Normal"/>
    <w:next w:val="Normal"/>
    <w:link w:val="Heading2Char"/>
    <w:qFormat/>
    <w:rsid w:val="00B148A5"/>
    <w:pPr>
      <w:keepNext/>
      <w:keepLines/>
      <w:spacing w:before="200" w:after="0"/>
      <w:outlineLvl w:val="1"/>
    </w:pPr>
    <w:rPr>
      <w:b/>
      <w:bCs/>
      <w:color w:val="4F81BD"/>
      <w:sz w:val="26"/>
      <w:szCs w:val="26"/>
    </w:rPr>
  </w:style>
  <w:style w:type="paragraph" w:styleId="Heading3">
    <w:name w:val="heading 3"/>
    <w:basedOn w:val="Normal"/>
    <w:link w:val="Heading3Char"/>
    <w:qFormat/>
    <w:rsid w:val="00B148A5"/>
    <w:pPr>
      <w:keepLines/>
      <w:spacing w:before="240" w:after="120" w:line="240" w:lineRule="auto"/>
      <w:outlineLvl w:val="2"/>
    </w:pPr>
    <w:rPr>
      <w:rFonts w:cs="Arial"/>
      <w:b/>
      <w:color w:val="000000"/>
      <w:sz w:val="44"/>
      <w:szCs w:val="44"/>
    </w:rPr>
  </w:style>
  <w:style w:type="paragraph" w:styleId="Heading6">
    <w:name w:val="heading 6"/>
    <w:basedOn w:val="Normal"/>
    <w:next w:val="Normal"/>
    <w:link w:val="Heading6Char"/>
    <w:qFormat/>
    <w:rsid w:val="00B148A5"/>
    <w:pPr>
      <w:keepNext/>
      <w:keepLines/>
      <w:spacing w:before="200" w:after="0"/>
      <w:outlineLvl w:val="5"/>
    </w:pPr>
    <w:rPr>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673EB"/>
    <w:rPr>
      <w:rFonts w:ascii="Helvetica" w:hAnsi="Helvetica" w:cs="Arial"/>
      <w:b/>
      <w:bCs/>
      <w:noProof/>
      <w:color w:val="F7891E"/>
      <w:sz w:val="40"/>
      <w:szCs w:val="40"/>
    </w:rPr>
  </w:style>
  <w:style w:type="character" w:customStyle="1" w:styleId="Heading2Char">
    <w:name w:val="Heading 2 Char"/>
    <w:link w:val="Heading2"/>
    <w:locked/>
    <w:rsid w:val="00FE1DF4"/>
    <w:rPr>
      <w:rFonts w:ascii="Helvetica" w:hAnsi="Helvetica"/>
      <w:b/>
      <w:bCs/>
      <w:color w:val="4F81BD"/>
      <w:sz w:val="26"/>
      <w:szCs w:val="26"/>
    </w:rPr>
  </w:style>
  <w:style w:type="character" w:customStyle="1" w:styleId="Heading3Char">
    <w:name w:val="Heading 3 Char"/>
    <w:link w:val="Heading3"/>
    <w:locked/>
    <w:rsid w:val="003B71BA"/>
    <w:rPr>
      <w:rFonts w:ascii="Helvetica" w:hAnsi="Helvetica" w:cs="Arial"/>
      <w:b/>
      <w:color w:val="000000"/>
      <w:sz w:val="44"/>
      <w:szCs w:val="44"/>
    </w:rPr>
  </w:style>
  <w:style w:type="character" w:customStyle="1" w:styleId="Heading6Char">
    <w:name w:val="Heading 6 Char"/>
    <w:link w:val="Heading6"/>
    <w:locked/>
    <w:rsid w:val="009F7EA2"/>
    <w:rPr>
      <w:rFonts w:ascii="Helvetica" w:hAnsi="Helvetica"/>
      <w:i/>
      <w:iCs/>
      <w:color w:val="243F60"/>
    </w:rPr>
  </w:style>
  <w:style w:type="paragraph" w:styleId="BalloonText">
    <w:name w:val="Balloon Text"/>
    <w:basedOn w:val="Normal"/>
    <w:link w:val="BalloonTextChar"/>
    <w:semiHidden/>
    <w:rsid w:val="008C6894"/>
    <w:pPr>
      <w:spacing w:after="0" w:line="240" w:lineRule="auto"/>
    </w:pPr>
    <w:rPr>
      <w:rFonts w:ascii="Tahoma" w:hAnsi="Tahoma"/>
      <w:sz w:val="16"/>
      <w:szCs w:val="16"/>
    </w:rPr>
  </w:style>
  <w:style w:type="character" w:customStyle="1" w:styleId="BalloonTextChar">
    <w:name w:val="Balloon Text Char"/>
    <w:link w:val="BalloonText"/>
    <w:semiHidden/>
    <w:locked/>
    <w:rsid w:val="008C6894"/>
    <w:rPr>
      <w:rFonts w:ascii="Tahoma" w:hAnsi="Tahoma"/>
      <w:sz w:val="16"/>
    </w:rPr>
  </w:style>
  <w:style w:type="paragraph" w:styleId="Header">
    <w:name w:val="header"/>
    <w:basedOn w:val="Normal"/>
    <w:link w:val="HeaderChar"/>
    <w:rsid w:val="00B148A5"/>
    <w:pPr>
      <w:tabs>
        <w:tab w:val="center" w:pos="4513"/>
        <w:tab w:val="right" w:pos="9026"/>
      </w:tabs>
      <w:spacing w:after="0" w:line="240" w:lineRule="auto"/>
    </w:pPr>
    <w:rPr>
      <w:sz w:val="20"/>
      <w:szCs w:val="20"/>
    </w:rPr>
  </w:style>
  <w:style w:type="character" w:customStyle="1" w:styleId="HeaderChar">
    <w:name w:val="Header Char"/>
    <w:link w:val="Header"/>
    <w:locked/>
    <w:rsid w:val="009B7083"/>
    <w:rPr>
      <w:rFonts w:ascii="Helvetica" w:hAnsi="Helvetica"/>
    </w:rPr>
  </w:style>
  <w:style w:type="paragraph" w:styleId="Footer">
    <w:name w:val="footer"/>
    <w:basedOn w:val="Normal"/>
    <w:link w:val="FooterChar"/>
    <w:uiPriority w:val="99"/>
    <w:rsid w:val="00B148A5"/>
    <w:pPr>
      <w:tabs>
        <w:tab w:val="center" w:pos="4513"/>
        <w:tab w:val="right" w:pos="9026"/>
      </w:tabs>
      <w:spacing w:after="0" w:line="240" w:lineRule="auto"/>
    </w:pPr>
    <w:rPr>
      <w:sz w:val="20"/>
      <w:szCs w:val="20"/>
    </w:rPr>
  </w:style>
  <w:style w:type="character" w:customStyle="1" w:styleId="FooterChar">
    <w:name w:val="Footer Char"/>
    <w:link w:val="Footer"/>
    <w:uiPriority w:val="99"/>
    <w:locked/>
    <w:rsid w:val="009B7083"/>
    <w:rPr>
      <w:rFonts w:ascii="Helvetica" w:hAnsi="Helvetica"/>
    </w:rPr>
  </w:style>
  <w:style w:type="paragraph" w:customStyle="1" w:styleId="StyleHeading1NoNumber">
    <w:name w:val="Style Heading 1 NoNumber"/>
    <w:basedOn w:val="Normal"/>
    <w:rsid w:val="00B148A5"/>
    <w:pPr>
      <w:keepNext/>
      <w:pageBreakBefore/>
      <w:spacing w:after="720" w:line="240" w:lineRule="auto"/>
      <w:jc w:val="both"/>
    </w:pPr>
    <w:rPr>
      <w:b/>
      <w:bCs/>
      <w:spacing w:val="-6"/>
      <w:sz w:val="56"/>
      <w:szCs w:val="20"/>
    </w:rPr>
  </w:style>
  <w:style w:type="paragraph" w:customStyle="1" w:styleId="Titles">
    <w:name w:val="Titles"/>
    <w:basedOn w:val="Normal"/>
    <w:next w:val="Normal"/>
    <w:rsid w:val="00B148A5"/>
    <w:pPr>
      <w:spacing w:after="0" w:line="240" w:lineRule="auto"/>
    </w:pPr>
    <w:rPr>
      <w:sz w:val="24"/>
      <w:szCs w:val="24"/>
    </w:rPr>
  </w:style>
  <w:style w:type="paragraph" w:customStyle="1" w:styleId="Contents">
    <w:name w:val="Contents"/>
    <w:basedOn w:val="Normal"/>
    <w:rsid w:val="00B148A5"/>
    <w:pPr>
      <w:spacing w:after="240" w:line="288" w:lineRule="auto"/>
    </w:pPr>
    <w:rPr>
      <w:b/>
      <w:caps/>
      <w:color w:val="394A58"/>
      <w:sz w:val="36"/>
    </w:rPr>
  </w:style>
  <w:style w:type="character" w:styleId="Hyperlink">
    <w:name w:val="Hyperlink"/>
    <w:uiPriority w:val="99"/>
    <w:rsid w:val="009F7EA2"/>
    <w:rPr>
      <w:color w:val="0000FF"/>
      <w:u w:val="single"/>
    </w:rPr>
  </w:style>
  <w:style w:type="paragraph" w:styleId="TOC1">
    <w:name w:val="toc 1"/>
    <w:basedOn w:val="Normal"/>
    <w:next w:val="Normal"/>
    <w:autoRedefine/>
    <w:uiPriority w:val="39"/>
    <w:rsid w:val="007E6BAA"/>
    <w:pPr>
      <w:framePr w:w="10110" w:h="10183" w:hRule="exact" w:hSpace="181" w:wrap="around" w:vAnchor="text" w:hAnchor="page" w:x="924" w:y="745"/>
      <w:tabs>
        <w:tab w:val="right" w:pos="482"/>
        <w:tab w:val="left" w:pos="1418"/>
        <w:tab w:val="right" w:pos="10009"/>
      </w:tabs>
      <w:spacing w:before="240" w:after="120"/>
      <w:ind w:left="709" w:hanging="709"/>
    </w:pPr>
    <w:rPr>
      <w:noProof/>
      <w:color w:val="F7891E"/>
      <w:sz w:val="24"/>
    </w:rPr>
  </w:style>
  <w:style w:type="paragraph" w:styleId="TOC2">
    <w:name w:val="toc 2"/>
    <w:basedOn w:val="Normal"/>
    <w:next w:val="Normal"/>
    <w:autoRedefine/>
    <w:uiPriority w:val="39"/>
    <w:rsid w:val="00B148A5"/>
    <w:pPr>
      <w:framePr w:w="10110" w:h="10183" w:hRule="exact" w:hSpace="181" w:wrap="around" w:vAnchor="text" w:hAnchor="margin" w:x="-526" w:y="874"/>
      <w:tabs>
        <w:tab w:val="left" w:pos="0"/>
        <w:tab w:val="left" w:pos="9781"/>
        <w:tab w:val="right" w:pos="10065"/>
      </w:tabs>
      <w:spacing w:after="60" w:line="240" w:lineRule="auto"/>
    </w:pPr>
    <w:rPr>
      <w:rFonts w:cs="Arial"/>
      <w:bCs/>
      <w:noProof/>
      <w:szCs w:val="24"/>
    </w:rPr>
  </w:style>
  <w:style w:type="paragraph" w:customStyle="1" w:styleId="ContentsHeaderdonotuse">
    <w:name w:val="Contents Header do not use"/>
    <w:rsid w:val="009F7EA2"/>
    <w:rPr>
      <w:rFonts w:cs="HelveticaNeue-Light"/>
      <w:b/>
      <w:spacing w:val="-6"/>
      <w:sz w:val="56"/>
      <w:szCs w:val="56"/>
    </w:rPr>
  </w:style>
  <w:style w:type="table" w:styleId="TableGrid">
    <w:name w:val="Table Grid"/>
    <w:basedOn w:val="TableNormal"/>
    <w:uiPriority w:val="59"/>
    <w:rsid w:val="001B0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ContentsHeaderdonotuse">
    <w:name w:val="zz  Contents Header do not use"/>
    <w:rsid w:val="001B0D11"/>
    <w:rPr>
      <w:rFonts w:cs="HelveticaNeue-Light"/>
      <w:color w:val="007161"/>
      <w:spacing w:val="-6"/>
      <w:sz w:val="56"/>
      <w:szCs w:val="56"/>
    </w:rPr>
  </w:style>
  <w:style w:type="paragraph" w:customStyle="1" w:styleId="TableHeader">
    <w:name w:val="TableHeader"/>
    <w:basedOn w:val="Normal"/>
    <w:rsid w:val="00B148A5"/>
    <w:pPr>
      <w:keepLines/>
      <w:tabs>
        <w:tab w:val="left" w:pos="1080"/>
      </w:tabs>
      <w:spacing w:before="120" w:after="120" w:line="240" w:lineRule="auto"/>
    </w:pPr>
    <w:rPr>
      <w:rFonts w:cs="Arial"/>
      <w:b/>
      <w:bCs/>
      <w:color w:val="FFFFFF"/>
      <w:sz w:val="24"/>
    </w:rPr>
  </w:style>
  <w:style w:type="paragraph" w:customStyle="1" w:styleId="Heading1NoNumber">
    <w:name w:val="Heading 1 NoNumber"/>
    <w:rsid w:val="0082478D"/>
    <w:pPr>
      <w:keepNext/>
      <w:pageBreakBefore/>
      <w:spacing w:after="1320"/>
    </w:pPr>
    <w:rPr>
      <w:rFonts w:cs="HelveticaNeue-Light"/>
      <w:color w:val="007161"/>
      <w:spacing w:val="-6"/>
      <w:sz w:val="56"/>
      <w:szCs w:val="56"/>
    </w:rPr>
  </w:style>
  <w:style w:type="paragraph" w:customStyle="1" w:styleId="BoxText">
    <w:name w:val="BoxText"/>
    <w:basedOn w:val="Normal"/>
    <w:rsid w:val="00B148A5"/>
    <w:pPr>
      <w:keepLines/>
      <w:tabs>
        <w:tab w:val="left" w:pos="1080"/>
      </w:tabs>
      <w:spacing w:before="120" w:after="120" w:line="240" w:lineRule="auto"/>
    </w:pPr>
    <w:rPr>
      <w:rFonts w:cs="Arial"/>
      <w:color w:val="000000"/>
      <w:sz w:val="24"/>
      <w:szCs w:val="20"/>
    </w:rPr>
  </w:style>
  <w:style w:type="character" w:styleId="BookTitle">
    <w:name w:val="Book Title"/>
    <w:qFormat/>
    <w:rsid w:val="0082478D"/>
    <w:rPr>
      <w:b/>
      <w:smallCaps/>
      <w:spacing w:val="5"/>
    </w:rPr>
  </w:style>
  <w:style w:type="paragraph" w:styleId="ListParagraph">
    <w:name w:val="List Paragraph"/>
    <w:basedOn w:val="Normal"/>
    <w:qFormat/>
    <w:rsid w:val="00B148A5"/>
    <w:pPr>
      <w:spacing w:after="0" w:line="240" w:lineRule="auto"/>
      <w:ind w:left="720"/>
      <w:contextualSpacing/>
    </w:pPr>
    <w:rPr>
      <w:rFonts w:cs="Arial"/>
      <w:sz w:val="24"/>
      <w:szCs w:val="24"/>
    </w:rPr>
  </w:style>
  <w:style w:type="paragraph" w:customStyle="1" w:styleId="Style22-BulletTextJustified">
    <w:name w:val="Style 22 - Bullet Text + Justified"/>
    <w:basedOn w:val="Normal"/>
    <w:link w:val="Style22-BulletTextJustifiedChar"/>
    <w:rsid w:val="00B148A5"/>
    <w:pPr>
      <w:tabs>
        <w:tab w:val="num" w:pos="851"/>
      </w:tabs>
      <w:spacing w:after="120" w:line="240" w:lineRule="auto"/>
      <w:ind w:left="851" w:hanging="284"/>
      <w:jc w:val="both"/>
    </w:pPr>
    <w:rPr>
      <w:color w:val="000000"/>
      <w:sz w:val="20"/>
      <w:szCs w:val="20"/>
      <w:lang w:val="en-US"/>
    </w:rPr>
  </w:style>
  <w:style w:type="paragraph" w:customStyle="1" w:styleId="MainTextNumbered">
    <w:name w:val="MainText Numbered"/>
    <w:basedOn w:val="Normal"/>
    <w:rsid w:val="00B148A5"/>
    <w:pPr>
      <w:numPr>
        <w:numId w:val="1"/>
      </w:numPr>
      <w:tabs>
        <w:tab w:val="left" w:pos="777"/>
      </w:tabs>
      <w:spacing w:before="120" w:after="120" w:line="240" w:lineRule="auto"/>
      <w:ind w:left="777" w:hanging="777"/>
    </w:pPr>
    <w:rPr>
      <w:color w:val="000000"/>
      <w:sz w:val="24"/>
      <w:szCs w:val="20"/>
    </w:rPr>
  </w:style>
  <w:style w:type="paragraph" w:customStyle="1" w:styleId="22-BulletText">
    <w:name w:val="22 - Bullet Text"/>
    <w:rsid w:val="00FE1DF4"/>
    <w:pPr>
      <w:numPr>
        <w:ilvl w:val="1"/>
        <w:numId w:val="2"/>
      </w:numPr>
      <w:spacing w:after="120"/>
    </w:pPr>
    <w:rPr>
      <w:rFonts w:cs="Arial"/>
      <w:color w:val="000000"/>
      <w:sz w:val="24"/>
      <w:lang w:val="en-US"/>
    </w:rPr>
  </w:style>
  <w:style w:type="paragraph" w:customStyle="1" w:styleId="Number1">
    <w:name w:val="Number 1"/>
    <w:rsid w:val="00FE1DF4"/>
    <w:pPr>
      <w:numPr>
        <w:numId w:val="2"/>
      </w:numPr>
      <w:tabs>
        <w:tab w:val="num" w:pos="720"/>
      </w:tabs>
      <w:spacing w:before="120" w:after="120"/>
      <w:ind w:left="720" w:hanging="720"/>
    </w:pPr>
    <w:rPr>
      <w:color w:val="000000"/>
      <w:sz w:val="24"/>
    </w:rPr>
  </w:style>
  <w:style w:type="paragraph" w:styleId="NoSpacing">
    <w:name w:val="No Spacing"/>
    <w:uiPriority w:val="99"/>
    <w:qFormat/>
    <w:rsid w:val="00FE1DF4"/>
    <w:rPr>
      <w:rFonts w:cs="Arial"/>
      <w:sz w:val="24"/>
      <w:szCs w:val="24"/>
    </w:rPr>
  </w:style>
  <w:style w:type="character" w:customStyle="1" w:styleId="Bold">
    <w:name w:val="Bold"/>
    <w:rsid w:val="00D95089"/>
    <w:rPr>
      <w:b/>
    </w:rPr>
  </w:style>
  <w:style w:type="paragraph" w:customStyle="1" w:styleId="22-EnIndent">
    <w:name w:val="22 - En Indent"/>
    <w:rsid w:val="004B22E2"/>
    <w:pPr>
      <w:numPr>
        <w:numId w:val="3"/>
      </w:numPr>
    </w:pPr>
    <w:rPr>
      <w:rFonts w:cs="Arial"/>
      <w:color w:val="000000"/>
      <w:sz w:val="24"/>
      <w:lang w:val="en-US"/>
    </w:rPr>
  </w:style>
  <w:style w:type="paragraph" w:customStyle="1" w:styleId="22-BoxText">
    <w:name w:val="22 - Box Text"/>
    <w:rsid w:val="00E34DC6"/>
    <w:pPr>
      <w:spacing w:before="120" w:after="120"/>
    </w:pPr>
    <w:rPr>
      <w:rFonts w:cs="Arial"/>
      <w:color w:val="000000"/>
      <w:sz w:val="24"/>
    </w:rPr>
  </w:style>
  <w:style w:type="paragraph" w:customStyle="1" w:styleId="AnnexD">
    <w:name w:val="Annex D"/>
    <w:basedOn w:val="Normal"/>
    <w:rsid w:val="00B148A5"/>
    <w:pPr>
      <w:numPr>
        <w:numId w:val="4"/>
      </w:numPr>
      <w:spacing w:before="120" w:after="120" w:line="240" w:lineRule="auto"/>
    </w:pPr>
    <w:rPr>
      <w:color w:val="3F454B"/>
      <w:sz w:val="24"/>
      <w:szCs w:val="20"/>
    </w:rPr>
  </w:style>
  <w:style w:type="character" w:customStyle="1" w:styleId="22-BodyTextCharChar">
    <w:name w:val="22 - Body Text Char Char"/>
    <w:link w:val="22-BodyText"/>
    <w:locked/>
    <w:rsid w:val="00926EEE"/>
    <w:rPr>
      <w:color w:val="000000"/>
      <w:sz w:val="22"/>
      <w:lang w:val="en-GB" w:eastAsia="en-GB"/>
    </w:rPr>
  </w:style>
  <w:style w:type="paragraph" w:customStyle="1" w:styleId="22-BodyText">
    <w:name w:val="22 - Body Text"/>
    <w:link w:val="22-BodyTextCharChar"/>
    <w:rsid w:val="00926EEE"/>
    <w:pPr>
      <w:keepLines/>
      <w:tabs>
        <w:tab w:val="left" w:pos="1080"/>
      </w:tabs>
      <w:spacing w:before="120" w:after="120"/>
    </w:pPr>
    <w:rPr>
      <w:rFonts w:cs="Arial"/>
      <w:color w:val="000000"/>
      <w:sz w:val="24"/>
      <w:szCs w:val="22"/>
    </w:rPr>
  </w:style>
  <w:style w:type="character" w:styleId="FollowedHyperlink">
    <w:name w:val="FollowedHyperlink"/>
    <w:semiHidden/>
    <w:rsid w:val="00502A4B"/>
    <w:rPr>
      <w:color w:val="800080"/>
      <w:u w:val="single"/>
    </w:rPr>
  </w:style>
  <w:style w:type="character" w:styleId="CommentReference">
    <w:name w:val="annotation reference"/>
    <w:uiPriority w:val="99"/>
    <w:semiHidden/>
    <w:rsid w:val="000E7C0B"/>
    <w:rPr>
      <w:sz w:val="16"/>
    </w:rPr>
  </w:style>
  <w:style w:type="paragraph" w:styleId="CommentText">
    <w:name w:val="annotation text"/>
    <w:basedOn w:val="Normal"/>
    <w:link w:val="CommentTextChar"/>
    <w:uiPriority w:val="99"/>
    <w:rsid w:val="00B148A5"/>
    <w:pPr>
      <w:spacing w:line="240" w:lineRule="auto"/>
    </w:pPr>
    <w:rPr>
      <w:sz w:val="20"/>
      <w:szCs w:val="20"/>
    </w:rPr>
  </w:style>
  <w:style w:type="character" w:customStyle="1" w:styleId="CommentTextChar">
    <w:name w:val="Comment Text Char"/>
    <w:link w:val="CommentText"/>
    <w:uiPriority w:val="99"/>
    <w:locked/>
    <w:rsid w:val="000E7C0B"/>
    <w:rPr>
      <w:rFonts w:ascii="Helvetica" w:hAnsi="Helvetica"/>
    </w:rPr>
  </w:style>
  <w:style w:type="paragraph" w:styleId="CommentSubject">
    <w:name w:val="annotation subject"/>
    <w:basedOn w:val="CommentText"/>
    <w:next w:val="CommentText"/>
    <w:link w:val="CommentSubjectChar"/>
    <w:semiHidden/>
    <w:rsid w:val="00B148A5"/>
    <w:rPr>
      <w:b/>
      <w:bCs/>
    </w:rPr>
  </w:style>
  <w:style w:type="character" w:customStyle="1" w:styleId="CommentSubjectChar">
    <w:name w:val="Comment Subject Char"/>
    <w:link w:val="CommentSubject"/>
    <w:semiHidden/>
    <w:locked/>
    <w:rsid w:val="000E7C0B"/>
    <w:rPr>
      <w:rFonts w:ascii="Helvetica" w:hAnsi="Helvetica"/>
      <w:b/>
      <w:bCs/>
    </w:rPr>
  </w:style>
  <w:style w:type="paragraph" w:customStyle="1" w:styleId="MainText">
    <w:name w:val="Main Text"/>
    <w:basedOn w:val="Normal"/>
    <w:link w:val="MainTextChar"/>
    <w:rsid w:val="00B148A5"/>
    <w:pPr>
      <w:spacing w:before="120" w:after="240" w:line="240" w:lineRule="auto"/>
      <w:jc w:val="both"/>
    </w:pPr>
    <w:rPr>
      <w:sz w:val="20"/>
      <w:szCs w:val="20"/>
    </w:rPr>
  </w:style>
  <w:style w:type="character" w:customStyle="1" w:styleId="MainTextChar">
    <w:name w:val="Main Text Char"/>
    <w:link w:val="MainText"/>
    <w:locked/>
    <w:rsid w:val="00C64879"/>
    <w:rPr>
      <w:rFonts w:ascii="Helvetica" w:hAnsi="Helvetica"/>
    </w:rPr>
  </w:style>
  <w:style w:type="paragraph" w:customStyle="1" w:styleId="ContentsHeader">
    <w:name w:val="Contents Header"/>
    <w:rsid w:val="00606183"/>
    <w:pPr>
      <w:spacing w:after="720"/>
    </w:pPr>
    <w:rPr>
      <w:rFonts w:cs="HelveticaNeue-Light"/>
      <w:b/>
      <w:spacing w:val="-6"/>
      <w:sz w:val="56"/>
      <w:szCs w:val="56"/>
    </w:rPr>
  </w:style>
  <w:style w:type="character" w:customStyle="1" w:styleId="Style22-BulletTextJustifiedChar">
    <w:name w:val="Style 22 - Bullet Text + Justified Char"/>
    <w:link w:val="Style22-BulletTextJustified"/>
    <w:locked/>
    <w:rsid w:val="00606183"/>
    <w:rPr>
      <w:rFonts w:ascii="Helvetica" w:hAnsi="Helvetica"/>
      <w:color w:val="000000"/>
      <w:lang w:val="en-US"/>
    </w:rPr>
  </w:style>
  <w:style w:type="paragraph" w:customStyle="1" w:styleId="1Heading1">
    <w:name w:val="1. Heading 1"/>
    <w:basedOn w:val="Heading1"/>
    <w:rsid w:val="00B148A5"/>
    <w:pPr>
      <w:keepLines w:val="0"/>
      <w:pageBreakBefore/>
      <w:widowControl w:val="0"/>
      <w:suppressAutoHyphens/>
      <w:autoSpaceDE w:val="0"/>
      <w:autoSpaceDN w:val="0"/>
      <w:adjustRightInd w:val="0"/>
      <w:spacing w:after="720" w:line="720" w:lineRule="atLeast"/>
    </w:pPr>
    <w:rPr>
      <w:color w:val="auto"/>
      <w:spacing w:val="-6"/>
      <w:sz w:val="56"/>
      <w:szCs w:val="20"/>
    </w:rPr>
  </w:style>
  <w:style w:type="paragraph" w:customStyle="1" w:styleId="00-Normal-BB">
    <w:name w:val="00-Normal-BB"/>
    <w:link w:val="00-Normal-BBChar"/>
    <w:rsid w:val="007F01EB"/>
    <w:pPr>
      <w:jc w:val="both"/>
    </w:pPr>
    <w:rPr>
      <w:sz w:val="22"/>
      <w:szCs w:val="22"/>
    </w:rPr>
  </w:style>
  <w:style w:type="paragraph" w:customStyle="1" w:styleId="01-NormInd1-BB">
    <w:name w:val="01-NormInd1-BB"/>
    <w:basedOn w:val="00-Normal-BB"/>
    <w:rsid w:val="007F01EB"/>
    <w:pPr>
      <w:ind w:left="720"/>
    </w:pPr>
  </w:style>
  <w:style w:type="paragraph" w:customStyle="1" w:styleId="01-Bullet1-BB">
    <w:name w:val="01-Bullet1-BB"/>
    <w:basedOn w:val="01-NormInd1-BB"/>
    <w:rsid w:val="007F01EB"/>
    <w:pPr>
      <w:numPr>
        <w:numId w:val="5"/>
      </w:numPr>
      <w:ind w:hanging="360"/>
    </w:pPr>
  </w:style>
  <w:style w:type="paragraph" w:customStyle="1" w:styleId="01-NormInd2-BB">
    <w:name w:val="01-NormInd2-BB"/>
    <w:basedOn w:val="00-Normal-BB"/>
    <w:link w:val="01-NormInd2-BBChar"/>
    <w:rsid w:val="007F01EB"/>
    <w:pPr>
      <w:ind w:left="1440"/>
    </w:pPr>
    <w:rPr>
      <w:sz w:val="20"/>
      <w:szCs w:val="20"/>
    </w:rPr>
  </w:style>
  <w:style w:type="paragraph" w:customStyle="1" w:styleId="01-Bullet2-BB">
    <w:name w:val="01-Bullet2-BB"/>
    <w:basedOn w:val="01-NormInd2-BB"/>
    <w:rsid w:val="007F01EB"/>
    <w:pPr>
      <w:numPr>
        <w:ilvl w:val="1"/>
        <w:numId w:val="5"/>
      </w:numPr>
      <w:ind w:left="2340" w:hanging="360"/>
    </w:pPr>
  </w:style>
  <w:style w:type="paragraph" w:customStyle="1" w:styleId="01-NormInd3-BB">
    <w:name w:val="01-NormInd3-BB"/>
    <w:basedOn w:val="00-Normal-BB"/>
    <w:rsid w:val="007F01EB"/>
    <w:pPr>
      <w:ind w:left="2880"/>
    </w:pPr>
  </w:style>
  <w:style w:type="paragraph" w:customStyle="1" w:styleId="01-Bullet3-BB">
    <w:name w:val="01-Bullet3-BB"/>
    <w:basedOn w:val="01-NormInd3-BB"/>
    <w:rsid w:val="007F01EB"/>
    <w:pPr>
      <w:numPr>
        <w:ilvl w:val="2"/>
        <w:numId w:val="5"/>
      </w:numPr>
      <w:ind w:left="2160" w:hanging="360"/>
    </w:pPr>
  </w:style>
  <w:style w:type="paragraph" w:customStyle="1" w:styleId="01-Bullet4-BB">
    <w:name w:val="01-Bullet4-BB"/>
    <w:basedOn w:val="Normal"/>
    <w:rsid w:val="00B148A5"/>
    <w:pPr>
      <w:numPr>
        <w:ilvl w:val="3"/>
        <w:numId w:val="5"/>
      </w:numPr>
      <w:spacing w:after="0" w:line="240" w:lineRule="auto"/>
      <w:jc w:val="both"/>
    </w:pPr>
    <w:rPr>
      <w:szCs w:val="20"/>
    </w:rPr>
  </w:style>
  <w:style w:type="paragraph" w:customStyle="1" w:styleId="01-Bullet5-BB">
    <w:name w:val="01-Bullet5-BB"/>
    <w:basedOn w:val="Normal"/>
    <w:rsid w:val="00B148A5"/>
    <w:pPr>
      <w:numPr>
        <w:ilvl w:val="4"/>
        <w:numId w:val="5"/>
      </w:numPr>
      <w:spacing w:after="0" w:line="240" w:lineRule="auto"/>
      <w:jc w:val="both"/>
    </w:pPr>
    <w:rPr>
      <w:szCs w:val="20"/>
    </w:rPr>
  </w:style>
  <w:style w:type="paragraph" w:customStyle="1" w:styleId="01-Level1-BB">
    <w:name w:val="01-Level1-BB"/>
    <w:basedOn w:val="00-Normal-BB"/>
    <w:next w:val="01-NormInd1-BB"/>
    <w:link w:val="01-Level1-BBChar"/>
    <w:rsid w:val="007F01EB"/>
    <w:pPr>
      <w:numPr>
        <w:numId w:val="6"/>
      </w:numPr>
    </w:pPr>
    <w:rPr>
      <w:b/>
      <w:sz w:val="20"/>
      <w:szCs w:val="20"/>
    </w:rPr>
  </w:style>
  <w:style w:type="paragraph" w:customStyle="1" w:styleId="01-Level2-BB">
    <w:name w:val="01-Level2-BB"/>
    <w:basedOn w:val="00-Normal-BB"/>
    <w:next w:val="01-NormInd2-BB"/>
    <w:link w:val="01-Level2-BBChar"/>
    <w:rsid w:val="007F01EB"/>
    <w:rPr>
      <w:sz w:val="20"/>
      <w:szCs w:val="20"/>
    </w:rPr>
  </w:style>
  <w:style w:type="paragraph" w:customStyle="1" w:styleId="01-Level3-BB">
    <w:name w:val="01-Level3-BB"/>
    <w:basedOn w:val="00-Normal-BB"/>
    <w:next w:val="01-NormInd3-BB"/>
    <w:link w:val="01-Level3-BBChar"/>
    <w:rsid w:val="007F01EB"/>
    <w:rPr>
      <w:sz w:val="20"/>
      <w:szCs w:val="20"/>
    </w:rPr>
  </w:style>
  <w:style w:type="paragraph" w:customStyle="1" w:styleId="01-Level4-BB">
    <w:name w:val="01-Level4-BB"/>
    <w:basedOn w:val="00-Normal-BB"/>
    <w:next w:val="Normal"/>
    <w:rsid w:val="007F01EB"/>
    <w:pPr>
      <w:numPr>
        <w:ilvl w:val="3"/>
        <w:numId w:val="6"/>
      </w:numPr>
    </w:pPr>
  </w:style>
  <w:style w:type="paragraph" w:customStyle="1" w:styleId="01-Level5-BB">
    <w:name w:val="01-Level5-BB"/>
    <w:basedOn w:val="00-Normal-BB"/>
    <w:next w:val="Normal"/>
    <w:rsid w:val="007F01EB"/>
    <w:pPr>
      <w:numPr>
        <w:ilvl w:val="4"/>
        <w:numId w:val="6"/>
      </w:numPr>
    </w:pPr>
  </w:style>
  <w:style w:type="paragraph" w:styleId="FootnoteText">
    <w:name w:val="footnote text"/>
    <w:basedOn w:val="00-Normal-BB"/>
    <w:link w:val="FootnoteTextChar"/>
    <w:uiPriority w:val="99"/>
    <w:rsid w:val="007F01EB"/>
    <w:rPr>
      <w:sz w:val="20"/>
      <w:szCs w:val="20"/>
    </w:rPr>
  </w:style>
  <w:style w:type="character" w:customStyle="1" w:styleId="FootnoteTextChar">
    <w:name w:val="Footnote Text Char"/>
    <w:link w:val="FootnoteText"/>
    <w:uiPriority w:val="99"/>
    <w:locked/>
    <w:rsid w:val="007F01EB"/>
    <w:rPr>
      <w:rFonts w:ascii="Arial" w:hAnsi="Arial"/>
      <w:sz w:val="20"/>
    </w:rPr>
  </w:style>
  <w:style w:type="character" w:styleId="FootnoteReference">
    <w:name w:val="footnote reference"/>
    <w:uiPriority w:val="99"/>
    <w:rsid w:val="00B148A5"/>
    <w:rPr>
      <w:rFonts w:ascii="Helvetica" w:hAnsi="Helvetica"/>
      <w:vertAlign w:val="superscript"/>
    </w:rPr>
  </w:style>
  <w:style w:type="character" w:customStyle="1" w:styleId="00-Normal-BBChar">
    <w:name w:val="00-Normal-BB Char"/>
    <w:link w:val="00-Normal-BB"/>
    <w:locked/>
    <w:rsid w:val="007F01EB"/>
    <w:rPr>
      <w:sz w:val="22"/>
      <w:lang w:val="en-GB" w:eastAsia="en-GB"/>
    </w:rPr>
  </w:style>
  <w:style w:type="character" w:customStyle="1" w:styleId="01-Level2-BBChar">
    <w:name w:val="01-Level2-BB Char"/>
    <w:link w:val="01-Level2-BB"/>
    <w:locked/>
    <w:rsid w:val="007F01EB"/>
    <w:rPr>
      <w:rFonts w:ascii="Arial" w:hAnsi="Arial"/>
      <w:sz w:val="20"/>
      <w:lang w:val="en-GB" w:eastAsia="en-GB"/>
    </w:rPr>
  </w:style>
  <w:style w:type="character" w:customStyle="1" w:styleId="01-NormInd2-BBChar">
    <w:name w:val="01-NormInd2-BB Char"/>
    <w:link w:val="01-NormInd2-BB"/>
    <w:locked/>
    <w:rsid w:val="007F01EB"/>
    <w:rPr>
      <w:rFonts w:ascii="Arial" w:hAnsi="Arial"/>
      <w:sz w:val="20"/>
    </w:rPr>
  </w:style>
  <w:style w:type="character" w:customStyle="1" w:styleId="01-Level1-BBChar">
    <w:name w:val="01-Level1-BB Char"/>
    <w:link w:val="01-Level1-BB"/>
    <w:locked/>
    <w:rsid w:val="007F01EB"/>
    <w:rPr>
      <w:b/>
    </w:rPr>
  </w:style>
  <w:style w:type="character" w:customStyle="1" w:styleId="01-Level3-BBChar">
    <w:name w:val="01-Level3-BB Char"/>
    <w:link w:val="01-Level3-BB"/>
    <w:locked/>
    <w:rsid w:val="007F01EB"/>
    <w:rPr>
      <w:rFonts w:ascii="Arial" w:hAnsi="Arial"/>
      <w:sz w:val="20"/>
      <w:lang w:val="en-GB" w:eastAsia="en-GB"/>
    </w:rPr>
  </w:style>
  <w:style w:type="paragraph" w:styleId="TOC3">
    <w:name w:val="toc 3"/>
    <w:basedOn w:val="Normal"/>
    <w:next w:val="Normal"/>
    <w:autoRedefine/>
    <w:uiPriority w:val="39"/>
    <w:rsid w:val="00B148A5"/>
    <w:pPr>
      <w:spacing w:after="100"/>
      <w:ind w:left="440"/>
    </w:pPr>
  </w:style>
  <w:style w:type="paragraph" w:customStyle="1" w:styleId="01-SchedulePartHeading">
    <w:name w:val="01-SchedulePartHeading"/>
    <w:basedOn w:val="01-ScheduleHeading"/>
    <w:next w:val="Normal"/>
    <w:rsid w:val="00B148A5"/>
    <w:pPr>
      <w:pageBreakBefore w:val="0"/>
      <w:numPr>
        <w:ilvl w:val="1"/>
      </w:numPr>
      <w:tabs>
        <w:tab w:val="num" w:pos="1800"/>
      </w:tabs>
      <w:ind w:left="1797" w:hanging="357"/>
    </w:pPr>
    <w:rPr>
      <w:caps w:val="0"/>
    </w:rPr>
  </w:style>
  <w:style w:type="paragraph" w:customStyle="1" w:styleId="01-ScheduleHeading">
    <w:name w:val="01-ScheduleHeading"/>
    <w:basedOn w:val="Normal"/>
    <w:next w:val="Normal"/>
    <w:rsid w:val="00B148A5"/>
    <w:pPr>
      <w:pageBreakBefore/>
      <w:numPr>
        <w:numId w:val="7"/>
      </w:numPr>
      <w:spacing w:after="0" w:line="240" w:lineRule="auto"/>
      <w:jc w:val="both"/>
    </w:pPr>
    <w:rPr>
      <w:b/>
      <w:caps/>
      <w:szCs w:val="20"/>
    </w:rPr>
  </w:style>
  <w:style w:type="paragraph" w:customStyle="1" w:styleId="01-S-Level1-BB">
    <w:name w:val="01-S-Level1-BB"/>
    <w:basedOn w:val="Normal"/>
    <w:next w:val="Normal"/>
    <w:link w:val="01-S-Level1-BBChar"/>
    <w:rsid w:val="00B148A5"/>
    <w:pPr>
      <w:numPr>
        <w:ilvl w:val="2"/>
        <w:numId w:val="7"/>
      </w:numPr>
      <w:spacing w:after="0" w:line="240" w:lineRule="auto"/>
      <w:jc w:val="both"/>
    </w:pPr>
    <w:rPr>
      <w:szCs w:val="20"/>
    </w:rPr>
  </w:style>
  <w:style w:type="paragraph" w:customStyle="1" w:styleId="01-S-Level2-BB">
    <w:name w:val="01-S-Level2-BB"/>
    <w:basedOn w:val="01-S-Level1-BB"/>
    <w:next w:val="01-NormInd2-BB"/>
    <w:link w:val="01-S-Level2-BBChar"/>
    <w:rsid w:val="00B148A5"/>
    <w:pPr>
      <w:numPr>
        <w:ilvl w:val="3"/>
      </w:numPr>
    </w:pPr>
  </w:style>
  <w:style w:type="paragraph" w:customStyle="1" w:styleId="01-S-Level3-BB">
    <w:name w:val="01-S-Level3-BB"/>
    <w:basedOn w:val="01-S-Level1-BB"/>
    <w:next w:val="Normal"/>
    <w:link w:val="01-S-Level3-BBChar"/>
    <w:rsid w:val="00B148A5"/>
    <w:pPr>
      <w:numPr>
        <w:ilvl w:val="4"/>
      </w:numPr>
    </w:pPr>
  </w:style>
  <w:style w:type="paragraph" w:customStyle="1" w:styleId="01-S-Level4-BB">
    <w:name w:val="01-S-Level4-BB"/>
    <w:basedOn w:val="01-S-Level3-BB"/>
    <w:next w:val="Normal"/>
    <w:rsid w:val="00B148A5"/>
    <w:pPr>
      <w:numPr>
        <w:ilvl w:val="5"/>
      </w:numPr>
    </w:pPr>
  </w:style>
  <w:style w:type="paragraph" w:customStyle="1" w:styleId="01-S-Level5-BB">
    <w:name w:val="01-S-Level5-BB"/>
    <w:basedOn w:val="01-S-Level4-BB"/>
    <w:next w:val="Normal"/>
    <w:rsid w:val="00B148A5"/>
    <w:pPr>
      <w:numPr>
        <w:ilvl w:val="6"/>
      </w:numPr>
      <w:tabs>
        <w:tab w:val="num" w:pos="3240"/>
      </w:tabs>
      <w:ind w:left="3240"/>
    </w:pPr>
  </w:style>
  <w:style w:type="paragraph" w:customStyle="1" w:styleId="00-DefinitionHeading">
    <w:name w:val="00-DefinitionHeading"/>
    <w:basedOn w:val="00-Normal-BB"/>
    <w:next w:val="00-DefinitionText"/>
    <w:rsid w:val="00BF6996"/>
    <w:pPr>
      <w:ind w:left="720"/>
    </w:pPr>
    <w:rPr>
      <w:b/>
    </w:rPr>
  </w:style>
  <w:style w:type="paragraph" w:customStyle="1" w:styleId="00-DefinitionText">
    <w:name w:val="00-DefinitionText"/>
    <w:basedOn w:val="00-Normal-BB"/>
    <w:next w:val="00-Normal-BB"/>
    <w:rsid w:val="00BF6996"/>
    <w:pPr>
      <w:ind w:left="720"/>
    </w:pPr>
  </w:style>
  <w:style w:type="character" w:customStyle="1" w:styleId="01-S-Level1-BBChar">
    <w:name w:val="01-S-Level1-BB Char"/>
    <w:link w:val="01-S-Level1-BB"/>
    <w:locked/>
    <w:rsid w:val="00BF6996"/>
    <w:rPr>
      <w:rFonts w:ascii="Helvetica" w:hAnsi="Helvetica"/>
      <w:sz w:val="22"/>
    </w:rPr>
  </w:style>
  <w:style w:type="character" w:customStyle="1" w:styleId="01-S-Level2-BBChar">
    <w:name w:val="01-S-Level2-BB Char"/>
    <w:link w:val="01-S-Level2-BB"/>
    <w:locked/>
    <w:rsid w:val="00BF6996"/>
    <w:rPr>
      <w:rFonts w:ascii="Helvetica" w:hAnsi="Helvetica"/>
      <w:sz w:val="22"/>
    </w:rPr>
  </w:style>
  <w:style w:type="character" w:customStyle="1" w:styleId="DeltaViewInsertion">
    <w:name w:val="DeltaView Insertion"/>
    <w:rsid w:val="00990743"/>
    <w:rPr>
      <w:color w:val="0000FF"/>
      <w:u w:val="double"/>
    </w:rPr>
  </w:style>
  <w:style w:type="paragraph" w:styleId="Revision">
    <w:name w:val="Revision"/>
    <w:hidden/>
    <w:semiHidden/>
    <w:rsid w:val="00B72F86"/>
    <w:rPr>
      <w:sz w:val="22"/>
      <w:szCs w:val="22"/>
    </w:rPr>
  </w:style>
  <w:style w:type="character" w:customStyle="1" w:styleId="DeltaViewDeletion">
    <w:name w:val="DeltaView Deletion"/>
    <w:rsid w:val="00D76110"/>
    <w:rPr>
      <w:strike/>
      <w:color w:val="FF0000"/>
    </w:rPr>
  </w:style>
  <w:style w:type="paragraph" w:styleId="EndnoteText">
    <w:name w:val="endnote text"/>
    <w:basedOn w:val="Normal"/>
    <w:link w:val="EndnoteTextChar"/>
    <w:semiHidden/>
    <w:rsid w:val="00B148A5"/>
    <w:pPr>
      <w:spacing w:after="0" w:line="240" w:lineRule="auto"/>
    </w:pPr>
    <w:rPr>
      <w:sz w:val="20"/>
      <w:szCs w:val="20"/>
    </w:rPr>
  </w:style>
  <w:style w:type="character" w:customStyle="1" w:styleId="EndnoteTextChar">
    <w:name w:val="Endnote Text Char"/>
    <w:link w:val="EndnoteText"/>
    <w:semiHidden/>
    <w:locked/>
    <w:rsid w:val="00B96D29"/>
    <w:rPr>
      <w:rFonts w:ascii="Helvetica" w:hAnsi="Helvetica"/>
    </w:rPr>
  </w:style>
  <w:style w:type="character" w:styleId="EndnoteReference">
    <w:name w:val="endnote reference"/>
    <w:semiHidden/>
    <w:rsid w:val="00B96D29"/>
    <w:rPr>
      <w:vertAlign w:val="superscript"/>
    </w:rPr>
  </w:style>
  <w:style w:type="paragraph" w:customStyle="1" w:styleId="00-Bullet-BB">
    <w:name w:val="00-Bullet-BB"/>
    <w:basedOn w:val="00-Normal-BB"/>
    <w:rsid w:val="002B4720"/>
    <w:pPr>
      <w:numPr>
        <w:numId w:val="8"/>
      </w:numPr>
    </w:pPr>
    <w:rPr>
      <w:szCs w:val="20"/>
      <w:lang w:eastAsia="en-US"/>
    </w:rPr>
  </w:style>
  <w:style w:type="character" w:customStyle="1" w:styleId="01-S-Level3-BBChar">
    <w:name w:val="01-S-Level3-BB Char"/>
    <w:link w:val="01-S-Level3-BB"/>
    <w:rsid w:val="003F1AFE"/>
    <w:rPr>
      <w:rFonts w:ascii="Helvetica" w:hAnsi="Helvetica"/>
      <w:sz w:val="22"/>
    </w:rPr>
  </w:style>
  <w:style w:type="paragraph" w:styleId="ListBullet">
    <w:name w:val="List Bullet"/>
    <w:basedOn w:val="Normal"/>
    <w:unhideWhenUsed/>
    <w:rsid w:val="00B148A5"/>
    <w:pPr>
      <w:numPr>
        <w:numId w:val="31"/>
      </w:numPr>
      <w:contextualSpacing/>
    </w:pPr>
  </w:style>
  <w:style w:type="paragraph" w:customStyle="1" w:styleId="AAAOXF1">
    <w:name w:val="AAA OXF1"/>
    <w:basedOn w:val="Normal"/>
    <w:rsid w:val="003706A8"/>
    <w:pPr>
      <w:spacing w:after="0" w:line="240" w:lineRule="auto"/>
    </w:pPr>
    <w:rPr>
      <w:rFonts w:ascii="Arial Black" w:hAnsi="Arial Black" w:cs="Arial"/>
      <w:b/>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6562214">
      <w:bodyDiv w:val="1"/>
      <w:marLeft w:val="0"/>
      <w:marRight w:val="0"/>
      <w:marTop w:val="0"/>
      <w:marBottom w:val="0"/>
      <w:divBdr>
        <w:top w:val="none" w:sz="0" w:space="0" w:color="auto"/>
        <w:left w:val="none" w:sz="0" w:space="0" w:color="auto"/>
        <w:bottom w:val="none" w:sz="0" w:space="0" w:color="auto"/>
        <w:right w:val="none" w:sz="0" w:space="0" w:color="auto"/>
      </w:divBdr>
    </w:div>
    <w:div w:id="876503055">
      <w:bodyDiv w:val="1"/>
      <w:marLeft w:val="0"/>
      <w:marRight w:val="0"/>
      <w:marTop w:val="0"/>
      <w:marBottom w:val="0"/>
      <w:divBdr>
        <w:top w:val="none" w:sz="0" w:space="0" w:color="auto"/>
        <w:left w:val="none" w:sz="0" w:space="0" w:color="auto"/>
        <w:bottom w:val="none" w:sz="0" w:space="0" w:color="auto"/>
        <w:right w:val="none" w:sz="0" w:space="0" w:color="auto"/>
      </w:divBdr>
    </w:div>
    <w:div w:id="1418792116">
      <w:bodyDiv w:val="1"/>
      <w:marLeft w:val="0"/>
      <w:marRight w:val="0"/>
      <w:marTop w:val="0"/>
      <w:marBottom w:val="0"/>
      <w:divBdr>
        <w:top w:val="none" w:sz="0" w:space="0" w:color="auto"/>
        <w:left w:val="none" w:sz="0" w:space="0" w:color="auto"/>
        <w:bottom w:val="none" w:sz="0" w:space="0" w:color="auto"/>
        <w:right w:val="none" w:sz="0" w:space="0" w:color="auto"/>
      </w:divBdr>
    </w:div>
    <w:div w:id="212102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jpeg"/><Relationship Id="rId26" Type="http://schemas.openxmlformats.org/officeDocument/2006/relationships/header" Target="header3.xml"/><Relationship Id="rId39"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image" Target="cid:image007.jpg@01CDC66C.4CB9E030"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header" Target="header2.xml"/><Relationship Id="rId33" Type="http://schemas.openxmlformats.org/officeDocument/2006/relationships/header" Target="header10.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image" Target="cid:image007.jpg@01CDC66C.4CB9E030" TargetMode="External"/><Relationship Id="rId20" Type="http://schemas.openxmlformats.org/officeDocument/2006/relationships/image" Target="media/image7.jpeg"/><Relationship Id="rId29" Type="http://schemas.openxmlformats.org/officeDocument/2006/relationships/header" Target="head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9.jpeg"/><Relationship Id="rId28" Type="http://schemas.openxmlformats.org/officeDocument/2006/relationships/header" Target="header5.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60.jpeg"/><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8.jpeg"/><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11.xml"/></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foot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0EC68-FDE3-4B20-B795-98573DD1F1EC}">
  <ds:schemaRefs>
    <ds:schemaRef ds:uri="http://schemas.openxmlformats.org/officeDocument/2006/bibliography"/>
  </ds:schemaRefs>
</ds:datastoreItem>
</file>

<file path=customXml/itemProps2.xml><?xml version="1.0" encoding="utf-8"?>
<ds:datastoreItem xmlns:ds="http://schemas.openxmlformats.org/officeDocument/2006/customXml" ds:itemID="{41BD5A2C-5EB8-4ECC-9217-527BE8FD1084}">
  <ds:schemaRefs>
    <ds:schemaRef ds:uri="http://schemas.openxmlformats.org/officeDocument/2006/bibliography"/>
  </ds:schemaRefs>
</ds:datastoreItem>
</file>

<file path=customXml/itemProps3.xml><?xml version="1.0" encoding="utf-8"?>
<ds:datastoreItem xmlns:ds="http://schemas.openxmlformats.org/officeDocument/2006/customXml" ds:itemID="{5B231C9F-6377-42F7-92FE-D4B3BA35C854}">
  <ds:schemaRefs>
    <ds:schemaRef ds:uri="http://schemas.openxmlformats.org/officeDocument/2006/bibliography"/>
  </ds:schemaRefs>
</ds:datastoreItem>
</file>

<file path=customXml/itemProps4.xml><?xml version="1.0" encoding="utf-8"?>
<ds:datastoreItem xmlns:ds="http://schemas.openxmlformats.org/officeDocument/2006/customXml" ds:itemID="{BABC1B82-A74D-4130-AA8C-560BB081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21421</Words>
  <Characters>115815</Characters>
  <Application>Microsoft Office Word</Application>
  <DocSecurity>0</DocSecurity>
  <Lines>965</Lines>
  <Paragraphs>273</Paragraphs>
  <ScaleCrop>false</ScaleCrop>
  <HeadingPairs>
    <vt:vector size="2" baseType="variant">
      <vt:variant>
        <vt:lpstr>Title</vt:lpstr>
      </vt:variant>
      <vt:variant>
        <vt:i4>1</vt:i4>
      </vt:variant>
    </vt:vector>
  </HeadingPairs>
  <TitlesOfParts>
    <vt:vector size="1" baseType="lpstr">
      <vt:lpstr>The Form of Contract for Highways Maintenance Services</vt:lpstr>
    </vt:vector>
  </TitlesOfParts>
  <LinksUpToDate>false</LinksUpToDate>
  <CharactersWithSpaces>136963</CharactersWithSpaces>
  <SharedDoc>false</SharedDoc>
  <HLinks>
    <vt:vector size="126" baseType="variant">
      <vt:variant>
        <vt:i4>7995474</vt:i4>
      </vt:variant>
      <vt:variant>
        <vt:i4>111</vt:i4>
      </vt:variant>
      <vt:variant>
        <vt:i4>0</vt:i4>
      </vt:variant>
      <vt:variant>
        <vt:i4>5</vt:i4>
      </vt:variant>
      <vt:variant>
        <vt:lpwstr>mailto:highwaysefficiency@dft.gsi.gov.uk</vt:lpwstr>
      </vt:variant>
      <vt:variant>
        <vt:lpwstr/>
      </vt:variant>
      <vt:variant>
        <vt:i4>8126518</vt:i4>
      </vt:variant>
      <vt:variant>
        <vt:i4>108</vt:i4>
      </vt:variant>
      <vt:variant>
        <vt:i4>0</vt:i4>
      </vt:variant>
      <vt:variant>
        <vt:i4>5</vt:i4>
      </vt:variant>
      <vt:variant>
        <vt:lpwstr>http://www.dft.gov.uk/hmep/efficiency/standard-form-of-contact.php</vt:lpwstr>
      </vt:variant>
      <vt:variant>
        <vt:lpwstr/>
      </vt:variant>
      <vt:variant>
        <vt:i4>1310769</vt:i4>
      </vt:variant>
      <vt:variant>
        <vt:i4>101</vt:i4>
      </vt:variant>
      <vt:variant>
        <vt:i4>0</vt:i4>
      </vt:variant>
      <vt:variant>
        <vt:i4>5</vt:i4>
      </vt:variant>
      <vt:variant>
        <vt:lpwstr/>
      </vt:variant>
      <vt:variant>
        <vt:lpwstr>_Toc343857484</vt:lpwstr>
      </vt:variant>
      <vt:variant>
        <vt:i4>1310769</vt:i4>
      </vt:variant>
      <vt:variant>
        <vt:i4>95</vt:i4>
      </vt:variant>
      <vt:variant>
        <vt:i4>0</vt:i4>
      </vt:variant>
      <vt:variant>
        <vt:i4>5</vt:i4>
      </vt:variant>
      <vt:variant>
        <vt:lpwstr/>
      </vt:variant>
      <vt:variant>
        <vt:lpwstr>_Toc343857483</vt:lpwstr>
      </vt:variant>
      <vt:variant>
        <vt:i4>1310769</vt:i4>
      </vt:variant>
      <vt:variant>
        <vt:i4>89</vt:i4>
      </vt:variant>
      <vt:variant>
        <vt:i4>0</vt:i4>
      </vt:variant>
      <vt:variant>
        <vt:i4>5</vt:i4>
      </vt:variant>
      <vt:variant>
        <vt:lpwstr/>
      </vt:variant>
      <vt:variant>
        <vt:lpwstr>_Toc343857482</vt:lpwstr>
      </vt:variant>
      <vt:variant>
        <vt:i4>1310769</vt:i4>
      </vt:variant>
      <vt:variant>
        <vt:i4>83</vt:i4>
      </vt:variant>
      <vt:variant>
        <vt:i4>0</vt:i4>
      </vt:variant>
      <vt:variant>
        <vt:i4>5</vt:i4>
      </vt:variant>
      <vt:variant>
        <vt:lpwstr/>
      </vt:variant>
      <vt:variant>
        <vt:lpwstr>_Toc343857481</vt:lpwstr>
      </vt:variant>
      <vt:variant>
        <vt:i4>1310769</vt:i4>
      </vt:variant>
      <vt:variant>
        <vt:i4>77</vt:i4>
      </vt:variant>
      <vt:variant>
        <vt:i4>0</vt:i4>
      </vt:variant>
      <vt:variant>
        <vt:i4>5</vt:i4>
      </vt:variant>
      <vt:variant>
        <vt:lpwstr/>
      </vt:variant>
      <vt:variant>
        <vt:lpwstr>_Toc343857480</vt:lpwstr>
      </vt:variant>
      <vt:variant>
        <vt:i4>1769521</vt:i4>
      </vt:variant>
      <vt:variant>
        <vt:i4>71</vt:i4>
      </vt:variant>
      <vt:variant>
        <vt:i4>0</vt:i4>
      </vt:variant>
      <vt:variant>
        <vt:i4>5</vt:i4>
      </vt:variant>
      <vt:variant>
        <vt:lpwstr/>
      </vt:variant>
      <vt:variant>
        <vt:lpwstr>_Toc343857479</vt:lpwstr>
      </vt:variant>
      <vt:variant>
        <vt:i4>1769521</vt:i4>
      </vt:variant>
      <vt:variant>
        <vt:i4>65</vt:i4>
      </vt:variant>
      <vt:variant>
        <vt:i4>0</vt:i4>
      </vt:variant>
      <vt:variant>
        <vt:i4>5</vt:i4>
      </vt:variant>
      <vt:variant>
        <vt:lpwstr/>
      </vt:variant>
      <vt:variant>
        <vt:lpwstr>_Toc343857478</vt:lpwstr>
      </vt:variant>
      <vt:variant>
        <vt:i4>1769521</vt:i4>
      </vt:variant>
      <vt:variant>
        <vt:i4>59</vt:i4>
      </vt:variant>
      <vt:variant>
        <vt:i4>0</vt:i4>
      </vt:variant>
      <vt:variant>
        <vt:i4>5</vt:i4>
      </vt:variant>
      <vt:variant>
        <vt:lpwstr/>
      </vt:variant>
      <vt:variant>
        <vt:lpwstr>_Toc343857477</vt:lpwstr>
      </vt:variant>
      <vt:variant>
        <vt:i4>1769521</vt:i4>
      </vt:variant>
      <vt:variant>
        <vt:i4>53</vt:i4>
      </vt:variant>
      <vt:variant>
        <vt:i4>0</vt:i4>
      </vt:variant>
      <vt:variant>
        <vt:i4>5</vt:i4>
      </vt:variant>
      <vt:variant>
        <vt:lpwstr/>
      </vt:variant>
      <vt:variant>
        <vt:lpwstr>_Toc343857476</vt:lpwstr>
      </vt:variant>
      <vt:variant>
        <vt:i4>1769521</vt:i4>
      </vt:variant>
      <vt:variant>
        <vt:i4>47</vt:i4>
      </vt:variant>
      <vt:variant>
        <vt:i4>0</vt:i4>
      </vt:variant>
      <vt:variant>
        <vt:i4>5</vt:i4>
      </vt:variant>
      <vt:variant>
        <vt:lpwstr/>
      </vt:variant>
      <vt:variant>
        <vt:lpwstr>_Toc343857475</vt:lpwstr>
      </vt:variant>
      <vt:variant>
        <vt:i4>1769521</vt:i4>
      </vt:variant>
      <vt:variant>
        <vt:i4>41</vt:i4>
      </vt:variant>
      <vt:variant>
        <vt:i4>0</vt:i4>
      </vt:variant>
      <vt:variant>
        <vt:i4>5</vt:i4>
      </vt:variant>
      <vt:variant>
        <vt:lpwstr/>
      </vt:variant>
      <vt:variant>
        <vt:lpwstr>_Toc343857474</vt:lpwstr>
      </vt:variant>
      <vt:variant>
        <vt:i4>1769521</vt:i4>
      </vt:variant>
      <vt:variant>
        <vt:i4>35</vt:i4>
      </vt:variant>
      <vt:variant>
        <vt:i4>0</vt:i4>
      </vt:variant>
      <vt:variant>
        <vt:i4>5</vt:i4>
      </vt:variant>
      <vt:variant>
        <vt:lpwstr/>
      </vt:variant>
      <vt:variant>
        <vt:lpwstr>_Toc343857473</vt:lpwstr>
      </vt:variant>
      <vt:variant>
        <vt:i4>1769521</vt:i4>
      </vt:variant>
      <vt:variant>
        <vt:i4>29</vt:i4>
      </vt:variant>
      <vt:variant>
        <vt:i4>0</vt:i4>
      </vt:variant>
      <vt:variant>
        <vt:i4>5</vt:i4>
      </vt:variant>
      <vt:variant>
        <vt:lpwstr/>
      </vt:variant>
      <vt:variant>
        <vt:lpwstr>_Toc343857471</vt:lpwstr>
      </vt:variant>
      <vt:variant>
        <vt:i4>1703985</vt:i4>
      </vt:variant>
      <vt:variant>
        <vt:i4>23</vt:i4>
      </vt:variant>
      <vt:variant>
        <vt:i4>0</vt:i4>
      </vt:variant>
      <vt:variant>
        <vt:i4>5</vt:i4>
      </vt:variant>
      <vt:variant>
        <vt:lpwstr/>
      </vt:variant>
      <vt:variant>
        <vt:lpwstr>_Toc343857469</vt:lpwstr>
      </vt:variant>
      <vt:variant>
        <vt:i4>1703985</vt:i4>
      </vt:variant>
      <vt:variant>
        <vt:i4>17</vt:i4>
      </vt:variant>
      <vt:variant>
        <vt:i4>0</vt:i4>
      </vt:variant>
      <vt:variant>
        <vt:i4>5</vt:i4>
      </vt:variant>
      <vt:variant>
        <vt:lpwstr/>
      </vt:variant>
      <vt:variant>
        <vt:lpwstr>_Toc343857467</vt:lpwstr>
      </vt:variant>
      <vt:variant>
        <vt:i4>1703985</vt:i4>
      </vt:variant>
      <vt:variant>
        <vt:i4>11</vt:i4>
      </vt:variant>
      <vt:variant>
        <vt:i4>0</vt:i4>
      </vt:variant>
      <vt:variant>
        <vt:i4>5</vt:i4>
      </vt:variant>
      <vt:variant>
        <vt:lpwstr/>
      </vt:variant>
      <vt:variant>
        <vt:lpwstr>_Toc343857460</vt:lpwstr>
      </vt:variant>
      <vt:variant>
        <vt:i4>3670022</vt:i4>
      </vt:variant>
      <vt:variant>
        <vt:i4>6</vt:i4>
      </vt:variant>
      <vt:variant>
        <vt:i4>0</vt:i4>
      </vt:variant>
      <vt:variant>
        <vt:i4>5</vt:i4>
      </vt:variant>
      <vt:variant>
        <vt:lpwstr>mailto:psi@nationalarchives.gsi.gov.uk</vt:lpwstr>
      </vt:variant>
      <vt:variant>
        <vt:lpwstr/>
      </vt:variant>
      <vt:variant>
        <vt:i4>7340082</vt:i4>
      </vt:variant>
      <vt:variant>
        <vt:i4>3</vt:i4>
      </vt:variant>
      <vt:variant>
        <vt:i4>0</vt:i4>
      </vt:variant>
      <vt:variant>
        <vt:i4>5</vt:i4>
      </vt:variant>
      <vt:variant>
        <vt:lpwstr>http://www.dft.gov.uk/</vt:lpwstr>
      </vt:variant>
      <vt:variant>
        <vt:lpwstr/>
      </vt:variant>
      <vt:variant>
        <vt:i4>7995474</vt:i4>
      </vt:variant>
      <vt:variant>
        <vt:i4>0</vt:i4>
      </vt:variant>
      <vt:variant>
        <vt:i4>0</vt:i4>
      </vt:variant>
      <vt:variant>
        <vt:i4>5</vt:i4>
      </vt:variant>
      <vt:variant>
        <vt:lpwstr>mailto:highwaysefficiency@dft.gsi.gov.uk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Form of Contract for Highways Maintenance Services</dc:title>
  <dc:creator/>
  <cp:lastModifiedBy/>
  <cp:revision>1</cp:revision>
  <dcterms:created xsi:type="dcterms:W3CDTF">2018-01-12T14:12:00Z</dcterms:created>
  <dcterms:modified xsi:type="dcterms:W3CDTF">2018-01-12T14:12:00Z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GEAArAd9jWUHmizvpgFPPxK/r+rH2Y9rKvNFe1eQ7sib8IOfz93VvkiNa3fo11ZMrR7A0UYo7DtplRxC
FUnqrV6qj4mCw8VJqOZSBdIbe0CCRpstr+7mkeYVgvaAo5dM+hi9eH2K9lD3Lnyna6mzNjUJ2C9/
28qddQ+9asIDCejQjatWyXndooJt2WI5L738X+jEdO80eF9jQiqp5ZkJxHRhzTPI+kfUV4jd7qII
p3T8qMFNVI+BvXhtL</vt:lpwstr>
  </property>
  <property fmtid="{D5CDD505-2E9C-101B-9397-08002B2CF9AE}" pid="4" name="MAIL_MSG_ID2">
    <vt:lpwstr>qzLwJAjaN+U</vt:lpwstr>
  </property>
  <property fmtid="{D5CDD505-2E9C-101B-9397-08002B2CF9AE}" pid="5" name="RESPONSE_SENDER_NAME">
    <vt:lpwstr>sAAAUYtyAkeNWR57xbhdxQfLzFF/ET0vbLkYHo77J44hT3Q=</vt:lpwstr>
  </property>
  <property fmtid="{D5CDD505-2E9C-101B-9397-08002B2CF9AE}" pid="6" name="EMAIL_OWNER_ADDRESS">
    <vt:lpwstr>4AAA9mrMv1QjWAuHkxiZEYKxsjlNJE2Dme/CCTrx3oASxSh87TuUXfNC6Q==</vt:lpwstr>
  </property>
  <property fmtid="{D5CDD505-2E9C-101B-9397-08002B2CF9AE}" pid="7" name="CustomFooter">
    <vt:lpwstr>Legal.40633774.2/JDAE/35468.00001</vt:lpwstr>
  </property>
  <property fmtid="{D5CDD505-2E9C-101B-9397-08002B2CF9AE}" pid="8" name="Keywords">
    <vt:lpwstr>40633774.2</vt:lpwstr>
  </property>
  <property fmtid="{D5CDD505-2E9C-101B-9397-08002B2CF9AE}" pid="9" name="VersionCreated">
    <vt:lpwstr>17.03.15</vt:lpwstr>
  </property>
  <property fmtid="{D5CDD505-2E9C-101B-9397-08002B2CF9AE}" pid="10" name="CreateDate">
    <vt:lpwstr>17.03.15</vt:lpwstr>
  </property>
  <property fmtid="{D5CDD505-2E9C-101B-9397-08002B2CF9AE}" pid="11" name="WS_TRACKING_ID">
    <vt:lpwstr>b17299cc-2f0f-419f-aa6d-06e5a2bd0d6a</vt:lpwstr>
  </property>
</Properties>
</file>