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Arial" w:cs="Arial" w:eastAsia="Arial" w:hAnsi="Arial"/>
          <w:b w:val="1"/>
          <w:sz w:val="22"/>
          <w:szCs w:val="22"/>
          <w:rtl w:val="0"/>
        </w:rPr>
        <w:t xml:space="preserve">Gov Pass and Associated Goods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Arial" w:cs="Arial" w:eastAsia="Arial" w:hAnsi="Arial"/>
          <w:b w:val="1"/>
          <w:sz w:val="22"/>
          <w:szCs w:val="22"/>
          <w:rtl w:val="0"/>
        </w:rPr>
        <w:t xml:space="preserve">C1000733</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OPEN PROCEDURE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1"/>
          <w:sz w:val="34"/>
          <w:szCs w:val="34"/>
        </w:rPr>
      </w:pPr>
      <w:r w:rsidDel="00000000" w:rsidR="00000000" w:rsidRPr="00000000">
        <w:rPr>
          <w:rFonts w:ascii="Arial" w:cs="Arial" w:eastAsia="Arial" w:hAnsi="Arial"/>
          <w:b w:val="1"/>
          <w:sz w:val="34"/>
          <w:szCs w:val="34"/>
          <w:rtl w:val="0"/>
        </w:rPr>
        <w:t xml:space="preserve">Standard Questionnaire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Notes for completion</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“authority” means the contracting authority, or anyone acting on behalf of the contracting authority, that is seeking to invite suitable candidates to participate in this procurement process.</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 “Your” refers to the potential supplier completing this standard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Selection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ensure that all questions are completed in full, and in the format requested. If the question does not apply to you, please state ‘N/A’. Should you need to provide additional information in response to the questions, please submit a clearly identified annex.</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Part 1 and Part 2 every organisation that is being relied on to meet the selection must complete and submit the self-declaration. </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smallCaps w:val="0"/>
          <w:strike w:val="0"/>
          <w:color w:val="000000"/>
          <w:sz w:val="22"/>
          <w:szCs w:val="22"/>
          <w:shd w:fill="auto" w:val="clear"/>
          <w:vertAlign w:val="baseline"/>
        </w:rPr>
      </w:pPr>
      <w:r w:rsidDel="00000000" w:rsidR="00000000" w:rsidRPr="00000000">
        <w:rPr>
          <w:rFonts w:ascii="Arial" w:cs="Arial" w:eastAsia="Arial" w:hAnsi="Arial"/>
          <w:b w:val="0"/>
          <w:smallCaps w:val="0"/>
          <w:strike w:val="0"/>
          <w:color w:val="000000"/>
          <w:sz w:val="22"/>
          <w:szCs w:val="22"/>
          <w:u w:val="none"/>
          <w:shd w:fill="auto" w:val="clear"/>
          <w:vertAlign w:val="baseline"/>
          <w:rtl w:val="0"/>
        </w:rPr>
        <w:t xml:space="preserve">All sub-contractors are required to complete Part 1 and Part 2</w:t>
      </w:r>
      <w:r w:rsidDel="00000000" w:rsidR="00000000" w:rsidRPr="00000000">
        <w:rPr>
          <w:rFonts w:ascii="Arial" w:cs="Arial" w:eastAsia="Arial" w:hAnsi="Arial"/>
          <w:b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answers to Part 3 -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are bidding on behalf of a group, for example, a consortium, or you intend to use sub-contractors, you should complete all of the questions on behalf of the consortium and/ or any sub-contractors, providing one composite response and declaration.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Del="00000000" w:rsidR="00000000" w:rsidRPr="00000000">
        <w:br w:type="page"/>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5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Part 1: Potential supplier Information</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5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answer the following questions in full. Note that every organisation that is being relied on to meet the selection must complete and submit the Part 1 and Part 2 self-declaration. </w:t>
      </w:r>
      <w:r w:rsidDel="00000000" w:rsidR="00000000" w:rsidRPr="00000000">
        <w:rPr>
          <w:rtl w:val="0"/>
        </w:rPr>
      </w:r>
    </w:p>
    <w:tbl>
      <w:tblPr>
        <w:tblStyle w:val="Table1"/>
        <w:tblW w:w="9322.0" w:type="dxa"/>
        <w:jc w:val="left"/>
        <w:tblInd w:w="-690.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1668"/>
        <w:gridCol w:w="5244"/>
        <w:gridCol w:w="2410"/>
        <w:tblGridChange w:id="0">
          <w:tblGrid>
            <w:gridCol w:w="1668"/>
            <w:gridCol w:w="5244"/>
            <w:gridCol w:w="2410"/>
          </w:tblGrid>
        </w:tblGridChange>
      </w:tblGrid>
      <w:tr>
        <w:trPr>
          <w:cantSplit w:val="0"/>
          <w:tblHeader w:val="0"/>
        </w:trPr>
        <w:tc>
          <w:tcPr>
            <w:tcBorders>
              <w:top w:color="000000" w:space="0" w:sz="4" w:val="single"/>
              <w:bottom w:color="000000" w:space="0" w:sz="6" w:val="single"/>
            </w:tcBorders>
            <w:shd w:fill="ccffff" w:val="cle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w:t>
            </w:r>
            <w:r w:rsidDel="00000000" w:rsidR="00000000" w:rsidRPr="00000000">
              <w:rPr>
                <w:rtl w:val="0"/>
              </w:rPr>
            </w:r>
          </w:p>
        </w:tc>
        <w:tc>
          <w:tcPr>
            <w:gridSpan w:val="2"/>
            <w:tcBorders>
              <w:top w:color="000000" w:space="0" w:sz="4" w:val="single"/>
              <w:bottom w:color="000000" w:space="0" w:sz="6" w:val="single"/>
            </w:tcBorders>
            <w:shd w:fill="ccffff"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Potential supplier information</w:t>
            </w:r>
            <w:r w:rsidDel="00000000" w:rsidR="00000000" w:rsidRPr="00000000">
              <w:rPr>
                <w:rtl w:val="0"/>
              </w:rPr>
            </w:r>
          </w:p>
        </w:tc>
      </w:tr>
      <w:tr>
        <w:trPr>
          <w:cantSplit w:val="0"/>
          <w:tblHeader w:val="0"/>
        </w:trPr>
        <w:tc>
          <w:tcPr>
            <w:tcBorders>
              <w:top w:color="000000" w:space="0" w:sz="6" w:val="single"/>
              <w:bottom w:color="000000" w:space="0" w:sz="6" w:val="single"/>
            </w:tcBorders>
            <w:shd w:fill="ccffff"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 number</w:t>
            </w:r>
            <w:r w:rsidDel="00000000" w:rsidR="00000000" w:rsidRPr="00000000">
              <w:rPr>
                <w:rtl w:val="0"/>
              </w:rPr>
            </w:r>
          </w:p>
        </w:tc>
        <w:tc>
          <w:tcPr>
            <w:tcBorders>
              <w:top w:color="000000" w:space="0" w:sz="6" w:val="single"/>
              <w:bottom w:color="000000" w:space="0" w:sz="6" w:val="single"/>
            </w:tcBorders>
            <w:shd w:fill="ccffff"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w:t>
            </w:r>
            <w:r w:rsidDel="00000000" w:rsidR="00000000" w:rsidRPr="00000000">
              <w:rPr>
                <w:rtl w:val="0"/>
              </w:rPr>
            </w:r>
          </w:p>
        </w:tc>
        <w:tc>
          <w:tcPr>
            <w:tcBorders>
              <w:top w:color="000000" w:space="0" w:sz="6" w:val="single"/>
              <w:bottom w:color="000000" w:space="0" w:sz="6" w:val="single"/>
            </w:tcBorders>
            <w:shd w:fill="ccffff"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Response</w:t>
            </w:r>
            <w:r w:rsidDel="00000000" w:rsidR="00000000" w:rsidRPr="00000000">
              <w:rPr>
                <w:rtl w:val="0"/>
              </w:rPr>
            </w:r>
          </w:p>
        </w:tc>
      </w:tr>
      <w:tr>
        <w:trPr>
          <w:cantSplit w:val="0"/>
          <w:tblHeader w:val="0"/>
        </w:trPr>
        <w:tc>
          <w:tcPr>
            <w:tcBorders>
              <w:top w:color="000000" w:space="0" w:sz="6" w:val="single"/>
            </w:tcBorders>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1.1(a)</w:t>
            </w:r>
            <w:r w:rsidDel="00000000" w:rsidR="00000000" w:rsidRPr="00000000">
              <w:rPr>
                <w:rtl w:val="0"/>
              </w:rPr>
            </w:r>
          </w:p>
        </w:tc>
        <w:tc>
          <w:tcPr>
            <w:tcBorders>
              <w:top w:color="000000" w:space="0" w:sz="6" w:val="single"/>
            </w:tcBorders>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name of the potential supplier submitting the information</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tcBorders>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1.1(b) – (i)</w:t>
            </w: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Registered office address (if applicable)</w:t>
            </w: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1.1(b) – (ii)</w:t>
            </w: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Registered website address (if applicable)</w:t>
            </w: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1.1(c)</w:t>
            </w: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Trading status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limited company</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limited company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limited liability partnership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partnership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sole trader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third sector</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(please specify your trading status)</w:t>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1.1(d)</w:t>
            </w: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of registration in country of origin</w:t>
            </w: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1.1(e)</w:t>
            </w: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Company registration number (if applicable)</w:t>
            </w: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1.1(f)</w:t>
            </w:r>
            <w:r w:rsidDel="00000000" w:rsidR="00000000" w:rsidRPr="00000000">
              <w:rPr>
                <w:rtl w:val="0"/>
              </w:rPr>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Charity registration number (if applicable)</w:t>
            </w: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1.1(g)</w:t>
            </w:r>
            <w:r w:rsidDel="00000000" w:rsidR="00000000" w:rsidRPr="00000000">
              <w:rPr>
                <w:rtl w:val="0"/>
              </w:rPr>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Head office DUNS number (if applicable)</w:t>
            </w:r>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1.1(h)</w:t>
            </w:r>
            <w:r w:rsidDel="00000000" w:rsidR="00000000" w:rsidRPr="00000000">
              <w:rPr>
                <w:rtl w:val="0"/>
              </w:rPr>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Registered VAT number </w:t>
            </w:r>
            <w:r w:rsidDel="00000000" w:rsidR="00000000" w:rsidRPr="00000000">
              <w:rPr>
                <w:rtl w:val="0"/>
              </w:rPr>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1.1(i) - (i)</w:t>
            </w:r>
            <w:r w:rsidDel="00000000" w:rsidR="00000000" w:rsidRPr="00000000">
              <w:rPr>
                <w:rtl w:val="0"/>
              </w:rPr>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applicable, is your organisation registered with the appropriate professional or trade register(s) in the member state where it is established?</w:t>
            </w: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fob9te" w:id="1"/>
            <w:bookmarkEnd w:id="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znysh7" w:id="2"/>
            <w:bookmarkEnd w:id="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1.1(i) - (ii)</w:t>
            </w:r>
            <w:r w:rsidDel="00000000" w:rsidR="00000000" w:rsidRPr="00000000">
              <w:rPr>
                <w:rtl w:val="0"/>
              </w:rPr>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responded yes to 1.1(i) - (i), please provide the relevant details, including the registration number(s).</w:t>
            </w:r>
            <w:r w:rsidDel="00000000" w:rsidR="00000000" w:rsidRPr="00000000">
              <w:rPr>
                <w:rtl w:val="0"/>
              </w:rPr>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1.1(j) - (i)</w:t>
            </w:r>
            <w:r w:rsidDel="00000000" w:rsidR="00000000" w:rsidRPr="00000000">
              <w:rPr>
                <w:rtl w:val="0"/>
              </w:rPr>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it a legal requirement in the state where you are established for you to possess a particular authorisation, or be a member of a particular organisation in order to provide the services specified in this procurement?</w:t>
            </w:r>
            <w:r w:rsidDel="00000000" w:rsidR="00000000" w:rsidRPr="00000000">
              <w:rPr>
                <w:rtl w:val="0"/>
              </w:rPr>
            </w:r>
          </w:p>
        </w:tc>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et92p0" w:id="3"/>
            <w:bookmarkEnd w:id="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tyjcwt" w:id="4"/>
            <w:bookmarkEnd w:id="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1.1(j) - (ii)</w:t>
            </w:r>
            <w:r w:rsidDel="00000000" w:rsidR="00000000" w:rsidRPr="00000000">
              <w:rPr>
                <w:rtl w:val="0"/>
              </w:rPr>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responded yes to 1.1(j) - (i), please provide additional details of what is required and confirmation that you have complied with this.</w:t>
            </w:r>
            <w:r w:rsidDel="00000000" w:rsidR="00000000" w:rsidRPr="00000000">
              <w:rPr>
                <w:rtl w:val="0"/>
              </w:rPr>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1.1(k)</w:t>
            </w:r>
            <w:r w:rsidDel="00000000" w:rsidR="00000000" w:rsidRPr="00000000">
              <w:rPr>
                <w:rtl w:val="0"/>
              </w:rPr>
            </w:r>
          </w:p>
        </w:tc>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Trading name(s) that will be used if successful in this procurement</w:t>
            </w:r>
            <w:r w:rsidDel="00000000" w:rsidR="00000000" w:rsidRPr="00000000">
              <w:rPr>
                <w:rtl w:val="0"/>
              </w:rPr>
            </w:r>
          </w:p>
        </w:tc>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1.1(l)</w:t>
            </w:r>
            <w:r w:rsidDel="00000000" w:rsidR="00000000" w:rsidRPr="00000000">
              <w:rPr>
                <w:rtl w:val="0"/>
              </w:rPr>
            </w:r>
          </w:p>
        </w:tc>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Relevant classifications (state whether you fall within one of these, and if so which one)</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Voluntary Community Social Enterprise (VCSE)</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Sheltered Workshop</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service mutual</w:t>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1.1(m)</w:t>
            </w: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you a Small, Medium or Micro Enterprise (SME)</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dy6vkm" w:id="5"/>
            <w:bookmarkEnd w:id="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t3h5sf" w:id="6"/>
            <w:bookmarkEnd w:id="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1.1(n)</w:t>
            </w:r>
            <w:r w:rsidDel="00000000" w:rsidR="00000000" w:rsidRPr="00000000">
              <w:rPr>
                <w:rtl w:val="0"/>
              </w:rPr>
            </w:r>
          </w:p>
        </w:tc>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Persons of Significant Control (PSC), where appropriate:  </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Name; </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of birth;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Nationality;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Country, state or part of the UK where the PSC usually lives; </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Service address; </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date he or she became a PSC in relation to the company (for existing companies the 6 April 2016 should be used); </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Which conditions for being a PSC are met; </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 xml:space="preserve">- Over 25% up to (and including) 50%, </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 More than 50% and less than 75%, </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- 75% or more. </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enter N/A if not applicable)</w:t>
            </w:r>
            <w:r w:rsidDel="00000000" w:rsidR="00000000" w:rsidRPr="00000000">
              <w:rPr>
                <w:rtl w:val="0"/>
              </w:rPr>
            </w:r>
          </w:p>
        </w:tc>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1.1(o)</w:t>
            </w:r>
            <w:r w:rsidDel="00000000" w:rsidR="00000000" w:rsidRPr="00000000">
              <w:rPr>
                <w:rtl w:val="0"/>
              </w:rPr>
            </w:r>
          </w:p>
        </w:tc>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immediate parent company:</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Full name of the immediate parent company</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Registered office address (if applicable)</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Registration number (if applicable)</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Head office DUNS number (if applicable)</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Head office VAT number (if applicable)</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enter N/A if not applicable)</w:t>
            </w:r>
            <w:r w:rsidDel="00000000" w:rsidR="00000000" w:rsidRPr="00000000">
              <w:rPr>
                <w:rtl w:val="0"/>
              </w:rPr>
            </w:r>
          </w:p>
        </w:tc>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1.1(p)</w:t>
            </w: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ultimate parent company:</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Full name of the ultimate parent company</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Registered office address (if applicable)</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Registration number (if applicable)</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Head office DUNS number (if applicable)</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Head office VAT number (if applicable)</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enter N/A if not applicable)</w:t>
            </w:r>
            <w:r w:rsidDel="00000000" w:rsidR="00000000" w:rsidRPr="00000000">
              <w:rPr>
                <w:rtl w:val="0"/>
              </w:rPr>
            </w:r>
          </w:p>
        </w:tc>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Please note: A criminal record check for relevant convictions may be undertaken for the preferred suppliers and the persons of significant in control of them.</w:t>
      </w:r>
      <w:r w:rsidDel="00000000" w:rsidR="00000000" w:rsidRPr="00000000">
        <w:br w:type="page"/>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5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provide the following information about your approach to this procurement:</w:t>
      </w:r>
      <w:r w:rsidDel="00000000" w:rsidR="00000000" w:rsidRPr="00000000">
        <w:rPr>
          <w:rtl w:val="0"/>
        </w:rPr>
      </w:r>
    </w:p>
    <w:tbl>
      <w:tblPr>
        <w:tblStyle w:val="Table2"/>
        <w:tblW w:w="9322.0" w:type="dxa"/>
        <w:jc w:val="left"/>
        <w:tblInd w:w="-690.0" w:type="dxa"/>
        <w:tblBorders>
          <w:top w:color="000000" w:space="0" w:sz="8" w:val="single"/>
          <w:left w:color="000000" w:space="0" w:sz="8" w:val="single"/>
          <w:bottom w:color="000000" w:space="0" w:sz="8" w:val="single"/>
          <w:right w:color="000000" w:space="0" w:sz="8" w:val="single"/>
          <w:insideH w:color="000000" w:space="0" w:sz="6" w:val="single"/>
          <w:insideV w:color="000000" w:space="0" w:sz="6" w:val="single"/>
        </w:tblBorders>
        <w:tblLayout w:type="fixed"/>
        <w:tblLook w:val="0400"/>
      </w:tblPr>
      <w:tblGrid>
        <w:gridCol w:w="1268"/>
        <w:gridCol w:w="4007"/>
        <w:gridCol w:w="4047"/>
        <w:tblGridChange w:id="0">
          <w:tblGrid>
            <w:gridCol w:w="1268"/>
            <w:gridCol w:w="4007"/>
            <w:gridCol w:w="4047"/>
          </w:tblGrid>
        </w:tblGridChange>
      </w:tblGrid>
      <w:tr>
        <w:trPr>
          <w:cantSplit w:val="0"/>
          <w:tblHeader w:val="0"/>
        </w:trPr>
        <w:tc>
          <w:tcPr>
            <w:tcBorders>
              <w:top w:color="000000" w:space="0" w:sz="8" w:val="single"/>
              <w:bottom w:color="000000" w:space="0" w:sz="6" w:val="single"/>
            </w:tcBorders>
            <w:shd w:fill="ccffff" w:val="clea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10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w:t>
            </w:r>
            <w:r w:rsidDel="00000000" w:rsidR="00000000" w:rsidRPr="00000000">
              <w:rPr>
                <w:rtl w:val="0"/>
              </w:rPr>
            </w:r>
          </w:p>
        </w:tc>
        <w:tc>
          <w:tcPr>
            <w:gridSpan w:val="2"/>
            <w:tcBorders>
              <w:top w:color="000000" w:space="0" w:sz="8" w:val="single"/>
              <w:bottom w:color="000000" w:space="0" w:sz="6" w:val="single"/>
            </w:tcBorders>
            <w:shd w:fill="ccffff" w:val="clea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Bidding model</w:t>
            </w:r>
            <w:r w:rsidDel="00000000" w:rsidR="00000000" w:rsidRPr="00000000">
              <w:rPr>
                <w:rtl w:val="0"/>
              </w:rPr>
            </w:r>
          </w:p>
        </w:tc>
      </w:tr>
      <w:tr>
        <w:trPr>
          <w:cantSplit w:val="0"/>
          <w:tblHeader w:val="0"/>
        </w:trPr>
        <w:tc>
          <w:tcPr>
            <w:tcBorders>
              <w:top w:color="000000" w:space="0" w:sz="6" w:val="single"/>
              <w:bottom w:color="000000" w:space="0" w:sz="6" w:val="single"/>
            </w:tcBorders>
            <w:shd w:fill="ccffff" w:val="cle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10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 number</w:t>
            </w:r>
            <w:r w:rsidDel="00000000" w:rsidR="00000000" w:rsidRPr="00000000">
              <w:rPr>
                <w:rtl w:val="0"/>
              </w:rPr>
            </w:r>
          </w:p>
        </w:tc>
        <w:tc>
          <w:tcPr>
            <w:tcBorders>
              <w:top w:color="000000" w:space="0" w:sz="6" w:val="single"/>
              <w:bottom w:color="000000" w:space="0" w:sz="6" w:val="single"/>
            </w:tcBorders>
            <w:shd w:fill="ccffff" w:val="clea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w:t>
            </w:r>
            <w:r w:rsidDel="00000000" w:rsidR="00000000" w:rsidRPr="00000000">
              <w:rPr>
                <w:rtl w:val="0"/>
              </w:rPr>
            </w:r>
          </w:p>
        </w:tc>
        <w:tc>
          <w:tcPr>
            <w:tcBorders>
              <w:top w:color="000000" w:space="0" w:sz="6" w:val="single"/>
              <w:bottom w:color="000000" w:space="0" w:sz="6" w:val="single"/>
            </w:tcBorders>
            <w:shd w:fill="ccffff" w:val="clea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Response</w:t>
            </w:r>
            <w:r w:rsidDel="00000000" w:rsidR="00000000" w:rsidRPr="00000000">
              <w:rPr>
                <w:rtl w:val="0"/>
              </w:rPr>
            </w:r>
          </w:p>
        </w:tc>
      </w:tr>
      <w:tr>
        <w:trPr>
          <w:cantSplit w:val="0"/>
          <w:tblHeader w:val="0"/>
        </w:trPr>
        <w:tc>
          <w:tcPr>
            <w:tcBorders>
              <w:top w:color="000000" w:space="0" w:sz="6" w:val="single"/>
            </w:tcBorders>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1.2(a) - (i)</w:t>
            </w:r>
            <w:r w:rsidDel="00000000" w:rsidR="00000000" w:rsidRPr="00000000">
              <w:rPr>
                <w:rtl w:val="0"/>
              </w:rPr>
            </w:r>
          </w:p>
        </w:tc>
        <w:tc>
          <w:tcPr>
            <w:tcBorders>
              <w:top w:color="000000" w:space="0" w:sz="6" w:val="single"/>
            </w:tcBorders>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you bidding as the lead contact for a group of economic operators?</w:t>
            </w:r>
            <w:r w:rsidDel="00000000" w:rsidR="00000000" w:rsidRPr="00000000">
              <w:rPr>
                <w:rtl w:val="0"/>
              </w:rPr>
            </w:r>
          </w:p>
        </w:tc>
        <w:tc>
          <w:tcPr>
            <w:tcBorders>
              <w:top w:color="000000" w:space="0" w:sz="6" w:val="single"/>
            </w:tcBorders>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4d34og8" w:id="7"/>
            <w:bookmarkEnd w:id="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s8eyo1" w:id="8"/>
            <w:bookmarkEnd w:id="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yes, please provide details listed in questions 1.2(a) (ii), (a) (iii) and to 1.2(b) (i), (b) (ii), 1.3, Section 2 and 3.</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no, and you are a supporting bidder please provide the name of your group at 1.2(a) (ii) for reference purposes, and complete 1.3, Section 2 and 3.</w:t>
            </w:r>
            <w:r w:rsidDel="00000000" w:rsidR="00000000" w:rsidRPr="00000000">
              <w:rPr>
                <w:rtl w:val="0"/>
              </w:rPr>
            </w:r>
          </w:p>
        </w:tc>
      </w:tr>
      <w:tr>
        <w:trPr>
          <w:cantSplit w:val="0"/>
          <w:tblHeader w:val="0"/>
        </w:trPr>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1.2(a) - (ii)</w:t>
            </w:r>
            <w:r w:rsidDel="00000000" w:rsidR="00000000" w:rsidRPr="00000000">
              <w:rPr>
                <w:rtl w:val="0"/>
              </w:rPr>
            </w:r>
          </w:p>
        </w:tc>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of group of economic operators (if applicable)</w:t>
            </w:r>
            <w:r w:rsidDel="00000000" w:rsidR="00000000" w:rsidRPr="00000000">
              <w:rPr>
                <w:rtl w:val="0"/>
              </w:rPr>
            </w:r>
          </w:p>
        </w:tc>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1.2(a) - (iii)</w:t>
            </w:r>
            <w:r w:rsidDel="00000000" w:rsidR="00000000" w:rsidRPr="00000000">
              <w:rPr>
                <w:rtl w:val="0"/>
              </w:rPr>
            </w:r>
          </w:p>
        </w:tc>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Proposed legal structure if the group of economic operators intends to form a named single legal entity prior to signing a contract, if awarded. If you do not propose to form a single legal entity, please explain the legal structure.</w:t>
            </w:r>
            <w:r w:rsidDel="00000000" w:rsidR="00000000" w:rsidRPr="00000000">
              <w:rPr>
                <w:rtl w:val="0"/>
              </w:rPr>
            </w:r>
          </w:p>
        </w:tc>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1.2(b) - (i)</w:t>
            </w:r>
            <w:r w:rsidDel="00000000" w:rsidR="00000000" w:rsidRPr="00000000">
              <w:rPr>
                <w:rtl w:val="0"/>
              </w:rPr>
            </w:r>
          </w:p>
        </w:tc>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you or, if applicable, the group of economic operators proposing to use sub-contractors?</w:t>
            </w:r>
            <w:r w:rsidDel="00000000" w:rsidR="00000000" w:rsidRPr="00000000">
              <w:rPr>
                <w:rtl w:val="0"/>
              </w:rPr>
            </w:r>
          </w:p>
        </w:tc>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1.2(b) - (ii)</w:t>
            </w:r>
            <w:r w:rsidDel="00000000" w:rsidR="00000000" w:rsidRPr="00000000">
              <w:rPr>
                <w:rtl w:val="0"/>
              </w:rPr>
            </w:r>
          </w:p>
        </w:tc>
        <w:tc>
          <w:tcPr>
            <w:gridSpan w:val="2"/>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responded yes to 1.2(b)-(i) please provide additional details for each sub-contractor in the following table: we may ask them to complete this form as well.</w:t>
            </w:r>
            <w:r w:rsidDel="00000000" w:rsidR="00000000" w:rsidRPr="00000000">
              <w:rPr>
                <w:rtl w:val="0"/>
              </w:rPr>
            </w:r>
          </w:p>
          <w:tbl>
            <w:tblPr>
              <w:tblStyle w:val="Table3"/>
              <w:tblW w:w="7828.0" w:type="dxa"/>
              <w:jc w:val="left"/>
              <w:tblBorders>
                <w:top w:color="000000" w:space="0" w:sz="8" w:val="single"/>
                <w:left w:color="000000" w:space="0" w:sz="8" w:val="single"/>
                <w:bottom w:color="000000" w:space="0" w:sz="8" w:val="single"/>
                <w:right w:color="000000" w:space="0" w:sz="8" w:val="single"/>
                <w:insideH w:color="000000" w:space="0" w:sz="6" w:val="single"/>
                <w:insideV w:color="000000" w:space="0" w:sz="6" w:val="single"/>
              </w:tblBorders>
              <w:tblLayout w:type="fixed"/>
              <w:tblLook w:val="0400"/>
            </w:tblPr>
            <w:tblGrid>
              <w:gridCol w:w="1814"/>
              <w:gridCol w:w="1202"/>
              <w:gridCol w:w="1203"/>
              <w:gridCol w:w="1203"/>
              <w:gridCol w:w="1203"/>
              <w:gridCol w:w="1203"/>
              <w:tblGridChange w:id="0">
                <w:tblGrid>
                  <w:gridCol w:w="1814"/>
                  <w:gridCol w:w="1202"/>
                  <w:gridCol w:w="1203"/>
                  <w:gridCol w:w="1203"/>
                  <w:gridCol w:w="1203"/>
                  <w:gridCol w:w="1203"/>
                </w:tblGrid>
              </w:tblGridChange>
            </w:tblGrid>
            <w:tr>
              <w:trPr>
                <w:cantSplit w:val="0"/>
                <w:trHeight w:val="400" w:hRule="atLeast"/>
                <w:tblHeader w:val="0"/>
              </w:trPr>
              <w:tc>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Name</w:t>
                  </w:r>
                  <w:r w:rsidDel="00000000" w:rsidR="00000000" w:rsidRPr="00000000">
                    <w:rPr>
                      <w:rtl w:val="0"/>
                    </w:rPr>
                  </w:r>
                </w:p>
              </w:tc>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Registered address</w:t>
                  </w:r>
                  <w:r w:rsidDel="00000000" w:rsidR="00000000" w:rsidRPr="00000000">
                    <w:rPr>
                      <w:rtl w:val="0"/>
                    </w:rPr>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Trading status</w:t>
                  </w:r>
                  <w:r w:rsidDel="00000000" w:rsidR="00000000" w:rsidRPr="00000000">
                    <w:rPr>
                      <w:rtl w:val="0"/>
                    </w:rPr>
                  </w:r>
                </w:p>
              </w:tc>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Company registration number</w:t>
                  </w:r>
                  <w:r w:rsidDel="00000000" w:rsidR="00000000" w:rsidRPr="00000000">
                    <w:rPr>
                      <w:rtl w:val="0"/>
                    </w:rPr>
                  </w:r>
                </w:p>
              </w:tc>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Head Office DUNS number (if applicable)</w:t>
                  </w:r>
                  <w:r w:rsidDel="00000000" w:rsidR="00000000" w:rsidRPr="00000000">
                    <w:rPr>
                      <w:rtl w:val="0"/>
                    </w:rPr>
                  </w:r>
                </w:p>
              </w:tc>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Registered VAT number</w:t>
                  </w:r>
                  <w:r w:rsidDel="00000000" w:rsidR="00000000" w:rsidRPr="00000000">
                    <w:rPr>
                      <w:rtl w:val="0"/>
                    </w:rPr>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Type of organisation</w:t>
                  </w:r>
                  <w:r w:rsidDel="00000000" w:rsidR="00000000" w:rsidRPr="00000000">
                    <w:rPr>
                      <w:rtl w:val="0"/>
                    </w:rPr>
                  </w:r>
                </w:p>
              </w:tc>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SME (Yes/No)</w:t>
                  </w:r>
                  <w:r w:rsidDel="00000000" w:rsidR="00000000" w:rsidRPr="00000000">
                    <w:rPr>
                      <w:rtl w:val="0"/>
                    </w:rPr>
                  </w:r>
                </w:p>
              </w:tc>
              <w:tc>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role each sub-contractor will take in providing the works and /or supplies e.g. key deliverables</w:t>
                  </w:r>
                  <w:r w:rsidDel="00000000" w:rsidR="00000000" w:rsidRPr="00000000">
                    <w:rPr>
                      <w:rtl w:val="0"/>
                    </w:rPr>
                  </w:r>
                </w:p>
              </w:tc>
              <w:tc>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approximate % of contractual obligations assigned to each sub-contractor</w:t>
                  </w:r>
                  <w:r w:rsidDel="00000000" w:rsidR="00000000" w:rsidRPr="00000000">
                    <w:rPr>
                      <w:rtl w:val="0"/>
                    </w:rPr>
                  </w:r>
                </w:p>
              </w:tc>
              <w:tc>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Contact details and declaration</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851" w:right="11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declare that to the best of my knowledge the answers submitted and information contained in this document are correct and accurate. </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851" w:right="11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declare that, upon request and without delay I will provide the certificates or documentary evidence referred to in this document. </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851" w:right="11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understand that the information will be used in the selection process to assess my organisation’s suitability to be invited to participate further in this procurement. </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851" w:right="11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understand that the authority may reject this submission in its entirety if there is a failure to answer all the relevant questions fully, or if false/misleading information or content is provided in any section.</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851" w:right="11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aware of the consequences of serious misrepresentation.</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851" w:right="113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889.0" w:type="dxa"/>
        <w:jc w:val="left"/>
        <w:tblInd w:w="-690.0" w:type="dxa"/>
        <w:tblBorders>
          <w:top w:color="000000" w:space="0" w:sz="8" w:val="single"/>
          <w:left w:color="000000" w:space="0" w:sz="8" w:val="single"/>
          <w:bottom w:color="000000" w:space="0" w:sz="8" w:val="single"/>
          <w:right w:color="000000" w:space="0" w:sz="8" w:val="single"/>
          <w:insideH w:color="000000" w:space="0" w:sz="6" w:val="single"/>
          <w:insideV w:color="000000" w:space="0" w:sz="6" w:val="single"/>
        </w:tblBorders>
        <w:tblLayout w:type="fixed"/>
        <w:tblLook w:val="0400"/>
      </w:tblPr>
      <w:tblGrid>
        <w:gridCol w:w="1703"/>
        <w:gridCol w:w="2545"/>
        <w:gridCol w:w="5641"/>
        <w:tblGridChange w:id="0">
          <w:tblGrid>
            <w:gridCol w:w="1703"/>
            <w:gridCol w:w="2545"/>
            <w:gridCol w:w="5641"/>
          </w:tblGrid>
        </w:tblGridChange>
      </w:tblGrid>
      <w:tr>
        <w:trPr>
          <w:cantSplit w:val="0"/>
          <w:trHeight w:val="540" w:hRule="atLeast"/>
          <w:tblHeader w:val="0"/>
        </w:trPr>
        <w:tc>
          <w:tcPr>
            <w:tcBorders>
              <w:top w:color="000000" w:space="0" w:sz="8" w:val="single"/>
              <w:bottom w:color="000000" w:space="0" w:sz="6" w:val="single"/>
            </w:tcBorders>
            <w:shd w:fill="ccffff" w:val="clea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1</w:t>
            </w:r>
            <w:r w:rsidDel="00000000" w:rsidR="00000000" w:rsidRPr="00000000">
              <w:rPr>
                <w:rtl w:val="0"/>
              </w:rPr>
            </w:r>
          </w:p>
        </w:tc>
        <w:tc>
          <w:tcPr>
            <w:gridSpan w:val="2"/>
            <w:tcBorders>
              <w:top w:color="000000" w:space="0" w:sz="8" w:val="single"/>
              <w:bottom w:color="000000" w:space="0" w:sz="6" w:val="single"/>
            </w:tcBorders>
            <w:shd w:fill="ccffff" w:val="clea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Contact details and declaration</w:t>
            </w:r>
            <w:r w:rsidDel="00000000" w:rsidR="00000000" w:rsidRPr="00000000">
              <w:rPr>
                <w:rtl w:val="0"/>
              </w:rPr>
            </w:r>
          </w:p>
        </w:tc>
      </w:tr>
      <w:tr>
        <w:trPr>
          <w:cantSplit w:val="0"/>
          <w:trHeight w:val="540" w:hRule="atLeast"/>
          <w:tblHeader w:val="0"/>
        </w:trPr>
        <w:tc>
          <w:tcPr>
            <w:tcBorders>
              <w:top w:color="000000" w:space="0" w:sz="6" w:val="single"/>
              <w:bottom w:color="000000" w:space="0" w:sz="6" w:val="single"/>
            </w:tcBorders>
            <w:shd w:fill="ccffff" w:val="clea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10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 number</w:t>
            </w:r>
            <w:r w:rsidDel="00000000" w:rsidR="00000000" w:rsidRPr="00000000">
              <w:rPr>
                <w:rtl w:val="0"/>
              </w:rPr>
            </w:r>
          </w:p>
        </w:tc>
        <w:tc>
          <w:tcPr>
            <w:tcBorders>
              <w:top w:color="000000" w:space="0" w:sz="6" w:val="single"/>
              <w:bottom w:color="000000" w:space="0" w:sz="6" w:val="single"/>
            </w:tcBorders>
            <w:shd w:fill="ccffff" w:val="clea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w:t>
            </w:r>
            <w:r w:rsidDel="00000000" w:rsidR="00000000" w:rsidRPr="00000000">
              <w:rPr>
                <w:rtl w:val="0"/>
              </w:rPr>
            </w:r>
          </w:p>
        </w:tc>
        <w:tc>
          <w:tcPr>
            <w:tcBorders>
              <w:top w:color="000000" w:space="0" w:sz="6" w:val="single"/>
              <w:bottom w:color="000000" w:space="0" w:sz="6" w:val="single"/>
            </w:tcBorders>
            <w:shd w:fill="ccffff" w:val="clea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Response</w:t>
            </w:r>
            <w:r w:rsidDel="00000000" w:rsidR="00000000" w:rsidRPr="00000000">
              <w:rPr>
                <w:rtl w:val="0"/>
              </w:rPr>
            </w:r>
          </w:p>
        </w:tc>
      </w:tr>
      <w:tr>
        <w:trPr>
          <w:cantSplit w:val="0"/>
          <w:trHeight w:val="300" w:hRule="atLeast"/>
          <w:tblHeader w:val="0"/>
        </w:trPr>
        <w:tc>
          <w:tcPr>
            <w:tcBorders>
              <w:top w:color="000000" w:space="0" w:sz="6" w:val="single"/>
            </w:tcBorders>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1.3(a)</w:t>
            </w:r>
            <w:r w:rsidDel="00000000" w:rsidR="00000000" w:rsidRPr="00000000">
              <w:rPr>
                <w:rtl w:val="0"/>
              </w:rPr>
            </w:r>
          </w:p>
        </w:tc>
        <w:tc>
          <w:tcPr>
            <w:tcBorders>
              <w:top w:color="000000" w:space="0" w:sz="6" w:val="single"/>
            </w:tcBorders>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Contact name</w:t>
            </w:r>
            <w:r w:rsidDel="00000000" w:rsidR="00000000" w:rsidRPr="00000000">
              <w:rPr>
                <w:rtl w:val="0"/>
              </w:rPr>
            </w:r>
          </w:p>
        </w:tc>
        <w:tc>
          <w:tcPr>
            <w:tcBorders>
              <w:top w:color="000000" w:space="0" w:sz="6" w:val="single"/>
            </w:tcBorders>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1.3(b)</w:t>
            </w:r>
            <w:r w:rsidDel="00000000" w:rsidR="00000000" w:rsidRPr="00000000">
              <w:rPr>
                <w:rtl w:val="0"/>
              </w:rPr>
            </w:r>
          </w:p>
        </w:tc>
        <w:tc>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of organisation</w:t>
            </w:r>
            <w:r w:rsidDel="00000000" w:rsidR="00000000" w:rsidRPr="00000000">
              <w:rPr>
                <w:rtl w:val="0"/>
              </w:rPr>
            </w:r>
          </w:p>
        </w:tc>
        <w:tc>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1.3(c)</w:t>
            </w:r>
            <w:r w:rsidDel="00000000" w:rsidR="00000000" w:rsidRPr="00000000">
              <w:rPr>
                <w:rtl w:val="0"/>
              </w:rPr>
            </w:r>
          </w:p>
        </w:tc>
        <w:tc>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Role in organisation</w:t>
            </w:r>
            <w:r w:rsidDel="00000000" w:rsidR="00000000" w:rsidRPr="00000000">
              <w:rPr>
                <w:rtl w:val="0"/>
              </w:rPr>
            </w:r>
          </w:p>
        </w:tc>
        <w:tc>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1.3(d)</w:t>
            </w:r>
            <w:r w:rsidDel="00000000" w:rsidR="00000000" w:rsidRPr="00000000">
              <w:rPr>
                <w:rtl w:val="0"/>
              </w:rPr>
            </w:r>
          </w:p>
        </w:tc>
        <w:tc>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Phone number</w:t>
            </w:r>
            <w:r w:rsidDel="00000000" w:rsidR="00000000" w:rsidRPr="00000000">
              <w:rPr>
                <w:rtl w:val="0"/>
              </w:rPr>
            </w:r>
          </w:p>
        </w:tc>
        <w:tc>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1.3(e)</w:t>
            </w:r>
            <w:r w:rsidDel="00000000" w:rsidR="00000000" w:rsidRPr="00000000">
              <w:rPr>
                <w:rtl w:val="0"/>
              </w:rPr>
            </w:r>
          </w:p>
        </w:tc>
        <w:tc>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address </w:t>
            </w:r>
            <w:r w:rsidDel="00000000" w:rsidR="00000000" w:rsidRPr="00000000">
              <w:rPr>
                <w:rtl w:val="0"/>
              </w:rPr>
            </w:r>
          </w:p>
        </w:tc>
        <w:tc>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1.3(f)</w:t>
            </w:r>
            <w:r w:rsidDel="00000000" w:rsidR="00000000" w:rsidRPr="00000000">
              <w:rPr>
                <w:rtl w:val="0"/>
              </w:rPr>
            </w:r>
          </w:p>
        </w:tc>
        <w:tc>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Postal address</w:t>
            </w:r>
            <w:r w:rsidDel="00000000" w:rsidR="00000000" w:rsidRPr="00000000">
              <w:rPr>
                <w:rtl w:val="0"/>
              </w:rPr>
            </w:r>
          </w:p>
        </w:tc>
        <w:tc>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1.3(g)</w:t>
            </w:r>
            <w:r w:rsidDel="00000000" w:rsidR="00000000" w:rsidRPr="00000000">
              <w:rPr>
                <w:rtl w:val="0"/>
              </w:rPr>
            </w:r>
          </w:p>
        </w:tc>
        <w:tc>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Signature (electronic is acceptable)</w:t>
            </w:r>
            <w:r w:rsidDel="00000000" w:rsidR="00000000" w:rsidRPr="00000000">
              <w:rPr>
                <w:rtl w:val="0"/>
              </w:rPr>
            </w:r>
          </w:p>
        </w:tc>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1.3(h)</w:t>
            </w:r>
            <w:r w:rsidDel="00000000" w:rsidR="00000000" w:rsidRPr="00000000">
              <w:rPr>
                <w:rtl w:val="0"/>
              </w:rPr>
            </w:r>
          </w:p>
        </w:tc>
        <w:tc>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w:t>
            </w:r>
            <w:r w:rsidDel="00000000" w:rsidR="00000000" w:rsidRPr="00000000">
              <w:rPr>
                <w:rtl w:val="0"/>
              </w:rPr>
            </w:r>
          </w:p>
        </w:tc>
        <w:tc>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5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Part 2: Exclusion Grounds</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5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answer the following questions in full. Note that every organisation that is being relied on to meet the selection must complete and submit the Part 1 and Part 2 self-declaration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bl>
      <w:tblPr>
        <w:tblStyle w:val="Table5"/>
        <w:tblW w:w="9356.0" w:type="dxa"/>
        <w:jc w:val="left"/>
        <w:tblInd w:w="-690.0" w:type="dxa"/>
        <w:tblBorders>
          <w:top w:color="000000" w:space="0" w:sz="8" w:val="single"/>
          <w:left w:color="000000" w:space="0" w:sz="8" w:val="single"/>
          <w:bottom w:color="000000" w:space="0" w:sz="8" w:val="single"/>
          <w:right w:color="000000" w:space="0" w:sz="8" w:val="single"/>
          <w:insideH w:color="000000" w:space="0" w:sz="6" w:val="single"/>
          <w:insideV w:color="000000" w:space="0" w:sz="6" w:val="single"/>
        </w:tblBorders>
        <w:tblLayout w:type="fixed"/>
        <w:tblLook w:val="0400"/>
      </w:tblPr>
      <w:tblGrid>
        <w:gridCol w:w="1364"/>
        <w:gridCol w:w="4444"/>
        <w:gridCol w:w="3548"/>
        <w:tblGridChange w:id="0">
          <w:tblGrid>
            <w:gridCol w:w="1364"/>
            <w:gridCol w:w="4444"/>
            <w:gridCol w:w="3548"/>
          </w:tblGrid>
        </w:tblGridChange>
      </w:tblGrid>
      <w:tr>
        <w:trPr>
          <w:cantSplit w:val="0"/>
          <w:trHeight w:val="500" w:hRule="atLeast"/>
          <w:tblHeader w:val="0"/>
        </w:trPr>
        <w:tc>
          <w:tcPr>
            <w:tcBorders>
              <w:top w:color="000000" w:space="0" w:sz="8" w:val="single"/>
              <w:bottom w:color="000000" w:space="0" w:sz="6" w:val="single"/>
            </w:tcBorders>
            <w:shd w:fill="ccffff" w:val="clea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2</w:t>
            </w:r>
            <w:r w:rsidDel="00000000" w:rsidR="00000000" w:rsidRPr="00000000">
              <w:rPr>
                <w:rtl w:val="0"/>
              </w:rPr>
            </w:r>
          </w:p>
        </w:tc>
        <w:tc>
          <w:tcPr>
            <w:gridSpan w:val="2"/>
            <w:tcBorders>
              <w:top w:color="000000" w:space="0" w:sz="8" w:val="single"/>
              <w:bottom w:color="000000" w:space="0" w:sz="6" w:val="single"/>
            </w:tcBorders>
            <w:shd w:fill="ccffff" w:val="clea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Grounds for mandatory exclusion</w:t>
            </w:r>
            <w:r w:rsidDel="00000000" w:rsidR="00000000" w:rsidRPr="00000000">
              <w:rPr>
                <w:rtl w:val="0"/>
              </w:rPr>
            </w:r>
          </w:p>
        </w:tc>
      </w:tr>
      <w:tr>
        <w:trPr>
          <w:cantSplit w:val="0"/>
          <w:trHeight w:val="40" w:hRule="atLeast"/>
          <w:tblHeader w:val="0"/>
        </w:trPr>
        <w:tc>
          <w:tcPr>
            <w:tcBorders>
              <w:top w:color="000000" w:space="0" w:sz="6" w:val="single"/>
              <w:bottom w:color="000000" w:space="0" w:sz="6" w:val="single"/>
            </w:tcBorders>
            <w:shd w:fill="ccffff" w:val="clea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30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Question number</w:t>
            </w:r>
            <w:r w:rsidDel="00000000" w:rsidR="00000000" w:rsidRPr="00000000">
              <w:rPr>
                <w:rtl w:val="0"/>
              </w:rPr>
            </w:r>
          </w:p>
        </w:tc>
        <w:tc>
          <w:tcPr>
            <w:tcBorders>
              <w:top w:color="000000" w:space="0" w:sz="6" w:val="single"/>
              <w:bottom w:color="000000" w:space="0" w:sz="6" w:val="single"/>
            </w:tcBorders>
            <w:shd w:fill="ccffff" w:val="clea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30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Question</w:t>
            </w:r>
            <w:r w:rsidDel="00000000" w:rsidR="00000000" w:rsidRPr="00000000">
              <w:rPr>
                <w:rtl w:val="0"/>
              </w:rPr>
            </w:r>
          </w:p>
        </w:tc>
        <w:tc>
          <w:tcPr>
            <w:tcBorders>
              <w:top w:color="000000" w:space="0" w:sz="6" w:val="single"/>
              <w:bottom w:color="000000" w:space="0" w:sz="6" w:val="single"/>
            </w:tcBorders>
            <w:shd w:fill="ccffff" w:val="clea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Response</w:t>
            </w:r>
            <w:r w:rsidDel="00000000" w:rsidR="00000000" w:rsidRPr="00000000">
              <w:rPr>
                <w:rtl w:val="0"/>
              </w:rPr>
            </w:r>
          </w:p>
        </w:tc>
      </w:tr>
      <w:tr>
        <w:trPr>
          <w:cantSplit w:val="0"/>
          <w:trHeight w:val="1340" w:hRule="atLeast"/>
          <w:tblHeader w:val="0"/>
        </w:trPr>
        <w:tc>
          <w:tcPr>
            <w:tcBorders>
              <w:top w:color="000000" w:space="0" w:sz="6" w:val="single"/>
            </w:tcBorders>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2.1(a)</w:t>
            </w:r>
            <w:r w:rsidDel="00000000" w:rsidR="00000000" w:rsidRPr="00000000">
              <w:rPr>
                <w:rtl w:val="0"/>
              </w:rPr>
            </w:r>
          </w:p>
        </w:tc>
        <w:tc>
          <w:tcPr>
            <w:gridSpan w:val="2"/>
            <w:tcBorders>
              <w:top w:color="000000" w:space="0" w:sz="6" w:val="single"/>
            </w:tcBorders>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Regulations 57(1) and (2) </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detailed grounds for mandatory exclusion of an organisation are set out on this </w:t>
            </w:r>
            <w:hyperlink r:id="rId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webpage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which should be referred to before completing these questions. </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indicate if, within the past five years you, your organisation or any other person who has powers of representation, decision or control in the organisation been convicted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anywhere in the world</w:t>
            </w:r>
            <w:r w:rsidDel="00000000" w:rsidR="00000000" w:rsidRPr="00000000">
              <w:rPr>
                <w:rFonts w:ascii="Arial" w:cs="Arial" w:eastAsia="Arial" w:hAnsi="Arial"/>
                <w:b w:val="0"/>
                <w:i w:val="0"/>
                <w:smallCaps w:val="0"/>
                <w:strike w:val="0"/>
                <w:color w:val="222222"/>
                <w:sz w:val="19"/>
                <w:szCs w:val="19"/>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any of the offences within the summary below and listed on the </w:t>
            </w:r>
            <w:hyperlink r:id="rId9">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webpage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3"/>
              </w:tabs>
              <w:spacing w:after="0" w:before="100" w:line="240" w:lineRule="auto"/>
              <w:ind w:left="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Participation in a criminal organisation.  </w:t>
            </w:r>
            <w:r w:rsidDel="00000000" w:rsidR="00000000" w:rsidRPr="00000000">
              <w:rPr>
                <w:rtl w:val="0"/>
              </w:rPr>
            </w:r>
          </w:p>
        </w:tc>
        <w:tc>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7dp8vu" w:id="9"/>
            <w:bookmarkEnd w:id="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rdcrjn" w:id="10"/>
            <w:bookmarkEnd w:id="1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Yes please provide details at 2.1(b)</w:t>
            </w:r>
            <w:r w:rsidDel="00000000" w:rsidR="00000000" w:rsidRPr="00000000">
              <w:rPr>
                <w:rtl w:val="0"/>
              </w:rPr>
            </w:r>
          </w:p>
        </w:tc>
      </w:tr>
      <w:tr>
        <w:trPr>
          <w:cantSplit w:val="0"/>
          <w:tblHeader w:val="0"/>
        </w:trPr>
        <w:tc>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3"/>
              </w:tabs>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3"/>
              </w:tabs>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Corruption.  </w:t>
            </w:r>
            <w:r w:rsidDel="00000000" w:rsidR="00000000" w:rsidRPr="00000000">
              <w:rPr>
                <w:rtl w:val="0"/>
              </w:rPr>
            </w:r>
          </w:p>
        </w:tc>
        <w:tc>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6in1rg" w:id="11"/>
            <w:bookmarkEnd w:id="1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lnxbz9" w:id="12"/>
            <w:bookmarkEnd w:id="1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Yes please provide details at 2.1(b)</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
              </w:tabs>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
              </w:tabs>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Fraud. </w:t>
            </w:r>
            <w:r w:rsidDel="00000000" w:rsidR="00000000" w:rsidRPr="00000000">
              <w:rPr>
                <w:rtl w:val="0"/>
              </w:rPr>
            </w:r>
          </w:p>
        </w:tc>
        <w:tc>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5nkun2" w:id="13"/>
            <w:bookmarkEnd w:id="1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ksv4uv" w:id="14"/>
            <w:bookmarkEnd w:id="1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Yes please provide details at 2.1(b)</w:t>
            </w:r>
            <w:r w:rsidDel="00000000" w:rsidR="00000000" w:rsidRPr="00000000">
              <w:rPr>
                <w:rtl w:val="0"/>
              </w:rPr>
            </w:r>
          </w:p>
        </w:tc>
      </w:tr>
      <w:tr>
        <w:trPr>
          <w:cantSplit w:val="0"/>
          <w:tblHeader w:val="0"/>
        </w:trPr>
        <w:tc>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Terrorist offences or offences linked to terrorist activities</w:t>
            </w:r>
            <w:r w:rsidDel="00000000" w:rsidR="00000000" w:rsidRPr="00000000">
              <w:rPr>
                <w:rtl w:val="0"/>
              </w:rPr>
            </w:r>
          </w:p>
        </w:tc>
        <w:tc>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44sinio" w:id="15"/>
            <w:bookmarkEnd w:id="1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jxsxqh" w:id="16"/>
            <w:bookmarkEnd w:id="1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Yes please provide details at 2.1(b)</w:t>
            </w:r>
            <w:r w:rsidDel="00000000" w:rsidR="00000000" w:rsidRPr="00000000">
              <w:rPr>
                <w:rtl w:val="0"/>
              </w:rPr>
            </w:r>
          </w:p>
        </w:tc>
      </w:tr>
      <w:tr>
        <w:trPr>
          <w:cantSplit w:val="0"/>
          <w:tblHeader w:val="0"/>
        </w:trPr>
        <w:tc>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Money laundering or terrorist financing</w:t>
            </w:r>
            <w:r w:rsidDel="00000000" w:rsidR="00000000" w:rsidRPr="00000000">
              <w:rPr>
                <w:rtl w:val="0"/>
              </w:rPr>
            </w:r>
          </w:p>
        </w:tc>
        <w:tc>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z337ya" w:id="17"/>
            <w:bookmarkEnd w:id="1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j2qqm3" w:id="18"/>
            <w:bookmarkEnd w:id="1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Yes please provide details at 2.1(b)</w:t>
            </w: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31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 labour and other forms of trafficking in human beings</w:t>
            </w:r>
            <w:r w:rsidDel="00000000" w:rsidR="00000000" w:rsidRPr="00000000">
              <w:rPr>
                <w:rtl w:val="0"/>
              </w:rPr>
            </w:r>
          </w:p>
        </w:tc>
        <w:tc>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y810tw" w:id="19"/>
            <w:bookmarkEnd w:id="1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4i7ojhp" w:id="20"/>
            <w:bookmarkEnd w:id="2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Yes please provide details at 2.1(b)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35">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2.1(b)</w:t>
            </w:r>
            <w:r w:rsidDel="00000000" w:rsidR="00000000" w:rsidRPr="00000000">
              <w:rPr>
                <w:rtl w:val="0"/>
              </w:rPr>
            </w:r>
          </w:p>
        </w:tc>
        <w:tc>
          <w:tcPr/>
          <w:p w:rsidR="00000000" w:rsidDel="00000000" w:rsidP="00000000" w:rsidRDefault="00000000" w:rsidRPr="00000000" w14:paraId="00000136">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answered yes to question 2.1(a), please provide further details.</w:t>
            </w:r>
            <w:r w:rsidDel="00000000" w:rsidR="00000000" w:rsidRPr="00000000">
              <w:rPr>
                <w:rtl w:val="0"/>
              </w:rPr>
            </w:r>
          </w:p>
          <w:p w:rsidR="00000000" w:rsidDel="00000000" w:rsidP="00000000" w:rsidRDefault="00000000" w:rsidRPr="00000000" w14:paraId="00000137">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of conviction, specify which of the grounds listed the conviction was for, and the reasons for conviction,</w:t>
            </w:r>
            <w:r w:rsidDel="00000000" w:rsidR="00000000" w:rsidRPr="00000000">
              <w:rPr>
                <w:rtl w:val="0"/>
              </w:rPr>
            </w:r>
          </w:p>
          <w:p w:rsidR="00000000" w:rsidDel="00000000" w:rsidP="00000000" w:rsidRDefault="00000000" w:rsidRPr="00000000" w14:paraId="00000138">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Identity of who has been convicted</w:t>
            </w:r>
            <w:r w:rsidDel="00000000" w:rsidR="00000000" w:rsidRPr="00000000">
              <w:rPr>
                <w:rtl w:val="0"/>
              </w:rPr>
            </w:r>
          </w:p>
          <w:p w:rsidR="00000000" w:rsidDel="00000000" w:rsidP="00000000" w:rsidRDefault="00000000" w:rsidRPr="00000000" w14:paraId="00000139">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relevant documentation is available electronically please provide the web address, issuing authority, precise reference of the documents.</w:t>
            </w:r>
            <w:r w:rsidDel="00000000" w:rsidR="00000000" w:rsidRPr="00000000">
              <w:rPr>
                <w:rtl w:val="0"/>
              </w:rPr>
            </w:r>
          </w:p>
        </w:tc>
        <w:tc>
          <w:tcPr/>
          <w:p w:rsidR="00000000" w:rsidDel="00000000" w:rsidP="00000000" w:rsidRDefault="00000000" w:rsidRPr="00000000" w14:paraId="0000013A">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3B">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r w:rsidDel="00000000" w:rsidR="00000000" w:rsidRPr="00000000">
              <w:rPr>
                <w:rtl w:val="0"/>
              </w:rPr>
            </w:r>
          </w:p>
        </w:tc>
        <w:tc>
          <w:tcPr/>
          <w:p w:rsidR="00000000" w:rsidDel="00000000" w:rsidP="00000000" w:rsidRDefault="00000000" w:rsidRPr="00000000" w14:paraId="0000013C">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answered Yes to any of the points above have measures been taken to demonstrate the reliability of the organisation despite the existence of a relevant ground for exclusion ? (Self Cleaning)</w:t>
            </w:r>
            <w:r w:rsidDel="00000000" w:rsidR="00000000" w:rsidRPr="00000000">
              <w:rPr>
                <w:rtl w:val="0"/>
              </w:rPr>
            </w:r>
          </w:p>
        </w:tc>
        <w:tc>
          <w:tcPr/>
          <w:p w:rsidR="00000000" w:rsidDel="00000000" w:rsidP="00000000" w:rsidRDefault="00000000" w:rsidRPr="00000000" w14:paraId="0000013D">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xcytpi" w:id="21"/>
            <w:bookmarkEnd w:id="2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3E">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ci93xb" w:id="22"/>
            <w:bookmarkEnd w:id="2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w:t>
            </w:r>
            <w:r w:rsidDel="00000000" w:rsidR="00000000" w:rsidRPr="00000000">
              <w:rPr>
                <w:rFonts w:ascii="Menlo Regular" w:cs="Menlo Regular" w:eastAsia="Menlo Regular" w:hAnsi="Menlo Regular"/>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3F">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2.3(a)</w:t>
            </w:r>
            <w:r w:rsidDel="00000000" w:rsidR="00000000" w:rsidRPr="00000000">
              <w:rPr>
                <w:rtl w:val="0"/>
              </w:rPr>
            </w:r>
          </w:p>
        </w:tc>
        <w:tc>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Regulation 57(3)</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whwml4" w:id="23"/>
            <w:bookmarkEnd w:id="2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bn6wsx" w:id="24"/>
            <w:bookmarkEnd w:id="2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2.3(b)</w:t>
            </w:r>
            <w:r w:rsidDel="00000000" w:rsidR="00000000" w:rsidRPr="00000000">
              <w:rPr>
                <w:rtl w:val="0"/>
              </w:rPr>
            </w:r>
          </w:p>
        </w:tc>
        <w:tc>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answered yes to question 2.3(a), please provide further details. Please also confirm you have paid, or have entered into a binding arrangement with a view to paying, the outstanding sum including where applicable any accrued interest and/or fines.</w:t>
            </w:r>
            <w:r w:rsidDel="00000000" w:rsidR="00000000" w:rsidRPr="00000000">
              <w:rPr>
                <w:rtl w:val="0"/>
              </w:rPr>
            </w:r>
          </w:p>
        </w:tc>
        <w:tc>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6"/>
        <w:tblW w:w="9352.0" w:type="dxa"/>
        <w:jc w:val="left"/>
        <w:tblInd w:w="-690.0" w:type="dxa"/>
        <w:tblBorders>
          <w:top w:color="000000" w:space="0" w:sz="8" w:val="single"/>
          <w:left w:color="000000" w:space="0" w:sz="8" w:val="single"/>
          <w:bottom w:color="000000" w:space="0" w:sz="8" w:val="single"/>
          <w:right w:color="000000" w:space="0" w:sz="8" w:val="single"/>
          <w:insideH w:color="000000" w:space="0" w:sz="6" w:val="single"/>
          <w:insideV w:color="000000" w:space="0" w:sz="6" w:val="single"/>
        </w:tblBorders>
        <w:tblLayout w:type="fixed"/>
        <w:tblLook w:val="0400"/>
      </w:tblPr>
      <w:tblGrid>
        <w:gridCol w:w="1230"/>
        <w:gridCol w:w="4575"/>
        <w:gridCol w:w="3547"/>
        <w:tblGridChange w:id="0">
          <w:tblGrid>
            <w:gridCol w:w="1230"/>
            <w:gridCol w:w="4575"/>
            <w:gridCol w:w="3547"/>
          </w:tblGrid>
        </w:tblGridChange>
      </w:tblGrid>
      <w:tr>
        <w:trPr>
          <w:cantSplit w:val="0"/>
          <w:trHeight w:val="400" w:hRule="atLeast"/>
          <w:tblHeader w:val="0"/>
        </w:trPr>
        <w:tc>
          <w:tcPr>
            <w:tcBorders>
              <w:top w:color="000000" w:space="0" w:sz="8" w:val="single"/>
              <w:bottom w:color="000000" w:space="0" w:sz="6" w:val="single"/>
            </w:tcBorders>
            <w:shd w:fill="ccffff" w:val="clear"/>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 3</w:t>
            </w:r>
            <w:r w:rsidDel="00000000" w:rsidR="00000000" w:rsidRPr="00000000">
              <w:rPr>
                <w:rtl w:val="0"/>
              </w:rPr>
            </w:r>
          </w:p>
        </w:tc>
        <w:tc>
          <w:tcPr>
            <w:gridSpan w:val="2"/>
            <w:tcBorders>
              <w:top w:color="000000" w:space="0" w:sz="8" w:val="single"/>
              <w:bottom w:color="000000" w:space="0" w:sz="6" w:val="single"/>
            </w:tcBorders>
            <w:shd w:fill="ccffff" w:val="clear"/>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Grounds for discretionary exclusion </w:t>
            </w:r>
            <w:r w:rsidDel="00000000" w:rsidR="00000000" w:rsidRPr="00000000">
              <w:rPr>
                <w:rtl w:val="0"/>
              </w:rPr>
            </w:r>
          </w:p>
        </w:tc>
      </w:tr>
      <w:tr>
        <w:trPr>
          <w:cantSplit w:val="0"/>
          <w:trHeight w:val="400" w:hRule="atLeast"/>
          <w:tblHeader w:val="0"/>
        </w:trPr>
        <w:tc>
          <w:tcPr>
            <w:tcBorders>
              <w:top w:color="000000" w:space="0" w:sz="6" w:val="single"/>
              <w:bottom w:color="000000" w:space="0" w:sz="6" w:val="single"/>
            </w:tcBorders>
            <w:shd w:fill="ccffff" w:val="clear"/>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30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bottom w:color="000000" w:space="0" w:sz="6" w:val="single"/>
            </w:tcBorders>
            <w:shd w:fill="ccffff" w:val="clea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30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w:t>
            </w:r>
            <w:r w:rsidDel="00000000" w:rsidR="00000000" w:rsidRPr="00000000">
              <w:rPr>
                <w:rtl w:val="0"/>
              </w:rPr>
            </w:r>
          </w:p>
        </w:tc>
        <w:tc>
          <w:tcPr>
            <w:tcBorders>
              <w:top w:color="000000" w:space="0" w:sz="6" w:val="single"/>
              <w:bottom w:color="000000" w:space="0" w:sz="6" w:val="single"/>
            </w:tcBorders>
            <w:shd w:fill="ccffff" w:val="clear"/>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Response</w:t>
            </w:r>
            <w:r w:rsidDel="00000000" w:rsidR="00000000" w:rsidRPr="00000000">
              <w:rPr>
                <w:rtl w:val="0"/>
              </w:rPr>
            </w:r>
          </w:p>
        </w:tc>
      </w:tr>
      <w:tr>
        <w:trPr>
          <w:cantSplit w:val="0"/>
          <w:trHeight w:val="400" w:hRule="atLeast"/>
          <w:tblHeader w:val="0"/>
        </w:trPr>
        <w:tc>
          <w:tcPr>
            <w:tcBorders>
              <w:top w:color="000000" w:space="0" w:sz="6" w:val="single"/>
            </w:tcBorders>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w:t>
            </w:r>
            <w:r w:rsidDel="00000000" w:rsidR="00000000" w:rsidRPr="00000000">
              <w:rPr>
                <w:rtl w:val="0"/>
              </w:rPr>
            </w:r>
          </w:p>
        </w:tc>
        <w:tc>
          <w:tcPr>
            <w:gridSpan w:val="2"/>
            <w:tcBorders>
              <w:top w:color="000000" w:space="0" w:sz="6" w:val="single"/>
            </w:tcBorders>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Regulation 57 (8)</w:t>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detailed grounds for discretionary exclusion of an organisation are set out on this </w:t>
            </w:r>
            <w:hyperlink r:id="rId10">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webpage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which should be referred to before completing these questions. </w: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indicate if, within the past three years, anywhere in the world any of the following situations have applied to you, your organisation or any other person who has powers of representation, decision or control in the organisation.</w:t>
            </w:r>
            <w:r w:rsidDel="00000000" w:rsidR="00000000" w:rsidRPr="00000000">
              <w:rPr>
                <w:rtl w:val="0"/>
              </w:rPr>
            </w:r>
          </w:p>
        </w:tc>
      </w:tr>
      <w:tr>
        <w:trPr>
          <w:cantSplit w:val="0"/>
          <w:tblHeader w:val="0"/>
        </w:trPr>
        <w:tc>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3.1(a)</w:t>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Breach of environmental obligations? </w:t>
            </w:r>
            <w:r w:rsidDel="00000000" w:rsidR="00000000" w:rsidRPr="00000000">
              <w:rPr>
                <w:rtl w:val="0"/>
              </w:rPr>
            </w:r>
          </w:p>
        </w:tc>
        <w:tc>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qsh70q" w:id="25"/>
            <w:bookmarkEnd w:id="2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as4poj" w:id="26"/>
            <w:bookmarkEnd w:id="2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3.2</w:t>
            </w:r>
            <w:r w:rsidDel="00000000" w:rsidR="00000000" w:rsidRPr="00000000">
              <w:rPr>
                <w:rtl w:val="0"/>
              </w:rPr>
            </w:r>
          </w:p>
        </w:tc>
      </w:tr>
      <w:tr>
        <w:trPr>
          <w:cantSplit w:val="0"/>
          <w:tblHeader w:val="0"/>
        </w:trPr>
        <w:tc>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 (b)</w:t>
            </w:r>
            <w:r w:rsidDel="00000000" w:rsidR="00000000" w:rsidRPr="00000000">
              <w:rPr>
                <w:rtl w:val="0"/>
              </w:rPr>
            </w:r>
          </w:p>
        </w:tc>
        <w:tc>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Breach of social obligations?  </w:t>
            </w:r>
            <w:r w:rsidDel="00000000" w:rsidR="00000000" w:rsidRPr="00000000">
              <w:rPr>
                <w:rtl w:val="0"/>
              </w:rPr>
            </w:r>
          </w:p>
        </w:tc>
        <w:tc>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pxezwc" w:id="27"/>
            <w:bookmarkEnd w:id="2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49x2ik5" w:id="28"/>
            <w:bookmarkEnd w:id="2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3.2</w:t>
            </w:r>
            <w:r w:rsidDel="00000000" w:rsidR="00000000" w:rsidRPr="00000000">
              <w:rPr>
                <w:rtl w:val="0"/>
              </w:rPr>
            </w:r>
          </w:p>
        </w:tc>
      </w:tr>
      <w:tr>
        <w:trPr>
          <w:cantSplit w:val="0"/>
          <w:tblHeader w:val="0"/>
        </w:trPr>
        <w:tc>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 (c)</w:t>
            </w:r>
            <w:r w:rsidDel="00000000" w:rsidR="00000000" w:rsidRPr="00000000">
              <w:rPr>
                <w:rtl w:val="0"/>
              </w:rPr>
            </w:r>
          </w:p>
        </w:tc>
        <w:tc>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Breach of labour law obligations? </w:t>
            </w:r>
            <w:r w:rsidDel="00000000" w:rsidR="00000000" w:rsidRPr="00000000">
              <w:rPr>
                <w:rtl w:val="0"/>
              </w:rPr>
            </w:r>
          </w:p>
        </w:tc>
        <w:tc>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p2csry" w:id="29"/>
            <w:bookmarkEnd w:id="2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47n2zr" w:id="30"/>
            <w:bookmarkEnd w:id="3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3.2</w:t>
            </w:r>
            <w:r w:rsidDel="00000000" w:rsidR="00000000" w:rsidRPr="00000000">
              <w:rPr>
                <w:rtl w:val="0"/>
              </w:rPr>
            </w:r>
          </w:p>
        </w:tc>
      </w:tr>
      <w:tr>
        <w:trPr>
          <w:cantSplit w:val="0"/>
          <w:tblHeader w:val="0"/>
        </w:trPr>
        <w:tc>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3"/>
              </w:tabs>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3.1(d)</w:t>
            </w:r>
            <w:r w:rsidDel="00000000" w:rsidR="00000000" w:rsidRPr="00000000">
              <w:rPr>
                <w:rtl w:val="0"/>
              </w:rPr>
            </w:r>
          </w:p>
        </w:tc>
        <w:tc>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r w:rsidDel="00000000" w:rsidR="00000000" w:rsidRPr="00000000">
              <w:rPr>
                <w:rtl w:val="0"/>
              </w:rPr>
            </w:r>
          </w:p>
        </w:tc>
        <w:tc>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o7alnk" w:id="31"/>
            <w:bookmarkEnd w:id="3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3ckvvd" w:id="32"/>
            <w:bookmarkEnd w:id="3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3.2</w:t>
            </w: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
              </w:tabs>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3.1(e)</w:t>
            </w:r>
            <w:r w:rsidDel="00000000" w:rsidR="00000000" w:rsidRPr="00000000">
              <w:rPr>
                <w:rtl w:val="0"/>
              </w:rPr>
            </w:r>
          </w:p>
        </w:tc>
        <w:tc>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Guilty of grave professional misconduct?</w:t>
            </w:r>
            <w:r w:rsidDel="00000000" w:rsidR="00000000" w:rsidRPr="00000000">
              <w:rPr>
                <w:rtl w:val="0"/>
              </w:rPr>
            </w:r>
          </w:p>
        </w:tc>
        <w:tc>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ihv636" w:id="33"/>
            <w:bookmarkEnd w:id="3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2hioqz" w:id="34"/>
            <w:bookmarkEnd w:id="3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3.2</w:t>
            </w:r>
            <w:r w:rsidDel="00000000" w:rsidR="00000000" w:rsidRPr="00000000">
              <w:rPr>
                <w:rtl w:val="0"/>
              </w:rPr>
            </w:r>
          </w:p>
        </w:tc>
      </w:tr>
      <w:tr>
        <w:trPr>
          <w:cantSplit w:val="0"/>
          <w:tblHeader w:val="0"/>
        </w:trPr>
        <w:tc>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3.1(f)</w:t>
            </w:r>
            <w:r w:rsidDel="00000000" w:rsidR="00000000" w:rsidRPr="00000000">
              <w:rPr>
                <w:rtl w:val="0"/>
              </w:rPr>
            </w:r>
          </w:p>
        </w:tc>
        <w:tc>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Entered into agreements with other economic operators aimed at distorting competition?</w:t>
            </w:r>
            <w:r w:rsidDel="00000000" w:rsidR="00000000" w:rsidRPr="00000000">
              <w:rPr>
                <w:rtl w:val="0"/>
              </w:rPr>
            </w:r>
          </w:p>
        </w:tc>
        <w:tc>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hmsyys" w:id="35"/>
            <w:bookmarkEnd w:id="3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41mghml" w:id="36"/>
            <w:bookmarkEnd w:id="3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3.2</w:t>
            </w:r>
            <w:r w:rsidDel="00000000" w:rsidR="00000000" w:rsidRPr="00000000">
              <w:rPr>
                <w:rtl w:val="0"/>
              </w:rPr>
            </w:r>
          </w:p>
        </w:tc>
      </w:tr>
      <w:tr>
        <w:trPr>
          <w:cantSplit w:val="0"/>
          <w:tblHeader w:val="0"/>
        </w:trPr>
        <w:tc>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3.1(g)</w:t>
            </w:r>
            <w:r w:rsidDel="00000000" w:rsidR="00000000" w:rsidRPr="00000000">
              <w:rPr>
                <w:rtl w:val="0"/>
              </w:rPr>
            </w:r>
          </w:p>
        </w:tc>
        <w:tc>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Aware of any conflict of interest within the meaning of regulation 24 due to the participation in the procurement procedure?</w:t>
            </w:r>
            <w:r w:rsidDel="00000000" w:rsidR="00000000" w:rsidRPr="00000000">
              <w:rPr>
                <w:rtl w:val="0"/>
              </w:rPr>
            </w:r>
          </w:p>
        </w:tc>
        <w:tc>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grqrue" w:id="37"/>
            <w:bookmarkEnd w:id="3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vx1227" w:id="38"/>
            <w:bookmarkEnd w:id="3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3.2</w:t>
            </w:r>
            <w:r w:rsidDel="00000000" w:rsidR="00000000" w:rsidRPr="00000000">
              <w:rPr>
                <w:rtl w:val="0"/>
              </w:rPr>
            </w:r>
          </w:p>
        </w:tc>
      </w:tr>
      <w:tr>
        <w:trPr>
          <w:cantSplit w:val="0"/>
          <w:tblHeader w:val="0"/>
        </w:trPr>
        <w:tc>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3.1(h)</w:t>
            </w:r>
            <w:r w:rsidDel="00000000" w:rsidR="00000000" w:rsidRPr="00000000">
              <w:rPr>
                <w:rtl w:val="0"/>
              </w:rPr>
            </w:r>
          </w:p>
        </w:tc>
        <w:tc>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Been involved in the preparation of the procurement procedure?</w:t>
            </w:r>
            <w:r w:rsidDel="00000000" w:rsidR="00000000" w:rsidRPr="00000000">
              <w:rPr>
                <w:rtl w:val="0"/>
              </w:rPr>
            </w:r>
          </w:p>
        </w:tc>
        <w:tc>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fwokq0" w:id="39"/>
            <w:bookmarkEnd w:id="3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v1yuxt" w:id="40"/>
            <w:bookmarkEnd w:id="4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3.2</w:t>
            </w:r>
            <w:r w:rsidDel="00000000" w:rsidR="00000000" w:rsidRPr="00000000">
              <w:rPr>
                <w:rtl w:val="0"/>
              </w:rPr>
            </w:r>
          </w:p>
        </w:tc>
      </w:tr>
      <w:tr>
        <w:trPr>
          <w:cantSplit w:val="0"/>
          <w:tblHeader w:val="0"/>
        </w:trPr>
        <w:tc>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3.1(i)</w:t>
            </w:r>
            <w:r w:rsidDel="00000000" w:rsidR="00000000" w:rsidRPr="00000000">
              <w:rPr>
                <w:rtl w:val="0"/>
              </w:rPr>
            </w:r>
          </w:p>
        </w:tc>
        <w:tc>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r w:rsidDel="00000000" w:rsidR="00000000" w:rsidRPr="00000000">
              <w:rPr>
                <w:rtl w:val="0"/>
              </w:rPr>
            </w:r>
          </w:p>
        </w:tc>
        <w:tc>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4f1mdlm" w:id="41"/>
            <w:bookmarkEnd w:id="4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u6wntf" w:id="42"/>
            <w:bookmarkEnd w:id="4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3.2</w:t>
            </w: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3.1(j)</w:t>
            </w: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3.1(j) - (i)</w:t>
            </w: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3.1(j) - (ii)</w:t>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3.1(j) –(iii)</w:t>
            </w: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3.1(j)-(iv)</w:t>
            </w: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answer the following statements</w:t>
            </w: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organisation is guilty of serious misrepresentation in supplying the information required for the verification of the absence of grounds for exclusion or the fulfilment of the selection criteria.</w:t>
            </w: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organisation has withheld such information.</w:t>
            </w: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organisation is not able to submit supporting documents required under regulation 59 of the Public Contracts Regulations 2015.</w:t>
            </w: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r w:rsidDel="00000000" w:rsidR="00000000" w:rsidRPr="00000000">
              <w:rPr>
                <w:rtl w:val="0"/>
              </w:rPr>
            </w:r>
          </w:p>
        </w:tc>
        <w:tc>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9c6y18" w:id="43"/>
            <w:bookmarkEnd w:id="4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tbugp1" w:id="44"/>
            <w:bookmarkEnd w:id="4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3.2</w:t>
            </w: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8h4qwu" w:id="45"/>
            <w:bookmarkEnd w:id="4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nmf14n" w:id="46"/>
            <w:bookmarkEnd w:id="4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3.2</w:t>
            </w: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3.2</w:t>
            </w: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please provide details at 3.2</w:t>
            </w: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7"/>
        <w:tblW w:w="9322.0" w:type="dxa"/>
        <w:jc w:val="left"/>
        <w:tblInd w:w="-690.0" w:type="dxa"/>
        <w:tblBorders>
          <w:top w:color="000000" w:space="0" w:sz="8" w:val="single"/>
          <w:left w:color="000000" w:space="0" w:sz="8" w:val="single"/>
          <w:bottom w:color="000000" w:space="0" w:sz="8" w:val="single"/>
          <w:right w:color="000000" w:space="0" w:sz="8" w:val="single"/>
          <w:insideH w:color="000000" w:space="0" w:sz="6" w:val="single"/>
          <w:insideV w:color="000000" w:space="0" w:sz="6" w:val="single"/>
        </w:tblBorders>
        <w:tblLayout w:type="fixed"/>
        <w:tblLook w:val="0400"/>
      </w:tblPr>
      <w:tblGrid>
        <w:gridCol w:w="1257"/>
        <w:gridCol w:w="4521"/>
        <w:gridCol w:w="3544"/>
        <w:tblGridChange w:id="0">
          <w:tblGrid>
            <w:gridCol w:w="1257"/>
            <w:gridCol w:w="4521"/>
            <w:gridCol w:w="3544"/>
          </w:tblGrid>
        </w:tblGridChange>
      </w:tblGrid>
      <w:tr>
        <w:trPr>
          <w:cantSplit w:val="0"/>
          <w:tblHeader w:val="0"/>
        </w:trPr>
        <w:tc>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w:t>
            </w:r>
            <w:r w:rsidDel="00000000" w:rsidR="00000000" w:rsidRPr="00000000">
              <w:rPr>
                <w:rtl w:val="0"/>
              </w:rPr>
            </w:r>
          </w:p>
        </w:tc>
        <w:tc>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answered Yes to any of the above, explain what </w:t>
            </w:r>
            <w:r w:rsidDel="00000000" w:rsidR="00000000" w:rsidRPr="00000000">
              <w:rPr>
                <w:rFonts w:ascii="Arial" w:cs="Arial" w:eastAsia="Arial" w:hAnsi="Arial"/>
                <w:sz w:val="22"/>
                <w:szCs w:val="22"/>
                <w:rtl w:val="0"/>
              </w:rPr>
              <w:t xml:space="preserve">measures have been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taken to demonstrate the reliability of the organisation despite the existence of a relevant ground for exclusion? (Self Cleaning)</w:t>
            </w:r>
            <w:r w:rsidDel="00000000" w:rsidR="00000000" w:rsidRPr="00000000">
              <w:rPr>
                <w:rtl w:val="0"/>
              </w:rPr>
            </w:r>
          </w:p>
        </w:tc>
        <w:tc>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8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7m2jsg" w:id="47"/>
      <w:bookmarkEnd w:id="47"/>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25" w:right="-5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mrcu09" w:id="48"/>
      <w:bookmarkEnd w:id="48"/>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8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84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46r0co2" w:id="49"/>
      <w:bookmarkEnd w:id="49"/>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Part 3: Selection Questions</w:t>
      </w:r>
      <w:r w:rsidDel="00000000" w:rsidR="00000000" w:rsidRPr="00000000">
        <w:rPr>
          <w:rFonts w:ascii="Arial" w:cs="Arial" w:eastAsia="Arial" w:hAnsi="Arial"/>
          <w:b w:val="0"/>
          <w:i w:val="0"/>
          <w:smallCaps w:val="0"/>
          <w:strike w:val="0"/>
          <w:color w:val="000000"/>
          <w:sz w:val="36"/>
          <w:szCs w:val="36"/>
          <w:u w:val="none"/>
          <w:shd w:fill="auto" w:val="clear"/>
          <w:vertAlign w:val="superscript"/>
        </w:rPr>
        <w:footnoteReference w:customMarkFollows="0" w:id="4"/>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8"/>
        <w:tblW w:w="9337.0" w:type="dxa"/>
        <w:jc w:val="left"/>
        <w:tblInd w:w="-690.0" w:type="dxa"/>
        <w:tblBorders>
          <w:top w:color="000000" w:space="0" w:sz="8" w:val="single"/>
          <w:left w:color="000000" w:space="0" w:sz="8" w:val="single"/>
          <w:bottom w:color="000000" w:space="0" w:sz="8" w:val="single"/>
          <w:right w:color="000000" w:space="0" w:sz="8" w:val="single"/>
          <w:insideH w:color="000000" w:space="0" w:sz="6" w:val="single"/>
          <w:insideV w:color="000000" w:space="0" w:sz="6" w:val="single"/>
        </w:tblBorders>
        <w:tblLayout w:type="fixed"/>
        <w:tblLook w:val="0400"/>
      </w:tblPr>
      <w:tblGrid>
        <w:gridCol w:w="1257"/>
        <w:gridCol w:w="5529"/>
        <w:gridCol w:w="2551"/>
        <w:tblGridChange w:id="0">
          <w:tblGrid>
            <w:gridCol w:w="1257"/>
            <w:gridCol w:w="5529"/>
            <w:gridCol w:w="2551"/>
          </w:tblGrid>
        </w:tblGridChange>
      </w:tblGrid>
      <w:tr>
        <w:trPr>
          <w:cantSplit w:val="0"/>
          <w:trHeight w:val="400" w:hRule="atLeast"/>
          <w:tblHeader w:val="0"/>
        </w:trPr>
        <w:tc>
          <w:tcPr>
            <w:tcBorders>
              <w:top w:color="000000" w:space="0" w:sz="8" w:val="single"/>
              <w:bottom w:color="000000" w:space="0" w:sz="6" w:val="single"/>
            </w:tcBorders>
            <w:shd w:fill="ccffff" w:val="clear"/>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4</w:t>
            </w:r>
            <w:r w:rsidDel="00000000" w:rsidR="00000000" w:rsidRPr="00000000">
              <w:rPr>
                <w:rtl w:val="0"/>
              </w:rPr>
            </w:r>
          </w:p>
        </w:tc>
        <w:tc>
          <w:tcPr>
            <w:gridSpan w:val="2"/>
            <w:tcBorders>
              <w:top w:color="000000" w:space="0" w:sz="8" w:val="single"/>
              <w:bottom w:color="000000" w:space="0" w:sz="6" w:val="single"/>
            </w:tcBorders>
            <w:shd w:fill="ccffff" w:val="clear"/>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Economic and Financial Standing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400" w:hRule="atLeast"/>
          <w:tblHeader w:val="0"/>
        </w:trPr>
        <w:tc>
          <w:tcPr>
            <w:tcBorders>
              <w:top w:color="000000" w:space="0" w:sz="6" w:val="single"/>
              <w:bottom w:color="000000" w:space="0" w:sz="6" w:val="single"/>
            </w:tcBorders>
            <w:shd w:fill="ccffff" w:val="clear"/>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30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bottom w:color="000000" w:space="0" w:sz="6" w:val="single"/>
            </w:tcBorders>
            <w:shd w:fill="ccffff" w:val="clear"/>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30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w:t>
            </w:r>
            <w:r w:rsidDel="00000000" w:rsidR="00000000" w:rsidRPr="00000000">
              <w:rPr>
                <w:rtl w:val="0"/>
              </w:rPr>
            </w:r>
          </w:p>
        </w:tc>
        <w:tc>
          <w:tcPr>
            <w:tcBorders>
              <w:top w:color="000000" w:space="0" w:sz="6" w:val="single"/>
              <w:bottom w:color="000000" w:space="0" w:sz="6" w:val="single"/>
            </w:tcBorders>
            <w:shd w:fill="ccffff" w:val="clear"/>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Response</w:t>
            </w:r>
            <w:r w:rsidDel="00000000" w:rsidR="00000000" w:rsidRPr="00000000">
              <w:rPr>
                <w:rtl w:val="0"/>
              </w:rPr>
            </w:r>
          </w:p>
        </w:tc>
      </w:tr>
    </w:tbl>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9"/>
        <w:tblW w:w="9337.0" w:type="dxa"/>
        <w:jc w:val="left"/>
        <w:tblInd w:w="-690.0" w:type="dxa"/>
        <w:tblBorders>
          <w:top w:color="000000" w:space="0" w:sz="8" w:val="single"/>
          <w:left w:color="000000" w:space="0" w:sz="8" w:val="single"/>
          <w:bottom w:color="000000" w:space="0" w:sz="8" w:val="single"/>
          <w:right w:color="000000" w:space="0" w:sz="8" w:val="single"/>
          <w:insideH w:color="000000" w:space="0" w:sz="6" w:val="single"/>
          <w:insideV w:color="000000" w:space="0" w:sz="6" w:val="single"/>
        </w:tblBorders>
        <w:tblLayout w:type="fixed"/>
        <w:tblLook w:val="0600"/>
      </w:tblPr>
      <w:tblGrid>
        <w:gridCol w:w="1257"/>
        <w:gridCol w:w="5563"/>
        <w:gridCol w:w="2517"/>
        <w:tblGridChange w:id="0">
          <w:tblGrid>
            <w:gridCol w:w="1257"/>
            <w:gridCol w:w="5563"/>
            <w:gridCol w:w="2517"/>
          </w:tblGrid>
        </w:tblGridChange>
      </w:tblGrid>
      <w:tr>
        <w:trPr>
          <w:cantSplit w:val="0"/>
          <w:tblHeader w:val="0"/>
        </w:trPr>
        <w:tc>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sz w:val="22"/>
                <w:szCs w:val="22"/>
                <w:rtl w:val="0"/>
              </w:rPr>
              <w:t xml:space="preserve">4.1</w:t>
            </w:r>
            <w:r w:rsidDel="00000000" w:rsidR="00000000" w:rsidRPr="00000000">
              <w:rPr>
                <w:rtl w:val="0"/>
              </w:rPr>
            </w:r>
          </w:p>
        </w:tc>
        <w:tc>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Please confirm that the turnover stated in your most recent filed accounts exceeds the expected Year 1 estimated charges by a factor of 2. I.e. Your annual turnover is greater than £800,000 (ex-VAT).</w:t>
            </w:r>
            <w:r w:rsidDel="00000000" w:rsidR="00000000" w:rsidRPr="00000000">
              <w:rPr>
                <w:rtl w:val="0"/>
              </w:rPr>
            </w:r>
          </w:p>
        </w:tc>
        <w:tc>
          <w:tcPr/>
          <w:p w:rsidR="00000000" w:rsidDel="00000000" w:rsidP="00000000" w:rsidRDefault="00000000" w:rsidRPr="00000000" w14:paraId="000001D5">
            <w:pPr>
              <w:jc w:val="both"/>
              <w:rPr/>
            </w:pPr>
            <w:r w:rsidDel="00000000" w:rsidR="00000000" w:rsidRPr="00000000">
              <w:rPr>
                <w:rFonts w:ascii="Arial" w:cs="Arial" w:eastAsia="Arial" w:hAnsi="Arial"/>
                <w:sz w:val="22"/>
                <w:szCs w:val="22"/>
                <w:rtl w:val="0"/>
              </w:rPr>
              <w:t xml:space="preserve">Yes </w:t>
            </w:r>
            <w:r w:rsidDel="00000000" w:rsidR="00000000" w:rsidRPr="00000000">
              <w:rPr>
                <w:rFonts w:ascii="Menlo Regular" w:cs="Menlo Regular" w:eastAsia="Menlo Regular" w:hAnsi="Menlo Regular"/>
                <w:sz w:val="22"/>
                <w:szCs w:val="22"/>
                <w:rtl w:val="0"/>
              </w:rPr>
              <w:t xml:space="preserve">☐</w:t>
            </w:r>
            <w:r w:rsidDel="00000000" w:rsidR="00000000" w:rsidRPr="00000000">
              <w:rPr>
                <w:rtl w:val="0"/>
              </w:rPr>
            </w:r>
          </w:p>
          <w:p w:rsidR="00000000" w:rsidDel="00000000" w:rsidP="00000000" w:rsidRDefault="00000000" w:rsidRPr="00000000" w14:paraId="000001D6">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   </w:t>
            </w:r>
            <w:r w:rsidDel="00000000" w:rsidR="00000000" w:rsidRPr="00000000">
              <w:rPr>
                <w:rFonts w:ascii="Menlo Regular" w:cs="Menlo Regular" w:eastAsia="Menlo Regular" w:hAnsi="Menlo Regular"/>
                <w:sz w:val="22"/>
                <w:szCs w:val="22"/>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4.2</w:t>
            </w:r>
          </w:p>
        </w:tc>
        <w:tc>
          <w:tcPr/>
          <w:p w:rsidR="00000000" w:rsidDel="00000000" w:rsidP="00000000" w:rsidRDefault="00000000" w:rsidRPr="00000000" w14:paraId="000001D8">
            <w:pPr>
              <w:widowControl w:val="0"/>
              <w:spacing w:after="240" w:before="240" w:lineRule="auto"/>
              <w:jc w:val="both"/>
              <w:rPr>
                <w:rFonts w:ascii="Arial" w:cs="Arial" w:eastAsia="Arial" w:hAnsi="Arial"/>
                <w:sz w:val="18"/>
                <w:szCs w:val="18"/>
              </w:rPr>
            </w:pPr>
            <w:r w:rsidDel="00000000" w:rsidR="00000000" w:rsidRPr="00000000">
              <w:rPr>
                <w:rFonts w:ascii="Arial" w:cs="Arial" w:eastAsia="Arial" w:hAnsi="Arial"/>
                <w:sz w:val="22"/>
                <w:szCs w:val="22"/>
                <w:rtl w:val="0"/>
              </w:rPr>
              <w:t xml:space="preserve">If you are not able to provide a response to question 4.1 please provide any of the following alternatives:</w:t>
            </w:r>
            <w:r w:rsidDel="00000000" w:rsidR="00000000" w:rsidRPr="00000000">
              <w:rPr>
                <w:rtl w:val="0"/>
              </w:rPr>
            </w:r>
          </w:p>
          <w:p w:rsidR="00000000" w:rsidDel="00000000" w:rsidP="00000000" w:rsidRDefault="00000000" w:rsidRPr="00000000" w14:paraId="000001D9">
            <w:pPr>
              <w:widowControl w:val="0"/>
              <w:spacing w:after="240" w:before="240" w:lineRule="auto"/>
              <w:jc w:val="both"/>
              <w:rPr>
                <w:rFonts w:ascii="Arial" w:cs="Arial" w:eastAsia="Arial" w:hAnsi="Arial"/>
                <w:sz w:val="18"/>
                <w:szCs w:val="18"/>
              </w:rPr>
            </w:pPr>
            <w:r w:rsidDel="00000000" w:rsidR="00000000" w:rsidRPr="00000000">
              <w:rPr>
                <w:rFonts w:ascii="Arial" w:cs="Arial" w:eastAsia="Arial" w:hAnsi="Arial"/>
                <w:sz w:val="22"/>
                <w:szCs w:val="22"/>
                <w:rtl w:val="0"/>
              </w:rPr>
              <w:t xml:space="preserve">A statement of your annual turnover, Profit and Loss Account/Income statement, Balance Sheet/statement of Financial Position and Statement of Cash Flow for the most recent year(s) of trading and a bank letter outlining the current cash and credit facility position.</w:t>
            </w: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Alternative information to evidence economic and financial standing (e.g. forecast financial statements and a statement of funding provided by the owners and/or the bank, charity accruals accounts or an alternative means of demonstrating financial status).</w:t>
            </w:r>
          </w:p>
        </w:tc>
        <w:tc>
          <w:tcPr/>
          <w:p w:rsidR="00000000" w:rsidDel="00000000" w:rsidP="00000000" w:rsidRDefault="00000000" w:rsidRPr="00000000" w14:paraId="000001DB">
            <w:pPr>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0"/>
        <w:tblW w:w="9337.0" w:type="dxa"/>
        <w:jc w:val="left"/>
        <w:tblInd w:w="-690.0" w:type="dxa"/>
        <w:tblBorders>
          <w:top w:color="000000" w:space="0" w:sz="8" w:val="single"/>
          <w:left w:color="000000" w:space="0" w:sz="8" w:val="single"/>
          <w:bottom w:color="000000" w:space="0" w:sz="8" w:val="single"/>
          <w:right w:color="000000" w:space="0" w:sz="8" w:val="single"/>
          <w:insideH w:color="000000" w:space="0" w:sz="6" w:val="single"/>
          <w:insideV w:color="000000" w:space="0" w:sz="6" w:val="single"/>
        </w:tblBorders>
        <w:tblLayout w:type="fixed"/>
        <w:tblLook w:val="0400"/>
      </w:tblPr>
      <w:tblGrid>
        <w:gridCol w:w="1257"/>
        <w:gridCol w:w="8080"/>
        <w:tblGridChange w:id="0">
          <w:tblGrid>
            <w:gridCol w:w="1257"/>
            <w:gridCol w:w="8080"/>
          </w:tblGrid>
        </w:tblGridChange>
      </w:tblGrid>
      <w:tr>
        <w:trPr>
          <w:cantSplit w:val="0"/>
          <w:trHeight w:val="400" w:hRule="atLeast"/>
          <w:tblHeader w:val="0"/>
        </w:trPr>
        <w:tc>
          <w:tcPr>
            <w:tcBorders>
              <w:top w:color="000000" w:space="0" w:sz="8" w:val="single"/>
              <w:bottom w:color="000000" w:space="0" w:sz="6" w:val="single"/>
            </w:tcBorders>
            <w:shd w:fill="ccffff" w:val="clear"/>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5</w:t>
            </w:r>
            <w:r w:rsidDel="00000000" w:rsidR="00000000" w:rsidRPr="00000000">
              <w:rPr>
                <w:rtl w:val="0"/>
              </w:rPr>
            </w:r>
          </w:p>
        </w:tc>
        <w:tc>
          <w:tcPr>
            <w:tcBorders>
              <w:top w:color="000000" w:space="0" w:sz="8" w:val="single"/>
              <w:bottom w:color="000000" w:space="0" w:sz="6" w:val="single"/>
            </w:tcBorders>
            <w:shd w:fill="ccffff" w:val="clear"/>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If you have indicated in the Selection Questionnaire question 1.2 that you are part of a wider group, please provide further details below: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1"/>
        <w:tblW w:w="9337.0" w:type="dxa"/>
        <w:jc w:val="left"/>
        <w:tblInd w:w="-690.0" w:type="dxa"/>
        <w:tblBorders>
          <w:top w:color="000000" w:space="0" w:sz="8" w:val="single"/>
          <w:left w:color="000000" w:space="0" w:sz="8" w:val="single"/>
          <w:bottom w:color="000000" w:space="0" w:sz="8" w:val="single"/>
          <w:right w:color="000000" w:space="0" w:sz="8" w:val="single"/>
          <w:insideH w:color="000000" w:space="0" w:sz="6" w:val="single"/>
          <w:insideV w:color="000000" w:space="0" w:sz="6" w:val="single"/>
        </w:tblBorders>
        <w:tblLayout w:type="fixed"/>
        <w:tblLook w:val="0600"/>
      </w:tblPr>
      <w:tblGrid>
        <w:gridCol w:w="4144"/>
        <w:gridCol w:w="5193"/>
        <w:tblGridChange w:id="0">
          <w:tblGrid>
            <w:gridCol w:w="4144"/>
            <w:gridCol w:w="5193"/>
          </w:tblGrid>
        </w:tblGridChange>
      </w:tblGrid>
      <w:tr>
        <w:trPr>
          <w:cantSplit w:val="0"/>
          <w:tblHeader w:val="0"/>
        </w:trPr>
        <w:tc>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Name of organisation</w:t>
            </w:r>
            <w:r w:rsidDel="00000000" w:rsidR="00000000" w:rsidRPr="00000000">
              <w:rPr>
                <w:rtl w:val="0"/>
              </w:rPr>
            </w:r>
          </w:p>
        </w:tc>
        <w:tc>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Relationship to the Supplier completing these questions</w:t>
            </w:r>
            <w:r w:rsidDel="00000000" w:rsidR="00000000" w:rsidRPr="00000000">
              <w:rPr>
                <w:rtl w:val="0"/>
              </w:rPr>
            </w:r>
          </w:p>
        </w:tc>
        <w:tc>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2"/>
        <w:tblW w:w="9337.0" w:type="dxa"/>
        <w:jc w:val="left"/>
        <w:tblInd w:w="-690.0" w:type="dxa"/>
        <w:tblBorders>
          <w:top w:color="000000" w:space="0" w:sz="8" w:val="single"/>
          <w:left w:color="000000" w:space="0" w:sz="8" w:val="single"/>
          <w:bottom w:color="000000" w:space="0" w:sz="8" w:val="single"/>
          <w:right w:color="000000" w:space="0" w:sz="8" w:val="single"/>
          <w:insideH w:color="000000" w:space="0" w:sz="6" w:val="single"/>
          <w:insideV w:color="000000" w:space="0" w:sz="6" w:val="single"/>
        </w:tblBorders>
        <w:tblLayout w:type="fixed"/>
        <w:tblLook w:val="0600"/>
      </w:tblPr>
      <w:tblGrid>
        <w:gridCol w:w="1257"/>
        <w:gridCol w:w="5529"/>
        <w:gridCol w:w="2551"/>
        <w:tblGridChange w:id="0">
          <w:tblGrid>
            <w:gridCol w:w="1257"/>
            <w:gridCol w:w="5529"/>
            <w:gridCol w:w="2551"/>
          </w:tblGrid>
        </w:tblGridChange>
      </w:tblGrid>
      <w:tr>
        <w:trPr>
          <w:cantSplit w:val="0"/>
          <w:trHeight w:val="700" w:hRule="atLeast"/>
          <w:tblHeader w:val="0"/>
        </w:trPr>
        <w:tc>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5.1</w:t>
            </w:r>
            <w:r w:rsidDel="00000000" w:rsidR="00000000" w:rsidRPr="00000000">
              <w:rPr>
                <w:rtl w:val="0"/>
              </w:rPr>
            </w:r>
          </w:p>
        </w:tc>
        <w:tc>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you able to provide parent company accounts if requested to at a later stage?</w:t>
            </w:r>
            <w:r w:rsidDel="00000000" w:rsidR="00000000" w:rsidRPr="00000000">
              <w:rPr>
                <w:rtl w:val="0"/>
              </w:rPr>
            </w:r>
          </w:p>
        </w:tc>
        <w:tc>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5.2</w:t>
            </w:r>
            <w:r w:rsidDel="00000000" w:rsidR="00000000" w:rsidRPr="00000000">
              <w:rPr>
                <w:rtl w:val="0"/>
              </w:rPr>
            </w:r>
          </w:p>
        </w:tc>
        <w:tc>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would the parent company be willing to provide a guarantee if necessary?</w:t>
            </w:r>
            <w:r w:rsidDel="00000000" w:rsidR="00000000" w:rsidRPr="00000000">
              <w:rPr>
                <w:rtl w:val="0"/>
              </w:rPr>
            </w:r>
          </w:p>
        </w:tc>
        <w:tc>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5.3</w:t>
            </w:r>
            <w:r w:rsidDel="00000000" w:rsidR="00000000" w:rsidRPr="00000000">
              <w:rPr>
                <w:rtl w:val="0"/>
              </w:rPr>
            </w:r>
          </w:p>
        </w:tc>
        <w:tc>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no, would you be able to obtain a guarantee elsewhere (e.g. from a bank)?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t>
            </w:r>
            <w:r w:rsidDel="00000000" w:rsidR="00000000" w:rsidRPr="00000000">
              <w:rPr>
                <w:rFonts w:ascii="Menlo Regular" w:cs="Menlo Regular" w:eastAsia="Menlo Regular" w:hAnsi="Menlo Regular"/>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3"/>
        <w:tblW w:w="9337.0" w:type="dxa"/>
        <w:jc w:val="left"/>
        <w:tblInd w:w="-690.0" w:type="dxa"/>
        <w:tblBorders>
          <w:top w:color="000000" w:space="0" w:sz="8" w:val="single"/>
          <w:left w:color="000000" w:space="0" w:sz="8" w:val="single"/>
          <w:bottom w:color="000000" w:space="0" w:sz="8" w:val="single"/>
          <w:right w:color="000000" w:space="0" w:sz="8" w:val="single"/>
          <w:insideH w:color="000000" w:space="0" w:sz="6" w:val="single"/>
          <w:insideV w:color="000000" w:space="0" w:sz="6" w:val="single"/>
        </w:tblBorders>
        <w:tblLayout w:type="fixed"/>
        <w:tblLook w:val="0400"/>
      </w:tblPr>
      <w:tblGrid>
        <w:gridCol w:w="1257"/>
        <w:gridCol w:w="8080"/>
        <w:tblGridChange w:id="0">
          <w:tblGrid>
            <w:gridCol w:w="1257"/>
            <w:gridCol w:w="8080"/>
          </w:tblGrid>
        </w:tblGridChange>
      </w:tblGrid>
      <w:tr>
        <w:trPr>
          <w:cantSplit w:val="0"/>
          <w:trHeight w:val="400" w:hRule="atLeast"/>
          <w:tblHeader w:val="0"/>
        </w:trPr>
        <w:tc>
          <w:tcPr>
            <w:tcBorders>
              <w:top w:color="000000" w:space="0" w:sz="8" w:val="single"/>
              <w:bottom w:color="000000" w:space="0" w:sz="6" w:val="single"/>
            </w:tcBorders>
            <w:shd w:fill="ccffff" w:val="clear"/>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6</w:t>
            </w:r>
            <w:r w:rsidDel="00000000" w:rsidR="00000000" w:rsidRPr="00000000">
              <w:rPr>
                <w:rtl w:val="0"/>
              </w:rPr>
            </w:r>
          </w:p>
        </w:tc>
        <w:tc>
          <w:tcPr>
            <w:tcBorders>
              <w:top w:color="000000" w:space="0" w:sz="8" w:val="single"/>
              <w:bottom w:color="000000" w:space="0" w:sz="6" w:val="single"/>
            </w:tcBorders>
            <w:shd w:fill="ccffff" w:val="clear"/>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Technical and Professional Ability </w:t>
            </w:r>
            <w:r w:rsidDel="00000000" w:rsidR="00000000" w:rsidRPr="00000000">
              <w:rPr>
                <w:rtl w:val="0"/>
              </w:rPr>
            </w:r>
          </w:p>
        </w:tc>
      </w:tr>
    </w:tbl>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4"/>
        <w:tblW w:w="9337.0" w:type="dxa"/>
        <w:jc w:val="left"/>
        <w:tblInd w:w="-690.0" w:type="dxa"/>
        <w:tblBorders>
          <w:top w:color="000000" w:space="0" w:sz="8" w:val="single"/>
          <w:left w:color="000000" w:space="0" w:sz="8" w:val="single"/>
          <w:bottom w:color="000000" w:space="0" w:sz="8" w:val="single"/>
          <w:right w:color="000000" w:space="0" w:sz="8" w:val="single"/>
          <w:insideH w:color="000000" w:space="0" w:sz="6" w:val="single"/>
          <w:insideV w:color="000000" w:space="0" w:sz="6" w:val="single"/>
        </w:tblBorders>
        <w:tblLayout w:type="fixed"/>
        <w:tblLook w:val="0600"/>
      </w:tblPr>
      <w:tblGrid>
        <w:gridCol w:w="1257"/>
        <w:gridCol w:w="8080"/>
        <w:tblGridChange w:id="0">
          <w:tblGrid>
            <w:gridCol w:w="1257"/>
            <w:gridCol w:w="8080"/>
          </w:tblGrid>
        </w:tblGridChange>
      </w:tblGrid>
      <w:tr>
        <w:trPr>
          <w:cantSplit w:val="0"/>
          <w:trHeight w:val="5700" w:hRule="atLeast"/>
          <w:tblHeader w:val="0"/>
        </w:trPr>
        <w:tc>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6.1</w:t>
            </w:r>
            <w:r w:rsidDel="00000000" w:rsidR="00000000" w:rsidRPr="00000000">
              <w:rPr>
                <w:rtl w:val="0"/>
              </w:rPr>
            </w:r>
          </w:p>
        </w:tc>
        <w:tc>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Relevant experience and contract examples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br w:type="textWrapping"/>
              <w:t xml:space="preserve">Please provide details of up to t</w:t>
            </w:r>
            <w:r w:rsidDel="00000000" w:rsidR="00000000" w:rsidRPr="00000000">
              <w:rPr>
                <w:rFonts w:ascii="Arial" w:cs="Arial" w:eastAsia="Arial" w:hAnsi="Arial"/>
                <w:sz w:val="22"/>
                <w:szCs w:val="22"/>
                <w:rtl w:val="0"/>
              </w:rPr>
              <w:t xml:space="preserve">wo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br w:type="textWrapping"/>
              <w:br w:type="textWrapping"/>
              <w:t xml:space="preserve">The named contact provided should be able to provide written evidence to confirm the accuracy of the information provided below.</w:t>
              <w:br w:type="textWrapping"/>
              <w:br w:type="textWrapping"/>
              <w:t xml:space="preserve">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br w:type="textWrapping"/>
              <w:br w:type="textWrapping"/>
              <w:t xml:space="preserve">Where the Supplier is a Special Purpose Vehicle, or a managing agent not intending to be the main provider of the supplies or services, the information requested should be provided in respect of the main intended provider(s) or sub-contractor(s) who will deliver the contract.</w:t>
            </w: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cannot provide examples see question 6.3</w:t>
            </w:r>
            <w:r w:rsidDel="00000000" w:rsidR="00000000" w:rsidRPr="00000000">
              <w:rPr>
                <w:rtl w:val="0"/>
              </w:rPr>
            </w:r>
          </w:p>
        </w:tc>
      </w:tr>
    </w:tbl>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5"/>
        <w:tblW w:w="7002.0" w:type="dxa"/>
        <w:jc w:val="left"/>
        <w:tblInd w:w="-690.0" w:type="dxa"/>
        <w:tblBorders>
          <w:top w:color="000000" w:space="0" w:sz="8" w:val="single"/>
          <w:left w:color="000000" w:space="0" w:sz="8" w:val="single"/>
          <w:bottom w:color="000000" w:space="0" w:sz="8" w:val="single"/>
          <w:right w:color="000000" w:space="0" w:sz="8" w:val="single"/>
          <w:insideH w:color="000000" w:space="0" w:sz="6" w:val="single"/>
          <w:insideV w:color="000000" w:space="0" w:sz="6" w:val="single"/>
        </w:tblBorders>
        <w:tblLayout w:type="fixed"/>
        <w:tblLook w:val="0600"/>
      </w:tblPr>
      <w:tblGrid>
        <w:gridCol w:w="2334"/>
        <w:gridCol w:w="2334"/>
        <w:gridCol w:w="2334"/>
        <w:tblGridChange w:id="0">
          <w:tblGrid>
            <w:gridCol w:w="2334"/>
            <w:gridCol w:w="2334"/>
            <w:gridCol w:w="2334"/>
          </w:tblGrid>
        </w:tblGridChange>
      </w:tblGrid>
      <w:tr>
        <w:trPr>
          <w:cantSplit w:val="0"/>
          <w:trHeight w:val="420" w:hRule="atLeast"/>
          <w:tblHeader w:val="0"/>
        </w:trPr>
        <w:tc>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Contract 1</w:t>
            </w:r>
            <w:r w:rsidDel="00000000" w:rsidR="00000000" w:rsidRPr="00000000">
              <w:rPr>
                <w:rtl w:val="0"/>
              </w:rPr>
            </w:r>
          </w:p>
        </w:tc>
        <w:tc>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Contract 2</w:t>
            </w:r>
            <w:r w:rsidDel="00000000" w:rsidR="00000000" w:rsidRPr="00000000">
              <w:rPr>
                <w:rtl w:val="0"/>
              </w:rPr>
            </w:r>
          </w:p>
        </w:tc>
      </w:tr>
      <w:tr>
        <w:trPr>
          <w:cantSplit w:val="0"/>
          <w:trHeight w:val="840" w:hRule="atLeast"/>
          <w:tblHeader w:val="0"/>
        </w:trPr>
        <w:tc>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Name of customer organisation</w:t>
            </w:r>
            <w:r w:rsidDel="00000000" w:rsidR="00000000" w:rsidRPr="00000000">
              <w:rPr>
                <w:rtl w:val="0"/>
              </w:rPr>
            </w:r>
          </w:p>
        </w:tc>
        <w:tc>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Point of contact in the organisation</w:t>
            </w:r>
            <w:r w:rsidDel="00000000" w:rsidR="00000000" w:rsidRPr="00000000">
              <w:rPr>
                <w:rtl w:val="0"/>
              </w:rPr>
            </w:r>
          </w:p>
        </w:tc>
        <w:tc>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Position in the organisation</w:t>
            </w:r>
            <w:r w:rsidDel="00000000" w:rsidR="00000000" w:rsidRPr="00000000">
              <w:rPr>
                <w:rtl w:val="0"/>
              </w:rPr>
            </w:r>
          </w:p>
        </w:tc>
        <w:tc>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E-mail address</w:t>
            </w:r>
            <w:r w:rsidDel="00000000" w:rsidR="00000000" w:rsidRPr="00000000">
              <w:rPr>
                <w:rtl w:val="0"/>
              </w:rPr>
            </w:r>
          </w:p>
        </w:tc>
        <w:tc>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Description of contract </w:t>
            </w:r>
            <w:r w:rsidDel="00000000" w:rsidR="00000000" w:rsidRPr="00000000">
              <w:rPr>
                <w:rtl w:val="0"/>
              </w:rPr>
            </w:r>
          </w:p>
        </w:tc>
        <w:tc>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Contract Start date</w:t>
            </w:r>
            <w:r w:rsidDel="00000000" w:rsidR="00000000" w:rsidRPr="00000000">
              <w:rPr>
                <w:rtl w:val="0"/>
              </w:rPr>
            </w:r>
          </w:p>
        </w:tc>
        <w:tc>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Contract completion date</w:t>
            </w:r>
            <w:r w:rsidDel="00000000" w:rsidR="00000000" w:rsidRPr="00000000">
              <w:rPr>
                <w:rtl w:val="0"/>
              </w:rPr>
            </w:r>
          </w:p>
        </w:tc>
        <w:tc>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Estimated contract value</w:t>
            </w:r>
            <w:r w:rsidDel="00000000" w:rsidR="00000000" w:rsidRPr="00000000">
              <w:rPr>
                <w:rtl w:val="0"/>
              </w:rPr>
            </w:r>
          </w:p>
        </w:tc>
        <w:tc>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6"/>
        <w:tblW w:w="9337.0" w:type="dxa"/>
        <w:jc w:val="left"/>
        <w:tblInd w:w="-690.0" w:type="dxa"/>
        <w:tblBorders>
          <w:top w:color="000000" w:space="0" w:sz="8" w:val="single"/>
          <w:left w:color="000000" w:space="0" w:sz="8" w:val="single"/>
          <w:bottom w:color="000000" w:space="0" w:sz="8" w:val="single"/>
          <w:right w:color="000000" w:space="0" w:sz="8" w:val="single"/>
          <w:insideH w:color="000000" w:space="0" w:sz="6" w:val="single"/>
          <w:insideV w:color="000000" w:space="0" w:sz="6" w:val="single"/>
        </w:tblBorders>
        <w:tblLayout w:type="fixed"/>
        <w:tblLook w:val="0600"/>
      </w:tblPr>
      <w:tblGrid>
        <w:gridCol w:w="1257"/>
        <w:gridCol w:w="8080"/>
        <w:tblGridChange w:id="0">
          <w:tblGrid>
            <w:gridCol w:w="1257"/>
            <w:gridCol w:w="8080"/>
          </w:tblGrid>
        </w:tblGridChange>
      </w:tblGrid>
      <w:tr>
        <w:trPr>
          <w:cantSplit w:val="0"/>
          <w:trHeight w:val="2100" w:hRule="atLeast"/>
          <w:tblHeader w:val="0"/>
        </w:trPr>
        <w:tc>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6.2</w:t>
            </w: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you intend to sub-contract a proportion of the contract, please demonstrate how you have previously maintained healthy supply chains with your sub-contractor(s)</w:t>
            </w:r>
            <w:r w:rsidDel="00000000" w:rsidR="00000000" w:rsidRPr="00000000">
              <w:rPr>
                <w:rtl w:val="0"/>
              </w:rPr>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Evidence should include, but is not limited to, details of your supply chain management tracking systems to ensure performance of the contract and including prompt payment or membership of the UK Prompt Payment Code (or equivalent schemes in other countries)</w:t>
            </w:r>
            <w:r w:rsidDel="00000000" w:rsidR="00000000" w:rsidRPr="00000000">
              <w:rPr>
                <w:rtl w:val="0"/>
              </w:rPr>
            </w:r>
          </w:p>
        </w:tc>
      </w:tr>
      <w:tr>
        <w:trPr>
          <w:cantSplit w:val="0"/>
          <w:trHeight w:val="2560" w:hRule="atLeast"/>
          <w:tblHeader w:val="0"/>
        </w:trPr>
        <w:tc>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7"/>
        <w:tblW w:w="9356.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4"/>
        <w:gridCol w:w="8082"/>
        <w:tblGridChange w:id="0">
          <w:tblGrid>
            <w:gridCol w:w="1274"/>
            <w:gridCol w:w="8082"/>
          </w:tblGrid>
        </w:tblGridChange>
      </w:tblGrid>
      <w:tr>
        <w:trPr>
          <w:cantSplit w:val="0"/>
          <w:tblHeader w:val="0"/>
        </w:trPr>
        <w:tc>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6.3  </w:t>
            </w:r>
          </w:p>
        </w:tc>
        <w:tc>
          <w:tcPr>
            <w:vAlign w:val="center"/>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cannot provide at least one example for questions 6.1, in no more than 500 words please provide an explanation for this e.g. your organisation is a new start-up or you have provided services in the past but not under a contract.</w:t>
            </w:r>
            <w:r w:rsidDel="00000000" w:rsidR="00000000" w:rsidRPr="00000000">
              <w:rPr>
                <w:rtl w:val="0"/>
              </w:rPr>
            </w:r>
          </w:p>
        </w:tc>
      </w:tr>
      <w:tr>
        <w:trPr>
          <w:cantSplit w:val="0"/>
          <w:tblHeader w:val="0"/>
        </w:trPr>
        <w:tc>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8"/>
        <w:tblW w:w="9356.0" w:type="dxa"/>
        <w:jc w:val="left"/>
        <w:tblInd w:w="-709.0" w:type="dxa"/>
        <w:tblBorders>
          <w:top w:color="000000" w:space="0" w:sz="8" w:val="single"/>
          <w:left w:color="000000" w:space="0" w:sz="8" w:val="single"/>
          <w:bottom w:color="000000" w:space="0" w:sz="6" w:val="single"/>
          <w:right w:color="000000" w:space="0" w:sz="8" w:val="single"/>
          <w:insideH w:color="000000" w:space="0" w:sz="6" w:val="single"/>
          <w:insideV w:color="000000" w:space="0" w:sz="6" w:val="single"/>
        </w:tblBorders>
        <w:tblLayout w:type="fixed"/>
        <w:tblLook w:val="0400"/>
      </w:tblPr>
      <w:tblGrid>
        <w:gridCol w:w="1276"/>
        <w:gridCol w:w="8080"/>
        <w:tblGridChange w:id="0">
          <w:tblGrid>
            <w:gridCol w:w="1276"/>
            <w:gridCol w:w="8080"/>
          </w:tblGrid>
        </w:tblGridChange>
      </w:tblGrid>
      <w:tr>
        <w:trPr>
          <w:cantSplit w:val="0"/>
          <w:trHeight w:val="400" w:hRule="atLeast"/>
          <w:tblHeader w:val="0"/>
        </w:trPr>
        <w:tc>
          <w:tcPr>
            <w:shd w:fill="ccffff" w:val="clear"/>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7</w:t>
            </w:r>
            <w:r w:rsidDel="00000000" w:rsidR="00000000" w:rsidRPr="00000000">
              <w:rPr>
                <w:rtl w:val="0"/>
              </w:rPr>
            </w:r>
          </w:p>
        </w:tc>
        <w:tc>
          <w:tcPr>
            <w:shd w:fill="ccffff" w:val="clear"/>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Modern Slavery Act 2015: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Requirements under Modern Slavery Act 2015</w:t>
            </w:r>
            <w:r w:rsidDel="00000000" w:rsidR="00000000" w:rsidRPr="00000000">
              <w:rPr>
                <w:rtl w:val="0"/>
              </w:rPr>
            </w:r>
          </w:p>
        </w:tc>
      </w:tr>
    </w:tbl>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9"/>
        <w:tblW w:w="9356.0" w:type="dxa"/>
        <w:jc w:val="left"/>
        <w:tblInd w:w="-709.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1276"/>
        <w:gridCol w:w="5674"/>
        <w:gridCol w:w="2406"/>
        <w:tblGridChange w:id="0">
          <w:tblGrid>
            <w:gridCol w:w="1276"/>
            <w:gridCol w:w="5674"/>
            <w:gridCol w:w="2406"/>
          </w:tblGrid>
        </w:tblGridChange>
      </w:tblGrid>
      <w:tr>
        <w:trPr>
          <w:cantSplit w:val="0"/>
          <w:tblHeader w:val="0"/>
        </w:trPr>
        <w:tc>
          <w:tcPr>
            <w:tcMar>
              <w:left w:w="120.0" w:type="dxa"/>
              <w:right w:w="120.0" w:type="dxa"/>
            </w:tcMar>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7.1</w:t>
            </w:r>
            <w:r w:rsidDel="00000000" w:rsidR="00000000" w:rsidRPr="00000000">
              <w:rPr>
                <w:rtl w:val="0"/>
              </w:rPr>
            </w:r>
          </w:p>
        </w:tc>
        <w:tc>
          <w:tcPr>
            <w:tcMar>
              <w:left w:w="120.0" w:type="dxa"/>
              <w:right w:w="120.0" w:type="dxa"/>
            </w:tcMar>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Are you a relevant commercial organisation as defined by section 54 ("Transparency in supply chains etc.") of the Modern Slavery Act 2015 ("the Act")?</w:t>
            </w:r>
            <w:r w:rsidDel="00000000" w:rsidR="00000000" w:rsidRPr="00000000">
              <w:rPr>
                <w:rtl w:val="0"/>
              </w:rPr>
            </w:r>
          </w:p>
        </w:tc>
        <w:tc>
          <w:tcPr>
            <w:tcMar>
              <w:left w:w="120.0" w:type="dxa"/>
              <w:right w:w="120.0" w:type="dxa"/>
            </w:tcMar>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   </w:t>
            </w:r>
            <w:r w:rsidDel="00000000" w:rsidR="00000000" w:rsidRPr="00000000">
              <w:rPr>
                <w:rFonts w:ascii="Menlo Regular" w:cs="Menlo Regular" w:eastAsia="Menlo Regular" w:hAnsi="Menlo Regular"/>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tc>
      </w:tr>
      <w:tr>
        <w:trPr>
          <w:cantSplit w:val="0"/>
          <w:tblHeader w:val="0"/>
        </w:trPr>
        <w:tc>
          <w:tcPr>
            <w:tcMar>
              <w:left w:w="120.0" w:type="dxa"/>
              <w:right w:w="120.0" w:type="dxa"/>
            </w:tcMar>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7.2</w:t>
            </w:r>
            <w:r w:rsidDel="00000000" w:rsidR="00000000" w:rsidRPr="00000000">
              <w:rPr>
                <w:rtl w:val="0"/>
              </w:rPr>
            </w:r>
          </w:p>
        </w:tc>
        <w:tc>
          <w:tcPr>
            <w:tcMar>
              <w:left w:w="120.0" w:type="dxa"/>
              <w:right w:w="120.0" w:type="dxa"/>
            </w:tcMar>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If you have answered yes to question 7.1 are you compliant with the annual reporting requirements contained within Section 54 of the Act 2015?</w:t>
            </w: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Mar>
              <w:left w:w="120.0" w:type="dxa"/>
              <w:right w:w="120.0" w:type="dxa"/>
            </w:tcMar>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r w:rsidDel="00000000" w:rsidR="00000000" w:rsidRPr="00000000">
              <w:rPr>
                <w:rFonts w:ascii="Menlo Regular" w:cs="Menlo Regular" w:eastAsia="Menlo Regular" w:hAnsi="Menlo Regular"/>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provide the relevant url …</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w:t>
            </w:r>
            <w:r w:rsidDel="00000000" w:rsidR="00000000" w:rsidRPr="00000000">
              <w:rPr>
                <w:rFonts w:ascii="Menlo Regular" w:cs="Menlo Regular" w:eastAsia="Menlo Regular" w:hAnsi="Menlo Regular"/>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provide an explanation</w:t>
            </w:r>
            <w:r w:rsidDel="00000000" w:rsidR="00000000" w:rsidRPr="00000000">
              <w:rPr>
                <w:rtl w:val="0"/>
              </w:rPr>
            </w:r>
          </w:p>
        </w:tc>
      </w:tr>
    </w:tbl>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 Additional Questions</w:t>
      </w: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who self-certify that they meet the requirements to these additional questions will be required to provide evidence of this if they are successful at contract award stage.</w:t>
      </w: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0"/>
        <w:tblW w:w="9337.0" w:type="dxa"/>
        <w:jc w:val="left"/>
        <w:tblInd w:w="-690.0" w:type="dxa"/>
        <w:tblBorders>
          <w:top w:color="000000" w:space="0" w:sz="8" w:val="single"/>
          <w:left w:color="000000" w:space="0" w:sz="8" w:val="single"/>
          <w:bottom w:color="000000" w:space="0" w:sz="8" w:val="single"/>
          <w:right w:color="000000" w:space="0" w:sz="8" w:val="single"/>
          <w:insideH w:color="000000" w:space="0" w:sz="6" w:val="single"/>
          <w:insideV w:color="000000" w:space="0" w:sz="6" w:val="single"/>
        </w:tblBorders>
        <w:tblLayout w:type="fixed"/>
        <w:tblLook w:val="0400"/>
      </w:tblPr>
      <w:tblGrid>
        <w:gridCol w:w="1257"/>
        <w:gridCol w:w="8080"/>
        <w:tblGridChange w:id="0">
          <w:tblGrid>
            <w:gridCol w:w="1257"/>
            <w:gridCol w:w="8080"/>
          </w:tblGrid>
        </w:tblGridChange>
      </w:tblGrid>
      <w:tr>
        <w:trPr>
          <w:cantSplit w:val="0"/>
          <w:trHeight w:val="400" w:hRule="atLeast"/>
          <w:tblHeader w:val="0"/>
        </w:trPr>
        <w:tc>
          <w:tcPr>
            <w:tcBorders>
              <w:top w:color="000000" w:space="0" w:sz="8" w:val="single"/>
              <w:bottom w:color="000000" w:space="0" w:sz="6" w:val="single"/>
            </w:tcBorders>
            <w:shd w:fill="ccffff" w:val="clear"/>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Section 8</w:t>
            </w:r>
            <w:r w:rsidDel="00000000" w:rsidR="00000000" w:rsidRPr="00000000">
              <w:rPr>
                <w:rtl w:val="0"/>
              </w:rPr>
            </w:r>
          </w:p>
        </w:tc>
        <w:tc>
          <w:tcPr>
            <w:tcBorders>
              <w:top w:color="000000" w:space="0" w:sz="8" w:val="single"/>
              <w:bottom w:color="000000" w:space="0" w:sz="6" w:val="single"/>
            </w:tcBorders>
            <w:shd w:fill="ccffff" w:val="clear"/>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Questions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400" w:hRule="atLeast"/>
          <w:tblHeader w:val="0"/>
        </w:trPr>
        <w:tc>
          <w:tcPr>
            <w:tcBorders>
              <w:top w:color="000000" w:space="0" w:sz="8" w:val="single"/>
              <w:bottom w:color="000000" w:space="0" w:sz="6" w:val="single"/>
            </w:tcBorders>
            <w:shd w:fill="ccffff" w:val="clear"/>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8.1</w:t>
            </w:r>
          </w:p>
        </w:tc>
        <w:tc>
          <w:tcPr>
            <w:tcBorders>
              <w:top w:color="000000" w:space="0" w:sz="8" w:val="single"/>
              <w:bottom w:color="000000" w:space="0" w:sz="6" w:val="single"/>
            </w:tcBorders>
            <w:shd w:fill="ccffff" w:val="clear"/>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Key-Subcontractors </w:t>
            </w:r>
            <w:r w:rsidDel="00000000" w:rsidR="00000000" w:rsidRPr="00000000">
              <w:rPr>
                <w:rtl w:val="0"/>
              </w:rPr>
            </w:r>
          </w:p>
        </w:tc>
      </w:tr>
    </w:tbl>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21"/>
        <w:tblW w:w="9345.0" w:type="dxa"/>
        <w:jc w:val="left"/>
        <w:tblInd w:w="-690.0" w:type="dxa"/>
        <w:tblBorders>
          <w:top w:color="000000" w:space="0" w:sz="8" w:val="single"/>
          <w:left w:color="000000" w:space="0" w:sz="8" w:val="single"/>
          <w:bottom w:color="000000" w:space="0" w:sz="8" w:val="single"/>
          <w:right w:color="000000" w:space="0" w:sz="8" w:val="single"/>
          <w:insideH w:color="000000" w:space="0" w:sz="6" w:val="single"/>
          <w:insideV w:color="000000" w:space="0" w:sz="6" w:val="single"/>
        </w:tblBorders>
        <w:tblLayout w:type="fixed"/>
        <w:tblLook w:val="0600"/>
      </w:tblPr>
      <w:tblGrid>
        <w:gridCol w:w="675"/>
        <w:gridCol w:w="7125"/>
        <w:gridCol w:w="1545"/>
        <w:tblGridChange w:id="0">
          <w:tblGrid>
            <w:gridCol w:w="675"/>
            <w:gridCol w:w="7125"/>
            <w:gridCol w:w="1545"/>
          </w:tblGrid>
        </w:tblGridChange>
      </w:tblGrid>
      <w:tr>
        <w:trPr>
          <w:cantSplit w:val="0"/>
          <w:tblHeader w:val="0"/>
        </w:trPr>
        <w:tc>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r>
          </w:p>
        </w:tc>
        <w:tc>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2"/>
                <w:szCs w:val="22"/>
                <w:rtl w:val="0"/>
              </w:rPr>
              <w:t xml:space="preserve">Please confirm your key-subcontractors detailed in 1.2(b) - (ii) have also responded to Part 1 and 2 in a separate questionnaire. </w:t>
            </w:r>
            <w:r w:rsidDel="00000000" w:rsidR="00000000" w:rsidRPr="00000000">
              <w:rPr>
                <w:rtl w:val="0"/>
              </w:rPr>
            </w:r>
          </w:p>
        </w:tc>
        <w:tc>
          <w:tcPr/>
          <w:p w:rsidR="00000000" w:rsidDel="00000000" w:rsidP="00000000" w:rsidRDefault="00000000" w:rsidRPr="00000000" w14:paraId="0000024D">
            <w:pPr>
              <w:jc w:val="both"/>
              <w:rPr/>
            </w:pPr>
            <w:r w:rsidDel="00000000" w:rsidR="00000000" w:rsidRPr="00000000">
              <w:rPr>
                <w:rFonts w:ascii="Arial" w:cs="Arial" w:eastAsia="Arial" w:hAnsi="Arial"/>
                <w:rtl w:val="0"/>
              </w:rPr>
              <w:t xml:space="preserve">Yes   </w:t>
            </w:r>
            <w:r w:rsidDel="00000000" w:rsidR="00000000" w:rsidRPr="00000000">
              <w:rPr>
                <w:rFonts w:ascii="Menlo Regular" w:cs="Menlo Regular" w:eastAsia="Menlo Regular" w:hAnsi="Menlo Regular"/>
                <w:rtl w:val="0"/>
              </w:rPr>
              <w:t xml:space="preserve">☐</w:t>
            </w:r>
            <w:r w:rsidDel="00000000" w:rsidR="00000000" w:rsidRPr="00000000">
              <w:rPr>
                <w:rtl w:val="0"/>
              </w:rPr>
            </w:r>
          </w:p>
          <w:p w:rsidR="00000000" w:rsidDel="00000000" w:rsidP="00000000" w:rsidRDefault="00000000" w:rsidRPr="00000000" w14:paraId="0000024E">
            <w:pPr>
              <w:spacing w:after="240" w:lineRule="auto"/>
              <w:rPr>
                <w:rFonts w:ascii="Arial" w:cs="Arial" w:eastAsia="Arial" w:hAnsi="Arial"/>
                <w:sz w:val="22"/>
                <w:szCs w:val="22"/>
              </w:rPr>
            </w:pPr>
            <w:r w:rsidDel="00000000" w:rsidR="00000000" w:rsidRPr="00000000">
              <w:rPr>
                <w:rFonts w:ascii="Arial" w:cs="Arial" w:eastAsia="Arial" w:hAnsi="Arial"/>
                <w:rtl w:val="0"/>
              </w:rPr>
              <w:t xml:space="preserve">No   </w:t>
            </w:r>
            <w:r w:rsidDel="00000000" w:rsidR="00000000" w:rsidRPr="00000000">
              <w:rPr>
                <w:rFonts w:ascii="Menlo Regular" w:cs="Menlo Regular" w:eastAsia="Menlo Regular" w:hAnsi="Menlo Regular"/>
                <w:rtl w:val="0"/>
              </w:rPr>
              <w:t xml:space="preserve">☐</w:t>
            </w:r>
            <w:r w:rsidDel="00000000" w:rsidR="00000000" w:rsidRPr="00000000">
              <w:rPr>
                <w:rtl w:val="0"/>
              </w:rPr>
              <w:br w:type="textWrapping"/>
            </w:r>
            <w:r w:rsidDel="00000000" w:rsidR="00000000" w:rsidRPr="00000000">
              <w:rPr>
                <w:rtl w:val="0"/>
              </w:rPr>
            </w:r>
          </w:p>
        </w:tc>
      </w:tr>
    </w:tbl>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footerReference r:id="rId11" w:type="default"/>
          <w:footerReference r:id="rId12" w:type="even"/>
          <w:pgSz w:h="16840" w:w="11900" w:orient="portrait"/>
          <w:pgMar w:bottom="709" w:top="709" w:left="1800" w:right="1800" w:header="720" w:footer="720"/>
          <w:pgNumType w:start="1"/>
        </w:sectPr>
      </w:pP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Annex C</w:t>
      </w: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Mandatory Exclusion Grounds</w:t>
      </w: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Public Contract Regulations 2015 R57(1), (2) and (3)</w:t>
      </w: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Public Contract Directives 2014/24/EU Article 57(1)</w:t>
      </w: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Participation in a criminal organisation</w:t>
      </w: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Participation offence as defined by section 45 of the Serious Crime Act 2015</w:t>
      </w: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Conspiracy within the meaning of </w:t>
      </w:r>
      <w:r w:rsidDel="00000000" w:rsidR="00000000" w:rsidRPr="00000000">
        <w:rPr>
          <w:rtl w:val="0"/>
        </w:rPr>
      </w:r>
    </w:p>
    <w:p w:rsidR="00000000" w:rsidDel="00000000" w:rsidP="00000000" w:rsidRDefault="00000000" w:rsidRPr="00000000" w14:paraId="000002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1797" w:right="0" w:hanging="355.99999999999994"/>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or 1A of the Criminal Law Act 1977 or </w:t>
      </w:r>
      <w:r w:rsidDel="00000000" w:rsidR="00000000" w:rsidRPr="00000000">
        <w:rPr>
          <w:rtl w:val="0"/>
        </w:rPr>
      </w:r>
    </w:p>
    <w:p w:rsidR="00000000" w:rsidDel="00000000" w:rsidP="00000000" w:rsidRDefault="00000000" w:rsidRPr="00000000" w14:paraId="000002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1797" w:right="0" w:hanging="355.99999999999994"/>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article 9 or 9A of the Criminal Attempts and Conspiracy (Northern Ireland) Order 1983 </w:t>
      </w: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that conspiracy relates to participation in a criminal organisation as defined in Article 2 of Council Framework Decision 2008/841/JHA on the fight against organised crime;</w:t>
      </w: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Corruption</w:t>
      </w:r>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Corruption within the meaning of section 1(2) of the Public Bodies Corrupt Practices Act 1889 or section 1 of the Prevention of Corruption Act 1906;</w:t>
      </w:r>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common law offence of bribery;</w:t>
      </w: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Bribery within the meaning of sections 1, 2 or 6 of the Bribery Act 2010, or section 113 of the Representation of the People Act 1983;</w:t>
      </w: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Fraud</w:t>
      </w: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of the following offences, where the offence relates to fraud affecting the European Communities’ financial interests as defined by Article 1 of the convention on the protection of the financial interests of the European Communities:</w:t>
      </w:r>
      <w:r w:rsidDel="00000000" w:rsidR="00000000" w:rsidRPr="00000000">
        <w:rPr>
          <w:rtl w:val="0"/>
        </w:rPr>
      </w:r>
    </w:p>
    <w:p w:rsidR="00000000" w:rsidDel="00000000" w:rsidP="00000000" w:rsidRDefault="00000000" w:rsidRPr="00000000" w14:paraId="000002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1797" w:right="0" w:hanging="355.99999999999994"/>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common law offence of cheating the Revenue;</w:t>
      </w:r>
      <w:r w:rsidDel="00000000" w:rsidR="00000000" w:rsidRPr="00000000">
        <w:rPr>
          <w:rtl w:val="0"/>
        </w:rPr>
      </w:r>
    </w:p>
    <w:p w:rsidR="00000000" w:rsidDel="00000000" w:rsidP="00000000" w:rsidRDefault="00000000" w:rsidRPr="00000000" w14:paraId="000002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1797" w:right="0" w:hanging="355.99999999999994"/>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common law offence of conspiracy to defraud; </w:t>
      </w:r>
      <w:r w:rsidDel="00000000" w:rsidR="00000000" w:rsidRPr="00000000">
        <w:rPr>
          <w:rtl w:val="0"/>
        </w:rPr>
      </w:r>
    </w:p>
    <w:p w:rsidR="00000000" w:rsidDel="00000000" w:rsidP="00000000" w:rsidRDefault="00000000" w:rsidRPr="00000000" w14:paraId="000002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797" w:right="0" w:hanging="355.99999999999994"/>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fraud or theft within the meaning of the Theft Act 1968, the Theft Act (Northern Ireland) 1969, the Theft Act 1978 or the Theft (Northern Ireland) Order 1978;</w:t>
      </w:r>
      <w:r w:rsidDel="00000000" w:rsidR="00000000" w:rsidRPr="00000000">
        <w:rPr>
          <w:rtl w:val="0"/>
        </w:rPr>
      </w:r>
    </w:p>
    <w:p w:rsidR="00000000" w:rsidDel="00000000" w:rsidP="00000000" w:rsidRDefault="00000000" w:rsidRPr="00000000" w14:paraId="000002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797" w:right="0" w:hanging="355.99999999999994"/>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fraudulent trading within the meaning of section 458 of the Companies Act 1985, article 451 of the Companies (Northern Ireland) Order 1986 or section 993 of the Companies Act 2006;</w:t>
      </w:r>
      <w:r w:rsidDel="00000000" w:rsidR="00000000" w:rsidRPr="00000000">
        <w:rPr>
          <w:rtl w:val="0"/>
        </w:rPr>
      </w:r>
    </w:p>
    <w:p w:rsidR="00000000" w:rsidDel="00000000" w:rsidP="00000000" w:rsidRDefault="00000000" w:rsidRPr="00000000" w14:paraId="000002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797" w:right="0" w:hanging="355.99999999999994"/>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fraudulent evasion within the meaning of section 170 of the Customs and Excise Management Act 1979 or section 72 of the Value Added Tax Act 1994;</w:t>
      </w:r>
      <w:r w:rsidDel="00000000" w:rsidR="00000000" w:rsidRPr="00000000">
        <w:rPr>
          <w:rtl w:val="0"/>
        </w:rPr>
      </w:r>
    </w:p>
    <w:p w:rsidR="00000000" w:rsidDel="00000000" w:rsidP="00000000" w:rsidRDefault="00000000" w:rsidRPr="00000000" w14:paraId="000002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797" w:right="0" w:hanging="355.99999999999994"/>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offence in connection with taxation in the European Union within the meaning of section 71 of the Criminal Justice Act 1993;</w:t>
      </w:r>
      <w:r w:rsidDel="00000000" w:rsidR="00000000" w:rsidRPr="00000000">
        <w:rPr>
          <w:rtl w:val="0"/>
        </w:rPr>
      </w:r>
    </w:p>
    <w:p w:rsidR="00000000" w:rsidDel="00000000" w:rsidP="00000000" w:rsidRDefault="00000000" w:rsidRPr="00000000" w14:paraId="000002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797" w:right="0" w:hanging="355.99999999999994"/>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destroying, defacing or concealing of documents or procuring the execution of a valuable security within the meaning of section 20 of the Theft Act 1968 or section 19 of the Theft Act (Northern Ireland) 1969;</w:t>
      </w:r>
      <w:r w:rsidDel="00000000" w:rsidR="00000000" w:rsidRPr="00000000">
        <w:rPr>
          <w:rtl w:val="0"/>
        </w:rPr>
      </w:r>
    </w:p>
    <w:p w:rsidR="00000000" w:rsidDel="00000000" w:rsidP="00000000" w:rsidRDefault="00000000" w:rsidRPr="00000000" w14:paraId="000002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797" w:right="0" w:hanging="355.99999999999994"/>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fraud within the meaning of section 2, 3 or 4 of the Fraud Act 2006;</w:t>
      </w:r>
      <w:r w:rsidDel="00000000" w:rsidR="00000000" w:rsidRPr="00000000">
        <w:rPr>
          <w:rtl w:val="0"/>
        </w:rPr>
      </w:r>
    </w:p>
    <w:p w:rsidR="00000000" w:rsidDel="00000000" w:rsidP="00000000" w:rsidRDefault="00000000" w:rsidRPr="00000000" w14:paraId="000002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797" w:right="0" w:hanging="355.99999999999994"/>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possession of articles for use in frauds within the meaning of section 6 of the Fraud Act 2006, or the making, adapting, supplying or offering to supply articles for use in frauds within the meaning of section 7 of that Act;</w:t>
      </w: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Terrorist offences or offences linked to terrorist activities</w:t>
      </w: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offence:</w:t>
      </w:r>
      <w:r w:rsidDel="00000000" w:rsidR="00000000" w:rsidRPr="00000000">
        <w:rPr>
          <w:rtl w:val="0"/>
        </w:rPr>
      </w:r>
    </w:p>
    <w:p w:rsidR="00000000" w:rsidDel="00000000" w:rsidP="00000000" w:rsidRDefault="00000000" w:rsidRPr="00000000" w14:paraId="000002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797" w:right="0" w:hanging="355.99999999999994"/>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listed in section 41 of the Counter Terrorism Act 2008;</w:t>
      </w:r>
      <w:r w:rsidDel="00000000" w:rsidR="00000000" w:rsidRPr="00000000">
        <w:rPr>
          <w:rtl w:val="0"/>
        </w:rPr>
      </w:r>
    </w:p>
    <w:p w:rsidR="00000000" w:rsidDel="00000000" w:rsidP="00000000" w:rsidRDefault="00000000" w:rsidRPr="00000000" w14:paraId="000002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1797" w:right="0" w:hanging="355.99999999999994"/>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listed in schedule 2 to that Act where the court has determined that there is a terrorist connection;</w:t>
      </w:r>
      <w:r w:rsidDel="00000000" w:rsidR="00000000" w:rsidRPr="00000000">
        <w:rPr>
          <w:rtl w:val="0"/>
        </w:rPr>
      </w:r>
    </w:p>
    <w:p w:rsidR="00000000" w:rsidDel="00000000" w:rsidP="00000000" w:rsidRDefault="00000000" w:rsidRPr="00000000" w14:paraId="000002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797" w:right="0" w:hanging="355.99999999999994"/>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 sections 44 to 46 of the Serious Crime Act 2007 which relates to an offence covered by the previous two points;</w:t>
      </w: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Money laundering or terrorist financing</w:t>
      </w: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Money laundering within the meaning of sections 340(11) and 415 of the Proceeds of Crime Act 2002</w:t>
      </w: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offence in connection with the proceeds of criminal conduct within the meaning of section 93A, 93B or 93C of the Criminal Justice Act 1988 or article 45, 46 or 47 of the Proceeds of Crime (Northern Ireland) Order 1996</w:t>
      </w: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Child labour and other forms of trafficking human beings</w:t>
      </w: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offence under section 4 of the Asylum and Immigration (Treatment of Claimants etc.) Act 2004;</w:t>
      </w: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offence under section 59A of the Sexual Offences Act 2003</w:t>
      </w: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offence under section 71 of the Coroners and Justice Act 2009;</w:t>
      </w: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offence in connection with the proceeds of drug trafficking within the meaning of section 49, 50 or 51 of the Drug Trafficking Act 1994</w:t>
      </w: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offence under section 2 or section 4 of the Modern Slavery Act 2015</w:t>
      </w: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Non-payment of tax and social security contributions </w:t>
      </w:r>
      <w:r w:rsidDel="00000000" w:rsidR="00000000" w:rsidRPr="00000000">
        <w:rPr>
          <w:rtl w:val="0"/>
        </w:rPr>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Breach of obligations relating to the payment of taxes or social security contributions that has been established by a judicial or administrative decision.</w:t>
      </w:r>
      <w:r w:rsidDel="00000000" w:rsidR="00000000" w:rsidRPr="00000000">
        <w:rPr>
          <w:rtl w:val="0"/>
        </w:rPr>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tax returns submitted on or after 1 October 2012 have been found to be incorrect as a result of:</w:t>
      </w:r>
      <w:r w:rsidDel="00000000" w:rsidR="00000000" w:rsidRPr="00000000">
        <w:rPr>
          <w:rtl w:val="0"/>
        </w:rPr>
      </w:r>
    </w:p>
    <w:p w:rsidR="00000000" w:rsidDel="00000000" w:rsidP="00000000" w:rsidRDefault="00000000" w:rsidRPr="00000000" w14:paraId="0000028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2154" w:right="0" w:hanging="357.00000000000017"/>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HMRC successfully challenging the potential supplier under the General Anti – Abuse Rule (GAAR) or the “Halifax” abuse principle; or</w:t>
      </w:r>
      <w:r w:rsidDel="00000000" w:rsidR="00000000" w:rsidRPr="00000000">
        <w:rPr>
          <w:rtl w:val="0"/>
        </w:rPr>
      </w:r>
    </w:p>
    <w:p w:rsidR="00000000" w:rsidDel="00000000" w:rsidP="00000000" w:rsidRDefault="00000000" w:rsidRPr="00000000" w14:paraId="0000028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2154" w:right="0" w:hanging="357.00000000000017"/>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tax authority in a jurisdiction in which the potential supplier is established successfully challenging it under any tax rules or legislation that have an effect equivalent or similar to the GAAR or “Halifax” abuse principle; </w:t>
      </w:r>
      <w:r w:rsidDel="00000000" w:rsidR="00000000" w:rsidRPr="00000000">
        <w:rPr>
          <w:rtl w:val="0"/>
        </w:rPr>
      </w:r>
    </w:p>
    <w:p w:rsidR="00000000" w:rsidDel="00000000" w:rsidP="00000000" w:rsidRDefault="00000000" w:rsidRPr="00000000" w14:paraId="000002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154" w:right="0" w:hanging="357.00000000000017"/>
        <w:jc w:val="both"/>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a failure to notify, or failure of an avoidance scheme which the supplier is or was involved in, under the Disclosure of Tax Avoidance Scheme rules (DOTAS) or any equivalent or similar regime in a jurisdiction in which the supplier is established</w:t>
      </w: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Other offences </w:t>
      </w: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offence within the meaning of Article 57(1) of the Directive as defined by the law of any jurisdiction outside England, Wales and Northern Ireland</w:t>
      </w:r>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offence within the meaning of Article 57(1) of the Directive created after 26</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February 2015 in England, Wales or Northern Ireland</w:t>
      </w: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Discretionary exclusions </w:t>
      </w: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in the field of environment, social and labour law.</w:t>
      </w: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r w:rsidDel="00000000" w:rsidR="00000000" w:rsidRPr="00000000">
        <w:rPr>
          <w:rtl w:val="0"/>
        </w:rPr>
      </w:r>
    </w:p>
    <w:p w:rsidR="00000000" w:rsidDel="00000000" w:rsidP="00000000" w:rsidRDefault="00000000" w:rsidRPr="00000000" w14:paraId="0000029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1434" w:right="0" w:hanging="357"/>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organisation or any of its Directors or Executive Officers has been in receipt of enforcement/remedial orders in relation to the Health and Safety Executive (or equivalent body) in the last 3 years.</w:t>
      </w:r>
      <w:r w:rsidDel="00000000" w:rsidR="00000000" w:rsidRPr="00000000">
        <w:rPr>
          <w:rtl w:val="0"/>
        </w:rPr>
      </w:r>
    </w:p>
    <w:p w:rsidR="00000000" w:rsidDel="00000000" w:rsidP="00000000" w:rsidRDefault="00000000" w:rsidRPr="00000000" w14:paraId="0000029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1434" w:right="0" w:hanging="357"/>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last three years, where the organisation has had a complaint upheld following an investigation by the Equality and Human Rights Commission or its predecessors (or a comparable body in any jurisdiction other than the UK), on grounds of alleged unlawful discrimination.</w:t>
      </w:r>
      <w:r w:rsidDel="00000000" w:rsidR="00000000" w:rsidRPr="00000000">
        <w:rPr>
          <w:rtl w:val="0"/>
        </w:rPr>
      </w:r>
    </w:p>
    <w:p w:rsidR="00000000" w:rsidDel="00000000" w:rsidP="00000000" w:rsidRDefault="00000000" w:rsidRPr="00000000" w14:paraId="0000029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1434" w:right="0" w:hanging="357"/>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last three years, where any finding of unlawful discrimination has been made against the organisation by an Employment Tribunal, an Employment Appeal Tribunal or any other court (or incomparable proceedings in any jurisdiction other than the UK).</w:t>
      </w:r>
      <w:r w:rsidDel="00000000" w:rsidR="00000000" w:rsidRPr="00000000">
        <w:rPr>
          <w:rtl w:val="0"/>
        </w:rPr>
      </w:r>
    </w:p>
    <w:p w:rsidR="00000000" w:rsidDel="00000000" w:rsidP="00000000" w:rsidRDefault="00000000" w:rsidRPr="00000000" w14:paraId="0000029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1434" w:right="0" w:hanging="357"/>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organisation has been in breach of section 15 of the Immigration, Asylum, and Nationality Act 2006;</w:t>
      </w:r>
      <w:r w:rsidDel="00000000" w:rsidR="00000000" w:rsidRPr="00000000">
        <w:rPr>
          <w:rtl w:val="0"/>
        </w:rPr>
      </w:r>
    </w:p>
    <w:p w:rsidR="00000000" w:rsidDel="00000000" w:rsidP="00000000" w:rsidRDefault="00000000" w:rsidRPr="00000000" w14:paraId="0000029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1434" w:right="0" w:hanging="357"/>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organisation has a conviction under section 21 of the Immigration, Asylum, and Nationality Act 2006;</w:t>
      </w:r>
      <w:r w:rsidDel="00000000" w:rsidR="00000000" w:rsidRPr="00000000">
        <w:rPr>
          <w:rtl w:val="0"/>
        </w:rPr>
      </w:r>
    </w:p>
    <w:p w:rsidR="00000000" w:rsidDel="00000000" w:rsidP="00000000" w:rsidRDefault="00000000" w:rsidRPr="00000000" w14:paraId="0000029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organisation has been in breach of the National Minimum Wage Act 1998.</w:t>
      </w: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insolvency</w:t>
      </w: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r w:rsidDel="00000000" w:rsidR="00000000" w:rsidRPr="00000000">
        <w:rPr>
          <w:rtl w:val="0"/>
        </w:rPr>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Grave professional misconduct</w:t>
      </w: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Guilty of grave professional misconduct </w:t>
      </w:r>
      <w:r w:rsidDel="00000000" w:rsidR="00000000" w:rsidRPr="00000000">
        <w:rPr>
          <w:rtl w:val="0"/>
        </w:rPr>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Distortion of competition </w:t>
      </w: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Entered into agreements with other economic operators aimed at distorting competition</w:t>
      </w: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Conflict of interest</w:t>
      </w:r>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Aware of any conflict of interest within the meaning of regulation 24 due to the participation in the procurement procedure</w:t>
      </w:r>
      <w:r w:rsidDel="00000000" w:rsidR="00000000" w:rsidRPr="00000000">
        <w:rPr>
          <w:rtl w:val="0"/>
        </w:rPr>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Been involved in the preparation of the procurement procedure.</w:t>
      </w:r>
      <w:r w:rsidDel="00000000" w:rsidR="00000000" w:rsidRPr="00000000">
        <w:rPr>
          <w:rtl w:val="0"/>
        </w:rPr>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Prior performance issues</w:t>
      </w:r>
      <w:r w:rsidDel="00000000" w:rsidR="00000000" w:rsidRPr="00000000">
        <w:rPr>
          <w:rtl w:val="0"/>
        </w:rPr>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Misrepresentation and undue influence </w:t>
      </w:r>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r w:rsidDel="00000000" w:rsidR="00000000" w:rsidRPr="00000000">
        <w:rPr>
          <w:rtl w:val="0"/>
        </w:rPr>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Additional exclusion grounds </w:t>
      </w:r>
      <w:r w:rsidDel="00000000" w:rsidR="00000000" w:rsidRPr="00000000">
        <w:rPr>
          <w:rtl w:val="0"/>
        </w:rPr>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Breach of obligations relating to the payment of taxes or social security contributions. </w:t>
      </w:r>
      <w:r w:rsidDel="00000000" w:rsidR="00000000" w:rsidRPr="00000000">
        <w:rPr>
          <w:rtl w:val="0"/>
        </w:rPr>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ANNEX X Extract from Public Procurement Directive 2014/24/EU</w:t>
      </w:r>
      <w:r w:rsidDel="00000000" w:rsidR="00000000" w:rsidRPr="00000000">
        <w:rPr>
          <w:rtl w:val="0"/>
        </w:rPr>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LIST OF INTERNATIONAL SOCIAL AND ENVIRONMENTAL CONVENTIONS REFERRED TO IN ARTICLE 18(2) —</w:t>
      </w:r>
      <w:r w:rsidDel="00000000" w:rsidR="00000000" w:rsidRPr="00000000">
        <w:rPr>
          <w:rtl w:val="0"/>
        </w:rPr>
      </w:r>
    </w:p>
    <w:p w:rsidR="00000000" w:rsidDel="00000000" w:rsidP="00000000" w:rsidRDefault="00000000" w:rsidRPr="00000000" w14:paraId="000002B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1434" w:right="0" w:hanging="35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ILO Convention 87 on Freedom of Association and the Protection of the Right to Organise;</w:t>
      </w:r>
      <w:r w:rsidDel="00000000" w:rsidR="00000000" w:rsidRPr="00000000">
        <w:rPr>
          <w:rtl w:val="0"/>
        </w:rPr>
      </w:r>
    </w:p>
    <w:p w:rsidR="00000000" w:rsidDel="00000000" w:rsidP="00000000" w:rsidRDefault="00000000" w:rsidRPr="00000000" w14:paraId="000002B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1434" w:right="0" w:hanging="35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ILO Convention 98 on the Right to Organise and Collective Bargaining;</w:t>
      </w:r>
      <w:r w:rsidDel="00000000" w:rsidR="00000000" w:rsidRPr="00000000">
        <w:rPr>
          <w:rtl w:val="0"/>
        </w:rPr>
      </w:r>
    </w:p>
    <w:p w:rsidR="00000000" w:rsidDel="00000000" w:rsidP="00000000" w:rsidRDefault="00000000" w:rsidRPr="00000000" w14:paraId="000002B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1434" w:right="0" w:hanging="35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ILO Convention 29 on Forced Labour;</w:t>
      </w:r>
      <w:r w:rsidDel="00000000" w:rsidR="00000000" w:rsidRPr="00000000">
        <w:rPr>
          <w:rtl w:val="0"/>
        </w:rPr>
      </w:r>
    </w:p>
    <w:p w:rsidR="00000000" w:rsidDel="00000000" w:rsidP="00000000" w:rsidRDefault="00000000" w:rsidRPr="00000000" w14:paraId="000002B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1434" w:right="0" w:hanging="35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ILO Convention 105 on the Abolition of Forced Labour;</w:t>
      </w:r>
      <w:r w:rsidDel="00000000" w:rsidR="00000000" w:rsidRPr="00000000">
        <w:rPr>
          <w:rtl w:val="0"/>
        </w:rPr>
      </w:r>
    </w:p>
    <w:p w:rsidR="00000000" w:rsidDel="00000000" w:rsidP="00000000" w:rsidRDefault="00000000" w:rsidRPr="00000000" w14:paraId="000002B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1434" w:right="0" w:hanging="35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ILO Convention 138 on Minimum Age;</w:t>
      </w:r>
      <w:r w:rsidDel="00000000" w:rsidR="00000000" w:rsidRPr="00000000">
        <w:rPr>
          <w:rtl w:val="0"/>
        </w:rPr>
      </w:r>
    </w:p>
    <w:p w:rsidR="00000000" w:rsidDel="00000000" w:rsidP="00000000" w:rsidRDefault="00000000" w:rsidRPr="00000000" w14:paraId="000002B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1434" w:right="0" w:hanging="35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ILO Convention 111 on Discrimination (Employment and Occupation);</w:t>
      </w:r>
      <w:r w:rsidDel="00000000" w:rsidR="00000000" w:rsidRPr="00000000">
        <w:rPr>
          <w:rtl w:val="0"/>
        </w:rPr>
      </w:r>
    </w:p>
    <w:p w:rsidR="00000000" w:rsidDel="00000000" w:rsidP="00000000" w:rsidRDefault="00000000" w:rsidRPr="00000000" w14:paraId="000002B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1434" w:right="0" w:hanging="35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ILO Convention 100 on Equal Remuneration;</w:t>
      </w:r>
      <w:r w:rsidDel="00000000" w:rsidR="00000000" w:rsidRPr="00000000">
        <w:rPr>
          <w:rtl w:val="0"/>
        </w:rPr>
      </w:r>
    </w:p>
    <w:p w:rsidR="00000000" w:rsidDel="00000000" w:rsidP="00000000" w:rsidRDefault="00000000" w:rsidRPr="00000000" w14:paraId="000002B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1434" w:right="0" w:hanging="35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ILO Convention 182 on Worst Forms of Child Labour;</w:t>
      </w:r>
      <w:r w:rsidDel="00000000" w:rsidR="00000000" w:rsidRPr="00000000">
        <w:rPr>
          <w:rtl w:val="0"/>
        </w:rPr>
      </w:r>
    </w:p>
    <w:p w:rsidR="00000000" w:rsidDel="00000000" w:rsidP="00000000" w:rsidRDefault="00000000" w:rsidRPr="00000000" w14:paraId="000002B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1434" w:right="0" w:hanging="35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Vienna Convention for the protection of the Ozone Layer and its Montreal Protocol on substances that deplete the Ozone Layer;</w:t>
      </w:r>
      <w:r w:rsidDel="00000000" w:rsidR="00000000" w:rsidRPr="00000000">
        <w:rPr>
          <w:rtl w:val="0"/>
        </w:rPr>
      </w:r>
    </w:p>
    <w:p w:rsidR="00000000" w:rsidDel="00000000" w:rsidP="00000000" w:rsidRDefault="00000000" w:rsidRPr="00000000" w14:paraId="000002B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1434" w:right="0" w:hanging="35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Basel Convention on the Control of Transboundary Movements of Hazardous Wastes and their Disposal (Basel Convention);</w:t>
      </w:r>
      <w:r w:rsidDel="00000000" w:rsidR="00000000" w:rsidRPr="00000000">
        <w:rPr>
          <w:rtl w:val="0"/>
        </w:rPr>
      </w:r>
    </w:p>
    <w:p w:rsidR="00000000" w:rsidDel="00000000" w:rsidP="00000000" w:rsidRDefault="00000000" w:rsidRPr="00000000" w14:paraId="000002B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1434" w:right="0" w:hanging="357"/>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Stockholm Convention on Persistent Organic Pollutants (Stockholm POPs Convention)</w:t>
      </w:r>
      <w:r w:rsidDel="00000000" w:rsidR="00000000" w:rsidRPr="00000000">
        <w:rPr>
          <w:rtl w:val="0"/>
        </w:rPr>
      </w:r>
    </w:p>
    <w:p w:rsidR="00000000" w:rsidDel="00000000" w:rsidP="00000000" w:rsidRDefault="00000000" w:rsidRPr="00000000" w14:paraId="000002B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Convention on the Prior Informed Consent Procedure for Certain Hazardous Chemicals and Pesticides in International Trade (UNEP/FAO) (The PIC Convention) Rotterdam, 10 September 1998, and its 3 regional Protocols.</w:t>
      </w: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Consequences of misrepresentation</w:t>
      </w:r>
      <w:r w:rsidDel="00000000" w:rsidR="00000000" w:rsidRPr="00000000">
        <w:rPr>
          <w:rtl w:val="0"/>
        </w:rPr>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A serious misrepresentation which induces a contracting authority to enter into a contract may have the following consequences for the signatory that made the misrepresentation:-</w:t>
      </w:r>
      <w:r w:rsidDel="00000000" w:rsidR="00000000" w:rsidRPr="00000000">
        <w:rPr>
          <w:rtl w:val="0"/>
        </w:rPr>
      </w:r>
    </w:p>
    <w:p w:rsidR="00000000" w:rsidDel="00000000" w:rsidP="00000000" w:rsidRDefault="00000000" w:rsidRPr="00000000" w14:paraId="000002C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1797" w:right="0" w:hanging="355.99999999999994"/>
        <w:jc w:val="both"/>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potential supplier</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may be excluded from bidding for contracts for three years, under regulation 57(8)(h)(i) of the PCR 2015;</w:t>
      </w:r>
      <w:r w:rsidDel="00000000" w:rsidR="00000000" w:rsidRPr="00000000">
        <w:rPr>
          <w:rtl w:val="0"/>
        </w:rPr>
      </w:r>
    </w:p>
    <w:p w:rsidR="00000000" w:rsidDel="00000000" w:rsidP="00000000" w:rsidRDefault="00000000" w:rsidRPr="00000000" w14:paraId="000002C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1797" w:right="0" w:hanging="355.99999999999994"/>
        <w:jc w:val="both"/>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The contracting authority may sue the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for damages and may rescind the contract under the Misrepresentation Act 1967.</w:t>
      </w:r>
      <w:r w:rsidDel="00000000" w:rsidR="00000000" w:rsidRPr="00000000">
        <w:rPr>
          <w:rtl w:val="0"/>
        </w:rPr>
      </w:r>
    </w:p>
    <w:p w:rsidR="00000000" w:rsidDel="00000000" w:rsidP="00000000" w:rsidRDefault="00000000" w:rsidRPr="00000000" w14:paraId="000002C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1797" w:right="0" w:hanging="355.99999999999994"/>
        <w:jc w:val="both"/>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If fraud, or fraudulent intent, can be proved, the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potential supplier</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or the responsible officers of the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potential supplier</w:t>
      </w: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may be prosecuted and convicted of the offence of fraud by false representation under s.2 of the Fraud Act 2006, which can carry a sentence of up to 10 years or a fine (or both). </w:t>
      </w:r>
      <w:r w:rsidDel="00000000" w:rsidR="00000000" w:rsidRPr="00000000">
        <w:rPr>
          <w:rtl w:val="0"/>
        </w:rPr>
      </w:r>
    </w:p>
    <w:p w:rsidR="00000000" w:rsidDel="00000000" w:rsidP="00000000" w:rsidRDefault="00000000" w:rsidRPr="00000000" w14:paraId="000002C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797" w:right="0" w:hanging="355.99999999999994"/>
        <w:jc w:val="both"/>
        <w:rPr/>
        <w:sectPr>
          <w:type w:val="nextPage"/>
          <w:pgSz w:h="16840" w:w="11900" w:orient="portrait"/>
          <w:pgMar w:bottom="709" w:top="709" w:left="1800" w:right="1800" w:header="720" w:footer="720"/>
          <w:pgNumType w:start="1"/>
        </w:sect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If there is a conviction, then the company must be excluded from procurement for five years under reg. 57(1) of the PCR (subject to self-cleaning).</w:t>
      </w: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type w:val="nextPage"/>
      <w:pgSz w:h="16840" w:w="11900" w:orient="portrait"/>
      <w:pgMar w:bottom="709" w:top="709"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ambria"/>
  <w:font w:name="Menlo Regula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PCR 2015 regulations 71 (8)-(9)</w:t>
      </w:r>
      <w:r w:rsidDel="00000000" w:rsidR="00000000" w:rsidRPr="00000000">
        <w:rPr>
          <w:rtl w:val="0"/>
        </w:rPr>
      </w:r>
    </w:p>
  </w:footnote>
  <w:footnote w:id="1">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 EU definition of SME </w:t>
      </w:r>
      <w:hyperlink r:id="rId1">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https://ec.europa.eu/growth/smes/business-friendly-environment/sme-definition_en</w:t>
        </w:r>
      </w:hyperlink>
      <w:r w:rsidDel="00000000" w:rsidR="00000000" w:rsidRPr="00000000">
        <w:rPr>
          <w:rtl w:val="0"/>
        </w:rPr>
      </w:r>
    </w:p>
  </w:footnote>
  <w:footnote w:id="2">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Del="00000000" w:rsidR="00000000" w:rsidRPr="00000000">
          <w:rPr>
            <w:rFonts w:ascii="Arial" w:cs="Arial" w:eastAsia="Arial" w:hAnsi="Arial"/>
            <w:b w:val="0"/>
            <w:i w:val="0"/>
            <w:smallCaps w:val="0"/>
            <w:strike w:val="0"/>
            <w:color w:val="1155cc"/>
            <w:sz w:val="20"/>
            <w:szCs w:val="20"/>
            <w:u w:val="single"/>
            <w:shd w:fill="auto" w:val="clear"/>
            <w:vertAlign w:val="baseline"/>
            <w:rtl w:val="0"/>
          </w:rPr>
          <w:t xml:space="preserve">See PSC guidance</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footnote>
  <w:footnote w:id="3">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Central Government contracting authorities should use this information to have the PSC information for the preferred supplier checked before award. </w:t>
      </w:r>
    </w:p>
  </w:footnote>
  <w:footnote w:id="4">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hyperlink r:id="rId3">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See Action Note 8/16 Updated</w:t>
        </w:r>
      </w:hyperlink>
      <w:hyperlink r:id="rId4">
        <w:r w:rsidDel="00000000" w:rsidR="00000000" w:rsidRPr="00000000">
          <w:rPr>
            <w:rFonts w:ascii="Cambria" w:cs="Cambria" w:eastAsia="Cambria" w:hAnsi="Cambria"/>
            <w:b w:val="0"/>
            <w:i w:val="0"/>
            <w:smallCaps w:val="0"/>
            <w:strike w:val="0"/>
            <w:color w:val="0000ff"/>
            <w:sz w:val="20"/>
            <w:szCs w:val="20"/>
            <w:u w:val="single"/>
            <w:shd w:fill="auto" w:val="clear"/>
            <w:vertAlign w:val="baseline"/>
            <w:rtl w:val="0"/>
          </w:rPr>
          <w:t xml:space="preserve"> </w:t>
        </w:r>
      </w:hyperlink>
      <w:hyperlink r:id="rId5">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Standard Selection Questionnaire</w:t>
        </w:r>
      </w:hyperlink>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firstLine="4680"/>
      </w:pPr>
      <w:rPr/>
    </w:lvl>
    <w:lvl w:ilvl="1">
      <w:start w:val="1"/>
      <w:numFmt w:val="lowerLetter"/>
      <w:lvlText w:val="%2."/>
      <w:lvlJc w:val="left"/>
      <w:pPr>
        <w:ind w:left="1440" w:firstLine="9720"/>
      </w:pPr>
      <w:rPr/>
    </w:lvl>
    <w:lvl w:ilvl="2">
      <w:start w:val="1"/>
      <w:numFmt w:val="lowerRoman"/>
      <w:lvlText w:val="%3."/>
      <w:lvlJc w:val="right"/>
      <w:pPr>
        <w:ind w:left="2160" w:firstLine="14940"/>
      </w:pPr>
      <w:rPr/>
    </w:lvl>
    <w:lvl w:ilvl="3">
      <w:start w:val="1"/>
      <w:numFmt w:val="decimal"/>
      <w:lvlText w:val="%4."/>
      <w:lvlJc w:val="left"/>
      <w:pPr>
        <w:ind w:left="2880" w:firstLine="19800"/>
      </w:pPr>
      <w:rPr/>
    </w:lvl>
    <w:lvl w:ilvl="4">
      <w:start w:val="1"/>
      <w:numFmt w:val="lowerLetter"/>
      <w:lvlText w:val="%5."/>
      <w:lvlJc w:val="left"/>
      <w:pPr>
        <w:ind w:left="3600" w:firstLine="24840"/>
      </w:pPr>
      <w:rPr/>
    </w:lvl>
    <w:lvl w:ilvl="5">
      <w:start w:val="1"/>
      <w:numFmt w:val="lowerRoman"/>
      <w:lvlText w:val="%6."/>
      <w:lvlJc w:val="right"/>
      <w:pPr>
        <w:ind w:left="4320" w:firstLine="30060"/>
      </w:pPr>
      <w:rPr/>
    </w:lvl>
    <w:lvl w:ilvl="6">
      <w:start w:val="1"/>
      <w:numFmt w:val="decimal"/>
      <w:lvlText w:val="%7."/>
      <w:lvlJc w:val="left"/>
      <w:pPr>
        <w:ind w:left="5040" w:hanging="30616"/>
      </w:pPr>
      <w:rPr/>
    </w:lvl>
    <w:lvl w:ilvl="7">
      <w:start w:val="1"/>
      <w:numFmt w:val="lowerLetter"/>
      <w:lvlText w:val="%8."/>
      <w:lvlJc w:val="left"/>
      <w:pPr>
        <w:ind w:left="5760" w:hanging="25576"/>
      </w:pPr>
      <w:rPr/>
    </w:lvl>
    <w:lvl w:ilvl="8">
      <w:start w:val="1"/>
      <w:numFmt w:val="lowerRoman"/>
      <w:lvlText w:val="%9."/>
      <w:lvlJc w:val="right"/>
      <w:pPr>
        <w:ind w:left="6480" w:hanging="20356"/>
      </w:pPr>
      <w:rPr/>
    </w:lvl>
  </w:abstractNum>
  <w:abstractNum w:abstractNumId="2">
    <w:lvl w:ilvl="0">
      <w:start w:val="1"/>
      <w:numFmt w:val="decimal"/>
      <w:lvlText w:val="%1."/>
      <w:lvlJc w:val="left"/>
      <w:pPr>
        <w:ind w:left="720" w:firstLine="4680"/>
      </w:pPr>
      <w:rPr>
        <w:i w:val="0"/>
      </w:rPr>
    </w:lvl>
    <w:lvl w:ilvl="1">
      <w:start w:val="1"/>
      <w:numFmt w:val="lowerLetter"/>
      <w:lvlText w:val="%2."/>
      <w:lvlJc w:val="left"/>
      <w:pPr>
        <w:ind w:left="1440" w:firstLine="9720"/>
      </w:pPr>
      <w:rPr/>
    </w:lvl>
    <w:lvl w:ilvl="2">
      <w:start w:val="1"/>
      <w:numFmt w:val="lowerRoman"/>
      <w:lvlText w:val="%3."/>
      <w:lvlJc w:val="right"/>
      <w:pPr>
        <w:ind w:left="2160" w:firstLine="14940"/>
      </w:pPr>
      <w:rPr/>
    </w:lvl>
    <w:lvl w:ilvl="3">
      <w:start w:val="1"/>
      <w:numFmt w:val="decimal"/>
      <w:lvlText w:val="%4."/>
      <w:lvlJc w:val="left"/>
      <w:pPr>
        <w:ind w:left="2880" w:firstLine="19800"/>
      </w:pPr>
      <w:rPr/>
    </w:lvl>
    <w:lvl w:ilvl="4">
      <w:start w:val="1"/>
      <w:numFmt w:val="lowerLetter"/>
      <w:lvlText w:val="%5."/>
      <w:lvlJc w:val="left"/>
      <w:pPr>
        <w:ind w:left="3600" w:firstLine="24840"/>
      </w:pPr>
      <w:rPr/>
    </w:lvl>
    <w:lvl w:ilvl="5">
      <w:start w:val="1"/>
      <w:numFmt w:val="lowerRoman"/>
      <w:lvlText w:val="%6."/>
      <w:lvlJc w:val="right"/>
      <w:pPr>
        <w:ind w:left="4320" w:firstLine="30060"/>
      </w:pPr>
      <w:rPr/>
    </w:lvl>
    <w:lvl w:ilvl="6">
      <w:start w:val="1"/>
      <w:numFmt w:val="decimal"/>
      <w:lvlText w:val="%7."/>
      <w:lvlJc w:val="left"/>
      <w:pPr>
        <w:ind w:left="5040" w:hanging="30616"/>
      </w:pPr>
      <w:rPr/>
    </w:lvl>
    <w:lvl w:ilvl="7">
      <w:start w:val="1"/>
      <w:numFmt w:val="lowerLetter"/>
      <w:lvlText w:val="%8."/>
      <w:lvlJc w:val="left"/>
      <w:pPr>
        <w:ind w:left="5760" w:hanging="25576"/>
      </w:pPr>
      <w:rPr/>
    </w:lvl>
    <w:lvl w:ilvl="8">
      <w:start w:val="1"/>
      <w:numFmt w:val="lowerRoman"/>
      <w:lvlText w:val="%9."/>
      <w:lvlJc w:val="right"/>
      <w:pPr>
        <w:ind w:left="6480" w:hanging="20356"/>
      </w:pPr>
      <w:rPr/>
    </w:lvl>
  </w:abstractNum>
  <w:abstractNum w:abstractNumId="3">
    <w:lvl w:ilvl="0">
      <w:start w:val="1"/>
      <w:numFmt w:val="bullet"/>
      <w:lvlText w:val="●"/>
      <w:lvlJc w:val="left"/>
      <w:pPr>
        <w:ind w:left="1800" w:firstLine="1440"/>
      </w:pPr>
      <w:rPr>
        <w:rFonts w:ascii="Arial" w:cs="Arial" w:eastAsia="Arial" w:hAnsi="Arial"/>
      </w:rPr>
    </w:lvl>
    <w:lvl w:ilvl="1">
      <w:start w:val="1"/>
      <w:numFmt w:val="bullet"/>
      <w:lvlText w:val="o"/>
      <w:lvlJc w:val="left"/>
      <w:pPr>
        <w:ind w:left="2520" w:firstLine="2160"/>
      </w:pPr>
      <w:rPr>
        <w:rFonts w:ascii="Arial" w:cs="Arial" w:eastAsia="Arial" w:hAnsi="Arial"/>
      </w:rPr>
    </w:lvl>
    <w:lvl w:ilvl="2">
      <w:start w:val="1"/>
      <w:numFmt w:val="bullet"/>
      <w:lvlText w:val="▪"/>
      <w:lvlJc w:val="left"/>
      <w:pPr>
        <w:ind w:left="3240" w:firstLine="2880"/>
      </w:pPr>
      <w:rPr>
        <w:rFonts w:ascii="Arial" w:cs="Arial" w:eastAsia="Arial" w:hAnsi="Arial"/>
      </w:rPr>
    </w:lvl>
    <w:lvl w:ilvl="3">
      <w:start w:val="1"/>
      <w:numFmt w:val="bullet"/>
      <w:lvlText w:val="●"/>
      <w:lvlJc w:val="left"/>
      <w:pPr>
        <w:ind w:left="3960" w:firstLine="3600"/>
      </w:pPr>
      <w:rPr>
        <w:rFonts w:ascii="Arial" w:cs="Arial" w:eastAsia="Arial" w:hAnsi="Arial"/>
      </w:rPr>
    </w:lvl>
    <w:lvl w:ilvl="4">
      <w:start w:val="1"/>
      <w:numFmt w:val="bullet"/>
      <w:lvlText w:val="o"/>
      <w:lvlJc w:val="left"/>
      <w:pPr>
        <w:ind w:left="4680" w:firstLine="4320"/>
      </w:pPr>
      <w:rPr>
        <w:rFonts w:ascii="Arial" w:cs="Arial" w:eastAsia="Arial" w:hAnsi="Arial"/>
      </w:rPr>
    </w:lvl>
    <w:lvl w:ilvl="5">
      <w:start w:val="1"/>
      <w:numFmt w:val="bullet"/>
      <w:lvlText w:val="▪"/>
      <w:lvlJc w:val="left"/>
      <w:pPr>
        <w:ind w:left="5400" w:firstLine="5040"/>
      </w:pPr>
      <w:rPr>
        <w:rFonts w:ascii="Arial" w:cs="Arial" w:eastAsia="Arial" w:hAnsi="Arial"/>
      </w:rPr>
    </w:lvl>
    <w:lvl w:ilvl="6">
      <w:start w:val="1"/>
      <w:numFmt w:val="bullet"/>
      <w:lvlText w:val="●"/>
      <w:lvlJc w:val="left"/>
      <w:pPr>
        <w:ind w:left="6120" w:firstLine="5760"/>
      </w:pPr>
      <w:rPr>
        <w:rFonts w:ascii="Arial" w:cs="Arial" w:eastAsia="Arial" w:hAnsi="Arial"/>
      </w:rPr>
    </w:lvl>
    <w:lvl w:ilvl="7">
      <w:start w:val="1"/>
      <w:numFmt w:val="bullet"/>
      <w:lvlText w:val="o"/>
      <w:lvlJc w:val="left"/>
      <w:pPr>
        <w:ind w:left="6840" w:firstLine="6480"/>
      </w:pPr>
      <w:rPr>
        <w:rFonts w:ascii="Arial" w:cs="Arial" w:eastAsia="Arial" w:hAnsi="Arial"/>
      </w:rPr>
    </w:lvl>
    <w:lvl w:ilvl="8">
      <w:start w:val="1"/>
      <w:numFmt w:val="bullet"/>
      <w:lvlText w:val="▪"/>
      <w:lvlJc w:val="left"/>
      <w:pPr>
        <w:ind w:left="7560" w:firstLine="7200"/>
      </w:pPr>
      <w:rPr>
        <w:rFonts w:ascii="Arial" w:cs="Arial" w:eastAsia="Arial" w:hAnsi="Arial"/>
      </w:rPr>
    </w:lvl>
  </w:abstractNum>
  <w:abstractNum w:abstractNumId="4">
    <w:lvl w:ilvl="0">
      <w:start w:val="1"/>
      <w:numFmt w:val="lowerLetter"/>
      <w:lvlText w:val="%1)"/>
      <w:lvlJc w:val="left"/>
      <w:pPr>
        <w:ind w:left="720" w:firstLine="4680"/>
      </w:pPr>
      <w:rPr/>
    </w:lvl>
    <w:lvl w:ilvl="1">
      <w:start w:val="1"/>
      <w:numFmt w:val="lowerLetter"/>
      <w:lvlText w:val="%2."/>
      <w:lvlJc w:val="left"/>
      <w:pPr>
        <w:ind w:left="1440" w:firstLine="9720"/>
      </w:pPr>
      <w:rPr/>
    </w:lvl>
    <w:lvl w:ilvl="2">
      <w:start w:val="1"/>
      <w:numFmt w:val="lowerRoman"/>
      <w:lvlText w:val="%3."/>
      <w:lvlJc w:val="right"/>
      <w:pPr>
        <w:ind w:left="2160" w:firstLine="14940"/>
      </w:pPr>
      <w:rPr/>
    </w:lvl>
    <w:lvl w:ilvl="3">
      <w:start w:val="1"/>
      <w:numFmt w:val="decimal"/>
      <w:lvlText w:val="%4."/>
      <w:lvlJc w:val="left"/>
      <w:pPr>
        <w:ind w:left="2880" w:firstLine="19800"/>
      </w:pPr>
      <w:rPr/>
    </w:lvl>
    <w:lvl w:ilvl="4">
      <w:start w:val="1"/>
      <w:numFmt w:val="lowerLetter"/>
      <w:lvlText w:val="%5."/>
      <w:lvlJc w:val="left"/>
      <w:pPr>
        <w:ind w:left="3600" w:firstLine="24840"/>
      </w:pPr>
      <w:rPr/>
    </w:lvl>
    <w:lvl w:ilvl="5">
      <w:start w:val="1"/>
      <w:numFmt w:val="lowerRoman"/>
      <w:lvlText w:val="%6."/>
      <w:lvlJc w:val="right"/>
      <w:pPr>
        <w:ind w:left="4320" w:firstLine="30060"/>
      </w:pPr>
      <w:rPr/>
    </w:lvl>
    <w:lvl w:ilvl="6">
      <w:start w:val="1"/>
      <w:numFmt w:val="decimal"/>
      <w:lvlText w:val="%7."/>
      <w:lvlJc w:val="left"/>
      <w:pPr>
        <w:ind w:left="5040" w:hanging="30616"/>
      </w:pPr>
      <w:rPr/>
    </w:lvl>
    <w:lvl w:ilvl="7">
      <w:start w:val="1"/>
      <w:numFmt w:val="lowerLetter"/>
      <w:lvlText w:val="%8."/>
      <w:lvlJc w:val="left"/>
      <w:pPr>
        <w:ind w:left="5760" w:hanging="25576"/>
      </w:pPr>
      <w:rPr/>
    </w:lvl>
    <w:lvl w:ilvl="8">
      <w:start w:val="1"/>
      <w:numFmt w:val="lowerRoman"/>
      <w:lvlText w:val="%9."/>
      <w:lvlJc w:val="right"/>
      <w:pPr>
        <w:ind w:left="6480" w:hanging="20356"/>
      </w:pPr>
      <w:rPr/>
    </w:lvl>
  </w:abstractNum>
  <w:abstractNum w:abstractNumId="5">
    <w:lvl w:ilvl="0">
      <w:start w:val="1"/>
      <w:numFmt w:val="bullet"/>
      <w:lvlText w:val="●"/>
      <w:lvlJc w:val="left"/>
      <w:pPr>
        <w:ind w:left="1800" w:firstLine="1440"/>
      </w:pPr>
      <w:rPr>
        <w:rFonts w:ascii="Arial" w:cs="Arial" w:eastAsia="Arial" w:hAnsi="Arial"/>
      </w:rPr>
    </w:lvl>
    <w:lvl w:ilvl="1">
      <w:start w:val="1"/>
      <w:numFmt w:val="bullet"/>
      <w:lvlText w:val="o"/>
      <w:lvlJc w:val="left"/>
      <w:pPr>
        <w:ind w:left="2520" w:firstLine="2160"/>
      </w:pPr>
      <w:rPr>
        <w:rFonts w:ascii="Arial" w:cs="Arial" w:eastAsia="Arial" w:hAnsi="Arial"/>
      </w:rPr>
    </w:lvl>
    <w:lvl w:ilvl="2">
      <w:start w:val="1"/>
      <w:numFmt w:val="bullet"/>
      <w:lvlText w:val="▪"/>
      <w:lvlJc w:val="left"/>
      <w:pPr>
        <w:ind w:left="3240" w:firstLine="2880"/>
      </w:pPr>
      <w:rPr>
        <w:rFonts w:ascii="Arial" w:cs="Arial" w:eastAsia="Arial" w:hAnsi="Arial"/>
      </w:rPr>
    </w:lvl>
    <w:lvl w:ilvl="3">
      <w:start w:val="1"/>
      <w:numFmt w:val="bullet"/>
      <w:lvlText w:val="●"/>
      <w:lvlJc w:val="left"/>
      <w:pPr>
        <w:ind w:left="3960" w:firstLine="3600"/>
      </w:pPr>
      <w:rPr>
        <w:rFonts w:ascii="Arial" w:cs="Arial" w:eastAsia="Arial" w:hAnsi="Arial"/>
      </w:rPr>
    </w:lvl>
    <w:lvl w:ilvl="4">
      <w:start w:val="1"/>
      <w:numFmt w:val="bullet"/>
      <w:lvlText w:val="o"/>
      <w:lvlJc w:val="left"/>
      <w:pPr>
        <w:ind w:left="4680" w:firstLine="4320"/>
      </w:pPr>
      <w:rPr>
        <w:rFonts w:ascii="Arial" w:cs="Arial" w:eastAsia="Arial" w:hAnsi="Arial"/>
      </w:rPr>
    </w:lvl>
    <w:lvl w:ilvl="5">
      <w:start w:val="1"/>
      <w:numFmt w:val="bullet"/>
      <w:lvlText w:val="▪"/>
      <w:lvlJc w:val="left"/>
      <w:pPr>
        <w:ind w:left="5400" w:firstLine="5040"/>
      </w:pPr>
      <w:rPr>
        <w:rFonts w:ascii="Arial" w:cs="Arial" w:eastAsia="Arial" w:hAnsi="Arial"/>
      </w:rPr>
    </w:lvl>
    <w:lvl w:ilvl="6">
      <w:start w:val="1"/>
      <w:numFmt w:val="bullet"/>
      <w:lvlText w:val="●"/>
      <w:lvlJc w:val="left"/>
      <w:pPr>
        <w:ind w:left="6120" w:firstLine="5760"/>
      </w:pPr>
      <w:rPr>
        <w:rFonts w:ascii="Arial" w:cs="Arial" w:eastAsia="Arial" w:hAnsi="Arial"/>
      </w:rPr>
    </w:lvl>
    <w:lvl w:ilvl="7">
      <w:start w:val="1"/>
      <w:numFmt w:val="bullet"/>
      <w:lvlText w:val="o"/>
      <w:lvlJc w:val="left"/>
      <w:pPr>
        <w:ind w:left="6840" w:firstLine="6480"/>
      </w:pPr>
      <w:rPr>
        <w:rFonts w:ascii="Arial" w:cs="Arial" w:eastAsia="Arial" w:hAnsi="Arial"/>
      </w:rPr>
    </w:lvl>
    <w:lvl w:ilvl="8">
      <w:start w:val="1"/>
      <w:numFmt w:val="bullet"/>
      <w:lvlText w:val="▪"/>
      <w:lvlJc w:val="left"/>
      <w:pPr>
        <w:ind w:left="7560" w:firstLine="7200"/>
      </w:pPr>
      <w:rPr>
        <w:rFonts w:ascii="Arial" w:cs="Arial" w:eastAsia="Arial" w:hAnsi="Arial"/>
      </w:rPr>
    </w:lvl>
  </w:abstractNum>
  <w:abstractNum w:abstractNumId="6">
    <w:lvl w:ilvl="0">
      <w:start w:val="1"/>
      <w:numFmt w:val="bullet"/>
      <w:lvlText w:val="●"/>
      <w:lvlJc w:val="left"/>
      <w:pPr>
        <w:ind w:left="2160" w:firstLine="1800"/>
      </w:pPr>
      <w:rPr>
        <w:rFonts w:ascii="Arial" w:cs="Arial" w:eastAsia="Arial" w:hAnsi="Arial"/>
      </w:rPr>
    </w:lvl>
    <w:lvl w:ilvl="1">
      <w:start w:val="1"/>
      <w:numFmt w:val="bullet"/>
      <w:lvlText w:val="o"/>
      <w:lvlJc w:val="left"/>
      <w:pPr>
        <w:ind w:left="2880" w:firstLine="2520"/>
      </w:pPr>
      <w:rPr>
        <w:rFonts w:ascii="Arial" w:cs="Arial" w:eastAsia="Arial" w:hAnsi="Arial"/>
      </w:rPr>
    </w:lvl>
    <w:lvl w:ilvl="2">
      <w:start w:val="1"/>
      <w:numFmt w:val="bullet"/>
      <w:lvlText w:val="▪"/>
      <w:lvlJc w:val="left"/>
      <w:pPr>
        <w:ind w:left="3600" w:firstLine="3240"/>
      </w:pPr>
      <w:rPr>
        <w:rFonts w:ascii="Arial" w:cs="Arial" w:eastAsia="Arial" w:hAnsi="Arial"/>
      </w:rPr>
    </w:lvl>
    <w:lvl w:ilvl="3">
      <w:start w:val="1"/>
      <w:numFmt w:val="bullet"/>
      <w:lvlText w:val="●"/>
      <w:lvlJc w:val="left"/>
      <w:pPr>
        <w:ind w:left="4320" w:firstLine="3960"/>
      </w:pPr>
      <w:rPr>
        <w:rFonts w:ascii="Arial" w:cs="Arial" w:eastAsia="Arial" w:hAnsi="Arial"/>
      </w:rPr>
    </w:lvl>
    <w:lvl w:ilvl="4">
      <w:start w:val="1"/>
      <w:numFmt w:val="bullet"/>
      <w:lvlText w:val="o"/>
      <w:lvlJc w:val="left"/>
      <w:pPr>
        <w:ind w:left="5040" w:firstLine="4680"/>
      </w:pPr>
      <w:rPr>
        <w:rFonts w:ascii="Arial" w:cs="Arial" w:eastAsia="Arial" w:hAnsi="Arial"/>
      </w:rPr>
    </w:lvl>
    <w:lvl w:ilvl="5">
      <w:start w:val="1"/>
      <w:numFmt w:val="bullet"/>
      <w:lvlText w:val="▪"/>
      <w:lvlJc w:val="left"/>
      <w:pPr>
        <w:ind w:left="5760" w:firstLine="5400"/>
      </w:pPr>
      <w:rPr>
        <w:rFonts w:ascii="Arial" w:cs="Arial" w:eastAsia="Arial" w:hAnsi="Arial"/>
      </w:rPr>
    </w:lvl>
    <w:lvl w:ilvl="6">
      <w:start w:val="1"/>
      <w:numFmt w:val="bullet"/>
      <w:lvlText w:val="●"/>
      <w:lvlJc w:val="left"/>
      <w:pPr>
        <w:ind w:left="6480" w:firstLine="6120"/>
      </w:pPr>
      <w:rPr>
        <w:rFonts w:ascii="Arial" w:cs="Arial" w:eastAsia="Arial" w:hAnsi="Arial"/>
      </w:rPr>
    </w:lvl>
    <w:lvl w:ilvl="7">
      <w:start w:val="1"/>
      <w:numFmt w:val="bullet"/>
      <w:lvlText w:val="o"/>
      <w:lvlJc w:val="left"/>
      <w:pPr>
        <w:ind w:left="7200" w:firstLine="6840"/>
      </w:pPr>
      <w:rPr>
        <w:rFonts w:ascii="Arial" w:cs="Arial" w:eastAsia="Arial" w:hAnsi="Arial"/>
      </w:rPr>
    </w:lvl>
    <w:lvl w:ilvl="8">
      <w:start w:val="1"/>
      <w:numFmt w:val="bullet"/>
      <w:lvlText w:val="▪"/>
      <w:lvlJc w:val="left"/>
      <w:pPr>
        <w:ind w:left="7920" w:firstLine="7560"/>
      </w:pPr>
      <w:rPr>
        <w:rFonts w:ascii="Arial" w:cs="Arial" w:eastAsia="Arial" w:hAnsi="Arial"/>
      </w:rPr>
    </w:lvl>
  </w:abstractNum>
  <w:abstractNum w:abstractNumId="7">
    <w:lvl w:ilvl="0">
      <w:start w:val="1"/>
      <w:numFmt w:val="bullet"/>
      <w:lvlText w:val="●"/>
      <w:lvlJc w:val="left"/>
      <w:pPr>
        <w:ind w:left="1440" w:firstLine="1080"/>
      </w:pPr>
      <w:rPr>
        <w:rFonts w:ascii="Arial" w:cs="Arial" w:eastAsia="Arial" w:hAnsi="Arial"/>
      </w:rPr>
    </w:lvl>
    <w:lvl w:ilvl="1">
      <w:start w:val="1"/>
      <w:numFmt w:val="bullet"/>
      <w:lvlText w:val="o"/>
      <w:lvlJc w:val="left"/>
      <w:pPr>
        <w:ind w:left="2160" w:firstLine="1800"/>
      </w:pPr>
      <w:rPr>
        <w:rFonts w:ascii="Arial" w:cs="Arial" w:eastAsia="Arial" w:hAnsi="Arial"/>
      </w:rPr>
    </w:lvl>
    <w:lvl w:ilvl="2">
      <w:start w:val="1"/>
      <w:numFmt w:val="bullet"/>
      <w:lvlText w:val="▪"/>
      <w:lvlJc w:val="left"/>
      <w:pPr>
        <w:ind w:left="2880" w:firstLine="2520"/>
      </w:pPr>
      <w:rPr>
        <w:rFonts w:ascii="Arial" w:cs="Arial" w:eastAsia="Arial" w:hAnsi="Arial"/>
      </w:rPr>
    </w:lvl>
    <w:lvl w:ilvl="3">
      <w:start w:val="1"/>
      <w:numFmt w:val="bullet"/>
      <w:lvlText w:val="●"/>
      <w:lvlJc w:val="left"/>
      <w:pPr>
        <w:ind w:left="3600" w:firstLine="3240"/>
      </w:pPr>
      <w:rPr>
        <w:rFonts w:ascii="Arial" w:cs="Arial" w:eastAsia="Arial" w:hAnsi="Arial"/>
      </w:rPr>
    </w:lvl>
    <w:lvl w:ilvl="4">
      <w:start w:val="1"/>
      <w:numFmt w:val="bullet"/>
      <w:lvlText w:val="o"/>
      <w:lvlJc w:val="left"/>
      <w:pPr>
        <w:ind w:left="4320" w:firstLine="3960"/>
      </w:pPr>
      <w:rPr>
        <w:rFonts w:ascii="Arial" w:cs="Arial" w:eastAsia="Arial" w:hAnsi="Arial"/>
      </w:rPr>
    </w:lvl>
    <w:lvl w:ilvl="5">
      <w:start w:val="1"/>
      <w:numFmt w:val="bullet"/>
      <w:lvlText w:val="▪"/>
      <w:lvlJc w:val="left"/>
      <w:pPr>
        <w:ind w:left="5040" w:firstLine="4680"/>
      </w:pPr>
      <w:rPr>
        <w:rFonts w:ascii="Arial" w:cs="Arial" w:eastAsia="Arial" w:hAnsi="Arial"/>
      </w:rPr>
    </w:lvl>
    <w:lvl w:ilvl="6">
      <w:start w:val="1"/>
      <w:numFmt w:val="bullet"/>
      <w:lvlText w:val="●"/>
      <w:lvlJc w:val="left"/>
      <w:pPr>
        <w:ind w:left="5760" w:firstLine="5400"/>
      </w:pPr>
      <w:rPr>
        <w:rFonts w:ascii="Arial" w:cs="Arial" w:eastAsia="Arial" w:hAnsi="Arial"/>
      </w:rPr>
    </w:lvl>
    <w:lvl w:ilvl="7">
      <w:start w:val="1"/>
      <w:numFmt w:val="bullet"/>
      <w:lvlText w:val="o"/>
      <w:lvlJc w:val="left"/>
      <w:pPr>
        <w:ind w:left="6480" w:firstLine="6120"/>
      </w:pPr>
      <w:rPr>
        <w:rFonts w:ascii="Arial" w:cs="Arial" w:eastAsia="Arial" w:hAnsi="Arial"/>
      </w:rPr>
    </w:lvl>
    <w:lvl w:ilvl="8">
      <w:start w:val="1"/>
      <w:numFmt w:val="bullet"/>
      <w:lvlText w:val="▪"/>
      <w:lvlJc w:val="left"/>
      <w:pPr>
        <w:ind w:left="7200" w:firstLine="6840"/>
      </w:pPr>
      <w:rPr>
        <w:rFonts w:ascii="Arial" w:cs="Arial" w:eastAsia="Arial" w:hAnsi="Arial"/>
      </w:rPr>
    </w:lvl>
  </w:abstractNum>
  <w:abstractNum w:abstractNumId="8">
    <w:lvl w:ilvl="0">
      <w:start w:val="1"/>
      <w:numFmt w:val="bullet"/>
      <w:lvlText w:val="●"/>
      <w:lvlJc w:val="left"/>
      <w:pPr>
        <w:ind w:left="1440" w:firstLine="1080"/>
      </w:pPr>
      <w:rPr>
        <w:rFonts w:ascii="Arial" w:cs="Arial" w:eastAsia="Arial" w:hAnsi="Arial"/>
      </w:rPr>
    </w:lvl>
    <w:lvl w:ilvl="1">
      <w:start w:val="1"/>
      <w:numFmt w:val="bullet"/>
      <w:lvlText w:val="o"/>
      <w:lvlJc w:val="left"/>
      <w:pPr>
        <w:ind w:left="2160" w:firstLine="1800"/>
      </w:pPr>
      <w:rPr>
        <w:rFonts w:ascii="Arial" w:cs="Arial" w:eastAsia="Arial" w:hAnsi="Arial"/>
      </w:rPr>
    </w:lvl>
    <w:lvl w:ilvl="2">
      <w:start w:val="1"/>
      <w:numFmt w:val="bullet"/>
      <w:lvlText w:val="▪"/>
      <w:lvlJc w:val="left"/>
      <w:pPr>
        <w:ind w:left="2880" w:firstLine="2520"/>
      </w:pPr>
      <w:rPr>
        <w:rFonts w:ascii="Arial" w:cs="Arial" w:eastAsia="Arial" w:hAnsi="Arial"/>
      </w:rPr>
    </w:lvl>
    <w:lvl w:ilvl="3">
      <w:start w:val="1"/>
      <w:numFmt w:val="bullet"/>
      <w:lvlText w:val="●"/>
      <w:lvlJc w:val="left"/>
      <w:pPr>
        <w:ind w:left="3600" w:firstLine="3240"/>
      </w:pPr>
      <w:rPr>
        <w:rFonts w:ascii="Arial" w:cs="Arial" w:eastAsia="Arial" w:hAnsi="Arial"/>
      </w:rPr>
    </w:lvl>
    <w:lvl w:ilvl="4">
      <w:start w:val="1"/>
      <w:numFmt w:val="bullet"/>
      <w:lvlText w:val="o"/>
      <w:lvlJc w:val="left"/>
      <w:pPr>
        <w:ind w:left="4320" w:firstLine="3960"/>
      </w:pPr>
      <w:rPr>
        <w:rFonts w:ascii="Arial" w:cs="Arial" w:eastAsia="Arial" w:hAnsi="Arial"/>
      </w:rPr>
    </w:lvl>
    <w:lvl w:ilvl="5">
      <w:start w:val="1"/>
      <w:numFmt w:val="bullet"/>
      <w:lvlText w:val="▪"/>
      <w:lvlJc w:val="left"/>
      <w:pPr>
        <w:ind w:left="5040" w:firstLine="4680"/>
      </w:pPr>
      <w:rPr>
        <w:rFonts w:ascii="Arial" w:cs="Arial" w:eastAsia="Arial" w:hAnsi="Arial"/>
      </w:rPr>
    </w:lvl>
    <w:lvl w:ilvl="6">
      <w:start w:val="1"/>
      <w:numFmt w:val="bullet"/>
      <w:lvlText w:val="●"/>
      <w:lvlJc w:val="left"/>
      <w:pPr>
        <w:ind w:left="5760" w:firstLine="5400"/>
      </w:pPr>
      <w:rPr>
        <w:rFonts w:ascii="Arial" w:cs="Arial" w:eastAsia="Arial" w:hAnsi="Arial"/>
      </w:rPr>
    </w:lvl>
    <w:lvl w:ilvl="7">
      <w:start w:val="1"/>
      <w:numFmt w:val="bullet"/>
      <w:lvlText w:val="o"/>
      <w:lvlJc w:val="left"/>
      <w:pPr>
        <w:ind w:left="6480" w:firstLine="6120"/>
      </w:pPr>
      <w:rPr>
        <w:rFonts w:ascii="Arial" w:cs="Arial" w:eastAsia="Arial" w:hAnsi="Arial"/>
      </w:rPr>
    </w:lvl>
    <w:lvl w:ilvl="8">
      <w:start w:val="1"/>
      <w:numFmt w:val="bullet"/>
      <w:lvlText w:val="▪"/>
      <w:lvlJc w:val="left"/>
      <w:pPr>
        <w:ind w:left="7200" w:firstLine="6840"/>
      </w:pPr>
      <w:rPr>
        <w:rFonts w:ascii="Arial" w:cs="Arial" w:eastAsia="Arial" w:hAnsi="Arial"/>
      </w:rPr>
    </w:lvl>
  </w:abstractNum>
  <w:abstractNum w:abstractNumId="9">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59" w:lineRule="auto"/>
      <w:ind w:left="0" w:right="0" w:firstLine="0"/>
      <w:jc w:val="both"/>
    </w:pPr>
    <w:rPr>
      <w:rFonts w:ascii="Arial" w:cs="Arial" w:eastAsia="Arial" w:hAnsi="Arial"/>
      <w:b w:val="1"/>
      <w:i w:val="0"/>
      <w:smallCaps w:val="0"/>
      <w:strike w:val="0"/>
      <w:color w:val="335b8a"/>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qFormat w:val="1"/>
  </w:style>
  <w:style w:type="paragraph" w:styleId="Heading1">
    <w:name w:val="heading 1"/>
    <w:basedOn w:val="normal0"/>
    <w:next w:val="normal0"/>
    <w:pPr>
      <w:keepNext w:val="1"/>
      <w:keepLines w:val="1"/>
      <w:spacing w:before="480" w:line="259" w:lineRule="auto"/>
      <w:contextualSpacing w:val="1"/>
      <w:jc w:val="both"/>
      <w:outlineLvl w:val="0"/>
    </w:pPr>
    <w:rPr>
      <w:rFonts w:ascii="Arial" w:cs="Arial" w:eastAsia="Arial" w:hAnsi="Arial"/>
      <w:b w:val="1"/>
      <w:color w:val="335b8a"/>
      <w:sz w:val="32"/>
      <w:szCs w:val="32"/>
    </w:rPr>
  </w:style>
  <w:style w:type="paragraph" w:styleId="Heading2">
    <w:name w:val="heading 2"/>
    <w:basedOn w:val="normal0"/>
    <w:next w:val="normal0"/>
    <w:pPr>
      <w:keepNext w:val="1"/>
      <w:keepLines w:val="1"/>
      <w:spacing w:after="80" w:before="360"/>
      <w:contextualSpacing w:val="1"/>
      <w:outlineLvl w:val="1"/>
    </w:pPr>
    <w:rPr>
      <w:b w:val="1"/>
      <w:sz w:val="36"/>
      <w:szCs w:val="36"/>
    </w:rPr>
  </w:style>
  <w:style w:type="paragraph" w:styleId="Heading3">
    <w:name w:val="heading 3"/>
    <w:basedOn w:val="normal0"/>
    <w:next w:val="normal0"/>
    <w:pPr>
      <w:keepNext w:val="1"/>
      <w:keepLines w:val="1"/>
      <w:spacing w:after="80" w:before="280"/>
      <w:contextualSpacing w:val="1"/>
      <w:outlineLvl w:val="2"/>
    </w:pPr>
    <w:rPr>
      <w:b w:val="1"/>
      <w:sz w:val="28"/>
      <w:szCs w:val="28"/>
    </w:rPr>
  </w:style>
  <w:style w:type="paragraph" w:styleId="Heading4">
    <w:name w:val="heading 4"/>
    <w:basedOn w:val="normal0"/>
    <w:next w:val="normal0"/>
    <w:pPr>
      <w:keepNext w:val="1"/>
      <w:keepLines w:val="1"/>
      <w:spacing w:after="40" w:before="240"/>
      <w:contextualSpacing w:val="1"/>
      <w:outlineLvl w:val="3"/>
    </w:pPr>
    <w:rPr>
      <w:b w:val="1"/>
    </w:rPr>
  </w:style>
  <w:style w:type="paragraph" w:styleId="Heading5">
    <w:name w:val="heading 5"/>
    <w:basedOn w:val="normal0"/>
    <w:next w:val="normal0"/>
    <w:pPr>
      <w:keepNext w:val="1"/>
      <w:keepLines w:val="1"/>
      <w:spacing w:after="40" w:before="220"/>
      <w:contextualSpacing w:val="1"/>
      <w:outlineLvl w:val="4"/>
    </w:pPr>
    <w:rPr>
      <w:b w:val="1"/>
      <w:sz w:val="22"/>
      <w:szCs w:val="22"/>
    </w:rPr>
  </w:style>
  <w:style w:type="paragraph" w:styleId="Heading6">
    <w:name w:val="heading 6"/>
    <w:basedOn w:val="normal0"/>
    <w:next w:val="normal0"/>
    <w:pPr>
      <w:keepNext w:val="1"/>
      <w:keepLines w:val="1"/>
      <w:spacing w:after="40" w:before="200"/>
      <w:contextualSpacing w:val="1"/>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style>
  <w:style w:type="paragraph" w:styleId="Title">
    <w:name w:val="Title"/>
    <w:basedOn w:val="normal0"/>
    <w:next w:val="normal0"/>
    <w:pPr>
      <w:keepNext w:val="1"/>
      <w:keepLines w:val="1"/>
      <w:spacing w:after="120" w:before="480"/>
      <w:contextualSpacing w:val="1"/>
    </w:pPr>
    <w:rPr>
      <w:b w:val="1"/>
      <w:sz w:val="72"/>
      <w:szCs w:val="72"/>
    </w:rPr>
  </w:style>
  <w:style w:type="paragraph" w:styleId="Subtitle">
    <w:name w:val="Subtitle"/>
    <w:basedOn w:val="normal0"/>
    <w:next w:val="normal0"/>
    <w:pPr>
      <w:keepNext w:val="1"/>
      <w:keepLines w:val="1"/>
      <w:spacing w:after="80" w:before="360"/>
      <w:contextualSpacing w:val="1"/>
    </w:pPr>
    <w:rPr>
      <w:rFonts w:ascii="Georgia" w:cs="Georgia" w:eastAsia="Georgia" w:hAnsi="Georgia"/>
      <w:i w:val="1"/>
      <w:color w:val="666666"/>
      <w:sz w:val="48"/>
      <w:szCs w:val="48"/>
    </w:rPr>
  </w:style>
  <w:style w:type="table" w:styleId="a" w:customStyle="1">
    <w:basedOn w:val="TableNormal"/>
    <w:tblPr>
      <w:tblStyleRowBandSize w:val="1"/>
      <w:tblStyleColBandSize w:val="1"/>
      <w:tblInd w:w="0.0" w:type="dxa"/>
      <w:tblCellMar>
        <w:top w:w="0.0" w:type="dxa"/>
        <w:left w:w="115.0" w:type="dxa"/>
        <w:bottom w:w="0.0" w:type="dxa"/>
        <w:right w:w="115.0" w:type="dxa"/>
      </w:tblCellMar>
    </w:tblPr>
  </w:style>
  <w:style w:type="table" w:styleId="a0" w:customStyle="1">
    <w:basedOn w:val="TableNormal"/>
    <w:tblPr>
      <w:tblStyleRowBandSize w:val="1"/>
      <w:tblStyleColBandSize w:val="1"/>
      <w:tblInd w:w="0.0" w:type="dxa"/>
      <w:tblCellMar>
        <w:top w:w="0.0" w:type="dxa"/>
        <w:left w:w="115.0" w:type="dxa"/>
        <w:bottom w:w="0.0" w:type="dxa"/>
        <w:right w:w="115.0" w:type="dxa"/>
      </w:tblCellMar>
    </w:tblPr>
  </w:style>
  <w:style w:type="table" w:styleId="a1" w:customStyle="1">
    <w:basedOn w:val="TableNormal"/>
    <w:tblPr>
      <w:tblStyleRowBandSize w:val="1"/>
      <w:tblStyleColBandSize w:val="1"/>
      <w:tblInd w:w="0.0" w:type="dxa"/>
      <w:tblCellMar>
        <w:top w:w="0.0" w:type="dxa"/>
        <w:left w:w="115.0" w:type="dxa"/>
        <w:bottom w:w="0.0" w:type="dxa"/>
        <w:right w:w="115.0" w:type="dxa"/>
      </w:tblCellMar>
    </w:tblPr>
  </w:style>
  <w:style w:type="table" w:styleId="a2" w:customStyle="1">
    <w:basedOn w:val="TableNormal"/>
    <w:tblPr>
      <w:tblStyleRowBandSize w:val="1"/>
      <w:tblStyleColBandSize w:val="1"/>
      <w:tblInd w:w="0.0" w:type="dxa"/>
      <w:tblCellMar>
        <w:top w:w="0.0" w:type="dxa"/>
        <w:left w:w="115.0" w:type="dxa"/>
        <w:bottom w:w="0.0" w:type="dxa"/>
        <w:right w:w="115.0" w:type="dxa"/>
      </w:tblCellMar>
    </w:tblPr>
  </w:style>
  <w:style w:type="table" w:styleId="a3" w:customStyle="1">
    <w:basedOn w:val="TableNormal"/>
    <w:tblPr>
      <w:tblStyleRowBandSize w:val="1"/>
      <w:tblStyleColBandSize w:val="1"/>
      <w:tblInd w:w="0.0" w:type="dxa"/>
      <w:tblCellMar>
        <w:top w:w="0.0" w:type="dxa"/>
        <w:left w:w="115.0" w:type="dxa"/>
        <w:bottom w:w="0.0" w:type="dxa"/>
        <w:right w:w="115.0" w:type="dxa"/>
      </w:tblCellMar>
    </w:tblPr>
  </w:style>
  <w:style w:type="table" w:styleId="a4" w:customStyle="1">
    <w:basedOn w:val="TableNormal"/>
    <w:tblPr>
      <w:tblStyleRowBandSize w:val="1"/>
      <w:tblStyleColBandSize w:val="1"/>
      <w:tblInd w:w="0.0" w:type="dxa"/>
      <w:tblCellMar>
        <w:top w:w="0.0" w:type="dxa"/>
        <w:left w:w="115.0" w:type="dxa"/>
        <w:bottom w:w="0.0" w:type="dxa"/>
        <w:right w:w="115.0" w:type="dxa"/>
      </w:tblCellMar>
    </w:tblPr>
  </w:style>
  <w:style w:type="table" w:styleId="a5" w:customStyle="1">
    <w:basedOn w:val="TableNormal"/>
    <w:tblPr>
      <w:tblStyleRowBandSize w:val="1"/>
      <w:tblStyleColBandSize w:val="1"/>
      <w:tblInd w:w="0.0" w:type="dxa"/>
      <w:tblCellMar>
        <w:top w:w="0.0" w:type="dxa"/>
        <w:left w:w="115.0" w:type="dxa"/>
        <w:bottom w:w="0.0" w:type="dxa"/>
        <w:right w:w="115.0" w:type="dxa"/>
      </w:tblCellMar>
    </w:tblPr>
  </w:style>
  <w:style w:type="table" w:styleId="a6" w:customStyle="1">
    <w:basedOn w:val="TableNormal"/>
    <w:tblPr>
      <w:tblStyleRowBandSize w:val="1"/>
      <w:tblStyleColBandSize w:val="1"/>
      <w:tblInd w:w="0.0" w:type="dxa"/>
      <w:tblCellMar>
        <w:top w:w="0.0" w:type="dxa"/>
        <w:left w:w="115.0" w:type="dxa"/>
        <w:bottom w:w="0.0" w:type="dxa"/>
        <w:right w:w="115.0" w:type="dxa"/>
      </w:tblCellMar>
    </w:tblPr>
  </w:style>
  <w:style w:type="table" w:styleId="a7" w:customStyle="1">
    <w:basedOn w:val="TableNormal"/>
    <w:tblPr>
      <w:tblStyleRowBandSize w:val="1"/>
      <w:tblStyleColBandSize w:val="1"/>
      <w:tblInd w:w="0.0" w:type="dxa"/>
      <w:tblCellMar>
        <w:top w:w="0.0" w:type="dxa"/>
        <w:left w:w="115.0" w:type="dxa"/>
        <w:bottom w:w="0.0" w:type="dxa"/>
        <w:right w:w="115.0" w:type="dxa"/>
      </w:tblCellMar>
    </w:tblPr>
  </w:style>
  <w:style w:type="table" w:styleId="a8" w:customStyle="1">
    <w:basedOn w:val="TableNormal"/>
    <w:tblPr>
      <w:tblStyleRowBandSize w:val="1"/>
      <w:tblStyleColBandSize w:val="1"/>
      <w:tblInd w:w="0.0" w:type="dxa"/>
      <w:tblCellMar>
        <w:top w:w="0.0" w:type="dxa"/>
        <w:left w:w="115.0" w:type="dxa"/>
        <w:bottom w:w="0.0" w:type="dxa"/>
        <w:right w:w="115.0" w:type="dxa"/>
      </w:tblCellMar>
    </w:tblPr>
  </w:style>
  <w:style w:type="table" w:styleId="a9" w:customStyle="1">
    <w:basedOn w:val="TableNormal"/>
    <w:tblPr>
      <w:tblStyleRowBandSize w:val="1"/>
      <w:tblStyleColBandSize w:val="1"/>
      <w:tblInd w:w="0.0" w:type="dxa"/>
      <w:tblCellMar>
        <w:top w:w="0.0" w:type="dxa"/>
        <w:left w:w="115.0" w:type="dxa"/>
        <w:bottom w:w="0.0" w:type="dxa"/>
        <w:right w:w="115.0" w:type="dxa"/>
      </w:tblCellMar>
    </w:tblPr>
  </w:style>
  <w:style w:type="table" w:styleId="aa" w:customStyle="1">
    <w:basedOn w:val="TableNormal"/>
    <w:tblPr>
      <w:tblStyleRowBandSize w:val="1"/>
      <w:tblStyleColBandSize w:val="1"/>
      <w:tblInd w:w="0.0" w:type="dxa"/>
      <w:tblCellMar>
        <w:top w:w="0.0" w:type="dxa"/>
        <w:left w:w="115.0" w:type="dxa"/>
        <w:bottom w:w="0.0" w:type="dxa"/>
        <w:right w:w="115.0" w:type="dxa"/>
      </w:tblCellMar>
    </w:tblPr>
  </w:style>
  <w:style w:type="table" w:styleId="ab" w:customStyle="1">
    <w:basedOn w:val="TableNormal"/>
    <w:tblPr>
      <w:tblStyleRowBandSize w:val="1"/>
      <w:tblStyleColBandSize w:val="1"/>
      <w:tblInd w:w="0.0" w:type="dxa"/>
      <w:tblCellMar>
        <w:top w:w="0.0" w:type="dxa"/>
        <w:left w:w="115.0" w:type="dxa"/>
        <w:bottom w:w="0.0" w:type="dxa"/>
        <w:right w:w="115.0" w:type="dxa"/>
      </w:tblCellMar>
    </w:tblPr>
  </w:style>
  <w:style w:type="table" w:styleId="ac" w:customStyle="1">
    <w:basedOn w:val="TableNormal"/>
    <w:pPr>
      <w:contextualSpacing w:val="1"/>
    </w:pPr>
    <w:tblPr>
      <w:tblStyleRowBandSize w:val="1"/>
      <w:tblStyleColBandSize w:val="1"/>
      <w:tblInd w:w="0.0" w:type="dxa"/>
      <w:tblCellMar>
        <w:top w:w="0.0" w:type="dxa"/>
        <w:left w:w="115.0" w:type="dxa"/>
        <w:bottom w:w="0.0" w:type="dxa"/>
        <w:right w:w="115.0" w:type="dxa"/>
      </w:tblCellMar>
    </w:tblPr>
  </w:style>
  <w:style w:type="table" w:styleId="ad" w:customStyle="1">
    <w:basedOn w:val="TableNormal"/>
    <w:tblPr>
      <w:tblStyleRowBandSize w:val="1"/>
      <w:tblStyleColBandSize w:val="1"/>
      <w:tblInd w:w="0.0" w:type="dxa"/>
      <w:tblCellMar>
        <w:top w:w="0.0" w:type="dxa"/>
        <w:left w:w="115.0" w:type="dxa"/>
        <w:bottom w:w="0.0" w:type="dxa"/>
        <w:right w:w="115.0" w:type="dxa"/>
      </w:tblCellMar>
    </w:tblPr>
  </w:style>
  <w:style w:type="table" w:styleId="ae" w:customStyle="1">
    <w:basedOn w:val="TableNormal"/>
    <w:tblPr>
      <w:tblStyleRowBandSize w:val="1"/>
      <w:tblStyleColBandSize w:val="1"/>
      <w:tblInd w:w="0.0" w:type="dxa"/>
      <w:tblCellMar>
        <w:top w:w="0.0" w:type="dxa"/>
        <w:left w:w="115.0" w:type="dxa"/>
        <w:bottom w:w="0.0" w:type="dxa"/>
        <w:right w:w="115.0" w:type="dxa"/>
      </w:tblCellMar>
    </w:tblPr>
  </w:style>
  <w:style w:type="table" w:styleId="af" w:customStyle="1">
    <w:basedOn w:val="TableNormal"/>
    <w:tblPr>
      <w:tblStyleRowBandSize w:val="1"/>
      <w:tblStyleColBandSize w:val="1"/>
      <w:tblInd w:w="0.0" w:type="dxa"/>
      <w:tblCellMar>
        <w:top w:w="0.0" w:type="dxa"/>
        <w:left w:w="115.0" w:type="dxa"/>
        <w:bottom w:w="0.0" w:type="dxa"/>
        <w:right w:w="115.0" w:type="dxa"/>
      </w:tblCellMar>
    </w:tblPr>
  </w:style>
  <w:style w:type="table" w:styleId="af0" w:customStyle="1">
    <w:basedOn w:val="TableNormal"/>
    <w:tblPr>
      <w:tblStyleRowBandSize w:val="1"/>
      <w:tblStyleColBandSize w:val="1"/>
      <w:tblInd w:w="0.0" w:type="dxa"/>
      <w:tblCellMar>
        <w:top w:w="0.0" w:type="dxa"/>
        <w:left w:w="115.0" w:type="dxa"/>
        <w:bottom w:w="0.0" w:type="dxa"/>
        <w:right w:w="115.0" w:type="dxa"/>
      </w:tblCellMar>
    </w:tblPr>
  </w:style>
  <w:style w:type="table" w:styleId="af1" w:customStyle="1">
    <w:basedOn w:val="TableNormal"/>
    <w:tblPr>
      <w:tblStyleRowBandSize w:val="1"/>
      <w:tblStyleColBandSize w:val="1"/>
      <w:tblInd w:w="0.0" w:type="dxa"/>
      <w:tblCellMar>
        <w:top w:w="0.0" w:type="dxa"/>
        <w:left w:w="115.0" w:type="dxa"/>
        <w:bottom w:w="0.0" w:type="dxa"/>
        <w:right w:w="115.0" w:type="dxa"/>
      </w:tblCellMar>
    </w:tblPr>
  </w:style>
  <w:style w:type="paragraph" w:styleId="CommentText">
    <w:name w:val="annotation text"/>
    <w:basedOn w:val="Normal"/>
    <w:link w:val="CommentTextChar"/>
    <w:uiPriority w:val="99"/>
    <w:semiHidden w:val="1"/>
    <w:unhideWhenUsed w:val="1"/>
  </w:style>
  <w:style w:type="character" w:styleId="CommentTextChar" w:customStyle="1">
    <w:name w:val="Comment Text Char"/>
    <w:basedOn w:val="DefaultParagraphFont"/>
    <w:link w:val="CommentText"/>
    <w:uiPriority w:val="99"/>
    <w:semiHidden w:val="1"/>
  </w:style>
  <w:style w:type="character" w:styleId="CommentReference">
    <w:name w:val="annotation reference"/>
    <w:basedOn w:val="DefaultParagraphFont"/>
    <w:uiPriority w:val="99"/>
    <w:semiHidden w:val="1"/>
    <w:unhideWhenUsed w:val="1"/>
    <w:rPr>
      <w:sz w:val="18"/>
      <w:szCs w:val="18"/>
    </w:rPr>
  </w:style>
  <w:style w:type="paragraph" w:styleId="BalloonText">
    <w:name w:val="Balloon Text"/>
    <w:basedOn w:val="Normal"/>
    <w:link w:val="BalloonTextChar"/>
    <w:uiPriority w:val="99"/>
    <w:semiHidden w:val="1"/>
    <w:unhideWhenUsed w:val="1"/>
    <w:rsid w:val="0088489D"/>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88489D"/>
    <w:rPr>
      <w:rFonts w:ascii="Lucida Grande" w:cs="Lucida Grande" w:hAnsi="Lucida Grande"/>
      <w:sz w:val="18"/>
      <w:szCs w:val="18"/>
    </w:rPr>
  </w:style>
  <w:style w:type="character" w:styleId="Hyperlink">
    <w:name w:val="Hyperlink"/>
    <w:basedOn w:val="DefaultParagraphFont"/>
    <w:uiPriority w:val="99"/>
    <w:unhideWhenUsed w:val="1"/>
    <w:rsid w:val="00386D5E"/>
    <w:rPr>
      <w:color w:val="0000ff" w:themeColor="hyperlink"/>
      <w:u w:val="single"/>
    </w:rPr>
  </w:style>
  <w:style w:type="paragraph" w:styleId="ListParagraph">
    <w:name w:val="List Paragraph"/>
    <w:basedOn w:val="Normal"/>
    <w:uiPriority w:val="34"/>
    <w:qFormat w:val="1"/>
    <w:rsid w:val="00E53BD8"/>
    <w:pPr>
      <w:ind w:left="720"/>
      <w:contextualSpacing w:val="1"/>
    </w:pPr>
  </w:style>
  <w:style w:type="paragraph" w:styleId="FootnoteText">
    <w:name w:val="footnote text"/>
    <w:basedOn w:val="Normal"/>
    <w:link w:val="FootnoteTextChar"/>
    <w:uiPriority w:val="99"/>
    <w:unhideWhenUsed w:val="1"/>
    <w:rsid w:val="004D0AD2"/>
  </w:style>
  <w:style w:type="character" w:styleId="FootnoteTextChar" w:customStyle="1">
    <w:name w:val="Footnote Text Char"/>
    <w:basedOn w:val="DefaultParagraphFont"/>
    <w:link w:val="FootnoteText"/>
    <w:uiPriority w:val="99"/>
    <w:rsid w:val="004D0AD2"/>
  </w:style>
  <w:style w:type="character" w:styleId="FootnoteReference">
    <w:name w:val="footnote reference"/>
    <w:basedOn w:val="DefaultParagraphFont"/>
    <w:uiPriority w:val="99"/>
    <w:unhideWhenUsed w:val="1"/>
    <w:rsid w:val="004D0AD2"/>
    <w:rPr>
      <w:vertAlign w:val="superscript"/>
    </w:rPr>
  </w:style>
  <w:style w:type="paragraph" w:styleId="Footer">
    <w:name w:val="footer"/>
    <w:basedOn w:val="Normal"/>
    <w:link w:val="FooterChar"/>
    <w:uiPriority w:val="99"/>
    <w:unhideWhenUsed w:val="1"/>
    <w:rsid w:val="00BD15FC"/>
    <w:pPr>
      <w:tabs>
        <w:tab w:val="center" w:pos="4320"/>
        <w:tab w:val="right" w:pos="8640"/>
      </w:tabs>
    </w:pPr>
  </w:style>
  <w:style w:type="character" w:styleId="FooterChar" w:customStyle="1">
    <w:name w:val="Footer Char"/>
    <w:basedOn w:val="DefaultParagraphFont"/>
    <w:link w:val="Footer"/>
    <w:uiPriority w:val="99"/>
    <w:rsid w:val="00BD15FC"/>
  </w:style>
  <w:style w:type="character" w:styleId="PageNumber">
    <w:name w:val="page number"/>
    <w:basedOn w:val="DefaultParagraphFont"/>
    <w:uiPriority w:val="99"/>
    <w:semiHidden w:val="1"/>
    <w:unhideWhenUsed w:val="1"/>
    <w:rsid w:val="00BD15FC"/>
  </w:style>
  <w:style w:type="character" w:styleId="FollowedHyperlink">
    <w:name w:val="FollowedHyperlink"/>
    <w:basedOn w:val="DefaultParagraphFont"/>
    <w:uiPriority w:val="99"/>
    <w:semiHidden w:val="1"/>
    <w:unhideWhenUsed w:val="1"/>
    <w:rsid w:val="003A3D39"/>
    <w:rPr>
      <w:color w:val="800080" w:themeColor="followedHyperlink"/>
      <w:u w:val="single"/>
    </w:rPr>
  </w:style>
  <w:style w:type="paragraph" w:styleId="Header">
    <w:name w:val="header"/>
    <w:basedOn w:val="Normal"/>
    <w:link w:val="HeaderChar"/>
    <w:uiPriority w:val="99"/>
    <w:unhideWhenUsed w:val="1"/>
    <w:rsid w:val="00A6504D"/>
    <w:pPr>
      <w:tabs>
        <w:tab w:val="center" w:pos="4320"/>
        <w:tab w:val="right" w:pos="8640"/>
      </w:tabs>
    </w:pPr>
  </w:style>
  <w:style w:type="character" w:styleId="HeaderChar" w:customStyle="1">
    <w:name w:val="Header Char"/>
    <w:basedOn w:val="DefaultParagraphFont"/>
    <w:link w:val="Header"/>
    <w:uiPriority w:val="99"/>
    <w:rsid w:val="00A6504D"/>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tblPr>
      <w:tblStyleRowBandSize w:val="1"/>
      <w:tblStyleColBandSize w:val="1"/>
      <w:tblCellMar>
        <w:top w:w="0.0" w:type="dxa"/>
        <w:left w:w="115.0" w:type="dxa"/>
        <w:bottom w:w="0.0" w:type="dxa"/>
        <w:right w:w="115.0" w:type="dxa"/>
      </w:tblCellMar>
    </w:tblPr>
  </w:style>
  <w:style w:type="table" w:styleId="Table2">
    <w:basedOn w:val="TableNormal"/>
    <w:pPr/>
    <w:tblPr>
      <w:tblStyleRowBandSize w:val="1"/>
      <w:tblStyleColBandSize w:val="1"/>
      <w:tblCellMar>
        <w:top w:w="0.0" w:type="dxa"/>
        <w:left w:w="115.0" w:type="dxa"/>
        <w:bottom w:w="0.0" w:type="dxa"/>
        <w:right w:w="115.0" w:type="dxa"/>
      </w:tblCellMar>
    </w:tblPr>
  </w:style>
  <w:style w:type="table" w:styleId="Table3">
    <w:basedOn w:val="TableNormal"/>
    <w:pPr/>
    <w:tblPr>
      <w:tblStyleRowBandSize w:val="1"/>
      <w:tblStyleColBandSize w:val="1"/>
      <w:tblCellMar>
        <w:top w:w="0.0" w:type="dxa"/>
        <w:left w:w="115.0" w:type="dxa"/>
        <w:bottom w:w="0.0" w:type="dxa"/>
        <w:right w:w="115.0" w:type="dxa"/>
      </w:tblCellMar>
    </w:tblPr>
  </w:style>
  <w:style w:type="table" w:styleId="Table4">
    <w:basedOn w:val="TableNormal"/>
    <w:pPr/>
    <w:tblPr>
      <w:tblStyleRowBandSize w:val="1"/>
      <w:tblStyleColBandSize w:val="1"/>
      <w:tblCellMar>
        <w:top w:w="0.0" w:type="dxa"/>
        <w:left w:w="115.0" w:type="dxa"/>
        <w:bottom w:w="0.0" w:type="dxa"/>
        <w:right w:w="115.0" w:type="dxa"/>
      </w:tblCellMar>
    </w:tblPr>
  </w:style>
  <w:style w:type="table" w:styleId="Table5">
    <w:basedOn w:val="TableNormal"/>
    <w:pPr/>
    <w:tblPr>
      <w:tblStyleRowBandSize w:val="1"/>
      <w:tblStyleColBandSize w:val="1"/>
      <w:tblCellMar>
        <w:top w:w="0.0" w:type="dxa"/>
        <w:left w:w="115.0" w:type="dxa"/>
        <w:bottom w:w="0.0" w:type="dxa"/>
        <w:right w:w="115.0" w:type="dxa"/>
      </w:tblCellMar>
    </w:tblPr>
  </w:style>
  <w:style w:type="table" w:styleId="Table6">
    <w:basedOn w:val="TableNormal"/>
    <w:pPr/>
    <w:tblPr>
      <w:tblStyleRowBandSize w:val="1"/>
      <w:tblStyleColBandSize w:val="1"/>
      <w:tblCellMar>
        <w:top w:w="0.0" w:type="dxa"/>
        <w:left w:w="115.0" w:type="dxa"/>
        <w:bottom w:w="0.0" w:type="dxa"/>
        <w:right w:w="115.0" w:type="dxa"/>
      </w:tblCellMar>
    </w:tblPr>
  </w:style>
  <w:style w:type="table" w:styleId="Table7">
    <w:basedOn w:val="TableNormal"/>
    <w:pPr/>
    <w:tblPr>
      <w:tblStyleRowBandSize w:val="1"/>
      <w:tblStyleColBandSize w:val="1"/>
      <w:tblCellMar>
        <w:top w:w="0.0" w:type="dxa"/>
        <w:left w:w="115.0" w:type="dxa"/>
        <w:bottom w:w="0.0" w:type="dxa"/>
        <w:right w:w="115.0" w:type="dxa"/>
      </w:tblCellMar>
    </w:tblPr>
  </w:style>
  <w:style w:type="table" w:styleId="Table8">
    <w:basedOn w:val="TableNormal"/>
    <w:pPr/>
    <w:tblPr>
      <w:tblStyleRowBandSize w:val="1"/>
      <w:tblStyleColBandSize w:val="1"/>
      <w:tblCellMar>
        <w:top w:w="0.0" w:type="dxa"/>
        <w:left w:w="115.0" w:type="dxa"/>
        <w:bottom w:w="0.0" w:type="dxa"/>
        <w:right w:w="115.0" w:type="dxa"/>
      </w:tblCellMar>
    </w:tblPr>
  </w:style>
  <w:style w:type="table" w:styleId="Table9">
    <w:basedOn w:val="TableNormal"/>
    <w:pPr/>
    <w:tblPr>
      <w:tblStyleRowBandSize w:val="1"/>
      <w:tblStyleColBandSize w:val="1"/>
      <w:tblCellMar>
        <w:top w:w="0.0" w:type="dxa"/>
        <w:left w:w="115.0" w:type="dxa"/>
        <w:bottom w:w="0.0" w:type="dxa"/>
        <w:right w:w="115.0" w:type="dxa"/>
      </w:tblCellMar>
    </w:tblPr>
  </w:style>
  <w:style w:type="table" w:styleId="Table10">
    <w:basedOn w:val="TableNormal"/>
    <w:pPr/>
    <w:tblPr>
      <w:tblStyleRowBandSize w:val="1"/>
      <w:tblStyleColBandSize w:val="1"/>
      <w:tblCellMar>
        <w:top w:w="0.0" w:type="dxa"/>
        <w:left w:w="115.0" w:type="dxa"/>
        <w:bottom w:w="0.0" w:type="dxa"/>
        <w:right w:w="115.0" w:type="dxa"/>
      </w:tblCellMar>
    </w:tblPr>
  </w:style>
  <w:style w:type="table" w:styleId="Table11">
    <w:basedOn w:val="TableNormal"/>
    <w:pPr/>
    <w:tblPr>
      <w:tblStyleRowBandSize w:val="1"/>
      <w:tblStyleColBandSize w:val="1"/>
      <w:tblCellMar>
        <w:top w:w="0.0" w:type="dxa"/>
        <w:left w:w="115.0" w:type="dxa"/>
        <w:bottom w:w="0.0" w:type="dxa"/>
        <w:right w:w="115.0" w:type="dxa"/>
      </w:tblCellMar>
    </w:tblPr>
  </w:style>
  <w:style w:type="table" w:styleId="Table12">
    <w:basedOn w:val="TableNormal"/>
    <w:pPr/>
    <w:tblPr>
      <w:tblStyleRowBandSize w:val="1"/>
      <w:tblStyleColBandSize w:val="1"/>
      <w:tblCellMar>
        <w:top w:w="0.0" w:type="dxa"/>
        <w:left w:w="115.0" w:type="dxa"/>
        <w:bottom w:w="0.0" w:type="dxa"/>
        <w:right w:w="115.0" w:type="dxa"/>
      </w:tblCellMar>
    </w:tblPr>
  </w:style>
  <w:style w:type="table" w:styleId="Table13">
    <w:basedOn w:val="TableNormal"/>
    <w:pPr/>
    <w:tblPr>
      <w:tblStyleRowBandSize w:val="1"/>
      <w:tblStyleColBandSize w:val="1"/>
      <w:tblCellMar>
        <w:top w:w="0.0" w:type="dxa"/>
        <w:left w:w="115.0" w:type="dxa"/>
        <w:bottom w:w="0.0" w:type="dxa"/>
        <w:right w:w="115.0" w:type="dxa"/>
      </w:tblCellMar>
    </w:tblPr>
  </w:style>
  <w:style w:type="table" w:styleId="Table14">
    <w:basedOn w:val="TableNormal"/>
    <w:pPr/>
    <w:tblPr>
      <w:tblStyleRowBandSize w:val="1"/>
      <w:tblStyleColBandSize w:val="1"/>
      <w:tblCellMar>
        <w:top w:w="0.0" w:type="dxa"/>
        <w:left w:w="115.0" w:type="dxa"/>
        <w:bottom w:w="0.0" w:type="dxa"/>
        <w:right w:w="115.0" w:type="dxa"/>
      </w:tblCellMar>
    </w:tblPr>
  </w:style>
  <w:style w:type="table" w:styleId="Table15">
    <w:basedOn w:val="TableNormal"/>
    <w:pPr/>
    <w:tblPr>
      <w:tblStyleRowBandSize w:val="1"/>
      <w:tblStyleColBandSize w:val="1"/>
      <w:tblCellMar>
        <w:top w:w="0.0" w:type="dxa"/>
        <w:left w:w="115.0" w:type="dxa"/>
        <w:bottom w:w="0.0" w:type="dxa"/>
        <w:right w:w="115.0" w:type="dxa"/>
      </w:tblCellMar>
    </w:tblPr>
  </w:style>
  <w:style w:type="table" w:styleId="Table16">
    <w:basedOn w:val="TableNormal"/>
    <w:pPr/>
    <w:tblPr>
      <w:tblStyleRowBandSize w:val="1"/>
      <w:tblStyleColBandSize w:val="1"/>
      <w:tblCellMar>
        <w:top w:w="0.0" w:type="dxa"/>
        <w:left w:w="115.0" w:type="dxa"/>
        <w:bottom w:w="0.0" w:type="dxa"/>
        <w:right w:w="115.0" w:type="dxa"/>
      </w:tblCellMar>
    </w:tblPr>
  </w:style>
  <w:style w:type="table" w:styleId="Table17">
    <w:basedOn w:val="TableNormal"/>
    <w:pPr/>
    <w:tblPr>
      <w:tblStyleRowBandSize w:val="1"/>
      <w:tblStyleColBandSize w:val="1"/>
      <w:tblCellMar>
        <w:top w:w="0.0" w:type="dxa"/>
        <w:left w:w="115.0" w:type="dxa"/>
        <w:bottom w:w="0.0" w:type="dxa"/>
        <w:right w:w="115.0" w:type="dxa"/>
      </w:tblCellMar>
    </w:tblPr>
  </w:style>
  <w:style w:type="table" w:styleId="Table18">
    <w:basedOn w:val="TableNormal"/>
    <w:pPr/>
    <w:tblPr>
      <w:tblStyleRowBandSize w:val="1"/>
      <w:tblStyleColBandSize w:val="1"/>
      <w:tblCellMar>
        <w:top w:w="0.0" w:type="dxa"/>
        <w:left w:w="115.0" w:type="dxa"/>
        <w:bottom w:w="0.0" w:type="dxa"/>
        <w:right w:w="115.0" w:type="dxa"/>
      </w:tblCellMar>
    </w:tblPr>
  </w:style>
  <w:style w:type="table" w:styleId="Table19">
    <w:basedOn w:val="TableNormal"/>
    <w:pPr/>
    <w:tblPr>
      <w:tblStyleRowBandSize w:val="1"/>
      <w:tblStyleColBandSize w:val="1"/>
      <w:tblCellMar>
        <w:top w:w="0.0" w:type="dxa"/>
        <w:left w:w="115.0" w:type="dxa"/>
        <w:bottom w:w="0.0" w:type="dxa"/>
        <w:right w:w="115.0" w:type="dxa"/>
      </w:tblCellMar>
    </w:tblPr>
  </w:style>
  <w:style w:type="table" w:styleId="Table20">
    <w:basedOn w:val="TableNormal"/>
    <w:pPr/>
    <w:tblPr>
      <w:tblStyleRowBandSize w:val="1"/>
      <w:tblStyleColBandSize w:val="1"/>
      <w:tblCellMar>
        <w:top w:w="0.0" w:type="dxa"/>
        <w:left w:w="115.0" w:type="dxa"/>
        <w:bottom w:w="0.0" w:type="dxa"/>
        <w:right w:w="115.0" w:type="dxa"/>
      </w:tblCellMar>
    </w:tblPr>
  </w:style>
  <w:style w:type="table" w:styleId="Table21">
    <w:basedOn w:val="TableNormal"/>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yperlink" Target="https://www.gov.uk/government/uploads/system/uploads/attachment_data/file/551130/List_of_Mandatory_and_Discretionary_Exclusions.pdf" TargetMode="External"/><Relationship Id="rId12" Type="http://schemas.openxmlformats.org/officeDocument/2006/relationships/footer" Target="footer2.xml"/><Relationship Id="rId9"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3" Type="http://schemas.openxmlformats.org/officeDocument/2006/relationships/hyperlink" Target="https://www.gov.uk/government/collections/procurement-policy-notes" TargetMode="External"/><Relationship Id="rId4" Type="http://schemas.openxmlformats.org/officeDocument/2006/relationships/hyperlink" Target="https://www.gov.uk/government/collections/procurement-policy-notes" TargetMode="External"/><Relationship Id="rId5"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UkfdG5jnkGW6OzvtglISCqlctw==">CgMxLjA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4AHIhMWM5bU9EVjg3SmhpbG9JMVFfM0ZFTHZOSEdkbmMyVG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2016-10-06T14:18:00Z</dcterms:created>
</cp:coreProperties>
</file>