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3DB4" w14:textId="67E37A2A" w:rsidR="00812EF8" w:rsidRDefault="00812EF8" w:rsidP="00812EF8">
      <w:pPr>
        <w:ind w:left="720"/>
        <w:jc w:val="both"/>
        <w:rPr>
          <w:rFonts w:ascii="Gadugi" w:hAnsi="Gadugi"/>
          <w:b/>
          <w:bCs/>
          <w:color w:val="2F5496"/>
        </w:rPr>
      </w:pPr>
      <w:r w:rsidRPr="00812EF8">
        <w:rPr>
          <w:rFonts w:ascii="Gadugi" w:hAnsi="Gadugi"/>
          <w:b/>
          <w:bCs/>
          <w:color w:val="2F5496"/>
        </w:rPr>
        <w:t>KEY PERFORMANCE INDICATORS (KPI)</w:t>
      </w:r>
      <w:r w:rsidR="00225B72">
        <w:rPr>
          <w:rFonts w:ascii="Gadugi" w:hAnsi="Gadugi"/>
          <w:b/>
          <w:bCs/>
          <w:color w:val="2F5496"/>
        </w:rPr>
        <w:t xml:space="preserve"> AND SERVICE CREDITS</w:t>
      </w:r>
    </w:p>
    <w:p w14:paraId="555A3BC6" w14:textId="77777777" w:rsidR="00225B72" w:rsidRDefault="00225B72" w:rsidP="00812EF8">
      <w:pPr>
        <w:ind w:left="720"/>
        <w:jc w:val="both"/>
        <w:rPr>
          <w:rFonts w:ascii="Gadugi" w:hAnsi="Gadugi"/>
          <w:b/>
          <w:bCs/>
          <w:color w:val="2F549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55"/>
        <w:gridCol w:w="4041"/>
      </w:tblGrid>
      <w:tr w:rsidR="00F8044E" w14:paraId="0C1F84E8" w14:textId="77777777" w:rsidTr="000D753D">
        <w:tc>
          <w:tcPr>
            <w:tcW w:w="4255" w:type="dxa"/>
          </w:tcPr>
          <w:p w14:paraId="2D11F618" w14:textId="7FAAC793" w:rsidR="00225B72" w:rsidRDefault="00225B72" w:rsidP="00225B72">
            <w:pPr>
              <w:spacing w:before="120" w:after="120"/>
              <w:jc w:val="both"/>
              <w:rPr>
                <w:rFonts w:ascii="Gadugi" w:hAnsi="Gadugi"/>
                <w:b/>
                <w:bCs/>
                <w:color w:val="2F5496"/>
              </w:rPr>
            </w:pPr>
            <w:r>
              <w:rPr>
                <w:rFonts w:ascii="Gadugi" w:hAnsi="Gadugi"/>
                <w:b/>
                <w:bCs/>
                <w:color w:val="2F5496"/>
              </w:rPr>
              <w:t>Key Performance Indicator</w:t>
            </w:r>
          </w:p>
        </w:tc>
        <w:tc>
          <w:tcPr>
            <w:tcW w:w="4041" w:type="dxa"/>
          </w:tcPr>
          <w:p w14:paraId="251AB1B0" w14:textId="18E17CE4" w:rsidR="00225B72" w:rsidRDefault="00225B72" w:rsidP="00225B72">
            <w:pPr>
              <w:spacing w:before="120" w:after="120"/>
              <w:jc w:val="both"/>
              <w:rPr>
                <w:rFonts w:ascii="Gadugi" w:hAnsi="Gadugi"/>
                <w:b/>
                <w:bCs/>
                <w:color w:val="2F5496"/>
              </w:rPr>
            </w:pPr>
            <w:r>
              <w:rPr>
                <w:rFonts w:ascii="Gadugi" w:hAnsi="Gadugi"/>
                <w:b/>
                <w:bCs/>
                <w:color w:val="2F5496"/>
              </w:rPr>
              <w:t>Service Credit</w:t>
            </w:r>
          </w:p>
        </w:tc>
      </w:tr>
      <w:tr w:rsidR="00F8044E" w14:paraId="4BA7806B" w14:textId="77777777" w:rsidTr="000D753D">
        <w:tc>
          <w:tcPr>
            <w:tcW w:w="4255" w:type="dxa"/>
          </w:tcPr>
          <w:p w14:paraId="303A7533" w14:textId="167115C3" w:rsidR="00225B72" w:rsidRDefault="00225B72" w:rsidP="005C3BC1">
            <w:pPr>
              <w:spacing w:before="120" w:after="120"/>
              <w:jc w:val="both"/>
              <w:rPr>
                <w:rFonts w:ascii="Gadugi" w:hAnsi="Gadugi"/>
                <w:b/>
                <w:bCs/>
                <w:color w:val="2F5496"/>
              </w:rPr>
            </w:pPr>
            <w:r>
              <w:rPr>
                <w:rFonts w:ascii="Gadugi" w:hAnsi="Gadugi"/>
                <w:color w:val="2F5496"/>
              </w:rPr>
              <w:t>System availability 98% per annum</w:t>
            </w:r>
            <w:r w:rsidR="00281014">
              <w:rPr>
                <w:rFonts w:ascii="Gadugi" w:hAnsi="Gadugi"/>
                <w:color w:val="2F5496"/>
              </w:rPr>
              <w:t xml:space="preserve"> - Website outage </w:t>
            </w:r>
            <w:r w:rsidR="003E2AAE">
              <w:rPr>
                <w:rFonts w:ascii="Gadugi" w:hAnsi="Gadugi"/>
                <w:color w:val="2F5496"/>
              </w:rPr>
              <w:t xml:space="preserve">report to fix </w:t>
            </w:r>
            <w:r w:rsidR="00281014">
              <w:rPr>
                <w:rFonts w:ascii="Gadugi" w:hAnsi="Gadugi"/>
                <w:color w:val="2F5496"/>
              </w:rPr>
              <w:t>within 2 full working days</w:t>
            </w:r>
          </w:p>
        </w:tc>
        <w:tc>
          <w:tcPr>
            <w:tcW w:w="4041" w:type="dxa"/>
          </w:tcPr>
          <w:p w14:paraId="4DAEF2DA" w14:textId="71C1CED2" w:rsidR="00225B72" w:rsidRPr="00AB55CA" w:rsidRDefault="003E2AAE" w:rsidP="00BF4AF1">
            <w:pPr>
              <w:spacing w:before="120" w:after="120"/>
              <w:jc w:val="both"/>
              <w:rPr>
                <w:rFonts w:ascii="Gadugi" w:hAnsi="Gadugi"/>
                <w:color w:val="2F5496"/>
              </w:rPr>
            </w:pPr>
            <w:r w:rsidRPr="00AB55CA">
              <w:rPr>
                <w:rFonts w:ascii="Gadugi" w:hAnsi="Gadugi"/>
                <w:color w:val="2F5496"/>
              </w:rPr>
              <w:t>£</w:t>
            </w:r>
            <w:r>
              <w:rPr>
                <w:rFonts w:ascii="Gadugi" w:hAnsi="Gadugi"/>
                <w:color w:val="2F5496"/>
              </w:rPr>
              <w:t>75</w:t>
            </w:r>
            <w:r w:rsidRPr="00AB55CA">
              <w:rPr>
                <w:rFonts w:ascii="Gadugi" w:hAnsi="Gadugi"/>
                <w:color w:val="2F5496"/>
              </w:rPr>
              <w:t xml:space="preserve"> per event </w:t>
            </w:r>
            <w:r>
              <w:rPr>
                <w:rFonts w:ascii="Gadugi" w:hAnsi="Gadugi"/>
                <w:color w:val="2F5496"/>
              </w:rPr>
              <w:t xml:space="preserve">where report to fix is not delivered plus </w:t>
            </w:r>
            <w:r w:rsidR="006D6B7D">
              <w:rPr>
                <w:rFonts w:ascii="Gadugi" w:hAnsi="Gadugi"/>
                <w:color w:val="2F5496"/>
              </w:rPr>
              <w:t xml:space="preserve">refund of </w:t>
            </w:r>
            <w:r w:rsidR="00345B11">
              <w:rPr>
                <w:rFonts w:ascii="Gadugi" w:hAnsi="Gadugi"/>
                <w:color w:val="2F5496"/>
              </w:rPr>
              <w:t>d</w:t>
            </w:r>
            <w:r w:rsidR="00F8044E">
              <w:rPr>
                <w:rFonts w:ascii="Gadugi" w:hAnsi="Gadugi"/>
                <w:color w:val="2F5496"/>
              </w:rPr>
              <w:t>aily support costs</w:t>
            </w:r>
            <w:r w:rsidR="006D6B7D">
              <w:rPr>
                <w:rFonts w:ascii="Gadugi" w:hAnsi="Gadugi"/>
                <w:color w:val="2F5496"/>
              </w:rPr>
              <w:t xml:space="preserve"> for total pe</w:t>
            </w:r>
            <w:r w:rsidR="009F444F">
              <w:rPr>
                <w:rFonts w:ascii="Gadugi" w:hAnsi="Gadugi"/>
                <w:color w:val="2F5496"/>
              </w:rPr>
              <w:t>riod of outage</w:t>
            </w:r>
            <w:r w:rsidR="00F8044E">
              <w:rPr>
                <w:rFonts w:ascii="Gadugi" w:hAnsi="Gadugi"/>
                <w:color w:val="2F5496"/>
              </w:rPr>
              <w:t xml:space="preserve"> (daily support cost = </w:t>
            </w:r>
            <w:r w:rsidR="00AB55CA" w:rsidRPr="00AB55CA">
              <w:rPr>
                <w:rFonts w:ascii="Gadugi" w:hAnsi="Gadugi"/>
                <w:color w:val="2F5496"/>
              </w:rPr>
              <w:t>annual support costs</w:t>
            </w:r>
            <w:r w:rsidR="00AB55CA">
              <w:rPr>
                <w:rFonts w:ascii="Gadugi" w:hAnsi="Gadugi"/>
                <w:color w:val="2F5496"/>
              </w:rPr>
              <w:t xml:space="preserve"> </w:t>
            </w:r>
            <w:r w:rsidR="00AB55CA" w:rsidRPr="00AB55CA">
              <w:rPr>
                <w:rFonts w:ascii="Gadugi" w:hAnsi="Gadugi"/>
                <w:color w:val="2F5496"/>
              </w:rPr>
              <w:t>/</w:t>
            </w:r>
            <w:r w:rsidR="00AB55CA">
              <w:rPr>
                <w:rFonts w:ascii="Gadugi" w:hAnsi="Gadugi"/>
                <w:color w:val="2F5496"/>
              </w:rPr>
              <w:t xml:space="preserve"> </w:t>
            </w:r>
            <w:r w:rsidR="00AB55CA" w:rsidRPr="00AB55CA">
              <w:rPr>
                <w:rFonts w:ascii="Gadugi" w:hAnsi="Gadugi"/>
                <w:color w:val="2F5496"/>
              </w:rPr>
              <w:t>365 days per annum</w:t>
            </w:r>
            <w:r w:rsidR="00F8044E">
              <w:rPr>
                <w:rFonts w:ascii="Gadugi" w:hAnsi="Gadugi"/>
                <w:color w:val="2F5496"/>
              </w:rPr>
              <w:t>)</w:t>
            </w:r>
          </w:p>
        </w:tc>
      </w:tr>
      <w:tr w:rsidR="00F8044E" w14:paraId="0CC51DE5" w14:textId="77777777" w:rsidTr="000D753D">
        <w:tc>
          <w:tcPr>
            <w:tcW w:w="4255" w:type="dxa"/>
          </w:tcPr>
          <w:p w14:paraId="73F65FEF" w14:textId="7E93BA7C" w:rsidR="00225B72" w:rsidRDefault="005C3BC1" w:rsidP="00225B72">
            <w:pPr>
              <w:spacing w:before="120" w:after="120"/>
              <w:jc w:val="both"/>
              <w:rPr>
                <w:rFonts w:ascii="Gadugi" w:hAnsi="Gadugi"/>
                <w:b/>
                <w:bCs/>
                <w:color w:val="2F5496"/>
              </w:rPr>
            </w:pPr>
            <w:proofErr w:type="gramStart"/>
            <w:r>
              <w:rPr>
                <w:rFonts w:ascii="Gadugi" w:hAnsi="Gadugi"/>
                <w:color w:val="2F5496"/>
              </w:rPr>
              <w:t>7 day</w:t>
            </w:r>
            <w:proofErr w:type="gramEnd"/>
            <w:r>
              <w:rPr>
                <w:rFonts w:ascii="Gadugi" w:hAnsi="Gadugi"/>
                <w:color w:val="2F5496"/>
              </w:rPr>
              <w:t xml:space="preserve"> notice to be provided in event of planned system downtime – planned outage to be </w:t>
            </w:r>
            <w:r w:rsidR="00AD1710">
              <w:rPr>
                <w:rFonts w:ascii="Gadugi" w:hAnsi="Gadugi"/>
                <w:color w:val="2F5496"/>
              </w:rPr>
              <w:t xml:space="preserve">in non-core hours (e.g. 1900hr to </w:t>
            </w:r>
            <w:r w:rsidR="00BF4AF1">
              <w:rPr>
                <w:rFonts w:ascii="Gadugi" w:hAnsi="Gadugi"/>
                <w:color w:val="2F5496"/>
              </w:rPr>
              <w:t>0700hrs)</w:t>
            </w:r>
          </w:p>
        </w:tc>
        <w:tc>
          <w:tcPr>
            <w:tcW w:w="4041" w:type="dxa"/>
          </w:tcPr>
          <w:p w14:paraId="4DCB5693" w14:textId="6BD384D3" w:rsidR="00225B72" w:rsidRPr="00AB55CA" w:rsidRDefault="005C3BC1" w:rsidP="00BF4AF1">
            <w:pPr>
              <w:spacing w:before="120" w:after="120"/>
              <w:jc w:val="both"/>
              <w:rPr>
                <w:rFonts w:ascii="Gadugi" w:hAnsi="Gadugi"/>
                <w:color w:val="2F5496"/>
              </w:rPr>
            </w:pPr>
            <w:r w:rsidRPr="00AB55CA">
              <w:rPr>
                <w:rFonts w:ascii="Gadugi" w:hAnsi="Gadugi"/>
                <w:color w:val="2F5496"/>
              </w:rPr>
              <w:t>£</w:t>
            </w:r>
            <w:r>
              <w:rPr>
                <w:rFonts w:ascii="Gadugi" w:hAnsi="Gadugi"/>
                <w:color w:val="2F5496"/>
              </w:rPr>
              <w:t>75</w:t>
            </w:r>
            <w:r w:rsidRPr="00AB55CA">
              <w:rPr>
                <w:rFonts w:ascii="Gadugi" w:hAnsi="Gadugi"/>
                <w:color w:val="2F5496"/>
              </w:rPr>
              <w:t xml:space="preserve"> per event </w:t>
            </w:r>
            <w:r>
              <w:rPr>
                <w:rFonts w:ascii="Gadugi" w:hAnsi="Gadugi"/>
                <w:color w:val="2F5496"/>
              </w:rPr>
              <w:t xml:space="preserve">unplanned outage plus refund of daily support costs </w:t>
            </w:r>
            <w:r w:rsidR="00AE548B">
              <w:rPr>
                <w:rFonts w:ascii="Gadugi" w:hAnsi="Gadugi"/>
                <w:color w:val="2F5496"/>
              </w:rPr>
              <w:t xml:space="preserve">for total period of </w:t>
            </w:r>
            <w:r w:rsidR="009F444F">
              <w:rPr>
                <w:rFonts w:ascii="Gadugi" w:hAnsi="Gadugi"/>
                <w:color w:val="2F5496"/>
              </w:rPr>
              <w:t>outage</w:t>
            </w:r>
            <w:r w:rsidR="00AE548B">
              <w:rPr>
                <w:rFonts w:ascii="Gadugi" w:hAnsi="Gadugi"/>
                <w:color w:val="2F5496"/>
              </w:rPr>
              <w:t xml:space="preserve"> </w:t>
            </w:r>
            <w:r>
              <w:rPr>
                <w:rFonts w:ascii="Gadugi" w:hAnsi="Gadugi"/>
                <w:color w:val="2F5496"/>
              </w:rPr>
              <w:t xml:space="preserve">(daily support cost = </w:t>
            </w:r>
            <w:r w:rsidRPr="00AB55CA">
              <w:rPr>
                <w:rFonts w:ascii="Gadugi" w:hAnsi="Gadugi"/>
                <w:color w:val="2F5496"/>
              </w:rPr>
              <w:t>annual support costs</w:t>
            </w:r>
            <w:r>
              <w:rPr>
                <w:rFonts w:ascii="Gadugi" w:hAnsi="Gadugi"/>
                <w:color w:val="2F5496"/>
              </w:rPr>
              <w:t xml:space="preserve"> </w:t>
            </w:r>
            <w:r w:rsidRPr="00AB55CA">
              <w:rPr>
                <w:rFonts w:ascii="Gadugi" w:hAnsi="Gadugi"/>
                <w:color w:val="2F5496"/>
              </w:rPr>
              <w:t>/</w:t>
            </w:r>
            <w:r>
              <w:rPr>
                <w:rFonts w:ascii="Gadugi" w:hAnsi="Gadugi"/>
                <w:color w:val="2F5496"/>
              </w:rPr>
              <w:t xml:space="preserve"> </w:t>
            </w:r>
            <w:r w:rsidRPr="00AB55CA">
              <w:rPr>
                <w:rFonts w:ascii="Gadugi" w:hAnsi="Gadugi"/>
                <w:color w:val="2F5496"/>
              </w:rPr>
              <w:t>365 days per annum</w:t>
            </w:r>
            <w:r>
              <w:rPr>
                <w:rFonts w:ascii="Gadugi" w:hAnsi="Gadugi"/>
                <w:color w:val="2F5496"/>
              </w:rPr>
              <w:t>)</w:t>
            </w:r>
          </w:p>
        </w:tc>
      </w:tr>
      <w:tr w:rsidR="00F8044E" w14:paraId="032BA42B" w14:textId="77777777" w:rsidTr="000D753D">
        <w:tc>
          <w:tcPr>
            <w:tcW w:w="4255" w:type="dxa"/>
          </w:tcPr>
          <w:p w14:paraId="0118A187" w14:textId="3D7242BA" w:rsidR="00225B72" w:rsidRDefault="00BF4AF1" w:rsidP="00BF4AF1">
            <w:pPr>
              <w:spacing w:before="120" w:after="120"/>
              <w:jc w:val="both"/>
              <w:rPr>
                <w:rFonts w:ascii="Gadugi" w:hAnsi="Gadugi"/>
                <w:b/>
                <w:bCs/>
                <w:color w:val="2F5496"/>
              </w:rPr>
            </w:pPr>
            <w:r>
              <w:rPr>
                <w:rFonts w:ascii="Gadugi" w:hAnsi="Gadugi"/>
                <w:color w:val="2F5496"/>
              </w:rPr>
              <w:t>Response to technical request (Critical) - Report to fix – 2 full working days</w:t>
            </w:r>
          </w:p>
        </w:tc>
        <w:tc>
          <w:tcPr>
            <w:tcW w:w="4041" w:type="dxa"/>
          </w:tcPr>
          <w:p w14:paraId="28F96886" w14:textId="732A2376" w:rsidR="00225B72" w:rsidRDefault="00BF4AF1" w:rsidP="00225B72">
            <w:pPr>
              <w:spacing w:before="120" w:after="120"/>
              <w:jc w:val="both"/>
              <w:rPr>
                <w:rFonts w:ascii="Gadugi" w:hAnsi="Gadugi"/>
                <w:b/>
                <w:bCs/>
                <w:color w:val="2F5496"/>
              </w:rPr>
            </w:pPr>
            <w:r w:rsidRPr="00AB55CA">
              <w:rPr>
                <w:rFonts w:ascii="Gadugi" w:hAnsi="Gadugi"/>
                <w:color w:val="2F5496"/>
              </w:rPr>
              <w:t>£</w:t>
            </w:r>
            <w:r>
              <w:rPr>
                <w:rFonts w:ascii="Gadugi" w:hAnsi="Gadugi"/>
                <w:color w:val="2F5496"/>
              </w:rPr>
              <w:t>75</w:t>
            </w:r>
            <w:r w:rsidRPr="00AB55CA">
              <w:rPr>
                <w:rFonts w:ascii="Gadugi" w:hAnsi="Gadugi"/>
                <w:color w:val="2F5496"/>
              </w:rPr>
              <w:t xml:space="preserve"> per event </w:t>
            </w:r>
            <w:r>
              <w:rPr>
                <w:rFonts w:ascii="Gadugi" w:hAnsi="Gadugi"/>
                <w:color w:val="2F5496"/>
              </w:rPr>
              <w:t xml:space="preserve">where </w:t>
            </w:r>
            <w:r w:rsidR="00437E67">
              <w:rPr>
                <w:rFonts w:ascii="Gadugi" w:hAnsi="Gadugi"/>
                <w:color w:val="2F5496"/>
              </w:rPr>
              <w:t xml:space="preserve">report to fix is not </w:t>
            </w:r>
            <w:r w:rsidR="00BF4818">
              <w:rPr>
                <w:rFonts w:ascii="Gadugi" w:hAnsi="Gadugi"/>
                <w:color w:val="2F5496"/>
              </w:rPr>
              <w:t xml:space="preserve">delivered </w:t>
            </w:r>
            <w:r w:rsidR="009F444F">
              <w:rPr>
                <w:rFonts w:ascii="Gadugi" w:hAnsi="Gadugi"/>
                <w:color w:val="2F5496"/>
              </w:rPr>
              <w:t xml:space="preserve">within target time </w:t>
            </w:r>
            <w:r>
              <w:rPr>
                <w:rFonts w:ascii="Gadugi" w:hAnsi="Gadugi"/>
                <w:color w:val="2F5496"/>
              </w:rPr>
              <w:t xml:space="preserve">plus refund of daily support costs </w:t>
            </w:r>
            <w:r w:rsidR="00316968">
              <w:rPr>
                <w:rFonts w:ascii="Gadugi" w:hAnsi="Gadugi"/>
                <w:color w:val="2F5496"/>
              </w:rPr>
              <w:t>for total period of outa</w:t>
            </w:r>
            <w:r w:rsidR="00AE548B">
              <w:rPr>
                <w:rFonts w:ascii="Gadugi" w:hAnsi="Gadugi"/>
                <w:color w:val="2F5496"/>
              </w:rPr>
              <w:t xml:space="preserve">ge </w:t>
            </w:r>
            <w:r>
              <w:rPr>
                <w:rFonts w:ascii="Gadugi" w:hAnsi="Gadugi"/>
                <w:color w:val="2F5496"/>
              </w:rPr>
              <w:t xml:space="preserve">(daily support cost = </w:t>
            </w:r>
            <w:r w:rsidRPr="00AB55CA">
              <w:rPr>
                <w:rFonts w:ascii="Gadugi" w:hAnsi="Gadugi"/>
                <w:color w:val="2F5496"/>
              </w:rPr>
              <w:t>annual support costs</w:t>
            </w:r>
            <w:r>
              <w:rPr>
                <w:rFonts w:ascii="Gadugi" w:hAnsi="Gadugi"/>
                <w:color w:val="2F5496"/>
              </w:rPr>
              <w:t xml:space="preserve"> </w:t>
            </w:r>
            <w:r w:rsidRPr="00AB55CA">
              <w:rPr>
                <w:rFonts w:ascii="Gadugi" w:hAnsi="Gadugi"/>
                <w:color w:val="2F5496"/>
              </w:rPr>
              <w:t>/</w:t>
            </w:r>
            <w:r>
              <w:rPr>
                <w:rFonts w:ascii="Gadugi" w:hAnsi="Gadugi"/>
                <w:color w:val="2F5496"/>
              </w:rPr>
              <w:t xml:space="preserve"> </w:t>
            </w:r>
            <w:r w:rsidRPr="00AB55CA">
              <w:rPr>
                <w:rFonts w:ascii="Gadugi" w:hAnsi="Gadugi"/>
                <w:color w:val="2F5496"/>
              </w:rPr>
              <w:t>365 days per annum</w:t>
            </w:r>
            <w:r>
              <w:rPr>
                <w:rFonts w:ascii="Gadugi" w:hAnsi="Gadugi"/>
                <w:color w:val="2F5496"/>
              </w:rPr>
              <w:t>)</w:t>
            </w:r>
          </w:p>
        </w:tc>
      </w:tr>
      <w:tr w:rsidR="00D5701D" w14:paraId="2F6E87B4" w14:textId="77777777" w:rsidTr="000D753D">
        <w:tc>
          <w:tcPr>
            <w:tcW w:w="4255" w:type="dxa"/>
          </w:tcPr>
          <w:p w14:paraId="46FAD1CF" w14:textId="77777777" w:rsidR="00D5701D" w:rsidRDefault="00D5701D" w:rsidP="00D5701D">
            <w:pPr>
              <w:jc w:val="both"/>
              <w:rPr>
                <w:rFonts w:ascii="Gadugi" w:hAnsi="Gadugi"/>
                <w:color w:val="2F5496"/>
              </w:rPr>
            </w:pPr>
            <w:r>
              <w:rPr>
                <w:rFonts w:ascii="Gadugi" w:hAnsi="Gadugi"/>
                <w:color w:val="2F5496"/>
              </w:rPr>
              <w:t>Response to technical requests (non-Critical)</w:t>
            </w:r>
          </w:p>
          <w:p w14:paraId="50FD8834" w14:textId="77777777" w:rsidR="00D5701D" w:rsidRDefault="00D5701D" w:rsidP="00D5701D">
            <w:pPr>
              <w:numPr>
                <w:ilvl w:val="0"/>
                <w:numId w:val="1"/>
              </w:numPr>
              <w:spacing w:line="252" w:lineRule="auto"/>
              <w:jc w:val="both"/>
              <w:rPr>
                <w:rFonts w:ascii="Gadugi" w:hAnsi="Gadugi"/>
                <w:color w:val="2F5496"/>
              </w:rPr>
            </w:pPr>
            <w:r>
              <w:rPr>
                <w:rFonts w:ascii="Gadugi" w:hAnsi="Gadugi"/>
                <w:color w:val="2F5496"/>
              </w:rPr>
              <w:t>Acknowledgement by end of next working day.</w:t>
            </w:r>
          </w:p>
          <w:p w14:paraId="295F1978" w14:textId="77777777" w:rsidR="00D5701D" w:rsidRDefault="00D5701D" w:rsidP="00D5701D">
            <w:pPr>
              <w:numPr>
                <w:ilvl w:val="0"/>
                <w:numId w:val="1"/>
              </w:numPr>
              <w:spacing w:line="252" w:lineRule="auto"/>
              <w:jc w:val="both"/>
              <w:rPr>
                <w:rFonts w:ascii="Gadugi" w:hAnsi="Gadugi"/>
                <w:color w:val="2F5496"/>
              </w:rPr>
            </w:pPr>
            <w:r>
              <w:rPr>
                <w:rFonts w:ascii="Gadugi" w:hAnsi="Gadugi"/>
                <w:color w:val="2F5496"/>
              </w:rPr>
              <w:t>General advice via helpdesk / portal within 3 days</w:t>
            </w:r>
          </w:p>
          <w:p w14:paraId="11B089D0" w14:textId="77777777" w:rsidR="00D5701D" w:rsidRDefault="00D5701D" w:rsidP="00D5701D">
            <w:pPr>
              <w:numPr>
                <w:ilvl w:val="0"/>
                <w:numId w:val="1"/>
              </w:numPr>
              <w:spacing w:line="252" w:lineRule="auto"/>
              <w:jc w:val="both"/>
              <w:rPr>
                <w:rFonts w:ascii="Gadugi" w:hAnsi="Gadugi"/>
                <w:color w:val="2F5496"/>
              </w:rPr>
            </w:pPr>
            <w:r>
              <w:rPr>
                <w:rFonts w:ascii="Gadugi" w:hAnsi="Gadugi"/>
                <w:color w:val="2F5496"/>
              </w:rPr>
              <w:t>Substantive response within 7 working days.</w:t>
            </w:r>
          </w:p>
          <w:p w14:paraId="3C45A92D" w14:textId="3AC14700" w:rsidR="00D5701D" w:rsidRPr="003E2AAE" w:rsidRDefault="00D5701D" w:rsidP="00D5701D">
            <w:pPr>
              <w:spacing w:line="252" w:lineRule="auto"/>
              <w:jc w:val="both"/>
              <w:rPr>
                <w:rFonts w:ascii="Gadugi" w:hAnsi="Gadugi"/>
                <w:color w:val="2F5496"/>
              </w:rPr>
            </w:pPr>
            <w:r>
              <w:rPr>
                <w:rFonts w:ascii="Gadugi" w:hAnsi="Gadugi"/>
                <w:color w:val="2F5496"/>
              </w:rPr>
              <w:t>Where it is considered that further research is required to support providing a substantive response within 3 working days provide an estimated timeframe around response (typically a full response is to be provided by no later than 10 working days) – to be in agreement with client and evidenced as to reasons for additional time.</w:t>
            </w:r>
          </w:p>
        </w:tc>
        <w:tc>
          <w:tcPr>
            <w:tcW w:w="4041" w:type="dxa"/>
          </w:tcPr>
          <w:p w14:paraId="5777F13D" w14:textId="61F58977" w:rsidR="00D5701D" w:rsidRDefault="00D5701D" w:rsidP="00D5701D">
            <w:pPr>
              <w:spacing w:before="120" w:after="120"/>
              <w:jc w:val="both"/>
              <w:rPr>
                <w:rFonts w:ascii="Gadugi" w:hAnsi="Gadugi"/>
                <w:b/>
                <w:bCs/>
                <w:color w:val="2F5496"/>
              </w:rPr>
            </w:pPr>
            <w:r w:rsidRPr="00AB55CA">
              <w:rPr>
                <w:rFonts w:ascii="Gadugi" w:hAnsi="Gadugi"/>
                <w:color w:val="2F5496"/>
              </w:rPr>
              <w:t>£</w:t>
            </w:r>
            <w:r>
              <w:rPr>
                <w:rFonts w:ascii="Gadugi" w:hAnsi="Gadugi"/>
                <w:color w:val="2F5496"/>
              </w:rPr>
              <w:t>75</w:t>
            </w:r>
            <w:r w:rsidRPr="00AB55CA">
              <w:rPr>
                <w:rFonts w:ascii="Gadugi" w:hAnsi="Gadugi"/>
                <w:color w:val="2F5496"/>
              </w:rPr>
              <w:t xml:space="preserve"> per event </w:t>
            </w:r>
            <w:r>
              <w:rPr>
                <w:rFonts w:ascii="Gadugi" w:hAnsi="Gadugi"/>
                <w:color w:val="2F5496"/>
              </w:rPr>
              <w:t xml:space="preserve">where report to fix is not delivered within target time plus refund of daily support costs for total period of outage (daily support cost = </w:t>
            </w:r>
            <w:r w:rsidRPr="00AB55CA">
              <w:rPr>
                <w:rFonts w:ascii="Gadugi" w:hAnsi="Gadugi"/>
                <w:color w:val="2F5496"/>
              </w:rPr>
              <w:t>annual support costs</w:t>
            </w:r>
            <w:r>
              <w:rPr>
                <w:rFonts w:ascii="Gadugi" w:hAnsi="Gadugi"/>
                <w:color w:val="2F5496"/>
              </w:rPr>
              <w:t xml:space="preserve"> </w:t>
            </w:r>
            <w:r w:rsidRPr="00AB55CA">
              <w:rPr>
                <w:rFonts w:ascii="Gadugi" w:hAnsi="Gadugi"/>
                <w:color w:val="2F5496"/>
              </w:rPr>
              <w:t>/</w:t>
            </w:r>
            <w:r>
              <w:rPr>
                <w:rFonts w:ascii="Gadugi" w:hAnsi="Gadugi"/>
                <w:color w:val="2F5496"/>
              </w:rPr>
              <w:t xml:space="preserve"> </w:t>
            </w:r>
            <w:r w:rsidRPr="00AB55CA">
              <w:rPr>
                <w:rFonts w:ascii="Gadugi" w:hAnsi="Gadugi"/>
                <w:color w:val="2F5496"/>
              </w:rPr>
              <w:t>365 days per annum</w:t>
            </w:r>
            <w:r>
              <w:rPr>
                <w:rFonts w:ascii="Gadugi" w:hAnsi="Gadugi"/>
                <w:color w:val="2F5496"/>
              </w:rPr>
              <w:t>)</w:t>
            </w:r>
          </w:p>
        </w:tc>
      </w:tr>
    </w:tbl>
    <w:p w14:paraId="70885250" w14:textId="77777777" w:rsidR="00225B72" w:rsidRPr="00812EF8" w:rsidRDefault="00225B72" w:rsidP="00225B72">
      <w:pPr>
        <w:spacing w:before="120" w:after="120"/>
        <w:ind w:left="720"/>
        <w:jc w:val="both"/>
        <w:rPr>
          <w:rFonts w:ascii="Gadugi" w:hAnsi="Gadugi"/>
          <w:b/>
          <w:bCs/>
          <w:color w:val="2F5496"/>
        </w:rPr>
      </w:pPr>
    </w:p>
    <w:p w14:paraId="0E5F350D" w14:textId="77777777" w:rsidR="00812EF8" w:rsidRDefault="00812EF8" w:rsidP="00812EF8">
      <w:pPr>
        <w:ind w:left="720"/>
        <w:jc w:val="both"/>
        <w:rPr>
          <w:rFonts w:ascii="Gadugi" w:hAnsi="Gadugi"/>
          <w:color w:val="2F5496"/>
        </w:rPr>
      </w:pPr>
    </w:p>
    <w:p w14:paraId="02DADB36" w14:textId="77777777" w:rsidR="00F05923" w:rsidRDefault="00F05923" w:rsidP="00812EF8">
      <w:pPr>
        <w:spacing w:line="252" w:lineRule="auto"/>
        <w:ind w:left="720"/>
        <w:jc w:val="both"/>
        <w:rPr>
          <w:rFonts w:ascii="Gadugi" w:hAnsi="Gadugi"/>
          <w:color w:val="2F5496"/>
        </w:rPr>
      </w:pPr>
    </w:p>
    <w:p w14:paraId="11D3DEA5" w14:textId="77777777" w:rsidR="00CF0897" w:rsidRDefault="00CF0897"/>
    <w:sectPr w:rsidR="00CF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C7AE1"/>
    <w:multiLevelType w:val="hybridMultilevel"/>
    <w:tmpl w:val="CEAA0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24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F8"/>
    <w:rsid w:val="00007FC3"/>
    <w:rsid w:val="000D753D"/>
    <w:rsid w:val="00225B72"/>
    <w:rsid w:val="00281014"/>
    <w:rsid w:val="00284869"/>
    <w:rsid w:val="00316968"/>
    <w:rsid w:val="00345B11"/>
    <w:rsid w:val="003E2AAE"/>
    <w:rsid w:val="00437E67"/>
    <w:rsid w:val="005C3BC1"/>
    <w:rsid w:val="00640074"/>
    <w:rsid w:val="006D6B7D"/>
    <w:rsid w:val="00812EF8"/>
    <w:rsid w:val="00934FBA"/>
    <w:rsid w:val="009F444F"/>
    <w:rsid w:val="00AB55CA"/>
    <w:rsid w:val="00AD1710"/>
    <w:rsid w:val="00AE548B"/>
    <w:rsid w:val="00B711E2"/>
    <w:rsid w:val="00BF4818"/>
    <w:rsid w:val="00BF4AF1"/>
    <w:rsid w:val="00C368BD"/>
    <w:rsid w:val="00CF0897"/>
    <w:rsid w:val="00D5701D"/>
    <w:rsid w:val="00DB61EA"/>
    <w:rsid w:val="00F05923"/>
    <w:rsid w:val="00F8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F67B"/>
  <w15:chartTrackingRefBased/>
  <w15:docId w15:val="{A71E7563-FA6C-45F3-AB98-843BD2F1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EF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3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Steve Sandercock</cp:lastModifiedBy>
  <cp:revision>26</cp:revision>
  <dcterms:created xsi:type="dcterms:W3CDTF">2021-11-21T14:40:00Z</dcterms:created>
  <dcterms:modified xsi:type="dcterms:W3CDTF">2023-02-05T08:57:00Z</dcterms:modified>
</cp:coreProperties>
</file>