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B7" w:rsidRPr="00960DB7" w:rsidRDefault="00960DB7" w:rsidP="00960DB7">
      <w:pPr>
        <w:pStyle w:val="Default"/>
      </w:pPr>
      <w:bookmarkStart w:id="0" w:name="_GoBack"/>
      <w:bookmarkEnd w:id="0"/>
    </w:p>
    <w:p w:rsidR="00960DB7" w:rsidRPr="00960DB7" w:rsidRDefault="00960DB7" w:rsidP="00960DB7">
      <w:pPr>
        <w:pStyle w:val="Default"/>
        <w:rPr>
          <w:b/>
        </w:rPr>
      </w:pPr>
      <w:r w:rsidRPr="00960DB7">
        <w:rPr>
          <w:b/>
        </w:rPr>
        <w:t xml:space="preserve">National Framework Agreement for </w:t>
      </w:r>
      <w:r w:rsidR="00786166" w:rsidRPr="00786166">
        <w:rPr>
          <w:b/>
        </w:rPr>
        <w:t>The Supply of Electricity</w:t>
      </w:r>
      <w:r w:rsidR="00BE17CC" w:rsidRPr="00BE17CC">
        <w:rPr>
          <w:b/>
          <w:bCs/>
        </w:rPr>
        <w:t xml:space="preserve"> </w:t>
      </w:r>
      <w:r w:rsidRPr="00960DB7">
        <w:rPr>
          <w:b/>
          <w:bCs/>
        </w:rPr>
        <w:t xml:space="preserve"> </w:t>
      </w:r>
    </w:p>
    <w:p w:rsidR="00960DB7" w:rsidRDefault="00960DB7" w:rsidP="00960DB7">
      <w:pPr>
        <w:pStyle w:val="Default"/>
        <w:rPr>
          <w:b/>
          <w:bCs/>
          <w:sz w:val="22"/>
          <w:szCs w:val="22"/>
        </w:rPr>
      </w:pPr>
    </w:p>
    <w:p w:rsidR="00960DB7" w:rsidRPr="00960DB7" w:rsidRDefault="00960DB7" w:rsidP="00BE17CC">
      <w:pPr>
        <w:pStyle w:val="Default"/>
      </w:pPr>
      <w:r w:rsidRPr="00960DB7">
        <w:rPr>
          <w:b/>
          <w:bCs/>
        </w:rPr>
        <w:t xml:space="preserve">Framework Agreement Ref: </w:t>
      </w:r>
      <w:r w:rsidR="00786166" w:rsidRPr="00786166">
        <w:rPr>
          <w:b/>
          <w:bCs/>
        </w:rPr>
        <w:t>F</w:t>
      </w:r>
      <w:r w:rsidR="00786166">
        <w:rPr>
          <w:b/>
          <w:bCs/>
        </w:rPr>
        <w:t>/</w:t>
      </w:r>
      <w:r w:rsidR="00786166" w:rsidRPr="00786166">
        <w:rPr>
          <w:b/>
          <w:bCs/>
        </w:rPr>
        <w:t>021/EST/18/IB</w:t>
      </w:r>
    </w:p>
    <w:p w:rsidR="00960DB7" w:rsidRPr="00960DB7" w:rsidRDefault="00960DB7" w:rsidP="00960DB7">
      <w:pPr>
        <w:pStyle w:val="Default"/>
      </w:pPr>
    </w:p>
    <w:p w:rsidR="00960DB7" w:rsidRDefault="00960DB7" w:rsidP="00BE17CC">
      <w:pPr>
        <w:pStyle w:val="Default"/>
        <w:rPr>
          <w:b/>
        </w:rPr>
      </w:pPr>
      <w:r>
        <w:rPr>
          <w:b/>
        </w:rPr>
        <w:t xml:space="preserve">OJEU </w:t>
      </w:r>
      <w:r w:rsidR="00BE17CC">
        <w:rPr>
          <w:b/>
        </w:rPr>
        <w:t>Award</w:t>
      </w:r>
      <w:r>
        <w:rPr>
          <w:b/>
        </w:rPr>
        <w:t xml:space="preserve"> Notice ref: </w:t>
      </w:r>
      <w:r w:rsidR="00786166">
        <w:rPr>
          <w:b/>
        </w:rPr>
        <w:t>TBC</w:t>
      </w:r>
    </w:p>
    <w:p w:rsidR="00960DB7" w:rsidRDefault="00960DB7" w:rsidP="00960DB7">
      <w:pPr>
        <w:pStyle w:val="Default"/>
        <w:rPr>
          <w:b/>
        </w:rPr>
      </w:pPr>
    </w:p>
    <w:p w:rsidR="00960DB7" w:rsidRPr="00960DB7" w:rsidRDefault="00960DB7" w:rsidP="00960DB7">
      <w:pPr>
        <w:pStyle w:val="Default"/>
        <w:rPr>
          <w:b/>
        </w:rPr>
      </w:pPr>
      <w:r w:rsidRPr="00960DB7">
        <w:rPr>
          <w:b/>
        </w:rPr>
        <w:t>List of Eligible Users of the Framework Agreement</w:t>
      </w:r>
    </w:p>
    <w:p w:rsidR="00960DB7" w:rsidRDefault="00960DB7" w:rsidP="00960DB7">
      <w:pPr>
        <w:pStyle w:val="Default"/>
        <w:rPr>
          <w:sz w:val="22"/>
          <w:szCs w:val="22"/>
        </w:rPr>
      </w:pPr>
    </w:p>
    <w:p w:rsidR="00960DB7" w:rsidRDefault="00960DB7" w:rsidP="00960DB7">
      <w:pPr>
        <w:pStyle w:val="Default"/>
        <w:rPr>
          <w:sz w:val="22"/>
          <w:szCs w:val="22"/>
        </w:rPr>
      </w:pPr>
      <w:r>
        <w:rPr>
          <w:sz w:val="22"/>
          <w:szCs w:val="22"/>
        </w:rPr>
        <w:t xml:space="preserve">To promote transparency, The Countess of Chester Hospital NHS Foundation Trust wishes to establish a Framework Agreement for use by all UK NHS bodies (and any future successors to these organisations). To provide bidders with information on potential users of the Framework Agreement the following organisations are considered the core client base: </w:t>
      </w:r>
    </w:p>
    <w:p w:rsidR="00960DB7" w:rsidRDefault="00960DB7" w:rsidP="00960DB7">
      <w:pPr>
        <w:pStyle w:val="Default"/>
        <w:rPr>
          <w:sz w:val="22"/>
          <w:szCs w:val="22"/>
        </w:rPr>
      </w:pPr>
    </w:p>
    <w:p w:rsidR="00856C61" w:rsidRPr="00856C61" w:rsidRDefault="00856C61" w:rsidP="00856C61">
      <w:pPr>
        <w:spacing w:after="0" w:line="240" w:lineRule="auto"/>
        <w:jc w:val="both"/>
        <w:rPr>
          <w:rFonts w:ascii="Arial" w:eastAsia="Times New Roman" w:hAnsi="Arial" w:cs="Arial"/>
          <w:iCs/>
        </w:rPr>
      </w:pPr>
      <w:r w:rsidRPr="00856C61">
        <w:rPr>
          <w:rFonts w:ascii="Arial" w:eastAsia="Times New Roman" w:hAnsi="Arial" w:cs="Arial"/>
          <w:iCs/>
        </w:rPr>
        <w:t>Central Government Departments, Local Government and Public Corporations that can be accessed at the Public Sector Classification Guide:</w:t>
      </w:r>
    </w:p>
    <w:p w:rsidR="00856C61" w:rsidRPr="00856C61" w:rsidRDefault="00856C61" w:rsidP="00856C61">
      <w:pPr>
        <w:spacing w:after="0" w:line="240" w:lineRule="auto"/>
        <w:jc w:val="both"/>
        <w:rPr>
          <w:rFonts w:ascii="Bookman Old Style" w:eastAsia="Times New Roman" w:hAnsi="Bookman Old Style" w:cs="Times New Roman"/>
          <w:b/>
          <w:i/>
          <w:iCs/>
        </w:rPr>
      </w:pPr>
    </w:p>
    <w:p w:rsidR="00856C61" w:rsidRPr="00856C61" w:rsidRDefault="00C15846" w:rsidP="00856C61">
      <w:pPr>
        <w:spacing w:after="0" w:line="360" w:lineRule="auto"/>
        <w:rPr>
          <w:rFonts w:ascii="Arial" w:eastAsia="Times New Roman" w:hAnsi="Arial" w:cs="Arial"/>
          <w:bCs/>
          <w:color w:val="000000"/>
          <w:szCs w:val="20"/>
        </w:rPr>
      </w:pPr>
      <w:hyperlink r:id="rId8" w:history="1">
        <w:r w:rsidR="00856C61" w:rsidRPr="00856C61">
          <w:rPr>
            <w:rFonts w:ascii="Arial" w:eastAsia="Times New Roman" w:hAnsi="Arial" w:cs="Arial"/>
            <w:bCs/>
            <w:color w:val="0000FF"/>
            <w:szCs w:val="20"/>
            <w:u w:val="single"/>
          </w:rPr>
          <w:t>https://www.ons.gov.uk/economy/nationalaccounts/uksectoraccounts/datasets/publicsectorclassificationguide</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240" w:lineRule="auto"/>
        <w:jc w:val="both"/>
        <w:rPr>
          <w:rFonts w:ascii="Arial" w:eastAsia="Times New Roman" w:hAnsi="Arial" w:cs="Arial"/>
          <w:iCs/>
          <w:szCs w:val="20"/>
        </w:rPr>
      </w:pPr>
      <w:r w:rsidRPr="00856C61">
        <w:rPr>
          <w:rFonts w:ascii="Arial" w:eastAsia="Times New Roman" w:hAnsi="Arial" w:cs="Arial"/>
          <w:iCs/>
          <w:szCs w:val="20"/>
        </w:rPr>
        <w:t>Please note Central Government departments may be subject to Government Digital Service approval before using the Framework Agreement.</w:t>
      </w:r>
    </w:p>
    <w:p w:rsidR="00856C61" w:rsidRPr="00856C61" w:rsidRDefault="00856C61" w:rsidP="00856C61">
      <w:pPr>
        <w:spacing w:after="0" w:line="240" w:lineRule="auto"/>
        <w:jc w:val="both"/>
        <w:rPr>
          <w:rFonts w:ascii="Arial" w:eastAsia="Times New Roman" w:hAnsi="Arial" w:cs="Arial"/>
          <w:bCs/>
          <w:color w:val="000000"/>
          <w:szCs w:val="20"/>
        </w:rPr>
      </w:pP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Local Authorities (England and Wales)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9" w:history="1">
        <w:r w:rsidR="00856C61" w:rsidRPr="00856C61">
          <w:rPr>
            <w:rFonts w:ascii="Arial" w:eastAsia="Times New Roman" w:hAnsi="Arial" w:cs="Arial"/>
            <w:bCs/>
            <w:color w:val="0000FF"/>
            <w:szCs w:val="20"/>
            <w:u w:val="single"/>
          </w:rPr>
          <w:t>http://www.local.gov.uk/digital-councils/connect/a-z-councils-online</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0" w:history="1">
        <w:r w:rsidR="00856C61" w:rsidRPr="00856C61">
          <w:rPr>
            <w:rFonts w:ascii="Arial" w:eastAsia="Times New Roman" w:hAnsi="Arial" w:cs="Arial"/>
            <w:bCs/>
            <w:color w:val="0000FF"/>
            <w:szCs w:val="20"/>
            <w:u w:val="single"/>
          </w:rPr>
          <w:t>www.ubico.co.uk</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Non-Departmental Public Bodies (NDPDs)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1" w:history="1">
        <w:r w:rsidR="00856C61" w:rsidRPr="00856C61">
          <w:rPr>
            <w:rFonts w:ascii="Arial" w:eastAsia="Times New Roman" w:hAnsi="Arial" w:cs="Arial"/>
            <w:bCs/>
            <w:color w:val="0000FF"/>
            <w:szCs w:val="20"/>
            <w:u w:val="single"/>
          </w:rPr>
          <w:t>https://www.gov.uk/government/organisations</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National Parks Authorities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2" w:history="1">
        <w:r w:rsidR="00856C61" w:rsidRPr="00856C61">
          <w:rPr>
            <w:rFonts w:ascii="Arial" w:eastAsia="Times New Roman" w:hAnsi="Arial" w:cs="Arial"/>
            <w:bCs/>
            <w:color w:val="0000FF"/>
            <w:szCs w:val="20"/>
            <w:u w:val="single"/>
          </w:rPr>
          <w:t>http://www.nationalparks.gov.uk/</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rPr>
          <w:rFonts w:ascii="Arial" w:eastAsia="Times New Roman" w:hAnsi="Arial" w:cs="Arial"/>
          <w:bCs/>
          <w:color w:val="000000"/>
          <w:szCs w:val="20"/>
        </w:rPr>
      </w:pPr>
      <w:r w:rsidRPr="00856C61">
        <w:rPr>
          <w:rFonts w:ascii="Arial" w:eastAsia="Times New Roman" w:hAnsi="Arial" w:cs="Arial"/>
          <w:bCs/>
          <w:color w:val="000000"/>
          <w:szCs w:val="20"/>
        </w:rPr>
        <w:t>Educational Establishments in England and Wales, maintained by the Department for Children, Schools and Families including Schools, Universities and Colleges but not Independent Schools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3" w:history="1">
        <w:r w:rsidR="00856C61" w:rsidRPr="00856C61">
          <w:rPr>
            <w:rFonts w:ascii="Arial" w:eastAsia="Times New Roman" w:hAnsi="Arial" w:cs="Arial"/>
            <w:bCs/>
            <w:color w:val="0000FF"/>
            <w:szCs w:val="20"/>
            <w:u w:val="single"/>
          </w:rPr>
          <w:t>http://www.education.gov.uk/edubase/home.xhtml</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Police Forces in the United Kingdom</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4" w:history="1">
        <w:r w:rsidR="00856C61" w:rsidRPr="00856C61">
          <w:rPr>
            <w:rFonts w:ascii="Arial" w:eastAsia="Times New Roman" w:hAnsi="Arial" w:cs="Arial"/>
            <w:bCs/>
            <w:color w:val="0000FF"/>
            <w:szCs w:val="20"/>
            <w:u w:val="single"/>
          </w:rPr>
          <w:t>https://www.police.uk/contact/force-websites/</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856C61" w:rsidRPr="00856C61" w:rsidRDefault="00856C61" w:rsidP="00856C61">
      <w:pPr>
        <w:spacing w:after="0" w:line="360" w:lineRule="auto"/>
        <w:ind w:left="720" w:hanging="720"/>
        <w:rPr>
          <w:rFonts w:ascii="Arial" w:eastAsia="Times New Roman" w:hAnsi="Arial" w:cs="Arial"/>
          <w:bCs/>
          <w:color w:val="000000"/>
          <w:szCs w:val="20"/>
        </w:rPr>
      </w:pP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Fire and Rescue Services in the United Kingdom</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5" w:history="1">
        <w:r w:rsidR="00856C61" w:rsidRPr="00856C61">
          <w:rPr>
            <w:rFonts w:ascii="Arial" w:eastAsia="Times New Roman" w:hAnsi="Arial" w:cs="Arial"/>
            <w:bCs/>
            <w:color w:val="0000FF"/>
            <w:szCs w:val="20"/>
            <w:u w:val="single"/>
          </w:rPr>
          <w:t>http://www.fireservice.co.uk/information/ukfrs</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6" w:history="1">
        <w:r w:rsidR="00856C61" w:rsidRPr="00856C61">
          <w:rPr>
            <w:rFonts w:ascii="Arial" w:eastAsia="Times New Roman" w:hAnsi="Arial" w:cs="Arial"/>
            <w:bCs/>
            <w:color w:val="0000FF"/>
            <w:szCs w:val="20"/>
            <w:u w:val="single"/>
          </w:rPr>
          <w:t>http://www.nifrs.org/areas-districts/</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7" w:history="1">
        <w:r w:rsidR="00856C61" w:rsidRPr="00856C61">
          <w:rPr>
            <w:rFonts w:ascii="Arial" w:eastAsia="Times New Roman" w:hAnsi="Arial" w:cs="Arial"/>
            <w:bCs/>
            <w:color w:val="0000FF"/>
            <w:szCs w:val="20"/>
            <w:u w:val="single"/>
          </w:rPr>
          <w:t>http://www.firescotland.gov.uk/your-area.aspx</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NHS Bodies England</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8" w:history="1">
        <w:r w:rsidR="00856C61" w:rsidRPr="00856C61">
          <w:rPr>
            <w:rFonts w:ascii="Arial" w:eastAsia="Times New Roman" w:hAnsi="Arial" w:cs="Arial"/>
            <w:bCs/>
            <w:color w:val="0000FF"/>
            <w:szCs w:val="20"/>
            <w:u w:val="single"/>
          </w:rPr>
          <w:t>http://www.nhs.uk/ServiceDirectories/Pages/AcuteTrustListing.aspx</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19" w:history="1">
        <w:r w:rsidR="00856C61" w:rsidRPr="00856C61">
          <w:rPr>
            <w:rFonts w:ascii="Arial" w:eastAsia="Times New Roman" w:hAnsi="Arial" w:cs="Arial"/>
            <w:bCs/>
            <w:color w:val="0000FF"/>
            <w:szCs w:val="20"/>
            <w:u w:val="single"/>
          </w:rPr>
          <w:t>http://www.nhs.uk/ServiceDirectories/Pages/CCGListing.aspx</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0" w:history="1">
        <w:r w:rsidR="00856C61" w:rsidRPr="00856C61">
          <w:rPr>
            <w:rFonts w:ascii="Arial" w:eastAsia="Times New Roman" w:hAnsi="Arial" w:cs="Arial"/>
            <w:bCs/>
            <w:color w:val="0000FF"/>
            <w:szCs w:val="20"/>
            <w:u w:val="single"/>
          </w:rPr>
          <w:t>http://www.nhs.uk/ServiceDirectories/Pages/MentalHealthTrustListing.aspx</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1" w:history="1">
        <w:r w:rsidR="00856C61" w:rsidRPr="00856C61">
          <w:rPr>
            <w:rFonts w:ascii="Arial" w:eastAsia="Times New Roman" w:hAnsi="Arial" w:cs="Arial"/>
            <w:bCs/>
            <w:color w:val="0000FF"/>
            <w:szCs w:val="20"/>
            <w:u w:val="single"/>
          </w:rPr>
          <w:t>http://www.nhs.uk/ServiceDirectories/Pages/CareTrustListing.aspx</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2" w:history="1">
        <w:r w:rsidR="00856C61" w:rsidRPr="00856C61">
          <w:rPr>
            <w:rFonts w:ascii="Arial" w:eastAsia="Times New Roman" w:hAnsi="Arial" w:cs="Arial"/>
            <w:bCs/>
            <w:color w:val="0000FF"/>
            <w:szCs w:val="20"/>
            <w:u w:val="single"/>
          </w:rPr>
          <w:t>http://www.nhs.uk/ServiceDirectories/Pages/AreaTeamListing.aspx</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3" w:history="1">
        <w:r w:rsidR="00856C61" w:rsidRPr="00856C61">
          <w:rPr>
            <w:rFonts w:ascii="Arial" w:eastAsia="Times New Roman" w:hAnsi="Arial" w:cs="Arial"/>
            <w:bCs/>
            <w:color w:val="0000FF"/>
            <w:szCs w:val="20"/>
            <w:u w:val="single"/>
          </w:rPr>
          <w:t>http://www.nhs.uk/ServiceDirectories/Pages/SpecialHealthAuthorityListing.aspx</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4" w:history="1">
        <w:r w:rsidR="00856C61" w:rsidRPr="00856C61">
          <w:rPr>
            <w:rFonts w:ascii="Arial" w:eastAsia="Times New Roman" w:hAnsi="Arial" w:cs="Arial"/>
            <w:bCs/>
            <w:color w:val="0000FF"/>
            <w:szCs w:val="20"/>
            <w:u w:val="single"/>
          </w:rPr>
          <w:t>http://www.nhs.uk/ServiceDirectories/Pages/OtherListing.aspx</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Hospices in the UK</w:t>
      </w:r>
    </w:p>
    <w:p w:rsidR="00856C61" w:rsidRPr="00856C61" w:rsidRDefault="00C15846" w:rsidP="00856C61">
      <w:pPr>
        <w:spacing w:after="0" w:line="360" w:lineRule="auto"/>
        <w:rPr>
          <w:rFonts w:ascii="Arial" w:eastAsia="Times New Roman" w:hAnsi="Arial" w:cs="Arial"/>
          <w:bCs/>
          <w:color w:val="000000"/>
          <w:szCs w:val="20"/>
        </w:rPr>
      </w:pPr>
      <w:hyperlink r:id="rId25" w:history="1">
        <w:r w:rsidR="00856C61" w:rsidRPr="00856C61">
          <w:rPr>
            <w:rFonts w:ascii="Arial" w:eastAsia="Times New Roman" w:hAnsi="Arial" w:cs="Arial"/>
            <w:bCs/>
            <w:color w:val="0000FF"/>
            <w:szCs w:val="20"/>
            <w:u w:val="single"/>
          </w:rPr>
          <w:t>https://www.hospiceuk.org/about-hospice-care/find-a-hospice?gclid=CPLU3cD7zdECFdaRGwodNeoDyw</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Registered Social Landlords (Housing Associations)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6" w:history="1">
        <w:r w:rsidR="00856C61" w:rsidRPr="00856C61">
          <w:rPr>
            <w:rFonts w:ascii="Arial" w:eastAsia="Times New Roman" w:hAnsi="Arial" w:cs="Arial"/>
            <w:bCs/>
            <w:color w:val="0000FF"/>
            <w:szCs w:val="20"/>
            <w:u w:val="single"/>
          </w:rPr>
          <w:t>https://www.gov.uk/government/publications/current-registered-providers-of-social-housing</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Third Sector and Charities in the United Kingdom</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7" w:history="1">
        <w:r w:rsidR="00856C61" w:rsidRPr="00856C61">
          <w:rPr>
            <w:rFonts w:ascii="Arial" w:eastAsia="Times New Roman" w:hAnsi="Arial" w:cs="Arial"/>
            <w:bCs/>
            <w:color w:val="0000FF"/>
            <w:szCs w:val="20"/>
            <w:u w:val="single"/>
          </w:rPr>
          <w:t>http://www.charitycommission.gov.uk/find-charities/</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8" w:history="1">
        <w:r w:rsidR="00856C61" w:rsidRPr="00856C61">
          <w:rPr>
            <w:rFonts w:ascii="Arial" w:eastAsia="Times New Roman" w:hAnsi="Arial" w:cs="Arial"/>
            <w:bCs/>
            <w:color w:val="0000FF"/>
            <w:szCs w:val="20"/>
            <w:u w:val="single"/>
          </w:rPr>
          <w:t>http://www.oscr.org.uk/search-charity-register/</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29" w:history="1">
        <w:r w:rsidR="00856C61" w:rsidRPr="00856C61">
          <w:rPr>
            <w:rFonts w:ascii="Arial" w:eastAsia="Times New Roman" w:hAnsi="Arial" w:cs="Arial"/>
            <w:bCs/>
            <w:color w:val="0000FF"/>
            <w:szCs w:val="20"/>
            <w:u w:val="single"/>
          </w:rPr>
          <w:t>http://www.charitycommissionni.org.uk/charity-search/</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Citizens Advice in the United Kingdom</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0" w:history="1">
        <w:r w:rsidR="00856C61" w:rsidRPr="00856C61">
          <w:rPr>
            <w:rFonts w:ascii="Arial" w:eastAsia="Times New Roman" w:hAnsi="Arial" w:cs="Arial"/>
            <w:bCs/>
            <w:color w:val="0000FF"/>
            <w:szCs w:val="20"/>
            <w:u w:val="single"/>
          </w:rPr>
          <w:t>http://www.citizensadvice.org.uk/index/getadvice.htm</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1" w:history="1">
        <w:r w:rsidR="00856C61" w:rsidRPr="00856C61">
          <w:rPr>
            <w:rFonts w:ascii="Arial" w:eastAsia="Times New Roman" w:hAnsi="Arial" w:cs="Arial"/>
            <w:bCs/>
            <w:color w:val="0000FF"/>
            <w:szCs w:val="20"/>
            <w:u w:val="single"/>
          </w:rPr>
          <w:t>www.cas.org.uk</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2" w:history="1">
        <w:r w:rsidR="00856C61" w:rsidRPr="00856C61">
          <w:rPr>
            <w:rFonts w:ascii="Arial" w:eastAsia="Times New Roman" w:hAnsi="Arial" w:cs="Arial"/>
            <w:bCs/>
            <w:color w:val="0000FF"/>
            <w:szCs w:val="20"/>
            <w:u w:val="single"/>
          </w:rPr>
          <w:t>http://www.citizensadvice.co.uk/</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Public Bodies</w:t>
      </w: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The framework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56C61" w:rsidRPr="00856C61" w:rsidRDefault="00856C61" w:rsidP="00856C61">
      <w:pPr>
        <w:spacing w:after="0" w:line="360" w:lineRule="auto"/>
        <w:ind w:left="720" w:hanging="720"/>
        <w:rPr>
          <w:rFonts w:ascii="Arial" w:eastAsia="Times New Roman" w:hAnsi="Arial" w:cs="Arial"/>
          <w:bCs/>
          <w:color w:val="000000"/>
          <w:szCs w:val="20"/>
        </w:rPr>
      </w:pP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Government</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3" w:history="1">
        <w:r w:rsidR="00856C61" w:rsidRPr="00856C61">
          <w:rPr>
            <w:rFonts w:ascii="Arial" w:eastAsia="Times New Roman" w:hAnsi="Arial" w:cs="Arial"/>
            <w:bCs/>
            <w:color w:val="0000FF"/>
            <w:szCs w:val="20"/>
            <w:u w:val="single"/>
          </w:rPr>
          <w:t>http://www.gov.scot</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Parliament</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4" w:history="1">
        <w:r w:rsidR="00856C61" w:rsidRPr="00856C61">
          <w:rPr>
            <w:rFonts w:ascii="Arial" w:eastAsia="Times New Roman" w:hAnsi="Arial" w:cs="Arial"/>
            <w:bCs/>
            <w:color w:val="0000FF"/>
            <w:szCs w:val="20"/>
            <w:u w:val="single"/>
          </w:rPr>
          <w:t>http://www.scottish.parliament.uk/abouttheparliament/27110.aspx</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Local Authorities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5" w:history="1">
        <w:r w:rsidR="00856C61" w:rsidRPr="00856C61">
          <w:rPr>
            <w:rFonts w:ascii="Arial" w:eastAsia="Times New Roman" w:hAnsi="Arial" w:cs="Arial"/>
            <w:bCs/>
            <w:color w:val="0000FF"/>
            <w:szCs w:val="20"/>
            <w:u w:val="single"/>
          </w:rPr>
          <w:t>http://www.gov.scot/About/Government/councils</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6" w:history="1">
        <w:r w:rsidR="00856C61" w:rsidRPr="00856C61">
          <w:rPr>
            <w:rFonts w:ascii="Arial" w:eastAsia="Times New Roman" w:hAnsi="Arial" w:cs="Arial"/>
            <w:bCs/>
            <w:color w:val="0000FF"/>
            <w:szCs w:val="20"/>
            <w:u w:val="single"/>
          </w:rPr>
          <w:t>http://www.scotland-excel.org.uk/home/Aboutus/Ourmembers/Associate-members.aspx</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Agencies, NDPBs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7" w:history="1">
        <w:r w:rsidR="00856C61" w:rsidRPr="00856C61">
          <w:rPr>
            <w:rFonts w:ascii="Arial" w:eastAsia="Times New Roman" w:hAnsi="Arial" w:cs="Arial"/>
            <w:bCs/>
            <w:color w:val="0000FF"/>
            <w:szCs w:val="20"/>
            <w:u w:val="single"/>
          </w:rPr>
          <w:t>http://www.gov.scot/Topics/Government/public-bodies/about/Bodies</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lastRenderedPageBreak/>
        <w:t>Scottish NHS Bodies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8" w:history="1">
        <w:r w:rsidR="00856C61" w:rsidRPr="00856C61">
          <w:rPr>
            <w:rFonts w:ascii="Arial" w:eastAsia="Times New Roman" w:hAnsi="Arial" w:cs="Arial"/>
            <w:bCs/>
            <w:color w:val="0000FF"/>
            <w:szCs w:val="20"/>
            <w:u w:val="single"/>
          </w:rPr>
          <w:t>http://www.gov.scot/Topics/Health/NHS-Workforce/NHS-Boards</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39" w:history="1">
        <w:r w:rsidR="00856C61" w:rsidRPr="00856C61">
          <w:rPr>
            <w:rFonts w:ascii="Arial" w:eastAsia="Times New Roman" w:hAnsi="Arial" w:cs="Arial"/>
            <w:bCs/>
            <w:color w:val="0000FF"/>
            <w:szCs w:val="20"/>
            <w:u w:val="single"/>
          </w:rPr>
          <w:t>http://www.show.scot.nhs.uk/organisations/</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Further and Higher Education Bodies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0" w:history="1">
        <w:r w:rsidR="00856C61" w:rsidRPr="00856C61">
          <w:rPr>
            <w:rFonts w:ascii="Arial" w:eastAsia="Times New Roman" w:hAnsi="Arial" w:cs="Arial"/>
            <w:bCs/>
            <w:color w:val="0000FF"/>
            <w:szCs w:val="20"/>
            <w:u w:val="single"/>
          </w:rPr>
          <w:t>http://www.universities-scotland.ac.uk/index.php?page=members</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1" w:history="1">
        <w:r w:rsidR="00856C61" w:rsidRPr="00856C61">
          <w:rPr>
            <w:rFonts w:ascii="Arial" w:eastAsia="Times New Roman" w:hAnsi="Arial" w:cs="Arial"/>
            <w:bCs/>
            <w:color w:val="0000FF"/>
            <w:szCs w:val="20"/>
            <w:u w:val="single"/>
          </w:rPr>
          <w:t>http://www.collegesscotland.ac.uk/member-colleges.html</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2" w:history="1">
        <w:r w:rsidR="00856C61" w:rsidRPr="00856C61">
          <w:rPr>
            <w:rFonts w:ascii="Arial" w:eastAsia="Times New Roman" w:hAnsi="Arial" w:cs="Arial"/>
            <w:bCs/>
            <w:color w:val="0000FF"/>
            <w:szCs w:val="20"/>
            <w:u w:val="single"/>
          </w:rPr>
          <w:t>http://www.sfc.ac.uk/aboutus/council_funded_institutions/WhoWeFundColleges.aspx</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Police</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3" w:history="1">
        <w:r w:rsidR="00856C61" w:rsidRPr="00856C61">
          <w:rPr>
            <w:rFonts w:ascii="Arial" w:eastAsia="Times New Roman" w:hAnsi="Arial" w:cs="Arial"/>
            <w:bCs/>
            <w:color w:val="0000FF"/>
            <w:szCs w:val="20"/>
            <w:u w:val="single"/>
          </w:rPr>
          <w:t>http://www.scotland.police.uk/your-community/</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Housing Associations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4" w:history="1">
        <w:r w:rsidR="00856C61" w:rsidRPr="00856C61">
          <w:rPr>
            <w:rFonts w:ascii="Arial" w:eastAsia="Times New Roman" w:hAnsi="Arial" w:cs="Arial"/>
            <w:bCs/>
            <w:color w:val="0000FF"/>
            <w:szCs w:val="20"/>
            <w:u w:val="single"/>
          </w:rPr>
          <w:t>http://www.sfha.co.uk/component/option,com_membersdir/Itemid,149/view,membersdir/</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The Scotland Office</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5" w:history="1">
        <w:r w:rsidR="00856C61" w:rsidRPr="00856C61">
          <w:rPr>
            <w:rFonts w:ascii="Arial" w:eastAsia="Times New Roman" w:hAnsi="Arial" w:cs="Arial"/>
            <w:bCs/>
            <w:color w:val="0000FF"/>
            <w:szCs w:val="20"/>
            <w:u w:val="single"/>
          </w:rPr>
          <w:t>https://www.gov.uk/government/organisations/scotland-office</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Registered Social Landlords (Housing Associations) - Scotland</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6" w:history="1">
        <w:r w:rsidR="00856C61" w:rsidRPr="00856C61">
          <w:rPr>
            <w:rFonts w:ascii="Arial" w:eastAsia="Times New Roman" w:hAnsi="Arial" w:cs="Arial"/>
            <w:bCs/>
            <w:color w:val="0000FF"/>
            <w:szCs w:val="20"/>
            <w:u w:val="single"/>
          </w:rPr>
          <w:t>http://directory.scottishhousingregulator.gov.uk/pages/default.aspx</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Primary Schools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7" w:history="1">
        <w:r w:rsidR="00856C61" w:rsidRPr="00856C61">
          <w:rPr>
            <w:rFonts w:ascii="Arial" w:eastAsia="Times New Roman" w:hAnsi="Arial" w:cs="Arial"/>
            <w:bCs/>
            <w:color w:val="0000FF"/>
            <w:szCs w:val="20"/>
            <w:u w:val="single"/>
          </w:rPr>
          <w:t>http://www.educationscotland.gov.uk/parentzone/myschool/findaschool/index.asp</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Secondary Schools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8" w:history="1">
        <w:r w:rsidR="00856C61" w:rsidRPr="00856C61">
          <w:rPr>
            <w:rFonts w:ascii="Arial" w:eastAsia="Times New Roman" w:hAnsi="Arial" w:cs="Arial"/>
            <w:bCs/>
            <w:color w:val="0000FF"/>
            <w:szCs w:val="20"/>
            <w:u w:val="single"/>
          </w:rPr>
          <w:t>http://www.educationscotland.gov.uk/parentzone/myschool/findaschool/index.asp</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Scottish Special Schools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49" w:history="1">
        <w:r w:rsidR="00856C61" w:rsidRPr="00856C61">
          <w:rPr>
            <w:rFonts w:ascii="Arial" w:eastAsia="Times New Roman" w:hAnsi="Arial" w:cs="Arial"/>
            <w:bCs/>
            <w:color w:val="0000FF"/>
            <w:szCs w:val="20"/>
            <w:u w:val="single"/>
          </w:rPr>
          <w:t>http://www.educationscotland.gov.uk/parentzone/myschool/findaschool/index.asp</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Welsh Public Bodies</w:t>
      </w: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National Assembly for Wales, Welsh Assembly Government and Welsh Local Authorities, and all bodies covered by:</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0" w:history="1">
        <w:r w:rsidR="00856C61" w:rsidRPr="00856C61">
          <w:rPr>
            <w:rFonts w:ascii="Arial" w:eastAsia="Times New Roman" w:hAnsi="Arial" w:cs="Arial"/>
            <w:bCs/>
            <w:color w:val="0000FF"/>
            <w:szCs w:val="20"/>
            <w:u w:val="single"/>
          </w:rPr>
          <w:t>http://www.assembly.wales/en/Pages/Home.aspx</w:t>
        </w:r>
      </w:hyperlink>
      <w:r w:rsidR="00856C61" w:rsidRPr="00856C61">
        <w:rPr>
          <w:rFonts w:ascii="Arial" w:eastAsia="Times New Roman" w:hAnsi="Arial" w:cs="Arial"/>
          <w:bCs/>
          <w:color w:val="000000"/>
          <w:szCs w:val="20"/>
        </w:rPr>
        <w:t xml:space="preserve"> </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1" w:history="1">
        <w:r w:rsidR="00856C61" w:rsidRPr="00856C61">
          <w:rPr>
            <w:rFonts w:ascii="Arial" w:eastAsia="Times New Roman" w:hAnsi="Arial" w:cs="Arial"/>
            <w:bCs/>
            <w:color w:val="0000FF"/>
            <w:szCs w:val="20"/>
            <w:u w:val="single"/>
          </w:rPr>
          <w:t>http://gov.wales</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NHS Wales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2" w:history="1">
        <w:r w:rsidR="00856C61" w:rsidRPr="00856C61">
          <w:rPr>
            <w:rFonts w:ascii="Arial" w:eastAsia="Times New Roman" w:hAnsi="Arial" w:cs="Arial"/>
            <w:bCs/>
            <w:color w:val="0000FF"/>
            <w:szCs w:val="20"/>
            <w:u w:val="single"/>
          </w:rPr>
          <w:t>http://www.wales.nhs.uk/ourservices/directory</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Housing Associations – Registered Social Landlords Wales</w:t>
      </w:r>
    </w:p>
    <w:p w:rsidR="00856C61" w:rsidRPr="00856C61" w:rsidRDefault="00C15846" w:rsidP="00856C61">
      <w:pPr>
        <w:spacing w:after="0" w:line="360" w:lineRule="auto"/>
        <w:rPr>
          <w:rFonts w:ascii="Arial" w:eastAsia="Times New Roman" w:hAnsi="Arial" w:cs="Arial"/>
          <w:bCs/>
          <w:color w:val="000000"/>
          <w:szCs w:val="20"/>
        </w:rPr>
      </w:pPr>
      <w:hyperlink r:id="rId53" w:history="1">
        <w:r w:rsidR="00856C61" w:rsidRPr="00856C61">
          <w:rPr>
            <w:rFonts w:ascii="Arial" w:eastAsia="Times New Roman" w:hAnsi="Arial" w:cs="Arial"/>
            <w:bCs/>
            <w:color w:val="0000FF"/>
            <w:szCs w:val="20"/>
            <w:u w:val="single"/>
          </w:rPr>
          <w:t>http://gov.wales/topics/housing-and-regeneration/publications/registered-social-landlords-in-wales/?lang=en</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Universities in Wales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4" w:history="1">
        <w:r w:rsidR="00856C61" w:rsidRPr="00856C61">
          <w:rPr>
            <w:rFonts w:ascii="Arial" w:eastAsia="Times New Roman" w:hAnsi="Arial" w:cs="Arial"/>
            <w:bCs/>
            <w:color w:val="0000FF"/>
            <w:szCs w:val="20"/>
            <w:u w:val="single"/>
          </w:rPr>
          <w:t>http://www.uniswales.ac.uk/universities/</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Colleges in Wales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5" w:history="1">
        <w:r w:rsidR="00856C61" w:rsidRPr="00856C61">
          <w:rPr>
            <w:rFonts w:ascii="Arial" w:eastAsia="Times New Roman" w:hAnsi="Arial" w:cs="Arial"/>
            <w:bCs/>
            <w:color w:val="0000FF"/>
            <w:szCs w:val="20"/>
            <w:u w:val="single"/>
          </w:rPr>
          <w:t>http://www.collegeswales.ac.uk/Find-a-College</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Schools in Wales (nursery, primary, middle, secondary, special, independent schools and pupil referral units)</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6" w:history="1">
        <w:r w:rsidR="00856C61" w:rsidRPr="00856C61">
          <w:rPr>
            <w:rFonts w:ascii="Arial" w:eastAsia="Times New Roman" w:hAnsi="Arial" w:cs="Arial"/>
            <w:bCs/>
            <w:color w:val="0000FF"/>
            <w:szCs w:val="20"/>
            <w:u w:val="single"/>
          </w:rPr>
          <w:t>http://gov.wales/statistics-and-research/address-list-of-schools/?lang=en</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Northern Ireland Public Bodies</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Northern Ireland Government Departments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7" w:history="1">
        <w:r w:rsidR="00856C61" w:rsidRPr="00856C61">
          <w:rPr>
            <w:rFonts w:ascii="Arial" w:eastAsia="Times New Roman" w:hAnsi="Arial" w:cs="Arial"/>
            <w:bCs/>
            <w:color w:val="0000FF"/>
            <w:szCs w:val="20"/>
            <w:u w:val="single"/>
          </w:rPr>
          <w:t>http://www.northernireland.gov.uk/gov.htm</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Northern Ireland Public Sector Bodies and Local Authorities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8" w:history="1">
        <w:r w:rsidR="00856C61" w:rsidRPr="00856C61">
          <w:rPr>
            <w:rFonts w:ascii="Arial" w:eastAsia="Times New Roman" w:hAnsi="Arial" w:cs="Arial"/>
            <w:bCs/>
            <w:color w:val="0000FF"/>
            <w:szCs w:val="20"/>
            <w:u w:val="single"/>
          </w:rPr>
          <w:t>https://www.nidirect.gov.uk/contacts/contacts-az/general-register-office-northern-ireland</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Schools in Northern Ireland</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59" w:history="1">
        <w:r w:rsidR="00856C61" w:rsidRPr="00856C61">
          <w:rPr>
            <w:rFonts w:ascii="Arial" w:eastAsia="Times New Roman" w:hAnsi="Arial" w:cs="Arial"/>
            <w:bCs/>
            <w:color w:val="0000FF"/>
            <w:szCs w:val="20"/>
            <w:u w:val="single"/>
          </w:rPr>
          <w:t>http://apps.education-ni.gov.uk/appinstitutes/instmain.aspx</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Universities in Northern Ireland</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60" w:history="1">
        <w:r w:rsidR="00856C61" w:rsidRPr="00856C61">
          <w:rPr>
            <w:rFonts w:ascii="Arial" w:eastAsia="Times New Roman" w:hAnsi="Arial" w:cs="Arial"/>
            <w:bCs/>
            <w:color w:val="0000FF"/>
            <w:szCs w:val="20"/>
            <w:u w:val="single"/>
          </w:rPr>
          <w:t>https://www.nidirect.gov.uk/articles/universities-and-colleges-northern-ireland</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Health and Social care in Northern Ireland</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61" w:history="1">
        <w:r w:rsidR="00856C61" w:rsidRPr="00856C61">
          <w:rPr>
            <w:rFonts w:ascii="Arial" w:eastAsia="Times New Roman" w:hAnsi="Arial" w:cs="Arial"/>
            <w:bCs/>
            <w:color w:val="0000FF"/>
            <w:szCs w:val="20"/>
            <w:u w:val="single"/>
          </w:rPr>
          <w:t>http://www.hscni.net/</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Northern Ireland Housing Associations</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62" w:history="1">
        <w:r w:rsidR="00856C61" w:rsidRPr="00856C61">
          <w:rPr>
            <w:rFonts w:ascii="Arial" w:eastAsia="Times New Roman" w:hAnsi="Arial" w:cs="Arial"/>
            <w:bCs/>
            <w:color w:val="0000FF"/>
            <w:szCs w:val="20"/>
            <w:u w:val="single"/>
          </w:rPr>
          <w:t>http://www.nihe.gov.uk/index/about/contact_us_home/your_nearest_office.htm</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36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Police Service of Northern Ireland</w:t>
      </w:r>
    </w:p>
    <w:p w:rsidR="00856C61" w:rsidRPr="00856C61" w:rsidRDefault="00C15846" w:rsidP="00856C61">
      <w:pPr>
        <w:spacing w:after="0" w:line="360" w:lineRule="auto"/>
        <w:ind w:left="720" w:hanging="720"/>
        <w:rPr>
          <w:rFonts w:ascii="Arial" w:eastAsia="Times New Roman" w:hAnsi="Arial" w:cs="Arial"/>
          <w:bCs/>
          <w:color w:val="000000"/>
          <w:szCs w:val="20"/>
        </w:rPr>
      </w:pPr>
      <w:hyperlink r:id="rId63" w:history="1">
        <w:r w:rsidR="00856C61" w:rsidRPr="00856C61">
          <w:rPr>
            <w:rFonts w:ascii="Arial" w:eastAsia="Times New Roman" w:hAnsi="Arial" w:cs="Arial"/>
            <w:bCs/>
            <w:color w:val="0000FF"/>
            <w:szCs w:val="20"/>
            <w:u w:val="single"/>
          </w:rPr>
          <w:t>http://www.psni.police.uk/index.htm</w:t>
        </w:r>
      </w:hyperlink>
      <w:r w:rsidR="00856C61" w:rsidRPr="00856C61">
        <w:rPr>
          <w:rFonts w:ascii="Arial" w:eastAsia="Times New Roman" w:hAnsi="Arial" w:cs="Arial"/>
          <w:bCs/>
          <w:color w:val="000000"/>
          <w:szCs w:val="20"/>
        </w:rPr>
        <w:t xml:space="preserve"> </w:t>
      </w: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Any corporation established, or a group of individuals appointed to act together, for the specific purpose of meeting needs in the general interest, not having an industrial or commercial character, and (i) financed wholly or mainly by another contracting authority listed above in this section of this ITT;</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(ii) subject to management supervision by another contracting authority listed above in this section of this ITT; or</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(iii) more than half of the board of directors or members of which, or, in the case of a group of individuals, more than half of those individuals, are appointed by another contracting authority listed above in this section of this ITT</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(iv) an association of or formed by one or more of the Contracting Authorities listed above in this section of this ITT</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Entities which are not public sector bodies may also use the Framework Agreements if the Authority is satisfied that:</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856C61" w:rsidP="00856C61">
      <w:pPr>
        <w:spacing w:after="0" w:line="240" w:lineRule="auto"/>
        <w:ind w:hanging="11"/>
        <w:rPr>
          <w:rFonts w:ascii="Arial" w:eastAsia="Times New Roman" w:hAnsi="Arial" w:cs="Arial"/>
          <w:bCs/>
          <w:color w:val="000000"/>
          <w:szCs w:val="20"/>
        </w:rPr>
      </w:pPr>
      <w:r w:rsidRPr="00856C61">
        <w:rPr>
          <w:rFonts w:ascii="Arial" w:eastAsia="Times New Roman" w:hAnsi="Arial" w:cs="Arial"/>
          <w:bCs/>
          <w:color w:val="000000"/>
          <w:szCs w:val="20"/>
        </w:rPr>
        <w:t>• such entity is calling-off goods and/or services directly, solely and exclusively in order to satisfy contractual obligations to one or more public sector bodies, all of which are entitled to use the Framework Agreements on their own account;</w:t>
      </w:r>
    </w:p>
    <w:p w:rsidR="00856C61" w:rsidRPr="00856C61" w:rsidRDefault="00856C61" w:rsidP="00856C61">
      <w:pPr>
        <w:spacing w:after="0" w:line="240" w:lineRule="auto"/>
        <w:ind w:hanging="11"/>
        <w:rPr>
          <w:rFonts w:ascii="Arial" w:eastAsia="Times New Roman" w:hAnsi="Arial" w:cs="Arial"/>
          <w:bCs/>
          <w:color w:val="000000"/>
          <w:szCs w:val="20"/>
        </w:rPr>
      </w:pP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 all goods to be called-off by it are to be used directly, solely and exclusively to provide goods and/or services at sites occupied by such public sector body(ies); and</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 it will pass the benefit of the call-off contract to such public sector body(ies) directly, in full and on a purely “pass-through” basis. Accordingly there must be no mark-up, management fee, service charge or any similar cost solely in relation to the supply of goods and/or services imposed on the relevant public sector body(ies), who must be able to benefit from the terms of the Framework Agreements in a like manner and to the same extent as if using the Framework Agreements on its/their own account.</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856C61" w:rsidP="00856C61">
      <w:pPr>
        <w:spacing w:after="0" w:line="240" w:lineRule="auto"/>
        <w:rPr>
          <w:rFonts w:ascii="Arial" w:eastAsia="Times New Roman" w:hAnsi="Arial" w:cs="Arial"/>
          <w:bCs/>
          <w:color w:val="000000"/>
          <w:szCs w:val="20"/>
        </w:rPr>
      </w:pPr>
      <w:r w:rsidRPr="00856C61">
        <w:rPr>
          <w:rFonts w:ascii="Arial" w:eastAsia="Times New Roman" w:hAnsi="Arial" w:cs="Arial"/>
          <w:bCs/>
          <w:color w:val="000000"/>
          <w:szCs w:val="20"/>
        </w:rPr>
        <w:t>Any ‘bodies governed by public law’ which under the Public Contracts Regulations 2015 means bodies that have all of the following characteristics</w:t>
      </w:r>
    </w:p>
    <w:p w:rsidR="00856C61" w:rsidRPr="00856C61" w:rsidRDefault="00856C61" w:rsidP="00856C61">
      <w:pPr>
        <w:spacing w:after="0" w:line="240" w:lineRule="auto"/>
        <w:rPr>
          <w:rFonts w:ascii="Arial" w:eastAsia="Times New Roman" w:hAnsi="Arial" w:cs="Arial"/>
          <w:bCs/>
          <w:color w:val="000000"/>
          <w:szCs w:val="20"/>
        </w:rPr>
      </w:pPr>
    </w:p>
    <w:p w:rsidR="00856C61" w:rsidRPr="00856C61" w:rsidRDefault="00856C61" w:rsidP="00856C61">
      <w:pPr>
        <w:spacing w:after="0" w:line="24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(a)they are established for the specific purpose of meeting needs in the general interest, not having an industrial or commercial character;</w:t>
      </w:r>
    </w:p>
    <w:p w:rsidR="00856C61" w:rsidRPr="00856C61" w:rsidRDefault="00856C61" w:rsidP="00856C61">
      <w:pPr>
        <w:spacing w:after="0" w:line="240" w:lineRule="auto"/>
        <w:ind w:left="720" w:hanging="720"/>
        <w:rPr>
          <w:rFonts w:ascii="Arial" w:eastAsia="Times New Roman" w:hAnsi="Arial" w:cs="Arial"/>
          <w:bCs/>
          <w:color w:val="000000"/>
          <w:szCs w:val="20"/>
        </w:rPr>
      </w:pPr>
    </w:p>
    <w:p w:rsidR="00856C61" w:rsidRPr="00856C61" w:rsidRDefault="00856C61" w:rsidP="00856C61">
      <w:pPr>
        <w:spacing w:after="0" w:line="24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t>(b) they have legal personality; and</w:t>
      </w:r>
    </w:p>
    <w:p w:rsidR="00856C61" w:rsidRPr="00856C61" w:rsidRDefault="00856C61" w:rsidP="00856C61">
      <w:pPr>
        <w:spacing w:after="0" w:line="240" w:lineRule="auto"/>
        <w:ind w:left="720" w:hanging="720"/>
        <w:rPr>
          <w:rFonts w:ascii="Arial" w:eastAsia="Times New Roman" w:hAnsi="Arial" w:cs="Arial"/>
          <w:bCs/>
          <w:color w:val="000000"/>
          <w:szCs w:val="20"/>
        </w:rPr>
      </w:pPr>
    </w:p>
    <w:p w:rsidR="00856C61" w:rsidRPr="00856C61" w:rsidRDefault="00856C61" w:rsidP="00856C61">
      <w:pPr>
        <w:spacing w:after="0" w:line="240" w:lineRule="auto"/>
        <w:ind w:left="720" w:hanging="720"/>
        <w:rPr>
          <w:rFonts w:ascii="Arial" w:eastAsia="Times New Roman" w:hAnsi="Arial" w:cs="Arial"/>
          <w:bCs/>
          <w:color w:val="000000"/>
          <w:szCs w:val="20"/>
        </w:rPr>
      </w:pPr>
      <w:r w:rsidRPr="00856C61">
        <w:rPr>
          <w:rFonts w:ascii="Arial" w:eastAsia="Times New Roman" w:hAnsi="Arial" w:cs="Arial"/>
          <w:bCs/>
          <w:color w:val="000000"/>
          <w:szCs w:val="20"/>
        </w:rPr>
        <w:lastRenderedPageBreak/>
        <w:t>(c) they have any of the following characteristics:—</w:t>
      </w:r>
    </w:p>
    <w:p w:rsidR="00856C61" w:rsidRPr="00856C61" w:rsidRDefault="00856C61" w:rsidP="00856C61">
      <w:pPr>
        <w:spacing w:after="0" w:line="240" w:lineRule="auto"/>
        <w:ind w:left="720" w:hanging="720"/>
        <w:rPr>
          <w:rFonts w:ascii="Arial" w:eastAsia="Times New Roman" w:hAnsi="Arial" w:cs="Arial"/>
          <w:bCs/>
          <w:color w:val="000000"/>
          <w:szCs w:val="20"/>
        </w:rPr>
      </w:pPr>
    </w:p>
    <w:p w:rsidR="00856C61" w:rsidRPr="00856C61" w:rsidRDefault="00856C61" w:rsidP="00856C61">
      <w:pPr>
        <w:numPr>
          <w:ilvl w:val="0"/>
          <w:numId w:val="1"/>
        </w:numPr>
        <w:spacing w:after="0" w:line="240" w:lineRule="auto"/>
        <w:contextualSpacing/>
        <w:rPr>
          <w:rFonts w:ascii="Arial" w:eastAsia="Times New Roman" w:hAnsi="Arial" w:cs="Arial"/>
          <w:bCs/>
          <w:color w:val="000000"/>
          <w:szCs w:val="20"/>
        </w:rPr>
      </w:pPr>
      <w:r w:rsidRPr="00856C61">
        <w:rPr>
          <w:rFonts w:ascii="Arial" w:eastAsia="Times New Roman" w:hAnsi="Arial" w:cs="Arial"/>
          <w:bCs/>
          <w:color w:val="000000"/>
          <w:szCs w:val="20"/>
        </w:rPr>
        <w:t>they are financed, for the most part, by the State, regional or local authorities, or by other bodies governed by public law;</w:t>
      </w:r>
    </w:p>
    <w:p w:rsidR="00856C61" w:rsidRPr="00856C61" w:rsidRDefault="00856C61" w:rsidP="00856C61">
      <w:pPr>
        <w:numPr>
          <w:ilvl w:val="0"/>
          <w:numId w:val="1"/>
        </w:numPr>
        <w:spacing w:after="0" w:line="240" w:lineRule="auto"/>
        <w:contextualSpacing/>
        <w:rPr>
          <w:rFonts w:ascii="Arial" w:eastAsia="Times New Roman" w:hAnsi="Arial" w:cs="Arial"/>
          <w:bCs/>
          <w:color w:val="000000"/>
          <w:szCs w:val="20"/>
        </w:rPr>
      </w:pPr>
      <w:r w:rsidRPr="00856C61">
        <w:rPr>
          <w:rFonts w:ascii="Arial" w:eastAsia="Times New Roman" w:hAnsi="Arial" w:cs="Arial"/>
          <w:bCs/>
          <w:color w:val="000000"/>
          <w:szCs w:val="20"/>
        </w:rPr>
        <w:t>they are subject to management supervision by those authorities or bodies; or</w:t>
      </w:r>
    </w:p>
    <w:p w:rsidR="00856C61" w:rsidRPr="00856C61" w:rsidRDefault="00856C61" w:rsidP="00856C61">
      <w:pPr>
        <w:numPr>
          <w:ilvl w:val="0"/>
          <w:numId w:val="1"/>
        </w:numPr>
        <w:spacing w:after="0" w:line="240" w:lineRule="auto"/>
        <w:contextualSpacing/>
        <w:rPr>
          <w:rFonts w:ascii="Arial" w:eastAsia="Times New Roman" w:hAnsi="Arial" w:cs="Arial"/>
          <w:bCs/>
          <w:color w:val="000000"/>
          <w:szCs w:val="20"/>
        </w:rPr>
      </w:pPr>
      <w:r w:rsidRPr="00856C61">
        <w:rPr>
          <w:rFonts w:ascii="Arial" w:eastAsia="Times New Roman" w:hAnsi="Arial" w:cs="Arial"/>
          <w:bCs/>
          <w:color w:val="000000"/>
          <w:szCs w:val="20"/>
        </w:rPr>
        <w:t>they have an administrative, managerial or supervisory board, more than half of whose members are appointed by the State, regional or local authorities, or by other bodies governed by public law.</w:t>
      </w:r>
    </w:p>
    <w:p w:rsidR="00856C61" w:rsidRPr="00856C61" w:rsidRDefault="00856C61" w:rsidP="00856C61">
      <w:pPr>
        <w:spacing w:after="0" w:line="240" w:lineRule="auto"/>
        <w:rPr>
          <w:rFonts w:ascii="Arial" w:eastAsia="Times New Roman" w:hAnsi="Arial" w:cs="Arial"/>
          <w:b/>
          <w:color w:val="007AC3"/>
          <w:sz w:val="24"/>
          <w:szCs w:val="24"/>
        </w:rPr>
      </w:pPr>
    </w:p>
    <w:p w:rsidR="007623B6" w:rsidRDefault="00C15846" w:rsidP="00856C61">
      <w:pPr>
        <w:pStyle w:val="Default"/>
      </w:pPr>
    </w:p>
    <w:sectPr w:rsidR="007623B6" w:rsidSect="000B6EB1">
      <w:headerReference w:type="default" r:id="rId64"/>
      <w:pgSz w:w="11906" w:h="17338"/>
      <w:pgMar w:top="1220" w:right="946" w:bottom="643" w:left="119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D8" w:rsidRDefault="00AC05D8" w:rsidP="00AC05D8">
      <w:pPr>
        <w:spacing w:after="0" w:line="240" w:lineRule="auto"/>
      </w:pPr>
      <w:r>
        <w:separator/>
      </w:r>
    </w:p>
  </w:endnote>
  <w:endnote w:type="continuationSeparator" w:id="0">
    <w:p w:rsidR="00AC05D8" w:rsidRDefault="00AC05D8" w:rsidP="00AC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D8" w:rsidRDefault="00AC05D8" w:rsidP="00AC05D8">
      <w:pPr>
        <w:spacing w:after="0" w:line="240" w:lineRule="auto"/>
      </w:pPr>
      <w:r>
        <w:separator/>
      </w:r>
    </w:p>
  </w:footnote>
  <w:footnote w:type="continuationSeparator" w:id="0">
    <w:p w:rsidR="00AC05D8" w:rsidRDefault="00AC05D8" w:rsidP="00AC0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D8" w:rsidRDefault="00AC05D8">
    <w:pPr>
      <w:pStyle w:val="Header"/>
    </w:pPr>
    <w:r w:rsidRPr="00F5403F">
      <w:rPr>
        <w:noProof/>
        <w:lang w:eastAsia="en-GB"/>
      </w:rPr>
      <w:drawing>
        <wp:inline distT="0" distB="0" distL="0" distR="0" wp14:anchorId="6D4186A3" wp14:editId="05D701F2">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57E2F"/>
    <w:multiLevelType w:val="hybridMultilevel"/>
    <w:tmpl w:val="FF702228"/>
    <w:lvl w:ilvl="0" w:tplc="D27458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B7"/>
    <w:rsid w:val="00046844"/>
    <w:rsid w:val="000F0DBA"/>
    <w:rsid w:val="00114AA1"/>
    <w:rsid w:val="00381D3B"/>
    <w:rsid w:val="003D6EDA"/>
    <w:rsid w:val="004F2048"/>
    <w:rsid w:val="00786166"/>
    <w:rsid w:val="00856C61"/>
    <w:rsid w:val="008B19A7"/>
    <w:rsid w:val="00931A8D"/>
    <w:rsid w:val="00960DB7"/>
    <w:rsid w:val="009B4931"/>
    <w:rsid w:val="00A7218E"/>
    <w:rsid w:val="00AC05D8"/>
    <w:rsid w:val="00B57912"/>
    <w:rsid w:val="00BD2C53"/>
    <w:rsid w:val="00BE17CC"/>
    <w:rsid w:val="00C15846"/>
    <w:rsid w:val="00CE360D"/>
    <w:rsid w:val="00F92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DB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0DB7"/>
    <w:rPr>
      <w:color w:val="0000FF" w:themeColor="hyperlink"/>
      <w:u w:val="single"/>
    </w:rPr>
  </w:style>
  <w:style w:type="paragraph" w:styleId="Header">
    <w:name w:val="header"/>
    <w:basedOn w:val="Normal"/>
    <w:link w:val="HeaderChar"/>
    <w:uiPriority w:val="99"/>
    <w:unhideWhenUsed/>
    <w:rsid w:val="00AC0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D8"/>
  </w:style>
  <w:style w:type="paragraph" w:styleId="Footer">
    <w:name w:val="footer"/>
    <w:basedOn w:val="Normal"/>
    <w:link w:val="FooterChar"/>
    <w:uiPriority w:val="99"/>
    <w:unhideWhenUsed/>
    <w:rsid w:val="00AC0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D8"/>
  </w:style>
  <w:style w:type="paragraph" w:styleId="BalloonText">
    <w:name w:val="Balloon Text"/>
    <w:basedOn w:val="Normal"/>
    <w:link w:val="BalloonTextChar"/>
    <w:uiPriority w:val="99"/>
    <w:semiHidden/>
    <w:unhideWhenUsed/>
    <w:rsid w:val="00AC0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DB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0DB7"/>
    <w:rPr>
      <w:color w:val="0000FF" w:themeColor="hyperlink"/>
      <w:u w:val="single"/>
    </w:rPr>
  </w:style>
  <w:style w:type="paragraph" w:styleId="Header">
    <w:name w:val="header"/>
    <w:basedOn w:val="Normal"/>
    <w:link w:val="HeaderChar"/>
    <w:uiPriority w:val="99"/>
    <w:unhideWhenUsed/>
    <w:rsid w:val="00AC0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D8"/>
  </w:style>
  <w:style w:type="paragraph" w:styleId="Footer">
    <w:name w:val="footer"/>
    <w:basedOn w:val="Normal"/>
    <w:link w:val="FooterChar"/>
    <w:uiPriority w:val="99"/>
    <w:unhideWhenUsed/>
    <w:rsid w:val="00AC0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D8"/>
  </w:style>
  <w:style w:type="paragraph" w:styleId="BalloonText">
    <w:name w:val="Balloon Text"/>
    <w:basedOn w:val="Normal"/>
    <w:link w:val="BalloonTextChar"/>
    <w:uiPriority w:val="99"/>
    <w:semiHidden/>
    <w:unhideWhenUsed/>
    <w:rsid w:val="00AC0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gov.uk/edubase/home.xhtml" TargetMode="External"/><Relationship Id="rId18" Type="http://schemas.openxmlformats.org/officeDocument/2006/relationships/hyperlink" Target="http://www.nhs.uk/ServiceDirectories/Pages/AcuteTrustListing.aspx" TargetMode="External"/><Relationship Id="rId26" Type="http://schemas.openxmlformats.org/officeDocument/2006/relationships/hyperlink" Target="https://www.gov.uk/government/publications/current-registered-providers-of-social-housing" TargetMode="External"/><Relationship Id="rId39" Type="http://schemas.openxmlformats.org/officeDocument/2006/relationships/hyperlink" Target="http://www.show.scot.nhs.uk/organisations/" TargetMode="External"/><Relationship Id="rId21" Type="http://schemas.openxmlformats.org/officeDocument/2006/relationships/hyperlink" Target="http://www.nhs.uk/ServiceDirectories/Pages/CareTrustListing.aspx" TargetMode="External"/><Relationship Id="rId34" Type="http://schemas.openxmlformats.org/officeDocument/2006/relationships/hyperlink" Target="http://www.scottish.parliament.uk/abouttheparliament/27110.aspx" TargetMode="External"/><Relationship Id="rId42" Type="http://schemas.openxmlformats.org/officeDocument/2006/relationships/hyperlink" Target="http://www.sfc.ac.uk/aboutus/council_funded_institutions/WhoWeFundColleges.aspx" TargetMode="External"/><Relationship Id="rId47" Type="http://schemas.openxmlformats.org/officeDocument/2006/relationships/hyperlink" Target="http://www.educationscotland.gov.uk/parentzone/myschool/findaschool/index.asp" TargetMode="External"/><Relationship Id="rId50" Type="http://schemas.openxmlformats.org/officeDocument/2006/relationships/hyperlink" Target="http://www.assembly.wales/en/Pages/Home.aspx" TargetMode="External"/><Relationship Id="rId55" Type="http://schemas.openxmlformats.org/officeDocument/2006/relationships/hyperlink" Target="http://www.collegeswales.ac.uk/Find-a-College" TargetMode="External"/><Relationship Id="rId63" Type="http://schemas.openxmlformats.org/officeDocument/2006/relationships/hyperlink" Target="http://www.psni.police.uk/index.ht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nifrs.org/areas-districts/" TargetMode="External"/><Relationship Id="rId20" Type="http://schemas.openxmlformats.org/officeDocument/2006/relationships/hyperlink" Target="http://www.nhs.uk/ServiceDirectories/Pages/MentalHealthTrustListing.aspx" TargetMode="External"/><Relationship Id="rId29" Type="http://schemas.openxmlformats.org/officeDocument/2006/relationships/hyperlink" Target="http://www.charitycommissionni.org.uk/charity-search/" TargetMode="External"/><Relationship Id="rId41" Type="http://schemas.openxmlformats.org/officeDocument/2006/relationships/hyperlink" Target="http://www.collegesscotland.ac.uk/member-colleges.html" TargetMode="External"/><Relationship Id="rId54" Type="http://schemas.openxmlformats.org/officeDocument/2006/relationships/hyperlink" Target="http://www.uniswales.ac.uk/universities/" TargetMode="External"/><Relationship Id="rId62" Type="http://schemas.openxmlformats.org/officeDocument/2006/relationships/hyperlink" Target="http://www.nihe.gov.uk/index/about/contact_us_home/your_nearest_offic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organisations" TargetMode="External"/><Relationship Id="rId24" Type="http://schemas.openxmlformats.org/officeDocument/2006/relationships/hyperlink" Target="http://www.nhs.uk/ServiceDirectories/Pages/OtherListing.aspx" TargetMode="External"/><Relationship Id="rId32" Type="http://schemas.openxmlformats.org/officeDocument/2006/relationships/hyperlink" Target="http://www.citizensadvice.co.uk/" TargetMode="External"/><Relationship Id="rId37" Type="http://schemas.openxmlformats.org/officeDocument/2006/relationships/hyperlink" Target="http://www.gov.scot/Topics/Government/public-bodies/about/Bodies" TargetMode="External"/><Relationship Id="rId40" Type="http://schemas.openxmlformats.org/officeDocument/2006/relationships/hyperlink" Target="http://www.universities-scotland.ac.uk/index.php?page=members" TargetMode="External"/><Relationship Id="rId45" Type="http://schemas.openxmlformats.org/officeDocument/2006/relationships/hyperlink" Target="https://www.gov.uk/government/organisations/scotland-office" TargetMode="External"/><Relationship Id="rId53" Type="http://schemas.openxmlformats.org/officeDocument/2006/relationships/hyperlink" Target="http://gov.wales/topics/housing-and-regeneration/publications/registered-social-landlords-in-wales/?lang=en" TargetMode="External"/><Relationship Id="rId58" Type="http://schemas.openxmlformats.org/officeDocument/2006/relationships/hyperlink" Target="https://www.nidirect.gov.uk/contacts/contacts-az/general-register-office-northern-ireland"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reservice.co.uk/information/ukfrs" TargetMode="External"/><Relationship Id="rId23" Type="http://schemas.openxmlformats.org/officeDocument/2006/relationships/hyperlink" Target="http://www.nhs.uk/ServiceDirectories/Pages/SpecialHealthAuthorityListing.aspx" TargetMode="External"/><Relationship Id="rId28" Type="http://schemas.openxmlformats.org/officeDocument/2006/relationships/hyperlink" Target="http://www.oscr.org.uk/search-charity-register/" TargetMode="External"/><Relationship Id="rId36" Type="http://schemas.openxmlformats.org/officeDocument/2006/relationships/hyperlink" Target="http://www.scotland-excel.org.uk/home/Aboutus/Ourmembers/Associate-members.aspx" TargetMode="External"/><Relationship Id="rId49" Type="http://schemas.openxmlformats.org/officeDocument/2006/relationships/hyperlink" Target="http://www.educationscotland.gov.uk/parentzone/myschool/findaschool/index.asp" TargetMode="External"/><Relationship Id="rId57" Type="http://schemas.openxmlformats.org/officeDocument/2006/relationships/hyperlink" Target="http://www.northernireland.gov.uk/gov.htm" TargetMode="External"/><Relationship Id="rId61" Type="http://schemas.openxmlformats.org/officeDocument/2006/relationships/hyperlink" Target="http://www.hscni.net/" TargetMode="External"/><Relationship Id="rId10" Type="http://schemas.openxmlformats.org/officeDocument/2006/relationships/hyperlink" Target="http://www.ubico.co.uk" TargetMode="External"/><Relationship Id="rId19" Type="http://schemas.openxmlformats.org/officeDocument/2006/relationships/hyperlink" Target="http://www.nhs.uk/ServiceDirectories/Pages/CCGListing.aspx" TargetMode="External"/><Relationship Id="rId31" Type="http://schemas.openxmlformats.org/officeDocument/2006/relationships/hyperlink" Target="http://www.cas.org.uk" TargetMode="External"/><Relationship Id="rId44" Type="http://schemas.openxmlformats.org/officeDocument/2006/relationships/hyperlink" Target="http://www.sfha.co.uk/component/option,com_membersdir/Itemid,149/view,membersdir/" TargetMode="External"/><Relationship Id="rId52" Type="http://schemas.openxmlformats.org/officeDocument/2006/relationships/hyperlink" Target="http://www.wales.nhs.uk/ourservices/directory" TargetMode="External"/><Relationship Id="rId60" Type="http://schemas.openxmlformats.org/officeDocument/2006/relationships/hyperlink" Target="https://www.nidirect.gov.uk/articles/universities-and-colleges-northern-ireland"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cal.gov.uk/digital-councils/connect/a-z-councils-online" TargetMode="External"/><Relationship Id="rId14" Type="http://schemas.openxmlformats.org/officeDocument/2006/relationships/hyperlink" Target="https://www.police.uk/contact/force-websites/" TargetMode="External"/><Relationship Id="rId22" Type="http://schemas.openxmlformats.org/officeDocument/2006/relationships/hyperlink" Target="http://www.nhs.uk/ServiceDirectories/Pages/AreaTeamListing.aspx" TargetMode="External"/><Relationship Id="rId27" Type="http://schemas.openxmlformats.org/officeDocument/2006/relationships/hyperlink" Target="http://www.charitycommission.gov.uk/find-charities/" TargetMode="External"/><Relationship Id="rId30" Type="http://schemas.openxmlformats.org/officeDocument/2006/relationships/hyperlink" Target="http://www.citizensadvice.org.uk/index/getadvice.htm" TargetMode="External"/><Relationship Id="rId35" Type="http://schemas.openxmlformats.org/officeDocument/2006/relationships/hyperlink" Target="http://www.gov.scot/About/Government/councils" TargetMode="External"/><Relationship Id="rId43" Type="http://schemas.openxmlformats.org/officeDocument/2006/relationships/hyperlink" Target="http://www.scotland.police.uk/your-community/" TargetMode="External"/><Relationship Id="rId48" Type="http://schemas.openxmlformats.org/officeDocument/2006/relationships/hyperlink" Target="http://www.educationscotland.gov.uk/parentzone/myschool/findaschool/index.asp" TargetMode="External"/><Relationship Id="rId56" Type="http://schemas.openxmlformats.org/officeDocument/2006/relationships/hyperlink" Target="http://gov.wales/statistics-and-research/address-list-of-schools/?lang=en" TargetMode="External"/><Relationship Id="rId64" Type="http://schemas.openxmlformats.org/officeDocument/2006/relationships/header" Target="header1.xml"/><Relationship Id="rId8" Type="http://schemas.openxmlformats.org/officeDocument/2006/relationships/hyperlink" Target="https://www.ons.gov.uk/economy/nationalaccounts/uksectoraccounts/datasets/publicsectorclassificationguide" TargetMode="External"/><Relationship Id="rId51" Type="http://schemas.openxmlformats.org/officeDocument/2006/relationships/hyperlink" Target="http://gov.wales" TargetMode="External"/><Relationship Id="rId3" Type="http://schemas.microsoft.com/office/2007/relationships/stylesWithEffects" Target="stylesWithEffects.xml"/><Relationship Id="rId12" Type="http://schemas.openxmlformats.org/officeDocument/2006/relationships/hyperlink" Target="http://www.nationalparks.gov.uk/" TargetMode="External"/><Relationship Id="rId17" Type="http://schemas.openxmlformats.org/officeDocument/2006/relationships/hyperlink" Target="http://www.firescotland.gov.uk/your-area.aspx" TargetMode="External"/><Relationship Id="rId25" Type="http://schemas.openxmlformats.org/officeDocument/2006/relationships/hyperlink" Target="https://www.hospiceuk.org/about-hospice-care/find-a-hospice?gclid=CPLU3cD7zdECFdaRGwodNeoDyw" TargetMode="External"/><Relationship Id="rId33" Type="http://schemas.openxmlformats.org/officeDocument/2006/relationships/hyperlink" Target="http://www.gov.scot" TargetMode="External"/><Relationship Id="rId38" Type="http://schemas.openxmlformats.org/officeDocument/2006/relationships/hyperlink" Target="http://www.gov.scot/Topics/Health/NHS-Workforce/NHS-Boards" TargetMode="External"/><Relationship Id="rId46" Type="http://schemas.openxmlformats.org/officeDocument/2006/relationships/hyperlink" Target="http://directory.scottishhousingregulator.gov.uk/pages/default.aspx" TargetMode="External"/><Relationship Id="rId59" Type="http://schemas.openxmlformats.org/officeDocument/2006/relationships/hyperlink" Target="http://apps.education-ni.gov.uk/appinstitutes/instmai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Bailiff, Ian</dc:creator>
  <cp:lastModifiedBy>Bailiff, Ian</cp:lastModifiedBy>
  <cp:revision>2</cp:revision>
  <dcterms:created xsi:type="dcterms:W3CDTF">2019-03-11T11:45:00Z</dcterms:created>
  <dcterms:modified xsi:type="dcterms:W3CDTF">2019-03-11T11:45:00Z</dcterms:modified>
</cp:coreProperties>
</file>