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84E" w:rsidRDefault="00DF348D">
      <w:pPr>
        <w:spacing w:after="0" w:line="259" w:lineRule="auto"/>
        <w:ind w:left="230" w:hanging="10"/>
        <w:jc w:val="left"/>
      </w:pPr>
      <w:r>
        <w:rPr>
          <w:sz w:val="56"/>
        </w:rPr>
        <w:t>Crown</w:t>
      </w:r>
    </w:p>
    <w:p w:rsidR="0003484E" w:rsidRDefault="00DF348D">
      <w:pPr>
        <w:spacing w:after="0" w:line="259" w:lineRule="auto"/>
        <w:ind w:left="230" w:hanging="10"/>
        <w:jc w:val="left"/>
      </w:pPr>
      <w:r>
        <w:rPr>
          <w:sz w:val="56"/>
        </w:rPr>
        <w:t>Commercial</w:t>
      </w:r>
    </w:p>
    <w:p w:rsidR="0003484E" w:rsidRDefault="00DF348D">
      <w:pPr>
        <w:spacing w:after="599" w:line="259" w:lineRule="auto"/>
        <w:ind w:left="235"/>
        <w:jc w:val="left"/>
      </w:pPr>
      <w:r>
        <w:rPr>
          <w:sz w:val="58"/>
        </w:rPr>
        <w:t>Service</w:t>
      </w:r>
    </w:p>
    <w:p w:rsidR="0003484E" w:rsidRDefault="00DF348D">
      <w:pPr>
        <w:spacing w:after="1188"/>
        <w:ind w:right="5"/>
      </w:pPr>
      <w:r>
        <w:t>G-Cloud 10 Call-Off Contract</w:t>
      </w:r>
    </w:p>
    <w:p w:rsidR="0003484E" w:rsidRDefault="00DF348D">
      <w:pPr>
        <w:ind w:right="5"/>
      </w:pPr>
      <w:r>
        <w:t>This Call-Off Contract for the G-Cloud 10 Framework Agreement (RMI 557.10) includes:</w:t>
      </w:r>
    </w:p>
    <w:p w:rsidR="0003484E" w:rsidRDefault="0003484E">
      <w:pPr>
        <w:sectPr w:rsidR="0003484E">
          <w:headerReference w:type="even" r:id="rId8"/>
          <w:headerReference w:type="default" r:id="rId9"/>
          <w:footerReference w:type="even" r:id="rId10"/>
          <w:footerReference w:type="default" r:id="rId11"/>
          <w:headerReference w:type="first" r:id="rId12"/>
          <w:footerReference w:type="first" r:id="rId13"/>
          <w:pgSz w:w="11920" w:h="16840"/>
          <w:pgMar w:top="2223" w:right="2117" w:bottom="1507" w:left="821" w:header="720" w:footer="1095" w:gutter="0"/>
          <w:cols w:space="720"/>
        </w:sectPr>
      </w:pPr>
    </w:p>
    <w:sdt>
      <w:sdtPr>
        <w:rPr>
          <w:sz w:val="26"/>
        </w:rPr>
        <w:id w:val="398338279"/>
        <w:docPartObj>
          <w:docPartGallery w:val="Table of Contents"/>
        </w:docPartObj>
      </w:sdtPr>
      <w:sdtContent>
        <w:p w:rsidR="0003484E" w:rsidRDefault="00DF348D">
          <w:pPr>
            <w:pStyle w:val="TOC1"/>
            <w:tabs>
              <w:tab w:val="right" w:pos="9885"/>
            </w:tabs>
          </w:pPr>
          <w:r>
            <w:fldChar w:fldCharType="begin"/>
          </w:r>
          <w:r>
            <w:instrText xml:space="preserve"> TOC \o "1-1" \h \z \u </w:instrText>
          </w:r>
          <w:r>
            <w:fldChar w:fldCharType="separate"/>
          </w:r>
          <w:hyperlink w:anchor="_Toc201672">
            <w:r>
              <w:rPr>
                <w:sz w:val="28"/>
              </w:rPr>
              <w:t>Part A - Order Form</w:t>
            </w:r>
            <w:r>
              <w:tab/>
            </w:r>
            <w:r>
              <w:fldChar w:fldCharType="begin"/>
            </w:r>
            <w:r>
              <w:instrText>PAGEREF _Toc201672 \h</w:instrText>
            </w:r>
            <w:r>
              <w:fldChar w:fldCharType="separate"/>
            </w:r>
            <w:r>
              <w:rPr>
                <w:rFonts w:ascii="Calibri" w:eastAsia="Calibri" w:hAnsi="Calibri" w:cs="Calibri"/>
                <w:sz w:val="28"/>
              </w:rPr>
              <w:t>2</w:t>
            </w:r>
            <w:r>
              <w:fldChar w:fldCharType="end"/>
            </w:r>
          </w:hyperlink>
        </w:p>
        <w:p w:rsidR="0003484E" w:rsidRDefault="008436E8">
          <w:pPr>
            <w:pStyle w:val="TOC1"/>
            <w:tabs>
              <w:tab w:val="right" w:pos="9885"/>
            </w:tabs>
          </w:pPr>
          <w:hyperlink w:anchor="_Toc201673">
            <w:r w:rsidR="00DF348D">
              <w:rPr>
                <w:sz w:val="28"/>
              </w:rPr>
              <w:t>Schedule 1 • Services</w:t>
            </w:r>
            <w:r w:rsidR="00DF348D">
              <w:tab/>
            </w:r>
            <w:r w:rsidR="00DF348D">
              <w:fldChar w:fldCharType="begin"/>
            </w:r>
            <w:r w:rsidR="00DF348D">
              <w:instrText>PAGEREF _Toc201673 \h</w:instrText>
            </w:r>
            <w:r w:rsidR="00DF348D">
              <w:fldChar w:fldCharType="separate"/>
            </w:r>
            <w:r w:rsidR="00DF348D">
              <w:rPr>
                <w:rFonts w:ascii="Calibri" w:eastAsia="Calibri" w:hAnsi="Calibri" w:cs="Calibri"/>
                <w:sz w:val="28"/>
              </w:rPr>
              <w:t>8</w:t>
            </w:r>
            <w:r w:rsidR="00DF348D">
              <w:fldChar w:fldCharType="end"/>
            </w:r>
          </w:hyperlink>
        </w:p>
        <w:p w:rsidR="0003484E" w:rsidRDefault="008436E8">
          <w:pPr>
            <w:pStyle w:val="TOC1"/>
            <w:tabs>
              <w:tab w:val="right" w:pos="9885"/>
            </w:tabs>
          </w:pPr>
          <w:hyperlink w:anchor="_Toc201674">
            <w:r w:rsidR="00DF348D">
              <w:rPr>
                <w:sz w:val="28"/>
              </w:rPr>
              <w:t>Schedule 2 - Call-Off Contract charges</w:t>
            </w:r>
            <w:r w:rsidR="00DF348D">
              <w:tab/>
            </w:r>
            <w:r w:rsidR="00DF348D">
              <w:fldChar w:fldCharType="begin"/>
            </w:r>
            <w:r w:rsidR="00DF348D">
              <w:instrText>PAGEREF _Toc201674 \h</w:instrText>
            </w:r>
            <w:r w:rsidR="00DF348D">
              <w:fldChar w:fldCharType="separate"/>
            </w:r>
            <w:r w:rsidR="00DF348D">
              <w:rPr>
                <w:rFonts w:ascii="Calibri" w:eastAsia="Calibri" w:hAnsi="Calibri" w:cs="Calibri"/>
                <w:sz w:val="28"/>
              </w:rPr>
              <w:t>8</w:t>
            </w:r>
            <w:r w:rsidR="00DF348D">
              <w:fldChar w:fldCharType="end"/>
            </w:r>
          </w:hyperlink>
        </w:p>
        <w:p w:rsidR="0003484E" w:rsidRDefault="008436E8">
          <w:pPr>
            <w:pStyle w:val="TOC1"/>
            <w:tabs>
              <w:tab w:val="right" w:pos="9885"/>
            </w:tabs>
          </w:pPr>
          <w:hyperlink w:anchor="_Toc201675">
            <w:r w:rsidR="00DF348D">
              <w:rPr>
                <w:sz w:val="28"/>
              </w:rPr>
              <w:t>Part B - Terms and conditions</w:t>
            </w:r>
            <w:r w:rsidR="00DF348D">
              <w:tab/>
            </w:r>
            <w:r w:rsidR="00DF348D">
              <w:fldChar w:fldCharType="begin"/>
            </w:r>
            <w:r w:rsidR="00DF348D">
              <w:instrText>PAGEREF _Toc201675 \h</w:instrText>
            </w:r>
            <w:r w:rsidR="00DF348D">
              <w:fldChar w:fldCharType="separate"/>
            </w:r>
            <w:r w:rsidR="00DF348D">
              <w:rPr>
                <w:rFonts w:ascii="Calibri" w:eastAsia="Calibri" w:hAnsi="Calibri" w:cs="Calibri"/>
                <w:sz w:val="28"/>
              </w:rPr>
              <w:t>9</w:t>
            </w:r>
            <w:r w:rsidR="00DF348D">
              <w:fldChar w:fldCharType="end"/>
            </w:r>
          </w:hyperlink>
        </w:p>
        <w:p w:rsidR="0003484E" w:rsidRDefault="008436E8">
          <w:pPr>
            <w:pStyle w:val="TOC1"/>
            <w:tabs>
              <w:tab w:val="right" w:pos="9885"/>
            </w:tabs>
          </w:pPr>
          <w:hyperlink w:anchor="_Toc201676">
            <w:r w:rsidR="00DF348D">
              <w:rPr>
                <w:sz w:val="28"/>
              </w:rPr>
              <w:t>Schedule 3 • Collaboration agreement</w:t>
            </w:r>
            <w:r w:rsidR="00DF348D">
              <w:tab/>
            </w:r>
            <w:r w:rsidR="00DF348D">
              <w:fldChar w:fldCharType="begin"/>
            </w:r>
            <w:r w:rsidR="00DF348D">
              <w:instrText>PAGEREF _Toc201676 \h</w:instrText>
            </w:r>
            <w:r w:rsidR="00DF348D">
              <w:fldChar w:fldCharType="separate"/>
            </w:r>
            <w:r w:rsidR="00DF348D">
              <w:rPr>
                <w:rFonts w:ascii="Calibri" w:eastAsia="Calibri" w:hAnsi="Calibri" w:cs="Calibri"/>
                <w:sz w:val="28"/>
              </w:rPr>
              <w:t>29</w:t>
            </w:r>
            <w:r w:rsidR="00DF348D">
              <w:fldChar w:fldCharType="end"/>
            </w:r>
          </w:hyperlink>
        </w:p>
        <w:p w:rsidR="0003484E" w:rsidRDefault="008436E8">
          <w:pPr>
            <w:pStyle w:val="TOC1"/>
            <w:tabs>
              <w:tab w:val="right" w:pos="9885"/>
            </w:tabs>
          </w:pPr>
          <w:hyperlink w:anchor="_Toc201677">
            <w:r w:rsidR="00DF348D">
              <w:rPr>
                <w:sz w:val="28"/>
              </w:rPr>
              <w:t>Schedule 4 - Altemative clauses</w:t>
            </w:r>
            <w:r w:rsidR="00DF348D">
              <w:tab/>
            </w:r>
            <w:r w:rsidR="00DF348D">
              <w:fldChar w:fldCharType="begin"/>
            </w:r>
            <w:r w:rsidR="00DF348D">
              <w:instrText>PAGEREF _Toc201677 \h</w:instrText>
            </w:r>
            <w:r w:rsidR="00DF348D">
              <w:fldChar w:fldCharType="separate"/>
            </w:r>
            <w:r w:rsidR="00DF348D">
              <w:rPr>
                <w:rFonts w:ascii="Calibri" w:eastAsia="Calibri" w:hAnsi="Calibri" w:cs="Calibri"/>
                <w:sz w:val="28"/>
              </w:rPr>
              <w:t>30</w:t>
            </w:r>
            <w:r w:rsidR="00DF348D">
              <w:fldChar w:fldCharType="end"/>
            </w:r>
          </w:hyperlink>
        </w:p>
        <w:p w:rsidR="0003484E" w:rsidRDefault="008436E8">
          <w:pPr>
            <w:pStyle w:val="TOC1"/>
            <w:tabs>
              <w:tab w:val="right" w:pos="9885"/>
            </w:tabs>
          </w:pPr>
          <w:hyperlink w:anchor="_Toc201678">
            <w:r w:rsidR="00DF348D">
              <w:rPr>
                <w:sz w:val="28"/>
              </w:rPr>
              <w:t>Schedule 5 Guarantee</w:t>
            </w:r>
            <w:r w:rsidR="00DF348D">
              <w:tab/>
            </w:r>
            <w:r w:rsidR="00DF348D">
              <w:fldChar w:fldCharType="begin"/>
            </w:r>
            <w:r w:rsidR="00DF348D">
              <w:instrText>PAGEREF _Toc201678 \h</w:instrText>
            </w:r>
            <w:r w:rsidR="00DF348D">
              <w:fldChar w:fldCharType="separate"/>
            </w:r>
            <w:r w:rsidR="00DF348D">
              <w:rPr>
                <w:rFonts w:ascii="Calibri" w:eastAsia="Calibri" w:hAnsi="Calibri" w:cs="Calibri"/>
                <w:sz w:val="28"/>
              </w:rPr>
              <w:t>30</w:t>
            </w:r>
            <w:r w:rsidR="00DF348D">
              <w:fldChar w:fldCharType="end"/>
            </w:r>
          </w:hyperlink>
        </w:p>
        <w:p w:rsidR="0003484E" w:rsidRDefault="008436E8">
          <w:pPr>
            <w:pStyle w:val="TOC1"/>
            <w:tabs>
              <w:tab w:val="right" w:pos="9885"/>
            </w:tabs>
          </w:pPr>
          <w:hyperlink w:anchor="_Toc201679">
            <w:r w:rsidR="00DF348D">
              <w:rPr>
                <w:sz w:val="28"/>
              </w:rPr>
              <w:t>Schedule 6 - Glossary and interpretations</w:t>
            </w:r>
            <w:r w:rsidR="00DF348D">
              <w:tab/>
            </w:r>
            <w:r w:rsidR="00DF348D">
              <w:fldChar w:fldCharType="begin"/>
            </w:r>
            <w:r w:rsidR="00DF348D">
              <w:instrText>PAGEREF _Toc201679 \h</w:instrText>
            </w:r>
            <w:r w:rsidR="00DF348D">
              <w:fldChar w:fldCharType="separate"/>
            </w:r>
            <w:r w:rsidR="00DF348D">
              <w:rPr>
                <w:rFonts w:ascii="Calibri" w:eastAsia="Calibri" w:hAnsi="Calibri" w:cs="Calibri"/>
                <w:sz w:val="28"/>
              </w:rPr>
              <w:t>30</w:t>
            </w:r>
            <w:r w:rsidR="00DF348D">
              <w:fldChar w:fldCharType="end"/>
            </w:r>
          </w:hyperlink>
        </w:p>
        <w:p w:rsidR="0003484E" w:rsidRDefault="008436E8">
          <w:pPr>
            <w:pStyle w:val="TOC1"/>
            <w:tabs>
              <w:tab w:val="right" w:pos="9885"/>
            </w:tabs>
          </w:pPr>
          <w:hyperlink w:anchor="_Toc201680">
            <w:r w:rsidR="00DF348D">
              <w:rPr>
                <w:sz w:val="28"/>
              </w:rPr>
              <w:t>Schedule 7 - Processing, Personal Data and Data Subjects</w:t>
            </w:r>
            <w:r w:rsidR="00DF348D">
              <w:tab/>
            </w:r>
            <w:r w:rsidR="00DF348D">
              <w:fldChar w:fldCharType="begin"/>
            </w:r>
            <w:r w:rsidR="00DF348D">
              <w:instrText>PAGEREF _Toc201680 \h</w:instrText>
            </w:r>
            <w:r w:rsidR="00DF348D">
              <w:fldChar w:fldCharType="separate"/>
            </w:r>
            <w:r w:rsidR="00DF348D">
              <w:rPr>
                <w:rFonts w:ascii="Calibri" w:eastAsia="Calibri" w:hAnsi="Calibri" w:cs="Calibri"/>
                <w:sz w:val="28"/>
              </w:rPr>
              <w:t>41</w:t>
            </w:r>
            <w:r w:rsidR="00DF348D">
              <w:fldChar w:fldCharType="end"/>
            </w:r>
          </w:hyperlink>
        </w:p>
        <w:p w:rsidR="0003484E" w:rsidRDefault="00DF348D">
          <w:r>
            <w:fldChar w:fldCharType="end"/>
          </w:r>
        </w:p>
      </w:sdtContent>
    </w:sdt>
    <w:p w:rsidR="0003484E" w:rsidRDefault="00DF348D">
      <w:pPr>
        <w:spacing w:after="86" w:line="291" w:lineRule="auto"/>
        <w:ind w:right="-783"/>
        <w:jc w:val="left"/>
      </w:pPr>
      <w:r>
        <w:rPr>
          <w:sz w:val="16"/>
        </w:rPr>
        <w:t xml:space="preserve">G-Cloud 10 Call-Off Contract - 557.10 </w:t>
      </w:r>
      <w:r>
        <w:rPr>
          <w:rFonts w:ascii="Calibri" w:eastAsia="Calibri" w:hAnsi="Calibri" w:cs="Calibri"/>
          <w:sz w:val="16"/>
        </w:rPr>
        <w:t xml:space="preserve">18-04-2018 </w:t>
      </w:r>
      <w:r>
        <w:rPr>
          <w:sz w:val="16"/>
        </w:rPr>
        <w:t xml:space="preserve">https.•//www.gov.uk/government]publications/g-cloud-l O-framework-agreement </w:t>
      </w:r>
      <w:r>
        <w:rPr>
          <w:noProof/>
        </w:rPr>
        <w:drawing>
          <wp:inline distT="0" distB="0" distL="0" distR="0">
            <wp:extent cx="18290" cy="18290"/>
            <wp:effectExtent l="0" t="0" r="0" b="0"/>
            <wp:docPr id="1077" name="Picture 1077"/>
            <wp:cNvGraphicFramePr/>
            <a:graphic xmlns:a="http://schemas.openxmlformats.org/drawingml/2006/main">
              <a:graphicData uri="http://schemas.openxmlformats.org/drawingml/2006/picture">
                <pic:pic xmlns:pic="http://schemas.openxmlformats.org/drawingml/2006/picture">
                  <pic:nvPicPr>
                    <pic:cNvPr id="1077" name="Picture 1077"/>
                    <pic:cNvPicPr/>
                  </pic:nvPicPr>
                  <pic:blipFill>
                    <a:blip r:embed="rId14"/>
                    <a:stretch>
                      <a:fillRect/>
                    </a:stretch>
                  </pic:blipFill>
                  <pic:spPr>
                    <a:xfrm>
                      <a:off x="0" y="0"/>
                      <a:ext cx="18290" cy="18290"/>
                    </a:xfrm>
                    <a:prstGeom prst="rect">
                      <a:avLst/>
                    </a:prstGeom>
                  </pic:spPr>
                </pic:pic>
              </a:graphicData>
            </a:graphic>
          </wp:inline>
        </w:drawing>
      </w:r>
    </w:p>
    <w:p w:rsidR="0003484E" w:rsidRDefault="00DF348D">
      <w:pPr>
        <w:pStyle w:val="Heading1"/>
        <w:spacing w:after="321"/>
        <w:ind w:left="9"/>
      </w:pPr>
      <w:bookmarkStart w:id="0" w:name="_Toc201672"/>
      <w:r>
        <w:t xml:space="preserve">Part </w:t>
      </w:r>
      <w:proofErr w:type="gramStart"/>
      <w:r>
        <w:t>A</w:t>
      </w:r>
      <w:proofErr w:type="gramEnd"/>
      <w:r>
        <w:t xml:space="preserve"> - Order Form</w:t>
      </w:r>
      <w:bookmarkEnd w:id="0"/>
    </w:p>
    <w:tbl>
      <w:tblPr>
        <w:tblStyle w:val="TableGrid"/>
        <w:tblW w:w="10203" w:type="dxa"/>
        <w:tblInd w:w="12" w:type="dxa"/>
        <w:tblCellMar>
          <w:top w:w="148" w:type="dxa"/>
          <w:left w:w="94" w:type="dxa"/>
          <w:right w:w="115" w:type="dxa"/>
        </w:tblCellMar>
        <w:tblLook w:val="04A0" w:firstRow="1" w:lastRow="0" w:firstColumn="1" w:lastColumn="0" w:noHBand="0" w:noVBand="1"/>
      </w:tblPr>
      <w:tblGrid>
        <w:gridCol w:w="5105"/>
        <w:gridCol w:w="5098"/>
      </w:tblGrid>
      <w:tr w:rsidR="0003484E">
        <w:trPr>
          <w:trHeight w:val="537"/>
        </w:trPr>
        <w:tc>
          <w:tcPr>
            <w:tcW w:w="5105"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jc w:val="left"/>
            </w:pPr>
            <w:r>
              <w:rPr>
                <w:sz w:val="28"/>
              </w:rPr>
              <w:t>Digital Marketplace service ID number:</w:t>
            </w:r>
          </w:p>
        </w:tc>
        <w:tc>
          <w:tcPr>
            <w:tcW w:w="5098"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3"/>
              <w:jc w:val="left"/>
            </w:pPr>
            <w:r>
              <w:rPr>
                <w:rFonts w:ascii="Calibri" w:eastAsia="Calibri" w:hAnsi="Calibri" w:cs="Calibri"/>
              </w:rPr>
              <w:t>273321782525132</w:t>
            </w:r>
          </w:p>
        </w:tc>
      </w:tr>
      <w:tr w:rsidR="0003484E">
        <w:trPr>
          <w:trHeight w:val="533"/>
        </w:trPr>
        <w:tc>
          <w:tcPr>
            <w:tcW w:w="5105"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10"/>
              <w:jc w:val="left"/>
            </w:pPr>
            <w:r>
              <w:rPr>
                <w:sz w:val="28"/>
              </w:rPr>
              <w:t>Call-Off Contract reference:</w:t>
            </w:r>
          </w:p>
        </w:tc>
        <w:tc>
          <w:tcPr>
            <w:tcW w:w="5098" w:type="dxa"/>
            <w:tcBorders>
              <w:top w:val="single" w:sz="2" w:space="0" w:color="000000"/>
              <w:left w:val="single" w:sz="2" w:space="0" w:color="000000"/>
              <w:bottom w:val="single" w:sz="2" w:space="0" w:color="000000"/>
              <w:right w:val="single" w:sz="2" w:space="0" w:color="000000"/>
            </w:tcBorders>
          </w:tcPr>
          <w:p w:rsidR="0003484E" w:rsidRDefault="0003484E">
            <w:pPr>
              <w:spacing w:after="160" w:line="259" w:lineRule="auto"/>
              <w:ind w:left="0"/>
              <w:jc w:val="left"/>
            </w:pPr>
          </w:p>
        </w:tc>
      </w:tr>
      <w:tr w:rsidR="0003484E">
        <w:trPr>
          <w:trHeight w:val="842"/>
        </w:trPr>
        <w:tc>
          <w:tcPr>
            <w:tcW w:w="510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jc w:val="left"/>
            </w:pPr>
            <w:r>
              <w:rPr>
                <w:sz w:val="28"/>
              </w:rPr>
              <w:lastRenderedPageBreak/>
              <w:t>Call-Off Contract title:</w:t>
            </w:r>
          </w:p>
        </w:tc>
        <w:tc>
          <w:tcPr>
            <w:tcW w:w="5098"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17"/>
              <w:jc w:val="left"/>
            </w:pPr>
            <w:r>
              <w:t>Hootsuite Enterprise Social Media Relationship</w:t>
            </w:r>
          </w:p>
          <w:p w:rsidR="0003484E" w:rsidRDefault="00DF348D">
            <w:pPr>
              <w:spacing w:after="0" w:line="259" w:lineRule="auto"/>
              <w:ind w:left="17"/>
              <w:jc w:val="left"/>
            </w:pPr>
            <w:r>
              <w:t>Platform</w:t>
            </w:r>
          </w:p>
        </w:tc>
      </w:tr>
      <w:tr w:rsidR="0003484E">
        <w:trPr>
          <w:trHeight w:val="842"/>
        </w:trPr>
        <w:tc>
          <w:tcPr>
            <w:tcW w:w="510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jc w:val="left"/>
            </w:pPr>
            <w:r>
              <w:rPr>
                <w:sz w:val="28"/>
              </w:rPr>
              <w:t>Call-Off Contract description:</w:t>
            </w:r>
          </w:p>
        </w:tc>
        <w:tc>
          <w:tcPr>
            <w:tcW w:w="5098"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17"/>
              <w:jc w:val="left"/>
            </w:pPr>
            <w:r>
              <w:t>Hootsuite Enterprise Social Media Relationship</w:t>
            </w:r>
          </w:p>
          <w:p w:rsidR="0003484E" w:rsidRDefault="00DF348D">
            <w:pPr>
              <w:spacing w:after="0" w:line="259" w:lineRule="auto"/>
              <w:ind w:left="17"/>
              <w:jc w:val="left"/>
            </w:pPr>
            <w:r>
              <w:t>Platform</w:t>
            </w:r>
          </w:p>
        </w:tc>
      </w:tr>
      <w:tr w:rsidR="0003484E">
        <w:trPr>
          <w:trHeight w:val="535"/>
        </w:trPr>
        <w:tc>
          <w:tcPr>
            <w:tcW w:w="5105"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0"/>
              <w:jc w:val="left"/>
            </w:pPr>
            <w:r>
              <w:rPr>
                <w:sz w:val="30"/>
              </w:rPr>
              <w:t>Start date:</w:t>
            </w:r>
          </w:p>
        </w:tc>
        <w:tc>
          <w:tcPr>
            <w:tcW w:w="5098"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3"/>
              <w:jc w:val="left"/>
            </w:pPr>
            <w:r>
              <w:rPr>
                <w:rFonts w:ascii="Calibri" w:eastAsia="Calibri" w:hAnsi="Calibri" w:cs="Calibri"/>
              </w:rPr>
              <w:t>25.09.2018</w:t>
            </w:r>
          </w:p>
        </w:tc>
      </w:tr>
      <w:tr w:rsidR="0003484E">
        <w:trPr>
          <w:trHeight w:val="536"/>
        </w:trPr>
        <w:tc>
          <w:tcPr>
            <w:tcW w:w="5105"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jc w:val="left"/>
            </w:pPr>
            <w:r>
              <w:rPr>
                <w:sz w:val="28"/>
              </w:rPr>
              <w:t>Expiry date:</w:t>
            </w:r>
          </w:p>
        </w:tc>
        <w:tc>
          <w:tcPr>
            <w:tcW w:w="5098"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3"/>
              <w:jc w:val="left"/>
            </w:pPr>
            <w:r>
              <w:rPr>
                <w:rFonts w:ascii="Calibri" w:eastAsia="Calibri" w:hAnsi="Calibri" w:cs="Calibri"/>
              </w:rPr>
              <w:t>24.09.2019</w:t>
            </w:r>
          </w:p>
        </w:tc>
      </w:tr>
      <w:tr w:rsidR="0003484E">
        <w:trPr>
          <w:trHeight w:val="533"/>
        </w:trPr>
        <w:tc>
          <w:tcPr>
            <w:tcW w:w="5105"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10"/>
              <w:jc w:val="left"/>
            </w:pPr>
            <w:r>
              <w:rPr>
                <w:sz w:val="28"/>
              </w:rPr>
              <w:t>Call-Off Contract value:</w:t>
            </w:r>
          </w:p>
        </w:tc>
        <w:tc>
          <w:tcPr>
            <w:tcW w:w="5098" w:type="dxa"/>
            <w:tcBorders>
              <w:top w:val="single" w:sz="2" w:space="0" w:color="000000"/>
              <w:left w:val="single" w:sz="2" w:space="0" w:color="000000"/>
              <w:bottom w:val="single" w:sz="2" w:space="0" w:color="000000"/>
              <w:right w:val="single" w:sz="2" w:space="0" w:color="000000"/>
            </w:tcBorders>
            <w:vAlign w:val="center"/>
          </w:tcPr>
          <w:p w:rsidR="0003484E" w:rsidRDefault="009C0EBA">
            <w:pPr>
              <w:spacing w:after="0" w:line="259" w:lineRule="auto"/>
              <w:ind w:left="13"/>
              <w:jc w:val="left"/>
            </w:pPr>
            <w:r>
              <w:t>£l</w:t>
            </w:r>
            <w:r w:rsidR="00DF348D">
              <w:t>93,350 GBP</w:t>
            </w:r>
          </w:p>
        </w:tc>
      </w:tr>
      <w:tr w:rsidR="0003484E">
        <w:trPr>
          <w:trHeight w:val="533"/>
        </w:trPr>
        <w:tc>
          <w:tcPr>
            <w:tcW w:w="5105"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10"/>
              <w:jc w:val="left"/>
            </w:pPr>
            <w:r>
              <w:rPr>
                <w:sz w:val="28"/>
              </w:rPr>
              <w:t>Charging method:</w:t>
            </w:r>
          </w:p>
        </w:tc>
        <w:tc>
          <w:tcPr>
            <w:tcW w:w="5098"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17"/>
              <w:jc w:val="left"/>
            </w:pPr>
            <w:r>
              <w:t>BACS, quarterly upfront net 30 days</w:t>
            </w:r>
          </w:p>
        </w:tc>
      </w:tr>
      <w:tr w:rsidR="0003484E">
        <w:trPr>
          <w:trHeight w:val="533"/>
        </w:trPr>
        <w:tc>
          <w:tcPr>
            <w:tcW w:w="5105"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jc w:val="left"/>
            </w:pPr>
            <w:r>
              <w:rPr>
                <w:sz w:val="28"/>
              </w:rPr>
              <w:t>Purchase order number:</w:t>
            </w:r>
          </w:p>
        </w:tc>
        <w:tc>
          <w:tcPr>
            <w:tcW w:w="5098"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17"/>
              <w:jc w:val="left"/>
            </w:pPr>
            <w:r>
              <w:t>N/A</w:t>
            </w:r>
          </w:p>
        </w:tc>
      </w:tr>
    </w:tbl>
    <w:p w:rsidR="0003484E" w:rsidRDefault="00DF348D">
      <w:pPr>
        <w:spacing w:after="137"/>
        <w:ind w:right="5"/>
      </w:pPr>
      <w:r>
        <w:t>This Order Form is issued under the G-Cloud 10 Framework Agreement (RMI 557.10).</w:t>
      </w:r>
    </w:p>
    <w:p w:rsidR="0003484E" w:rsidRDefault="00DF348D">
      <w:pPr>
        <w:spacing w:after="173"/>
        <w:ind w:right="5"/>
      </w:pPr>
      <w:r>
        <w:t>Buyers can use this order form to specify their G-Cloud service requirements when placing an Order.</w:t>
      </w:r>
    </w:p>
    <w:p w:rsidR="0003484E" w:rsidRDefault="00DF348D">
      <w:pPr>
        <w:spacing w:after="176"/>
        <w:ind w:right="5"/>
      </w:pPr>
      <w:r>
        <w:t>The Order Form cannot be used to alter existing terms or add any extra terms that materially change the Deliverables offered by the Supplier and defined in the Application.</w:t>
      </w:r>
    </w:p>
    <w:p w:rsidR="0003484E" w:rsidRDefault="00DF348D">
      <w:pPr>
        <w:ind w:right="5"/>
      </w:pPr>
      <w:r>
        <w:t>There are terms in the Call-Off Contract that may be defined in the Order Form. These are identified in the contract with square brackets.</w:t>
      </w:r>
    </w:p>
    <w:tbl>
      <w:tblPr>
        <w:tblStyle w:val="TableGrid"/>
        <w:tblW w:w="10213" w:type="dxa"/>
        <w:tblInd w:w="14" w:type="dxa"/>
        <w:tblCellMar>
          <w:top w:w="149" w:type="dxa"/>
          <w:left w:w="91" w:type="dxa"/>
          <w:right w:w="89" w:type="dxa"/>
        </w:tblCellMar>
        <w:tblLook w:val="04A0" w:firstRow="1" w:lastRow="0" w:firstColumn="1" w:lastColumn="0" w:noHBand="0" w:noVBand="1"/>
      </w:tblPr>
      <w:tblGrid>
        <w:gridCol w:w="2055"/>
        <w:gridCol w:w="8158"/>
      </w:tblGrid>
      <w:tr w:rsidR="0003484E">
        <w:trPr>
          <w:trHeight w:val="2108"/>
        </w:trPr>
        <w:tc>
          <w:tcPr>
            <w:tcW w:w="205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pPr>
            <w:r>
              <w:rPr>
                <w:sz w:val="28"/>
              </w:rPr>
              <w:t xml:space="preserve">From: the Buyer </w:t>
            </w:r>
          </w:p>
        </w:tc>
        <w:tc>
          <w:tcPr>
            <w:tcW w:w="8158"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19"/>
              <w:jc w:val="left"/>
            </w:pPr>
            <w:r>
              <w:t>Highways England</w:t>
            </w:r>
          </w:p>
          <w:p w:rsidR="0003484E" w:rsidRDefault="00DF348D">
            <w:pPr>
              <w:spacing w:after="8" w:line="259" w:lineRule="auto"/>
              <w:ind w:left="5"/>
              <w:jc w:val="left"/>
            </w:pPr>
            <w:r>
              <w:rPr>
                <w:rFonts w:ascii="Calibri" w:eastAsia="Calibri" w:hAnsi="Calibri" w:cs="Calibri"/>
              </w:rPr>
              <w:t>+44 (0)300 470 2925</w:t>
            </w:r>
          </w:p>
          <w:p w:rsidR="0003484E" w:rsidRDefault="00DF348D">
            <w:pPr>
              <w:spacing w:after="0" w:line="259" w:lineRule="auto"/>
              <w:ind w:left="19"/>
              <w:jc w:val="left"/>
            </w:pPr>
            <w:r>
              <w:t>Buyer's main address:</w:t>
            </w:r>
          </w:p>
          <w:p w:rsidR="0003484E" w:rsidRDefault="00DF348D">
            <w:pPr>
              <w:spacing w:after="0" w:line="259" w:lineRule="auto"/>
              <w:ind w:left="0"/>
              <w:jc w:val="left"/>
            </w:pPr>
            <w:r>
              <w:t xml:space="preserve">The Cube, 199 </w:t>
            </w:r>
            <w:proofErr w:type="spellStart"/>
            <w:r>
              <w:t>Wharfside</w:t>
            </w:r>
            <w:proofErr w:type="spellEnd"/>
            <w:r>
              <w:t xml:space="preserve"> Street</w:t>
            </w:r>
          </w:p>
          <w:p w:rsidR="0003484E" w:rsidRDefault="00DF348D">
            <w:pPr>
              <w:spacing w:after="0" w:line="259" w:lineRule="auto"/>
              <w:ind w:left="19"/>
              <w:jc w:val="left"/>
            </w:pPr>
            <w:r>
              <w:t>Birmingham</w:t>
            </w:r>
          </w:p>
          <w:p w:rsidR="0003484E" w:rsidRDefault="00DF348D">
            <w:pPr>
              <w:spacing w:after="0" w:line="259" w:lineRule="auto"/>
              <w:ind w:left="19"/>
              <w:jc w:val="left"/>
            </w:pPr>
            <w:proofErr w:type="spellStart"/>
            <w:r>
              <w:rPr>
                <w:sz w:val="36"/>
              </w:rPr>
              <w:t>Bl</w:t>
            </w:r>
            <w:proofErr w:type="spellEnd"/>
            <w:r>
              <w:rPr>
                <w:sz w:val="36"/>
              </w:rPr>
              <w:t xml:space="preserve"> IRN</w:t>
            </w:r>
          </w:p>
        </w:tc>
      </w:tr>
    </w:tbl>
    <w:p w:rsidR="0003484E" w:rsidRDefault="00DF348D">
      <w:pPr>
        <w:spacing w:after="86" w:line="291" w:lineRule="auto"/>
        <w:ind w:right="4297"/>
        <w:jc w:val="left"/>
      </w:pPr>
      <w:r>
        <w:rPr>
          <w:sz w:val="16"/>
        </w:rPr>
        <w:t xml:space="preserve">G.Cloud 10 Call-Off Contract 557.10 </w:t>
      </w:r>
      <w:r>
        <w:rPr>
          <w:rFonts w:ascii="Calibri" w:eastAsia="Calibri" w:hAnsi="Calibri" w:cs="Calibri"/>
          <w:sz w:val="16"/>
        </w:rPr>
        <w:t xml:space="preserve">13-04-2018 </w:t>
      </w:r>
      <w:proofErr w:type="gramStart"/>
      <w:r>
        <w:rPr>
          <w:sz w:val="16"/>
        </w:rPr>
        <w:t>https ;$</w:t>
      </w:r>
      <w:proofErr w:type="spellStart"/>
      <w:proofErr w:type="gramEnd"/>
      <w:r>
        <w:rPr>
          <w:sz w:val="16"/>
        </w:rPr>
        <w:t>twww.go</w:t>
      </w:r>
      <w:r>
        <w:rPr>
          <w:sz w:val="16"/>
          <w:vertAlign w:val="superscript"/>
        </w:rPr>
        <w:t>u</w:t>
      </w:r>
      <w:proofErr w:type="spellEnd"/>
      <w:r>
        <w:rPr>
          <w:sz w:val="16"/>
          <w:vertAlign w:val="superscript"/>
        </w:rPr>
        <w:t xml:space="preserve"> </w:t>
      </w:r>
      <w:proofErr w:type="spellStart"/>
      <w:r>
        <w:rPr>
          <w:sz w:val="16"/>
        </w:rPr>
        <w:t>uk</w:t>
      </w:r>
      <w:proofErr w:type="spellEnd"/>
      <w:r>
        <w:rPr>
          <w:sz w:val="16"/>
        </w:rPr>
        <w:t>/government/publications/g-cloud-l O-framework-agreement</w:t>
      </w:r>
    </w:p>
    <w:tbl>
      <w:tblPr>
        <w:tblStyle w:val="TableGrid"/>
        <w:tblW w:w="10222" w:type="dxa"/>
        <w:tblInd w:w="18" w:type="dxa"/>
        <w:tblCellMar>
          <w:top w:w="155" w:type="dxa"/>
          <w:left w:w="89" w:type="dxa"/>
          <w:right w:w="223" w:type="dxa"/>
        </w:tblCellMar>
        <w:tblLook w:val="04A0" w:firstRow="1" w:lastRow="0" w:firstColumn="1" w:lastColumn="0" w:noHBand="0" w:noVBand="1"/>
      </w:tblPr>
      <w:tblGrid>
        <w:gridCol w:w="2053"/>
        <w:gridCol w:w="8169"/>
      </w:tblGrid>
      <w:tr w:rsidR="0003484E">
        <w:trPr>
          <w:trHeight w:val="2751"/>
        </w:trPr>
        <w:tc>
          <w:tcPr>
            <w:tcW w:w="205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8"/>
              <w:jc w:val="left"/>
            </w:pPr>
            <w:r>
              <w:rPr>
                <w:sz w:val="28"/>
              </w:rPr>
              <w:t>To: the Supplier</w:t>
            </w:r>
          </w:p>
        </w:tc>
        <w:tc>
          <w:tcPr>
            <w:tcW w:w="8169"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24"/>
              <w:jc w:val="left"/>
            </w:pPr>
            <w:r>
              <w:t>Hootsuite Inc.</w:t>
            </w:r>
          </w:p>
          <w:p w:rsidR="0003484E" w:rsidRDefault="00DF348D">
            <w:pPr>
              <w:spacing w:after="26" w:line="240" w:lineRule="auto"/>
              <w:ind w:left="10" w:right="3627"/>
            </w:pPr>
            <w:r>
              <w:t xml:space="preserve">+44 (O) 207 0482 029, </w:t>
            </w:r>
            <w:proofErr w:type="spellStart"/>
            <w:r>
              <w:t>ext</w:t>
            </w:r>
            <w:proofErr w:type="spellEnd"/>
            <w:r>
              <w:t>: 6504 Suppliers address:</w:t>
            </w:r>
          </w:p>
          <w:p w:rsidR="0003484E" w:rsidRDefault="00DF348D">
            <w:pPr>
              <w:spacing w:after="0" w:line="259" w:lineRule="auto"/>
              <w:ind w:left="10"/>
              <w:jc w:val="left"/>
            </w:pPr>
            <w:r>
              <w:t>5 East 8</w:t>
            </w:r>
            <w:r>
              <w:rPr>
                <w:vertAlign w:val="superscript"/>
              </w:rPr>
              <w:t xml:space="preserve">th </w:t>
            </w:r>
            <w:r>
              <w:t>Avenue</w:t>
            </w:r>
          </w:p>
          <w:p w:rsidR="0003484E" w:rsidRDefault="00DF348D">
            <w:pPr>
              <w:spacing w:after="0" w:line="259" w:lineRule="auto"/>
              <w:ind w:left="0"/>
              <w:jc w:val="left"/>
            </w:pPr>
            <w:r>
              <w:t>Vancouver, BC</w:t>
            </w:r>
          </w:p>
          <w:p w:rsidR="0003484E" w:rsidRDefault="00DF348D">
            <w:pPr>
              <w:spacing w:after="0" w:line="259" w:lineRule="auto"/>
              <w:ind w:left="10"/>
              <w:jc w:val="left"/>
            </w:pPr>
            <w:r>
              <w:rPr>
                <w:sz w:val="28"/>
              </w:rPr>
              <w:t>Canada V5T 1 R6</w:t>
            </w:r>
          </w:p>
          <w:p w:rsidR="0003484E" w:rsidRDefault="00DF348D">
            <w:pPr>
              <w:spacing w:after="0" w:line="259" w:lineRule="auto"/>
              <w:ind w:left="10"/>
              <w:jc w:val="left"/>
            </w:pPr>
            <w:r>
              <w:t>Company number:</w:t>
            </w:r>
          </w:p>
          <w:p w:rsidR="0003484E" w:rsidRDefault="00DF348D">
            <w:pPr>
              <w:spacing w:after="0" w:line="259" w:lineRule="auto"/>
              <w:ind w:left="10"/>
              <w:jc w:val="left"/>
            </w:pPr>
            <w:r>
              <w:rPr>
                <w:rFonts w:ascii="Calibri" w:eastAsia="Calibri" w:hAnsi="Calibri" w:cs="Calibri"/>
              </w:rPr>
              <w:t>854972-9</w:t>
            </w:r>
          </w:p>
        </w:tc>
      </w:tr>
      <w:tr w:rsidR="0003484E">
        <w:trPr>
          <w:trHeight w:val="734"/>
        </w:trPr>
        <w:tc>
          <w:tcPr>
            <w:tcW w:w="10222" w:type="dxa"/>
            <w:gridSpan w:val="2"/>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4"/>
              <w:jc w:val="left"/>
            </w:pPr>
            <w:r>
              <w:rPr>
                <w:sz w:val="28"/>
              </w:rPr>
              <w:lastRenderedPageBreak/>
              <w:t>Together: the 'Parties'</w:t>
            </w:r>
          </w:p>
        </w:tc>
      </w:tr>
    </w:tbl>
    <w:p w:rsidR="0003484E" w:rsidRDefault="00DF348D">
      <w:pPr>
        <w:pStyle w:val="Heading2"/>
        <w:spacing w:after="0"/>
        <w:ind w:left="9"/>
      </w:pPr>
      <w:r>
        <w:t>Principle contact details</w:t>
      </w:r>
    </w:p>
    <w:tbl>
      <w:tblPr>
        <w:tblStyle w:val="TableGrid"/>
        <w:tblW w:w="10163" w:type="dxa"/>
        <w:tblInd w:w="17" w:type="dxa"/>
        <w:tblCellMar>
          <w:top w:w="152" w:type="dxa"/>
          <w:left w:w="89" w:type="dxa"/>
          <w:right w:w="146" w:type="dxa"/>
        </w:tblCellMar>
        <w:tblLook w:val="04A0" w:firstRow="1" w:lastRow="0" w:firstColumn="1" w:lastColumn="0" w:noHBand="0" w:noVBand="1"/>
      </w:tblPr>
      <w:tblGrid>
        <w:gridCol w:w="2050"/>
        <w:gridCol w:w="8113"/>
      </w:tblGrid>
      <w:tr w:rsidR="0003484E">
        <w:trPr>
          <w:trHeight w:val="1491"/>
        </w:trPr>
        <w:tc>
          <w:tcPr>
            <w:tcW w:w="2050"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9"/>
              <w:jc w:val="left"/>
            </w:pPr>
            <w:r>
              <w:rPr>
                <w:sz w:val="28"/>
              </w:rPr>
              <w:t>For the Buyer:</w:t>
            </w:r>
          </w:p>
        </w:tc>
        <w:tc>
          <w:tcPr>
            <w:tcW w:w="8113" w:type="dxa"/>
            <w:tcBorders>
              <w:top w:val="single" w:sz="2" w:space="0" w:color="000000"/>
              <w:left w:val="single" w:sz="2" w:space="0" w:color="000000"/>
              <w:bottom w:val="single" w:sz="2" w:space="0" w:color="000000"/>
              <w:right w:val="single" w:sz="2" w:space="0" w:color="000000"/>
            </w:tcBorders>
            <w:vAlign w:val="center"/>
          </w:tcPr>
          <w:p w:rsidR="009C0EBA" w:rsidRDefault="00DF348D">
            <w:pPr>
              <w:spacing w:after="0" w:line="254" w:lineRule="auto"/>
              <w:ind w:left="19" w:right="2424" w:hanging="14"/>
            </w:pPr>
            <w:r>
              <w:t xml:space="preserve">Title: </w:t>
            </w:r>
          </w:p>
          <w:p w:rsidR="0003484E" w:rsidRDefault="00DF348D">
            <w:pPr>
              <w:spacing w:after="0" w:line="254" w:lineRule="auto"/>
              <w:ind w:left="19" w:right="2424" w:hanging="14"/>
            </w:pPr>
            <w:r>
              <w:t xml:space="preserve">Name: </w:t>
            </w:r>
          </w:p>
          <w:p w:rsidR="009C0EBA" w:rsidRDefault="00DF348D" w:rsidP="009C0EBA">
            <w:pPr>
              <w:spacing w:after="0" w:line="259" w:lineRule="auto"/>
              <w:ind w:left="19" w:right="2376"/>
              <w:jc w:val="left"/>
            </w:pPr>
            <w:r>
              <w:t xml:space="preserve">Email: </w:t>
            </w:r>
          </w:p>
          <w:p w:rsidR="0003484E" w:rsidRDefault="00DF348D" w:rsidP="009C0EBA">
            <w:pPr>
              <w:spacing w:after="0" w:line="259" w:lineRule="auto"/>
              <w:ind w:left="19" w:right="2376"/>
              <w:jc w:val="left"/>
            </w:pPr>
            <w:r>
              <w:t>Phone:</w:t>
            </w:r>
          </w:p>
        </w:tc>
      </w:tr>
      <w:tr w:rsidR="0003484E">
        <w:trPr>
          <w:trHeight w:val="1478"/>
        </w:trPr>
        <w:tc>
          <w:tcPr>
            <w:tcW w:w="2050"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9"/>
              <w:jc w:val="left"/>
            </w:pPr>
            <w:r>
              <w:rPr>
                <w:sz w:val="28"/>
              </w:rPr>
              <w:t>For the Supplier:</w:t>
            </w:r>
          </w:p>
        </w:tc>
        <w:tc>
          <w:tcPr>
            <w:tcW w:w="8113"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0"/>
              <w:jc w:val="left"/>
            </w:pPr>
            <w:r>
              <w:t xml:space="preserve">Title: </w:t>
            </w:r>
          </w:p>
          <w:p w:rsidR="0003484E" w:rsidRDefault="00DF348D">
            <w:pPr>
              <w:spacing w:after="0" w:line="259" w:lineRule="auto"/>
              <w:ind w:left="19"/>
              <w:jc w:val="left"/>
            </w:pPr>
            <w:r>
              <w:t xml:space="preserve">Name: </w:t>
            </w:r>
          </w:p>
          <w:p w:rsidR="0003484E" w:rsidRDefault="00DF348D">
            <w:pPr>
              <w:spacing w:after="0" w:line="259" w:lineRule="auto"/>
              <w:ind w:left="19"/>
              <w:jc w:val="left"/>
            </w:pPr>
            <w:r>
              <w:t xml:space="preserve">Email: </w:t>
            </w:r>
          </w:p>
          <w:p w:rsidR="0003484E" w:rsidRDefault="00DF348D" w:rsidP="009C0EBA">
            <w:pPr>
              <w:spacing w:after="0" w:line="259" w:lineRule="auto"/>
              <w:ind w:left="19"/>
              <w:jc w:val="left"/>
            </w:pPr>
            <w:r>
              <w:t xml:space="preserve">Phone: </w:t>
            </w:r>
          </w:p>
        </w:tc>
      </w:tr>
    </w:tbl>
    <w:p w:rsidR="0003484E" w:rsidRDefault="00DF348D">
      <w:pPr>
        <w:pStyle w:val="Heading2"/>
        <w:spacing w:after="0"/>
        <w:ind w:left="9"/>
      </w:pPr>
      <w:r>
        <w:t>Call-Off Contract term</w:t>
      </w:r>
    </w:p>
    <w:tbl>
      <w:tblPr>
        <w:tblStyle w:val="TableGrid"/>
        <w:tblW w:w="10210" w:type="dxa"/>
        <w:tblInd w:w="11" w:type="dxa"/>
        <w:tblCellMar>
          <w:top w:w="58" w:type="dxa"/>
          <w:left w:w="94" w:type="dxa"/>
          <w:right w:w="120" w:type="dxa"/>
        </w:tblCellMar>
        <w:tblLook w:val="04A0" w:firstRow="1" w:lastRow="0" w:firstColumn="1" w:lastColumn="0" w:noHBand="0" w:noVBand="1"/>
      </w:tblPr>
      <w:tblGrid>
        <w:gridCol w:w="2546"/>
        <w:gridCol w:w="7664"/>
      </w:tblGrid>
      <w:tr w:rsidR="0003484E">
        <w:trPr>
          <w:trHeight w:val="662"/>
        </w:trPr>
        <w:tc>
          <w:tcPr>
            <w:tcW w:w="2546"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1"/>
              <w:jc w:val="left"/>
            </w:pPr>
            <w:r>
              <w:rPr>
                <w:sz w:val="28"/>
              </w:rPr>
              <w:t>Start date:</w:t>
            </w:r>
          </w:p>
        </w:tc>
        <w:tc>
          <w:tcPr>
            <w:tcW w:w="7664"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hanging="10"/>
            </w:pPr>
            <w:r>
              <w:t xml:space="preserve">This Call-Off Contract Starts on 25 </w:t>
            </w:r>
            <w:proofErr w:type="gramStart"/>
            <w:r>
              <w:t>the of</w:t>
            </w:r>
            <w:proofErr w:type="gramEnd"/>
            <w:r>
              <w:t xml:space="preserve"> September 2018 and is valid for 12 months.</w:t>
            </w:r>
          </w:p>
        </w:tc>
      </w:tr>
      <w:tr w:rsidR="0003484E">
        <w:trPr>
          <w:trHeight w:val="323"/>
        </w:trPr>
        <w:tc>
          <w:tcPr>
            <w:tcW w:w="2546" w:type="dxa"/>
            <w:vMerge w:val="restart"/>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25"/>
              <w:jc w:val="left"/>
            </w:pPr>
            <w:r>
              <w:rPr>
                <w:sz w:val="28"/>
              </w:rPr>
              <w:t>Ending</w:t>
            </w:r>
          </w:p>
          <w:p w:rsidR="0003484E" w:rsidRDefault="00DF348D">
            <w:pPr>
              <w:spacing w:after="0" w:line="259" w:lineRule="auto"/>
              <w:ind w:left="20"/>
              <w:jc w:val="left"/>
            </w:pPr>
            <w:r>
              <w:t>(termination):</w:t>
            </w:r>
          </w:p>
        </w:tc>
        <w:tc>
          <w:tcPr>
            <w:tcW w:w="7664" w:type="dxa"/>
            <w:vMerge w:val="restart"/>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hanging="10"/>
            </w:pPr>
            <w:r>
              <w:t>The notice period needed for Ending the Call-Off Contract is at least [90] Working Days from the date of written notice for disputed sum.</w:t>
            </w:r>
          </w:p>
        </w:tc>
      </w:tr>
      <w:tr w:rsidR="0003484E">
        <w:trPr>
          <w:trHeight w:val="531"/>
        </w:trPr>
        <w:tc>
          <w:tcPr>
            <w:tcW w:w="0" w:type="auto"/>
            <w:vMerge/>
            <w:tcBorders>
              <w:top w:val="nil"/>
              <w:left w:val="single" w:sz="2" w:space="0" w:color="000000"/>
              <w:bottom w:val="single" w:sz="2" w:space="0" w:color="000000"/>
              <w:right w:val="single" w:sz="2" w:space="0" w:color="000000"/>
            </w:tcBorders>
          </w:tcPr>
          <w:p w:rsidR="0003484E" w:rsidRDefault="0003484E">
            <w:pPr>
              <w:spacing w:after="160" w:line="259" w:lineRule="auto"/>
              <w:ind w:left="0"/>
              <w:jc w:val="left"/>
            </w:pPr>
          </w:p>
        </w:tc>
        <w:tc>
          <w:tcPr>
            <w:tcW w:w="0" w:type="auto"/>
            <w:vMerge/>
            <w:tcBorders>
              <w:top w:val="nil"/>
              <w:left w:val="single" w:sz="2" w:space="0" w:color="000000"/>
              <w:bottom w:val="single" w:sz="2" w:space="0" w:color="000000"/>
              <w:right w:val="single" w:sz="2" w:space="0" w:color="000000"/>
            </w:tcBorders>
          </w:tcPr>
          <w:p w:rsidR="0003484E" w:rsidRDefault="0003484E">
            <w:pPr>
              <w:spacing w:after="160" w:line="259" w:lineRule="auto"/>
              <w:ind w:left="0"/>
              <w:jc w:val="left"/>
            </w:pPr>
          </w:p>
        </w:tc>
      </w:tr>
      <w:tr w:rsidR="0003484E">
        <w:trPr>
          <w:trHeight w:val="2237"/>
        </w:trPr>
        <w:tc>
          <w:tcPr>
            <w:tcW w:w="2546"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0"/>
              <w:jc w:val="left"/>
            </w:pPr>
            <w:r>
              <w:rPr>
                <w:sz w:val="28"/>
              </w:rPr>
              <w:t>Extension period:</w:t>
            </w:r>
          </w:p>
        </w:tc>
        <w:tc>
          <w:tcPr>
            <w:tcW w:w="7664" w:type="dxa"/>
            <w:tcBorders>
              <w:top w:val="single" w:sz="2" w:space="0" w:color="000000"/>
              <w:left w:val="single" w:sz="2" w:space="0" w:color="000000"/>
              <w:bottom w:val="single" w:sz="2" w:space="0" w:color="000000"/>
              <w:right w:val="single" w:sz="2" w:space="0" w:color="000000"/>
            </w:tcBorders>
          </w:tcPr>
          <w:p w:rsidR="0003484E" w:rsidRDefault="00DF348D">
            <w:pPr>
              <w:spacing w:after="334" w:line="229" w:lineRule="auto"/>
              <w:ind w:right="566" w:hanging="14"/>
            </w:pPr>
            <w:r>
              <w:t>This Call-Off Contract can be extended by the Buyer for two (2) period(s) of 12 months each, by giving the Supplier 60 days written notice before its expiry.</w:t>
            </w:r>
          </w:p>
          <w:p w:rsidR="0003484E" w:rsidRDefault="00DF348D">
            <w:pPr>
              <w:spacing w:after="0" w:line="259" w:lineRule="auto"/>
              <w:ind w:right="67" w:firstLine="10"/>
              <w:jc w:val="left"/>
            </w:pPr>
            <w:r>
              <w:t>Extensions which extend the Term beyond 24 months are only permitted if the Supplier complies with the additional exit plan requirements at clauses 21.3 to 21.8.</w:t>
            </w:r>
          </w:p>
        </w:tc>
      </w:tr>
    </w:tbl>
    <w:p w:rsidR="0003484E" w:rsidRDefault="00DF348D">
      <w:pPr>
        <w:pStyle w:val="Heading2"/>
        <w:spacing w:after="452"/>
        <w:ind w:left="9"/>
      </w:pPr>
      <w:r>
        <w:t>Buyer contractual details</w:t>
      </w:r>
    </w:p>
    <w:p w:rsidR="0003484E" w:rsidRDefault="00DF348D">
      <w:pPr>
        <w:spacing w:after="86" w:line="291" w:lineRule="auto"/>
        <w:jc w:val="left"/>
      </w:pPr>
      <w:r>
        <w:rPr>
          <w:sz w:val="16"/>
        </w:rPr>
        <w:t xml:space="preserve">G.Cloud 10 Call-Off Contract - RMI 557.10 </w:t>
      </w:r>
      <w:r>
        <w:rPr>
          <w:rFonts w:ascii="Calibri" w:eastAsia="Calibri" w:hAnsi="Calibri" w:cs="Calibri"/>
          <w:sz w:val="16"/>
        </w:rPr>
        <w:t xml:space="preserve">18-04-2018 </w:t>
      </w:r>
      <w:r>
        <w:rPr>
          <w:sz w:val="16"/>
        </w:rPr>
        <w:t>https.•//www.gov.uk/</w:t>
      </w:r>
      <w:proofErr w:type="spellStart"/>
      <w:r>
        <w:rPr>
          <w:sz w:val="16"/>
        </w:rPr>
        <w:t>govemment</w:t>
      </w:r>
      <w:proofErr w:type="spellEnd"/>
      <w:r>
        <w:rPr>
          <w:sz w:val="16"/>
        </w:rPr>
        <w:t>/publications/</w:t>
      </w:r>
      <w:proofErr w:type="spellStart"/>
      <w:r>
        <w:rPr>
          <w:sz w:val="16"/>
        </w:rPr>
        <w:t>g-cloud•l</w:t>
      </w:r>
      <w:proofErr w:type="spellEnd"/>
      <w:r>
        <w:rPr>
          <w:sz w:val="16"/>
        </w:rPr>
        <w:t xml:space="preserve"> O-framework-agreement</w:t>
      </w:r>
    </w:p>
    <w:p w:rsidR="0003484E" w:rsidRDefault="00DF348D">
      <w:pPr>
        <w:ind w:right="5"/>
      </w:pPr>
      <w:r>
        <w:t>This Order is for the G-Cloud Services outlined below. It is acknowledged by the Parties that the volume of the G-</w:t>
      </w:r>
      <w:proofErr w:type="spellStart"/>
      <w:r>
        <w:t>CIoud</w:t>
      </w:r>
      <w:proofErr w:type="spellEnd"/>
      <w:r>
        <w:t xml:space="preserve"> Services used by the Buyer may vary during this Call-Off Contract.</w:t>
      </w:r>
    </w:p>
    <w:tbl>
      <w:tblPr>
        <w:tblStyle w:val="TableGrid"/>
        <w:tblW w:w="10182" w:type="dxa"/>
        <w:tblInd w:w="14" w:type="dxa"/>
        <w:tblCellMar>
          <w:top w:w="52" w:type="dxa"/>
          <w:left w:w="86" w:type="dxa"/>
          <w:right w:w="57" w:type="dxa"/>
        </w:tblCellMar>
        <w:tblLook w:val="04A0" w:firstRow="1" w:lastRow="0" w:firstColumn="1" w:lastColumn="0" w:noHBand="0" w:noVBand="1"/>
      </w:tblPr>
      <w:tblGrid>
        <w:gridCol w:w="2545"/>
        <w:gridCol w:w="826"/>
        <w:gridCol w:w="6811"/>
      </w:tblGrid>
      <w:tr w:rsidR="0003484E">
        <w:trPr>
          <w:trHeight w:val="964"/>
        </w:trPr>
        <w:tc>
          <w:tcPr>
            <w:tcW w:w="254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5"/>
              <w:jc w:val="left"/>
            </w:pPr>
            <w:r>
              <w:rPr>
                <w:sz w:val="30"/>
              </w:rPr>
              <w:t>G-Cloud lot:</w:t>
            </w:r>
          </w:p>
        </w:tc>
        <w:tc>
          <w:tcPr>
            <w:tcW w:w="7637" w:type="dxa"/>
            <w:gridSpan w:val="2"/>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5"/>
              <w:jc w:val="left"/>
            </w:pPr>
            <w:r>
              <w:t>This Call-Off Contract is for the provision of Services under:</w:t>
            </w:r>
          </w:p>
          <w:p w:rsidR="0003484E" w:rsidRDefault="00DF348D">
            <w:pPr>
              <w:spacing w:after="0" w:line="259" w:lineRule="auto"/>
              <w:ind w:left="29"/>
              <w:jc w:val="left"/>
            </w:pPr>
            <w:r>
              <w:rPr>
                <w:sz w:val="28"/>
              </w:rPr>
              <w:t>Lot 2 - Cloud software</w:t>
            </w:r>
          </w:p>
          <w:p w:rsidR="0003484E" w:rsidRDefault="00DF348D">
            <w:pPr>
              <w:spacing w:after="0" w:line="259" w:lineRule="auto"/>
              <w:ind w:left="29"/>
              <w:jc w:val="left"/>
            </w:pPr>
            <w:r>
              <w:rPr>
                <w:sz w:val="28"/>
              </w:rPr>
              <w:t>Lot 3 - Cloud support</w:t>
            </w:r>
          </w:p>
        </w:tc>
      </w:tr>
      <w:tr w:rsidR="0003484E">
        <w:trPr>
          <w:trHeight w:val="1916"/>
        </w:trPr>
        <w:tc>
          <w:tcPr>
            <w:tcW w:w="254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5"/>
              <w:jc w:val="left"/>
            </w:pPr>
            <w:r>
              <w:rPr>
                <w:sz w:val="28"/>
              </w:rPr>
              <w:t>G-</w:t>
            </w:r>
            <w:proofErr w:type="spellStart"/>
            <w:r>
              <w:rPr>
                <w:sz w:val="28"/>
              </w:rPr>
              <w:t>CIoud</w:t>
            </w:r>
            <w:proofErr w:type="spellEnd"/>
            <w:r>
              <w:rPr>
                <w:sz w:val="28"/>
              </w:rPr>
              <w:t xml:space="preserve"> services required:</w:t>
            </w:r>
          </w:p>
        </w:tc>
        <w:tc>
          <w:tcPr>
            <w:tcW w:w="7637" w:type="dxa"/>
            <w:gridSpan w:val="2"/>
            <w:tcBorders>
              <w:top w:val="single" w:sz="2" w:space="0" w:color="000000"/>
              <w:left w:val="single" w:sz="2" w:space="0" w:color="000000"/>
              <w:bottom w:val="single" w:sz="2" w:space="0" w:color="000000"/>
              <w:right w:val="single" w:sz="2" w:space="0" w:color="000000"/>
            </w:tcBorders>
          </w:tcPr>
          <w:p w:rsidR="0003484E" w:rsidRDefault="00DF348D">
            <w:pPr>
              <w:spacing w:after="11" w:line="222" w:lineRule="auto"/>
              <w:ind w:left="19" w:hanging="14"/>
            </w:pPr>
            <w:r>
              <w:t>The Services to be provided by the Supplier under the above Lot are listed in Framework Section 2 and outlined below:</w:t>
            </w:r>
          </w:p>
          <w:p w:rsidR="0003484E" w:rsidRDefault="00DF348D">
            <w:pPr>
              <w:spacing w:after="0" w:line="259" w:lineRule="auto"/>
              <w:ind w:left="1397"/>
              <w:jc w:val="left"/>
            </w:pPr>
            <w:r>
              <w:t>450 Hootsuite Enterprise Licences</w:t>
            </w:r>
          </w:p>
          <w:p w:rsidR="0003484E" w:rsidRDefault="00DF348D">
            <w:pPr>
              <w:spacing w:after="0" w:line="259" w:lineRule="auto"/>
              <w:ind w:left="1066" w:right="1892" w:firstLine="5"/>
            </w:pPr>
            <w:r>
              <w:t>• 15 Hootsuite Impact Connections • 1000 Hootsuite Amplify Licences e 8 x 4 hour live, product training sessions.</w:t>
            </w:r>
          </w:p>
        </w:tc>
      </w:tr>
      <w:tr w:rsidR="0003484E">
        <w:trPr>
          <w:trHeight w:val="338"/>
        </w:trPr>
        <w:tc>
          <w:tcPr>
            <w:tcW w:w="254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5"/>
              <w:jc w:val="left"/>
            </w:pPr>
            <w:r>
              <w:rPr>
                <w:sz w:val="28"/>
              </w:rPr>
              <w:lastRenderedPageBreak/>
              <w:t>Additional services:</w:t>
            </w:r>
          </w:p>
        </w:tc>
        <w:tc>
          <w:tcPr>
            <w:tcW w:w="7637" w:type="dxa"/>
            <w:gridSpan w:val="2"/>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9"/>
              <w:jc w:val="left"/>
            </w:pPr>
            <w:r>
              <w:t>Not applicable</w:t>
            </w:r>
          </w:p>
        </w:tc>
      </w:tr>
      <w:tr w:rsidR="0003484E">
        <w:trPr>
          <w:trHeight w:val="842"/>
        </w:trPr>
        <w:tc>
          <w:tcPr>
            <w:tcW w:w="254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9"/>
              <w:jc w:val="left"/>
            </w:pPr>
            <w:r>
              <w:rPr>
                <w:sz w:val="28"/>
              </w:rPr>
              <w:t>Location:</w:t>
            </w:r>
          </w:p>
        </w:tc>
        <w:tc>
          <w:tcPr>
            <w:tcW w:w="7637" w:type="dxa"/>
            <w:gridSpan w:val="2"/>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9" w:hanging="19"/>
            </w:pPr>
            <w:r>
              <w:t xml:space="preserve">The Services will be delivered to The Cube, 199 </w:t>
            </w:r>
            <w:proofErr w:type="spellStart"/>
            <w:r>
              <w:t>Wharfside</w:t>
            </w:r>
            <w:proofErr w:type="spellEnd"/>
            <w:r>
              <w:t xml:space="preserve"> Street, Birmingham, </w:t>
            </w:r>
            <w:proofErr w:type="spellStart"/>
            <w:proofErr w:type="gramStart"/>
            <w:r>
              <w:t>Bl</w:t>
            </w:r>
            <w:proofErr w:type="spellEnd"/>
            <w:proofErr w:type="gramEnd"/>
            <w:r>
              <w:t xml:space="preserve"> 1 RN.</w:t>
            </w:r>
          </w:p>
        </w:tc>
      </w:tr>
      <w:tr w:rsidR="0003484E">
        <w:trPr>
          <w:trHeight w:val="300"/>
        </w:trPr>
        <w:tc>
          <w:tcPr>
            <w:tcW w:w="254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5"/>
              <w:jc w:val="left"/>
            </w:pPr>
            <w:r>
              <w:rPr>
                <w:sz w:val="28"/>
              </w:rPr>
              <w:t>Quali</w:t>
            </w:r>
            <w:r w:rsidR="009C0EBA">
              <w:rPr>
                <w:sz w:val="28"/>
              </w:rPr>
              <w:t>ty</w:t>
            </w:r>
            <w:r>
              <w:rPr>
                <w:sz w:val="28"/>
              </w:rPr>
              <w:t xml:space="preserve"> standards:</w:t>
            </w:r>
          </w:p>
        </w:tc>
        <w:tc>
          <w:tcPr>
            <w:tcW w:w="7637" w:type="dxa"/>
            <w:gridSpan w:val="2"/>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9"/>
              <w:jc w:val="left"/>
            </w:pPr>
            <w:r>
              <w:t>N/A</w:t>
            </w:r>
          </w:p>
        </w:tc>
      </w:tr>
      <w:tr w:rsidR="0003484E">
        <w:trPr>
          <w:trHeight w:val="305"/>
        </w:trPr>
        <w:tc>
          <w:tcPr>
            <w:tcW w:w="254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5"/>
              <w:jc w:val="left"/>
            </w:pPr>
            <w:r>
              <w:rPr>
                <w:sz w:val="28"/>
              </w:rPr>
              <w:t>Technical standards:</w:t>
            </w:r>
          </w:p>
        </w:tc>
        <w:tc>
          <w:tcPr>
            <w:tcW w:w="826" w:type="dxa"/>
            <w:tcBorders>
              <w:top w:val="single" w:sz="2" w:space="0" w:color="000000"/>
              <w:left w:val="single" w:sz="2" w:space="0" w:color="000000"/>
              <w:bottom w:val="single" w:sz="2" w:space="0" w:color="000000"/>
              <w:right w:val="nil"/>
            </w:tcBorders>
          </w:tcPr>
          <w:p w:rsidR="0003484E" w:rsidRDefault="009C0EBA">
            <w:pPr>
              <w:spacing w:after="0" w:line="259" w:lineRule="auto"/>
              <w:ind w:left="19"/>
            </w:pPr>
            <w:r>
              <w:t>Not</w:t>
            </w:r>
          </w:p>
        </w:tc>
        <w:tc>
          <w:tcPr>
            <w:tcW w:w="6812" w:type="dxa"/>
            <w:tcBorders>
              <w:top w:val="single" w:sz="2" w:space="0" w:color="000000"/>
              <w:left w:val="nil"/>
              <w:bottom w:val="single" w:sz="2" w:space="0" w:color="000000"/>
              <w:right w:val="single" w:sz="2" w:space="0" w:color="000000"/>
            </w:tcBorders>
          </w:tcPr>
          <w:p w:rsidR="0003484E" w:rsidRDefault="009C0EBA" w:rsidP="009C0EBA">
            <w:pPr>
              <w:spacing w:after="0" w:line="259" w:lineRule="auto"/>
              <w:ind w:left="0"/>
              <w:jc w:val="left"/>
            </w:pPr>
            <w:r>
              <w:t>app</w:t>
            </w:r>
            <w:r w:rsidR="00DF348D">
              <w:t>licable</w:t>
            </w:r>
          </w:p>
        </w:tc>
      </w:tr>
      <w:tr w:rsidR="0003484E">
        <w:trPr>
          <w:trHeight w:val="1663"/>
        </w:trPr>
        <w:tc>
          <w:tcPr>
            <w:tcW w:w="254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5"/>
              <w:jc w:val="left"/>
            </w:pPr>
            <w:r>
              <w:rPr>
                <w:sz w:val="30"/>
              </w:rPr>
              <w:t>Service level agreement:</w:t>
            </w:r>
          </w:p>
        </w:tc>
        <w:tc>
          <w:tcPr>
            <w:tcW w:w="7637" w:type="dxa"/>
            <w:gridSpan w:val="2"/>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right="226" w:hanging="14"/>
            </w:pPr>
            <w:r>
              <w:t xml:space="preserve">The service level and availability criteria required for this Call-Off Contract are defined in the Hootsuite Service Level Agreement as published on </w:t>
            </w:r>
            <w:r>
              <w:rPr>
                <w:u w:val="single" w:color="000000"/>
              </w:rPr>
              <w:t>https://assets.digitalmarketpiace.service.gov.uk/g-cloud10/documents/92281 /273321782525132-terms-and-conditions-201805-11-1953.pdf</w:t>
            </w:r>
          </w:p>
        </w:tc>
      </w:tr>
      <w:tr w:rsidR="0003484E">
        <w:trPr>
          <w:trHeight w:val="339"/>
        </w:trPr>
        <w:tc>
          <w:tcPr>
            <w:tcW w:w="254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5"/>
              <w:jc w:val="left"/>
            </w:pPr>
            <w:proofErr w:type="spellStart"/>
            <w:r>
              <w:rPr>
                <w:sz w:val="28"/>
              </w:rPr>
              <w:t>Onboarding</w:t>
            </w:r>
            <w:proofErr w:type="spellEnd"/>
            <w:r>
              <w:rPr>
                <w:sz w:val="28"/>
              </w:rPr>
              <w:t>:</w:t>
            </w:r>
          </w:p>
        </w:tc>
        <w:tc>
          <w:tcPr>
            <w:tcW w:w="7637" w:type="dxa"/>
            <w:gridSpan w:val="2"/>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9"/>
              <w:jc w:val="left"/>
            </w:pPr>
            <w:r>
              <w:t>Not applicable</w:t>
            </w:r>
          </w:p>
        </w:tc>
      </w:tr>
      <w:tr w:rsidR="0003484E">
        <w:trPr>
          <w:trHeight w:val="346"/>
        </w:trPr>
        <w:tc>
          <w:tcPr>
            <w:tcW w:w="254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5"/>
              <w:jc w:val="left"/>
            </w:pPr>
            <w:proofErr w:type="spellStart"/>
            <w:r>
              <w:rPr>
                <w:sz w:val="28"/>
              </w:rPr>
              <w:t>Offboarding</w:t>
            </w:r>
            <w:proofErr w:type="spellEnd"/>
            <w:r>
              <w:rPr>
                <w:sz w:val="28"/>
              </w:rPr>
              <w:t>:</w:t>
            </w:r>
          </w:p>
        </w:tc>
        <w:tc>
          <w:tcPr>
            <w:tcW w:w="7637" w:type="dxa"/>
            <w:gridSpan w:val="2"/>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9"/>
              <w:jc w:val="left"/>
            </w:pPr>
            <w:r>
              <w:t>Not applicable</w:t>
            </w:r>
          </w:p>
        </w:tc>
      </w:tr>
      <w:tr w:rsidR="0003484E">
        <w:trPr>
          <w:trHeight w:val="662"/>
        </w:trPr>
        <w:tc>
          <w:tcPr>
            <w:tcW w:w="254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5" w:firstLine="10"/>
              <w:jc w:val="left"/>
            </w:pPr>
            <w:r>
              <w:rPr>
                <w:sz w:val="28"/>
              </w:rPr>
              <w:t>Collaboration agreement:</w:t>
            </w:r>
          </w:p>
        </w:tc>
        <w:tc>
          <w:tcPr>
            <w:tcW w:w="7637" w:type="dxa"/>
            <w:gridSpan w:val="2"/>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9"/>
              <w:jc w:val="left"/>
            </w:pPr>
            <w:r>
              <w:t>Not applicable</w:t>
            </w:r>
          </w:p>
        </w:tc>
      </w:tr>
      <w:tr w:rsidR="0003484E">
        <w:trPr>
          <w:trHeight w:val="4127"/>
        </w:trPr>
        <w:tc>
          <w:tcPr>
            <w:tcW w:w="254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5" w:firstLine="5"/>
              <w:jc w:val="left"/>
            </w:pPr>
            <w:r>
              <w:rPr>
                <w:sz w:val="28"/>
              </w:rPr>
              <w:t>Limit on Parties' liability:</w:t>
            </w:r>
          </w:p>
        </w:tc>
        <w:tc>
          <w:tcPr>
            <w:tcW w:w="7637" w:type="dxa"/>
            <w:gridSpan w:val="2"/>
            <w:tcBorders>
              <w:top w:val="single" w:sz="2" w:space="0" w:color="000000"/>
              <w:left w:val="single" w:sz="2" w:space="0" w:color="000000"/>
              <w:bottom w:val="single" w:sz="2" w:space="0" w:color="000000"/>
              <w:right w:val="single" w:sz="2" w:space="0" w:color="000000"/>
            </w:tcBorders>
          </w:tcPr>
          <w:p w:rsidR="0003484E" w:rsidRDefault="00DF348D">
            <w:pPr>
              <w:spacing w:after="312" w:line="237" w:lineRule="auto"/>
              <w:ind w:left="15" w:right="322" w:hanging="10"/>
            </w:pPr>
            <w:r>
              <w:t>The annual total liability of either Party for all Property defaults will not exceed one hundred and twenty five percent (125%) per cent of Charges payable by the Buyer to the Supplier in the Year in which liability arises or any anniversary thereof in which liability arises</w:t>
            </w:r>
          </w:p>
          <w:p w:rsidR="0003484E" w:rsidRDefault="00DF348D">
            <w:pPr>
              <w:spacing w:after="10" w:line="234" w:lineRule="auto"/>
              <w:ind w:left="5" w:right="77"/>
              <w:jc w:val="left"/>
            </w:pPr>
            <w:r>
              <w:t>The annual total liability for Buyer Data defaults will not exceed one hundred and twenty-five (125%) per cent of the Charges payable by the Buyer to the Supplier during the Call-Off Contract Term (whichever is the greater).</w:t>
            </w:r>
          </w:p>
          <w:p w:rsidR="0003484E" w:rsidRDefault="00DF348D">
            <w:pPr>
              <w:spacing w:after="0" w:line="259" w:lineRule="auto"/>
              <w:ind w:left="5"/>
              <w:jc w:val="left"/>
            </w:pPr>
            <w:r>
              <w:t>The annual total liability for all other defaults will not exceed the greater</w:t>
            </w:r>
          </w:p>
          <w:p w:rsidR="0003484E" w:rsidRDefault="00DF348D">
            <w:pPr>
              <w:spacing w:after="25" w:line="259" w:lineRule="auto"/>
              <w:ind w:left="451"/>
              <w:jc w:val="left"/>
            </w:pPr>
            <w:r>
              <w:rPr>
                <w:noProof/>
                <w:sz w:val="22"/>
              </w:rPr>
              <mc:AlternateContent>
                <mc:Choice Requires="wpg">
                  <w:drawing>
                    <wp:inline distT="0" distB="0" distL="0" distR="0" wp14:anchorId="77C968D3" wp14:editId="04C771B9">
                      <wp:extent cx="1563834" cy="3049"/>
                      <wp:effectExtent l="0" t="0" r="0" b="0"/>
                      <wp:docPr id="200284" name="Group 200284"/>
                      <wp:cNvGraphicFramePr/>
                      <a:graphic xmlns:a="http://schemas.openxmlformats.org/drawingml/2006/main">
                        <a:graphicData uri="http://schemas.microsoft.com/office/word/2010/wordprocessingGroup">
                          <wpg:wgp>
                            <wpg:cNvGrpSpPr/>
                            <wpg:grpSpPr>
                              <a:xfrm>
                                <a:off x="0" y="0"/>
                                <a:ext cx="1563834" cy="3049"/>
                                <a:chOff x="0" y="0"/>
                                <a:chExt cx="1563834" cy="3049"/>
                              </a:xfrm>
                            </wpg:grpSpPr>
                            <pic:pic xmlns:pic="http://schemas.openxmlformats.org/drawingml/2006/picture">
                              <pic:nvPicPr>
                                <pic:cNvPr id="8365" name="Picture 8365"/>
                                <pic:cNvPicPr/>
                              </pic:nvPicPr>
                              <pic:blipFill>
                                <a:blip r:embed="rId15"/>
                                <a:stretch>
                                  <a:fillRect/>
                                </a:stretch>
                              </pic:blipFill>
                              <pic:spPr>
                                <a:xfrm>
                                  <a:off x="1554688" y="0"/>
                                  <a:ext cx="9146" cy="3049"/>
                                </a:xfrm>
                                <a:prstGeom prst="rect">
                                  <a:avLst/>
                                </a:prstGeom>
                              </pic:spPr>
                            </pic:pic>
                            <pic:pic xmlns:pic="http://schemas.openxmlformats.org/drawingml/2006/picture">
                              <pic:nvPicPr>
                                <pic:cNvPr id="200093" name="Picture 200093"/>
                                <pic:cNvPicPr/>
                              </pic:nvPicPr>
                              <pic:blipFill>
                                <a:blip r:embed="rId16"/>
                                <a:stretch>
                                  <a:fillRect/>
                                </a:stretch>
                              </pic:blipFill>
                              <pic:spPr>
                                <a:xfrm>
                                  <a:off x="0" y="0"/>
                                  <a:ext cx="320083" cy="3049"/>
                                </a:xfrm>
                                <a:prstGeom prst="rect">
                                  <a:avLst/>
                                </a:prstGeom>
                              </pic:spPr>
                            </pic:pic>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w:pict>
                    <v:group id="Group 200284" style="width:123.137pt;height:0.240051pt;mso-position-horizontal-relative:char;mso-position-vertical-relative:line" coordsize="15638,30">
                      <v:shape id="Picture 8365" style="position:absolute;width:91;height:30;left:15546;top:0;" filled="f">
                        <v:imagedata r:id="rId50"/>
                      </v:shape>
                      <v:shape id="Picture 200093" style="position:absolute;width:3200;height:30;left:0;top:0;" filled="f">
                        <v:imagedata r:id="rId51"/>
                      </v:shape>
                    </v:group>
                  </w:pict>
                </mc:Fallback>
              </mc:AlternateContent>
            </w:r>
          </w:p>
          <w:p w:rsidR="0003484E" w:rsidRDefault="00DF348D">
            <w:pPr>
              <w:spacing w:after="0" w:line="259" w:lineRule="auto"/>
              <w:jc w:val="left"/>
            </w:pPr>
            <w:proofErr w:type="gramStart"/>
            <w:r>
              <w:t>of</w:t>
            </w:r>
            <w:proofErr w:type="gramEnd"/>
            <w:r>
              <w:t xml:space="preserve"> 2241$687.50 or 125% of the Charges payable by the Buyer to the Supplier during the Call-Off Contract Term (whichever is the greater).</w:t>
            </w:r>
          </w:p>
        </w:tc>
      </w:tr>
      <w:tr w:rsidR="0003484E">
        <w:trPr>
          <w:trHeight w:val="303"/>
        </w:trPr>
        <w:tc>
          <w:tcPr>
            <w:tcW w:w="254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5"/>
              <w:jc w:val="left"/>
            </w:pPr>
            <w:r>
              <w:rPr>
                <w:sz w:val="28"/>
              </w:rPr>
              <w:t>Insurance:</w:t>
            </w:r>
          </w:p>
        </w:tc>
        <w:tc>
          <w:tcPr>
            <w:tcW w:w="7637" w:type="dxa"/>
            <w:gridSpan w:val="2"/>
            <w:tcBorders>
              <w:top w:val="single" w:sz="2" w:space="0" w:color="000000"/>
              <w:left w:val="single" w:sz="2" w:space="0" w:color="000000"/>
              <w:bottom w:val="single" w:sz="2" w:space="0" w:color="000000"/>
              <w:right w:val="single" w:sz="2" w:space="0" w:color="000000"/>
            </w:tcBorders>
          </w:tcPr>
          <w:p w:rsidR="0003484E" w:rsidRDefault="009C0EBA">
            <w:pPr>
              <w:spacing w:after="0" w:line="259" w:lineRule="auto"/>
              <w:ind w:left="5"/>
              <w:jc w:val="left"/>
            </w:pPr>
            <w:r>
              <w:t>The insurances req</w:t>
            </w:r>
            <w:r w:rsidR="00DF348D">
              <w:t>uired will be:</w:t>
            </w:r>
          </w:p>
        </w:tc>
      </w:tr>
    </w:tbl>
    <w:p w:rsidR="0003484E" w:rsidRDefault="00DF348D">
      <w:pPr>
        <w:spacing w:after="86" w:line="291" w:lineRule="auto"/>
        <w:ind w:right="4570"/>
        <w:jc w:val="left"/>
      </w:pPr>
      <w:r>
        <w:rPr>
          <w:sz w:val="16"/>
        </w:rPr>
        <w:t>G-</w:t>
      </w:r>
      <w:proofErr w:type="spellStart"/>
      <w:r>
        <w:rPr>
          <w:sz w:val="16"/>
        </w:rPr>
        <w:t>Cbud</w:t>
      </w:r>
      <w:proofErr w:type="spellEnd"/>
      <w:r>
        <w:rPr>
          <w:sz w:val="16"/>
        </w:rPr>
        <w:t xml:space="preserve"> 10 </w:t>
      </w:r>
      <w:proofErr w:type="spellStart"/>
      <w:r>
        <w:rPr>
          <w:sz w:val="16"/>
        </w:rPr>
        <w:t>Cal.Off</w:t>
      </w:r>
      <w:proofErr w:type="spellEnd"/>
      <w:r>
        <w:rPr>
          <w:sz w:val="16"/>
        </w:rPr>
        <w:t xml:space="preserve"> Contract - NMI 557.10 </w:t>
      </w:r>
      <w:r>
        <w:rPr>
          <w:rFonts w:ascii="Calibri" w:eastAsia="Calibri" w:hAnsi="Calibri" w:cs="Calibri"/>
          <w:sz w:val="16"/>
        </w:rPr>
        <w:t xml:space="preserve">18-04-2018 </w:t>
      </w:r>
      <w:proofErr w:type="gramStart"/>
      <w:r>
        <w:rPr>
          <w:sz w:val="16"/>
        </w:rPr>
        <w:t>https :/</w:t>
      </w:r>
      <w:proofErr w:type="gramEnd"/>
      <w:r>
        <w:rPr>
          <w:sz w:val="16"/>
        </w:rPr>
        <w:t xml:space="preserve">twww.gov </w:t>
      </w:r>
      <w:proofErr w:type="spellStart"/>
      <w:r>
        <w:rPr>
          <w:sz w:val="16"/>
        </w:rPr>
        <w:t>uk</w:t>
      </w:r>
      <w:proofErr w:type="spellEnd"/>
      <w:r>
        <w:rPr>
          <w:sz w:val="16"/>
        </w:rPr>
        <w:t>/government/publications/</w:t>
      </w:r>
      <w:proofErr w:type="spellStart"/>
      <w:r>
        <w:rPr>
          <w:sz w:val="16"/>
        </w:rPr>
        <w:t>g•cloud</w:t>
      </w:r>
      <w:proofErr w:type="spellEnd"/>
      <w:r>
        <w:rPr>
          <w:noProof/>
        </w:rPr>
        <w:drawing>
          <wp:inline distT="0" distB="0" distL="0" distR="0">
            <wp:extent cx="1118766" cy="97545"/>
            <wp:effectExtent l="0" t="0" r="0" b="0"/>
            <wp:docPr id="200095" name="Picture 200095"/>
            <wp:cNvGraphicFramePr/>
            <a:graphic xmlns:a="http://schemas.openxmlformats.org/drawingml/2006/main">
              <a:graphicData uri="http://schemas.openxmlformats.org/drawingml/2006/picture">
                <pic:pic xmlns:pic="http://schemas.openxmlformats.org/drawingml/2006/picture">
                  <pic:nvPicPr>
                    <pic:cNvPr id="200095" name="Picture 200095"/>
                    <pic:cNvPicPr/>
                  </pic:nvPicPr>
                  <pic:blipFill>
                    <a:blip r:embed="rId52"/>
                    <a:stretch>
                      <a:fillRect/>
                    </a:stretch>
                  </pic:blipFill>
                  <pic:spPr>
                    <a:xfrm>
                      <a:off x="0" y="0"/>
                      <a:ext cx="1118766" cy="97545"/>
                    </a:xfrm>
                    <a:prstGeom prst="rect">
                      <a:avLst/>
                    </a:prstGeom>
                  </pic:spPr>
                </pic:pic>
              </a:graphicData>
            </a:graphic>
          </wp:inline>
        </w:drawing>
      </w:r>
    </w:p>
    <w:tbl>
      <w:tblPr>
        <w:tblStyle w:val="TableGrid"/>
        <w:tblW w:w="10203" w:type="dxa"/>
        <w:tblInd w:w="20" w:type="dxa"/>
        <w:tblCellMar>
          <w:top w:w="48" w:type="dxa"/>
          <w:left w:w="94" w:type="dxa"/>
          <w:right w:w="98" w:type="dxa"/>
        </w:tblCellMar>
        <w:tblLook w:val="04A0" w:firstRow="1" w:lastRow="0" w:firstColumn="1" w:lastColumn="0" w:noHBand="0" w:noVBand="1"/>
      </w:tblPr>
      <w:tblGrid>
        <w:gridCol w:w="2546"/>
        <w:gridCol w:w="7657"/>
      </w:tblGrid>
      <w:tr w:rsidR="0003484E">
        <w:trPr>
          <w:trHeight w:val="2513"/>
        </w:trPr>
        <w:tc>
          <w:tcPr>
            <w:tcW w:w="2546" w:type="dxa"/>
            <w:tcBorders>
              <w:top w:val="single" w:sz="2" w:space="0" w:color="000000"/>
              <w:left w:val="single" w:sz="2" w:space="0" w:color="000000"/>
              <w:bottom w:val="single" w:sz="2" w:space="0" w:color="000000"/>
              <w:right w:val="single" w:sz="2" w:space="0" w:color="000000"/>
            </w:tcBorders>
          </w:tcPr>
          <w:p w:rsidR="0003484E" w:rsidRDefault="0003484E">
            <w:pPr>
              <w:spacing w:after="160" w:line="259" w:lineRule="auto"/>
              <w:ind w:left="0"/>
              <w:jc w:val="left"/>
            </w:pPr>
          </w:p>
        </w:tc>
        <w:tc>
          <w:tcPr>
            <w:tcW w:w="765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16" w:lineRule="auto"/>
              <w:ind w:left="696" w:firstLine="14"/>
            </w:pPr>
            <w:r>
              <w:t>Professional indemnity insurance cover to be held by the Supplier and by any agent, Subcontractor or consultant involved in the supply of G-Cloud Services. This professional indemnity insurance cover will have a minimum limit of indemnity or</w:t>
            </w:r>
          </w:p>
          <w:p w:rsidR="0003484E" w:rsidRDefault="00DF348D">
            <w:pPr>
              <w:spacing w:after="0" w:line="216" w:lineRule="auto"/>
              <w:ind w:left="706"/>
            </w:pPr>
            <w:r>
              <w:t>El for each individual claim or any higher limit the Buyer requires (and as required by Law).</w:t>
            </w:r>
          </w:p>
          <w:p w:rsidR="0003484E" w:rsidRDefault="00DF348D">
            <w:pPr>
              <w:spacing w:after="0" w:line="259" w:lineRule="auto"/>
              <w:ind w:left="696" w:firstLine="10"/>
            </w:pPr>
            <w:r>
              <w:t xml:space="preserve">Employers' liability insurance with a minimum limit of </w:t>
            </w:r>
            <w:r>
              <w:rPr>
                <w:noProof/>
              </w:rPr>
              <w:drawing>
                <wp:inline distT="0" distB="0" distL="0" distR="0">
                  <wp:extent cx="728570" cy="137173"/>
                  <wp:effectExtent l="0" t="0" r="0" b="0"/>
                  <wp:docPr id="12109" name="Picture 12109"/>
                  <wp:cNvGraphicFramePr/>
                  <a:graphic xmlns:a="http://schemas.openxmlformats.org/drawingml/2006/main">
                    <a:graphicData uri="http://schemas.openxmlformats.org/drawingml/2006/picture">
                      <pic:pic xmlns:pic="http://schemas.openxmlformats.org/drawingml/2006/picture">
                        <pic:nvPicPr>
                          <pic:cNvPr id="12109" name="Picture 12109"/>
                          <pic:cNvPicPr/>
                        </pic:nvPicPr>
                        <pic:blipFill>
                          <a:blip r:embed="rId53"/>
                          <a:stretch>
                            <a:fillRect/>
                          </a:stretch>
                        </pic:blipFill>
                        <pic:spPr>
                          <a:xfrm>
                            <a:off x="0" y="0"/>
                            <a:ext cx="728570" cy="137173"/>
                          </a:xfrm>
                          <a:prstGeom prst="rect">
                            <a:avLst/>
                          </a:prstGeom>
                        </pic:spPr>
                      </pic:pic>
                    </a:graphicData>
                  </a:graphic>
                </wp:inline>
              </w:drawing>
            </w:r>
            <w:r>
              <w:t>or any higher minimum limit required by Law.</w:t>
            </w:r>
          </w:p>
        </w:tc>
      </w:tr>
      <w:tr w:rsidR="0003484E">
        <w:trPr>
          <w:trHeight w:val="569"/>
        </w:trPr>
        <w:tc>
          <w:tcPr>
            <w:tcW w:w="2546"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6"/>
              <w:jc w:val="left"/>
            </w:pPr>
            <w:r>
              <w:rPr>
                <w:sz w:val="28"/>
              </w:rPr>
              <w:t>Force majeure:</w:t>
            </w:r>
          </w:p>
        </w:tc>
        <w:tc>
          <w:tcPr>
            <w:tcW w:w="765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9" w:hanging="14"/>
            </w:pPr>
            <w:r>
              <w:t xml:space="preserve">A Party may End this Call-Off Contract if the Other Party is affected by a Force </w:t>
            </w:r>
            <w:proofErr w:type="spellStart"/>
            <w:r>
              <w:t>Ma•eure</w:t>
            </w:r>
            <w:proofErr w:type="spellEnd"/>
            <w:r>
              <w:t xml:space="preserve"> Event that lasts for more than 90 consecutive </w:t>
            </w:r>
            <w:proofErr w:type="spellStart"/>
            <w:r>
              <w:t>da</w:t>
            </w:r>
            <w:proofErr w:type="spellEnd"/>
            <w:r>
              <w:t xml:space="preserve"> s.</w:t>
            </w:r>
          </w:p>
        </w:tc>
      </w:tr>
      <w:tr w:rsidR="0003484E">
        <w:trPr>
          <w:trHeight w:val="848"/>
        </w:trPr>
        <w:tc>
          <w:tcPr>
            <w:tcW w:w="2546"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1"/>
              <w:jc w:val="left"/>
            </w:pPr>
            <w:r>
              <w:rPr>
                <w:sz w:val="28"/>
              </w:rPr>
              <w:lastRenderedPageBreak/>
              <w:t>Audit:</w:t>
            </w:r>
          </w:p>
        </w:tc>
        <w:tc>
          <w:tcPr>
            <w:tcW w:w="765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right="446" w:hanging="14"/>
            </w:pPr>
            <w:r>
              <w:t xml:space="preserve">The following Framework Agreement audit provisions will be incorporated under clause 2.1 of this Call-Off Contract to enable the Bu </w:t>
            </w:r>
            <w:proofErr w:type="spellStart"/>
            <w:r>
              <w:t>er</w:t>
            </w:r>
            <w:proofErr w:type="spellEnd"/>
            <w:r>
              <w:t xml:space="preserve"> to car out audits: 7.4.</w:t>
            </w:r>
          </w:p>
        </w:tc>
      </w:tr>
      <w:tr w:rsidR="0003484E">
        <w:trPr>
          <w:trHeight w:val="847"/>
        </w:trPr>
        <w:tc>
          <w:tcPr>
            <w:tcW w:w="2546"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6" w:firstLine="10"/>
              <w:jc w:val="left"/>
            </w:pPr>
            <w:r>
              <w:rPr>
                <w:sz w:val="28"/>
              </w:rPr>
              <w:t>Buyer's responsibilities:</w:t>
            </w:r>
          </w:p>
        </w:tc>
        <w:tc>
          <w:tcPr>
            <w:tcW w:w="765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9" w:right="53" w:hanging="19"/>
            </w:pPr>
            <w:r>
              <w:t>The Buyer is responsible for (</w:t>
            </w:r>
            <w:proofErr w:type="spellStart"/>
            <w:r>
              <w:t>i</w:t>
            </w:r>
            <w:proofErr w:type="spellEnd"/>
            <w:r>
              <w:t xml:space="preserve">) its Customer Content; (ii) its use of </w:t>
            </w:r>
            <w:proofErr w:type="spellStart"/>
            <w:r>
              <w:t>ThirdParty</w:t>
            </w:r>
            <w:proofErr w:type="spellEnd"/>
            <w:r>
              <w:t xml:space="preserve"> Services; (iii) Hootsuite Acceptable Use Policy, as d</w:t>
            </w:r>
            <w:r w:rsidR="009C0EBA">
              <w:t>efined in Hootsuite Terms incorp</w:t>
            </w:r>
            <w:r>
              <w:t>orated in Schedule 4.</w:t>
            </w:r>
          </w:p>
        </w:tc>
      </w:tr>
      <w:tr w:rsidR="0003484E">
        <w:trPr>
          <w:trHeight w:val="305"/>
        </w:trPr>
        <w:tc>
          <w:tcPr>
            <w:tcW w:w="2546"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6"/>
              <w:jc w:val="left"/>
            </w:pPr>
            <w:r>
              <w:t xml:space="preserve">Bu </w:t>
            </w:r>
            <w:proofErr w:type="spellStart"/>
            <w:r>
              <w:t>er's</w:t>
            </w:r>
            <w:proofErr w:type="spellEnd"/>
            <w:r>
              <w:t xml:space="preserve"> equipment:</w:t>
            </w:r>
          </w:p>
        </w:tc>
        <w:tc>
          <w:tcPr>
            <w:tcW w:w="765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jc w:val="left"/>
            </w:pPr>
            <w:r>
              <w:t>Not applicable.</w:t>
            </w:r>
          </w:p>
        </w:tc>
      </w:tr>
    </w:tbl>
    <w:p w:rsidR="0003484E" w:rsidRDefault="00DF348D">
      <w:pPr>
        <w:pStyle w:val="Heading2"/>
        <w:spacing w:after="0"/>
        <w:ind w:left="9"/>
      </w:pPr>
      <w:r>
        <w:t>Supplier's information</w:t>
      </w:r>
    </w:p>
    <w:tbl>
      <w:tblPr>
        <w:tblStyle w:val="TableGrid"/>
        <w:tblW w:w="10156" w:type="dxa"/>
        <w:tblInd w:w="69" w:type="dxa"/>
        <w:tblCellMar>
          <w:top w:w="53" w:type="dxa"/>
          <w:left w:w="56" w:type="dxa"/>
          <w:right w:w="115" w:type="dxa"/>
        </w:tblCellMar>
        <w:tblLook w:val="04A0" w:firstRow="1" w:lastRow="0" w:firstColumn="1" w:lastColumn="0" w:noHBand="0" w:noVBand="1"/>
      </w:tblPr>
      <w:tblGrid>
        <w:gridCol w:w="2492"/>
        <w:gridCol w:w="7664"/>
      </w:tblGrid>
      <w:tr w:rsidR="0003484E">
        <w:trPr>
          <w:trHeight w:val="581"/>
        </w:trPr>
        <w:tc>
          <w:tcPr>
            <w:tcW w:w="2492"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39" w:hanging="139"/>
              <w:jc w:val="left"/>
            </w:pPr>
            <w:r>
              <w:rPr>
                <w:sz w:val="28"/>
              </w:rPr>
              <w:t xml:space="preserve">Subcontractors or </w:t>
            </w:r>
            <w:proofErr w:type="spellStart"/>
            <w:r>
              <w:rPr>
                <w:sz w:val="28"/>
              </w:rPr>
              <w:t>artners</w:t>
            </w:r>
            <w:proofErr w:type="spellEnd"/>
            <w:r>
              <w:rPr>
                <w:sz w:val="28"/>
              </w:rPr>
              <w:t>:</w:t>
            </w:r>
          </w:p>
        </w:tc>
        <w:tc>
          <w:tcPr>
            <w:tcW w:w="7664"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57"/>
              <w:jc w:val="left"/>
            </w:pPr>
            <w:r>
              <w:t>Not applicable.</w:t>
            </w:r>
          </w:p>
        </w:tc>
      </w:tr>
    </w:tbl>
    <w:p w:rsidR="0003484E" w:rsidRDefault="00DF348D">
      <w:pPr>
        <w:pStyle w:val="Heading2"/>
        <w:ind w:left="9"/>
      </w:pPr>
      <w:r>
        <w:t>Call-Off Contract charges and payment</w:t>
      </w:r>
    </w:p>
    <w:p w:rsidR="0003484E" w:rsidRDefault="00DF348D">
      <w:pPr>
        <w:ind w:right="5"/>
      </w:pPr>
      <w:r>
        <w:t>The Call-Off Contract charges and payment details are in the table below. See Schedule 2 for a full breakdown.</w:t>
      </w:r>
    </w:p>
    <w:tbl>
      <w:tblPr>
        <w:tblStyle w:val="TableGrid"/>
        <w:tblW w:w="10207" w:type="dxa"/>
        <w:tblInd w:w="9" w:type="dxa"/>
        <w:tblCellMar>
          <w:top w:w="51" w:type="dxa"/>
          <w:left w:w="41" w:type="dxa"/>
          <w:right w:w="54" w:type="dxa"/>
        </w:tblCellMar>
        <w:tblLook w:val="04A0" w:firstRow="1" w:lastRow="0" w:firstColumn="1" w:lastColumn="0" w:noHBand="0" w:noVBand="1"/>
      </w:tblPr>
      <w:tblGrid>
        <w:gridCol w:w="2551"/>
        <w:gridCol w:w="3539"/>
        <w:gridCol w:w="4117"/>
      </w:tblGrid>
      <w:tr w:rsidR="0003484E">
        <w:trPr>
          <w:trHeight w:val="300"/>
        </w:trPr>
        <w:tc>
          <w:tcPr>
            <w:tcW w:w="2552"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80"/>
              <w:jc w:val="left"/>
            </w:pPr>
            <w:r>
              <w:rPr>
                <w:sz w:val="28"/>
              </w:rPr>
              <w:t xml:space="preserve">Pa </w:t>
            </w:r>
            <w:proofErr w:type="spellStart"/>
            <w:r>
              <w:rPr>
                <w:sz w:val="28"/>
              </w:rPr>
              <w:t>ment</w:t>
            </w:r>
            <w:proofErr w:type="spellEnd"/>
            <w:r>
              <w:rPr>
                <w:sz w:val="28"/>
              </w:rPr>
              <w:t xml:space="preserve"> method:</w:t>
            </w:r>
          </w:p>
        </w:tc>
        <w:tc>
          <w:tcPr>
            <w:tcW w:w="7655" w:type="dxa"/>
            <w:gridSpan w:val="2"/>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53"/>
              <w:jc w:val="left"/>
            </w:pPr>
            <w:proofErr w:type="gramStart"/>
            <w:r>
              <w:t>The a</w:t>
            </w:r>
            <w:proofErr w:type="gramEnd"/>
            <w:r>
              <w:t xml:space="preserve"> </w:t>
            </w:r>
            <w:proofErr w:type="spellStart"/>
            <w:r>
              <w:t>ment</w:t>
            </w:r>
            <w:proofErr w:type="spellEnd"/>
            <w:r>
              <w:t xml:space="preserve"> method for this Call-Off Contract is BACS.</w:t>
            </w:r>
          </w:p>
        </w:tc>
      </w:tr>
      <w:tr w:rsidR="0003484E">
        <w:trPr>
          <w:trHeight w:val="574"/>
        </w:trPr>
        <w:tc>
          <w:tcPr>
            <w:tcW w:w="2552"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80"/>
              <w:jc w:val="left"/>
            </w:pPr>
            <w:r>
              <w:rPr>
                <w:sz w:val="28"/>
              </w:rPr>
              <w:t>Payment profile:</w:t>
            </w:r>
          </w:p>
        </w:tc>
        <w:tc>
          <w:tcPr>
            <w:tcW w:w="7655" w:type="dxa"/>
            <w:gridSpan w:val="2"/>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63" w:hanging="14"/>
              <w:jc w:val="left"/>
            </w:pPr>
            <w:r>
              <w:t>The payment profile for this Call-Off Contract is quarterly upfront in advance.</w:t>
            </w:r>
          </w:p>
        </w:tc>
      </w:tr>
      <w:tr w:rsidR="0003484E">
        <w:trPr>
          <w:trHeight w:val="566"/>
        </w:trPr>
        <w:tc>
          <w:tcPr>
            <w:tcW w:w="2552"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80"/>
              <w:jc w:val="left"/>
            </w:pPr>
            <w:r>
              <w:rPr>
                <w:sz w:val="28"/>
              </w:rPr>
              <w:t>Invoice details:</w:t>
            </w:r>
          </w:p>
        </w:tc>
        <w:tc>
          <w:tcPr>
            <w:tcW w:w="7655" w:type="dxa"/>
            <w:gridSpan w:val="2"/>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59" w:hanging="10"/>
            </w:pPr>
            <w:r>
              <w:t xml:space="preserve">The Supplier will issue electronic invoices quarterly. The Buyer will pay the Su </w:t>
            </w:r>
            <w:proofErr w:type="spellStart"/>
            <w:r>
              <w:t>lier</w:t>
            </w:r>
            <w:proofErr w:type="spellEnd"/>
            <w:r>
              <w:t xml:space="preserve"> within 30 da s of </w:t>
            </w:r>
            <w:proofErr w:type="spellStart"/>
            <w:r>
              <w:t>recei</w:t>
            </w:r>
            <w:proofErr w:type="spellEnd"/>
            <w:r>
              <w:t xml:space="preserve"> </w:t>
            </w:r>
            <w:proofErr w:type="spellStart"/>
            <w:r>
              <w:t>tof</w:t>
            </w:r>
            <w:proofErr w:type="spellEnd"/>
            <w:r>
              <w:t xml:space="preserve"> a valid invoice.</w:t>
            </w:r>
          </w:p>
        </w:tc>
      </w:tr>
      <w:tr w:rsidR="0003484E">
        <w:trPr>
          <w:trHeight w:val="854"/>
        </w:trPr>
        <w:tc>
          <w:tcPr>
            <w:tcW w:w="2552"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75" w:hanging="10"/>
            </w:pPr>
            <w:r>
              <w:rPr>
                <w:sz w:val="28"/>
              </w:rPr>
              <w:t>Who and where to send invoices to:</w:t>
            </w:r>
          </w:p>
        </w:tc>
        <w:tc>
          <w:tcPr>
            <w:tcW w:w="7655" w:type="dxa"/>
            <w:gridSpan w:val="2"/>
            <w:tcBorders>
              <w:top w:val="single" w:sz="2" w:space="0" w:color="000000"/>
              <w:left w:val="single" w:sz="2" w:space="0" w:color="000000"/>
              <w:bottom w:val="single" w:sz="2" w:space="0" w:color="000000"/>
              <w:right w:val="single" w:sz="2" w:space="0" w:color="000000"/>
            </w:tcBorders>
          </w:tcPr>
          <w:p w:rsidR="0003484E" w:rsidRDefault="00DF348D">
            <w:pPr>
              <w:spacing w:after="0" w:line="216" w:lineRule="auto"/>
              <w:ind w:left="73"/>
            </w:pPr>
            <w:r>
              <w:t xml:space="preserve">Invoices will be sent to Finance and Business Services: Payments, Highways England, The Cube, 199 </w:t>
            </w:r>
            <w:proofErr w:type="spellStart"/>
            <w:r>
              <w:t>Wharfside</w:t>
            </w:r>
            <w:proofErr w:type="spellEnd"/>
            <w:r>
              <w:t xml:space="preserve">, Birmingham, </w:t>
            </w:r>
            <w:proofErr w:type="spellStart"/>
            <w:proofErr w:type="gramStart"/>
            <w:r>
              <w:t>Bl</w:t>
            </w:r>
            <w:proofErr w:type="spellEnd"/>
            <w:proofErr w:type="gramEnd"/>
            <w:r>
              <w:t xml:space="preserve"> 1 RN.</w:t>
            </w:r>
          </w:p>
          <w:p w:rsidR="0003484E" w:rsidRDefault="008436E8" w:rsidP="009C0EBA">
            <w:pPr>
              <w:spacing w:after="0" w:line="259" w:lineRule="auto"/>
              <w:ind w:left="63"/>
              <w:jc w:val="left"/>
            </w:pPr>
            <w:r>
              <w:rPr>
                <w:i/>
              </w:rPr>
              <w:t>Redacted</w:t>
            </w:r>
            <w:r w:rsidR="009C0EBA">
              <w:t xml:space="preserve"> @hig</w:t>
            </w:r>
            <w:r w:rsidR="00DF348D">
              <w:t>hwa</w:t>
            </w:r>
            <w:r w:rsidR="009C0EBA">
              <w:t>yseng</w:t>
            </w:r>
            <w:r w:rsidR="00DF348D">
              <w:t>land.co.uk</w:t>
            </w:r>
          </w:p>
        </w:tc>
      </w:tr>
      <w:tr w:rsidR="0003484E">
        <w:trPr>
          <w:trHeight w:val="1414"/>
        </w:trPr>
        <w:tc>
          <w:tcPr>
            <w:tcW w:w="2552"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65" w:right="283" w:firstLine="14"/>
            </w:pPr>
            <w:r>
              <w:t>Invoice information required — for example purchase order, project reference:</w:t>
            </w:r>
          </w:p>
        </w:tc>
        <w:tc>
          <w:tcPr>
            <w:tcW w:w="7655" w:type="dxa"/>
            <w:gridSpan w:val="2"/>
            <w:tcBorders>
              <w:top w:val="single" w:sz="2" w:space="0" w:color="000000"/>
              <w:left w:val="single" w:sz="2" w:space="0" w:color="000000"/>
              <w:bottom w:val="single" w:sz="2" w:space="0" w:color="000000"/>
              <w:right w:val="single" w:sz="2" w:space="0" w:color="000000"/>
            </w:tcBorders>
          </w:tcPr>
          <w:p w:rsidR="0003484E" w:rsidRDefault="0003484E">
            <w:pPr>
              <w:spacing w:after="160" w:line="259" w:lineRule="auto"/>
              <w:ind w:left="0"/>
              <w:jc w:val="left"/>
            </w:pPr>
          </w:p>
        </w:tc>
      </w:tr>
      <w:tr w:rsidR="0003484E">
        <w:trPr>
          <w:trHeight w:val="299"/>
        </w:trPr>
        <w:tc>
          <w:tcPr>
            <w:tcW w:w="2552" w:type="dxa"/>
            <w:tcBorders>
              <w:top w:val="single" w:sz="2" w:space="0" w:color="000000"/>
              <w:left w:val="single" w:sz="2" w:space="0" w:color="000000"/>
              <w:bottom w:val="single" w:sz="2" w:space="0" w:color="000000"/>
              <w:right w:val="single" w:sz="2" w:space="0" w:color="000000"/>
            </w:tcBorders>
          </w:tcPr>
          <w:p w:rsidR="0003484E" w:rsidRDefault="008436E8">
            <w:pPr>
              <w:spacing w:after="0" w:line="259" w:lineRule="auto"/>
              <w:ind w:left="80"/>
              <w:jc w:val="left"/>
            </w:pPr>
            <w:r>
              <w:rPr>
                <w:sz w:val="28"/>
              </w:rPr>
              <w:t>Invoice frequency :</w:t>
            </w:r>
          </w:p>
        </w:tc>
        <w:tc>
          <w:tcPr>
            <w:tcW w:w="3539" w:type="dxa"/>
            <w:tcBorders>
              <w:top w:val="single" w:sz="2" w:space="0" w:color="000000"/>
              <w:left w:val="single" w:sz="2" w:space="0" w:color="000000"/>
              <w:bottom w:val="single" w:sz="2" w:space="0" w:color="000000"/>
              <w:right w:val="nil"/>
            </w:tcBorders>
          </w:tcPr>
          <w:p w:rsidR="0003484E" w:rsidRDefault="008436E8">
            <w:pPr>
              <w:spacing w:after="0" w:line="259" w:lineRule="auto"/>
              <w:ind w:left="73"/>
              <w:jc w:val="left"/>
            </w:pPr>
            <w:r>
              <w:t xml:space="preserve">Invoice will be sent to the Buyer </w:t>
            </w:r>
          </w:p>
        </w:tc>
        <w:tc>
          <w:tcPr>
            <w:tcW w:w="4117" w:type="dxa"/>
            <w:tcBorders>
              <w:top w:val="single" w:sz="2" w:space="0" w:color="000000"/>
              <w:left w:val="nil"/>
              <w:bottom w:val="single" w:sz="2" w:space="0" w:color="000000"/>
              <w:right w:val="single" w:sz="2" w:space="0" w:color="000000"/>
            </w:tcBorders>
          </w:tcPr>
          <w:p w:rsidR="0003484E" w:rsidRDefault="008436E8">
            <w:pPr>
              <w:spacing w:after="0" w:line="259" w:lineRule="auto"/>
              <w:ind w:left="0"/>
              <w:jc w:val="left"/>
            </w:pPr>
            <w:r>
              <w:rPr>
                <w:sz w:val="24"/>
              </w:rPr>
              <w:t>Quarterly.</w:t>
            </w:r>
          </w:p>
        </w:tc>
      </w:tr>
      <w:tr w:rsidR="0003484E">
        <w:trPr>
          <w:trHeight w:val="581"/>
        </w:trPr>
        <w:tc>
          <w:tcPr>
            <w:tcW w:w="2552"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65" w:firstLine="10"/>
              <w:jc w:val="left"/>
            </w:pPr>
            <w:r>
              <w:rPr>
                <w:sz w:val="28"/>
              </w:rPr>
              <w:t>Call-Off Contract value:</w:t>
            </w:r>
          </w:p>
        </w:tc>
        <w:tc>
          <w:tcPr>
            <w:tcW w:w="7655" w:type="dxa"/>
            <w:gridSpan w:val="2"/>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49"/>
              <w:jc w:val="left"/>
            </w:pPr>
            <w:r>
              <w:t>The total value of this Call-Off Contract is El 93,350.</w:t>
            </w:r>
          </w:p>
        </w:tc>
      </w:tr>
    </w:tbl>
    <w:p w:rsidR="0003484E" w:rsidRDefault="00DF348D">
      <w:pPr>
        <w:spacing w:after="86" w:line="291" w:lineRule="auto"/>
        <w:ind w:right="4834"/>
        <w:jc w:val="left"/>
      </w:pPr>
      <w:r>
        <w:rPr>
          <w:sz w:val="16"/>
        </w:rPr>
        <w:t xml:space="preserve">G.Cloud 10 Call-Off Contract RMI 557.10 </w:t>
      </w:r>
      <w:r>
        <w:rPr>
          <w:rFonts w:ascii="Calibri" w:eastAsia="Calibri" w:hAnsi="Calibri" w:cs="Calibri"/>
          <w:sz w:val="16"/>
        </w:rPr>
        <w:t xml:space="preserve">18-04-2018 </w:t>
      </w:r>
      <w:r>
        <w:rPr>
          <w:sz w:val="16"/>
        </w:rPr>
        <w:t>https://www.govuk/govetnmentlpublications/g-cloud-l O-framework-agreement</w:t>
      </w:r>
    </w:p>
    <w:tbl>
      <w:tblPr>
        <w:tblStyle w:val="TableGrid"/>
        <w:tblW w:w="10170" w:type="dxa"/>
        <w:tblInd w:w="14" w:type="dxa"/>
        <w:tblCellMar>
          <w:top w:w="60" w:type="dxa"/>
          <w:left w:w="101" w:type="dxa"/>
          <w:right w:w="112" w:type="dxa"/>
        </w:tblCellMar>
        <w:tblLook w:val="04A0" w:firstRow="1" w:lastRow="0" w:firstColumn="1" w:lastColumn="0" w:noHBand="0" w:noVBand="1"/>
      </w:tblPr>
      <w:tblGrid>
        <w:gridCol w:w="2522"/>
        <w:gridCol w:w="7648"/>
      </w:tblGrid>
      <w:tr w:rsidR="0003484E">
        <w:trPr>
          <w:trHeight w:val="6418"/>
        </w:trPr>
        <w:tc>
          <w:tcPr>
            <w:tcW w:w="2528"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0" w:firstLine="10"/>
              <w:jc w:val="left"/>
            </w:pPr>
            <w:r>
              <w:rPr>
                <w:sz w:val="28"/>
              </w:rPr>
              <w:lastRenderedPageBreak/>
              <w:t>Call-Off Contract charges:</w:t>
            </w:r>
          </w:p>
        </w:tc>
        <w:tc>
          <w:tcPr>
            <w:tcW w:w="7642" w:type="dxa"/>
            <w:tcBorders>
              <w:top w:val="single" w:sz="2" w:space="0" w:color="000000"/>
              <w:left w:val="single" w:sz="2" w:space="0" w:color="000000"/>
              <w:bottom w:val="single" w:sz="2" w:space="0" w:color="000000"/>
              <w:right w:val="single" w:sz="2" w:space="0" w:color="000000"/>
            </w:tcBorders>
          </w:tcPr>
          <w:p w:rsidR="0003484E" w:rsidRDefault="008436E8">
            <w:pPr>
              <w:spacing w:after="0" w:line="259" w:lineRule="auto"/>
              <w:ind w:left="2"/>
              <w:jc w:val="left"/>
            </w:pPr>
            <w:r>
              <w:t>The breakdown of the Charg</w:t>
            </w:r>
            <w:r>
              <w:rPr>
                <w:rFonts w:ascii="Calibri" w:eastAsia="Calibri" w:hAnsi="Calibri" w:cs="Calibri"/>
              </w:rPr>
              <w:t>es is:</w:t>
            </w:r>
          </w:p>
          <w:tbl>
            <w:tblPr>
              <w:tblStyle w:val="TableGrid"/>
              <w:tblW w:w="7416" w:type="dxa"/>
              <w:tblInd w:w="13" w:type="dxa"/>
              <w:tblCellMar>
                <w:top w:w="29" w:type="dxa"/>
                <w:left w:w="91" w:type="dxa"/>
                <w:right w:w="145" w:type="dxa"/>
              </w:tblCellMar>
              <w:tblLook w:val="04A0" w:firstRow="1" w:lastRow="0" w:firstColumn="1" w:lastColumn="0" w:noHBand="0" w:noVBand="1"/>
            </w:tblPr>
            <w:tblGrid>
              <w:gridCol w:w="1657"/>
              <w:gridCol w:w="1307"/>
              <w:gridCol w:w="1486"/>
              <w:gridCol w:w="1483"/>
              <w:gridCol w:w="1483"/>
            </w:tblGrid>
            <w:tr w:rsidR="0003484E">
              <w:trPr>
                <w:trHeight w:val="568"/>
              </w:trPr>
              <w:tc>
                <w:tcPr>
                  <w:tcW w:w="1656"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3"/>
                    <w:jc w:val="left"/>
                  </w:pPr>
                  <w:r>
                    <w:rPr>
                      <w:sz w:val="28"/>
                    </w:rPr>
                    <w:t>Item</w:t>
                  </w:r>
                </w:p>
              </w:tc>
              <w:tc>
                <w:tcPr>
                  <w:tcW w:w="130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3"/>
                    <w:jc w:val="left"/>
                  </w:pPr>
                  <w:r>
                    <w:rPr>
                      <w:sz w:val="28"/>
                    </w:rPr>
                    <w:t>Qty</w:t>
                  </w:r>
                </w:p>
              </w:tc>
              <w:tc>
                <w:tcPr>
                  <w:tcW w:w="1486"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2" w:firstLine="10"/>
                    <w:jc w:val="left"/>
                  </w:pPr>
                  <w:r>
                    <w:rPr>
                      <w:sz w:val="28"/>
                    </w:rPr>
                    <w:t>Price per unit</w:t>
                  </w:r>
                </w:p>
              </w:tc>
              <w:tc>
                <w:tcPr>
                  <w:tcW w:w="14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0"/>
                    <w:jc w:val="left"/>
                  </w:pPr>
                  <w:r>
                    <w:rPr>
                      <w:sz w:val="28"/>
                    </w:rPr>
                    <w:t>Term</w:t>
                  </w:r>
                </w:p>
              </w:tc>
              <w:tc>
                <w:tcPr>
                  <w:tcW w:w="14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5"/>
                    <w:jc w:val="left"/>
                  </w:pPr>
                  <w:r>
                    <w:rPr>
                      <w:sz w:val="28"/>
                    </w:rPr>
                    <w:t>Total Price</w:t>
                  </w:r>
                </w:p>
              </w:tc>
            </w:tr>
            <w:tr w:rsidR="0003484E">
              <w:trPr>
                <w:trHeight w:val="1369"/>
              </w:trPr>
              <w:tc>
                <w:tcPr>
                  <w:tcW w:w="1656"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16" w:lineRule="auto"/>
                    <w:ind w:left="28"/>
                    <w:jc w:val="left"/>
                  </w:pPr>
                  <w:r>
                    <w:t>Hootsuite Enterprise</w:t>
                  </w:r>
                </w:p>
                <w:p w:rsidR="0003484E" w:rsidRDefault="00DF348D">
                  <w:pPr>
                    <w:spacing w:after="0" w:line="259" w:lineRule="auto"/>
                    <w:ind w:left="13"/>
                    <w:jc w:val="left"/>
                  </w:pPr>
                  <w:r>
                    <w:rPr>
                      <w:sz w:val="28"/>
                    </w:rPr>
                    <w:t>Social</w:t>
                  </w:r>
                </w:p>
                <w:p w:rsidR="0003484E" w:rsidRDefault="00DF348D">
                  <w:pPr>
                    <w:spacing w:after="0" w:line="259" w:lineRule="auto"/>
                    <w:ind w:left="28"/>
                    <w:jc w:val="left"/>
                  </w:pPr>
                  <w:r>
                    <w:t>Relationship</w:t>
                  </w:r>
                </w:p>
                <w:p w:rsidR="0003484E" w:rsidRDefault="00DF348D">
                  <w:pPr>
                    <w:spacing w:after="0" w:line="259" w:lineRule="auto"/>
                    <w:ind w:left="28"/>
                    <w:jc w:val="left"/>
                  </w:pPr>
                  <w:r>
                    <w:t>Platform</w:t>
                  </w:r>
                </w:p>
              </w:tc>
              <w:tc>
                <w:tcPr>
                  <w:tcW w:w="130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4"/>
                    <w:jc w:val="left"/>
                  </w:pPr>
                  <w:r>
                    <w:rPr>
                      <w:rFonts w:ascii="Calibri" w:eastAsia="Calibri" w:hAnsi="Calibri" w:cs="Calibri"/>
                    </w:rPr>
                    <w:t>450</w:t>
                  </w:r>
                </w:p>
              </w:tc>
              <w:tc>
                <w:tcPr>
                  <w:tcW w:w="1486"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2"/>
                    <w:jc w:val="left"/>
                  </w:pPr>
                  <w:r>
                    <w:rPr>
                      <w:rFonts w:ascii="Calibri" w:eastAsia="Calibri" w:hAnsi="Calibri" w:cs="Calibri"/>
                    </w:rPr>
                    <w:t>2275</w:t>
                  </w:r>
                </w:p>
              </w:tc>
              <w:tc>
                <w:tcPr>
                  <w:tcW w:w="14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9"/>
                    <w:jc w:val="left"/>
                  </w:pPr>
                  <w:r>
                    <w:rPr>
                      <w:rFonts w:ascii="Calibri" w:eastAsia="Calibri" w:hAnsi="Calibri" w:cs="Calibri"/>
                      <w:sz w:val="28"/>
                    </w:rPr>
                    <w:t>12</w:t>
                  </w:r>
                </w:p>
              </w:tc>
              <w:tc>
                <w:tcPr>
                  <w:tcW w:w="14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jc w:val="left"/>
                  </w:pPr>
                  <w:r>
                    <w:t>El 23,750</w:t>
                  </w:r>
                </w:p>
              </w:tc>
            </w:tr>
            <w:tr w:rsidR="0003484E">
              <w:trPr>
                <w:trHeight w:val="849"/>
              </w:trPr>
              <w:tc>
                <w:tcPr>
                  <w:tcW w:w="1656"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8"/>
                    <w:jc w:val="left"/>
                  </w:pPr>
                  <w:r>
                    <w:t>Hootsuite</w:t>
                  </w:r>
                </w:p>
                <w:p w:rsidR="0003484E" w:rsidRDefault="00DF348D">
                  <w:pPr>
                    <w:spacing w:after="0" w:line="259" w:lineRule="auto"/>
                    <w:ind w:left="28"/>
                    <w:jc w:val="left"/>
                  </w:pPr>
                  <w:r>
                    <w:t>Enterprise</w:t>
                  </w:r>
                </w:p>
                <w:p w:rsidR="0003484E" w:rsidRDefault="00DF348D">
                  <w:pPr>
                    <w:spacing w:after="0" w:line="259" w:lineRule="auto"/>
                    <w:ind w:left="4"/>
                    <w:jc w:val="left"/>
                  </w:pPr>
                  <w:r>
                    <w:rPr>
                      <w:sz w:val="28"/>
                    </w:rPr>
                    <w:t>Am li Seats</w:t>
                  </w:r>
                </w:p>
              </w:tc>
              <w:tc>
                <w:tcPr>
                  <w:tcW w:w="130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8"/>
                    <w:jc w:val="left"/>
                  </w:pPr>
                  <w:r>
                    <w:rPr>
                      <w:rFonts w:ascii="Calibri" w:eastAsia="Calibri" w:hAnsi="Calibri" w:cs="Calibri"/>
                      <w:sz w:val="28"/>
                    </w:rPr>
                    <w:t>1000</w:t>
                  </w:r>
                </w:p>
              </w:tc>
              <w:tc>
                <w:tcPr>
                  <w:tcW w:w="1486" w:type="dxa"/>
                  <w:tcBorders>
                    <w:top w:val="single" w:sz="2" w:space="0" w:color="000000"/>
                    <w:left w:val="single" w:sz="2" w:space="0" w:color="000000"/>
                    <w:bottom w:val="single" w:sz="2" w:space="0" w:color="000000"/>
                    <w:right w:val="single" w:sz="2" w:space="0" w:color="000000"/>
                  </w:tcBorders>
                </w:tcPr>
                <w:p w:rsidR="0003484E" w:rsidRDefault="0003484E">
                  <w:pPr>
                    <w:spacing w:after="160" w:line="259" w:lineRule="auto"/>
                    <w:ind w:left="0"/>
                    <w:jc w:val="left"/>
                  </w:pPr>
                </w:p>
              </w:tc>
              <w:tc>
                <w:tcPr>
                  <w:tcW w:w="14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jc w:val="left"/>
                  </w:pPr>
                  <w:r>
                    <w:rPr>
                      <w:rFonts w:ascii="Calibri" w:eastAsia="Calibri" w:hAnsi="Calibri" w:cs="Calibri"/>
                      <w:sz w:val="28"/>
                    </w:rPr>
                    <w:t>12</w:t>
                  </w:r>
                </w:p>
              </w:tc>
              <w:tc>
                <w:tcPr>
                  <w:tcW w:w="14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jc w:val="left"/>
                  </w:pPr>
                  <w:r>
                    <w:rPr>
                      <w:rFonts w:ascii="Calibri" w:eastAsia="Calibri" w:hAnsi="Calibri" w:cs="Calibri"/>
                    </w:rPr>
                    <w:t>220,000</w:t>
                  </w:r>
                </w:p>
              </w:tc>
            </w:tr>
            <w:tr w:rsidR="0003484E">
              <w:trPr>
                <w:trHeight w:val="828"/>
              </w:trPr>
              <w:tc>
                <w:tcPr>
                  <w:tcW w:w="1656"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8"/>
                    <w:jc w:val="left"/>
                  </w:pPr>
                  <w:r>
                    <w:t>Hootsuite</w:t>
                  </w:r>
                </w:p>
                <w:p w:rsidR="0003484E" w:rsidRDefault="00DF348D">
                  <w:pPr>
                    <w:spacing w:after="0" w:line="259" w:lineRule="auto"/>
                    <w:ind w:left="28"/>
                    <w:jc w:val="left"/>
                  </w:pPr>
                  <w:r>
                    <w:t>Impact</w:t>
                  </w:r>
                </w:p>
                <w:p w:rsidR="0003484E" w:rsidRDefault="00DF348D">
                  <w:pPr>
                    <w:spacing w:after="0" w:line="259" w:lineRule="auto"/>
                    <w:ind w:left="18"/>
                    <w:jc w:val="left"/>
                  </w:pPr>
                  <w:r>
                    <w:t>Connections</w:t>
                  </w:r>
                </w:p>
              </w:tc>
              <w:tc>
                <w:tcPr>
                  <w:tcW w:w="130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8"/>
                    <w:jc w:val="left"/>
                  </w:pPr>
                  <w:r>
                    <w:rPr>
                      <w:rFonts w:ascii="Calibri" w:eastAsia="Calibri" w:hAnsi="Calibri" w:cs="Calibri"/>
                      <w:sz w:val="28"/>
                    </w:rPr>
                    <w:t>15</w:t>
                  </w:r>
                </w:p>
              </w:tc>
              <w:tc>
                <w:tcPr>
                  <w:tcW w:w="1486"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2"/>
                    <w:jc w:val="left"/>
                  </w:pPr>
                  <w:r>
                    <w:rPr>
                      <w:rFonts w:ascii="Calibri" w:eastAsia="Calibri" w:hAnsi="Calibri" w:cs="Calibri"/>
                    </w:rPr>
                    <w:t>2960</w:t>
                  </w:r>
                </w:p>
              </w:tc>
              <w:tc>
                <w:tcPr>
                  <w:tcW w:w="14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jc w:val="left"/>
                  </w:pPr>
                  <w:r>
                    <w:rPr>
                      <w:rFonts w:ascii="Calibri" w:eastAsia="Calibri" w:hAnsi="Calibri" w:cs="Calibri"/>
                      <w:sz w:val="28"/>
                    </w:rPr>
                    <w:t>12</w:t>
                  </w:r>
                </w:p>
              </w:tc>
              <w:tc>
                <w:tcPr>
                  <w:tcW w:w="14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64"/>
                    <w:jc w:val="left"/>
                  </w:pPr>
                  <w:r>
                    <w:rPr>
                      <w:rFonts w:ascii="Calibri" w:eastAsia="Calibri" w:hAnsi="Calibri" w:cs="Calibri"/>
                    </w:rPr>
                    <w:t>4,400</w:t>
                  </w:r>
                </w:p>
              </w:tc>
            </w:tr>
            <w:tr w:rsidR="0003484E">
              <w:trPr>
                <w:trHeight w:val="1657"/>
              </w:trPr>
              <w:tc>
                <w:tcPr>
                  <w:tcW w:w="1656"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8"/>
                    <w:jc w:val="left"/>
                  </w:pPr>
                  <w:r>
                    <w:t>Hootsuite</w:t>
                  </w:r>
                </w:p>
                <w:p w:rsidR="0003484E" w:rsidRDefault="00DF348D">
                  <w:pPr>
                    <w:spacing w:after="0" w:line="259" w:lineRule="auto"/>
                    <w:ind w:left="4" w:right="125" w:firstLine="24"/>
                  </w:pPr>
                  <w:r>
                    <w:t xml:space="preserve">Professional Services 4hr live, Product Training </w:t>
                  </w:r>
                  <w:r>
                    <w:rPr>
                      <w:rFonts w:ascii="Calibri" w:eastAsia="Calibri" w:hAnsi="Calibri" w:cs="Calibri"/>
                    </w:rPr>
                    <w:t>sessions</w:t>
                  </w:r>
                </w:p>
              </w:tc>
              <w:tc>
                <w:tcPr>
                  <w:tcW w:w="130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3"/>
                    <w:jc w:val="left"/>
                  </w:pPr>
                  <w:r>
                    <w:rPr>
                      <w:rFonts w:ascii="Calibri" w:eastAsia="Calibri" w:hAnsi="Calibri" w:cs="Calibri"/>
                      <w:sz w:val="30"/>
                    </w:rPr>
                    <w:t>8</w:t>
                  </w:r>
                </w:p>
              </w:tc>
              <w:tc>
                <w:tcPr>
                  <w:tcW w:w="1486"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2"/>
                    <w:jc w:val="left"/>
                  </w:pPr>
                  <w:r>
                    <w:rPr>
                      <w:rFonts w:ascii="Calibri" w:eastAsia="Calibri" w:hAnsi="Calibri" w:cs="Calibri"/>
                    </w:rPr>
                    <w:t>24,400</w:t>
                  </w:r>
                </w:p>
              </w:tc>
              <w:tc>
                <w:tcPr>
                  <w:tcW w:w="14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jc w:val="left"/>
                  </w:pPr>
                  <w:r>
                    <w:rPr>
                      <w:rFonts w:ascii="Calibri" w:eastAsia="Calibri" w:hAnsi="Calibri" w:cs="Calibri"/>
                      <w:sz w:val="28"/>
                    </w:rPr>
                    <w:t>12</w:t>
                  </w:r>
                </w:p>
              </w:tc>
              <w:tc>
                <w:tcPr>
                  <w:tcW w:w="14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jc w:val="left"/>
                  </w:pPr>
                  <w:r>
                    <w:rPr>
                      <w:rFonts w:ascii="Calibri" w:eastAsia="Calibri" w:hAnsi="Calibri" w:cs="Calibri"/>
                    </w:rPr>
                    <w:t>235,200</w:t>
                  </w:r>
                </w:p>
              </w:tc>
            </w:tr>
            <w:tr w:rsidR="0003484E">
              <w:trPr>
                <w:trHeight w:val="285"/>
              </w:trPr>
              <w:tc>
                <w:tcPr>
                  <w:tcW w:w="1656"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4"/>
                    <w:jc w:val="left"/>
                  </w:pPr>
                  <w:r>
                    <w:t>Total ice</w:t>
                  </w:r>
                </w:p>
              </w:tc>
              <w:tc>
                <w:tcPr>
                  <w:tcW w:w="1307" w:type="dxa"/>
                  <w:tcBorders>
                    <w:top w:val="single" w:sz="2" w:space="0" w:color="000000"/>
                    <w:left w:val="single" w:sz="2" w:space="0" w:color="000000"/>
                    <w:bottom w:val="single" w:sz="2" w:space="0" w:color="000000"/>
                    <w:right w:val="single" w:sz="2" w:space="0" w:color="000000"/>
                  </w:tcBorders>
                </w:tcPr>
                <w:p w:rsidR="0003484E" w:rsidRDefault="0003484E">
                  <w:pPr>
                    <w:spacing w:after="160" w:line="259" w:lineRule="auto"/>
                    <w:ind w:left="0"/>
                    <w:jc w:val="left"/>
                  </w:pPr>
                </w:p>
              </w:tc>
              <w:tc>
                <w:tcPr>
                  <w:tcW w:w="1486" w:type="dxa"/>
                  <w:tcBorders>
                    <w:top w:val="single" w:sz="2" w:space="0" w:color="000000"/>
                    <w:left w:val="single" w:sz="2" w:space="0" w:color="000000"/>
                    <w:bottom w:val="single" w:sz="2" w:space="0" w:color="000000"/>
                    <w:right w:val="single" w:sz="2" w:space="0" w:color="000000"/>
                  </w:tcBorders>
                </w:tcPr>
                <w:p w:rsidR="0003484E" w:rsidRDefault="0003484E">
                  <w:pPr>
                    <w:spacing w:after="160" w:line="259" w:lineRule="auto"/>
                    <w:ind w:left="0"/>
                    <w:jc w:val="left"/>
                  </w:pPr>
                </w:p>
              </w:tc>
              <w:tc>
                <w:tcPr>
                  <w:tcW w:w="1483" w:type="dxa"/>
                  <w:tcBorders>
                    <w:top w:val="single" w:sz="2" w:space="0" w:color="000000"/>
                    <w:left w:val="single" w:sz="2" w:space="0" w:color="000000"/>
                    <w:bottom w:val="single" w:sz="2" w:space="0" w:color="000000"/>
                    <w:right w:val="single" w:sz="2" w:space="0" w:color="000000"/>
                  </w:tcBorders>
                </w:tcPr>
                <w:p w:rsidR="0003484E" w:rsidRDefault="0003484E">
                  <w:pPr>
                    <w:spacing w:after="160" w:line="259" w:lineRule="auto"/>
                    <w:ind w:left="0"/>
                    <w:jc w:val="left"/>
                  </w:pPr>
                </w:p>
              </w:tc>
              <w:tc>
                <w:tcPr>
                  <w:tcW w:w="14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jc w:val="left"/>
                  </w:pPr>
                  <w:r>
                    <w:t>El 93,350</w:t>
                  </w:r>
                </w:p>
              </w:tc>
            </w:tr>
          </w:tbl>
          <w:p w:rsidR="0003484E" w:rsidRDefault="0003484E">
            <w:pPr>
              <w:spacing w:after="160" w:line="259" w:lineRule="auto"/>
              <w:ind w:left="0"/>
              <w:jc w:val="left"/>
            </w:pPr>
          </w:p>
        </w:tc>
      </w:tr>
    </w:tbl>
    <w:p w:rsidR="0003484E" w:rsidRDefault="00DF348D">
      <w:pPr>
        <w:pStyle w:val="Heading2"/>
        <w:spacing w:after="0"/>
        <w:ind w:left="9"/>
      </w:pPr>
      <w:r>
        <w:rPr>
          <w:noProof/>
        </w:rPr>
        <w:drawing>
          <wp:anchor distT="0" distB="0" distL="114300" distR="114300" simplePos="0" relativeHeight="251658240" behindDoc="0" locked="0" layoutInCell="1" allowOverlap="0">
            <wp:simplePos x="0" y="0"/>
            <wp:positionH relativeFrom="page">
              <wp:posOffset>475552</wp:posOffset>
            </wp:positionH>
            <wp:positionV relativeFrom="page">
              <wp:posOffset>6867797</wp:posOffset>
            </wp:positionV>
            <wp:extent cx="15242" cy="18290"/>
            <wp:effectExtent l="0" t="0" r="0" b="0"/>
            <wp:wrapTopAndBottom/>
            <wp:docPr id="15344" name="Picture 15344"/>
            <wp:cNvGraphicFramePr/>
            <a:graphic xmlns:a="http://schemas.openxmlformats.org/drawingml/2006/main">
              <a:graphicData uri="http://schemas.openxmlformats.org/drawingml/2006/picture">
                <pic:pic xmlns:pic="http://schemas.openxmlformats.org/drawingml/2006/picture">
                  <pic:nvPicPr>
                    <pic:cNvPr id="15344" name="Picture 15344"/>
                    <pic:cNvPicPr/>
                  </pic:nvPicPr>
                  <pic:blipFill>
                    <a:blip r:embed="rId54"/>
                    <a:stretch>
                      <a:fillRect/>
                    </a:stretch>
                  </pic:blipFill>
                  <pic:spPr>
                    <a:xfrm>
                      <a:off x="0" y="0"/>
                      <a:ext cx="15242" cy="18290"/>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344470</wp:posOffset>
            </wp:positionH>
            <wp:positionV relativeFrom="page">
              <wp:posOffset>7123853</wp:posOffset>
            </wp:positionV>
            <wp:extent cx="9145" cy="18290"/>
            <wp:effectExtent l="0" t="0" r="0" b="0"/>
            <wp:wrapTopAndBottom/>
            <wp:docPr id="15345" name="Picture 15345"/>
            <wp:cNvGraphicFramePr/>
            <a:graphic xmlns:a="http://schemas.openxmlformats.org/drawingml/2006/main">
              <a:graphicData uri="http://schemas.openxmlformats.org/drawingml/2006/picture">
                <pic:pic xmlns:pic="http://schemas.openxmlformats.org/drawingml/2006/picture">
                  <pic:nvPicPr>
                    <pic:cNvPr id="15345" name="Picture 15345"/>
                    <pic:cNvPicPr/>
                  </pic:nvPicPr>
                  <pic:blipFill>
                    <a:blip r:embed="rId55"/>
                    <a:stretch>
                      <a:fillRect/>
                    </a:stretch>
                  </pic:blipFill>
                  <pic:spPr>
                    <a:xfrm>
                      <a:off x="0" y="0"/>
                      <a:ext cx="9145" cy="18290"/>
                    </a:xfrm>
                    <a:prstGeom prst="rect">
                      <a:avLst/>
                    </a:prstGeom>
                  </pic:spPr>
                </pic:pic>
              </a:graphicData>
            </a:graphic>
          </wp:anchor>
        </w:drawing>
      </w:r>
      <w:r>
        <w:t>Additional buyer terms</w:t>
      </w:r>
    </w:p>
    <w:tbl>
      <w:tblPr>
        <w:tblStyle w:val="TableGrid"/>
        <w:tblW w:w="10117" w:type="dxa"/>
        <w:tblInd w:w="25" w:type="dxa"/>
        <w:tblCellMar>
          <w:top w:w="57" w:type="dxa"/>
          <w:left w:w="100" w:type="dxa"/>
          <w:right w:w="30" w:type="dxa"/>
        </w:tblCellMar>
        <w:tblLook w:val="04A0" w:firstRow="1" w:lastRow="0" w:firstColumn="1" w:lastColumn="0" w:noHBand="0" w:noVBand="1"/>
      </w:tblPr>
      <w:tblGrid>
        <w:gridCol w:w="2517"/>
        <w:gridCol w:w="831"/>
        <w:gridCol w:w="6769"/>
      </w:tblGrid>
      <w:tr w:rsidR="0003484E">
        <w:trPr>
          <w:trHeight w:val="864"/>
        </w:trPr>
        <w:tc>
          <w:tcPr>
            <w:tcW w:w="251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5" w:firstLine="10"/>
              <w:jc w:val="left"/>
            </w:pPr>
            <w:r>
              <w:rPr>
                <w:sz w:val="28"/>
              </w:rPr>
              <w:t>Performance of the service and deliverables:</w:t>
            </w:r>
          </w:p>
        </w:tc>
        <w:tc>
          <w:tcPr>
            <w:tcW w:w="7599" w:type="dxa"/>
            <w:gridSpan w:val="2"/>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7"/>
              <w:jc w:val="left"/>
            </w:pPr>
            <w:r>
              <w:t>Not Applicable</w:t>
            </w:r>
          </w:p>
        </w:tc>
      </w:tr>
      <w:tr w:rsidR="0003484E">
        <w:trPr>
          <w:trHeight w:val="293"/>
        </w:trPr>
        <w:tc>
          <w:tcPr>
            <w:tcW w:w="251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5"/>
              <w:jc w:val="left"/>
            </w:pPr>
            <w:r>
              <w:t>Guarantee:</w:t>
            </w:r>
          </w:p>
        </w:tc>
        <w:tc>
          <w:tcPr>
            <w:tcW w:w="831" w:type="dxa"/>
            <w:tcBorders>
              <w:top w:val="single" w:sz="2" w:space="0" w:color="000000"/>
              <w:left w:val="single" w:sz="2" w:space="0" w:color="000000"/>
              <w:bottom w:val="single" w:sz="2" w:space="0" w:color="000000"/>
              <w:right w:val="nil"/>
            </w:tcBorders>
          </w:tcPr>
          <w:p w:rsidR="0003484E" w:rsidRDefault="00DF348D">
            <w:pPr>
              <w:spacing w:after="0" w:line="259" w:lineRule="auto"/>
              <w:ind w:left="17"/>
              <w:jc w:val="left"/>
            </w:pPr>
            <w:r>
              <w:t xml:space="preserve">Not A </w:t>
            </w:r>
          </w:p>
        </w:tc>
        <w:tc>
          <w:tcPr>
            <w:tcW w:w="6768" w:type="dxa"/>
            <w:tcBorders>
              <w:top w:val="single" w:sz="2" w:space="0" w:color="000000"/>
              <w:left w:val="nil"/>
              <w:bottom w:val="single" w:sz="2" w:space="0" w:color="000000"/>
              <w:right w:val="single" w:sz="2" w:space="0" w:color="000000"/>
            </w:tcBorders>
          </w:tcPr>
          <w:p w:rsidR="0003484E" w:rsidRDefault="00DF348D">
            <w:pPr>
              <w:spacing w:after="0" w:line="259" w:lineRule="auto"/>
              <w:ind w:left="41"/>
              <w:jc w:val="left"/>
            </w:pPr>
            <w:r>
              <w:t>licable</w:t>
            </w:r>
          </w:p>
        </w:tc>
      </w:tr>
      <w:tr w:rsidR="0003484E">
        <w:trPr>
          <w:trHeight w:val="590"/>
        </w:trPr>
        <w:tc>
          <w:tcPr>
            <w:tcW w:w="251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right="616" w:hanging="14"/>
              <w:jc w:val="left"/>
            </w:pPr>
            <w:r>
              <w:rPr>
                <w:sz w:val="28"/>
              </w:rPr>
              <w:t xml:space="preserve">Warranties, re </w:t>
            </w:r>
            <w:proofErr w:type="spellStart"/>
            <w:r>
              <w:rPr>
                <w:sz w:val="28"/>
              </w:rPr>
              <w:t>resentations</w:t>
            </w:r>
            <w:proofErr w:type="spellEnd"/>
            <w:r>
              <w:rPr>
                <w:sz w:val="28"/>
              </w:rPr>
              <w:t>:</w:t>
            </w:r>
          </w:p>
        </w:tc>
        <w:tc>
          <w:tcPr>
            <w:tcW w:w="7599" w:type="dxa"/>
            <w:gridSpan w:val="2"/>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2"/>
              <w:jc w:val="left"/>
            </w:pPr>
            <w:r>
              <w:t>Not Applicable</w:t>
            </w:r>
          </w:p>
        </w:tc>
      </w:tr>
      <w:tr w:rsidR="0003484E">
        <w:trPr>
          <w:trHeight w:val="1140"/>
        </w:trPr>
        <w:tc>
          <w:tcPr>
            <w:tcW w:w="251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5" w:right="241"/>
            </w:pPr>
            <w:r>
              <w:rPr>
                <w:sz w:val="28"/>
              </w:rPr>
              <w:t xml:space="preserve">Supplemental requirements in addition to the </w:t>
            </w:r>
            <w:proofErr w:type="spellStart"/>
            <w:r>
              <w:rPr>
                <w:sz w:val="28"/>
              </w:rPr>
              <w:t>CallOff</w:t>
            </w:r>
            <w:proofErr w:type="spellEnd"/>
            <w:r>
              <w:rPr>
                <w:sz w:val="28"/>
              </w:rPr>
              <w:t xml:space="preserve"> terms:</w:t>
            </w:r>
          </w:p>
        </w:tc>
        <w:tc>
          <w:tcPr>
            <w:tcW w:w="7599" w:type="dxa"/>
            <w:gridSpan w:val="2"/>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2"/>
              <w:jc w:val="left"/>
            </w:pPr>
            <w:r>
              <w:t>Not Applicable</w:t>
            </w:r>
          </w:p>
        </w:tc>
      </w:tr>
      <w:tr w:rsidR="0003484E">
        <w:trPr>
          <w:trHeight w:val="2760"/>
        </w:trPr>
        <w:tc>
          <w:tcPr>
            <w:tcW w:w="251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5"/>
              <w:jc w:val="left"/>
            </w:pPr>
            <w:proofErr w:type="spellStart"/>
            <w:r>
              <w:rPr>
                <w:sz w:val="28"/>
              </w:rPr>
              <w:lastRenderedPageBreak/>
              <w:t>Altemative</w:t>
            </w:r>
            <w:proofErr w:type="spellEnd"/>
            <w:r>
              <w:rPr>
                <w:sz w:val="28"/>
              </w:rPr>
              <w:t xml:space="preserve"> clauses:</w:t>
            </w:r>
          </w:p>
        </w:tc>
        <w:tc>
          <w:tcPr>
            <w:tcW w:w="7599" w:type="dxa"/>
            <w:gridSpan w:val="2"/>
            <w:tcBorders>
              <w:top w:val="single" w:sz="2" w:space="0" w:color="000000"/>
              <w:left w:val="single" w:sz="2" w:space="0" w:color="000000"/>
              <w:bottom w:val="single" w:sz="2" w:space="0" w:color="000000"/>
              <w:right w:val="single" w:sz="2" w:space="0" w:color="000000"/>
            </w:tcBorders>
          </w:tcPr>
          <w:p w:rsidR="0003484E" w:rsidRDefault="00DF348D">
            <w:pPr>
              <w:spacing w:after="268" w:line="221" w:lineRule="auto"/>
              <w:ind w:left="8" w:hanging="5"/>
            </w:pPr>
            <w:r>
              <w:t>These Alternative Clauses, which have been selected from Schedule 4, will apply:</w:t>
            </w:r>
          </w:p>
          <w:p w:rsidR="0003484E" w:rsidRDefault="00DF348D">
            <w:pPr>
              <w:spacing w:after="0" w:line="219" w:lineRule="auto"/>
              <w:ind w:left="22"/>
              <w:jc w:val="left"/>
            </w:pPr>
            <w:r>
              <w:t xml:space="preserve">Hootsuite Terms as published on </w:t>
            </w:r>
            <w:r>
              <w:rPr>
                <w:u w:val="single" w:color="000000"/>
              </w:rPr>
              <w:t>https://assets.digitalmarketplace.service.qov.uk/q-ctoud-</w:t>
            </w:r>
          </w:p>
          <w:p w:rsidR="0003484E" w:rsidRDefault="00DF348D">
            <w:pPr>
              <w:spacing w:after="0" w:line="259" w:lineRule="auto"/>
              <w:ind w:left="32"/>
              <w:jc w:val="left"/>
            </w:pPr>
            <w:r>
              <w:t>10/documents/92281 /273321782525132-terms-and-conditions-2018-</w:t>
            </w:r>
          </w:p>
          <w:p w:rsidR="0003484E" w:rsidRDefault="00DF348D">
            <w:pPr>
              <w:spacing w:after="58" w:line="259" w:lineRule="auto"/>
              <w:ind w:left="3"/>
              <w:jc w:val="left"/>
            </w:pPr>
            <w:r>
              <w:rPr>
                <w:noProof/>
              </w:rPr>
              <w:drawing>
                <wp:inline distT="0" distB="0" distL="0" distR="0">
                  <wp:extent cx="4575663" cy="24387"/>
                  <wp:effectExtent l="0" t="0" r="0" b="0"/>
                  <wp:docPr id="200098" name="Picture 200098"/>
                  <wp:cNvGraphicFramePr/>
                  <a:graphic xmlns:a="http://schemas.openxmlformats.org/drawingml/2006/main">
                    <a:graphicData uri="http://schemas.openxmlformats.org/drawingml/2006/picture">
                      <pic:pic xmlns:pic="http://schemas.openxmlformats.org/drawingml/2006/picture">
                        <pic:nvPicPr>
                          <pic:cNvPr id="200098" name="Picture 200098"/>
                          <pic:cNvPicPr/>
                        </pic:nvPicPr>
                        <pic:blipFill>
                          <a:blip r:embed="rId56"/>
                          <a:stretch>
                            <a:fillRect/>
                          </a:stretch>
                        </pic:blipFill>
                        <pic:spPr>
                          <a:xfrm>
                            <a:off x="0" y="0"/>
                            <a:ext cx="4575663" cy="24387"/>
                          </a:xfrm>
                          <a:prstGeom prst="rect">
                            <a:avLst/>
                          </a:prstGeom>
                        </pic:spPr>
                      </pic:pic>
                    </a:graphicData>
                  </a:graphic>
                </wp:inline>
              </w:drawing>
            </w:r>
          </w:p>
          <w:p w:rsidR="0003484E" w:rsidRDefault="00DF348D">
            <w:pPr>
              <w:spacing w:after="207" w:line="259" w:lineRule="auto"/>
              <w:ind w:left="17"/>
              <w:jc w:val="left"/>
            </w:pPr>
            <w:r>
              <w:rPr>
                <w:u w:val="single" w:color="000000"/>
              </w:rPr>
              <w:t>05-11-1953.pdf</w:t>
            </w:r>
          </w:p>
          <w:p w:rsidR="0003484E" w:rsidRDefault="00DF348D">
            <w:pPr>
              <w:spacing w:after="0" w:line="259" w:lineRule="auto"/>
              <w:ind w:left="838" w:hanging="470"/>
            </w:pPr>
            <w:r>
              <w:t xml:space="preserve">1. To the extent Customer Content and/or Mentions constitute </w:t>
            </w:r>
            <w:proofErr w:type="spellStart"/>
            <w:r>
              <w:t>ersonal</w:t>
            </w:r>
            <w:proofErr w:type="spellEnd"/>
            <w:r>
              <w:t xml:space="preserve"> data </w:t>
            </w:r>
            <w:proofErr w:type="spellStart"/>
            <w:r>
              <w:t>collectivel</w:t>
            </w:r>
            <w:proofErr w:type="spellEnd"/>
            <w:r>
              <w:t xml:space="preserve"> </w:t>
            </w:r>
            <w:r>
              <w:rPr>
                <w:noProof/>
              </w:rPr>
              <w:drawing>
                <wp:inline distT="0" distB="0" distL="0" distR="0">
                  <wp:extent cx="9145" cy="24386"/>
                  <wp:effectExtent l="0" t="0" r="0" b="0"/>
                  <wp:docPr id="15303" name="Picture 15303"/>
                  <wp:cNvGraphicFramePr/>
                  <a:graphic xmlns:a="http://schemas.openxmlformats.org/drawingml/2006/main">
                    <a:graphicData uri="http://schemas.openxmlformats.org/drawingml/2006/picture">
                      <pic:pic xmlns:pic="http://schemas.openxmlformats.org/drawingml/2006/picture">
                        <pic:nvPicPr>
                          <pic:cNvPr id="15303" name="Picture 15303"/>
                          <pic:cNvPicPr/>
                        </pic:nvPicPr>
                        <pic:blipFill>
                          <a:blip r:embed="rId57"/>
                          <a:stretch>
                            <a:fillRect/>
                          </a:stretch>
                        </pic:blipFill>
                        <pic:spPr>
                          <a:xfrm>
                            <a:off x="0" y="0"/>
                            <a:ext cx="9145" cy="24386"/>
                          </a:xfrm>
                          <a:prstGeom prst="rect">
                            <a:avLst/>
                          </a:prstGeom>
                        </pic:spPr>
                      </pic:pic>
                    </a:graphicData>
                  </a:graphic>
                </wp:inline>
              </w:drawing>
            </w:r>
            <w:r>
              <w:t>"Customer Controlled Personal Data" ,</w:t>
            </w:r>
          </w:p>
        </w:tc>
      </w:tr>
    </w:tbl>
    <w:p w:rsidR="0003484E" w:rsidRDefault="00DF348D">
      <w:pPr>
        <w:spacing w:after="86" w:line="234" w:lineRule="auto"/>
        <w:ind w:right="-1080"/>
        <w:jc w:val="left"/>
      </w:pPr>
      <w:r>
        <w:rPr>
          <w:sz w:val="16"/>
        </w:rPr>
        <w:t xml:space="preserve">G-Cloud 10 </w:t>
      </w:r>
      <w:proofErr w:type="spellStart"/>
      <w:r>
        <w:rPr>
          <w:sz w:val="16"/>
        </w:rPr>
        <w:t>Can.Off</w:t>
      </w:r>
      <w:proofErr w:type="spellEnd"/>
      <w:r>
        <w:rPr>
          <w:sz w:val="16"/>
        </w:rPr>
        <w:t xml:space="preserve"> Contract - NMI 557.10 </w:t>
      </w:r>
      <w:r>
        <w:rPr>
          <w:rFonts w:ascii="Calibri" w:eastAsia="Calibri" w:hAnsi="Calibri" w:cs="Calibri"/>
          <w:sz w:val="16"/>
        </w:rPr>
        <w:t xml:space="preserve">18-04-2013 </w:t>
      </w:r>
      <w:r>
        <w:rPr>
          <w:sz w:val="16"/>
        </w:rPr>
        <w:t>https:/tw.gwgov .</w:t>
      </w:r>
      <w:proofErr w:type="spellStart"/>
      <w:r>
        <w:rPr>
          <w:sz w:val="16"/>
        </w:rPr>
        <w:t>uk</w:t>
      </w:r>
      <w:proofErr w:type="spellEnd"/>
      <w:r>
        <w:rPr>
          <w:sz w:val="16"/>
        </w:rPr>
        <w:t>/</w:t>
      </w:r>
      <w:proofErr w:type="spellStart"/>
      <w:r>
        <w:rPr>
          <w:sz w:val="16"/>
        </w:rPr>
        <w:t>govemment</w:t>
      </w:r>
      <w:proofErr w:type="spellEnd"/>
      <w:r>
        <w:rPr>
          <w:sz w:val="16"/>
        </w:rPr>
        <w:t>/publications/</w:t>
      </w:r>
      <w:proofErr w:type="spellStart"/>
      <w:r>
        <w:rPr>
          <w:sz w:val="16"/>
        </w:rPr>
        <w:t>g•cloud</w:t>
      </w:r>
      <w:proofErr w:type="spellEnd"/>
      <w:r>
        <w:rPr>
          <w:noProof/>
        </w:rPr>
        <w:drawing>
          <wp:inline distT="0" distB="0" distL="0" distR="0">
            <wp:extent cx="1115718" cy="97545"/>
            <wp:effectExtent l="0" t="0" r="0" b="0"/>
            <wp:docPr id="200100" name="Picture 200100"/>
            <wp:cNvGraphicFramePr/>
            <a:graphic xmlns:a="http://schemas.openxmlformats.org/drawingml/2006/main">
              <a:graphicData uri="http://schemas.openxmlformats.org/drawingml/2006/picture">
                <pic:pic xmlns:pic="http://schemas.openxmlformats.org/drawingml/2006/picture">
                  <pic:nvPicPr>
                    <pic:cNvPr id="200100" name="Picture 200100"/>
                    <pic:cNvPicPr/>
                  </pic:nvPicPr>
                  <pic:blipFill>
                    <a:blip r:embed="rId58"/>
                    <a:stretch>
                      <a:fillRect/>
                    </a:stretch>
                  </pic:blipFill>
                  <pic:spPr>
                    <a:xfrm>
                      <a:off x="0" y="0"/>
                      <a:ext cx="1115718" cy="97545"/>
                    </a:xfrm>
                    <a:prstGeom prst="rect">
                      <a:avLst/>
                    </a:prstGeom>
                  </pic:spPr>
                </pic:pic>
              </a:graphicData>
            </a:graphic>
          </wp:inline>
        </w:drawing>
      </w:r>
    </w:p>
    <w:tbl>
      <w:tblPr>
        <w:tblStyle w:val="TableGrid"/>
        <w:tblW w:w="10126" w:type="dxa"/>
        <w:tblInd w:w="15" w:type="dxa"/>
        <w:tblCellMar>
          <w:top w:w="49" w:type="dxa"/>
          <w:left w:w="91" w:type="dxa"/>
          <w:right w:w="105" w:type="dxa"/>
        </w:tblCellMar>
        <w:tblLook w:val="04A0" w:firstRow="1" w:lastRow="0" w:firstColumn="1" w:lastColumn="0" w:noHBand="0" w:noVBand="1"/>
      </w:tblPr>
      <w:tblGrid>
        <w:gridCol w:w="2543"/>
        <w:gridCol w:w="7583"/>
      </w:tblGrid>
      <w:tr w:rsidR="0003484E">
        <w:trPr>
          <w:trHeight w:val="6641"/>
        </w:trPr>
        <w:tc>
          <w:tcPr>
            <w:tcW w:w="2543" w:type="dxa"/>
            <w:tcBorders>
              <w:top w:val="single" w:sz="2" w:space="0" w:color="000000"/>
              <w:left w:val="single" w:sz="2" w:space="0" w:color="000000"/>
              <w:bottom w:val="single" w:sz="2" w:space="0" w:color="000000"/>
              <w:right w:val="single" w:sz="2" w:space="0" w:color="000000"/>
            </w:tcBorders>
          </w:tcPr>
          <w:p w:rsidR="0003484E" w:rsidRDefault="0003484E">
            <w:pPr>
              <w:spacing w:after="160" w:line="259" w:lineRule="auto"/>
              <w:ind w:left="0"/>
              <w:jc w:val="left"/>
            </w:pPr>
          </w:p>
        </w:tc>
        <w:tc>
          <w:tcPr>
            <w:tcW w:w="75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16" w:lineRule="auto"/>
              <w:ind w:left="706" w:right="432" w:hanging="5"/>
            </w:pPr>
            <w:r>
              <w:t>the Customer hereby agree that it shall be deemed to be the data controller and Hootsuite shall be deemed to be the data processor or as those terms are u</w:t>
            </w:r>
            <w:bookmarkStart w:id="1" w:name="_GoBack"/>
            <w:bookmarkEnd w:id="1"/>
            <w:r>
              <w:t>nderstood in the Data</w:t>
            </w:r>
          </w:p>
          <w:p w:rsidR="0003484E" w:rsidRDefault="00DF348D">
            <w:pPr>
              <w:spacing w:after="49" w:line="216" w:lineRule="auto"/>
              <w:ind w:left="716"/>
            </w:pPr>
            <w:r>
              <w:t>Protection Legislation. Under no circumstances will Hootsuite be deemed a data controller with respect to Customer Controlled Personal Data.</w:t>
            </w:r>
          </w:p>
          <w:p w:rsidR="0003484E" w:rsidRDefault="00DF348D">
            <w:pPr>
              <w:spacing w:after="0" w:line="259" w:lineRule="auto"/>
              <w:ind w:left="700" w:right="15" w:hanging="340"/>
            </w:pPr>
            <w:r>
              <w:rPr>
                <w:rFonts w:ascii="Calibri" w:eastAsia="Calibri" w:hAnsi="Calibri" w:cs="Calibri"/>
              </w:rPr>
              <w:t xml:space="preserve">2. </w:t>
            </w:r>
            <w:r>
              <w:t>Customer acknowledges and agrees that: (a) Customer controlled Personal Data and Customer Information may be hosted and processed by Hootsuite or its subcontractors in the US and other countries which may not have the same level of protection for personal data as applies with the EU; and (b) if the processing of Customer Controlled Personal Data by Hootsuite results in a transfer (including an onward transfer) of EU Personal Data to a jurisdiction other than a jurisdiction in the EIJ, the EEA, or the European Commission-approved countries providing 'adequate' data protection, Hootsuite shall ensure transfer is provided with appropriate safeguards, such as the U.S.-EU and U.S.- Swiss Privacy Shield frameworks or standard data protection clauses adopted by the European Commission, and on condition that enforceable data subject rights and effective legal remedies for data subjects are available.</w:t>
            </w:r>
          </w:p>
        </w:tc>
      </w:tr>
      <w:tr w:rsidR="0003484E">
        <w:trPr>
          <w:trHeight w:val="1429"/>
        </w:trPr>
        <w:tc>
          <w:tcPr>
            <w:tcW w:w="254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right="27" w:firstLine="15"/>
            </w:pPr>
            <w:r>
              <w:rPr>
                <w:sz w:val="28"/>
              </w:rPr>
              <w:t>Buyer specific amendments to/refinements of the Call-Off Contract terms:</w:t>
            </w:r>
          </w:p>
        </w:tc>
        <w:tc>
          <w:tcPr>
            <w:tcW w:w="75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5" w:hanging="15"/>
              <w:jc w:val="left"/>
            </w:pPr>
            <w:r>
              <w:t>This Call-Off Contract replaces and supersedes the G Cloud 7 Contract entered into between the Parties dated 10 December 2016.</w:t>
            </w:r>
          </w:p>
        </w:tc>
      </w:tr>
      <w:tr w:rsidR="0003484E">
        <w:trPr>
          <w:trHeight w:val="581"/>
        </w:trPr>
        <w:tc>
          <w:tcPr>
            <w:tcW w:w="254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5"/>
            </w:pPr>
            <w:r>
              <w:rPr>
                <w:sz w:val="30"/>
              </w:rPr>
              <w:t>Public Services Network PSN :</w:t>
            </w:r>
          </w:p>
        </w:tc>
        <w:tc>
          <w:tcPr>
            <w:tcW w:w="75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5"/>
              <w:jc w:val="left"/>
            </w:pPr>
            <w:r>
              <w:t>Not applicable.</w:t>
            </w:r>
          </w:p>
        </w:tc>
      </w:tr>
      <w:tr w:rsidR="0003484E">
        <w:trPr>
          <w:trHeight w:val="590"/>
        </w:trPr>
        <w:tc>
          <w:tcPr>
            <w:tcW w:w="254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5"/>
            </w:pPr>
            <w:r>
              <w:rPr>
                <w:sz w:val="28"/>
              </w:rPr>
              <w:t xml:space="preserve">Personal Data and Data </w:t>
            </w:r>
            <w:proofErr w:type="spellStart"/>
            <w:r>
              <w:rPr>
                <w:sz w:val="28"/>
              </w:rPr>
              <w:t>Sub•ects</w:t>
            </w:r>
            <w:proofErr w:type="spellEnd"/>
            <w:r>
              <w:rPr>
                <w:sz w:val="28"/>
              </w:rPr>
              <w:t>:</w:t>
            </w:r>
          </w:p>
        </w:tc>
        <w:tc>
          <w:tcPr>
            <w:tcW w:w="75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jc w:val="left"/>
            </w:pPr>
            <w:r>
              <w:rPr>
                <w:sz w:val="28"/>
              </w:rPr>
              <w:t>Will Schedule 7 - Processing, Personal Data and Data Subjects be used</w:t>
            </w:r>
          </w:p>
        </w:tc>
      </w:tr>
    </w:tbl>
    <w:p w:rsidR="0003484E" w:rsidRDefault="00DF348D">
      <w:pPr>
        <w:pStyle w:val="Heading2"/>
        <w:ind w:left="9"/>
      </w:pPr>
      <w:r>
        <w:lastRenderedPageBreak/>
        <w:t>1. Formation of contract</w:t>
      </w:r>
    </w:p>
    <w:p w:rsidR="0003484E" w:rsidRDefault="00DF348D">
      <w:pPr>
        <w:numPr>
          <w:ilvl w:val="0"/>
          <w:numId w:val="1"/>
        </w:numPr>
        <w:spacing w:after="268"/>
        <w:ind w:right="5" w:hanging="127"/>
      </w:pPr>
      <w:r>
        <w:rPr>
          <w:rFonts w:ascii="Calibri" w:eastAsia="Calibri" w:hAnsi="Calibri" w:cs="Calibri"/>
        </w:rPr>
        <w:t>.1</w:t>
      </w:r>
      <w:r>
        <w:rPr>
          <w:rFonts w:ascii="Calibri" w:eastAsia="Calibri" w:hAnsi="Calibri" w:cs="Calibri"/>
        </w:rPr>
        <w:tab/>
      </w:r>
      <w:r>
        <w:t>By signing and returning this Order Form (Part A), the Supplier agrees to enter into a Call-Off Contract with the Buyer.</w:t>
      </w:r>
    </w:p>
    <w:p w:rsidR="0003484E" w:rsidRDefault="00DF348D">
      <w:pPr>
        <w:numPr>
          <w:ilvl w:val="1"/>
          <w:numId w:val="1"/>
        </w:numPr>
        <w:spacing w:after="256"/>
        <w:ind w:right="5" w:hanging="690"/>
      </w:pPr>
      <w:r>
        <w:t>The Parties agree that they have read the Order Form (Part A) and the Call-Off Contract terms and by signing below agree to be bound by this Call-Off Contract.</w:t>
      </w:r>
    </w:p>
    <w:p w:rsidR="0003484E" w:rsidRDefault="00DF348D">
      <w:pPr>
        <w:numPr>
          <w:ilvl w:val="1"/>
          <w:numId w:val="1"/>
        </w:numPr>
        <w:spacing w:after="251"/>
        <w:ind w:right="5" w:hanging="690"/>
      </w:pPr>
      <w:r>
        <w:t>This Call-Off Contract will be formed when the Buyer acknowledges receipt of the signed copy of the Order Form from the Supplier.</w:t>
      </w:r>
    </w:p>
    <w:p w:rsidR="0003484E" w:rsidRDefault="00DF348D">
      <w:pPr>
        <w:numPr>
          <w:ilvl w:val="1"/>
          <w:numId w:val="1"/>
        </w:numPr>
        <w:spacing w:after="453"/>
        <w:ind w:right="5" w:hanging="690"/>
      </w:pPr>
      <w:r>
        <w:t>In cases of any ambiguity or conflict the terms and conditions of the Call-Off Contract and</w:t>
      </w:r>
    </w:p>
    <w:p w:rsidR="0003484E" w:rsidRDefault="00DF348D">
      <w:pPr>
        <w:spacing w:after="86" w:line="238" w:lineRule="auto"/>
        <w:ind w:right="4834"/>
        <w:jc w:val="left"/>
      </w:pPr>
      <w:r>
        <w:rPr>
          <w:sz w:val="16"/>
        </w:rPr>
        <w:t xml:space="preserve">G.Cloud 10 </w:t>
      </w:r>
      <w:proofErr w:type="spellStart"/>
      <w:r>
        <w:rPr>
          <w:sz w:val="16"/>
        </w:rPr>
        <w:t>Call.Off</w:t>
      </w:r>
      <w:proofErr w:type="spellEnd"/>
      <w:r>
        <w:rPr>
          <w:sz w:val="16"/>
        </w:rPr>
        <w:t xml:space="preserve"> Contract - RM1557.10 </w:t>
      </w:r>
      <w:r>
        <w:rPr>
          <w:rFonts w:ascii="Calibri" w:eastAsia="Calibri" w:hAnsi="Calibri" w:cs="Calibri"/>
          <w:sz w:val="16"/>
        </w:rPr>
        <w:t xml:space="preserve">18-04-2018 </w:t>
      </w:r>
      <w:r>
        <w:rPr>
          <w:sz w:val="16"/>
        </w:rPr>
        <w:t xml:space="preserve">https:nwww.gov.uk/government/publicati </w:t>
      </w:r>
      <w:proofErr w:type="spellStart"/>
      <w:r>
        <w:rPr>
          <w:sz w:val="16"/>
        </w:rPr>
        <w:t>O•framework-agreement</w:t>
      </w:r>
      <w:proofErr w:type="spellEnd"/>
    </w:p>
    <w:p w:rsidR="0003484E" w:rsidRDefault="0003484E">
      <w:pPr>
        <w:sectPr w:rsidR="0003484E">
          <w:type w:val="continuous"/>
          <w:pgSz w:w="11920" w:h="16840"/>
          <w:pgMar w:top="1224" w:right="1056" w:bottom="1507" w:left="979" w:header="720" w:footer="720" w:gutter="0"/>
          <w:cols w:space="720"/>
        </w:sectPr>
      </w:pPr>
    </w:p>
    <w:p w:rsidR="0003484E" w:rsidRDefault="00DF348D">
      <w:pPr>
        <w:spacing w:after="182"/>
        <w:ind w:left="691" w:right="5"/>
      </w:pPr>
      <w:r>
        <w:lastRenderedPageBreak/>
        <w:t>Order Form will supersede those of the Supplier Terms and Conditions.</w:t>
      </w:r>
    </w:p>
    <w:p w:rsidR="0003484E" w:rsidRDefault="00DF348D">
      <w:pPr>
        <w:pStyle w:val="Heading2"/>
        <w:spacing w:after="119"/>
        <w:ind w:left="9"/>
      </w:pPr>
      <w:r>
        <w:t>2. Background to the agreement</w:t>
      </w:r>
    </w:p>
    <w:p w:rsidR="0003484E" w:rsidRDefault="00DF348D">
      <w:pPr>
        <w:numPr>
          <w:ilvl w:val="0"/>
          <w:numId w:val="2"/>
        </w:numPr>
        <w:spacing w:after="192"/>
        <w:ind w:right="5" w:hanging="686"/>
      </w:pPr>
      <w:r>
        <w:t>The Supplier is a provider of G-</w:t>
      </w:r>
      <w:proofErr w:type="spellStart"/>
      <w:r>
        <w:t>CIoud</w:t>
      </w:r>
      <w:proofErr w:type="spellEnd"/>
      <w:r>
        <w:t xml:space="preserve"> Services and agreed to provide the Services under the terms of Framework Agreement number RMI 557.10.</w:t>
      </w:r>
    </w:p>
    <w:p w:rsidR="0003484E" w:rsidRDefault="00DF348D">
      <w:pPr>
        <w:numPr>
          <w:ilvl w:val="0"/>
          <w:numId w:val="2"/>
        </w:numPr>
        <w:ind w:right="5" w:hanging="686"/>
      </w:pPr>
      <w:r>
        <w:t>The Buyer provided an Order Form for Services to the Supplier.</w:t>
      </w:r>
    </w:p>
    <w:tbl>
      <w:tblPr>
        <w:tblStyle w:val="TableGrid"/>
        <w:tblW w:w="10160" w:type="dxa"/>
        <w:tblInd w:w="7" w:type="dxa"/>
        <w:tblCellMar>
          <w:top w:w="19" w:type="dxa"/>
          <w:left w:w="10" w:type="dxa"/>
          <w:right w:w="115" w:type="dxa"/>
        </w:tblCellMar>
        <w:tblLook w:val="04A0" w:firstRow="1" w:lastRow="0" w:firstColumn="1" w:lastColumn="0" w:noHBand="0" w:noVBand="1"/>
      </w:tblPr>
      <w:tblGrid>
        <w:gridCol w:w="2191"/>
        <w:gridCol w:w="3994"/>
        <w:gridCol w:w="3975"/>
      </w:tblGrid>
      <w:tr w:rsidR="0003484E">
        <w:trPr>
          <w:trHeight w:val="498"/>
        </w:trPr>
        <w:tc>
          <w:tcPr>
            <w:tcW w:w="2191"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93"/>
              <w:jc w:val="left"/>
            </w:pPr>
            <w:r>
              <w:rPr>
                <w:sz w:val="28"/>
              </w:rPr>
              <w:t>Signed:</w:t>
            </w:r>
          </w:p>
        </w:tc>
        <w:tc>
          <w:tcPr>
            <w:tcW w:w="3994"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91"/>
              <w:jc w:val="left"/>
            </w:pPr>
            <w:r>
              <w:t>Supplier</w:t>
            </w:r>
          </w:p>
        </w:tc>
        <w:tc>
          <w:tcPr>
            <w:tcW w:w="3975"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91"/>
              <w:jc w:val="left"/>
            </w:pPr>
            <w:r>
              <w:rPr>
                <w:rFonts w:ascii="Calibri" w:eastAsia="Calibri" w:hAnsi="Calibri" w:cs="Calibri"/>
                <w:sz w:val="24"/>
              </w:rPr>
              <w:t>Buyer</w:t>
            </w:r>
          </w:p>
        </w:tc>
      </w:tr>
      <w:tr w:rsidR="0003484E">
        <w:trPr>
          <w:trHeight w:val="490"/>
        </w:trPr>
        <w:tc>
          <w:tcPr>
            <w:tcW w:w="2191"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7"/>
              <w:jc w:val="left"/>
            </w:pPr>
            <w:r>
              <w:rPr>
                <w:sz w:val="28"/>
              </w:rPr>
              <w:t>Name:</w:t>
            </w:r>
          </w:p>
        </w:tc>
        <w:tc>
          <w:tcPr>
            <w:tcW w:w="3994" w:type="dxa"/>
            <w:tcBorders>
              <w:top w:val="single" w:sz="2" w:space="0" w:color="000000"/>
              <w:left w:val="single" w:sz="2" w:space="0" w:color="000000"/>
              <w:bottom w:val="single" w:sz="2" w:space="0" w:color="000000"/>
              <w:right w:val="single" w:sz="2" w:space="0" w:color="000000"/>
            </w:tcBorders>
            <w:vAlign w:val="center"/>
          </w:tcPr>
          <w:p w:rsidR="0003484E" w:rsidRDefault="0003484E">
            <w:pPr>
              <w:spacing w:after="0" w:line="259" w:lineRule="auto"/>
              <w:ind w:left="105"/>
              <w:jc w:val="left"/>
            </w:pPr>
          </w:p>
        </w:tc>
        <w:tc>
          <w:tcPr>
            <w:tcW w:w="3975" w:type="dxa"/>
            <w:tcBorders>
              <w:top w:val="single" w:sz="2" w:space="0" w:color="000000"/>
              <w:left w:val="single" w:sz="2" w:space="0" w:color="000000"/>
              <w:bottom w:val="single" w:sz="2" w:space="0" w:color="000000"/>
              <w:right w:val="single" w:sz="2" w:space="0" w:color="000000"/>
            </w:tcBorders>
            <w:vAlign w:val="center"/>
          </w:tcPr>
          <w:p w:rsidR="0003484E" w:rsidRDefault="0003484E">
            <w:pPr>
              <w:spacing w:after="0" w:line="259" w:lineRule="auto"/>
              <w:ind w:left="91"/>
              <w:jc w:val="left"/>
            </w:pPr>
          </w:p>
        </w:tc>
      </w:tr>
      <w:tr w:rsidR="0003484E">
        <w:trPr>
          <w:trHeight w:val="490"/>
        </w:trPr>
        <w:tc>
          <w:tcPr>
            <w:tcW w:w="2191"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93"/>
              <w:jc w:val="left"/>
            </w:pPr>
            <w:r>
              <w:rPr>
                <w:sz w:val="28"/>
              </w:rPr>
              <w:t>Title:</w:t>
            </w:r>
          </w:p>
        </w:tc>
        <w:tc>
          <w:tcPr>
            <w:tcW w:w="3994" w:type="dxa"/>
            <w:tcBorders>
              <w:top w:val="single" w:sz="2" w:space="0" w:color="000000"/>
              <w:left w:val="single" w:sz="2" w:space="0" w:color="000000"/>
              <w:bottom w:val="single" w:sz="2" w:space="0" w:color="000000"/>
              <w:right w:val="single" w:sz="2" w:space="0" w:color="000000"/>
            </w:tcBorders>
            <w:vAlign w:val="center"/>
          </w:tcPr>
          <w:p w:rsidR="0003484E" w:rsidRDefault="0003484E">
            <w:pPr>
              <w:spacing w:after="0" w:line="259" w:lineRule="auto"/>
              <w:ind w:left="95"/>
              <w:jc w:val="left"/>
            </w:pPr>
          </w:p>
        </w:tc>
        <w:tc>
          <w:tcPr>
            <w:tcW w:w="3975" w:type="dxa"/>
            <w:tcBorders>
              <w:top w:val="single" w:sz="2" w:space="0" w:color="000000"/>
              <w:left w:val="single" w:sz="2" w:space="0" w:color="000000"/>
              <w:bottom w:val="single" w:sz="2" w:space="0" w:color="000000"/>
              <w:right w:val="single" w:sz="2" w:space="0" w:color="000000"/>
            </w:tcBorders>
            <w:vAlign w:val="center"/>
          </w:tcPr>
          <w:p w:rsidR="0003484E" w:rsidRDefault="0003484E">
            <w:pPr>
              <w:spacing w:after="0" w:line="259" w:lineRule="auto"/>
              <w:ind w:left="91"/>
              <w:jc w:val="left"/>
            </w:pPr>
          </w:p>
        </w:tc>
      </w:tr>
      <w:tr w:rsidR="0003484E">
        <w:trPr>
          <w:trHeight w:val="1022"/>
        </w:trPr>
        <w:tc>
          <w:tcPr>
            <w:tcW w:w="2191"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93"/>
              <w:jc w:val="left"/>
            </w:pPr>
            <w:r>
              <w:rPr>
                <w:sz w:val="28"/>
              </w:rPr>
              <w:t>Signature:</w:t>
            </w:r>
          </w:p>
        </w:tc>
        <w:tc>
          <w:tcPr>
            <w:tcW w:w="3994" w:type="dxa"/>
            <w:tcBorders>
              <w:top w:val="single" w:sz="2" w:space="0" w:color="000000"/>
              <w:left w:val="single" w:sz="2" w:space="0" w:color="000000"/>
              <w:bottom w:val="single" w:sz="2" w:space="0" w:color="000000"/>
              <w:right w:val="single" w:sz="2" w:space="0" w:color="000000"/>
            </w:tcBorders>
          </w:tcPr>
          <w:p w:rsidR="0003484E" w:rsidRDefault="0003484E">
            <w:pPr>
              <w:spacing w:after="0" w:line="259" w:lineRule="auto"/>
              <w:ind w:left="81"/>
              <w:jc w:val="left"/>
            </w:pPr>
          </w:p>
        </w:tc>
        <w:tc>
          <w:tcPr>
            <w:tcW w:w="3975" w:type="dxa"/>
            <w:tcBorders>
              <w:top w:val="single" w:sz="2" w:space="0" w:color="000000"/>
              <w:left w:val="single" w:sz="2" w:space="0" w:color="000000"/>
              <w:bottom w:val="single" w:sz="2" w:space="0" w:color="000000"/>
              <w:right w:val="single" w:sz="2" w:space="0" w:color="000000"/>
            </w:tcBorders>
          </w:tcPr>
          <w:p w:rsidR="0003484E" w:rsidRDefault="0003484E">
            <w:pPr>
              <w:spacing w:after="0" w:line="259" w:lineRule="auto"/>
              <w:ind w:left="0"/>
              <w:jc w:val="left"/>
            </w:pPr>
          </w:p>
        </w:tc>
      </w:tr>
      <w:tr w:rsidR="0003484E">
        <w:trPr>
          <w:trHeight w:val="489"/>
        </w:trPr>
        <w:tc>
          <w:tcPr>
            <w:tcW w:w="2191"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7"/>
              <w:jc w:val="left"/>
            </w:pPr>
            <w:r>
              <w:rPr>
                <w:sz w:val="28"/>
              </w:rPr>
              <w:t>Date:</w:t>
            </w:r>
          </w:p>
        </w:tc>
        <w:tc>
          <w:tcPr>
            <w:tcW w:w="3994"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1"/>
              <w:jc w:val="center"/>
            </w:pPr>
            <w:r>
              <w:rPr>
                <w:sz w:val="38"/>
              </w:rPr>
              <w:t>28th September 2018</w:t>
            </w:r>
          </w:p>
        </w:tc>
        <w:tc>
          <w:tcPr>
            <w:tcW w:w="3975" w:type="dxa"/>
            <w:tcBorders>
              <w:top w:val="single" w:sz="2" w:space="0" w:color="000000"/>
              <w:left w:val="single" w:sz="2" w:space="0" w:color="000000"/>
              <w:bottom w:val="single" w:sz="2" w:space="0" w:color="000000"/>
              <w:right w:val="single" w:sz="2" w:space="0" w:color="000000"/>
            </w:tcBorders>
          </w:tcPr>
          <w:p w:rsidR="0003484E" w:rsidRDefault="009C0EBA">
            <w:pPr>
              <w:spacing w:after="0" w:line="259" w:lineRule="auto"/>
              <w:ind w:left="216"/>
              <w:jc w:val="left"/>
            </w:pPr>
            <w:r>
              <w:rPr>
                <w:sz w:val="38"/>
              </w:rPr>
              <w:t>28th September 2018</w:t>
            </w:r>
          </w:p>
        </w:tc>
      </w:tr>
    </w:tbl>
    <w:p w:rsidR="0003484E" w:rsidRDefault="00DF348D">
      <w:pPr>
        <w:pStyle w:val="Heading1"/>
        <w:spacing w:after="216" w:line="259" w:lineRule="auto"/>
        <w:ind w:left="0"/>
      </w:pPr>
      <w:bookmarkStart w:id="2" w:name="_Toc201673"/>
      <w:r>
        <w:rPr>
          <w:rFonts w:ascii="Courier New" w:eastAsia="Courier New" w:hAnsi="Courier New" w:cs="Courier New"/>
          <w:sz w:val="22"/>
        </w:rPr>
        <w:t>Schedule 1 — Services</w:t>
      </w:r>
      <w:bookmarkEnd w:id="2"/>
    </w:p>
    <w:p w:rsidR="0003484E" w:rsidRDefault="00DF348D">
      <w:pPr>
        <w:spacing w:after="106" w:line="259" w:lineRule="auto"/>
        <w:ind w:left="9" w:hanging="10"/>
        <w:jc w:val="left"/>
      </w:pPr>
      <w:proofErr w:type="gramStart"/>
      <w:r>
        <w:rPr>
          <w:sz w:val="22"/>
        </w:rPr>
        <w:t xml:space="preserve">Hootsuite Enterprise Social Media Relationship </w:t>
      </w:r>
      <w:proofErr w:type="spellStart"/>
      <w:r>
        <w:rPr>
          <w:sz w:val="22"/>
        </w:rPr>
        <w:t>Platfom</w:t>
      </w:r>
      <w:proofErr w:type="spellEnd"/>
      <w:r>
        <w:rPr>
          <w:sz w:val="22"/>
        </w:rPr>
        <w:t>.</w:t>
      </w:r>
      <w:proofErr w:type="gramEnd"/>
      <w:r>
        <w:rPr>
          <w:sz w:val="22"/>
        </w:rPr>
        <w:t xml:space="preserve"> Description is available at:</w:t>
      </w:r>
    </w:p>
    <w:p w:rsidR="0003484E" w:rsidRDefault="00DF348D">
      <w:pPr>
        <w:pStyle w:val="Heading3"/>
        <w:spacing w:after="501" w:line="420" w:lineRule="auto"/>
        <w:ind w:left="9" w:hanging="10"/>
      </w:pPr>
      <w:r>
        <w:rPr>
          <w:noProof/>
        </w:rPr>
        <w:drawing>
          <wp:anchor distT="0" distB="0" distL="114300" distR="114300" simplePos="0" relativeHeight="251660288" behindDoc="0" locked="0" layoutInCell="1" allowOverlap="0">
            <wp:simplePos x="0" y="0"/>
            <wp:positionH relativeFrom="page">
              <wp:posOffset>298744</wp:posOffset>
            </wp:positionH>
            <wp:positionV relativeFrom="page">
              <wp:posOffset>3356167</wp:posOffset>
            </wp:positionV>
            <wp:extent cx="18290" cy="9145"/>
            <wp:effectExtent l="0" t="0" r="0" b="0"/>
            <wp:wrapTopAndBottom/>
            <wp:docPr id="20357" name="Picture 20357"/>
            <wp:cNvGraphicFramePr/>
            <a:graphic xmlns:a="http://schemas.openxmlformats.org/drawingml/2006/main">
              <a:graphicData uri="http://schemas.openxmlformats.org/drawingml/2006/picture">
                <pic:pic xmlns:pic="http://schemas.openxmlformats.org/drawingml/2006/picture">
                  <pic:nvPicPr>
                    <pic:cNvPr id="20357" name="Picture 20357"/>
                    <pic:cNvPicPr/>
                  </pic:nvPicPr>
                  <pic:blipFill>
                    <a:blip r:embed="rId59"/>
                    <a:stretch>
                      <a:fillRect/>
                    </a:stretch>
                  </pic:blipFill>
                  <pic:spPr>
                    <a:xfrm>
                      <a:off x="0" y="0"/>
                      <a:ext cx="18290" cy="9145"/>
                    </a:xfrm>
                    <a:prstGeom prst="rect">
                      <a:avLst/>
                    </a:prstGeom>
                  </pic:spPr>
                </pic:pic>
              </a:graphicData>
            </a:graphic>
          </wp:anchor>
        </w:drawing>
      </w:r>
      <w:proofErr w:type="gramStart"/>
      <w:r>
        <w:rPr>
          <w:sz w:val="20"/>
          <w:u w:val="single" w:color="000000"/>
        </w:rPr>
        <w:t>https</w:t>
      </w:r>
      <w:proofErr w:type="gramEnd"/>
      <w:r>
        <w:rPr>
          <w:sz w:val="20"/>
          <w:u w:val="single" w:color="000000"/>
        </w:rPr>
        <w:t xml:space="preserve"> :(.</w:t>
      </w:r>
      <w:r>
        <w:rPr>
          <w:sz w:val="20"/>
          <w:u w:val="single" w:color="000000"/>
          <w:vertAlign w:val="superscript"/>
        </w:rPr>
        <w:t>ii</w:t>
      </w:r>
      <w:r>
        <w:rPr>
          <w:sz w:val="20"/>
          <w:u w:val="single" w:color="000000"/>
        </w:rPr>
        <w:t>www.diqitalmarketplace.service.qov.uWq-cloud/services/27?321782525132</w:t>
      </w:r>
    </w:p>
    <w:p w:rsidR="0003484E" w:rsidRDefault="00DF348D">
      <w:pPr>
        <w:spacing w:after="106" w:line="259" w:lineRule="auto"/>
        <w:ind w:left="9" w:hanging="10"/>
        <w:jc w:val="left"/>
      </w:pPr>
      <w:r>
        <w:rPr>
          <w:sz w:val="22"/>
        </w:rPr>
        <w:t>Hootsuite Amplify Social Media Advocacy Solution. Description is available at:</w:t>
      </w:r>
    </w:p>
    <w:p w:rsidR="0003484E" w:rsidRDefault="00DF348D">
      <w:pPr>
        <w:spacing w:after="655" w:line="259" w:lineRule="auto"/>
        <w:jc w:val="left"/>
      </w:pPr>
      <w:r>
        <w:rPr>
          <w:sz w:val="20"/>
        </w:rPr>
        <w:t>https://www.digitalmarketQlace.seNice.qov.uWg-cloud/services/709d79498386938</w:t>
      </w:r>
    </w:p>
    <w:p w:rsidR="0003484E" w:rsidRDefault="00DF348D">
      <w:pPr>
        <w:spacing w:after="106" w:line="259" w:lineRule="auto"/>
        <w:ind w:left="9" w:hanging="10"/>
        <w:jc w:val="left"/>
      </w:pPr>
      <w:proofErr w:type="gramStart"/>
      <w:r>
        <w:rPr>
          <w:sz w:val="22"/>
        </w:rPr>
        <w:t>Hootsuite Impact Social ROI Analytics Solution.</w:t>
      </w:r>
      <w:proofErr w:type="gramEnd"/>
      <w:r>
        <w:rPr>
          <w:sz w:val="22"/>
        </w:rPr>
        <w:t xml:space="preserve"> Description is available at:</w:t>
      </w:r>
    </w:p>
    <w:p w:rsidR="0003484E" w:rsidRDefault="00DF348D">
      <w:pPr>
        <w:spacing w:after="501" w:line="420" w:lineRule="auto"/>
        <w:ind w:left="9" w:hanging="10"/>
        <w:jc w:val="left"/>
      </w:pPr>
      <w:proofErr w:type="gramStart"/>
      <w:r>
        <w:rPr>
          <w:sz w:val="20"/>
          <w:u w:val="single" w:color="000000"/>
        </w:rPr>
        <w:t>https</w:t>
      </w:r>
      <w:proofErr w:type="gramEnd"/>
      <w:r>
        <w:rPr>
          <w:sz w:val="20"/>
          <w:u w:val="single" w:color="000000"/>
        </w:rPr>
        <w:t xml:space="preserve"> 7/!www.digitatmarketp!ace.service.qov.uWq-cloud/services/524981378090585</w:t>
      </w:r>
    </w:p>
    <w:p w:rsidR="0003484E" w:rsidRDefault="00DF348D">
      <w:pPr>
        <w:spacing w:after="251" w:line="259" w:lineRule="auto"/>
        <w:ind w:left="9" w:hanging="10"/>
        <w:jc w:val="left"/>
      </w:pPr>
      <w:r>
        <w:rPr>
          <w:sz w:val="22"/>
        </w:rPr>
        <w:t xml:space="preserve">Hootsuite Premium </w:t>
      </w:r>
      <w:proofErr w:type="spellStart"/>
      <w:r>
        <w:rPr>
          <w:sz w:val="22"/>
        </w:rPr>
        <w:t>Onboarding</w:t>
      </w:r>
      <w:proofErr w:type="spellEnd"/>
      <w:r>
        <w:rPr>
          <w:sz w:val="22"/>
        </w:rPr>
        <w:t xml:space="preserve"> Services</w:t>
      </w:r>
    </w:p>
    <w:p w:rsidR="0003484E" w:rsidRDefault="00DF348D">
      <w:pPr>
        <w:tabs>
          <w:tab w:val="center" w:pos="5263"/>
          <w:tab w:val="center" w:pos="6873"/>
        </w:tabs>
        <w:spacing w:after="310" w:line="259" w:lineRule="auto"/>
        <w:ind w:left="-456"/>
        <w:jc w:val="left"/>
      </w:pPr>
      <w:r>
        <w:rPr>
          <w:noProof/>
        </w:rPr>
        <w:drawing>
          <wp:inline distT="0" distB="0" distL="0" distR="0">
            <wp:extent cx="1097427" cy="137173"/>
            <wp:effectExtent l="0" t="0" r="0" b="0"/>
            <wp:docPr id="200104" name="Picture 200104"/>
            <wp:cNvGraphicFramePr/>
            <a:graphic xmlns:a="http://schemas.openxmlformats.org/drawingml/2006/main">
              <a:graphicData uri="http://schemas.openxmlformats.org/drawingml/2006/picture">
                <pic:pic xmlns:pic="http://schemas.openxmlformats.org/drawingml/2006/picture">
                  <pic:nvPicPr>
                    <pic:cNvPr id="200104" name="Picture 200104"/>
                    <pic:cNvPicPr/>
                  </pic:nvPicPr>
                  <pic:blipFill>
                    <a:blip r:embed="rId60"/>
                    <a:stretch>
                      <a:fillRect/>
                    </a:stretch>
                  </pic:blipFill>
                  <pic:spPr>
                    <a:xfrm>
                      <a:off x="0" y="0"/>
                      <a:ext cx="1097427" cy="137173"/>
                    </a:xfrm>
                    <a:prstGeom prst="rect">
                      <a:avLst/>
                    </a:prstGeom>
                  </pic:spPr>
                </pic:pic>
              </a:graphicData>
            </a:graphic>
          </wp:inline>
        </w:drawing>
      </w:r>
      <w:proofErr w:type="spellStart"/>
      <w:r>
        <w:rPr>
          <w:sz w:val="22"/>
          <w:u w:val="single" w:color="000000"/>
        </w:rPr>
        <w:t>i</w:t>
      </w:r>
      <w:proofErr w:type="spellEnd"/>
      <w:r>
        <w:rPr>
          <w:sz w:val="22"/>
          <w:u w:val="single" w:color="000000"/>
        </w:rPr>
        <w:t xml:space="preserve"> -t E a k t I</w:t>
      </w:r>
      <w:r>
        <w:rPr>
          <w:noProof/>
        </w:rPr>
        <w:drawing>
          <wp:inline distT="0" distB="0" distL="0" distR="0">
            <wp:extent cx="774296" cy="124980"/>
            <wp:effectExtent l="0" t="0" r="0" b="0"/>
            <wp:docPr id="20492" name="Picture 20492"/>
            <wp:cNvGraphicFramePr/>
            <a:graphic xmlns:a="http://schemas.openxmlformats.org/drawingml/2006/main">
              <a:graphicData uri="http://schemas.openxmlformats.org/drawingml/2006/picture">
                <pic:pic xmlns:pic="http://schemas.openxmlformats.org/drawingml/2006/picture">
                  <pic:nvPicPr>
                    <pic:cNvPr id="20492" name="Picture 20492"/>
                    <pic:cNvPicPr/>
                  </pic:nvPicPr>
                  <pic:blipFill>
                    <a:blip r:embed="rId61"/>
                    <a:stretch>
                      <a:fillRect/>
                    </a:stretch>
                  </pic:blipFill>
                  <pic:spPr>
                    <a:xfrm>
                      <a:off x="0" y="0"/>
                      <a:ext cx="774296" cy="124980"/>
                    </a:xfrm>
                    <a:prstGeom prst="rect">
                      <a:avLst/>
                    </a:prstGeom>
                  </pic:spPr>
                </pic:pic>
              </a:graphicData>
            </a:graphic>
          </wp:inline>
        </w:drawing>
      </w:r>
      <w:proofErr w:type="spellStart"/>
      <w:r>
        <w:rPr>
          <w:sz w:val="22"/>
          <w:u w:val="single" w:color="000000"/>
        </w:rPr>
        <w:t>v.u</w:t>
      </w:r>
      <w:proofErr w:type="spellEnd"/>
      <w:r>
        <w:rPr>
          <w:sz w:val="22"/>
          <w:u w:val="single" w:color="000000"/>
        </w:rPr>
        <w:tab/>
        <w:t xml:space="preserve">- l d" </w:t>
      </w:r>
      <w:proofErr w:type="spellStart"/>
      <w:r>
        <w:rPr>
          <w:sz w:val="22"/>
          <w:u w:val="single" w:color="000000"/>
        </w:rPr>
        <w:t>ervic</w:t>
      </w:r>
      <w:proofErr w:type="spellEnd"/>
      <w:r>
        <w:rPr>
          <w:sz w:val="22"/>
          <w:u w:val="single" w:color="000000"/>
        </w:rPr>
        <w:t xml:space="preserve"> </w:t>
      </w:r>
      <w:r>
        <w:rPr>
          <w:rFonts w:ascii="Calibri" w:eastAsia="Calibri" w:hAnsi="Calibri" w:cs="Calibri"/>
          <w:sz w:val="22"/>
          <w:u w:val="single" w:color="000000"/>
        </w:rPr>
        <w:t>'4572 79</w:t>
      </w:r>
      <w:r>
        <w:rPr>
          <w:rFonts w:ascii="Calibri" w:eastAsia="Calibri" w:hAnsi="Calibri" w:cs="Calibri"/>
          <w:sz w:val="22"/>
          <w:u w:val="single" w:color="000000"/>
        </w:rPr>
        <w:tab/>
        <w:t>2</w:t>
      </w:r>
      <w:r>
        <w:rPr>
          <w:rFonts w:ascii="Calibri" w:eastAsia="Calibri" w:hAnsi="Calibri" w:cs="Calibri"/>
          <w:sz w:val="22"/>
        </w:rPr>
        <w:t>2010</w:t>
      </w:r>
    </w:p>
    <w:p w:rsidR="0003484E" w:rsidRDefault="00DF348D">
      <w:pPr>
        <w:pStyle w:val="Heading1"/>
        <w:spacing w:after="25"/>
        <w:ind w:left="9"/>
      </w:pPr>
      <w:bookmarkStart w:id="3" w:name="_Toc201674"/>
      <w:r>
        <w:t>Schedule 2 - Call-Off Contract charges</w:t>
      </w:r>
      <w:bookmarkEnd w:id="3"/>
    </w:p>
    <w:p w:rsidR="0003484E" w:rsidRDefault="00DF348D">
      <w:pPr>
        <w:spacing w:after="580"/>
        <w:ind w:right="5"/>
      </w:pPr>
      <w:r>
        <w:t>For each individual Service, the applicable Call-Off Contract Charges (in accordance with the Supplier's Digital Marketplace pricing document) can't be amended during the term of the Call-Off</w:t>
      </w:r>
    </w:p>
    <w:p w:rsidR="0003484E" w:rsidRDefault="00DF348D">
      <w:pPr>
        <w:spacing w:after="86" w:line="291" w:lineRule="auto"/>
        <w:ind w:right="4834"/>
        <w:jc w:val="left"/>
      </w:pPr>
      <w:r>
        <w:rPr>
          <w:sz w:val="16"/>
        </w:rPr>
        <w:t>G-</w:t>
      </w:r>
      <w:proofErr w:type="spellStart"/>
      <w:r>
        <w:rPr>
          <w:sz w:val="16"/>
        </w:rPr>
        <w:t>Ctoud</w:t>
      </w:r>
      <w:proofErr w:type="spellEnd"/>
      <w:r>
        <w:rPr>
          <w:sz w:val="16"/>
        </w:rPr>
        <w:t xml:space="preserve"> 10 Caw-Off Contract NMI 557</w:t>
      </w:r>
      <w:proofErr w:type="gramStart"/>
      <w:r>
        <w:rPr>
          <w:sz w:val="16"/>
        </w:rPr>
        <w:t>,10</w:t>
      </w:r>
      <w:proofErr w:type="gramEnd"/>
      <w:r>
        <w:rPr>
          <w:sz w:val="16"/>
        </w:rPr>
        <w:t xml:space="preserve"> </w:t>
      </w:r>
      <w:r>
        <w:rPr>
          <w:rFonts w:ascii="Calibri" w:eastAsia="Calibri" w:hAnsi="Calibri" w:cs="Calibri"/>
          <w:sz w:val="16"/>
        </w:rPr>
        <w:t xml:space="preserve">18-04-2018 </w:t>
      </w:r>
      <w:r>
        <w:rPr>
          <w:sz w:val="16"/>
        </w:rPr>
        <w:t>https :l/</w:t>
      </w:r>
      <w:proofErr w:type="spellStart"/>
      <w:r>
        <w:rPr>
          <w:sz w:val="16"/>
        </w:rPr>
        <w:t>www„govuk</w:t>
      </w:r>
      <w:proofErr w:type="spellEnd"/>
      <w:r>
        <w:rPr>
          <w:sz w:val="16"/>
        </w:rPr>
        <w:t>/government/publications/g-cloud-l O-framework-agreement</w:t>
      </w:r>
    </w:p>
    <w:p w:rsidR="0003484E" w:rsidRDefault="00DF348D">
      <w:pPr>
        <w:ind w:right="5"/>
      </w:pPr>
      <w:proofErr w:type="gramStart"/>
      <w:r>
        <w:t>Contract.</w:t>
      </w:r>
      <w:proofErr w:type="gramEnd"/>
      <w:r>
        <w:t xml:space="preserve"> The detailed Charges breakdown for the provision of Services during the Term will include:</w:t>
      </w:r>
    </w:p>
    <w:tbl>
      <w:tblPr>
        <w:tblStyle w:val="TableGrid"/>
        <w:tblW w:w="7397" w:type="dxa"/>
        <w:tblInd w:w="16" w:type="dxa"/>
        <w:tblCellMar>
          <w:top w:w="8" w:type="dxa"/>
          <w:left w:w="98" w:type="dxa"/>
          <w:right w:w="148" w:type="dxa"/>
        </w:tblCellMar>
        <w:tblLook w:val="04A0" w:firstRow="1" w:lastRow="0" w:firstColumn="1" w:lastColumn="0" w:noHBand="0" w:noVBand="1"/>
      </w:tblPr>
      <w:tblGrid>
        <w:gridCol w:w="1659"/>
        <w:gridCol w:w="1298"/>
        <w:gridCol w:w="1479"/>
        <w:gridCol w:w="1480"/>
        <w:gridCol w:w="1481"/>
      </w:tblGrid>
      <w:tr w:rsidR="0003484E">
        <w:trPr>
          <w:trHeight w:val="570"/>
        </w:trPr>
        <w:tc>
          <w:tcPr>
            <w:tcW w:w="165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3"/>
              <w:jc w:val="left"/>
            </w:pPr>
            <w:r>
              <w:rPr>
                <w:rFonts w:ascii="Calibri" w:eastAsia="Calibri" w:hAnsi="Calibri" w:cs="Calibri"/>
              </w:rPr>
              <w:t>Item</w:t>
            </w:r>
          </w:p>
        </w:tc>
        <w:tc>
          <w:tcPr>
            <w:tcW w:w="1298"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3"/>
              <w:jc w:val="left"/>
            </w:pPr>
            <w:r>
              <w:rPr>
                <w:sz w:val="28"/>
              </w:rPr>
              <w:t>Qty</w:t>
            </w:r>
          </w:p>
        </w:tc>
        <w:tc>
          <w:tcPr>
            <w:tcW w:w="147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8"/>
              <w:jc w:val="left"/>
            </w:pPr>
            <w:r>
              <w:rPr>
                <w:sz w:val="28"/>
              </w:rPr>
              <w:t xml:space="preserve">Price per </w:t>
            </w:r>
            <w:r>
              <w:rPr>
                <w:sz w:val="28"/>
              </w:rPr>
              <w:lastRenderedPageBreak/>
              <w:t>unit</w:t>
            </w:r>
          </w:p>
        </w:tc>
        <w:tc>
          <w:tcPr>
            <w:tcW w:w="1480"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0"/>
              <w:jc w:val="left"/>
            </w:pPr>
            <w:r>
              <w:rPr>
                <w:sz w:val="28"/>
              </w:rPr>
              <w:lastRenderedPageBreak/>
              <w:t>Term</w:t>
            </w:r>
          </w:p>
        </w:tc>
        <w:tc>
          <w:tcPr>
            <w:tcW w:w="1481"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6"/>
              <w:jc w:val="left"/>
            </w:pPr>
            <w:r>
              <w:rPr>
                <w:sz w:val="28"/>
              </w:rPr>
              <w:t xml:space="preserve">Total </w:t>
            </w:r>
            <w:r>
              <w:rPr>
                <w:sz w:val="28"/>
              </w:rPr>
              <w:lastRenderedPageBreak/>
              <w:t>Price</w:t>
            </w:r>
          </w:p>
        </w:tc>
      </w:tr>
      <w:tr w:rsidR="0003484E">
        <w:trPr>
          <w:trHeight w:val="1390"/>
        </w:trPr>
        <w:tc>
          <w:tcPr>
            <w:tcW w:w="165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16" w:lineRule="auto"/>
              <w:ind w:left="23"/>
              <w:jc w:val="left"/>
            </w:pPr>
            <w:r>
              <w:lastRenderedPageBreak/>
              <w:t>Hootsuite Enterprise</w:t>
            </w:r>
          </w:p>
          <w:p w:rsidR="0003484E" w:rsidRDefault="00DF348D">
            <w:pPr>
              <w:spacing w:after="0" w:line="259" w:lineRule="auto"/>
              <w:ind w:left="8"/>
              <w:jc w:val="left"/>
            </w:pPr>
            <w:r>
              <w:rPr>
                <w:sz w:val="28"/>
              </w:rPr>
              <w:t>Social</w:t>
            </w:r>
          </w:p>
          <w:p w:rsidR="0003484E" w:rsidRDefault="00DF348D">
            <w:pPr>
              <w:spacing w:after="0" w:line="259" w:lineRule="auto"/>
              <w:ind w:left="23"/>
              <w:jc w:val="left"/>
            </w:pPr>
            <w:r>
              <w:t>Relationship</w:t>
            </w:r>
          </w:p>
          <w:p w:rsidR="0003484E" w:rsidRDefault="00DF348D">
            <w:pPr>
              <w:spacing w:after="0" w:line="259" w:lineRule="auto"/>
              <w:ind w:left="23"/>
              <w:jc w:val="left"/>
            </w:pPr>
            <w:r>
              <w:t>Platform</w:t>
            </w:r>
          </w:p>
        </w:tc>
        <w:tc>
          <w:tcPr>
            <w:tcW w:w="1298"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3"/>
              <w:jc w:val="left"/>
            </w:pPr>
            <w:r>
              <w:rPr>
                <w:rFonts w:ascii="Calibri" w:eastAsia="Calibri" w:hAnsi="Calibri" w:cs="Calibri"/>
              </w:rPr>
              <w:t>450</w:t>
            </w:r>
          </w:p>
        </w:tc>
        <w:tc>
          <w:tcPr>
            <w:tcW w:w="147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8"/>
              <w:jc w:val="left"/>
            </w:pPr>
            <w:r>
              <w:rPr>
                <w:rFonts w:ascii="Calibri" w:eastAsia="Calibri" w:hAnsi="Calibri" w:cs="Calibri"/>
              </w:rPr>
              <w:t>2275</w:t>
            </w:r>
          </w:p>
        </w:tc>
        <w:tc>
          <w:tcPr>
            <w:tcW w:w="1480"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0"/>
              <w:jc w:val="left"/>
            </w:pPr>
            <w:r>
              <w:rPr>
                <w:rFonts w:ascii="Calibri" w:eastAsia="Calibri" w:hAnsi="Calibri" w:cs="Calibri"/>
                <w:sz w:val="28"/>
              </w:rPr>
              <w:t>12</w:t>
            </w:r>
          </w:p>
        </w:tc>
        <w:tc>
          <w:tcPr>
            <w:tcW w:w="1481"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1"/>
              <w:jc w:val="left"/>
            </w:pPr>
            <w:r>
              <w:rPr>
                <w:rFonts w:ascii="Calibri" w:eastAsia="Calibri" w:hAnsi="Calibri" w:cs="Calibri"/>
              </w:rPr>
              <w:t>2123,750</w:t>
            </w:r>
          </w:p>
        </w:tc>
      </w:tr>
      <w:tr w:rsidR="0003484E">
        <w:trPr>
          <w:trHeight w:val="839"/>
        </w:trPr>
        <w:tc>
          <w:tcPr>
            <w:tcW w:w="165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3"/>
              <w:jc w:val="left"/>
            </w:pPr>
            <w:r>
              <w:t>Hootsuite</w:t>
            </w:r>
          </w:p>
          <w:p w:rsidR="0003484E" w:rsidRDefault="00DF348D">
            <w:pPr>
              <w:spacing w:after="0" w:line="259" w:lineRule="auto"/>
              <w:ind w:left="23"/>
              <w:jc w:val="left"/>
            </w:pPr>
            <w:r>
              <w:t>Enterprise</w:t>
            </w:r>
          </w:p>
          <w:p w:rsidR="0003484E" w:rsidRDefault="00DF348D">
            <w:pPr>
              <w:spacing w:after="0" w:line="259" w:lineRule="auto"/>
              <w:ind w:left="3"/>
              <w:jc w:val="left"/>
            </w:pPr>
            <w:r>
              <w:rPr>
                <w:sz w:val="28"/>
              </w:rPr>
              <w:t>Am li Seats</w:t>
            </w:r>
          </w:p>
        </w:tc>
        <w:tc>
          <w:tcPr>
            <w:tcW w:w="1298"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8"/>
              <w:jc w:val="left"/>
            </w:pPr>
            <w:r>
              <w:rPr>
                <w:rFonts w:ascii="Calibri" w:eastAsia="Calibri" w:hAnsi="Calibri" w:cs="Calibri"/>
              </w:rPr>
              <w:t>1000</w:t>
            </w:r>
          </w:p>
        </w:tc>
        <w:tc>
          <w:tcPr>
            <w:tcW w:w="147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3"/>
              <w:jc w:val="left"/>
            </w:pPr>
            <w:r>
              <w:rPr>
                <w:rFonts w:ascii="Calibri" w:eastAsia="Calibri" w:hAnsi="Calibri" w:cs="Calibri"/>
              </w:rPr>
              <w:t>220</w:t>
            </w:r>
          </w:p>
        </w:tc>
        <w:tc>
          <w:tcPr>
            <w:tcW w:w="1480"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5"/>
              <w:jc w:val="left"/>
            </w:pPr>
            <w:r>
              <w:rPr>
                <w:rFonts w:ascii="Calibri" w:eastAsia="Calibri" w:hAnsi="Calibri" w:cs="Calibri"/>
                <w:sz w:val="28"/>
              </w:rPr>
              <w:t>12</w:t>
            </w:r>
          </w:p>
        </w:tc>
        <w:tc>
          <w:tcPr>
            <w:tcW w:w="1481"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1"/>
              <w:jc w:val="left"/>
            </w:pPr>
            <w:r>
              <w:rPr>
                <w:rFonts w:ascii="Calibri" w:eastAsia="Calibri" w:hAnsi="Calibri" w:cs="Calibri"/>
              </w:rPr>
              <w:t>220,000</w:t>
            </w:r>
          </w:p>
        </w:tc>
      </w:tr>
      <w:tr w:rsidR="0003484E">
        <w:trPr>
          <w:trHeight w:val="836"/>
        </w:trPr>
        <w:tc>
          <w:tcPr>
            <w:tcW w:w="165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3"/>
              <w:jc w:val="left"/>
            </w:pPr>
            <w:r>
              <w:t>Hootsuite</w:t>
            </w:r>
          </w:p>
          <w:p w:rsidR="0003484E" w:rsidRDefault="00DF348D">
            <w:pPr>
              <w:spacing w:after="0" w:line="259" w:lineRule="auto"/>
              <w:ind w:left="23"/>
              <w:jc w:val="left"/>
            </w:pPr>
            <w:r>
              <w:t>Impact</w:t>
            </w:r>
          </w:p>
          <w:p w:rsidR="0003484E" w:rsidRDefault="00DF348D">
            <w:pPr>
              <w:spacing w:after="0" w:line="259" w:lineRule="auto"/>
              <w:ind w:left="8"/>
              <w:jc w:val="left"/>
            </w:pPr>
            <w:r>
              <w:t>Connections</w:t>
            </w:r>
          </w:p>
        </w:tc>
        <w:tc>
          <w:tcPr>
            <w:tcW w:w="1298"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8"/>
              <w:jc w:val="left"/>
            </w:pPr>
            <w:r>
              <w:rPr>
                <w:rFonts w:ascii="Calibri" w:eastAsia="Calibri" w:hAnsi="Calibri" w:cs="Calibri"/>
                <w:sz w:val="30"/>
              </w:rPr>
              <w:t>15</w:t>
            </w:r>
          </w:p>
        </w:tc>
        <w:tc>
          <w:tcPr>
            <w:tcW w:w="147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8"/>
              <w:jc w:val="left"/>
            </w:pPr>
            <w:r>
              <w:rPr>
                <w:rFonts w:ascii="Calibri" w:eastAsia="Calibri" w:hAnsi="Calibri" w:cs="Calibri"/>
              </w:rPr>
              <w:t>2960</w:t>
            </w:r>
          </w:p>
        </w:tc>
        <w:tc>
          <w:tcPr>
            <w:tcW w:w="1480"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5"/>
              <w:jc w:val="left"/>
            </w:pPr>
            <w:r>
              <w:rPr>
                <w:rFonts w:ascii="Calibri" w:eastAsia="Calibri" w:hAnsi="Calibri" w:cs="Calibri"/>
                <w:sz w:val="28"/>
              </w:rPr>
              <w:t>12</w:t>
            </w:r>
          </w:p>
        </w:tc>
        <w:tc>
          <w:tcPr>
            <w:tcW w:w="1481"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1"/>
              <w:jc w:val="left"/>
            </w:pPr>
            <w:r>
              <w:rPr>
                <w:rFonts w:ascii="Calibri" w:eastAsia="Calibri" w:hAnsi="Calibri" w:cs="Calibri"/>
              </w:rPr>
              <w:t>214,400</w:t>
            </w:r>
          </w:p>
        </w:tc>
      </w:tr>
      <w:tr w:rsidR="0003484E">
        <w:trPr>
          <w:trHeight w:val="1667"/>
        </w:trPr>
        <w:tc>
          <w:tcPr>
            <w:tcW w:w="165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3"/>
              <w:jc w:val="left"/>
            </w:pPr>
            <w:r>
              <w:t>Hootsuite</w:t>
            </w:r>
          </w:p>
          <w:p w:rsidR="0003484E" w:rsidRDefault="00DF348D">
            <w:pPr>
              <w:spacing w:after="0" w:line="259" w:lineRule="auto"/>
              <w:ind w:left="3" w:right="122" w:firstLine="20"/>
            </w:pPr>
            <w:r>
              <w:t xml:space="preserve">Professional Services 4hr live, Product Training </w:t>
            </w:r>
            <w:r>
              <w:rPr>
                <w:rFonts w:ascii="Calibri" w:eastAsia="Calibri" w:hAnsi="Calibri" w:cs="Calibri"/>
              </w:rPr>
              <w:t>sessions</w:t>
            </w:r>
          </w:p>
        </w:tc>
        <w:tc>
          <w:tcPr>
            <w:tcW w:w="1298"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8"/>
              <w:jc w:val="left"/>
            </w:pPr>
            <w:r>
              <w:rPr>
                <w:rFonts w:ascii="Calibri" w:eastAsia="Calibri" w:hAnsi="Calibri" w:cs="Calibri"/>
                <w:sz w:val="32"/>
              </w:rPr>
              <w:t>8</w:t>
            </w:r>
          </w:p>
        </w:tc>
        <w:tc>
          <w:tcPr>
            <w:tcW w:w="147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8"/>
              <w:jc w:val="left"/>
            </w:pPr>
            <w:r>
              <w:rPr>
                <w:rFonts w:ascii="Calibri" w:eastAsia="Calibri" w:hAnsi="Calibri" w:cs="Calibri"/>
              </w:rPr>
              <w:t>24,400</w:t>
            </w:r>
          </w:p>
        </w:tc>
        <w:tc>
          <w:tcPr>
            <w:tcW w:w="1480"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5"/>
              <w:jc w:val="left"/>
            </w:pPr>
            <w:r>
              <w:rPr>
                <w:rFonts w:ascii="Calibri" w:eastAsia="Calibri" w:hAnsi="Calibri" w:cs="Calibri"/>
                <w:sz w:val="28"/>
              </w:rPr>
              <w:t>12</w:t>
            </w:r>
          </w:p>
        </w:tc>
        <w:tc>
          <w:tcPr>
            <w:tcW w:w="1481"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1"/>
              <w:jc w:val="left"/>
            </w:pPr>
            <w:r>
              <w:rPr>
                <w:rFonts w:ascii="Calibri" w:eastAsia="Calibri" w:hAnsi="Calibri" w:cs="Calibri"/>
              </w:rPr>
              <w:t>235,200</w:t>
            </w:r>
          </w:p>
        </w:tc>
      </w:tr>
      <w:tr w:rsidR="0003484E">
        <w:trPr>
          <w:trHeight w:val="287"/>
        </w:trPr>
        <w:tc>
          <w:tcPr>
            <w:tcW w:w="165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3"/>
              <w:jc w:val="left"/>
            </w:pPr>
            <w:r>
              <w:t>Total rice</w:t>
            </w:r>
          </w:p>
        </w:tc>
        <w:tc>
          <w:tcPr>
            <w:tcW w:w="1298" w:type="dxa"/>
            <w:tcBorders>
              <w:top w:val="single" w:sz="2" w:space="0" w:color="000000"/>
              <w:left w:val="single" w:sz="2" w:space="0" w:color="000000"/>
              <w:bottom w:val="single" w:sz="2" w:space="0" w:color="000000"/>
              <w:right w:val="single" w:sz="2" w:space="0" w:color="000000"/>
            </w:tcBorders>
          </w:tcPr>
          <w:p w:rsidR="0003484E" w:rsidRDefault="0003484E">
            <w:pPr>
              <w:spacing w:after="160" w:line="259" w:lineRule="auto"/>
              <w:ind w:left="0"/>
              <w:jc w:val="left"/>
            </w:pPr>
          </w:p>
        </w:tc>
        <w:tc>
          <w:tcPr>
            <w:tcW w:w="1479" w:type="dxa"/>
            <w:tcBorders>
              <w:top w:val="single" w:sz="2" w:space="0" w:color="000000"/>
              <w:left w:val="single" w:sz="2" w:space="0" w:color="000000"/>
              <w:bottom w:val="single" w:sz="2" w:space="0" w:color="000000"/>
              <w:right w:val="single" w:sz="2" w:space="0" w:color="000000"/>
            </w:tcBorders>
          </w:tcPr>
          <w:p w:rsidR="0003484E" w:rsidRDefault="0003484E">
            <w:pPr>
              <w:spacing w:after="160" w:line="259" w:lineRule="auto"/>
              <w:ind w:left="0"/>
              <w:jc w:val="left"/>
            </w:pPr>
          </w:p>
        </w:tc>
        <w:tc>
          <w:tcPr>
            <w:tcW w:w="1480" w:type="dxa"/>
            <w:tcBorders>
              <w:top w:val="single" w:sz="2" w:space="0" w:color="000000"/>
              <w:left w:val="single" w:sz="2" w:space="0" w:color="000000"/>
              <w:bottom w:val="single" w:sz="2" w:space="0" w:color="000000"/>
              <w:right w:val="single" w:sz="2" w:space="0" w:color="000000"/>
            </w:tcBorders>
          </w:tcPr>
          <w:p w:rsidR="0003484E" w:rsidRDefault="0003484E">
            <w:pPr>
              <w:spacing w:after="160" w:line="259" w:lineRule="auto"/>
              <w:ind w:left="0"/>
              <w:jc w:val="left"/>
            </w:pPr>
          </w:p>
        </w:tc>
        <w:tc>
          <w:tcPr>
            <w:tcW w:w="1481"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1"/>
              <w:jc w:val="left"/>
            </w:pPr>
            <w:r>
              <w:t>El 93,350</w:t>
            </w:r>
          </w:p>
        </w:tc>
      </w:tr>
    </w:tbl>
    <w:p w:rsidR="0003484E" w:rsidRDefault="00DF348D">
      <w:pPr>
        <w:pStyle w:val="Heading1"/>
        <w:spacing w:after="175"/>
        <w:ind w:left="9"/>
      </w:pPr>
      <w:bookmarkStart w:id="4" w:name="_Toc201675"/>
      <w:r>
        <w:t>Part B - Terms and conditions</w:t>
      </w:r>
      <w:bookmarkEnd w:id="4"/>
    </w:p>
    <w:p w:rsidR="0003484E" w:rsidRDefault="00DF348D">
      <w:pPr>
        <w:pStyle w:val="Heading2"/>
        <w:spacing w:after="178"/>
        <w:ind w:left="9"/>
      </w:pPr>
      <w:r>
        <w:t>1. Call-Off Contract start date and length</w:t>
      </w:r>
    </w:p>
    <w:p w:rsidR="0003484E" w:rsidRDefault="00DF348D">
      <w:pPr>
        <w:tabs>
          <w:tab w:val="center" w:pos="5133"/>
        </w:tabs>
        <w:spacing w:after="67"/>
        <w:ind w:left="0"/>
        <w:jc w:val="left"/>
      </w:pPr>
      <w:r>
        <w:rPr>
          <w:rFonts w:ascii="Calibri" w:eastAsia="Calibri" w:hAnsi="Calibri" w:cs="Calibri"/>
        </w:rPr>
        <w:t>1.1</w:t>
      </w:r>
      <w:r>
        <w:rPr>
          <w:rFonts w:ascii="Calibri" w:eastAsia="Calibri" w:hAnsi="Calibri" w:cs="Calibri"/>
        </w:rPr>
        <w:tab/>
      </w:r>
      <w:r>
        <w:t>The Supplier must start providing the Services on the date specified in the Order Form.</w:t>
      </w:r>
    </w:p>
    <w:p w:rsidR="0003484E" w:rsidRDefault="00DF348D">
      <w:pPr>
        <w:ind w:left="699" w:right="5" w:hanging="685"/>
      </w:pPr>
      <w:r>
        <w:rPr>
          <w:rFonts w:ascii="Calibri" w:eastAsia="Calibri" w:hAnsi="Calibri" w:cs="Calibri"/>
        </w:rPr>
        <w:t xml:space="preserve">1.2 </w:t>
      </w:r>
      <w:r>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w:t>
      </w:r>
    </w:p>
    <w:p w:rsidR="0003484E" w:rsidRDefault="00DF348D">
      <w:pPr>
        <w:spacing w:after="192"/>
        <w:ind w:left="704" w:right="538" w:hanging="690"/>
      </w:pPr>
      <w:r>
        <w:rPr>
          <w:rFonts w:ascii="Calibri" w:eastAsia="Calibri" w:hAnsi="Calibri" w:cs="Calibri"/>
        </w:rPr>
        <w:t xml:space="preserve">1.3 </w:t>
      </w:r>
      <w:r>
        <w:t>The Buyer can extend this Call-Off Contract, with written notice to the Supplier, by the period in the Order Form, as long as this is within the maximum permitted under the Framework Agreement of 2 periods of up to 12 months each.</w:t>
      </w:r>
    </w:p>
    <w:p w:rsidR="0003484E" w:rsidRDefault="00DF348D">
      <w:pPr>
        <w:spacing w:after="239" w:line="216" w:lineRule="auto"/>
        <w:ind w:left="10" w:right="211" w:hanging="10"/>
        <w:jc w:val="center"/>
      </w:pPr>
      <w:r>
        <w:rPr>
          <w:rFonts w:ascii="Calibri" w:eastAsia="Calibri" w:hAnsi="Calibri" w:cs="Calibri"/>
        </w:rPr>
        <w:t>1.4</w:t>
      </w:r>
      <w:r>
        <w:rPr>
          <w:rFonts w:ascii="Calibri" w:eastAsia="Calibri" w:hAnsi="Calibri" w:cs="Calibri"/>
        </w:rPr>
        <w:tab/>
      </w:r>
      <w:r>
        <w:t>The Parties must comply with the requirements under clauses 21.3 to 1.8 if the Buyer reserves the right in the Order Form to extend the contract beyond 24 months.</w:t>
      </w:r>
      <w:r>
        <w:rPr>
          <w:noProof/>
        </w:rPr>
        <w:drawing>
          <wp:inline distT="0" distB="0" distL="0" distR="0">
            <wp:extent cx="9663" cy="16104"/>
            <wp:effectExtent l="0" t="0" r="0" b="0"/>
            <wp:docPr id="23138" name="Picture 23138"/>
            <wp:cNvGraphicFramePr/>
            <a:graphic xmlns:a="http://schemas.openxmlformats.org/drawingml/2006/main">
              <a:graphicData uri="http://schemas.openxmlformats.org/drawingml/2006/picture">
                <pic:pic xmlns:pic="http://schemas.openxmlformats.org/drawingml/2006/picture">
                  <pic:nvPicPr>
                    <pic:cNvPr id="23138" name="Picture 23138"/>
                    <pic:cNvPicPr/>
                  </pic:nvPicPr>
                  <pic:blipFill>
                    <a:blip r:embed="rId62"/>
                    <a:stretch>
                      <a:fillRect/>
                    </a:stretch>
                  </pic:blipFill>
                  <pic:spPr>
                    <a:xfrm>
                      <a:off x="0" y="0"/>
                      <a:ext cx="9663" cy="16104"/>
                    </a:xfrm>
                    <a:prstGeom prst="rect">
                      <a:avLst/>
                    </a:prstGeom>
                  </pic:spPr>
                </pic:pic>
              </a:graphicData>
            </a:graphic>
          </wp:inline>
        </w:drawing>
      </w:r>
    </w:p>
    <w:p w:rsidR="0003484E" w:rsidRDefault="00DF348D">
      <w:pPr>
        <w:pStyle w:val="Heading2"/>
        <w:ind w:left="9"/>
      </w:pPr>
      <w:r>
        <w:t>2. Incorporation of terms</w:t>
      </w:r>
    </w:p>
    <w:p w:rsidR="0003484E" w:rsidRDefault="00DF348D">
      <w:pPr>
        <w:spacing w:after="323"/>
        <w:ind w:left="714" w:right="411" w:hanging="700"/>
      </w:pPr>
      <w:r>
        <w:t>2.1 The following Framework Agreement clauses (including clauses and defined terms referenced by them) as modified under clause 2.2 are incorporated as separate Call-Off Contract obligations and apply between the Supplier and the Buyer:</w:t>
      </w:r>
    </w:p>
    <w:p w:rsidR="0003484E" w:rsidRDefault="00DF348D">
      <w:pPr>
        <w:numPr>
          <w:ilvl w:val="0"/>
          <w:numId w:val="3"/>
        </w:numPr>
        <w:spacing w:after="461" w:line="265" w:lineRule="auto"/>
        <w:ind w:right="5" w:hanging="331"/>
      </w:pPr>
      <w:r>
        <w:rPr>
          <w:sz w:val="24"/>
        </w:rPr>
        <w:t>4.1 (Warranties and representations)</w:t>
      </w:r>
    </w:p>
    <w:p w:rsidR="0003484E" w:rsidRDefault="00DF348D">
      <w:pPr>
        <w:spacing w:after="86" w:line="291" w:lineRule="auto"/>
        <w:ind w:right="4763"/>
        <w:jc w:val="left"/>
      </w:pPr>
      <w:r>
        <w:rPr>
          <w:sz w:val="16"/>
        </w:rPr>
        <w:lastRenderedPageBreak/>
        <w:t xml:space="preserve">G-Cloud 10 </w:t>
      </w:r>
      <w:proofErr w:type="spellStart"/>
      <w:r>
        <w:rPr>
          <w:sz w:val="16"/>
        </w:rPr>
        <w:t>Call.Off</w:t>
      </w:r>
      <w:proofErr w:type="spellEnd"/>
      <w:r>
        <w:rPr>
          <w:sz w:val="16"/>
        </w:rPr>
        <w:t xml:space="preserve"> Contract - RMI 557.10 </w:t>
      </w:r>
      <w:r>
        <w:rPr>
          <w:rFonts w:ascii="Calibri" w:eastAsia="Calibri" w:hAnsi="Calibri" w:cs="Calibri"/>
          <w:sz w:val="16"/>
        </w:rPr>
        <w:t xml:space="preserve">18-04-2018 </w:t>
      </w:r>
      <w:r>
        <w:rPr>
          <w:sz w:val="16"/>
        </w:rPr>
        <w:t>https •l/www.gov„uk/</w:t>
      </w:r>
      <w:proofErr w:type="spellStart"/>
      <w:r>
        <w:rPr>
          <w:sz w:val="16"/>
        </w:rPr>
        <w:t>governmenupublications</w:t>
      </w:r>
      <w:proofErr w:type="spellEnd"/>
      <w:r>
        <w:rPr>
          <w:sz w:val="16"/>
        </w:rPr>
        <w:t>/</w:t>
      </w:r>
      <w:proofErr w:type="spellStart"/>
      <w:r>
        <w:rPr>
          <w:sz w:val="16"/>
        </w:rPr>
        <w:t>g.cloud</w:t>
      </w:r>
      <w:proofErr w:type="spellEnd"/>
      <w:r>
        <w:rPr>
          <w:sz w:val="16"/>
        </w:rPr>
        <w:t xml:space="preserve">-l </w:t>
      </w:r>
      <w:proofErr w:type="spellStart"/>
      <w:r>
        <w:rPr>
          <w:sz w:val="16"/>
        </w:rPr>
        <w:t>O.framework</w:t>
      </w:r>
      <w:proofErr w:type="spellEnd"/>
      <w:r>
        <w:rPr>
          <w:sz w:val="16"/>
        </w:rPr>
        <w:t>-agreement</w:t>
      </w:r>
    </w:p>
    <w:p w:rsidR="0003484E" w:rsidRDefault="00DF348D">
      <w:pPr>
        <w:numPr>
          <w:ilvl w:val="0"/>
          <w:numId w:val="3"/>
        </w:numPr>
        <w:ind w:right="5" w:hanging="331"/>
      </w:pPr>
      <w:r>
        <w:t>4.2 to 4.7 (Liability)</w:t>
      </w:r>
    </w:p>
    <w:p w:rsidR="0003484E" w:rsidRDefault="00DF348D">
      <w:pPr>
        <w:numPr>
          <w:ilvl w:val="0"/>
          <w:numId w:val="3"/>
        </w:numPr>
        <w:ind w:right="5" w:hanging="331"/>
      </w:pPr>
      <w:r>
        <w:t>4.11 to 4.12 (IR35)</w:t>
      </w:r>
    </w:p>
    <w:p w:rsidR="0003484E" w:rsidRDefault="00DF348D">
      <w:pPr>
        <w:numPr>
          <w:ilvl w:val="0"/>
          <w:numId w:val="3"/>
        </w:numPr>
        <w:ind w:right="5" w:hanging="331"/>
      </w:pPr>
      <w:r>
        <w:t>5.2 to 5.3 (Force majeure)</w:t>
      </w:r>
    </w:p>
    <w:p w:rsidR="0003484E" w:rsidRDefault="00DF348D">
      <w:pPr>
        <w:numPr>
          <w:ilvl w:val="0"/>
          <w:numId w:val="3"/>
        </w:numPr>
        <w:ind w:right="5" w:hanging="331"/>
      </w:pPr>
      <w:r>
        <w:t>5.6 (Continuing rights)</w:t>
      </w:r>
    </w:p>
    <w:p w:rsidR="0003484E" w:rsidRDefault="00DF348D">
      <w:pPr>
        <w:numPr>
          <w:ilvl w:val="0"/>
          <w:numId w:val="3"/>
        </w:numPr>
        <w:ind w:right="5" w:hanging="331"/>
      </w:pPr>
      <w:r>
        <w:t>5.7 to 5.9 (Change of control)</w:t>
      </w:r>
    </w:p>
    <w:p w:rsidR="0003484E" w:rsidRDefault="00DF348D">
      <w:pPr>
        <w:numPr>
          <w:ilvl w:val="0"/>
          <w:numId w:val="3"/>
        </w:numPr>
        <w:ind w:right="5" w:hanging="331"/>
      </w:pPr>
      <w:r>
        <w:t>5.10 (Fraud)</w:t>
      </w:r>
    </w:p>
    <w:p w:rsidR="0003484E" w:rsidRDefault="00DF348D">
      <w:pPr>
        <w:numPr>
          <w:ilvl w:val="0"/>
          <w:numId w:val="3"/>
        </w:numPr>
        <w:ind w:right="5" w:hanging="331"/>
      </w:pPr>
      <w:r>
        <w:rPr>
          <w:sz w:val="24"/>
        </w:rPr>
        <w:t>5.11 (Notice of fraud)</w:t>
      </w:r>
    </w:p>
    <w:p w:rsidR="0003484E" w:rsidRDefault="00DF348D">
      <w:pPr>
        <w:numPr>
          <w:ilvl w:val="0"/>
          <w:numId w:val="3"/>
        </w:numPr>
        <w:ind w:right="5" w:hanging="331"/>
      </w:pPr>
      <w:r>
        <w:t>7.1 to 7.2 (Transparency)</w:t>
      </w:r>
    </w:p>
    <w:p w:rsidR="0003484E" w:rsidRDefault="00DF348D">
      <w:pPr>
        <w:numPr>
          <w:ilvl w:val="0"/>
          <w:numId w:val="3"/>
        </w:numPr>
        <w:ind w:right="5" w:hanging="331"/>
      </w:pPr>
      <w:r>
        <w:t>8.3 (Order of precedence)</w:t>
      </w:r>
    </w:p>
    <w:p w:rsidR="0003484E" w:rsidRDefault="00DF348D">
      <w:pPr>
        <w:numPr>
          <w:ilvl w:val="0"/>
          <w:numId w:val="3"/>
        </w:numPr>
        <w:ind w:right="5" w:hanging="331"/>
      </w:pPr>
      <w:r>
        <w:t>8.4 (Relationship)</w:t>
      </w:r>
    </w:p>
    <w:p w:rsidR="0003484E" w:rsidRDefault="00DF348D">
      <w:pPr>
        <w:numPr>
          <w:ilvl w:val="0"/>
          <w:numId w:val="3"/>
        </w:numPr>
        <w:ind w:right="5" w:hanging="331"/>
      </w:pPr>
      <w:r>
        <w:t>8.7 to 8.9 (Entire agreement)</w:t>
      </w:r>
    </w:p>
    <w:p w:rsidR="0003484E" w:rsidRDefault="00DF348D">
      <w:pPr>
        <w:numPr>
          <w:ilvl w:val="0"/>
          <w:numId w:val="3"/>
        </w:numPr>
        <w:spacing w:after="0" w:line="265" w:lineRule="auto"/>
        <w:ind w:right="5" w:hanging="331"/>
      </w:pPr>
      <w:r>
        <w:rPr>
          <w:sz w:val="24"/>
        </w:rPr>
        <w:t>8.10 (Law and jurisdiction)</w:t>
      </w:r>
    </w:p>
    <w:p w:rsidR="0003484E" w:rsidRDefault="00DF348D">
      <w:pPr>
        <w:numPr>
          <w:ilvl w:val="0"/>
          <w:numId w:val="3"/>
        </w:numPr>
        <w:ind w:right="5" w:hanging="331"/>
      </w:pPr>
      <w:r>
        <w:t>8.11 to 8.12 (Legislative change)</w:t>
      </w:r>
    </w:p>
    <w:p w:rsidR="0003484E" w:rsidRDefault="00DF348D">
      <w:pPr>
        <w:numPr>
          <w:ilvl w:val="0"/>
          <w:numId w:val="3"/>
        </w:numPr>
        <w:ind w:right="5" w:hanging="331"/>
      </w:pPr>
      <w:r>
        <w:t>8.13 to 8.17 (Bribery and corruption)</w:t>
      </w:r>
    </w:p>
    <w:p w:rsidR="0003484E" w:rsidRDefault="00DF348D">
      <w:pPr>
        <w:numPr>
          <w:ilvl w:val="0"/>
          <w:numId w:val="3"/>
        </w:numPr>
        <w:ind w:right="5" w:hanging="331"/>
      </w:pPr>
      <w:r>
        <w:t>8.18 to 8.27 (Freedom of Information Act)</w:t>
      </w:r>
    </w:p>
    <w:p w:rsidR="0003484E" w:rsidRDefault="00DF348D">
      <w:pPr>
        <w:numPr>
          <w:ilvl w:val="0"/>
          <w:numId w:val="3"/>
        </w:numPr>
        <w:ind w:right="5" w:hanging="331"/>
      </w:pPr>
      <w:r>
        <w:t>8.28 to 8.29 (Promoting tax compliance)</w:t>
      </w:r>
    </w:p>
    <w:p w:rsidR="0003484E" w:rsidRDefault="00DF348D">
      <w:pPr>
        <w:numPr>
          <w:ilvl w:val="0"/>
          <w:numId w:val="3"/>
        </w:numPr>
        <w:ind w:right="5" w:hanging="331"/>
      </w:pPr>
      <w:r>
        <w:t>8.30 to 8.31 (Official Secrets Act)</w:t>
      </w:r>
    </w:p>
    <w:p w:rsidR="0003484E" w:rsidRDefault="00DF348D">
      <w:pPr>
        <w:numPr>
          <w:ilvl w:val="0"/>
          <w:numId w:val="3"/>
        </w:numPr>
        <w:ind w:right="5" w:hanging="331"/>
      </w:pPr>
      <w:r>
        <w:t xml:space="preserve">8.32 to 8.35 </w:t>
      </w:r>
      <w:proofErr w:type="spellStart"/>
      <w:r>
        <w:t>gransfer</w:t>
      </w:r>
      <w:proofErr w:type="spellEnd"/>
      <w:r>
        <w:t xml:space="preserve"> and subcontracting)</w:t>
      </w:r>
    </w:p>
    <w:p w:rsidR="0003484E" w:rsidRDefault="00DF348D">
      <w:pPr>
        <w:numPr>
          <w:ilvl w:val="0"/>
          <w:numId w:val="3"/>
        </w:numPr>
        <w:ind w:right="5" w:hanging="331"/>
      </w:pPr>
      <w:r>
        <w:t>8.38 to 8.41 (Complaints handling and resolution)</w:t>
      </w:r>
    </w:p>
    <w:p w:rsidR="0003484E" w:rsidRDefault="00DF348D">
      <w:pPr>
        <w:numPr>
          <w:ilvl w:val="0"/>
          <w:numId w:val="3"/>
        </w:numPr>
        <w:ind w:right="5" w:hanging="331"/>
      </w:pPr>
      <w:r>
        <w:t>8.49 to 8.51 (Publicity and branding</w:t>
      </w:r>
    </w:p>
    <w:p w:rsidR="0003484E" w:rsidRDefault="00DF348D">
      <w:pPr>
        <w:numPr>
          <w:ilvl w:val="0"/>
          <w:numId w:val="3"/>
        </w:numPr>
        <w:ind w:right="5" w:hanging="331"/>
      </w:pPr>
      <w:r>
        <w:t>8.42 to 8.48 (Conflicts of interest and ethical walls)</w:t>
      </w:r>
    </w:p>
    <w:p w:rsidR="0003484E" w:rsidRDefault="00DF348D">
      <w:pPr>
        <w:numPr>
          <w:ilvl w:val="0"/>
          <w:numId w:val="3"/>
        </w:numPr>
        <w:ind w:right="5" w:hanging="331"/>
      </w:pPr>
      <w:r>
        <w:rPr>
          <w:noProof/>
        </w:rPr>
        <w:drawing>
          <wp:anchor distT="0" distB="0" distL="114300" distR="114300" simplePos="0" relativeHeight="251661312" behindDoc="0" locked="0" layoutInCell="1" allowOverlap="0">
            <wp:simplePos x="0" y="0"/>
            <wp:positionH relativeFrom="page">
              <wp:posOffset>7133278</wp:posOffset>
            </wp:positionH>
            <wp:positionV relativeFrom="page">
              <wp:posOffset>6273380</wp:posOffset>
            </wp:positionV>
            <wp:extent cx="15242" cy="9145"/>
            <wp:effectExtent l="0" t="0" r="0" b="0"/>
            <wp:wrapSquare wrapText="bothSides"/>
            <wp:docPr id="25003" name="Picture 25003"/>
            <wp:cNvGraphicFramePr/>
            <a:graphic xmlns:a="http://schemas.openxmlformats.org/drawingml/2006/main">
              <a:graphicData uri="http://schemas.openxmlformats.org/drawingml/2006/picture">
                <pic:pic xmlns:pic="http://schemas.openxmlformats.org/drawingml/2006/picture">
                  <pic:nvPicPr>
                    <pic:cNvPr id="25003" name="Picture 25003"/>
                    <pic:cNvPicPr/>
                  </pic:nvPicPr>
                  <pic:blipFill>
                    <a:blip r:embed="rId63"/>
                    <a:stretch>
                      <a:fillRect/>
                    </a:stretch>
                  </pic:blipFill>
                  <pic:spPr>
                    <a:xfrm>
                      <a:off x="0" y="0"/>
                      <a:ext cx="15242" cy="9145"/>
                    </a:xfrm>
                    <a:prstGeom prst="rect">
                      <a:avLst/>
                    </a:prstGeom>
                  </pic:spPr>
                </pic:pic>
              </a:graphicData>
            </a:graphic>
          </wp:anchor>
        </w:drawing>
      </w:r>
      <w:r>
        <w:t>8.52 to 8.54 (Equality and diversity)</w:t>
      </w:r>
    </w:p>
    <w:p w:rsidR="0003484E" w:rsidRDefault="00DF348D">
      <w:pPr>
        <w:numPr>
          <w:ilvl w:val="0"/>
          <w:numId w:val="3"/>
        </w:numPr>
        <w:ind w:right="5" w:hanging="331"/>
      </w:pPr>
      <w:r>
        <w:t xml:space="preserve">8.66 to 8.67 (Severability) </w:t>
      </w:r>
      <w:r>
        <w:rPr>
          <w:noProof/>
        </w:rPr>
        <w:drawing>
          <wp:inline distT="0" distB="0" distL="0" distR="0">
            <wp:extent cx="9145" cy="18290"/>
            <wp:effectExtent l="0" t="0" r="0" b="0"/>
            <wp:docPr id="24997" name="Picture 24997"/>
            <wp:cNvGraphicFramePr/>
            <a:graphic xmlns:a="http://schemas.openxmlformats.org/drawingml/2006/main">
              <a:graphicData uri="http://schemas.openxmlformats.org/drawingml/2006/picture">
                <pic:pic xmlns:pic="http://schemas.openxmlformats.org/drawingml/2006/picture">
                  <pic:nvPicPr>
                    <pic:cNvPr id="24997" name="Picture 24997"/>
                    <pic:cNvPicPr/>
                  </pic:nvPicPr>
                  <pic:blipFill>
                    <a:blip r:embed="rId64"/>
                    <a:stretch>
                      <a:fillRect/>
                    </a:stretch>
                  </pic:blipFill>
                  <pic:spPr>
                    <a:xfrm>
                      <a:off x="0" y="0"/>
                      <a:ext cx="9145" cy="18290"/>
                    </a:xfrm>
                    <a:prstGeom prst="rect">
                      <a:avLst/>
                    </a:prstGeom>
                  </pic:spPr>
                </pic:pic>
              </a:graphicData>
            </a:graphic>
          </wp:inline>
        </w:drawing>
      </w:r>
    </w:p>
    <w:p w:rsidR="0003484E" w:rsidRDefault="00DF348D">
      <w:pPr>
        <w:numPr>
          <w:ilvl w:val="0"/>
          <w:numId w:val="3"/>
        </w:numPr>
        <w:ind w:right="5" w:hanging="331"/>
      </w:pPr>
      <w:r>
        <w:t>8.68 to 8.82 (Managing disputes)</w:t>
      </w:r>
    </w:p>
    <w:p w:rsidR="0003484E" w:rsidRDefault="00DF348D">
      <w:pPr>
        <w:numPr>
          <w:ilvl w:val="0"/>
          <w:numId w:val="3"/>
        </w:numPr>
        <w:ind w:right="5" w:hanging="331"/>
      </w:pPr>
      <w:r>
        <w:t>8.83 to 8.91 (Confidentiality)</w:t>
      </w:r>
    </w:p>
    <w:p w:rsidR="0003484E" w:rsidRDefault="00DF348D">
      <w:pPr>
        <w:numPr>
          <w:ilvl w:val="0"/>
          <w:numId w:val="3"/>
        </w:numPr>
        <w:spacing w:after="205"/>
        <w:ind w:right="5" w:hanging="331"/>
      </w:pPr>
      <w:r>
        <w:t xml:space="preserve">8.92 to 8.93 (Waiver and cumulative remedies) </w:t>
      </w:r>
      <w:r>
        <w:rPr>
          <w:noProof/>
        </w:rPr>
        <w:drawing>
          <wp:inline distT="0" distB="0" distL="0" distR="0">
            <wp:extent cx="64017" cy="70110"/>
            <wp:effectExtent l="0" t="0" r="0" b="0"/>
            <wp:docPr id="25001" name="Picture 25001"/>
            <wp:cNvGraphicFramePr/>
            <a:graphic xmlns:a="http://schemas.openxmlformats.org/drawingml/2006/main">
              <a:graphicData uri="http://schemas.openxmlformats.org/drawingml/2006/picture">
                <pic:pic xmlns:pic="http://schemas.openxmlformats.org/drawingml/2006/picture">
                  <pic:nvPicPr>
                    <pic:cNvPr id="25001" name="Picture 25001"/>
                    <pic:cNvPicPr/>
                  </pic:nvPicPr>
                  <pic:blipFill>
                    <a:blip r:embed="rId65"/>
                    <a:stretch>
                      <a:fillRect/>
                    </a:stretch>
                  </pic:blipFill>
                  <pic:spPr>
                    <a:xfrm>
                      <a:off x="0" y="0"/>
                      <a:ext cx="64017" cy="70110"/>
                    </a:xfrm>
                    <a:prstGeom prst="rect">
                      <a:avLst/>
                    </a:prstGeom>
                  </pic:spPr>
                </pic:pic>
              </a:graphicData>
            </a:graphic>
          </wp:inline>
        </w:drawing>
      </w:r>
      <w:r>
        <w:t xml:space="preserve"> paragraphs 1 to 10 of the Framework Agreement glossary and interpretations </w:t>
      </w:r>
      <w:r>
        <w:rPr>
          <w:noProof/>
        </w:rPr>
        <w:drawing>
          <wp:inline distT="0" distB="0" distL="0" distR="0">
            <wp:extent cx="64017" cy="64014"/>
            <wp:effectExtent l="0" t="0" r="0" b="0"/>
            <wp:docPr id="25002" name="Picture 25002"/>
            <wp:cNvGraphicFramePr/>
            <a:graphic xmlns:a="http://schemas.openxmlformats.org/drawingml/2006/main">
              <a:graphicData uri="http://schemas.openxmlformats.org/drawingml/2006/picture">
                <pic:pic xmlns:pic="http://schemas.openxmlformats.org/drawingml/2006/picture">
                  <pic:nvPicPr>
                    <pic:cNvPr id="25002" name="Picture 25002"/>
                    <pic:cNvPicPr/>
                  </pic:nvPicPr>
                  <pic:blipFill>
                    <a:blip r:embed="rId66"/>
                    <a:stretch>
                      <a:fillRect/>
                    </a:stretch>
                  </pic:blipFill>
                  <pic:spPr>
                    <a:xfrm>
                      <a:off x="0" y="0"/>
                      <a:ext cx="64017" cy="64014"/>
                    </a:xfrm>
                    <a:prstGeom prst="rect">
                      <a:avLst/>
                    </a:prstGeom>
                  </pic:spPr>
                </pic:pic>
              </a:graphicData>
            </a:graphic>
          </wp:inline>
        </w:drawing>
      </w:r>
      <w:r>
        <w:t xml:space="preserve"> any audit provisions from the Framework Agreement set out by the Buyer in the Order Form</w:t>
      </w:r>
    </w:p>
    <w:p w:rsidR="0003484E" w:rsidRDefault="00DF348D">
      <w:pPr>
        <w:tabs>
          <w:tab w:val="center" w:pos="354"/>
          <w:tab w:val="center" w:pos="4924"/>
        </w:tabs>
        <w:spacing w:after="239"/>
        <w:ind w:left="0"/>
        <w:jc w:val="left"/>
      </w:pPr>
      <w:r>
        <w:tab/>
      </w:r>
      <w:r>
        <w:rPr>
          <w:rFonts w:ascii="Calibri" w:eastAsia="Calibri" w:hAnsi="Calibri" w:cs="Calibri"/>
        </w:rPr>
        <w:t>2.2</w:t>
      </w:r>
      <w:r>
        <w:rPr>
          <w:rFonts w:ascii="Calibri" w:eastAsia="Calibri" w:hAnsi="Calibri" w:cs="Calibri"/>
        </w:rPr>
        <w:tab/>
      </w:r>
      <w:r>
        <w:t xml:space="preserve">The Framework Agreement provisions in clause 2.1 wilt </w:t>
      </w:r>
      <w:proofErr w:type="gramStart"/>
      <w:r>
        <w:t>be</w:t>
      </w:r>
      <w:proofErr w:type="gramEnd"/>
      <w:r>
        <w:t xml:space="preserve"> modified as follows:</w:t>
      </w:r>
    </w:p>
    <w:p w:rsidR="0003484E" w:rsidRDefault="00DF348D">
      <w:pPr>
        <w:numPr>
          <w:ilvl w:val="0"/>
          <w:numId w:val="3"/>
        </w:numPr>
        <w:spacing w:after="187"/>
        <w:ind w:right="5" w:hanging="331"/>
      </w:pPr>
      <w:r>
        <w:t>a reference to the 'Framework Agreement' will be a reference to the 'Call-Off Contract'</w:t>
      </w:r>
    </w:p>
    <w:p w:rsidR="0003484E" w:rsidRDefault="00DF348D">
      <w:pPr>
        <w:numPr>
          <w:ilvl w:val="0"/>
          <w:numId w:val="3"/>
        </w:numPr>
        <w:spacing w:after="56"/>
        <w:ind w:right="5" w:hanging="331"/>
      </w:pPr>
      <w:r>
        <w:t>a reference to 'CCS' will be a reference to 'the Buyer'</w:t>
      </w:r>
    </w:p>
    <w:p w:rsidR="0003484E" w:rsidRDefault="00DF348D">
      <w:pPr>
        <w:numPr>
          <w:ilvl w:val="0"/>
          <w:numId w:val="3"/>
        </w:numPr>
        <w:spacing w:after="181"/>
        <w:ind w:right="5" w:hanging="331"/>
      </w:pPr>
      <w:r>
        <w:t>a reference to the 'Parties' and a 'Party' will be a reference to the Buyer and Supplier as Parties under this Call-Off Contract</w:t>
      </w:r>
    </w:p>
    <w:p w:rsidR="0003484E" w:rsidRDefault="00DF348D">
      <w:pPr>
        <w:numPr>
          <w:ilvl w:val="1"/>
          <w:numId w:val="4"/>
        </w:numPr>
        <w:spacing w:after="465"/>
        <w:ind w:right="5" w:hanging="696"/>
      </w:pPr>
      <w:r>
        <w:t xml:space="preserve">The Framework Agreement incorporated clauses will be referred to as 'incorporated Framework clause XX', </w:t>
      </w:r>
      <w:proofErr w:type="gramStart"/>
      <w:r>
        <w:t xml:space="preserve">where </w:t>
      </w:r>
      <w:r>
        <w:tab/>
        <w:t>is the Framework Agreement clause number</w:t>
      </w:r>
      <w:proofErr w:type="gramEnd"/>
      <w:r>
        <w:t>.</w:t>
      </w:r>
    </w:p>
    <w:p w:rsidR="0003484E" w:rsidRDefault="00DF348D">
      <w:pPr>
        <w:spacing w:after="86" w:line="291" w:lineRule="auto"/>
        <w:ind w:right="4834"/>
        <w:jc w:val="left"/>
      </w:pPr>
      <w:r>
        <w:rPr>
          <w:noProof/>
        </w:rPr>
        <w:drawing>
          <wp:inline distT="0" distB="0" distL="0" distR="0">
            <wp:extent cx="362761" cy="79256"/>
            <wp:effectExtent l="0" t="0" r="0" b="0"/>
            <wp:docPr id="200107" name="Picture 200107"/>
            <wp:cNvGraphicFramePr/>
            <a:graphic xmlns:a="http://schemas.openxmlformats.org/drawingml/2006/main">
              <a:graphicData uri="http://schemas.openxmlformats.org/drawingml/2006/picture">
                <pic:pic xmlns:pic="http://schemas.openxmlformats.org/drawingml/2006/picture">
                  <pic:nvPicPr>
                    <pic:cNvPr id="200107" name="Picture 200107"/>
                    <pic:cNvPicPr/>
                  </pic:nvPicPr>
                  <pic:blipFill>
                    <a:blip r:embed="rId67"/>
                    <a:stretch>
                      <a:fillRect/>
                    </a:stretch>
                  </pic:blipFill>
                  <pic:spPr>
                    <a:xfrm>
                      <a:off x="0" y="0"/>
                      <a:ext cx="362761" cy="79256"/>
                    </a:xfrm>
                    <a:prstGeom prst="rect">
                      <a:avLst/>
                    </a:prstGeom>
                  </pic:spPr>
                </pic:pic>
              </a:graphicData>
            </a:graphic>
          </wp:inline>
        </w:drawing>
      </w:r>
      <w:r>
        <w:rPr>
          <w:sz w:val="16"/>
        </w:rPr>
        <w:t xml:space="preserve">10 Call-Off Contract - NMI 557 10 </w:t>
      </w:r>
      <w:r>
        <w:rPr>
          <w:rFonts w:ascii="Calibri" w:eastAsia="Calibri" w:hAnsi="Calibri" w:cs="Calibri"/>
          <w:sz w:val="16"/>
        </w:rPr>
        <w:t xml:space="preserve">18-04-2018 </w:t>
      </w:r>
      <w:r>
        <w:rPr>
          <w:sz w:val="16"/>
        </w:rPr>
        <w:t>https:llwww.gov.uk/govemment]publlcations/g-cloud-10-framework-agreement</w:t>
      </w:r>
    </w:p>
    <w:p w:rsidR="0003484E" w:rsidRDefault="0003484E">
      <w:pPr>
        <w:sectPr w:rsidR="0003484E">
          <w:headerReference w:type="even" r:id="rId68"/>
          <w:headerReference w:type="default" r:id="rId69"/>
          <w:footerReference w:type="even" r:id="rId70"/>
          <w:footerReference w:type="default" r:id="rId71"/>
          <w:headerReference w:type="first" r:id="rId72"/>
          <w:footerReference w:type="first" r:id="rId73"/>
          <w:pgSz w:w="11920" w:h="16840"/>
          <w:pgMar w:top="1263" w:right="710" w:bottom="1496" w:left="827" w:header="720" w:footer="1095" w:gutter="0"/>
          <w:cols w:space="720"/>
          <w:titlePg/>
        </w:sectPr>
      </w:pPr>
    </w:p>
    <w:p w:rsidR="0003484E" w:rsidRDefault="00DF348D">
      <w:pPr>
        <w:numPr>
          <w:ilvl w:val="1"/>
          <w:numId w:val="4"/>
        </w:numPr>
        <w:spacing w:after="309"/>
        <w:ind w:right="5" w:hanging="696"/>
      </w:pPr>
      <w:r>
        <w:lastRenderedPageBreak/>
        <w:t>When an Order Form is signed, the terms and conditions agreed in it will be incorporated into this Call-Off Contract.</w:t>
      </w:r>
    </w:p>
    <w:p w:rsidR="0003484E" w:rsidRDefault="00DF348D">
      <w:pPr>
        <w:pStyle w:val="Heading2"/>
        <w:spacing w:after="99"/>
        <w:ind w:left="9"/>
      </w:pPr>
      <w:r>
        <w:t>3. Supply of services</w:t>
      </w:r>
    </w:p>
    <w:p w:rsidR="0003484E" w:rsidRDefault="00DF348D">
      <w:pPr>
        <w:spacing w:after="174"/>
        <w:ind w:left="700" w:right="5" w:hanging="686"/>
      </w:pPr>
      <w:r>
        <w:t>3.1 The Supplier agrees to supply the G-Cloud Services and any Additional Services under the terms of the Call-Off Contract and the Supplier's Application.</w:t>
      </w:r>
    </w:p>
    <w:p w:rsidR="0003484E" w:rsidRDefault="00DF348D">
      <w:pPr>
        <w:spacing w:after="146"/>
        <w:ind w:left="705" w:right="5" w:hanging="691"/>
      </w:pPr>
      <w:r>
        <w:t xml:space="preserve">3.2 The Supplier undertakes that each G-Cloud Service will meet the Buyer's acceptance criteria, as defined in the Order Form. </w:t>
      </w:r>
      <w:r>
        <w:rPr>
          <w:noProof/>
        </w:rPr>
        <w:drawing>
          <wp:inline distT="0" distB="0" distL="0" distR="0">
            <wp:extent cx="16250" cy="16246"/>
            <wp:effectExtent l="0" t="0" r="0" b="0"/>
            <wp:docPr id="27683" name="Picture 27683"/>
            <wp:cNvGraphicFramePr/>
            <a:graphic xmlns:a="http://schemas.openxmlformats.org/drawingml/2006/main">
              <a:graphicData uri="http://schemas.openxmlformats.org/drawingml/2006/picture">
                <pic:pic xmlns:pic="http://schemas.openxmlformats.org/drawingml/2006/picture">
                  <pic:nvPicPr>
                    <pic:cNvPr id="27683" name="Picture 27683"/>
                    <pic:cNvPicPr/>
                  </pic:nvPicPr>
                  <pic:blipFill>
                    <a:blip r:embed="rId74"/>
                    <a:stretch>
                      <a:fillRect/>
                    </a:stretch>
                  </pic:blipFill>
                  <pic:spPr>
                    <a:xfrm>
                      <a:off x="0" y="0"/>
                      <a:ext cx="16250" cy="16246"/>
                    </a:xfrm>
                    <a:prstGeom prst="rect">
                      <a:avLst/>
                    </a:prstGeom>
                  </pic:spPr>
                </pic:pic>
              </a:graphicData>
            </a:graphic>
          </wp:inline>
        </w:drawing>
      </w:r>
    </w:p>
    <w:p w:rsidR="0003484E" w:rsidRDefault="00DF348D">
      <w:pPr>
        <w:pStyle w:val="Heading2"/>
        <w:ind w:left="9"/>
      </w:pPr>
      <w:r>
        <w:t>4. Supplier staff</w:t>
      </w:r>
    </w:p>
    <w:p w:rsidR="0003484E" w:rsidRDefault="00DF348D">
      <w:pPr>
        <w:tabs>
          <w:tab w:val="center" w:pos="1968"/>
        </w:tabs>
        <w:spacing w:after="293"/>
        <w:ind w:left="0"/>
        <w:jc w:val="left"/>
      </w:pPr>
      <w:r>
        <w:rPr>
          <w:rFonts w:ascii="Calibri" w:eastAsia="Calibri" w:hAnsi="Calibri" w:cs="Calibri"/>
        </w:rPr>
        <w:t>4.1</w:t>
      </w:r>
      <w:r>
        <w:rPr>
          <w:rFonts w:ascii="Calibri" w:eastAsia="Calibri" w:hAnsi="Calibri" w:cs="Calibri"/>
        </w:rPr>
        <w:tab/>
      </w:r>
      <w:r>
        <w:t>The Supplier Staff must:</w:t>
      </w:r>
      <w:r>
        <w:rPr>
          <w:noProof/>
        </w:rPr>
        <w:drawing>
          <wp:inline distT="0" distB="0" distL="0" distR="0">
            <wp:extent cx="6500" cy="9748"/>
            <wp:effectExtent l="0" t="0" r="0" b="0"/>
            <wp:docPr id="27684" name="Picture 27684"/>
            <wp:cNvGraphicFramePr/>
            <a:graphic xmlns:a="http://schemas.openxmlformats.org/drawingml/2006/main">
              <a:graphicData uri="http://schemas.openxmlformats.org/drawingml/2006/picture">
                <pic:pic xmlns:pic="http://schemas.openxmlformats.org/drawingml/2006/picture">
                  <pic:nvPicPr>
                    <pic:cNvPr id="27684" name="Picture 27684"/>
                    <pic:cNvPicPr/>
                  </pic:nvPicPr>
                  <pic:blipFill>
                    <a:blip r:embed="rId75"/>
                    <a:stretch>
                      <a:fillRect/>
                    </a:stretch>
                  </pic:blipFill>
                  <pic:spPr>
                    <a:xfrm>
                      <a:off x="0" y="0"/>
                      <a:ext cx="6500" cy="9748"/>
                    </a:xfrm>
                    <a:prstGeom prst="rect">
                      <a:avLst/>
                    </a:prstGeom>
                  </pic:spPr>
                </pic:pic>
              </a:graphicData>
            </a:graphic>
          </wp:inline>
        </w:drawing>
      </w:r>
    </w:p>
    <w:p w:rsidR="0003484E" w:rsidRDefault="00DF348D">
      <w:pPr>
        <w:numPr>
          <w:ilvl w:val="0"/>
          <w:numId w:val="5"/>
        </w:numPr>
        <w:ind w:right="5" w:hanging="333"/>
      </w:pPr>
      <w:r>
        <w:t>be appropriately experienced, qualified and trained to supply the Services</w:t>
      </w:r>
    </w:p>
    <w:p w:rsidR="0003484E" w:rsidRDefault="00DF348D">
      <w:pPr>
        <w:numPr>
          <w:ilvl w:val="0"/>
          <w:numId w:val="5"/>
        </w:numPr>
        <w:ind w:right="5" w:hanging="333"/>
      </w:pPr>
      <w:r>
        <w:t>apply alt due skill, care and diligence in faithfully performing those duties</w:t>
      </w:r>
    </w:p>
    <w:p w:rsidR="0003484E" w:rsidRDefault="00DF348D">
      <w:pPr>
        <w:numPr>
          <w:ilvl w:val="0"/>
          <w:numId w:val="5"/>
        </w:numPr>
        <w:ind w:right="5" w:hanging="333"/>
      </w:pPr>
      <w:r>
        <w:t>obey all lawful instructions and reasonable directions of the Buyer and provide the</w:t>
      </w:r>
    </w:p>
    <w:p w:rsidR="0003484E" w:rsidRDefault="00DF348D">
      <w:pPr>
        <w:ind w:left="1382" w:right="5"/>
      </w:pPr>
      <w:r>
        <w:t>Services to the reasonable satisfaction of the Buyer</w:t>
      </w:r>
    </w:p>
    <w:p w:rsidR="0003484E" w:rsidRDefault="00DF348D">
      <w:pPr>
        <w:numPr>
          <w:ilvl w:val="0"/>
          <w:numId w:val="5"/>
        </w:numPr>
        <w:ind w:right="5" w:hanging="333"/>
      </w:pPr>
      <w:r>
        <w:t>respond to any enquiries about the Services as soon as reasonably possible</w:t>
      </w:r>
    </w:p>
    <w:p w:rsidR="0003484E" w:rsidRDefault="00DF348D">
      <w:pPr>
        <w:numPr>
          <w:ilvl w:val="0"/>
          <w:numId w:val="5"/>
        </w:numPr>
        <w:spacing w:after="222"/>
        <w:ind w:right="5" w:hanging="333"/>
      </w:pPr>
      <w:r>
        <w:t>complete any necessary Supplier Staff vetting as specified by the Buyer</w:t>
      </w:r>
    </w:p>
    <w:p w:rsidR="0003484E" w:rsidRDefault="00DF348D">
      <w:pPr>
        <w:numPr>
          <w:ilvl w:val="1"/>
          <w:numId w:val="6"/>
        </w:numPr>
        <w:ind w:right="5" w:hanging="706"/>
      </w:pPr>
      <w:r>
        <w:t>The Supplier must retain overall control of the Supplier Staff so that they are not considered to be employees, workers, agents or contractors of the Buyer.</w:t>
      </w:r>
    </w:p>
    <w:p w:rsidR="0003484E" w:rsidRDefault="00DF348D">
      <w:pPr>
        <w:numPr>
          <w:ilvl w:val="1"/>
          <w:numId w:val="6"/>
        </w:numPr>
        <w:spacing w:after="38"/>
        <w:ind w:right="5" w:hanging="706"/>
      </w:pPr>
      <w:r>
        <w:t>The Supplier may substitute any Supplier Staff as long as they have the equivalent experience and qualifications to the substituted staff member.</w:t>
      </w:r>
    </w:p>
    <w:p w:rsidR="0003484E" w:rsidRDefault="00DF348D">
      <w:pPr>
        <w:numPr>
          <w:ilvl w:val="1"/>
          <w:numId w:val="6"/>
        </w:numPr>
        <w:spacing w:after="200" w:line="216" w:lineRule="auto"/>
        <w:ind w:right="5" w:hanging="706"/>
      </w:pPr>
      <w:r>
        <w:t>The Buyer may conduct IR35 Assessments using the ESI tool to assess whether the Supplier's engagement under the Call-Off Contract is Inside or Outside IR35.</w:t>
      </w:r>
    </w:p>
    <w:p w:rsidR="0003484E" w:rsidRDefault="00DF348D">
      <w:pPr>
        <w:numPr>
          <w:ilvl w:val="1"/>
          <w:numId w:val="6"/>
        </w:numPr>
        <w:spacing w:after="208"/>
        <w:ind w:right="5" w:hanging="706"/>
      </w:pPr>
      <w:r>
        <w:t xml:space="preserve">The Buyer may End this Call-Off Contract for Material Breach if the Supplier is delivering the Services </w:t>
      </w:r>
      <w:proofErr w:type="gramStart"/>
      <w:r>
        <w:t>Inside</w:t>
      </w:r>
      <w:proofErr w:type="gramEnd"/>
      <w:r>
        <w:t xml:space="preserve"> IR35.</w:t>
      </w:r>
    </w:p>
    <w:p w:rsidR="0003484E" w:rsidRDefault="00DF348D">
      <w:pPr>
        <w:numPr>
          <w:ilvl w:val="1"/>
          <w:numId w:val="6"/>
        </w:numPr>
        <w:spacing w:after="253" w:line="226" w:lineRule="auto"/>
        <w:ind w:right="5" w:hanging="706"/>
      </w:pPr>
      <w:r>
        <w:t>The Buyer may need the Supplier to complete an Indicative Test using the ESI tool before the Start Date or at any time during the provision of Services to provide a preliminary view of whether the Services are being delivered Inside or Outside IR35. If the Supplier has</w:t>
      </w:r>
      <w:r>
        <w:tab/>
      </w:r>
      <w:r>
        <w:rPr>
          <w:noProof/>
        </w:rPr>
        <w:drawing>
          <wp:inline distT="0" distB="0" distL="0" distR="0">
            <wp:extent cx="9750" cy="19496"/>
            <wp:effectExtent l="0" t="0" r="0" b="0"/>
            <wp:docPr id="27685" name="Picture 27685"/>
            <wp:cNvGraphicFramePr/>
            <a:graphic xmlns:a="http://schemas.openxmlformats.org/drawingml/2006/main">
              <a:graphicData uri="http://schemas.openxmlformats.org/drawingml/2006/picture">
                <pic:pic xmlns:pic="http://schemas.openxmlformats.org/drawingml/2006/picture">
                  <pic:nvPicPr>
                    <pic:cNvPr id="27685" name="Picture 27685"/>
                    <pic:cNvPicPr/>
                  </pic:nvPicPr>
                  <pic:blipFill>
                    <a:blip r:embed="rId76"/>
                    <a:stretch>
                      <a:fillRect/>
                    </a:stretch>
                  </pic:blipFill>
                  <pic:spPr>
                    <a:xfrm>
                      <a:off x="0" y="0"/>
                      <a:ext cx="9750" cy="19496"/>
                    </a:xfrm>
                    <a:prstGeom prst="rect">
                      <a:avLst/>
                    </a:prstGeom>
                  </pic:spPr>
                </pic:pic>
              </a:graphicData>
            </a:graphic>
          </wp:inline>
        </w:drawing>
      </w:r>
      <w:r>
        <w:t>completed the Indicative Test, it must download and provide a copy of the PDF with the 14digit ESI reference number from the summary outcome screen and promptly provide a copy to the Buyer.</w:t>
      </w:r>
    </w:p>
    <w:p w:rsidR="0003484E" w:rsidRDefault="00DF348D">
      <w:pPr>
        <w:numPr>
          <w:ilvl w:val="1"/>
          <w:numId w:val="6"/>
        </w:numPr>
        <w:spacing w:after="206"/>
        <w:ind w:right="5" w:hanging="706"/>
      </w:pPr>
      <w:r>
        <w:t>If the Indicative Test indicates the delivery of the Services could potentially be Inside IR35, the Supplier must provide the Buyer with all relevant information needed to enable the Buyer to conduct its own IR35 Assessment.</w:t>
      </w:r>
    </w:p>
    <w:p w:rsidR="0003484E" w:rsidRDefault="00DF348D">
      <w:pPr>
        <w:numPr>
          <w:ilvl w:val="1"/>
          <w:numId w:val="6"/>
        </w:numPr>
        <w:spacing w:after="278"/>
        <w:ind w:right="5" w:hanging="706"/>
      </w:pPr>
      <w:r>
        <w:t>If it is determined by the Buyer that the Supplier is Outside IR35, the Buyer will provide the</w:t>
      </w:r>
    </w:p>
    <w:p w:rsidR="0003484E" w:rsidRDefault="00DF348D">
      <w:pPr>
        <w:spacing w:after="86" w:line="291" w:lineRule="auto"/>
        <w:ind w:right="4834"/>
        <w:jc w:val="left"/>
      </w:pPr>
      <w:r>
        <w:rPr>
          <w:sz w:val="16"/>
        </w:rPr>
        <w:t xml:space="preserve">G-Cloud 10 Call-Off Contract - NMI 557.10 </w:t>
      </w:r>
      <w:r>
        <w:rPr>
          <w:rFonts w:ascii="Calibri" w:eastAsia="Calibri" w:hAnsi="Calibri" w:cs="Calibri"/>
          <w:sz w:val="16"/>
        </w:rPr>
        <w:t xml:space="preserve">18-04-2018 </w:t>
      </w:r>
      <w:r>
        <w:rPr>
          <w:sz w:val="16"/>
        </w:rPr>
        <w:t xml:space="preserve">https://www </w:t>
      </w:r>
      <w:proofErr w:type="spellStart"/>
      <w:r>
        <w:rPr>
          <w:sz w:val="16"/>
        </w:rPr>
        <w:t>gov.uklgovernment</w:t>
      </w:r>
      <w:proofErr w:type="spellEnd"/>
      <w:r>
        <w:rPr>
          <w:sz w:val="16"/>
        </w:rPr>
        <w:t>/</w:t>
      </w:r>
      <w:proofErr w:type="spellStart"/>
      <w:r>
        <w:rPr>
          <w:sz w:val="16"/>
        </w:rPr>
        <w:t>pubiications</w:t>
      </w:r>
      <w:proofErr w:type="spellEnd"/>
      <w:r>
        <w:rPr>
          <w:sz w:val="16"/>
        </w:rPr>
        <w:t>/g-cloud-l O-framework-agreement</w:t>
      </w:r>
    </w:p>
    <w:p w:rsidR="0003484E" w:rsidRDefault="00DF348D">
      <w:pPr>
        <w:spacing w:after="59"/>
        <w:ind w:left="706" w:right="5"/>
      </w:pPr>
      <w:proofErr w:type="gramStart"/>
      <w:r>
        <w:lastRenderedPageBreak/>
        <w:t>ESI reference number and a copy of the PDF to the Supplier.</w:t>
      </w:r>
      <w:proofErr w:type="gramEnd"/>
    </w:p>
    <w:p w:rsidR="0003484E" w:rsidRDefault="00DF348D">
      <w:pPr>
        <w:pStyle w:val="Heading2"/>
        <w:spacing w:after="114"/>
        <w:ind w:left="9"/>
      </w:pPr>
      <w:r>
        <w:t>5. Due diligence</w:t>
      </w:r>
    </w:p>
    <w:p w:rsidR="0003484E" w:rsidRDefault="00DF348D">
      <w:pPr>
        <w:tabs>
          <w:tab w:val="center" w:pos="335"/>
          <w:tab w:val="center" w:pos="4332"/>
        </w:tabs>
        <w:spacing w:after="54"/>
        <w:ind w:left="0"/>
        <w:jc w:val="left"/>
      </w:pPr>
      <w:r>
        <w:tab/>
        <w:t xml:space="preserve">5.1 </w:t>
      </w:r>
      <w:r>
        <w:tab/>
        <w:t xml:space="preserve">Both Parties agree that when entering into a Call-Off Contract </w:t>
      </w:r>
      <w:proofErr w:type="gramStart"/>
      <w:r>
        <w:t>they</w:t>
      </w:r>
      <w:proofErr w:type="gramEnd"/>
      <w:r>
        <w:t>:</w:t>
      </w:r>
    </w:p>
    <w:p w:rsidR="0003484E" w:rsidRDefault="00DF348D">
      <w:pPr>
        <w:numPr>
          <w:ilvl w:val="0"/>
          <w:numId w:val="7"/>
        </w:numPr>
        <w:ind w:left="1382" w:right="5" w:hanging="326"/>
      </w:pPr>
      <w:r>
        <w:t>have made their own enquiries and are satisfied by the accuracy of any information supplied by the other Party</w:t>
      </w:r>
    </w:p>
    <w:p w:rsidR="0003484E" w:rsidRDefault="00DF348D">
      <w:pPr>
        <w:numPr>
          <w:ilvl w:val="0"/>
          <w:numId w:val="7"/>
        </w:numPr>
        <w:ind w:left="1382" w:right="5" w:hanging="326"/>
      </w:pPr>
      <w:r>
        <w:t xml:space="preserve">are confident that they can fulfil their obligations according to the Call-Off Contract terms </w:t>
      </w:r>
      <w:r>
        <w:rPr>
          <w:noProof/>
        </w:rPr>
        <w:drawing>
          <wp:inline distT="0" distB="0" distL="0" distR="0">
            <wp:extent cx="60968" cy="70111"/>
            <wp:effectExtent l="0" t="0" r="0" b="0"/>
            <wp:docPr id="30120" name="Picture 30120"/>
            <wp:cNvGraphicFramePr/>
            <a:graphic xmlns:a="http://schemas.openxmlformats.org/drawingml/2006/main">
              <a:graphicData uri="http://schemas.openxmlformats.org/drawingml/2006/picture">
                <pic:pic xmlns:pic="http://schemas.openxmlformats.org/drawingml/2006/picture">
                  <pic:nvPicPr>
                    <pic:cNvPr id="30120" name="Picture 30120"/>
                    <pic:cNvPicPr/>
                  </pic:nvPicPr>
                  <pic:blipFill>
                    <a:blip r:embed="rId77"/>
                    <a:stretch>
                      <a:fillRect/>
                    </a:stretch>
                  </pic:blipFill>
                  <pic:spPr>
                    <a:xfrm>
                      <a:off x="0" y="0"/>
                      <a:ext cx="60968" cy="70111"/>
                    </a:xfrm>
                    <a:prstGeom prst="rect">
                      <a:avLst/>
                    </a:prstGeom>
                  </pic:spPr>
                </pic:pic>
              </a:graphicData>
            </a:graphic>
          </wp:inline>
        </w:drawing>
      </w:r>
      <w:r>
        <w:t xml:space="preserve"> have raised all due diligence questions before signing the Call-Off Contract</w:t>
      </w:r>
    </w:p>
    <w:p w:rsidR="0003484E" w:rsidRDefault="00DF348D">
      <w:pPr>
        <w:numPr>
          <w:ilvl w:val="0"/>
          <w:numId w:val="7"/>
        </w:numPr>
        <w:spacing w:after="206"/>
        <w:ind w:left="1382" w:right="5" w:hanging="326"/>
      </w:pPr>
      <w:r>
        <w:t>have entered into the Call-Off Contract relying on its own due diligence</w:t>
      </w:r>
    </w:p>
    <w:p w:rsidR="0003484E" w:rsidRDefault="00DF348D">
      <w:pPr>
        <w:pStyle w:val="Heading2"/>
        <w:ind w:left="9"/>
      </w:pPr>
      <w:r>
        <w:t xml:space="preserve">6. Business </w:t>
      </w:r>
      <w:proofErr w:type="spellStart"/>
      <w:r>
        <w:t>conünuity</w:t>
      </w:r>
      <w:proofErr w:type="spellEnd"/>
      <w:r>
        <w:t xml:space="preserve"> and disaster recovery</w:t>
      </w:r>
    </w:p>
    <w:p w:rsidR="0003484E" w:rsidRDefault="00DF348D">
      <w:pPr>
        <w:spacing w:after="208"/>
        <w:ind w:left="705" w:right="5" w:hanging="691"/>
      </w:pPr>
      <w:r>
        <w:rPr>
          <w:rFonts w:ascii="Calibri" w:eastAsia="Calibri" w:hAnsi="Calibri" w:cs="Calibri"/>
        </w:rPr>
        <w:t>6.1</w:t>
      </w:r>
      <w:r>
        <w:rPr>
          <w:rFonts w:ascii="Calibri" w:eastAsia="Calibri" w:hAnsi="Calibri" w:cs="Calibri"/>
        </w:rPr>
        <w:tab/>
      </w:r>
      <w:r>
        <w:t>The Supplier will have a clear business continuity and disaster recovery plan in their service descriptions.</w:t>
      </w:r>
    </w:p>
    <w:p w:rsidR="0003484E" w:rsidRDefault="00DF348D">
      <w:pPr>
        <w:spacing w:after="188"/>
        <w:ind w:left="700" w:right="5" w:hanging="686"/>
      </w:pPr>
      <w:r>
        <w:rPr>
          <w:rFonts w:ascii="Calibri" w:eastAsia="Calibri" w:hAnsi="Calibri" w:cs="Calibri"/>
        </w:rPr>
        <w:t xml:space="preserve">6.2 </w:t>
      </w:r>
      <w:r>
        <w:t>The Supplier's business continuity and disaster recovery services are part of the Services and will be performed by the Supplier when required.</w:t>
      </w:r>
    </w:p>
    <w:p w:rsidR="0003484E" w:rsidRDefault="00DF348D">
      <w:pPr>
        <w:spacing w:after="173"/>
        <w:ind w:left="667" w:right="5" w:hanging="653"/>
      </w:pPr>
      <w:r>
        <w:rPr>
          <w:rFonts w:ascii="Calibri" w:eastAsia="Calibri" w:hAnsi="Calibri" w:cs="Calibri"/>
        </w:rPr>
        <w:t xml:space="preserve">6.3 </w:t>
      </w:r>
      <w:r>
        <w:t xml:space="preserve">If requested by the Buyer prior to entering into this Call-Off Contract, the Supplier must ensure that its business continuity and disaster recovery plan is consistent with the Buyer's </w:t>
      </w:r>
      <w:r>
        <w:rPr>
          <w:noProof/>
        </w:rPr>
        <w:drawing>
          <wp:inline distT="0" distB="0" distL="0" distR="0">
            <wp:extent cx="9145" cy="18290"/>
            <wp:effectExtent l="0" t="0" r="0" b="0"/>
            <wp:docPr id="30121" name="Picture 30121"/>
            <wp:cNvGraphicFramePr/>
            <a:graphic xmlns:a="http://schemas.openxmlformats.org/drawingml/2006/main">
              <a:graphicData uri="http://schemas.openxmlformats.org/drawingml/2006/picture">
                <pic:pic xmlns:pic="http://schemas.openxmlformats.org/drawingml/2006/picture">
                  <pic:nvPicPr>
                    <pic:cNvPr id="30121" name="Picture 30121"/>
                    <pic:cNvPicPr/>
                  </pic:nvPicPr>
                  <pic:blipFill>
                    <a:blip r:embed="rId78"/>
                    <a:stretch>
                      <a:fillRect/>
                    </a:stretch>
                  </pic:blipFill>
                  <pic:spPr>
                    <a:xfrm>
                      <a:off x="0" y="0"/>
                      <a:ext cx="9145" cy="18290"/>
                    </a:xfrm>
                    <a:prstGeom prst="rect">
                      <a:avLst/>
                    </a:prstGeom>
                  </pic:spPr>
                </pic:pic>
              </a:graphicData>
            </a:graphic>
          </wp:inline>
        </w:drawing>
      </w:r>
      <w:r>
        <w:t>own plans.</w:t>
      </w:r>
    </w:p>
    <w:p w:rsidR="0003484E" w:rsidRDefault="00DF348D">
      <w:pPr>
        <w:pStyle w:val="Heading2"/>
        <w:ind w:left="9"/>
      </w:pPr>
      <w:r>
        <w:t>7. Payment, VAT and Call-Off Contract charges</w:t>
      </w:r>
    </w:p>
    <w:p w:rsidR="0003484E" w:rsidRDefault="00DF348D">
      <w:pPr>
        <w:ind w:left="691" w:right="5" w:hanging="677"/>
      </w:pPr>
      <w:r>
        <w:rPr>
          <w:rFonts w:ascii="Calibri" w:eastAsia="Calibri" w:hAnsi="Calibri" w:cs="Calibri"/>
        </w:rPr>
        <w:t xml:space="preserve">7.1 </w:t>
      </w:r>
      <w:r>
        <w:t>The Buyer must pay the Charges following clauses 7.2 to 7.11 for the Supplier's delivery of the Services.</w:t>
      </w:r>
    </w:p>
    <w:p w:rsidR="0003484E" w:rsidRDefault="00DF348D">
      <w:pPr>
        <w:spacing w:after="0" w:line="259" w:lineRule="auto"/>
        <w:ind w:left="9990"/>
        <w:jc w:val="left"/>
      </w:pPr>
      <w:r>
        <w:rPr>
          <w:noProof/>
        </w:rPr>
        <w:drawing>
          <wp:inline distT="0" distB="0" distL="0" distR="0">
            <wp:extent cx="9145" cy="18290"/>
            <wp:effectExtent l="0" t="0" r="0" b="0"/>
            <wp:docPr id="30122" name="Picture 30122"/>
            <wp:cNvGraphicFramePr/>
            <a:graphic xmlns:a="http://schemas.openxmlformats.org/drawingml/2006/main">
              <a:graphicData uri="http://schemas.openxmlformats.org/drawingml/2006/picture">
                <pic:pic xmlns:pic="http://schemas.openxmlformats.org/drawingml/2006/picture">
                  <pic:nvPicPr>
                    <pic:cNvPr id="30122" name="Picture 30122"/>
                    <pic:cNvPicPr/>
                  </pic:nvPicPr>
                  <pic:blipFill>
                    <a:blip r:embed="rId79"/>
                    <a:stretch>
                      <a:fillRect/>
                    </a:stretch>
                  </pic:blipFill>
                  <pic:spPr>
                    <a:xfrm>
                      <a:off x="0" y="0"/>
                      <a:ext cx="9145" cy="18290"/>
                    </a:xfrm>
                    <a:prstGeom prst="rect">
                      <a:avLst/>
                    </a:prstGeom>
                  </pic:spPr>
                </pic:pic>
              </a:graphicData>
            </a:graphic>
          </wp:inline>
        </w:drawing>
      </w:r>
    </w:p>
    <w:p w:rsidR="0003484E" w:rsidRDefault="00DF348D">
      <w:pPr>
        <w:spacing w:after="122"/>
        <w:ind w:left="705" w:right="5" w:hanging="691"/>
      </w:pPr>
      <w:r>
        <w:rPr>
          <w:rFonts w:ascii="Calibri" w:eastAsia="Calibri" w:hAnsi="Calibri" w:cs="Calibri"/>
        </w:rPr>
        <w:t>7.2</w:t>
      </w:r>
      <w:r>
        <w:rPr>
          <w:rFonts w:ascii="Calibri" w:eastAsia="Calibri" w:hAnsi="Calibri" w:cs="Calibri"/>
        </w:rPr>
        <w:tab/>
      </w:r>
      <w:r>
        <w:t>The Buyer will pay the Supplier within the number of days specified in the Order Form on receipt of a valid invoice.</w:t>
      </w:r>
    </w:p>
    <w:p w:rsidR="0003484E" w:rsidRDefault="00DF348D">
      <w:pPr>
        <w:spacing w:after="184"/>
        <w:ind w:left="700" w:right="5" w:hanging="686"/>
      </w:pPr>
      <w:r>
        <w:rPr>
          <w:rFonts w:ascii="Calibri" w:eastAsia="Calibri" w:hAnsi="Calibri" w:cs="Calibri"/>
        </w:rPr>
        <w:t>7.3</w:t>
      </w:r>
      <w:r>
        <w:rPr>
          <w:rFonts w:ascii="Calibri" w:eastAsia="Calibri" w:hAnsi="Calibri" w:cs="Calibri"/>
        </w:rPr>
        <w:tab/>
      </w:r>
      <w:r>
        <w:t>The Call-Off Contract Charges include all Charges for payment processing. All invoices submitted to the Buyer for the Services will be exclusive of any Management Charge.</w:t>
      </w:r>
    </w:p>
    <w:p w:rsidR="0003484E" w:rsidRDefault="00DF348D">
      <w:pPr>
        <w:spacing w:after="212" w:line="226" w:lineRule="auto"/>
        <w:ind w:left="691" w:right="10" w:hanging="687"/>
        <w:jc w:val="left"/>
      </w:pPr>
      <w:r>
        <w:rPr>
          <w:rFonts w:ascii="Calibri" w:eastAsia="Calibri" w:hAnsi="Calibri" w:cs="Calibri"/>
        </w:rPr>
        <w:t>7.4</w:t>
      </w:r>
      <w:r>
        <w:rPr>
          <w:rFonts w:ascii="Calibri" w:eastAsia="Calibri" w:hAnsi="Calibri" w:cs="Calibri"/>
        </w:rPr>
        <w:tab/>
      </w:r>
      <w:r>
        <w:t>If specified in the Order Form, the Supplier will accept payment for G-Cloud Services by the Government Procurement Card (GPC). The Supplier will be liable to pay any merchant fee levied for using the GPC and must not recover this charge from the Buyer.</w:t>
      </w:r>
    </w:p>
    <w:p w:rsidR="0003484E" w:rsidRDefault="00DF348D">
      <w:pPr>
        <w:spacing w:after="213"/>
        <w:ind w:left="700" w:right="168" w:hanging="686"/>
      </w:pPr>
      <w:r>
        <w:rPr>
          <w:rFonts w:ascii="Calibri" w:eastAsia="Calibri" w:hAnsi="Calibri" w:cs="Calibri"/>
        </w:rPr>
        <w:t xml:space="preserve">7.5 </w:t>
      </w:r>
      <w:r>
        <w:t>The Supplier must ensure that each invoice contains a detailed breakdown of the G-Cloud Services supplied. The Buyer may request the Supplier provides further documentation to substantiate the invoice.</w:t>
      </w:r>
    </w:p>
    <w:p w:rsidR="0003484E" w:rsidRDefault="00DF348D">
      <w:pPr>
        <w:spacing w:after="322"/>
        <w:ind w:left="700" w:right="5" w:hanging="686"/>
      </w:pPr>
      <w:r>
        <w:rPr>
          <w:rFonts w:ascii="Calibri" w:eastAsia="Calibri" w:hAnsi="Calibri" w:cs="Calibri"/>
        </w:rPr>
        <w:t xml:space="preserve">7.6 </w:t>
      </w:r>
      <w:r>
        <w:t>If the Supplier enters into a Subcontract it must ensure that a provision is included in each Subcontract which specifies that payment must be made to the Subcontractor within 30</w:t>
      </w:r>
    </w:p>
    <w:p w:rsidR="0003484E" w:rsidRDefault="00DF348D">
      <w:pPr>
        <w:spacing w:after="86" w:line="291" w:lineRule="auto"/>
        <w:ind w:right="571"/>
        <w:jc w:val="left"/>
      </w:pPr>
      <w:r>
        <w:rPr>
          <w:sz w:val="16"/>
        </w:rPr>
        <w:t>G.Cloud 10 Cali-Off Contract - RM1557.10</w:t>
      </w:r>
      <w:r>
        <w:rPr>
          <w:sz w:val="16"/>
        </w:rPr>
        <w:tab/>
        <w:t>18-04-201B httpsJtwwu.gov.uWgovemmenVpublications/g•cloud-10•framework-agreement</w:t>
      </w:r>
    </w:p>
    <w:p w:rsidR="0003484E" w:rsidRDefault="00DF348D">
      <w:pPr>
        <w:spacing w:after="116"/>
        <w:ind w:left="691" w:right="5"/>
      </w:pPr>
      <w:proofErr w:type="gramStart"/>
      <w:r>
        <w:t>days</w:t>
      </w:r>
      <w:proofErr w:type="gramEnd"/>
      <w:r>
        <w:t xml:space="preserve"> of receipt of a valid invoice.</w:t>
      </w:r>
    </w:p>
    <w:p w:rsidR="0003484E" w:rsidRDefault="00DF348D">
      <w:pPr>
        <w:tabs>
          <w:tab w:val="center" w:pos="5236"/>
        </w:tabs>
        <w:spacing w:after="215"/>
        <w:ind w:left="0"/>
        <w:jc w:val="left"/>
      </w:pPr>
      <w:r>
        <w:rPr>
          <w:rFonts w:ascii="Calibri" w:eastAsia="Calibri" w:hAnsi="Calibri" w:cs="Calibri"/>
        </w:rPr>
        <w:lastRenderedPageBreak/>
        <w:t>7.7</w:t>
      </w:r>
      <w:r>
        <w:rPr>
          <w:rFonts w:ascii="Calibri" w:eastAsia="Calibri" w:hAnsi="Calibri" w:cs="Calibri"/>
        </w:rPr>
        <w:tab/>
      </w:r>
      <w:r>
        <w:t>All Charges payable by the Buyer to the Supplier will include VAT at the appropriate rate.</w:t>
      </w:r>
    </w:p>
    <w:p w:rsidR="0003484E" w:rsidRDefault="00DF348D">
      <w:pPr>
        <w:spacing w:after="140"/>
        <w:ind w:left="705" w:right="5" w:hanging="691"/>
      </w:pPr>
      <w:r>
        <w:rPr>
          <w:rFonts w:ascii="Calibri" w:eastAsia="Calibri" w:hAnsi="Calibri" w:cs="Calibri"/>
        </w:rPr>
        <w:t>7.8</w:t>
      </w:r>
      <w:r>
        <w:rPr>
          <w:rFonts w:ascii="Calibri" w:eastAsia="Calibri" w:hAnsi="Calibri" w:cs="Calibri"/>
        </w:rPr>
        <w:tab/>
      </w:r>
      <w:r>
        <w:t>The Supplier must add VAT to the Charges at the appropriate rate with visibility of the amount as a separate line item.</w:t>
      </w:r>
    </w:p>
    <w:p w:rsidR="0003484E" w:rsidRDefault="00DF348D">
      <w:pPr>
        <w:spacing w:after="183"/>
        <w:ind w:left="696" w:right="86" w:hanging="682"/>
      </w:pPr>
      <w:r>
        <w:rPr>
          <w:rFonts w:ascii="Calibri" w:eastAsia="Calibri" w:hAnsi="Calibri" w:cs="Calibri"/>
        </w:rPr>
        <w:t xml:space="preserve">7.9 </w:t>
      </w:r>
      <w:r>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rsidR="0003484E" w:rsidRDefault="00DF348D">
      <w:pPr>
        <w:spacing w:after="209"/>
        <w:ind w:left="691" w:right="5" w:hanging="677"/>
      </w:pPr>
      <w:r>
        <w:rPr>
          <w:rFonts w:ascii="Calibri" w:eastAsia="Calibri" w:hAnsi="Calibri" w:cs="Calibri"/>
        </w:rPr>
        <w:t xml:space="preserve">7.10 </w:t>
      </w:r>
      <w:r>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03484E" w:rsidRDefault="00DF348D">
      <w:pPr>
        <w:spacing w:after="245" w:line="226" w:lineRule="auto"/>
        <w:ind w:left="691" w:right="10" w:hanging="687"/>
        <w:jc w:val="left"/>
      </w:pPr>
      <w:r>
        <w:rPr>
          <w:rFonts w:ascii="Calibri" w:eastAsia="Calibri" w:hAnsi="Calibri" w:cs="Calibri"/>
        </w:rPr>
        <w:t>7.1 1</w:t>
      </w:r>
      <w:r>
        <w:rPr>
          <w:rFonts w:ascii="Calibri" w:eastAsia="Calibri" w:hAnsi="Calibri" w:cs="Calibri"/>
        </w:rPr>
        <w:tab/>
      </w:r>
      <w:proofErr w:type="gramStart"/>
      <w:r>
        <w:t>If</w:t>
      </w:r>
      <w:proofErr w:type="gramEnd"/>
      <w:r>
        <w:t xml:space="preserve">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03484E" w:rsidRDefault="00DF348D">
      <w:pPr>
        <w:spacing w:after="158"/>
        <w:ind w:left="700" w:right="173" w:hanging="686"/>
      </w:pPr>
      <w:r>
        <w:rPr>
          <w:rFonts w:ascii="Calibri" w:eastAsia="Calibri" w:hAnsi="Calibri" w:cs="Calibri"/>
        </w:rPr>
        <w:t xml:space="preserve">7.12 </w:t>
      </w:r>
      <w:r>
        <w:t>Due to the nature of G-Cloud Services it isn't possible in a static Order Form to exactly define the consumption of services over the duration of the Call-Off Contract. The Supplier agrees that the Buyer's volumes indicated in the Order Form are indicative only.</w:t>
      </w:r>
    </w:p>
    <w:p w:rsidR="0003484E" w:rsidRDefault="00DF348D">
      <w:pPr>
        <w:pStyle w:val="Heading2"/>
        <w:ind w:left="9"/>
      </w:pPr>
      <w:r>
        <w:t>8. Recovery of sums due and right of set-off</w:t>
      </w:r>
    </w:p>
    <w:p w:rsidR="0003484E" w:rsidRDefault="00DF348D">
      <w:pPr>
        <w:spacing w:after="174"/>
        <w:ind w:left="705" w:right="5" w:hanging="691"/>
      </w:pPr>
      <w:r>
        <w:rPr>
          <w:rFonts w:ascii="Calibri" w:eastAsia="Calibri" w:hAnsi="Calibri" w:cs="Calibri"/>
        </w:rPr>
        <w:t xml:space="preserve">8.1 </w:t>
      </w:r>
      <w:r>
        <w:t>If a Supplier owes money to the Buyer, the Buyer may deduct that sum from the Call-Off Contract Charges.</w:t>
      </w:r>
    </w:p>
    <w:p w:rsidR="0003484E" w:rsidRDefault="00DF348D">
      <w:pPr>
        <w:pStyle w:val="Heading2"/>
        <w:ind w:left="9"/>
      </w:pPr>
      <w:r>
        <w:t>9. Insurance</w:t>
      </w:r>
    </w:p>
    <w:p w:rsidR="0003484E" w:rsidRDefault="00DF348D">
      <w:pPr>
        <w:spacing w:after="201"/>
        <w:ind w:left="705" w:right="5" w:hanging="691"/>
      </w:pPr>
      <w:r>
        <w:rPr>
          <w:rFonts w:ascii="Calibri" w:eastAsia="Calibri" w:hAnsi="Calibri" w:cs="Calibri"/>
        </w:rPr>
        <w:t>9.1</w:t>
      </w:r>
      <w:r>
        <w:rPr>
          <w:rFonts w:ascii="Calibri" w:eastAsia="Calibri" w:hAnsi="Calibri" w:cs="Calibri"/>
        </w:rPr>
        <w:tab/>
      </w:r>
      <w:r>
        <w:t>The Supplier will maintain the insurances required by the Buyer including those in this clause.</w:t>
      </w:r>
    </w:p>
    <w:p w:rsidR="0003484E" w:rsidRDefault="00DF348D">
      <w:pPr>
        <w:tabs>
          <w:tab w:val="center" w:pos="2186"/>
        </w:tabs>
        <w:spacing w:after="163"/>
        <w:ind w:left="0"/>
        <w:jc w:val="left"/>
      </w:pPr>
      <w:r>
        <w:rPr>
          <w:rFonts w:ascii="Calibri" w:eastAsia="Calibri" w:hAnsi="Calibri" w:cs="Calibri"/>
        </w:rPr>
        <w:t>9.2</w:t>
      </w:r>
      <w:r>
        <w:rPr>
          <w:rFonts w:ascii="Calibri" w:eastAsia="Calibri" w:hAnsi="Calibri" w:cs="Calibri"/>
        </w:rPr>
        <w:tab/>
      </w:r>
      <w:r>
        <w:t>The Supplier will ensure that:</w:t>
      </w:r>
    </w:p>
    <w:p w:rsidR="0003484E" w:rsidRDefault="00DF348D">
      <w:pPr>
        <w:numPr>
          <w:ilvl w:val="0"/>
          <w:numId w:val="8"/>
        </w:numPr>
        <w:spacing w:after="453" w:line="226" w:lineRule="auto"/>
        <w:ind w:left="1389" w:right="7" w:hanging="326"/>
        <w:jc w:val="left"/>
      </w:pPr>
      <w: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El</w:t>
      </w:r>
      <w:r>
        <w:rPr>
          <w:noProof/>
        </w:rPr>
        <w:drawing>
          <wp:inline distT="0" distB="0" distL="0" distR="0">
            <wp:extent cx="557859" cy="131076"/>
            <wp:effectExtent l="0" t="0" r="0" b="0"/>
            <wp:docPr id="200110" name="Picture 200110"/>
            <wp:cNvGraphicFramePr/>
            <a:graphic xmlns:a="http://schemas.openxmlformats.org/drawingml/2006/main">
              <a:graphicData uri="http://schemas.openxmlformats.org/drawingml/2006/picture">
                <pic:pic xmlns:pic="http://schemas.openxmlformats.org/drawingml/2006/picture">
                  <pic:nvPicPr>
                    <pic:cNvPr id="200110" name="Picture 200110"/>
                    <pic:cNvPicPr/>
                  </pic:nvPicPr>
                  <pic:blipFill>
                    <a:blip r:embed="rId80"/>
                    <a:stretch>
                      <a:fillRect/>
                    </a:stretch>
                  </pic:blipFill>
                  <pic:spPr>
                    <a:xfrm>
                      <a:off x="0" y="0"/>
                      <a:ext cx="557859" cy="131076"/>
                    </a:xfrm>
                    <a:prstGeom prst="rect">
                      <a:avLst/>
                    </a:prstGeom>
                  </pic:spPr>
                </pic:pic>
              </a:graphicData>
            </a:graphic>
          </wp:inline>
        </w:drawing>
      </w:r>
    </w:p>
    <w:p w:rsidR="0003484E" w:rsidRDefault="00DF348D">
      <w:pPr>
        <w:spacing w:after="86" w:line="291" w:lineRule="auto"/>
        <w:ind w:right="4834"/>
        <w:jc w:val="left"/>
      </w:pPr>
      <w:r>
        <w:rPr>
          <w:sz w:val="16"/>
        </w:rPr>
        <w:t xml:space="preserve">G-Cloud 10 Call-Off Contract - NMI 557.10 </w:t>
      </w:r>
      <w:r>
        <w:rPr>
          <w:rFonts w:ascii="Calibri" w:eastAsia="Calibri" w:hAnsi="Calibri" w:cs="Calibri"/>
          <w:sz w:val="16"/>
        </w:rPr>
        <w:t xml:space="preserve">18-04-2018 </w:t>
      </w:r>
      <w:r>
        <w:rPr>
          <w:sz w:val="16"/>
        </w:rPr>
        <w:t>https•.//www.gov.uk/government./pub$ications/g-cloud-l O-framework-agreement</w:t>
      </w:r>
    </w:p>
    <w:p w:rsidR="0003484E" w:rsidRDefault="00DF348D">
      <w:pPr>
        <w:numPr>
          <w:ilvl w:val="0"/>
          <w:numId w:val="8"/>
        </w:numPr>
        <w:spacing w:after="211"/>
        <w:ind w:left="1389" w:right="7" w:hanging="326"/>
        <w:jc w:val="left"/>
      </w:pPr>
      <w:r>
        <w:t>the third-party public and products liability insurance contains an 'indemnity to principals' clause for the Buyer's benefit</w:t>
      </w:r>
    </w:p>
    <w:p w:rsidR="0003484E" w:rsidRDefault="00DF348D">
      <w:pPr>
        <w:spacing w:after="154"/>
        <w:ind w:left="1397" w:right="202" w:hanging="322"/>
      </w:pPr>
      <w:proofErr w:type="spellStart"/>
      <w:r>
        <w:rPr>
          <w:rFonts w:ascii="Calibri" w:eastAsia="Calibri" w:hAnsi="Calibri" w:cs="Calibri"/>
        </w:rPr>
        <w:lastRenderedPageBreak/>
        <w:t>e</w:t>
      </w:r>
      <w:proofErr w:type="spellEnd"/>
      <w:r>
        <w:rPr>
          <w:rFonts w:ascii="Calibri" w:eastAsia="Calibri" w:hAnsi="Calibri" w:cs="Calibri"/>
        </w:rPr>
        <w:t xml:space="preserve"> </w:t>
      </w:r>
      <w:r>
        <w:t>all agents and professional consultants involved in the Services hold professional indemnity insurance to a minimum indemnity of El ,OOO,OOO for each individual claim during the Call-Off Contract, and for 6 years after the End or Expiry Date</w:t>
      </w:r>
    </w:p>
    <w:p w:rsidR="0003484E" w:rsidRDefault="00DF348D">
      <w:pPr>
        <w:ind w:left="1402" w:right="5" w:hanging="331"/>
      </w:pPr>
      <w:r>
        <w:rPr>
          <w:noProof/>
        </w:rPr>
        <w:drawing>
          <wp:inline distT="0" distB="0" distL="0" distR="0">
            <wp:extent cx="60968" cy="67062"/>
            <wp:effectExtent l="0" t="0" r="0" b="0"/>
            <wp:docPr id="35269" name="Picture 35269"/>
            <wp:cNvGraphicFramePr/>
            <a:graphic xmlns:a="http://schemas.openxmlformats.org/drawingml/2006/main">
              <a:graphicData uri="http://schemas.openxmlformats.org/drawingml/2006/picture">
                <pic:pic xmlns:pic="http://schemas.openxmlformats.org/drawingml/2006/picture">
                  <pic:nvPicPr>
                    <pic:cNvPr id="35269" name="Picture 35269"/>
                    <pic:cNvPicPr/>
                  </pic:nvPicPr>
                  <pic:blipFill>
                    <a:blip r:embed="rId81"/>
                    <a:stretch>
                      <a:fillRect/>
                    </a:stretch>
                  </pic:blipFill>
                  <pic:spPr>
                    <a:xfrm>
                      <a:off x="0" y="0"/>
                      <a:ext cx="60968" cy="67062"/>
                    </a:xfrm>
                    <a:prstGeom prst="rect">
                      <a:avLst/>
                    </a:prstGeom>
                  </pic:spPr>
                </pic:pic>
              </a:graphicData>
            </a:graphic>
          </wp:inline>
        </w:drawing>
      </w:r>
      <w:r>
        <w:t xml:space="preserve"> </w:t>
      </w:r>
      <w:proofErr w:type="gramStart"/>
      <w:r>
        <w:t>all</w:t>
      </w:r>
      <w:proofErr w:type="gramEnd"/>
      <w:r>
        <w:t xml:space="preserve"> agents and professional consultants involved in the Services hold employers liability insurance (except where exempt under Law) to a minimum indemnity of</w:t>
      </w:r>
    </w:p>
    <w:p w:rsidR="0003484E" w:rsidRDefault="00DF348D">
      <w:pPr>
        <w:spacing w:after="213"/>
        <w:ind w:left="1387" w:right="5"/>
      </w:pPr>
      <w:r>
        <w:t>25,000,000 for each individual claim during the Call-Off Contract, and for 6 years after the End or Expiry Date</w:t>
      </w:r>
    </w:p>
    <w:p w:rsidR="0003484E" w:rsidRDefault="00DF348D">
      <w:pPr>
        <w:spacing w:after="211"/>
        <w:ind w:left="715" w:right="5" w:hanging="701"/>
      </w:pPr>
      <w:r>
        <w:rPr>
          <w:rFonts w:ascii="Calibri" w:eastAsia="Calibri" w:hAnsi="Calibri" w:cs="Calibri"/>
        </w:rPr>
        <w:t xml:space="preserve">9.3 </w:t>
      </w:r>
      <w:r>
        <w:t>If requested by the Buyer, the Supplier will obtain additional insurance policies, or extend existing policies bought under the Framework Agreement.</w:t>
      </w:r>
    </w:p>
    <w:p w:rsidR="0003484E" w:rsidRDefault="00DF348D">
      <w:pPr>
        <w:spacing w:after="164"/>
        <w:ind w:left="705" w:right="5" w:hanging="691"/>
      </w:pPr>
      <w:r>
        <w:rPr>
          <w:rFonts w:ascii="Calibri" w:eastAsia="Calibri" w:hAnsi="Calibri" w:cs="Calibri"/>
        </w:rPr>
        <w:t xml:space="preserve">9.4 </w:t>
      </w:r>
      <w:r>
        <w:t>If requested by the Buyer, the Supplier will provide the following to show compliance with this clause:</w:t>
      </w:r>
    </w:p>
    <w:p w:rsidR="0003484E" w:rsidRDefault="00DF348D">
      <w:pPr>
        <w:numPr>
          <w:ilvl w:val="0"/>
          <w:numId w:val="9"/>
        </w:numPr>
        <w:spacing w:line="386" w:lineRule="auto"/>
        <w:ind w:right="5" w:hanging="374"/>
      </w:pPr>
      <w:r>
        <w:t xml:space="preserve">a broker's verification of insurance e receipts for the insurance premium </w:t>
      </w:r>
      <w:r>
        <w:rPr>
          <w:noProof/>
        </w:rPr>
        <w:drawing>
          <wp:inline distT="0" distB="0" distL="0" distR="0">
            <wp:extent cx="64016" cy="70111"/>
            <wp:effectExtent l="0" t="0" r="0" b="0"/>
            <wp:docPr id="35270" name="Picture 35270"/>
            <wp:cNvGraphicFramePr/>
            <a:graphic xmlns:a="http://schemas.openxmlformats.org/drawingml/2006/main">
              <a:graphicData uri="http://schemas.openxmlformats.org/drawingml/2006/picture">
                <pic:pic xmlns:pic="http://schemas.openxmlformats.org/drawingml/2006/picture">
                  <pic:nvPicPr>
                    <pic:cNvPr id="35270" name="Picture 35270"/>
                    <pic:cNvPicPr/>
                  </pic:nvPicPr>
                  <pic:blipFill>
                    <a:blip r:embed="rId82"/>
                    <a:stretch>
                      <a:fillRect/>
                    </a:stretch>
                  </pic:blipFill>
                  <pic:spPr>
                    <a:xfrm>
                      <a:off x="0" y="0"/>
                      <a:ext cx="64016" cy="70111"/>
                    </a:xfrm>
                    <a:prstGeom prst="rect">
                      <a:avLst/>
                    </a:prstGeom>
                  </pic:spPr>
                </pic:pic>
              </a:graphicData>
            </a:graphic>
          </wp:inline>
        </w:drawing>
      </w:r>
      <w:r>
        <w:t xml:space="preserve"> evidence of payment of the latest premiums due</w:t>
      </w:r>
    </w:p>
    <w:p w:rsidR="0003484E" w:rsidRDefault="00DF348D">
      <w:pPr>
        <w:spacing w:after="229"/>
        <w:ind w:left="700" w:right="5" w:hanging="686"/>
      </w:pPr>
      <w:r>
        <w:rPr>
          <w:rFonts w:ascii="Calibri" w:eastAsia="Calibri" w:hAnsi="Calibri" w:cs="Calibri"/>
        </w:rPr>
        <w:t xml:space="preserve">9.5 </w:t>
      </w:r>
      <w:r>
        <w:t>Insurance will not relieve the Supplier of any liabilities under the Framework Agreement or this Call-Off Contract and the Supplier will:</w:t>
      </w:r>
    </w:p>
    <w:p w:rsidR="0003484E" w:rsidRDefault="00DF348D">
      <w:pPr>
        <w:numPr>
          <w:ilvl w:val="0"/>
          <w:numId w:val="9"/>
        </w:numPr>
        <w:ind w:right="5" w:hanging="374"/>
      </w:pPr>
      <w:r>
        <w:t>take all risk control measures using Good Industry Practice, including the investigation and reports of claims to insurers o promptly notify the insurers in writing of any relevant material fact under any insurances</w:t>
      </w:r>
    </w:p>
    <w:p w:rsidR="0003484E" w:rsidRDefault="00DF348D">
      <w:pPr>
        <w:numPr>
          <w:ilvl w:val="0"/>
          <w:numId w:val="9"/>
        </w:numPr>
        <w:spacing w:after="332"/>
        <w:ind w:right="5" w:hanging="374"/>
      </w:pPr>
      <w:r>
        <w:t>hold all insurance policies and require any broker arranging the insurance to hold any insurance slips and other evidence of insurance</w:t>
      </w:r>
    </w:p>
    <w:p w:rsidR="0003484E" w:rsidRDefault="00DF348D">
      <w:pPr>
        <w:numPr>
          <w:ilvl w:val="1"/>
          <w:numId w:val="10"/>
        </w:numPr>
        <w:spacing w:after="211"/>
        <w:ind w:right="5" w:hanging="691"/>
      </w:pPr>
      <w:r>
        <w:t>The Supplier will not do or omit to do anything, which would destroy or impair the legal validity of the insurance.</w:t>
      </w:r>
    </w:p>
    <w:p w:rsidR="0003484E" w:rsidRDefault="00DF348D">
      <w:pPr>
        <w:numPr>
          <w:ilvl w:val="1"/>
          <w:numId w:val="10"/>
        </w:numPr>
        <w:spacing w:after="216"/>
        <w:ind w:right="5" w:hanging="691"/>
      </w:pPr>
      <w:r>
        <w:t>The Supplier will notify CCS and the Buyer as soon as possible if any insurance policies have been, or are due to be, cancelled, suspended, Ended or not renewed.</w:t>
      </w:r>
    </w:p>
    <w:p w:rsidR="0003484E" w:rsidRDefault="00DF348D">
      <w:pPr>
        <w:numPr>
          <w:ilvl w:val="1"/>
          <w:numId w:val="10"/>
        </w:numPr>
        <w:spacing w:after="175"/>
        <w:ind w:right="5" w:hanging="691"/>
      </w:pPr>
      <w:r>
        <w:t>The Supplier will be liable for the payment of any:</w:t>
      </w:r>
    </w:p>
    <w:p w:rsidR="0003484E" w:rsidRDefault="00DF348D">
      <w:pPr>
        <w:numPr>
          <w:ilvl w:val="0"/>
          <w:numId w:val="9"/>
        </w:numPr>
        <w:spacing w:after="50"/>
        <w:ind w:right="5" w:hanging="374"/>
      </w:pPr>
      <w:r>
        <w:t>premiums, which it will pay promptly</w:t>
      </w:r>
    </w:p>
    <w:p w:rsidR="0003484E" w:rsidRDefault="00DF348D">
      <w:pPr>
        <w:numPr>
          <w:ilvl w:val="0"/>
          <w:numId w:val="9"/>
        </w:numPr>
        <w:spacing w:after="556"/>
        <w:ind w:right="5" w:hanging="374"/>
      </w:pPr>
      <w:r>
        <w:t>excess or deductibles and will not be entitled to recover this from the Buyer</w:t>
      </w:r>
    </w:p>
    <w:p w:rsidR="0003484E" w:rsidRDefault="00DF348D">
      <w:pPr>
        <w:spacing w:after="86" w:line="291" w:lineRule="auto"/>
        <w:ind w:right="4834"/>
        <w:jc w:val="left"/>
      </w:pPr>
      <w:proofErr w:type="spellStart"/>
      <w:r>
        <w:rPr>
          <w:sz w:val="16"/>
        </w:rPr>
        <w:t>GPCloud</w:t>
      </w:r>
      <w:proofErr w:type="spellEnd"/>
      <w:r>
        <w:rPr>
          <w:sz w:val="16"/>
        </w:rPr>
        <w:t xml:space="preserve"> 10 Call-Off Contract RMI 557.10 </w:t>
      </w:r>
      <w:r>
        <w:rPr>
          <w:rFonts w:ascii="Calibri" w:eastAsia="Calibri" w:hAnsi="Calibri" w:cs="Calibri"/>
          <w:sz w:val="16"/>
        </w:rPr>
        <w:t xml:space="preserve">18-04-2018 </w:t>
      </w:r>
      <w:r>
        <w:rPr>
          <w:sz w:val="16"/>
        </w:rPr>
        <w:t xml:space="preserve">https•ltvovw.gov </w:t>
      </w:r>
      <w:proofErr w:type="spellStart"/>
      <w:r>
        <w:rPr>
          <w:sz w:val="16"/>
        </w:rPr>
        <w:t>uk</w:t>
      </w:r>
      <w:proofErr w:type="spellEnd"/>
      <w:r>
        <w:rPr>
          <w:sz w:val="16"/>
        </w:rPr>
        <w:t>/</w:t>
      </w:r>
      <w:proofErr w:type="spellStart"/>
      <w:r>
        <w:rPr>
          <w:sz w:val="16"/>
        </w:rPr>
        <w:t>governmenVpubllcations</w:t>
      </w:r>
      <w:proofErr w:type="spellEnd"/>
      <w:r>
        <w:rPr>
          <w:sz w:val="16"/>
        </w:rPr>
        <w:t>/g-cIoud-10-framework-agreement</w:t>
      </w:r>
    </w:p>
    <w:p w:rsidR="0003484E" w:rsidRDefault="0003484E">
      <w:pPr>
        <w:sectPr w:rsidR="0003484E">
          <w:headerReference w:type="even" r:id="rId83"/>
          <w:headerReference w:type="default" r:id="rId84"/>
          <w:footerReference w:type="even" r:id="rId85"/>
          <w:footerReference w:type="default" r:id="rId86"/>
          <w:headerReference w:type="first" r:id="rId87"/>
          <w:footerReference w:type="first" r:id="rId88"/>
          <w:pgSz w:w="11920" w:h="16840"/>
          <w:pgMar w:top="1234" w:right="749" w:bottom="1734" w:left="829" w:header="720" w:footer="1320" w:gutter="0"/>
          <w:cols w:space="720"/>
        </w:sectPr>
      </w:pPr>
    </w:p>
    <w:p w:rsidR="0003484E" w:rsidRDefault="00DF348D">
      <w:pPr>
        <w:pStyle w:val="Heading2"/>
        <w:ind w:left="9"/>
      </w:pPr>
      <w:r>
        <w:lastRenderedPageBreak/>
        <w:t>10. Confidentiality</w:t>
      </w:r>
    </w:p>
    <w:p w:rsidR="0003484E" w:rsidRDefault="00DF348D">
      <w:pPr>
        <w:spacing w:after="212" w:line="226" w:lineRule="auto"/>
        <w:ind w:left="691" w:right="10" w:hanging="687"/>
        <w:jc w:val="left"/>
      </w:pPr>
      <w:r>
        <w:t>10.1 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rsidR="0003484E" w:rsidRDefault="00DF348D">
      <w:pPr>
        <w:pStyle w:val="Heading2"/>
        <w:ind w:left="9"/>
      </w:pPr>
      <w:r>
        <w:t>11. Intellectual Property Rights</w:t>
      </w:r>
    </w:p>
    <w:p w:rsidR="0003484E" w:rsidRDefault="00DF348D">
      <w:pPr>
        <w:spacing w:after="208"/>
        <w:ind w:left="705" w:right="5" w:hanging="691"/>
      </w:pPr>
      <w:r>
        <w:rPr>
          <w:rFonts w:ascii="Calibri" w:eastAsia="Calibri" w:hAnsi="Calibri" w:cs="Calibri"/>
        </w:rPr>
        <w:t xml:space="preserve">1 1 .1 </w:t>
      </w:r>
      <w:r>
        <w:t>Unless otherwise specified in this Call-Off Contract, a Party will not acquire any right, title or interest in or to the Intellectual Property Rights (IPRs) of the other Party or its licensors.</w:t>
      </w:r>
    </w:p>
    <w:p w:rsidR="0003484E" w:rsidRDefault="00DF348D">
      <w:pPr>
        <w:spacing w:after="211"/>
        <w:ind w:left="696" w:right="5" w:hanging="682"/>
      </w:pPr>
      <w:r>
        <w:rPr>
          <w:rFonts w:ascii="Calibri" w:eastAsia="Calibri" w:hAnsi="Calibri" w:cs="Calibri"/>
        </w:rPr>
        <w:t xml:space="preserve">1 1 .2 </w:t>
      </w:r>
      <w:r>
        <w:t xml:space="preserve">The Supplier grants the Buyer a non-exclusive, transferable, perpetual, irrevocable, </w:t>
      </w:r>
      <w:proofErr w:type="spellStart"/>
      <w:r>
        <w:t>royaltyfree</w:t>
      </w:r>
      <w:proofErr w:type="spellEnd"/>
      <w:r>
        <w:t xml:space="preserve"> licence to use the Project Specific IPRs and any Background IPRs embedded within the Project Specific IPRs for the Buyer's ordinary business activities.</w:t>
      </w:r>
    </w:p>
    <w:p w:rsidR="0003484E" w:rsidRDefault="00DF348D">
      <w:pPr>
        <w:spacing w:after="123"/>
        <w:ind w:left="691" w:right="264" w:hanging="677"/>
      </w:pPr>
      <w:r>
        <w:rPr>
          <w:rFonts w:ascii="Calibri" w:eastAsia="Calibri" w:hAnsi="Calibri" w:cs="Calibri"/>
        </w:rPr>
        <w:t xml:space="preserve">1 1 .3 </w:t>
      </w:r>
      <w:r>
        <w:t>The Supplier must obtain the grant of any third-party IPRs and Background IPRs so the Buyer can enjoy full use of the Project Specific IPRs, including the Buyer's right to publish the PR as open source.</w:t>
      </w:r>
    </w:p>
    <w:p w:rsidR="0003484E" w:rsidRDefault="00DF348D">
      <w:pPr>
        <w:spacing w:after="143"/>
        <w:ind w:left="691" w:right="336" w:hanging="677"/>
      </w:pPr>
      <w:r>
        <w:rPr>
          <w:rFonts w:ascii="Calibri" w:eastAsia="Calibri" w:hAnsi="Calibri" w:cs="Calibri"/>
        </w:rPr>
        <w:t xml:space="preserve">1 1 .4 </w:t>
      </w:r>
      <w:r>
        <w:t>The Supplier must promptly inform the Buyer if it can't comply with the clause above and the Supplier must not use third-party IPRs or Background IPRs in relation to the Project Specific IPRs if it can't obtain the grant of a licence acceptable to the Buyer.</w:t>
      </w:r>
    </w:p>
    <w:p w:rsidR="0003484E" w:rsidRDefault="00DF348D">
      <w:pPr>
        <w:spacing w:after="192"/>
        <w:ind w:left="691" w:right="5" w:hanging="677"/>
      </w:pPr>
      <w:r>
        <w:rPr>
          <w:rFonts w:ascii="Calibri" w:eastAsia="Calibri" w:hAnsi="Calibri" w:cs="Calibri"/>
        </w:rPr>
        <w:t xml:space="preserve">1 1 .5 </w:t>
      </w:r>
      <w:r>
        <w:t>The Supplier will, on written demand, fully indemnify the Buyer and the Crown for all Losses which it may incur at any time from any claim of infringement or alleged infringement of a third party's IPRs because of the:</w:t>
      </w:r>
    </w:p>
    <w:p w:rsidR="0003484E" w:rsidRDefault="00DF348D">
      <w:pPr>
        <w:numPr>
          <w:ilvl w:val="0"/>
          <w:numId w:val="11"/>
        </w:numPr>
        <w:spacing w:after="43"/>
        <w:ind w:left="1382" w:right="5" w:hanging="331"/>
      </w:pPr>
      <w:r>
        <w:t xml:space="preserve">rights granted to the Buyer under this Call-Off Contract </w:t>
      </w:r>
      <w:r>
        <w:rPr>
          <w:noProof/>
        </w:rPr>
        <w:drawing>
          <wp:inline distT="0" distB="0" distL="0" distR="0">
            <wp:extent cx="18290" cy="18290"/>
            <wp:effectExtent l="0" t="0" r="0" b="0"/>
            <wp:docPr id="37867" name="Picture 37867"/>
            <wp:cNvGraphicFramePr/>
            <a:graphic xmlns:a="http://schemas.openxmlformats.org/drawingml/2006/main">
              <a:graphicData uri="http://schemas.openxmlformats.org/drawingml/2006/picture">
                <pic:pic xmlns:pic="http://schemas.openxmlformats.org/drawingml/2006/picture">
                  <pic:nvPicPr>
                    <pic:cNvPr id="37867" name="Picture 37867"/>
                    <pic:cNvPicPr/>
                  </pic:nvPicPr>
                  <pic:blipFill>
                    <a:blip r:embed="rId89"/>
                    <a:stretch>
                      <a:fillRect/>
                    </a:stretch>
                  </pic:blipFill>
                  <pic:spPr>
                    <a:xfrm>
                      <a:off x="0" y="0"/>
                      <a:ext cx="18290" cy="18290"/>
                    </a:xfrm>
                    <a:prstGeom prst="rect">
                      <a:avLst/>
                    </a:prstGeom>
                  </pic:spPr>
                </pic:pic>
              </a:graphicData>
            </a:graphic>
          </wp:inline>
        </w:drawing>
      </w:r>
    </w:p>
    <w:p w:rsidR="0003484E" w:rsidRDefault="00DF348D">
      <w:pPr>
        <w:numPr>
          <w:ilvl w:val="0"/>
          <w:numId w:val="11"/>
        </w:numPr>
        <w:spacing w:after="52"/>
        <w:ind w:left="1382" w:right="5" w:hanging="331"/>
      </w:pPr>
      <w:r>
        <w:t>Supplier's performance of the Services</w:t>
      </w:r>
    </w:p>
    <w:p w:rsidR="0003484E" w:rsidRDefault="00DF348D">
      <w:pPr>
        <w:pStyle w:val="Heading2"/>
        <w:spacing w:after="70"/>
        <w:ind w:left="1051"/>
      </w:pPr>
      <w:r>
        <w:t xml:space="preserve">• </w:t>
      </w:r>
      <w:proofErr w:type="gramStart"/>
      <w:r>
        <w:t>use</w:t>
      </w:r>
      <w:proofErr w:type="gramEnd"/>
      <w:r>
        <w:t xml:space="preserve"> by the Buyer of the Services</w:t>
      </w:r>
    </w:p>
    <w:p w:rsidR="0003484E" w:rsidRDefault="00DF348D">
      <w:pPr>
        <w:numPr>
          <w:ilvl w:val="0"/>
          <w:numId w:val="12"/>
        </w:numPr>
        <w:ind w:right="5" w:hanging="259"/>
      </w:pPr>
      <w:r>
        <w:rPr>
          <w:rFonts w:ascii="Calibri" w:eastAsia="Calibri" w:hAnsi="Calibri" w:cs="Calibri"/>
        </w:rPr>
        <w:t xml:space="preserve">.6 </w:t>
      </w:r>
      <w:r>
        <w:t>If an [PR Claim is made, or is likely to be made, the Supplier will immediately notify the</w:t>
      </w:r>
    </w:p>
    <w:p w:rsidR="0003484E" w:rsidRDefault="00DF348D">
      <w:pPr>
        <w:spacing w:after="165"/>
        <w:ind w:left="701" w:right="5"/>
      </w:pPr>
      <w:r>
        <w:t>Buyer in writing and must at its own expense after written approval from the Buyer, either:</w:t>
      </w:r>
    </w:p>
    <w:p w:rsidR="0003484E" w:rsidRDefault="00DF348D">
      <w:pPr>
        <w:numPr>
          <w:ilvl w:val="2"/>
          <w:numId w:val="13"/>
        </w:numPr>
        <w:spacing w:after="183"/>
        <w:ind w:right="5" w:hanging="336"/>
      </w:pPr>
      <w:r>
        <w:t>modify the relevant part of the Services without reducing its functionality or performance</w:t>
      </w:r>
    </w:p>
    <w:p w:rsidR="0003484E" w:rsidRDefault="00DF348D">
      <w:pPr>
        <w:numPr>
          <w:ilvl w:val="2"/>
          <w:numId w:val="13"/>
        </w:numPr>
        <w:spacing w:after="634"/>
        <w:ind w:right="5" w:hanging="336"/>
      </w:pPr>
      <w:r>
        <w:t>substitute Services of equivalent functionality and performance, to avoid the infringement or the alleged infringement, as long as there is no additional cost or burden to the Buyer</w:t>
      </w:r>
    </w:p>
    <w:p w:rsidR="0003484E" w:rsidRDefault="00DF348D">
      <w:pPr>
        <w:spacing w:after="83" w:line="280" w:lineRule="auto"/>
        <w:ind w:left="-10" w:right="4853"/>
        <w:jc w:val="left"/>
      </w:pPr>
      <w:r>
        <w:rPr>
          <w:sz w:val="18"/>
        </w:rPr>
        <w:lastRenderedPageBreak/>
        <w:t>G.Cloud 10 Call-Off Contract - RMI 557.10 https:/twww</w:t>
      </w:r>
      <w:r>
        <w:rPr>
          <w:noProof/>
        </w:rPr>
        <w:drawing>
          <wp:inline distT="0" distB="0" distL="0" distR="0">
            <wp:extent cx="2847215" cy="103642"/>
            <wp:effectExtent l="0" t="0" r="0" b="0"/>
            <wp:docPr id="200113" name="Picture 200113"/>
            <wp:cNvGraphicFramePr/>
            <a:graphic xmlns:a="http://schemas.openxmlformats.org/drawingml/2006/main">
              <a:graphicData uri="http://schemas.openxmlformats.org/drawingml/2006/picture">
                <pic:pic xmlns:pic="http://schemas.openxmlformats.org/drawingml/2006/picture">
                  <pic:nvPicPr>
                    <pic:cNvPr id="200113" name="Picture 200113"/>
                    <pic:cNvPicPr/>
                  </pic:nvPicPr>
                  <pic:blipFill>
                    <a:blip r:embed="rId90"/>
                    <a:stretch>
                      <a:fillRect/>
                    </a:stretch>
                  </pic:blipFill>
                  <pic:spPr>
                    <a:xfrm>
                      <a:off x="0" y="0"/>
                      <a:ext cx="2847215" cy="103642"/>
                    </a:xfrm>
                    <a:prstGeom prst="rect">
                      <a:avLst/>
                    </a:prstGeom>
                  </pic:spPr>
                </pic:pic>
              </a:graphicData>
            </a:graphic>
          </wp:inline>
        </w:drawing>
      </w:r>
    </w:p>
    <w:p w:rsidR="0003484E" w:rsidRDefault="00DF348D">
      <w:pPr>
        <w:numPr>
          <w:ilvl w:val="2"/>
          <w:numId w:val="13"/>
        </w:numPr>
        <w:spacing w:after="230"/>
        <w:ind w:right="5" w:hanging="336"/>
      </w:pPr>
      <w:r>
        <w:t>buy a licence to use and supply the Services which are the subject of the alleged infringement, on terms acceptable to the Buyer</w:t>
      </w:r>
    </w:p>
    <w:p w:rsidR="0003484E" w:rsidRDefault="00DF348D">
      <w:pPr>
        <w:numPr>
          <w:ilvl w:val="1"/>
          <w:numId w:val="12"/>
        </w:numPr>
        <w:spacing w:after="114"/>
        <w:ind w:right="82" w:hanging="696"/>
      </w:pPr>
      <w:r>
        <w:rPr>
          <w:sz w:val="28"/>
        </w:rPr>
        <w:t xml:space="preserve">Clause 1 1.5 will not apply if the </w:t>
      </w:r>
      <w:proofErr w:type="spellStart"/>
      <w:r>
        <w:rPr>
          <w:sz w:val="28"/>
        </w:rPr>
        <w:t>tPR</w:t>
      </w:r>
      <w:proofErr w:type="spellEnd"/>
      <w:r>
        <w:rPr>
          <w:sz w:val="28"/>
        </w:rPr>
        <w:t xml:space="preserve"> Claim is from:</w:t>
      </w:r>
    </w:p>
    <w:p w:rsidR="0003484E" w:rsidRDefault="00DF348D">
      <w:pPr>
        <w:spacing w:after="184"/>
        <w:ind w:left="1402" w:right="5" w:hanging="322"/>
      </w:pPr>
      <w:proofErr w:type="gramStart"/>
      <w:r>
        <w:t>e</w:t>
      </w:r>
      <w:proofErr w:type="gramEnd"/>
      <w:r>
        <w:t xml:space="preserve"> the use of data supplied by the Buyer which the Supplier isn't required to verify under this Call-Off Contract</w:t>
      </w:r>
    </w:p>
    <w:p w:rsidR="0003484E" w:rsidRDefault="00DF348D">
      <w:pPr>
        <w:spacing w:after="101"/>
        <w:ind w:left="1080" w:right="5"/>
      </w:pPr>
      <w:r>
        <w:t xml:space="preserve">• </w:t>
      </w:r>
      <w:proofErr w:type="gramStart"/>
      <w:r>
        <w:t>other</w:t>
      </w:r>
      <w:proofErr w:type="gramEnd"/>
      <w:r>
        <w:t xml:space="preserve"> material provided by the Buyer necessary for the Services</w:t>
      </w:r>
    </w:p>
    <w:p w:rsidR="0003484E" w:rsidRDefault="00DF348D">
      <w:pPr>
        <w:numPr>
          <w:ilvl w:val="1"/>
          <w:numId w:val="12"/>
        </w:numPr>
        <w:spacing w:after="179"/>
        <w:ind w:right="82" w:hanging="696"/>
      </w:pPr>
      <w:r>
        <w:t>If the Supplier does not comply with clauses 1 1.2 to 1 1.6, the Buyer may End this Call-Off Contract for Material Breach. The Supplier will, on demand, refund the Buyer all the money paid for the affected Services.</w:t>
      </w:r>
    </w:p>
    <w:p w:rsidR="0003484E" w:rsidRDefault="00DF348D">
      <w:pPr>
        <w:pStyle w:val="Heading2"/>
        <w:spacing w:after="172"/>
        <w:ind w:left="9"/>
      </w:pPr>
      <w:r>
        <w:t>12. Protection of information</w:t>
      </w:r>
    </w:p>
    <w:p w:rsidR="0003484E" w:rsidRDefault="00DF348D">
      <w:pPr>
        <w:spacing w:after="167"/>
        <w:ind w:right="5"/>
      </w:pPr>
      <w:r>
        <w:rPr>
          <w:rFonts w:ascii="Calibri" w:eastAsia="Calibri" w:hAnsi="Calibri" w:cs="Calibri"/>
        </w:rPr>
        <w:t xml:space="preserve">12.1 </w:t>
      </w:r>
      <w:r>
        <w:t>The Supplier must:</w:t>
      </w:r>
    </w:p>
    <w:p w:rsidR="0003484E" w:rsidRDefault="00DF348D">
      <w:pPr>
        <w:numPr>
          <w:ilvl w:val="0"/>
          <w:numId w:val="14"/>
        </w:numPr>
        <w:spacing w:after="169"/>
        <w:ind w:right="5" w:hanging="341"/>
      </w:pPr>
      <w:r>
        <w:t>comply with the Buyer's written instructions and this Call-Off Contract when Processing Buyer Personal Data</w:t>
      </w:r>
      <w:r>
        <w:rPr>
          <w:noProof/>
        </w:rPr>
        <w:drawing>
          <wp:inline distT="0" distB="0" distL="0" distR="0">
            <wp:extent cx="9145" cy="9145"/>
            <wp:effectExtent l="0" t="0" r="0" b="0"/>
            <wp:docPr id="40181" name="Picture 40181"/>
            <wp:cNvGraphicFramePr/>
            <a:graphic xmlns:a="http://schemas.openxmlformats.org/drawingml/2006/main">
              <a:graphicData uri="http://schemas.openxmlformats.org/drawingml/2006/picture">
                <pic:pic xmlns:pic="http://schemas.openxmlformats.org/drawingml/2006/picture">
                  <pic:nvPicPr>
                    <pic:cNvPr id="40181" name="Picture 40181"/>
                    <pic:cNvPicPr/>
                  </pic:nvPicPr>
                  <pic:blipFill>
                    <a:blip r:embed="rId91"/>
                    <a:stretch>
                      <a:fillRect/>
                    </a:stretch>
                  </pic:blipFill>
                  <pic:spPr>
                    <a:xfrm>
                      <a:off x="0" y="0"/>
                      <a:ext cx="9145" cy="9145"/>
                    </a:xfrm>
                    <a:prstGeom prst="rect">
                      <a:avLst/>
                    </a:prstGeom>
                  </pic:spPr>
                </pic:pic>
              </a:graphicData>
            </a:graphic>
          </wp:inline>
        </w:drawing>
      </w:r>
    </w:p>
    <w:p w:rsidR="0003484E" w:rsidRDefault="00DF348D">
      <w:pPr>
        <w:numPr>
          <w:ilvl w:val="0"/>
          <w:numId w:val="14"/>
        </w:numPr>
        <w:spacing w:after="152"/>
        <w:ind w:right="5" w:hanging="341"/>
      </w:pPr>
      <w:r>
        <w:t>only Process the Buyer Personal Data as necessary for the provision of the G-Cloud Services or as required by Law or any Regulatory Body</w:t>
      </w:r>
    </w:p>
    <w:p w:rsidR="0003484E" w:rsidRDefault="00DF348D">
      <w:pPr>
        <w:numPr>
          <w:ilvl w:val="0"/>
          <w:numId w:val="14"/>
        </w:numPr>
        <w:spacing w:after="217"/>
        <w:ind w:right="5" w:hanging="341"/>
      </w:pPr>
      <w:r>
        <w:t>take reasonable steps to ensure that any Supplier Staff who have access to Buyer Personal Data act in compliance with Supplier's security processes</w:t>
      </w:r>
    </w:p>
    <w:p w:rsidR="0003484E" w:rsidRDefault="00DF348D">
      <w:pPr>
        <w:spacing w:after="160"/>
        <w:ind w:left="710" w:right="5" w:hanging="696"/>
      </w:pPr>
      <w:r>
        <w:rPr>
          <w:rFonts w:ascii="Calibri" w:eastAsia="Calibri" w:hAnsi="Calibri" w:cs="Calibri"/>
        </w:rPr>
        <w:t xml:space="preserve">12.2 </w:t>
      </w:r>
      <w:r>
        <w:t>The Supplier must fully assist with any complaint or request for Buyer Personal Data including by:</w:t>
      </w:r>
    </w:p>
    <w:p w:rsidR="0003484E" w:rsidRDefault="00DF348D">
      <w:pPr>
        <w:numPr>
          <w:ilvl w:val="0"/>
          <w:numId w:val="14"/>
        </w:numPr>
        <w:ind w:right="5" w:hanging="341"/>
      </w:pPr>
      <w:r>
        <w:t>providing the Buyer with full details of the complaint or request</w:t>
      </w:r>
    </w:p>
    <w:p w:rsidR="0003484E" w:rsidRDefault="00DF348D">
      <w:pPr>
        <w:numPr>
          <w:ilvl w:val="0"/>
          <w:numId w:val="14"/>
        </w:numPr>
        <w:spacing w:after="296"/>
        <w:ind w:right="5" w:hanging="341"/>
      </w:pPr>
      <w:r>
        <w:t>complying with a data access request within the timescales in the Data Protection Legislation and following the Buyer's instructions</w:t>
      </w:r>
    </w:p>
    <w:p w:rsidR="0003484E" w:rsidRDefault="00DF348D">
      <w:pPr>
        <w:spacing w:after="181"/>
        <w:ind w:left="1070" w:right="619" w:hanging="91"/>
      </w:pPr>
      <w:r>
        <w:rPr>
          <w:noProof/>
        </w:rPr>
        <w:drawing>
          <wp:inline distT="0" distB="0" distL="0" distR="0">
            <wp:extent cx="3048" cy="9144"/>
            <wp:effectExtent l="0" t="0" r="0" b="0"/>
            <wp:docPr id="40182" name="Picture 40182"/>
            <wp:cNvGraphicFramePr/>
            <a:graphic xmlns:a="http://schemas.openxmlformats.org/drawingml/2006/main">
              <a:graphicData uri="http://schemas.openxmlformats.org/drawingml/2006/picture">
                <pic:pic xmlns:pic="http://schemas.openxmlformats.org/drawingml/2006/picture">
                  <pic:nvPicPr>
                    <pic:cNvPr id="40182" name="Picture 40182"/>
                    <pic:cNvPicPr/>
                  </pic:nvPicPr>
                  <pic:blipFill>
                    <a:blip r:embed="rId92"/>
                    <a:stretch>
                      <a:fillRect/>
                    </a:stretch>
                  </pic:blipFill>
                  <pic:spPr>
                    <a:xfrm>
                      <a:off x="0" y="0"/>
                      <a:ext cx="3048" cy="9144"/>
                    </a:xfrm>
                    <a:prstGeom prst="rect">
                      <a:avLst/>
                    </a:prstGeom>
                  </pic:spPr>
                </pic:pic>
              </a:graphicData>
            </a:graphic>
          </wp:inline>
        </w:drawing>
      </w:r>
      <w:r>
        <w:t xml:space="preserve"> • </w:t>
      </w:r>
      <w:proofErr w:type="gramStart"/>
      <w:r>
        <w:t>providing</w:t>
      </w:r>
      <w:proofErr w:type="gramEnd"/>
      <w:r>
        <w:t xml:space="preserve"> the Buyer with any Buyer </w:t>
      </w:r>
      <w:proofErr w:type="spellStart"/>
      <w:r>
        <w:t>Personat</w:t>
      </w:r>
      <w:proofErr w:type="spellEnd"/>
      <w:r>
        <w:t xml:space="preserve"> Data it holds about a Data Subject (within the timescales required by the Buyer) e providing the Buyer with any information requested by the Data Subject</w:t>
      </w:r>
    </w:p>
    <w:p w:rsidR="0003484E" w:rsidRDefault="00DF348D">
      <w:pPr>
        <w:spacing w:after="189" w:line="226" w:lineRule="auto"/>
        <w:ind w:left="691" w:right="10" w:hanging="687"/>
        <w:jc w:val="left"/>
      </w:pPr>
      <w:r>
        <w:rPr>
          <w:rFonts w:ascii="Calibri" w:eastAsia="Calibri" w:hAnsi="Calibri" w:cs="Calibri"/>
        </w:rPr>
        <w:t xml:space="preserve">12.3 </w:t>
      </w:r>
      <w:r>
        <w:t xml:space="preserve">The Supplier must get prior written consent from the Buyer to transfer Buyer </w:t>
      </w:r>
      <w:proofErr w:type="spellStart"/>
      <w:r>
        <w:t>Personat</w:t>
      </w:r>
      <w:proofErr w:type="spellEnd"/>
      <w:r>
        <w:t xml:space="preserve"> Data to any other person (including any Subcontractors) for the provision of the G-Cloud Services.</w:t>
      </w:r>
    </w:p>
    <w:p w:rsidR="0003484E" w:rsidRDefault="00DF348D">
      <w:pPr>
        <w:pStyle w:val="Heading2"/>
        <w:ind w:left="9"/>
      </w:pPr>
      <w:r>
        <w:t>13. Buyer data</w:t>
      </w:r>
    </w:p>
    <w:p w:rsidR="0003484E" w:rsidRDefault="00DF348D">
      <w:pPr>
        <w:spacing w:after="476"/>
        <w:ind w:right="5"/>
      </w:pPr>
      <w:r>
        <w:t>The Supplier must not remove any proprietary notices in the Buyer Data.</w:t>
      </w:r>
    </w:p>
    <w:p w:rsidR="0003484E" w:rsidRDefault="00DF348D">
      <w:pPr>
        <w:spacing w:after="86" w:line="291" w:lineRule="auto"/>
        <w:ind w:right="4834"/>
        <w:jc w:val="left"/>
      </w:pPr>
      <w:r>
        <w:rPr>
          <w:sz w:val="16"/>
        </w:rPr>
        <w:lastRenderedPageBreak/>
        <w:t xml:space="preserve">G-Cloud 10 Call-Off Contract - 557.10 </w:t>
      </w:r>
      <w:r>
        <w:rPr>
          <w:rFonts w:ascii="Calibri" w:eastAsia="Calibri" w:hAnsi="Calibri" w:cs="Calibri"/>
          <w:sz w:val="16"/>
        </w:rPr>
        <w:t xml:space="preserve">18-04-2018 </w:t>
      </w:r>
      <w:proofErr w:type="spellStart"/>
      <w:r>
        <w:rPr>
          <w:sz w:val="16"/>
        </w:rPr>
        <w:t>https•l</w:t>
      </w:r>
      <w:proofErr w:type="spellEnd"/>
      <w:r>
        <w:rPr>
          <w:sz w:val="16"/>
        </w:rPr>
        <w:t xml:space="preserve">/www </w:t>
      </w:r>
      <w:proofErr w:type="spellStart"/>
      <w:proofErr w:type="gramStart"/>
      <w:r>
        <w:rPr>
          <w:sz w:val="16"/>
        </w:rPr>
        <w:t>gov</w:t>
      </w:r>
      <w:proofErr w:type="spellEnd"/>
      <w:r>
        <w:rPr>
          <w:sz w:val="16"/>
        </w:rPr>
        <w:t xml:space="preserve"> ,</w:t>
      </w:r>
      <w:proofErr w:type="spellStart"/>
      <w:r>
        <w:rPr>
          <w:sz w:val="16"/>
        </w:rPr>
        <w:t>uk</w:t>
      </w:r>
      <w:proofErr w:type="spellEnd"/>
      <w:proofErr w:type="gramEnd"/>
      <w:r>
        <w:rPr>
          <w:sz w:val="16"/>
        </w:rPr>
        <w:t>/government/</w:t>
      </w:r>
      <w:proofErr w:type="spellStart"/>
      <w:r>
        <w:rPr>
          <w:sz w:val="16"/>
        </w:rPr>
        <w:t>publicaüons</w:t>
      </w:r>
      <w:proofErr w:type="spellEnd"/>
      <w:r>
        <w:rPr>
          <w:sz w:val="16"/>
        </w:rPr>
        <w:t>/g-cloud-l O-framework-agreement</w:t>
      </w:r>
    </w:p>
    <w:p w:rsidR="0003484E" w:rsidRDefault="00DF348D">
      <w:pPr>
        <w:tabs>
          <w:tab w:val="center" w:pos="5835"/>
        </w:tabs>
        <w:spacing w:after="198"/>
        <w:ind w:left="0"/>
        <w:jc w:val="left"/>
      </w:pPr>
      <w:r>
        <w:rPr>
          <w:rFonts w:ascii="Calibri" w:eastAsia="Calibri" w:hAnsi="Calibri" w:cs="Calibri"/>
        </w:rPr>
        <w:t>13.1</w:t>
      </w:r>
      <w:r>
        <w:rPr>
          <w:rFonts w:ascii="Calibri" w:eastAsia="Calibri" w:hAnsi="Calibri" w:cs="Calibri"/>
        </w:rPr>
        <w:tab/>
      </w:r>
      <w:r>
        <w:t>will not store or use Buyer Data except if necessary to fulfil its obligations.</w:t>
      </w:r>
    </w:p>
    <w:p w:rsidR="0003484E" w:rsidRDefault="00DF348D">
      <w:pPr>
        <w:spacing w:after="250"/>
        <w:ind w:left="705" w:right="5" w:hanging="691"/>
      </w:pPr>
      <w:r>
        <w:rPr>
          <w:rFonts w:ascii="Calibri" w:eastAsia="Calibri" w:hAnsi="Calibri" w:cs="Calibri"/>
        </w:rPr>
        <w:t>13.2</w:t>
      </w:r>
      <w:r>
        <w:rPr>
          <w:rFonts w:ascii="Calibri" w:eastAsia="Calibri" w:hAnsi="Calibri" w:cs="Calibri"/>
        </w:rPr>
        <w:tab/>
      </w:r>
      <w:r>
        <w:t>If Buyer Data is processed by the Supplier, the Supplier wilt supply the data to the Buyer as requested.</w:t>
      </w:r>
    </w:p>
    <w:p w:rsidR="0003484E" w:rsidRDefault="00DF348D">
      <w:pPr>
        <w:spacing w:after="247"/>
        <w:ind w:left="700" w:right="312" w:hanging="686"/>
      </w:pPr>
      <w:r>
        <w:rPr>
          <w:rFonts w:ascii="Calibri" w:eastAsia="Calibri" w:hAnsi="Calibri" w:cs="Calibri"/>
        </w:rPr>
        <w:t xml:space="preserve">13.3 </w:t>
      </w:r>
      <w:r>
        <w:t>The Supplier must ensure that any Supplier system that holds any Buyer Data is a secure system that complies with the Supplier's and Buyer's security policy and all Buyer requirements in the Order Form.</w:t>
      </w:r>
    </w:p>
    <w:p w:rsidR="0003484E" w:rsidRDefault="00DF348D">
      <w:pPr>
        <w:spacing w:after="220"/>
        <w:ind w:left="705" w:right="5" w:hanging="691"/>
      </w:pPr>
      <w:r>
        <w:rPr>
          <w:rFonts w:ascii="Calibri" w:eastAsia="Calibri" w:hAnsi="Calibri" w:cs="Calibri"/>
        </w:rPr>
        <w:t xml:space="preserve">13.4 </w:t>
      </w:r>
      <w:r>
        <w:t>The Supplier will preserve the integrity of Buyer Data processed by the Supplier and prevent its corruption and loss.</w:t>
      </w:r>
    </w:p>
    <w:p w:rsidR="0003484E" w:rsidRDefault="00DF348D">
      <w:pPr>
        <w:spacing w:after="168"/>
        <w:ind w:left="705" w:right="5" w:hanging="691"/>
      </w:pPr>
      <w:r>
        <w:rPr>
          <w:rFonts w:ascii="Calibri" w:eastAsia="Calibri" w:hAnsi="Calibri" w:cs="Calibri"/>
        </w:rPr>
        <w:t xml:space="preserve">13.5 </w:t>
      </w:r>
      <w:r>
        <w:t>The Supplier will ensure that any Supplier system which holds any protectively marked Buyer Data or other government data will comply with:</w:t>
      </w:r>
    </w:p>
    <w:p w:rsidR="0003484E" w:rsidRDefault="00DF348D">
      <w:pPr>
        <w:numPr>
          <w:ilvl w:val="0"/>
          <w:numId w:val="15"/>
        </w:numPr>
        <w:spacing w:after="8" w:line="248" w:lineRule="auto"/>
        <w:ind w:right="53" w:hanging="322"/>
      </w:pPr>
      <w:r>
        <w:t xml:space="preserve">the principles in the Security Policy Framework at </w:t>
      </w:r>
      <w:r>
        <w:rPr>
          <w:u w:val="single" w:color="000000"/>
        </w:rPr>
        <w:t>https://www.qov.uk/qovernment/publications/securjty-poiicy-framework</w:t>
      </w:r>
      <w:r>
        <w:t xml:space="preserve"> and the</w:t>
      </w:r>
    </w:p>
    <w:p w:rsidR="0003484E" w:rsidRDefault="00DF348D">
      <w:pPr>
        <w:spacing w:after="191" w:line="248" w:lineRule="auto"/>
        <w:ind w:left="1393" w:hanging="10"/>
      </w:pPr>
      <w:r>
        <w:t xml:space="preserve">Government Security Classification policy at </w:t>
      </w:r>
      <w:r>
        <w:rPr>
          <w:u w:val="single" w:color="000000"/>
        </w:rPr>
        <w:t>https://www.gov.uk/aovernment/publications/qovernment-securitv-classificatjons</w:t>
      </w:r>
    </w:p>
    <w:p w:rsidR="0003484E" w:rsidRDefault="00DF348D">
      <w:pPr>
        <w:numPr>
          <w:ilvl w:val="0"/>
          <w:numId w:val="15"/>
        </w:numPr>
        <w:spacing w:after="192" w:line="248" w:lineRule="auto"/>
        <w:ind w:right="53" w:hanging="322"/>
      </w:pPr>
      <w:r>
        <w:t xml:space="preserve">guidance issued by the Centre for Protection of National Infrastructure on Risk Management at </w:t>
      </w:r>
      <w:r>
        <w:rPr>
          <w:u w:val="single" w:color="000000"/>
        </w:rPr>
        <w:t xml:space="preserve">https://www.cpni.qov.uk/content/adopt-risk-manaqement-approach </w:t>
      </w:r>
      <w:r>
        <w:t xml:space="preserve">and Accreditation of Information Systems at </w:t>
      </w:r>
      <w:r>
        <w:rPr>
          <w:u w:val="single" w:color="000000"/>
        </w:rPr>
        <w:t>https://www.cpni.qov.uk/protectionsensitive-information-and-assets</w:t>
      </w:r>
    </w:p>
    <w:p w:rsidR="0003484E" w:rsidRDefault="00DF348D">
      <w:pPr>
        <w:numPr>
          <w:ilvl w:val="0"/>
          <w:numId w:val="15"/>
        </w:numPr>
        <w:spacing w:after="175"/>
        <w:ind w:right="53" w:hanging="322"/>
      </w:pPr>
      <w:r>
        <w:t xml:space="preserve">the National Cyber Security Centre's (NCSC) information risk management guidance, available at </w:t>
      </w:r>
      <w:r>
        <w:rPr>
          <w:u w:val="single" w:color="000000"/>
        </w:rPr>
        <w:t>https://www.ncsc.qov.uk/quidance/risk-manaqement-collection</w:t>
      </w:r>
      <w:r>
        <w:rPr>
          <w:noProof/>
        </w:rPr>
        <w:drawing>
          <wp:inline distT="0" distB="0" distL="0" distR="0">
            <wp:extent cx="3049" cy="3048"/>
            <wp:effectExtent l="0" t="0" r="0" b="0"/>
            <wp:docPr id="42608" name="Picture 42608"/>
            <wp:cNvGraphicFramePr/>
            <a:graphic xmlns:a="http://schemas.openxmlformats.org/drawingml/2006/main">
              <a:graphicData uri="http://schemas.openxmlformats.org/drawingml/2006/picture">
                <pic:pic xmlns:pic="http://schemas.openxmlformats.org/drawingml/2006/picture">
                  <pic:nvPicPr>
                    <pic:cNvPr id="42608" name="Picture 42608"/>
                    <pic:cNvPicPr/>
                  </pic:nvPicPr>
                  <pic:blipFill>
                    <a:blip r:embed="rId93"/>
                    <a:stretch>
                      <a:fillRect/>
                    </a:stretch>
                  </pic:blipFill>
                  <pic:spPr>
                    <a:xfrm>
                      <a:off x="0" y="0"/>
                      <a:ext cx="3049" cy="3048"/>
                    </a:xfrm>
                    <a:prstGeom prst="rect">
                      <a:avLst/>
                    </a:prstGeom>
                  </pic:spPr>
                </pic:pic>
              </a:graphicData>
            </a:graphic>
          </wp:inline>
        </w:drawing>
      </w:r>
    </w:p>
    <w:p w:rsidR="0003484E" w:rsidRDefault="00DF348D">
      <w:pPr>
        <w:numPr>
          <w:ilvl w:val="0"/>
          <w:numId w:val="15"/>
        </w:numPr>
        <w:spacing w:after="199"/>
        <w:ind w:right="53" w:hanging="322"/>
      </w:pPr>
      <w:r>
        <w:t xml:space="preserve">government best practice in the design and implementation of system components, including network principles, security design principles for digital services and the secure email blueprint, available at </w:t>
      </w:r>
      <w:r>
        <w:rPr>
          <w:u w:val="single" w:color="000000"/>
        </w:rPr>
        <w:t>https://www.qov.uk/aovernment/pubtications/technoloqy-code-ofpractice/technoloav-code-of-practice</w:t>
      </w:r>
    </w:p>
    <w:p w:rsidR="0003484E" w:rsidRDefault="00DF348D">
      <w:pPr>
        <w:spacing w:after="259" w:line="226" w:lineRule="auto"/>
        <w:ind w:left="1373" w:right="10" w:hanging="322"/>
        <w:jc w:val="left"/>
      </w:pPr>
      <w:proofErr w:type="gramStart"/>
      <w:r>
        <w:t>e</w:t>
      </w:r>
      <w:proofErr w:type="gramEnd"/>
      <w:r>
        <w:t xml:space="preserve"> the security requirements of cloud services using the NCSC Cloud Security Principles and accompanying guidance at </w:t>
      </w:r>
      <w:r>
        <w:rPr>
          <w:u w:val="single" w:color="000000"/>
        </w:rPr>
        <w:t>https://www.ncsc.qov.uk/quidance/implementinqcloud-security-principles</w:t>
      </w:r>
    </w:p>
    <w:p w:rsidR="0003484E" w:rsidRDefault="00DF348D">
      <w:pPr>
        <w:spacing w:after="216"/>
        <w:ind w:right="5"/>
      </w:pPr>
      <w:r>
        <w:rPr>
          <w:rFonts w:ascii="Calibri" w:eastAsia="Calibri" w:hAnsi="Calibri" w:cs="Calibri"/>
        </w:rPr>
        <w:t xml:space="preserve">13.6 </w:t>
      </w:r>
      <w:r>
        <w:t>The Buyer will specify any security requirements for this project in the Order Form.</w:t>
      </w:r>
    </w:p>
    <w:p w:rsidR="0003484E" w:rsidRDefault="00DF348D">
      <w:pPr>
        <w:spacing w:after="405"/>
        <w:ind w:left="691" w:right="5" w:hanging="677"/>
      </w:pPr>
      <w:r>
        <w:rPr>
          <w:rFonts w:ascii="Calibri" w:eastAsia="Calibri" w:hAnsi="Calibri" w:cs="Calibri"/>
        </w:rPr>
        <w:t xml:space="preserve">13.7 </w:t>
      </w:r>
      <w: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w:t>
      </w:r>
      <w:r>
        <w:lastRenderedPageBreak/>
        <w:t>Data was caused by the action or omission of the Supplier) comply with any remedial action reasonably proposed by the Buyer.</w:t>
      </w:r>
    </w:p>
    <w:p w:rsidR="0003484E" w:rsidRDefault="00DF348D">
      <w:pPr>
        <w:spacing w:after="86" w:line="237" w:lineRule="auto"/>
        <w:ind w:right="6500"/>
        <w:jc w:val="left"/>
      </w:pPr>
      <w:r>
        <w:rPr>
          <w:sz w:val="16"/>
        </w:rPr>
        <w:t xml:space="preserve">G-Cloud 10 Call-Off Contract NMI 557.10 https:l/www.gov.uk/govetnmenupublications/g-cloud-l </w:t>
      </w:r>
    </w:p>
    <w:p w:rsidR="0003484E" w:rsidRDefault="0003484E">
      <w:pPr>
        <w:sectPr w:rsidR="0003484E">
          <w:headerReference w:type="even" r:id="rId94"/>
          <w:headerReference w:type="default" r:id="rId95"/>
          <w:footerReference w:type="even" r:id="rId96"/>
          <w:footerReference w:type="default" r:id="rId97"/>
          <w:headerReference w:type="first" r:id="rId98"/>
          <w:footerReference w:type="first" r:id="rId99"/>
          <w:pgSz w:w="11920" w:h="16840"/>
          <w:pgMar w:top="1244" w:right="783" w:bottom="1733" w:left="840" w:header="720" w:footer="1162" w:gutter="0"/>
          <w:cols w:space="720"/>
          <w:titlePg/>
        </w:sectPr>
      </w:pPr>
    </w:p>
    <w:p w:rsidR="0003484E" w:rsidRDefault="00DF348D">
      <w:pPr>
        <w:spacing w:after="220"/>
        <w:ind w:left="696" w:right="197" w:hanging="682"/>
      </w:pPr>
      <w:r>
        <w:rPr>
          <w:rFonts w:ascii="Calibri" w:eastAsia="Calibri" w:hAnsi="Calibri" w:cs="Calibri"/>
        </w:rPr>
        <w:lastRenderedPageBreak/>
        <w:t xml:space="preserve">13.8 </w:t>
      </w:r>
      <w:r>
        <w:t>agrees to use the appropriate organisational, operational and technological processes to keep the Buyer Data safe from unauthorised use or access, loss, destruction, theft or disclosure.</w:t>
      </w:r>
    </w:p>
    <w:p w:rsidR="0003484E" w:rsidRDefault="00DF348D">
      <w:pPr>
        <w:spacing w:after="151"/>
        <w:ind w:left="710" w:right="5" w:hanging="696"/>
      </w:pPr>
      <w:r>
        <w:rPr>
          <w:rFonts w:ascii="Calibri" w:eastAsia="Calibri" w:hAnsi="Calibri" w:cs="Calibri"/>
        </w:rPr>
        <w:t xml:space="preserve">13.9 </w:t>
      </w:r>
      <w:r>
        <w:t>The provisions of this clause 13 will apply during the term of this Call-Off Contract and for as long as the Supplier holds the Buyer's Data.</w:t>
      </w:r>
    </w:p>
    <w:p w:rsidR="0003484E" w:rsidRDefault="00DF348D">
      <w:pPr>
        <w:pStyle w:val="Heading2"/>
        <w:spacing w:after="126"/>
        <w:ind w:left="9"/>
      </w:pPr>
      <w:r>
        <w:t>14. Standards and quality</w:t>
      </w:r>
    </w:p>
    <w:p w:rsidR="0003484E" w:rsidRDefault="00DF348D">
      <w:pPr>
        <w:spacing w:after="211"/>
        <w:ind w:left="696" w:right="5" w:hanging="682"/>
      </w:pPr>
      <w:r>
        <w:rPr>
          <w:rFonts w:ascii="Calibri" w:eastAsia="Calibri" w:hAnsi="Calibri" w:cs="Calibri"/>
        </w:rPr>
        <w:t xml:space="preserve">14.1 </w:t>
      </w:r>
      <w:r>
        <w:t>The Supplier will comply with any standards in this Call-Off Contract, the Order Form and the Framework Agreement.</w:t>
      </w:r>
    </w:p>
    <w:p w:rsidR="0003484E" w:rsidRDefault="00DF348D">
      <w:pPr>
        <w:spacing w:after="241" w:line="226" w:lineRule="auto"/>
        <w:ind w:left="691" w:right="10" w:hanging="687"/>
        <w:jc w:val="left"/>
      </w:pPr>
      <w:r>
        <w:rPr>
          <w:rFonts w:ascii="Calibri" w:eastAsia="Calibri" w:hAnsi="Calibri" w:cs="Calibri"/>
        </w:rPr>
        <w:t xml:space="preserve">14.2 </w:t>
      </w:r>
      <w:r>
        <w:t xml:space="preserve">The Supplier will deliver the Services in a way that enables the Buyer to comply with its obligations under the Technology Code of Practice, which is available at </w:t>
      </w:r>
      <w:r>
        <w:rPr>
          <w:rFonts w:ascii="Calibri" w:eastAsia="Calibri" w:hAnsi="Calibri" w:cs="Calibri"/>
          <w:u w:val="single" w:color="000000"/>
        </w:rPr>
        <w:t xml:space="preserve">https://www.gov.uk/government/pubiications/technology-code-of-practice/technotogy.* </w:t>
      </w:r>
      <w:r>
        <w:rPr>
          <w:u w:val="single" w:color="000000"/>
        </w:rPr>
        <w:t>code-of-practice</w:t>
      </w:r>
    </w:p>
    <w:p w:rsidR="0003484E" w:rsidRDefault="00DF348D">
      <w:pPr>
        <w:spacing w:after="216"/>
        <w:ind w:left="705" w:right="5" w:hanging="691"/>
      </w:pPr>
      <w:r>
        <w:rPr>
          <w:rFonts w:ascii="Calibri" w:eastAsia="Calibri" w:hAnsi="Calibri" w:cs="Calibri"/>
        </w:rPr>
        <w:t xml:space="preserve">14.3 </w:t>
      </w:r>
      <w:r>
        <w:t>If requested by the Buyer, the Supplier must, at its own cost, ensure that the G-</w:t>
      </w:r>
      <w:proofErr w:type="spellStart"/>
      <w:r>
        <w:t>CIoud</w:t>
      </w:r>
      <w:proofErr w:type="spellEnd"/>
      <w:r>
        <w:t xml:space="preserve"> Services comply with the requirements in the PSN Code of Practice.</w:t>
      </w:r>
    </w:p>
    <w:p w:rsidR="0003484E" w:rsidRDefault="00DF348D">
      <w:pPr>
        <w:spacing w:after="158"/>
        <w:ind w:left="705" w:right="5" w:hanging="691"/>
      </w:pPr>
      <w:r>
        <w:rPr>
          <w:rFonts w:ascii="Calibri" w:eastAsia="Calibri" w:hAnsi="Calibri" w:cs="Calibri"/>
        </w:rPr>
        <w:t xml:space="preserve">14.4 </w:t>
      </w:r>
      <w:r>
        <w:t xml:space="preserve">If any PSN Services are </w:t>
      </w:r>
      <w:proofErr w:type="gramStart"/>
      <w:r>
        <w:t>Subcontracted</w:t>
      </w:r>
      <w:proofErr w:type="gramEnd"/>
      <w:r>
        <w:t xml:space="preserve"> by the Supplier, the Supplier must ensure that the services have the relevant PSN compliance certification.</w:t>
      </w:r>
    </w:p>
    <w:p w:rsidR="0003484E" w:rsidRDefault="00DF348D">
      <w:pPr>
        <w:ind w:right="5"/>
      </w:pPr>
      <w:r>
        <w:rPr>
          <w:rFonts w:ascii="Calibri" w:eastAsia="Calibri" w:hAnsi="Calibri" w:cs="Calibri"/>
        </w:rPr>
        <w:t xml:space="preserve">14.5 </w:t>
      </w:r>
      <w:r>
        <w:t>The Supplier must immediately disconnect its G-Cloud Services from the PSN if the PSN</w:t>
      </w:r>
    </w:p>
    <w:p w:rsidR="0003484E" w:rsidRDefault="00DF348D">
      <w:pPr>
        <w:spacing w:after="172"/>
        <w:ind w:left="682" w:right="475"/>
      </w:pPr>
      <w:r>
        <w:rPr>
          <w:noProof/>
        </w:rPr>
        <w:drawing>
          <wp:anchor distT="0" distB="0" distL="114300" distR="114300" simplePos="0" relativeHeight="251662336" behindDoc="0" locked="0" layoutInCell="1" allowOverlap="0">
            <wp:simplePos x="0" y="0"/>
            <wp:positionH relativeFrom="page">
              <wp:posOffset>417632</wp:posOffset>
            </wp:positionH>
            <wp:positionV relativeFrom="page">
              <wp:posOffset>3877425</wp:posOffset>
            </wp:positionV>
            <wp:extent cx="27436" cy="27434"/>
            <wp:effectExtent l="0" t="0" r="0" b="0"/>
            <wp:wrapSquare wrapText="bothSides"/>
            <wp:docPr id="45059" name="Picture 45059"/>
            <wp:cNvGraphicFramePr/>
            <a:graphic xmlns:a="http://schemas.openxmlformats.org/drawingml/2006/main">
              <a:graphicData uri="http://schemas.openxmlformats.org/drawingml/2006/picture">
                <pic:pic xmlns:pic="http://schemas.openxmlformats.org/drawingml/2006/picture">
                  <pic:nvPicPr>
                    <pic:cNvPr id="45059" name="Picture 45059"/>
                    <pic:cNvPicPr/>
                  </pic:nvPicPr>
                  <pic:blipFill>
                    <a:blip r:embed="rId100"/>
                    <a:stretch>
                      <a:fillRect/>
                    </a:stretch>
                  </pic:blipFill>
                  <pic:spPr>
                    <a:xfrm>
                      <a:off x="0" y="0"/>
                      <a:ext cx="27436" cy="27434"/>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518230</wp:posOffset>
            </wp:positionH>
            <wp:positionV relativeFrom="page">
              <wp:posOffset>4554145</wp:posOffset>
            </wp:positionV>
            <wp:extent cx="18290" cy="9145"/>
            <wp:effectExtent l="0" t="0" r="0" b="0"/>
            <wp:wrapSquare wrapText="bothSides"/>
            <wp:docPr id="45060" name="Picture 45060"/>
            <wp:cNvGraphicFramePr/>
            <a:graphic xmlns:a="http://schemas.openxmlformats.org/drawingml/2006/main">
              <a:graphicData uri="http://schemas.openxmlformats.org/drawingml/2006/picture">
                <pic:pic xmlns:pic="http://schemas.openxmlformats.org/drawingml/2006/picture">
                  <pic:nvPicPr>
                    <pic:cNvPr id="45060" name="Picture 45060"/>
                    <pic:cNvPicPr/>
                  </pic:nvPicPr>
                  <pic:blipFill>
                    <a:blip r:embed="rId101"/>
                    <a:stretch>
                      <a:fillRect/>
                    </a:stretch>
                  </pic:blipFill>
                  <pic:spPr>
                    <a:xfrm>
                      <a:off x="0" y="0"/>
                      <a:ext cx="18290" cy="9145"/>
                    </a:xfrm>
                    <a:prstGeom prst="rect">
                      <a:avLst/>
                    </a:prstGeom>
                  </pic:spPr>
                </pic:pic>
              </a:graphicData>
            </a:graphic>
          </wp:anchor>
        </w:drawing>
      </w:r>
      <w:r>
        <w:t>Authority considers there is a risk to the PSN's security and the Supplier agrees that the Buyer and the PSN Authority will not be liable for any actions, damages, costs, and any other Supplier liabilities which may arise.</w:t>
      </w:r>
    </w:p>
    <w:p w:rsidR="0003484E" w:rsidRDefault="00DF348D">
      <w:pPr>
        <w:pStyle w:val="Heading2"/>
        <w:ind w:left="9"/>
      </w:pPr>
      <w:r>
        <w:t>15. Open source</w:t>
      </w:r>
    </w:p>
    <w:p w:rsidR="0003484E" w:rsidRDefault="00DF348D">
      <w:pPr>
        <w:spacing w:after="177"/>
        <w:ind w:left="700" w:right="5" w:hanging="686"/>
      </w:pPr>
      <w:r>
        <w:t>15.1 All software created for the Buyer must be suitable for publication as open source, unless otherwise agreed by the Buyer.</w:t>
      </w:r>
    </w:p>
    <w:p w:rsidR="0003484E" w:rsidRDefault="00DF348D">
      <w:pPr>
        <w:spacing w:after="186"/>
        <w:ind w:left="705" w:right="5" w:hanging="691"/>
      </w:pPr>
      <w:r>
        <w:t>15.2 If software needs to be converted before publication as open source, the Supplier must also provide the converted format unless otherwise agreed by the Buyer.</w:t>
      </w:r>
    </w:p>
    <w:p w:rsidR="0003484E" w:rsidRDefault="00DF348D">
      <w:pPr>
        <w:pStyle w:val="Heading2"/>
        <w:ind w:left="9"/>
      </w:pPr>
      <w:r>
        <w:t>16. Security</w:t>
      </w:r>
    </w:p>
    <w:p w:rsidR="0003484E" w:rsidRDefault="00DF348D">
      <w:pPr>
        <w:spacing w:after="512" w:line="226" w:lineRule="auto"/>
        <w:ind w:left="691" w:right="10" w:hanging="687"/>
        <w:jc w:val="left"/>
      </w:pPr>
      <w:r>
        <w:rPr>
          <w:rFonts w:ascii="Calibri" w:eastAsia="Calibri" w:hAnsi="Calibri" w:cs="Calibri"/>
        </w:rPr>
        <w:t>16.1</w:t>
      </w:r>
      <w:r>
        <w:rPr>
          <w:rFonts w:ascii="Calibri" w:eastAsia="Calibri" w:hAnsi="Calibri" w:cs="Calibri"/>
        </w:rPr>
        <w:tab/>
      </w:r>
      <w: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03484E" w:rsidRDefault="00DF348D">
      <w:pPr>
        <w:spacing w:after="86" w:line="236" w:lineRule="auto"/>
        <w:ind w:right="4834"/>
        <w:jc w:val="left"/>
      </w:pPr>
      <w:proofErr w:type="spellStart"/>
      <w:r>
        <w:rPr>
          <w:sz w:val="16"/>
        </w:rPr>
        <w:t>G.Cbud</w:t>
      </w:r>
      <w:proofErr w:type="spellEnd"/>
      <w:r>
        <w:rPr>
          <w:sz w:val="16"/>
        </w:rPr>
        <w:t xml:space="preserve"> 10 Call-Off Contract - NMI 557.10 </w:t>
      </w:r>
      <w:r>
        <w:rPr>
          <w:rFonts w:ascii="Calibri" w:eastAsia="Calibri" w:hAnsi="Calibri" w:cs="Calibri"/>
          <w:sz w:val="16"/>
        </w:rPr>
        <w:t xml:space="preserve">1804-2018 </w:t>
      </w:r>
      <w:proofErr w:type="gramStart"/>
      <w:r>
        <w:rPr>
          <w:sz w:val="16"/>
        </w:rPr>
        <w:t>https :</w:t>
      </w:r>
      <w:proofErr w:type="spellStart"/>
      <w:r>
        <w:rPr>
          <w:sz w:val="16"/>
        </w:rPr>
        <w:t>ltwww</w:t>
      </w:r>
      <w:r>
        <w:rPr>
          <w:sz w:val="16"/>
          <w:vertAlign w:val="superscript"/>
        </w:rPr>
        <w:t>t</w:t>
      </w:r>
      <w:proofErr w:type="spellEnd"/>
      <w:proofErr w:type="gramEnd"/>
      <w:r>
        <w:rPr>
          <w:sz w:val="16"/>
          <w:vertAlign w:val="superscript"/>
        </w:rPr>
        <w:t xml:space="preserve"> </w:t>
      </w:r>
      <w:proofErr w:type="spellStart"/>
      <w:r>
        <w:rPr>
          <w:sz w:val="16"/>
        </w:rPr>
        <w:t>gov-uk</w:t>
      </w:r>
      <w:proofErr w:type="spellEnd"/>
      <w:r>
        <w:rPr>
          <w:sz w:val="16"/>
        </w:rPr>
        <w:t>/</w:t>
      </w:r>
      <w:proofErr w:type="spellStart"/>
      <w:r>
        <w:rPr>
          <w:sz w:val="16"/>
        </w:rPr>
        <w:t>govemment</w:t>
      </w:r>
      <w:proofErr w:type="spellEnd"/>
      <w:r>
        <w:rPr>
          <w:sz w:val="16"/>
        </w:rPr>
        <w:t>/publications/g-c boud-10-framework.agreement</w:t>
      </w:r>
    </w:p>
    <w:p w:rsidR="0003484E" w:rsidRDefault="00DF348D">
      <w:pPr>
        <w:spacing w:after="219"/>
        <w:ind w:left="696" w:right="5" w:hanging="682"/>
      </w:pPr>
      <w:r>
        <w:rPr>
          <w:rFonts w:ascii="Calibri" w:eastAsia="Calibri" w:hAnsi="Calibri" w:cs="Calibri"/>
        </w:rPr>
        <w:lastRenderedPageBreak/>
        <w:t>16.2</w:t>
      </w:r>
      <w:r>
        <w:rPr>
          <w:rFonts w:ascii="Calibri" w:eastAsia="Calibri" w:hAnsi="Calibri" w:cs="Calibri"/>
        </w:rPr>
        <w:tab/>
      </w:r>
      <w:r>
        <w:t>will use software and the most up-to-date antivirus definitions available from an industry-accepted antivirus software seller to minimise the impact of Malicious Software.</w:t>
      </w:r>
    </w:p>
    <w:p w:rsidR="0003484E" w:rsidRDefault="00DF348D">
      <w:pPr>
        <w:spacing w:after="212" w:line="226" w:lineRule="auto"/>
        <w:ind w:left="691" w:right="10" w:hanging="687"/>
        <w:jc w:val="left"/>
      </w:pPr>
      <w:r>
        <w:rPr>
          <w:rFonts w:ascii="Calibri" w:eastAsia="Calibri" w:hAnsi="Calibri" w:cs="Calibri"/>
        </w:rPr>
        <w:t xml:space="preserve">16.3 </w:t>
      </w:r>
      <w:r>
        <w:t>If Malicious Software causes loss of operational efficiency or loss or corruption of Service Data, the Supplier will help the Buyer to mitigate any losses and restore the Services to operating efficiency as soon as possible.</w:t>
      </w:r>
    </w:p>
    <w:p w:rsidR="0003484E" w:rsidRDefault="00DF348D">
      <w:pPr>
        <w:spacing w:after="178"/>
        <w:ind w:right="5"/>
      </w:pPr>
      <w:r>
        <w:rPr>
          <w:rFonts w:ascii="Calibri" w:eastAsia="Calibri" w:hAnsi="Calibri" w:cs="Calibri"/>
        </w:rPr>
        <w:t xml:space="preserve">16.4 </w:t>
      </w:r>
      <w:r>
        <w:t>Responsibility for costs will be at the:</w:t>
      </w:r>
    </w:p>
    <w:p w:rsidR="0003484E" w:rsidRDefault="00DF348D">
      <w:pPr>
        <w:numPr>
          <w:ilvl w:val="0"/>
          <w:numId w:val="16"/>
        </w:numPr>
        <w:spacing w:after="179"/>
        <w:ind w:right="5" w:hanging="331"/>
      </w:pPr>
      <w: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03484E" w:rsidRDefault="00DF348D">
      <w:pPr>
        <w:numPr>
          <w:ilvl w:val="0"/>
          <w:numId w:val="16"/>
        </w:numPr>
        <w:spacing w:after="215"/>
        <w:ind w:right="5" w:hanging="331"/>
      </w:pPr>
      <w:r>
        <w:t>Buyer's expense if the Malicious Software originates from the Buyer software or the Service Data, while the Service Data was under the Buyer's control</w:t>
      </w:r>
    </w:p>
    <w:p w:rsidR="0003484E" w:rsidRDefault="00DF348D">
      <w:pPr>
        <w:numPr>
          <w:ilvl w:val="1"/>
          <w:numId w:val="17"/>
        </w:numPr>
        <w:spacing w:after="212" w:line="226" w:lineRule="auto"/>
        <w:ind w:right="187" w:hanging="686"/>
      </w:pPr>
      <w: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rsidR="0003484E" w:rsidRDefault="00DF348D">
      <w:pPr>
        <w:numPr>
          <w:ilvl w:val="1"/>
          <w:numId w:val="17"/>
        </w:numPr>
        <w:spacing w:after="246"/>
        <w:ind w:right="187" w:hanging="686"/>
      </w:pPr>
      <w:r>
        <w:t xml:space="preserve">Any system development by the Supplier should also comply with the government's '1 0 Steps to Cyber Security' guidance, available at </w:t>
      </w:r>
      <w:r>
        <w:rPr>
          <w:u w:val="single" w:color="000000"/>
        </w:rPr>
        <w:t xml:space="preserve">https://www.ncsc.qov.uk/guidance/10steps-cyber-securitv </w:t>
      </w:r>
      <w:r>
        <w:rPr>
          <w:noProof/>
        </w:rPr>
        <w:drawing>
          <wp:inline distT="0" distB="0" distL="0" distR="0">
            <wp:extent cx="42678" cy="48773"/>
            <wp:effectExtent l="0" t="0" r="0" b="0"/>
            <wp:docPr id="47691" name="Picture 47691"/>
            <wp:cNvGraphicFramePr/>
            <a:graphic xmlns:a="http://schemas.openxmlformats.org/drawingml/2006/main">
              <a:graphicData uri="http://schemas.openxmlformats.org/drawingml/2006/picture">
                <pic:pic xmlns:pic="http://schemas.openxmlformats.org/drawingml/2006/picture">
                  <pic:nvPicPr>
                    <pic:cNvPr id="47691" name="Picture 47691"/>
                    <pic:cNvPicPr/>
                  </pic:nvPicPr>
                  <pic:blipFill>
                    <a:blip r:embed="rId102"/>
                    <a:stretch>
                      <a:fillRect/>
                    </a:stretch>
                  </pic:blipFill>
                  <pic:spPr>
                    <a:xfrm>
                      <a:off x="0" y="0"/>
                      <a:ext cx="42678" cy="48773"/>
                    </a:xfrm>
                    <a:prstGeom prst="rect">
                      <a:avLst/>
                    </a:prstGeom>
                  </pic:spPr>
                </pic:pic>
              </a:graphicData>
            </a:graphic>
          </wp:inline>
        </w:drawing>
      </w:r>
    </w:p>
    <w:p w:rsidR="0003484E" w:rsidRDefault="00DF348D">
      <w:pPr>
        <w:numPr>
          <w:ilvl w:val="1"/>
          <w:numId w:val="17"/>
        </w:numPr>
        <w:spacing w:after="173"/>
        <w:ind w:right="187" w:hanging="686"/>
      </w:pPr>
      <w:r>
        <w:t>If a Buyer has requested in the Order Form that the Supplier has a Cyber Essentials certificate, the Supplier must provide the Buyer with a valid Cyber Essentials certificate (or equivalent) required for the Services before the Start Date.</w:t>
      </w:r>
    </w:p>
    <w:p w:rsidR="0003484E" w:rsidRDefault="00DF348D">
      <w:pPr>
        <w:pStyle w:val="Heading2"/>
        <w:spacing w:after="181"/>
        <w:ind w:left="9"/>
      </w:pPr>
      <w:r>
        <w:t>17. Guarantee</w:t>
      </w:r>
    </w:p>
    <w:p w:rsidR="0003484E" w:rsidRDefault="00DF348D">
      <w:pPr>
        <w:spacing w:after="168"/>
        <w:ind w:left="715" w:right="5" w:hanging="701"/>
      </w:pPr>
      <w:r>
        <w:rPr>
          <w:rFonts w:ascii="Calibri" w:eastAsia="Calibri" w:hAnsi="Calibri" w:cs="Calibri"/>
        </w:rPr>
        <w:t>17.1</w:t>
      </w:r>
      <w:r>
        <w:rPr>
          <w:rFonts w:ascii="Calibri" w:eastAsia="Calibri" w:hAnsi="Calibri" w:cs="Calibri"/>
        </w:rPr>
        <w:tab/>
      </w:r>
      <w:r>
        <w:t>If this Call-Off Contract is conditional on receipt of a Guarantee that is acceptable to the Buyer, the Supplier must give the Buyer on or before the Start Date:</w:t>
      </w:r>
    </w:p>
    <w:p w:rsidR="0003484E" w:rsidRDefault="00DF348D">
      <w:pPr>
        <w:numPr>
          <w:ilvl w:val="0"/>
          <w:numId w:val="18"/>
        </w:numPr>
        <w:spacing w:after="60"/>
        <w:ind w:right="5" w:hanging="322"/>
      </w:pPr>
      <w:r>
        <w:t>an executed Guarantee in the form at Schedule 5</w:t>
      </w:r>
    </w:p>
    <w:p w:rsidR="0003484E" w:rsidRDefault="00DF348D">
      <w:pPr>
        <w:numPr>
          <w:ilvl w:val="0"/>
          <w:numId w:val="18"/>
        </w:numPr>
        <w:spacing w:after="186"/>
        <w:ind w:right="5" w:hanging="322"/>
      </w:pPr>
      <w:r>
        <w:t>a certified copy of the passed resolution or board minutes of the guarantor approving the execution of the Guarantee</w:t>
      </w:r>
    </w:p>
    <w:p w:rsidR="0003484E" w:rsidRDefault="00DF348D">
      <w:pPr>
        <w:pStyle w:val="Heading2"/>
        <w:ind w:left="9"/>
      </w:pPr>
      <w:r>
        <w:t>18. Ending the Call-Off Contract</w:t>
      </w:r>
    </w:p>
    <w:p w:rsidR="0003484E" w:rsidRDefault="00DF348D">
      <w:pPr>
        <w:spacing w:after="622"/>
        <w:ind w:left="700" w:right="5" w:hanging="686"/>
      </w:pPr>
      <w:r>
        <w:t>18.1 The Buyer can End this Call-Off Contract at any time by giving 30 days' written notice to the Supplier, unless a shorter period is specified in the Order Form. The Supplier's obligation to provide the Services will end on the date in the notice.</w:t>
      </w:r>
    </w:p>
    <w:p w:rsidR="0003484E" w:rsidRDefault="00DF348D">
      <w:pPr>
        <w:spacing w:after="83" w:line="280" w:lineRule="auto"/>
        <w:ind w:left="-10" w:right="6390"/>
        <w:jc w:val="left"/>
      </w:pPr>
      <w:r>
        <w:rPr>
          <w:sz w:val="18"/>
        </w:rPr>
        <w:lastRenderedPageBreak/>
        <w:t>G-Cloud 10 Call-Off Contract - RMI 557.10 hflps</w:t>
      </w:r>
      <w:proofErr w:type="gramStart"/>
      <w:r>
        <w:rPr>
          <w:sz w:val="18"/>
        </w:rPr>
        <w:t>:/</w:t>
      </w:r>
      <w:proofErr w:type="gramEnd"/>
      <w:r>
        <w:rPr>
          <w:sz w:val="18"/>
        </w:rPr>
        <w:t xml:space="preserve">/www </w:t>
      </w:r>
      <w:r>
        <w:rPr>
          <w:noProof/>
        </w:rPr>
        <w:drawing>
          <wp:inline distT="0" distB="0" distL="0" distR="0">
            <wp:extent cx="1731496" cy="103642"/>
            <wp:effectExtent l="0" t="0" r="0" b="0"/>
            <wp:docPr id="47784" name="Picture 47784"/>
            <wp:cNvGraphicFramePr/>
            <a:graphic xmlns:a="http://schemas.openxmlformats.org/drawingml/2006/main">
              <a:graphicData uri="http://schemas.openxmlformats.org/drawingml/2006/picture">
                <pic:pic xmlns:pic="http://schemas.openxmlformats.org/drawingml/2006/picture">
                  <pic:nvPicPr>
                    <pic:cNvPr id="47784" name="Picture 47784"/>
                    <pic:cNvPicPr/>
                  </pic:nvPicPr>
                  <pic:blipFill>
                    <a:blip r:embed="rId103"/>
                    <a:stretch>
                      <a:fillRect/>
                    </a:stretch>
                  </pic:blipFill>
                  <pic:spPr>
                    <a:xfrm>
                      <a:off x="0" y="0"/>
                      <a:ext cx="1731496" cy="103642"/>
                    </a:xfrm>
                    <a:prstGeom prst="rect">
                      <a:avLst/>
                    </a:prstGeom>
                  </pic:spPr>
                </pic:pic>
              </a:graphicData>
            </a:graphic>
          </wp:inline>
        </w:drawing>
      </w:r>
    </w:p>
    <w:p w:rsidR="0003484E" w:rsidRDefault="00DF348D">
      <w:pPr>
        <w:tabs>
          <w:tab w:val="center" w:pos="2458"/>
        </w:tabs>
        <w:spacing w:after="204"/>
        <w:ind w:left="0"/>
        <w:jc w:val="left"/>
      </w:pPr>
      <w:r>
        <w:rPr>
          <w:rFonts w:ascii="Calibri" w:eastAsia="Calibri" w:hAnsi="Calibri" w:cs="Calibri"/>
        </w:rPr>
        <w:t>18.2</w:t>
      </w:r>
      <w:r>
        <w:rPr>
          <w:rFonts w:ascii="Calibri" w:eastAsia="Calibri" w:hAnsi="Calibri" w:cs="Calibri"/>
        </w:rPr>
        <w:tab/>
      </w:r>
      <w:r>
        <w:t>Parties agree that the:</w:t>
      </w:r>
    </w:p>
    <w:p w:rsidR="0003484E" w:rsidRDefault="00DF348D">
      <w:pPr>
        <w:numPr>
          <w:ilvl w:val="0"/>
          <w:numId w:val="19"/>
        </w:numPr>
        <w:spacing w:after="174"/>
        <w:ind w:right="5" w:hanging="331"/>
      </w:pPr>
      <w:r>
        <w:t>Buyer's right to End the Call-Off Contract under clause 18.1 is reasonable considering the type of cloud Service being provided</w:t>
      </w:r>
    </w:p>
    <w:p w:rsidR="0003484E" w:rsidRDefault="00DF348D">
      <w:pPr>
        <w:numPr>
          <w:ilvl w:val="0"/>
          <w:numId w:val="19"/>
        </w:numPr>
        <w:spacing w:after="189"/>
        <w:ind w:right="5" w:hanging="331"/>
      </w:pPr>
      <w:r>
        <w:t>Call-Off Contract Charges paid during the notice period is reasonable compensation and covers all the Supplier's avoidable costs or Losses</w:t>
      </w:r>
    </w:p>
    <w:p w:rsidR="0003484E" w:rsidRDefault="00DF348D">
      <w:pPr>
        <w:numPr>
          <w:ilvl w:val="1"/>
          <w:numId w:val="20"/>
        </w:numPr>
        <w:spacing w:after="212" w:line="226" w:lineRule="auto"/>
        <w:ind w:right="7" w:hanging="686"/>
        <w:jc w:val="left"/>
      </w:pPr>
      <w:r>
        <w:t>Subject to clause 24 (Liability), if the Buyer Ends this Call-Off Contract under clause 18.1 ,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03484E" w:rsidRDefault="00DF348D">
      <w:pPr>
        <w:numPr>
          <w:ilvl w:val="1"/>
          <w:numId w:val="20"/>
        </w:numPr>
        <w:spacing w:after="210"/>
        <w:ind w:right="7" w:hanging="686"/>
        <w:jc w:val="left"/>
      </w:pPr>
      <w:r>
        <w:t>The Buyer will have the right to End this Call-Off Contract at any time with immediate effect by written notice to the Supplier if either the Supplier commits:</w:t>
      </w:r>
    </w:p>
    <w:p w:rsidR="0003484E" w:rsidRDefault="00DF348D">
      <w:pPr>
        <w:numPr>
          <w:ilvl w:val="0"/>
          <w:numId w:val="19"/>
        </w:numPr>
        <w:spacing w:after="129" w:line="317" w:lineRule="auto"/>
        <w:ind w:right="5" w:hanging="331"/>
      </w:pPr>
      <w:r>
        <w:t xml:space="preserve">a Supplier Default and if the Supplier Default cannot, in the reasonable opinion of the Buyer, be remedied </w:t>
      </w:r>
      <w:r>
        <w:rPr>
          <w:noProof/>
        </w:rPr>
        <w:drawing>
          <wp:inline distT="0" distB="0" distL="0" distR="0">
            <wp:extent cx="64016" cy="64014"/>
            <wp:effectExtent l="0" t="0" r="0" b="0"/>
            <wp:docPr id="50330" name="Picture 50330"/>
            <wp:cNvGraphicFramePr/>
            <a:graphic xmlns:a="http://schemas.openxmlformats.org/drawingml/2006/main">
              <a:graphicData uri="http://schemas.openxmlformats.org/drawingml/2006/picture">
                <pic:pic xmlns:pic="http://schemas.openxmlformats.org/drawingml/2006/picture">
                  <pic:nvPicPr>
                    <pic:cNvPr id="50330" name="Picture 50330"/>
                    <pic:cNvPicPr/>
                  </pic:nvPicPr>
                  <pic:blipFill>
                    <a:blip r:embed="rId104"/>
                    <a:stretch>
                      <a:fillRect/>
                    </a:stretch>
                  </pic:blipFill>
                  <pic:spPr>
                    <a:xfrm>
                      <a:off x="0" y="0"/>
                      <a:ext cx="64016" cy="64014"/>
                    </a:xfrm>
                    <a:prstGeom prst="rect">
                      <a:avLst/>
                    </a:prstGeom>
                  </pic:spPr>
                </pic:pic>
              </a:graphicData>
            </a:graphic>
          </wp:inline>
        </w:drawing>
      </w:r>
      <w:r>
        <w:t xml:space="preserve"> any fraud</w:t>
      </w:r>
    </w:p>
    <w:p w:rsidR="0003484E" w:rsidRDefault="00DF348D">
      <w:pPr>
        <w:spacing w:after="143"/>
        <w:ind w:right="5"/>
      </w:pPr>
      <w:r>
        <w:rPr>
          <w:rFonts w:ascii="Calibri" w:eastAsia="Calibri" w:hAnsi="Calibri" w:cs="Calibri"/>
        </w:rPr>
        <w:t xml:space="preserve">18.5 </w:t>
      </w:r>
      <w:r>
        <w:t>A Party can End this Call-Off Contract at any time with immediate effect by written notice if:</w:t>
      </w:r>
    </w:p>
    <w:p w:rsidR="0003484E" w:rsidRDefault="00DF348D">
      <w:pPr>
        <w:numPr>
          <w:ilvl w:val="0"/>
          <w:numId w:val="19"/>
        </w:numPr>
        <w:spacing w:after="189"/>
        <w:ind w:right="5" w:hanging="331"/>
      </w:pPr>
      <w:r>
        <w:t xml:space="preserve">the other Party commits a Material Breach of any term of this Call-Off Contract (other than failure to pay any amounts due) and, if that breach is remediable, fails to remedy it within 15 Working Days of being notified in writing to do so </w:t>
      </w:r>
      <w:r>
        <w:rPr>
          <w:noProof/>
        </w:rPr>
        <w:drawing>
          <wp:inline distT="0" distB="0" distL="0" distR="0">
            <wp:extent cx="64016" cy="73159"/>
            <wp:effectExtent l="0" t="0" r="0" b="0"/>
            <wp:docPr id="50332" name="Picture 50332"/>
            <wp:cNvGraphicFramePr/>
            <a:graphic xmlns:a="http://schemas.openxmlformats.org/drawingml/2006/main">
              <a:graphicData uri="http://schemas.openxmlformats.org/drawingml/2006/picture">
                <pic:pic xmlns:pic="http://schemas.openxmlformats.org/drawingml/2006/picture">
                  <pic:nvPicPr>
                    <pic:cNvPr id="50332" name="Picture 50332"/>
                    <pic:cNvPicPr/>
                  </pic:nvPicPr>
                  <pic:blipFill>
                    <a:blip r:embed="rId105"/>
                    <a:stretch>
                      <a:fillRect/>
                    </a:stretch>
                  </pic:blipFill>
                  <pic:spPr>
                    <a:xfrm>
                      <a:off x="0" y="0"/>
                      <a:ext cx="64016" cy="73159"/>
                    </a:xfrm>
                    <a:prstGeom prst="rect">
                      <a:avLst/>
                    </a:prstGeom>
                  </pic:spPr>
                </pic:pic>
              </a:graphicData>
            </a:graphic>
          </wp:inline>
        </w:drawing>
      </w:r>
      <w:r>
        <w:t xml:space="preserve"> an Insolvency Event of the other Party happens</w:t>
      </w:r>
    </w:p>
    <w:p w:rsidR="0003484E" w:rsidRDefault="00DF348D">
      <w:pPr>
        <w:numPr>
          <w:ilvl w:val="0"/>
          <w:numId w:val="19"/>
        </w:numPr>
        <w:spacing w:after="180"/>
        <w:ind w:right="5" w:hanging="331"/>
      </w:pPr>
      <w:r>
        <w:t>the other Party ceases or threatens to cease to carry on the whole or any material part of its business</w:t>
      </w:r>
    </w:p>
    <w:p w:rsidR="0003484E" w:rsidRDefault="00DF348D">
      <w:pPr>
        <w:numPr>
          <w:ilvl w:val="1"/>
          <w:numId w:val="21"/>
        </w:numPr>
        <w:spacing w:after="191"/>
        <w:ind w:right="118" w:hanging="691"/>
      </w:pPr>
      <w: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03484E" w:rsidRDefault="00DF348D">
      <w:pPr>
        <w:numPr>
          <w:ilvl w:val="1"/>
          <w:numId w:val="21"/>
        </w:numPr>
        <w:spacing w:after="161"/>
        <w:ind w:right="118" w:hanging="691"/>
      </w:pPr>
      <w:r>
        <w:t>A Party who isn't relying on a Force Majeure event will have the right to End this Call-Off Contract if clause 23.1 applies.</w:t>
      </w:r>
    </w:p>
    <w:p w:rsidR="0003484E" w:rsidRDefault="00DF348D">
      <w:pPr>
        <w:pStyle w:val="Heading2"/>
        <w:ind w:left="9"/>
      </w:pPr>
      <w:r>
        <w:t>19. Consequences of suspension, ending and expiry</w:t>
      </w:r>
    </w:p>
    <w:p w:rsidR="0003484E" w:rsidRDefault="00DF348D">
      <w:pPr>
        <w:spacing w:after="497"/>
        <w:ind w:left="705" w:right="5" w:hanging="691"/>
      </w:pPr>
      <w:r>
        <w:rPr>
          <w:rFonts w:ascii="Calibri" w:eastAsia="Calibri" w:hAnsi="Calibri" w:cs="Calibri"/>
        </w:rPr>
        <w:t>19.1</w:t>
      </w:r>
      <w:r>
        <w:rPr>
          <w:rFonts w:ascii="Calibri" w:eastAsia="Calibri" w:hAnsi="Calibri" w:cs="Calibri"/>
        </w:rPr>
        <w:tab/>
      </w:r>
      <w:r>
        <w:t>If a Buyer has the right to End a Call-Off Contract, it may elect to suspend this Call-Off Contract or any part of it.</w:t>
      </w:r>
    </w:p>
    <w:p w:rsidR="0003484E" w:rsidRDefault="00DF348D">
      <w:pPr>
        <w:spacing w:after="86" w:line="291" w:lineRule="auto"/>
        <w:ind w:right="4834"/>
        <w:jc w:val="left"/>
      </w:pPr>
      <w:r>
        <w:rPr>
          <w:sz w:val="16"/>
        </w:rPr>
        <w:lastRenderedPageBreak/>
        <w:t xml:space="preserve">G-Cloud 10 Cali-Off Contract - RMI </w:t>
      </w:r>
      <w:proofErr w:type="gramStart"/>
      <w:r>
        <w:rPr>
          <w:sz w:val="16"/>
        </w:rPr>
        <w:t>557.10</w:t>
      </w:r>
      <w:r>
        <w:rPr>
          <w:sz w:val="16"/>
        </w:rPr>
        <w:tab/>
      </w:r>
      <w:r>
        <w:rPr>
          <w:rFonts w:ascii="Calibri" w:eastAsia="Calibri" w:hAnsi="Calibri" w:cs="Calibri"/>
          <w:sz w:val="16"/>
        </w:rPr>
        <w:t xml:space="preserve">18-04-2018 </w:t>
      </w:r>
      <w:r>
        <w:rPr>
          <w:sz w:val="16"/>
        </w:rPr>
        <w:t>https']/www.gov.uWgovernmenVpublications/g-cloud-10-framework-agreement</w:t>
      </w:r>
      <w:proofErr w:type="gramEnd"/>
    </w:p>
    <w:p w:rsidR="0003484E" w:rsidRDefault="0003484E">
      <w:pPr>
        <w:sectPr w:rsidR="0003484E">
          <w:headerReference w:type="even" r:id="rId106"/>
          <w:headerReference w:type="default" r:id="rId107"/>
          <w:footerReference w:type="even" r:id="rId108"/>
          <w:footerReference w:type="default" r:id="rId109"/>
          <w:headerReference w:type="first" r:id="rId110"/>
          <w:footerReference w:type="first" r:id="rId111"/>
          <w:pgSz w:w="11920" w:h="16840"/>
          <w:pgMar w:top="1234" w:right="734" w:bottom="1738" w:left="850" w:header="1258" w:footer="1167" w:gutter="0"/>
          <w:cols w:space="720"/>
          <w:titlePg/>
        </w:sectPr>
      </w:pPr>
    </w:p>
    <w:p w:rsidR="0003484E" w:rsidRDefault="00DF348D">
      <w:pPr>
        <w:spacing w:after="219"/>
        <w:ind w:left="700" w:right="5" w:hanging="686"/>
      </w:pPr>
      <w:r>
        <w:rPr>
          <w:rFonts w:ascii="Calibri" w:eastAsia="Calibri" w:hAnsi="Calibri" w:cs="Calibri"/>
        </w:rPr>
        <w:lastRenderedPageBreak/>
        <w:t xml:space="preserve">19.2 </w:t>
      </w:r>
      <w:r>
        <w:t>Even if a notice has been served to End this Call-Off Contract or any part of it, the Supplier must continue to provide the Ordered G-Cloud Services until the dates set out in the notice.</w:t>
      </w:r>
    </w:p>
    <w:p w:rsidR="0003484E" w:rsidRDefault="00DF348D">
      <w:pPr>
        <w:ind w:right="5"/>
      </w:pPr>
      <w:r>
        <w:rPr>
          <w:rFonts w:ascii="Calibri" w:eastAsia="Calibri" w:hAnsi="Calibri" w:cs="Calibri"/>
        </w:rPr>
        <w:t xml:space="preserve">19.3 </w:t>
      </w:r>
      <w:r>
        <w:t>The rights and obligations of the Parties will cease on the Expiry Date or End Date</w:t>
      </w:r>
    </w:p>
    <w:p w:rsidR="0003484E" w:rsidRDefault="00DF348D">
      <w:pPr>
        <w:spacing w:after="218"/>
        <w:ind w:left="701" w:right="5"/>
      </w:pPr>
      <w:r>
        <w:t>(</w:t>
      </w:r>
      <w:proofErr w:type="gramStart"/>
      <w:r>
        <w:t>whichever</w:t>
      </w:r>
      <w:proofErr w:type="gramEnd"/>
      <w:r>
        <w:t xml:space="preserve"> applies) of this Call-Off Contract, except those continuing provisions described in clause 19.4.</w:t>
      </w:r>
    </w:p>
    <w:p w:rsidR="0003484E" w:rsidRDefault="00DF348D">
      <w:pPr>
        <w:spacing w:after="196"/>
        <w:ind w:right="5"/>
      </w:pPr>
      <w:r>
        <w:rPr>
          <w:rFonts w:ascii="Calibri" w:eastAsia="Calibri" w:hAnsi="Calibri" w:cs="Calibri"/>
        </w:rPr>
        <w:t xml:space="preserve">19.4 </w:t>
      </w:r>
      <w:r>
        <w:t>Ending or expiry of this Call-Off Contract will not affect:</w:t>
      </w:r>
    </w:p>
    <w:p w:rsidR="0003484E" w:rsidRDefault="00DF348D">
      <w:pPr>
        <w:numPr>
          <w:ilvl w:val="0"/>
          <w:numId w:val="22"/>
        </w:numPr>
        <w:spacing w:after="63"/>
        <w:ind w:right="5" w:hanging="374"/>
      </w:pPr>
      <w:r>
        <w:t>any rights, remedies or obligations accrued before its Ending or expiration</w:t>
      </w:r>
    </w:p>
    <w:p w:rsidR="0003484E" w:rsidRDefault="00DF348D">
      <w:pPr>
        <w:numPr>
          <w:ilvl w:val="0"/>
          <w:numId w:val="22"/>
        </w:numPr>
        <w:spacing w:after="199"/>
        <w:ind w:right="5" w:hanging="374"/>
      </w:pPr>
      <w:r>
        <w:t>the right of either Party to recover any amount outstanding at the time of Ending or expiry</w:t>
      </w:r>
    </w:p>
    <w:p w:rsidR="0003484E" w:rsidRDefault="00DF348D">
      <w:pPr>
        <w:numPr>
          <w:ilvl w:val="0"/>
          <w:numId w:val="22"/>
        </w:numPr>
        <w:ind w:right="5" w:hanging="374"/>
      </w:pPr>
      <w: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w:t>
      </w:r>
    </w:p>
    <w:p w:rsidR="0003484E" w:rsidRDefault="00DF348D">
      <w:pPr>
        <w:ind w:left="1368" w:right="5"/>
      </w:pPr>
      <w:r>
        <w:t>4.7 (Liability); 8.42 to 8.48 (Conflicts of interest and ethical walls) and 8.92 to 8.93</w:t>
      </w:r>
    </w:p>
    <w:p w:rsidR="0003484E" w:rsidRDefault="00DF348D">
      <w:pPr>
        <w:spacing w:after="173"/>
        <w:ind w:left="1378" w:right="5"/>
      </w:pPr>
      <w:r>
        <w:t>(Waiver and cumulative remedies)</w:t>
      </w:r>
    </w:p>
    <w:p w:rsidR="0003484E" w:rsidRDefault="00DF348D">
      <w:pPr>
        <w:numPr>
          <w:ilvl w:val="0"/>
          <w:numId w:val="22"/>
        </w:numPr>
        <w:ind w:right="5" w:hanging="374"/>
      </w:pPr>
      <w:r>
        <w:t>any other provision of the Framework Agreement or this Call-Off Contract which expressly or by implication is in force even if it Ends or expires</w:t>
      </w:r>
    </w:p>
    <w:p w:rsidR="0003484E" w:rsidRDefault="00DF348D">
      <w:pPr>
        <w:spacing w:after="192"/>
        <w:ind w:right="5"/>
      </w:pPr>
      <w:r>
        <w:rPr>
          <w:rFonts w:ascii="Calibri" w:eastAsia="Calibri" w:hAnsi="Calibri" w:cs="Calibri"/>
        </w:rPr>
        <w:t xml:space="preserve">19.5 </w:t>
      </w:r>
      <w:r>
        <w:t>At the end of the Call-Off Contract Term, the Supplier must promptly:</w:t>
      </w:r>
    </w:p>
    <w:p w:rsidR="0003484E" w:rsidRDefault="00DF348D">
      <w:pPr>
        <w:numPr>
          <w:ilvl w:val="0"/>
          <w:numId w:val="22"/>
        </w:numPr>
        <w:spacing w:after="189"/>
        <w:ind w:right="5" w:hanging="374"/>
      </w:pPr>
      <w:r>
        <w:t>return all Buyer Data including alt copies of Buyer software, code and any other software licensed by the Buyer to the Supplier under it</w:t>
      </w:r>
    </w:p>
    <w:p w:rsidR="0003484E" w:rsidRDefault="00DF348D">
      <w:pPr>
        <w:numPr>
          <w:ilvl w:val="0"/>
          <w:numId w:val="22"/>
        </w:numPr>
        <w:spacing w:after="226"/>
        <w:ind w:right="5" w:hanging="374"/>
      </w:pPr>
      <w:r>
        <w:t>return any materials created by the Supplier under this Call-Off Contract if the IPRs are owned by the Buyer</w:t>
      </w:r>
    </w:p>
    <w:p w:rsidR="0003484E" w:rsidRDefault="00DF348D">
      <w:pPr>
        <w:spacing w:after="212" w:line="226" w:lineRule="auto"/>
        <w:ind w:left="1369" w:right="10" w:hanging="322"/>
        <w:jc w:val="left"/>
      </w:pPr>
      <w:r>
        <w:rPr>
          <w:noProof/>
        </w:rPr>
        <w:drawing>
          <wp:inline distT="0" distB="0" distL="0" distR="0">
            <wp:extent cx="64017" cy="67062"/>
            <wp:effectExtent l="0" t="0" r="0" b="0"/>
            <wp:docPr id="53022" name="Picture 53022"/>
            <wp:cNvGraphicFramePr/>
            <a:graphic xmlns:a="http://schemas.openxmlformats.org/drawingml/2006/main">
              <a:graphicData uri="http://schemas.openxmlformats.org/drawingml/2006/picture">
                <pic:pic xmlns:pic="http://schemas.openxmlformats.org/drawingml/2006/picture">
                  <pic:nvPicPr>
                    <pic:cNvPr id="53022" name="Picture 53022"/>
                    <pic:cNvPicPr/>
                  </pic:nvPicPr>
                  <pic:blipFill>
                    <a:blip r:embed="rId112"/>
                    <a:stretch>
                      <a:fillRect/>
                    </a:stretch>
                  </pic:blipFill>
                  <pic:spPr>
                    <a:xfrm>
                      <a:off x="0" y="0"/>
                      <a:ext cx="64017" cy="67062"/>
                    </a:xfrm>
                    <a:prstGeom prst="rect">
                      <a:avLst/>
                    </a:prstGeom>
                  </pic:spPr>
                </pic:pic>
              </a:graphicData>
            </a:graphic>
          </wp:inline>
        </w:drawing>
      </w:r>
      <w:r>
        <w:t xml:space="preserve"> </w:t>
      </w:r>
      <w:proofErr w:type="gramStart"/>
      <w:r>
        <w:t>stop</w:t>
      </w:r>
      <w:proofErr w:type="gramEnd"/>
      <w:r>
        <w:t xml:space="preserve"> using the Buyer Data and, at the direction of the Buyer, provide the Buyer with a complete and uncorrupted version in electronic form in the formats and on media agreed with the Buyer</w:t>
      </w:r>
    </w:p>
    <w:p w:rsidR="0003484E" w:rsidRDefault="00DF348D">
      <w:pPr>
        <w:numPr>
          <w:ilvl w:val="0"/>
          <w:numId w:val="22"/>
        </w:numPr>
        <w:spacing w:after="126" w:line="226" w:lineRule="auto"/>
        <w:ind w:right="5" w:hanging="374"/>
      </w:pPr>
      <w: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03484E" w:rsidRDefault="00DF348D">
      <w:pPr>
        <w:numPr>
          <w:ilvl w:val="0"/>
          <w:numId w:val="22"/>
        </w:numPr>
        <w:spacing w:after="88"/>
        <w:ind w:right="5" w:hanging="374"/>
      </w:pPr>
      <w:r>
        <w:t>work with the Buyer on any ongoing work</w:t>
      </w:r>
    </w:p>
    <w:p w:rsidR="0003484E" w:rsidRDefault="00DF348D">
      <w:pPr>
        <w:numPr>
          <w:ilvl w:val="0"/>
          <w:numId w:val="22"/>
        </w:numPr>
        <w:spacing w:after="507"/>
        <w:ind w:right="5" w:hanging="374"/>
      </w:pPr>
      <w:r>
        <w:lastRenderedPageBreak/>
        <w:t xml:space="preserve">return any sums prepaid for Services which have not been delivered to the Buyer, </w:t>
      </w:r>
      <w:r>
        <w:rPr>
          <w:noProof/>
        </w:rPr>
        <w:drawing>
          <wp:inline distT="0" distB="0" distL="0" distR="0">
            <wp:extent cx="18290" cy="9145"/>
            <wp:effectExtent l="0" t="0" r="0" b="0"/>
            <wp:docPr id="53024" name="Picture 53024"/>
            <wp:cNvGraphicFramePr/>
            <a:graphic xmlns:a="http://schemas.openxmlformats.org/drawingml/2006/main">
              <a:graphicData uri="http://schemas.openxmlformats.org/drawingml/2006/picture">
                <pic:pic xmlns:pic="http://schemas.openxmlformats.org/drawingml/2006/picture">
                  <pic:nvPicPr>
                    <pic:cNvPr id="53024" name="Picture 53024"/>
                    <pic:cNvPicPr/>
                  </pic:nvPicPr>
                  <pic:blipFill>
                    <a:blip r:embed="rId113"/>
                    <a:stretch>
                      <a:fillRect/>
                    </a:stretch>
                  </pic:blipFill>
                  <pic:spPr>
                    <a:xfrm>
                      <a:off x="0" y="0"/>
                      <a:ext cx="18290" cy="9145"/>
                    </a:xfrm>
                    <a:prstGeom prst="rect">
                      <a:avLst/>
                    </a:prstGeom>
                  </pic:spPr>
                </pic:pic>
              </a:graphicData>
            </a:graphic>
          </wp:inline>
        </w:drawing>
      </w:r>
      <w:r>
        <w:t>within 10 Working Days of the End or Expiry Date</w:t>
      </w:r>
      <w:r>
        <w:rPr>
          <w:noProof/>
        </w:rPr>
        <w:drawing>
          <wp:inline distT="0" distB="0" distL="0" distR="0">
            <wp:extent cx="42678" cy="18290"/>
            <wp:effectExtent l="0" t="0" r="0" b="0"/>
            <wp:docPr id="200116" name="Picture 200116"/>
            <wp:cNvGraphicFramePr/>
            <a:graphic xmlns:a="http://schemas.openxmlformats.org/drawingml/2006/main">
              <a:graphicData uri="http://schemas.openxmlformats.org/drawingml/2006/picture">
                <pic:pic xmlns:pic="http://schemas.openxmlformats.org/drawingml/2006/picture">
                  <pic:nvPicPr>
                    <pic:cNvPr id="200116" name="Picture 200116"/>
                    <pic:cNvPicPr/>
                  </pic:nvPicPr>
                  <pic:blipFill>
                    <a:blip r:embed="rId114"/>
                    <a:stretch>
                      <a:fillRect/>
                    </a:stretch>
                  </pic:blipFill>
                  <pic:spPr>
                    <a:xfrm>
                      <a:off x="0" y="0"/>
                      <a:ext cx="42678" cy="18290"/>
                    </a:xfrm>
                    <a:prstGeom prst="rect">
                      <a:avLst/>
                    </a:prstGeom>
                  </pic:spPr>
                </pic:pic>
              </a:graphicData>
            </a:graphic>
          </wp:inline>
        </w:drawing>
      </w:r>
    </w:p>
    <w:p w:rsidR="0003484E" w:rsidRDefault="00DF348D">
      <w:pPr>
        <w:spacing w:after="86" w:line="291" w:lineRule="auto"/>
        <w:ind w:right="4834"/>
        <w:jc w:val="left"/>
      </w:pPr>
      <w:proofErr w:type="spellStart"/>
      <w:r>
        <w:rPr>
          <w:sz w:val="16"/>
        </w:rPr>
        <w:t>G.Ctoud</w:t>
      </w:r>
      <w:proofErr w:type="spellEnd"/>
      <w:r>
        <w:rPr>
          <w:sz w:val="16"/>
        </w:rPr>
        <w:t xml:space="preserve"> 10 Call-Off Contract - RM1557.10 https://www.gov.uWgovernment/publicationsfg•cloud•l </w:t>
      </w:r>
    </w:p>
    <w:p w:rsidR="0003484E" w:rsidRDefault="00DF348D">
      <w:pPr>
        <w:numPr>
          <w:ilvl w:val="1"/>
          <w:numId w:val="23"/>
        </w:numPr>
        <w:spacing w:after="231"/>
        <w:ind w:right="86" w:hanging="696"/>
      </w:pPr>
      <w:r>
        <w:t xml:space="preserve">Each Party will </w:t>
      </w:r>
      <w:proofErr w:type="spellStart"/>
      <w:r>
        <w:t>retum</w:t>
      </w:r>
      <w:proofErr w:type="spellEnd"/>
      <w:r>
        <w:t xml:space="preserve"> </w:t>
      </w:r>
      <w:proofErr w:type="spellStart"/>
      <w:r>
        <w:t>atl</w:t>
      </w:r>
      <w:proofErr w:type="spellEnd"/>
      <w:r>
        <w:t xml:space="preserve"> of the other Party's Confidential Information and confirm this has been done, unless there is a legal requirement to keep it or this Call-Off Contract states </w:t>
      </w:r>
      <w:r>
        <w:rPr>
          <w:noProof/>
        </w:rPr>
        <w:drawing>
          <wp:inline distT="0" distB="0" distL="0" distR="0">
            <wp:extent cx="18290" cy="9145"/>
            <wp:effectExtent l="0" t="0" r="0" b="0"/>
            <wp:docPr id="55944" name="Picture 55944"/>
            <wp:cNvGraphicFramePr/>
            <a:graphic xmlns:a="http://schemas.openxmlformats.org/drawingml/2006/main">
              <a:graphicData uri="http://schemas.openxmlformats.org/drawingml/2006/picture">
                <pic:pic xmlns:pic="http://schemas.openxmlformats.org/drawingml/2006/picture">
                  <pic:nvPicPr>
                    <pic:cNvPr id="55944" name="Picture 55944"/>
                    <pic:cNvPicPr/>
                  </pic:nvPicPr>
                  <pic:blipFill>
                    <a:blip r:embed="rId115"/>
                    <a:stretch>
                      <a:fillRect/>
                    </a:stretch>
                  </pic:blipFill>
                  <pic:spPr>
                    <a:xfrm>
                      <a:off x="0" y="0"/>
                      <a:ext cx="18290" cy="9145"/>
                    </a:xfrm>
                    <a:prstGeom prst="rect">
                      <a:avLst/>
                    </a:prstGeom>
                  </pic:spPr>
                </pic:pic>
              </a:graphicData>
            </a:graphic>
          </wp:inline>
        </w:drawing>
      </w:r>
      <w:r>
        <w:t>otherwise.</w:t>
      </w:r>
    </w:p>
    <w:p w:rsidR="0003484E" w:rsidRDefault="00DF348D">
      <w:pPr>
        <w:numPr>
          <w:ilvl w:val="1"/>
          <w:numId w:val="23"/>
        </w:numPr>
        <w:spacing w:after="169"/>
        <w:ind w:right="86" w:hanging="696"/>
      </w:pPr>
      <w:r>
        <w:t>At licences, leases and authorisations granted by the Buyer to the Supplier will cease at the end of the Call-Off Contract Term without the need for the Buyer to serve notice except if this Call-Off Contract states otherwise.</w:t>
      </w:r>
    </w:p>
    <w:p w:rsidR="0003484E" w:rsidRDefault="00DF348D">
      <w:pPr>
        <w:pStyle w:val="Heading2"/>
        <w:ind w:left="9"/>
      </w:pPr>
      <w:r>
        <w:t>20. Notices</w:t>
      </w:r>
    </w:p>
    <w:p w:rsidR="0003484E" w:rsidRDefault="00DF348D">
      <w:pPr>
        <w:ind w:left="724" w:right="5" w:hanging="710"/>
      </w:pPr>
      <w:r>
        <w:t xml:space="preserve">20.1 Any notices sent must be in writing. For the purpose of this clause, an email is accepted as being </w:t>
      </w:r>
      <w:r>
        <w:rPr>
          <w:vertAlign w:val="superscript"/>
        </w:rPr>
        <w:t xml:space="preserve">I </w:t>
      </w:r>
      <w:r>
        <w:t>in writing'.</w:t>
      </w:r>
    </w:p>
    <w:tbl>
      <w:tblPr>
        <w:tblStyle w:val="TableGrid"/>
        <w:tblW w:w="9457" w:type="dxa"/>
        <w:tblInd w:w="711" w:type="dxa"/>
        <w:tblCellMar>
          <w:top w:w="55" w:type="dxa"/>
          <w:left w:w="101" w:type="dxa"/>
          <w:right w:w="418" w:type="dxa"/>
        </w:tblCellMar>
        <w:tblLook w:val="04A0" w:firstRow="1" w:lastRow="0" w:firstColumn="1" w:lastColumn="0" w:noHBand="0" w:noVBand="1"/>
      </w:tblPr>
      <w:tblGrid>
        <w:gridCol w:w="3159"/>
        <w:gridCol w:w="3158"/>
        <w:gridCol w:w="3140"/>
      </w:tblGrid>
      <w:tr w:rsidR="0003484E">
        <w:trPr>
          <w:trHeight w:val="297"/>
        </w:trPr>
        <w:tc>
          <w:tcPr>
            <w:tcW w:w="315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jc w:val="left"/>
            </w:pPr>
            <w:r>
              <w:rPr>
                <w:sz w:val="28"/>
              </w:rPr>
              <w:t xml:space="preserve">Manner of </w:t>
            </w:r>
            <w:proofErr w:type="spellStart"/>
            <w:r>
              <w:rPr>
                <w:sz w:val="28"/>
              </w:rPr>
              <w:t>delive</w:t>
            </w:r>
            <w:proofErr w:type="spellEnd"/>
          </w:p>
        </w:tc>
        <w:tc>
          <w:tcPr>
            <w:tcW w:w="3158"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9"/>
              <w:jc w:val="left"/>
            </w:pPr>
            <w:r>
              <w:rPr>
                <w:sz w:val="28"/>
              </w:rPr>
              <w:t xml:space="preserve">Deemed time of </w:t>
            </w:r>
            <w:proofErr w:type="spellStart"/>
            <w:r>
              <w:rPr>
                <w:sz w:val="28"/>
              </w:rPr>
              <w:t>delive</w:t>
            </w:r>
            <w:proofErr w:type="spellEnd"/>
          </w:p>
        </w:tc>
        <w:tc>
          <w:tcPr>
            <w:tcW w:w="3140"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jc w:val="left"/>
            </w:pPr>
            <w:r>
              <w:rPr>
                <w:sz w:val="28"/>
              </w:rPr>
              <w:t>Proof of service</w:t>
            </w:r>
          </w:p>
        </w:tc>
      </w:tr>
      <w:tr w:rsidR="0003484E">
        <w:trPr>
          <w:trHeight w:val="1216"/>
        </w:trPr>
        <w:tc>
          <w:tcPr>
            <w:tcW w:w="315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jc w:val="left"/>
            </w:pPr>
            <w:r>
              <w:t>Email</w:t>
            </w:r>
          </w:p>
        </w:tc>
        <w:tc>
          <w:tcPr>
            <w:tcW w:w="3158"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9"/>
              <w:jc w:val="left"/>
            </w:pPr>
            <w:r>
              <w:t>9am on the first Working</w:t>
            </w:r>
          </w:p>
          <w:p w:rsidR="0003484E" w:rsidRDefault="00DF348D">
            <w:pPr>
              <w:spacing w:after="0" w:line="259" w:lineRule="auto"/>
              <w:ind w:left="19"/>
              <w:jc w:val="left"/>
            </w:pPr>
            <w:r>
              <w:t>Day after sending</w:t>
            </w:r>
          </w:p>
        </w:tc>
        <w:tc>
          <w:tcPr>
            <w:tcW w:w="3140"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0"/>
            </w:pPr>
            <w:r>
              <w:t>Sent by pdf to the correct email address without getting an error message</w:t>
            </w:r>
          </w:p>
        </w:tc>
      </w:tr>
    </w:tbl>
    <w:p w:rsidR="0003484E" w:rsidRDefault="00DF348D">
      <w:pPr>
        <w:spacing w:after="243"/>
        <w:ind w:left="720" w:right="173" w:hanging="706"/>
      </w:pPr>
      <w:r>
        <w:t>20.2 This clause does not apply to any legal action or other method of dispute resolution which should be sent to the addresses in the Order Form (other than a dispute notice under this Call-Off Contract).</w:t>
      </w:r>
    </w:p>
    <w:p w:rsidR="0003484E" w:rsidRDefault="00DF348D">
      <w:pPr>
        <w:pStyle w:val="Heading2"/>
        <w:spacing w:after="157" w:line="259" w:lineRule="auto"/>
        <w:ind w:left="0" w:hanging="10"/>
      </w:pPr>
      <w:r>
        <w:rPr>
          <w:sz w:val="30"/>
        </w:rPr>
        <w:t xml:space="preserve">21. Exit plan </w:t>
      </w:r>
      <w:r>
        <w:rPr>
          <w:noProof/>
        </w:rPr>
        <w:drawing>
          <wp:inline distT="0" distB="0" distL="0" distR="0">
            <wp:extent cx="6097" cy="18290"/>
            <wp:effectExtent l="0" t="0" r="0" b="0"/>
            <wp:docPr id="55945" name="Picture 55945"/>
            <wp:cNvGraphicFramePr/>
            <a:graphic xmlns:a="http://schemas.openxmlformats.org/drawingml/2006/main">
              <a:graphicData uri="http://schemas.openxmlformats.org/drawingml/2006/picture">
                <pic:pic xmlns:pic="http://schemas.openxmlformats.org/drawingml/2006/picture">
                  <pic:nvPicPr>
                    <pic:cNvPr id="55945" name="Picture 55945"/>
                    <pic:cNvPicPr/>
                  </pic:nvPicPr>
                  <pic:blipFill>
                    <a:blip r:embed="rId116"/>
                    <a:stretch>
                      <a:fillRect/>
                    </a:stretch>
                  </pic:blipFill>
                  <pic:spPr>
                    <a:xfrm>
                      <a:off x="0" y="0"/>
                      <a:ext cx="6097" cy="18290"/>
                    </a:xfrm>
                    <a:prstGeom prst="rect">
                      <a:avLst/>
                    </a:prstGeom>
                  </pic:spPr>
                </pic:pic>
              </a:graphicData>
            </a:graphic>
          </wp:inline>
        </w:drawing>
      </w:r>
    </w:p>
    <w:p w:rsidR="0003484E" w:rsidRDefault="00DF348D">
      <w:pPr>
        <w:spacing w:after="207"/>
        <w:ind w:left="720" w:right="5" w:hanging="706"/>
      </w:pPr>
      <w:r>
        <w:rPr>
          <w:rFonts w:ascii="Calibri" w:eastAsia="Calibri" w:hAnsi="Calibri" w:cs="Calibri"/>
        </w:rPr>
        <w:t xml:space="preserve">21.1 </w:t>
      </w:r>
      <w:r>
        <w:t>The Supplier must provide an exit plan in its Application which ensures continuity of service and the Supplier will follow it.</w:t>
      </w:r>
    </w:p>
    <w:p w:rsidR="0003484E" w:rsidRDefault="00DF348D">
      <w:pPr>
        <w:spacing w:after="212"/>
        <w:ind w:left="715" w:right="173" w:hanging="701"/>
      </w:pPr>
      <w:r>
        <w:rPr>
          <w:rFonts w:ascii="Calibri" w:eastAsia="Calibri" w:hAnsi="Calibri" w:cs="Calibri"/>
        </w:rPr>
        <w:t xml:space="preserve">21.2 </w:t>
      </w:r>
      <w:r>
        <w:t>When requested, the Supplier will help the Buyer to migrate the Services to a replacement supplier in line with the exit plan. This will be at the Supplier's own expense if the Call-Off Contract Ended before the Expiry Date due to Supplier cause.</w:t>
      </w:r>
    </w:p>
    <w:p w:rsidR="0003484E" w:rsidRDefault="00DF348D">
      <w:pPr>
        <w:spacing w:after="175"/>
        <w:ind w:left="715" w:right="221" w:hanging="701"/>
      </w:pPr>
      <w:r>
        <w:rPr>
          <w:rFonts w:ascii="Calibri" w:eastAsia="Calibri" w:hAnsi="Calibri" w:cs="Calibri"/>
        </w:rPr>
        <w:t xml:space="preserve">21.3 </w:t>
      </w:r>
      <w:r>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rsidR="0003484E" w:rsidRDefault="00DF348D">
      <w:pPr>
        <w:numPr>
          <w:ilvl w:val="0"/>
          <w:numId w:val="24"/>
        </w:numPr>
        <w:spacing w:after="202"/>
        <w:ind w:right="317" w:hanging="283"/>
      </w:pPr>
      <w:r>
        <w:rPr>
          <w:rFonts w:ascii="Calibri" w:eastAsia="Calibri" w:hAnsi="Calibri" w:cs="Calibri"/>
        </w:rPr>
        <w:t xml:space="preserve">.4 </w:t>
      </w:r>
      <w: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03484E" w:rsidRDefault="00DF348D">
      <w:pPr>
        <w:numPr>
          <w:ilvl w:val="1"/>
          <w:numId w:val="24"/>
        </w:numPr>
        <w:spacing w:after="428"/>
        <w:ind w:right="5" w:hanging="701"/>
      </w:pPr>
      <w:r>
        <w:t>Before submitting the additional exit plan to the Buyer for approval, the Supplier will work with the Buyer to ensure that the additional exit plan is aligned with the Buyer's own exit plan and strategy.</w:t>
      </w:r>
    </w:p>
    <w:p w:rsidR="0003484E" w:rsidRDefault="00DF348D">
      <w:pPr>
        <w:spacing w:after="86" w:line="291" w:lineRule="auto"/>
        <w:ind w:right="552"/>
        <w:jc w:val="left"/>
      </w:pPr>
      <w:r>
        <w:rPr>
          <w:sz w:val="16"/>
        </w:rPr>
        <w:lastRenderedPageBreak/>
        <w:t>G-</w:t>
      </w:r>
      <w:proofErr w:type="spellStart"/>
      <w:r>
        <w:rPr>
          <w:sz w:val="16"/>
        </w:rPr>
        <w:t>Cbud</w:t>
      </w:r>
      <w:proofErr w:type="spellEnd"/>
      <w:r>
        <w:rPr>
          <w:sz w:val="16"/>
        </w:rPr>
        <w:t xml:space="preserve"> 10 Call-Off Contract - RMI </w:t>
      </w:r>
      <w:proofErr w:type="gramStart"/>
      <w:r>
        <w:rPr>
          <w:sz w:val="16"/>
        </w:rPr>
        <w:t>557.10</w:t>
      </w:r>
      <w:r>
        <w:rPr>
          <w:sz w:val="16"/>
        </w:rPr>
        <w:tab/>
      </w:r>
      <w:r>
        <w:rPr>
          <w:rFonts w:ascii="Calibri" w:eastAsia="Calibri" w:hAnsi="Calibri" w:cs="Calibri"/>
          <w:sz w:val="16"/>
        </w:rPr>
        <w:t xml:space="preserve">18-04-2018 </w:t>
      </w:r>
      <w:r>
        <w:rPr>
          <w:sz w:val="16"/>
        </w:rPr>
        <w:t>https./twww.gov.uldgovernment/publications/g-cloud-10-framework-agreement</w:t>
      </w:r>
      <w:proofErr w:type="gramEnd"/>
    </w:p>
    <w:p w:rsidR="0003484E" w:rsidRDefault="00DF348D">
      <w:pPr>
        <w:numPr>
          <w:ilvl w:val="1"/>
          <w:numId w:val="24"/>
        </w:numPr>
        <w:spacing w:after="216"/>
        <w:ind w:right="5" w:hanging="701"/>
      </w:pPr>
      <w:proofErr w:type="gramStart"/>
      <w:r>
        <w:t>acknowledges</w:t>
      </w:r>
      <w:proofErr w:type="gramEnd"/>
      <w:r>
        <w:t xml:space="preserve">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03484E" w:rsidRDefault="00DF348D">
      <w:pPr>
        <w:numPr>
          <w:ilvl w:val="2"/>
          <w:numId w:val="24"/>
        </w:numPr>
        <w:spacing w:after="179"/>
        <w:ind w:right="5" w:hanging="341"/>
      </w:pPr>
      <w:r>
        <w:t>the Buyer will be able to transfer the Services to a replacement supplier before the expiry or Ending of the extension period on terms that are commercially reasonable and acceptable to the Buyer</w:t>
      </w:r>
    </w:p>
    <w:p w:rsidR="0003484E" w:rsidRDefault="00DF348D">
      <w:pPr>
        <w:numPr>
          <w:ilvl w:val="2"/>
          <w:numId w:val="24"/>
        </w:numPr>
        <w:spacing w:after="56"/>
        <w:ind w:right="5" w:hanging="341"/>
      </w:pPr>
      <w:r>
        <w:t>there will be no adverse impact on service continuity</w:t>
      </w:r>
      <w:r>
        <w:tab/>
      </w:r>
      <w:r>
        <w:rPr>
          <w:noProof/>
        </w:rPr>
        <w:drawing>
          <wp:inline distT="0" distB="0" distL="0" distR="0">
            <wp:extent cx="18291" cy="18290"/>
            <wp:effectExtent l="0" t="0" r="0" b="0"/>
            <wp:docPr id="58456" name="Picture 58456"/>
            <wp:cNvGraphicFramePr/>
            <a:graphic xmlns:a="http://schemas.openxmlformats.org/drawingml/2006/main">
              <a:graphicData uri="http://schemas.openxmlformats.org/drawingml/2006/picture">
                <pic:pic xmlns:pic="http://schemas.openxmlformats.org/drawingml/2006/picture">
                  <pic:nvPicPr>
                    <pic:cNvPr id="58456" name="Picture 58456"/>
                    <pic:cNvPicPr/>
                  </pic:nvPicPr>
                  <pic:blipFill>
                    <a:blip r:embed="rId117"/>
                    <a:stretch>
                      <a:fillRect/>
                    </a:stretch>
                  </pic:blipFill>
                  <pic:spPr>
                    <a:xfrm>
                      <a:off x="0" y="0"/>
                      <a:ext cx="18291" cy="18290"/>
                    </a:xfrm>
                    <a:prstGeom prst="rect">
                      <a:avLst/>
                    </a:prstGeom>
                  </pic:spPr>
                </pic:pic>
              </a:graphicData>
            </a:graphic>
          </wp:inline>
        </w:drawing>
      </w:r>
    </w:p>
    <w:p w:rsidR="0003484E" w:rsidRDefault="00DF348D">
      <w:pPr>
        <w:numPr>
          <w:ilvl w:val="2"/>
          <w:numId w:val="24"/>
        </w:numPr>
        <w:spacing w:after="71"/>
        <w:ind w:right="5" w:hanging="341"/>
      </w:pPr>
      <w:r>
        <w:t>there is no vendor lock-in to the Supplier's Service at exit</w:t>
      </w:r>
    </w:p>
    <w:p w:rsidR="0003484E" w:rsidRDefault="00DF348D">
      <w:pPr>
        <w:numPr>
          <w:ilvl w:val="2"/>
          <w:numId w:val="24"/>
        </w:numPr>
        <w:spacing w:after="100"/>
        <w:ind w:right="5" w:hanging="341"/>
      </w:pPr>
      <w:r>
        <w:t>it enables the Buyer to meet its obligations under the Technology Code Of Practice</w:t>
      </w:r>
    </w:p>
    <w:p w:rsidR="0003484E" w:rsidRDefault="00DF348D">
      <w:pPr>
        <w:numPr>
          <w:ilvl w:val="1"/>
          <w:numId w:val="24"/>
        </w:numPr>
        <w:ind w:right="5" w:hanging="701"/>
      </w:pPr>
      <w:r>
        <w:t>If approval is obtained by the Buyer to extend the Term, then the Supplier will comply with its obligations in the additional exit plan.</w:t>
      </w:r>
    </w:p>
    <w:p w:rsidR="0003484E" w:rsidRDefault="00DF348D">
      <w:pPr>
        <w:numPr>
          <w:ilvl w:val="1"/>
          <w:numId w:val="24"/>
        </w:numPr>
        <w:spacing w:after="189"/>
        <w:ind w:right="5" w:hanging="701"/>
      </w:pPr>
      <w:r>
        <w:t>The additional exit plan must set out full details of timescales, activities and roles and responsibilities of the Parties for:</w:t>
      </w:r>
    </w:p>
    <w:p w:rsidR="0003484E" w:rsidRDefault="00DF348D">
      <w:pPr>
        <w:numPr>
          <w:ilvl w:val="2"/>
          <w:numId w:val="24"/>
        </w:numPr>
        <w:spacing w:after="130" w:line="216" w:lineRule="auto"/>
        <w:ind w:right="5" w:hanging="341"/>
      </w:pPr>
      <w:r>
        <w:t>the transfer to the Buyer of any technical information, instructions, manuals and code reasonably required by the Buyer to enable a smooth migration from the Supplier</w:t>
      </w:r>
    </w:p>
    <w:p w:rsidR="0003484E" w:rsidRDefault="00DF348D">
      <w:pPr>
        <w:spacing w:after="179"/>
        <w:ind w:left="1383" w:right="5" w:hanging="322"/>
      </w:pPr>
      <w:r>
        <w:rPr>
          <w:noProof/>
        </w:rPr>
        <w:drawing>
          <wp:anchor distT="0" distB="0" distL="114300" distR="114300" simplePos="0" relativeHeight="251664384" behindDoc="0" locked="0" layoutInCell="1" allowOverlap="0">
            <wp:simplePos x="0" y="0"/>
            <wp:positionH relativeFrom="page">
              <wp:posOffset>521278</wp:posOffset>
            </wp:positionH>
            <wp:positionV relativeFrom="page">
              <wp:posOffset>9909990</wp:posOffset>
            </wp:positionV>
            <wp:extent cx="3048" cy="9144"/>
            <wp:effectExtent l="0" t="0" r="0" b="0"/>
            <wp:wrapSquare wrapText="bothSides"/>
            <wp:docPr id="58457" name="Picture 58457"/>
            <wp:cNvGraphicFramePr/>
            <a:graphic xmlns:a="http://schemas.openxmlformats.org/drawingml/2006/main">
              <a:graphicData uri="http://schemas.openxmlformats.org/drawingml/2006/picture">
                <pic:pic xmlns:pic="http://schemas.openxmlformats.org/drawingml/2006/picture">
                  <pic:nvPicPr>
                    <pic:cNvPr id="58457" name="Picture 58457"/>
                    <pic:cNvPicPr/>
                  </pic:nvPicPr>
                  <pic:blipFill>
                    <a:blip r:embed="rId118"/>
                    <a:stretch>
                      <a:fillRect/>
                    </a:stretch>
                  </pic:blipFill>
                  <pic:spPr>
                    <a:xfrm>
                      <a:off x="0" y="0"/>
                      <a:ext cx="3048" cy="9144"/>
                    </a:xfrm>
                    <a:prstGeom prst="rect">
                      <a:avLst/>
                    </a:prstGeom>
                  </pic:spPr>
                </pic:pic>
              </a:graphicData>
            </a:graphic>
          </wp:anchor>
        </w:drawing>
      </w:r>
      <w:proofErr w:type="gramStart"/>
      <w:r>
        <w:t>e</w:t>
      </w:r>
      <w:proofErr w:type="gramEnd"/>
      <w:r>
        <w:t xml:space="preserve"> the strategy for exportation and migration of Buyer Data from the Supplier system to the Buyer or a replacement supplier, including conversion to open standards or other standards required by the Buyer</w:t>
      </w:r>
    </w:p>
    <w:p w:rsidR="0003484E" w:rsidRDefault="00DF348D">
      <w:pPr>
        <w:numPr>
          <w:ilvl w:val="2"/>
          <w:numId w:val="24"/>
        </w:numPr>
        <w:spacing w:after="89"/>
        <w:ind w:right="5" w:hanging="341"/>
      </w:pPr>
      <w:r>
        <w:t>the transfer of Project Specific IPR items and other Buyer customisations, configurations and databases to the Buyer or a replacement supplier</w:t>
      </w:r>
    </w:p>
    <w:p w:rsidR="0003484E" w:rsidRDefault="00DF348D">
      <w:pPr>
        <w:numPr>
          <w:ilvl w:val="2"/>
          <w:numId w:val="24"/>
        </w:numPr>
        <w:ind w:right="5" w:hanging="341"/>
      </w:pPr>
      <w:r>
        <w:t>the testing and assurance strategy for exported Buyer Data</w:t>
      </w:r>
    </w:p>
    <w:p w:rsidR="0003484E" w:rsidRDefault="00DF348D">
      <w:pPr>
        <w:numPr>
          <w:ilvl w:val="2"/>
          <w:numId w:val="24"/>
        </w:numPr>
        <w:spacing w:after="64"/>
        <w:ind w:right="5" w:hanging="341"/>
      </w:pPr>
      <w:r>
        <w:t>if relevant, TUPE-related activity to comply with the TUPE regulations</w:t>
      </w:r>
    </w:p>
    <w:p w:rsidR="0003484E" w:rsidRDefault="00DF348D">
      <w:pPr>
        <w:numPr>
          <w:ilvl w:val="2"/>
          <w:numId w:val="24"/>
        </w:numPr>
        <w:spacing w:after="174"/>
        <w:ind w:right="5" w:hanging="341"/>
      </w:pPr>
      <w:r>
        <w:t>any other activities and information which is reasonably required to ensure continuity of Service during the exit period and an orderly transition</w:t>
      </w:r>
    </w:p>
    <w:p w:rsidR="0003484E" w:rsidRDefault="00DF348D">
      <w:pPr>
        <w:pStyle w:val="Heading3"/>
        <w:ind w:left="9"/>
      </w:pPr>
      <w:r>
        <w:t>22. Handover to replacement supplier</w:t>
      </w:r>
    </w:p>
    <w:p w:rsidR="0003484E" w:rsidRDefault="00DF348D">
      <w:pPr>
        <w:spacing w:after="174"/>
        <w:ind w:right="5"/>
      </w:pPr>
      <w:r>
        <w:t>22.1 At least 10 Working Days before the Expiry Date or End Date, the Supplier must provide any:</w:t>
      </w:r>
    </w:p>
    <w:p w:rsidR="0003484E" w:rsidRDefault="00DF348D">
      <w:pPr>
        <w:numPr>
          <w:ilvl w:val="0"/>
          <w:numId w:val="25"/>
        </w:numPr>
        <w:spacing w:after="178"/>
        <w:ind w:left="1382" w:right="5" w:hanging="331"/>
      </w:pPr>
      <w:r>
        <w:t>data (including Buyer Data), Buyer Personal Data and Buyer Confidential Information in the Supplier's possession, power or control</w:t>
      </w:r>
    </w:p>
    <w:p w:rsidR="0003484E" w:rsidRDefault="00DF348D">
      <w:pPr>
        <w:numPr>
          <w:ilvl w:val="0"/>
          <w:numId w:val="25"/>
        </w:numPr>
        <w:spacing w:after="466"/>
        <w:ind w:left="1382" w:right="5" w:hanging="331"/>
      </w:pPr>
      <w:r>
        <w:t>other information reasonably requested by the Buyer</w:t>
      </w:r>
    </w:p>
    <w:p w:rsidR="0003484E" w:rsidRDefault="00DF348D">
      <w:pPr>
        <w:spacing w:after="359" w:line="291" w:lineRule="auto"/>
        <w:ind w:right="4834"/>
        <w:jc w:val="left"/>
      </w:pPr>
      <w:r>
        <w:rPr>
          <w:sz w:val="16"/>
        </w:rPr>
        <w:lastRenderedPageBreak/>
        <w:t>G-Cloud 10 Call-Off Contract - RM1557.10</w:t>
      </w:r>
      <w:r>
        <w:rPr>
          <w:sz w:val="16"/>
        </w:rPr>
        <w:tab/>
      </w:r>
      <w:r>
        <w:rPr>
          <w:rFonts w:ascii="Calibri" w:eastAsia="Calibri" w:hAnsi="Calibri" w:cs="Calibri"/>
          <w:sz w:val="16"/>
        </w:rPr>
        <w:t xml:space="preserve">18-04-2018 </w:t>
      </w:r>
      <w:r>
        <w:rPr>
          <w:sz w:val="16"/>
        </w:rPr>
        <w:t>httpst//www.gov.uWgovernment]pubtications/g-cloud•10•framework•agreement</w:t>
      </w:r>
    </w:p>
    <w:p w:rsidR="0003484E" w:rsidRDefault="00DF348D">
      <w:pPr>
        <w:spacing w:after="86" w:line="291" w:lineRule="auto"/>
        <w:ind w:right="4834"/>
        <w:jc w:val="left"/>
      </w:pPr>
      <w:r>
        <w:rPr>
          <w:sz w:val="16"/>
        </w:rPr>
        <w:t>5B</w:t>
      </w:r>
    </w:p>
    <w:p w:rsidR="0003484E" w:rsidRDefault="00DF348D">
      <w:pPr>
        <w:numPr>
          <w:ilvl w:val="1"/>
          <w:numId w:val="26"/>
        </w:numPr>
        <w:spacing w:after="110"/>
        <w:ind w:right="108" w:hanging="691"/>
      </w:pPr>
      <w:r>
        <w:t xml:space="preserve">On reasonable notice at any point during the Term, the Supplier will provide any information and data about the G-Cloud Services reasonably requested by the Buyer (including information on volumes, usage, technical aspects, service performance and staffing). This </w:t>
      </w:r>
      <w:proofErr w:type="spellStart"/>
      <w:r>
        <w:t>wilt</w:t>
      </w:r>
      <w:proofErr w:type="spellEnd"/>
      <w:r>
        <w:t xml:space="preserve"> help the Buyer understand how the Services have been provided and to run a fair competition for a new supplier.</w:t>
      </w:r>
    </w:p>
    <w:p w:rsidR="0003484E" w:rsidRDefault="00DF348D">
      <w:pPr>
        <w:numPr>
          <w:ilvl w:val="1"/>
          <w:numId w:val="26"/>
        </w:numPr>
        <w:spacing w:after="172"/>
        <w:ind w:right="108" w:hanging="691"/>
      </w:pPr>
      <w: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03484E" w:rsidRDefault="00DF348D">
      <w:pPr>
        <w:pStyle w:val="Heading3"/>
        <w:ind w:left="9"/>
      </w:pPr>
      <w:r>
        <w:t>23. Force majeure</w:t>
      </w:r>
    </w:p>
    <w:p w:rsidR="0003484E" w:rsidRDefault="00DF348D">
      <w:pPr>
        <w:spacing w:after="168" w:line="226" w:lineRule="auto"/>
        <w:ind w:left="691" w:right="10" w:hanging="687"/>
        <w:jc w:val="left"/>
      </w:pPr>
      <w:r>
        <w:rPr>
          <w:rFonts w:ascii="Calibri" w:eastAsia="Calibri" w:hAnsi="Calibri" w:cs="Calibri"/>
        </w:rPr>
        <w:t>23.1</w:t>
      </w:r>
      <w:r>
        <w:rPr>
          <w:rFonts w:ascii="Calibri" w:eastAsia="Calibri" w:hAnsi="Calibri" w:cs="Calibri"/>
        </w:rPr>
        <w:tab/>
      </w:r>
      <w:r>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03484E" w:rsidRDefault="00DF348D">
      <w:pPr>
        <w:pStyle w:val="Heading3"/>
        <w:ind w:left="9"/>
      </w:pPr>
      <w:r>
        <w:t>24. Liability</w:t>
      </w:r>
    </w:p>
    <w:p w:rsidR="0003484E" w:rsidRDefault="00DF348D">
      <w:pPr>
        <w:spacing w:after="181"/>
        <w:ind w:left="705" w:right="5" w:hanging="691"/>
      </w:pPr>
      <w:r>
        <w:t xml:space="preserve">24.1 Subject to incorporated Framework Agreement clauses 4.2 to 4.7, each Party's Yearly total liability for defaults under or in connection with this Call-Off Contract (whether expressed as </w:t>
      </w:r>
      <w:proofErr w:type="gramStart"/>
      <w:r>
        <w:t>an</w:t>
      </w:r>
      <w:proofErr w:type="gramEnd"/>
      <w:r>
        <w:t xml:space="preserve"> indemnity or otherwise) will be set as follows:</w:t>
      </w:r>
    </w:p>
    <w:p w:rsidR="0003484E" w:rsidRDefault="00DF348D">
      <w:pPr>
        <w:numPr>
          <w:ilvl w:val="0"/>
          <w:numId w:val="27"/>
        </w:numPr>
        <w:spacing w:after="217"/>
        <w:ind w:right="226" w:hanging="331"/>
      </w:pPr>
      <w:r>
        <w:rPr>
          <w:noProof/>
        </w:rPr>
        <w:drawing>
          <wp:anchor distT="0" distB="0" distL="114300" distR="114300" simplePos="0" relativeHeight="251665408" behindDoc="0" locked="0" layoutInCell="1" allowOverlap="0">
            <wp:simplePos x="0" y="0"/>
            <wp:positionH relativeFrom="page">
              <wp:posOffset>417632</wp:posOffset>
            </wp:positionH>
            <wp:positionV relativeFrom="page">
              <wp:posOffset>1920423</wp:posOffset>
            </wp:positionV>
            <wp:extent cx="9145" cy="18290"/>
            <wp:effectExtent l="0" t="0" r="0" b="0"/>
            <wp:wrapSquare wrapText="bothSides"/>
            <wp:docPr id="61031" name="Picture 61031"/>
            <wp:cNvGraphicFramePr/>
            <a:graphic xmlns:a="http://schemas.openxmlformats.org/drawingml/2006/main">
              <a:graphicData uri="http://schemas.openxmlformats.org/drawingml/2006/picture">
                <pic:pic xmlns:pic="http://schemas.openxmlformats.org/drawingml/2006/picture">
                  <pic:nvPicPr>
                    <pic:cNvPr id="61031" name="Picture 61031"/>
                    <pic:cNvPicPr/>
                  </pic:nvPicPr>
                  <pic:blipFill>
                    <a:blip r:embed="rId119"/>
                    <a:stretch>
                      <a:fillRect/>
                    </a:stretch>
                  </pic:blipFill>
                  <pic:spPr>
                    <a:xfrm>
                      <a:off x="0" y="0"/>
                      <a:ext cx="9145" cy="18290"/>
                    </a:xfrm>
                    <a:prstGeom prst="rect">
                      <a:avLst/>
                    </a:prstGeom>
                  </pic:spPr>
                </pic:pic>
              </a:graphicData>
            </a:graphic>
          </wp:anchor>
        </w:drawing>
      </w:r>
      <w:r>
        <w:t>Property: for all defaults resulting in direct loss to the property (including technical infrastructure, assets, IPR or equipment but excluding any loss or damage to Buyer Data) of the other Party, will not exceed the amount in the Order Form</w:t>
      </w:r>
    </w:p>
    <w:p w:rsidR="0003484E" w:rsidRDefault="00DF348D">
      <w:pPr>
        <w:numPr>
          <w:ilvl w:val="0"/>
          <w:numId w:val="27"/>
        </w:numPr>
        <w:spacing w:after="197"/>
        <w:ind w:right="226" w:hanging="331"/>
      </w:pPr>
      <w:r>
        <w:t xml:space="preserve">Buyer Data: for all defaults resulting in direct loss, destruction, corruption, degradation or damage to any Buyer Data caused by the Supplier </w:t>
      </w:r>
      <w:r>
        <w:rPr>
          <w:vertAlign w:val="superscript"/>
        </w:rPr>
        <w:t xml:space="preserve">l </w:t>
      </w:r>
      <w:r>
        <w:t>s default will not exceed the amount in the Order Form</w:t>
      </w:r>
    </w:p>
    <w:p w:rsidR="0003484E" w:rsidRDefault="00DF348D">
      <w:pPr>
        <w:numPr>
          <w:ilvl w:val="0"/>
          <w:numId w:val="27"/>
        </w:numPr>
        <w:spacing w:after="187"/>
        <w:ind w:right="226" w:hanging="331"/>
      </w:pPr>
      <w: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rsidR="0003484E" w:rsidRDefault="00DF348D">
      <w:pPr>
        <w:pStyle w:val="Heading2"/>
        <w:spacing w:after="157" w:line="259" w:lineRule="auto"/>
        <w:ind w:left="0" w:hanging="10"/>
      </w:pPr>
      <w:r>
        <w:rPr>
          <w:sz w:val="30"/>
        </w:rPr>
        <w:t>25. Premises</w:t>
      </w:r>
    </w:p>
    <w:p w:rsidR="0003484E" w:rsidRDefault="00DF348D">
      <w:pPr>
        <w:spacing w:after="199"/>
        <w:ind w:left="705" w:right="355" w:hanging="691"/>
      </w:pPr>
      <w:r>
        <w:rPr>
          <w:rFonts w:ascii="Calibri" w:eastAsia="Calibri" w:hAnsi="Calibri" w:cs="Calibri"/>
        </w:rPr>
        <w:t xml:space="preserve">25.1 </w:t>
      </w:r>
      <w:r>
        <w:t>If either Party uses the other Party's premises, that Party is liable for all loss or damage it causes to the premises. It is responsible for repairing any damage to the premises or any objects on the premises, other than fair wear and tear.</w:t>
      </w:r>
    </w:p>
    <w:p w:rsidR="0003484E" w:rsidRDefault="00DF348D">
      <w:pPr>
        <w:spacing w:after="694"/>
        <w:ind w:left="705" w:right="5" w:hanging="691"/>
      </w:pPr>
      <w:r>
        <w:rPr>
          <w:rFonts w:ascii="Calibri" w:eastAsia="Calibri" w:hAnsi="Calibri" w:cs="Calibri"/>
        </w:rPr>
        <w:t xml:space="preserve">25.2 </w:t>
      </w:r>
      <w:r>
        <w:t>The Supplier will use the Buyer's premises solely for the performance of its obligations under this Call-Off Contract.</w:t>
      </w:r>
    </w:p>
    <w:p w:rsidR="0003484E" w:rsidRDefault="00DF348D">
      <w:pPr>
        <w:spacing w:after="86" w:line="291" w:lineRule="auto"/>
        <w:ind w:right="4834"/>
        <w:jc w:val="left"/>
      </w:pPr>
      <w:r>
        <w:rPr>
          <w:sz w:val="16"/>
        </w:rPr>
        <w:lastRenderedPageBreak/>
        <w:t xml:space="preserve">G.Cloud 10 Call-Off Contract - NMI </w:t>
      </w:r>
      <w:proofErr w:type="gramStart"/>
      <w:r>
        <w:rPr>
          <w:sz w:val="16"/>
        </w:rPr>
        <w:t>557.10</w:t>
      </w:r>
      <w:r>
        <w:rPr>
          <w:sz w:val="16"/>
        </w:rPr>
        <w:tab/>
      </w:r>
      <w:r>
        <w:rPr>
          <w:rFonts w:ascii="Calibri" w:eastAsia="Calibri" w:hAnsi="Calibri" w:cs="Calibri"/>
          <w:sz w:val="16"/>
        </w:rPr>
        <w:t xml:space="preserve">18-04-2018 </w:t>
      </w:r>
      <w:r>
        <w:rPr>
          <w:sz w:val="16"/>
        </w:rPr>
        <w:t>https://wæw.gov.uk/govemmenVpublications/gdoud-10-framework-agreement</w:t>
      </w:r>
      <w:proofErr w:type="gramEnd"/>
    </w:p>
    <w:p w:rsidR="0003484E" w:rsidRDefault="0003484E">
      <w:pPr>
        <w:sectPr w:rsidR="0003484E">
          <w:headerReference w:type="even" r:id="rId120"/>
          <w:headerReference w:type="default" r:id="rId121"/>
          <w:footerReference w:type="even" r:id="rId122"/>
          <w:footerReference w:type="default" r:id="rId123"/>
          <w:headerReference w:type="first" r:id="rId124"/>
          <w:footerReference w:type="first" r:id="rId125"/>
          <w:pgSz w:w="11920" w:h="16840"/>
          <w:pgMar w:top="1233" w:right="759" w:bottom="1171" w:left="826" w:header="720" w:footer="1167" w:gutter="0"/>
          <w:cols w:space="720"/>
          <w:titlePg/>
        </w:sectPr>
      </w:pPr>
    </w:p>
    <w:p w:rsidR="0003484E" w:rsidRDefault="00DF348D">
      <w:pPr>
        <w:tabs>
          <w:tab w:val="center" w:pos="5989"/>
        </w:tabs>
        <w:spacing w:after="211"/>
        <w:ind w:left="0"/>
        <w:jc w:val="left"/>
      </w:pPr>
      <w:r>
        <w:rPr>
          <w:rFonts w:ascii="Calibri" w:eastAsia="Calibri" w:hAnsi="Calibri" w:cs="Calibri"/>
        </w:rPr>
        <w:lastRenderedPageBreak/>
        <w:t>25.3</w:t>
      </w:r>
      <w:r>
        <w:rPr>
          <w:rFonts w:ascii="Calibri" w:eastAsia="Calibri" w:hAnsi="Calibri" w:cs="Calibri"/>
        </w:rPr>
        <w:tab/>
      </w:r>
      <w:r>
        <w:t>will vacate the Buyer's premises when the Call-Off Contract Ends or expires.</w:t>
      </w:r>
    </w:p>
    <w:p w:rsidR="0003484E" w:rsidRDefault="00DF348D">
      <w:pPr>
        <w:spacing w:after="122"/>
        <w:ind w:right="5"/>
      </w:pPr>
      <w:r>
        <w:rPr>
          <w:rFonts w:ascii="Calibri" w:eastAsia="Calibri" w:hAnsi="Calibri" w:cs="Calibri"/>
        </w:rPr>
        <w:t xml:space="preserve">25.4 </w:t>
      </w:r>
      <w:r>
        <w:t>This clause does not create a tenancy or exclusive right of occupation.</w:t>
      </w:r>
    </w:p>
    <w:p w:rsidR="0003484E" w:rsidRDefault="00DF348D">
      <w:pPr>
        <w:spacing w:after="174"/>
        <w:ind w:right="5"/>
      </w:pPr>
      <w:r>
        <w:rPr>
          <w:rFonts w:ascii="Calibri" w:eastAsia="Calibri" w:hAnsi="Calibri" w:cs="Calibri"/>
        </w:rPr>
        <w:t xml:space="preserve">25.5 </w:t>
      </w:r>
      <w:r>
        <w:t>While on the Buyer's premises, the Supplier will:</w:t>
      </w:r>
    </w:p>
    <w:p w:rsidR="0003484E" w:rsidRDefault="00DF348D">
      <w:pPr>
        <w:numPr>
          <w:ilvl w:val="0"/>
          <w:numId w:val="28"/>
        </w:numPr>
        <w:spacing w:after="204"/>
        <w:ind w:right="5" w:hanging="327"/>
      </w:pPr>
      <w:r>
        <w:t>comply with any security requirements at the premises and not do anything to weaken the security of the premises</w:t>
      </w:r>
    </w:p>
    <w:p w:rsidR="0003484E" w:rsidRDefault="00DF348D">
      <w:pPr>
        <w:numPr>
          <w:ilvl w:val="0"/>
          <w:numId w:val="28"/>
        </w:numPr>
        <w:ind w:right="5" w:hanging="327"/>
      </w:pPr>
      <w:r>
        <w:t>comply with Buyer requirements for the conduct of personnel</w:t>
      </w:r>
    </w:p>
    <w:p w:rsidR="0003484E" w:rsidRDefault="00DF348D">
      <w:pPr>
        <w:numPr>
          <w:ilvl w:val="0"/>
          <w:numId w:val="28"/>
        </w:numPr>
        <w:spacing w:after="41"/>
        <w:ind w:right="5" w:hanging="327"/>
      </w:pPr>
      <w:r>
        <w:t>comply with any health and safety measures implemented by the Buyer</w:t>
      </w:r>
    </w:p>
    <w:p w:rsidR="0003484E" w:rsidRDefault="00DF348D">
      <w:pPr>
        <w:numPr>
          <w:ilvl w:val="0"/>
          <w:numId w:val="28"/>
        </w:numPr>
        <w:spacing w:after="206"/>
        <w:ind w:right="5" w:hanging="327"/>
      </w:pPr>
      <w:r>
        <w:t>immediately notify the Buyer of any incident on the premises that causes any damage to Property which could cause personal injury</w:t>
      </w:r>
    </w:p>
    <w:p w:rsidR="0003484E" w:rsidRDefault="00DF348D">
      <w:pPr>
        <w:spacing w:after="152"/>
        <w:ind w:left="714" w:right="5" w:hanging="700"/>
      </w:pPr>
      <w:r>
        <w:rPr>
          <w:rFonts w:ascii="Calibri" w:eastAsia="Calibri" w:hAnsi="Calibri" w:cs="Calibri"/>
        </w:rPr>
        <w:t xml:space="preserve">25.6 </w:t>
      </w:r>
      <w:r>
        <w:t xml:space="preserve">The Supplier will ensure that its health and safety policy statement (as required by the Health and Safety at Work </w:t>
      </w:r>
      <w:proofErr w:type="spellStart"/>
      <w:r>
        <w:t>etc</w:t>
      </w:r>
      <w:proofErr w:type="spellEnd"/>
      <w:r>
        <w:t xml:space="preserve"> Act 1974) is made available to the Buyer on request.</w:t>
      </w:r>
    </w:p>
    <w:p w:rsidR="0003484E" w:rsidRDefault="00DF348D">
      <w:pPr>
        <w:pStyle w:val="Heading3"/>
        <w:spacing w:after="184"/>
        <w:ind w:left="9"/>
      </w:pPr>
      <w:r>
        <w:t>26. Equipment</w:t>
      </w:r>
    </w:p>
    <w:p w:rsidR="0003484E" w:rsidRDefault="00DF348D">
      <w:pPr>
        <w:spacing w:after="216"/>
        <w:ind w:left="724" w:right="5" w:hanging="710"/>
      </w:pPr>
      <w:r>
        <w:rPr>
          <w:rFonts w:ascii="Calibri" w:eastAsia="Calibri" w:hAnsi="Calibri" w:cs="Calibri"/>
        </w:rPr>
        <w:t xml:space="preserve">26.1 </w:t>
      </w:r>
      <w:r>
        <w:t>The Supplier is responsible for providing any Equipment which the Supplier requires to provide the Services.</w:t>
      </w:r>
    </w:p>
    <w:p w:rsidR="0003484E" w:rsidRDefault="00DF348D">
      <w:pPr>
        <w:spacing w:after="219"/>
        <w:ind w:left="709" w:right="5" w:hanging="695"/>
      </w:pPr>
      <w:r>
        <w:rPr>
          <w:rFonts w:ascii="Calibri" w:eastAsia="Calibri" w:hAnsi="Calibri" w:cs="Calibri"/>
        </w:rPr>
        <w:t xml:space="preserve">26.2 </w:t>
      </w:r>
      <w:r>
        <w:t xml:space="preserve">Any Equipment brought onto the premises will be at the Supplier's own risk and the Buyer will have no liability for any loss of, or damage to, any Equipment. </w:t>
      </w:r>
      <w:r>
        <w:rPr>
          <w:noProof/>
        </w:rPr>
        <w:drawing>
          <wp:inline distT="0" distB="0" distL="0" distR="0">
            <wp:extent cx="9733" cy="25947"/>
            <wp:effectExtent l="0" t="0" r="0" b="0"/>
            <wp:docPr id="63464" name="Picture 63464"/>
            <wp:cNvGraphicFramePr/>
            <a:graphic xmlns:a="http://schemas.openxmlformats.org/drawingml/2006/main">
              <a:graphicData uri="http://schemas.openxmlformats.org/drawingml/2006/picture">
                <pic:pic xmlns:pic="http://schemas.openxmlformats.org/drawingml/2006/picture">
                  <pic:nvPicPr>
                    <pic:cNvPr id="63464" name="Picture 63464"/>
                    <pic:cNvPicPr/>
                  </pic:nvPicPr>
                  <pic:blipFill>
                    <a:blip r:embed="rId126"/>
                    <a:stretch>
                      <a:fillRect/>
                    </a:stretch>
                  </pic:blipFill>
                  <pic:spPr>
                    <a:xfrm>
                      <a:off x="0" y="0"/>
                      <a:ext cx="9733" cy="25947"/>
                    </a:xfrm>
                    <a:prstGeom prst="rect">
                      <a:avLst/>
                    </a:prstGeom>
                  </pic:spPr>
                </pic:pic>
              </a:graphicData>
            </a:graphic>
          </wp:inline>
        </w:drawing>
      </w:r>
    </w:p>
    <w:p w:rsidR="0003484E" w:rsidRDefault="00DF348D">
      <w:pPr>
        <w:spacing w:after="90"/>
        <w:ind w:left="704" w:right="5" w:hanging="690"/>
      </w:pPr>
      <w:r>
        <w:rPr>
          <w:rFonts w:ascii="Calibri" w:eastAsia="Calibri" w:hAnsi="Calibri" w:cs="Calibri"/>
        </w:rPr>
        <w:t xml:space="preserve">26.3 </w:t>
      </w:r>
      <w:r>
        <w:t>When the Call-Off Contract Ends or expires, the Supplier will remove the Equipment and any other materials leaving the premises in a safe and clean condition.</w:t>
      </w:r>
    </w:p>
    <w:p w:rsidR="0003484E" w:rsidRDefault="00DF348D">
      <w:pPr>
        <w:pStyle w:val="Heading3"/>
        <w:ind w:left="9"/>
      </w:pPr>
      <w:r>
        <w:t>27. The Contracts (Rights of Third Parties) Act 1999</w:t>
      </w:r>
    </w:p>
    <w:p w:rsidR="0003484E" w:rsidRDefault="00DF348D">
      <w:pPr>
        <w:spacing w:after="115"/>
        <w:ind w:left="709" w:right="123" w:hanging="695"/>
      </w:pPr>
      <w:r>
        <w:t>27.1 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03484E" w:rsidRDefault="00DF348D">
      <w:pPr>
        <w:pStyle w:val="Heading3"/>
        <w:ind w:left="9"/>
      </w:pPr>
      <w:r>
        <w:t>28. Environmental requirements</w:t>
      </w:r>
      <w:r>
        <w:rPr>
          <w:noProof/>
        </w:rPr>
        <w:drawing>
          <wp:inline distT="0" distB="0" distL="0" distR="0">
            <wp:extent cx="9733" cy="19460"/>
            <wp:effectExtent l="0" t="0" r="0" b="0"/>
            <wp:docPr id="63465" name="Picture 63465"/>
            <wp:cNvGraphicFramePr/>
            <a:graphic xmlns:a="http://schemas.openxmlformats.org/drawingml/2006/main">
              <a:graphicData uri="http://schemas.openxmlformats.org/drawingml/2006/picture">
                <pic:pic xmlns:pic="http://schemas.openxmlformats.org/drawingml/2006/picture">
                  <pic:nvPicPr>
                    <pic:cNvPr id="63465" name="Picture 63465"/>
                    <pic:cNvPicPr/>
                  </pic:nvPicPr>
                  <pic:blipFill>
                    <a:blip r:embed="rId127"/>
                    <a:stretch>
                      <a:fillRect/>
                    </a:stretch>
                  </pic:blipFill>
                  <pic:spPr>
                    <a:xfrm>
                      <a:off x="0" y="0"/>
                      <a:ext cx="9733" cy="19460"/>
                    </a:xfrm>
                    <a:prstGeom prst="rect">
                      <a:avLst/>
                    </a:prstGeom>
                  </pic:spPr>
                </pic:pic>
              </a:graphicData>
            </a:graphic>
          </wp:inline>
        </w:drawing>
      </w:r>
    </w:p>
    <w:p w:rsidR="0003484E" w:rsidRDefault="00DF348D">
      <w:pPr>
        <w:spacing w:after="205"/>
        <w:ind w:left="704" w:right="5" w:hanging="690"/>
      </w:pPr>
      <w:r>
        <w:t>28.1 The Buyer will provide a copy of its environmental policy to the Supplier on request, which the Supplier will comply with.</w:t>
      </w:r>
    </w:p>
    <w:p w:rsidR="0003484E" w:rsidRDefault="00DF348D">
      <w:pPr>
        <w:spacing w:after="211"/>
        <w:ind w:left="704" w:right="552" w:hanging="690"/>
      </w:pPr>
      <w:r>
        <w:t>28.2 The Supplier must provide reasonable support to enable Buyers to work in an environmentally friendly way, for example by helping them recycle or lower their carbon footprint.</w:t>
      </w:r>
    </w:p>
    <w:p w:rsidR="0003484E" w:rsidRDefault="00DF348D">
      <w:pPr>
        <w:pStyle w:val="Heading3"/>
        <w:ind w:left="9"/>
      </w:pPr>
      <w:r>
        <w:t>29. The Employment Regulations (TUPE)</w:t>
      </w:r>
    </w:p>
    <w:p w:rsidR="0003484E" w:rsidRDefault="00DF348D">
      <w:pPr>
        <w:spacing w:after="294"/>
        <w:ind w:right="5"/>
      </w:pPr>
      <w:r>
        <w:t>29.1 The Supplier agrees that if the Employment Regulations apply to this Call-Off Contract on</w:t>
      </w:r>
    </w:p>
    <w:p w:rsidR="0003484E" w:rsidRDefault="00DF348D">
      <w:pPr>
        <w:spacing w:after="86" w:line="291" w:lineRule="auto"/>
        <w:ind w:right="4834"/>
        <w:jc w:val="left"/>
      </w:pPr>
      <w:r>
        <w:rPr>
          <w:sz w:val="16"/>
        </w:rPr>
        <w:t xml:space="preserve">G.Cloud 10 Call-Off Contract - RMI 557.10 </w:t>
      </w:r>
      <w:r>
        <w:rPr>
          <w:rFonts w:ascii="Calibri" w:eastAsia="Calibri" w:hAnsi="Calibri" w:cs="Calibri"/>
          <w:sz w:val="16"/>
        </w:rPr>
        <w:t xml:space="preserve">18-04-2018 </w:t>
      </w:r>
      <w:r>
        <w:rPr>
          <w:sz w:val="16"/>
        </w:rPr>
        <w:t xml:space="preserve">https://www.gov.uk/governme </w:t>
      </w:r>
      <w:r>
        <w:rPr>
          <w:noProof/>
        </w:rPr>
        <w:drawing>
          <wp:inline distT="0" distB="0" distL="0" distR="0">
            <wp:extent cx="966833" cy="100544"/>
            <wp:effectExtent l="0" t="0" r="0" b="0"/>
            <wp:docPr id="63549" name="Picture 63549"/>
            <wp:cNvGraphicFramePr/>
            <a:graphic xmlns:a="http://schemas.openxmlformats.org/drawingml/2006/main">
              <a:graphicData uri="http://schemas.openxmlformats.org/drawingml/2006/picture">
                <pic:pic xmlns:pic="http://schemas.openxmlformats.org/drawingml/2006/picture">
                  <pic:nvPicPr>
                    <pic:cNvPr id="63549" name="Picture 63549"/>
                    <pic:cNvPicPr/>
                  </pic:nvPicPr>
                  <pic:blipFill>
                    <a:blip r:embed="rId128"/>
                    <a:stretch>
                      <a:fillRect/>
                    </a:stretch>
                  </pic:blipFill>
                  <pic:spPr>
                    <a:xfrm>
                      <a:off x="0" y="0"/>
                      <a:ext cx="966833" cy="100544"/>
                    </a:xfrm>
                    <a:prstGeom prst="rect">
                      <a:avLst/>
                    </a:prstGeom>
                  </pic:spPr>
                </pic:pic>
              </a:graphicData>
            </a:graphic>
          </wp:inline>
        </w:drawing>
      </w:r>
      <w:proofErr w:type="spellStart"/>
      <w:r>
        <w:rPr>
          <w:sz w:val="16"/>
        </w:rPr>
        <w:t>O•framework-agreement</w:t>
      </w:r>
      <w:proofErr w:type="spellEnd"/>
    </w:p>
    <w:p w:rsidR="0003484E" w:rsidRDefault="00DF348D">
      <w:pPr>
        <w:spacing w:after="0" w:line="259" w:lineRule="auto"/>
        <w:ind w:left="0" w:right="158"/>
        <w:jc w:val="right"/>
      </w:pPr>
      <w:r>
        <w:rPr>
          <w:sz w:val="14"/>
        </w:rPr>
        <w:lastRenderedPageBreak/>
        <w:t>Of</w:t>
      </w:r>
    </w:p>
    <w:p w:rsidR="0003484E" w:rsidRDefault="00DF348D">
      <w:pPr>
        <w:spacing w:after="205"/>
        <w:ind w:left="696" w:right="139"/>
      </w:pPr>
      <w:proofErr w:type="gramStart"/>
      <w:r>
        <w:t>the</w:t>
      </w:r>
      <w:proofErr w:type="gramEnd"/>
      <w:r>
        <w:t xml:space="preserv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03484E" w:rsidRDefault="00DF348D">
      <w:pPr>
        <w:spacing w:after="217"/>
        <w:ind w:left="715" w:right="139" w:hanging="701"/>
      </w:pPr>
      <w:r>
        <w:rPr>
          <w:rFonts w:ascii="Calibri" w:eastAsia="Calibri" w:hAnsi="Calibri" w:cs="Calibri"/>
        </w:rPr>
        <w:t xml:space="preserve">29.2 </w:t>
      </w:r>
      <w:r>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rsidR="0003484E" w:rsidRDefault="00DF348D">
      <w:pPr>
        <w:numPr>
          <w:ilvl w:val="0"/>
          <w:numId w:val="29"/>
        </w:numPr>
        <w:spacing w:after="180"/>
        <w:ind w:left="1388" w:right="888" w:hanging="322"/>
      </w:pPr>
      <w:r>
        <w:t>the activities they perform</w:t>
      </w:r>
    </w:p>
    <w:p w:rsidR="0003484E" w:rsidRDefault="00DF348D">
      <w:pPr>
        <w:spacing w:after="254" w:line="259" w:lineRule="auto"/>
        <w:ind w:left="1071"/>
        <w:jc w:val="left"/>
      </w:pPr>
      <w:r>
        <w:rPr>
          <w:noProof/>
        </w:rPr>
        <w:drawing>
          <wp:inline distT="0" distB="0" distL="0" distR="0">
            <wp:extent cx="179856" cy="64014"/>
            <wp:effectExtent l="0" t="0" r="0" b="0"/>
            <wp:docPr id="200120" name="Picture 200120"/>
            <wp:cNvGraphicFramePr/>
            <a:graphic xmlns:a="http://schemas.openxmlformats.org/drawingml/2006/main">
              <a:graphicData uri="http://schemas.openxmlformats.org/drawingml/2006/picture">
                <pic:pic xmlns:pic="http://schemas.openxmlformats.org/drawingml/2006/picture">
                  <pic:nvPicPr>
                    <pic:cNvPr id="200120" name="Picture 200120"/>
                    <pic:cNvPicPr/>
                  </pic:nvPicPr>
                  <pic:blipFill>
                    <a:blip r:embed="rId129"/>
                    <a:stretch>
                      <a:fillRect/>
                    </a:stretch>
                  </pic:blipFill>
                  <pic:spPr>
                    <a:xfrm>
                      <a:off x="0" y="0"/>
                      <a:ext cx="179856" cy="64014"/>
                    </a:xfrm>
                    <a:prstGeom prst="rect">
                      <a:avLst/>
                    </a:prstGeom>
                  </pic:spPr>
                </pic:pic>
              </a:graphicData>
            </a:graphic>
          </wp:inline>
        </w:drawing>
      </w:r>
      <w:proofErr w:type="gramStart"/>
      <w:r>
        <w:rPr>
          <w:rFonts w:ascii="Calibri" w:eastAsia="Calibri" w:hAnsi="Calibri" w:cs="Calibri"/>
          <w:sz w:val="24"/>
        </w:rPr>
        <w:t>age</w:t>
      </w:r>
      <w:proofErr w:type="gramEnd"/>
    </w:p>
    <w:p w:rsidR="0003484E" w:rsidRDefault="00DF348D">
      <w:pPr>
        <w:numPr>
          <w:ilvl w:val="0"/>
          <w:numId w:val="29"/>
        </w:numPr>
        <w:spacing w:line="408" w:lineRule="auto"/>
        <w:ind w:left="1388" w:right="888" w:hanging="322"/>
      </w:pPr>
      <w:r>
        <w:t xml:space="preserve">start date </w:t>
      </w:r>
      <w:r>
        <w:rPr>
          <w:noProof/>
        </w:rPr>
        <w:drawing>
          <wp:inline distT="0" distB="0" distL="0" distR="0">
            <wp:extent cx="73162" cy="73159"/>
            <wp:effectExtent l="0" t="0" r="0" b="0"/>
            <wp:docPr id="65472" name="Picture 65472"/>
            <wp:cNvGraphicFramePr/>
            <a:graphic xmlns:a="http://schemas.openxmlformats.org/drawingml/2006/main">
              <a:graphicData uri="http://schemas.openxmlformats.org/drawingml/2006/picture">
                <pic:pic xmlns:pic="http://schemas.openxmlformats.org/drawingml/2006/picture">
                  <pic:nvPicPr>
                    <pic:cNvPr id="65472" name="Picture 65472"/>
                    <pic:cNvPicPr/>
                  </pic:nvPicPr>
                  <pic:blipFill>
                    <a:blip r:embed="rId130"/>
                    <a:stretch>
                      <a:fillRect/>
                    </a:stretch>
                  </pic:blipFill>
                  <pic:spPr>
                    <a:xfrm>
                      <a:off x="0" y="0"/>
                      <a:ext cx="73162" cy="73159"/>
                    </a:xfrm>
                    <a:prstGeom prst="rect">
                      <a:avLst/>
                    </a:prstGeom>
                  </pic:spPr>
                </pic:pic>
              </a:graphicData>
            </a:graphic>
          </wp:inline>
        </w:drawing>
      </w:r>
      <w:r>
        <w:t xml:space="preserve"> place of work </w:t>
      </w:r>
      <w:r>
        <w:rPr>
          <w:noProof/>
        </w:rPr>
        <w:drawing>
          <wp:inline distT="0" distB="0" distL="0" distR="0">
            <wp:extent cx="64017" cy="67063"/>
            <wp:effectExtent l="0" t="0" r="0" b="0"/>
            <wp:docPr id="65473" name="Picture 65473"/>
            <wp:cNvGraphicFramePr/>
            <a:graphic xmlns:a="http://schemas.openxmlformats.org/drawingml/2006/main">
              <a:graphicData uri="http://schemas.openxmlformats.org/drawingml/2006/picture">
                <pic:pic xmlns:pic="http://schemas.openxmlformats.org/drawingml/2006/picture">
                  <pic:nvPicPr>
                    <pic:cNvPr id="65473" name="Picture 65473"/>
                    <pic:cNvPicPr/>
                  </pic:nvPicPr>
                  <pic:blipFill>
                    <a:blip r:embed="rId131"/>
                    <a:stretch>
                      <a:fillRect/>
                    </a:stretch>
                  </pic:blipFill>
                  <pic:spPr>
                    <a:xfrm>
                      <a:off x="0" y="0"/>
                      <a:ext cx="64017" cy="67063"/>
                    </a:xfrm>
                    <a:prstGeom prst="rect">
                      <a:avLst/>
                    </a:prstGeom>
                  </pic:spPr>
                </pic:pic>
              </a:graphicData>
            </a:graphic>
          </wp:inline>
        </w:drawing>
      </w:r>
      <w:r>
        <w:t xml:space="preserve"> notice period </w:t>
      </w:r>
      <w:r>
        <w:rPr>
          <w:noProof/>
        </w:rPr>
        <w:drawing>
          <wp:inline distT="0" distB="0" distL="0" distR="0">
            <wp:extent cx="64017" cy="70111"/>
            <wp:effectExtent l="0" t="0" r="0" b="0"/>
            <wp:docPr id="65474" name="Picture 65474"/>
            <wp:cNvGraphicFramePr/>
            <a:graphic xmlns:a="http://schemas.openxmlformats.org/drawingml/2006/main">
              <a:graphicData uri="http://schemas.openxmlformats.org/drawingml/2006/picture">
                <pic:pic xmlns:pic="http://schemas.openxmlformats.org/drawingml/2006/picture">
                  <pic:nvPicPr>
                    <pic:cNvPr id="65474" name="Picture 65474"/>
                    <pic:cNvPicPr/>
                  </pic:nvPicPr>
                  <pic:blipFill>
                    <a:blip r:embed="rId132"/>
                    <a:stretch>
                      <a:fillRect/>
                    </a:stretch>
                  </pic:blipFill>
                  <pic:spPr>
                    <a:xfrm>
                      <a:off x="0" y="0"/>
                      <a:ext cx="64017" cy="70111"/>
                    </a:xfrm>
                    <a:prstGeom prst="rect">
                      <a:avLst/>
                    </a:prstGeom>
                  </pic:spPr>
                </pic:pic>
              </a:graphicData>
            </a:graphic>
          </wp:inline>
        </w:drawing>
      </w:r>
      <w:r>
        <w:t xml:space="preserve"> redundancy payment entitlement </w:t>
      </w:r>
      <w:r>
        <w:rPr>
          <w:noProof/>
        </w:rPr>
        <w:drawing>
          <wp:inline distT="0" distB="0" distL="0" distR="0">
            <wp:extent cx="64017" cy="67063"/>
            <wp:effectExtent l="0" t="0" r="0" b="0"/>
            <wp:docPr id="65475" name="Picture 65475"/>
            <wp:cNvGraphicFramePr/>
            <a:graphic xmlns:a="http://schemas.openxmlformats.org/drawingml/2006/main">
              <a:graphicData uri="http://schemas.openxmlformats.org/drawingml/2006/picture">
                <pic:pic xmlns:pic="http://schemas.openxmlformats.org/drawingml/2006/picture">
                  <pic:nvPicPr>
                    <pic:cNvPr id="65475" name="Picture 65475"/>
                    <pic:cNvPicPr/>
                  </pic:nvPicPr>
                  <pic:blipFill>
                    <a:blip r:embed="rId133"/>
                    <a:stretch>
                      <a:fillRect/>
                    </a:stretch>
                  </pic:blipFill>
                  <pic:spPr>
                    <a:xfrm>
                      <a:off x="0" y="0"/>
                      <a:ext cx="64017" cy="67063"/>
                    </a:xfrm>
                    <a:prstGeom prst="rect">
                      <a:avLst/>
                    </a:prstGeom>
                  </pic:spPr>
                </pic:pic>
              </a:graphicData>
            </a:graphic>
          </wp:inline>
        </w:drawing>
      </w:r>
      <w:r>
        <w:t xml:space="preserve"> salary, benefits and pension entitlements </w:t>
      </w:r>
      <w:r>
        <w:rPr>
          <w:noProof/>
        </w:rPr>
        <w:drawing>
          <wp:inline distT="0" distB="0" distL="0" distR="0">
            <wp:extent cx="64017" cy="67063"/>
            <wp:effectExtent l="0" t="0" r="0" b="0"/>
            <wp:docPr id="65476" name="Picture 65476"/>
            <wp:cNvGraphicFramePr/>
            <a:graphic xmlns:a="http://schemas.openxmlformats.org/drawingml/2006/main">
              <a:graphicData uri="http://schemas.openxmlformats.org/drawingml/2006/picture">
                <pic:pic xmlns:pic="http://schemas.openxmlformats.org/drawingml/2006/picture">
                  <pic:nvPicPr>
                    <pic:cNvPr id="65476" name="Picture 65476"/>
                    <pic:cNvPicPr/>
                  </pic:nvPicPr>
                  <pic:blipFill>
                    <a:blip r:embed="rId134"/>
                    <a:stretch>
                      <a:fillRect/>
                    </a:stretch>
                  </pic:blipFill>
                  <pic:spPr>
                    <a:xfrm>
                      <a:off x="0" y="0"/>
                      <a:ext cx="64017" cy="67063"/>
                    </a:xfrm>
                    <a:prstGeom prst="rect">
                      <a:avLst/>
                    </a:prstGeom>
                  </pic:spPr>
                </pic:pic>
              </a:graphicData>
            </a:graphic>
          </wp:inline>
        </w:drawing>
      </w:r>
      <w:r>
        <w:t xml:space="preserve"> employment status </w:t>
      </w:r>
      <w:r>
        <w:rPr>
          <w:noProof/>
        </w:rPr>
        <w:drawing>
          <wp:inline distT="0" distB="0" distL="0" distR="0">
            <wp:extent cx="64017" cy="64014"/>
            <wp:effectExtent l="0" t="0" r="0" b="0"/>
            <wp:docPr id="65477" name="Picture 65477"/>
            <wp:cNvGraphicFramePr/>
            <a:graphic xmlns:a="http://schemas.openxmlformats.org/drawingml/2006/main">
              <a:graphicData uri="http://schemas.openxmlformats.org/drawingml/2006/picture">
                <pic:pic xmlns:pic="http://schemas.openxmlformats.org/drawingml/2006/picture">
                  <pic:nvPicPr>
                    <pic:cNvPr id="65477" name="Picture 65477"/>
                    <pic:cNvPicPr/>
                  </pic:nvPicPr>
                  <pic:blipFill>
                    <a:blip r:embed="rId135"/>
                    <a:stretch>
                      <a:fillRect/>
                    </a:stretch>
                  </pic:blipFill>
                  <pic:spPr>
                    <a:xfrm>
                      <a:off x="0" y="0"/>
                      <a:ext cx="64017" cy="64014"/>
                    </a:xfrm>
                    <a:prstGeom prst="rect">
                      <a:avLst/>
                    </a:prstGeom>
                  </pic:spPr>
                </pic:pic>
              </a:graphicData>
            </a:graphic>
          </wp:inline>
        </w:drawing>
      </w:r>
      <w:r>
        <w:t xml:space="preserve"> identity of employer </w:t>
      </w:r>
      <w:r>
        <w:rPr>
          <w:noProof/>
        </w:rPr>
        <w:drawing>
          <wp:inline distT="0" distB="0" distL="0" distR="0">
            <wp:extent cx="64017" cy="67062"/>
            <wp:effectExtent l="0" t="0" r="0" b="0"/>
            <wp:docPr id="65478" name="Picture 65478"/>
            <wp:cNvGraphicFramePr/>
            <a:graphic xmlns:a="http://schemas.openxmlformats.org/drawingml/2006/main">
              <a:graphicData uri="http://schemas.openxmlformats.org/drawingml/2006/picture">
                <pic:pic xmlns:pic="http://schemas.openxmlformats.org/drawingml/2006/picture">
                  <pic:nvPicPr>
                    <pic:cNvPr id="65478" name="Picture 65478"/>
                    <pic:cNvPicPr/>
                  </pic:nvPicPr>
                  <pic:blipFill>
                    <a:blip r:embed="rId136"/>
                    <a:stretch>
                      <a:fillRect/>
                    </a:stretch>
                  </pic:blipFill>
                  <pic:spPr>
                    <a:xfrm>
                      <a:off x="0" y="0"/>
                      <a:ext cx="64017" cy="67062"/>
                    </a:xfrm>
                    <a:prstGeom prst="rect">
                      <a:avLst/>
                    </a:prstGeom>
                  </pic:spPr>
                </pic:pic>
              </a:graphicData>
            </a:graphic>
          </wp:inline>
        </w:drawing>
      </w:r>
      <w:r>
        <w:t xml:space="preserve"> working arrangements </w:t>
      </w:r>
      <w:r>
        <w:rPr>
          <w:noProof/>
        </w:rPr>
        <w:drawing>
          <wp:inline distT="0" distB="0" distL="0" distR="0">
            <wp:extent cx="64017" cy="67062"/>
            <wp:effectExtent l="0" t="0" r="0" b="0"/>
            <wp:docPr id="65479" name="Picture 65479"/>
            <wp:cNvGraphicFramePr/>
            <a:graphic xmlns:a="http://schemas.openxmlformats.org/drawingml/2006/main">
              <a:graphicData uri="http://schemas.openxmlformats.org/drawingml/2006/picture">
                <pic:pic xmlns:pic="http://schemas.openxmlformats.org/drawingml/2006/picture">
                  <pic:nvPicPr>
                    <pic:cNvPr id="65479" name="Picture 65479"/>
                    <pic:cNvPicPr/>
                  </pic:nvPicPr>
                  <pic:blipFill>
                    <a:blip r:embed="rId137"/>
                    <a:stretch>
                      <a:fillRect/>
                    </a:stretch>
                  </pic:blipFill>
                  <pic:spPr>
                    <a:xfrm>
                      <a:off x="0" y="0"/>
                      <a:ext cx="64017" cy="67062"/>
                    </a:xfrm>
                    <a:prstGeom prst="rect">
                      <a:avLst/>
                    </a:prstGeom>
                  </pic:spPr>
                </pic:pic>
              </a:graphicData>
            </a:graphic>
          </wp:inline>
        </w:drawing>
      </w:r>
      <w:r>
        <w:t xml:space="preserve"> outstanding liabilities</w:t>
      </w:r>
    </w:p>
    <w:p w:rsidR="0003484E" w:rsidRDefault="00DF348D">
      <w:pPr>
        <w:numPr>
          <w:ilvl w:val="0"/>
          <w:numId w:val="29"/>
        </w:numPr>
        <w:spacing w:line="420" w:lineRule="auto"/>
        <w:ind w:left="1388" w:right="888" w:hanging="322"/>
      </w:pPr>
      <w:r>
        <w:rPr>
          <w:rFonts w:ascii="Calibri" w:eastAsia="Calibri" w:hAnsi="Calibri" w:cs="Calibri"/>
        </w:rPr>
        <w:t xml:space="preserve">sickness absence </w:t>
      </w:r>
      <w:r>
        <w:rPr>
          <w:noProof/>
        </w:rPr>
        <w:drawing>
          <wp:inline distT="0" distB="0" distL="0" distR="0">
            <wp:extent cx="67065" cy="64014"/>
            <wp:effectExtent l="0" t="0" r="0" b="0"/>
            <wp:docPr id="65481" name="Picture 65481"/>
            <wp:cNvGraphicFramePr/>
            <a:graphic xmlns:a="http://schemas.openxmlformats.org/drawingml/2006/main">
              <a:graphicData uri="http://schemas.openxmlformats.org/drawingml/2006/picture">
                <pic:pic xmlns:pic="http://schemas.openxmlformats.org/drawingml/2006/picture">
                  <pic:nvPicPr>
                    <pic:cNvPr id="65481" name="Picture 65481"/>
                    <pic:cNvPicPr/>
                  </pic:nvPicPr>
                  <pic:blipFill>
                    <a:blip r:embed="rId138"/>
                    <a:stretch>
                      <a:fillRect/>
                    </a:stretch>
                  </pic:blipFill>
                  <pic:spPr>
                    <a:xfrm>
                      <a:off x="0" y="0"/>
                      <a:ext cx="67065" cy="64014"/>
                    </a:xfrm>
                    <a:prstGeom prst="rect">
                      <a:avLst/>
                    </a:prstGeom>
                  </pic:spPr>
                </pic:pic>
              </a:graphicData>
            </a:graphic>
          </wp:inline>
        </w:drawing>
      </w:r>
      <w:r>
        <w:t xml:space="preserve"> copies of all relevant employment contracts and related documents</w:t>
      </w:r>
    </w:p>
    <w:p w:rsidR="0003484E" w:rsidRDefault="00DF348D">
      <w:pPr>
        <w:numPr>
          <w:ilvl w:val="0"/>
          <w:numId w:val="29"/>
        </w:numPr>
        <w:spacing w:after="227"/>
        <w:ind w:left="1388" w:right="888" w:hanging="322"/>
      </w:pPr>
      <w:r>
        <w:t>all information required under regulation 11 of TUPE or as reasonably requested by the Buyer</w:t>
      </w:r>
    </w:p>
    <w:p w:rsidR="0003484E" w:rsidRDefault="00DF348D">
      <w:pPr>
        <w:numPr>
          <w:ilvl w:val="1"/>
          <w:numId w:val="30"/>
        </w:numPr>
        <w:spacing w:after="240"/>
        <w:ind w:right="5" w:hanging="691"/>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03484E" w:rsidRDefault="00DF348D">
      <w:pPr>
        <w:numPr>
          <w:ilvl w:val="1"/>
          <w:numId w:val="30"/>
        </w:numPr>
        <w:spacing w:after="512"/>
        <w:ind w:right="5" w:hanging="691"/>
      </w:pPr>
      <w:r>
        <w:t xml:space="preserve">In the 12 months before the expiry of this Call-Off Contract, the Supplier will not change the </w:t>
      </w:r>
      <w:r>
        <w:rPr>
          <w:noProof/>
        </w:rPr>
        <w:drawing>
          <wp:inline distT="0" distB="0" distL="0" distR="0">
            <wp:extent cx="18290" cy="9144"/>
            <wp:effectExtent l="0" t="0" r="0" b="0"/>
            <wp:docPr id="65483" name="Picture 65483"/>
            <wp:cNvGraphicFramePr/>
            <a:graphic xmlns:a="http://schemas.openxmlformats.org/drawingml/2006/main">
              <a:graphicData uri="http://schemas.openxmlformats.org/drawingml/2006/picture">
                <pic:pic xmlns:pic="http://schemas.openxmlformats.org/drawingml/2006/picture">
                  <pic:nvPicPr>
                    <pic:cNvPr id="65483" name="Picture 65483"/>
                    <pic:cNvPicPr/>
                  </pic:nvPicPr>
                  <pic:blipFill>
                    <a:blip r:embed="rId139"/>
                    <a:stretch>
                      <a:fillRect/>
                    </a:stretch>
                  </pic:blipFill>
                  <pic:spPr>
                    <a:xfrm>
                      <a:off x="0" y="0"/>
                      <a:ext cx="18290" cy="9144"/>
                    </a:xfrm>
                    <a:prstGeom prst="rect">
                      <a:avLst/>
                    </a:prstGeom>
                  </pic:spPr>
                </pic:pic>
              </a:graphicData>
            </a:graphic>
          </wp:inline>
        </w:drawing>
      </w:r>
      <w:r>
        <w:t xml:space="preserve"> identity and number of staff assigned to the Services (unless reasonably requested by the Buyer) or their terms and conditions, other than in the ordinary course of business.</w:t>
      </w:r>
    </w:p>
    <w:p w:rsidR="0003484E" w:rsidRDefault="00DF348D">
      <w:pPr>
        <w:spacing w:after="83" w:line="280" w:lineRule="auto"/>
        <w:ind w:left="-10" w:right="4753"/>
        <w:jc w:val="left"/>
      </w:pPr>
      <w:r>
        <w:rPr>
          <w:sz w:val="18"/>
        </w:rPr>
        <w:t xml:space="preserve">G -Cloud 10 </w:t>
      </w:r>
      <w:proofErr w:type="spellStart"/>
      <w:r>
        <w:rPr>
          <w:sz w:val="18"/>
        </w:rPr>
        <w:t>Call.Off</w:t>
      </w:r>
      <w:proofErr w:type="spellEnd"/>
      <w:r>
        <w:rPr>
          <w:sz w:val="18"/>
        </w:rPr>
        <w:t xml:space="preserve"> Contract - RM1557.10</w:t>
      </w:r>
      <w:r>
        <w:rPr>
          <w:sz w:val="18"/>
        </w:rPr>
        <w:tab/>
      </w:r>
      <w:r>
        <w:rPr>
          <w:rFonts w:ascii="Calibri" w:eastAsia="Calibri" w:hAnsi="Calibri" w:cs="Calibri"/>
          <w:sz w:val="18"/>
        </w:rPr>
        <w:t xml:space="preserve">18-04-2018 </w:t>
      </w:r>
      <w:r>
        <w:rPr>
          <w:sz w:val="18"/>
        </w:rPr>
        <w:t>https</w:t>
      </w:r>
      <w:r>
        <w:rPr>
          <w:noProof/>
        </w:rPr>
        <w:drawing>
          <wp:inline distT="0" distB="0" distL="0" distR="0">
            <wp:extent cx="3152056" cy="103642"/>
            <wp:effectExtent l="0" t="0" r="0" b="0"/>
            <wp:docPr id="200122" name="Picture 200122"/>
            <wp:cNvGraphicFramePr/>
            <a:graphic xmlns:a="http://schemas.openxmlformats.org/drawingml/2006/main">
              <a:graphicData uri="http://schemas.openxmlformats.org/drawingml/2006/picture">
                <pic:pic xmlns:pic="http://schemas.openxmlformats.org/drawingml/2006/picture">
                  <pic:nvPicPr>
                    <pic:cNvPr id="200122" name="Picture 200122"/>
                    <pic:cNvPicPr/>
                  </pic:nvPicPr>
                  <pic:blipFill>
                    <a:blip r:embed="rId140"/>
                    <a:stretch>
                      <a:fillRect/>
                    </a:stretch>
                  </pic:blipFill>
                  <pic:spPr>
                    <a:xfrm>
                      <a:off x="0" y="0"/>
                      <a:ext cx="3152056" cy="103642"/>
                    </a:xfrm>
                    <a:prstGeom prst="rect">
                      <a:avLst/>
                    </a:prstGeom>
                  </pic:spPr>
                </pic:pic>
              </a:graphicData>
            </a:graphic>
          </wp:inline>
        </w:drawing>
      </w:r>
    </w:p>
    <w:p w:rsidR="0003484E" w:rsidRDefault="00DF348D">
      <w:pPr>
        <w:spacing w:after="236"/>
        <w:ind w:left="710" w:right="230" w:hanging="696"/>
      </w:pPr>
      <w:r>
        <w:rPr>
          <w:rFonts w:ascii="Calibri" w:eastAsia="Calibri" w:hAnsi="Calibri" w:cs="Calibri"/>
        </w:rPr>
        <w:t xml:space="preserve">29.5 </w:t>
      </w:r>
      <w:r>
        <w:t>will co-operate with the re-tendering of this Call-Off Contract by allowing the Replacement Supplier to communicate with and meet the affected employees or their representatives.</w:t>
      </w:r>
    </w:p>
    <w:p w:rsidR="0003484E" w:rsidRDefault="00DF348D">
      <w:pPr>
        <w:spacing w:after="189"/>
        <w:ind w:left="710" w:right="5" w:hanging="696"/>
      </w:pPr>
      <w:r>
        <w:rPr>
          <w:rFonts w:ascii="Calibri" w:eastAsia="Calibri" w:hAnsi="Calibri" w:cs="Calibri"/>
        </w:rPr>
        <w:t xml:space="preserve">29.6 </w:t>
      </w:r>
      <w:r>
        <w:t>The Supplier will indemnify the Buyer or any Replacement Supplier for all Loss arising from both:</w:t>
      </w:r>
    </w:p>
    <w:p w:rsidR="0003484E" w:rsidRDefault="00DF348D">
      <w:pPr>
        <w:numPr>
          <w:ilvl w:val="1"/>
          <w:numId w:val="31"/>
        </w:numPr>
        <w:spacing w:after="70"/>
        <w:ind w:right="58" w:hanging="331"/>
      </w:pPr>
      <w:r>
        <w:lastRenderedPageBreak/>
        <w:t>its failure to comply with the provisions of this clause</w:t>
      </w:r>
    </w:p>
    <w:p w:rsidR="0003484E" w:rsidRDefault="00DF348D">
      <w:pPr>
        <w:numPr>
          <w:ilvl w:val="1"/>
          <w:numId w:val="31"/>
        </w:numPr>
        <w:spacing w:after="208"/>
        <w:ind w:right="58" w:hanging="331"/>
      </w:pPr>
      <w:r>
        <w:t xml:space="preserve">any claim by any employee or person claiming to be an employee (or their employee </w:t>
      </w:r>
      <w:r>
        <w:rPr>
          <w:noProof/>
        </w:rPr>
        <w:drawing>
          <wp:inline distT="0" distB="0" distL="0" distR="0">
            <wp:extent cx="18290" cy="18290"/>
            <wp:effectExtent l="0" t="0" r="0" b="0"/>
            <wp:docPr id="68166" name="Picture 68166"/>
            <wp:cNvGraphicFramePr/>
            <a:graphic xmlns:a="http://schemas.openxmlformats.org/drawingml/2006/main">
              <a:graphicData uri="http://schemas.openxmlformats.org/drawingml/2006/picture">
                <pic:pic xmlns:pic="http://schemas.openxmlformats.org/drawingml/2006/picture">
                  <pic:nvPicPr>
                    <pic:cNvPr id="68166" name="Picture 68166"/>
                    <pic:cNvPicPr/>
                  </pic:nvPicPr>
                  <pic:blipFill>
                    <a:blip r:embed="rId141"/>
                    <a:stretch>
                      <a:fillRect/>
                    </a:stretch>
                  </pic:blipFill>
                  <pic:spPr>
                    <a:xfrm>
                      <a:off x="0" y="0"/>
                      <a:ext cx="18290" cy="18290"/>
                    </a:xfrm>
                    <a:prstGeom prst="rect">
                      <a:avLst/>
                    </a:prstGeom>
                  </pic:spPr>
                </pic:pic>
              </a:graphicData>
            </a:graphic>
          </wp:inline>
        </w:drawing>
      </w:r>
      <w:r>
        <w:t xml:space="preserve"> representative) of the Supplier which arises or is alleged to arise from any act or omission by the Supplier on or before the date of the Relevant Transfer</w:t>
      </w:r>
    </w:p>
    <w:p w:rsidR="0003484E" w:rsidRDefault="00DF348D">
      <w:pPr>
        <w:spacing w:after="219"/>
        <w:ind w:left="715" w:right="5" w:hanging="701"/>
      </w:pPr>
      <w:r>
        <w:rPr>
          <w:rFonts w:ascii="Calibri" w:eastAsia="Calibri" w:hAnsi="Calibri" w:cs="Calibri"/>
        </w:rPr>
        <w:t xml:space="preserve">29.7 </w:t>
      </w:r>
      <w:r>
        <w:t xml:space="preserve">The provisions of this clause apply during the Term of this Call-Off Contract and indefinitely after it </w:t>
      </w:r>
      <w:proofErr w:type="gramStart"/>
      <w:r>
        <w:t>Ends</w:t>
      </w:r>
      <w:proofErr w:type="gramEnd"/>
      <w:r>
        <w:t xml:space="preserve"> or expires.</w:t>
      </w:r>
    </w:p>
    <w:p w:rsidR="0003484E" w:rsidRDefault="00DF348D">
      <w:pPr>
        <w:spacing w:after="190"/>
        <w:ind w:left="715" w:right="5" w:hanging="701"/>
      </w:pPr>
      <w:r>
        <w:rPr>
          <w:rFonts w:ascii="Calibri" w:eastAsia="Calibri" w:hAnsi="Calibri" w:cs="Calibri"/>
        </w:rPr>
        <w:t xml:space="preserve">29.8 </w:t>
      </w:r>
      <w:r>
        <w:t>For these TUPE clauses, the relevant third party will be able to enforce its rights under this clause but their consent will not be required to vary these clauses as the Buyer and Supplier may agree.</w:t>
      </w:r>
    </w:p>
    <w:p w:rsidR="0003484E" w:rsidRDefault="00DF348D">
      <w:pPr>
        <w:pStyle w:val="Heading3"/>
        <w:ind w:left="9"/>
      </w:pPr>
      <w:r>
        <w:t>30. Additional G-Cloud services</w:t>
      </w:r>
    </w:p>
    <w:p w:rsidR="0003484E" w:rsidRDefault="00DF348D">
      <w:pPr>
        <w:spacing w:after="179"/>
        <w:ind w:left="705" w:right="96" w:hanging="691"/>
      </w:pPr>
      <w:r>
        <w:t>30.1 The Buyer may require the Supplier to provide Additional Services. The Buyer doesn't have to buy any Additional Services from the Supplier and can buy services that are the same as or similar to the Additional Services from any third party.</w:t>
      </w:r>
    </w:p>
    <w:p w:rsidR="0003484E" w:rsidRDefault="00DF348D">
      <w:pPr>
        <w:spacing w:after="168"/>
        <w:ind w:left="710" w:right="5" w:hanging="696"/>
      </w:pPr>
      <w:r>
        <w:t>30.2 If reasonably requested to do so by the Buyer in the Order Form, the Supplier must provide and monitor performance of the Additional Services using an Implementation Plan.</w:t>
      </w:r>
    </w:p>
    <w:p w:rsidR="0003484E" w:rsidRDefault="00DF348D">
      <w:pPr>
        <w:pStyle w:val="Heading3"/>
        <w:spacing w:after="183"/>
        <w:ind w:left="9"/>
      </w:pPr>
      <w:r>
        <w:t>31. Collaboration</w:t>
      </w:r>
    </w:p>
    <w:p w:rsidR="0003484E" w:rsidRDefault="00DF348D">
      <w:pPr>
        <w:spacing w:after="232"/>
        <w:ind w:left="705" w:right="619" w:hanging="691"/>
      </w:pPr>
      <w:r>
        <w:rPr>
          <w:rFonts w:ascii="Calibri" w:eastAsia="Calibri" w:hAnsi="Calibri" w:cs="Calibri"/>
        </w:rPr>
        <w:t xml:space="preserve">31.1 </w:t>
      </w:r>
      <w:r>
        <w:t>If the Buyer has specified in the Order Form that it requires the Supplier to enter into a Collaboration Agreement, the Supplier must give the Buyer an executed Collaboration Agreement before the Start Date.</w:t>
      </w:r>
    </w:p>
    <w:p w:rsidR="0003484E" w:rsidRDefault="00DF348D">
      <w:pPr>
        <w:spacing w:after="195"/>
        <w:ind w:right="5"/>
      </w:pPr>
      <w:r>
        <w:rPr>
          <w:rFonts w:ascii="Calibri" w:eastAsia="Calibri" w:hAnsi="Calibri" w:cs="Calibri"/>
        </w:rPr>
        <w:t xml:space="preserve">31.2 </w:t>
      </w:r>
      <w:r>
        <w:t>In addition to any obligations under the Collaboration Agreement, the Supplier must:</w:t>
      </w:r>
    </w:p>
    <w:p w:rsidR="0003484E" w:rsidRDefault="00DF348D">
      <w:pPr>
        <w:numPr>
          <w:ilvl w:val="0"/>
          <w:numId w:val="32"/>
        </w:numPr>
        <w:spacing w:after="70"/>
        <w:ind w:right="5" w:hanging="326"/>
      </w:pPr>
      <w:r>
        <w:t>work proactively and in good faith with each of the Buyer's contractors</w:t>
      </w:r>
    </w:p>
    <w:p w:rsidR="0003484E" w:rsidRDefault="00DF348D">
      <w:pPr>
        <w:numPr>
          <w:ilvl w:val="0"/>
          <w:numId w:val="32"/>
        </w:numPr>
        <w:spacing w:after="141"/>
        <w:ind w:right="5" w:hanging="326"/>
      </w:pPr>
      <w:r>
        <w:t>co-operate and share information with the Buyer's contractors to enable the efficient operation of the Buyer's ICT services and G-Cloud Services</w:t>
      </w:r>
    </w:p>
    <w:p w:rsidR="0003484E" w:rsidRDefault="00DF348D">
      <w:pPr>
        <w:pStyle w:val="Heading3"/>
        <w:ind w:left="9"/>
      </w:pPr>
      <w:r>
        <w:t>32. Variation process</w:t>
      </w:r>
    </w:p>
    <w:p w:rsidR="0003484E" w:rsidRDefault="00DF348D">
      <w:pPr>
        <w:spacing w:after="509"/>
        <w:ind w:left="715" w:right="5" w:hanging="701"/>
      </w:pPr>
      <w:r>
        <w:t>32.1 The Buyer can request in writing a change to this Call-Off Contract if it isn't a material change to the Framework Agreement/or this Call-Off Contract. Once implemented, it is</w:t>
      </w:r>
    </w:p>
    <w:p w:rsidR="0003484E" w:rsidRDefault="00DF348D">
      <w:pPr>
        <w:spacing w:after="86" w:line="291" w:lineRule="auto"/>
        <w:ind w:right="4834"/>
        <w:jc w:val="left"/>
      </w:pPr>
      <w:r>
        <w:rPr>
          <w:sz w:val="16"/>
        </w:rPr>
        <w:t xml:space="preserve">G-Cloud 10 Call-Off Contract - NMI 557.10 1 B-04-2018 </w:t>
      </w:r>
      <w:proofErr w:type="gramStart"/>
      <w:r>
        <w:rPr>
          <w:sz w:val="16"/>
        </w:rPr>
        <w:t>https ;l</w:t>
      </w:r>
      <w:proofErr w:type="gramEnd"/>
      <w:r>
        <w:rPr>
          <w:sz w:val="16"/>
        </w:rPr>
        <w:t>/www.gov.uWgovernment</w:t>
      </w:r>
      <w:r>
        <w:rPr>
          <w:sz w:val="16"/>
          <w:vertAlign w:val="superscript"/>
        </w:rPr>
        <w:t>f</w:t>
      </w:r>
      <w:r>
        <w:rPr>
          <w:noProof/>
        </w:rPr>
        <w:drawing>
          <wp:inline distT="0" distB="0" distL="0" distR="0">
            <wp:extent cx="1969272" cy="97545"/>
            <wp:effectExtent l="0" t="0" r="0" b="0"/>
            <wp:docPr id="200125" name="Picture 200125"/>
            <wp:cNvGraphicFramePr/>
            <a:graphic xmlns:a="http://schemas.openxmlformats.org/drawingml/2006/main">
              <a:graphicData uri="http://schemas.openxmlformats.org/drawingml/2006/picture">
                <pic:pic xmlns:pic="http://schemas.openxmlformats.org/drawingml/2006/picture">
                  <pic:nvPicPr>
                    <pic:cNvPr id="200125" name="Picture 200125"/>
                    <pic:cNvPicPr/>
                  </pic:nvPicPr>
                  <pic:blipFill>
                    <a:blip r:embed="rId142"/>
                    <a:stretch>
                      <a:fillRect/>
                    </a:stretch>
                  </pic:blipFill>
                  <pic:spPr>
                    <a:xfrm>
                      <a:off x="0" y="0"/>
                      <a:ext cx="1969272" cy="97545"/>
                    </a:xfrm>
                    <a:prstGeom prst="rect">
                      <a:avLst/>
                    </a:prstGeom>
                  </pic:spPr>
                </pic:pic>
              </a:graphicData>
            </a:graphic>
          </wp:inline>
        </w:drawing>
      </w:r>
    </w:p>
    <w:p w:rsidR="0003484E" w:rsidRDefault="00DF348D">
      <w:pPr>
        <w:spacing w:after="67"/>
        <w:ind w:left="696" w:right="5"/>
      </w:pPr>
      <w:proofErr w:type="gramStart"/>
      <w:r>
        <w:t>called</w:t>
      </w:r>
      <w:proofErr w:type="gramEnd"/>
      <w:r>
        <w:t xml:space="preserve"> a Variation.</w:t>
      </w:r>
    </w:p>
    <w:p w:rsidR="0003484E" w:rsidRDefault="00DF348D">
      <w:pPr>
        <w:spacing w:after="199"/>
        <w:ind w:left="710" w:right="134" w:hanging="696"/>
      </w:pPr>
      <w:r>
        <w:rPr>
          <w:rFonts w:ascii="Calibri" w:eastAsia="Calibri" w:hAnsi="Calibri" w:cs="Calibri"/>
        </w:rPr>
        <w:t xml:space="preserve">32.2 </w:t>
      </w:r>
      <w:r>
        <w:t>The Supplier must notify the Buyer immediately in writing of any proposed changes to their G-</w:t>
      </w:r>
      <w:proofErr w:type="spellStart"/>
      <w:r>
        <w:t>CIoud</w:t>
      </w:r>
      <w:proofErr w:type="spellEnd"/>
      <w:r>
        <w:t xml:space="preserve"> Services or their delivery by submitting a Variation request. This includes any changes in the Supplier's supply chain.</w:t>
      </w:r>
    </w:p>
    <w:p w:rsidR="0003484E" w:rsidRDefault="00DF348D">
      <w:pPr>
        <w:spacing w:after="212" w:line="226" w:lineRule="auto"/>
        <w:ind w:left="691" w:right="10" w:hanging="687"/>
        <w:jc w:val="left"/>
      </w:pPr>
      <w:r>
        <w:rPr>
          <w:rFonts w:ascii="Calibri" w:eastAsia="Calibri" w:hAnsi="Calibri" w:cs="Calibri"/>
        </w:rPr>
        <w:lastRenderedPageBreak/>
        <w:t xml:space="preserve">32.3 </w:t>
      </w:r>
      <w:r>
        <w:t xml:space="preserve">If Either Party can't agree to or provide the Variation, the Buyer may agree to continue performing its obligations under this Call-Off Contract without the Variation, or End this </w:t>
      </w:r>
      <w:proofErr w:type="spellStart"/>
      <w:r>
        <w:t>CaliOff</w:t>
      </w:r>
      <w:proofErr w:type="spellEnd"/>
      <w:r>
        <w:t xml:space="preserve"> Contract by giving 30 </w:t>
      </w:r>
      <w:proofErr w:type="spellStart"/>
      <w:r>
        <w:t>days notice</w:t>
      </w:r>
      <w:proofErr w:type="spellEnd"/>
      <w:r>
        <w:t xml:space="preserve"> to the Supplier.</w:t>
      </w:r>
    </w:p>
    <w:p w:rsidR="0003484E" w:rsidRDefault="00DF348D">
      <w:pPr>
        <w:pStyle w:val="Heading3"/>
        <w:spacing w:after="121"/>
        <w:ind w:left="9"/>
      </w:pPr>
      <w:r>
        <w:t>33. Data Protection Legislation (GDPR)</w:t>
      </w:r>
    </w:p>
    <w:p w:rsidR="0003484E" w:rsidRDefault="00DF348D">
      <w:pPr>
        <w:spacing w:after="252" w:line="226" w:lineRule="auto"/>
        <w:ind w:left="691" w:right="10" w:hanging="687"/>
        <w:jc w:val="left"/>
      </w:pPr>
      <w:r>
        <w:rPr>
          <w:rFonts w:ascii="Calibri" w:eastAsia="Calibri" w:hAnsi="Calibri" w:cs="Calibri"/>
        </w:rPr>
        <w:t xml:space="preserve">33.1 </w:t>
      </w:r>
      <w:r>
        <w:t>The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w:t>
      </w:r>
    </w:p>
    <w:p w:rsidR="0003484E" w:rsidRDefault="00DF348D">
      <w:pPr>
        <w:ind w:right="5"/>
      </w:pPr>
      <w:r>
        <w:rPr>
          <w:rFonts w:ascii="Calibri" w:eastAsia="Calibri" w:hAnsi="Calibri" w:cs="Calibri"/>
        </w:rPr>
        <w:t xml:space="preserve">33.2 </w:t>
      </w:r>
      <w:r>
        <w:t>The Supplier will assist the Buyer with the preparation of any Data Protection Impact</w:t>
      </w:r>
    </w:p>
    <w:p w:rsidR="0003484E" w:rsidRDefault="00DF348D">
      <w:pPr>
        <w:spacing w:after="263" w:line="226" w:lineRule="auto"/>
        <w:ind w:left="696" w:right="10"/>
        <w:jc w:val="left"/>
      </w:pPr>
      <w:r>
        <w:t>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rsidR="0003484E" w:rsidRDefault="00DF348D">
      <w:pPr>
        <w:spacing w:after="228"/>
        <w:ind w:left="696" w:right="173" w:hanging="682"/>
      </w:pPr>
      <w:r>
        <w:rPr>
          <w:noProof/>
        </w:rPr>
        <w:drawing>
          <wp:anchor distT="0" distB="0" distL="114300" distR="114300" simplePos="0" relativeHeight="251666432" behindDoc="0" locked="0" layoutInCell="1" allowOverlap="0">
            <wp:simplePos x="0" y="0"/>
            <wp:positionH relativeFrom="page">
              <wp:posOffset>7102794</wp:posOffset>
            </wp:positionH>
            <wp:positionV relativeFrom="page">
              <wp:posOffset>3987163</wp:posOffset>
            </wp:positionV>
            <wp:extent cx="9145" cy="18290"/>
            <wp:effectExtent l="0" t="0" r="0" b="0"/>
            <wp:wrapSquare wrapText="bothSides"/>
            <wp:docPr id="70926" name="Picture 70926"/>
            <wp:cNvGraphicFramePr/>
            <a:graphic xmlns:a="http://schemas.openxmlformats.org/drawingml/2006/main">
              <a:graphicData uri="http://schemas.openxmlformats.org/drawingml/2006/picture">
                <pic:pic xmlns:pic="http://schemas.openxmlformats.org/drawingml/2006/picture">
                  <pic:nvPicPr>
                    <pic:cNvPr id="70926" name="Picture 70926"/>
                    <pic:cNvPicPr/>
                  </pic:nvPicPr>
                  <pic:blipFill>
                    <a:blip r:embed="rId143"/>
                    <a:stretch>
                      <a:fillRect/>
                    </a:stretch>
                  </pic:blipFill>
                  <pic:spPr>
                    <a:xfrm>
                      <a:off x="0" y="0"/>
                      <a:ext cx="9145" cy="18290"/>
                    </a:xfrm>
                    <a:prstGeom prst="rect">
                      <a:avLst/>
                    </a:prstGeom>
                  </pic:spPr>
                </pic:pic>
              </a:graphicData>
            </a:graphic>
          </wp:anchor>
        </w:drawing>
      </w:r>
      <w:r>
        <w:rPr>
          <w:rFonts w:ascii="Calibri" w:eastAsia="Calibri" w:hAnsi="Calibri" w:cs="Calibri"/>
        </w:rPr>
        <w:t xml:space="preserve">33.3 </w:t>
      </w:r>
      <w:r>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rsidR="0003484E" w:rsidRDefault="00DF348D">
      <w:pPr>
        <w:ind w:left="700" w:right="5" w:hanging="686"/>
      </w:pPr>
      <w:r>
        <w:rPr>
          <w:noProof/>
        </w:rPr>
        <w:drawing>
          <wp:inline distT="0" distB="0" distL="0" distR="0">
            <wp:extent cx="277405" cy="112787"/>
            <wp:effectExtent l="0" t="0" r="0" b="0"/>
            <wp:docPr id="200128" name="Picture 200128"/>
            <wp:cNvGraphicFramePr/>
            <a:graphic xmlns:a="http://schemas.openxmlformats.org/drawingml/2006/main">
              <a:graphicData uri="http://schemas.openxmlformats.org/drawingml/2006/picture">
                <pic:pic xmlns:pic="http://schemas.openxmlformats.org/drawingml/2006/picture">
                  <pic:nvPicPr>
                    <pic:cNvPr id="200128" name="Picture 200128"/>
                    <pic:cNvPicPr/>
                  </pic:nvPicPr>
                  <pic:blipFill>
                    <a:blip r:embed="rId144"/>
                    <a:stretch>
                      <a:fillRect/>
                    </a:stretch>
                  </pic:blipFill>
                  <pic:spPr>
                    <a:xfrm>
                      <a:off x="0" y="0"/>
                      <a:ext cx="277405" cy="112787"/>
                    </a:xfrm>
                    <a:prstGeom prst="rect">
                      <a:avLst/>
                    </a:prstGeom>
                  </pic:spPr>
                </pic:pic>
              </a:graphicData>
            </a:graphic>
          </wp:inline>
        </w:drawing>
      </w:r>
      <w:r>
        <w:t>The Supplier will ensure that the Supplier Staff only process Personal Data in accordance with this Call-Off Contract and take ail reasonable steps to ensure the reliability and integrity of Supplier Personnel with access to Personal Data, including by ensuring they:</w:t>
      </w:r>
    </w:p>
    <w:p w:rsidR="0003484E" w:rsidRDefault="00DF348D">
      <w:pPr>
        <w:spacing w:line="393" w:lineRule="auto"/>
        <w:ind w:left="1397" w:right="835"/>
      </w:pPr>
      <w:proofErr w:type="spellStart"/>
      <w:r>
        <w:t>i</w:t>
      </w:r>
      <w:proofErr w:type="spellEnd"/>
      <w:r>
        <w:t xml:space="preserve">) </w:t>
      </w:r>
      <w:proofErr w:type="gramStart"/>
      <w:r>
        <w:t>are</w:t>
      </w:r>
      <w:proofErr w:type="gramEnd"/>
      <w:r>
        <w:t xml:space="preserve"> aware of and comply with the Supplier's obligations under this Clause; ii) are subject to appropriate confidentiality undertakings with the Supplier</w:t>
      </w:r>
    </w:p>
    <w:p w:rsidR="0003484E" w:rsidRDefault="00DF348D">
      <w:pPr>
        <w:spacing w:after="454"/>
        <w:ind w:left="1397" w:right="5"/>
      </w:pPr>
      <w:r>
        <w:t xml:space="preserve">iii) </w:t>
      </w:r>
      <w:proofErr w:type="gramStart"/>
      <w:r>
        <w:t>are</w:t>
      </w:r>
      <w:proofErr w:type="gramEnd"/>
      <w:r>
        <w:t xml:space="preserve"> informed of the confidential nature of the Personal Data and don't publish, disclose or divulge it to any third party unless directed by the Buyer or in accordance with this Call-Off Contract ivy are given training in the use, protection and handling of Personal Data.</w:t>
      </w:r>
    </w:p>
    <w:p w:rsidR="0003484E" w:rsidRDefault="00DF348D">
      <w:pPr>
        <w:spacing w:after="183"/>
        <w:ind w:left="691" w:right="168" w:hanging="677"/>
      </w:pPr>
      <w:r>
        <w:rPr>
          <w:rFonts w:ascii="Calibri" w:eastAsia="Calibri" w:hAnsi="Calibri" w:cs="Calibri"/>
        </w:rPr>
        <w:t xml:space="preserve">33.5 </w:t>
      </w:r>
      <w:r>
        <w:t>The Supplier will not transfer Personal Data outside of the European Union unless the prior written consent of the Buyer has been obtained, which shall be dependent on such a transfer satisfying relevant Data Protection Legislation requirements.</w:t>
      </w:r>
    </w:p>
    <w:p w:rsidR="0003484E" w:rsidRDefault="00DF348D">
      <w:pPr>
        <w:spacing w:after="311"/>
        <w:ind w:right="5"/>
      </w:pPr>
      <w:r>
        <w:rPr>
          <w:rFonts w:ascii="Calibri" w:eastAsia="Calibri" w:hAnsi="Calibri" w:cs="Calibri"/>
        </w:rPr>
        <w:t xml:space="preserve">33.6 </w:t>
      </w:r>
      <w:r>
        <w:t>The Supplier will delete or return Buyer's Personal Data (including copies) if requested in</w:t>
      </w:r>
    </w:p>
    <w:p w:rsidR="0003484E" w:rsidRDefault="00DF348D">
      <w:pPr>
        <w:spacing w:after="86" w:line="291" w:lineRule="auto"/>
        <w:ind w:right="4834"/>
        <w:jc w:val="left"/>
      </w:pPr>
      <w:r>
        <w:rPr>
          <w:noProof/>
        </w:rPr>
        <w:drawing>
          <wp:inline distT="0" distB="0" distL="0" distR="0">
            <wp:extent cx="350567" cy="79255"/>
            <wp:effectExtent l="0" t="0" r="0" b="0"/>
            <wp:docPr id="200130" name="Picture 200130"/>
            <wp:cNvGraphicFramePr/>
            <a:graphic xmlns:a="http://schemas.openxmlformats.org/drawingml/2006/main">
              <a:graphicData uri="http://schemas.openxmlformats.org/drawingml/2006/picture">
                <pic:pic xmlns:pic="http://schemas.openxmlformats.org/drawingml/2006/picture">
                  <pic:nvPicPr>
                    <pic:cNvPr id="200130" name="Picture 200130"/>
                    <pic:cNvPicPr/>
                  </pic:nvPicPr>
                  <pic:blipFill>
                    <a:blip r:embed="rId145"/>
                    <a:stretch>
                      <a:fillRect/>
                    </a:stretch>
                  </pic:blipFill>
                  <pic:spPr>
                    <a:xfrm>
                      <a:off x="0" y="0"/>
                      <a:ext cx="350567" cy="79255"/>
                    </a:xfrm>
                    <a:prstGeom prst="rect">
                      <a:avLst/>
                    </a:prstGeom>
                  </pic:spPr>
                </pic:pic>
              </a:graphicData>
            </a:graphic>
          </wp:inline>
        </w:drawing>
      </w:r>
      <w:r>
        <w:rPr>
          <w:sz w:val="16"/>
        </w:rPr>
        <w:t xml:space="preserve"> 10 Call-Off Contract - RM1557.10 </w:t>
      </w:r>
      <w:r>
        <w:rPr>
          <w:rFonts w:ascii="Calibri" w:eastAsia="Calibri" w:hAnsi="Calibri" w:cs="Calibri"/>
          <w:sz w:val="16"/>
        </w:rPr>
        <w:t xml:space="preserve">18-04-2018 </w:t>
      </w:r>
      <w:proofErr w:type="gramStart"/>
      <w:r>
        <w:rPr>
          <w:sz w:val="16"/>
        </w:rPr>
        <w:t>https ;</w:t>
      </w:r>
      <w:proofErr w:type="spellStart"/>
      <w:r>
        <w:rPr>
          <w:sz w:val="16"/>
        </w:rPr>
        <w:t>lfwww.govuk</w:t>
      </w:r>
      <w:proofErr w:type="spellEnd"/>
      <w:proofErr w:type="gramEnd"/>
      <w:r>
        <w:rPr>
          <w:sz w:val="16"/>
        </w:rPr>
        <w:t>/government/</w:t>
      </w:r>
      <w:proofErr w:type="spellStart"/>
      <w:r>
        <w:rPr>
          <w:sz w:val="16"/>
        </w:rPr>
        <w:t>publicaUons</w:t>
      </w:r>
      <w:proofErr w:type="spellEnd"/>
      <w:r>
        <w:rPr>
          <w:sz w:val="16"/>
        </w:rPr>
        <w:t>/g-cloud •I O-framework-agreement</w:t>
      </w:r>
    </w:p>
    <w:p w:rsidR="0003484E" w:rsidRDefault="0003484E">
      <w:pPr>
        <w:sectPr w:rsidR="0003484E">
          <w:headerReference w:type="even" r:id="rId146"/>
          <w:headerReference w:type="default" r:id="rId147"/>
          <w:footerReference w:type="even" r:id="rId148"/>
          <w:footerReference w:type="default" r:id="rId149"/>
          <w:headerReference w:type="first" r:id="rId150"/>
          <w:footerReference w:type="first" r:id="rId151"/>
          <w:pgSz w:w="11920" w:h="16840"/>
          <w:pgMar w:top="1232" w:right="773" w:bottom="1400" w:left="811" w:header="720" w:footer="1205" w:gutter="0"/>
          <w:cols w:space="720"/>
          <w:titlePg/>
        </w:sectPr>
      </w:pPr>
    </w:p>
    <w:p w:rsidR="0003484E" w:rsidRDefault="00DF348D">
      <w:pPr>
        <w:spacing w:after="212"/>
        <w:ind w:left="720" w:right="5"/>
      </w:pPr>
      <w:proofErr w:type="gramStart"/>
      <w:r>
        <w:lastRenderedPageBreak/>
        <w:t>writing</w:t>
      </w:r>
      <w:proofErr w:type="gramEnd"/>
      <w:r>
        <w:t xml:space="preserve"> by the Buyer at the End or Expiry of this Call-Off Contract, unless required to retain the Personal Data by Law.</w:t>
      </w:r>
    </w:p>
    <w:p w:rsidR="0003484E" w:rsidRDefault="00DF348D">
      <w:pPr>
        <w:spacing w:after="243"/>
        <w:ind w:left="700" w:right="5" w:hanging="686"/>
      </w:pPr>
      <w:r>
        <w:rPr>
          <w:rFonts w:ascii="Calibri" w:eastAsia="Calibri" w:hAnsi="Calibri" w:cs="Calibri"/>
        </w:rPr>
        <w:t xml:space="preserve">33.7 </w:t>
      </w:r>
      <w:r>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rsidR="0003484E" w:rsidRDefault="00DF348D">
      <w:pPr>
        <w:spacing w:after="199"/>
        <w:ind w:left="705" w:right="264" w:hanging="691"/>
      </w:pPr>
      <w:r>
        <w:rPr>
          <w:rFonts w:ascii="Calibri" w:eastAsia="Calibri" w:hAnsi="Calibri" w:cs="Calibri"/>
        </w:rPr>
        <w:t xml:space="preserve">33.8 </w:t>
      </w:r>
      <w:r>
        <w:t>The Supplier will maintain complete and accurate records and information to demonstrate its compliance with this clause. This requirement does not apply where the Supplier employs fewer than 250 staff, unless:</w:t>
      </w:r>
    </w:p>
    <w:p w:rsidR="0003484E" w:rsidRDefault="00DF348D">
      <w:pPr>
        <w:numPr>
          <w:ilvl w:val="0"/>
          <w:numId w:val="33"/>
        </w:numPr>
        <w:spacing w:after="106"/>
        <w:ind w:right="5" w:hanging="158"/>
      </w:pPr>
      <w:r>
        <w:t>the Buyer determines that the Processing is not occasional;</w:t>
      </w:r>
    </w:p>
    <w:p w:rsidR="0003484E" w:rsidRDefault="00DF348D">
      <w:pPr>
        <w:numPr>
          <w:ilvl w:val="0"/>
          <w:numId w:val="33"/>
        </w:numPr>
        <w:spacing w:after="172"/>
        <w:ind w:right="5" w:hanging="158"/>
      </w:pPr>
      <w:r>
        <w:t>the Buyer determines the Processing includes special categories of data as referred to in Article 9(1) of the GDPR or Personal Data relating to criminal convictions and offences referred to in Article 10 of the GDPR; and</w:t>
      </w:r>
    </w:p>
    <w:p w:rsidR="0003484E" w:rsidRDefault="00DF348D">
      <w:pPr>
        <w:spacing w:after="214"/>
        <w:ind w:left="1402" w:right="5"/>
      </w:pPr>
      <w:proofErr w:type="spellStart"/>
      <w:proofErr w:type="gramStart"/>
      <w:r>
        <w:t>iji</w:t>
      </w:r>
      <w:proofErr w:type="spellEnd"/>
      <w:proofErr w:type="gramEnd"/>
      <w:r>
        <w:t>) the Buyer determines that the Processing is likely to result in a risk to the rights and freedoms of Data Subjects.</w:t>
      </w:r>
    </w:p>
    <w:p w:rsidR="0003484E" w:rsidRDefault="00DF348D">
      <w:pPr>
        <w:spacing w:after="260"/>
        <w:ind w:left="696" w:right="5" w:hanging="682"/>
      </w:pPr>
      <w:r>
        <w:rPr>
          <w:rFonts w:ascii="Calibri" w:eastAsia="Calibri" w:hAnsi="Calibri" w:cs="Calibri"/>
        </w:rPr>
        <w:t xml:space="preserve">33.9 </w:t>
      </w:r>
      <w:r>
        <w:t>Before allowing any Sub-processor to Process any Personal Data related to this Call-Off Contract, the Supplier must:</w:t>
      </w:r>
    </w:p>
    <w:p w:rsidR="0003484E" w:rsidRDefault="00DF348D">
      <w:pPr>
        <w:numPr>
          <w:ilvl w:val="2"/>
          <w:numId w:val="34"/>
        </w:numPr>
        <w:spacing w:after="220"/>
        <w:ind w:right="5" w:hanging="682"/>
      </w:pPr>
      <w:r>
        <w:t>notify the Buyer in writing of the proposed Sub-processor(s) and obtain its written consent;</w:t>
      </w:r>
    </w:p>
    <w:p w:rsidR="0003484E" w:rsidRDefault="00DF348D">
      <w:pPr>
        <w:numPr>
          <w:ilvl w:val="2"/>
          <w:numId w:val="34"/>
        </w:numPr>
        <w:spacing w:after="172"/>
        <w:ind w:right="5" w:hanging="682"/>
      </w:pPr>
      <w:r>
        <w:t xml:space="preserve">ensure that it has entered into a written agreement with the </w:t>
      </w:r>
      <w:proofErr w:type="spellStart"/>
      <w:r>
        <w:t>Subprocessor</w:t>
      </w:r>
      <w:proofErr w:type="spellEnd"/>
      <w:r>
        <w:t>(s) which gives effect to obligations set out in this Clause 33 such that they apply to the Sub-processor(s); and</w:t>
      </w:r>
    </w:p>
    <w:p w:rsidR="0003484E" w:rsidRDefault="00DF348D">
      <w:pPr>
        <w:spacing w:after="192"/>
        <w:ind w:left="3289" w:right="437" w:hanging="682"/>
      </w:pPr>
      <w:r>
        <w:rPr>
          <w:noProof/>
        </w:rPr>
        <w:drawing>
          <wp:inline distT="0" distB="0" distL="0" distR="0">
            <wp:extent cx="118888" cy="115835"/>
            <wp:effectExtent l="0" t="0" r="0" b="0"/>
            <wp:docPr id="200133" name="Picture 200133"/>
            <wp:cNvGraphicFramePr/>
            <a:graphic xmlns:a="http://schemas.openxmlformats.org/drawingml/2006/main">
              <a:graphicData uri="http://schemas.openxmlformats.org/drawingml/2006/picture">
                <pic:pic xmlns:pic="http://schemas.openxmlformats.org/drawingml/2006/picture">
                  <pic:nvPicPr>
                    <pic:cNvPr id="200133" name="Picture 200133"/>
                    <pic:cNvPicPr/>
                  </pic:nvPicPr>
                  <pic:blipFill>
                    <a:blip r:embed="rId152"/>
                    <a:stretch>
                      <a:fillRect/>
                    </a:stretch>
                  </pic:blipFill>
                  <pic:spPr>
                    <a:xfrm>
                      <a:off x="0" y="0"/>
                      <a:ext cx="118888" cy="115835"/>
                    </a:xfrm>
                    <a:prstGeom prst="rect">
                      <a:avLst/>
                    </a:prstGeom>
                  </pic:spPr>
                </pic:pic>
              </a:graphicData>
            </a:graphic>
          </wp:inline>
        </w:drawing>
      </w:r>
      <w:proofErr w:type="gramStart"/>
      <w:r>
        <w:t>inform</w:t>
      </w:r>
      <w:proofErr w:type="gramEnd"/>
      <w:r>
        <w:t xml:space="preserve"> the Buyer of any additions to, or replacements of the notified Sub-processors and the Buyer shall either </w:t>
      </w:r>
      <w:proofErr w:type="spellStart"/>
      <w:r>
        <w:t>i</w:t>
      </w:r>
      <w:proofErr w:type="spellEnd"/>
      <w:r>
        <w:t>) provide its written consent or ii) object.</w:t>
      </w:r>
    </w:p>
    <w:p w:rsidR="0003484E" w:rsidRDefault="00DF348D">
      <w:pPr>
        <w:spacing w:after="698"/>
        <w:ind w:left="700" w:right="221" w:hanging="686"/>
      </w:pPr>
      <w:r>
        <w:t>33.10 The Buyer may at any time put forward a Variation request to amend this Call-Off Contract to ensure that it complies with any guidance issued by the Information Commissioner's Office.</w:t>
      </w:r>
    </w:p>
    <w:p w:rsidR="0003484E" w:rsidRDefault="00DF348D">
      <w:pPr>
        <w:pStyle w:val="Heading1"/>
        <w:spacing w:after="88"/>
        <w:ind w:left="9"/>
      </w:pPr>
      <w:bookmarkStart w:id="5" w:name="_Toc201676"/>
      <w:r>
        <w:t>Schedule 3 - Collaboration agreement</w:t>
      </w:r>
      <w:bookmarkEnd w:id="5"/>
    </w:p>
    <w:p w:rsidR="0003484E" w:rsidRDefault="00DF348D">
      <w:pPr>
        <w:spacing w:after="268" w:line="248" w:lineRule="auto"/>
        <w:ind w:hanging="10"/>
      </w:pPr>
      <w:r>
        <w:t xml:space="preserve">The Collaboration agreement is available at </w:t>
      </w:r>
      <w:r>
        <w:rPr>
          <w:u w:val="single" w:color="000000"/>
        </w:rPr>
        <w:t>https://www.qov.uk/quidance/q-cloud-templates-and-</w:t>
      </w:r>
    </w:p>
    <w:p w:rsidR="0003484E" w:rsidRDefault="00DF348D">
      <w:pPr>
        <w:spacing w:after="86" w:line="291" w:lineRule="auto"/>
        <w:ind w:right="4834"/>
        <w:jc w:val="left"/>
      </w:pPr>
      <w:r>
        <w:rPr>
          <w:sz w:val="16"/>
        </w:rPr>
        <w:t xml:space="preserve">G-Cloud 10 Call-Off Contract - NMI 557.10 </w:t>
      </w:r>
      <w:r>
        <w:rPr>
          <w:rFonts w:ascii="Calibri" w:eastAsia="Calibri" w:hAnsi="Calibri" w:cs="Calibri"/>
          <w:sz w:val="16"/>
        </w:rPr>
        <w:t xml:space="preserve">18-04-2018 </w:t>
      </w:r>
      <w:r>
        <w:rPr>
          <w:sz w:val="16"/>
        </w:rPr>
        <w:t>https:ltwww-gov„uklgovemmentlpublications/g-cioud-l O-framework-agreement</w:t>
      </w:r>
    </w:p>
    <w:p w:rsidR="0003484E" w:rsidRDefault="00DF348D">
      <w:pPr>
        <w:spacing w:after="699" w:line="248" w:lineRule="auto"/>
        <w:ind w:hanging="10"/>
      </w:pPr>
      <w:proofErr w:type="spellStart"/>
      <w:proofErr w:type="gramStart"/>
      <w:r>
        <w:rPr>
          <w:u w:val="single" w:color="000000"/>
        </w:rPr>
        <w:lastRenderedPageBreak/>
        <w:t>leqat</w:t>
      </w:r>
      <w:proofErr w:type="spellEnd"/>
      <w:r>
        <w:rPr>
          <w:u w:val="single" w:color="000000"/>
        </w:rPr>
        <w:t>-documents</w:t>
      </w:r>
      <w:proofErr w:type="gramEnd"/>
    </w:p>
    <w:p w:rsidR="0003484E" w:rsidRDefault="00DF348D">
      <w:pPr>
        <w:pStyle w:val="Heading1"/>
        <w:spacing w:after="0"/>
        <w:ind w:left="9"/>
      </w:pPr>
      <w:bookmarkStart w:id="6" w:name="_Toc201677"/>
      <w:r>
        <w:t xml:space="preserve">Schedule 4 - </w:t>
      </w:r>
      <w:proofErr w:type="spellStart"/>
      <w:r>
        <w:t>Altemative</w:t>
      </w:r>
      <w:proofErr w:type="spellEnd"/>
      <w:r>
        <w:t xml:space="preserve"> clauses</w:t>
      </w:r>
      <w:bookmarkEnd w:id="6"/>
    </w:p>
    <w:p w:rsidR="0003484E" w:rsidRDefault="00DF348D">
      <w:pPr>
        <w:spacing w:after="699" w:line="248" w:lineRule="auto"/>
        <w:ind w:hanging="10"/>
      </w:pPr>
      <w:r>
        <w:t xml:space="preserve">The Alternative clauses are available at </w:t>
      </w:r>
      <w:r>
        <w:rPr>
          <w:u w:val="single" w:color="000000"/>
        </w:rPr>
        <w:t>https://www.aov.uk/guidance/g-ctoud-tempfates-andle al-documents</w:t>
      </w:r>
    </w:p>
    <w:p w:rsidR="0003484E" w:rsidRDefault="00DF348D">
      <w:pPr>
        <w:pStyle w:val="Heading1"/>
        <w:spacing w:after="7"/>
        <w:ind w:left="9"/>
      </w:pPr>
      <w:bookmarkStart w:id="7" w:name="_Toc201678"/>
      <w:r>
        <w:t>Schedule 5 - Guarantee</w:t>
      </w:r>
      <w:bookmarkEnd w:id="7"/>
    </w:p>
    <w:p w:rsidR="0003484E" w:rsidRDefault="00DF348D">
      <w:pPr>
        <w:spacing w:after="699" w:line="248" w:lineRule="auto"/>
        <w:ind w:hanging="10"/>
      </w:pPr>
      <w:r>
        <w:t xml:space="preserve">The Guarantee is available at </w:t>
      </w:r>
      <w:r>
        <w:rPr>
          <w:u w:val="single" w:color="000000"/>
        </w:rPr>
        <w:t>https://www.qov.uk/quidance/g-cloud-templates-and-leqaldocuments</w:t>
      </w:r>
    </w:p>
    <w:p w:rsidR="0003484E" w:rsidRDefault="00DF348D">
      <w:pPr>
        <w:pStyle w:val="Heading1"/>
        <w:spacing w:after="57"/>
        <w:ind w:left="9"/>
      </w:pPr>
      <w:bookmarkStart w:id="8" w:name="_Toc201679"/>
      <w:r>
        <w:t>Schedule 6 - Glossary and interpretations</w:t>
      </w:r>
      <w:bookmarkEnd w:id="8"/>
    </w:p>
    <w:p w:rsidR="0003484E" w:rsidRDefault="00DF348D">
      <w:pPr>
        <w:ind w:right="5"/>
      </w:pPr>
      <w:r>
        <w:t>In this Call-Off Contract the following expressions mean:</w:t>
      </w:r>
    </w:p>
    <w:tbl>
      <w:tblPr>
        <w:tblStyle w:val="TableGrid"/>
        <w:tblW w:w="10118" w:type="dxa"/>
        <w:tblInd w:w="14" w:type="dxa"/>
        <w:tblCellMar>
          <w:top w:w="141" w:type="dxa"/>
          <w:left w:w="77" w:type="dxa"/>
          <w:right w:w="118" w:type="dxa"/>
        </w:tblCellMar>
        <w:tblLook w:val="04A0" w:firstRow="1" w:lastRow="0" w:firstColumn="1" w:lastColumn="0" w:noHBand="0" w:noVBand="1"/>
      </w:tblPr>
      <w:tblGrid>
        <w:gridCol w:w="3298"/>
        <w:gridCol w:w="6820"/>
      </w:tblGrid>
      <w:tr w:rsidR="0003484E">
        <w:trPr>
          <w:trHeight w:val="1032"/>
        </w:trPr>
        <w:tc>
          <w:tcPr>
            <w:tcW w:w="3298"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jc w:val="left"/>
            </w:pPr>
            <w:r>
              <w:rPr>
                <w:sz w:val="28"/>
              </w:rPr>
              <w:t>Additional Services</w:t>
            </w:r>
          </w:p>
        </w:tc>
        <w:tc>
          <w:tcPr>
            <w:tcW w:w="6820"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right="413"/>
            </w:pPr>
            <w:r>
              <w:t>Any services ancillary to the G-Cloud Services that are in the scope of Framework Agreement Section 2 (Services Offered) which a Buyer may request.</w:t>
            </w:r>
          </w:p>
        </w:tc>
      </w:tr>
      <w:tr w:rsidR="0003484E">
        <w:trPr>
          <w:trHeight w:val="745"/>
        </w:trPr>
        <w:tc>
          <w:tcPr>
            <w:tcW w:w="3298"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jc w:val="left"/>
            </w:pPr>
            <w:r>
              <w:rPr>
                <w:sz w:val="28"/>
              </w:rPr>
              <w:t>Admission Agreement</w:t>
            </w:r>
          </w:p>
        </w:tc>
        <w:tc>
          <w:tcPr>
            <w:tcW w:w="6820"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4" w:hanging="24"/>
            </w:pPr>
            <w:r>
              <w:t>The agreement to be entered into to enable the Supplier to participate in the relevant Civil Service pension scheme(s).</w:t>
            </w:r>
          </w:p>
        </w:tc>
      </w:tr>
      <w:tr w:rsidR="0003484E">
        <w:trPr>
          <w:trHeight w:val="1022"/>
        </w:trPr>
        <w:tc>
          <w:tcPr>
            <w:tcW w:w="3298"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jc w:val="left"/>
            </w:pPr>
            <w:r>
              <w:rPr>
                <w:sz w:val="28"/>
              </w:rPr>
              <w:t>Application</w:t>
            </w:r>
          </w:p>
        </w:tc>
        <w:tc>
          <w:tcPr>
            <w:tcW w:w="6820"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jc w:val="left"/>
            </w:pPr>
            <w:r>
              <w:t>The response submitted by the Supplier to the Invitation to Tender (known as the Invitation to Apply on the Digital Marketplace).</w:t>
            </w:r>
          </w:p>
        </w:tc>
      </w:tr>
      <w:tr w:rsidR="0003484E">
        <w:trPr>
          <w:trHeight w:val="754"/>
        </w:trPr>
        <w:tc>
          <w:tcPr>
            <w:tcW w:w="3298"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jc w:val="left"/>
            </w:pPr>
            <w:r>
              <w:rPr>
                <w:sz w:val="28"/>
              </w:rPr>
              <w:t>Audit</w:t>
            </w:r>
          </w:p>
        </w:tc>
        <w:tc>
          <w:tcPr>
            <w:tcW w:w="6820"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jc w:val="left"/>
            </w:pPr>
            <w:r>
              <w:t>An audit carried out under the incorporated Framework</w:t>
            </w:r>
          </w:p>
          <w:p w:rsidR="0003484E" w:rsidRDefault="00DF348D">
            <w:pPr>
              <w:spacing w:after="0" w:line="259" w:lineRule="auto"/>
              <w:ind w:left="10"/>
              <w:jc w:val="left"/>
            </w:pPr>
            <w:r>
              <w:t>Agreement clauses specified by the Buyer in the Order (if any).</w:t>
            </w:r>
          </w:p>
        </w:tc>
      </w:tr>
      <w:tr w:rsidR="0003484E">
        <w:trPr>
          <w:trHeight w:val="3500"/>
        </w:trPr>
        <w:tc>
          <w:tcPr>
            <w:tcW w:w="3298"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9"/>
              <w:jc w:val="left"/>
            </w:pPr>
            <w:r>
              <w:rPr>
                <w:sz w:val="30"/>
              </w:rPr>
              <w:t>Background IPRs</w:t>
            </w:r>
          </w:p>
        </w:tc>
        <w:tc>
          <w:tcPr>
            <w:tcW w:w="6820"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9"/>
              <w:jc w:val="left"/>
            </w:pPr>
            <w:r>
              <w:rPr>
                <w:sz w:val="28"/>
              </w:rPr>
              <w:t>For each Party, IPRs:</w:t>
            </w:r>
          </w:p>
          <w:p w:rsidR="0003484E" w:rsidRDefault="00DF348D">
            <w:pPr>
              <w:numPr>
                <w:ilvl w:val="0"/>
                <w:numId w:val="36"/>
              </w:numPr>
              <w:spacing w:after="0" w:line="259" w:lineRule="auto"/>
              <w:ind w:hanging="317"/>
              <w:jc w:val="left"/>
            </w:pPr>
            <w:r>
              <w:t>owned by that Party before the date of this Call-Off</w:t>
            </w:r>
          </w:p>
          <w:p w:rsidR="0003484E" w:rsidRDefault="00DF348D">
            <w:pPr>
              <w:spacing w:after="0" w:line="216" w:lineRule="auto"/>
              <w:ind w:left="701" w:firstLine="5"/>
            </w:pPr>
            <w:r>
              <w:t>Contract (as may be enhanced and/or modified but not as a consequence of the Services) including IPRs contained in any of the Party's Know-How, documentation and</w:t>
            </w:r>
          </w:p>
          <w:p w:rsidR="0003484E" w:rsidRDefault="00DF348D">
            <w:pPr>
              <w:spacing w:after="4" w:line="259" w:lineRule="auto"/>
              <w:ind w:left="706"/>
              <w:jc w:val="left"/>
            </w:pPr>
            <w:r>
              <w:rPr>
                <w:rFonts w:ascii="Calibri" w:eastAsia="Calibri" w:hAnsi="Calibri" w:cs="Calibri"/>
                <w:sz w:val="20"/>
              </w:rPr>
              <w:t>processes</w:t>
            </w:r>
          </w:p>
          <w:p w:rsidR="0003484E" w:rsidRDefault="00DF348D">
            <w:pPr>
              <w:numPr>
                <w:ilvl w:val="0"/>
                <w:numId w:val="36"/>
              </w:numPr>
              <w:spacing w:after="237" w:line="216" w:lineRule="auto"/>
              <w:ind w:hanging="317"/>
              <w:jc w:val="left"/>
            </w:pPr>
            <w:r>
              <w:t>created by the Party independently of this Call-Off Contract, or</w:t>
            </w:r>
          </w:p>
          <w:p w:rsidR="0003484E" w:rsidRDefault="00DF348D">
            <w:pPr>
              <w:spacing w:after="0" w:line="259" w:lineRule="auto"/>
              <w:ind w:right="586" w:firstLine="14"/>
            </w:pPr>
            <w:r>
              <w:t>For the Buyer, Crown Copyright which isn't available to the Supplier otherwise than under this Call-Off Contract, but excluding IPRs owned by that Party in Buyer software or</w:t>
            </w:r>
          </w:p>
        </w:tc>
      </w:tr>
    </w:tbl>
    <w:p w:rsidR="0003484E" w:rsidRDefault="00DF348D">
      <w:pPr>
        <w:spacing w:after="86" w:line="291" w:lineRule="auto"/>
        <w:ind w:right="4273"/>
        <w:jc w:val="left"/>
      </w:pPr>
      <w:proofErr w:type="spellStart"/>
      <w:r>
        <w:rPr>
          <w:sz w:val="16"/>
        </w:rPr>
        <w:lastRenderedPageBreak/>
        <w:t>GPCloud</w:t>
      </w:r>
      <w:proofErr w:type="spellEnd"/>
      <w:r>
        <w:rPr>
          <w:sz w:val="16"/>
        </w:rPr>
        <w:t xml:space="preserve"> 10 Cali-Off Contract - RMI 557.10 </w:t>
      </w:r>
      <w:r>
        <w:rPr>
          <w:rFonts w:ascii="Calibri" w:eastAsia="Calibri" w:hAnsi="Calibri" w:cs="Calibri"/>
          <w:sz w:val="16"/>
        </w:rPr>
        <w:t xml:space="preserve">18-04-2018 </w:t>
      </w:r>
      <w:proofErr w:type="gramStart"/>
      <w:r>
        <w:rPr>
          <w:sz w:val="16"/>
        </w:rPr>
        <w:t>https-./Åwm.gov ,</w:t>
      </w:r>
      <w:proofErr w:type="spellStart"/>
      <w:r>
        <w:rPr>
          <w:sz w:val="16"/>
        </w:rPr>
        <w:t>uk</w:t>
      </w:r>
      <w:proofErr w:type="spellEnd"/>
      <w:proofErr w:type="gramEnd"/>
      <w:r>
        <w:rPr>
          <w:sz w:val="16"/>
        </w:rPr>
        <w:t>/</w:t>
      </w:r>
      <w:proofErr w:type="spellStart"/>
      <w:r>
        <w:rPr>
          <w:sz w:val="16"/>
        </w:rPr>
        <w:t>governmentlpublications</w:t>
      </w:r>
      <w:proofErr w:type="spellEnd"/>
      <w:r>
        <w:rPr>
          <w:sz w:val="16"/>
        </w:rPr>
        <w:t>/g-cloud-l O-</w:t>
      </w:r>
      <w:proofErr w:type="spellStart"/>
      <w:r>
        <w:rPr>
          <w:sz w:val="16"/>
        </w:rPr>
        <w:t>framewod</w:t>
      </w:r>
      <w:proofErr w:type="spellEnd"/>
      <w:r>
        <w:rPr>
          <w:sz w:val="16"/>
        </w:rPr>
        <w:t>(-agreement</w:t>
      </w:r>
    </w:p>
    <w:tbl>
      <w:tblPr>
        <w:tblStyle w:val="TableGrid"/>
        <w:tblW w:w="10116" w:type="dxa"/>
        <w:tblInd w:w="11" w:type="dxa"/>
        <w:tblCellMar>
          <w:top w:w="139" w:type="dxa"/>
          <w:left w:w="81" w:type="dxa"/>
          <w:right w:w="107" w:type="dxa"/>
        </w:tblCellMar>
        <w:tblLook w:val="04A0" w:firstRow="1" w:lastRow="0" w:firstColumn="1" w:lastColumn="0" w:noHBand="0" w:noVBand="1"/>
      </w:tblPr>
      <w:tblGrid>
        <w:gridCol w:w="3277"/>
        <w:gridCol w:w="6839"/>
      </w:tblGrid>
      <w:tr w:rsidR="0003484E">
        <w:trPr>
          <w:trHeight w:val="478"/>
        </w:trPr>
        <w:tc>
          <w:tcPr>
            <w:tcW w:w="3277" w:type="dxa"/>
            <w:tcBorders>
              <w:top w:val="single" w:sz="2" w:space="0" w:color="000000"/>
              <w:left w:val="single" w:sz="2" w:space="0" w:color="000000"/>
              <w:bottom w:val="single" w:sz="2" w:space="0" w:color="000000"/>
              <w:right w:val="single" w:sz="2" w:space="0" w:color="000000"/>
            </w:tcBorders>
          </w:tcPr>
          <w:p w:rsidR="0003484E" w:rsidRDefault="0003484E">
            <w:pPr>
              <w:spacing w:after="160" w:line="259" w:lineRule="auto"/>
              <w:ind w:left="0"/>
              <w:jc w:val="left"/>
            </w:pPr>
          </w:p>
        </w:tc>
        <w:tc>
          <w:tcPr>
            <w:tcW w:w="683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5"/>
              <w:jc w:val="left"/>
            </w:pPr>
            <w:r>
              <w:t>Supplier software.</w:t>
            </w:r>
          </w:p>
        </w:tc>
      </w:tr>
      <w:tr w:rsidR="0003484E">
        <w:trPr>
          <w:trHeight w:val="760"/>
        </w:trPr>
        <w:tc>
          <w:tcPr>
            <w:tcW w:w="327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5"/>
              <w:jc w:val="left"/>
            </w:pPr>
            <w:r>
              <w:rPr>
                <w:sz w:val="28"/>
              </w:rPr>
              <w:t>Buyer</w:t>
            </w:r>
          </w:p>
        </w:tc>
        <w:tc>
          <w:tcPr>
            <w:tcW w:w="683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5" w:hanging="5"/>
            </w:pPr>
            <w:r>
              <w:t>The contracting authority ordering services as set out in the Order Form.</w:t>
            </w:r>
          </w:p>
        </w:tc>
      </w:tr>
      <w:tr w:rsidR="0003484E">
        <w:trPr>
          <w:trHeight w:val="754"/>
        </w:trPr>
        <w:tc>
          <w:tcPr>
            <w:tcW w:w="327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5"/>
              <w:jc w:val="left"/>
            </w:pPr>
            <w:r>
              <w:rPr>
                <w:sz w:val="28"/>
              </w:rPr>
              <w:t>Buyer Data</w:t>
            </w:r>
          </w:p>
        </w:tc>
        <w:tc>
          <w:tcPr>
            <w:tcW w:w="683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jc w:val="left"/>
            </w:pPr>
            <w:r>
              <w:t>All data supplied by the Buyer to the Supplier including Personal</w:t>
            </w:r>
          </w:p>
          <w:p w:rsidR="0003484E" w:rsidRDefault="00DF348D">
            <w:pPr>
              <w:spacing w:after="0" w:line="259" w:lineRule="auto"/>
              <w:ind w:left="25"/>
              <w:jc w:val="left"/>
            </w:pPr>
            <w:r>
              <w:t>Data and Service Data that is owned and managed by the Buyer.</w:t>
            </w:r>
          </w:p>
        </w:tc>
      </w:tr>
      <w:tr w:rsidR="0003484E">
        <w:trPr>
          <w:trHeight w:val="760"/>
        </w:trPr>
        <w:tc>
          <w:tcPr>
            <w:tcW w:w="327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5"/>
              <w:jc w:val="left"/>
            </w:pPr>
            <w:r>
              <w:rPr>
                <w:sz w:val="28"/>
              </w:rPr>
              <w:t>Buyer Personal Data</w:t>
            </w:r>
          </w:p>
        </w:tc>
        <w:tc>
          <w:tcPr>
            <w:tcW w:w="683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5" w:hanging="15"/>
            </w:pPr>
            <w:r>
              <w:t>The personal data supplied by the Buyer to the Supplier for purposes of, or in connection with, this Call-Off Contract.</w:t>
            </w:r>
          </w:p>
        </w:tc>
      </w:tr>
      <w:tr w:rsidR="0003484E">
        <w:trPr>
          <w:trHeight w:val="757"/>
        </w:trPr>
        <w:tc>
          <w:tcPr>
            <w:tcW w:w="327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5"/>
              <w:jc w:val="left"/>
            </w:pPr>
            <w:r>
              <w:rPr>
                <w:sz w:val="28"/>
              </w:rPr>
              <w:t>Buyer Representative</w:t>
            </w:r>
          </w:p>
        </w:tc>
        <w:tc>
          <w:tcPr>
            <w:tcW w:w="6839"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15" w:hanging="15"/>
              <w:jc w:val="left"/>
            </w:pPr>
            <w:r>
              <w:t>The representative appointed by the Buyer under this Call-Off Contract.</w:t>
            </w:r>
          </w:p>
        </w:tc>
      </w:tr>
      <w:tr w:rsidR="0003484E">
        <w:trPr>
          <w:trHeight w:val="1027"/>
        </w:trPr>
        <w:tc>
          <w:tcPr>
            <w:tcW w:w="327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5"/>
              <w:jc w:val="left"/>
            </w:pPr>
            <w:r>
              <w:rPr>
                <w:sz w:val="28"/>
              </w:rPr>
              <w:t>Buyer Software</w:t>
            </w:r>
          </w:p>
        </w:tc>
        <w:tc>
          <w:tcPr>
            <w:tcW w:w="683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right="315" w:firstLine="5"/>
            </w:pPr>
            <w:r>
              <w:t>Software owned by or licensed to the Buyer (other than under this Agreement), which is or will be used by the Supplier to provide the Services.</w:t>
            </w:r>
          </w:p>
        </w:tc>
      </w:tr>
      <w:tr w:rsidR="0003484E">
        <w:trPr>
          <w:trHeight w:val="1591"/>
        </w:trPr>
        <w:tc>
          <w:tcPr>
            <w:tcW w:w="327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0"/>
              <w:jc w:val="left"/>
            </w:pPr>
            <w:r>
              <w:rPr>
                <w:sz w:val="28"/>
              </w:rPr>
              <w:t>Call-Off Contract</w:t>
            </w:r>
          </w:p>
        </w:tc>
        <w:tc>
          <w:tcPr>
            <w:tcW w:w="683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right="71" w:hanging="10"/>
            </w:pPr>
            <w: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3484E">
        <w:trPr>
          <w:trHeight w:val="751"/>
        </w:trPr>
        <w:tc>
          <w:tcPr>
            <w:tcW w:w="327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0"/>
              <w:jc w:val="left"/>
            </w:pPr>
            <w:r>
              <w:rPr>
                <w:sz w:val="30"/>
              </w:rPr>
              <w:t>Charges</w:t>
            </w:r>
          </w:p>
        </w:tc>
        <w:tc>
          <w:tcPr>
            <w:tcW w:w="683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hanging="10"/>
            </w:pPr>
            <w:r>
              <w:t>The prices (excluding any applicable VAT), payable to the Supplier by the Buyer under this Call-Off Contract.</w:t>
            </w:r>
          </w:p>
        </w:tc>
      </w:tr>
      <w:tr w:rsidR="0003484E">
        <w:trPr>
          <w:trHeight w:val="1585"/>
        </w:trPr>
        <w:tc>
          <w:tcPr>
            <w:tcW w:w="327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0"/>
              <w:jc w:val="left"/>
            </w:pPr>
            <w:r>
              <w:rPr>
                <w:sz w:val="28"/>
              </w:rPr>
              <w:t>Collaboration Agreement</w:t>
            </w:r>
          </w:p>
        </w:tc>
        <w:tc>
          <w:tcPr>
            <w:tcW w:w="683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5" w:right="107" w:firstLine="5"/>
            </w:pPr>
            <w:r>
              <w:t xml:space="preserve">An agreement, substantially in the form set out at Schedule 3, between the Buyer and any combination of the Supplier and contractors, to ensure collaborative working in their delivery of the Buyer's Services and to ensure that the Buyer receives </w:t>
            </w:r>
            <w:proofErr w:type="spellStart"/>
            <w:r>
              <w:t>endto</w:t>
            </w:r>
            <w:proofErr w:type="spellEnd"/>
            <w:r>
              <w:t>-end services across its IT estate.</w:t>
            </w:r>
          </w:p>
        </w:tc>
      </w:tr>
      <w:tr w:rsidR="0003484E">
        <w:trPr>
          <w:trHeight w:val="1037"/>
        </w:trPr>
        <w:tc>
          <w:tcPr>
            <w:tcW w:w="327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5" w:hanging="5"/>
              <w:jc w:val="left"/>
            </w:pPr>
            <w:r>
              <w:rPr>
                <w:sz w:val="28"/>
              </w:rPr>
              <w:t>Commercially Sensitive Information</w:t>
            </w:r>
          </w:p>
        </w:tc>
        <w:tc>
          <w:tcPr>
            <w:tcW w:w="683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right="259" w:firstLine="15"/>
            </w:pPr>
            <w:r>
              <w:t>Information, which the Buyer has been notified about by the Supplier in writing before the Start Date with full details of why the Information is deemed to be commercially sensitive.</w:t>
            </w:r>
          </w:p>
        </w:tc>
      </w:tr>
      <w:tr w:rsidR="0003484E">
        <w:trPr>
          <w:trHeight w:val="2691"/>
        </w:trPr>
        <w:tc>
          <w:tcPr>
            <w:tcW w:w="327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0"/>
              <w:jc w:val="left"/>
            </w:pPr>
            <w:r>
              <w:rPr>
                <w:sz w:val="28"/>
              </w:rPr>
              <w:lastRenderedPageBreak/>
              <w:t>Confidential Information</w:t>
            </w:r>
          </w:p>
        </w:tc>
        <w:tc>
          <w:tcPr>
            <w:tcW w:w="683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16" w:lineRule="auto"/>
              <w:ind w:left="15" w:firstLine="10"/>
            </w:pPr>
            <w:r>
              <w:t>Data, personal data and any information, which may include (but isn't limited to) any:</w:t>
            </w:r>
          </w:p>
          <w:p w:rsidR="0003484E" w:rsidRDefault="00DF348D">
            <w:pPr>
              <w:numPr>
                <w:ilvl w:val="0"/>
                <w:numId w:val="37"/>
              </w:numPr>
              <w:spacing w:after="0" w:line="216" w:lineRule="auto"/>
              <w:ind w:right="51" w:hanging="325"/>
              <w:jc w:val="left"/>
            </w:pPr>
            <w:r>
              <w:t>information about business, affairs, developments, trade secrets, know-how, personnel, and third parties, including all Intellectual Property Rights (</w:t>
            </w:r>
            <w:proofErr w:type="spellStart"/>
            <w:r>
              <w:t>tPRs</w:t>
            </w:r>
            <w:proofErr w:type="spellEnd"/>
            <w:r>
              <w:t>), together with all information derived from any of the above</w:t>
            </w:r>
          </w:p>
          <w:p w:rsidR="0003484E" w:rsidRDefault="00DF348D">
            <w:pPr>
              <w:numPr>
                <w:ilvl w:val="0"/>
                <w:numId w:val="37"/>
              </w:numPr>
              <w:spacing w:after="0" w:line="259" w:lineRule="auto"/>
              <w:ind w:right="51" w:hanging="325"/>
              <w:jc w:val="left"/>
            </w:pPr>
            <w:proofErr w:type="gramStart"/>
            <w:r>
              <w:t>other</w:t>
            </w:r>
            <w:proofErr w:type="gramEnd"/>
            <w:r>
              <w:t xml:space="preserve"> information clearly designated as being confidential or which ought reasonably be considered to be confidential (whether or not it is marked 'confidential').</w:t>
            </w:r>
          </w:p>
        </w:tc>
      </w:tr>
      <w:tr w:rsidR="0003484E">
        <w:trPr>
          <w:trHeight w:val="750"/>
        </w:trPr>
        <w:tc>
          <w:tcPr>
            <w:tcW w:w="327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0"/>
              <w:jc w:val="left"/>
            </w:pPr>
            <w:r>
              <w:rPr>
                <w:sz w:val="28"/>
              </w:rPr>
              <w:t>Control</w:t>
            </w:r>
          </w:p>
        </w:tc>
        <w:tc>
          <w:tcPr>
            <w:tcW w:w="683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5"/>
              <w:jc w:val="left"/>
            </w:pPr>
            <w:r>
              <w:t>'Control' as defined in section 1124 and 450 of the Corporation</w:t>
            </w:r>
          </w:p>
          <w:p w:rsidR="0003484E" w:rsidRDefault="00DF348D">
            <w:pPr>
              <w:spacing w:after="0" w:line="259" w:lineRule="auto"/>
              <w:ind w:left="0"/>
              <w:jc w:val="left"/>
            </w:pPr>
            <w:r>
              <w:t>Tax Act 2010. 'Controls' and Controlled' will be interpreted</w:t>
            </w:r>
          </w:p>
        </w:tc>
      </w:tr>
    </w:tbl>
    <w:p w:rsidR="0003484E" w:rsidRDefault="00DF348D">
      <w:pPr>
        <w:spacing w:after="86" w:line="291" w:lineRule="auto"/>
        <w:jc w:val="left"/>
      </w:pPr>
      <w:r>
        <w:rPr>
          <w:noProof/>
        </w:rPr>
        <w:drawing>
          <wp:anchor distT="0" distB="0" distL="114300" distR="114300" simplePos="0" relativeHeight="251667456" behindDoc="0" locked="0" layoutInCell="1" allowOverlap="0">
            <wp:simplePos x="0" y="0"/>
            <wp:positionH relativeFrom="page">
              <wp:posOffset>7052972</wp:posOffset>
            </wp:positionH>
            <wp:positionV relativeFrom="page">
              <wp:posOffset>4304465</wp:posOffset>
            </wp:positionV>
            <wp:extent cx="25811" cy="25814"/>
            <wp:effectExtent l="0" t="0" r="0" b="0"/>
            <wp:wrapTopAndBottom/>
            <wp:docPr id="78938" name="Picture 78938"/>
            <wp:cNvGraphicFramePr/>
            <a:graphic xmlns:a="http://schemas.openxmlformats.org/drawingml/2006/main">
              <a:graphicData uri="http://schemas.openxmlformats.org/drawingml/2006/picture">
                <pic:pic xmlns:pic="http://schemas.openxmlformats.org/drawingml/2006/picture">
                  <pic:nvPicPr>
                    <pic:cNvPr id="78938" name="Picture 78938"/>
                    <pic:cNvPicPr/>
                  </pic:nvPicPr>
                  <pic:blipFill>
                    <a:blip r:embed="rId153"/>
                    <a:stretch>
                      <a:fillRect/>
                    </a:stretch>
                  </pic:blipFill>
                  <pic:spPr>
                    <a:xfrm>
                      <a:off x="0" y="0"/>
                      <a:ext cx="25811" cy="25814"/>
                    </a:xfrm>
                    <a:prstGeom prst="rect">
                      <a:avLst/>
                    </a:prstGeom>
                  </pic:spPr>
                </pic:pic>
              </a:graphicData>
            </a:graphic>
          </wp:anchor>
        </w:drawing>
      </w:r>
      <w:r>
        <w:rPr>
          <w:sz w:val="16"/>
        </w:rPr>
        <w:t xml:space="preserve">G-Cloud 10 Call-Off Contract - NMI </w:t>
      </w:r>
      <w:proofErr w:type="gramStart"/>
      <w:r>
        <w:rPr>
          <w:sz w:val="16"/>
        </w:rPr>
        <w:t>557.10</w:t>
      </w:r>
      <w:r>
        <w:rPr>
          <w:sz w:val="16"/>
        </w:rPr>
        <w:tab/>
      </w:r>
      <w:r>
        <w:rPr>
          <w:rFonts w:ascii="Calibri" w:eastAsia="Calibri" w:hAnsi="Calibri" w:cs="Calibri"/>
          <w:sz w:val="16"/>
        </w:rPr>
        <w:t xml:space="preserve">18-04-2018 </w:t>
      </w:r>
      <w:r>
        <w:rPr>
          <w:sz w:val="16"/>
        </w:rPr>
        <w:t>https:/twww.gov.uWgovernmenUpublicatjons/g-cloud-10-framework-agreement</w:t>
      </w:r>
      <w:proofErr w:type="gramEnd"/>
    </w:p>
    <w:tbl>
      <w:tblPr>
        <w:tblStyle w:val="TableGrid"/>
        <w:tblW w:w="10122" w:type="dxa"/>
        <w:tblInd w:w="11" w:type="dxa"/>
        <w:tblCellMar>
          <w:top w:w="138" w:type="dxa"/>
          <w:left w:w="74" w:type="dxa"/>
          <w:right w:w="115" w:type="dxa"/>
        </w:tblCellMar>
        <w:tblLook w:val="04A0" w:firstRow="1" w:lastRow="0" w:firstColumn="1" w:lastColumn="0" w:noHBand="0" w:noVBand="1"/>
      </w:tblPr>
      <w:tblGrid>
        <w:gridCol w:w="3299"/>
        <w:gridCol w:w="6823"/>
      </w:tblGrid>
      <w:tr w:rsidR="0003484E">
        <w:trPr>
          <w:trHeight w:val="482"/>
        </w:trPr>
        <w:tc>
          <w:tcPr>
            <w:tcW w:w="3299" w:type="dxa"/>
            <w:tcBorders>
              <w:top w:val="single" w:sz="2" w:space="0" w:color="000000"/>
              <w:left w:val="single" w:sz="2" w:space="0" w:color="000000"/>
              <w:bottom w:val="single" w:sz="2" w:space="0" w:color="000000"/>
              <w:right w:val="single" w:sz="2" w:space="0" w:color="000000"/>
            </w:tcBorders>
          </w:tcPr>
          <w:p w:rsidR="0003484E" w:rsidRDefault="0003484E">
            <w:pPr>
              <w:spacing w:after="160" w:line="259" w:lineRule="auto"/>
              <w:ind w:left="0"/>
              <w:jc w:val="left"/>
            </w:pPr>
          </w:p>
        </w:tc>
        <w:tc>
          <w:tcPr>
            <w:tcW w:w="6824"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9"/>
              <w:jc w:val="left"/>
            </w:pPr>
            <w:proofErr w:type="gramStart"/>
            <w:r>
              <w:t>accordingly</w:t>
            </w:r>
            <w:proofErr w:type="gramEnd"/>
            <w:r>
              <w:t>.</w:t>
            </w:r>
          </w:p>
        </w:tc>
      </w:tr>
      <w:tr w:rsidR="0003484E">
        <w:trPr>
          <w:trHeight w:val="485"/>
        </w:trPr>
        <w:tc>
          <w:tcPr>
            <w:tcW w:w="329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39"/>
              <w:jc w:val="left"/>
            </w:pPr>
            <w:r>
              <w:rPr>
                <w:sz w:val="28"/>
              </w:rPr>
              <w:t>Controller</w:t>
            </w:r>
          </w:p>
        </w:tc>
        <w:tc>
          <w:tcPr>
            <w:tcW w:w="6824"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24"/>
              <w:jc w:val="left"/>
            </w:pPr>
            <w:r>
              <w:t>Takes the meaning given in the Data Protection Legislation.</w:t>
            </w:r>
          </w:p>
        </w:tc>
      </w:tr>
      <w:tr w:rsidR="0003484E">
        <w:trPr>
          <w:trHeight w:val="1848"/>
        </w:trPr>
        <w:tc>
          <w:tcPr>
            <w:tcW w:w="329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39"/>
              <w:jc w:val="left"/>
            </w:pPr>
            <w:r>
              <w:rPr>
                <w:sz w:val="30"/>
              </w:rPr>
              <w:t>Crown</w:t>
            </w:r>
          </w:p>
        </w:tc>
        <w:tc>
          <w:tcPr>
            <w:tcW w:w="6824"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jc w:val="left"/>
            </w:pPr>
            <w:r>
              <w:t xml:space="preserve">The government of the </w:t>
            </w:r>
            <w:proofErr w:type="spellStart"/>
            <w:r>
              <w:t>IJnited</w:t>
            </w:r>
            <w:proofErr w:type="spellEnd"/>
            <w:r>
              <w:t xml:space="preserve"> Kingdom (including the Northern</w:t>
            </w:r>
          </w:p>
          <w:p w:rsidR="0003484E" w:rsidRDefault="00DF348D">
            <w:pPr>
              <w:spacing w:after="0" w:line="259" w:lineRule="auto"/>
              <w:ind w:left="24" w:firstLine="14"/>
              <w:jc w:val="left"/>
            </w:pPr>
            <w:r>
              <w:t>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3484E">
        <w:trPr>
          <w:trHeight w:val="1304"/>
        </w:trPr>
        <w:tc>
          <w:tcPr>
            <w:tcW w:w="329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39"/>
              <w:jc w:val="left"/>
            </w:pPr>
            <w:r>
              <w:rPr>
                <w:sz w:val="28"/>
              </w:rPr>
              <w:t>Data Loss Event</w:t>
            </w:r>
          </w:p>
        </w:tc>
        <w:tc>
          <w:tcPr>
            <w:tcW w:w="6824"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24" w:right="38" w:firstLine="14"/>
            </w:pPr>
            <w:r>
              <w:t xml:space="preserve">Means a breach of security leading to the accidental or unlawful destruction, loss, alteration, unauthorised disclosure of, or access to, Personal Data transmitted, stored or otherwise </w:t>
            </w:r>
            <w:r>
              <w:rPr>
                <w:rFonts w:ascii="Calibri" w:eastAsia="Calibri" w:hAnsi="Calibri" w:cs="Calibri"/>
              </w:rPr>
              <w:t>processed</w:t>
            </w:r>
          </w:p>
        </w:tc>
      </w:tr>
      <w:tr w:rsidR="0003484E">
        <w:trPr>
          <w:trHeight w:val="1222"/>
        </w:trPr>
        <w:tc>
          <w:tcPr>
            <w:tcW w:w="329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5" w:firstLine="14"/>
              <w:jc w:val="left"/>
            </w:pPr>
            <w:r>
              <w:rPr>
                <w:sz w:val="28"/>
              </w:rPr>
              <w:t>Data Protection Impact Assessment</w:t>
            </w:r>
          </w:p>
        </w:tc>
        <w:tc>
          <w:tcPr>
            <w:tcW w:w="6824"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8" w:right="72" w:hanging="14"/>
            </w:pPr>
            <w:r>
              <w:t>An assessment by the Controller of the impact of the envisaged Processing by the Processor under this Call-Off Contract on the protection of Personal Data.</w:t>
            </w:r>
          </w:p>
        </w:tc>
      </w:tr>
      <w:tr w:rsidR="0003484E">
        <w:trPr>
          <w:trHeight w:val="3227"/>
        </w:trPr>
        <w:tc>
          <w:tcPr>
            <w:tcW w:w="329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39"/>
              <w:jc w:val="left"/>
            </w:pPr>
            <w:r>
              <w:rPr>
                <w:sz w:val="28"/>
              </w:rPr>
              <w:lastRenderedPageBreak/>
              <w:t>Data Protection Legislation</w:t>
            </w:r>
          </w:p>
        </w:tc>
        <w:tc>
          <w:tcPr>
            <w:tcW w:w="6824" w:type="dxa"/>
            <w:tcBorders>
              <w:top w:val="single" w:sz="2" w:space="0" w:color="000000"/>
              <w:left w:val="single" w:sz="2" w:space="0" w:color="000000"/>
              <w:bottom w:val="single" w:sz="2" w:space="0" w:color="000000"/>
              <w:right w:val="single" w:sz="2" w:space="0" w:color="000000"/>
            </w:tcBorders>
          </w:tcPr>
          <w:p w:rsidR="0003484E" w:rsidRDefault="00DF348D">
            <w:pPr>
              <w:spacing w:after="189" w:line="259" w:lineRule="auto"/>
              <w:ind w:left="29"/>
              <w:jc w:val="left"/>
            </w:pPr>
            <w:r>
              <w:t>Data Protection Legislation means:</w:t>
            </w:r>
          </w:p>
          <w:p w:rsidR="0003484E" w:rsidRDefault="00DF348D">
            <w:pPr>
              <w:spacing w:after="0" w:line="259" w:lineRule="auto"/>
              <w:ind w:left="1051"/>
            </w:pPr>
            <w:r>
              <w:t>the GDPR, the LED and any applicable national implementing Laws as amended from time to time the DPA 2018 [subject to Royal Assent] to the extent that it relates to processing of personal data and privacy; all applicable Law about the processing of personal data and privacy, including if applicable legally binding guidance and codes of practice issued by the Information Commissioner.</w:t>
            </w:r>
          </w:p>
        </w:tc>
      </w:tr>
      <w:tr w:rsidR="0003484E">
        <w:trPr>
          <w:trHeight w:val="483"/>
        </w:trPr>
        <w:tc>
          <w:tcPr>
            <w:tcW w:w="3299"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29"/>
              <w:jc w:val="left"/>
            </w:pPr>
            <w:r>
              <w:rPr>
                <w:sz w:val="28"/>
              </w:rPr>
              <w:t>Data Subject</w:t>
            </w:r>
          </w:p>
        </w:tc>
        <w:tc>
          <w:tcPr>
            <w:tcW w:w="6824"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jc w:val="left"/>
            </w:pPr>
            <w:r>
              <w:t>Takes the meaning given in the Data Protection Legislation.</w:t>
            </w:r>
          </w:p>
        </w:tc>
      </w:tr>
      <w:tr w:rsidR="0003484E">
        <w:trPr>
          <w:trHeight w:val="3669"/>
        </w:trPr>
        <w:tc>
          <w:tcPr>
            <w:tcW w:w="329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9"/>
              <w:jc w:val="left"/>
            </w:pPr>
            <w:r>
              <w:rPr>
                <w:sz w:val="28"/>
              </w:rPr>
              <w:t>Default</w:t>
            </w:r>
          </w:p>
        </w:tc>
        <w:tc>
          <w:tcPr>
            <w:tcW w:w="6824"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29"/>
              <w:jc w:val="left"/>
            </w:pPr>
            <w:r>
              <w:t>Default is any:</w:t>
            </w:r>
          </w:p>
          <w:p w:rsidR="0003484E" w:rsidRDefault="00DF348D">
            <w:pPr>
              <w:spacing w:after="274" w:line="216" w:lineRule="auto"/>
              <w:ind w:left="706" w:right="346" w:hanging="322"/>
            </w:pPr>
            <w:r>
              <w:t>• breach of the obligations of the Supplier (including any fundamental breach or breach of a fundamental term) other default, negligence or negligent statement of the Supplier, of its Subcontractors or any Supplier Staff (whether by act or omission), in connection with or in relation to this Call-Off Contract</w:t>
            </w:r>
          </w:p>
          <w:p w:rsidR="0003484E" w:rsidRDefault="00DF348D">
            <w:pPr>
              <w:spacing w:after="0" w:line="259" w:lineRule="auto"/>
              <w:ind w:left="24"/>
              <w:jc w:val="left"/>
            </w:pPr>
            <w:r>
              <w:t>Unless otherwise specified in the Framework Agreement the</w:t>
            </w:r>
          </w:p>
          <w:p w:rsidR="0003484E" w:rsidRDefault="00DF348D">
            <w:pPr>
              <w:spacing w:after="0" w:line="259" w:lineRule="auto"/>
              <w:ind w:left="10"/>
              <w:jc w:val="left"/>
            </w:pPr>
            <w:r>
              <w:t>Supplier is liable to CCS for a Default of the Framework</w:t>
            </w:r>
          </w:p>
          <w:p w:rsidR="0003484E" w:rsidRDefault="00DF348D">
            <w:pPr>
              <w:spacing w:after="0" w:line="259" w:lineRule="auto"/>
              <w:ind w:left="0"/>
              <w:jc w:val="left"/>
            </w:pPr>
            <w:r>
              <w:t>Agreement and in relation to a Default of the Call-Off Contract, the Supplier is liable to the Buyer.</w:t>
            </w:r>
          </w:p>
        </w:tc>
      </w:tr>
    </w:tbl>
    <w:p w:rsidR="0003484E" w:rsidRDefault="00DF348D">
      <w:pPr>
        <w:spacing w:after="86" w:line="291" w:lineRule="auto"/>
        <w:ind w:right="-77"/>
        <w:jc w:val="left"/>
      </w:pPr>
      <w:r>
        <w:rPr>
          <w:noProof/>
        </w:rPr>
        <w:drawing>
          <wp:anchor distT="0" distB="0" distL="114300" distR="114300" simplePos="0" relativeHeight="251668480" behindDoc="0" locked="0" layoutInCell="1" allowOverlap="0">
            <wp:simplePos x="0" y="0"/>
            <wp:positionH relativeFrom="column">
              <wp:posOffset>2216194</wp:posOffset>
            </wp:positionH>
            <wp:positionV relativeFrom="paragraph">
              <wp:posOffset>81667</wp:posOffset>
            </wp:positionV>
            <wp:extent cx="6097" cy="3049"/>
            <wp:effectExtent l="0" t="0" r="0" b="0"/>
            <wp:wrapSquare wrapText="bothSides"/>
            <wp:docPr id="81847" name="Picture 81847"/>
            <wp:cNvGraphicFramePr/>
            <a:graphic xmlns:a="http://schemas.openxmlformats.org/drawingml/2006/main">
              <a:graphicData uri="http://schemas.openxmlformats.org/drawingml/2006/picture">
                <pic:pic xmlns:pic="http://schemas.openxmlformats.org/drawingml/2006/picture">
                  <pic:nvPicPr>
                    <pic:cNvPr id="81847" name="Picture 81847"/>
                    <pic:cNvPicPr/>
                  </pic:nvPicPr>
                  <pic:blipFill>
                    <a:blip r:embed="rId154"/>
                    <a:stretch>
                      <a:fillRect/>
                    </a:stretch>
                  </pic:blipFill>
                  <pic:spPr>
                    <a:xfrm>
                      <a:off x="0" y="0"/>
                      <a:ext cx="6097" cy="3049"/>
                    </a:xfrm>
                    <a:prstGeom prst="rect">
                      <a:avLst/>
                    </a:prstGeom>
                  </pic:spPr>
                </pic:pic>
              </a:graphicData>
            </a:graphic>
          </wp:anchor>
        </w:drawing>
      </w:r>
      <w:r>
        <w:rPr>
          <w:sz w:val="16"/>
        </w:rPr>
        <w:t xml:space="preserve">G.Cloud 10 Celt-Off Contract - RM1557.10 </w:t>
      </w:r>
      <w:r>
        <w:rPr>
          <w:rFonts w:ascii="Calibri" w:eastAsia="Calibri" w:hAnsi="Calibri" w:cs="Calibri"/>
          <w:sz w:val="16"/>
        </w:rPr>
        <w:t xml:space="preserve">18-04-2018 </w:t>
      </w:r>
      <w:proofErr w:type="spellStart"/>
      <w:r>
        <w:rPr>
          <w:sz w:val="16"/>
        </w:rPr>
        <w:t>httpsdfwww</w:t>
      </w:r>
      <w:proofErr w:type="spellEnd"/>
      <w:r>
        <w:rPr>
          <w:sz w:val="16"/>
        </w:rPr>
        <w:t xml:space="preserve"> gov.uk/</w:t>
      </w:r>
      <w:proofErr w:type="spellStart"/>
      <w:r>
        <w:rPr>
          <w:sz w:val="16"/>
        </w:rPr>
        <w:t>govemmentlpublications</w:t>
      </w:r>
      <w:proofErr w:type="spellEnd"/>
      <w:r>
        <w:rPr>
          <w:sz w:val="16"/>
        </w:rPr>
        <w:t>/</w:t>
      </w:r>
      <w:proofErr w:type="spellStart"/>
      <w:r>
        <w:rPr>
          <w:sz w:val="16"/>
        </w:rPr>
        <w:t>g•cloud-l</w:t>
      </w:r>
      <w:proofErr w:type="spellEnd"/>
      <w:r>
        <w:rPr>
          <w:sz w:val="16"/>
        </w:rPr>
        <w:t xml:space="preserve"> O-</w:t>
      </w:r>
      <w:proofErr w:type="spellStart"/>
      <w:r>
        <w:rPr>
          <w:sz w:val="16"/>
        </w:rPr>
        <w:t>franwuork</w:t>
      </w:r>
      <w:proofErr w:type="spellEnd"/>
      <w:r>
        <w:rPr>
          <w:sz w:val="16"/>
        </w:rPr>
        <w:t xml:space="preserve">-agreement </w:t>
      </w:r>
      <w:r>
        <w:rPr>
          <w:noProof/>
        </w:rPr>
        <w:drawing>
          <wp:inline distT="0" distB="0" distL="0" distR="0">
            <wp:extent cx="9145" cy="9145"/>
            <wp:effectExtent l="0" t="0" r="0" b="0"/>
            <wp:docPr id="81848" name="Picture 81848"/>
            <wp:cNvGraphicFramePr/>
            <a:graphic xmlns:a="http://schemas.openxmlformats.org/drawingml/2006/main">
              <a:graphicData uri="http://schemas.openxmlformats.org/drawingml/2006/picture">
                <pic:pic xmlns:pic="http://schemas.openxmlformats.org/drawingml/2006/picture">
                  <pic:nvPicPr>
                    <pic:cNvPr id="81848" name="Picture 81848"/>
                    <pic:cNvPicPr/>
                  </pic:nvPicPr>
                  <pic:blipFill>
                    <a:blip r:embed="rId155"/>
                    <a:stretch>
                      <a:fillRect/>
                    </a:stretch>
                  </pic:blipFill>
                  <pic:spPr>
                    <a:xfrm>
                      <a:off x="0" y="0"/>
                      <a:ext cx="9145" cy="9145"/>
                    </a:xfrm>
                    <a:prstGeom prst="rect">
                      <a:avLst/>
                    </a:prstGeom>
                  </pic:spPr>
                </pic:pic>
              </a:graphicData>
            </a:graphic>
          </wp:inline>
        </w:drawing>
      </w:r>
    </w:p>
    <w:tbl>
      <w:tblPr>
        <w:tblStyle w:val="TableGrid"/>
        <w:tblW w:w="10122" w:type="dxa"/>
        <w:tblInd w:w="14" w:type="dxa"/>
        <w:tblCellMar>
          <w:top w:w="141" w:type="dxa"/>
          <w:left w:w="86" w:type="dxa"/>
          <w:right w:w="113" w:type="dxa"/>
        </w:tblCellMar>
        <w:tblLook w:val="04A0" w:firstRow="1" w:lastRow="0" w:firstColumn="1" w:lastColumn="0" w:noHBand="0" w:noVBand="1"/>
      </w:tblPr>
      <w:tblGrid>
        <w:gridCol w:w="3279"/>
        <w:gridCol w:w="6843"/>
      </w:tblGrid>
      <w:tr w:rsidR="0003484E">
        <w:trPr>
          <w:trHeight w:val="754"/>
        </w:trPr>
        <w:tc>
          <w:tcPr>
            <w:tcW w:w="327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9"/>
              <w:jc w:val="left"/>
            </w:pPr>
            <w:r>
              <w:rPr>
                <w:sz w:val="28"/>
              </w:rPr>
              <w:t>Deliverable</w:t>
            </w:r>
          </w:p>
        </w:tc>
        <w:tc>
          <w:tcPr>
            <w:tcW w:w="6843"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28" w:hanging="14"/>
              <w:jc w:val="left"/>
            </w:pPr>
            <w:r>
              <w:t>The G-Cloud Services the Buyer contracts the Supplier to provide under this Call-Off Contract.</w:t>
            </w:r>
          </w:p>
        </w:tc>
      </w:tr>
      <w:tr w:rsidR="0003484E">
        <w:trPr>
          <w:trHeight w:val="754"/>
        </w:trPr>
        <w:tc>
          <w:tcPr>
            <w:tcW w:w="327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9"/>
              <w:jc w:val="left"/>
            </w:pPr>
            <w:r>
              <w:rPr>
                <w:sz w:val="28"/>
              </w:rPr>
              <w:t>Digital Marketplace</w:t>
            </w:r>
          </w:p>
        </w:tc>
        <w:tc>
          <w:tcPr>
            <w:tcW w:w="684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jc w:val="left"/>
            </w:pPr>
            <w:r>
              <w:t>The government marketplace where Services are available for</w:t>
            </w:r>
          </w:p>
          <w:p w:rsidR="0003484E" w:rsidRDefault="00DF348D">
            <w:pPr>
              <w:spacing w:after="0" w:line="259" w:lineRule="auto"/>
              <w:ind w:left="29"/>
              <w:jc w:val="left"/>
            </w:pPr>
            <w:r>
              <w:t xml:space="preserve">Buyers to buy. </w:t>
            </w:r>
            <w:r>
              <w:rPr>
                <w:u w:val="single" w:color="000000"/>
              </w:rPr>
              <w:t>(https://www.diqitalmarketplace.service.aov.uk</w:t>
            </w:r>
            <w:r>
              <w:t>0</w:t>
            </w:r>
          </w:p>
        </w:tc>
      </w:tr>
      <w:tr w:rsidR="0003484E">
        <w:trPr>
          <w:trHeight w:val="491"/>
        </w:trPr>
        <w:tc>
          <w:tcPr>
            <w:tcW w:w="3279"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29"/>
              <w:jc w:val="left"/>
            </w:pPr>
            <w:r>
              <w:t>DPA 2018</w:t>
            </w:r>
          </w:p>
        </w:tc>
        <w:tc>
          <w:tcPr>
            <w:tcW w:w="6843"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29"/>
              <w:jc w:val="left"/>
            </w:pPr>
            <w:r>
              <w:t>Data Protection Act 2018.</w:t>
            </w:r>
          </w:p>
        </w:tc>
      </w:tr>
      <w:tr w:rsidR="0003484E">
        <w:trPr>
          <w:trHeight w:val="1032"/>
        </w:trPr>
        <w:tc>
          <w:tcPr>
            <w:tcW w:w="327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4"/>
              <w:jc w:val="left"/>
            </w:pPr>
            <w:r>
              <w:rPr>
                <w:sz w:val="28"/>
              </w:rPr>
              <w:t>Employment Regulations</w:t>
            </w:r>
          </w:p>
        </w:tc>
        <w:tc>
          <w:tcPr>
            <w:tcW w:w="684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5" w:right="216"/>
            </w:pPr>
            <w:r>
              <w:t>The Transfer of Undertakings (Protection of Employment) Regulations 2006 (</w:t>
            </w:r>
            <w:proofErr w:type="spellStart"/>
            <w:r>
              <w:t>Sl</w:t>
            </w:r>
            <w:proofErr w:type="spellEnd"/>
            <w:r>
              <w:t xml:space="preserve"> 2006/246) ('TUPE') which implements the Acquired Rights Directive.</w:t>
            </w:r>
          </w:p>
        </w:tc>
      </w:tr>
      <w:tr w:rsidR="0003484E">
        <w:trPr>
          <w:trHeight w:val="757"/>
        </w:trPr>
        <w:tc>
          <w:tcPr>
            <w:tcW w:w="327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4"/>
              <w:jc w:val="left"/>
            </w:pPr>
            <w:r>
              <w:rPr>
                <w:sz w:val="30"/>
              </w:rPr>
              <w:t>End</w:t>
            </w:r>
          </w:p>
        </w:tc>
        <w:tc>
          <w:tcPr>
            <w:tcW w:w="6843"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firstLine="14"/>
              <w:jc w:val="left"/>
            </w:pPr>
            <w:r>
              <w:t>Means to terminate; and Ended and Ending are construed accordingly.</w:t>
            </w:r>
          </w:p>
        </w:tc>
      </w:tr>
      <w:tr w:rsidR="0003484E">
        <w:trPr>
          <w:trHeight w:val="1310"/>
        </w:trPr>
        <w:tc>
          <w:tcPr>
            <w:tcW w:w="327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4"/>
              <w:jc w:val="left"/>
            </w:pPr>
            <w:r>
              <w:rPr>
                <w:sz w:val="28"/>
              </w:rPr>
              <w:lastRenderedPageBreak/>
              <w:t>Environmental Information Regulations or EIR</w:t>
            </w:r>
          </w:p>
        </w:tc>
        <w:tc>
          <w:tcPr>
            <w:tcW w:w="6843"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15" w:right="245" w:hanging="10"/>
            </w:pPr>
            <w:r>
              <w:t>The Environmental Information Regulations 2004 together with any guidance or codes of practice issued by the Information Commissioner or relevant Government department about the regulations.</w:t>
            </w:r>
          </w:p>
        </w:tc>
      </w:tr>
      <w:tr w:rsidR="0003484E">
        <w:trPr>
          <w:trHeight w:val="1309"/>
        </w:trPr>
        <w:tc>
          <w:tcPr>
            <w:tcW w:w="327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4"/>
              <w:jc w:val="left"/>
            </w:pPr>
            <w:r>
              <w:rPr>
                <w:sz w:val="28"/>
              </w:rPr>
              <w:t>Equipment</w:t>
            </w:r>
          </w:p>
        </w:tc>
        <w:tc>
          <w:tcPr>
            <w:tcW w:w="684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16" w:lineRule="auto"/>
              <w:ind w:left="19" w:hanging="14"/>
              <w:jc w:val="left"/>
            </w:pPr>
            <w:r>
              <w:t>The Supplier's hardware, computer and telecoms devices, plant, materials and such other items supplied and used by the</w:t>
            </w:r>
          </w:p>
          <w:p w:rsidR="0003484E" w:rsidRDefault="00DF348D">
            <w:pPr>
              <w:spacing w:after="0" w:line="259" w:lineRule="auto"/>
              <w:ind w:left="19" w:hanging="5"/>
            </w:pPr>
            <w:r>
              <w:t>Supplier (but not hired, leased or loaned from CCS or the Buyer) in the performance of its obligations under this Cali-Off Contract.</w:t>
            </w:r>
          </w:p>
        </w:tc>
      </w:tr>
      <w:tr w:rsidR="0003484E">
        <w:trPr>
          <w:trHeight w:val="756"/>
        </w:trPr>
        <w:tc>
          <w:tcPr>
            <w:tcW w:w="327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jc w:val="left"/>
            </w:pPr>
            <w:r>
              <w:rPr>
                <w:sz w:val="28"/>
              </w:rPr>
              <w:t>ESI Reference Number</w:t>
            </w:r>
          </w:p>
        </w:tc>
        <w:tc>
          <w:tcPr>
            <w:tcW w:w="6843"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right="38" w:hanging="14"/>
            </w:pPr>
            <w:r>
              <w:t>The 14 digit ESI reference number from the summary of outcome screen of the ESI tool.</w:t>
            </w:r>
          </w:p>
        </w:tc>
      </w:tr>
      <w:tr w:rsidR="0003484E">
        <w:trPr>
          <w:trHeight w:val="1305"/>
        </w:trPr>
        <w:tc>
          <w:tcPr>
            <w:tcW w:w="327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0" w:right="430" w:firstLine="14"/>
            </w:pPr>
            <w:r>
              <w:rPr>
                <w:sz w:val="28"/>
              </w:rPr>
              <w:t>Employment Status Indicator test tool or ESI tool</w:t>
            </w:r>
          </w:p>
        </w:tc>
        <w:tc>
          <w:tcPr>
            <w:tcW w:w="6843"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16" w:lineRule="auto"/>
              <w:ind w:left="5" w:right="62" w:hanging="5"/>
            </w:pPr>
            <w:r>
              <w:t xml:space="preserve">The HMRC Employment Status indicator test tool. The most </w:t>
            </w:r>
            <w:proofErr w:type="spellStart"/>
            <w:r>
              <w:t>upto</w:t>
            </w:r>
            <w:proofErr w:type="spellEnd"/>
            <w:r>
              <w:t>-date version must be used. At the time of drafting the tool may be found here:</w:t>
            </w:r>
          </w:p>
          <w:p w:rsidR="0003484E" w:rsidRDefault="00DF348D">
            <w:pPr>
              <w:spacing w:after="0" w:line="259" w:lineRule="auto"/>
              <w:jc w:val="left"/>
            </w:pPr>
            <w:r>
              <w:rPr>
                <w:u w:val="single" w:color="000000"/>
              </w:rPr>
              <w:t>http://tools.hmrc.qov.uk/esi</w:t>
            </w:r>
          </w:p>
        </w:tc>
      </w:tr>
      <w:tr w:rsidR="0003484E">
        <w:trPr>
          <w:trHeight w:val="490"/>
        </w:trPr>
        <w:tc>
          <w:tcPr>
            <w:tcW w:w="3279"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jc w:val="left"/>
            </w:pPr>
            <w:r>
              <w:rPr>
                <w:sz w:val="28"/>
              </w:rPr>
              <w:t>Expiry Date</w:t>
            </w:r>
          </w:p>
        </w:tc>
        <w:tc>
          <w:tcPr>
            <w:tcW w:w="6843"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0"/>
              <w:jc w:val="left"/>
            </w:pPr>
            <w:r>
              <w:t>The expiry date of this Call-Off Contract in the Order Form.</w:t>
            </w:r>
          </w:p>
        </w:tc>
      </w:tr>
      <w:tr w:rsidR="0003484E">
        <w:trPr>
          <w:trHeight w:val="3795"/>
        </w:trPr>
        <w:tc>
          <w:tcPr>
            <w:tcW w:w="3279"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jc w:val="left"/>
            </w:pPr>
            <w:r>
              <w:t>Force Majeure</w:t>
            </w:r>
          </w:p>
        </w:tc>
        <w:tc>
          <w:tcPr>
            <w:tcW w:w="684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16" w:lineRule="auto"/>
              <w:ind w:hanging="14"/>
            </w:pPr>
            <w:r>
              <w:t>A Force Majeure event means anything affecting either Party's performance of their obligations arising from any:</w:t>
            </w:r>
          </w:p>
          <w:p w:rsidR="0003484E" w:rsidRDefault="00DF348D">
            <w:pPr>
              <w:spacing w:after="0" w:line="259" w:lineRule="auto"/>
              <w:ind w:left="691" w:right="67"/>
            </w:pPr>
            <w:r>
              <w:t xml:space="preserve">acts, events or omissions beyond the reasonable control of the affected Party riots, war or armed conflict, acts of terrorism, nuclear, biological or chemical warfare acts of </w:t>
            </w:r>
            <w:proofErr w:type="spellStart"/>
            <w:r>
              <w:t>govemment</w:t>
            </w:r>
            <w:proofErr w:type="spellEnd"/>
            <w:r>
              <w:t>, local government or Regulatory Bodies fire, flood or disaster and any failure or shortage of power or fuel industrial dispute affecting a third party for which a substitute third party isn't reasonably available</w:t>
            </w:r>
          </w:p>
        </w:tc>
      </w:tr>
    </w:tbl>
    <w:p w:rsidR="0003484E" w:rsidRDefault="00DF348D">
      <w:pPr>
        <w:spacing w:after="0" w:line="315" w:lineRule="auto"/>
        <w:ind w:left="10" w:hanging="10"/>
        <w:jc w:val="left"/>
      </w:pPr>
      <w:r>
        <w:rPr>
          <w:sz w:val="16"/>
        </w:rPr>
        <w:t>G-</w:t>
      </w:r>
      <w:proofErr w:type="spellStart"/>
      <w:r>
        <w:rPr>
          <w:sz w:val="16"/>
        </w:rPr>
        <w:t>Ctoud</w:t>
      </w:r>
      <w:proofErr w:type="spellEnd"/>
      <w:r>
        <w:rPr>
          <w:sz w:val="16"/>
        </w:rPr>
        <w:t xml:space="preserve"> 10 </w:t>
      </w:r>
      <w:proofErr w:type="spellStart"/>
      <w:r>
        <w:rPr>
          <w:sz w:val="16"/>
        </w:rPr>
        <w:t>Call.Off</w:t>
      </w:r>
      <w:proofErr w:type="spellEnd"/>
      <w:r>
        <w:rPr>
          <w:sz w:val="16"/>
        </w:rPr>
        <w:t xml:space="preserve"> Contract - RM1557.10</w:t>
      </w:r>
      <w:r>
        <w:rPr>
          <w:sz w:val="16"/>
        </w:rPr>
        <w:tab/>
        <w:t>18-04-2018 https://www.gov.uklgovernmentlpublicationslg-cloud.10.framework•agreement</w:t>
      </w:r>
    </w:p>
    <w:tbl>
      <w:tblPr>
        <w:tblStyle w:val="TableGrid"/>
        <w:tblW w:w="10120" w:type="dxa"/>
        <w:tblInd w:w="-7" w:type="dxa"/>
        <w:tblCellMar>
          <w:top w:w="139" w:type="dxa"/>
          <w:left w:w="81" w:type="dxa"/>
          <w:right w:w="134" w:type="dxa"/>
        </w:tblCellMar>
        <w:tblLook w:val="04A0" w:firstRow="1" w:lastRow="0" w:firstColumn="1" w:lastColumn="0" w:noHBand="0" w:noVBand="1"/>
      </w:tblPr>
      <w:tblGrid>
        <w:gridCol w:w="3288"/>
        <w:gridCol w:w="6832"/>
      </w:tblGrid>
      <w:tr w:rsidR="0003484E">
        <w:trPr>
          <w:trHeight w:val="3772"/>
        </w:trPr>
        <w:tc>
          <w:tcPr>
            <w:tcW w:w="3288" w:type="dxa"/>
            <w:tcBorders>
              <w:top w:val="single" w:sz="2" w:space="0" w:color="000000"/>
              <w:left w:val="single" w:sz="2" w:space="0" w:color="000000"/>
              <w:bottom w:val="single" w:sz="2" w:space="0" w:color="000000"/>
              <w:right w:val="single" w:sz="2" w:space="0" w:color="000000"/>
            </w:tcBorders>
          </w:tcPr>
          <w:p w:rsidR="0003484E" w:rsidRDefault="0003484E">
            <w:pPr>
              <w:spacing w:after="160" w:line="259" w:lineRule="auto"/>
              <w:ind w:left="0"/>
              <w:jc w:val="left"/>
            </w:pPr>
          </w:p>
        </w:tc>
        <w:tc>
          <w:tcPr>
            <w:tcW w:w="6832"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5"/>
              <w:jc w:val="left"/>
            </w:pPr>
            <w:r>
              <w:t>The following do not constitute a Force Majeure event:</w:t>
            </w:r>
          </w:p>
          <w:p w:rsidR="0003484E" w:rsidRDefault="00DF348D">
            <w:pPr>
              <w:numPr>
                <w:ilvl w:val="0"/>
                <w:numId w:val="38"/>
              </w:numPr>
              <w:spacing w:after="0" w:line="216" w:lineRule="auto"/>
              <w:ind w:right="10" w:hanging="321"/>
            </w:pPr>
            <w:r>
              <w:t>any industrial dispute about the Supplier, its staff, or failure in the Supplier's (or a Subcontractor's) supply chain</w:t>
            </w:r>
          </w:p>
          <w:p w:rsidR="0003484E" w:rsidRDefault="00DF348D">
            <w:pPr>
              <w:numPr>
                <w:ilvl w:val="0"/>
                <w:numId w:val="38"/>
              </w:numPr>
              <w:spacing w:after="0" w:line="216" w:lineRule="auto"/>
              <w:ind w:right="10" w:hanging="321"/>
            </w:pPr>
            <w:r>
              <w:t>any event which is attributable to the wilful act, neglect or failure to take reasonable precautions by the Party seeking to rely on Force Majeure</w:t>
            </w:r>
          </w:p>
          <w:p w:rsidR="0003484E" w:rsidRDefault="00DF348D">
            <w:pPr>
              <w:numPr>
                <w:ilvl w:val="0"/>
                <w:numId w:val="38"/>
              </w:numPr>
              <w:spacing w:after="0" w:line="259" w:lineRule="auto"/>
              <w:ind w:right="10" w:hanging="321"/>
            </w:pPr>
            <w:r>
              <w:t>the event was foreseeable by the Party seeking to rely on</w:t>
            </w:r>
          </w:p>
          <w:p w:rsidR="0003484E" w:rsidRDefault="00DF348D">
            <w:pPr>
              <w:spacing w:after="7" w:line="259" w:lineRule="auto"/>
              <w:ind w:left="6210"/>
              <w:jc w:val="left"/>
            </w:pPr>
            <w:r>
              <w:rPr>
                <w:noProof/>
              </w:rPr>
              <w:drawing>
                <wp:inline distT="0" distB="0" distL="0" distR="0">
                  <wp:extent cx="9704" cy="9703"/>
                  <wp:effectExtent l="0" t="0" r="0" b="0"/>
                  <wp:docPr id="87971" name="Picture 87971"/>
                  <wp:cNvGraphicFramePr/>
                  <a:graphic xmlns:a="http://schemas.openxmlformats.org/drawingml/2006/main">
                    <a:graphicData uri="http://schemas.openxmlformats.org/drawingml/2006/picture">
                      <pic:pic xmlns:pic="http://schemas.openxmlformats.org/drawingml/2006/picture">
                        <pic:nvPicPr>
                          <pic:cNvPr id="87971" name="Picture 87971"/>
                          <pic:cNvPicPr/>
                        </pic:nvPicPr>
                        <pic:blipFill>
                          <a:blip r:embed="rId156"/>
                          <a:stretch>
                            <a:fillRect/>
                          </a:stretch>
                        </pic:blipFill>
                        <pic:spPr>
                          <a:xfrm>
                            <a:off x="0" y="0"/>
                            <a:ext cx="9704" cy="9703"/>
                          </a:xfrm>
                          <a:prstGeom prst="rect">
                            <a:avLst/>
                          </a:prstGeom>
                        </pic:spPr>
                      </pic:pic>
                    </a:graphicData>
                  </a:graphic>
                </wp:inline>
              </w:drawing>
            </w:r>
          </w:p>
          <w:p w:rsidR="0003484E" w:rsidRDefault="00DF348D">
            <w:pPr>
              <w:spacing w:after="0" w:line="259" w:lineRule="auto"/>
              <w:ind w:left="112"/>
              <w:jc w:val="center"/>
            </w:pPr>
            <w:r>
              <w:t>Force Majeure at the time this Call-Off Contract was</w:t>
            </w:r>
          </w:p>
          <w:p w:rsidR="0003484E" w:rsidRDefault="00DF348D">
            <w:pPr>
              <w:spacing w:after="10" w:line="259" w:lineRule="auto"/>
              <w:ind w:left="3815"/>
              <w:jc w:val="left"/>
            </w:pPr>
            <w:r>
              <w:rPr>
                <w:noProof/>
              </w:rPr>
              <w:drawing>
                <wp:inline distT="0" distB="0" distL="0" distR="0">
                  <wp:extent cx="9704" cy="6469"/>
                  <wp:effectExtent l="0" t="0" r="0" b="0"/>
                  <wp:docPr id="87972" name="Picture 87972"/>
                  <wp:cNvGraphicFramePr/>
                  <a:graphic xmlns:a="http://schemas.openxmlformats.org/drawingml/2006/main">
                    <a:graphicData uri="http://schemas.openxmlformats.org/drawingml/2006/picture">
                      <pic:pic xmlns:pic="http://schemas.openxmlformats.org/drawingml/2006/picture">
                        <pic:nvPicPr>
                          <pic:cNvPr id="87972" name="Picture 87972"/>
                          <pic:cNvPicPr/>
                        </pic:nvPicPr>
                        <pic:blipFill>
                          <a:blip r:embed="rId157"/>
                          <a:stretch>
                            <a:fillRect/>
                          </a:stretch>
                        </pic:blipFill>
                        <pic:spPr>
                          <a:xfrm>
                            <a:off x="0" y="0"/>
                            <a:ext cx="9704" cy="6469"/>
                          </a:xfrm>
                          <a:prstGeom prst="rect">
                            <a:avLst/>
                          </a:prstGeom>
                        </pic:spPr>
                      </pic:pic>
                    </a:graphicData>
                  </a:graphic>
                </wp:inline>
              </w:drawing>
            </w:r>
          </w:p>
          <w:p w:rsidR="0003484E" w:rsidRDefault="00DF348D">
            <w:pPr>
              <w:spacing w:after="0" w:line="259" w:lineRule="auto"/>
              <w:ind w:left="693"/>
              <w:jc w:val="left"/>
            </w:pPr>
            <w:r>
              <w:t>entered into</w:t>
            </w:r>
          </w:p>
          <w:p w:rsidR="0003484E" w:rsidRDefault="00DF348D">
            <w:pPr>
              <w:numPr>
                <w:ilvl w:val="0"/>
                <w:numId w:val="38"/>
              </w:numPr>
              <w:spacing w:after="0" w:line="259" w:lineRule="auto"/>
              <w:ind w:right="10" w:hanging="321"/>
            </w:pPr>
            <w:r>
              <w:t>any event which is attributable to the Party seeking to rely on Force Majeure and its failure to comply with its own business continuity and disaster recovery plans</w:t>
            </w:r>
          </w:p>
        </w:tc>
      </w:tr>
      <w:tr w:rsidR="0003484E">
        <w:trPr>
          <w:trHeight w:val="1303"/>
        </w:trPr>
        <w:tc>
          <w:tcPr>
            <w:tcW w:w="3288"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3"/>
              <w:jc w:val="left"/>
            </w:pPr>
            <w:r>
              <w:rPr>
                <w:sz w:val="28"/>
              </w:rPr>
              <w:t>Former Supplier</w:t>
            </w:r>
          </w:p>
        </w:tc>
        <w:tc>
          <w:tcPr>
            <w:tcW w:w="6832"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5" w:right="36"/>
            </w:pPr>
            <w:r>
              <w:t>A supplier supplying services to the Buyer before the Start Date that are the same as or substantially similar to the Services. This also includes any Subcontractor or the Supplier (or any subcontractor of the Subcontractor).</w:t>
            </w:r>
          </w:p>
        </w:tc>
      </w:tr>
      <w:tr w:rsidR="0003484E">
        <w:trPr>
          <w:trHeight w:val="755"/>
        </w:trPr>
        <w:tc>
          <w:tcPr>
            <w:tcW w:w="3288"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8"/>
              <w:jc w:val="left"/>
            </w:pPr>
            <w:r>
              <w:rPr>
                <w:sz w:val="28"/>
              </w:rPr>
              <w:t>Framework Agreement</w:t>
            </w:r>
          </w:p>
        </w:tc>
        <w:tc>
          <w:tcPr>
            <w:tcW w:w="6832"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5" w:hanging="5"/>
            </w:pPr>
            <w:r>
              <w:t>The clauses of framework agreement RMI 557.10 together with the Framework Schedules.</w:t>
            </w:r>
          </w:p>
        </w:tc>
      </w:tr>
      <w:tr w:rsidR="0003484E">
        <w:trPr>
          <w:trHeight w:val="1571"/>
        </w:trPr>
        <w:tc>
          <w:tcPr>
            <w:tcW w:w="3288"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3"/>
              <w:jc w:val="left"/>
            </w:pPr>
            <w:r>
              <w:rPr>
                <w:sz w:val="28"/>
              </w:rPr>
              <w:t>Fraud</w:t>
            </w:r>
          </w:p>
        </w:tc>
        <w:tc>
          <w:tcPr>
            <w:tcW w:w="6832"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right="61" w:hanging="5"/>
            </w:pPr>
            <w:r>
              <w:t xml:space="preserve">Any offence under Laws creating offences in respect of fraudulent acts (including the Misrepresentation Act 1967) or at common law in respect of fraudulent acts in relation to this </w:t>
            </w:r>
            <w:proofErr w:type="spellStart"/>
            <w:r>
              <w:t>CallOff</w:t>
            </w:r>
            <w:proofErr w:type="spellEnd"/>
            <w:r>
              <w:t xml:space="preserve"> Contract or defrauding or attempting to defraud or conspiring to defraud the Crown.</w:t>
            </w:r>
          </w:p>
        </w:tc>
      </w:tr>
      <w:tr w:rsidR="0003484E">
        <w:trPr>
          <w:trHeight w:val="1301"/>
        </w:trPr>
        <w:tc>
          <w:tcPr>
            <w:tcW w:w="3288"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3" w:firstLine="10"/>
            </w:pPr>
            <w:r>
              <w:rPr>
                <w:sz w:val="28"/>
              </w:rPr>
              <w:t>Freedom of Information Act or FOIA</w:t>
            </w:r>
          </w:p>
        </w:tc>
        <w:tc>
          <w:tcPr>
            <w:tcW w:w="6832"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right="346" w:hanging="5"/>
            </w:pPr>
            <w:r>
              <w:t>The Freedom of Information Act 2000 and any subordinate legislation made under the Act together with any guidance or codes of practice issued by the Information Commissioner or relevant Government department in relation to the legislation.</w:t>
            </w:r>
          </w:p>
        </w:tc>
      </w:tr>
      <w:tr w:rsidR="0003484E">
        <w:trPr>
          <w:trHeight w:val="1854"/>
        </w:trPr>
        <w:tc>
          <w:tcPr>
            <w:tcW w:w="3288"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3"/>
              <w:jc w:val="left"/>
            </w:pPr>
            <w:r>
              <w:rPr>
                <w:sz w:val="30"/>
              </w:rPr>
              <w:t>G-Cloud Services</w:t>
            </w:r>
          </w:p>
        </w:tc>
        <w:tc>
          <w:tcPr>
            <w:tcW w:w="6832"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5"/>
              <w:jc w:val="left"/>
            </w:pPr>
            <w:r>
              <w:t>The cloud services described in Framework Agreement Section</w:t>
            </w:r>
          </w:p>
          <w:p w:rsidR="0003484E" w:rsidRDefault="00DF348D">
            <w:pPr>
              <w:spacing w:after="0" w:line="259" w:lineRule="auto"/>
              <w:ind w:left="10"/>
              <w:jc w:val="left"/>
            </w:pPr>
            <w:r>
              <w:t>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3484E">
        <w:trPr>
          <w:trHeight w:val="755"/>
        </w:trPr>
        <w:tc>
          <w:tcPr>
            <w:tcW w:w="3288"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3"/>
              <w:jc w:val="left"/>
            </w:pPr>
            <w:r>
              <w:rPr>
                <w:sz w:val="30"/>
              </w:rPr>
              <w:t>GDPR</w:t>
            </w:r>
          </w:p>
        </w:tc>
        <w:tc>
          <w:tcPr>
            <w:tcW w:w="6832"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10" w:hanging="5"/>
              <w:jc w:val="left"/>
            </w:pPr>
            <w:r>
              <w:t>The General Data Protection Regulation (Regulation (EU) 2016/679).</w:t>
            </w:r>
          </w:p>
        </w:tc>
      </w:tr>
      <w:tr w:rsidR="0003484E">
        <w:trPr>
          <w:trHeight w:val="1581"/>
        </w:trPr>
        <w:tc>
          <w:tcPr>
            <w:tcW w:w="3288"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8"/>
              <w:jc w:val="left"/>
            </w:pPr>
            <w:r>
              <w:rPr>
                <w:sz w:val="28"/>
              </w:rPr>
              <w:lastRenderedPageBreak/>
              <w:t>Good Industry Practice</w:t>
            </w:r>
          </w:p>
        </w:tc>
        <w:tc>
          <w:tcPr>
            <w:tcW w:w="6832"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5" w:right="163" w:hanging="5"/>
            </w:pPr>
            <w: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w:t>
            </w:r>
          </w:p>
        </w:tc>
      </w:tr>
    </w:tbl>
    <w:p w:rsidR="0003484E" w:rsidRDefault="00DF348D">
      <w:pPr>
        <w:spacing w:after="86" w:line="291" w:lineRule="auto"/>
        <w:jc w:val="left"/>
      </w:pPr>
      <w:proofErr w:type="spellStart"/>
      <w:r>
        <w:rPr>
          <w:sz w:val="16"/>
        </w:rPr>
        <w:t>GCbud</w:t>
      </w:r>
      <w:proofErr w:type="spellEnd"/>
      <w:r>
        <w:rPr>
          <w:sz w:val="16"/>
        </w:rPr>
        <w:t xml:space="preserve"> 10 Call-Off Contract RMI 557-10 18-04-2018 </w:t>
      </w:r>
      <w:proofErr w:type="gramStart"/>
      <w:r>
        <w:rPr>
          <w:sz w:val="16"/>
        </w:rPr>
        <w:t>https ]</w:t>
      </w:r>
      <w:proofErr w:type="spellStart"/>
      <w:r>
        <w:rPr>
          <w:sz w:val="16"/>
        </w:rPr>
        <w:t>hwww.gov.uWgovernmenVpublicatjons</w:t>
      </w:r>
      <w:proofErr w:type="spellEnd"/>
      <w:proofErr w:type="gramEnd"/>
      <w:r>
        <w:rPr>
          <w:sz w:val="16"/>
        </w:rPr>
        <w:t>/g-</w:t>
      </w:r>
      <w:proofErr w:type="spellStart"/>
      <w:r>
        <w:rPr>
          <w:sz w:val="16"/>
        </w:rPr>
        <w:t>doud</w:t>
      </w:r>
      <w:proofErr w:type="spellEnd"/>
      <w:r>
        <w:rPr>
          <w:sz w:val="16"/>
        </w:rPr>
        <w:t xml:space="preserve">-l </w:t>
      </w:r>
      <w:proofErr w:type="spellStart"/>
      <w:r>
        <w:rPr>
          <w:sz w:val="16"/>
        </w:rPr>
        <w:t>O-framework•agreement</w:t>
      </w:r>
      <w:proofErr w:type="spellEnd"/>
    </w:p>
    <w:tbl>
      <w:tblPr>
        <w:tblStyle w:val="TableGrid"/>
        <w:tblW w:w="10116" w:type="dxa"/>
        <w:tblInd w:w="0" w:type="dxa"/>
        <w:tblCellMar>
          <w:top w:w="127" w:type="dxa"/>
          <w:left w:w="88" w:type="dxa"/>
          <w:right w:w="198" w:type="dxa"/>
        </w:tblCellMar>
        <w:tblLook w:val="04A0" w:firstRow="1" w:lastRow="0" w:firstColumn="1" w:lastColumn="0" w:noHBand="0" w:noVBand="1"/>
      </w:tblPr>
      <w:tblGrid>
        <w:gridCol w:w="3275"/>
        <w:gridCol w:w="6841"/>
      </w:tblGrid>
      <w:tr w:rsidR="0003484E">
        <w:trPr>
          <w:trHeight w:val="483"/>
        </w:trPr>
        <w:tc>
          <w:tcPr>
            <w:tcW w:w="3275" w:type="dxa"/>
            <w:tcBorders>
              <w:top w:val="single" w:sz="2" w:space="0" w:color="000000"/>
              <w:left w:val="single" w:sz="2" w:space="0" w:color="000000"/>
              <w:bottom w:val="single" w:sz="2" w:space="0" w:color="000000"/>
              <w:right w:val="single" w:sz="2" w:space="0" w:color="000000"/>
            </w:tcBorders>
          </w:tcPr>
          <w:p w:rsidR="0003484E" w:rsidRDefault="0003484E">
            <w:pPr>
              <w:spacing w:after="160" w:line="259" w:lineRule="auto"/>
              <w:ind w:left="0"/>
              <w:jc w:val="left"/>
            </w:pPr>
          </w:p>
        </w:tc>
        <w:tc>
          <w:tcPr>
            <w:tcW w:w="6841"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10"/>
              <w:jc w:val="left"/>
            </w:pPr>
            <w:proofErr w:type="gramStart"/>
            <w:r>
              <w:t>circumstances</w:t>
            </w:r>
            <w:proofErr w:type="gramEnd"/>
            <w:r>
              <w:t>.</w:t>
            </w:r>
          </w:p>
        </w:tc>
      </w:tr>
      <w:tr w:rsidR="0003484E">
        <w:trPr>
          <w:trHeight w:val="483"/>
        </w:trPr>
        <w:tc>
          <w:tcPr>
            <w:tcW w:w="3275"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13"/>
              <w:jc w:val="left"/>
            </w:pPr>
            <w:r>
              <w:rPr>
                <w:sz w:val="28"/>
              </w:rPr>
              <w:t>Guarantee</w:t>
            </w:r>
          </w:p>
        </w:tc>
        <w:tc>
          <w:tcPr>
            <w:tcW w:w="6841"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5"/>
              <w:jc w:val="left"/>
            </w:pPr>
            <w:r>
              <w:t>The guarantee described in Schedule 5.</w:t>
            </w:r>
          </w:p>
        </w:tc>
      </w:tr>
      <w:tr w:rsidR="0003484E">
        <w:trPr>
          <w:trHeight w:val="1583"/>
        </w:trPr>
        <w:tc>
          <w:tcPr>
            <w:tcW w:w="327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3"/>
              <w:jc w:val="left"/>
            </w:pPr>
            <w:r>
              <w:rPr>
                <w:sz w:val="28"/>
              </w:rPr>
              <w:t>Guidance</w:t>
            </w:r>
          </w:p>
        </w:tc>
        <w:tc>
          <w:tcPr>
            <w:tcW w:w="6841"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5"/>
              <w:jc w:val="left"/>
            </w:pPr>
            <w:r>
              <w:t>Any current UK Government guidance on the Public Contracts</w:t>
            </w:r>
          </w:p>
          <w:p w:rsidR="0003484E" w:rsidRDefault="00DF348D">
            <w:pPr>
              <w:spacing w:after="0" w:line="259" w:lineRule="auto"/>
              <w:ind w:left="10" w:firstLine="10"/>
            </w:pPr>
            <w:r>
              <w:t>Regulations 2015. In the event of a conflict between any current UK Government guidance and the Crown Commercial Service guidance, current UK Government guidance will take precedence.</w:t>
            </w:r>
          </w:p>
        </w:tc>
      </w:tr>
      <w:tr w:rsidR="0003484E">
        <w:trPr>
          <w:trHeight w:val="757"/>
        </w:trPr>
        <w:tc>
          <w:tcPr>
            <w:tcW w:w="327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8"/>
              <w:jc w:val="left"/>
            </w:pPr>
            <w:r>
              <w:rPr>
                <w:sz w:val="28"/>
              </w:rPr>
              <w:t>Indicative Test</w:t>
            </w:r>
          </w:p>
        </w:tc>
        <w:tc>
          <w:tcPr>
            <w:tcW w:w="6841"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firstLine="10"/>
            </w:pPr>
            <w:r>
              <w:t>ESI tool completed by contractors on their own behalf at the request of CCS or the Buyer (as applicable) under clause 4.6.</w:t>
            </w:r>
          </w:p>
        </w:tc>
      </w:tr>
      <w:tr w:rsidR="0003484E">
        <w:trPr>
          <w:trHeight w:val="755"/>
        </w:trPr>
        <w:tc>
          <w:tcPr>
            <w:tcW w:w="327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8"/>
              <w:jc w:val="left"/>
            </w:pPr>
            <w:r>
              <w:rPr>
                <w:sz w:val="28"/>
              </w:rPr>
              <w:t>Information</w:t>
            </w:r>
          </w:p>
        </w:tc>
        <w:tc>
          <w:tcPr>
            <w:tcW w:w="6841"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0"/>
            </w:pPr>
            <w:r>
              <w:t xml:space="preserve">Has the meaning given under section 84 of the Freedom of Information Act </w:t>
            </w:r>
            <w:proofErr w:type="gramStart"/>
            <w:r>
              <w:t>2000.</w:t>
            </w:r>
            <w:proofErr w:type="gramEnd"/>
          </w:p>
        </w:tc>
      </w:tr>
      <w:tr w:rsidR="0003484E">
        <w:trPr>
          <w:trHeight w:val="775"/>
        </w:trPr>
        <w:tc>
          <w:tcPr>
            <w:tcW w:w="3275"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18"/>
              <w:jc w:val="left"/>
            </w:pPr>
            <w:r>
              <w:rPr>
                <w:sz w:val="28"/>
              </w:rPr>
              <w:t>Information Security</w:t>
            </w:r>
          </w:p>
          <w:p w:rsidR="0003484E" w:rsidRDefault="00DF348D">
            <w:pPr>
              <w:spacing w:after="0" w:line="259" w:lineRule="auto"/>
              <w:ind w:left="18"/>
              <w:jc w:val="left"/>
            </w:pPr>
            <w:r>
              <w:rPr>
                <w:sz w:val="28"/>
              </w:rPr>
              <w:t>Management System</w:t>
            </w:r>
          </w:p>
        </w:tc>
        <w:tc>
          <w:tcPr>
            <w:tcW w:w="6841"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5" w:hanging="5"/>
            </w:pPr>
            <w:r>
              <w:t xml:space="preserve">The information security management system and process </w:t>
            </w:r>
            <w:proofErr w:type="spellStart"/>
            <w:r>
              <w:t>developéd</w:t>
            </w:r>
            <w:proofErr w:type="spellEnd"/>
            <w:r>
              <w:t xml:space="preserve"> by the Supplier in accordance with clause 16.1.</w:t>
            </w:r>
          </w:p>
        </w:tc>
      </w:tr>
      <w:tr w:rsidR="0003484E">
        <w:trPr>
          <w:trHeight w:val="1031"/>
        </w:trPr>
        <w:tc>
          <w:tcPr>
            <w:tcW w:w="327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8"/>
              <w:jc w:val="left"/>
            </w:pPr>
            <w:r>
              <w:rPr>
                <w:sz w:val="30"/>
              </w:rPr>
              <w:t>Inside IR35</w:t>
            </w:r>
          </w:p>
        </w:tc>
        <w:tc>
          <w:tcPr>
            <w:tcW w:w="6841"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5"/>
              <w:jc w:val="left"/>
            </w:pPr>
            <w:r>
              <w:t>Contractual engagements which would be determined to be within the scope of the IR35 Intermediaries legislation if assessed using the ESI tool.</w:t>
            </w:r>
          </w:p>
        </w:tc>
      </w:tr>
      <w:tr w:rsidR="0003484E">
        <w:trPr>
          <w:trHeight w:val="1863"/>
        </w:trPr>
        <w:tc>
          <w:tcPr>
            <w:tcW w:w="327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3"/>
              <w:jc w:val="left"/>
            </w:pPr>
            <w:r>
              <w:rPr>
                <w:sz w:val="28"/>
              </w:rPr>
              <w:t>Insolvency Event</w:t>
            </w:r>
          </w:p>
        </w:tc>
        <w:tc>
          <w:tcPr>
            <w:tcW w:w="6841"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5"/>
              <w:jc w:val="left"/>
            </w:pPr>
            <w:r>
              <w:rPr>
                <w:sz w:val="30"/>
              </w:rPr>
              <w:t>Can be:</w:t>
            </w:r>
          </w:p>
          <w:p w:rsidR="0003484E" w:rsidRDefault="00DF348D">
            <w:pPr>
              <w:numPr>
                <w:ilvl w:val="0"/>
                <w:numId w:val="39"/>
              </w:numPr>
              <w:spacing w:after="0" w:line="259" w:lineRule="auto"/>
              <w:ind w:hanging="330"/>
              <w:jc w:val="left"/>
            </w:pPr>
            <w:r>
              <w:t>a voluntary arrangement</w:t>
            </w:r>
          </w:p>
          <w:p w:rsidR="0003484E" w:rsidRDefault="00DF348D">
            <w:pPr>
              <w:numPr>
                <w:ilvl w:val="0"/>
                <w:numId w:val="39"/>
              </w:numPr>
              <w:spacing w:after="0" w:line="259" w:lineRule="auto"/>
              <w:ind w:hanging="330"/>
              <w:jc w:val="left"/>
            </w:pPr>
            <w:r>
              <w:t>a winding-up petition</w:t>
            </w:r>
          </w:p>
          <w:p w:rsidR="0003484E" w:rsidRDefault="00DF348D">
            <w:pPr>
              <w:numPr>
                <w:ilvl w:val="0"/>
                <w:numId w:val="39"/>
              </w:numPr>
              <w:spacing w:after="0" w:line="259" w:lineRule="auto"/>
              <w:ind w:hanging="330"/>
              <w:jc w:val="left"/>
            </w:pPr>
            <w:r>
              <w:rPr>
                <w:sz w:val="24"/>
              </w:rPr>
              <w:t>the appointment of a receiver or administrator</w:t>
            </w:r>
          </w:p>
          <w:p w:rsidR="0003484E" w:rsidRDefault="00DF348D">
            <w:pPr>
              <w:numPr>
                <w:ilvl w:val="0"/>
                <w:numId w:val="39"/>
              </w:numPr>
              <w:spacing w:after="0" w:line="259" w:lineRule="auto"/>
              <w:ind w:hanging="330"/>
              <w:jc w:val="left"/>
            </w:pPr>
            <w:proofErr w:type="gramStart"/>
            <w:r>
              <w:t>an</w:t>
            </w:r>
            <w:proofErr w:type="gramEnd"/>
            <w:r>
              <w:t xml:space="preserve"> unresolved statutory demand a Schedule Al moratorium. </w:t>
            </w:r>
            <w:r>
              <w:rPr>
                <w:noProof/>
              </w:rPr>
              <w:drawing>
                <wp:inline distT="0" distB="0" distL="0" distR="0">
                  <wp:extent cx="9679" cy="29040"/>
                  <wp:effectExtent l="0" t="0" r="0" b="0"/>
                  <wp:docPr id="90929" name="Picture 90929"/>
                  <wp:cNvGraphicFramePr/>
                  <a:graphic xmlns:a="http://schemas.openxmlformats.org/drawingml/2006/main">
                    <a:graphicData uri="http://schemas.openxmlformats.org/drawingml/2006/picture">
                      <pic:pic xmlns:pic="http://schemas.openxmlformats.org/drawingml/2006/picture">
                        <pic:nvPicPr>
                          <pic:cNvPr id="90929" name="Picture 90929"/>
                          <pic:cNvPicPr/>
                        </pic:nvPicPr>
                        <pic:blipFill>
                          <a:blip r:embed="rId158"/>
                          <a:stretch>
                            <a:fillRect/>
                          </a:stretch>
                        </pic:blipFill>
                        <pic:spPr>
                          <a:xfrm>
                            <a:off x="0" y="0"/>
                            <a:ext cx="9679" cy="29040"/>
                          </a:xfrm>
                          <a:prstGeom prst="rect">
                            <a:avLst/>
                          </a:prstGeom>
                        </pic:spPr>
                      </pic:pic>
                    </a:graphicData>
                  </a:graphic>
                </wp:inline>
              </w:drawing>
            </w:r>
          </w:p>
        </w:tc>
      </w:tr>
      <w:tr w:rsidR="0003484E">
        <w:trPr>
          <w:trHeight w:val="3788"/>
        </w:trPr>
        <w:tc>
          <w:tcPr>
            <w:tcW w:w="327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3"/>
            </w:pPr>
            <w:r>
              <w:rPr>
                <w:sz w:val="28"/>
              </w:rPr>
              <w:lastRenderedPageBreak/>
              <w:t>Intellectual Property Rights or IPR</w:t>
            </w:r>
          </w:p>
        </w:tc>
        <w:tc>
          <w:tcPr>
            <w:tcW w:w="6841"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jc w:val="left"/>
            </w:pPr>
            <w:r>
              <w:t>Intellectual Property Rights are:</w:t>
            </w:r>
          </w:p>
          <w:p w:rsidR="0003484E" w:rsidRDefault="00DF348D">
            <w:pPr>
              <w:spacing w:after="0" w:line="259" w:lineRule="auto"/>
              <w:ind w:left="686" w:right="30" w:firstLine="10"/>
            </w:pPr>
            <w:r>
              <w:t xml:space="preserve">copyright, rights related to or affording protection similar to copyright, rights in databases, patents and rights in inventions, semi-conductor topography rights, trade marks, rights in </w:t>
            </w:r>
            <w:proofErr w:type="spellStart"/>
            <w:r>
              <w:t>intemet</w:t>
            </w:r>
            <w:proofErr w:type="spellEnd"/>
            <w:r>
              <w:t xml:space="preserve"> domain names and website addresses and other rights in trade names, designs, Know-How, trade secrets and other rights in Confidential information applications for registration, and the right to apply for registration, for any of the rights listed at (a) that are capable of being registered in any country or jurisdiction all other rights having equivalent or similar effect in any country or jurisdiction</w:t>
            </w:r>
          </w:p>
        </w:tc>
      </w:tr>
      <w:tr w:rsidR="0003484E">
        <w:trPr>
          <w:trHeight w:val="1310"/>
        </w:trPr>
        <w:tc>
          <w:tcPr>
            <w:tcW w:w="327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3"/>
              <w:jc w:val="left"/>
            </w:pPr>
            <w:r>
              <w:t>Intermediary</w:t>
            </w:r>
          </w:p>
        </w:tc>
        <w:tc>
          <w:tcPr>
            <w:tcW w:w="6841"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jc w:val="left"/>
            </w:pPr>
            <w:r>
              <w:t>For the purposes of the IR35 rules an intermediary can be:</w:t>
            </w:r>
          </w:p>
          <w:p w:rsidR="0003484E" w:rsidRDefault="00DF348D">
            <w:pPr>
              <w:numPr>
                <w:ilvl w:val="0"/>
                <w:numId w:val="40"/>
              </w:numPr>
              <w:spacing w:after="0" w:line="259" w:lineRule="auto"/>
              <w:ind w:right="810" w:hanging="330"/>
              <w:jc w:val="left"/>
            </w:pPr>
            <w:r>
              <w:t>the supplier's own limited company</w:t>
            </w:r>
          </w:p>
          <w:p w:rsidR="0003484E" w:rsidRDefault="00DF348D">
            <w:pPr>
              <w:numPr>
                <w:ilvl w:val="0"/>
                <w:numId w:val="40"/>
              </w:numPr>
              <w:spacing w:after="0" w:line="259" w:lineRule="auto"/>
              <w:ind w:right="810" w:hanging="330"/>
              <w:jc w:val="left"/>
            </w:pPr>
            <w:r>
              <w:t>a service or a personal service company a partnership</w:t>
            </w:r>
          </w:p>
        </w:tc>
      </w:tr>
    </w:tbl>
    <w:p w:rsidR="0003484E" w:rsidRDefault="00DF348D">
      <w:pPr>
        <w:spacing w:after="86" w:line="291" w:lineRule="auto"/>
        <w:jc w:val="left"/>
      </w:pPr>
      <w:r>
        <w:rPr>
          <w:sz w:val="16"/>
        </w:rPr>
        <w:t xml:space="preserve">G.Cloud 10 </w:t>
      </w:r>
      <w:proofErr w:type="spellStart"/>
      <w:r>
        <w:rPr>
          <w:sz w:val="16"/>
        </w:rPr>
        <w:t>Call.Off</w:t>
      </w:r>
      <w:proofErr w:type="spellEnd"/>
      <w:r>
        <w:rPr>
          <w:sz w:val="16"/>
        </w:rPr>
        <w:t xml:space="preserve"> Contract - NMI 557.10 18-04-2018 https://væw.gov.uk/government/publications/g•cloud• 10•framework-agreement</w:t>
      </w:r>
    </w:p>
    <w:tbl>
      <w:tblPr>
        <w:tblStyle w:val="TableGrid"/>
        <w:tblW w:w="10129" w:type="dxa"/>
        <w:tblInd w:w="22" w:type="dxa"/>
        <w:tblCellMar>
          <w:top w:w="143" w:type="dxa"/>
          <w:left w:w="77" w:type="dxa"/>
          <w:bottom w:w="84" w:type="dxa"/>
          <w:right w:w="94" w:type="dxa"/>
        </w:tblCellMar>
        <w:tblLook w:val="04A0" w:firstRow="1" w:lastRow="0" w:firstColumn="1" w:lastColumn="0" w:noHBand="0" w:noVBand="1"/>
      </w:tblPr>
      <w:tblGrid>
        <w:gridCol w:w="3295"/>
        <w:gridCol w:w="6834"/>
      </w:tblGrid>
      <w:tr w:rsidR="0003484E">
        <w:trPr>
          <w:trHeight w:val="1302"/>
        </w:trPr>
        <w:tc>
          <w:tcPr>
            <w:tcW w:w="3295" w:type="dxa"/>
            <w:tcBorders>
              <w:top w:val="single" w:sz="2" w:space="0" w:color="000000"/>
              <w:left w:val="single" w:sz="2" w:space="0" w:color="000000"/>
              <w:bottom w:val="single" w:sz="2" w:space="0" w:color="000000"/>
              <w:right w:val="single" w:sz="2" w:space="0" w:color="000000"/>
            </w:tcBorders>
          </w:tcPr>
          <w:p w:rsidR="0003484E" w:rsidRDefault="0003484E">
            <w:pPr>
              <w:spacing w:after="160" w:line="259" w:lineRule="auto"/>
              <w:ind w:left="0"/>
              <w:jc w:val="left"/>
            </w:pPr>
          </w:p>
        </w:tc>
        <w:tc>
          <w:tcPr>
            <w:tcW w:w="6834" w:type="dxa"/>
            <w:tcBorders>
              <w:top w:val="single" w:sz="2" w:space="0" w:color="000000"/>
              <w:left w:val="single" w:sz="2" w:space="0" w:color="000000"/>
              <w:bottom w:val="single" w:sz="2" w:space="0" w:color="000000"/>
              <w:right w:val="single" w:sz="2" w:space="0" w:color="000000"/>
            </w:tcBorders>
            <w:vAlign w:val="bottom"/>
          </w:tcPr>
          <w:p w:rsidR="0003484E" w:rsidRDefault="00DF348D">
            <w:pPr>
              <w:spacing w:after="0" w:line="259" w:lineRule="auto"/>
              <w:ind w:left="29" w:firstLine="14"/>
              <w:jc w:val="left"/>
            </w:pPr>
            <w:r>
              <w:t>It does not apply if you work for a client through a Managed Service Company (MSC) or agency (for example, an employment agency).</w:t>
            </w:r>
          </w:p>
        </w:tc>
      </w:tr>
      <w:tr w:rsidR="0003484E">
        <w:trPr>
          <w:trHeight w:val="484"/>
        </w:trPr>
        <w:tc>
          <w:tcPr>
            <w:tcW w:w="329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40"/>
              <w:jc w:val="left"/>
            </w:pPr>
            <w:r>
              <w:rPr>
                <w:sz w:val="30"/>
              </w:rPr>
              <w:t>IPR Claim</w:t>
            </w:r>
          </w:p>
        </w:tc>
        <w:tc>
          <w:tcPr>
            <w:tcW w:w="6834"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19"/>
              <w:jc w:val="left"/>
            </w:pPr>
            <w:r>
              <w:rPr>
                <w:sz w:val="28"/>
              </w:rPr>
              <w:t>A claim as set out in clause 1 1.5.</w:t>
            </w:r>
          </w:p>
        </w:tc>
      </w:tr>
      <w:tr w:rsidR="0003484E">
        <w:trPr>
          <w:trHeight w:val="1028"/>
        </w:trPr>
        <w:tc>
          <w:tcPr>
            <w:tcW w:w="329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40"/>
              <w:jc w:val="left"/>
            </w:pPr>
            <w:r>
              <w:rPr>
                <w:sz w:val="30"/>
              </w:rPr>
              <w:t>IR35</w:t>
            </w:r>
          </w:p>
        </w:tc>
        <w:tc>
          <w:tcPr>
            <w:tcW w:w="6834"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9" w:right="221" w:firstLine="5"/>
            </w:pPr>
            <w:r>
              <w:t>IR35 is also known as 'Intermediaries legislation'. It's a set of rules that affect tax and National Insurance where a Supplier is contracted to work for a client through an Intermediary.</w:t>
            </w:r>
          </w:p>
        </w:tc>
      </w:tr>
      <w:tr w:rsidR="0003484E">
        <w:trPr>
          <w:trHeight w:val="749"/>
        </w:trPr>
        <w:tc>
          <w:tcPr>
            <w:tcW w:w="329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40"/>
              <w:jc w:val="left"/>
            </w:pPr>
            <w:r>
              <w:rPr>
                <w:sz w:val="28"/>
              </w:rPr>
              <w:t>IR35 Assessment</w:t>
            </w:r>
          </w:p>
        </w:tc>
        <w:tc>
          <w:tcPr>
            <w:tcW w:w="6834"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9" w:hanging="10"/>
              <w:jc w:val="left"/>
            </w:pPr>
            <w:r>
              <w:t>Assessment of employment status using the ESI tool to determine if engagement is Inside or Outside IR35.</w:t>
            </w:r>
          </w:p>
        </w:tc>
      </w:tr>
      <w:tr w:rsidR="0003484E">
        <w:trPr>
          <w:trHeight w:val="1579"/>
        </w:trPr>
        <w:tc>
          <w:tcPr>
            <w:tcW w:w="329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40"/>
              <w:jc w:val="left"/>
            </w:pPr>
            <w:r>
              <w:rPr>
                <w:sz w:val="28"/>
              </w:rPr>
              <w:t>Know-How</w:t>
            </w:r>
          </w:p>
        </w:tc>
        <w:tc>
          <w:tcPr>
            <w:tcW w:w="6834"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9" w:right="62"/>
            </w:pPr>
            <w:r>
              <w:t>All ideas, concepts, schemes, information, knowledge, techniques, methodology, and anything else in the nature of know-how relating to the G-Cloud Services but excluding knowhow already in the Supplier's or CCS's possession before the Start Date.</w:t>
            </w:r>
          </w:p>
        </w:tc>
      </w:tr>
      <w:tr w:rsidR="0003484E">
        <w:trPr>
          <w:trHeight w:val="972"/>
        </w:trPr>
        <w:tc>
          <w:tcPr>
            <w:tcW w:w="3295" w:type="dxa"/>
            <w:vMerge w:val="restart"/>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31"/>
              <w:jc w:val="left"/>
            </w:pPr>
            <w:r>
              <w:rPr>
                <w:sz w:val="32"/>
              </w:rPr>
              <w:t>Law</w:t>
            </w:r>
          </w:p>
        </w:tc>
        <w:tc>
          <w:tcPr>
            <w:tcW w:w="6834" w:type="dxa"/>
            <w:vMerge w:val="restart"/>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right="216"/>
            </w:pPr>
            <w:r>
              <w:t xml:space="preserve">Any applicable Act of Parliament, subordinate legislation within the meaning of Section 21 (1) of the Interpretation Act 1978, exercise of the royal prerogative, enforceable </w:t>
            </w:r>
            <w:r>
              <w:lastRenderedPageBreak/>
              <w:t>community right within the meaning of Section 2 of the European Communities Act 1972, judgment of a relevant court of law, or directives or requirements of any Regulatory Body.</w:t>
            </w:r>
          </w:p>
        </w:tc>
      </w:tr>
      <w:tr w:rsidR="0003484E">
        <w:trPr>
          <w:trHeight w:val="878"/>
        </w:trPr>
        <w:tc>
          <w:tcPr>
            <w:tcW w:w="0" w:type="auto"/>
            <w:vMerge/>
            <w:tcBorders>
              <w:top w:val="nil"/>
              <w:left w:val="single" w:sz="2" w:space="0" w:color="000000"/>
              <w:bottom w:val="single" w:sz="2" w:space="0" w:color="000000"/>
              <w:right w:val="single" w:sz="2" w:space="0" w:color="000000"/>
            </w:tcBorders>
          </w:tcPr>
          <w:p w:rsidR="0003484E" w:rsidRDefault="0003484E">
            <w:pPr>
              <w:spacing w:after="160" w:line="259" w:lineRule="auto"/>
              <w:ind w:left="0"/>
              <w:jc w:val="left"/>
            </w:pPr>
          </w:p>
        </w:tc>
        <w:tc>
          <w:tcPr>
            <w:tcW w:w="0" w:type="auto"/>
            <w:vMerge/>
            <w:tcBorders>
              <w:top w:val="nil"/>
              <w:left w:val="single" w:sz="2" w:space="0" w:color="000000"/>
              <w:bottom w:val="single" w:sz="2" w:space="0" w:color="000000"/>
              <w:right w:val="single" w:sz="2" w:space="0" w:color="000000"/>
            </w:tcBorders>
          </w:tcPr>
          <w:p w:rsidR="0003484E" w:rsidRDefault="0003484E">
            <w:pPr>
              <w:spacing w:after="160" w:line="259" w:lineRule="auto"/>
              <w:ind w:left="0"/>
              <w:jc w:val="left"/>
            </w:pPr>
          </w:p>
        </w:tc>
      </w:tr>
      <w:tr w:rsidR="0003484E">
        <w:trPr>
          <w:trHeight w:val="490"/>
        </w:trPr>
        <w:tc>
          <w:tcPr>
            <w:tcW w:w="3295"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31"/>
              <w:jc w:val="left"/>
            </w:pPr>
            <w:r>
              <w:rPr>
                <w:sz w:val="32"/>
              </w:rPr>
              <w:lastRenderedPageBreak/>
              <w:t>LED</w:t>
            </w:r>
          </w:p>
        </w:tc>
        <w:tc>
          <w:tcPr>
            <w:tcW w:w="6834"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9"/>
              <w:jc w:val="left"/>
            </w:pPr>
            <w:r>
              <w:t>Law Enforcement Directive (EU) 2016/680.</w:t>
            </w:r>
          </w:p>
        </w:tc>
      </w:tr>
      <w:tr w:rsidR="0003484E">
        <w:trPr>
          <w:trHeight w:val="1853"/>
        </w:trPr>
        <w:tc>
          <w:tcPr>
            <w:tcW w:w="329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6"/>
              <w:jc w:val="left"/>
            </w:pPr>
            <w:r>
              <w:rPr>
                <w:rFonts w:ascii="Calibri" w:eastAsia="Calibri" w:hAnsi="Calibri" w:cs="Calibri"/>
                <w:sz w:val="28"/>
              </w:rPr>
              <w:t>Loss</w:t>
            </w:r>
          </w:p>
        </w:tc>
        <w:tc>
          <w:tcPr>
            <w:tcW w:w="6834"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right="178"/>
            </w:pPr>
            <w: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t>
            </w:r>
            <w:r>
              <w:rPr>
                <w:vertAlign w:val="superscript"/>
              </w:rPr>
              <w:t xml:space="preserve">t </w:t>
            </w:r>
            <w:r>
              <w:t>will be interpreted accordingly.</w:t>
            </w:r>
          </w:p>
        </w:tc>
      </w:tr>
      <w:tr w:rsidR="0003484E">
        <w:trPr>
          <w:trHeight w:val="758"/>
        </w:trPr>
        <w:tc>
          <w:tcPr>
            <w:tcW w:w="329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6"/>
              <w:jc w:val="left"/>
            </w:pPr>
            <w:r>
              <w:rPr>
                <w:sz w:val="32"/>
              </w:rPr>
              <w:t>Lot</w:t>
            </w:r>
          </w:p>
        </w:tc>
        <w:tc>
          <w:tcPr>
            <w:tcW w:w="6834"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5" w:hanging="10"/>
              <w:jc w:val="left"/>
            </w:pPr>
            <w:r>
              <w:t>Any of the 3 Lots specified in the ITT and Lots will be construed accordingly.</w:t>
            </w:r>
          </w:p>
        </w:tc>
      </w:tr>
      <w:tr w:rsidR="0003484E">
        <w:trPr>
          <w:trHeight w:val="1851"/>
        </w:trPr>
        <w:tc>
          <w:tcPr>
            <w:tcW w:w="329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6"/>
              <w:jc w:val="left"/>
            </w:pPr>
            <w:r>
              <w:rPr>
                <w:sz w:val="28"/>
              </w:rPr>
              <w:t>Malicious Software</w:t>
            </w:r>
          </w:p>
        </w:tc>
        <w:tc>
          <w:tcPr>
            <w:tcW w:w="6834"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5" w:right="10" w:hanging="10"/>
              <w:jc w:val="left"/>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3484E">
        <w:trPr>
          <w:trHeight w:val="754"/>
        </w:trPr>
        <w:tc>
          <w:tcPr>
            <w:tcW w:w="3295"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6"/>
              <w:jc w:val="left"/>
            </w:pPr>
            <w:r>
              <w:rPr>
                <w:sz w:val="28"/>
              </w:rPr>
              <w:t>Management Charge</w:t>
            </w:r>
          </w:p>
        </w:tc>
        <w:tc>
          <w:tcPr>
            <w:tcW w:w="6834"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9" w:right="115" w:hanging="19"/>
              <w:jc w:val="left"/>
            </w:pPr>
            <w:r>
              <w:t>The sum paid by the Supplier to CCS being an amount of up to 1 % but currently set at 0.75% of all Charges for the Services</w:t>
            </w:r>
          </w:p>
        </w:tc>
      </w:tr>
    </w:tbl>
    <w:p w:rsidR="0003484E" w:rsidRDefault="00DF348D">
      <w:pPr>
        <w:spacing w:after="83" w:line="280" w:lineRule="auto"/>
        <w:ind w:left="-10" w:right="-15"/>
        <w:jc w:val="left"/>
      </w:pPr>
      <w:r>
        <w:rPr>
          <w:noProof/>
          <w:sz w:val="22"/>
        </w:rPr>
        <mc:AlternateContent>
          <mc:Choice Requires="wpg">
            <w:drawing>
              <wp:anchor distT="0" distB="0" distL="114300" distR="114300" simplePos="0" relativeHeight="251669504" behindDoc="0" locked="0" layoutInCell="1" allowOverlap="1">
                <wp:simplePos x="0" y="0"/>
                <wp:positionH relativeFrom="column">
                  <wp:posOffset>707231</wp:posOffset>
                </wp:positionH>
                <wp:positionV relativeFrom="paragraph">
                  <wp:posOffset>6097</wp:posOffset>
                </wp:positionV>
                <wp:extent cx="2676503" cy="228622"/>
                <wp:effectExtent l="0" t="0" r="0" b="0"/>
                <wp:wrapSquare wrapText="bothSides"/>
                <wp:docPr id="197480" name="Group 197480"/>
                <wp:cNvGraphicFramePr/>
                <a:graphic xmlns:a="http://schemas.openxmlformats.org/drawingml/2006/main">
                  <a:graphicData uri="http://schemas.microsoft.com/office/word/2010/wordprocessingGroup">
                    <wpg:wgp>
                      <wpg:cNvGrpSpPr/>
                      <wpg:grpSpPr>
                        <a:xfrm>
                          <a:off x="0" y="0"/>
                          <a:ext cx="2676503" cy="228622"/>
                          <a:chOff x="0" y="0"/>
                          <a:chExt cx="2676503" cy="228622"/>
                        </a:xfrm>
                      </wpg:grpSpPr>
                      <pic:pic xmlns:pic="http://schemas.openxmlformats.org/drawingml/2006/picture">
                        <pic:nvPicPr>
                          <pic:cNvPr id="200135" name="Picture 200135"/>
                          <pic:cNvPicPr/>
                        </pic:nvPicPr>
                        <pic:blipFill>
                          <a:blip r:embed="rId159"/>
                          <a:stretch>
                            <a:fillRect/>
                          </a:stretch>
                        </pic:blipFill>
                        <pic:spPr>
                          <a:xfrm>
                            <a:off x="0" y="36580"/>
                            <a:ext cx="2676503" cy="192042"/>
                          </a:xfrm>
                          <a:prstGeom prst="rect">
                            <a:avLst/>
                          </a:prstGeom>
                        </pic:spPr>
                      </pic:pic>
                      <wps:wsp>
                        <wps:cNvPr id="91729" name="Rectangle 91729"/>
                        <wps:cNvSpPr/>
                        <wps:spPr>
                          <a:xfrm>
                            <a:off x="1496769" y="0"/>
                            <a:ext cx="656811" cy="105410"/>
                          </a:xfrm>
                          <a:prstGeom prst="rect">
                            <a:avLst/>
                          </a:prstGeom>
                          <a:ln>
                            <a:noFill/>
                          </a:ln>
                        </wps:spPr>
                        <wps:txbx>
                          <w:txbxContent>
                            <w:p w:rsidR="008436E8" w:rsidRDefault="008436E8">
                              <w:pPr>
                                <w:spacing w:after="160" w:line="259" w:lineRule="auto"/>
                                <w:ind w:left="0"/>
                                <w:jc w:val="left"/>
                              </w:pPr>
                              <w:r>
                                <w:rPr>
                                  <w:rFonts w:ascii="Calibri" w:eastAsia="Calibri" w:hAnsi="Calibri" w:cs="Calibri"/>
                                  <w:sz w:val="18"/>
                                </w:rPr>
                                <w:t>18-04-2018</w:t>
                              </w:r>
                            </w:p>
                          </w:txbxContent>
                        </wps:txbx>
                        <wps:bodyPr horzOverflow="overflow" vert="horz" lIns="0" tIns="0" rIns="0" bIns="0" rtlCol="0">
                          <a:noAutofit/>
                        </wps:bodyPr>
                      </wps:wsp>
                    </wpg:wgp>
                  </a:graphicData>
                </a:graphic>
              </wp:anchor>
            </w:drawing>
          </mc:Choice>
          <mc:Fallback>
            <w:pict>
              <v:group id="Group 197480" o:spid="_x0000_s1026" style="position:absolute;left:0;text-align:left;margin-left:55.7pt;margin-top:.5pt;width:210.75pt;height:18pt;z-index:251669504" coordsize="26765,228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&#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0135" o:spid="_x0000_s1027" type="#_x0000_t75" style="position:absolute;top:365;width:26765;height:19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wuBvHAAAA3wAAAA8AAABkcnMvZG93bnJldi54bWxEj0FrwkAUhO8F/8PyBC9FN1oqMbqKVYq9&#10;eDDq/ZF9JsHs27C7jWl/fbdQ6HGYmW+Y1aY3jejI+dqygukkAUFcWF1zqeByfh+nIHxA1thYJgVf&#10;5GGzHjytMNP2wSfq8lCKCGGfoYIqhDaT0hcVGfQT2xJH72adwRClK6V2+Ihw08hZksylwZrjQoUt&#10;7Soq7vmnUdCd++fv6yE9XfZFOORvLsXFMVVqNOy3SxCB+vAf/mt/aAWROH15hd8/8QvI9Q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HwuBvHAAAA3wAAAA8AAAAAAAAAAAAA&#10;AAAAnwIAAGRycy9kb3ducmV2LnhtbFBLBQYAAAAABAAEAPcAAACTAwAAAAA=&#10;">
                  <v:imagedata r:id="rId160" o:title=""/>
                </v:shape>
                <v:rect id="Rectangle 91729" o:spid="_x0000_s1028" style="position:absolute;left:14967;width:6568;height:1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hof8cA&#10;AADeAAAADwAAAGRycy9kb3ducmV2LnhtbESPQWvCQBSE7wX/w/KE3upGD62JriFoix5bI0Rvj+wz&#10;CWbfhuzWpP313UKhx2FmvmHW6WhacafeNZYVzGcRCOLS6oYrBaf87WkJwnlkja1lUvBFDtLN5GGN&#10;ibYDf9D96CsRIOwSVFB73yVSurImg25mO+LgXW1v0AfZV1L3OAS4aeUiip6lwYbDQo0dbWsqb8dP&#10;o2C/7LLzwX4PVft62RfvRbzLY6/U43TMViA8jf4//Nc+aAXx/GURw++dcAXk5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IaH/HAAAA3gAAAA8AAAAAAAAAAAAAAAAAmAIAAGRy&#10;cy9kb3ducmV2LnhtbFBLBQYAAAAABAAEAPUAAACMAwAAAAA=&#10;" filled="f" stroked="f">
                  <v:textbox inset="0,0,0,0">
                    <w:txbxContent>
                      <w:p w:rsidR="008436E8" w:rsidRDefault="008436E8">
                        <w:pPr>
                          <w:spacing w:after="160" w:line="259" w:lineRule="auto"/>
                          <w:ind w:left="0"/>
                          <w:jc w:val="left"/>
                        </w:pPr>
                        <w:r>
                          <w:rPr>
                            <w:rFonts w:ascii="Calibri" w:eastAsia="Calibri" w:hAnsi="Calibri" w:cs="Calibri"/>
                            <w:sz w:val="18"/>
                          </w:rPr>
                          <w:t>18-04-2018</w:t>
                        </w:r>
                      </w:p>
                    </w:txbxContent>
                  </v:textbox>
                </v:rect>
                <w10:wrap type="square"/>
              </v:group>
            </w:pict>
          </mc:Fallback>
        </mc:AlternateContent>
      </w:r>
      <w:r>
        <w:rPr>
          <w:sz w:val="18"/>
        </w:rPr>
        <w:t>G.Cloud 10 Call-Off Contract RM15S7, 10 https:/twww.gov</w:t>
      </w:r>
    </w:p>
    <w:tbl>
      <w:tblPr>
        <w:tblStyle w:val="TableGrid"/>
        <w:tblW w:w="10123" w:type="dxa"/>
        <w:tblInd w:w="3" w:type="dxa"/>
        <w:tblCellMar>
          <w:top w:w="146" w:type="dxa"/>
          <w:left w:w="84" w:type="dxa"/>
          <w:right w:w="103" w:type="dxa"/>
        </w:tblCellMar>
        <w:tblLook w:val="04A0" w:firstRow="1" w:lastRow="0" w:firstColumn="1" w:lastColumn="0" w:noHBand="0" w:noVBand="1"/>
      </w:tblPr>
      <w:tblGrid>
        <w:gridCol w:w="3283"/>
        <w:gridCol w:w="6840"/>
      </w:tblGrid>
      <w:tr w:rsidR="0003484E">
        <w:trPr>
          <w:trHeight w:val="1029"/>
        </w:trPr>
        <w:tc>
          <w:tcPr>
            <w:tcW w:w="3283" w:type="dxa"/>
            <w:tcBorders>
              <w:top w:val="single" w:sz="2" w:space="0" w:color="000000"/>
              <w:left w:val="single" w:sz="2" w:space="0" w:color="000000"/>
              <w:bottom w:val="single" w:sz="2" w:space="0" w:color="000000"/>
              <w:right w:val="single" w:sz="2" w:space="0" w:color="000000"/>
            </w:tcBorders>
          </w:tcPr>
          <w:p w:rsidR="0003484E" w:rsidRDefault="0003484E">
            <w:pPr>
              <w:spacing w:after="160" w:line="259" w:lineRule="auto"/>
              <w:ind w:left="0"/>
              <w:jc w:val="left"/>
            </w:pPr>
          </w:p>
        </w:tc>
        <w:tc>
          <w:tcPr>
            <w:tcW w:w="6840"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right="302" w:firstLine="5"/>
            </w:pPr>
            <w:proofErr w:type="gramStart"/>
            <w:r>
              <w:t>invoiced</w:t>
            </w:r>
            <w:proofErr w:type="gramEnd"/>
            <w:r>
              <w:t xml:space="preserve"> to Buyers (net of VAT) in each month throughout the duration of the Framework Agreement and thereafter, until the expiry or End of any Call-Off Contract.</w:t>
            </w:r>
          </w:p>
        </w:tc>
      </w:tr>
      <w:tr w:rsidR="0003484E">
        <w:trPr>
          <w:trHeight w:val="758"/>
        </w:trPr>
        <w:tc>
          <w:tcPr>
            <w:tcW w:w="32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3"/>
              <w:jc w:val="left"/>
            </w:pPr>
            <w:r>
              <w:t>Management Information</w:t>
            </w:r>
          </w:p>
        </w:tc>
        <w:tc>
          <w:tcPr>
            <w:tcW w:w="6840"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hanging="10"/>
              <w:jc w:val="left"/>
            </w:pPr>
            <w:r>
              <w:t>The management information specified in Framework Agreement section 6 (What you report to CCS).</w:t>
            </w:r>
          </w:p>
        </w:tc>
      </w:tr>
      <w:tr w:rsidR="0003484E">
        <w:trPr>
          <w:trHeight w:val="1033"/>
        </w:trPr>
        <w:tc>
          <w:tcPr>
            <w:tcW w:w="32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jc w:val="left"/>
            </w:pPr>
            <w:r>
              <w:rPr>
                <w:sz w:val="28"/>
              </w:rPr>
              <w:t>Material Breach</w:t>
            </w:r>
          </w:p>
        </w:tc>
        <w:tc>
          <w:tcPr>
            <w:tcW w:w="6840"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0"/>
              <w:jc w:val="left"/>
            </w:pPr>
            <w:r>
              <w:t>Those breaches which have been expressly set out as a material breach and any other single serious breach or persistent failure to perform as required under this Call-Off Contract.</w:t>
            </w:r>
          </w:p>
        </w:tc>
      </w:tr>
      <w:tr w:rsidR="0003484E">
        <w:trPr>
          <w:trHeight w:val="1030"/>
        </w:trPr>
        <w:tc>
          <w:tcPr>
            <w:tcW w:w="32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3"/>
              <w:jc w:val="left"/>
            </w:pPr>
            <w:r>
              <w:rPr>
                <w:sz w:val="28"/>
              </w:rPr>
              <w:t>Ministry of Justice Code</w:t>
            </w:r>
          </w:p>
        </w:tc>
        <w:tc>
          <w:tcPr>
            <w:tcW w:w="6840"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0" w:right="173"/>
            </w:pPr>
            <w:r>
              <w:t>The Ministry of Justice's Code of Practice on the Discharge of the Functions of Public Authorities under Part 1 of the Freedom of Information Act 2000.</w:t>
            </w:r>
          </w:p>
        </w:tc>
      </w:tr>
      <w:tr w:rsidR="0003484E">
        <w:trPr>
          <w:trHeight w:val="1036"/>
        </w:trPr>
        <w:tc>
          <w:tcPr>
            <w:tcW w:w="32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3"/>
              <w:jc w:val="left"/>
            </w:pPr>
            <w:r>
              <w:rPr>
                <w:sz w:val="30"/>
              </w:rPr>
              <w:lastRenderedPageBreak/>
              <w:t>New Fair Deal</w:t>
            </w:r>
          </w:p>
        </w:tc>
        <w:tc>
          <w:tcPr>
            <w:tcW w:w="6840"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right="538" w:hanging="10"/>
            </w:pPr>
            <w:r>
              <w:t>The revised Fair Deal position in the HM Treasury guidance: "Fair Deal for staff pensions: staff transfer from central government" issued in October 2013 as amended.</w:t>
            </w:r>
          </w:p>
        </w:tc>
      </w:tr>
      <w:tr w:rsidR="0003484E">
        <w:trPr>
          <w:trHeight w:val="760"/>
        </w:trPr>
        <w:tc>
          <w:tcPr>
            <w:tcW w:w="32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jc w:val="left"/>
            </w:pPr>
            <w:r>
              <w:rPr>
                <w:sz w:val="28"/>
              </w:rPr>
              <w:t>Order</w:t>
            </w:r>
          </w:p>
        </w:tc>
        <w:tc>
          <w:tcPr>
            <w:tcW w:w="6840"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hanging="10"/>
              <w:jc w:val="left"/>
            </w:pPr>
            <w:r>
              <w:t>An order for G-Cloud Services placed by a Contracting Body with the Supplier in accordance with the Ordering Processes.</w:t>
            </w:r>
          </w:p>
        </w:tc>
      </w:tr>
      <w:tr w:rsidR="0003484E">
        <w:trPr>
          <w:trHeight w:val="752"/>
        </w:trPr>
        <w:tc>
          <w:tcPr>
            <w:tcW w:w="32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jc w:val="left"/>
            </w:pPr>
            <w:r>
              <w:rPr>
                <w:sz w:val="28"/>
              </w:rPr>
              <w:t>Order Form</w:t>
            </w:r>
          </w:p>
        </w:tc>
        <w:tc>
          <w:tcPr>
            <w:tcW w:w="6840"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hanging="14"/>
              <w:jc w:val="left"/>
            </w:pPr>
            <w:r>
              <w:t>The order form set out in Part A of the Call-Off Contract to be used by a Buyer to order G-Cloud Services.</w:t>
            </w:r>
          </w:p>
        </w:tc>
      </w:tr>
      <w:tr w:rsidR="0003484E">
        <w:trPr>
          <w:trHeight w:val="760"/>
        </w:trPr>
        <w:tc>
          <w:tcPr>
            <w:tcW w:w="32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jc w:val="left"/>
            </w:pPr>
            <w:r>
              <w:rPr>
                <w:sz w:val="28"/>
              </w:rPr>
              <w:t>Ordered G-Cloud Services</w:t>
            </w:r>
          </w:p>
        </w:tc>
        <w:tc>
          <w:tcPr>
            <w:tcW w:w="6840"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4" w:right="10" w:hanging="10"/>
              <w:jc w:val="left"/>
            </w:pPr>
            <w:r>
              <w:t>G-Cloud Services which are the subject of an Order by the Buyer.</w:t>
            </w:r>
          </w:p>
        </w:tc>
      </w:tr>
      <w:tr w:rsidR="0003484E">
        <w:trPr>
          <w:trHeight w:val="1030"/>
        </w:trPr>
        <w:tc>
          <w:tcPr>
            <w:tcW w:w="32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jc w:val="left"/>
            </w:pPr>
            <w:r>
              <w:rPr>
                <w:sz w:val="28"/>
              </w:rPr>
              <w:t>Outside IR35</w:t>
            </w:r>
          </w:p>
        </w:tc>
        <w:tc>
          <w:tcPr>
            <w:tcW w:w="6840"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right="101" w:firstLine="5"/>
            </w:pPr>
            <w:r>
              <w:t>Contractual engagements which would be determined to not be within the scope of the IR35 intermediaries legislation if assessed using the ESV tool.</w:t>
            </w:r>
          </w:p>
        </w:tc>
      </w:tr>
      <w:tr w:rsidR="0003484E">
        <w:trPr>
          <w:trHeight w:val="759"/>
        </w:trPr>
        <w:tc>
          <w:tcPr>
            <w:tcW w:w="32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3"/>
              <w:jc w:val="left"/>
            </w:pPr>
            <w:r>
              <w:rPr>
                <w:sz w:val="28"/>
              </w:rPr>
              <w:t>Party</w:t>
            </w:r>
          </w:p>
        </w:tc>
        <w:tc>
          <w:tcPr>
            <w:tcW w:w="6840"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hanging="10"/>
              <w:jc w:val="left"/>
            </w:pPr>
            <w:r>
              <w:t>The Buyer or the Supplier and 'Parties' will be interpreted accordingly.</w:t>
            </w:r>
          </w:p>
        </w:tc>
      </w:tr>
      <w:tr w:rsidR="0003484E">
        <w:trPr>
          <w:trHeight w:val="487"/>
        </w:trPr>
        <w:tc>
          <w:tcPr>
            <w:tcW w:w="32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3"/>
              <w:jc w:val="left"/>
            </w:pPr>
            <w:r>
              <w:rPr>
                <w:sz w:val="28"/>
              </w:rPr>
              <w:t>Personal Data</w:t>
            </w:r>
          </w:p>
        </w:tc>
        <w:tc>
          <w:tcPr>
            <w:tcW w:w="6840"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0"/>
              <w:jc w:val="left"/>
            </w:pPr>
            <w:r>
              <w:t>Takes the meaning given in the Data Protection Legislation.</w:t>
            </w:r>
          </w:p>
        </w:tc>
      </w:tr>
      <w:tr w:rsidR="0003484E">
        <w:trPr>
          <w:trHeight w:val="490"/>
        </w:trPr>
        <w:tc>
          <w:tcPr>
            <w:tcW w:w="32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3"/>
              <w:jc w:val="left"/>
            </w:pPr>
            <w:r>
              <w:rPr>
                <w:sz w:val="28"/>
              </w:rPr>
              <w:t>Personal Data Breach</w:t>
            </w:r>
          </w:p>
        </w:tc>
        <w:tc>
          <w:tcPr>
            <w:tcW w:w="6840"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0"/>
              <w:jc w:val="left"/>
            </w:pPr>
            <w:r>
              <w:t>Takes the meaning given in the Data Protection Legislation.</w:t>
            </w:r>
          </w:p>
        </w:tc>
      </w:tr>
      <w:tr w:rsidR="0003484E">
        <w:trPr>
          <w:trHeight w:val="1310"/>
        </w:trPr>
        <w:tc>
          <w:tcPr>
            <w:tcW w:w="32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3"/>
              <w:jc w:val="left"/>
            </w:pPr>
            <w:r>
              <w:rPr>
                <w:sz w:val="30"/>
              </w:rPr>
              <w:t>Processing</w:t>
            </w:r>
          </w:p>
        </w:tc>
        <w:tc>
          <w:tcPr>
            <w:tcW w:w="6840"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10" w:right="173" w:hanging="10"/>
            </w:pPr>
            <w:r>
              <w:t>Takes the meaning given in the Data Protection Legislation but, for the purposes of this Call-Off Contract, it will include both manual and automatic Processing. 'Process' and 'processed' will be interpreted accordingly.</w:t>
            </w:r>
          </w:p>
        </w:tc>
      </w:tr>
      <w:tr w:rsidR="0003484E">
        <w:trPr>
          <w:trHeight w:val="487"/>
        </w:trPr>
        <w:tc>
          <w:tcPr>
            <w:tcW w:w="32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3"/>
              <w:jc w:val="left"/>
            </w:pPr>
            <w:r>
              <w:rPr>
                <w:sz w:val="30"/>
              </w:rPr>
              <w:t>Processor</w:t>
            </w:r>
          </w:p>
        </w:tc>
        <w:tc>
          <w:tcPr>
            <w:tcW w:w="6840"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0"/>
              <w:jc w:val="left"/>
            </w:pPr>
            <w:r>
              <w:t>Takes the meaning given in the Data Protection Legislation.</w:t>
            </w:r>
          </w:p>
        </w:tc>
      </w:tr>
      <w:tr w:rsidR="0003484E">
        <w:trPr>
          <w:trHeight w:val="1034"/>
        </w:trPr>
        <w:tc>
          <w:tcPr>
            <w:tcW w:w="32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3"/>
              <w:jc w:val="left"/>
            </w:pPr>
            <w:r>
              <w:rPr>
                <w:sz w:val="28"/>
              </w:rPr>
              <w:t>Prohibited Act</w:t>
            </w:r>
          </w:p>
        </w:tc>
        <w:tc>
          <w:tcPr>
            <w:tcW w:w="6840"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right="43" w:hanging="10"/>
              <w:jc w:val="left"/>
            </w:pPr>
            <w:r>
              <w:t>To directly or indirectly offer, promise or give any person working for or engaged by a Buyer or CCS a financial or other advantage</w:t>
            </w:r>
          </w:p>
        </w:tc>
      </w:tr>
    </w:tbl>
    <w:p w:rsidR="0003484E" w:rsidRDefault="00DF348D">
      <w:pPr>
        <w:spacing w:after="86" w:line="291" w:lineRule="auto"/>
        <w:jc w:val="left"/>
      </w:pPr>
      <w:r>
        <w:rPr>
          <w:sz w:val="16"/>
        </w:rPr>
        <w:t xml:space="preserve">G.Cloud 10 Call-Off Contract - 557.10 18-04.2018 </w:t>
      </w:r>
      <w:proofErr w:type="spellStart"/>
      <w:r>
        <w:rPr>
          <w:sz w:val="16"/>
        </w:rPr>
        <w:t>httpsIl</w:t>
      </w:r>
      <w:proofErr w:type="spellEnd"/>
      <w:r>
        <w:rPr>
          <w:sz w:val="16"/>
        </w:rPr>
        <w:t>/www.gov.uk/governmentJpublications/g-ctoud-l O-framework-agreement</w:t>
      </w:r>
    </w:p>
    <w:tbl>
      <w:tblPr>
        <w:tblStyle w:val="TableGrid"/>
        <w:tblW w:w="10123" w:type="dxa"/>
        <w:tblInd w:w="21" w:type="dxa"/>
        <w:tblCellMar>
          <w:top w:w="134" w:type="dxa"/>
          <w:left w:w="71" w:type="dxa"/>
          <w:right w:w="130" w:type="dxa"/>
        </w:tblCellMar>
        <w:tblLook w:val="04A0" w:firstRow="1" w:lastRow="0" w:firstColumn="1" w:lastColumn="0" w:noHBand="0" w:noVBand="1"/>
      </w:tblPr>
      <w:tblGrid>
        <w:gridCol w:w="3287"/>
        <w:gridCol w:w="6836"/>
      </w:tblGrid>
      <w:tr w:rsidR="0003484E">
        <w:trPr>
          <w:trHeight w:val="3498"/>
        </w:trPr>
        <w:tc>
          <w:tcPr>
            <w:tcW w:w="3287" w:type="dxa"/>
            <w:tcBorders>
              <w:top w:val="single" w:sz="2" w:space="0" w:color="000000"/>
              <w:left w:val="single" w:sz="2" w:space="0" w:color="000000"/>
              <w:bottom w:val="single" w:sz="2" w:space="0" w:color="000000"/>
              <w:right w:val="single" w:sz="2" w:space="0" w:color="000000"/>
            </w:tcBorders>
          </w:tcPr>
          <w:p w:rsidR="0003484E" w:rsidRDefault="0003484E">
            <w:pPr>
              <w:spacing w:after="160" w:line="259" w:lineRule="auto"/>
              <w:ind w:left="0"/>
              <w:jc w:val="left"/>
            </w:pPr>
          </w:p>
        </w:tc>
        <w:tc>
          <w:tcPr>
            <w:tcW w:w="6836"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34"/>
              <w:jc w:val="left"/>
            </w:pPr>
            <w:r>
              <w:t>to:</w:t>
            </w:r>
          </w:p>
          <w:p w:rsidR="0003484E" w:rsidRDefault="00DF348D">
            <w:pPr>
              <w:numPr>
                <w:ilvl w:val="0"/>
                <w:numId w:val="41"/>
              </w:numPr>
              <w:spacing w:after="0" w:line="216" w:lineRule="auto"/>
              <w:ind w:right="413" w:hanging="322"/>
            </w:pPr>
            <w:r>
              <w:t>induce that person to perform improperly a relevant function or activity</w:t>
            </w:r>
          </w:p>
          <w:p w:rsidR="0003484E" w:rsidRDefault="00DF348D">
            <w:pPr>
              <w:numPr>
                <w:ilvl w:val="0"/>
                <w:numId w:val="41"/>
              </w:numPr>
              <w:spacing w:after="0" w:line="216" w:lineRule="auto"/>
              <w:ind w:right="413" w:hanging="322"/>
            </w:pPr>
            <w:r>
              <w:rPr>
                <w:noProof/>
              </w:rPr>
              <w:drawing>
                <wp:anchor distT="0" distB="0" distL="114300" distR="114300" simplePos="0" relativeHeight="251670528" behindDoc="0" locked="0" layoutInCell="1" allowOverlap="0">
                  <wp:simplePos x="0" y="0"/>
                  <wp:positionH relativeFrom="column">
                    <wp:posOffset>2840736</wp:posOffset>
                  </wp:positionH>
                  <wp:positionV relativeFrom="paragraph">
                    <wp:posOffset>489526</wp:posOffset>
                  </wp:positionV>
                  <wp:extent cx="18291" cy="18290"/>
                  <wp:effectExtent l="0" t="0" r="0" b="0"/>
                  <wp:wrapSquare wrapText="bothSides"/>
                  <wp:docPr id="100587" name="Picture 100587"/>
                  <wp:cNvGraphicFramePr/>
                  <a:graphic xmlns:a="http://schemas.openxmlformats.org/drawingml/2006/main">
                    <a:graphicData uri="http://schemas.openxmlformats.org/drawingml/2006/picture">
                      <pic:pic xmlns:pic="http://schemas.openxmlformats.org/drawingml/2006/picture">
                        <pic:nvPicPr>
                          <pic:cNvPr id="100587" name="Picture 100587"/>
                          <pic:cNvPicPr/>
                        </pic:nvPicPr>
                        <pic:blipFill>
                          <a:blip r:embed="rId161"/>
                          <a:stretch>
                            <a:fillRect/>
                          </a:stretch>
                        </pic:blipFill>
                        <pic:spPr>
                          <a:xfrm>
                            <a:off x="0" y="0"/>
                            <a:ext cx="18291" cy="18290"/>
                          </a:xfrm>
                          <a:prstGeom prst="rect">
                            <a:avLst/>
                          </a:prstGeom>
                        </pic:spPr>
                      </pic:pic>
                    </a:graphicData>
                  </a:graphic>
                </wp:anchor>
              </w:drawing>
            </w:r>
            <w:r>
              <w:t>reward that person for improper performance of a relevant function or activity commit any offence:</w:t>
            </w:r>
          </w:p>
          <w:p w:rsidR="0003484E" w:rsidRDefault="00DF348D">
            <w:pPr>
              <w:spacing w:after="0" w:line="221" w:lineRule="auto"/>
              <w:ind w:left="1426" w:right="514" w:firstLine="5"/>
            </w:pPr>
            <w:r>
              <w:t>under the Bribery Act 2010 under legislation creating offences concerning</w:t>
            </w:r>
          </w:p>
          <w:p w:rsidR="0003484E" w:rsidRDefault="00DF348D">
            <w:pPr>
              <w:spacing w:after="0" w:line="221" w:lineRule="auto"/>
              <w:ind w:left="1075" w:right="130" w:firstLine="355"/>
            </w:pPr>
            <w:r>
              <w:t>Fraud at common Law concerning Fraud o committing or attempting or conspiring to commit</w:t>
            </w:r>
          </w:p>
          <w:p w:rsidR="0003484E" w:rsidRDefault="00DF348D">
            <w:pPr>
              <w:spacing w:after="0" w:line="259" w:lineRule="auto"/>
              <w:ind w:left="1426"/>
              <w:jc w:val="left"/>
            </w:pPr>
            <w:proofErr w:type="spellStart"/>
            <w:r>
              <w:t>FraUd</w:t>
            </w:r>
            <w:proofErr w:type="spellEnd"/>
          </w:p>
        </w:tc>
      </w:tr>
      <w:tr w:rsidR="0003484E">
        <w:trPr>
          <w:trHeight w:val="1840"/>
        </w:trPr>
        <w:tc>
          <w:tcPr>
            <w:tcW w:w="328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32"/>
              <w:jc w:val="left"/>
            </w:pPr>
            <w:r>
              <w:rPr>
                <w:sz w:val="30"/>
              </w:rPr>
              <w:t>Project Specific IPRs</w:t>
            </w:r>
          </w:p>
        </w:tc>
        <w:tc>
          <w:tcPr>
            <w:tcW w:w="6836"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16" w:lineRule="auto"/>
              <w:ind w:left="19" w:right="72" w:firstLine="10"/>
            </w:pPr>
            <w:r>
              <w:t>Any intellectual property rights in items created or arising out of the performance by the Supplier (or by a third party on behalf of the Supplier) specifically for the purposes of this Call-Off</w:t>
            </w:r>
          </w:p>
          <w:p w:rsidR="0003484E" w:rsidRDefault="00DF348D">
            <w:pPr>
              <w:spacing w:after="0" w:line="259" w:lineRule="auto"/>
              <w:ind w:left="19" w:firstLine="10"/>
            </w:pPr>
            <w:r>
              <w:t>Contract including databases, configurations, code, instructions, technical documentation and schema but not including the Supplier's Background IPRs.</w:t>
            </w:r>
          </w:p>
        </w:tc>
      </w:tr>
      <w:tr w:rsidR="0003484E">
        <w:trPr>
          <w:trHeight w:val="768"/>
        </w:trPr>
        <w:tc>
          <w:tcPr>
            <w:tcW w:w="328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3"/>
              <w:jc w:val="left"/>
            </w:pPr>
            <w:r>
              <w:rPr>
                <w:sz w:val="28"/>
              </w:rPr>
              <w:t>Property</w:t>
            </w:r>
          </w:p>
        </w:tc>
        <w:tc>
          <w:tcPr>
            <w:tcW w:w="6836"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29" w:hanging="10"/>
              <w:jc w:val="left"/>
            </w:pPr>
            <w:r>
              <w:t>Assets and property including technical infrastructure, IPRs and equipment.</w:t>
            </w:r>
          </w:p>
        </w:tc>
      </w:tr>
      <w:tr w:rsidR="0003484E">
        <w:trPr>
          <w:trHeight w:val="2117"/>
        </w:trPr>
        <w:tc>
          <w:tcPr>
            <w:tcW w:w="328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3"/>
              <w:jc w:val="left"/>
            </w:pPr>
            <w:r>
              <w:rPr>
                <w:sz w:val="28"/>
              </w:rPr>
              <w:t>Protective Measures</w:t>
            </w:r>
          </w:p>
        </w:tc>
        <w:tc>
          <w:tcPr>
            <w:tcW w:w="6836"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9" w:right="62"/>
            </w:pPr>
            <w:r>
              <w:t xml:space="preserve">Appropriate technical and organisational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3484E">
        <w:trPr>
          <w:trHeight w:val="1028"/>
        </w:trPr>
        <w:tc>
          <w:tcPr>
            <w:tcW w:w="328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3"/>
              <w:jc w:val="left"/>
            </w:pPr>
            <w:r>
              <w:rPr>
                <w:sz w:val="30"/>
              </w:rPr>
              <w:t>PSN or Public Services Network</w:t>
            </w:r>
          </w:p>
        </w:tc>
        <w:tc>
          <w:tcPr>
            <w:tcW w:w="6836"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5" w:hanging="10"/>
              <w:jc w:val="left"/>
            </w:pPr>
            <w:r>
              <w:t xml:space="preserve">The Public Services Network (PSN) is the Government's </w:t>
            </w:r>
            <w:proofErr w:type="spellStart"/>
            <w:r>
              <w:t>highperformance</w:t>
            </w:r>
            <w:proofErr w:type="spellEnd"/>
            <w:r>
              <w:t xml:space="preserve"> network which helps public sector organisations work together, reduce duplication and share resources.</w:t>
            </w:r>
          </w:p>
        </w:tc>
      </w:tr>
      <w:tr w:rsidR="0003484E">
        <w:trPr>
          <w:trHeight w:val="1305"/>
        </w:trPr>
        <w:tc>
          <w:tcPr>
            <w:tcW w:w="328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3"/>
              <w:jc w:val="left"/>
            </w:pPr>
            <w:r>
              <w:rPr>
                <w:sz w:val="28"/>
              </w:rPr>
              <w:t>Regulatory Body or Bodies</w:t>
            </w:r>
          </w:p>
        </w:tc>
        <w:tc>
          <w:tcPr>
            <w:tcW w:w="6836"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9" w:right="442"/>
            </w:pPr>
            <w:r>
              <w:t>Government departments and other bodies which, whether under statute, codes of practice or otherwise, are entitled to investigate or influence the matters dealt with in this Call-Off Contract.</w:t>
            </w:r>
          </w:p>
        </w:tc>
      </w:tr>
      <w:tr w:rsidR="0003484E">
        <w:trPr>
          <w:trHeight w:val="1037"/>
        </w:trPr>
        <w:tc>
          <w:tcPr>
            <w:tcW w:w="328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8"/>
              <w:jc w:val="left"/>
            </w:pPr>
            <w:r>
              <w:rPr>
                <w:sz w:val="28"/>
              </w:rPr>
              <w:t>Relevant Person</w:t>
            </w:r>
          </w:p>
        </w:tc>
        <w:tc>
          <w:tcPr>
            <w:tcW w:w="6836"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5" w:right="19" w:hanging="10"/>
            </w:pPr>
            <w:r>
              <w:t>Any employee, agent, servant, or representative of the Buyer, any other public body or person employed by or on behalf of the Buyer, or any other public body.</w:t>
            </w:r>
          </w:p>
        </w:tc>
      </w:tr>
      <w:tr w:rsidR="0003484E">
        <w:trPr>
          <w:trHeight w:val="754"/>
        </w:trPr>
        <w:tc>
          <w:tcPr>
            <w:tcW w:w="328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8"/>
              <w:jc w:val="left"/>
            </w:pPr>
            <w:r>
              <w:rPr>
                <w:sz w:val="28"/>
              </w:rPr>
              <w:lastRenderedPageBreak/>
              <w:t>Relevant Transfer</w:t>
            </w:r>
          </w:p>
        </w:tc>
        <w:tc>
          <w:tcPr>
            <w:tcW w:w="6836"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10" w:hanging="10"/>
              <w:jc w:val="left"/>
            </w:pPr>
            <w:r>
              <w:t>A transfer of employment to which the Employment Regulations applies.</w:t>
            </w:r>
          </w:p>
        </w:tc>
      </w:tr>
      <w:tr w:rsidR="0003484E">
        <w:trPr>
          <w:trHeight w:val="480"/>
        </w:trPr>
        <w:tc>
          <w:tcPr>
            <w:tcW w:w="3287"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18"/>
              <w:jc w:val="left"/>
            </w:pPr>
            <w:r>
              <w:rPr>
                <w:sz w:val="28"/>
              </w:rPr>
              <w:t>Replacement Services</w:t>
            </w:r>
          </w:p>
        </w:tc>
        <w:tc>
          <w:tcPr>
            <w:tcW w:w="6836"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0"/>
              <w:jc w:val="left"/>
            </w:pPr>
            <w:r>
              <w:t>Any services which are the same as or substantially similar to</w:t>
            </w:r>
          </w:p>
        </w:tc>
      </w:tr>
    </w:tbl>
    <w:p w:rsidR="0003484E" w:rsidRDefault="00DF348D">
      <w:pPr>
        <w:spacing w:after="86" w:line="235" w:lineRule="auto"/>
        <w:ind w:right="-38"/>
        <w:jc w:val="left"/>
      </w:pPr>
      <w:r>
        <w:rPr>
          <w:sz w:val="16"/>
        </w:rPr>
        <w:t xml:space="preserve">G-Cloud 10 Can-Off Contract - RMI 557.10 18-04-201B https:/hvww </w:t>
      </w:r>
      <w:proofErr w:type="spellStart"/>
      <w:r>
        <w:rPr>
          <w:sz w:val="16"/>
        </w:rPr>
        <w:t>gov</w:t>
      </w:r>
      <w:proofErr w:type="spellEnd"/>
      <w:r>
        <w:rPr>
          <w:sz w:val="16"/>
        </w:rPr>
        <w:t xml:space="preserve"> </w:t>
      </w:r>
      <w:proofErr w:type="spellStart"/>
      <w:r>
        <w:rPr>
          <w:sz w:val="16"/>
        </w:rPr>
        <w:t>uWgovemmentJpublications</w:t>
      </w:r>
      <w:proofErr w:type="spellEnd"/>
      <w:r>
        <w:rPr>
          <w:sz w:val="16"/>
        </w:rPr>
        <w:t>/g-cbud-10-framework-agreement</w:t>
      </w:r>
      <w:r>
        <w:rPr>
          <w:noProof/>
        </w:rPr>
        <w:drawing>
          <wp:inline distT="0" distB="0" distL="0" distR="0">
            <wp:extent cx="9145" cy="9145"/>
            <wp:effectExtent l="0" t="0" r="0" b="0"/>
            <wp:docPr id="100644" name="Picture 100644"/>
            <wp:cNvGraphicFramePr/>
            <a:graphic xmlns:a="http://schemas.openxmlformats.org/drawingml/2006/main">
              <a:graphicData uri="http://schemas.openxmlformats.org/drawingml/2006/picture">
                <pic:pic xmlns:pic="http://schemas.openxmlformats.org/drawingml/2006/picture">
                  <pic:nvPicPr>
                    <pic:cNvPr id="100644" name="Picture 100644"/>
                    <pic:cNvPicPr/>
                  </pic:nvPicPr>
                  <pic:blipFill>
                    <a:blip r:embed="rId162"/>
                    <a:stretch>
                      <a:fillRect/>
                    </a:stretch>
                  </pic:blipFill>
                  <pic:spPr>
                    <a:xfrm>
                      <a:off x="0" y="0"/>
                      <a:ext cx="9145" cy="9145"/>
                    </a:xfrm>
                    <a:prstGeom prst="rect">
                      <a:avLst/>
                    </a:prstGeom>
                  </pic:spPr>
                </pic:pic>
              </a:graphicData>
            </a:graphic>
          </wp:inline>
        </w:drawing>
      </w:r>
    </w:p>
    <w:tbl>
      <w:tblPr>
        <w:tblStyle w:val="TableGrid"/>
        <w:tblW w:w="10127" w:type="dxa"/>
        <w:tblInd w:w="8" w:type="dxa"/>
        <w:tblCellMar>
          <w:top w:w="143" w:type="dxa"/>
          <w:left w:w="79" w:type="dxa"/>
          <w:right w:w="140" w:type="dxa"/>
        </w:tblCellMar>
        <w:tblLook w:val="04A0" w:firstRow="1" w:lastRow="0" w:firstColumn="1" w:lastColumn="0" w:noHBand="0" w:noVBand="1"/>
      </w:tblPr>
      <w:tblGrid>
        <w:gridCol w:w="3283"/>
        <w:gridCol w:w="6844"/>
      </w:tblGrid>
      <w:tr w:rsidR="0003484E">
        <w:trPr>
          <w:trHeight w:val="1311"/>
        </w:trPr>
        <w:tc>
          <w:tcPr>
            <w:tcW w:w="3283" w:type="dxa"/>
            <w:tcBorders>
              <w:top w:val="single" w:sz="2" w:space="0" w:color="000000"/>
              <w:left w:val="single" w:sz="2" w:space="0" w:color="000000"/>
              <w:bottom w:val="single" w:sz="2" w:space="0" w:color="000000"/>
              <w:right w:val="single" w:sz="2" w:space="0" w:color="000000"/>
            </w:tcBorders>
          </w:tcPr>
          <w:p w:rsidR="0003484E" w:rsidRDefault="0003484E">
            <w:pPr>
              <w:spacing w:after="160" w:line="259" w:lineRule="auto"/>
              <w:ind w:left="0"/>
              <w:jc w:val="left"/>
            </w:pPr>
          </w:p>
        </w:tc>
        <w:tc>
          <w:tcPr>
            <w:tcW w:w="6844"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19" w:right="62"/>
            </w:pPr>
            <w:r>
              <w:t>any of the Services and which the Buyer receives in substitution for any of the Services after the expiry or Ending or partial Ending of the Call-Off Contract, whether those services are provided by the Buyer or a third party.</w:t>
            </w:r>
          </w:p>
        </w:tc>
      </w:tr>
      <w:tr w:rsidR="0003484E">
        <w:trPr>
          <w:trHeight w:val="1030"/>
        </w:trPr>
        <w:tc>
          <w:tcPr>
            <w:tcW w:w="32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33"/>
              <w:jc w:val="left"/>
            </w:pPr>
            <w:r>
              <w:rPr>
                <w:sz w:val="28"/>
              </w:rPr>
              <w:t>Replacement Supplier</w:t>
            </w:r>
          </w:p>
        </w:tc>
        <w:tc>
          <w:tcPr>
            <w:tcW w:w="6844"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9" w:right="783" w:hanging="5"/>
            </w:pPr>
            <w:r>
              <w:t>Any third party service provider of Replacement Services appointed by the Buyer (or where the Buyer is providing replacement Services for its own account, the Buyer).</w:t>
            </w:r>
          </w:p>
        </w:tc>
      </w:tr>
      <w:tr w:rsidR="0003484E">
        <w:trPr>
          <w:trHeight w:val="489"/>
        </w:trPr>
        <w:tc>
          <w:tcPr>
            <w:tcW w:w="3283"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19"/>
              <w:jc w:val="left"/>
            </w:pPr>
            <w:r>
              <w:rPr>
                <w:sz w:val="30"/>
              </w:rPr>
              <w:t>Services</w:t>
            </w:r>
          </w:p>
        </w:tc>
        <w:tc>
          <w:tcPr>
            <w:tcW w:w="6844"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jc w:val="left"/>
            </w:pPr>
            <w:r>
              <w:t>The services ordered by the Buyer as set out in the Order Form.</w:t>
            </w:r>
          </w:p>
        </w:tc>
      </w:tr>
      <w:tr w:rsidR="0003484E">
        <w:trPr>
          <w:trHeight w:val="758"/>
        </w:trPr>
        <w:tc>
          <w:tcPr>
            <w:tcW w:w="32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9"/>
              <w:jc w:val="left"/>
            </w:pPr>
            <w:r>
              <w:rPr>
                <w:sz w:val="30"/>
              </w:rPr>
              <w:t>Service Data</w:t>
            </w:r>
          </w:p>
        </w:tc>
        <w:tc>
          <w:tcPr>
            <w:tcW w:w="6844"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9" w:firstLine="10"/>
            </w:pPr>
            <w:r>
              <w:t>Data that is owned or managed by the Buyer and used for the G-</w:t>
            </w:r>
            <w:proofErr w:type="spellStart"/>
            <w:r>
              <w:t>CIoud</w:t>
            </w:r>
            <w:proofErr w:type="spellEnd"/>
            <w:r>
              <w:t xml:space="preserve"> Services, including backup data.</w:t>
            </w:r>
          </w:p>
        </w:tc>
      </w:tr>
      <w:tr w:rsidR="0003484E">
        <w:trPr>
          <w:trHeight w:val="1311"/>
        </w:trPr>
        <w:tc>
          <w:tcPr>
            <w:tcW w:w="32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9"/>
              <w:jc w:val="left"/>
            </w:pPr>
            <w:r>
              <w:rPr>
                <w:sz w:val="28"/>
              </w:rPr>
              <w:t>Service Definition(s)</w:t>
            </w:r>
          </w:p>
        </w:tc>
        <w:tc>
          <w:tcPr>
            <w:tcW w:w="6844"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5" w:right="158"/>
            </w:pPr>
            <w:r>
              <w:t xml:space="preserve">The definition of the </w:t>
            </w:r>
            <w:proofErr w:type="spellStart"/>
            <w:r>
              <w:t>Supplier</w:t>
            </w:r>
            <w:r>
              <w:rPr>
                <w:vertAlign w:val="superscript"/>
              </w:rPr>
              <w:t>t</w:t>
            </w:r>
            <w:proofErr w:type="spellEnd"/>
            <w:r>
              <w:rPr>
                <w:vertAlign w:val="superscript"/>
              </w:rPr>
              <w:t xml:space="preserve"> </w:t>
            </w:r>
            <w:r>
              <w:t xml:space="preserve">s G-Cloud Services provided as part of their Application that includes, but isn't limited to, those items listed in Section 2 (Services Offered) of the Framework </w:t>
            </w:r>
            <w:proofErr w:type="spellStart"/>
            <w:r>
              <w:t>Agreernent</w:t>
            </w:r>
            <w:proofErr w:type="spellEnd"/>
            <w:r>
              <w:t>.</w:t>
            </w:r>
          </w:p>
        </w:tc>
      </w:tr>
      <w:tr w:rsidR="0003484E">
        <w:trPr>
          <w:trHeight w:val="754"/>
        </w:trPr>
        <w:tc>
          <w:tcPr>
            <w:tcW w:w="32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9"/>
              <w:jc w:val="left"/>
            </w:pPr>
            <w:r>
              <w:rPr>
                <w:sz w:val="28"/>
              </w:rPr>
              <w:t>Service Description</w:t>
            </w:r>
          </w:p>
        </w:tc>
        <w:tc>
          <w:tcPr>
            <w:tcW w:w="6844"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5"/>
            </w:pPr>
            <w:r>
              <w:t>The description of the Supplier service offering as published on the Digital Marketplace.</w:t>
            </w:r>
          </w:p>
        </w:tc>
      </w:tr>
      <w:tr w:rsidR="0003484E">
        <w:trPr>
          <w:trHeight w:val="1031"/>
        </w:trPr>
        <w:tc>
          <w:tcPr>
            <w:tcW w:w="32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9"/>
              <w:jc w:val="left"/>
            </w:pPr>
            <w:r>
              <w:rPr>
                <w:sz w:val="30"/>
              </w:rPr>
              <w:t>Service Personal Data</w:t>
            </w:r>
          </w:p>
        </w:tc>
        <w:tc>
          <w:tcPr>
            <w:tcW w:w="6844"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5" w:right="163" w:hanging="10"/>
            </w:pPr>
            <w:r>
              <w:t>The Personal Data supplied by a Buyer to the Supplier in the course of the use of the G-Cloud Services for purposes of or in connection with this Call-Off Contract.</w:t>
            </w:r>
          </w:p>
        </w:tc>
      </w:tr>
      <w:tr w:rsidR="0003484E">
        <w:trPr>
          <w:trHeight w:val="1584"/>
        </w:trPr>
        <w:tc>
          <w:tcPr>
            <w:tcW w:w="32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jc w:val="left"/>
            </w:pPr>
            <w:r>
              <w:rPr>
                <w:sz w:val="28"/>
              </w:rPr>
              <w:t>Spend Controls</w:t>
            </w:r>
          </w:p>
        </w:tc>
        <w:tc>
          <w:tcPr>
            <w:tcW w:w="6844"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15" w:right="62" w:hanging="10"/>
            </w:pPr>
            <w:r>
              <w:t xml:space="preserve">The approval process used by a central </w:t>
            </w:r>
            <w:proofErr w:type="spellStart"/>
            <w:r>
              <w:t>govemment</w:t>
            </w:r>
            <w:proofErr w:type="spellEnd"/>
            <w:r>
              <w:t xml:space="preserve"> Buyer if it needs to spend money on certain digital or technology services, see </w:t>
            </w:r>
            <w:r>
              <w:rPr>
                <w:u w:val="single" w:color="000000"/>
              </w:rPr>
              <w:t>https://www.qov.uk/service-manual/agile-deliverv/spendcontrols-check-if-you-need-approval-to-spend-money-on-aservice</w:t>
            </w:r>
          </w:p>
        </w:tc>
      </w:tr>
      <w:tr w:rsidR="0003484E">
        <w:trPr>
          <w:trHeight w:val="764"/>
        </w:trPr>
        <w:tc>
          <w:tcPr>
            <w:tcW w:w="32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jc w:val="left"/>
            </w:pPr>
            <w:r>
              <w:rPr>
                <w:sz w:val="28"/>
              </w:rPr>
              <w:t>Start Date</w:t>
            </w:r>
          </w:p>
        </w:tc>
        <w:tc>
          <w:tcPr>
            <w:tcW w:w="6844"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19" w:hanging="19"/>
              <w:jc w:val="left"/>
            </w:pPr>
            <w:r>
              <w:t>The start date of this Call-Off Contract as set out in the Order Form.</w:t>
            </w:r>
          </w:p>
        </w:tc>
      </w:tr>
      <w:tr w:rsidR="0003484E">
        <w:trPr>
          <w:trHeight w:val="1584"/>
        </w:trPr>
        <w:tc>
          <w:tcPr>
            <w:tcW w:w="32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jc w:val="left"/>
            </w:pPr>
            <w:r>
              <w:rPr>
                <w:sz w:val="28"/>
              </w:rPr>
              <w:lastRenderedPageBreak/>
              <w:t>Subcontract</w:t>
            </w:r>
          </w:p>
        </w:tc>
        <w:tc>
          <w:tcPr>
            <w:tcW w:w="6844"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5"/>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3484E">
        <w:trPr>
          <w:trHeight w:val="1306"/>
        </w:trPr>
        <w:tc>
          <w:tcPr>
            <w:tcW w:w="32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jc w:val="left"/>
            </w:pPr>
            <w:r>
              <w:rPr>
                <w:sz w:val="28"/>
              </w:rPr>
              <w:t>Subcontractor</w:t>
            </w:r>
          </w:p>
        </w:tc>
        <w:tc>
          <w:tcPr>
            <w:tcW w:w="6844"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0"/>
              <w:jc w:val="left"/>
            </w:pPr>
            <w:r>
              <w:t>Any third party engaged by the Supplier under a Subcontract</w:t>
            </w:r>
          </w:p>
          <w:p w:rsidR="0003484E" w:rsidRDefault="00DF348D">
            <w:pPr>
              <w:spacing w:after="0" w:line="259" w:lineRule="auto"/>
              <w:ind w:right="422"/>
            </w:pPr>
            <w:r>
              <w:t>(</w:t>
            </w:r>
            <w:proofErr w:type="gramStart"/>
            <w:r>
              <w:t>permitted</w:t>
            </w:r>
            <w:proofErr w:type="gramEnd"/>
            <w:r>
              <w:t xml:space="preserve"> under the Framework Agreement and the Call-Off Contract) and its servants or agents in connection with the provision of G-Cloud Services.</w:t>
            </w:r>
          </w:p>
        </w:tc>
      </w:tr>
      <w:tr w:rsidR="0003484E">
        <w:trPr>
          <w:trHeight w:val="764"/>
        </w:trPr>
        <w:tc>
          <w:tcPr>
            <w:tcW w:w="328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4"/>
              <w:jc w:val="left"/>
            </w:pPr>
            <w:proofErr w:type="spellStart"/>
            <w:r>
              <w:rPr>
                <w:sz w:val="28"/>
              </w:rPr>
              <w:t>Subprocessor</w:t>
            </w:r>
            <w:proofErr w:type="spellEnd"/>
          </w:p>
        </w:tc>
        <w:tc>
          <w:tcPr>
            <w:tcW w:w="6844"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5" w:hanging="5"/>
            </w:pPr>
            <w:r>
              <w:t>Any third party appointed to process Personal Data on behalf of the Supplier under this Call-Off Contract.</w:t>
            </w:r>
          </w:p>
        </w:tc>
      </w:tr>
    </w:tbl>
    <w:p w:rsidR="0003484E" w:rsidRDefault="00DF348D">
      <w:pPr>
        <w:spacing w:after="86" w:line="291" w:lineRule="auto"/>
        <w:jc w:val="left"/>
      </w:pPr>
      <w:r>
        <w:rPr>
          <w:sz w:val="16"/>
        </w:rPr>
        <w:t>G-Cloud 10 Call-Off Contract RMI 557.10 18-04-2018 https //www.govuWgovernmenVpublications/g-cloud-10-framework-agreement</w:t>
      </w:r>
    </w:p>
    <w:tbl>
      <w:tblPr>
        <w:tblStyle w:val="TableGrid"/>
        <w:tblW w:w="10129" w:type="dxa"/>
        <w:tblInd w:w="3" w:type="dxa"/>
        <w:tblCellMar>
          <w:top w:w="143" w:type="dxa"/>
          <w:left w:w="88" w:type="dxa"/>
          <w:right w:w="113" w:type="dxa"/>
        </w:tblCellMar>
        <w:tblLook w:val="04A0" w:firstRow="1" w:lastRow="0" w:firstColumn="1" w:lastColumn="0" w:noHBand="0" w:noVBand="1"/>
      </w:tblPr>
      <w:tblGrid>
        <w:gridCol w:w="3293"/>
        <w:gridCol w:w="6836"/>
      </w:tblGrid>
      <w:tr w:rsidR="0003484E">
        <w:trPr>
          <w:trHeight w:val="754"/>
        </w:trPr>
        <w:tc>
          <w:tcPr>
            <w:tcW w:w="329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jc w:val="left"/>
            </w:pPr>
            <w:r>
              <w:rPr>
                <w:sz w:val="28"/>
              </w:rPr>
              <w:t>Supplier Representative</w:t>
            </w:r>
          </w:p>
        </w:tc>
        <w:tc>
          <w:tcPr>
            <w:tcW w:w="683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20" w:right="34" w:hanging="19"/>
            </w:pPr>
            <w:r>
              <w:t>The representative appointed by the Supplier from time to time in relation to the Call-Off Contract.</w:t>
            </w:r>
          </w:p>
        </w:tc>
      </w:tr>
      <w:tr w:rsidR="0003484E">
        <w:trPr>
          <w:trHeight w:val="1027"/>
        </w:trPr>
        <w:tc>
          <w:tcPr>
            <w:tcW w:w="329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jc w:val="left"/>
            </w:pPr>
            <w:r>
              <w:rPr>
                <w:sz w:val="28"/>
              </w:rPr>
              <w:t>Supplier Staff</w:t>
            </w:r>
          </w:p>
        </w:tc>
        <w:tc>
          <w:tcPr>
            <w:tcW w:w="683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
              <w:jc w:val="left"/>
            </w:pPr>
            <w:r>
              <w:t>All persons employed by the Supplier together with the</w:t>
            </w:r>
          </w:p>
          <w:p w:rsidR="0003484E" w:rsidRDefault="00DF348D">
            <w:pPr>
              <w:spacing w:after="0" w:line="259" w:lineRule="auto"/>
              <w:ind w:left="15" w:hanging="10"/>
            </w:pPr>
            <w:r>
              <w:t>Supplier's servants, agents, suppliers and Subcontractors used in the performance of its obligations under this Call-Off Contract.</w:t>
            </w:r>
          </w:p>
        </w:tc>
      </w:tr>
      <w:tr w:rsidR="0003484E">
        <w:trPr>
          <w:trHeight w:val="1028"/>
        </w:trPr>
        <w:tc>
          <w:tcPr>
            <w:tcW w:w="329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jc w:val="left"/>
            </w:pPr>
            <w:r>
              <w:rPr>
                <w:sz w:val="28"/>
              </w:rPr>
              <w:t>Supplier Terms</w:t>
            </w:r>
          </w:p>
        </w:tc>
        <w:tc>
          <w:tcPr>
            <w:tcW w:w="6837"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 w:right="82"/>
            </w:pPr>
            <w:r>
              <w:t>The relevant G-</w:t>
            </w:r>
            <w:proofErr w:type="spellStart"/>
            <w:r>
              <w:t>CIoud</w:t>
            </w:r>
            <w:proofErr w:type="spellEnd"/>
            <w:r>
              <w:t xml:space="preserve"> Service terms and conditions as set out in the Terms and Conditions document supplied as part of the Supplier's Application.</w:t>
            </w:r>
          </w:p>
        </w:tc>
      </w:tr>
      <w:tr w:rsidR="0003484E">
        <w:trPr>
          <w:trHeight w:val="489"/>
        </w:trPr>
        <w:tc>
          <w:tcPr>
            <w:tcW w:w="329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jc w:val="left"/>
            </w:pPr>
            <w:r>
              <w:rPr>
                <w:sz w:val="28"/>
              </w:rPr>
              <w:t>Term</w:t>
            </w:r>
          </w:p>
        </w:tc>
        <w:tc>
          <w:tcPr>
            <w:tcW w:w="6837"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1"/>
              <w:jc w:val="left"/>
            </w:pPr>
            <w:r>
              <w:t>The term of this Call-Off Contract as set out in the Order Form.</w:t>
            </w:r>
          </w:p>
        </w:tc>
      </w:tr>
      <w:tr w:rsidR="0003484E">
        <w:trPr>
          <w:trHeight w:val="485"/>
        </w:trPr>
        <w:tc>
          <w:tcPr>
            <w:tcW w:w="329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0"/>
              <w:jc w:val="left"/>
            </w:pPr>
            <w:r>
              <w:rPr>
                <w:sz w:val="28"/>
              </w:rPr>
              <w:t>Variation</w:t>
            </w:r>
          </w:p>
        </w:tc>
        <w:tc>
          <w:tcPr>
            <w:tcW w:w="6837"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1"/>
              <w:jc w:val="left"/>
            </w:pPr>
            <w:r>
              <w:t>This has the meaning given to it in clause 32 0/</w:t>
            </w:r>
            <w:proofErr w:type="spellStart"/>
            <w:r>
              <w:t>ariation</w:t>
            </w:r>
            <w:proofErr w:type="spellEnd"/>
            <w:r>
              <w:t xml:space="preserve"> process).</w:t>
            </w:r>
          </w:p>
        </w:tc>
      </w:tr>
      <w:tr w:rsidR="0003484E">
        <w:trPr>
          <w:trHeight w:val="751"/>
        </w:trPr>
        <w:tc>
          <w:tcPr>
            <w:tcW w:w="329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10"/>
              <w:jc w:val="left"/>
            </w:pPr>
            <w:r>
              <w:rPr>
                <w:sz w:val="28"/>
              </w:rPr>
              <w:t>Working Days</w:t>
            </w:r>
          </w:p>
        </w:tc>
        <w:tc>
          <w:tcPr>
            <w:tcW w:w="6837"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15" w:hanging="14"/>
            </w:pPr>
            <w:r>
              <w:t>Any day other than a Saturday, Sunday or public holiday in England and Wales.</w:t>
            </w:r>
          </w:p>
        </w:tc>
      </w:tr>
      <w:tr w:rsidR="0003484E">
        <w:trPr>
          <w:trHeight w:val="484"/>
        </w:trPr>
        <w:tc>
          <w:tcPr>
            <w:tcW w:w="3293" w:type="dxa"/>
            <w:tcBorders>
              <w:top w:val="single" w:sz="2" w:space="0" w:color="000000"/>
              <w:left w:val="single" w:sz="2" w:space="0" w:color="000000"/>
              <w:bottom w:val="single" w:sz="2" w:space="0" w:color="000000"/>
              <w:right w:val="single" w:sz="2" w:space="0" w:color="000000"/>
            </w:tcBorders>
          </w:tcPr>
          <w:p w:rsidR="0003484E" w:rsidRDefault="00DF348D">
            <w:pPr>
              <w:spacing w:after="0" w:line="259" w:lineRule="auto"/>
              <w:ind w:left="0"/>
              <w:jc w:val="left"/>
            </w:pPr>
            <w:r>
              <w:rPr>
                <w:sz w:val="30"/>
              </w:rPr>
              <w:t>Year</w:t>
            </w:r>
          </w:p>
        </w:tc>
        <w:tc>
          <w:tcPr>
            <w:tcW w:w="6837" w:type="dxa"/>
            <w:tcBorders>
              <w:top w:val="single" w:sz="2" w:space="0" w:color="000000"/>
              <w:left w:val="single" w:sz="2" w:space="0" w:color="000000"/>
              <w:bottom w:val="single" w:sz="2" w:space="0" w:color="000000"/>
              <w:right w:val="single" w:sz="2" w:space="0" w:color="000000"/>
            </w:tcBorders>
            <w:vAlign w:val="center"/>
          </w:tcPr>
          <w:p w:rsidR="0003484E" w:rsidRDefault="00DF348D">
            <w:pPr>
              <w:spacing w:after="0" w:line="259" w:lineRule="auto"/>
              <w:ind w:left="1"/>
              <w:jc w:val="left"/>
            </w:pPr>
            <w:r>
              <w:t>A contract year.</w:t>
            </w:r>
          </w:p>
        </w:tc>
      </w:tr>
    </w:tbl>
    <w:p w:rsidR="0003484E" w:rsidRDefault="00DF348D">
      <w:pPr>
        <w:spacing w:after="86" w:line="291" w:lineRule="auto"/>
        <w:ind w:right="-4527"/>
        <w:jc w:val="left"/>
      </w:pPr>
      <w:r>
        <w:rPr>
          <w:noProof/>
          <w:sz w:val="22"/>
        </w:rPr>
        <mc:AlternateContent>
          <mc:Choice Requires="wpg">
            <w:drawing>
              <wp:inline distT="0" distB="0" distL="0" distR="0">
                <wp:extent cx="3374589" cy="234719"/>
                <wp:effectExtent l="0" t="0" r="0" b="0"/>
                <wp:docPr id="197289" name="Group 197289"/>
                <wp:cNvGraphicFramePr/>
                <a:graphic xmlns:a="http://schemas.openxmlformats.org/drawingml/2006/main">
                  <a:graphicData uri="http://schemas.microsoft.com/office/word/2010/wordprocessingGroup">
                    <wpg:wgp>
                      <wpg:cNvGrpSpPr/>
                      <wpg:grpSpPr>
                        <a:xfrm>
                          <a:off x="0" y="0"/>
                          <a:ext cx="3374589" cy="234719"/>
                          <a:chOff x="0" y="0"/>
                          <a:chExt cx="3374589" cy="234719"/>
                        </a:xfrm>
                      </wpg:grpSpPr>
                      <pic:pic xmlns:pic="http://schemas.openxmlformats.org/drawingml/2006/picture">
                        <pic:nvPicPr>
                          <pic:cNvPr id="200136" name="Picture 200136"/>
                          <pic:cNvPicPr/>
                        </pic:nvPicPr>
                        <pic:blipFill>
                          <a:blip r:embed="rId163"/>
                          <a:stretch>
                            <a:fillRect/>
                          </a:stretch>
                        </pic:blipFill>
                        <pic:spPr>
                          <a:xfrm>
                            <a:off x="506036" y="3049"/>
                            <a:ext cx="2868554" cy="231670"/>
                          </a:xfrm>
                          <a:prstGeom prst="rect">
                            <a:avLst/>
                          </a:prstGeom>
                        </pic:spPr>
                      </pic:pic>
                      <wps:wsp>
                        <wps:cNvPr id="104453" name="Rectangle 104453"/>
                        <wps:cNvSpPr/>
                        <wps:spPr>
                          <a:xfrm>
                            <a:off x="0" y="3049"/>
                            <a:ext cx="523016" cy="105410"/>
                          </a:xfrm>
                          <a:prstGeom prst="rect">
                            <a:avLst/>
                          </a:prstGeom>
                          <a:ln>
                            <a:noFill/>
                          </a:ln>
                        </wps:spPr>
                        <wps:txbx>
                          <w:txbxContent>
                            <w:p w:rsidR="008436E8" w:rsidRDefault="008436E8">
                              <w:pPr>
                                <w:spacing w:after="160" w:line="259" w:lineRule="auto"/>
                                <w:ind w:left="0"/>
                                <w:jc w:val="left"/>
                              </w:pPr>
                              <w:proofErr w:type="spellStart"/>
                              <w:r>
                                <w:rPr>
                                  <w:sz w:val="22"/>
                                </w:rPr>
                                <w:t>GCbud</w:t>
                              </w:r>
                              <w:proofErr w:type="spellEnd"/>
                              <w:r>
                                <w:rPr>
                                  <w:sz w:val="22"/>
                                </w:rPr>
                                <w:t xml:space="preserve"> </w:t>
                              </w:r>
                            </w:p>
                          </w:txbxContent>
                        </wps:txbx>
                        <wps:bodyPr horzOverflow="overflow" vert="horz" lIns="0" tIns="0" rIns="0" bIns="0" rtlCol="0">
                          <a:noAutofit/>
                        </wps:bodyPr>
                      </wps:wsp>
                      <wps:wsp>
                        <wps:cNvPr id="104454" name="Rectangle 104454"/>
                        <wps:cNvSpPr/>
                        <wps:spPr>
                          <a:xfrm>
                            <a:off x="393245" y="0"/>
                            <a:ext cx="170284" cy="117573"/>
                          </a:xfrm>
                          <a:prstGeom prst="rect">
                            <a:avLst/>
                          </a:prstGeom>
                          <a:ln>
                            <a:noFill/>
                          </a:ln>
                        </wps:spPr>
                        <wps:txbx>
                          <w:txbxContent>
                            <w:p w:rsidR="008436E8" w:rsidRDefault="008436E8">
                              <w:pPr>
                                <w:spacing w:after="160" w:line="259" w:lineRule="auto"/>
                                <w:ind w:left="0"/>
                                <w:jc w:val="left"/>
                              </w:pPr>
                              <w:r>
                                <w:rPr>
                                  <w:sz w:val="18"/>
                                </w:rPr>
                                <w:t xml:space="preserve">10 </w:t>
                              </w:r>
                            </w:p>
                          </w:txbxContent>
                        </wps:txbx>
                        <wps:bodyPr horzOverflow="overflow" vert="horz" lIns="0" tIns="0" rIns="0" bIns="0" rtlCol="0">
                          <a:noAutofit/>
                        </wps:bodyPr>
                      </wps:wsp>
                    </wpg:wgp>
                  </a:graphicData>
                </a:graphic>
              </wp:inline>
            </w:drawing>
          </mc:Choice>
          <mc:Fallback>
            <w:pict>
              <v:group id="Group 197289" o:spid="_x0000_s1029" style="width:265.7pt;height:18.5pt;mso-position-horizontal-relative:char;mso-position-vertical-relative:line" coordsize="33745,234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">
                <v:shape id="Picture 200136" o:spid="_x0000_s1030" type="#_x0000_t75" style="position:absolute;left:5060;top:30;width:28685;height:2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IzLDHAAAA3wAAAA8AAABkcnMvZG93bnJldi54bWxEj1FrwjAUhd8H/odwhb3NxA7crEYRmeiY&#10;DKr+gGtz15Y1NyXJavfvl8Fgj4dzvnM4y/VgW9GTD41jDdOJAkFcOtNwpeFy3j08gwgR2WDrmDR8&#10;U4D1anS3xNy4GxfUn2IlUgmHHDXUMXa5lKGsyWKYuI44eR/OW4xJ+koaj7dUbluZKTWTFhtOCzV2&#10;tK2p/Dx9WQ3Z09vxVW3f9/2mmBcme7nusrPX+n48bBYgIg3xP/xHH0zilJo+zuD3T/oCcvU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KIzLDHAAAA3wAAAA8AAAAAAAAAAAAA&#10;AAAAnwIAAGRycy9kb3ducmV2LnhtbFBLBQYAAAAABAAEAPcAAACTAwAAAAA=&#10;">
                  <v:imagedata r:id="rId164" o:title=""/>
                </v:shape>
                <v:rect id="Rectangle 104453" o:spid="_x0000_s1031" style="position:absolute;top:30;width:5230;height:1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5xF8QA&#10;AADfAAAADwAAAGRycy9kb3ducmV2LnhtbERPy2rCQBTdC/7DcIXudGK1otFRpLbo0heou0vmmgQz&#10;d0JmaqJf3ykUXB7Oe7ZoTCHuVLncsoJ+LwJBnFidc6rgePjujkE4j6yxsEwKHuRgMW+3ZhhrW/OO&#10;7nufihDCLkYFmfdlLKVLMjLoerYkDtzVVgZ9gFUqdYV1CDeFfI+ikTSYc2jIsKTPjJLb/scoWI/L&#10;5Xljn3VafF3Wp+1psjpMvFJvnWY5BeGp8S/xv3ujw/xoOPwYwN+fAE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cRfEAAAA3wAAAA8AAAAAAAAAAAAAAAAAmAIAAGRycy9k&#10;b3ducmV2LnhtbFBLBQYAAAAABAAEAPUAAACJAwAAAAA=&#10;" filled="f" stroked="f">
                  <v:textbox inset="0,0,0,0">
                    <w:txbxContent>
                      <w:p w:rsidR="008436E8" w:rsidRDefault="008436E8">
                        <w:pPr>
                          <w:spacing w:after="160" w:line="259" w:lineRule="auto"/>
                          <w:ind w:left="0"/>
                          <w:jc w:val="left"/>
                        </w:pPr>
                        <w:proofErr w:type="spellStart"/>
                        <w:r>
                          <w:rPr>
                            <w:sz w:val="22"/>
                          </w:rPr>
                          <w:t>GCbud</w:t>
                        </w:r>
                        <w:proofErr w:type="spellEnd"/>
                        <w:r>
                          <w:rPr>
                            <w:sz w:val="22"/>
                          </w:rPr>
                          <w:t xml:space="preserve"> </w:t>
                        </w:r>
                      </w:p>
                    </w:txbxContent>
                  </v:textbox>
                </v:rect>
                <v:rect id="Rectangle 104454" o:spid="_x0000_s1032" style="position:absolute;left:3932;width:1703;height:1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fpY8MA&#10;AADfAAAADwAAAGRycy9kb3ducmV2LnhtbERPy4rCMBTdC/MP4Qqz09ShilajyDzQpaOCurs017bY&#10;3JQmY6tfbwRhlofzni1aU4or1a6wrGDQj0AQp1YXnCnY7356YxDOI2ssLZOCGzlYzN86M0y0bfiX&#10;rlufiRDCLkEFufdVIqVLczLo+rYiDtzZ1gZ9gHUmdY1NCDel/IiikTRYcGjIsaLPnNLL9s8oWI2r&#10;5XFt701Wfp9Wh81h8rWbeKXeu+1yCsJT6//FL/dah/lRHA9jeP4JA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fpY8MAAADfAAAADwAAAAAAAAAAAAAAAACYAgAAZHJzL2Rv&#10;d25yZXYueG1sUEsFBgAAAAAEAAQA9QAAAIgDAAAAAA==&#10;" filled="f" stroked="f">
                  <v:textbox inset="0,0,0,0">
                    <w:txbxContent>
                      <w:p w:rsidR="008436E8" w:rsidRDefault="008436E8">
                        <w:pPr>
                          <w:spacing w:after="160" w:line="259" w:lineRule="auto"/>
                          <w:ind w:left="0"/>
                          <w:jc w:val="left"/>
                        </w:pPr>
                        <w:r>
                          <w:rPr>
                            <w:sz w:val="18"/>
                          </w:rPr>
                          <w:t xml:space="preserve">10 </w:t>
                        </w:r>
                      </w:p>
                    </w:txbxContent>
                  </v:textbox>
                </v:rect>
                <w10:anchorlock/>
              </v:group>
            </w:pict>
          </mc:Fallback>
        </mc:AlternateContent>
      </w:r>
      <w:proofErr w:type="gramStart"/>
      <w:r>
        <w:rPr>
          <w:sz w:val="16"/>
        </w:rPr>
        <w:t>https</w:t>
      </w:r>
      <w:proofErr w:type="gramEnd"/>
      <w:r>
        <w:rPr>
          <w:sz w:val="16"/>
        </w:rPr>
        <w:t xml:space="preserve"> ;</w:t>
      </w:r>
      <w:proofErr w:type="spellStart"/>
      <w:r>
        <w:rPr>
          <w:sz w:val="16"/>
        </w:rPr>
        <w:t>ltwww</w:t>
      </w:r>
      <w:proofErr w:type="spellEnd"/>
    </w:p>
    <w:p w:rsidR="0003484E" w:rsidRDefault="00DF348D">
      <w:pPr>
        <w:pStyle w:val="Heading1"/>
        <w:spacing w:after="566"/>
        <w:ind w:left="9"/>
      </w:pPr>
      <w:bookmarkStart w:id="9" w:name="_Toc201680"/>
      <w:r>
        <w:t>Schedule 7 - Processing, Personal Data and Data Subjects</w:t>
      </w:r>
      <w:bookmarkEnd w:id="9"/>
    </w:p>
    <w:p w:rsidR="0003484E" w:rsidRDefault="00DF348D">
      <w:pPr>
        <w:spacing w:after="0" w:line="265" w:lineRule="auto"/>
        <w:ind w:left="9"/>
        <w:jc w:val="left"/>
      </w:pPr>
      <w:r>
        <w:rPr>
          <w:sz w:val="28"/>
        </w:rPr>
        <w:t>Subject matter of the processing:</w:t>
      </w:r>
    </w:p>
    <w:p w:rsidR="0003484E" w:rsidRDefault="00DF348D">
      <w:pPr>
        <w:spacing w:after="191"/>
        <w:ind w:right="5"/>
      </w:pPr>
      <w:r>
        <w:t>Processing activities in performance of the Services as set forth in the Agreement.</w:t>
      </w:r>
    </w:p>
    <w:p w:rsidR="0003484E" w:rsidRDefault="00DF348D">
      <w:pPr>
        <w:tabs>
          <w:tab w:val="center" w:pos="3449"/>
        </w:tabs>
        <w:spacing w:after="0" w:line="265" w:lineRule="auto"/>
        <w:ind w:left="0"/>
        <w:jc w:val="left"/>
      </w:pPr>
      <w:r>
        <w:rPr>
          <w:sz w:val="28"/>
        </w:rPr>
        <w:t>Duration of the processing:</w:t>
      </w:r>
      <w:r>
        <w:rPr>
          <w:sz w:val="28"/>
        </w:rPr>
        <w:tab/>
      </w:r>
      <w:r>
        <w:rPr>
          <w:noProof/>
        </w:rPr>
        <w:drawing>
          <wp:inline distT="0" distB="0" distL="0" distR="0">
            <wp:extent cx="9145" cy="18290"/>
            <wp:effectExtent l="0" t="0" r="0" b="0"/>
            <wp:docPr id="107620" name="Picture 107620"/>
            <wp:cNvGraphicFramePr/>
            <a:graphic xmlns:a="http://schemas.openxmlformats.org/drawingml/2006/main">
              <a:graphicData uri="http://schemas.openxmlformats.org/drawingml/2006/picture">
                <pic:pic xmlns:pic="http://schemas.openxmlformats.org/drawingml/2006/picture">
                  <pic:nvPicPr>
                    <pic:cNvPr id="107620" name="Picture 107620"/>
                    <pic:cNvPicPr/>
                  </pic:nvPicPr>
                  <pic:blipFill>
                    <a:blip r:embed="rId165"/>
                    <a:stretch>
                      <a:fillRect/>
                    </a:stretch>
                  </pic:blipFill>
                  <pic:spPr>
                    <a:xfrm>
                      <a:off x="0" y="0"/>
                      <a:ext cx="9145" cy="18290"/>
                    </a:xfrm>
                    <a:prstGeom prst="rect">
                      <a:avLst/>
                    </a:prstGeom>
                  </pic:spPr>
                </pic:pic>
              </a:graphicData>
            </a:graphic>
          </wp:inline>
        </w:drawing>
      </w:r>
    </w:p>
    <w:p w:rsidR="0003484E" w:rsidRDefault="00DF348D">
      <w:pPr>
        <w:spacing w:after="167"/>
        <w:ind w:right="5"/>
      </w:pPr>
      <w:r>
        <w:lastRenderedPageBreak/>
        <w:t xml:space="preserve">The term of the Call </w:t>
      </w:r>
      <w:proofErr w:type="gramStart"/>
      <w:r>
        <w:t>Off</w:t>
      </w:r>
      <w:proofErr w:type="gramEnd"/>
      <w:r>
        <w:t xml:space="preserve"> Agreement.</w:t>
      </w:r>
    </w:p>
    <w:p w:rsidR="0003484E" w:rsidRDefault="00DF348D">
      <w:pPr>
        <w:spacing w:after="0" w:line="265" w:lineRule="auto"/>
        <w:ind w:left="9"/>
        <w:jc w:val="left"/>
      </w:pPr>
      <w:r>
        <w:rPr>
          <w:sz w:val="28"/>
        </w:rPr>
        <w:t>Nature and purposes of the Processing:</w:t>
      </w:r>
    </w:p>
    <w:p w:rsidR="0003484E" w:rsidRDefault="00DF348D">
      <w:pPr>
        <w:spacing w:after="247"/>
        <w:ind w:right="5"/>
      </w:pPr>
      <w:r>
        <w:t>Hootsuite processes Customer Content for the purpose of providing the Services set forth in the Agreement.</w:t>
      </w:r>
    </w:p>
    <w:p w:rsidR="0003484E" w:rsidRDefault="00DF348D">
      <w:pPr>
        <w:spacing w:after="0" w:line="265" w:lineRule="auto"/>
        <w:ind w:left="9"/>
        <w:jc w:val="left"/>
      </w:pPr>
      <w:r>
        <w:rPr>
          <w:sz w:val="28"/>
        </w:rPr>
        <w:t>Type of Personal Data:</w:t>
      </w:r>
    </w:p>
    <w:p w:rsidR="0003484E" w:rsidRDefault="00DF348D">
      <w:pPr>
        <w:spacing w:after="292" w:line="226" w:lineRule="auto"/>
        <w:ind w:left="4" w:right="10"/>
        <w:jc w:val="left"/>
      </w:pPr>
      <w:r>
        <w:t xml:space="preserve">Customer decides and controls, at its sole discretion, what information is uploaded onto or obtained for Customer through the Hootsuite Services (including ail personal data which is collected through social media network/sites APIs in connection with the provision of the Hootsuite Services to the Customer) or otherwise provided by the Customer to Hootsuite. Consequently, Customer determines and controls what information (and, in particular, the specific categories of data which the personal data transferred concerns) is processed by Hootsuite in providing the Hootsuite Services to Customer. This may include personal data of all types including (to the extent that the following includes personal </w:t>
      </w:r>
      <w:proofErr w:type="spellStart"/>
      <w:r>
        <w:t>dataO</w:t>
      </w:r>
      <w:proofErr w:type="spellEnd"/>
      <w:r>
        <w:t xml:space="preserve"> the following categories of data:</w:t>
      </w:r>
    </w:p>
    <w:p w:rsidR="0003484E" w:rsidRDefault="00DF348D">
      <w:pPr>
        <w:numPr>
          <w:ilvl w:val="0"/>
          <w:numId w:val="35"/>
        </w:numPr>
        <w:ind w:left="700" w:right="5" w:hanging="350"/>
      </w:pPr>
      <w:r>
        <w:t>User generated content (such as messages, posts, comments, pages, profiles, feeds or communications on social media sites/networks.</w:t>
      </w:r>
    </w:p>
    <w:p w:rsidR="0003484E" w:rsidRDefault="00DF348D">
      <w:pPr>
        <w:numPr>
          <w:ilvl w:val="0"/>
          <w:numId w:val="35"/>
        </w:numPr>
        <w:ind w:left="700" w:right="5" w:hanging="350"/>
      </w:pPr>
      <w:r>
        <w:t>Contact details (such as name, email address, telephone number).</w:t>
      </w:r>
    </w:p>
    <w:p w:rsidR="0003484E" w:rsidRDefault="00DF348D">
      <w:pPr>
        <w:numPr>
          <w:ilvl w:val="0"/>
          <w:numId w:val="35"/>
        </w:numPr>
        <w:ind w:left="700" w:right="5" w:hanging="350"/>
      </w:pPr>
      <w:r>
        <w:t>Additional individual information (such as age, gender, employer, profession geographic location, education information, financial status, habits and preferences).</w:t>
      </w:r>
    </w:p>
    <w:p w:rsidR="0003484E" w:rsidRDefault="00DF348D">
      <w:pPr>
        <w:numPr>
          <w:ilvl w:val="0"/>
          <w:numId w:val="35"/>
        </w:numPr>
        <w:spacing w:after="174"/>
        <w:ind w:left="700" w:right="5" w:hanging="350"/>
      </w:pPr>
      <w:r>
        <w:t>Communications, data, information or content not described above that is sent or received by Customer through Hootsuite Services.</w:t>
      </w:r>
    </w:p>
    <w:p w:rsidR="0003484E" w:rsidRDefault="00DF348D">
      <w:pPr>
        <w:spacing w:after="0" w:line="265" w:lineRule="auto"/>
        <w:ind w:left="9"/>
        <w:jc w:val="left"/>
      </w:pPr>
      <w:r>
        <w:rPr>
          <w:sz w:val="28"/>
        </w:rPr>
        <w:t>Categories of Data Subject:</w:t>
      </w:r>
    </w:p>
    <w:p w:rsidR="0003484E" w:rsidRDefault="00DF348D">
      <w:pPr>
        <w:spacing w:after="180"/>
        <w:ind w:right="5"/>
      </w:pPr>
      <w:r>
        <w:rPr>
          <w:noProof/>
        </w:rPr>
        <w:drawing>
          <wp:inline distT="0" distB="0" distL="0" distR="0">
            <wp:extent cx="3048" cy="18290"/>
            <wp:effectExtent l="0" t="0" r="0" b="0"/>
            <wp:docPr id="107625" name="Picture 107625"/>
            <wp:cNvGraphicFramePr/>
            <a:graphic xmlns:a="http://schemas.openxmlformats.org/drawingml/2006/main">
              <a:graphicData uri="http://schemas.openxmlformats.org/drawingml/2006/picture">
                <pic:pic xmlns:pic="http://schemas.openxmlformats.org/drawingml/2006/picture">
                  <pic:nvPicPr>
                    <pic:cNvPr id="107625" name="Picture 107625"/>
                    <pic:cNvPicPr/>
                  </pic:nvPicPr>
                  <pic:blipFill>
                    <a:blip r:embed="rId166"/>
                    <a:stretch>
                      <a:fillRect/>
                    </a:stretch>
                  </pic:blipFill>
                  <pic:spPr>
                    <a:xfrm>
                      <a:off x="0" y="0"/>
                      <a:ext cx="3048" cy="18290"/>
                    </a:xfrm>
                    <a:prstGeom prst="rect">
                      <a:avLst/>
                    </a:prstGeom>
                  </pic:spPr>
                </pic:pic>
              </a:graphicData>
            </a:graphic>
          </wp:inline>
        </w:drawing>
      </w:r>
      <w:r>
        <w:t>The personal data transferred concern the following categories of data subjects:</w:t>
      </w:r>
    </w:p>
    <w:p w:rsidR="0003484E" w:rsidRDefault="00DF348D">
      <w:pPr>
        <w:numPr>
          <w:ilvl w:val="0"/>
          <w:numId w:val="35"/>
        </w:numPr>
        <w:ind w:left="700" w:right="5" w:hanging="350"/>
      </w:pPr>
      <w:r>
        <w:t>Individuals employed by or who work for Customer.</w:t>
      </w:r>
    </w:p>
    <w:p w:rsidR="0003484E" w:rsidRDefault="00DF348D">
      <w:pPr>
        <w:numPr>
          <w:ilvl w:val="0"/>
          <w:numId w:val="35"/>
        </w:numPr>
        <w:spacing w:after="147"/>
        <w:ind w:left="700" w:right="5" w:hanging="350"/>
      </w:pPr>
      <w:r>
        <w:t>Individual employed by or who work for suppliers engaged by Customer.</w:t>
      </w:r>
    </w:p>
    <w:p w:rsidR="0003484E" w:rsidRDefault="00DF348D">
      <w:pPr>
        <w:spacing w:after="533"/>
        <w:ind w:right="130"/>
      </w:pPr>
      <w:r>
        <w:t>Individuals whose personal data is included I social media networks/sites posts, communications, messages or feeds which are processed by Hootsuite on behalf of the Customer, including all individual whose personal data is collected through social media network/sites APIs in connection</w:t>
      </w:r>
    </w:p>
    <w:p w:rsidR="0003484E" w:rsidRDefault="00DF348D">
      <w:pPr>
        <w:spacing w:after="86" w:line="291" w:lineRule="auto"/>
        <w:ind w:right="4834"/>
        <w:jc w:val="left"/>
      </w:pPr>
      <w:r>
        <w:rPr>
          <w:sz w:val="16"/>
        </w:rPr>
        <w:t>G-Cloud 10 Call-Off Contract NMI 557.10 18-04-201B https://wwwgov.uk/govemment/publications!g-cloud-l O-framework-agreement</w:t>
      </w:r>
    </w:p>
    <w:p w:rsidR="0003484E" w:rsidRDefault="00DF348D">
      <w:pPr>
        <w:spacing w:after="680"/>
        <w:ind w:right="5"/>
      </w:pPr>
      <w:proofErr w:type="gramStart"/>
      <w:r>
        <w:t>with</w:t>
      </w:r>
      <w:proofErr w:type="gramEnd"/>
      <w:r>
        <w:t xml:space="preserve"> the provision of the Hootsuite Services to the Customer.</w:t>
      </w:r>
    </w:p>
    <w:p w:rsidR="0003484E" w:rsidRDefault="00DF348D">
      <w:pPr>
        <w:spacing w:after="146" w:line="265" w:lineRule="auto"/>
        <w:ind w:left="9"/>
        <w:jc w:val="left"/>
      </w:pPr>
      <w:r>
        <w:rPr>
          <w:sz w:val="28"/>
        </w:rPr>
        <w:t xml:space="preserve">Plan for </w:t>
      </w:r>
      <w:proofErr w:type="spellStart"/>
      <w:r>
        <w:rPr>
          <w:sz w:val="28"/>
        </w:rPr>
        <w:t>retum</w:t>
      </w:r>
      <w:proofErr w:type="spellEnd"/>
      <w:r>
        <w:rPr>
          <w:sz w:val="28"/>
        </w:rPr>
        <w:t xml:space="preserve"> or destruction of the data once the Processing is complete UNLESS requirement under union or member state law to preserve that type of data:</w:t>
      </w:r>
    </w:p>
    <w:p w:rsidR="0003484E" w:rsidRDefault="00DF348D">
      <w:pPr>
        <w:spacing w:after="212" w:line="226" w:lineRule="auto"/>
        <w:ind w:left="4" w:right="10" w:firstLine="38"/>
        <w:jc w:val="left"/>
      </w:pPr>
      <w:r>
        <w:t xml:space="preserve">Upon termination of the Services for which Hootsuite is processing Personal Data, Hootsuite shall, </w:t>
      </w:r>
      <w:r>
        <w:rPr>
          <w:noProof/>
        </w:rPr>
        <w:drawing>
          <wp:inline distT="0" distB="0" distL="0" distR="0">
            <wp:extent cx="9145" cy="9145"/>
            <wp:effectExtent l="0" t="0" r="0" b="0"/>
            <wp:docPr id="109447" name="Picture 109447"/>
            <wp:cNvGraphicFramePr/>
            <a:graphic xmlns:a="http://schemas.openxmlformats.org/drawingml/2006/main">
              <a:graphicData uri="http://schemas.openxmlformats.org/drawingml/2006/picture">
                <pic:pic xmlns:pic="http://schemas.openxmlformats.org/drawingml/2006/picture">
                  <pic:nvPicPr>
                    <pic:cNvPr id="109447" name="Picture 109447"/>
                    <pic:cNvPicPr/>
                  </pic:nvPicPr>
                  <pic:blipFill>
                    <a:blip r:embed="rId167"/>
                    <a:stretch>
                      <a:fillRect/>
                    </a:stretch>
                  </pic:blipFill>
                  <pic:spPr>
                    <a:xfrm>
                      <a:off x="0" y="0"/>
                      <a:ext cx="9145" cy="9145"/>
                    </a:xfrm>
                    <a:prstGeom prst="rect">
                      <a:avLst/>
                    </a:prstGeom>
                  </pic:spPr>
                </pic:pic>
              </a:graphicData>
            </a:graphic>
          </wp:inline>
        </w:drawing>
      </w:r>
      <w:r>
        <w:t xml:space="preserve">upon Customer's written request received by Hootsuite within 30 days of termination of the </w:t>
      </w:r>
      <w:r>
        <w:lastRenderedPageBreak/>
        <w:t xml:space="preserve">Service, and subject to the limitations described in the Agreement and the Security Standards, return or delete all Customer Content and copies of such data in its custody or control, unless and only to the extent applicable law prevents it </w:t>
      </w:r>
      <w:proofErr w:type="spellStart"/>
      <w:r>
        <w:t>form</w:t>
      </w:r>
      <w:proofErr w:type="spellEnd"/>
      <w:r>
        <w:t xml:space="preserve"> doing so. If </w:t>
      </w:r>
      <w:proofErr w:type="spellStart"/>
      <w:r>
        <w:t>Hootsujte</w:t>
      </w:r>
      <w:proofErr w:type="spellEnd"/>
      <w:r>
        <w:t xml:space="preserve"> must retain Personal Data for legal reasons, Hootsuite agrees to preserve the confidentially of any retained Personal Data and will only actively process such Personal Data after such date in order to comply with the laws it is subject to. Customer understands and agrees that only the Personal Data Hootsuite can delete or return is the Customer's Personal Data it holds within its own or its </w:t>
      </w:r>
      <w:proofErr w:type="spellStart"/>
      <w:r>
        <w:t>subprocessors</w:t>
      </w:r>
      <w:proofErr w:type="spellEnd"/>
      <w:r>
        <w:t>' systems at the time of return or deletion, and does not include Personal Data held by Third-Party Services.</w:t>
      </w:r>
    </w:p>
    <w:p w:rsidR="0003484E" w:rsidRDefault="00DF348D">
      <w:pPr>
        <w:spacing w:after="6773"/>
        <w:ind w:right="110"/>
      </w:pPr>
      <w:r>
        <w:t>For the purposes of the above paragraph, "Personal Data" means any Customer Content or Mentions (as those terms are defined in the Alternative Clauses) that relate to an identified or identifiable natural person, to the extent that such information is protected as personal data under applicable Data Protection Laws.</w:t>
      </w:r>
    </w:p>
    <w:p w:rsidR="0003484E" w:rsidRDefault="00DF348D">
      <w:pPr>
        <w:spacing w:after="86" w:line="291" w:lineRule="auto"/>
        <w:ind w:right="4834"/>
        <w:jc w:val="left"/>
      </w:pPr>
      <w:proofErr w:type="spellStart"/>
      <w:r>
        <w:rPr>
          <w:sz w:val="16"/>
        </w:rPr>
        <w:t>G.Cbud</w:t>
      </w:r>
      <w:proofErr w:type="spellEnd"/>
      <w:r>
        <w:rPr>
          <w:sz w:val="16"/>
        </w:rPr>
        <w:t xml:space="preserve"> 10 Cali-Off Contract NMI 557.10 1804-2018 https:lhvvwwgovuWgovernmenVpublications/g-cloud -10.framework.agreement</w:t>
      </w:r>
    </w:p>
    <w:sectPr w:rsidR="0003484E">
      <w:headerReference w:type="even" r:id="rId168"/>
      <w:headerReference w:type="default" r:id="rId169"/>
      <w:footerReference w:type="even" r:id="rId170"/>
      <w:footerReference w:type="default" r:id="rId171"/>
      <w:headerReference w:type="first" r:id="rId172"/>
      <w:footerReference w:type="first" r:id="rId173"/>
      <w:pgSz w:w="11920" w:h="16840"/>
      <w:pgMar w:top="1210" w:right="931" w:bottom="1709" w:left="807" w:header="720" w:footer="13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FA0" w:rsidRDefault="00FD5FA0">
      <w:pPr>
        <w:spacing w:after="0" w:line="240" w:lineRule="auto"/>
      </w:pPr>
      <w:r>
        <w:separator/>
      </w:r>
    </w:p>
  </w:endnote>
  <w:endnote w:type="continuationSeparator" w:id="0">
    <w:p w:rsidR="00FD5FA0" w:rsidRDefault="00FD5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0" w:line="259" w:lineRule="auto"/>
      <w:ind w:left="0" w:right="-1181"/>
      <w:jc w:val="right"/>
    </w:pPr>
    <w:r>
      <w:rPr>
        <w:sz w:val="20"/>
      </w:rPr>
      <w:t xml:space="preserve">Page </w:t>
    </w:r>
    <w:r>
      <w:fldChar w:fldCharType="begin"/>
    </w:r>
    <w:r>
      <w:instrText xml:space="preserve"> PAGE   \* MERGEFORMAT </w:instrText>
    </w:r>
    <w:r>
      <w:fldChar w:fldCharType="separate"/>
    </w:r>
    <w:r w:rsidR="008A3DB8" w:rsidRPr="008A3DB8">
      <w:rPr>
        <w:noProof/>
        <w:sz w:val="14"/>
      </w:rPr>
      <w:t>2</w:t>
    </w:r>
    <w:r>
      <w:rPr>
        <w:sz w:val="14"/>
      </w:rPr>
      <w:fldChar w:fldCharType="end"/>
    </w:r>
    <w:r>
      <w:rPr>
        <w:sz w:val="14"/>
      </w:rPr>
      <w:t xml:space="preserve"> </w:t>
    </w:r>
    <w:r>
      <w:rPr>
        <w:sz w:val="18"/>
      </w:rPr>
      <w:t>of 58</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0" w:line="259" w:lineRule="auto"/>
      <w:ind w:left="0" w:right="96"/>
      <w:jc w:val="right"/>
    </w:pPr>
    <w:r>
      <w:rPr>
        <w:sz w:val="20"/>
      </w:rPr>
      <w:t xml:space="preserve">Page </w:t>
    </w:r>
    <w:r>
      <w:fldChar w:fldCharType="begin"/>
    </w:r>
    <w:r>
      <w:instrText xml:space="preserve"> PAGE   \* MERGEFORMAT </w:instrText>
    </w:r>
    <w:r>
      <w:fldChar w:fldCharType="separate"/>
    </w:r>
    <w:r w:rsidR="00C73588" w:rsidRPr="00C73588">
      <w:rPr>
        <w:noProof/>
        <w:sz w:val="18"/>
      </w:rPr>
      <w:t>18</w:t>
    </w:r>
    <w:r>
      <w:rPr>
        <w:sz w:val="18"/>
      </w:rPr>
      <w:fldChar w:fldCharType="end"/>
    </w:r>
    <w:r>
      <w:rPr>
        <w:sz w:val="18"/>
      </w:rPr>
      <w:t xml:space="preserve"> of</w:t>
    </w:r>
  </w:p>
  <w:p w:rsidR="008436E8" w:rsidRDefault="008436E8">
    <w:pPr>
      <w:spacing w:after="0" w:line="259" w:lineRule="auto"/>
      <w:ind w:left="187"/>
      <w:jc w:val="left"/>
    </w:pPr>
    <w:r>
      <w:rPr>
        <w:rFonts w:ascii="Calibri" w:eastAsia="Calibri" w:hAnsi="Calibri" w:cs="Calibri"/>
        <w:sz w:val="18"/>
      </w:rPr>
      <w:t>58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11" w:line="259" w:lineRule="auto"/>
      <w:ind w:left="3452"/>
      <w:jc w:val="left"/>
    </w:pPr>
    <w:r>
      <w:rPr>
        <w:rFonts w:ascii="Calibri" w:eastAsia="Calibri" w:hAnsi="Calibri" w:cs="Calibri"/>
        <w:sz w:val="16"/>
      </w:rPr>
      <w:t>18-04-2018</w:t>
    </w:r>
  </w:p>
  <w:p w:rsidR="008436E8" w:rsidRDefault="008436E8">
    <w:pPr>
      <w:spacing w:after="198" w:line="259" w:lineRule="auto"/>
      <w:ind w:left="3668"/>
      <w:jc w:val="left"/>
    </w:pPr>
    <w:proofErr w:type="spellStart"/>
    <w:r>
      <w:rPr>
        <w:sz w:val="16"/>
      </w:rPr>
      <w:t>O-framework•agreement</w:t>
    </w:r>
    <w:proofErr w:type="spellEnd"/>
  </w:p>
  <w:p w:rsidR="008436E8" w:rsidRDefault="008436E8">
    <w:pPr>
      <w:spacing w:after="0" w:line="259" w:lineRule="auto"/>
      <w:ind w:left="0" w:right="293"/>
      <w:jc w:val="right"/>
    </w:pPr>
    <w:r>
      <w:rPr>
        <w:sz w:val="20"/>
      </w:rPr>
      <w:t xml:space="preserve">Page </w:t>
    </w:r>
    <w:r>
      <w:fldChar w:fldCharType="begin"/>
    </w:r>
    <w:r>
      <w:instrText xml:space="preserve"> PAGE   \* MERGEFORMAT </w:instrText>
    </w:r>
    <w:r>
      <w:fldChar w:fldCharType="separate"/>
    </w:r>
    <w:r w:rsidR="00C73588" w:rsidRPr="00C73588">
      <w:rPr>
        <w:noProof/>
        <w:sz w:val="18"/>
      </w:rPr>
      <w:t>17</w:t>
    </w:r>
    <w:r>
      <w:rPr>
        <w:sz w:val="18"/>
      </w:rPr>
      <w:fldChar w:fldCharType="end"/>
    </w:r>
    <w:r>
      <w:rPr>
        <w:sz w:val="18"/>
      </w:rPr>
      <w:t xml:space="preserve"> </w:t>
    </w:r>
    <w:r>
      <w:rPr>
        <w:sz w:val="16"/>
      </w:rPr>
      <w:t>of</w:t>
    </w:r>
  </w:p>
  <w:p w:rsidR="008436E8" w:rsidRDefault="008436E8">
    <w:pPr>
      <w:spacing w:after="0" w:line="259" w:lineRule="auto"/>
      <w:ind w:left="10"/>
      <w:jc w:val="left"/>
    </w:pPr>
    <w:r>
      <w:rPr>
        <w:rFonts w:ascii="Calibri" w:eastAsia="Calibri" w:hAnsi="Calibri" w:cs="Calibri"/>
        <w:sz w:val="18"/>
      </w:rPr>
      <w:t>58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409" w:line="259" w:lineRule="auto"/>
      <w:ind w:left="3452"/>
      <w:jc w:val="left"/>
    </w:pPr>
    <w:r>
      <w:rPr>
        <w:rFonts w:ascii="Calibri" w:eastAsia="Calibri" w:hAnsi="Calibri" w:cs="Calibri"/>
        <w:sz w:val="16"/>
      </w:rPr>
      <w:t>18-04-2018</w:t>
    </w:r>
  </w:p>
  <w:p w:rsidR="008436E8" w:rsidRDefault="008436E8">
    <w:pPr>
      <w:spacing w:after="0" w:line="259" w:lineRule="auto"/>
      <w:ind w:left="0" w:right="298"/>
      <w:jc w:val="right"/>
    </w:pPr>
    <w:r>
      <w:rPr>
        <w:sz w:val="20"/>
      </w:rPr>
      <w:t xml:space="preserve">Page </w:t>
    </w:r>
    <w:r>
      <w:fldChar w:fldCharType="begin"/>
    </w:r>
    <w:r>
      <w:instrText xml:space="preserve"> PAGE   \* MERGEFORMAT </w:instrText>
    </w:r>
    <w:r>
      <w:fldChar w:fldCharType="separate"/>
    </w:r>
    <w:r w:rsidR="00C73588" w:rsidRPr="00C73588">
      <w:rPr>
        <w:noProof/>
        <w:sz w:val="18"/>
      </w:rPr>
      <w:t>16</w:t>
    </w:r>
    <w:r>
      <w:rPr>
        <w:sz w:val="18"/>
      </w:rPr>
      <w:fldChar w:fldCharType="end"/>
    </w:r>
    <w:r>
      <w:rPr>
        <w:sz w:val="18"/>
      </w:rPr>
      <w:t xml:space="preserve"> of</w:t>
    </w:r>
  </w:p>
  <w:p w:rsidR="008436E8" w:rsidRDefault="008436E8">
    <w:pPr>
      <w:spacing w:after="0" w:line="259" w:lineRule="auto"/>
      <w:ind w:left="-5"/>
      <w:jc w:val="left"/>
    </w:pPr>
    <w:r>
      <w:rPr>
        <w:rFonts w:ascii="Calibri" w:eastAsia="Calibri" w:hAnsi="Calibri" w:cs="Calibri"/>
        <w:sz w:val="20"/>
      </w:rPr>
      <w:t>58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0" w:line="259" w:lineRule="auto"/>
      <w:ind w:left="0" w:right="144"/>
      <w:jc w:val="right"/>
    </w:pPr>
    <w:r>
      <w:rPr>
        <w:sz w:val="20"/>
      </w:rPr>
      <w:t xml:space="preserve">Page </w:t>
    </w:r>
    <w:r>
      <w:fldChar w:fldCharType="begin"/>
    </w:r>
    <w:r>
      <w:instrText xml:space="preserve"> PAGE   \* MERGEFORMAT </w:instrText>
    </w:r>
    <w:r>
      <w:fldChar w:fldCharType="separate"/>
    </w:r>
    <w:r w:rsidR="00C73588" w:rsidRPr="00C73588">
      <w:rPr>
        <w:noProof/>
        <w:sz w:val="18"/>
      </w:rPr>
      <w:t>22</w:t>
    </w:r>
    <w:r>
      <w:rPr>
        <w:sz w:val="18"/>
      </w:rPr>
      <w:fldChar w:fldCharType="end"/>
    </w:r>
    <w:r>
      <w:rPr>
        <w:sz w:val="18"/>
      </w:rPr>
      <w:t xml:space="preserve"> of</w:t>
    </w:r>
  </w:p>
  <w:p w:rsidR="008436E8" w:rsidRDefault="008436E8">
    <w:pPr>
      <w:spacing w:after="0" w:line="259" w:lineRule="auto"/>
      <w:ind w:left="178"/>
      <w:jc w:val="left"/>
    </w:pPr>
    <w:r>
      <w:rPr>
        <w:rFonts w:ascii="Calibri" w:eastAsia="Calibri" w:hAnsi="Calibri" w:cs="Calibri"/>
        <w:sz w:val="18"/>
      </w:rPr>
      <w:t>58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11" w:line="259" w:lineRule="auto"/>
      <w:ind w:left="3442"/>
      <w:jc w:val="left"/>
    </w:pPr>
    <w:r>
      <w:rPr>
        <w:rFonts w:ascii="Calibri" w:eastAsia="Calibri" w:hAnsi="Calibri" w:cs="Calibri"/>
        <w:sz w:val="16"/>
      </w:rPr>
      <w:t>18-04-2018</w:t>
    </w:r>
  </w:p>
  <w:p w:rsidR="008436E8" w:rsidRDefault="008436E8">
    <w:pPr>
      <w:spacing w:after="198" w:line="259" w:lineRule="auto"/>
      <w:ind w:left="3658"/>
      <w:jc w:val="left"/>
    </w:pPr>
    <w:proofErr w:type="spellStart"/>
    <w:r>
      <w:rPr>
        <w:sz w:val="16"/>
      </w:rPr>
      <w:t>O-framework•agreement</w:t>
    </w:r>
    <w:proofErr w:type="spellEnd"/>
  </w:p>
  <w:p w:rsidR="008436E8" w:rsidRDefault="008436E8">
    <w:pPr>
      <w:spacing w:after="0" w:line="259" w:lineRule="auto"/>
      <w:ind w:left="0" w:right="341"/>
      <w:jc w:val="right"/>
    </w:pPr>
    <w:r>
      <w:rPr>
        <w:sz w:val="20"/>
      </w:rPr>
      <w:t xml:space="preserve">Page </w:t>
    </w:r>
    <w:r>
      <w:fldChar w:fldCharType="begin"/>
    </w:r>
    <w:r>
      <w:instrText xml:space="preserve"> PAGE   \* MERGEFORMAT </w:instrText>
    </w:r>
    <w:r>
      <w:fldChar w:fldCharType="separate"/>
    </w:r>
    <w:r w:rsidR="00C73588" w:rsidRPr="00C73588">
      <w:rPr>
        <w:noProof/>
        <w:sz w:val="18"/>
      </w:rPr>
      <w:t>21</w:t>
    </w:r>
    <w:r>
      <w:rPr>
        <w:sz w:val="18"/>
      </w:rPr>
      <w:fldChar w:fldCharType="end"/>
    </w:r>
    <w:r>
      <w:rPr>
        <w:sz w:val="18"/>
      </w:rPr>
      <w:t xml:space="preserve"> </w:t>
    </w:r>
    <w:r>
      <w:rPr>
        <w:sz w:val="16"/>
      </w:rPr>
      <w:t>of</w:t>
    </w:r>
  </w:p>
  <w:p w:rsidR="008436E8" w:rsidRDefault="008436E8">
    <w:pPr>
      <w:spacing w:after="0" w:line="259" w:lineRule="auto"/>
      <w:ind w:left="0"/>
      <w:jc w:val="left"/>
    </w:pPr>
    <w:r>
      <w:rPr>
        <w:rFonts w:ascii="Calibri" w:eastAsia="Calibri" w:hAnsi="Calibri" w:cs="Calibri"/>
        <w:sz w:val="18"/>
      </w:rPr>
      <w:t>58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0" w:line="259" w:lineRule="auto"/>
      <w:ind w:left="0" w:right="144"/>
      <w:jc w:val="right"/>
    </w:pPr>
    <w:r>
      <w:rPr>
        <w:sz w:val="20"/>
      </w:rPr>
      <w:t xml:space="preserve">Page </w:t>
    </w:r>
    <w:r>
      <w:fldChar w:fldCharType="begin"/>
    </w:r>
    <w:r>
      <w:instrText xml:space="preserve"> PAGE   \* MERGEFORMAT </w:instrText>
    </w:r>
    <w:r>
      <w:fldChar w:fldCharType="separate"/>
    </w:r>
    <w:r w:rsidR="00C73588" w:rsidRPr="00C73588">
      <w:rPr>
        <w:noProof/>
        <w:sz w:val="18"/>
      </w:rPr>
      <w:t>20</w:t>
    </w:r>
    <w:r>
      <w:rPr>
        <w:sz w:val="18"/>
      </w:rPr>
      <w:fldChar w:fldCharType="end"/>
    </w:r>
    <w:r>
      <w:rPr>
        <w:sz w:val="18"/>
      </w:rPr>
      <w:t xml:space="preserve"> of</w:t>
    </w:r>
  </w:p>
  <w:p w:rsidR="008436E8" w:rsidRDefault="008436E8">
    <w:pPr>
      <w:spacing w:after="0" w:line="259" w:lineRule="auto"/>
      <w:ind w:left="178"/>
      <w:jc w:val="left"/>
    </w:pPr>
    <w:r>
      <w:rPr>
        <w:rFonts w:ascii="Calibri" w:eastAsia="Calibri" w:hAnsi="Calibri" w:cs="Calibri"/>
        <w:sz w:val="18"/>
      </w:rPr>
      <w:t>58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0" w:line="259" w:lineRule="auto"/>
      <w:ind w:left="0" w:right="120"/>
      <w:jc w:val="right"/>
    </w:pPr>
    <w:r>
      <w:rPr>
        <w:sz w:val="20"/>
      </w:rPr>
      <w:t xml:space="preserve">Page </w:t>
    </w:r>
    <w:r>
      <w:fldChar w:fldCharType="begin"/>
    </w:r>
    <w:r>
      <w:instrText xml:space="preserve"> PAGE   \* MERGEFORMAT </w:instrText>
    </w:r>
    <w:r>
      <w:fldChar w:fldCharType="separate"/>
    </w:r>
    <w:r w:rsidR="00C73588" w:rsidRPr="00C73588">
      <w:rPr>
        <w:noProof/>
        <w:sz w:val="18"/>
      </w:rPr>
      <w:t>26</w:t>
    </w:r>
    <w:r>
      <w:rPr>
        <w:sz w:val="18"/>
      </w:rPr>
      <w:fldChar w:fldCharType="end"/>
    </w:r>
    <w:r>
      <w:rPr>
        <w:sz w:val="18"/>
      </w:rPr>
      <w:t xml:space="preserve"> of</w:t>
    </w:r>
  </w:p>
  <w:p w:rsidR="008436E8" w:rsidRDefault="008436E8">
    <w:pPr>
      <w:spacing w:after="0" w:line="259" w:lineRule="auto"/>
      <w:ind w:left="202"/>
      <w:jc w:val="left"/>
    </w:pPr>
    <w:r>
      <w:rPr>
        <w:rFonts w:ascii="Calibri" w:eastAsia="Calibri" w:hAnsi="Calibri" w:cs="Calibri"/>
        <w:sz w:val="18"/>
      </w:rPr>
      <w:t>58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0" w:line="259" w:lineRule="auto"/>
      <w:ind w:left="0" w:right="336"/>
      <w:jc w:val="right"/>
    </w:pPr>
    <w:r>
      <w:rPr>
        <w:sz w:val="20"/>
      </w:rPr>
      <w:t xml:space="preserve">Page </w:t>
    </w:r>
    <w:r>
      <w:fldChar w:fldCharType="begin"/>
    </w:r>
    <w:r>
      <w:instrText xml:space="preserve"> PAGE   \* MERGEFORMAT </w:instrText>
    </w:r>
    <w:r>
      <w:fldChar w:fldCharType="separate"/>
    </w:r>
    <w:r w:rsidR="00C73588" w:rsidRPr="00C73588">
      <w:rPr>
        <w:noProof/>
        <w:sz w:val="20"/>
      </w:rPr>
      <w:t>27</w:t>
    </w:r>
    <w:r>
      <w:rPr>
        <w:sz w:val="20"/>
      </w:rPr>
      <w:fldChar w:fldCharType="end"/>
    </w:r>
    <w:r>
      <w:rPr>
        <w:sz w:val="20"/>
      </w:rPr>
      <w:t xml:space="preserve"> </w:t>
    </w:r>
    <w:r>
      <w:rPr>
        <w:sz w:val="16"/>
      </w:rPr>
      <w:t>of</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11" w:line="259" w:lineRule="auto"/>
      <w:ind w:left="3466"/>
      <w:jc w:val="left"/>
    </w:pPr>
    <w:r>
      <w:rPr>
        <w:rFonts w:ascii="Calibri" w:eastAsia="Calibri" w:hAnsi="Calibri" w:cs="Calibri"/>
        <w:sz w:val="16"/>
      </w:rPr>
      <w:t>18-04-2018</w:t>
    </w:r>
  </w:p>
  <w:p w:rsidR="008436E8" w:rsidRDefault="008436E8">
    <w:pPr>
      <w:spacing w:after="198" w:line="259" w:lineRule="auto"/>
      <w:ind w:left="3682"/>
      <w:jc w:val="left"/>
    </w:pPr>
    <w:proofErr w:type="spellStart"/>
    <w:r>
      <w:rPr>
        <w:sz w:val="16"/>
      </w:rPr>
      <w:t>O-framework•agreement</w:t>
    </w:r>
    <w:proofErr w:type="spellEnd"/>
  </w:p>
  <w:p w:rsidR="008436E8" w:rsidRDefault="008436E8">
    <w:pPr>
      <w:spacing w:after="0" w:line="259" w:lineRule="auto"/>
      <w:ind w:left="0" w:right="317"/>
      <w:jc w:val="right"/>
    </w:pPr>
    <w:r>
      <w:rPr>
        <w:sz w:val="20"/>
      </w:rPr>
      <w:t xml:space="preserve">Page </w:t>
    </w:r>
    <w:r>
      <w:fldChar w:fldCharType="begin"/>
    </w:r>
    <w:r>
      <w:instrText xml:space="preserve"> PAGE   \* MERGEFORMAT </w:instrText>
    </w:r>
    <w:r>
      <w:fldChar w:fldCharType="separate"/>
    </w:r>
    <w:r w:rsidR="00C73588" w:rsidRPr="00C73588">
      <w:rPr>
        <w:noProof/>
        <w:sz w:val="18"/>
      </w:rPr>
      <w:t>24</w:t>
    </w:r>
    <w:r>
      <w:rPr>
        <w:sz w:val="18"/>
      </w:rPr>
      <w:fldChar w:fldCharType="end"/>
    </w:r>
    <w:r>
      <w:rPr>
        <w:sz w:val="18"/>
      </w:rPr>
      <w:t xml:space="preserve"> </w:t>
    </w:r>
    <w:r>
      <w:rPr>
        <w:sz w:val="16"/>
      </w:rPr>
      <w:t>of</w:t>
    </w:r>
  </w:p>
  <w:p w:rsidR="008436E8" w:rsidRDefault="008436E8">
    <w:pPr>
      <w:spacing w:after="0" w:line="259" w:lineRule="auto"/>
      <w:ind w:left="24"/>
      <w:jc w:val="left"/>
    </w:pPr>
    <w:r>
      <w:rPr>
        <w:rFonts w:ascii="Calibri" w:eastAsia="Calibri" w:hAnsi="Calibri" w:cs="Calibri"/>
        <w:sz w:val="18"/>
      </w:rPr>
      <w:t>58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0" w:line="259" w:lineRule="auto"/>
      <w:ind w:left="0" w:right="106"/>
      <w:jc w:val="right"/>
    </w:pPr>
    <w:r>
      <w:rPr>
        <w:sz w:val="20"/>
      </w:rPr>
      <w:t xml:space="preserve">Page </w:t>
    </w:r>
    <w:r>
      <w:fldChar w:fldCharType="begin"/>
    </w:r>
    <w:r>
      <w:instrText xml:space="preserve"> PAGE   \* MERGEFORMAT </w:instrText>
    </w:r>
    <w:r>
      <w:fldChar w:fldCharType="separate"/>
    </w:r>
    <w:r w:rsidR="00C73588" w:rsidRPr="00C73588">
      <w:rPr>
        <w:noProof/>
        <w:sz w:val="18"/>
      </w:rPr>
      <w:t>32</w:t>
    </w:r>
    <w:r>
      <w:rPr>
        <w:sz w:val="18"/>
      </w:rPr>
      <w:fldChar w:fldCharType="end"/>
    </w:r>
    <w:r>
      <w:rPr>
        <w:sz w:val="18"/>
      </w:rPr>
      <w:t xml:space="preserve"> of</w:t>
    </w:r>
  </w:p>
  <w:p w:rsidR="008436E8" w:rsidRDefault="008436E8">
    <w:pPr>
      <w:spacing w:after="0" w:line="259" w:lineRule="auto"/>
      <w:ind w:left="216"/>
      <w:jc w:val="left"/>
    </w:pPr>
    <w:r>
      <w:rPr>
        <w:rFonts w:ascii="Calibri" w:eastAsia="Calibri" w:hAnsi="Calibri" w:cs="Calibri"/>
        <w:sz w:val="18"/>
      </w:rPr>
      <w:t>58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0" w:line="259" w:lineRule="auto"/>
      <w:ind w:left="0" w:right="-1181"/>
      <w:jc w:val="right"/>
    </w:pPr>
    <w:r>
      <w:rPr>
        <w:sz w:val="20"/>
      </w:rPr>
      <w:t xml:space="preserve">Page </w:t>
    </w:r>
    <w:r>
      <w:fldChar w:fldCharType="begin"/>
    </w:r>
    <w:r>
      <w:instrText xml:space="preserve"> PAGE   \* MERGEFORMAT </w:instrText>
    </w:r>
    <w:r>
      <w:fldChar w:fldCharType="separate"/>
    </w:r>
    <w:r w:rsidR="008A3DB8" w:rsidRPr="008A3DB8">
      <w:rPr>
        <w:noProof/>
        <w:sz w:val="14"/>
      </w:rPr>
      <w:t>1</w:t>
    </w:r>
    <w:r>
      <w:rPr>
        <w:sz w:val="14"/>
      </w:rPr>
      <w:fldChar w:fldCharType="end"/>
    </w:r>
    <w:r>
      <w:rPr>
        <w:sz w:val="14"/>
      </w:rPr>
      <w:t xml:space="preserve"> </w:t>
    </w:r>
    <w:r>
      <w:rPr>
        <w:sz w:val="18"/>
      </w:rPr>
      <w:t>of 58</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0" w:line="259" w:lineRule="auto"/>
      <w:ind w:left="0" w:right="106"/>
      <w:jc w:val="right"/>
    </w:pPr>
    <w:r>
      <w:rPr>
        <w:sz w:val="20"/>
      </w:rPr>
      <w:t xml:space="preserve">Page </w:t>
    </w:r>
    <w:r>
      <w:fldChar w:fldCharType="begin"/>
    </w:r>
    <w:r>
      <w:instrText xml:space="preserve"> PAGE   \* MERGEFORMAT </w:instrText>
    </w:r>
    <w:r>
      <w:fldChar w:fldCharType="separate"/>
    </w:r>
    <w:r w:rsidR="00C73588" w:rsidRPr="00C73588">
      <w:rPr>
        <w:noProof/>
        <w:sz w:val="18"/>
      </w:rPr>
      <w:t>31</w:t>
    </w:r>
    <w:r>
      <w:rPr>
        <w:sz w:val="18"/>
      </w:rPr>
      <w:fldChar w:fldCharType="end"/>
    </w:r>
    <w:r>
      <w:rPr>
        <w:sz w:val="18"/>
      </w:rPr>
      <w:t xml:space="preserve"> of</w:t>
    </w:r>
  </w:p>
  <w:p w:rsidR="008436E8" w:rsidRDefault="008436E8">
    <w:pPr>
      <w:spacing w:after="0" w:line="259" w:lineRule="auto"/>
      <w:ind w:left="216"/>
      <w:jc w:val="left"/>
    </w:pPr>
    <w:r>
      <w:rPr>
        <w:rFonts w:ascii="Calibri" w:eastAsia="Calibri" w:hAnsi="Calibri" w:cs="Calibri"/>
        <w:sz w:val="18"/>
      </w:rPr>
      <w:t>58</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0" w:line="259" w:lineRule="auto"/>
      <w:ind w:left="0" w:right="494"/>
      <w:jc w:val="right"/>
    </w:pPr>
    <w:r>
      <w:rPr>
        <w:sz w:val="20"/>
      </w:rPr>
      <w:t xml:space="preserve">Page </w:t>
    </w:r>
    <w:r>
      <w:fldChar w:fldCharType="begin"/>
    </w:r>
    <w:r>
      <w:instrText xml:space="preserve"> PAGE   \* MERGEFORMAT </w:instrText>
    </w:r>
    <w:r>
      <w:fldChar w:fldCharType="separate"/>
    </w:r>
    <w:r w:rsidR="00C73588" w:rsidRPr="00C73588">
      <w:rPr>
        <w:noProof/>
        <w:sz w:val="20"/>
      </w:rPr>
      <w:t>29</w:t>
    </w:r>
    <w:r>
      <w:rPr>
        <w:sz w:val="20"/>
      </w:rPr>
      <w:fldChar w:fldCharType="end"/>
    </w:r>
    <w:r>
      <w:rPr>
        <w:sz w:val="20"/>
      </w:rPr>
      <w:t xml:space="preserve"> </w:t>
    </w:r>
  </w:p>
  <w:p w:rsidR="008436E8" w:rsidRDefault="008436E8">
    <w:pPr>
      <w:spacing w:after="0" w:line="259" w:lineRule="auto"/>
      <w:ind w:left="16"/>
      <w:jc w:val="left"/>
    </w:pPr>
    <w:r>
      <w:rPr>
        <w:rFonts w:ascii="Calibri" w:eastAsia="Calibri" w:hAnsi="Calibri" w:cs="Calibri"/>
        <w:sz w:val="18"/>
      </w:rPr>
      <w:t>58</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0" w:line="259" w:lineRule="auto"/>
      <w:ind w:left="0" w:right="-53"/>
      <w:jc w:val="right"/>
    </w:pPr>
    <w:r>
      <w:rPr>
        <w:sz w:val="20"/>
      </w:rPr>
      <w:t xml:space="preserve">Page </w:t>
    </w:r>
    <w:r>
      <w:fldChar w:fldCharType="begin"/>
    </w:r>
    <w:r>
      <w:instrText xml:space="preserve"> PAGE   \* MERGEFORMAT </w:instrText>
    </w:r>
    <w:r>
      <w:fldChar w:fldCharType="separate"/>
    </w:r>
    <w:r w:rsidR="00C73588" w:rsidRPr="00C73588">
      <w:rPr>
        <w:noProof/>
        <w:sz w:val="18"/>
      </w:rPr>
      <w:t>44</w:t>
    </w:r>
    <w:r>
      <w:rPr>
        <w:sz w:val="18"/>
      </w:rPr>
      <w:fldChar w:fldCharType="end"/>
    </w:r>
    <w:r>
      <w:rPr>
        <w:sz w:val="18"/>
      </w:rPr>
      <w:t xml:space="preserve"> of</w:t>
    </w:r>
  </w:p>
  <w:p w:rsidR="008436E8" w:rsidRDefault="008436E8">
    <w:pPr>
      <w:spacing w:after="0" w:line="259" w:lineRule="auto"/>
      <w:ind w:left="221"/>
      <w:jc w:val="left"/>
    </w:pPr>
    <w:r>
      <w:rPr>
        <w:rFonts w:ascii="Calibri" w:eastAsia="Calibri" w:hAnsi="Calibri" w:cs="Calibri"/>
        <w:sz w:val="18"/>
      </w:rPr>
      <w:t>58</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0" w:line="259" w:lineRule="auto"/>
      <w:ind w:left="0" w:right="-53"/>
      <w:jc w:val="right"/>
    </w:pPr>
    <w:r>
      <w:rPr>
        <w:sz w:val="20"/>
      </w:rPr>
      <w:t xml:space="preserve">Page </w:t>
    </w:r>
    <w:r>
      <w:fldChar w:fldCharType="begin"/>
    </w:r>
    <w:r>
      <w:instrText xml:space="preserve"> PAGE   \* MERGEFORMAT </w:instrText>
    </w:r>
    <w:r>
      <w:fldChar w:fldCharType="separate"/>
    </w:r>
    <w:r w:rsidR="00C73588" w:rsidRPr="00C73588">
      <w:rPr>
        <w:noProof/>
        <w:sz w:val="18"/>
      </w:rPr>
      <w:t>33</w:t>
    </w:r>
    <w:r>
      <w:rPr>
        <w:sz w:val="18"/>
      </w:rPr>
      <w:fldChar w:fldCharType="end"/>
    </w:r>
    <w:r>
      <w:rPr>
        <w:sz w:val="18"/>
      </w:rPr>
      <w:t xml:space="preserve"> of</w:t>
    </w:r>
  </w:p>
  <w:p w:rsidR="008436E8" w:rsidRDefault="008436E8">
    <w:pPr>
      <w:spacing w:after="0" w:line="259" w:lineRule="auto"/>
      <w:ind w:left="221"/>
      <w:jc w:val="left"/>
    </w:pPr>
    <w:r>
      <w:rPr>
        <w:rFonts w:ascii="Calibri" w:eastAsia="Calibri" w:hAnsi="Calibri" w:cs="Calibri"/>
        <w:sz w:val="18"/>
      </w:rPr>
      <w:t>58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0" w:line="259" w:lineRule="auto"/>
      <w:ind w:left="0" w:right="-53"/>
      <w:jc w:val="right"/>
    </w:pPr>
    <w:r>
      <w:rPr>
        <w:sz w:val="20"/>
      </w:rPr>
      <w:t xml:space="preserve">Page </w:t>
    </w:r>
    <w:r>
      <w:fldChar w:fldCharType="begin"/>
    </w:r>
    <w:r>
      <w:instrText xml:space="preserve"> PAGE   \* MERGEFORMAT </w:instrText>
    </w:r>
    <w:r>
      <w:fldChar w:fldCharType="separate"/>
    </w:r>
    <w:r>
      <w:rPr>
        <w:sz w:val="18"/>
      </w:rPr>
      <w:t>10</w:t>
    </w:r>
    <w:r>
      <w:rPr>
        <w:sz w:val="18"/>
      </w:rPr>
      <w:fldChar w:fldCharType="end"/>
    </w:r>
    <w:r>
      <w:rPr>
        <w:sz w:val="18"/>
      </w:rPr>
      <w:t xml:space="preserve"> of</w:t>
    </w:r>
  </w:p>
  <w:p w:rsidR="008436E8" w:rsidRDefault="008436E8">
    <w:pPr>
      <w:spacing w:after="0" w:line="259" w:lineRule="auto"/>
      <w:ind w:left="221"/>
      <w:jc w:val="left"/>
    </w:pPr>
    <w:r>
      <w:rPr>
        <w:rFonts w:ascii="Calibri" w:eastAsia="Calibri" w:hAnsi="Calibri" w:cs="Calibri"/>
        <w:sz w:val="18"/>
      </w:rPr>
      <w:t>58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0" w:line="259" w:lineRule="auto"/>
      <w:ind w:left="0" w:right="-1181"/>
      <w:jc w:val="right"/>
    </w:pPr>
    <w:r>
      <w:rPr>
        <w:sz w:val="20"/>
      </w:rPr>
      <w:t xml:space="preserve">Page </w:t>
    </w:r>
    <w:r>
      <w:fldChar w:fldCharType="begin"/>
    </w:r>
    <w:r>
      <w:instrText xml:space="preserve"> PAGE   \* MERGEFORMAT </w:instrText>
    </w:r>
    <w:r>
      <w:fldChar w:fldCharType="separate"/>
    </w:r>
    <w:r>
      <w:rPr>
        <w:sz w:val="14"/>
      </w:rPr>
      <w:t>1</w:t>
    </w:r>
    <w:r>
      <w:rPr>
        <w:sz w:val="14"/>
      </w:rPr>
      <w:fldChar w:fldCharType="end"/>
    </w:r>
    <w:r>
      <w:rPr>
        <w:sz w:val="14"/>
      </w:rPr>
      <w:t xml:space="preserve"> </w:t>
    </w:r>
    <w:r>
      <w:rPr>
        <w:sz w:val="18"/>
      </w:rPr>
      <w:t>of 58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0" w:line="259" w:lineRule="auto"/>
      <w:ind w:left="0" w:right="168"/>
      <w:jc w:val="right"/>
    </w:pPr>
    <w:r>
      <w:rPr>
        <w:sz w:val="20"/>
      </w:rPr>
      <w:t xml:space="preserve">Page </w:t>
    </w:r>
    <w:r>
      <w:fldChar w:fldCharType="begin"/>
    </w:r>
    <w:r>
      <w:instrText xml:space="preserve"> PAGE   \* MERGEFORMAT </w:instrText>
    </w:r>
    <w:r>
      <w:fldChar w:fldCharType="separate"/>
    </w:r>
    <w:r w:rsidR="00C73588" w:rsidRPr="00C73588">
      <w:rPr>
        <w:noProof/>
        <w:sz w:val="18"/>
      </w:rPr>
      <w:t>10</w:t>
    </w:r>
    <w:r>
      <w:rPr>
        <w:sz w:val="18"/>
      </w:rPr>
      <w:fldChar w:fldCharType="end"/>
    </w:r>
    <w:r>
      <w:rPr>
        <w:sz w:val="18"/>
      </w:rPr>
      <w:t xml:space="preserve"> of</w:t>
    </w:r>
  </w:p>
  <w:p w:rsidR="008436E8" w:rsidRDefault="008436E8">
    <w:pPr>
      <w:spacing w:after="0" w:line="259" w:lineRule="auto"/>
      <w:ind w:left="201"/>
      <w:jc w:val="left"/>
    </w:pPr>
    <w:r>
      <w:rPr>
        <w:rFonts w:ascii="Calibri" w:eastAsia="Calibri" w:hAnsi="Calibri" w:cs="Calibri"/>
        <w:sz w:val="18"/>
      </w:rPr>
      <w:t>58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0" w:line="259" w:lineRule="auto"/>
      <w:ind w:left="0" w:right="226"/>
      <w:jc w:val="right"/>
    </w:pPr>
    <w:r>
      <w:rPr>
        <w:sz w:val="20"/>
      </w:rPr>
      <w:t xml:space="preserve">Page </w:t>
    </w:r>
    <w:r>
      <w:fldChar w:fldCharType="begin"/>
    </w:r>
    <w:r>
      <w:instrText xml:space="preserve"> PAGE   \* MERGEFORMAT </w:instrText>
    </w:r>
    <w:r>
      <w:fldChar w:fldCharType="separate"/>
    </w:r>
    <w:r w:rsidR="00C73588" w:rsidRPr="00C73588">
      <w:rPr>
        <w:noProof/>
        <w:sz w:val="14"/>
      </w:rPr>
      <w:t>11</w:t>
    </w:r>
    <w:r>
      <w:rPr>
        <w:sz w:val="14"/>
      </w:rPr>
      <w:fldChar w:fldCharType="end"/>
    </w:r>
    <w:r>
      <w:rPr>
        <w:sz w:val="14"/>
      </w:rPr>
      <w:t xml:space="preserve"> </w:t>
    </w:r>
    <w:r>
      <w:rPr>
        <w:sz w:val="18"/>
      </w:rPr>
      <w:t>of 58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0" w:line="259" w:lineRule="auto"/>
      <w:ind w:left="0" w:right="53"/>
      <w:jc w:val="right"/>
    </w:pPr>
    <w:r>
      <w:rPr>
        <w:sz w:val="20"/>
      </w:rPr>
      <w:t xml:space="preserve">Page </w:t>
    </w:r>
    <w:r>
      <w:rPr>
        <w:sz w:val="18"/>
      </w:rPr>
      <w:t>of 58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0" w:line="259" w:lineRule="auto"/>
      <w:ind w:left="0" w:right="130"/>
      <w:jc w:val="right"/>
    </w:pPr>
    <w:r>
      <w:rPr>
        <w:sz w:val="20"/>
      </w:rPr>
      <w:t xml:space="preserve">Page </w:t>
    </w:r>
    <w:r>
      <w:fldChar w:fldCharType="begin"/>
    </w:r>
    <w:r>
      <w:instrText xml:space="preserve"> PAGE   \* MERGEFORMAT </w:instrText>
    </w:r>
    <w:r>
      <w:fldChar w:fldCharType="separate"/>
    </w:r>
    <w:r w:rsidR="00C73588" w:rsidRPr="00C73588">
      <w:rPr>
        <w:noProof/>
        <w:sz w:val="18"/>
      </w:rPr>
      <w:t>14</w:t>
    </w:r>
    <w:r>
      <w:rPr>
        <w:sz w:val="18"/>
      </w:rPr>
      <w:fldChar w:fldCharType="end"/>
    </w:r>
    <w:r>
      <w:rPr>
        <w:sz w:val="18"/>
      </w:rPr>
      <w:t xml:space="preserve"> of</w:t>
    </w:r>
  </w:p>
  <w:p w:rsidR="008436E8" w:rsidRDefault="008436E8">
    <w:pPr>
      <w:spacing w:after="0" w:line="259" w:lineRule="auto"/>
      <w:ind w:left="198"/>
      <w:jc w:val="left"/>
    </w:pPr>
    <w:r>
      <w:rPr>
        <w:rFonts w:ascii="Calibri" w:eastAsia="Calibri" w:hAnsi="Calibri" w:cs="Calibri"/>
        <w:sz w:val="18"/>
      </w:rPr>
      <w:t>58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0" w:line="259" w:lineRule="auto"/>
      <w:ind w:left="0" w:right="130"/>
      <w:jc w:val="right"/>
    </w:pPr>
    <w:r>
      <w:rPr>
        <w:sz w:val="20"/>
      </w:rPr>
      <w:t xml:space="preserve">Page </w:t>
    </w:r>
    <w:r>
      <w:fldChar w:fldCharType="begin"/>
    </w:r>
    <w:r>
      <w:instrText xml:space="preserve"> PAGE   \* MERGEFORMAT </w:instrText>
    </w:r>
    <w:r>
      <w:fldChar w:fldCharType="separate"/>
    </w:r>
    <w:r w:rsidR="00C73588" w:rsidRPr="00C73588">
      <w:rPr>
        <w:noProof/>
        <w:sz w:val="18"/>
      </w:rPr>
      <w:t>13</w:t>
    </w:r>
    <w:r>
      <w:rPr>
        <w:sz w:val="18"/>
      </w:rPr>
      <w:fldChar w:fldCharType="end"/>
    </w:r>
    <w:r>
      <w:rPr>
        <w:sz w:val="18"/>
      </w:rPr>
      <w:t xml:space="preserve"> of</w:t>
    </w:r>
  </w:p>
  <w:p w:rsidR="008436E8" w:rsidRDefault="008436E8">
    <w:pPr>
      <w:spacing w:after="0" w:line="259" w:lineRule="auto"/>
      <w:ind w:left="198"/>
      <w:jc w:val="left"/>
    </w:pPr>
    <w:r>
      <w:rPr>
        <w:rFonts w:ascii="Calibri" w:eastAsia="Calibri" w:hAnsi="Calibri" w:cs="Calibri"/>
        <w:sz w:val="18"/>
      </w:rPr>
      <w:t>58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0" w:line="259" w:lineRule="auto"/>
      <w:ind w:left="0" w:right="130"/>
      <w:jc w:val="right"/>
    </w:pPr>
    <w:r>
      <w:rPr>
        <w:sz w:val="20"/>
      </w:rPr>
      <w:t xml:space="preserve">Page </w:t>
    </w:r>
    <w:r>
      <w:fldChar w:fldCharType="begin"/>
    </w:r>
    <w:r>
      <w:instrText xml:space="preserve"> PAGE   \* MERGEFORMAT </w:instrText>
    </w:r>
    <w:r>
      <w:fldChar w:fldCharType="separate"/>
    </w:r>
    <w:r>
      <w:rPr>
        <w:sz w:val="18"/>
      </w:rPr>
      <w:t>10</w:t>
    </w:r>
    <w:r>
      <w:rPr>
        <w:sz w:val="18"/>
      </w:rPr>
      <w:fldChar w:fldCharType="end"/>
    </w:r>
    <w:r>
      <w:rPr>
        <w:sz w:val="18"/>
      </w:rPr>
      <w:t xml:space="preserve"> of</w:t>
    </w:r>
  </w:p>
  <w:p w:rsidR="008436E8" w:rsidRDefault="008436E8">
    <w:pPr>
      <w:spacing w:after="0" w:line="259" w:lineRule="auto"/>
      <w:ind w:left="198"/>
      <w:jc w:val="left"/>
    </w:pPr>
    <w:r>
      <w:rPr>
        <w:rFonts w:ascii="Calibri" w:eastAsia="Calibri" w:hAnsi="Calibri" w:cs="Calibri"/>
        <w:sz w:val="18"/>
      </w:rPr>
      <w:t>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FA0" w:rsidRDefault="00FD5FA0">
      <w:pPr>
        <w:spacing w:after="0" w:line="240" w:lineRule="auto"/>
      </w:pPr>
      <w:r>
        <w:separator/>
      </w:r>
    </w:p>
  </w:footnote>
  <w:footnote w:type="continuationSeparator" w:id="0">
    <w:p w:rsidR="00FD5FA0" w:rsidRDefault="00FD5F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160" w:line="259" w:lineRule="auto"/>
      <w:ind w:left="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160" w:line="259" w:lineRule="auto"/>
      <w:ind w:left="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0" w:line="259" w:lineRule="auto"/>
      <w:ind w:left="691"/>
      <w:jc w:val="left"/>
    </w:pPr>
    <w:r>
      <w:rPr>
        <w:sz w:val="28"/>
      </w:rPr>
      <w:t xml:space="preserve">The </w:t>
    </w:r>
    <w:r>
      <w:t xml:space="preserve">Supplier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160" w:line="259" w:lineRule="auto"/>
      <w:ind w:left="0"/>
      <w:jc w:val="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0" w:line="259" w:lineRule="auto"/>
      <w:ind w:left="864"/>
      <w:jc w:val="left"/>
    </w:pPr>
    <w:r>
      <w:rPr>
        <w:sz w:val="28"/>
      </w:rPr>
      <w:t xml:space="preserve">The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0" w:line="259" w:lineRule="auto"/>
      <w:ind w:left="682"/>
      <w:jc w:val="left"/>
    </w:pPr>
    <w:r>
      <w:rPr>
        <w:sz w:val="28"/>
      </w:rPr>
      <w:t xml:space="preserve">The </w:t>
    </w:r>
    <w:r>
      <w:t xml:space="preserve">Supplier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0" w:line="259" w:lineRule="auto"/>
      <w:ind w:left="682"/>
      <w:jc w:val="left"/>
    </w:pPr>
    <w:r>
      <w:rPr>
        <w:sz w:val="28"/>
      </w:rPr>
      <w:t xml:space="preserve">The </w:t>
    </w:r>
    <w:r>
      <w:t xml:space="preserve">Supplier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160" w:line="259" w:lineRule="auto"/>
      <w:ind w:left="0"/>
      <w:jc w:val="lef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0" w:line="259" w:lineRule="auto"/>
      <w:ind w:left="706"/>
      <w:jc w:val="left"/>
    </w:pPr>
    <w:r>
      <w:rPr>
        <w:sz w:val="28"/>
      </w:rPr>
      <w:t xml:space="preserve">The </w:t>
    </w:r>
    <w:r>
      <w:t xml:space="preserve">Supplier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160" w:line="259" w:lineRule="auto"/>
      <w:ind w:left="0"/>
      <w:jc w:val="lef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160" w:line="259" w:lineRule="auto"/>
      <w:ind w:left="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Pr="00C73588" w:rsidRDefault="00C73588" w:rsidP="00C73588">
    <w:pPr>
      <w:spacing w:after="160" w:line="259" w:lineRule="auto"/>
      <w:ind w:left="0"/>
      <w:jc w:val="right"/>
      <w:rPr>
        <w:sz w:val="20"/>
        <w:szCs w:val="20"/>
      </w:rPr>
    </w:pPr>
    <w:r w:rsidRPr="00C73588">
      <w:rPr>
        <w:sz w:val="20"/>
        <w:szCs w:val="20"/>
      </w:rPr>
      <w:t>Redacted under Section 40 of the FOI Act (2000)</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0" w:line="259" w:lineRule="auto"/>
      <w:ind w:left="720"/>
      <w:jc w:val="left"/>
    </w:pPr>
    <w:r>
      <w:rPr>
        <w:sz w:val="28"/>
      </w:rPr>
      <w:t xml:space="preserve">The </w:t>
    </w:r>
    <w:r>
      <w:t xml:space="preserve">Supplier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0" w:line="259" w:lineRule="auto"/>
      <w:ind w:left="720"/>
      <w:jc w:val="left"/>
    </w:pPr>
    <w:r>
      <w:rPr>
        <w:sz w:val="28"/>
      </w:rPr>
      <w:t xml:space="preserve">The </w:t>
    </w:r>
    <w:r>
      <w:t xml:space="preserve">Supplier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160" w:line="259" w:lineRule="auto"/>
      <w:ind w:left="0"/>
      <w:jc w:val="lef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160" w:line="259" w:lineRule="auto"/>
      <w:ind w:left="0"/>
      <w:jc w:val="lef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160" w:line="259" w:lineRule="auto"/>
      <w:ind w:left="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160" w:line="259" w:lineRule="auto"/>
      <w:ind w:left="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160" w:line="259" w:lineRule="auto"/>
      <w:ind w:left="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160" w:line="259" w:lineRule="auto"/>
      <w:ind w:left="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160" w:line="259" w:lineRule="auto"/>
      <w:ind w:left="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160" w:line="259" w:lineRule="auto"/>
      <w:ind w:left="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160" w:line="259" w:lineRule="auto"/>
      <w:ind w:left="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6E8" w:rsidRDefault="008436E8">
    <w:pPr>
      <w:spacing w:after="160" w:line="259" w:lineRule="auto"/>
      <w:ind w:left="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54" style="width:15pt;height:15.75pt" coordsize="" o:spt="100" o:bullet="t" adj="0,,0" path="" stroked="f">
        <v:stroke joinstyle="miter"/>
        <v:imagedata r:id="rId1" o:title="image132"/>
        <v:formulas/>
        <v:path o:connecttype="segments"/>
      </v:shape>
    </w:pict>
  </w:numPicBullet>
  <w:numPicBullet w:numPicBulletId="1">
    <w:pict>
      <v:shape id="_x0000_i1055" style="width:17.25pt;height:16.5pt" coordsize="" o:spt="100" o:bullet="t" adj="0,,0" path="" stroked="f">
        <v:stroke joinstyle="miter"/>
        <v:imagedata r:id="rId2" o:title="image133"/>
        <v:formulas/>
        <v:path o:connecttype="segments"/>
      </v:shape>
    </w:pict>
  </w:numPicBullet>
  <w:numPicBullet w:numPicBulletId="2">
    <w:pict>
      <v:shape id="_x0000_i1056" style="width:15.75pt;height:15.75pt" coordsize="" o:spt="100" o:bullet="t" adj="0,,0" path="" stroked="f">
        <v:stroke joinstyle="miter"/>
        <v:imagedata r:id="rId3" o:title="image134"/>
        <v:formulas/>
        <v:path o:connecttype="segments"/>
      </v:shape>
    </w:pict>
  </w:numPicBullet>
  <w:numPicBullet w:numPicBulletId="3">
    <w:pict>
      <v:shape id="_x0000_i1057" style="width:12.75pt;height:14.25pt" coordsize="" o:spt="100" o:bullet="t" adj="0,,0" path="" stroked="f">
        <v:stroke joinstyle="miter"/>
        <v:imagedata r:id="rId4" o:title="image135"/>
        <v:formulas/>
        <v:path o:connecttype="segments"/>
      </v:shape>
    </w:pict>
  </w:numPicBullet>
  <w:abstractNum w:abstractNumId="0">
    <w:nsid w:val="014159BD"/>
    <w:multiLevelType w:val="multilevel"/>
    <w:tmpl w:val="E9A03856"/>
    <w:lvl w:ilvl="0">
      <w:start w:val="4"/>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7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nsid w:val="06B91289"/>
    <w:multiLevelType w:val="hybridMultilevel"/>
    <w:tmpl w:val="9B36CD0E"/>
    <w:lvl w:ilvl="0" w:tplc="2908A55A">
      <w:start w:val="1"/>
      <w:numFmt w:val="bullet"/>
      <w:lvlText w:val="•"/>
      <w:lvlPicBulletId w:val="2"/>
      <w:lvlJc w:val="left"/>
      <w:pPr>
        <w:ind w:left="1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7087960">
      <w:start w:val="1"/>
      <w:numFmt w:val="bullet"/>
      <w:lvlText w:val="o"/>
      <w:lvlJc w:val="left"/>
      <w:pPr>
        <w:ind w:left="24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9300B06">
      <w:start w:val="1"/>
      <w:numFmt w:val="bullet"/>
      <w:lvlText w:val="▪"/>
      <w:lvlJc w:val="left"/>
      <w:pPr>
        <w:ind w:left="3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01EDB14">
      <w:start w:val="1"/>
      <w:numFmt w:val="bullet"/>
      <w:lvlText w:val="•"/>
      <w:lvlJc w:val="left"/>
      <w:pPr>
        <w:ind w:left="39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77402FC">
      <w:start w:val="1"/>
      <w:numFmt w:val="bullet"/>
      <w:lvlText w:val="o"/>
      <w:lvlJc w:val="left"/>
      <w:pPr>
        <w:ind w:left="4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AAB81C">
      <w:start w:val="1"/>
      <w:numFmt w:val="bullet"/>
      <w:lvlText w:val="▪"/>
      <w:lvlJc w:val="left"/>
      <w:pPr>
        <w:ind w:left="5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7A3FB2">
      <w:start w:val="1"/>
      <w:numFmt w:val="bullet"/>
      <w:lvlText w:val="•"/>
      <w:lvlJc w:val="left"/>
      <w:pPr>
        <w:ind w:left="6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E09766">
      <w:start w:val="1"/>
      <w:numFmt w:val="bullet"/>
      <w:lvlText w:val="o"/>
      <w:lvlJc w:val="left"/>
      <w:pPr>
        <w:ind w:left="6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AC8360">
      <w:start w:val="1"/>
      <w:numFmt w:val="bullet"/>
      <w:lvlText w:val="▪"/>
      <w:lvlJc w:val="left"/>
      <w:pPr>
        <w:ind w:left="7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7A5769C"/>
    <w:multiLevelType w:val="multilevel"/>
    <w:tmpl w:val="304639EC"/>
    <w:lvl w:ilvl="0">
      <w:start w:val="1"/>
      <w:numFmt w:val="decimal"/>
      <w:lvlText w:val="%1"/>
      <w:lvlJc w:val="left"/>
      <w:pPr>
        <w:ind w:left="1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7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nsid w:val="0CC800A8"/>
    <w:multiLevelType w:val="multilevel"/>
    <w:tmpl w:val="9648CB78"/>
    <w:lvl w:ilvl="0">
      <w:start w:val="21"/>
      <w:numFmt w:val="decimal"/>
      <w:lvlText w:val="%1"/>
      <w:lvlJc w:val="left"/>
      <w:pPr>
        <w:ind w:left="2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5"/>
      <w:numFmt w:val="decimal"/>
      <w:lvlText w:val="%1.%2"/>
      <w:lvlJc w:val="left"/>
      <w:pPr>
        <w:ind w:left="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140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start w:val="1"/>
      <w:numFmt w:val="bullet"/>
      <w:lvlText w:val="•"/>
      <w:lvlJc w:val="left"/>
      <w:pPr>
        <w:ind w:left="214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start w:val="1"/>
      <w:numFmt w:val="bullet"/>
      <w:lvlText w:val="o"/>
      <w:lvlJc w:val="left"/>
      <w:pPr>
        <w:ind w:left="286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start w:val="1"/>
      <w:numFmt w:val="bullet"/>
      <w:lvlText w:val="▪"/>
      <w:lvlJc w:val="left"/>
      <w:pPr>
        <w:ind w:left="358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start w:val="1"/>
      <w:numFmt w:val="bullet"/>
      <w:lvlText w:val="•"/>
      <w:lvlJc w:val="left"/>
      <w:pPr>
        <w:ind w:left="430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start w:val="1"/>
      <w:numFmt w:val="bullet"/>
      <w:lvlText w:val="o"/>
      <w:lvlJc w:val="left"/>
      <w:pPr>
        <w:ind w:left="502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start w:val="1"/>
      <w:numFmt w:val="bullet"/>
      <w:lvlText w:val="▪"/>
      <w:lvlJc w:val="left"/>
      <w:pPr>
        <w:ind w:left="574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4">
    <w:nsid w:val="0D506E3F"/>
    <w:multiLevelType w:val="hybridMultilevel"/>
    <w:tmpl w:val="53429A14"/>
    <w:lvl w:ilvl="0" w:tplc="63DAFBDA">
      <w:start w:val="1"/>
      <w:numFmt w:val="bullet"/>
      <w:lvlText w:val="•"/>
      <w:lvlJc w:val="left"/>
      <w:pPr>
        <w:ind w:left="142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85D60928">
      <w:start w:val="1"/>
      <w:numFmt w:val="bullet"/>
      <w:lvlText w:val="o"/>
      <w:lvlJc w:val="left"/>
      <w:pPr>
        <w:ind w:left="220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A89AD06E">
      <w:start w:val="1"/>
      <w:numFmt w:val="bullet"/>
      <w:lvlText w:val="▪"/>
      <w:lvlJc w:val="left"/>
      <w:pPr>
        <w:ind w:left="292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C5500FA8">
      <w:start w:val="1"/>
      <w:numFmt w:val="bullet"/>
      <w:lvlText w:val="•"/>
      <w:lvlJc w:val="left"/>
      <w:pPr>
        <w:ind w:left="364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01BAB310">
      <w:start w:val="1"/>
      <w:numFmt w:val="bullet"/>
      <w:lvlText w:val="o"/>
      <w:lvlJc w:val="left"/>
      <w:pPr>
        <w:ind w:left="436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01B245B2">
      <w:start w:val="1"/>
      <w:numFmt w:val="bullet"/>
      <w:lvlText w:val="▪"/>
      <w:lvlJc w:val="left"/>
      <w:pPr>
        <w:ind w:left="508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23A49DDC">
      <w:start w:val="1"/>
      <w:numFmt w:val="bullet"/>
      <w:lvlText w:val="•"/>
      <w:lvlJc w:val="left"/>
      <w:pPr>
        <w:ind w:left="580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8B909A6E">
      <w:start w:val="1"/>
      <w:numFmt w:val="bullet"/>
      <w:lvlText w:val="o"/>
      <w:lvlJc w:val="left"/>
      <w:pPr>
        <w:ind w:left="652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D2ACC2B2">
      <w:start w:val="1"/>
      <w:numFmt w:val="bullet"/>
      <w:lvlText w:val="▪"/>
      <w:lvlJc w:val="left"/>
      <w:pPr>
        <w:ind w:left="724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5">
    <w:nsid w:val="0E4F127B"/>
    <w:multiLevelType w:val="hybridMultilevel"/>
    <w:tmpl w:val="5AB2ED14"/>
    <w:lvl w:ilvl="0" w:tplc="E01C3638">
      <w:start w:val="1"/>
      <w:numFmt w:val="bullet"/>
      <w:lvlText w:val="o"/>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AC84B6">
      <w:start w:val="1"/>
      <w:numFmt w:val="bullet"/>
      <w:lvlText w:val="o"/>
      <w:lvlJc w:val="left"/>
      <w:pPr>
        <w:ind w:left="1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688C48">
      <w:start w:val="1"/>
      <w:numFmt w:val="bullet"/>
      <w:lvlText w:val="▪"/>
      <w:lvlJc w:val="left"/>
      <w:pPr>
        <w:ind w:left="2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760AC2">
      <w:start w:val="1"/>
      <w:numFmt w:val="bullet"/>
      <w:lvlText w:val="•"/>
      <w:lvlJc w:val="left"/>
      <w:pPr>
        <w:ind w:left="2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06CFF0">
      <w:start w:val="1"/>
      <w:numFmt w:val="bullet"/>
      <w:lvlText w:val="o"/>
      <w:lvlJc w:val="left"/>
      <w:pPr>
        <w:ind w:left="3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D8EAF0">
      <w:start w:val="1"/>
      <w:numFmt w:val="bullet"/>
      <w:lvlText w:val="▪"/>
      <w:lvlJc w:val="left"/>
      <w:pPr>
        <w:ind w:left="4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9ACF30">
      <w:start w:val="1"/>
      <w:numFmt w:val="bullet"/>
      <w:lvlText w:val="•"/>
      <w:lvlJc w:val="left"/>
      <w:pPr>
        <w:ind w:left="5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A8B86C">
      <w:start w:val="1"/>
      <w:numFmt w:val="bullet"/>
      <w:lvlText w:val="o"/>
      <w:lvlJc w:val="left"/>
      <w:pPr>
        <w:ind w:left="5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14A4FA">
      <w:start w:val="1"/>
      <w:numFmt w:val="bullet"/>
      <w:lvlText w:val="▪"/>
      <w:lvlJc w:val="left"/>
      <w:pPr>
        <w:ind w:left="6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EB558D5"/>
    <w:multiLevelType w:val="hybridMultilevel"/>
    <w:tmpl w:val="50FAF0B6"/>
    <w:lvl w:ilvl="0" w:tplc="2B468C94">
      <w:start w:val="1"/>
      <w:numFmt w:val="bullet"/>
      <w:lvlText w:val="•"/>
      <w:lvlJc w:val="left"/>
      <w:pPr>
        <w:ind w:left="3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9B94E514">
      <w:start w:val="1"/>
      <w:numFmt w:val="bullet"/>
      <w:lvlRestart w:val="0"/>
      <w:lvlText w:val="•"/>
      <w:lvlJc w:val="left"/>
      <w:pPr>
        <w:ind w:left="141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AB5A2558">
      <w:start w:val="1"/>
      <w:numFmt w:val="bullet"/>
      <w:lvlText w:val="▪"/>
      <w:lvlJc w:val="left"/>
      <w:pPr>
        <w:ind w:left="21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16007964">
      <w:start w:val="1"/>
      <w:numFmt w:val="bullet"/>
      <w:lvlText w:val="•"/>
      <w:lvlJc w:val="left"/>
      <w:pPr>
        <w:ind w:left="28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8A26467C">
      <w:start w:val="1"/>
      <w:numFmt w:val="bullet"/>
      <w:lvlText w:val="o"/>
      <w:lvlJc w:val="left"/>
      <w:pPr>
        <w:ind w:left="36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5B8A1768">
      <w:start w:val="1"/>
      <w:numFmt w:val="bullet"/>
      <w:lvlText w:val="▪"/>
      <w:lvlJc w:val="left"/>
      <w:pPr>
        <w:ind w:left="43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545A821A">
      <w:start w:val="1"/>
      <w:numFmt w:val="bullet"/>
      <w:lvlText w:val="•"/>
      <w:lvlJc w:val="left"/>
      <w:pPr>
        <w:ind w:left="50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A25667AE">
      <w:start w:val="1"/>
      <w:numFmt w:val="bullet"/>
      <w:lvlText w:val="o"/>
      <w:lvlJc w:val="left"/>
      <w:pPr>
        <w:ind w:left="57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19066EBA">
      <w:start w:val="1"/>
      <w:numFmt w:val="bullet"/>
      <w:lvlText w:val="▪"/>
      <w:lvlJc w:val="left"/>
      <w:pPr>
        <w:ind w:left="64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7">
    <w:nsid w:val="0F51454C"/>
    <w:multiLevelType w:val="hybridMultilevel"/>
    <w:tmpl w:val="500C42B6"/>
    <w:lvl w:ilvl="0" w:tplc="AA88BE4E">
      <w:start w:val="1"/>
      <w:numFmt w:val="bullet"/>
      <w:lvlText w:val="•"/>
      <w:lvlJc w:val="left"/>
      <w:pPr>
        <w:ind w:left="1411"/>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2C2AB7DE">
      <w:start w:val="1"/>
      <w:numFmt w:val="bullet"/>
      <w:lvlText w:val="o"/>
      <w:lvlJc w:val="left"/>
      <w:pPr>
        <w:ind w:left="235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372E2BD4">
      <w:start w:val="1"/>
      <w:numFmt w:val="bullet"/>
      <w:lvlText w:val="▪"/>
      <w:lvlJc w:val="left"/>
      <w:pPr>
        <w:ind w:left="307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F2DA48DE">
      <w:start w:val="1"/>
      <w:numFmt w:val="bullet"/>
      <w:lvlText w:val="•"/>
      <w:lvlJc w:val="left"/>
      <w:pPr>
        <w:ind w:left="379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EA569E2A">
      <w:start w:val="1"/>
      <w:numFmt w:val="bullet"/>
      <w:lvlText w:val="o"/>
      <w:lvlJc w:val="left"/>
      <w:pPr>
        <w:ind w:left="451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2A7AE1F0">
      <w:start w:val="1"/>
      <w:numFmt w:val="bullet"/>
      <w:lvlText w:val="▪"/>
      <w:lvlJc w:val="left"/>
      <w:pPr>
        <w:ind w:left="523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76EA4FA6">
      <w:start w:val="1"/>
      <w:numFmt w:val="bullet"/>
      <w:lvlText w:val="•"/>
      <w:lvlJc w:val="left"/>
      <w:pPr>
        <w:ind w:left="595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EF088690">
      <w:start w:val="1"/>
      <w:numFmt w:val="bullet"/>
      <w:lvlText w:val="o"/>
      <w:lvlJc w:val="left"/>
      <w:pPr>
        <w:ind w:left="667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E522CBB6">
      <w:start w:val="1"/>
      <w:numFmt w:val="bullet"/>
      <w:lvlText w:val="▪"/>
      <w:lvlJc w:val="left"/>
      <w:pPr>
        <w:ind w:left="739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8">
    <w:nsid w:val="15464E1B"/>
    <w:multiLevelType w:val="hybridMultilevel"/>
    <w:tmpl w:val="599ACB34"/>
    <w:lvl w:ilvl="0" w:tplc="0B180546">
      <w:start w:val="1"/>
      <w:numFmt w:val="bullet"/>
      <w:lvlText w:val="•"/>
      <w:lvlJc w:val="left"/>
      <w:pPr>
        <w:ind w:left="138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B4467B30">
      <w:start w:val="1"/>
      <w:numFmt w:val="bullet"/>
      <w:lvlText w:val="o"/>
      <w:lvlJc w:val="left"/>
      <w:pPr>
        <w:ind w:left="213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54F4A13A">
      <w:start w:val="1"/>
      <w:numFmt w:val="bullet"/>
      <w:lvlText w:val="▪"/>
      <w:lvlJc w:val="left"/>
      <w:pPr>
        <w:ind w:left="285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B5ECC856">
      <w:start w:val="1"/>
      <w:numFmt w:val="bullet"/>
      <w:lvlText w:val="•"/>
      <w:lvlJc w:val="left"/>
      <w:pPr>
        <w:ind w:left="357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26F604EC">
      <w:start w:val="1"/>
      <w:numFmt w:val="bullet"/>
      <w:lvlText w:val="o"/>
      <w:lvlJc w:val="left"/>
      <w:pPr>
        <w:ind w:left="429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3B2C8174">
      <w:start w:val="1"/>
      <w:numFmt w:val="bullet"/>
      <w:lvlText w:val="▪"/>
      <w:lvlJc w:val="left"/>
      <w:pPr>
        <w:ind w:left="501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D01EA2DA">
      <w:start w:val="1"/>
      <w:numFmt w:val="bullet"/>
      <w:lvlText w:val="•"/>
      <w:lvlJc w:val="left"/>
      <w:pPr>
        <w:ind w:left="573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2D6AD18">
      <w:start w:val="1"/>
      <w:numFmt w:val="bullet"/>
      <w:lvlText w:val="o"/>
      <w:lvlJc w:val="left"/>
      <w:pPr>
        <w:ind w:left="645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1A1849A6">
      <w:start w:val="1"/>
      <w:numFmt w:val="bullet"/>
      <w:lvlText w:val="▪"/>
      <w:lvlJc w:val="left"/>
      <w:pPr>
        <w:ind w:left="717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9">
    <w:nsid w:val="23BB03AA"/>
    <w:multiLevelType w:val="hybridMultilevel"/>
    <w:tmpl w:val="8A32248C"/>
    <w:lvl w:ilvl="0" w:tplc="6BF289F0">
      <w:start w:val="1"/>
      <w:numFmt w:val="bullet"/>
      <w:lvlText w:val="•"/>
      <w:lvlJc w:val="left"/>
      <w:pPr>
        <w:ind w:left="139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55AE8F84">
      <w:start w:val="1"/>
      <w:numFmt w:val="bullet"/>
      <w:lvlText w:val="o"/>
      <w:lvlJc w:val="left"/>
      <w:pPr>
        <w:ind w:left="21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621E6DC4">
      <w:start w:val="1"/>
      <w:numFmt w:val="bullet"/>
      <w:lvlText w:val="▪"/>
      <w:lvlJc w:val="left"/>
      <w:pPr>
        <w:ind w:left="28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934C4D26">
      <w:start w:val="1"/>
      <w:numFmt w:val="bullet"/>
      <w:lvlText w:val="•"/>
      <w:lvlJc w:val="left"/>
      <w:pPr>
        <w:ind w:left="35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16C02AD4">
      <w:start w:val="1"/>
      <w:numFmt w:val="bullet"/>
      <w:lvlText w:val="o"/>
      <w:lvlJc w:val="left"/>
      <w:pPr>
        <w:ind w:left="43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5FBE6762">
      <w:start w:val="1"/>
      <w:numFmt w:val="bullet"/>
      <w:lvlText w:val="▪"/>
      <w:lvlJc w:val="left"/>
      <w:pPr>
        <w:ind w:left="50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A184F2B6">
      <w:start w:val="1"/>
      <w:numFmt w:val="bullet"/>
      <w:lvlText w:val="•"/>
      <w:lvlJc w:val="left"/>
      <w:pPr>
        <w:ind w:left="57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C43CA3A0">
      <w:start w:val="1"/>
      <w:numFmt w:val="bullet"/>
      <w:lvlText w:val="o"/>
      <w:lvlJc w:val="left"/>
      <w:pPr>
        <w:ind w:left="64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D200DE34">
      <w:start w:val="1"/>
      <w:numFmt w:val="bullet"/>
      <w:lvlText w:val="▪"/>
      <w:lvlJc w:val="left"/>
      <w:pPr>
        <w:ind w:left="71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0">
    <w:nsid w:val="23D85D40"/>
    <w:multiLevelType w:val="multilevel"/>
    <w:tmpl w:val="30105E36"/>
    <w:lvl w:ilvl="0">
      <w:start w:val="9"/>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nsid w:val="24725FE0"/>
    <w:multiLevelType w:val="multilevel"/>
    <w:tmpl w:val="E34096D8"/>
    <w:lvl w:ilvl="0">
      <w:start w:val="2"/>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nsid w:val="254922E5"/>
    <w:multiLevelType w:val="hybridMultilevel"/>
    <w:tmpl w:val="AC32AF90"/>
    <w:lvl w:ilvl="0" w:tplc="AEAA65C4">
      <w:start w:val="1"/>
      <w:numFmt w:val="bullet"/>
      <w:lvlText w:val="•"/>
      <w:lvlJc w:val="left"/>
      <w:pPr>
        <w:ind w:left="138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A6E66A7A">
      <w:start w:val="1"/>
      <w:numFmt w:val="bullet"/>
      <w:lvlText w:val="o"/>
      <w:lvlJc w:val="left"/>
      <w:pPr>
        <w:ind w:left="213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29C23C1C">
      <w:start w:val="1"/>
      <w:numFmt w:val="bullet"/>
      <w:lvlText w:val="▪"/>
      <w:lvlJc w:val="left"/>
      <w:pPr>
        <w:ind w:left="285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54780546">
      <w:start w:val="1"/>
      <w:numFmt w:val="bullet"/>
      <w:lvlText w:val="•"/>
      <w:lvlJc w:val="left"/>
      <w:pPr>
        <w:ind w:left="357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8DD0CDBC">
      <w:start w:val="1"/>
      <w:numFmt w:val="bullet"/>
      <w:lvlText w:val="o"/>
      <w:lvlJc w:val="left"/>
      <w:pPr>
        <w:ind w:left="429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1D1C0F6E">
      <w:start w:val="1"/>
      <w:numFmt w:val="bullet"/>
      <w:lvlText w:val="▪"/>
      <w:lvlJc w:val="left"/>
      <w:pPr>
        <w:ind w:left="501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6556000C">
      <w:start w:val="1"/>
      <w:numFmt w:val="bullet"/>
      <w:lvlText w:val="•"/>
      <w:lvlJc w:val="left"/>
      <w:pPr>
        <w:ind w:left="573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33A81B2E">
      <w:start w:val="1"/>
      <w:numFmt w:val="bullet"/>
      <w:lvlText w:val="o"/>
      <w:lvlJc w:val="left"/>
      <w:pPr>
        <w:ind w:left="645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1CFA2CAA">
      <w:start w:val="1"/>
      <w:numFmt w:val="bullet"/>
      <w:lvlText w:val="▪"/>
      <w:lvlJc w:val="left"/>
      <w:pPr>
        <w:ind w:left="717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3">
    <w:nsid w:val="255C7989"/>
    <w:multiLevelType w:val="hybridMultilevel"/>
    <w:tmpl w:val="956A814E"/>
    <w:lvl w:ilvl="0" w:tplc="16A403AE">
      <w:start w:val="1"/>
      <w:numFmt w:val="bullet"/>
      <w:lvlText w:val="•"/>
      <w:lvlPicBulletId w:val="3"/>
      <w:lvlJc w:val="left"/>
      <w:pPr>
        <w:ind w:left="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948BDE">
      <w:start w:val="1"/>
      <w:numFmt w:val="bullet"/>
      <w:lvlText w:val="o"/>
      <w:lvlJc w:val="left"/>
      <w:pPr>
        <w:ind w:left="16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36A96E">
      <w:start w:val="1"/>
      <w:numFmt w:val="bullet"/>
      <w:lvlText w:val="▪"/>
      <w:lvlJc w:val="left"/>
      <w:pPr>
        <w:ind w:left="23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74F3AC">
      <w:start w:val="1"/>
      <w:numFmt w:val="bullet"/>
      <w:lvlText w:val="•"/>
      <w:lvlJc w:val="left"/>
      <w:pPr>
        <w:ind w:left="3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00B66E">
      <w:start w:val="1"/>
      <w:numFmt w:val="bullet"/>
      <w:lvlText w:val="o"/>
      <w:lvlJc w:val="left"/>
      <w:pPr>
        <w:ind w:left="3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C09E4C">
      <w:start w:val="1"/>
      <w:numFmt w:val="bullet"/>
      <w:lvlText w:val="▪"/>
      <w:lvlJc w:val="left"/>
      <w:pPr>
        <w:ind w:left="4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78F022">
      <w:start w:val="1"/>
      <w:numFmt w:val="bullet"/>
      <w:lvlText w:val="•"/>
      <w:lvlJc w:val="left"/>
      <w:pPr>
        <w:ind w:left="5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84D364">
      <w:start w:val="1"/>
      <w:numFmt w:val="bullet"/>
      <w:lvlText w:val="o"/>
      <w:lvlJc w:val="left"/>
      <w:pPr>
        <w:ind w:left="5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548628">
      <w:start w:val="1"/>
      <w:numFmt w:val="bullet"/>
      <w:lvlText w:val="▪"/>
      <w:lvlJc w:val="left"/>
      <w:pPr>
        <w:ind w:left="6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26916D6"/>
    <w:multiLevelType w:val="hybridMultilevel"/>
    <w:tmpl w:val="7D989256"/>
    <w:lvl w:ilvl="0" w:tplc="60C4A336">
      <w:start w:val="1"/>
      <w:numFmt w:val="bullet"/>
      <w:lvlText w:val="•"/>
      <w:lvlPicBulletId w:val="1"/>
      <w:lvlJc w:val="left"/>
      <w:pPr>
        <w:ind w:left="13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C002A22">
      <w:start w:val="1"/>
      <w:numFmt w:val="bullet"/>
      <w:lvlText w:val="o"/>
      <w:lvlJc w:val="left"/>
      <w:pPr>
        <w:ind w:left="2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A2B3A2">
      <w:start w:val="1"/>
      <w:numFmt w:val="bullet"/>
      <w:lvlText w:val="▪"/>
      <w:lvlJc w:val="left"/>
      <w:pPr>
        <w:ind w:left="3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6D8FBD6">
      <w:start w:val="1"/>
      <w:numFmt w:val="bullet"/>
      <w:lvlText w:val="•"/>
      <w:lvlJc w:val="left"/>
      <w:pPr>
        <w:ind w:left="3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6AD41A">
      <w:start w:val="1"/>
      <w:numFmt w:val="bullet"/>
      <w:lvlText w:val="o"/>
      <w:lvlJc w:val="left"/>
      <w:pPr>
        <w:ind w:left="4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E18BB32">
      <w:start w:val="1"/>
      <w:numFmt w:val="bullet"/>
      <w:lvlText w:val="▪"/>
      <w:lvlJc w:val="left"/>
      <w:pPr>
        <w:ind w:left="5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37C074E">
      <w:start w:val="1"/>
      <w:numFmt w:val="bullet"/>
      <w:lvlText w:val="•"/>
      <w:lvlJc w:val="left"/>
      <w:pPr>
        <w:ind w:left="6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4BA1CC4">
      <w:start w:val="1"/>
      <w:numFmt w:val="bullet"/>
      <w:lvlText w:val="o"/>
      <w:lvlJc w:val="left"/>
      <w:pPr>
        <w:ind w:left="6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A84C5E8">
      <w:start w:val="1"/>
      <w:numFmt w:val="bullet"/>
      <w:lvlText w:val="▪"/>
      <w:lvlJc w:val="left"/>
      <w:pPr>
        <w:ind w:left="7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341D7957"/>
    <w:multiLevelType w:val="hybridMultilevel"/>
    <w:tmpl w:val="9E721B2C"/>
    <w:lvl w:ilvl="0" w:tplc="D9866442">
      <w:start w:val="1"/>
      <w:numFmt w:val="bullet"/>
      <w:lvlText w:val="•"/>
      <w:lvlJc w:val="left"/>
      <w:pPr>
        <w:ind w:left="141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8C94A5BE">
      <w:start w:val="1"/>
      <w:numFmt w:val="bullet"/>
      <w:lvlText w:val="o"/>
      <w:lvlJc w:val="left"/>
      <w:pPr>
        <w:ind w:left="215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02BC32B2">
      <w:start w:val="1"/>
      <w:numFmt w:val="bullet"/>
      <w:lvlText w:val="▪"/>
      <w:lvlJc w:val="left"/>
      <w:pPr>
        <w:ind w:left="287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3AAA1F0A">
      <w:start w:val="1"/>
      <w:numFmt w:val="bullet"/>
      <w:lvlText w:val="•"/>
      <w:lvlJc w:val="left"/>
      <w:pPr>
        <w:ind w:left="359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4C4A0D64">
      <w:start w:val="1"/>
      <w:numFmt w:val="bullet"/>
      <w:lvlText w:val="o"/>
      <w:lvlJc w:val="left"/>
      <w:pPr>
        <w:ind w:left="431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2B98E6A2">
      <w:start w:val="1"/>
      <w:numFmt w:val="bullet"/>
      <w:lvlText w:val="▪"/>
      <w:lvlJc w:val="left"/>
      <w:pPr>
        <w:ind w:left="503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637C19B4">
      <w:start w:val="1"/>
      <w:numFmt w:val="bullet"/>
      <w:lvlText w:val="•"/>
      <w:lvlJc w:val="left"/>
      <w:pPr>
        <w:ind w:left="575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7C484FA2">
      <w:start w:val="1"/>
      <w:numFmt w:val="bullet"/>
      <w:lvlText w:val="o"/>
      <w:lvlJc w:val="left"/>
      <w:pPr>
        <w:ind w:left="647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8760FD28">
      <w:start w:val="1"/>
      <w:numFmt w:val="bullet"/>
      <w:lvlText w:val="▪"/>
      <w:lvlJc w:val="left"/>
      <w:pPr>
        <w:ind w:left="719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6">
    <w:nsid w:val="37B2790B"/>
    <w:multiLevelType w:val="hybridMultilevel"/>
    <w:tmpl w:val="C7547130"/>
    <w:lvl w:ilvl="0" w:tplc="B1E07048">
      <w:start w:val="1"/>
      <w:numFmt w:val="bullet"/>
      <w:lvlText w:val="•"/>
      <w:lvlJc w:val="left"/>
      <w:pPr>
        <w:ind w:left="139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F40619D8">
      <w:start w:val="1"/>
      <w:numFmt w:val="bullet"/>
      <w:lvlText w:val="o"/>
      <w:lvlJc w:val="left"/>
      <w:pPr>
        <w:ind w:left="214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B81EFE30">
      <w:start w:val="1"/>
      <w:numFmt w:val="bullet"/>
      <w:lvlText w:val="▪"/>
      <w:lvlJc w:val="left"/>
      <w:pPr>
        <w:ind w:left="286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34D06A14">
      <w:start w:val="1"/>
      <w:numFmt w:val="bullet"/>
      <w:lvlText w:val="•"/>
      <w:lvlJc w:val="left"/>
      <w:pPr>
        <w:ind w:left="358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D8BC607E">
      <w:start w:val="1"/>
      <w:numFmt w:val="bullet"/>
      <w:lvlText w:val="o"/>
      <w:lvlJc w:val="left"/>
      <w:pPr>
        <w:ind w:left="430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5768B218">
      <w:start w:val="1"/>
      <w:numFmt w:val="bullet"/>
      <w:lvlText w:val="▪"/>
      <w:lvlJc w:val="left"/>
      <w:pPr>
        <w:ind w:left="502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E8105D00">
      <w:start w:val="1"/>
      <w:numFmt w:val="bullet"/>
      <w:lvlText w:val="•"/>
      <w:lvlJc w:val="left"/>
      <w:pPr>
        <w:ind w:left="574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5A84E80E">
      <w:start w:val="1"/>
      <w:numFmt w:val="bullet"/>
      <w:lvlText w:val="o"/>
      <w:lvlJc w:val="left"/>
      <w:pPr>
        <w:ind w:left="646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E2822068">
      <w:start w:val="1"/>
      <w:numFmt w:val="bullet"/>
      <w:lvlText w:val="▪"/>
      <w:lvlJc w:val="left"/>
      <w:pPr>
        <w:ind w:left="718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7">
    <w:nsid w:val="3ABF6B5C"/>
    <w:multiLevelType w:val="hybridMultilevel"/>
    <w:tmpl w:val="D9843E90"/>
    <w:lvl w:ilvl="0" w:tplc="957896D4">
      <w:start w:val="1"/>
      <w:numFmt w:val="bullet"/>
      <w:lvlText w:val="•"/>
      <w:lvlJc w:val="left"/>
      <w:pPr>
        <w:ind w:left="139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B33A5004">
      <w:start w:val="1"/>
      <w:numFmt w:val="bullet"/>
      <w:lvlText w:val="o"/>
      <w:lvlJc w:val="left"/>
      <w:pPr>
        <w:ind w:left="230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2918EAE8">
      <w:start w:val="1"/>
      <w:numFmt w:val="bullet"/>
      <w:lvlText w:val="▪"/>
      <w:lvlJc w:val="left"/>
      <w:pPr>
        <w:ind w:left="302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88BE7DB8">
      <w:start w:val="1"/>
      <w:numFmt w:val="bullet"/>
      <w:lvlText w:val="•"/>
      <w:lvlJc w:val="left"/>
      <w:pPr>
        <w:ind w:left="374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84486692">
      <w:start w:val="1"/>
      <w:numFmt w:val="bullet"/>
      <w:lvlText w:val="o"/>
      <w:lvlJc w:val="left"/>
      <w:pPr>
        <w:ind w:left="446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6A50DED6">
      <w:start w:val="1"/>
      <w:numFmt w:val="bullet"/>
      <w:lvlText w:val="▪"/>
      <w:lvlJc w:val="left"/>
      <w:pPr>
        <w:ind w:left="518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67A8EDDA">
      <w:start w:val="1"/>
      <w:numFmt w:val="bullet"/>
      <w:lvlText w:val="•"/>
      <w:lvlJc w:val="left"/>
      <w:pPr>
        <w:ind w:left="590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84D45EC6">
      <w:start w:val="1"/>
      <w:numFmt w:val="bullet"/>
      <w:lvlText w:val="o"/>
      <w:lvlJc w:val="left"/>
      <w:pPr>
        <w:ind w:left="662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4B5C9884">
      <w:start w:val="1"/>
      <w:numFmt w:val="bullet"/>
      <w:lvlText w:val="▪"/>
      <w:lvlJc w:val="left"/>
      <w:pPr>
        <w:ind w:left="734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8">
    <w:nsid w:val="3CE149A7"/>
    <w:multiLevelType w:val="hybridMultilevel"/>
    <w:tmpl w:val="86DAED3E"/>
    <w:lvl w:ilvl="0" w:tplc="E902ACCC">
      <w:start w:val="1"/>
      <w:numFmt w:val="bullet"/>
      <w:lvlText w:val="•"/>
      <w:lvlJc w:val="left"/>
      <w:pPr>
        <w:ind w:left="3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B0484F84">
      <w:start w:val="1"/>
      <w:numFmt w:val="bullet"/>
      <w:lvlText w:val="o"/>
      <w:lvlJc w:val="left"/>
      <w:pPr>
        <w:ind w:left="89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ECA2C5D8">
      <w:start w:val="1"/>
      <w:numFmt w:val="bullet"/>
      <w:lvlRestart w:val="0"/>
      <w:lvlText w:val="•"/>
      <w:lvlJc w:val="left"/>
      <w:pPr>
        <w:ind w:left="138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AC0E33C0">
      <w:start w:val="1"/>
      <w:numFmt w:val="bullet"/>
      <w:lvlText w:val="•"/>
      <w:lvlJc w:val="left"/>
      <w:pPr>
        <w:ind w:left="214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A776EB7A">
      <w:start w:val="1"/>
      <w:numFmt w:val="bullet"/>
      <w:lvlText w:val="o"/>
      <w:lvlJc w:val="left"/>
      <w:pPr>
        <w:ind w:left="286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66C2951E">
      <w:start w:val="1"/>
      <w:numFmt w:val="bullet"/>
      <w:lvlText w:val="▪"/>
      <w:lvlJc w:val="left"/>
      <w:pPr>
        <w:ind w:left="358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1DB2B162">
      <w:start w:val="1"/>
      <w:numFmt w:val="bullet"/>
      <w:lvlText w:val="•"/>
      <w:lvlJc w:val="left"/>
      <w:pPr>
        <w:ind w:left="430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696020D6">
      <w:start w:val="1"/>
      <w:numFmt w:val="bullet"/>
      <w:lvlText w:val="o"/>
      <w:lvlJc w:val="left"/>
      <w:pPr>
        <w:ind w:left="502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21482972">
      <w:start w:val="1"/>
      <w:numFmt w:val="bullet"/>
      <w:lvlText w:val="▪"/>
      <w:lvlJc w:val="left"/>
      <w:pPr>
        <w:ind w:left="574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9">
    <w:nsid w:val="3D825E52"/>
    <w:multiLevelType w:val="hybridMultilevel"/>
    <w:tmpl w:val="7CB25350"/>
    <w:lvl w:ilvl="0" w:tplc="80A604AC">
      <w:start w:val="1"/>
      <w:numFmt w:val="bullet"/>
      <w:lvlText w:val="•"/>
      <w:lvlJc w:val="left"/>
      <w:pPr>
        <w:ind w:left="72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AA74D5FE">
      <w:start w:val="1"/>
      <w:numFmt w:val="bullet"/>
      <w:lvlText w:val="o"/>
      <w:lvlJc w:val="left"/>
      <w:pPr>
        <w:ind w:left="155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F49836E6">
      <w:start w:val="1"/>
      <w:numFmt w:val="bullet"/>
      <w:lvlText w:val="▪"/>
      <w:lvlJc w:val="left"/>
      <w:pPr>
        <w:ind w:left="227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72D27E18">
      <w:start w:val="1"/>
      <w:numFmt w:val="bullet"/>
      <w:lvlText w:val="•"/>
      <w:lvlJc w:val="left"/>
      <w:pPr>
        <w:ind w:left="299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DAA81476">
      <w:start w:val="1"/>
      <w:numFmt w:val="bullet"/>
      <w:lvlText w:val="o"/>
      <w:lvlJc w:val="left"/>
      <w:pPr>
        <w:ind w:left="371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685C2A7E">
      <w:start w:val="1"/>
      <w:numFmt w:val="bullet"/>
      <w:lvlText w:val="▪"/>
      <w:lvlJc w:val="left"/>
      <w:pPr>
        <w:ind w:left="443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B2E69710">
      <w:start w:val="1"/>
      <w:numFmt w:val="bullet"/>
      <w:lvlText w:val="•"/>
      <w:lvlJc w:val="left"/>
      <w:pPr>
        <w:ind w:left="515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AE22D65A">
      <w:start w:val="1"/>
      <w:numFmt w:val="bullet"/>
      <w:lvlText w:val="o"/>
      <w:lvlJc w:val="left"/>
      <w:pPr>
        <w:ind w:left="587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DEEC922E">
      <w:start w:val="1"/>
      <w:numFmt w:val="bullet"/>
      <w:lvlText w:val="▪"/>
      <w:lvlJc w:val="left"/>
      <w:pPr>
        <w:ind w:left="659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20">
    <w:nsid w:val="42656075"/>
    <w:multiLevelType w:val="hybridMultilevel"/>
    <w:tmpl w:val="833ACC8A"/>
    <w:lvl w:ilvl="0" w:tplc="4078A812">
      <w:start w:val="1"/>
      <w:numFmt w:val="upperLetter"/>
      <w:lvlText w:val="(%1)"/>
      <w:lvlJc w:val="left"/>
      <w:pPr>
        <w:ind w:left="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3C5E1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F90D86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92F22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7D2727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E06861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7672F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D4112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4B623F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46032226"/>
    <w:multiLevelType w:val="multilevel"/>
    <w:tmpl w:val="9182A39E"/>
    <w:lvl w:ilvl="0">
      <w:start w:val="11"/>
      <w:numFmt w:val="decimal"/>
      <w:lvlText w:val="%1"/>
      <w:lvlJc w:val="left"/>
      <w:pPr>
        <w:ind w:left="2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7"/>
      <w:numFmt w:val="decimal"/>
      <w:lvlText w:val="%1.%2"/>
      <w:lvlJc w:val="left"/>
      <w:pPr>
        <w:ind w:left="7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2">
    <w:nsid w:val="461837C3"/>
    <w:multiLevelType w:val="multilevel"/>
    <w:tmpl w:val="C05AB480"/>
    <w:lvl w:ilvl="0">
      <w:start w:val="29"/>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14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3">
    <w:nsid w:val="47596C73"/>
    <w:multiLevelType w:val="hybridMultilevel"/>
    <w:tmpl w:val="88C21152"/>
    <w:lvl w:ilvl="0" w:tplc="FE46823C">
      <w:start w:val="1"/>
      <w:numFmt w:val="bullet"/>
      <w:lvlText w:val="•"/>
      <w:lvlJc w:val="left"/>
      <w:pPr>
        <w:ind w:left="701"/>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DE9EF1EE">
      <w:start w:val="1"/>
      <w:numFmt w:val="bullet"/>
      <w:lvlText w:val="o"/>
      <w:lvlJc w:val="left"/>
      <w:pPr>
        <w:ind w:left="153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FBB88A82">
      <w:start w:val="1"/>
      <w:numFmt w:val="bullet"/>
      <w:lvlText w:val="▪"/>
      <w:lvlJc w:val="left"/>
      <w:pPr>
        <w:ind w:left="225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2820B2A6">
      <w:start w:val="1"/>
      <w:numFmt w:val="bullet"/>
      <w:lvlText w:val="•"/>
      <w:lvlJc w:val="left"/>
      <w:pPr>
        <w:ind w:left="297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F91AEC84">
      <w:start w:val="1"/>
      <w:numFmt w:val="bullet"/>
      <w:lvlText w:val="o"/>
      <w:lvlJc w:val="left"/>
      <w:pPr>
        <w:ind w:left="369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3FFE542E">
      <w:start w:val="1"/>
      <w:numFmt w:val="bullet"/>
      <w:lvlText w:val="▪"/>
      <w:lvlJc w:val="left"/>
      <w:pPr>
        <w:ind w:left="441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D3785B1A">
      <w:start w:val="1"/>
      <w:numFmt w:val="bullet"/>
      <w:lvlText w:val="•"/>
      <w:lvlJc w:val="left"/>
      <w:pPr>
        <w:ind w:left="513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7E9CB59A">
      <w:start w:val="1"/>
      <w:numFmt w:val="bullet"/>
      <w:lvlText w:val="o"/>
      <w:lvlJc w:val="left"/>
      <w:pPr>
        <w:ind w:left="585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6D3C337C">
      <w:start w:val="1"/>
      <w:numFmt w:val="bullet"/>
      <w:lvlText w:val="▪"/>
      <w:lvlJc w:val="left"/>
      <w:pPr>
        <w:ind w:left="6577"/>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24">
    <w:nsid w:val="4E0B44AE"/>
    <w:multiLevelType w:val="hybridMultilevel"/>
    <w:tmpl w:val="315AC9A0"/>
    <w:lvl w:ilvl="0" w:tplc="7574707C">
      <w:start w:val="1"/>
      <w:numFmt w:val="lowerRoman"/>
      <w:lvlText w:val="%1)"/>
      <w:lvlJc w:val="left"/>
      <w:pPr>
        <w:ind w:left="1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4E84AA">
      <w:start w:val="1"/>
      <w:numFmt w:val="lowerLetter"/>
      <w:lvlText w:val="%2"/>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DAC73C">
      <w:start w:val="1"/>
      <w:numFmt w:val="lowerRoman"/>
      <w:lvlText w:val="%3"/>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C267D2">
      <w:start w:val="1"/>
      <w:numFmt w:val="decimal"/>
      <w:lvlText w:val="%4"/>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96D300">
      <w:start w:val="1"/>
      <w:numFmt w:val="lowerLetter"/>
      <w:lvlText w:val="%5"/>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7A75E6">
      <w:start w:val="1"/>
      <w:numFmt w:val="lowerRoman"/>
      <w:lvlText w:val="%6"/>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16E260">
      <w:start w:val="1"/>
      <w:numFmt w:val="decimal"/>
      <w:lvlText w:val="%7"/>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AAD522">
      <w:start w:val="1"/>
      <w:numFmt w:val="lowerLetter"/>
      <w:lvlText w:val="%8"/>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E06910">
      <w:start w:val="1"/>
      <w:numFmt w:val="lowerRoman"/>
      <w:lvlText w:val="%9"/>
      <w:lvlJc w:val="left"/>
      <w:pPr>
        <w:ind w:left="7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412737E"/>
    <w:multiLevelType w:val="hybridMultilevel"/>
    <w:tmpl w:val="CF266E9A"/>
    <w:lvl w:ilvl="0" w:tplc="905453C6">
      <w:start w:val="1"/>
      <w:numFmt w:val="bullet"/>
      <w:lvlText w:val="o"/>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B8C814">
      <w:start w:val="1"/>
      <w:numFmt w:val="bullet"/>
      <w:lvlText w:val="o"/>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B6A416">
      <w:start w:val="1"/>
      <w:numFmt w:val="bullet"/>
      <w:lvlText w:val="▪"/>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1CD69E">
      <w:start w:val="1"/>
      <w:numFmt w:val="bullet"/>
      <w:lvlText w:val="•"/>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FA3728">
      <w:start w:val="1"/>
      <w:numFmt w:val="bullet"/>
      <w:lvlText w:val="o"/>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DCE9CA">
      <w:start w:val="1"/>
      <w:numFmt w:val="bullet"/>
      <w:lvlText w:val="▪"/>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62F2AE">
      <w:start w:val="1"/>
      <w:numFmt w:val="bullet"/>
      <w:lvlText w:val="•"/>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6ED1D6">
      <w:start w:val="1"/>
      <w:numFmt w:val="bullet"/>
      <w:lvlText w:val="o"/>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16DF52">
      <w:start w:val="1"/>
      <w:numFmt w:val="bullet"/>
      <w:lvlText w:val="▪"/>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55183386"/>
    <w:multiLevelType w:val="multilevel"/>
    <w:tmpl w:val="C8E0DC6E"/>
    <w:lvl w:ilvl="0">
      <w:start w:val="18"/>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6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7">
    <w:nsid w:val="558C2E4D"/>
    <w:multiLevelType w:val="hybridMultilevel"/>
    <w:tmpl w:val="D49E4C1C"/>
    <w:lvl w:ilvl="0" w:tplc="5CDE33A2">
      <w:start w:val="1"/>
      <w:numFmt w:val="bullet"/>
      <w:lvlText w:val="•"/>
      <w:lvlJc w:val="left"/>
      <w:pPr>
        <w:ind w:left="137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281E78CA">
      <w:start w:val="1"/>
      <w:numFmt w:val="bullet"/>
      <w:lvlText w:val="o"/>
      <w:lvlJc w:val="left"/>
      <w:pPr>
        <w:ind w:left="213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4DD41B1A">
      <w:start w:val="1"/>
      <w:numFmt w:val="bullet"/>
      <w:lvlText w:val="▪"/>
      <w:lvlJc w:val="left"/>
      <w:pPr>
        <w:ind w:left="285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2DE4D72C">
      <w:start w:val="1"/>
      <w:numFmt w:val="bullet"/>
      <w:lvlText w:val="•"/>
      <w:lvlJc w:val="left"/>
      <w:pPr>
        <w:ind w:left="357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5C30F028">
      <w:start w:val="1"/>
      <w:numFmt w:val="bullet"/>
      <w:lvlText w:val="o"/>
      <w:lvlJc w:val="left"/>
      <w:pPr>
        <w:ind w:left="429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C4E8AB22">
      <w:start w:val="1"/>
      <w:numFmt w:val="bullet"/>
      <w:lvlText w:val="▪"/>
      <w:lvlJc w:val="left"/>
      <w:pPr>
        <w:ind w:left="501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DFE4CB20">
      <w:start w:val="1"/>
      <w:numFmt w:val="bullet"/>
      <w:lvlText w:val="•"/>
      <w:lvlJc w:val="left"/>
      <w:pPr>
        <w:ind w:left="573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36A26AA0">
      <w:start w:val="1"/>
      <w:numFmt w:val="bullet"/>
      <w:lvlText w:val="o"/>
      <w:lvlJc w:val="left"/>
      <w:pPr>
        <w:ind w:left="645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19BC9A9E">
      <w:start w:val="1"/>
      <w:numFmt w:val="bullet"/>
      <w:lvlText w:val="▪"/>
      <w:lvlJc w:val="left"/>
      <w:pPr>
        <w:ind w:left="717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28">
    <w:nsid w:val="56386625"/>
    <w:multiLevelType w:val="hybridMultilevel"/>
    <w:tmpl w:val="AB60243C"/>
    <w:lvl w:ilvl="0" w:tplc="7B3E79B4">
      <w:start w:val="1"/>
      <w:numFmt w:val="bullet"/>
      <w:lvlText w:val="•"/>
      <w:lvlJc w:val="left"/>
      <w:pPr>
        <w:ind w:left="69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9420F2E8">
      <w:start w:val="1"/>
      <w:numFmt w:val="bullet"/>
      <w:lvlText w:val="o"/>
      <w:lvlJc w:val="left"/>
      <w:pPr>
        <w:ind w:left="153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4BE637B4">
      <w:start w:val="1"/>
      <w:numFmt w:val="bullet"/>
      <w:lvlText w:val="▪"/>
      <w:lvlJc w:val="left"/>
      <w:pPr>
        <w:ind w:left="225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63066DD0">
      <w:start w:val="1"/>
      <w:numFmt w:val="bullet"/>
      <w:lvlText w:val="•"/>
      <w:lvlJc w:val="left"/>
      <w:pPr>
        <w:ind w:left="297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2C7639E0">
      <w:start w:val="1"/>
      <w:numFmt w:val="bullet"/>
      <w:lvlText w:val="o"/>
      <w:lvlJc w:val="left"/>
      <w:pPr>
        <w:ind w:left="369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8F2CF04E">
      <w:start w:val="1"/>
      <w:numFmt w:val="bullet"/>
      <w:lvlText w:val="▪"/>
      <w:lvlJc w:val="left"/>
      <w:pPr>
        <w:ind w:left="441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6C44DD98">
      <w:start w:val="1"/>
      <w:numFmt w:val="bullet"/>
      <w:lvlText w:val="•"/>
      <w:lvlJc w:val="left"/>
      <w:pPr>
        <w:ind w:left="513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9D1CC17E">
      <w:start w:val="1"/>
      <w:numFmt w:val="bullet"/>
      <w:lvlText w:val="o"/>
      <w:lvlJc w:val="left"/>
      <w:pPr>
        <w:ind w:left="585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763AF4F2">
      <w:start w:val="1"/>
      <w:numFmt w:val="bullet"/>
      <w:lvlText w:val="▪"/>
      <w:lvlJc w:val="left"/>
      <w:pPr>
        <w:ind w:left="657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29">
    <w:nsid w:val="57DA033D"/>
    <w:multiLevelType w:val="hybridMultilevel"/>
    <w:tmpl w:val="F8022502"/>
    <w:lvl w:ilvl="0" w:tplc="23C20E90">
      <w:start w:val="1"/>
      <w:numFmt w:val="bullet"/>
      <w:lvlText w:val="•"/>
      <w:lvlJc w:val="left"/>
      <w:pPr>
        <w:ind w:left="14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1D5CCE2A">
      <w:start w:val="1"/>
      <w:numFmt w:val="bullet"/>
      <w:lvlText w:val="o"/>
      <w:lvlJc w:val="left"/>
      <w:pPr>
        <w:ind w:left="223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953E1A56">
      <w:start w:val="1"/>
      <w:numFmt w:val="bullet"/>
      <w:lvlText w:val="▪"/>
      <w:lvlJc w:val="left"/>
      <w:pPr>
        <w:ind w:left="295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A178190E">
      <w:start w:val="1"/>
      <w:numFmt w:val="bullet"/>
      <w:lvlText w:val="•"/>
      <w:lvlJc w:val="left"/>
      <w:pPr>
        <w:ind w:left="367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AD2C2556">
      <w:start w:val="1"/>
      <w:numFmt w:val="bullet"/>
      <w:lvlText w:val="o"/>
      <w:lvlJc w:val="left"/>
      <w:pPr>
        <w:ind w:left="439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D8F0E936">
      <w:start w:val="1"/>
      <w:numFmt w:val="bullet"/>
      <w:lvlText w:val="▪"/>
      <w:lvlJc w:val="left"/>
      <w:pPr>
        <w:ind w:left="511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7E7E0752">
      <w:start w:val="1"/>
      <w:numFmt w:val="bullet"/>
      <w:lvlText w:val="•"/>
      <w:lvlJc w:val="left"/>
      <w:pPr>
        <w:ind w:left="583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4FD2BA26">
      <w:start w:val="1"/>
      <w:numFmt w:val="bullet"/>
      <w:lvlText w:val="o"/>
      <w:lvlJc w:val="left"/>
      <w:pPr>
        <w:ind w:left="655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DC706692">
      <w:start w:val="1"/>
      <w:numFmt w:val="bullet"/>
      <w:lvlText w:val="▪"/>
      <w:lvlJc w:val="left"/>
      <w:pPr>
        <w:ind w:left="727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30">
    <w:nsid w:val="5C9E605A"/>
    <w:multiLevelType w:val="hybridMultilevel"/>
    <w:tmpl w:val="3E689EB0"/>
    <w:lvl w:ilvl="0" w:tplc="64164084">
      <w:start w:val="1"/>
      <w:numFmt w:val="bullet"/>
      <w:lvlText w:val="•"/>
      <w:lvlJc w:val="left"/>
      <w:pPr>
        <w:ind w:left="138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841C8E6C">
      <w:start w:val="1"/>
      <w:numFmt w:val="bullet"/>
      <w:lvlText w:val="o"/>
      <w:lvlJc w:val="left"/>
      <w:pPr>
        <w:ind w:left="213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33B2BAC6">
      <w:start w:val="1"/>
      <w:numFmt w:val="bullet"/>
      <w:lvlText w:val="▪"/>
      <w:lvlJc w:val="left"/>
      <w:pPr>
        <w:ind w:left="285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E40C661C">
      <w:start w:val="1"/>
      <w:numFmt w:val="bullet"/>
      <w:lvlText w:val="•"/>
      <w:lvlJc w:val="left"/>
      <w:pPr>
        <w:ind w:left="357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B47432F4">
      <w:start w:val="1"/>
      <w:numFmt w:val="bullet"/>
      <w:lvlText w:val="o"/>
      <w:lvlJc w:val="left"/>
      <w:pPr>
        <w:ind w:left="429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25521056">
      <w:start w:val="1"/>
      <w:numFmt w:val="bullet"/>
      <w:lvlText w:val="▪"/>
      <w:lvlJc w:val="left"/>
      <w:pPr>
        <w:ind w:left="501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F9385C20">
      <w:start w:val="1"/>
      <w:numFmt w:val="bullet"/>
      <w:lvlText w:val="•"/>
      <w:lvlJc w:val="left"/>
      <w:pPr>
        <w:ind w:left="573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A0C42440">
      <w:start w:val="1"/>
      <w:numFmt w:val="bullet"/>
      <w:lvlText w:val="o"/>
      <w:lvlJc w:val="left"/>
      <w:pPr>
        <w:ind w:left="645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16424CDE">
      <w:start w:val="1"/>
      <w:numFmt w:val="bullet"/>
      <w:lvlText w:val="▪"/>
      <w:lvlJc w:val="left"/>
      <w:pPr>
        <w:ind w:left="717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31">
    <w:nsid w:val="5F755B09"/>
    <w:multiLevelType w:val="hybridMultilevel"/>
    <w:tmpl w:val="802C8824"/>
    <w:lvl w:ilvl="0" w:tplc="743C83E2">
      <w:start w:val="1"/>
      <w:numFmt w:val="bullet"/>
      <w:lvlText w:val="•"/>
      <w:lvlPicBulletId w:val="0"/>
      <w:lvlJc w:val="left"/>
      <w:pPr>
        <w:ind w:left="1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BAC9B8">
      <w:start w:val="1"/>
      <w:numFmt w:val="bullet"/>
      <w:lvlText w:val="o"/>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4ADF1C">
      <w:start w:val="1"/>
      <w:numFmt w:val="bullet"/>
      <w:lvlText w:val="▪"/>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6861AE">
      <w:start w:val="1"/>
      <w:numFmt w:val="bullet"/>
      <w:lvlText w:val="•"/>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3668B6">
      <w:start w:val="1"/>
      <w:numFmt w:val="bullet"/>
      <w:lvlText w:val="o"/>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EF03E">
      <w:start w:val="1"/>
      <w:numFmt w:val="bullet"/>
      <w:lvlText w:val="▪"/>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C812E0">
      <w:start w:val="1"/>
      <w:numFmt w:val="bullet"/>
      <w:lvlText w:val="•"/>
      <w:lvlJc w:val="left"/>
      <w:pPr>
        <w:ind w:left="6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865BC">
      <w:start w:val="1"/>
      <w:numFmt w:val="bullet"/>
      <w:lvlText w:val="o"/>
      <w:lvlJc w:val="left"/>
      <w:pPr>
        <w:ind w:left="6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780D08">
      <w:start w:val="1"/>
      <w:numFmt w:val="bullet"/>
      <w:lvlText w:val="▪"/>
      <w:lvlJc w:val="left"/>
      <w:pPr>
        <w:ind w:left="7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5F965665"/>
    <w:multiLevelType w:val="multilevel"/>
    <w:tmpl w:val="2CA66940"/>
    <w:lvl w:ilvl="0">
      <w:start w:val="19"/>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7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3">
    <w:nsid w:val="65B05B03"/>
    <w:multiLevelType w:val="hybridMultilevel"/>
    <w:tmpl w:val="8694410A"/>
    <w:lvl w:ilvl="0" w:tplc="6E144CF8">
      <w:start w:val="1"/>
      <w:numFmt w:val="bullet"/>
      <w:lvlText w:val="•"/>
      <w:lvlJc w:val="left"/>
      <w:pPr>
        <w:ind w:left="14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226C0BD2">
      <w:start w:val="1"/>
      <w:numFmt w:val="bullet"/>
      <w:lvlText w:val="o"/>
      <w:lvlJc w:val="left"/>
      <w:pPr>
        <w:ind w:left="215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F7F66362">
      <w:start w:val="1"/>
      <w:numFmt w:val="bullet"/>
      <w:lvlText w:val="▪"/>
      <w:lvlJc w:val="left"/>
      <w:pPr>
        <w:ind w:left="287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1736C396">
      <w:start w:val="1"/>
      <w:numFmt w:val="bullet"/>
      <w:lvlText w:val="•"/>
      <w:lvlJc w:val="left"/>
      <w:pPr>
        <w:ind w:left="359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C36451E8">
      <w:start w:val="1"/>
      <w:numFmt w:val="bullet"/>
      <w:lvlText w:val="o"/>
      <w:lvlJc w:val="left"/>
      <w:pPr>
        <w:ind w:left="431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9E2CA312">
      <w:start w:val="1"/>
      <w:numFmt w:val="bullet"/>
      <w:lvlText w:val="▪"/>
      <w:lvlJc w:val="left"/>
      <w:pPr>
        <w:ind w:left="503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695C8B52">
      <w:start w:val="1"/>
      <w:numFmt w:val="bullet"/>
      <w:lvlText w:val="•"/>
      <w:lvlJc w:val="left"/>
      <w:pPr>
        <w:ind w:left="575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3CEA6EE0">
      <w:start w:val="1"/>
      <w:numFmt w:val="bullet"/>
      <w:lvlText w:val="o"/>
      <w:lvlJc w:val="left"/>
      <w:pPr>
        <w:ind w:left="647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ED2A03C6">
      <w:start w:val="1"/>
      <w:numFmt w:val="bullet"/>
      <w:lvlText w:val="▪"/>
      <w:lvlJc w:val="left"/>
      <w:pPr>
        <w:ind w:left="719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34">
    <w:nsid w:val="6BA60152"/>
    <w:multiLevelType w:val="multilevel"/>
    <w:tmpl w:val="B3FA2E84"/>
    <w:lvl w:ilvl="0">
      <w:start w:val="16"/>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5"/>
      <w:numFmt w:val="decimal"/>
      <w:lvlRestart w:val="0"/>
      <w:lvlText w:val="%1.%2"/>
      <w:lvlJc w:val="left"/>
      <w:pPr>
        <w:ind w:left="7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5">
    <w:nsid w:val="6C55509F"/>
    <w:multiLevelType w:val="hybridMultilevel"/>
    <w:tmpl w:val="611AB57A"/>
    <w:lvl w:ilvl="0" w:tplc="864CB558">
      <w:start w:val="1"/>
      <w:numFmt w:val="bullet"/>
      <w:lvlText w:val="•"/>
      <w:lvlJc w:val="left"/>
      <w:pPr>
        <w:ind w:left="138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809AF6A6">
      <w:start w:val="1"/>
      <w:numFmt w:val="bullet"/>
      <w:lvlText w:val="o"/>
      <w:lvlJc w:val="left"/>
      <w:pPr>
        <w:ind w:left="213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F70E8448">
      <w:start w:val="1"/>
      <w:numFmt w:val="bullet"/>
      <w:lvlText w:val="▪"/>
      <w:lvlJc w:val="left"/>
      <w:pPr>
        <w:ind w:left="285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31643000">
      <w:start w:val="1"/>
      <w:numFmt w:val="bullet"/>
      <w:lvlText w:val="•"/>
      <w:lvlJc w:val="left"/>
      <w:pPr>
        <w:ind w:left="357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C17ADD52">
      <w:start w:val="1"/>
      <w:numFmt w:val="bullet"/>
      <w:lvlText w:val="o"/>
      <w:lvlJc w:val="left"/>
      <w:pPr>
        <w:ind w:left="429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4E965038">
      <w:start w:val="1"/>
      <w:numFmt w:val="bullet"/>
      <w:lvlText w:val="▪"/>
      <w:lvlJc w:val="left"/>
      <w:pPr>
        <w:ind w:left="501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0A442998">
      <w:start w:val="1"/>
      <w:numFmt w:val="bullet"/>
      <w:lvlText w:val="•"/>
      <w:lvlJc w:val="left"/>
      <w:pPr>
        <w:ind w:left="573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28B8795C">
      <w:start w:val="1"/>
      <w:numFmt w:val="bullet"/>
      <w:lvlText w:val="o"/>
      <w:lvlJc w:val="left"/>
      <w:pPr>
        <w:ind w:left="645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38685E56">
      <w:start w:val="1"/>
      <w:numFmt w:val="bullet"/>
      <w:lvlText w:val="▪"/>
      <w:lvlJc w:val="left"/>
      <w:pPr>
        <w:ind w:left="717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36">
    <w:nsid w:val="6F073E0C"/>
    <w:multiLevelType w:val="multilevel"/>
    <w:tmpl w:val="299834A0"/>
    <w:lvl w:ilvl="0">
      <w:start w:val="22"/>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7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7">
    <w:nsid w:val="743B52DF"/>
    <w:multiLevelType w:val="hybridMultilevel"/>
    <w:tmpl w:val="1B525CB6"/>
    <w:lvl w:ilvl="0" w:tplc="3B34C340">
      <w:start w:val="1"/>
      <w:numFmt w:val="bullet"/>
      <w:lvlText w:val="•"/>
      <w:lvlJc w:val="left"/>
      <w:pPr>
        <w:ind w:left="696"/>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EE944430">
      <w:start w:val="1"/>
      <w:numFmt w:val="bullet"/>
      <w:lvlText w:val="o"/>
      <w:lvlJc w:val="left"/>
      <w:pPr>
        <w:ind w:left="153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6B4A6F0A">
      <w:start w:val="1"/>
      <w:numFmt w:val="bullet"/>
      <w:lvlText w:val="▪"/>
      <w:lvlJc w:val="left"/>
      <w:pPr>
        <w:ind w:left="225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6082E188">
      <w:start w:val="1"/>
      <w:numFmt w:val="bullet"/>
      <w:lvlText w:val="•"/>
      <w:lvlJc w:val="left"/>
      <w:pPr>
        <w:ind w:left="297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A1500B9E">
      <w:start w:val="1"/>
      <w:numFmt w:val="bullet"/>
      <w:lvlText w:val="o"/>
      <w:lvlJc w:val="left"/>
      <w:pPr>
        <w:ind w:left="369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1F8EF950">
      <w:start w:val="1"/>
      <w:numFmt w:val="bullet"/>
      <w:lvlText w:val="▪"/>
      <w:lvlJc w:val="left"/>
      <w:pPr>
        <w:ind w:left="441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0CB6DEE2">
      <w:start w:val="1"/>
      <w:numFmt w:val="bullet"/>
      <w:lvlText w:val="•"/>
      <w:lvlJc w:val="left"/>
      <w:pPr>
        <w:ind w:left="513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1C4276A4">
      <w:start w:val="1"/>
      <w:numFmt w:val="bullet"/>
      <w:lvlText w:val="o"/>
      <w:lvlJc w:val="left"/>
      <w:pPr>
        <w:ind w:left="585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DBBEBD10">
      <w:start w:val="1"/>
      <w:numFmt w:val="bullet"/>
      <w:lvlText w:val="▪"/>
      <w:lvlJc w:val="left"/>
      <w:pPr>
        <w:ind w:left="657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38">
    <w:nsid w:val="76DE7D9F"/>
    <w:multiLevelType w:val="hybridMultilevel"/>
    <w:tmpl w:val="164E26DE"/>
    <w:lvl w:ilvl="0" w:tplc="77B85D8C">
      <w:start w:val="1"/>
      <w:numFmt w:val="bullet"/>
      <w:lvlText w:val="•"/>
      <w:lvlJc w:val="left"/>
      <w:pPr>
        <w:ind w:left="137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5CCC56AC">
      <w:start w:val="1"/>
      <w:numFmt w:val="bullet"/>
      <w:lvlText w:val="o"/>
      <w:lvlJc w:val="left"/>
      <w:pPr>
        <w:ind w:left="213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58F4FD36">
      <w:start w:val="1"/>
      <w:numFmt w:val="bullet"/>
      <w:lvlText w:val="▪"/>
      <w:lvlJc w:val="left"/>
      <w:pPr>
        <w:ind w:left="285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8E14F88E">
      <w:start w:val="1"/>
      <w:numFmt w:val="bullet"/>
      <w:lvlText w:val="•"/>
      <w:lvlJc w:val="left"/>
      <w:pPr>
        <w:ind w:left="357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ED5097B4">
      <w:start w:val="1"/>
      <w:numFmt w:val="bullet"/>
      <w:lvlText w:val="o"/>
      <w:lvlJc w:val="left"/>
      <w:pPr>
        <w:ind w:left="429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6C5A2954">
      <w:start w:val="1"/>
      <w:numFmt w:val="bullet"/>
      <w:lvlText w:val="▪"/>
      <w:lvlJc w:val="left"/>
      <w:pPr>
        <w:ind w:left="501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FCB2FFE6">
      <w:start w:val="1"/>
      <w:numFmt w:val="bullet"/>
      <w:lvlText w:val="•"/>
      <w:lvlJc w:val="left"/>
      <w:pPr>
        <w:ind w:left="573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D96E0180">
      <w:start w:val="1"/>
      <w:numFmt w:val="bullet"/>
      <w:lvlText w:val="o"/>
      <w:lvlJc w:val="left"/>
      <w:pPr>
        <w:ind w:left="645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037C2202">
      <w:start w:val="1"/>
      <w:numFmt w:val="bullet"/>
      <w:lvlText w:val="▪"/>
      <w:lvlJc w:val="left"/>
      <w:pPr>
        <w:ind w:left="717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39">
    <w:nsid w:val="76F27504"/>
    <w:multiLevelType w:val="multilevel"/>
    <w:tmpl w:val="D4320062"/>
    <w:lvl w:ilvl="0">
      <w:start w:val="18"/>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0">
    <w:nsid w:val="7D172E4A"/>
    <w:multiLevelType w:val="hybridMultilevel"/>
    <w:tmpl w:val="03E00CD4"/>
    <w:lvl w:ilvl="0" w:tplc="737260CA">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6E08D2C">
      <w:start w:val="1"/>
      <w:numFmt w:val="lowerLetter"/>
      <w:lvlText w:val="%2"/>
      <w:lvlJc w:val="left"/>
      <w:pPr>
        <w:ind w:left="16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F3AE816">
      <w:start w:val="1"/>
      <w:numFmt w:val="lowerRoman"/>
      <w:lvlRestart w:val="0"/>
      <w:lvlText w:val="%3."/>
      <w:lvlJc w:val="left"/>
      <w:pPr>
        <w:ind w:left="32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83CB5F4">
      <w:start w:val="1"/>
      <w:numFmt w:val="decimal"/>
      <w:lvlText w:val="%4"/>
      <w:lvlJc w:val="left"/>
      <w:pPr>
        <w:ind w:left="36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7A46C44">
      <w:start w:val="1"/>
      <w:numFmt w:val="lowerLetter"/>
      <w:lvlText w:val="%5"/>
      <w:lvlJc w:val="left"/>
      <w:pPr>
        <w:ind w:left="44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A6CE254">
      <w:start w:val="1"/>
      <w:numFmt w:val="lowerRoman"/>
      <w:lvlText w:val="%6"/>
      <w:lvlJc w:val="left"/>
      <w:pPr>
        <w:ind w:left="51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1C8FA54">
      <w:start w:val="1"/>
      <w:numFmt w:val="decimal"/>
      <w:lvlText w:val="%7"/>
      <w:lvlJc w:val="left"/>
      <w:pPr>
        <w:ind w:left="58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24C63F0">
      <w:start w:val="1"/>
      <w:numFmt w:val="lowerLetter"/>
      <w:lvlText w:val="%8"/>
      <w:lvlJc w:val="left"/>
      <w:pPr>
        <w:ind w:left="65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F8A84E8">
      <w:start w:val="1"/>
      <w:numFmt w:val="lowerRoman"/>
      <w:lvlText w:val="%9"/>
      <w:lvlJc w:val="left"/>
      <w:pPr>
        <w:ind w:left="72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2"/>
  </w:num>
  <w:num w:numId="2">
    <w:abstractNumId w:val="20"/>
  </w:num>
  <w:num w:numId="3">
    <w:abstractNumId w:val="31"/>
  </w:num>
  <w:num w:numId="4">
    <w:abstractNumId w:val="11"/>
  </w:num>
  <w:num w:numId="5">
    <w:abstractNumId w:val="9"/>
  </w:num>
  <w:num w:numId="6">
    <w:abstractNumId w:val="0"/>
  </w:num>
  <w:num w:numId="7">
    <w:abstractNumId w:val="30"/>
  </w:num>
  <w:num w:numId="8">
    <w:abstractNumId w:val="17"/>
  </w:num>
  <w:num w:numId="9">
    <w:abstractNumId w:val="29"/>
  </w:num>
  <w:num w:numId="10">
    <w:abstractNumId w:val="10"/>
  </w:num>
  <w:num w:numId="11">
    <w:abstractNumId w:val="35"/>
  </w:num>
  <w:num w:numId="12">
    <w:abstractNumId w:val="21"/>
  </w:num>
  <w:num w:numId="13">
    <w:abstractNumId w:val="18"/>
  </w:num>
  <w:num w:numId="14">
    <w:abstractNumId w:val="15"/>
  </w:num>
  <w:num w:numId="15">
    <w:abstractNumId w:val="27"/>
  </w:num>
  <w:num w:numId="16">
    <w:abstractNumId w:val="8"/>
  </w:num>
  <w:num w:numId="17">
    <w:abstractNumId w:val="34"/>
  </w:num>
  <w:num w:numId="18">
    <w:abstractNumId w:val="38"/>
  </w:num>
  <w:num w:numId="19">
    <w:abstractNumId w:val="7"/>
  </w:num>
  <w:num w:numId="20">
    <w:abstractNumId w:val="26"/>
  </w:num>
  <w:num w:numId="21">
    <w:abstractNumId w:val="39"/>
  </w:num>
  <w:num w:numId="22">
    <w:abstractNumId w:val="4"/>
  </w:num>
  <w:num w:numId="23">
    <w:abstractNumId w:val="32"/>
  </w:num>
  <w:num w:numId="24">
    <w:abstractNumId w:val="3"/>
  </w:num>
  <w:num w:numId="25">
    <w:abstractNumId w:val="12"/>
  </w:num>
  <w:num w:numId="26">
    <w:abstractNumId w:val="36"/>
  </w:num>
  <w:num w:numId="27">
    <w:abstractNumId w:val="14"/>
  </w:num>
  <w:num w:numId="28">
    <w:abstractNumId w:val="33"/>
  </w:num>
  <w:num w:numId="29">
    <w:abstractNumId w:val="1"/>
  </w:num>
  <w:num w:numId="30">
    <w:abstractNumId w:val="22"/>
  </w:num>
  <w:num w:numId="31">
    <w:abstractNumId w:val="6"/>
  </w:num>
  <w:num w:numId="32">
    <w:abstractNumId w:val="16"/>
  </w:num>
  <w:num w:numId="33">
    <w:abstractNumId w:val="24"/>
  </w:num>
  <w:num w:numId="34">
    <w:abstractNumId w:val="40"/>
  </w:num>
  <w:num w:numId="35">
    <w:abstractNumId w:val="13"/>
  </w:num>
  <w:num w:numId="36">
    <w:abstractNumId w:val="5"/>
  </w:num>
  <w:num w:numId="37">
    <w:abstractNumId w:val="23"/>
  </w:num>
  <w:num w:numId="38">
    <w:abstractNumId w:val="25"/>
  </w:num>
  <w:num w:numId="39">
    <w:abstractNumId w:val="37"/>
  </w:num>
  <w:num w:numId="40">
    <w:abstractNumId w:val="28"/>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84E"/>
    <w:rsid w:val="0003484E"/>
    <w:rsid w:val="00381CF2"/>
    <w:rsid w:val="00452FA6"/>
    <w:rsid w:val="008436E8"/>
    <w:rsid w:val="008A3DB8"/>
    <w:rsid w:val="009C0EBA"/>
    <w:rsid w:val="00C73588"/>
    <w:rsid w:val="00DF348D"/>
    <w:rsid w:val="00FD5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 w:line="247" w:lineRule="auto"/>
      <w:ind w:left="14"/>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146" w:line="265" w:lineRule="auto"/>
      <w:ind w:left="19"/>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146" w:line="265" w:lineRule="auto"/>
      <w:ind w:left="19"/>
      <w:outlineLvl w:val="1"/>
    </w:pPr>
    <w:rPr>
      <w:rFonts w:ascii="Times New Roman" w:eastAsia="Times New Roman" w:hAnsi="Times New Roman" w:cs="Times New Roman"/>
      <w:color w:val="000000"/>
      <w:sz w:val="28"/>
    </w:rPr>
  </w:style>
  <w:style w:type="paragraph" w:styleId="Heading3">
    <w:name w:val="heading 3"/>
    <w:next w:val="Normal"/>
    <w:link w:val="Heading3Char"/>
    <w:uiPriority w:val="9"/>
    <w:unhideWhenUsed/>
    <w:qFormat/>
    <w:pPr>
      <w:keepNext/>
      <w:keepLines/>
      <w:spacing w:after="146" w:line="265" w:lineRule="auto"/>
      <w:ind w:left="19"/>
      <w:outlineLvl w:val="2"/>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3Char">
    <w:name w:val="Heading 3 Char"/>
    <w:link w:val="Heading3"/>
    <w:rPr>
      <w:rFonts w:ascii="Times New Roman" w:eastAsia="Times New Roman" w:hAnsi="Times New Roman" w:cs="Times New Roman"/>
      <w:color w:val="000000"/>
      <w:sz w:val="28"/>
    </w:rPr>
  </w:style>
  <w:style w:type="character" w:customStyle="1" w:styleId="Heading1Char">
    <w:name w:val="Heading 1 Char"/>
    <w:link w:val="Heading1"/>
    <w:rPr>
      <w:rFonts w:ascii="Times New Roman" w:eastAsia="Times New Roman" w:hAnsi="Times New Roman" w:cs="Times New Roman"/>
      <w:color w:val="000000"/>
      <w:sz w:val="28"/>
    </w:rPr>
  </w:style>
  <w:style w:type="paragraph" w:styleId="TOC1">
    <w:name w:val="toc 1"/>
    <w:hidden/>
    <w:pPr>
      <w:ind w:left="15" w:right="15"/>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C0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EBA"/>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 w:line="247" w:lineRule="auto"/>
      <w:ind w:left="14"/>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146" w:line="265" w:lineRule="auto"/>
      <w:ind w:left="19"/>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146" w:line="265" w:lineRule="auto"/>
      <w:ind w:left="19"/>
      <w:outlineLvl w:val="1"/>
    </w:pPr>
    <w:rPr>
      <w:rFonts w:ascii="Times New Roman" w:eastAsia="Times New Roman" w:hAnsi="Times New Roman" w:cs="Times New Roman"/>
      <w:color w:val="000000"/>
      <w:sz w:val="28"/>
    </w:rPr>
  </w:style>
  <w:style w:type="paragraph" w:styleId="Heading3">
    <w:name w:val="heading 3"/>
    <w:next w:val="Normal"/>
    <w:link w:val="Heading3Char"/>
    <w:uiPriority w:val="9"/>
    <w:unhideWhenUsed/>
    <w:qFormat/>
    <w:pPr>
      <w:keepNext/>
      <w:keepLines/>
      <w:spacing w:after="146" w:line="265" w:lineRule="auto"/>
      <w:ind w:left="19"/>
      <w:outlineLvl w:val="2"/>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3Char">
    <w:name w:val="Heading 3 Char"/>
    <w:link w:val="Heading3"/>
    <w:rPr>
      <w:rFonts w:ascii="Times New Roman" w:eastAsia="Times New Roman" w:hAnsi="Times New Roman" w:cs="Times New Roman"/>
      <w:color w:val="000000"/>
      <w:sz w:val="28"/>
    </w:rPr>
  </w:style>
  <w:style w:type="character" w:customStyle="1" w:styleId="Heading1Char">
    <w:name w:val="Heading 1 Char"/>
    <w:link w:val="Heading1"/>
    <w:rPr>
      <w:rFonts w:ascii="Times New Roman" w:eastAsia="Times New Roman" w:hAnsi="Times New Roman" w:cs="Times New Roman"/>
      <w:color w:val="000000"/>
      <w:sz w:val="28"/>
    </w:rPr>
  </w:style>
  <w:style w:type="paragraph" w:styleId="TOC1">
    <w:name w:val="toc 1"/>
    <w:hidden/>
    <w:pPr>
      <w:ind w:left="15" w:right="15"/>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C0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EBA"/>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image" Target="media/image49.jpg"/><Relationship Id="rId63" Type="http://schemas.openxmlformats.org/officeDocument/2006/relationships/image" Target="media/image19.jpg"/><Relationship Id="rId68" Type="http://schemas.openxmlformats.org/officeDocument/2006/relationships/header" Target="header4.xml"/><Relationship Id="rId84" Type="http://schemas.openxmlformats.org/officeDocument/2006/relationships/header" Target="header8.xml"/><Relationship Id="rId89" Type="http://schemas.openxmlformats.org/officeDocument/2006/relationships/image" Target="media/image33.jpg"/><Relationship Id="rId112" Type="http://schemas.openxmlformats.org/officeDocument/2006/relationships/image" Target="media/image44.jpg"/><Relationship Id="rId133" Type="http://schemas.openxmlformats.org/officeDocument/2006/relationships/image" Target="media/image59.jpg"/><Relationship Id="rId138" Type="http://schemas.openxmlformats.org/officeDocument/2006/relationships/image" Target="media/image64.jpg"/><Relationship Id="rId154" Type="http://schemas.openxmlformats.org/officeDocument/2006/relationships/image" Target="media/image74.jpg"/><Relationship Id="rId159" Type="http://schemas.openxmlformats.org/officeDocument/2006/relationships/image" Target="media/image79.jpg"/><Relationship Id="rId175" Type="http://schemas.openxmlformats.org/officeDocument/2006/relationships/theme" Target="theme/theme1.xml"/><Relationship Id="rId170" Type="http://schemas.openxmlformats.org/officeDocument/2006/relationships/footer" Target="footer22.xml"/><Relationship Id="rId16" Type="http://schemas.openxmlformats.org/officeDocument/2006/relationships/image" Target="media/image7.jpg"/><Relationship Id="rId107" Type="http://schemas.openxmlformats.org/officeDocument/2006/relationships/header" Target="header14.xml"/><Relationship Id="rId11" Type="http://schemas.openxmlformats.org/officeDocument/2006/relationships/footer" Target="footer2.xml"/><Relationship Id="rId53" Type="http://schemas.openxmlformats.org/officeDocument/2006/relationships/image" Target="media/image9.jpg"/><Relationship Id="rId58" Type="http://schemas.openxmlformats.org/officeDocument/2006/relationships/image" Target="media/image14.jpg"/><Relationship Id="rId74" Type="http://schemas.openxmlformats.org/officeDocument/2006/relationships/image" Target="media/image24.jpg"/><Relationship Id="rId79" Type="http://schemas.openxmlformats.org/officeDocument/2006/relationships/image" Target="media/image29.jpg"/><Relationship Id="rId102" Type="http://schemas.openxmlformats.org/officeDocument/2006/relationships/image" Target="media/image40.jpg"/><Relationship Id="rId123" Type="http://schemas.openxmlformats.org/officeDocument/2006/relationships/footer" Target="footer17.xml"/><Relationship Id="rId128" Type="http://schemas.openxmlformats.org/officeDocument/2006/relationships/image" Target="media/image54.jpg"/><Relationship Id="rId144" Type="http://schemas.openxmlformats.org/officeDocument/2006/relationships/image" Target="media/image70.jpg"/><Relationship Id="rId149" Type="http://schemas.openxmlformats.org/officeDocument/2006/relationships/footer" Target="footer20.xml"/><Relationship Id="rId5" Type="http://schemas.openxmlformats.org/officeDocument/2006/relationships/webSettings" Target="webSettings.xml"/><Relationship Id="rId90" Type="http://schemas.openxmlformats.org/officeDocument/2006/relationships/image" Target="media/image34.jpg"/><Relationship Id="rId95" Type="http://schemas.openxmlformats.org/officeDocument/2006/relationships/header" Target="header11.xml"/><Relationship Id="rId160" Type="http://schemas.openxmlformats.org/officeDocument/2006/relationships/image" Target="media/image80.jpeg"/><Relationship Id="rId165" Type="http://schemas.openxmlformats.org/officeDocument/2006/relationships/image" Target="media/image85.jpg"/><Relationship Id="rId64" Type="http://schemas.openxmlformats.org/officeDocument/2006/relationships/image" Target="media/image20.jpg"/><Relationship Id="rId69" Type="http://schemas.openxmlformats.org/officeDocument/2006/relationships/header" Target="header5.xml"/><Relationship Id="rId113" Type="http://schemas.openxmlformats.org/officeDocument/2006/relationships/image" Target="media/image45.jpg"/><Relationship Id="rId118" Type="http://schemas.openxmlformats.org/officeDocument/2006/relationships/image" Target="media/image50.jpg"/><Relationship Id="rId134" Type="http://schemas.openxmlformats.org/officeDocument/2006/relationships/image" Target="media/image60.jpg"/><Relationship Id="rId139" Type="http://schemas.openxmlformats.org/officeDocument/2006/relationships/image" Target="media/image65.jpg"/><Relationship Id="rId8" Type="http://schemas.openxmlformats.org/officeDocument/2006/relationships/header" Target="header1.xml"/><Relationship Id="rId51" Type="http://schemas.openxmlformats.org/officeDocument/2006/relationships/image" Target="media/image506.jpg"/><Relationship Id="rId72" Type="http://schemas.openxmlformats.org/officeDocument/2006/relationships/header" Target="header6.xml"/><Relationship Id="rId80" Type="http://schemas.openxmlformats.org/officeDocument/2006/relationships/image" Target="media/image30.jpg"/><Relationship Id="rId85" Type="http://schemas.openxmlformats.org/officeDocument/2006/relationships/footer" Target="footer7.xml"/><Relationship Id="rId93" Type="http://schemas.openxmlformats.org/officeDocument/2006/relationships/image" Target="media/image37.jpg"/><Relationship Id="rId98" Type="http://schemas.openxmlformats.org/officeDocument/2006/relationships/header" Target="header12.xml"/><Relationship Id="rId121" Type="http://schemas.openxmlformats.org/officeDocument/2006/relationships/header" Target="header17.xml"/><Relationship Id="rId142" Type="http://schemas.openxmlformats.org/officeDocument/2006/relationships/image" Target="media/image68.jpg"/><Relationship Id="rId150" Type="http://schemas.openxmlformats.org/officeDocument/2006/relationships/header" Target="header21.xml"/><Relationship Id="rId155" Type="http://schemas.openxmlformats.org/officeDocument/2006/relationships/image" Target="media/image75.jpg"/><Relationship Id="rId163" Type="http://schemas.openxmlformats.org/officeDocument/2006/relationships/image" Target="media/image83.jpg"/><Relationship Id="rId171" Type="http://schemas.openxmlformats.org/officeDocument/2006/relationships/footer" Target="footer23.xml"/><Relationship Id="rId3" Type="http://schemas.microsoft.com/office/2007/relationships/stylesWithEffects" Target="stylesWithEffects.xml"/><Relationship Id="rId12" Type="http://schemas.openxmlformats.org/officeDocument/2006/relationships/header" Target="header3.xml"/><Relationship Id="rId59" Type="http://schemas.openxmlformats.org/officeDocument/2006/relationships/image" Target="media/image15.jpg"/><Relationship Id="rId67" Type="http://schemas.openxmlformats.org/officeDocument/2006/relationships/image" Target="media/image23.jpg"/><Relationship Id="rId103" Type="http://schemas.openxmlformats.org/officeDocument/2006/relationships/image" Target="media/image41.jpg"/><Relationship Id="rId108" Type="http://schemas.openxmlformats.org/officeDocument/2006/relationships/footer" Target="footer13.xml"/><Relationship Id="rId116" Type="http://schemas.openxmlformats.org/officeDocument/2006/relationships/image" Target="media/image48.jpg"/><Relationship Id="rId124" Type="http://schemas.openxmlformats.org/officeDocument/2006/relationships/header" Target="header18.xml"/><Relationship Id="rId129" Type="http://schemas.openxmlformats.org/officeDocument/2006/relationships/image" Target="media/image55.jpg"/><Relationship Id="rId137" Type="http://schemas.openxmlformats.org/officeDocument/2006/relationships/image" Target="media/image63.jpg"/><Relationship Id="rId158" Type="http://schemas.openxmlformats.org/officeDocument/2006/relationships/image" Target="media/image78.jpg"/><Relationship Id="rId54" Type="http://schemas.openxmlformats.org/officeDocument/2006/relationships/image" Target="media/image10.jpg"/><Relationship Id="rId62" Type="http://schemas.openxmlformats.org/officeDocument/2006/relationships/image" Target="media/image18.jpg"/><Relationship Id="rId70" Type="http://schemas.openxmlformats.org/officeDocument/2006/relationships/footer" Target="footer4.xml"/><Relationship Id="rId75" Type="http://schemas.openxmlformats.org/officeDocument/2006/relationships/image" Target="media/image25.jpg"/><Relationship Id="rId83" Type="http://schemas.openxmlformats.org/officeDocument/2006/relationships/header" Target="header7.xml"/><Relationship Id="rId88" Type="http://schemas.openxmlformats.org/officeDocument/2006/relationships/footer" Target="footer9.xml"/><Relationship Id="rId91" Type="http://schemas.openxmlformats.org/officeDocument/2006/relationships/image" Target="media/image35.jpg"/><Relationship Id="rId96" Type="http://schemas.openxmlformats.org/officeDocument/2006/relationships/footer" Target="footer10.xml"/><Relationship Id="rId111" Type="http://schemas.openxmlformats.org/officeDocument/2006/relationships/footer" Target="footer15.xml"/><Relationship Id="rId132" Type="http://schemas.openxmlformats.org/officeDocument/2006/relationships/image" Target="media/image58.jpg"/><Relationship Id="rId140" Type="http://schemas.openxmlformats.org/officeDocument/2006/relationships/image" Target="media/image66.jpg"/><Relationship Id="rId145" Type="http://schemas.openxmlformats.org/officeDocument/2006/relationships/image" Target="media/image71.jpg"/><Relationship Id="rId153" Type="http://schemas.openxmlformats.org/officeDocument/2006/relationships/image" Target="media/image73.jpg"/><Relationship Id="rId161" Type="http://schemas.openxmlformats.org/officeDocument/2006/relationships/image" Target="media/image81.jpg"/><Relationship Id="rId166" Type="http://schemas.openxmlformats.org/officeDocument/2006/relationships/image" Target="media/image86.jpg"/><Relationship Id="rId17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6.jpg"/><Relationship Id="rId57" Type="http://schemas.openxmlformats.org/officeDocument/2006/relationships/image" Target="media/image13.jpg"/><Relationship Id="rId106" Type="http://schemas.openxmlformats.org/officeDocument/2006/relationships/header" Target="header13.xml"/><Relationship Id="rId114" Type="http://schemas.openxmlformats.org/officeDocument/2006/relationships/image" Target="media/image46.jpg"/><Relationship Id="rId119" Type="http://schemas.openxmlformats.org/officeDocument/2006/relationships/image" Target="media/image51.jpg"/><Relationship Id="rId127" Type="http://schemas.openxmlformats.org/officeDocument/2006/relationships/image" Target="media/image53.jpg"/><Relationship Id="rId10" Type="http://schemas.openxmlformats.org/officeDocument/2006/relationships/footer" Target="footer1.xml"/><Relationship Id="rId52" Type="http://schemas.openxmlformats.org/officeDocument/2006/relationships/image" Target="media/image8.jpg"/><Relationship Id="rId60" Type="http://schemas.openxmlformats.org/officeDocument/2006/relationships/image" Target="media/image16.jpg"/><Relationship Id="rId65" Type="http://schemas.openxmlformats.org/officeDocument/2006/relationships/image" Target="media/image21.jpg"/><Relationship Id="rId73" Type="http://schemas.openxmlformats.org/officeDocument/2006/relationships/footer" Target="footer6.xml"/><Relationship Id="rId78" Type="http://schemas.openxmlformats.org/officeDocument/2006/relationships/image" Target="media/image28.jpg"/><Relationship Id="rId81" Type="http://schemas.openxmlformats.org/officeDocument/2006/relationships/image" Target="media/image31.jpg"/><Relationship Id="rId86" Type="http://schemas.openxmlformats.org/officeDocument/2006/relationships/footer" Target="footer8.xml"/><Relationship Id="rId94" Type="http://schemas.openxmlformats.org/officeDocument/2006/relationships/header" Target="header10.xml"/><Relationship Id="rId99" Type="http://schemas.openxmlformats.org/officeDocument/2006/relationships/footer" Target="footer12.xml"/><Relationship Id="rId101" Type="http://schemas.openxmlformats.org/officeDocument/2006/relationships/image" Target="media/image39.jpg"/><Relationship Id="rId122" Type="http://schemas.openxmlformats.org/officeDocument/2006/relationships/footer" Target="footer16.xml"/><Relationship Id="rId130" Type="http://schemas.openxmlformats.org/officeDocument/2006/relationships/image" Target="media/image56.jpg"/><Relationship Id="rId135" Type="http://schemas.openxmlformats.org/officeDocument/2006/relationships/image" Target="media/image61.jpg"/><Relationship Id="rId143" Type="http://schemas.openxmlformats.org/officeDocument/2006/relationships/image" Target="media/image69.jpg"/><Relationship Id="rId148" Type="http://schemas.openxmlformats.org/officeDocument/2006/relationships/footer" Target="footer19.xml"/><Relationship Id="rId151" Type="http://schemas.openxmlformats.org/officeDocument/2006/relationships/footer" Target="footer21.xml"/><Relationship Id="rId156" Type="http://schemas.openxmlformats.org/officeDocument/2006/relationships/image" Target="media/image76.jpg"/><Relationship Id="rId164" Type="http://schemas.openxmlformats.org/officeDocument/2006/relationships/image" Target="media/image84.jpeg"/><Relationship Id="rId169"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eader" Target="header2.xml"/><Relationship Id="rId172" Type="http://schemas.openxmlformats.org/officeDocument/2006/relationships/header" Target="header24.xml"/><Relationship Id="rId13" Type="http://schemas.openxmlformats.org/officeDocument/2006/relationships/footer" Target="footer3.xml"/><Relationship Id="rId109" Type="http://schemas.openxmlformats.org/officeDocument/2006/relationships/footer" Target="footer14.xml"/><Relationship Id="rId50" Type="http://schemas.openxmlformats.org/officeDocument/2006/relationships/image" Target="media/image261.jpg"/><Relationship Id="rId55" Type="http://schemas.openxmlformats.org/officeDocument/2006/relationships/image" Target="media/image11.jpg"/><Relationship Id="rId76" Type="http://schemas.openxmlformats.org/officeDocument/2006/relationships/image" Target="media/image26.jpg"/><Relationship Id="rId97" Type="http://schemas.openxmlformats.org/officeDocument/2006/relationships/footer" Target="footer11.xml"/><Relationship Id="rId104" Type="http://schemas.openxmlformats.org/officeDocument/2006/relationships/image" Target="media/image42.jpg"/><Relationship Id="rId120" Type="http://schemas.openxmlformats.org/officeDocument/2006/relationships/header" Target="header16.xml"/><Relationship Id="rId125" Type="http://schemas.openxmlformats.org/officeDocument/2006/relationships/footer" Target="footer18.xml"/><Relationship Id="rId141" Type="http://schemas.openxmlformats.org/officeDocument/2006/relationships/image" Target="media/image67.jpg"/><Relationship Id="rId146" Type="http://schemas.openxmlformats.org/officeDocument/2006/relationships/header" Target="header19.xml"/><Relationship Id="rId167" Type="http://schemas.openxmlformats.org/officeDocument/2006/relationships/image" Target="media/image87.jpg"/><Relationship Id="rId7" Type="http://schemas.openxmlformats.org/officeDocument/2006/relationships/endnotes" Target="endnotes.xml"/><Relationship Id="rId71" Type="http://schemas.openxmlformats.org/officeDocument/2006/relationships/footer" Target="footer5.xml"/><Relationship Id="rId92" Type="http://schemas.openxmlformats.org/officeDocument/2006/relationships/image" Target="media/image36.jpg"/><Relationship Id="rId162" Type="http://schemas.openxmlformats.org/officeDocument/2006/relationships/image" Target="media/image82.jpg"/><Relationship Id="rId2" Type="http://schemas.openxmlformats.org/officeDocument/2006/relationships/styles" Target="styles.xml"/><Relationship Id="rId66" Type="http://schemas.openxmlformats.org/officeDocument/2006/relationships/image" Target="media/image22.jpg"/><Relationship Id="rId87" Type="http://schemas.openxmlformats.org/officeDocument/2006/relationships/header" Target="header9.xml"/><Relationship Id="rId110" Type="http://schemas.openxmlformats.org/officeDocument/2006/relationships/header" Target="header15.xml"/><Relationship Id="rId115" Type="http://schemas.openxmlformats.org/officeDocument/2006/relationships/image" Target="media/image47.jpg"/><Relationship Id="rId131" Type="http://schemas.openxmlformats.org/officeDocument/2006/relationships/image" Target="media/image57.jpg"/><Relationship Id="rId136" Type="http://schemas.openxmlformats.org/officeDocument/2006/relationships/image" Target="media/image62.jpg"/><Relationship Id="rId157" Type="http://schemas.openxmlformats.org/officeDocument/2006/relationships/image" Target="media/image77.jpg"/><Relationship Id="rId61" Type="http://schemas.openxmlformats.org/officeDocument/2006/relationships/image" Target="media/image17.jpg"/><Relationship Id="rId82" Type="http://schemas.openxmlformats.org/officeDocument/2006/relationships/image" Target="media/image32.jpg"/><Relationship Id="rId152" Type="http://schemas.openxmlformats.org/officeDocument/2006/relationships/image" Target="media/image72.jpg"/><Relationship Id="rId173" Type="http://schemas.openxmlformats.org/officeDocument/2006/relationships/footer" Target="footer24.xml"/><Relationship Id="rId14" Type="http://schemas.openxmlformats.org/officeDocument/2006/relationships/image" Target="media/image5.jpg"/><Relationship Id="rId56" Type="http://schemas.openxmlformats.org/officeDocument/2006/relationships/image" Target="media/image12.jpg"/><Relationship Id="rId77" Type="http://schemas.openxmlformats.org/officeDocument/2006/relationships/image" Target="media/image27.jpg"/><Relationship Id="rId100" Type="http://schemas.openxmlformats.org/officeDocument/2006/relationships/image" Target="media/image38.jpg"/><Relationship Id="rId105" Type="http://schemas.openxmlformats.org/officeDocument/2006/relationships/image" Target="media/image43.jpg"/><Relationship Id="rId126" Type="http://schemas.openxmlformats.org/officeDocument/2006/relationships/image" Target="media/image52.jpg"/><Relationship Id="rId147" Type="http://schemas.openxmlformats.org/officeDocument/2006/relationships/header" Target="header20.xml"/><Relationship Id="rId168" Type="http://schemas.openxmlformats.org/officeDocument/2006/relationships/header" Target="header22.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ED0F87BA.dotm</Template>
  <TotalTime>0</TotalTime>
  <Pages>48</Pages>
  <Words>12647</Words>
  <Characters>72092</Characters>
  <Application>Microsoft Office Word</Application>
  <DocSecurity>0</DocSecurity>
  <Lines>600</Lines>
  <Paragraphs>169</Paragraphs>
  <ScaleCrop>false</ScaleCrop>
  <Company/>
  <LinksUpToDate>false</LinksUpToDate>
  <CharactersWithSpaces>84570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2018-10-03T12:43:00Z</dcterms:created>
  <dcterms:modified xsi:type="dcterms:W3CDTF">2018-10-03T12:43:00Z</dcterms:modified>
</cp:coreProperties>
</file>