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95C02" w14:textId="77777777" w:rsidR="00F06A16" w:rsidRDefault="00F06A16" w:rsidP="00F06A16">
      <w:pPr>
        <w:jc w:val="center"/>
        <w:rPr>
          <w:rFonts w:ascii="Arial" w:hAnsi="Arial" w:cs="Arial"/>
          <w:b/>
          <w:sz w:val="48"/>
        </w:rPr>
      </w:pPr>
    </w:p>
    <w:p w14:paraId="0AAB58F3" w14:textId="77777777" w:rsidR="00F06A16" w:rsidRDefault="00F06A16" w:rsidP="00F06A16">
      <w:pPr>
        <w:jc w:val="center"/>
        <w:rPr>
          <w:rFonts w:ascii="Arial" w:hAnsi="Arial" w:cs="Arial"/>
          <w:b/>
          <w:sz w:val="48"/>
        </w:rPr>
      </w:pPr>
    </w:p>
    <w:p w14:paraId="0BB1B122" w14:textId="77777777" w:rsidR="00F06A16" w:rsidRDefault="00F06A16" w:rsidP="00F06A16">
      <w:pPr>
        <w:jc w:val="center"/>
        <w:rPr>
          <w:rFonts w:ascii="Arial" w:hAnsi="Arial" w:cs="Arial"/>
          <w:b/>
          <w:sz w:val="48"/>
        </w:rPr>
      </w:pPr>
    </w:p>
    <w:p w14:paraId="3AE52424" w14:textId="77777777" w:rsidR="00F06A16" w:rsidRDefault="00F06A16" w:rsidP="00F06A16">
      <w:pPr>
        <w:jc w:val="center"/>
        <w:rPr>
          <w:rFonts w:ascii="Arial" w:hAnsi="Arial" w:cs="Arial"/>
          <w:b/>
          <w:sz w:val="48"/>
        </w:rPr>
      </w:pPr>
    </w:p>
    <w:p w14:paraId="03A85B2A" w14:textId="77777777" w:rsidR="00F06A16" w:rsidRDefault="00F06A16" w:rsidP="00F06A16">
      <w:pPr>
        <w:jc w:val="center"/>
        <w:rPr>
          <w:rFonts w:ascii="Arial" w:hAnsi="Arial" w:cs="Arial"/>
          <w:b/>
          <w:sz w:val="48"/>
        </w:rPr>
      </w:pPr>
    </w:p>
    <w:p w14:paraId="6927FC70" w14:textId="3A68715E" w:rsidR="00F06A16" w:rsidRDefault="007B1C07" w:rsidP="00F06A16">
      <w:pPr>
        <w:jc w:val="center"/>
        <w:rPr>
          <w:rFonts w:ascii="Arial" w:hAnsi="Arial" w:cs="Arial"/>
          <w:b/>
          <w:sz w:val="48"/>
        </w:rPr>
      </w:pPr>
      <w:r w:rsidRPr="00F06A16">
        <w:rPr>
          <w:rFonts w:ascii="Arial" w:hAnsi="Arial" w:cs="Arial"/>
          <w:b/>
          <w:sz w:val="48"/>
        </w:rPr>
        <w:t xml:space="preserve">Schedule </w:t>
      </w:r>
      <w:r w:rsidR="0095779F">
        <w:rPr>
          <w:rFonts w:ascii="Arial" w:hAnsi="Arial" w:cs="Arial"/>
          <w:b/>
          <w:sz w:val="48"/>
        </w:rPr>
        <w:t>20</w:t>
      </w:r>
    </w:p>
    <w:p w14:paraId="6A8019CD" w14:textId="77777777" w:rsidR="00F06A16" w:rsidRDefault="00F06A16" w:rsidP="00F06A16">
      <w:pPr>
        <w:jc w:val="center"/>
        <w:rPr>
          <w:rFonts w:ascii="Arial" w:hAnsi="Arial" w:cs="Arial"/>
          <w:b/>
          <w:sz w:val="48"/>
        </w:rPr>
      </w:pPr>
    </w:p>
    <w:p w14:paraId="4F6AAECB" w14:textId="77777777" w:rsidR="00F06A16" w:rsidRPr="00F06A16" w:rsidRDefault="00F06A16" w:rsidP="00F06A16">
      <w:pPr>
        <w:jc w:val="center"/>
        <w:rPr>
          <w:rFonts w:ascii="Arial" w:hAnsi="Arial" w:cs="Arial"/>
          <w:b/>
          <w:sz w:val="48"/>
        </w:rPr>
      </w:pPr>
    </w:p>
    <w:p w14:paraId="4EB27B7B" w14:textId="3EF127EE" w:rsidR="00E97455" w:rsidRPr="00F06A16" w:rsidRDefault="0095779F" w:rsidP="00F06A16">
      <w:pPr>
        <w:jc w:val="center"/>
        <w:rPr>
          <w:rFonts w:ascii="Arial" w:hAnsi="Arial" w:cs="Arial"/>
          <w:b/>
          <w:sz w:val="44"/>
        </w:rPr>
      </w:pPr>
      <w:r>
        <w:rPr>
          <w:rFonts w:ascii="Arial" w:hAnsi="Arial" w:cs="Arial"/>
          <w:b/>
          <w:sz w:val="48"/>
        </w:rPr>
        <w:t>Insurance</w:t>
      </w:r>
    </w:p>
    <w:p w14:paraId="4AC090CA" w14:textId="77777777" w:rsidR="00F06A16" w:rsidRDefault="00F06A16"/>
    <w:p w14:paraId="29E7659B" w14:textId="77777777" w:rsidR="00F06A16" w:rsidRDefault="00F06A16"/>
    <w:p w14:paraId="2D31C3F3" w14:textId="77777777" w:rsidR="00F06A16" w:rsidRDefault="00F06A16"/>
    <w:p w14:paraId="6937168B" w14:textId="77777777" w:rsidR="00F06A16" w:rsidRDefault="00F06A16"/>
    <w:p w14:paraId="0168C777" w14:textId="77777777" w:rsidR="00F06A16" w:rsidRDefault="00F06A16"/>
    <w:p w14:paraId="2BB8C21A" w14:textId="77777777" w:rsidR="00F06A16" w:rsidRDefault="00F06A16"/>
    <w:p w14:paraId="69FB16D1" w14:textId="77777777" w:rsidR="00F06A16" w:rsidRDefault="00F06A16"/>
    <w:p w14:paraId="60A73E2E" w14:textId="77777777" w:rsidR="00F06A16" w:rsidRDefault="00F06A16"/>
    <w:p w14:paraId="0B09629A" w14:textId="77777777" w:rsidR="00F06A16" w:rsidRDefault="00F06A16"/>
    <w:p w14:paraId="0218530A" w14:textId="77777777" w:rsidR="00F06A16" w:rsidRDefault="00F06A16"/>
    <w:p w14:paraId="7A3656BC" w14:textId="77777777" w:rsidR="00F06A16" w:rsidRDefault="00F06A16"/>
    <w:p w14:paraId="11AA5BAB" w14:textId="77777777" w:rsidR="00F06A16" w:rsidRDefault="00F06A16"/>
    <w:p w14:paraId="4F8B72C8" w14:textId="77777777" w:rsidR="00F06A16" w:rsidRDefault="00F06A16"/>
    <w:p w14:paraId="33BF3D52" w14:textId="77777777" w:rsidR="00F06A16" w:rsidRDefault="00F06A16"/>
    <w:p w14:paraId="6CBE04D1" w14:textId="77777777" w:rsidR="00F06A16" w:rsidRDefault="00F06A16" w:rsidP="00207A44">
      <w:pPr>
        <w:jc w:val="right"/>
        <w:rPr>
          <w:rFonts w:ascii="Arial" w:hAnsi="Arial" w:cs="Arial"/>
        </w:rPr>
      </w:pPr>
    </w:p>
    <w:p w14:paraId="2E94A6FC" w14:textId="26EF600D" w:rsidR="00207A44" w:rsidRPr="00523D5C" w:rsidRDefault="00207A44" w:rsidP="00207A44">
      <w:pPr>
        <w:jc w:val="center"/>
        <w:rPr>
          <w:rFonts w:ascii="Arial" w:hAnsi="Arial" w:cs="Arial"/>
        </w:rPr>
      </w:pPr>
      <w:r w:rsidRPr="00523D5C">
        <w:rPr>
          <w:rFonts w:ascii="Arial" w:hAnsi="Arial" w:cs="Arial"/>
          <w:b/>
        </w:rPr>
        <w:lastRenderedPageBreak/>
        <w:t xml:space="preserve">Schedule 20 </w:t>
      </w:r>
      <w:r w:rsidR="00277508" w:rsidRPr="00523D5C">
        <w:rPr>
          <w:rFonts w:ascii="Arial" w:hAnsi="Arial" w:cs="Arial"/>
          <w:b/>
        </w:rPr>
        <w:t>(Insurance</w:t>
      </w:r>
      <w:r w:rsidRPr="00523D5C">
        <w:rPr>
          <w:rFonts w:ascii="Arial" w:hAnsi="Arial" w:cs="Arial"/>
          <w:b/>
        </w:rPr>
        <w:t>)</w:t>
      </w:r>
    </w:p>
    <w:p w14:paraId="092AFB03" w14:textId="44146AC0" w:rsidR="00207A44" w:rsidRPr="00523D5C" w:rsidRDefault="00207A44" w:rsidP="00207A44">
      <w:pPr>
        <w:jc w:val="center"/>
        <w:rPr>
          <w:rFonts w:ascii="Arial" w:hAnsi="Arial" w:cs="Arial"/>
        </w:rPr>
      </w:pPr>
      <w:r w:rsidRPr="00523D5C">
        <w:rPr>
          <w:rFonts w:ascii="Arial" w:hAnsi="Arial" w:cs="Arial"/>
        </w:rPr>
        <w:t>Policies of insurance the Contractor shall take out and maintain or procure the taking out and maintenance of for the period of the Contract</w:t>
      </w:r>
    </w:p>
    <w:p w14:paraId="5AD2961A" w14:textId="77777777" w:rsidR="00207A44" w:rsidRPr="00523D5C" w:rsidRDefault="00207A44" w:rsidP="00207A44">
      <w:pPr>
        <w:pStyle w:val="WDC"/>
        <w:ind w:left="0"/>
        <w:rPr>
          <w:rFonts w:cs="Arial"/>
          <w:i w:val="0"/>
          <w:color w:val="auto"/>
          <w:szCs w:val="22"/>
        </w:rPr>
      </w:pPr>
      <w:r w:rsidRPr="00523D5C">
        <w:rPr>
          <w:rFonts w:eastAsia="Times New Roman" w:cs="Arial"/>
          <w:b/>
          <w:i w:val="0"/>
          <w:color w:val="auto"/>
          <w:szCs w:val="22"/>
        </w:rPr>
        <w:t>PART A: DESIGN AND BUILD REQUIRED INSURANCES</w:t>
      </w:r>
    </w:p>
    <w:p w14:paraId="5BD54826" w14:textId="77777777" w:rsidR="00207A44" w:rsidRPr="00523D5C" w:rsidRDefault="00207A44" w:rsidP="00207A44">
      <w:pPr>
        <w:pStyle w:val="ListParagraph"/>
        <w:numPr>
          <w:ilvl w:val="0"/>
          <w:numId w:val="3"/>
        </w:numPr>
        <w:rPr>
          <w:rFonts w:eastAsia="Times New Roman" w:cs="Arial"/>
          <w:b/>
          <w:szCs w:val="22"/>
        </w:rPr>
      </w:pPr>
      <w:r w:rsidRPr="00523D5C">
        <w:rPr>
          <w:rFonts w:eastAsia="Times New Roman" w:cs="Arial"/>
          <w:b/>
          <w:szCs w:val="22"/>
        </w:rPr>
        <w:t>THIRD PARTY PUBLIC LIABILITY INSURANCE</w:t>
      </w:r>
    </w:p>
    <w:p w14:paraId="203DB871" w14:textId="77777777" w:rsidR="00207A44" w:rsidRPr="00523D5C" w:rsidRDefault="00207A44" w:rsidP="00207A44">
      <w:pPr>
        <w:pStyle w:val="ListParagraph"/>
        <w:ind w:left="360"/>
        <w:rPr>
          <w:rFonts w:eastAsia="Times New Roman" w:cs="Arial"/>
          <w:b/>
          <w:szCs w:val="22"/>
        </w:rPr>
      </w:pPr>
    </w:p>
    <w:p w14:paraId="7AD98A55"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Insured</w:t>
      </w:r>
    </w:p>
    <w:p w14:paraId="069CE36E" w14:textId="77777777" w:rsidR="00207A44" w:rsidRPr="00523D5C" w:rsidRDefault="00207A44" w:rsidP="00207A44">
      <w:pPr>
        <w:ind w:left="720"/>
        <w:rPr>
          <w:rFonts w:ascii="Arial" w:eastAsia="Times New Roman" w:hAnsi="Arial" w:cs="Arial"/>
        </w:rPr>
      </w:pPr>
      <w:r w:rsidRPr="00523D5C">
        <w:rPr>
          <w:rFonts w:ascii="Arial" w:eastAsia="Times New Roman" w:hAnsi="Arial" w:cs="Arial"/>
        </w:rPr>
        <w:t>Contractor</w:t>
      </w:r>
    </w:p>
    <w:p w14:paraId="4BCDB2E0"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Interest</w:t>
      </w:r>
    </w:p>
    <w:p w14:paraId="2D5412E5"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To indemnify the insured in respect of all sums that they may become legally liable to pay as damages (including claimants' costs and expenses) in respect of accidental:</w:t>
      </w:r>
    </w:p>
    <w:p w14:paraId="0D6594AA"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death or bodily injury to, or sickness, illness or disease contracted by any person;</w:t>
      </w:r>
    </w:p>
    <w:p w14:paraId="0D04FD73" w14:textId="77777777" w:rsidR="00207A44" w:rsidRPr="00523D5C" w:rsidRDefault="00207A44" w:rsidP="00207A44">
      <w:pPr>
        <w:pStyle w:val="ListParagraph"/>
        <w:ind w:left="1224"/>
        <w:rPr>
          <w:rFonts w:eastAsia="Times New Roman" w:cs="Arial"/>
          <w:szCs w:val="22"/>
        </w:rPr>
      </w:pPr>
    </w:p>
    <w:p w14:paraId="137BE764"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loss of or damage to property;</w:t>
      </w:r>
    </w:p>
    <w:p w14:paraId="1368AD2A"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 xml:space="preserve">happening during the period of insurance (as set out below in paragraph 1.5) and arising out of or </w:t>
      </w:r>
      <w:proofErr w:type="gramStart"/>
      <w:r w:rsidRPr="00523D5C">
        <w:rPr>
          <w:rFonts w:ascii="Arial" w:eastAsia="Times New Roman" w:hAnsi="Arial" w:cs="Arial"/>
        </w:rPr>
        <w:t>in connection with</w:t>
      </w:r>
      <w:proofErr w:type="gramEnd"/>
      <w:r w:rsidRPr="00523D5C">
        <w:rPr>
          <w:rFonts w:ascii="Arial" w:eastAsia="Times New Roman" w:hAnsi="Arial" w:cs="Arial"/>
        </w:rPr>
        <w:t xml:space="preserve"> the Contract.</w:t>
      </w:r>
    </w:p>
    <w:p w14:paraId="31C7E2D3"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Limit of indemnity</w:t>
      </w:r>
    </w:p>
    <w:p w14:paraId="5C5585D4" w14:textId="1962D13C"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 xml:space="preserve">Not less than </w:t>
      </w:r>
      <w:r w:rsidR="00523D5C" w:rsidRPr="00523D5C">
        <w:rPr>
          <w:rFonts w:ascii="Arial" w:eastAsia="Times New Roman" w:hAnsi="Arial" w:cs="Arial"/>
        </w:rPr>
        <w:t xml:space="preserve">ten million pounds </w:t>
      </w:r>
      <w:r w:rsidR="00523D5C" w:rsidRPr="00523D5C">
        <w:rPr>
          <w:rFonts w:ascii="Arial" w:eastAsia="Times New Roman" w:hAnsi="Arial" w:cs="Arial"/>
          <w:color w:val="FF0000"/>
        </w:rPr>
        <w:t>REDACTED</w:t>
      </w:r>
      <w:r w:rsidRPr="00523D5C">
        <w:rPr>
          <w:rFonts w:ascii="Arial" w:eastAsia="Times New Roman" w:hAnsi="Arial" w:cs="Arial"/>
        </w:rPr>
        <w:t xml:space="preserve"> in respect of any one occurrence, the number of occurrences being unlimited, but ten million pounds </w:t>
      </w:r>
      <w:r w:rsidR="00523D5C" w:rsidRPr="00523D5C">
        <w:rPr>
          <w:rFonts w:ascii="Arial" w:eastAsia="Times New Roman" w:hAnsi="Arial" w:cs="Arial"/>
          <w:color w:val="FF0000"/>
        </w:rPr>
        <w:t xml:space="preserve">REDACTED </w:t>
      </w:r>
      <w:r w:rsidRPr="00523D5C">
        <w:rPr>
          <w:rFonts w:ascii="Arial" w:eastAsia="Times New Roman" w:hAnsi="Arial" w:cs="Arial"/>
        </w:rPr>
        <w:t>any one occurrence and in the aggregate per annum in respect of pollution liability.</w:t>
      </w:r>
    </w:p>
    <w:p w14:paraId="57FBF34D"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Territorial limits</w:t>
      </w:r>
    </w:p>
    <w:p w14:paraId="77B1B047" w14:textId="77777777"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United Kingdom</w:t>
      </w:r>
    </w:p>
    <w:p w14:paraId="76C495CA"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Period of insurance</w:t>
      </w:r>
    </w:p>
    <w:p w14:paraId="6EB36C47" w14:textId="77777777" w:rsidR="00207A44" w:rsidRPr="00523D5C" w:rsidRDefault="00207A44" w:rsidP="00207A44">
      <w:pPr>
        <w:ind w:left="720"/>
        <w:rPr>
          <w:rFonts w:ascii="Arial" w:eastAsia="Times New Roman" w:hAnsi="Arial" w:cs="Arial"/>
        </w:rPr>
      </w:pPr>
      <w:r w:rsidRPr="00523D5C">
        <w:rPr>
          <w:rFonts w:ascii="Arial" w:eastAsia="Times New Roman" w:hAnsi="Arial" w:cs="Arial"/>
        </w:rPr>
        <w:t xml:space="preserve">From the date of this Contract for the duration of the Contract and renewable on an annual basis unless agreed otherwise. </w:t>
      </w:r>
    </w:p>
    <w:p w14:paraId="744DD068"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Cover features and extensions</w:t>
      </w:r>
    </w:p>
    <w:p w14:paraId="68412648" w14:textId="77777777" w:rsidR="00207A44" w:rsidRPr="00523D5C" w:rsidRDefault="00207A44" w:rsidP="00207A44">
      <w:pPr>
        <w:pStyle w:val="ListParagraph"/>
        <w:ind w:left="792"/>
        <w:rPr>
          <w:rFonts w:eastAsia="Times New Roman" w:cs="Arial"/>
          <w:b/>
          <w:szCs w:val="22"/>
        </w:rPr>
      </w:pPr>
    </w:p>
    <w:p w14:paraId="266685C7"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Costs in addition to the limit of indemnity other than in respect of North America.</w:t>
      </w:r>
    </w:p>
    <w:p w14:paraId="4626F32B" w14:textId="77777777" w:rsidR="00207A44" w:rsidRPr="00523D5C" w:rsidRDefault="00207A44" w:rsidP="00207A44">
      <w:pPr>
        <w:pStyle w:val="ListParagraph"/>
        <w:ind w:left="1224"/>
        <w:rPr>
          <w:rFonts w:eastAsia="Times New Roman" w:cs="Arial"/>
          <w:szCs w:val="22"/>
        </w:rPr>
      </w:pPr>
    </w:p>
    <w:p w14:paraId="5F4B8439"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 xml:space="preserve">Indemnity to </w:t>
      </w:r>
      <w:proofErr w:type="gramStart"/>
      <w:r w:rsidRPr="00523D5C">
        <w:rPr>
          <w:rFonts w:eastAsia="Times New Roman" w:cs="Arial"/>
          <w:szCs w:val="22"/>
        </w:rPr>
        <w:t>principals</w:t>
      </w:r>
      <w:proofErr w:type="gramEnd"/>
      <w:r w:rsidRPr="00523D5C">
        <w:rPr>
          <w:rFonts w:eastAsia="Times New Roman" w:cs="Arial"/>
          <w:szCs w:val="22"/>
        </w:rPr>
        <w:t xml:space="preserve"> clause under which the Authority shall be indemnified in respect of claims made against the Authority arising from the acts or omissions of or the performance of the Contractor under this Contract.</w:t>
      </w:r>
    </w:p>
    <w:p w14:paraId="6F1C631C" w14:textId="77777777" w:rsidR="00207A44" w:rsidRPr="00523D5C" w:rsidRDefault="00207A44" w:rsidP="00207A44">
      <w:pPr>
        <w:pStyle w:val="ListParagraph"/>
        <w:ind w:left="1224"/>
        <w:rPr>
          <w:rFonts w:eastAsia="Times New Roman" w:cs="Arial"/>
          <w:szCs w:val="22"/>
        </w:rPr>
      </w:pPr>
    </w:p>
    <w:p w14:paraId="2F13124C"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Principal exclusions</w:t>
      </w:r>
    </w:p>
    <w:p w14:paraId="09B1C175" w14:textId="77777777" w:rsidR="00207A44" w:rsidRPr="00523D5C" w:rsidRDefault="00207A44" w:rsidP="00207A44">
      <w:pPr>
        <w:pStyle w:val="ListParagraph"/>
        <w:ind w:left="792"/>
        <w:rPr>
          <w:rFonts w:eastAsia="Times New Roman" w:cs="Arial"/>
          <w:b/>
          <w:szCs w:val="22"/>
        </w:rPr>
      </w:pPr>
    </w:p>
    <w:p w14:paraId="6F348518" w14:textId="5C59CA96"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for death, illness, disease or bodily injury sustained by employees of the insured arising out of the course of their employment.</w:t>
      </w:r>
    </w:p>
    <w:p w14:paraId="2A67E8A0"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lastRenderedPageBreak/>
        <w:t xml:space="preserve">Liability in respect of predetermined penalties or liquidated damages imposed under the Contract </w:t>
      </w:r>
      <w:proofErr w:type="gramStart"/>
      <w:r w:rsidRPr="00523D5C">
        <w:rPr>
          <w:rFonts w:eastAsia="Times New Roman" w:cs="Arial"/>
          <w:szCs w:val="22"/>
        </w:rPr>
        <w:t>entered into by</w:t>
      </w:r>
      <w:proofErr w:type="gramEnd"/>
      <w:r w:rsidRPr="00523D5C">
        <w:rPr>
          <w:rFonts w:eastAsia="Times New Roman" w:cs="Arial"/>
          <w:szCs w:val="22"/>
        </w:rPr>
        <w:t xml:space="preserve"> the insured.</w:t>
      </w:r>
    </w:p>
    <w:p w14:paraId="6F541B10" w14:textId="77777777" w:rsidR="00207A44" w:rsidRPr="00523D5C" w:rsidRDefault="00207A44" w:rsidP="00207A44">
      <w:pPr>
        <w:pStyle w:val="ListParagraph"/>
        <w:ind w:left="1224"/>
        <w:rPr>
          <w:rFonts w:eastAsia="Times New Roman" w:cs="Arial"/>
          <w:szCs w:val="22"/>
        </w:rPr>
      </w:pPr>
    </w:p>
    <w:p w14:paraId="089F25F5"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arising out of the use of mechanically propelled vehicles whilst required to be compulsorily insured by legislation in respect of such vehicles.</w:t>
      </w:r>
    </w:p>
    <w:p w14:paraId="5C7FE645" w14:textId="77777777" w:rsidR="00207A44" w:rsidRPr="00523D5C" w:rsidRDefault="00207A44" w:rsidP="00207A44">
      <w:pPr>
        <w:pStyle w:val="ListParagraph"/>
        <w:ind w:left="1224"/>
        <w:rPr>
          <w:rFonts w:eastAsia="Times New Roman" w:cs="Arial"/>
          <w:szCs w:val="22"/>
        </w:rPr>
      </w:pPr>
    </w:p>
    <w:p w14:paraId="31B1BCBC"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arising out of technical or professional advice other than in respect of death or bodily injury to persons or damage to third party property.</w:t>
      </w:r>
    </w:p>
    <w:p w14:paraId="0AA23FB5" w14:textId="77777777" w:rsidR="00207A44" w:rsidRPr="00523D5C" w:rsidRDefault="00207A44" w:rsidP="00207A44">
      <w:pPr>
        <w:pStyle w:val="ListParagraph"/>
        <w:ind w:left="1224"/>
        <w:rPr>
          <w:rFonts w:eastAsia="Times New Roman" w:cs="Arial"/>
          <w:szCs w:val="22"/>
        </w:rPr>
      </w:pPr>
    </w:p>
    <w:p w14:paraId="0D72BA34"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arising from the ownership, possession or use of any aircraft.</w:t>
      </w:r>
    </w:p>
    <w:p w14:paraId="055E2041" w14:textId="77777777" w:rsidR="00207A44" w:rsidRPr="00523D5C" w:rsidRDefault="00207A44" w:rsidP="00207A44">
      <w:pPr>
        <w:pStyle w:val="ListParagraph"/>
        <w:ind w:left="1224"/>
        <w:rPr>
          <w:rFonts w:eastAsia="Times New Roman" w:cs="Arial"/>
          <w:szCs w:val="22"/>
        </w:rPr>
      </w:pPr>
    </w:p>
    <w:p w14:paraId="07081C68"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arising from seepage and pollution unless caused by a sudden, unintended and unexpected occurrence.</w:t>
      </w:r>
    </w:p>
    <w:p w14:paraId="5D367D7F" w14:textId="77777777" w:rsidR="00207A44" w:rsidRPr="00523D5C" w:rsidRDefault="00207A44" w:rsidP="00207A44">
      <w:pPr>
        <w:pStyle w:val="ListParagraph"/>
        <w:ind w:left="1224"/>
        <w:rPr>
          <w:rFonts w:eastAsia="Times New Roman" w:cs="Arial"/>
          <w:szCs w:val="22"/>
        </w:rPr>
      </w:pPr>
    </w:p>
    <w:p w14:paraId="0E79686D"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Nuclear/radioactive risks exclusion.</w:t>
      </w:r>
    </w:p>
    <w:p w14:paraId="62A7D7AA" w14:textId="77777777" w:rsidR="00207A44" w:rsidRPr="00523D5C" w:rsidRDefault="00207A44" w:rsidP="00207A44">
      <w:pPr>
        <w:pStyle w:val="ListParagraph"/>
        <w:ind w:left="1224"/>
        <w:rPr>
          <w:rFonts w:eastAsia="Times New Roman" w:cs="Arial"/>
          <w:szCs w:val="22"/>
        </w:rPr>
      </w:pPr>
    </w:p>
    <w:p w14:paraId="5C098C31"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War and related perils exclusion.</w:t>
      </w:r>
    </w:p>
    <w:p w14:paraId="7554222B" w14:textId="77777777" w:rsidR="00207A44" w:rsidRPr="00523D5C" w:rsidRDefault="00207A44" w:rsidP="00207A44">
      <w:pPr>
        <w:pStyle w:val="ListParagraph"/>
        <w:ind w:left="1224"/>
        <w:rPr>
          <w:rFonts w:eastAsia="Times New Roman" w:cs="Arial"/>
          <w:szCs w:val="22"/>
        </w:rPr>
      </w:pPr>
    </w:p>
    <w:p w14:paraId="37AFBAD1"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Cyber liability exclusion.</w:t>
      </w:r>
    </w:p>
    <w:p w14:paraId="6B9EACAE" w14:textId="77777777" w:rsidR="00207A44" w:rsidRPr="00523D5C" w:rsidRDefault="00207A44" w:rsidP="00207A44">
      <w:pPr>
        <w:pStyle w:val="ListParagraph"/>
        <w:ind w:left="1224"/>
        <w:rPr>
          <w:rFonts w:eastAsia="Times New Roman" w:cs="Arial"/>
          <w:szCs w:val="22"/>
        </w:rPr>
      </w:pPr>
    </w:p>
    <w:p w14:paraId="4153775D"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Maximum deductible threshold</w:t>
      </w:r>
    </w:p>
    <w:p w14:paraId="3A16F0D8" w14:textId="77777777"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Not to exceed [</w:t>
      </w:r>
      <w:r w:rsidRPr="00523D5C">
        <w:rPr>
          <w:rFonts w:ascii="Arial" w:eastAsia="Times New Roman" w:hAnsi="Arial" w:cs="Arial"/>
          <w:i/>
        </w:rPr>
        <w:t>£ to be proposed by bidder as part of its ITN submission.</w:t>
      </w:r>
      <w:r w:rsidRPr="00523D5C">
        <w:rPr>
          <w:rFonts w:ascii="Arial" w:eastAsia="Times New Roman" w:hAnsi="Arial" w:cs="Arial"/>
        </w:rPr>
        <w:t>]</w:t>
      </w:r>
    </w:p>
    <w:p w14:paraId="1D2261F1" w14:textId="77777777" w:rsidR="00207A44" w:rsidRPr="00523D5C" w:rsidRDefault="00207A44" w:rsidP="00207A44">
      <w:pPr>
        <w:pStyle w:val="ListParagraph"/>
        <w:numPr>
          <w:ilvl w:val="0"/>
          <w:numId w:val="3"/>
        </w:numPr>
        <w:rPr>
          <w:rFonts w:eastAsia="Times New Roman" w:cs="Arial"/>
          <w:b/>
          <w:szCs w:val="22"/>
        </w:rPr>
      </w:pPr>
      <w:r w:rsidRPr="00523D5C">
        <w:rPr>
          <w:rFonts w:eastAsia="Times New Roman" w:cs="Arial"/>
          <w:b/>
          <w:szCs w:val="22"/>
        </w:rPr>
        <w:t>PROFESSIONAL INDEMNITY INSURANCE</w:t>
      </w:r>
    </w:p>
    <w:p w14:paraId="4B141B5D" w14:textId="77777777" w:rsidR="00207A44" w:rsidRPr="00523D5C" w:rsidRDefault="00207A44" w:rsidP="00207A44">
      <w:pPr>
        <w:pStyle w:val="ListParagraph"/>
        <w:ind w:left="360"/>
        <w:rPr>
          <w:rFonts w:eastAsia="Times New Roman" w:cs="Arial"/>
          <w:b/>
          <w:szCs w:val="22"/>
        </w:rPr>
      </w:pPr>
    </w:p>
    <w:p w14:paraId="5D6A9D31"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Insured</w:t>
      </w:r>
    </w:p>
    <w:p w14:paraId="5E1D5BE8" w14:textId="77777777"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Contractor</w:t>
      </w:r>
    </w:p>
    <w:p w14:paraId="275BBDD5"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Interest</w:t>
      </w:r>
    </w:p>
    <w:p w14:paraId="058E5319"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 xml:space="preserve">To indemnify the insured in respect of all sums which the insured shall become legally liable to pay (including </w:t>
      </w:r>
      <w:proofErr w:type="gramStart"/>
      <w:r w:rsidRPr="00523D5C">
        <w:rPr>
          <w:rFonts w:ascii="Arial" w:eastAsia="Times New Roman" w:hAnsi="Arial" w:cs="Arial"/>
        </w:rPr>
        <w:t>claimants</w:t>
      </w:r>
      <w:proofErr w:type="gramEnd"/>
      <w:r w:rsidRPr="00523D5C">
        <w:rPr>
          <w:rFonts w:ascii="Arial" w:eastAsia="Times New Roman" w:hAnsi="Arial" w:cs="Arial"/>
        </w:rPr>
        <w:t xml:space="preserve"> costs and expenses) as a result of any claim or claims first made against the insured during the period of insurance (as set out below in paragraph 2.5) by reason of any negligent act, error and/or omission arising from professional and design services in connection with the Contract.</w:t>
      </w:r>
    </w:p>
    <w:p w14:paraId="40169AD5"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Limit of indemnity</w:t>
      </w:r>
    </w:p>
    <w:p w14:paraId="3E3EB26C" w14:textId="4B4A71F7" w:rsidR="00207A44" w:rsidRPr="00523D5C" w:rsidRDefault="00207A44" w:rsidP="00207A44">
      <w:pPr>
        <w:ind w:left="720"/>
        <w:rPr>
          <w:rFonts w:ascii="Arial" w:eastAsia="Times New Roman" w:hAnsi="Arial" w:cs="Arial"/>
        </w:rPr>
      </w:pPr>
      <w:r w:rsidRPr="00523D5C">
        <w:rPr>
          <w:rFonts w:ascii="Arial" w:eastAsia="Times New Roman" w:hAnsi="Arial" w:cs="Arial"/>
        </w:rPr>
        <w:t xml:space="preserve">Not less than </w:t>
      </w:r>
      <w:r w:rsidR="00523D5C" w:rsidRPr="00523D5C">
        <w:rPr>
          <w:rFonts w:ascii="Arial" w:eastAsia="Times New Roman" w:hAnsi="Arial" w:cs="Arial"/>
          <w:color w:val="FF0000"/>
        </w:rPr>
        <w:t xml:space="preserve">REDACTED </w:t>
      </w:r>
      <w:r w:rsidRPr="00523D5C">
        <w:rPr>
          <w:rFonts w:ascii="Arial" w:eastAsia="Times New Roman" w:hAnsi="Arial" w:cs="Arial"/>
        </w:rPr>
        <w:t>in respect of any one claim and in the aggregate per annum.</w:t>
      </w:r>
    </w:p>
    <w:p w14:paraId="064FB94C"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Territorial limits</w:t>
      </w:r>
    </w:p>
    <w:p w14:paraId="3B8446D7" w14:textId="77777777"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United Kingdom</w:t>
      </w:r>
    </w:p>
    <w:p w14:paraId="5C9E82B7"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Period of insurance</w:t>
      </w:r>
    </w:p>
    <w:p w14:paraId="480993CD" w14:textId="16D74D91" w:rsidR="00207A44" w:rsidRPr="00523D5C" w:rsidRDefault="00207A44" w:rsidP="00207A44">
      <w:pPr>
        <w:ind w:left="720"/>
        <w:rPr>
          <w:rFonts w:ascii="Arial" w:hAnsi="Arial" w:cs="Arial"/>
        </w:rPr>
      </w:pPr>
      <w:r w:rsidRPr="00523D5C">
        <w:rPr>
          <w:rFonts w:ascii="Arial" w:hAnsi="Arial" w:cs="Arial"/>
        </w:rPr>
        <w:t>From the date of this Contract and renewable on an annual basis unless agreed otherwise (a) throughout the duration of the Contract or until earlier termination of this Contract and (b) for a period of three (3) years thereafter.</w:t>
      </w:r>
    </w:p>
    <w:p w14:paraId="5CC76068" w14:textId="77777777" w:rsidR="00207A44" w:rsidRPr="00523D5C" w:rsidRDefault="00207A44" w:rsidP="00207A44">
      <w:pPr>
        <w:ind w:left="720"/>
        <w:rPr>
          <w:rFonts w:ascii="Arial" w:hAnsi="Arial" w:cs="Arial"/>
        </w:rPr>
      </w:pPr>
    </w:p>
    <w:p w14:paraId="3277F9D6"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lastRenderedPageBreak/>
        <w:t>Cover features and extensions</w:t>
      </w:r>
    </w:p>
    <w:p w14:paraId="3FB862D4" w14:textId="77777777" w:rsidR="00207A44" w:rsidRPr="00523D5C" w:rsidRDefault="00207A44" w:rsidP="00207A44">
      <w:pPr>
        <w:pStyle w:val="ListParagraph"/>
        <w:ind w:left="792"/>
        <w:rPr>
          <w:rFonts w:eastAsia="Times New Roman" w:cs="Arial"/>
          <w:b/>
          <w:szCs w:val="22"/>
        </w:rPr>
      </w:pPr>
    </w:p>
    <w:p w14:paraId="1FB441EC"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Retroactive cover from the date of the Contract or retroactive date to be no later than the date of the Contract in respect of any claims made policy wording.</w:t>
      </w:r>
    </w:p>
    <w:p w14:paraId="6151CB95" w14:textId="77777777" w:rsidR="00207A44" w:rsidRPr="00523D5C" w:rsidRDefault="00207A44" w:rsidP="00207A44">
      <w:pPr>
        <w:pStyle w:val="ListParagraph"/>
        <w:ind w:left="1224"/>
        <w:rPr>
          <w:rFonts w:eastAsia="Times New Roman" w:cs="Arial"/>
          <w:szCs w:val="22"/>
        </w:rPr>
      </w:pPr>
    </w:p>
    <w:p w14:paraId="19FBEC99"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Plans and documents</w:t>
      </w:r>
    </w:p>
    <w:p w14:paraId="70B05869" w14:textId="77777777" w:rsidR="00207A44" w:rsidRPr="00523D5C" w:rsidRDefault="00207A44" w:rsidP="00207A44">
      <w:pPr>
        <w:pStyle w:val="ListParagraph"/>
        <w:ind w:left="1224"/>
        <w:rPr>
          <w:rFonts w:eastAsia="Times New Roman" w:cs="Arial"/>
          <w:szCs w:val="22"/>
        </w:rPr>
      </w:pPr>
    </w:p>
    <w:p w14:paraId="383CA224"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Principal exclusions</w:t>
      </w:r>
    </w:p>
    <w:p w14:paraId="09250B6F" w14:textId="77777777" w:rsidR="00207A44" w:rsidRPr="00523D5C" w:rsidRDefault="00207A44" w:rsidP="00207A44">
      <w:pPr>
        <w:pStyle w:val="ListParagraph"/>
        <w:ind w:left="792"/>
        <w:rPr>
          <w:rFonts w:eastAsia="Times New Roman" w:cs="Arial"/>
          <w:b/>
          <w:szCs w:val="22"/>
        </w:rPr>
      </w:pPr>
    </w:p>
    <w:p w14:paraId="6D345852"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Nuclear/radioactive risks exclusion.</w:t>
      </w:r>
    </w:p>
    <w:p w14:paraId="0C2D2812" w14:textId="77777777" w:rsidR="00207A44" w:rsidRPr="00523D5C" w:rsidRDefault="00207A44" w:rsidP="00207A44">
      <w:pPr>
        <w:pStyle w:val="ListParagraph"/>
        <w:ind w:left="1224"/>
        <w:rPr>
          <w:rFonts w:eastAsia="Times New Roman" w:cs="Arial"/>
          <w:szCs w:val="22"/>
        </w:rPr>
      </w:pPr>
    </w:p>
    <w:p w14:paraId="3B66EBC4"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War and related perils exclusion.</w:t>
      </w:r>
    </w:p>
    <w:p w14:paraId="766FA500" w14:textId="77777777" w:rsidR="00207A44" w:rsidRPr="00523D5C" w:rsidRDefault="00207A44" w:rsidP="00207A44">
      <w:pPr>
        <w:pStyle w:val="ListParagraph"/>
        <w:ind w:left="1224"/>
        <w:rPr>
          <w:rFonts w:eastAsia="Times New Roman" w:cs="Arial"/>
          <w:szCs w:val="22"/>
        </w:rPr>
      </w:pPr>
    </w:p>
    <w:p w14:paraId="3419F94C"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for death, illness, disease or bodily injury sustained by employees of the insured arising out of the course of their employment.</w:t>
      </w:r>
    </w:p>
    <w:p w14:paraId="637D9BAB" w14:textId="77777777" w:rsidR="00207A44" w:rsidRPr="00523D5C" w:rsidRDefault="00207A44" w:rsidP="00207A44">
      <w:pPr>
        <w:pStyle w:val="ListParagraph"/>
        <w:ind w:left="1224"/>
        <w:rPr>
          <w:rFonts w:eastAsia="Times New Roman" w:cs="Arial"/>
          <w:szCs w:val="22"/>
        </w:rPr>
      </w:pPr>
    </w:p>
    <w:p w14:paraId="64C9DEC3"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arising out of the use of mechanical propelled vehicles which required to be compulsorily insured by legislation in respect of such vehicles.</w:t>
      </w:r>
    </w:p>
    <w:p w14:paraId="2F73D168" w14:textId="77777777" w:rsidR="00207A44" w:rsidRPr="00523D5C" w:rsidRDefault="00207A44" w:rsidP="00207A44">
      <w:pPr>
        <w:pStyle w:val="ListParagraph"/>
        <w:ind w:left="1224"/>
        <w:rPr>
          <w:rFonts w:eastAsia="Times New Roman" w:cs="Arial"/>
          <w:szCs w:val="22"/>
        </w:rPr>
      </w:pPr>
    </w:p>
    <w:p w14:paraId="09355235"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Maximum deductible threshold</w:t>
      </w:r>
    </w:p>
    <w:p w14:paraId="5D9F8369" w14:textId="77777777"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Not to exceed [</w:t>
      </w:r>
      <w:r w:rsidRPr="00523D5C">
        <w:rPr>
          <w:rFonts w:ascii="Arial" w:eastAsia="Times New Roman" w:hAnsi="Arial" w:cs="Arial"/>
          <w:i/>
        </w:rPr>
        <w:t>£ to be proposed by bidder as part of its ITN submission.</w:t>
      </w:r>
      <w:r w:rsidRPr="00523D5C">
        <w:rPr>
          <w:rFonts w:ascii="Arial" w:eastAsia="Times New Roman" w:hAnsi="Arial" w:cs="Arial"/>
        </w:rPr>
        <w:t>]</w:t>
      </w:r>
    </w:p>
    <w:p w14:paraId="4B8129E9" w14:textId="77777777" w:rsidR="00207A44" w:rsidRPr="00523D5C" w:rsidRDefault="00207A44" w:rsidP="00207A44">
      <w:pPr>
        <w:pStyle w:val="ListParagraph"/>
        <w:numPr>
          <w:ilvl w:val="0"/>
          <w:numId w:val="3"/>
        </w:numPr>
        <w:rPr>
          <w:rFonts w:eastAsia="Times New Roman" w:cs="Arial"/>
          <w:b/>
          <w:szCs w:val="22"/>
        </w:rPr>
      </w:pPr>
      <w:r w:rsidRPr="00523D5C">
        <w:rPr>
          <w:rFonts w:eastAsia="Times New Roman" w:cs="Arial"/>
          <w:b/>
          <w:szCs w:val="22"/>
        </w:rPr>
        <w:t>BUILDERS RISKS INSURANCE</w:t>
      </w:r>
    </w:p>
    <w:p w14:paraId="3531B686" w14:textId="77777777" w:rsidR="00207A44" w:rsidRPr="00523D5C" w:rsidRDefault="00207A44" w:rsidP="00207A44">
      <w:pPr>
        <w:pStyle w:val="ListParagraph"/>
        <w:ind w:left="360"/>
        <w:rPr>
          <w:rFonts w:eastAsia="Times New Roman" w:cs="Arial"/>
          <w:b/>
          <w:szCs w:val="22"/>
        </w:rPr>
      </w:pPr>
    </w:p>
    <w:p w14:paraId="4F33F537"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Insured</w:t>
      </w:r>
    </w:p>
    <w:p w14:paraId="17532436" w14:textId="77777777" w:rsidR="00207A44" w:rsidRPr="00523D5C" w:rsidRDefault="00207A44" w:rsidP="00207A44">
      <w:pPr>
        <w:pStyle w:val="ListParagraph"/>
        <w:ind w:left="792"/>
        <w:rPr>
          <w:rFonts w:eastAsia="Times New Roman" w:cs="Arial"/>
          <w:b/>
          <w:szCs w:val="22"/>
        </w:rPr>
      </w:pPr>
    </w:p>
    <w:p w14:paraId="6BA0EE4D"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Contractor</w:t>
      </w:r>
    </w:p>
    <w:p w14:paraId="17E2F324" w14:textId="77777777" w:rsidR="00207A44" w:rsidRPr="00523D5C" w:rsidRDefault="00207A44" w:rsidP="00207A44">
      <w:pPr>
        <w:pStyle w:val="ListParagraph"/>
        <w:ind w:left="1224"/>
        <w:rPr>
          <w:rFonts w:eastAsia="Times New Roman" w:cs="Arial"/>
          <w:szCs w:val="22"/>
        </w:rPr>
      </w:pPr>
    </w:p>
    <w:p w14:paraId="78966698"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Authority</w:t>
      </w:r>
    </w:p>
    <w:p w14:paraId="3CEAD01A"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each for their respective rights and interests</w:t>
      </w:r>
    </w:p>
    <w:p w14:paraId="173E4B17"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Basis of coverage</w:t>
      </w:r>
    </w:p>
    <w:p w14:paraId="4BD37C6F"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"All Risks" of physical loss, damage or destruction to the insured property (in paragraph 3.3 below) from any cause not excluded.</w:t>
      </w:r>
    </w:p>
    <w:p w14:paraId="0B598851" w14:textId="77777777" w:rsidR="00207A44" w:rsidRPr="00523D5C" w:rsidRDefault="00207A44" w:rsidP="00207A44">
      <w:pPr>
        <w:pStyle w:val="ListParagraph"/>
        <w:numPr>
          <w:ilvl w:val="1"/>
          <w:numId w:val="3"/>
        </w:numPr>
        <w:rPr>
          <w:rFonts w:eastAsia="Times New Roman" w:cs="Arial"/>
          <w:szCs w:val="22"/>
        </w:rPr>
      </w:pPr>
      <w:r w:rsidRPr="00523D5C">
        <w:rPr>
          <w:rFonts w:eastAsia="Times New Roman" w:cs="Arial"/>
          <w:b/>
          <w:szCs w:val="22"/>
        </w:rPr>
        <w:t>Insured property</w:t>
      </w:r>
    </w:p>
    <w:p w14:paraId="04CF44AD"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 xml:space="preserve">Hull, machinery, materials, plant, equipment, spares and everything connected therewith, including GFE and ship’s stores. </w:t>
      </w:r>
    </w:p>
    <w:p w14:paraId="1E8A4BA2"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Sums insured</w:t>
      </w:r>
    </w:p>
    <w:p w14:paraId="3A8454D4"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At all times an amount not less than the final contract price or total building costs (whichever the greater) each Boat plus provision to include GFE and ship’s stores and other principal cover features and extensions as appropriate.</w:t>
      </w:r>
    </w:p>
    <w:p w14:paraId="01B70DBB"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Territorial limits</w:t>
      </w:r>
    </w:p>
    <w:p w14:paraId="669661B3" w14:textId="6FE70B45"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Worldwide, subject to any applicable Institute Trading Warranties.</w:t>
      </w:r>
    </w:p>
    <w:p w14:paraId="0DA83707" w14:textId="77777777" w:rsidR="00207A44" w:rsidRPr="00523D5C" w:rsidRDefault="00207A44" w:rsidP="00207A44">
      <w:pPr>
        <w:ind w:left="1440" w:hanging="720"/>
        <w:rPr>
          <w:rFonts w:ascii="Arial" w:eastAsia="Times New Roman" w:hAnsi="Arial" w:cs="Arial"/>
        </w:rPr>
      </w:pPr>
    </w:p>
    <w:p w14:paraId="322EF4A9"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lastRenderedPageBreak/>
        <w:t>Period of insurance</w:t>
      </w:r>
    </w:p>
    <w:p w14:paraId="4E6CBFB3" w14:textId="77777777" w:rsidR="00207A44" w:rsidRPr="00523D5C" w:rsidRDefault="00207A44" w:rsidP="00207A44">
      <w:pPr>
        <w:ind w:left="720"/>
        <w:rPr>
          <w:rFonts w:ascii="Arial" w:eastAsia="Times New Roman" w:hAnsi="Arial" w:cs="Arial"/>
        </w:rPr>
      </w:pPr>
      <w:r w:rsidRPr="00523D5C">
        <w:rPr>
          <w:rFonts w:ascii="Arial" w:eastAsia="Times New Roman" w:hAnsi="Arial" w:cs="Arial"/>
        </w:rPr>
        <w:t>From the laying of the keel of the vessel(s) until delivery and / or completion of the Contract</w:t>
      </w:r>
    </w:p>
    <w:p w14:paraId="3D031ABB"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Cover features and extensions</w:t>
      </w:r>
    </w:p>
    <w:p w14:paraId="3B255692" w14:textId="77777777" w:rsidR="00207A44" w:rsidRPr="00523D5C" w:rsidRDefault="00207A44" w:rsidP="00207A44">
      <w:pPr>
        <w:pStyle w:val="ListParagraph"/>
        <w:ind w:left="792"/>
        <w:rPr>
          <w:rFonts w:eastAsia="Times New Roman" w:cs="Arial"/>
          <w:b/>
          <w:szCs w:val="22"/>
        </w:rPr>
      </w:pPr>
    </w:p>
    <w:p w14:paraId="2276E254"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Protection and indemnity and collision liabilities.</w:t>
      </w:r>
    </w:p>
    <w:p w14:paraId="45D56856" w14:textId="77777777" w:rsidR="00207A44" w:rsidRPr="00523D5C" w:rsidRDefault="00207A44" w:rsidP="00207A44">
      <w:pPr>
        <w:pStyle w:val="ListParagraph"/>
        <w:ind w:left="1224"/>
        <w:rPr>
          <w:rFonts w:eastAsia="Times New Roman" w:cs="Arial"/>
          <w:szCs w:val="22"/>
        </w:rPr>
      </w:pPr>
    </w:p>
    <w:p w14:paraId="27109172"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Earthquake and volcanic eruption.</w:t>
      </w:r>
    </w:p>
    <w:p w14:paraId="41A892F6" w14:textId="77777777" w:rsidR="00207A44" w:rsidRPr="00523D5C" w:rsidRDefault="00207A44" w:rsidP="00207A44">
      <w:pPr>
        <w:pStyle w:val="ListParagraph"/>
        <w:ind w:left="1224"/>
        <w:rPr>
          <w:rFonts w:eastAsia="Times New Roman" w:cs="Arial"/>
          <w:szCs w:val="22"/>
        </w:rPr>
      </w:pPr>
    </w:p>
    <w:p w14:paraId="7B1ACB51"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War from time of launch of each Boat.</w:t>
      </w:r>
    </w:p>
    <w:p w14:paraId="4DF6EE77" w14:textId="77777777" w:rsidR="00207A44" w:rsidRPr="00523D5C" w:rsidRDefault="00207A44" w:rsidP="00207A44">
      <w:pPr>
        <w:pStyle w:val="ListParagraph"/>
        <w:ind w:left="1224"/>
        <w:rPr>
          <w:rFonts w:eastAsia="Times New Roman" w:cs="Arial"/>
          <w:szCs w:val="22"/>
        </w:rPr>
      </w:pPr>
    </w:p>
    <w:p w14:paraId="152737CE"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Strikes, terrorism risks.</w:t>
      </w:r>
    </w:p>
    <w:p w14:paraId="1C9494E2" w14:textId="77777777" w:rsidR="00207A44" w:rsidRPr="00523D5C" w:rsidRDefault="00207A44" w:rsidP="00207A44">
      <w:pPr>
        <w:pStyle w:val="ListParagraph"/>
        <w:ind w:left="1224"/>
        <w:rPr>
          <w:rFonts w:eastAsia="Times New Roman" w:cs="Arial"/>
          <w:szCs w:val="22"/>
        </w:rPr>
      </w:pPr>
    </w:p>
    <w:p w14:paraId="0B205AAD"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Waiver of subrogation in favour of the Authority.</w:t>
      </w:r>
    </w:p>
    <w:p w14:paraId="734357A4" w14:textId="77777777" w:rsidR="00207A44" w:rsidRPr="00523D5C" w:rsidRDefault="00207A44" w:rsidP="00207A44">
      <w:pPr>
        <w:pStyle w:val="ListParagraph"/>
        <w:ind w:left="1224"/>
        <w:rPr>
          <w:rFonts w:eastAsia="Times New Roman" w:cs="Arial"/>
          <w:szCs w:val="22"/>
        </w:rPr>
      </w:pPr>
    </w:p>
    <w:p w14:paraId="798622A4"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Trials, tests and inspection which to include operator and maintainer training upon delivery of the first class of each variant.</w:t>
      </w:r>
    </w:p>
    <w:p w14:paraId="29EBD55B" w14:textId="77777777" w:rsidR="00207A44" w:rsidRPr="00523D5C" w:rsidRDefault="00207A44" w:rsidP="00207A44">
      <w:pPr>
        <w:pStyle w:val="ListParagraph"/>
        <w:ind w:left="1224"/>
        <w:rPr>
          <w:rFonts w:eastAsia="Times New Roman" w:cs="Arial"/>
          <w:szCs w:val="22"/>
        </w:rPr>
      </w:pPr>
    </w:p>
    <w:p w14:paraId="5764CD90"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Faulty welds or design.</w:t>
      </w:r>
    </w:p>
    <w:p w14:paraId="512EEE6B" w14:textId="77777777" w:rsidR="00207A44" w:rsidRPr="00523D5C" w:rsidRDefault="00207A44" w:rsidP="00207A44">
      <w:pPr>
        <w:pStyle w:val="ListParagraph"/>
        <w:ind w:left="1224"/>
        <w:rPr>
          <w:rFonts w:eastAsia="Times New Roman" w:cs="Arial"/>
          <w:szCs w:val="22"/>
        </w:rPr>
      </w:pPr>
    </w:p>
    <w:p w14:paraId="107D684C"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Principal exclusions</w:t>
      </w:r>
    </w:p>
    <w:p w14:paraId="3616F4E4" w14:textId="77777777" w:rsidR="00207A44" w:rsidRPr="00523D5C" w:rsidRDefault="00207A44" w:rsidP="00207A44">
      <w:pPr>
        <w:pStyle w:val="ListParagraph"/>
        <w:ind w:left="792"/>
        <w:rPr>
          <w:rFonts w:eastAsia="Times New Roman" w:cs="Arial"/>
          <w:b/>
          <w:szCs w:val="22"/>
        </w:rPr>
      </w:pPr>
    </w:p>
    <w:p w14:paraId="29BD9B08"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 xml:space="preserve">Liability in respect of predetermined penalties or liquidated damages imposed under the Contract </w:t>
      </w:r>
      <w:proofErr w:type="gramStart"/>
      <w:r w:rsidRPr="00523D5C">
        <w:rPr>
          <w:rFonts w:eastAsia="Times New Roman" w:cs="Arial"/>
          <w:szCs w:val="22"/>
        </w:rPr>
        <w:t>entered into by</w:t>
      </w:r>
      <w:proofErr w:type="gramEnd"/>
      <w:r w:rsidRPr="00523D5C">
        <w:rPr>
          <w:rFonts w:eastAsia="Times New Roman" w:cs="Arial"/>
          <w:szCs w:val="22"/>
        </w:rPr>
        <w:t xml:space="preserve"> the insured.</w:t>
      </w:r>
    </w:p>
    <w:p w14:paraId="69F15154" w14:textId="77777777" w:rsidR="00207A44" w:rsidRPr="00523D5C" w:rsidRDefault="00207A44" w:rsidP="00207A44">
      <w:pPr>
        <w:pStyle w:val="ListParagraph"/>
        <w:ind w:left="1224"/>
        <w:rPr>
          <w:rFonts w:eastAsia="Times New Roman" w:cs="Arial"/>
          <w:szCs w:val="22"/>
        </w:rPr>
      </w:pPr>
    </w:p>
    <w:p w14:paraId="69C9F208"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in respect of workmen’s compensation or employer’s liability insurance.</w:t>
      </w:r>
    </w:p>
    <w:p w14:paraId="03571A0A" w14:textId="77777777" w:rsidR="00207A44" w:rsidRPr="00523D5C" w:rsidRDefault="00207A44" w:rsidP="00207A44">
      <w:pPr>
        <w:pStyle w:val="ListParagraph"/>
        <w:ind w:left="1224"/>
        <w:rPr>
          <w:rFonts w:eastAsia="Times New Roman" w:cs="Arial"/>
          <w:szCs w:val="22"/>
        </w:rPr>
      </w:pPr>
    </w:p>
    <w:p w14:paraId="3F8EB225"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Liability arising from seepage and pollution unless caused by a sudden, unintended and unexpected occurrence.</w:t>
      </w:r>
    </w:p>
    <w:p w14:paraId="60551E57" w14:textId="77777777" w:rsidR="00207A44" w:rsidRPr="00523D5C" w:rsidRDefault="00207A44" w:rsidP="00207A44">
      <w:pPr>
        <w:pStyle w:val="ListParagraph"/>
        <w:ind w:left="1224"/>
        <w:rPr>
          <w:rFonts w:eastAsia="Times New Roman" w:cs="Arial"/>
          <w:szCs w:val="22"/>
        </w:rPr>
      </w:pPr>
    </w:p>
    <w:p w14:paraId="3C79D4D6"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War between any of the five major powers.</w:t>
      </w:r>
    </w:p>
    <w:p w14:paraId="28E6D86E" w14:textId="77777777" w:rsidR="00207A44" w:rsidRPr="00523D5C" w:rsidRDefault="00207A44" w:rsidP="00207A44">
      <w:pPr>
        <w:pStyle w:val="ListParagraph"/>
        <w:ind w:left="1224"/>
        <w:rPr>
          <w:rFonts w:eastAsia="Times New Roman" w:cs="Arial"/>
          <w:szCs w:val="22"/>
        </w:rPr>
      </w:pPr>
    </w:p>
    <w:p w14:paraId="3B09C0C3"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Nuclear/radioactive risks exclusion.</w:t>
      </w:r>
    </w:p>
    <w:p w14:paraId="0034D9A7" w14:textId="77777777" w:rsidR="00207A44" w:rsidRPr="00523D5C" w:rsidRDefault="00207A44" w:rsidP="00207A44">
      <w:pPr>
        <w:pStyle w:val="ListParagraph"/>
        <w:ind w:left="1224"/>
        <w:rPr>
          <w:rFonts w:eastAsia="Times New Roman" w:cs="Arial"/>
          <w:szCs w:val="22"/>
        </w:rPr>
      </w:pPr>
    </w:p>
    <w:p w14:paraId="068E82DC" w14:textId="77777777" w:rsidR="00207A44" w:rsidRPr="00523D5C" w:rsidRDefault="00207A44" w:rsidP="00207A44">
      <w:pPr>
        <w:pStyle w:val="ListParagraph"/>
        <w:numPr>
          <w:ilvl w:val="2"/>
          <w:numId w:val="3"/>
        </w:numPr>
        <w:rPr>
          <w:rFonts w:eastAsia="Times New Roman" w:cs="Arial"/>
          <w:szCs w:val="22"/>
        </w:rPr>
      </w:pPr>
      <w:r w:rsidRPr="00523D5C">
        <w:rPr>
          <w:rFonts w:eastAsia="Times New Roman" w:cs="Arial"/>
          <w:szCs w:val="22"/>
        </w:rPr>
        <w:t>Cyber liability exclusion.</w:t>
      </w:r>
    </w:p>
    <w:p w14:paraId="243EE553" w14:textId="77777777" w:rsidR="00207A44" w:rsidRPr="00523D5C" w:rsidRDefault="00207A44" w:rsidP="00207A44">
      <w:pPr>
        <w:pStyle w:val="ListParagraph"/>
        <w:ind w:left="1224"/>
        <w:rPr>
          <w:rFonts w:eastAsia="Times New Roman" w:cs="Arial"/>
          <w:szCs w:val="22"/>
        </w:rPr>
      </w:pPr>
    </w:p>
    <w:p w14:paraId="1BF07A3B" w14:textId="77777777" w:rsidR="00207A44" w:rsidRPr="00523D5C" w:rsidRDefault="00207A44" w:rsidP="00207A44">
      <w:pPr>
        <w:pStyle w:val="ListParagraph"/>
        <w:numPr>
          <w:ilvl w:val="1"/>
          <w:numId w:val="3"/>
        </w:numPr>
        <w:rPr>
          <w:rFonts w:eastAsia="Times New Roman" w:cs="Arial"/>
          <w:b/>
          <w:szCs w:val="22"/>
        </w:rPr>
      </w:pPr>
      <w:r w:rsidRPr="00523D5C">
        <w:rPr>
          <w:rFonts w:eastAsia="Times New Roman" w:cs="Arial"/>
          <w:b/>
          <w:szCs w:val="22"/>
        </w:rPr>
        <w:t>Maximum deductible threshold</w:t>
      </w:r>
    </w:p>
    <w:p w14:paraId="738DEB41" w14:textId="77777777" w:rsidR="00207A44" w:rsidRPr="00523D5C" w:rsidRDefault="00207A44" w:rsidP="00207A44">
      <w:pPr>
        <w:ind w:left="720"/>
        <w:rPr>
          <w:rFonts w:ascii="Arial" w:hAnsi="Arial" w:cs="Arial"/>
        </w:rPr>
      </w:pPr>
      <w:r w:rsidRPr="00523D5C">
        <w:rPr>
          <w:rFonts w:ascii="Arial" w:hAnsi="Arial" w:cs="Arial"/>
        </w:rPr>
        <w:t>Not to exceed [£ to be proposed by bidder as part of its ITN submission.]</w:t>
      </w:r>
    </w:p>
    <w:p w14:paraId="26871F8D" w14:textId="77777777" w:rsidR="00207A44" w:rsidRPr="00523D5C" w:rsidRDefault="00207A44" w:rsidP="00207A44">
      <w:pPr>
        <w:spacing w:after="0"/>
        <w:rPr>
          <w:rFonts w:ascii="Arial" w:eastAsia="Times New Roman" w:hAnsi="Arial" w:cs="Arial"/>
          <w:b/>
          <w:bCs/>
          <w:u w:val="single"/>
        </w:rPr>
      </w:pPr>
      <w:r w:rsidRPr="00523D5C">
        <w:rPr>
          <w:rFonts w:ascii="Arial" w:eastAsia="Times New Roman" w:hAnsi="Arial" w:cs="Arial"/>
          <w:b/>
          <w:u w:val="single"/>
        </w:rPr>
        <w:t>PART B: IN-SERVICE SUPPORT REQUIRED INSURANCES</w:t>
      </w:r>
    </w:p>
    <w:p w14:paraId="28D23AEB" w14:textId="77777777" w:rsidR="00207A44" w:rsidRPr="00523D5C" w:rsidRDefault="00207A44" w:rsidP="00207A44">
      <w:pPr>
        <w:pStyle w:val="ListParagraph"/>
        <w:numPr>
          <w:ilvl w:val="0"/>
          <w:numId w:val="4"/>
        </w:numPr>
        <w:rPr>
          <w:rFonts w:eastAsia="Times New Roman" w:cs="Arial"/>
          <w:b/>
          <w:szCs w:val="22"/>
        </w:rPr>
      </w:pPr>
      <w:r w:rsidRPr="00523D5C">
        <w:rPr>
          <w:rFonts w:eastAsia="Times New Roman" w:cs="Arial"/>
          <w:b/>
          <w:szCs w:val="22"/>
        </w:rPr>
        <w:t>THIRD PARTY PUBLIC LIABILITY INSURANCE</w:t>
      </w:r>
    </w:p>
    <w:p w14:paraId="242B02EB" w14:textId="77777777" w:rsidR="00207A44" w:rsidRPr="00523D5C" w:rsidRDefault="00207A44" w:rsidP="00207A44">
      <w:pPr>
        <w:pStyle w:val="ListParagraph"/>
        <w:ind w:left="360"/>
        <w:rPr>
          <w:rFonts w:eastAsia="Times New Roman" w:cs="Arial"/>
          <w:b/>
          <w:szCs w:val="22"/>
        </w:rPr>
      </w:pPr>
    </w:p>
    <w:p w14:paraId="211BB808"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Insured</w:t>
      </w:r>
    </w:p>
    <w:p w14:paraId="3F6FC966" w14:textId="77777777" w:rsidR="00207A44" w:rsidRPr="00523D5C" w:rsidRDefault="00207A44" w:rsidP="00207A44">
      <w:pPr>
        <w:ind w:left="1440" w:hanging="720"/>
        <w:rPr>
          <w:rFonts w:ascii="Arial" w:eastAsia="Times New Roman" w:hAnsi="Arial" w:cs="Arial"/>
        </w:rPr>
      </w:pPr>
      <w:r w:rsidRPr="00523D5C">
        <w:rPr>
          <w:rFonts w:ascii="Arial" w:eastAsia="Times New Roman" w:hAnsi="Arial" w:cs="Arial"/>
        </w:rPr>
        <w:t>Contractor</w:t>
      </w:r>
    </w:p>
    <w:p w14:paraId="3E8E1443"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Interest</w:t>
      </w:r>
    </w:p>
    <w:p w14:paraId="6BAC2FBF"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To indemnify the insured in respect of all sums that they may become legally liable to pay as damages (including claimants' costs and expenses) in respect of accidental:</w:t>
      </w:r>
    </w:p>
    <w:p w14:paraId="47B09152"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lastRenderedPageBreak/>
        <w:t>death or bodily injury to, or sickness, illness or disease contracted by any person;</w:t>
      </w:r>
    </w:p>
    <w:p w14:paraId="5BC3D606" w14:textId="77777777" w:rsidR="00207A44" w:rsidRPr="00523D5C" w:rsidRDefault="00207A44" w:rsidP="00207A44">
      <w:pPr>
        <w:pStyle w:val="ListParagraph"/>
        <w:ind w:left="1224"/>
        <w:rPr>
          <w:rFonts w:eastAsia="Times New Roman" w:cs="Arial"/>
          <w:szCs w:val="22"/>
        </w:rPr>
      </w:pPr>
    </w:p>
    <w:p w14:paraId="02F678DA"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loss of or damage to property;</w:t>
      </w:r>
    </w:p>
    <w:p w14:paraId="44870069" w14:textId="7777777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 xml:space="preserve">happening during the period of insurance (as set out below in paragraph 1.5) and arising out of or </w:t>
      </w:r>
      <w:proofErr w:type="gramStart"/>
      <w:r w:rsidRPr="00523D5C">
        <w:rPr>
          <w:rFonts w:ascii="Arial" w:eastAsia="Times New Roman" w:hAnsi="Arial" w:cs="Arial"/>
        </w:rPr>
        <w:t>in connection with</w:t>
      </w:r>
      <w:proofErr w:type="gramEnd"/>
      <w:r w:rsidRPr="00523D5C">
        <w:rPr>
          <w:rFonts w:ascii="Arial" w:eastAsia="Times New Roman" w:hAnsi="Arial" w:cs="Arial"/>
        </w:rPr>
        <w:t xml:space="preserve"> the Contract.</w:t>
      </w:r>
    </w:p>
    <w:p w14:paraId="0A27A55A"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Limit of indemnity</w:t>
      </w:r>
    </w:p>
    <w:p w14:paraId="2DFF12B6" w14:textId="66A5E797" w:rsidR="00207A44" w:rsidRPr="00523D5C" w:rsidRDefault="00207A44" w:rsidP="00207A44">
      <w:pPr>
        <w:ind w:left="720" w:hanging="720"/>
        <w:rPr>
          <w:rFonts w:ascii="Arial" w:eastAsia="Times New Roman" w:hAnsi="Arial" w:cs="Arial"/>
        </w:rPr>
      </w:pPr>
      <w:r w:rsidRPr="00523D5C">
        <w:rPr>
          <w:rFonts w:ascii="Arial" w:eastAsia="Times New Roman" w:hAnsi="Arial" w:cs="Arial"/>
        </w:rPr>
        <w:tab/>
        <w:t xml:space="preserve">Not less than ten million pounds </w:t>
      </w:r>
      <w:r w:rsidR="00523D5C" w:rsidRPr="00523D5C">
        <w:rPr>
          <w:rFonts w:ascii="Arial" w:eastAsia="Times New Roman" w:hAnsi="Arial" w:cs="Arial"/>
          <w:color w:val="FF0000"/>
        </w:rPr>
        <w:t xml:space="preserve">REDACTED </w:t>
      </w:r>
      <w:r w:rsidRPr="00523D5C">
        <w:rPr>
          <w:rFonts w:ascii="Arial" w:eastAsia="Times New Roman" w:hAnsi="Arial" w:cs="Arial"/>
        </w:rPr>
        <w:t>in respect of any one occurrence, the number of occurrences being unlimited, but ten million pounds</w:t>
      </w:r>
      <w:r w:rsidR="00523D5C" w:rsidRPr="00523D5C">
        <w:rPr>
          <w:rFonts w:ascii="Arial" w:eastAsia="Times New Roman" w:hAnsi="Arial" w:cs="Arial"/>
        </w:rPr>
        <w:t xml:space="preserve"> </w:t>
      </w:r>
      <w:r w:rsidR="00523D5C" w:rsidRPr="00523D5C">
        <w:rPr>
          <w:rFonts w:ascii="Arial" w:eastAsia="Times New Roman" w:hAnsi="Arial" w:cs="Arial"/>
          <w:color w:val="FF0000"/>
        </w:rPr>
        <w:t>REDATED</w:t>
      </w:r>
      <w:r w:rsidRPr="00523D5C">
        <w:rPr>
          <w:rFonts w:ascii="Arial" w:eastAsia="Times New Roman" w:hAnsi="Arial" w:cs="Arial"/>
        </w:rPr>
        <w:t xml:space="preserve"> any one occurrence and in the aggregate per annum in respect of pollution liability.</w:t>
      </w:r>
    </w:p>
    <w:p w14:paraId="2D7D9F9E"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Territorial limits</w:t>
      </w:r>
    </w:p>
    <w:p w14:paraId="47613F86" w14:textId="77777777" w:rsidR="00207A44" w:rsidRPr="00523D5C" w:rsidRDefault="00207A44" w:rsidP="00207A44">
      <w:pPr>
        <w:ind w:left="1440" w:hanging="720"/>
        <w:rPr>
          <w:rFonts w:ascii="Arial" w:hAnsi="Arial" w:cs="Arial"/>
        </w:rPr>
      </w:pPr>
      <w:r w:rsidRPr="00523D5C">
        <w:rPr>
          <w:rFonts w:ascii="Arial" w:eastAsia="Times New Roman" w:hAnsi="Arial" w:cs="Arial"/>
        </w:rPr>
        <w:t xml:space="preserve">United Kingdom </w:t>
      </w:r>
    </w:p>
    <w:p w14:paraId="78CECA53"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Period of insurance</w:t>
      </w:r>
    </w:p>
    <w:p w14:paraId="3034B968" w14:textId="77777777" w:rsidR="00207A44" w:rsidRPr="00523D5C" w:rsidRDefault="00207A44" w:rsidP="00207A44">
      <w:pPr>
        <w:ind w:left="720"/>
        <w:rPr>
          <w:rFonts w:ascii="Arial" w:eastAsia="Times New Roman" w:hAnsi="Arial" w:cs="Arial"/>
        </w:rPr>
      </w:pPr>
      <w:r w:rsidRPr="00523D5C">
        <w:rPr>
          <w:rFonts w:ascii="Arial" w:hAnsi="Arial" w:cs="Arial"/>
        </w:rPr>
        <w:t>From the date of this Contract for the duration of the Contract and renewable on an annual basis unless agreed otherwise.</w:t>
      </w:r>
      <w:r w:rsidRPr="00523D5C">
        <w:rPr>
          <w:rFonts w:ascii="Arial" w:eastAsia="Times New Roman" w:hAnsi="Arial" w:cs="Arial"/>
        </w:rPr>
        <w:t xml:space="preserve"> </w:t>
      </w:r>
    </w:p>
    <w:p w14:paraId="71B989F1"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Cover features and extensions</w:t>
      </w:r>
    </w:p>
    <w:p w14:paraId="75EDE778" w14:textId="77777777" w:rsidR="00207A44" w:rsidRPr="00523D5C" w:rsidRDefault="00207A44" w:rsidP="00207A44">
      <w:pPr>
        <w:pStyle w:val="ListParagraph"/>
        <w:ind w:left="792"/>
        <w:rPr>
          <w:rFonts w:eastAsia="Times New Roman" w:cs="Arial"/>
          <w:b/>
          <w:szCs w:val="22"/>
        </w:rPr>
      </w:pPr>
    </w:p>
    <w:p w14:paraId="42D5EFCA"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Costs in addition to the limit of indemnity other than in respect of North America.</w:t>
      </w:r>
    </w:p>
    <w:p w14:paraId="245CE257" w14:textId="77777777" w:rsidR="00207A44" w:rsidRPr="00523D5C" w:rsidRDefault="00207A44" w:rsidP="00207A44">
      <w:pPr>
        <w:pStyle w:val="ListParagraph"/>
        <w:ind w:left="1224"/>
        <w:rPr>
          <w:rFonts w:eastAsia="Times New Roman" w:cs="Arial"/>
          <w:szCs w:val="22"/>
        </w:rPr>
      </w:pPr>
    </w:p>
    <w:p w14:paraId="1A63E1CC"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 xml:space="preserve">Indemnity to </w:t>
      </w:r>
      <w:proofErr w:type="gramStart"/>
      <w:r w:rsidRPr="00523D5C">
        <w:rPr>
          <w:rFonts w:eastAsia="Times New Roman" w:cs="Arial"/>
          <w:szCs w:val="22"/>
        </w:rPr>
        <w:t>principals</w:t>
      </w:r>
      <w:proofErr w:type="gramEnd"/>
      <w:r w:rsidRPr="00523D5C">
        <w:rPr>
          <w:rFonts w:eastAsia="Times New Roman" w:cs="Arial"/>
          <w:szCs w:val="22"/>
        </w:rPr>
        <w:t xml:space="preserve"> clause under which the Authority shall be indemnified in respect of claims made against the Authority arising from the acts or omissions of or the performance of the Contractor under this Contract.</w:t>
      </w:r>
    </w:p>
    <w:p w14:paraId="04DA1FD0" w14:textId="77777777" w:rsidR="00207A44" w:rsidRPr="00523D5C" w:rsidRDefault="00207A44" w:rsidP="00207A44">
      <w:pPr>
        <w:pStyle w:val="ListParagraph"/>
        <w:ind w:left="1224"/>
        <w:rPr>
          <w:rFonts w:eastAsia="Times New Roman" w:cs="Arial"/>
          <w:szCs w:val="22"/>
        </w:rPr>
      </w:pPr>
    </w:p>
    <w:p w14:paraId="3F0313BA"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Principal exclusions</w:t>
      </w:r>
    </w:p>
    <w:p w14:paraId="7418A401" w14:textId="77777777" w:rsidR="00207A44" w:rsidRPr="00523D5C" w:rsidRDefault="00207A44" w:rsidP="00207A44">
      <w:pPr>
        <w:pStyle w:val="ListParagraph"/>
        <w:ind w:left="792"/>
        <w:rPr>
          <w:rFonts w:eastAsia="Times New Roman" w:cs="Arial"/>
          <w:b/>
          <w:szCs w:val="22"/>
        </w:rPr>
      </w:pPr>
    </w:p>
    <w:p w14:paraId="7058A79B"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Liability for death, illness, disease or bodily injury sustained by employees of the insured arising out of the course of their employment.</w:t>
      </w:r>
    </w:p>
    <w:p w14:paraId="1422DF38" w14:textId="77777777" w:rsidR="00207A44" w:rsidRPr="00523D5C" w:rsidRDefault="00207A44" w:rsidP="00207A44">
      <w:pPr>
        <w:pStyle w:val="ListParagraph"/>
        <w:ind w:left="1224"/>
        <w:rPr>
          <w:rFonts w:eastAsia="Times New Roman" w:cs="Arial"/>
          <w:szCs w:val="22"/>
        </w:rPr>
      </w:pPr>
    </w:p>
    <w:p w14:paraId="18DA2F34"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 xml:space="preserve">Liability in respect of predetermined penalties or liquidated damages imposed under the Contract </w:t>
      </w:r>
      <w:proofErr w:type="gramStart"/>
      <w:r w:rsidRPr="00523D5C">
        <w:rPr>
          <w:rFonts w:eastAsia="Times New Roman" w:cs="Arial"/>
          <w:szCs w:val="22"/>
        </w:rPr>
        <w:t>entered into by</w:t>
      </w:r>
      <w:proofErr w:type="gramEnd"/>
      <w:r w:rsidRPr="00523D5C">
        <w:rPr>
          <w:rFonts w:eastAsia="Times New Roman" w:cs="Arial"/>
          <w:szCs w:val="22"/>
        </w:rPr>
        <w:t xml:space="preserve"> the Insured.</w:t>
      </w:r>
    </w:p>
    <w:p w14:paraId="055198CA" w14:textId="77777777" w:rsidR="00207A44" w:rsidRPr="00523D5C" w:rsidRDefault="00207A44" w:rsidP="00207A44">
      <w:pPr>
        <w:pStyle w:val="ListParagraph"/>
        <w:ind w:left="1224"/>
        <w:rPr>
          <w:rFonts w:eastAsia="Times New Roman" w:cs="Arial"/>
          <w:szCs w:val="22"/>
        </w:rPr>
      </w:pPr>
    </w:p>
    <w:p w14:paraId="265F2805"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Liability arising out of the use of mechanically propelled vehicles whilst required to be compulsorily insured by legislation in respect of such vehicles.</w:t>
      </w:r>
    </w:p>
    <w:p w14:paraId="2B8F08DB" w14:textId="77777777" w:rsidR="00207A44" w:rsidRPr="00523D5C" w:rsidRDefault="00207A44" w:rsidP="00207A44">
      <w:pPr>
        <w:pStyle w:val="ListParagraph"/>
        <w:ind w:left="1224"/>
        <w:rPr>
          <w:rFonts w:eastAsia="Times New Roman" w:cs="Arial"/>
          <w:szCs w:val="22"/>
        </w:rPr>
      </w:pPr>
    </w:p>
    <w:p w14:paraId="29538683"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Liability arising out of technical or professional advice other than in respect of death or bodily injury to persons or damage to third party property.</w:t>
      </w:r>
    </w:p>
    <w:p w14:paraId="045C17F9" w14:textId="77777777" w:rsidR="00207A44" w:rsidRPr="00523D5C" w:rsidRDefault="00207A44" w:rsidP="00207A44">
      <w:pPr>
        <w:pStyle w:val="ListParagraph"/>
        <w:ind w:left="1224"/>
        <w:rPr>
          <w:rFonts w:eastAsia="Times New Roman" w:cs="Arial"/>
          <w:szCs w:val="22"/>
        </w:rPr>
      </w:pPr>
    </w:p>
    <w:p w14:paraId="5C1070C4"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Liability arising from the ownership, possession or use of any aircraft.</w:t>
      </w:r>
    </w:p>
    <w:p w14:paraId="7DC2E9B7" w14:textId="77777777" w:rsidR="00207A44" w:rsidRPr="00523D5C" w:rsidRDefault="00207A44" w:rsidP="00207A44">
      <w:pPr>
        <w:pStyle w:val="ListParagraph"/>
        <w:ind w:left="1224"/>
        <w:rPr>
          <w:rFonts w:eastAsia="Times New Roman" w:cs="Arial"/>
          <w:szCs w:val="22"/>
        </w:rPr>
      </w:pPr>
    </w:p>
    <w:p w14:paraId="398CFB81"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Liability arising from seepage and pollution unless caused by a sudden, unintended and unexpected occurrence.</w:t>
      </w:r>
    </w:p>
    <w:p w14:paraId="70995E99" w14:textId="77777777" w:rsidR="00207A44" w:rsidRPr="00523D5C" w:rsidRDefault="00207A44" w:rsidP="00207A44">
      <w:pPr>
        <w:pStyle w:val="ListParagraph"/>
        <w:ind w:left="1224"/>
        <w:rPr>
          <w:rFonts w:eastAsia="Times New Roman" w:cs="Arial"/>
          <w:szCs w:val="22"/>
        </w:rPr>
      </w:pPr>
    </w:p>
    <w:p w14:paraId="46CF1283"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Nuclear/radioactive risks exclusion.</w:t>
      </w:r>
    </w:p>
    <w:p w14:paraId="1105FA0B" w14:textId="77777777" w:rsidR="00207A44" w:rsidRPr="00523D5C" w:rsidRDefault="00207A44" w:rsidP="00207A44">
      <w:pPr>
        <w:pStyle w:val="ListParagraph"/>
        <w:ind w:left="1224"/>
        <w:rPr>
          <w:rFonts w:eastAsia="Times New Roman" w:cs="Arial"/>
          <w:szCs w:val="22"/>
        </w:rPr>
      </w:pPr>
    </w:p>
    <w:p w14:paraId="2D56324B"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War and related perils exclusion.</w:t>
      </w:r>
    </w:p>
    <w:p w14:paraId="5ED426DC" w14:textId="77777777" w:rsidR="00207A44" w:rsidRPr="00523D5C" w:rsidRDefault="00207A44" w:rsidP="00207A44">
      <w:pPr>
        <w:pStyle w:val="ListParagraph"/>
        <w:ind w:left="1224"/>
        <w:rPr>
          <w:rFonts w:eastAsia="Times New Roman" w:cs="Arial"/>
          <w:szCs w:val="22"/>
        </w:rPr>
      </w:pPr>
    </w:p>
    <w:p w14:paraId="0BE3A7EE" w14:textId="77777777" w:rsidR="00207A44" w:rsidRPr="00523D5C" w:rsidRDefault="00207A44" w:rsidP="00207A44">
      <w:pPr>
        <w:pStyle w:val="ListParagraph"/>
        <w:numPr>
          <w:ilvl w:val="2"/>
          <w:numId w:val="4"/>
        </w:numPr>
        <w:rPr>
          <w:rFonts w:eastAsia="Times New Roman" w:cs="Arial"/>
          <w:szCs w:val="22"/>
        </w:rPr>
      </w:pPr>
      <w:r w:rsidRPr="00523D5C">
        <w:rPr>
          <w:rFonts w:eastAsia="Times New Roman" w:cs="Arial"/>
          <w:szCs w:val="22"/>
        </w:rPr>
        <w:t>Cyber liability exclusion.</w:t>
      </w:r>
    </w:p>
    <w:p w14:paraId="37AE1F6A" w14:textId="77777777" w:rsidR="00207A44" w:rsidRPr="00523D5C" w:rsidRDefault="00207A44" w:rsidP="00207A44">
      <w:pPr>
        <w:pStyle w:val="ListParagraph"/>
        <w:ind w:left="1224"/>
        <w:rPr>
          <w:rFonts w:eastAsia="Times New Roman" w:cs="Arial"/>
          <w:szCs w:val="22"/>
        </w:rPr>
      </w:pPr>
    </w:p>
    <w:p w14:paraId="2DF80A10" w14:textId="77777777" w:rsidR="00207A44" w:rsidRPr="00523D5C" w:rsidRDefault="00207A44" w:rsidP="00207A44">
      <w:pPr>
        <w:pStyle w:val="ListParagraph"/>
        <w:numPr>
          <w:ilvl w:val="1"/>
          <w:numId w:val="4"/>
        </w:numPr>
        <w:rPr>
          <w:rFonts w:eastAsia="Times New Roman" w:cs="Arial"/>
          <w:b/>
          <w:szCs w:val="22"/>
        </w:rPr>
      </w:pPr>
      <w:r w:rsidRPr="00523D5C">
        <w:rPr>
          <w:rFonts w:eastAsia="Times New Roman" w:cs="Arial"/>
          <w:b/>
          <w:szCs w:val="22"/>
        </w:rPr>
        <w:t>Maximum deductible threshold</w:t>
      </w:r>
    </w:p>
    <w:p w14:paraId="1FA6D883" w14:textId="77777777" w:rsidR="00207A44" w:rsidRPr="00523D5C" w:rsidRDefault="00207A44" w:rsidP="00207A44">
      <w:pPr>
        <w:pStyle w:val="ListParagraph"/>
        <w:ind w:left="792"/>
        <w:rPr>
          <w:rFonts w:eastAsia="Times New Roman" w:cs="Arial"/>
          <w:b/>
          <w:szCs w:val="22"/>
        </w:rPr>
      </w:pPr>
    </w:p>
    <w:p w14:paraId="5ECCE51E" w14:textId="77777777" w:rsidR="00207A44" w:rsidRPr="00523D5C" w:rsidRDefault="00207A44" w:rsidP="00207A44">
      <w:pPr>
        <w:pStyle w:val="ListParagraph"/>
        <w:numPr>
          <w:ilvl w:val="2"/>
          <w:numId w:val="2"/>
        </w:numPr>
        <w:ind w:left="1440"/>
        <w:rPr>
          <w:rFonts w:eastAsia="Times New Roman" w:cs="Arial"/>
          <w:szCs w:val="22"/>
        </w:rPr>
      </w:pPr>
      <w:r w:rsidRPr="00523D5C">
        <w:rPr>
          <w:rFonts w:eastAsia="Times New Roman" w:cs="Arial"/>
          <w:szCs w:val="22"/>
        </w:rPr>
        <w:t>Not to exceed [</w:t>
      </w:r>
      <w:r w:rsidRPr="00523D5C">
        <w:rPr>
          <w:rFonts w:eastAsia="Times New Roman" w:cs="Arial"/>
          <w:i/>
          <w:szCs w:val="22"/>
        </w:rPr>
        <w:t>£ to be proposed by bidder as part of its ITN submission.</w:t>
      </w:r>
      <w:r w:rsidRPr="00523D5C">
        <w:rPr>
          <w:rFonts w:eastAsia="Times New Roman" w:cs="Arial"/>
          <w:szCs w:val="22"/>
        </w:rPr>
        <w:t>]</w:t>
      </w:r>
    </w:p>
    <w:p w14:paraId="757E8D55" w14:textId="77777777" w:rsidR="00207A44" w:rsidRPr="00523D5C" w:rsidRDefault="00207A44" w:rsidP="00207A44">
      <w:pPr>
        <w:pStyle w:val="ListParagraph"/>
        <w:ind w:left="1440"/>
        <w:rPr>
          <w:rFonts w:eastAsia="Times New Roman" w:cs="Arial"/>
          <w:szCs w:val="22"/>
        </w:rPr>
      </w:pPr>
    </w:p>
    <w:p w14:paraId="1300E321" w14:textId="77777777" w:rsidR="00207A44" w:rsidRPr="00523D5C" w:rsidRDefault="00207A44" w:rsidP="00207A44">
      <w:pPr>
        <w:pStyle w:val="ListParagraph"/>
        <w:numPr>
          <w:ilvl w:val="0"/>
          <w:numId w:val="4"/>
        </w:numPr>
        <w:rPr>
          <w:rFonts w:cs="Arial"/>
          <w:b/>
          <w:szCs w:val="22"/>
        </w:rPr>
      </w:pPr>
      <w:r w:rsidRPr="00523D5C">
        <w:rPr>
          <w:rFonts w:eastAsia="Times New Roman" w:cs="Arial"/>
          <w:b/>
          <w:kern w:val="36"/>
          <w:szCs w:val="22"/>
        </w:rPr>
        <w:t>SHIP REPAIRERS LIABILITY INSURANCE</w:t>
      </w:r>
    </w:p>
    <w:p w14:paraId="2416162C" w14:textId="77777777" w:rsidR="00207A44" w:rsidRPr="00523D5C" w:rsidRDefault="00207A44" w:rsidP="00207A44">
      <w:pPr>
        <w:pStyle w:val="ListParagraph"/>
        <w:ind w:left="360"/>
        <w:rPr>
          <w:rFonts w:cs="Arial"/>
          <w:b/>
          <w:szCs w:val="22"/>
        </w:rPr>
      </w:pPr>
    </w:p>
    <w:p w14:paraId="7E5D5DC3" w14:textId="77777777" w:rsidR="00207A44" w:rsidRPr="00523D5C" w:rsidRDefault="00207A44" w:rsidP="00207A44">
      <w:pPr>
        <w:pStyle w:val="ListParagraph"/>
        <w:numPr>
          <w:ilvl w:val="1"/>
          <w:numId w:val="4"/>
        </w:numPr>
        <w:rPr>
          <w:rFonts w:cs="Arial"/>
          <w:b/>
          <w:szCs w:val="22"/>
        </w:rPr>
      </w:pPr>
      <w:r w:rsidRPr="00523D5C">
        <w:rPr>
          <w:rFonts w:eastAsia="Times New Roman" w:cs="Arial"/>
          <w:b/>
          <w:szCs w:val="22"/>
        </w:rPr>
        <w:t>Insured</w:t>
      </w:r>
    </w:p>
    <w:p w14:paraId="5EE3027D" w14:textId="77777777" w:rsidR="00207A44" w:rsidRPr="00523D5C" w:rsidRDefault="00207A44" w:rsidP="00207A44">
      <w:pPr>
        <w:ind w:firstLine="720"/>
        <w:rPr>
          <w:rFonts w:ascii="Arial" w:hAnsi="Arial" w:cs="Arial"/>
        </w:rPr>
      </w:pPr>
      <w:r w:rsidRPr="00523D5C">
        <w:rPr>
          <w:rFonts w:ascii="Arial" w:hAnsi="Arial" w:cs="Arial"/>
        </w:rPr>
        <w:t>Contractor</w:t>
      </w:r>
    </w:p>
    <w:p w14:paraId="45E370F8" w14:textId="77777777" w:rsidR="00207A44" w:rsidRPr="00523D5C" w:rsidRDefault="00207A44" w:rsidP="00207A44">
      <w:pPr>
        <w:pStyle w:val="ListParagraph"/>
        <w:numPr>
          <w:ilvl w:val="1"/>
          <w:numId w:val="4"/>
        </w:numPr>
        <w:rPr>
          <w:rFonts w:cs="Arial"/>
          <w:b/>
          <w:szCs w:val="22"/>
        </w:rPr>
      </w:pPr>
      <w:r w:rsidRPr="00523D5C">
        <w:rPr>
          <w:rFonts w:eastAsia="Times New Roman" w:cs="Arial"/>
          <w:b/>
          <w:szCs w:val="22"/>
        </w:rPr>
        <w:t>Interest</w:t>
      </w:r>
    </w:p>
    <w:p w14:paraId="4171A1BA" w14:textId="77777777" w:rsidR="00207A44" w:rsidRPr="00523D5C" w:rsidRDefault="00207A44" w:rsidP="00207A44">
      <w:pPr>
        <w:ind w:left="720"/>
        <w:rPr>
          <w:rFonts w:ascii="Arial" w:hAnsi="Arial" w:cs="Arial"/>
        </w:rPr>
      </w:pPr>
      <w:r w:rsidRPr="00523D5C">
        <w:rPr>
          <w:rFonts w:ascii="Arial" w:hAnsi="Arial" w:cs="Arial"/>
        </w:rPr>
        <w:t xml:space="preserve">To indemnify the insured in respect of all sums that the insured may become legally liable to pay (including claimants’ costs and expenses) </w:t>
      </w:r>
      <w:proofErr w:type="gramStart"/>
      <w:r w:rsidRPr="00523D5C">
        <w:rPr>
          <w:rFonts w:ascii="Arial" w:hAnsi="Arial" w:cs="Arial"/>
        </w:rPr>
        <w:t>by reason of</w:t>
      </w:r>
      <w:proofErr w:type="gramEnd"/>
      <w:r w:rsidRPr="00523D5C">
        <w:rPr>
          <w:rFonts w:ascii="Arial" w:hAnsi="Arial" w:cs="Arial"/>
        </w:rPr>
        <w:t xml:space="preserve"> its marine and ship repair activities in connection with the Contract for:</w:t>
      </w:r>
    </w:p>
    <w:p w14:paraId="3F5628EC" w14:textId="77777777" w:rsidR="00207A44" w:rsidRPr="00523D5C" w:rsidRDefault="00207A44" w:rsidP="00207A44">
      <w:pPr>
        <w:numPr>
          <w:ilvl w:val="2"/>
          <w:numId w:val="1"/>
        </w:numPr>
        <w:spacing w:after="230" w:line="240" w:lineRule="auto"/>
        <w:outlineLvl w:val="3"/>
        <w:rPr>
          <w:rFonts w:ascii="Arial" w:eastAsia="Times New Roman" w:hAnsi="Arial" w:cs="Arial"/>
          <w:bCs/>
          <w:iCs/>
        </w:rPr>
      </w:pPr>
      <w:r w:rsidRPr="00523D5C">
        <w:rPr>
          <w:rFonts w:ascii="Arial" w:eastAsia="Times New Roman" w:hAnsi="Arial" w:cs="Arial"/>
          <w:bCs/>
          <w:iCs/>
        </w:rPr>
        <w:t>death or bodily injury, illness or disease contracted by any person;</w:t>
      </w:r>
    </w:p>
    <w:p w14:paraId="676CC318" w14:textId="77777777" w:rsidR="00207A44" w:rsidRPr="00523D5C" w:rsidRDefault="00207A44" w:rsidP="00207A44">
      <w:pPr>
        <w:numPr>
          <w:ilvl w:val="2"/>
          <w:numId w:val="1"/>
        </w:numPr>
        <w:spacing w:after="230" w:line="240" w:lineRule="auto"/>
        <w:outlineLvl w:val="3"/>
        <w:rPr>
          <w:rFonts w:ascii="Arial" w:eastAsia="Times New Roman" w:hAnsi="Arial" w:cs="Arial"/>
          <w:bCs/>
          <w:iCs/>
        </w:rPr>
      </w:pPr>
      <w:r w:rsidRPr="00523D5C">
        <w:rPr>
          <w:rFonts w:ascii="Arial" w:eastAsia="Times New Roman" w:hAnsi="Arial" w:cs="Arial"/>
          <w:bCs/>
          <w:iCs/>
        </w:rPr>
        <w:t>loss of or damage to vessels/ craft on which the insured is working including cargo on board and machinery/ equipment removed from such vessels/ craft to be worked on;</w:t>
      </w:r>
    </w:p>
    <w:p w14:paraId="528555FF" w14:textId="77777777" w:rsidR="00207A44" w:rsidRPr="00523D5C" w:rsidRDefault="00207A44" w:rsidP="00207A44">
      <w:pPr>
        <w:numPr>
          <w:ilvl w:val="2"/>
          <w:numId w:val="1"/>
        </w:numPr>
        <w:spacing w:after="230" w:line="240" w:lineRule="auto"/>
        <w:outlineLvl w:val="3"/>
        <w:rPr>
          <w:rFonts w:ascii="Arial" w:eastAsia="Times New Roman" w:hAnsi="Arial" w:cs="Arial"/>
          <w:bCs/>
          <w:iCs/>
        </w:rPr>
      </w:pPr>
      <w:r w:rsidRPr="00523D5C">
        <w:rPr>
          <w:rFonts w:ascii="Arial" w:eastAsia="Times New Roman" w:hAnsi="Arial" w:cs="Arial"/>
          <w:bCs/>
          <w:iCs/>
        </w:rPr>
        <w:t>loss of or damage to third party property arising from marine and ship repairing operations,</w:t>
      </w:r>
    </w:p>
    <w:p w14:paraId="6040EF27" w14:textId="77777777" w:rsidR="00207A44" w:rsidRPr="00523D5C" w:rsidRDefault="00207A44" w:rsidP="00207A44">
      <w:pPr>
        <w:ind w:left="720"/>
        <w:rPr>
          <w:rFonts w:ascii="Arial" w:hAnsi="Arial" w:cs="Arial"/>
        </w:rPr>
      </w:pPr>
      <w:r w:rsidRPr="00523D5C">
        <w:rPr>
          <w:rFonts w:ascii="Arial" w:hAnsi="Arial" w:cs="Arial"/>
        </w:rPr>
        <w:t xml:space="preserve">happening during the period of insurance (as set out below in paragraph 2.4 below) and arising out of or </w:t>
      </w:r>
      <w:proofErr w:type="gramStart"/>
      <w:r w:rsidRPr="00523D5C">
        <w:rPr>
          <w:rFonts w:ascii="Arial" w:hAnsi="Arial" w:cs="Arial"/>
        </w:rPr>
        <w:t>in connection with</w:t>
      </w:r>
      <w:proofErr w:type="gramEnd"/>
      <w:r w:rsidRPr="00523D5C">
        <w:rPr>
          <w:rFonts w:ascii="Arial" w:hAnsi="Arial" w:cs="Arial"/>
        </w:rPr>
        <w:t xml:space="preserve"> the Contract.</w:t>
      </w:r>
    </w:p>
    <w:p w14:paraId="36238B01" w14:textId="77777777" w:rsidR="00207A44" w:rsidRPr="00523D5C" w:rsidRDefault="00207A44" w:rsidP="00207A44">
      <w:pPr>
        <w:pStyle w:val="ListParagraph"/>
        <w:numPr>
          <w:ilvl w:val="1"/>
          <w:numId w:val="4"/>
        </w:numPr>
        <w:rPr>
          <w:rFonts w:cs="Arial"/>
          <w:szCs w:val="22"/>
        </w:rPr>
      </w:pPr>
      <w:r w:rsidRPr="00523D5C">
        <w:rPr>
          <w:rFonts w:cs="Arial"/>
          <w:b/>
          <w:szCs w:val="22"/>
        </w:rPr>
        <w:t>Limit of indemnity</w:t>
      </w:r>
    </w:p>
    <w:p w14:paraId="0C98650E" w14:textId="66EFE3BC" w:rsidR="00207A44" w:rsidRPr="00523D5C" w:rsidRDefault="00207A44" w:rsidP="00207A44">
      <w:pPr>
        <w:ind w:left="720"/>
        <w:rPr>
          <w:rFonts w:ascii="Arial" w:hAnsi="Arial" w:cs="Arial"/>
        </w:rPr>
      </w:pPr>
      <w:r w:rsidRPr="00523D5C">
        <w:rPr>
          <w:rFonts w:ascii="Arial" w:hAnsi="Arial" w:cs="Arial"/>
        </w:rPr>
        <w:t>Not less than</w:t>
      </w:r>
      <w:r w:rsidRPr="00523D5C">
        <w:rPr>
          <w:rFonts w:ascii="Arial" w:eastAsia="Times New Roman" w:hAnsi="Arial" w:cs="Arial"/>
        </w:rPr>
        <w:t xml:space="preserve"> ten million pounds </w:t>
      </w:r>
      <w:r w:rsidR="00523D5C" w:rsidRPr="00523D5C">
        <w:rPr>
          <w:rFonts w:ascii="Arial" w:eastAsia="Times New Roman" w:hAnsi="Arial" w:cs="Arial"/>
          <w:color w:val="FF0000"/>
        </w:rPr>
        <w:t xml:space="preserve">REDACTED </w:t>
      </w:r>
      <w:r w:rsidRPr="00523D5C">
        <w:rPr>
          <w:rFonts w:ascii="Arial" w:hAnsi="Arial" w:cs="Arial"/>
        </w:rPr>
        <w:t>in respect of any one occurrence, the number of occurrences being unlimited.</w:t>
      </w:r>
    </w:p>
    <w:p w14:paraId="4D698CB2" w14:textId="77777777" w:rsidR="00207A44" w:rsidRPr="00523D5C" w:rsidRDefault="00207A44" w:rsidP="00207A44">
      <w:pPr>
        <w:pStyle w:val="ListParagraph"/>
        <w:numPr>
          <w:ilvl w:val="1"/>
          <w:numId w:val="4"/>
        </w:numPr>
        <w:rPr>
          <w:rFonts w:eastAsiaTheme="minorHAnsi" w:cs="Arial"/>
          <w:b/>
          <w:szCs w:val="22"/>
        </w:rPr>
      </w:pPr>
      <w:r w:rsidRPr="00523D5C">
        <w:rPr>
          <w:rFonts w:cs="Arial"/>
          <w:b/>
          <w:szCs w:val="22"/>
        </w:rPr>
        <w:t>Period of insurance</w:t>
      </w:r>
    </w:p>
    <w:p w14:paraId="654774DC" w14:textId="77777777" w:rsidR="00207A44" w:rsidRPr="00523D5C" w:rsidRDefault="00207A44" w:rsidP="00207A44">
      <w:pPr>
        <w:ind w:left="720"/>
        <w:contextualSpacing/>
        <w:rPr>
          <w:rFonts w:ascii="Arial" w:eastAsia="Times New Roman" w:hAnsi="Arial" w:cs="Arial"/>
        </w:rPr>
      </w:pPr>
      <w:r w:rsidRPr="00523D5C">
        <w:rPr>
          <w:rFonts w:ascii="Arial" w:hAnsi="Arial" w:cs="Arial"/>
        </w:rPr>
        <w:t>From the date of this Contract for the duration of the Contract and renewable on an annual basis unless agreed otherwise</w:t>
      </w:r>
      <w:r w:rsidRPr="00523D5C">
        <w:rPr>
          <w:rFonts w:ascii="Arial" w:eastAsia="Times New Roman" w:hAnsi="Arial" w:cs="Arial"/>
        </w:rPr>
        <w:t xml:space="preserve"> </w:t>
      </w:r>
    </w:p>
    <w:p w14:paraId="015B00DB" w14:textId="77777777" w:rsidR="00207A44" w:rsidRPr="00523D5C" w:rsidRDefault="00207A44" w:rsidP="00207A44">
      <w:pPr>
        <w:pStyle w:val="ListParagraph"/>
        <w:numPr>
          <w:ilvl w:val="1"/>
          <w:numId w:val="4"/>
        </w:numPr>
        <w:rPr>
          <w:rFonts w:eastAsiaTheme="minorHAnsi" w:cs="Arial"/>
          <w:b/>
          <w:szCs w:val="22"/>
        </w:rPr>
      </w:pPr>
      <w:r w:rsidRPr="00523D5C">
        <w:rPr>
          <w:rFonts w:eastAsia="Times New Roman" w:cs="Arial"/>
          <w:b/>
          <w:szCs w:val="22"/>
        </w:rPr>
        <w:t>Cover features and extensions</w:t>
      </w:r>
    </w:p>
    <w:p w14:paraId="1B3C7860" w14:textId="77777777" w:rsidR="00207A44" w:rsidRPr="00523D5C" w:rsidRDefault="00207A44" w:rsidP="00207A44">
      <w:pPr>
        <w:pStyle w:val="ListParagraph"/>
        <w:ind w:left="792"/>
        <w:rPr>
          <w:rFonts w:eastAsiaTheme="minorHAnsi" w:cs="Arial"/>
          <w:b/>
          <w:szCs w:val="22"/>
        </w:rPr>
      </w:pPr>
    </w:p>
    <w:p w14:paraId="79E2B1CC" w14:textId="77777777" w:rsidR="00207A44" w:rsidRPr="00523D5C" w:rsidRDefault="00207A44" w:rsidP="00207A44">
      <w:pPr>
        <w:pStyle w:val="ListParagraph"/>
        <w:numPr>
          <w:ilvl w:val="2"/>
          <w:numId w:val="4"/>
        </w:numPr>
        <w:rPr>
          <w:rFonts w:cs="Arial"/>
          <w:szCs w:val="22"/>
        </w:rPr>
      </w:pPr>
      <w:r w:rsidRPr="00523D5C">
        <w:rPr>
          <w:rFonts w:cs="Arial"/>
          <w:szCs w:val="22"/>
        </w:rPr>
        <w:t>Ship Repairers Liability Clauses LSW169A or equivalent.</w:t>
      </w:r>
    </w:p>
    <w:p w14:paraId="08CBC9EC" w14:textId="77777777" w:rsidR="00207A44" w:rsidRPr="00523D5C" w:rsidRDefault="00207A44" w:rsidP="00207A44">
      <w:pPr>
        <w:pStyle w:val="ListParagraph"/>
        <w:ind w:left="1224"/>
        <w:rPr>
          <w:rFonts w:cs="Arial"/>
          <w:szCs w:val="22"/>
        </w:rPr>
      </w:pPr>
    </w:p>
    <w:p w14:paraId="0D0E26B3" w14:textId="77777777" w:rsidR="00207A44" w:rsidRPr="00523D5C" w:rsidRDefault="00207A44" w:rsidP="00207A44">
      <w:pPr>
        <w:pStyle w:val="ListParagraph"/>
        <w:numPr>
          <w:ilvl w:val="2"/>
          <w:numId w:val="4"/>
        </w:numPr>
        <w:rPr>
          <w:rFonts w:cs="Arial"/>
          <w:szCs w:val="22"/>
        </w:rPr>
      </w:pPr>
      <w:r w:rsidRPr="00523D5C">
        <w:rPr>
          <w:rFonts w:cs="Arial"/>
          <w:szCs w:val="22"/>
        </w:rPr>
        <w:t>Detention Endorsement LSW170 or equivalent.</w:t>
      </w:r>
    </w:p>
    <w:p w14:paraId="72EF4AD6" w14:textId="77777777" w:rsidR="00207A44" w:rsidRPr="00523D5C" w:rsidRDefault="00207A44" w:rsidP="00207A44">
      <w:pPr>
        <w:pStyle w:val="ListParagraph"/>
        <w:ind w:left="1224"/>
        <w:rPr>
          <w:rFonts w:cs="Arial"/>
          <w:szCs w:val="22"/>
        </w:rPr>
      </w:pPr>
    </w:p>
    <w:p w14:paraId="6116DB37" w14:textId="77777777" w:rsidR="00207A44" w:rsidRPr="00523D5C" w:rsidRDefault="00207A44" w:rsidP="00207A44">
      <w:pPr>
        <w:pStyle w:val="ListParagraph"/>
        <w:numPr>
          <w:ilvl w:val="2"/>
          <w:numId w:val="4"/>
        </w:numPr>
        <w:rPr>
          <w:rFonts w:cs="Arial"/>
          <w:szCs w:val="22"/>
        </w:rPr>
      </w:pPr>
      <w:r w:rsidRPr="00523D5C">
        <w:rPr>
          <w:rFonts w:cs="Arial"/>
          <w:szCs w:val="22"/>
        </w:rPr>
        <w:t>Personal Injury Endorsement LSW171A or equivalent.</w:t>
      </w:r>
    </w:p>
    <w:p w14:paraId="44E4C757" w14:textId="77777777" w:rsidR="00207A44" w:rsidRPr="00523D5C" w:rsidRDefault="00207A44" w:rsidP="00207A44">
      <w:pPr>
        <w:pStyle w:val="ListParagraph"/>
        <w:ind w:left="1224"/>
        <w:rPr>
          <w:rFonts w:cs="Arial"/>
          <w:szCs w:val="22"/>
        </w:rPr>
      </w:pPr>
    </w:p>
    <w:p w14:paraId="17C01FD6" w14:textId="77777777" w:rsidR="00207A44" w:rsidRPr="00523D5C" w:rsidRDefault="00207A44" w:rsidP="00207A44">
      <w:pPr>
        <w:pStyle w:val="ListParagraph"/>
        <w:numPr>
          <w:ilvl w:val="2"/>
          <w:numId w:val="4"/>
        </w:numPr>
        <w:rPr>
          <w:rFonts w:cs="Arial"/>
          <w:szCs w:val="22"/>
        </w:rPr>
      </w:pPr>
      <w:r w:rsidRPr="00523D5C">
        <w:rPr>
          <w:rFonts w:cs="Arial"/>
          <w:szCs w:val="22"/>
        </w:rPr>
        <w:t>Other Work Endorsement LSW172 or equivalent.</w:t>
      </w:r>
    </w:p>
    <w:p w14:paraId="4092164E" w14:textId="77777777" w:rsidR="00207A44" w:rsidRPr="00523D5C" w:rsidRDefault="00207A44" w:rsidP="00207A44">
      <w:pPr>
        <w:pStyle w:val="ListParagraph"/>
        <w:ind w:left="1224"/>
        <w:rPr>
          <w:rFonts w:cs="Arial"/>
          <w:szCs w:val="22"/>
        </w:rPr>
      </w:pPr>
    </w:p>
    <w:p w14:paraId="3F6E85B4" w14:textId="7D25FB14" w:rsidR="00207A44" w:rsidRPr="00523D5C" w:rsidRDefault="00207A44" w:rsidP="00207A44">
      <w:pPr>
        <w:pStyle w:val="ListParagraph"/>
        <w:numPr>
          <w:ilvl w:val="2"/>
          <w:numId w:val="4"/>
        </w:numPr>
        <w:rPr>
          <w:rFonts w:cs="Arial"/>
          <w:szCs w:val="22"/>
        </w:rPr>
      </w:pPr>
      <w:r w:rsidRPr="00523D5C">
        <w:rPr>
          <w:rFonts w:cs="Arial"/>
          <w:szCs w:val="22"/>
        </w:rPr>
        <w:t>Travelling Workmen clause LSW180 or equivalent.</w:t>
      </w:r>
    </w:p>
    <w:p w14:paraId="3DFC41C2" w14:textId="77777777" w:rsidR="00207A44" w:rsidRPr="00523D5C" w:rsidRDefault="00207A44" w:rsidP="00207A44">
      <w:pPr>
        <w:pStyle w:val="ListParagraph"/>
        <w:rPr>
          <w:rFonts w:cs="Arial"/>
          <w:szCs w:val="22"/>
        </w:rPr>
      </w:pPr>
    </w:p>
    <w:p w14:paraId="351E234E" w14:textId="77777777" w:rsidR="00207A44" w:rsidRPr="00523D5C" w:rsidRDefault="00207A44" w:rsidP="00207A44">
      <w:pPr>
        <w:pStyle w:val="ListParagraph"/>
        <w:ind w:left="1224"/>
        <w:rPr>
          <w:rFonts w:cs="Arial"/>
          <w:szCs w:val="22"/>
        </w:rPr>
      </w:pPr>
    </w:p>
    <w:p w14:paraId="0E0C1C4A" w14:textId="77777777" w:rsidR="00207A44" w:rsidRPr="00523D5C" w:rsidRDefault="00207A44" w:rsidP="00207A44">
      <w:pPr>
        <w:pStyle w:val="ListParagraph"/>
        <w:ind w:left="1224"/>
        <w:rPr>
          <w:rFonts w:cs="Arial"/>
          <w:szCs w:val="22"/>
        </w:rPr>
      </w:pPr>
    </w:p>
    <w:p w14:paraId="01A60AD1" w14:textId="77777777" w:rsidR="00207A44" w:rsidRPr="00523D5C" w:rsidRDefault="00207A44" w:rsidP="00207A44">
      <w:pPr>
        <w:pStyle w:val="ListParagraph"/>
        <w:numPr>
          <w:ilvl w:val="1"/>
          <w:numId w:val="4"/>
        </w:numPr>
        <w:rPr>
          <w:rFonts w:eastAsia="Times New Roman" w:cs="Arial"/>
          <w:b/>
          <w:bCs/>
          <w:szCs w:val="22"/>
        </w:rPr>
      </w:pPr>
      <w:r w:rsidRPr="00523D5C">
        <w:rPr>
          <w:rFonts w:eastAsia="Times New Roman" w:cs="Arial"/>
          <w:b/>
          <w:bCs/>
          <w:szCs w:val="22"/>
        </w:rPr>
        <w:lastRenderedPageBreak/>
        <w:t>Principal exclusions</w:t>
      </w:r>
    </w:p>
    <w:p w14:paraId="59F9B5C9" w14:textId="77777777" w:rsidR="00207A44" w:rsidRPr="00523D5C" w:rsidRDefault="00207A44" w:rsidP="00207A44">
      <w:pPr>
        <w:pStyle w:val="ListParagraph"/>
        <w:ind w:left="792"/>
        <w:rPr>
          <w:rFonts w:eastAsia="Times New Roman" w:cs="Arial"/>
          <w:b/>
          <w:bCs/>
          <w:szCs w:val="22"/>
        </w:rPr>
      </w:pPr>
    </w:p>
    <w:p w14:paraId="5BBFD342" w14:textId="77777777" w:rsidR="00207A44" w:rsidRPr="00523D5C" w:rsidRDefault="00207A44" w:rsidP="00207A44">
      <w:pPr>
        <w:pStyle w:val="ListParagraph"/>
        <w:numPr>
          <w:ilvl w:val="2"/>
          <w:numId w:val="4"/>
        </w:numPr>
        <w:rPr>
          <w:rFonts w:cs="Arial"/>
          <w:szCs w:val="22"/>
        </w:rPr>
      </w:pPr>
      <w:r w:rsidRPr="00523D5C">
        <w:rPr>
          <w:rFonts w:cs="Arial"/>
          <w:szCs w:val="22"/>
        </w:rPr>
        <w:t>Nuclear/ radioactive related perils exclusion.</w:t>
      </w:r>
    </w:p>
    <w:p w14:paraId="69187E37" w14:textId="77777777" w:rsidR="00207A44" w:rsidRPr="00523D5C" w:rsidRDefault="00207A44" w:rsidP="00207A44">
      <w:pPr>
        <w:pStyle w:val="ListParagraph"/>
        <w:ind w:left="1224"/>
        <w:rPr>
          <w:rFonts w:cs="Arial"/>
          <w:szCs w:val="22"/>
        </w:rPr>
      </w:pPr>
    </w:p>
    <w:p w14:paraId="6BAEEBC1" w14:textId="77777777" w:rsidR="00207A44" w:rsidRPr="00523D5C" w:rsidRDefault="00207A44" w:rsidP="00207A44">
      <w:pPr>
        <w:pStyle w:val="ListParagraph"/>
        <w:numPr>
          <w:ilvl w:val="2"/>
          <w:numId w:val="4"/>
        </w:numPr>
        <w:rPr>
          <w:rFonts w:cs="Arial"/>
          <w:szCs w:val="22"/>
        </w:rPr>
      </w:pPr>
      <w:r w:rsidRPr="00523D5C">
        <w:rPr>
          <w:rFonts w:cs="Arial"/>
          <w:szCs w:val="22"/>
        </w:rPr>
        <w:t>Liability for death, illness, disease or bodily injury sustained by employees of the insured arising out of the course of their employment.</w:t>
      </w:r>
    </w:p>
    <w:p w14:paraId="30973AE8" w14:textId="77777777" w:rsidR="00207A44" w:rsidRPr="00523D5C" w:rsidRDefault="00207A44" w:rsidP="00207A44">
      <w:pPr>
        <w:pStyle w:val="ListParagraph"/>
        <w:ind w:left="1224"/>
        <w:rPr>
          <w:rFonts w:cs="Arial"/>
          <w:szCs w:val="22"/>
        </w:rPr>
      </w:pPr>
    </w:p>
    <w:p w14:paraId="34BBB06C" w14:textId="77777777" w:rsidR="00207A44" w:rsidRPr="00523D5C" w:rsidRDefault="00207A44" w:rsidP="00207A44">
      <w:pPr>
        <w:pStyle w:val="ListParagraph"/>
        <w:numPr>
          <w:ilvl w:val="2"/>
          <w:numId w:val="4"/>
        </w:numPr>
        <w:rPr>
          <w:rFonts w:cs="Arial"/>
          <w:szCs w:val="22"/>
        </w:rPr>
      </w:pPr>
      <w:r w:rsidRPr="00523D5C">
        <w:rPr>
          <w:rFonts w:cs="Arial"/>
          <w:szCs w:val="22"/>
        </w:rPr>
        <w:t>Liability in respect of predetermined penalties or liquidated damages imposed under the Contract.</w:t>
      </w:r>
    </w:p>
    <w:p w14:paraId="1F6BE66B" w14:textId="77777777" w:rsidR="00207A44" w:rsidRPr="00523D5C" w:rsidRDefault="00207A44" w:rsidP="00207A44">
      <w:pPr>
        <w:pStyle w:val="ListParagraph"/>
        <w:ind w:left="1224"/>
        <w:rPr>
          <w:rFonts w:cs="Arial"/>
          <w:szCs w:val="22"/>
        </w:rPr>
      </w:pPr>
    </w:p>
    <w:p w14:paraId="09735FC8" w14:textId="77777777" w:rsidR="00207A44" w:rsidRPr="00523D5C" w:rsidRDefault="00207A44" w:rsidP="00207A44">
      <w:pPr>
        <w:pStyle w:val="ListParagraph"/>
        <w:numPr>
          <w:ilvl w:val="2"/>
          <w:numId w:val="4"/>
        </w:numPr>
        <w:rPr>
          <w:rFonts w:cs="Arial"/>
          <w:szCs w:val="22"/>
        </w:rPr>
      </w:pPr>
      <w:r w:rsidRPr="00523D5C">
        <w:rPr>
          <w:rFonts w:cs="Arial"/>
          <w:szCs w:val="22"/>
        </w:rPr>
        <w:t>Liability arising out of the use of mechanical propelled vehicles whilst required to be compulsorily insured by legislation in respect of such vehicles.</w:t>
      </w:r>
    </w:p>
    <w:p w14:paraId="2A2E2505" w14:textId="77777777" w:rsidR="00207A44" w:rsidRPr="00523D5C" w:rsidRDefault="00207A44" w:rsidP="00207A44">
      <w:pPr>
        <w:pStyle w:val="ListParagraph"/>
        <w:numPr>
          <w:ilvl w:val="2"/>
          <w:numId w:val="4"/>
        </w:numPr>
        <w:rPr>
          <w:rFonts w:cs="Arial"/>
          <w:szCs w:val="22"/>
        </w:rPr>
      </w:pPr>
      <w:r w:rsidRPr="00523D5C">
        <w:rPr>
          <w:rFonts w:cs="Arial"/>
          <w:szCs w:val="22"/>
        </w:rPr>
        <w:t xml:space="preserve">Liability arising out of condemnation or rejection </w:t>
      </w:r>
      <w:proofErr w:type="gramStart"/>
      <w:r w:rsidRPr="00523D5C">
        <w:rPr>
          <w:rFonts w:cs="Arial"/>
          <w:szCs w:val="22"/>
        </w:rPr>
        <w:t>by reason of</w:t>
      </w:r>
      <w:proofErr w:type="gramEnd"/>
      <w:r w:rsidRPr="00523D5C">
        <w:rPr>
          <w:rFonts w:cs="Arial"/>
          <w:szCs w:val="22"/>
        </w:rPr>
        <w:t xml:space="preserve"> faulty design and costs of repairing, replacing or modifying any parts (or any loss arising there from) by reason of faulty design.</w:t>
      </w:r>
    </w:p>
    <w:p w14:paraId="474EEE7B" w14:textId="77777777" w:rsidR="00207A44" w:rsidRPr="00523D5C" w:rsidRDefault="00207A44" w:rsidP="00207A44">
      <w:pPr>
        <w:pStyle w:val="ListParagraph"/>
        <w:ind w:left="1224"/>
        <w:rPr>
          <w:rFonts w:cs="Arial"/>
          <w:szCs w:val="22"/>
        </w:rPr>
      </w:pPr>
    </w:p>
    <w:p w14:paraId="3A1FD155" w14:textId="77777777" w:rsidR="00207A44" w:rsidRPr="00523D5C" w:rsidRDefault="00207A44" w:rsidP="00207A44">
      <w:pPr>
        <w:pStyle w:val="ListParagraph"/>
        <w:numPr>
          <w:ilvl w:val="2"/>
          <w:numId w:val="4"/>
        </w:numPr>
        <w:rPr>
          <w:rFonts w:cs="Arial"/>
          <w:szCs w:val="22"/>
        </w:rPr>
      </w:pPr>
      <w:r w:rsidRPr="00523D5C">
        <w:rPr>
          <w:rFonts w:cs="Arial"/>
          <w:szCs w:val="22"/>
        </w:rPr>
        <w:t>Liability arising from seepage and pollution unless caused by a sudden, unintended and unexpected occurrence.</w:t>
      </w:r>
    </w:p>
    <w:p w14:paraId="71AE6BE3" w14:textId="77777777" w:rsidR="00207A44" w:rsidRPr="00523D5C" w:rsidRDefault="00207A44" w:rsidP="00207A44">
      <w:pPr>
        <w:pStyle w:val="ListParagraph"/>
        <w:ind w:left="1224"/>
        <w:rPr>
          <w:rFonts w:cs="Arial"/>
          <w:szCs w:val="22"/>
        </w:rPr>
      </w:pPr>
    </w:p>
    <w:p w14:paraId="4B6DE4A4" w14:textId="77777777" w:rsidR="00207A44" w:rsidRPr="00523D5C" w:rsidRDefault="00207A44" w:rsidP="00207A44">
      <w:pPr>
        <w:pStyle w:val="ListParagraph"/>
        <w:numPr>
          <w:ilvl w:val="2"/>
          <w:numId w:val="4"/>
        </w:numPr>
        <w:rPr>
          <w:rFonts w:cs="Arial"/>
          <w:szCs w:val="22"/>
        </w:rPr>
      </w:pPr>
      <w:r w:rsidRPr="00523D5C">
        <w:rPr>
          <w:rFonts w:cs="Arial"/>
          <w:szCs w:val="22"/>
        </w:rPr>
        <w:t>Cyber liability exclusion.</w:t>
      </w:r>
    </w:p>
    <w:p w14:paraId="51E9471C" w14:textId="77777777" w:rsidR="00207A44" w:rsidRPr="00523D5C" w:rsidRDefault="00207A44" w:rsidP="00207A44">
      <w:pPr>
        <w:pStyle w:val="ListParagraph"/>
        <w:ind w:left="1224"/>
        <w:rPr>
          <w:rFonts w:cs="Arial"/>
          <w:szCs w:val="22"/>
        </w:rPr>
      </w:pPr>
    </w:p>
    <w:p w14:paraId="7D59EDB6" w14:textId="77777777" w:rsidR="00207A44" w:rsidRPr="00523D5C" w:rsidRDefault="00207A44" w:rsidP="00207A44">
      <w:pPr>
        <w:pStyle w:val="ListParagraph"/>
        <w:numPr>
          <w:ilvl w:val="1"/>
          <w:numId w:val="4"/>
        </w:numPr>
        <w:rPr>
          <w:rFonts w:cs="Arial"/>
          <w:b/>
          <w:szCs w:val="22"/>
        </w:rPr>
      </w:pPr>
      <w:r w:rsidRPr="00523D5C">
        <w:rPr>
          <w:rFonts w:cs="Arial"/>
          <w:b/>
          <w:szCs w:val="22"/>
        </w:rPr>
        <w:t>Maximum deductible threshold</w:t>
      </w:r>
    </w:p>
    <w:p w14:paraId="7E015893" w14:textId="77777777" w:rsidR="00207A44" w:rsidRPr="00523D5C" w:rsidRDefault="00207A44" w:rsidP="00207A44">
      <w:pPr>
        <w:ind w:left="720"/>
        <w:rPr>
          <w:rFonts w:ascii="Arial" w:hAnsi="Arial" w:cs="Arial"/>
        </w:rPr>
      </w:pPr>
      <w:r w:rsidRPr="00523D5C">
        <w:rPr>
          <w:rFonts w:ascii="Arial" w:hAnsi="Arial" w:cs="Arial"/>
        </w:rPr>
        <w:t>Not to exceed [£ to be proposed by bidder as part of its ITN submission.]</w:t>
      </w:r>
    </w:p>
    <w:p w14:paraId="14AFEA2E" w14:textId="77777777" w:rsidR="00207A44" w:rsidRPr="00523D5C" w:rsidRDefault="00207A44" w:rsidP="00207A44">
      <w:pPr>
        <w:pStyle w:val="WDC"/>
        <w:ind w:left="0"/>
        <w:rPr>
          <w:rFonts w:cs="Arial"/>
          <w:i w:val="0"/>
          <w:color w:val="auto"/>
          <w:szCs w:val="22"/>
        </w:rPr>
      </w:pPr>
      <w:r w:rsidRPr="00523D5C">
        <w:rPr>
          <w:rFonts w:eastAsia="Times New Roman" w:cs="Arial"/>
          <w:b/>
          <w:i w:val="0"/>
          <w:color w:val="auto"/>
          <w:szCs w:val="22"/>
        </w:rPr>
        <w:t xml:space="preserve">PART C: INSURANCES REQUIRED BY LAW </w:t>
      </w:r>
    </w:p>
    <w:p w14:paraId="3BB7940B" w14:textId="77777777" w:rsidR="00207A44" w:rsidRPr="00523D5C" w:rsidRDefault="00207A44" w:rsidP="00207A44">
      <w:pPr>
        <w:pStyle w:val="ListParagraph"/>
        <w:numPr>
          <w:ilvl w:val="0"/>
          <w:numId w:val="6"/>
        </w:numPr>
        <w:rPr>
          <w:rFonts w:cs="Arial"/>
          <w:b/>
          <w:szCs w:val="22"/>
        </w:rPr>
      </w:pPr>
      <w:r w:rsidRPr="00523D5C">
        <w:rPr>
          <w:rFonts w:cs="Arial"/>
          <w:b/>
          <w:szCs w:val="22"/>
        </w:rPr>
        <w:t>United Kingdom and compulsory insurances</w:t>
      </w:r>
    </w:p>
    <w:p w14:paraId="0CB73FB8" w14:textId="77777777" w:rsidR="00207A44" w:rsidRPr="00523D5C" w:rsidRDefault="00207A44" w:rsidP="00207A44">
      <w:pPr>
        <w:pStyle w:val="ListParagraph"/>
        <w:ind w:left="360"/>
        <w:rPr>
          <w:rFonts w:cs="Arial"/>
          <w:b/>
          <w:szCs w:val="22"/>
        </w:rPr>
      </w:pPr>
    </w:p>
    <w:p w14:paraId="6D142186" w14:textId="77777777" w:rsidR="00207A44" w:rsidRPr="00523D5C" w:rsidRDefault="00207A44" w:rsidP="00207A44">
      <w:pPr>
        <w:pStyle w:val="ListParagraph"/>
        <w:numPr>
          <w:ilvl w:val="1"/>
          <w:numId w:val="5"/>
        </w:numPr>
        <w:rPr>
          <w:rFonts w:cs="Arial"/>
          <w:szCs w:val="22"/>
        </w:rPr>
      </w:pPr>
      <w:r w:rsidRPr="00523D5C">
        <w:rPr>
          <w:rFonts w:cs="Arial"/>
          <w:szCs w:val="22"/>
        </w:rPr>
        <w:t>The Contractor is required to meet its United Kingdom and all other statutory or insurances required by law in full. Insurances are required to comply with all statutory requirements including, but to limited to, United Kingdom employers' liability insurance and motor third party liability insurance.</w:t>
      </w:r>
    </w:p>
    <w:p w14:paraId="38570DE9" w14:textId="77777777" w:rsidR="00207A44" w:rsidRPr="00523D5C" w:rsidRDefault="00207A44" w:rsidP="00207A44">
      <w:pPr>
        <w:pStyle w:val="ListParagraph"/>
        <w:ind w:left="792"/>
        <w:rPr>
          <w:rFonts w:cs="Arial"/>
          <w:szCs w:val="22"/>
        </w:rPr>
      </w:pPr>
    </w:p>
    <w:p w14:paraId="7EBD83C6" w14:textId="77777777" w:rsidR="00207A44" w:rsidRPr="00523D5C" w:rsidRDefault="00207A44" w:rsidP="00207A44">
      <w:pPr>
        <w:pStyle w:val="ListParagraph"/>
        <w:numPr>
          <w:ilvl w:val="1"/>
          <w:numId w:val="5"/>
        </w:numPr>
        <w:rPr>
          <w:rFonts w:cs="Arial"/>
          <w:b/>
          <w:szCs w:val="22"/>
        </w:rPr>
      </w:pPr>
      <w:r w:rsidRPr="00523D5C">
        <w:rPr>
          <w:rFonts w:cs="Arial"/>
          <w:b/>
          <w:szCs w:val="22"/>
        </w:rPr>
        <w:t>Employers liability insurance</w:t>
      </w:r>
    </w:p>
    <w:p w14:paraId="477544DB" w14:textId="77777777" w:rsidR="00207A44" w:rsidRPr="00523D5C" w:rsidRDefault="00207A44" w:rsidP="00207A44">
      <w:pPr>
        <w:pStyle w:val="ListParagraph"/>
        <w:ind w:left="792"/>
        <w:rPr>
          <w:rFonts w:cs="Arial"/>
          <w:szCs w:val="22"/>
        </w:rPr>
      </w:pPr>
    </w:p>
    <w:p w14:paraId="78DF5E32" w14:textId="77777777" w:rsidR="00207A44" w:rsidRPr="00523D5C" w:rsidRDefault="00207A44" w:rsidP="00207A44">
      <w:pPr>
        <w:pStyle w:val="ListParagraph"/>
        <w:numPr>
          <w:ilvl w:val="2"/>
          <w:numId w:val="5"/>
        </w:numPr>
        <w:rPr>
          <w:rFonts w:cs="Arial"/>
          <w:szCs w:val="22"/>
        </w:rPr>
      </w:pPr>
      <w:r w:rsidRPr="00523D5C">
        <w:rPr>
          <w:rFonts w:cs="Arial"/>
          <w:szCs w:val="22"/>
        </w:rPr>
        <w:t>The limit of indemnity for the employers' liability insurance shall be any one occurrence inclusive of costs, the number of occurrences being unlimited in any annual period of insurance.</w:t>
      </w:r>
    </w:p>
    <w:p w14:paraId="2C2D9FCC" w14:textId="77777777" w:rsidR="00207A44" w:rsidRPr="00523D5C" w:rsidRDefault="00207A44" w:rsidP="00207A44">
      <w:pPr>
        <w:pStyle w:val="ListParagraph"/>
        <w:ind w:left="1224"/>
        <w:rPr>
          <w:rFonts w:cs="Arial"/>
          <w:szCs w:val="22"/>
        </w:rPr>
      </w:pPr>
    </w:p>
    <w:p w14:paraId="6D5823DB" w14:textId="77777777" w:rsidR="00207A44" w:rsidRPr="00523D5C" w:rsidRDefault="00207A44" w:rsidP="00207A44">
      <w:pPr>
        <w:pStyle w:val="ListParagraph"/>
        <w:numPr>
          <w:ilvl w:val="2"/>
          <w:numId w:val="5"/>
        </w:numPr>
        <w:rPr>
          <w:rFonts w:cs="Arial"/>
          <w:szCs w:val="22"/>
        </w:rPr>
      </w:pPr>
      <w:r w:rsidRPr="00523D5C">
        <w:rPr>
          <w:rFonts w:cs="Arial"/>
          <w:szCs w:val="22"/>
        </w:rPr>
        <w:t xml:space="preserve">The employers' liability insurance shall contain an indemnity to </w:t>
      </w:r>
      <w:proofErr w:type="gramStart"/>
      <w:r w:rsidRPr="00523D5C">
        <w:rPr>
          <w:rFonts w:cs="Arial"/>
          <w:szCs w:val="22"/>
        </w:rPr>
        <w:t>principals</w:t>
      </w:r>
      <w:proofErr w:type="gramEnd"/>
      <w:r w:rsidRPr="00523D5C">
        <w:rPr>
          <w:rFonts w:cs="Arial"/>
          <w:szCs w:val="22"/>
        </w:rPr>
        <w:t xml:space="preserve"> clause arising from the acts or omissions or the performance by the Contractor of the services under this Contract.</w:t>
      </w:r>
    </w:p>
    <w:p w14:paraId="69648516" w14:textId="77777777" w:rsidR="00207A44" w:rsidRPr="00523D5C" w:rsidRDefault="00207A44" w:rsidP="00207A44">
      <w:pPr>
        <w:pStyle w:val="ListParagraph"/>
        <w:ind w:left="1224"/>
        <w:rPr>
          <w:rFonts w:cs="Arial"/>
          <w:szCs w:val="22"/>
        </w:rPr>
      </w:pPr>
    </w:p>
    <w:p w14:paraId="505298FF" w14:textId="77777777" w:rsidR="00207A44" w:rsidRPr="00523D5C" w:rsidRDefault="00207A44" w:rsidP="00207A44">
      <w:pPr>
        <w:pStyle w:val="ListParagraph"/>
        <w:numPr>
          <w:ilvl w:val="1"/>
          <w:numId w:val="5"/>
        </w:numPr>
        <w:rPr>
          <w:rFonts w:cs="Arial"/>
          <w:b/>
          <w:szCs w:val="22"/>
        </w:rPr>
      </w:pPr>
      <w:r w:rsidRPr="00523D5C">
        <w:rPr>
          <w:rFonts w:cs="Arial"/>
          <w:b/>
          <w:szCs w:val="22"/>
        </w:rPr>
        <w:t>Motor vehicle insurance</w:t>
      </w:r>
    </w:p>
    <w:p w14:paraId="0BC46015" w14:textId="77777777" w:rsidR="00207A44" w:rsidRPr="00523D5C" w:rsidRDefault="00207A44" w:rsidP="00207A44">
      <w:pPr>
        <w:pStyle w:val="ListParagraph"/>
        <w:ind w:left="792"/>
        <w:rPr>
          <w:rFonts w:cs="Arial"/>
          <w:szCs w:val="22"/>
        </w:rPr>
      </w:pPr>
    </w:p>
    <w:p w14:paraId="6D16A5DA" w14:textId="0934DB5C" w:rsidR="00207A44" w:rsidRPr="00523D5C" w:rsidRDefault="00207A44" w:rsidP="00207A44">
      <w:pPr>
        <w:pStyle w:val="ListParagraph"/>
        <w:numPr>
          <w:ilvl w:val="2"/>
          <w:numId w:val="5"/>
        </w:numPr>
        <w:rPr>
          <w:rFonts w:cs="Arial"/>
          <w:szCs w:val="22"/>
        </w:rPr>
        <w:sectPr w:rsidR="00207A44" w:rsidRPr="00523D5C" w:rsidSect="00207A4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6" w:footer="706" w:gutter="0"/>
          <w:pgNumType w:start="1"/>
          <w:cols w:space="708"/>
          <w:docGrid w:linePitch="360"/>
        </w:sectPr>
      </w:pPr>
      <w:r w:rsidRPr="00523D5C">
        <w:rPr>
          <w:rFonts w:cs="Arial"/>
          <w:szCs w:val="22"/>
        </w:rPr>
        <w:t xml:space="preserve">The limit of indemnity for motor vehicle third party liability insurance shall be any one occurrence the number of occurrences being unlimited in </w:t>
      </w:r>
      <w:r w:rsidR="00523D5C">
        <w:rPr>
          <w:rFonts w:cs="Arial"/>
          <w:szCs w:val="22"/>
        </w:rPr>
        <w:t>any annual period of insurance.</w:t>
      </w:r>
    </w:p>
    <w:p w14:paraId="4EB27B7C" w14:textId="5557CCD8" w:rsidR="007B1C07" w:rsidRPr="00523D5C" w:rsidRDefault="007B1C07" w:rsidP="00523D5C">
      <w:pPr>
        <w:rPr>
          <w:rFonts w:ascii="Arial" w:hAnsi="Arial" w:cs="Arial"/>
        </w:rPr>
      </w:pPr>
      <w:bookmarkStart w:id="0" w:name="_GoBack"/>
      <w:bookmarkEnd w:id="0"/>
    </w:p>
    <w:sectPr w:rsidR="007B1C07" w:rsidRPr="00523D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72876" w14:textId="77777777" w:rsidR="00876DB2" w:rsidRDefault="00876DB2" w:rsidP="00207A44">
      <w:pPr>
        <w:spacing w:after="0" w:line="240" w:lineRule="auto"/>
      </w:pPr>
      <w:r>
        <w:separator/>
      </w:r>
    </w:p>
  </w:endnote>
  <w:endnote w:type="continuationSeparator" w:id="0">
    <w:p w14:paraId="173C126E" w14:textId="77777777" w:rsidR="00876DB2" w:rsidRDefault="00876DB2" w:rsidP="0020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0FD6C" w14:textId="77777777" w:rsidR="00207A44" w:rsidRDefault="00207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118469"/>
      <w:docPartObj>
        <w:docPartGallery w:val="Page Numbers (Bottom of Page)"/>
        <w:docPartUnique/>
      </w:docPartObj>
    </w:sdtPr>
    <w:sdtEndPr>
      <w:rPr>
        <w:noProof/>
      </w:rPr>
    </w:sdtEndPr>
    <w:sdtContent>
      <w:p w14:paraId="7416410D" w14:textId="5A6A3C05" w:rsidR="006A43BD" w:rsidRDefault="006A43BD">
        <w:pPr>
          <w:pStyle w:val="Footer"/>
          <w:jc w:val="center"/>
        </w:pPr>
        <w:r>
          <w:fldChar w:fldCharType="begin"/>
        </w:r>
        <w:r>
          <w:instrText xml:space="preserve"> PAGE   \* MERGEFORMAT </w:instrText>
        </w:r>
        <w:r>
          <w:fldChar w:fldCharType="separate"/>
        </w:r>
        <w:r w:rsidR="00523D5C">
          <w:rPr>
            <w:noProof/>
          </w:rPr>
          <w:t>9</w:t>
        </w:r>
        <w:r>
          <w:rPr>
            <w:noProof/>
          </w:rPr>
          <w:fldChar w:fldCharType="end"/>
        </w:r>
      </w:p>
    </w:sdtContent>
  </w:sdt>
  <w:p w14:paraId="6AF4ABDF" w14:textId="77777777" w:rsidR="00485248" w:rsidRPr="005F578C" w:rsidRDefault="00876DB2" w:rsidP="005F57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C9563" w14:textId="77777777" w:rsidR="00207A44" w:rsidRDefault="00207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16FE3" w14:textId="77777777" w:rsidR="00876DB2" w:rsidRDefault="00876DB2" w:rsidP="00207A44">
      <w:pPr>
        <w:spacing w:after="0" w:line="240" w:lineRule="auto"/>
      </w:pPr>
      <w:r>
        <w:separator/>
      </w:r>
    </w:p>
  </w:footnote>
  <w:footnote w:type="continuationSeparator" w:id="0">
    <w:p w14:paraId="5CF99C9A" w14:textId="77777777" w:rsidR="00876DB2" w:rsidRDefault="00876DB2" w:rsidP="00207A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EF03" w14:textId="77777777" w:rsidR="00207A44" w:rsidRDefault="00207A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21C5D" w14:textId="1B7450C7" w:rsidR="00207A44" w:rsidRPr="006A43BD" w:rsidRDefault="006A43BD" w:rsidP="006A43BD">
    <w:pPr>
      <w:pStyle w:val="Header"/>
      <w:jc w:val="right"/>
      <w:rPr>
        <w:rFonts w:cs="Arial"/>
        <w:szCs w:val="22"/>
      </w:rPr>
    </w:pPr>
    <w:r>
      <w:rPr>
        <w:rFonts w:cs="Arial"/>
      </w:rPr>
      <w:t>CSS/0103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F3B7B" w14:textId="77777777" w:rsidR="00207A44" w:rsidRDefault="00207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42F"/>
    <w:multiLevelType w:val="multilevel"/>
    <w:tmpl w:val="99D4E12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4A6C98"/>
    <w:multiLevelType w:val="multilevel"/>
    <w:tmpl w:val="7F22B97C"/>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8C364E"/>
    <w:multiLevelType w:val="multilevel"/>
    <w:tmpl w:val="99D4E12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B10619"/>
    <w:multiLevelType w:val="multilevel"/>
    <w:tmpl w:val="371A6068"/>
    <w:lvl w:ilvl="0">
      <w:start w:val="2"/>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C020359"/>
    <w:multiLevelType w:val="multilevel"/>
    <w:tmpl w:val="99D4E12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FF83062"/>
    <w:multiLevelType w:val="multilevel"/>
    <w:tmpl w:val="A4DE82D6"/>
    <w:lvl w:ilvl="0">
      <w:start w:val="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C07"/>
    <w:rsid w:val="00125DAD"/>
    <w:rsid w:val="00207A44"/>
    <w:rsid w:val="00277508"/>
    <w:rsid w:val="00523D5C"/>
    <w:rsid w:val="005C5C58"/>
    <w:rsid w:val="006A43BD"/>
    <w:rsid w:val="007B1C07"/>
    <w:rsid w:val="00876DB2"/>
    <w:rsid w:val="0095779F"/>
    <w:rsid w:val="00BB3C05"/>
    <w:rsid w:val="00E80A5B"/>
    <w:rsid w:val="00F06A16"/>
    <w:rsid w:val="00F13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27B7B"/>
  <w15:chartTrackingRefBased/>
  <w15:docId w15:val="{BB6CF554-CEE2-4115-805E-A1686EB0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207A44"/>
    <w:pPr>
      <w:keepNext/>
      <w:pBdr>
        <w:bottom w:val="single" w:sz="12" w:space="2" w:color="FFA800"/>
      </w:pBdr>
      <w:spacing w:after="600" w:line="240" w:lineRule="auto"/>
      <w:outlineLvl w:val="0"/>
    </w:pPr>
    <w:rPr>
      <w:rFonts w:ascii="Arial Black" w:eastAsia="MS Mincho" w:hAnsi="Arial Black" w:cs="Arial"/>
      <w:bCs/>
      <w:color w:val="132647"/>
      <w:kern w:val="32"/>
      <w:sz w:val="40"/>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7A44"/>
    <w:rPr>
      <w:rFonts w:ascii="Arial Black" w:eastAsia="MS Mincho" w:hAnsi="Arial Black" w:cs="Arial"/>
      <w:bCs/>
      <w:color w:val="132647"/>
      <w:kern w:val="32"/>
      <w:sz w:val="40"/>
      <w:szCs w:val="32"/>
      <w:lang w:eastAsia="en-GB"/>
    </w:rPr>
  </w:style>
  <w:style w:type="paragraph" w:styleId="Header">
    <w:name w:val="header"/>
    <w:basedOn w:val="Normal"/>
    <w:link w:val="HeaderChar"/>
    <w:uiPriority w:val="99"/>
    <w:rsid w:val="00207A44"/>
    <w:pPr>
      <w:tabs>
        <w:tab w:val="center" w:pos="4153"/>
        <w:tab w:val="right" w:pos="8306"/>
      </w:tabs>
      <w:spacing w:before="200" w:after="200" w:line="240" w:lineRule="auto"/>
    </w:pPr>
    <w:rPr>
      <w:rFonts w:ascii="Arial" w:eastAsia="MS Mincho" w:hAnsi="Arial" w:cs="Times New Roman"/>
      <w:szCs w:val="24"/>
      <w:lang w:eastAsia="en-GB"/>
    </w:rPr>
  </w:style>
  <w:style w:type="character" w:customStyle="1" w:styleId="HeaderChar">
    <w:name w:val="Header Char"/>
    <w:basedOn w:val="DefaultParagraphFont"/>
    <w:link w:val="Header"/>
    <w:uiPriority w:val="99"/>
    <w:rsid w:val="00207A44"/>
    <w:rPr>
      <w:rFonts w:ascii="Arial" w:eastAsia="MS Mincho" w:hAnsi="Arial" w:cs="Times New Roman"/>
      <w:szCs w:val="24"/>
      <w:lang w:eastAsia="en-GB"/>
    </w:rPr>
  </w:style>
  <w:style w:type="paragraph" w:styleId="Footer">
    <w:name w:val="footer"/>
    <w:basedOn w:val="Normal"/>
    <w:link w:val="FooterChar"/>
    <w:uiPriority w:val="99"/>
    <w:rsid w:val="00207A44"/>
    <w:pPr>
      <w:tabs>
        <w:tab w:val="center" w:pos="4153"/>
        <w:tab w:val="right" w:pos="8306"/>
      </w:tabs>
      <w:spacing w:before="200" w:after="200" w:line="240" w:lineRule="auto"/>
    </w:pPr>
    <w:rPr>
      <w:rFonts w:ascii="Arial" w:eastAsia="MS Mincho" w:hAnsi="Arial" w:cs="Times New Roman"/>
      <w:szCs w:val="24"/>
      <w:lang w:eastAsia="en-GB"/>
    </w:rPr>
  </w:style>
  <w:style w:type="character" w:customStyle="1" w:styleId="FooterChar">
    <w:name w:val="Footer Char"/>
    <w:basedOn w:val="DefaultParagraphFont"/>
    <w:link w:val="Footer"/>
    <w:uiPriority w:val="99"/>
    <w:rsid w:val="00207A44"/>
    <w:rPr>
      <w:rFonts w:ascii="Arial" w:eastAsia="MS Mincho" w:hAnsi="Arial" w:cs="Times New Roman"/>
      <w:szCs w:val="24"/>
      <w:lang w:eastAsia="en-GB"/>
    </w:rPr>
  </w:style>
  <w:style w:type="paragraph" w:customStyle="1" w:styleId="WDC">
    <w:name w:val="WDC"/>
    <w:basedOn w:val="Normal"/>
    <w:rsid w:val="00207A44"/>
    <w:pPr>
      <w:tabs>
        <w:tab w:val="right" w:pos="9000"/>
      </w:tabs>
      <w:spacing w:before="200" w:after="200" w:line="240" w:lineRule="auto"/>
      <w:ind w:left="720"/>
    </w:pPr>
    <w:rPr>
      <w:rFonts w:ascii="Arial" w:eastAsia="MS Mincho" w:hAnsi="Arial" w:cs="Times New Roman"/>
      <w:bCs/>
      <w:i/>
      <w:color w:val="0000FF"/>
      <w:szCs w:val="24"/>
      <w:lang w:eastAsia="en-GB"/>
    </w:rPr>
  </w:style>
  <w:style w:type="paragraph" w:styleId="ListParagraph">
    <w:name w:val="List Paragraph"/>
    <w:basedOn w:val="Normal"/>
    <w:uiPriority w:val="34"/>
    <w:qFormat/>
    <w:rsid w:val="00207A44"/>
    <w:pPr>
      <w:spacing w:before="200" w:after="200" w:line="240" w:lineRule="auto"/>
      <w:ind w:left="720"/>
      <w:contextualSpacing/>
    </w:pPr>
    <w:rPr>
      <w:rFonts w:ascii="Arial" w:eastAsia="MS Mincho"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2017-09-14T23:00:00+00:00</CreatedOriginated>
    <FOIExemption xmlns="http://schemas.microsoft.com/sharepoint/v3">No</FOIExemption>
    <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ED024-0710-4A5A-BAA4-EFB4C9E8E30B}">
  <ds:schemaRefs>
    <ds:schemaRef ds:uri="http://schemas.microsoft.com/sharepoint/v3/contenttype/forms"/>
  </ds:schemaRefs>
</ds:datastoreItem>
</file>

<file path=customXml/itemProps2.xml><?xml version="1.0" encoding="utf-8"?>
<ds:datastoreItem xmlns:ds="http://schemas.openxmlformats.org/officeDocument/2006/customXml" ds:itemID="{7CA33510-D3FD-4A31-A103-ED0F215A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68A9161-1B63-45B2-BC8D-A8495126C592}">
  <ds:schemaRefs>
    <ds:schemaRef ds:uri="http://schemas.microsoft.com/office/2006/metadata/properties"/>
    <ds:schemaRef ds:uri="http://schemas.microsoft.com/sharepoint/v3"/>
    <ds:schemaRef ds:uri="555CF680-9B70-4BAB-B700-CB64735758AE"/>
    <ds:schemaRef ds:uri="555cf680-9b70-4bab-b700-cb64735758ae"/>
  </ds:schemaRefs>
</ds:datastoreItem>
</file>

<file path=customXml/itemProps4.xml><?xml version="1.0" encoding="utf-8"?>
<ds:datastoreItem xmlns:ds="http://schemas.openxmlformats.org/officeDocument/2006/customXml" ds:itemID="{1C5BD54A-1105-4803-8986-47CAF3E8C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-0103_ITN_20_Insurance</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-0103_ITN_20_Insurance</dc:title>
  <dc:subject/>
  <dc:creator>Bissett, Matthew D (DES Ships Comrcl-CSS-3b1)</dc:creator>
  <cp:keywords/>
  <dc:description/>
  <cp:lastModifiedBy>Hunt, Christine Ms (DES Ships Comrcl-CSS-3b2)</cp:lastModifiedBy>
  <cp:revision>3</cp:revision>
  <dcterms:created xsi:type="dcterms:W3CDTF">2018-04-23T14:04:00Z</dcterms:created>
  <dcterms:modified xsi:type="dcterms:W3CDTF">2018-04-30T07:23:00Z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