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2AD26" w14:textId="7F567D5A" w:rsidR="00006F24" w:rsidRDefault="00006F24" w:rsidP="00006F24">
      <w:pPr>
        <w:jc w:val="right"/>
        <w:rPr>
          <w:rFonts w:cs="Arial"/>
          <w:b/>
          <w:szCs w:val="22"/>
          <w:u w:val="single"/>
        </w:rPr>
      </w:pPr>
      <w:bookmarkStart w:id="0" w:name="_GoBack"/>
      <w:bookmarkEnd w:id="0"/>
      <w:r>
        <w:rPr>
          <w:rFonts w:cs="Arial"/>
          <w:b/>
          <w:szCs w:val="22"/>
          <w:u w:val="single"/>
        </w:rPr>
        <w:t xml:space="preserve">Annex </w:t>
      </w:r>
      <w:r w:rsidR="00B170AB">
        <w:rPr>
          <w:rFonts w:cs="Arial"/>
          <w:b/>
          <w:szCs w:val="22"/>
          <w:u w:val="single"/>
        </w:rPr>
        <w:t>B</w:t>
      </w:r>
      <w:r>
        <w:rPr>
          <w:rFonts w:cs="Arial"/>
          <w:b/>
          <w:szCs w:val="22"/>
          <w:u w:val="single"/>
        </w:rPr>
        <w:t xml:space="preserve"> to </w:t>
      </w:r>
      <w:r w:rsidR="002378C4">
        <w:rPr>
          <w:rFonts w:cs="Arial"/>
          <w:b/>
          <w:szCs w:val="22"/>
          <w:u w:val="single"/>
        </w:rPr>
        <w:t>DEFFORM 47</w:t>
      </w:r>
    </w:p>
    <w:p w14:paraId="24F2AD27" w14:textId="77777777" w:rsidR="00006F24" w:rsidRDefault="00006F24" w:rsidP="00006F24">
      <w:pPr>
        <w:jc w:val="right"/>
        <w:rPr>
          <w:rFonts w:cs="Arial"/>
          <w:b/>
          <w:szCs w:val="22"/>
          <w:u w:val="single"/>
        </w:rPr>
      </w:pPr>
    </w:p>
    <w:p w14:paraId="24F2AD28" w14:textId="77777777" w:rsidR="004B4BE6" w:rsidRDefault="004B4BE6" w:rsidP="00006F24">
      <w:pPr>
        <w:pStyle w:val="Heading1"/>
        <w:spacing w:before="0" w:after="0"/>
        <w:jc w:val="center"/>
        <w:rPr>
          <w:sz w:val="24"/>
          <w:szCs w:val="24"/>
          <w:u w:val="single"/>
        </w:rPr>
      </w:pPr>
    </w:p>
    <w:p w14:paraId="24F2AD29" w14:textId="77777777" w:rsidR="001D4C20" w:rsidRDefault="00F733D9" w:rsidP="00006F24">
      <w:pPr>
        <w:pStyle w:val="Heading1"/>
        <w:spacing w:before="0" w:after="0"/>
        <w:jc w:val="center"/>
        <w:rPr>
          <w:sz w:val="24"/>
          <w:szCs w:val="24"/>
          <w:u w:val="single"/>
        </w:rPr>
      </w:pPr>
      <w:r w:rsidRPr="00006F24">
        <w:rPr>
          <w:sz w:val="24"/>
          <w:szCs w:val="24"/>
          <w:u w:val="single"/>
        </w:rPr>
        <w:t>TENDER DELIVERABLES</w:t>
      </w:r>
    </w:p>
    <w:p w14:paraId="24F2AD2A" w14:textId="77777777" w:rsidR="0054112F" w:rsidRDefault="0054112F" w:rsidP="0054112F"/>
    <w:p w14:paraId="24F2AD2B" w14:textId="77777777" w:rsidR="002378C4" w:rsidRDefault="002378C4" w:rsidP="0054112F">
      <w:pPr>
        <w:rPr>
          <w:b/>
          <w:u w:val="single"/>
        </w:rPr>
      </w:pPr>
    </w:p>
    <w:p w14:paraId="24F2AD2C" w14:textId="77777777" w:rsidR="004B4BE6" w:rsidRPr="002378C4" w:rsidRDefault="002378C4" w:rsidP="0054112F">
      <w:pPr>
        <w:rPr>
          <w:b/>
          <w:u w:val="single"/>
        </w:rPr>
      </w:pPr>
      <w:r w:rsidRPr="002378C4">
        <w:rPr>
          <w:b/>
          <w:u w:val="single"/>
        </w:rPr>
        <w:t>PART 1 – COMMERCIAL DELIVERABLES</w:t>
      </w:r>
    </w:p>
    <w:p w14:paraId="24F2AD2D" w14:textId="77777777" w:rsidR="002378C4" w:rsidRDefault="002378C4" w:rsidP="0054112F"/>
    <w:p w14:paraId="24F2AD2E" w14:textId="4C6CA84A" w:rsidR="002378C4" w:rsidRDefault="002378C4" w:rsidP="00C11C18">
      <w:pPr>
        <w:pStyle w:val="ListParagraph"/>
        <w:numPr>
          <w:ilvl w:val="0"/>
          <w:numId w:val="19"/>
        </w:numPr>
      </w:pPr>
      <w:r>
        <w:t xml:space="preserve">The </w:t>
      </w:r>
      <w:r w:rsidR="009B6FFC">
        <w:t>Tenderer</w:t>
      </w:r>
      <w:r>
        <w:t xml:space="preserve"> shall supply the following commercial tender deliverables.</w:t>
      </w:r>
      <w:r w:rsidR="00754195">
        <w:t xml:space="preserve"> </w:t>
      </w:r>
      <w:r w:rsidR="00183578">
        <w:t xml:space="preserve"> </w:t>
      </w:r>
      <w:r>
        <w:t xml:space="preserve">These tender deliverables will be used to evaluate and score the </w:t>
      </w:r>
      <w:r w:rsidR="00C67F71">
        <w:t>Tenderers’</w:t>
      </w:r>
      <w:r>
        <w:t xml:space="preserve"> proposals in accordance with the Contract Evaluation Criteria (Section D to DEFFORM 47):</w:t>
      </w:r>
    </w:p>
    <w:p w14:paraId="24F2AD2F" w14:textId="77777777" w:rsidR="003D6139" w:rsidRDefault="003D6139" w:rsidP="00262AAE">
      <w:pPr>
        <w:pStyle w:val="ListParagraph"/>
        <w:ind w:left="3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379"/>
        <w:gridCol w:w="1383"/>
      </w:tblGrid>
      <w:tr w:rsidR="00D24C77" w:rsidRPr="00677905" w14:paraId="23D10249" w14:textId="77777777" w:rsidTr="00D24C77">
        <w:trPr>
          <w:cantSplit/>
          <w:tblHeader/>
        </w:trPr>
        <w:tc>
          <w:tcPr>
            <w:tcW w:w="1985" w:type="dxa"/>
            <w:shd w:val="clear" w:color="auto" w:fill="D9D9D9"/>
          </w:tcPr>
          <w:p w14:paraId="344470EC" w14:textId="77777777"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b/>
                <w:spacing w:val="-2"/>
                <w:szCs w:val="22"/>
              </w:rPr>
              <w:t>Tender Documents</w:t>
            </w:r>
          </w:p>
        </w:tc>
        <w:tc>
          <w:tcPr>
            <w:tcW w:w="6379" w:type="dxa"/>
            <w:shd w:val="clear" w:color="auto" w:fill="D9D9D9"/>
          </w:tcPr>
          <w:p w14:paraId="40ACD464" w14:textId="77777777"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b/>
                <w:spacing w:val="-2"/>
                <w:szCs w:val="22"/>
              </w:rPr>
              <w:t>Evaluation Criteria</w:t>
            </w:r>
          </w:p>
        </w:tc>
        <w:tc>
          <w:tcPr>
            <w:tcW w:w="1383" w:type="dxa"/>
            <w:shd w:val="clear" w:color="auto" w:fill="D9D9D9"/>
          </w:tcPr>
          <w:p w14:paraId="415CE52F" w14:textId="77777777"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b/>
                <w:spacing w:val="-2"/>
                <w:szCs w:val="22"/>
              </w:rPr>
              <w:t>Evaluation Marking</w:t>
            </w:r>
          </w:p>
        </w:tc>
      </w:tr>
      <w:tr w:rsidR="00D24C77" w:rsidRPr="00677905" w14:paraId="577BEE0F" w14:textId="77777777" w:rsidTr="00D24C77">
        <w:trPr>
          <w:cantSplit/>
        </w:trPr>
        <w:tc>
          <w:tcPr>
            <w:tcW w:w="1985" w:type="dxa"/>
            <w:shd w:val="clear" w:color="auto" w:fill="auto"/>
          </w:tcPr>
          <w:p w14:paraId="24516591" w14:textId="77777777"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spacing w:val="-2"/>
                <w:szCs w:val="22"/>
              </w:rPr>
              <w:t>DEFFORM 47 Annex A - Tender Submission Document (Offer)</w:t>
            </w:r>
          </w:p>
        </w:tc>
        <w:tc>
          <w:tcPr>
            <w:tcW w:w="6379" w:type="dxa"/>
            <w:shd w:val="clear" w:color="auto" w:fill="auto"/>
          </w:tcPr>
          <w:p w14:paraId="61B2243F" w14:textId="5E73D715"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spacing w:val="-2"/>
                <w:szCs w:val="22"/>
              </w:rPr>
              <w:t>Submitted a completed DEFFORM 47 Annex A – Tender Submission Document (Offer) including all of the Mandatory Declarations (further details are contained in Appendix 1 to DEFFORM 47 Annex A (Offer)</w:t>
            </w:r>
            <w:r w:rsidR="008063D0">
              <w:rPr>
                <w:rFonts w:cs="Arial"/>
                <w:spacing w:val="-2"/>
                <w:szCs w:val="22"/>
              </w:rPr>
              <w:t>.</w:t>
            </w:r>
          </w:p>
        </w:tc>
        <w:tc>
          <w:tcPr>
            <w:tcW w:w="1383" w:type="dxa"/>
            <w:shd w:val="clear" w:color="auto" w:fill="auto"/>
          </w:tcPr>
          <w:p w14:paraId="0A25640D" w14:textId="77777777"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spacing w:val="-2"/>
                <w:szCs w:val="22"/>
              </w:rPr>
              <w:t>Pass or Fail</w:t>
            </w:r>
          </w:p>
        </w:tc>
      </w:tr>
      <w:tr w:rsidR="00D24C77" w:rsidRPr="00677905" w14:paraId="644DCDB5" w14:textId="77777777" w:rsidTr="00D24C77">
        <w:trPr>
          <w:cantSplit/>
        </w:trPr>
        <w:tc>
          <w:tcPr>
            <w:tcW w:w="1985" w:type="dxa"/>
            <w:shd w:val="clear" w:color="auto" w:fill="auto"/>
          </w:tcPr>
          <w:p w14:paraId="48689D26" w14:textId="77777777"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spacing w:val="-2"/>
                <w:szCs w:val="22"/>
              </w:rPr>
              <w:t>Conflict of Interest Compliance Regime</w:t>
            </w:r>
          </w:p>
        </w:tc>
        <w:tc>
          <w:tcPr>
            <w:tcW w:w="6379" w:type="dxa"/>
            <w:shd w:val="clear" w:color="auto" w:fill="auto"/>
          </w:tcPr>
          <w:p w14:paraId="7061A3A0" w14:textId="4BD5048A" w:rsidR="00D24C77" w:rsidRPr="00677905" w:rsidRDefault="00D24C77" w:rsidP="00B170AB">
            <w:pPr>
              <w:tabs>
                <w:tab w:val="left" w:pos="567"/>
                <w:tab w:val="num" w:pos="720"/>
              </w:tabs>
              <w:spacing w:beforeLines="60" w:before="144" w:afterLines="60" w:after="144"/>
              <w:rPr>
                <w:rFonts w:cs="Arial"/>
                <w:szCs w:val="22"/>
                <w:u w:val="single"/>
              </w:rPr>
            </w:pPr>
            <w:r w:rsidRPr="00677905">
              <w:rPr>
                <w:rFonts w:cs="Arial"/>
                <w:spacing w:val="-2"/>
                <w:szCs w:val="22"/>
              </w:rPr>
              <w:t>Submitted an acceptable Compliance Regime as outline</w:t>
            </w:r>
            <w:r w:rsidR="00B170AB">
              <w:rPr>
                <w:rFonts w:cs="Arial"/>
                <w:spacing w:val="-2"/>
                <w:szCs w:val="22"/>
              </w:rPr>
              <w:t>d at Paragraphs F7 and F8 of the</w:t>
            </w:r>
            <w:r w:rsidRPr="00677905">
              <w:rPr>
                <w:rFonts w:cs="Arial"/>
                <w:spacing w:val="-2"/>
                <w:szCs w:val="22"/>
              </w:rPr>
              <w:t xml:space="preserve"> DEFFORM 47. This only applies where the Tenderer identifies a potential Conflict of Interest arising from this Contract and any they currently carry out.</w:t>
            </w:r>
          </w:p>
        </w:tc>
        <w:tc>
          <w:tcPr>
            <w:tcW w:w="1383" w:type="dxa"/>
            <w:shd w:val="clear" w:color="auto" w:fill="auto"/>
          </w:tcPr>
          <w:p w14:paraId="6CCF35BF" w14:textId="77777777"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spacing w:val="-2"/>
                <w:szCs w:val="22"/>
              </w:rPr>
              <w:t>Pass or Fail (if applicable)</w:t>
            </w:r>
          </w:p>
        </w:tc>
      </w:tr>
      <w:tr w:rsidR="00D24C77" w:rsidRPr="00677905" w14:paraId="5C9DBA31" w14:textId="77777777" w:rsidTr="00D24C77">
        <w:trPr>
          <w:cantSplit/>
        </w:trPr>
        <w:tc>
          <w:tcPr>
            <w:tcW w:w="1985" w:type="dxa"/>
            <w:shd w:val="clear" w:color="auto" w:fill="auto"/>
          </w:tcPr>
          <w:p w14:paraId="17D97332" w14:textId="77777777"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spacing w:val="-2"/>
                <w:szCs w:val="22"/>
              </w:rPr>
              <w:t>Validity</w:t>
            </w:r>
          </w:p>
        </w:tc>
        <w:tc>
          <w:tcPr>
            <w:tcW w:w="6379" w:type="dxa"/>
            <w:shd w:val="clear" w:color="auto" w:fill="auto"/>
          </w:tcPr>
          <w:p w14:paraId="0C2501DC" w14:textId="7F80F340" w:rsidR="00D24C77" w:rsidRPr="00677905" w:rsidRDefault="00D24C77" w:rsidP="00B170AB">
            <w:pPr>
              <w:spacing w:beforeLines="60" w:before="144" w:afterLines="60" w:after="144"/>
              <w:rPr>
                <w:rFonts w:cs="Arial"/>
                <w:spacing w:val="-2"/>
                <w:szCs w:val="22"/>
              </w:rPr>
            </w:pPr>
            <w:r w:rsidRPr="00677905">
              <w:rPr>
                <w:rFonts w:cs="Arial"/>
                <w:szCs w:val="22"/>
              </w:rPr>
              <w:t xml:space="preserve">Tender must be valid / open for acceptance for </w:t>
            </w:r>
            <w:r w:rsidRPr="00677905">
              <w:rPr>
                <w:rFonts w:cs="Arial"/>
                <w:color w:val="000000"/>
                <w:szCs w:val="22"/>
              </w:rPr>
              <w:t>one hundred and eighty three</w:t>
            </w:r>
            <w:r>
              <w:rPr>
                <w:rFonts w:cs="Arial"/>
                <w:color w:val="000000"/>
                <w:szCs w:val="22"/>
              </w:rPr>
              <w:t xml:space="preserve"> (183)</w:t>
            </w:r>
            <w:r w:rsidRPr="00677905">
              <w:rPr>
                <w:rFonts w:cs="Arial"/>
                <w:color w:val="000000"/>
                <w:szCs w:val="22"/>
              </w:rPr>
              <w:t xml:space="preserve"> calendar days</w:t>
            </w:r>
            <w:r w:rsidRPr="00677905">
              <w:rPr>
                <w:rFonts w:cs="Arial"/>
                <w:szCs w:val="22"/>
              </w:rPr>
              <w:t xml:space="preserve"> from the Tender return date.</w:t>
            </w:r>
            <w:r w:rsidR="00754195">
              <w:rPr>
                <w:rFonts w:cs="Arial"/>
                <w:szCs w:val="22"/>
              </w:rPr>
              <w:t xml:space="preserve"> </w:t>
            </w:r>
            <w:r w:rsidR="00183578">
              <w:rPr>
                <w:rFonts w:cs="Arial"/>
                <w:szCs w:val="22"/>
              </w:rPr>
              <w:t xml:space="preserve"> </w:t>
            </w:r>
            <w:r w:rsidRPr="00677905">
              <w:rPr>
                <w:rFonts w:cs="Arial"/>
                <w:szCs w:val="22"/>
              </w:rPr>
              <w:t>If successful, your Tender must be open for acceptance for a further thirty (30) calendar days. Outlined at Paragraph C4 of th</w:t>
            </w:r>
            <w:r w:rsidR="00B170AB">
              <w:rPr>
                <w:rFonts w:cs="Arial"/>
                <w:szCs w:val="22"/>
              </w:rPr>
              <w:t>e</w:t>
            </w:r>
            <w:r w:rsidRPr="00677905">
              <w:rPr>
                <w:rFonts w:cs="Arial"/>
                <w:szCs w:val="22"/>
              </w:rPr>
              <w:t xml:space="preserve"> DEFFORM 47.</w:t>
            </w:r>
          </w:p>
        </w:tc>
        <w:tc>
          <w:tcPr>
            <w:tcW w:w="1383" w:type="dxa"/>
            <w:shd w:val="clear" w:color="auto" w:fill="auto"/>
          </w:tcPr>
          <w:p w14:paraId="02C50D59" w14:textId="77777777" w:rsidR="00D24C77" w:rsidRPr="00677905" w:rsidRDefault="00D24C77" w:rsidP="00D24C77">
            <w:pPr>
              <w:tabs>
                <w:tab w:val="left" w:pos="284"/>
                <w:tab w:val="left" w:pos="851"/>
                <w:tab w:val="left" w:pos="10200"/>
              </w:tabs>
              <w:spacing w:beforeLines="60" w:before="144" w:afterLines="60" w:after="144"/>
              <w:ind w:right="6"/>
              <w:rPr>
                <w:rFonts w:cs="Arial"/>
                <w:spacing w:val="-2"/>
                <w:szCs w:val="22"/>
              </w:rPr>
            </w:pPr>
            <w:r w:rsidRPr="00677905">
              <w:rPr>
                <w:rFonts w:cs="Arial"/>
                <w:spacing w:val="-2"/>
                <w:szCs w:val="22"/>
              </w:rPr>
              <w:t>Pass or Fail</w:t>
            </w:r>
          </w:p>
        </w:tc>
      </w:tr>
      <w:tr w:rsidR="00D24C77" w:rsidRPr="00677905" w14:paraId="2411DFB2" w14:textId="77777777" w:rsidTr="00D24C77">
        <w:trPr>
          <w:cantSplit/>
        </w:trPr>
        <w:tc>
          <w:tcPr>
            <w:tcW w:w="1985" w:type="dxa"/>
            <w:shd w:val="clear" w:color="auto" w:fill="auto"/>
          </w:tcPr>
          <w:p w14:paraId="29FCBFBF" w14:textId="77777777" w:rsidR="00D24C77" w:rsidRPr="00677905" w:rsidRDefault="00D24C77" w:rsidP="00D24C77">
            <w:pPr>
              <w:tabs>
                <w:tab w:val="left" w:pos="567"/>
                <w:tab w:val="num" w:pos="720"/>
              </w:tabs>
              <w:spacing w:beforeLines="60" w:before="144" w:afterLines="60" w:after="144"/>
              <w:rPr>
                <w:rFonts w:cs="Arial"/>
                <w:szCs w:val="22"/>
                <w:u w:val="single"/>
              </w:rPr>
            </w:pPr>
            <w:r w:rsidRPr="00677905">
              <w:rPr>
                <w:rFonts w:cs="Arial"/>
                <w:spacing w:val="-2"/>
                <w:szCs w:val="22"/>
              </w:rPr>
              <w:t>Publicity</w:t>
            </w:r>
          </w:p>
        </w:tc>
        <w:tc>
          <w:tcPr>
            <w:tcW w:w="6379" w:type="dxa"/>
            <w:shd w:val="clear" w:color="auto" w:fill="auto"/>
          </w:tcPr>
          <w:p w14:paraId="6054D9FA" w14:textId="7CEE7F27" w:rsidR="00D24C77" w:rsidRPr="00677905" w:rsidRDefault="00D24C77" w:rsidP="00B170AB">
            <w:pPr>
              <w:tabs>
                <w:tab w:val="num" w:pos="567"/>
              </w:tabs>
              <w:suppressAutoHyphens/>
              <w:spacing w:beforeLines="60" w:before="144" w:afterLines="60" w:after="144"/>
              <w:rPr>
                <w:spacing w:val="-2"/>
                <w:szCs w:val="22"/>
              </w:rPr>
            </w:pPr>
            <w:r w:rsidRPr="00677905">
              <w:rPr>
                <w:rFonts w:cs="Arial"/>
                <w:szCs w:val="22"/>
              </w:rPr>
              <w:t>You should complete and return DEFFORM 539A as outlined in the DEFFORM 47 Annex A and associated Appendix 1. In accordance with Paragraph F11 of th</w:t>
            </w:r>
            <w:r w:rsidR="00B170AB">
              <w:rPr>
                <w:rFonts w:cs="Arial"/>
                <w:szCs w:val="22"/>
              </w:rPr>
              <w:t>e</w:t>
            </w:r>
            <w:r w:rsidRPr="00677905">
              <w:rPr>
                <w:rFonts w:cs="Arial"/>
                <w:szCs w:val="22"/>
              </w:rPr>
              <w:t xml:space="preserve"> DEFFORM 47.</w:t>
            </w:r>
          </w:p>
        </w:tc>
        <w:tc>
          <w:tcPr>
            <w:tcW w:w="1383" w:type="dxa"/>
            <w:shd w:val="clear" w:color="auto" w:fill="auto"/>
          </w:tcPr>
          <w:p w14:paraId="323B32A0" w14:textId="77777777" w:rsidR="00D24C77" w:rsidRPr="00677905" w:rsidRDefault="00D24C77" w:rsidP="00D24C77">
            <w:pPr>
              <w:tabs>
                <w:tab w:val="left" w:pos="284"/>
                <w:tab w:val="left" w:pos="851"/>
                <w:tab w:val="left" w:pos="10200"/>
              </w:tabs>
              <w:spacing w:beforeLines="60" w:before="144" w:afterLines="60" w:after="144"/>
              <w:ind w:right="6"/>
              <w:rPr>
                <w:rFonts w:cs="Arial"/>
                <w:spacing w:val="-2"/>
                <w:szCs w:val="22"/>
              </w:rPr>
            </w:pPr>
            <w:r w:rsidRPr="00677905">
              <w:rPr>
                <w:rFonts w:cs="Arial"/>
                <w:spacing w:val="-2"/>
                <w:szCs w:val="22"/>
              </w:rPr>
              <w:t>Pass or Fail</w:t>
            </w:r>
          </w:p>
        </w:tc>
      </w:tr>
      <w:tr w:rsidR="00D24C77" w:rsidRPr="00677905" w14:paraId="3CBF2547" w14:textId="77777777" w:rsidTr="00D24C77">
        <w:trPr>
          <w:cantSplit/>
        </w:trPr>
        <w:tc>
          <w:tcPr>
            <w:tcW w:w="1985" w:type="dxa"/>
            <w:shd w:val="clear" w:color="auto" w:fill="auto"/>
          </w:tcPr>
          <w:p w14:paraId="5CBF72A6" w14:textId="77777777" w:rsidR="00D24C77" w:rsidRPr="00677905" w:rsidRDefault="00D24C77" w:rsidP="00D24C77">
            <w:pPr>
              <w:tabs>
                <w:tab w:val="left" w:pos="284"/>
                <w:tab w:val="left" w:pos="851"/>
                <w:tab w:val="left" w:pos="10200"/>
              </w:tabs>
              <w:spacing w:beforeLines="60" w:before="144" w:afterLines="60" w:after="144"/>
              <w:ind w:right="6"/>
              <w:rPr>
                <w:rFonts w:cs="Arial"/>
                <w:spacing w:val="-2"/>
                <w:szCs w:val="22"/>
              </w:rPr>
            </w:pPr>
            <w:r w:rsidRPr="00677905">
              <w:rPr>
                <w:rFonts w:cs="Arial"/>
                <w:spacing w:val="-2"/>
                <w:szCs w:val="22"/>
              </w:rPr>
              <w:t>Statement of Acceptance of Terms and Conditions and Schedules</w:t>
            </w:r>
          </w:p>
        </w:tc>
        <w:tc>
          <w:tcPr>
            <w:tcW w:w="6379" w:type="dxa"/>
            <w:shd w:val="clear" w:color="auto" w:fill="auto"/>
          </w:tcPr>
          <w:p w14:paraId="379E32FB" w14:textId="77777777" w:rsidR="00D24C77" w:rsidRPr="00677905" w:rsidRDefault="00D24C77" w:rsidP="00D24C77">
            <w:pPr>
              <w:tabs>
                <w:tab w:val="left" w:pos="284"/>
                <w:tab w:val="left" w:pos="851"/>
                <w:tab w:val="left" w:pos="10200"/>
              </w:tabs>
              <w:spacing w:beforeLines="60" w:before="144" w:afterLines="60" w:after="144"/>
              <w:ind w:right="6"/>
              <w:rPr>
                <w:rFonts w:cs="Arial"/>
                <w:szCs w:val="22"/>
              </w:rPr>
            </w:pPr>
            <w:r w:rsidRPr="00677905">
              <w:rPr>
                <w:rFonts w:cs="Arial"/>
                <w:spacing w:val="-2"/>
                <w:szCs w:val="22"/>
              </w:rPr>
              <w:t xml:space="preserve">Accepted all of the Terms and Conditions of Contract, including Schedules, in the accompanying ITN Material. Any offer made subject to additional or alternative conditions may not be considered and may be rejected on the grounds of such conditions alone. The Tenderer may, however, draw attention in their Tender to any existing understanding or interpretation with the Authority regarding Conditions of Contract </w:t>
            </w:r>
            <w:r>
              <w:rPr>
                <w:rFonts w:cs="Arial"/>
                <w:spacing w:val="-2"/>
                <w:szCs w:val="22"/>
              </w:rPr>
              <w:t>which</w:t>
            </w:r>
            <w:r w:rsidRPr="00677905">
              <w:rPr>
                <w:rFonts w:cs="Arial"/>
                <w:spacing w:val="-2"/>
                <w:szCs w:val="22"/>
              </w:rPr>
              <w:t xml:space="preserve"> they would want to apply to their Tender.</w:t>
            </w:r>
          </w:p>
        </w:tc>
        <w:tc>
          <w:tcPr>
            <w:tcW w:w="1383" w:type="dxa"/>
            <w:shd w:val="clear" w:color="auto" w:fill="auto"/>
          </w:tcPr>
          <w:p w14:paraId="4B169782" w14:textId="77777777" w:rsidR="00D24C77" w:rsidRPr="00677905" w:rsidRDefault="00D24C77" w:rsidP="00D24C77">
            <w:pPr>
              <w:tabs>
                <w:tab w:val="left" w:pos="284"/>
                <w:tab w:val="left" w:pos="851"/>
                <w:tab w:val="left" w:pos="10200"/>
              </w:tabs>
              <w:spacing w:beforeLines="60" w:before="144" w:afterLines="60" w:after="144"/>
              <w:ind w:right="6"/>
              <w:rPr>
                <w:rFonts w:cs="Arial"/>
                <w:spacing w:val="-2"/>
                <w:szCs w:val="22"/>
              </w:rPr>
            </w:pPr>
            <w:r w:rsidRPr="00677905">
              <w:rPr>
                <w:rFonts w:cs="Arial"/>
                <w:spacing w:val="-2"/>
                <w:szCs w:val="22"/>
              </w:rPr>
              <w:t>Pass or Fail</w:t>
            </w:r>
          </w:p>
        </w:tc>
      </w:tr>
      <w:tr w:rsidR="00D24C77" w:rsidRPr="00677905" w14:paraId="0CE83E72" w14:textId="77777777" w:rsidTr="00D24C77">
        <w:trPr>
          <w:cantSplit/>
        </w:trPr>
        <w:tc>
          <w:tcPr>
            <w:tcW w:w="1985" w:type="dxa"/>
            <w:shd w:val="clear" w:color="auto" w:fill="auto"/>
          </w:tcPr>
          <w:p w14:paraId="0C05E079" w14:textId="77777777" w:rsidR="00D24C77" w:rsidRPr="00677905" w:rsidRDefault="00D24C77" w:rsidP="00D24C77">
            <w:pPr>
              <w:tabs>
                <w:tab w:val="left" w:pos="284"/>
                <w:tab w:val="left" w:pos="851"/>
                <w:tab w:val="left" w:pos="10200"/>
              </w:tabs>
              <w:spacing w:beforeLines="60" w:before="144" w:afterLines="60" w:after="144"/>
              <w:ind w:right="6"/>
              <w:rPr>
                <w:rFonts w:cs="Arial"/>
                <w:spacing w:val="-2"/>
                <w:szCs w:val="22"/>
              </w:rPr>
            </w:pPr>
            <w:r w:rsidRPr="00677905">
              <w:rPr>
                <w:rFonts w:cs="Arial"/>
                <w:spacing w:val="-2"/>
                <w:szCs w:val="22"/>
              </w:rPr>
              <w:t>Completed Pricing Rates Table</w:t>
            </w:r>
          </w:p>
        </w:tc>
        <w:tc>
          <w:tcPr>
            <w:tcW w:w="6379" w:type="dxa"/>
            <w:shd w:val="clear" w:color="auto" w:fill="auto"/>
          </w:tcPr>
          <w:p w14:paraId="588146F7" w14:textId="1D0F32BF" w:rsidR="00D24C77" w:rsidRPr="00677905" w:rsidRDefault="00D24C77" w:rsidP="00B170AB">
            <w:pPr>
              <w:tabs>
                <w:tab w:val="left" w:pos="284"/>
                <w:tab w:val="left" w:pos="851"/>
                <w:tab w:val="left" w:pos="10200"/>
              </w:tabs>
              <w:spacing w:beforeLines="60" w:before="144" w:afterLines="60" w:after="144"/>
              <w:ind w:right="6"/>
              <w:rPr>
                <w:rFonts w:cs="Arial"/>
                <w:spacing w:val="-2"/>
                <w:szCs w:val="22"/>
              </w:rPr>
            </w:pPr>
            <w:r w:rsidRPr="00677905">
              <w:rPr>
                <w:rFonts w:cs="Arial"/>
                <w:spacing w:val="-2"/>
                <w:szCs w:val="22"/>
              </w:rPr>
              <w:t xml:space="preserve">Submitted prices for all items and years within </w:t>
            </w:r>
            <w:r w:rsidRPr="00F21018">
              <w:rPr>
                <w:rFonts w:cs="Arial"/>
                <w:spacing w:val="-2"/>
                <w:szCs w:val="22"/>
              </w:rPr>
              <w:t xml:space="preserve">Tables </w:t>
            </w:r>
            <w:r w:rsidRPr="004E450D">
              <w:rPr>
                <w:rFonts w:cs="Arial"/>
                <w:spacing w:val="-2"/>
                <w:szCs w:val="22"/>
              </w:rPr>
              <w:t xml:space="preserve">1 to </w:t>
            </w:r>
            <w:r w:rsidR="004E450D">
              <w:rPr>
                <w:rFonts w:cs="Arial"/>
                <w:spacing w:val="-2"/>
                <w:szCs w:val="22"/>
              </w:rPr>
              <w:t>7</w:t>
            </w:r>
            <w:r w:rsidRPr="00F21018">
              <w:rPr>
                <w:rFonts w:cs="Arial"/>
                <w:spacing w:val="-2"/>
                <w:szCs w:val="22"/>
              </w:rPr>
              <w:t xml:space="preserve"> detailed in Annex </w:t>
            </w:r>
            <w:r w:rsidR="00A54AE3">
              <w:rPr>
                <w:rFonts w:cs="Arial"/>
                <w:spacing w:val="-2"/>
                <w:szCs w:val="22"/>
              </w:rPr>
              <w:t>D</w:t>
            </w:r>
            <w:r w:rsidRPr="00F21018">
              <w:rPr>
                <w:rFonts w:cs="Arial"/>
                <w:spacing w:val="-2"/>
                <w:szCs w:val="22"/>
              </w:rPr>
              <w:t xml:space="preserve"> (Pricing and Rates)</w:t>
            </w:r>
            <w:r>
              <w:rPr>
                <w:rFonts w:cs="Arial"/>
                <w:spacing w:val="-2"/>
                <w:szCs w:val="22"/>
              </w:rPr>
              <w:t xml:space="preserve"> </w:t>
            </w:r>
            <w:r w:rsidR="00B170AB">
              <w:rPr>
                <w:rFonts w:cs="Arial"/>
                <w:spacing w:val="-2"/>
                <w:szCs w:val="22"/>
              </w:rPr>
              <w:t>to the</w:t>
            </w:r>
            <w:r w:rsidRPr="00677905">
              <w:rPr>
                <w:rFonts w:cs="Arial"/>
                <w:spacing w:val="-2"/>
                <w:szCs w:val="22"/>
              </w:rPr>
              <w:t xml:space="preserve"> DEFFORM 47 by completing the tables as detailed in the Instruction Sheet</w:t>
            </w:r>
            <w:r w:rsidR="008063D0">
              <w:rPr>
                <w:rFonts w:cs="Arial"/>
                <w:spacing w:val="-2"/>
                <w:szCs w:val="22"/>
              </w:rPr>
              <w:t>.</w:t>
            </w:r>
          </w:p>
        </w:tc>
        <w:tc>
          <w:tcPr>
            <w:tcW w:w="1383" w:type="dxa"/>
            <w:shd w:val="clear" w:color="auto" w:fill="auto"/>
          </w:tcPr>
          <w:p w14:paraId="728C56BB" w14:textId="77777777" w:rsidR="00D24C77" w:rsidRPr="00677905" w:rsidRDefault="00D24C77" w:rsidP="00D24C77">
            <w:pPr>
              <w:tabs>
                <w:tab w:val="left" w:pos="284"/>
                <w:tab w:val="left" w:pos="851"/>
                <w:tab w:val="left" w:pos="10200"/>
              </w:tabs>
              <w:spacing w:beforeLines="60" w:before="144" w:afterLines="60" w:after="144"/>
              <w:ind w:right="6"/>
              <w:rPr>
                <w:rFonts w:cs="Arial"/>
                <w:spacing w:val="-2"/>
                <w:szCs w:val="22"/>
              </w:rPr>
            </w:pPr>
            <w:r w:rsidRPr="00677905">
              <w:rPr>
                <w:rFonts w:cs="Arial"/>
                <w:spacing w:val="-2"/>
                <w:szCs w:val="22"/>
              </w:rPr>
              <w:t>Pass or Fail</w:t>
            </w:r>
          </w:p>
        </w:tc>
      </w:tr>
      <w:tr w:rsidR="00D24C77" w:rsidRPr="00677905" w14:paraId="06CA646F" w14:textId="77777777" w:rsidTr="00D24C77">
        <w:trPr>
          <w:cantSplit/>
        </w:trPr>
        <w:tc>
          <w:tcPr>
            <w:tcW w:w="1985" w:type="dxa"/>
            <w:shd w:val="clear" w:color="auto" w:fill="auto"/>
          </w:tcPr>
          <w:p w14:paraId="44B04E4A" w14:textId="77777777" w:rsidR="00D24C77" w:rsidRPr="00F21018" w:rsidRDefault="00D24C77" w:rsidP="00D24C77">
            <w:pPr>
              <w:tabs>
                <w:tab w:val="left" w:pos="284"/>
                <w:tab w:val="left" w:pos="851"/>
                <w:tab w:val="left" w:pos="10200"/>
              </w:tabs>
              <w:spacing w:beforeLines="60" w:before="144" w:afterLines="60" w:after="144"/>
              <w:ind w:right="6"/>
              <w:rPr>
                <w:rFonts w:cs="Arial"/>
                <w:spacing w:val="-2"/>
                <w:szCs w:val="22"/>
              </w:rPr>
            </w:pPr>
            <w:r w:rsidRPr="00F21018">
              <w:rPr>
                <w:rFonts w:cs="Arial"/>
                <w:spacing w:val="-2"/>
                <w:szCs w:val="22"/>
              </w:rPr>
              <w:lastRenderedPageBreak/>
              <w:t>Delivery Dates</w:t>
            </w:r>
          </w:p>
        </w:tc>
        <w:tc>
          <w:tcPr>
            <w:tcW w:w="6379" w:type="dxa"/>
            <w:shd w:val="clear" w:color="auto" w:fill="auto"/>
          </w:tcPr>
          <w:p w14:paraId="3AB85389" w14:textId="16562A14" w:rsidR="00D24C77" w:rsidRPr="003E58DA" w:rsidRDefault="00D24C77" w:rsidP="00B170AB">
            <w:pPr>
              <w:tabs>
                <w:tab w:val="left" w:pos="284"/>
                <w:tab w:val="left" w:pos="851"/>
                <w:tab w:val="left" w:pos="10200"/>
              </w:tabs>
              <w:spacing w:beforeLines="60" w:before="144" w:afterLines="60" w:after="144"/>
              <w:ind w:right="6"/>
              <w:rPr>
                <w:rFonts w:cs="Arial"/>
                <w:spacing w:val="-2"/>
                <w:szCs w:val="22"/>
                <w:highlight w:val="yellow"/>
              </w:rPr>
            </w:pPr>
            <w:r w:rsidRPr="003C2A9C">
              <w:rPr>
                <w:rFonts w:cs="Arial"/>
                <w:spacing w:val="-2"/>
                <w:szCs w:val="22"/>
              </w:rPr>
              <w:t xml:space="preserve">The tenderer shall complete Table </w:t>
            </w:r>
            <w:r w:rsidRPr="004E450D">
              <w:rPr>
                <w:rFonts w:cs="Arial"/>
                <w:spacing w:val="-2"/>
                <w:szCs w:val="22"/>
              </w:rPr>
              <w:t>1</w:t>
            </w:r>
            <w:r w:rsidRPr="003C2A9C">
              <w:rPr>
                <w:rFonts w:cs="Arial"/>
                <w:spacing w:val="-2"/>
                <w:szCs w:val="22"/>
              </w:rPr>
              <w:t xml:space="preserve"> – Contractor Deliverables </w:t>
            </w:r>
            <w:r w:rsidRPr="00F21018">
              <w:rPr>
                <w:rFonts w:cs="Arial"/>
                <w:spacing w:val="-2"/>
                <w:szCs w:val="22"/>
              </w:rPr>
              <w:t xml:space="preserve">(Annex </w:t>
            </w:r>
            <w:r w:rsidR="00A54AE3">
              <w:rPr>
                <w:rFonts w:cs="Arial"/>
                <w:spacing w:val="-2"/>
                <w:szCs w:val="22"/>
              </w:rPr>
              <w:t>D</w:t>
            </w:r>
            <w:r w:rsidRPr="00F21018">
              <w:rPr>
                <w:rFonts w:cs="Arial"/>
                <w:spacing w:val="-2"/>
                <w:szCs w:val="22"/>
              </w:rPr>
              <w:t xml:space="preserve"> </w:t>
            </w:r>
            <w:r w:rsidRPr="003C2A9C">
              <w:rPr>
                <w:rFonts w:cs="Arial"/>
                <w:spacing w:val="-2"/>
                <w:szCs w:val="22"/>
              </w:rPr>
              <w:t>(Pricing and Rates)</w:t>
            </w:r>
            <w:r>
              <w:rPr>
                <w:rFonts w:cs="Arial"/>
                <w:spacing w:val="-2"/>
                <w:szCs w:val="22"/>
              </w:rPr>
              <w:t>)</w:t>
            </w:r>
            <w:r w:rsidRPr="003C2A9C">
              <w:rPr>
                <w:rFonts w:cs="Arial"/>
                <w:spacing w:val="-2"/>
                <w:szCs w:val="22"/>
              </w:rPr>
              <w:t xml:space="preserve"> to th</w:t>
            </w:r>
            <w:r w:rsidR="00B170AB">
              <w:rPr>
                <w:rFonts w:cs="Arial"/>
                <w:spacing w:val="-2"/>
                <w:szCs w:val="22"/>
              </w:rPr>
              <w:t>e</w:t>
            </w:r>
            <w:r w:rsidRPr="003C2A9C">
              <w:rPr>
                <w:rFonts w:cs="Arial"/>
                <w:spacing w:val="-2"/>
                <w:szCs w:val="22"/>
              </w:rPr>
              <w:t xml:space="preserve"> DEFFORM 47 including proposed delivery dates for each batch that fall within the specified timeframes. </w:t>
            </w:r>
          </w:p>
        </w:tc>
        <w:tc>
          <w:tcPr>
            <w:tcW w:w="1383" w:type="dxa"/>
            <w:shd w:val="clear" w:color="auto" w:fill="auto"/>
          </w:tcPr>
          <w:p w14:paraId="4C6982C4" w14:textId="77777777" w:rsidR="00D24C77" w:rsidRPr="00677905" w:rsidRDefault="00D24C77" w:rsidP="00D24C77">
            <w:pPr>
              <w:tabs>
                <w:tab w:val="left" w:pos="284"/>
                <w:tab w:val="left" w:pos="851"/>
                <w:tab w:val="left" w:pos="10200"/>
              </w:tabs>
              <w:spacing w:beforeLines="60" w:before="144" w:afterLines="60" w:after="144"/>
              <w:ind w:right="6"/>
              <w:rPr>
                <w:rFonts w:cs="Arial"/>
                <w:spacing w:val="-2"/>
                <w:szCs w:val="22"/>
              </w:rPr>
            </w:pPr>
            <w:r w:rsidRPr="00677905">
              <w:rPr>
                <w:rFonts w:cs="Arial"/>
                <w:spacing w:val="-2"/>
                <w:szCs w:val="22"/>
              </w:rPr>
              <w:t>Pass or Fail</w:t>
            </w:r>
          </w:p>
        </w:tc>
      </w:tr>
      <w:tr w:rsidR="00E65468" w:rsidRPr="00677905" w14:paraId="5B933211" w14:textId="77777777" w:rsidTr="00D24C77">
        <w:trPr>
          <w:cantSplit/>
        </w:trPr>
        <w:tc>
          <w:tcPr>
            <w:tcW w:w="1985" w:type="dxa"/>
            <w:shd w:val="clear" w:color="auto" w:fill="auto"/>
          </w:tcPr>
          <w:p w14:paraId="42DBDA40" w14:textId="1D751A3E" w:rsidR="00E65468" w:rsidRPr="00F21018" w:rsidRDefault="00E65468" w:rsidP="00E65468">
            <w:pPr>
              <w:tabs>
                <w:tab w:val="left" w:pos="284"/>
                <w:tab w:val="left" w:pos="851"/>
                <w:tab w:val="left" w:pos="10200"/>
              </w:tabs>
              <w:spacing w:beforeLines="60" w:before="144" w:afterLines="60" w:after="144"/>
              <w:ind w:right="6"/>
              <w:rPr>
                <w:rFonts w:cs="Arial"/>
                <w:spacing w:val="-2"/>
                <w:szCs w:val="22"/>
              </w:rPr>
            </w:pPr>
            <w:r>
              <w:rPr>
                <w:rFonts w:cs="Arial"/>
                <w:spacing w:val="-2"/>
                <w:szCs w:val="22"/>
              </w:rPr>
              <w:t>Cyber Risk Assessment</w:t>
            </w:r>
          </w:p>
        </w:tc>
        <w:tc>
          <w:tcPr>
            <w:tcW w:w="6379" w:type="dxa"/>
            <w:shd w:val="clear" w:color="auto" w:fill="auto"/>
          </w:tcPr>
          <w:p w14:paraId="075095FB" w14:textId="307C77F2" w:rsidR="00E65468" w:rsidRPr="003C2A9C" w:rsidRDefault="00E65468" w:rsidP="00E65468">
            <w:pPr>
              <w:tabs>
                <w:tab w:val="left" w:pos="284"/>
                <w:tab w:val="left" w:pos="851"/>
                <w:tab w:val="left" w:pos="10200"/>
              </w:tabs>
              <w:spacing w:beforeLines="60" w:before="144" w:afterLines="60" w:after="144"/>
              <w:ind w:right="6"/>
              <w:rPr>
                <w:rFonts w:cs="Arial"/>
                <w:spacing w:val="-2"/>
                <w:szCs w:val="22"/>
              </w:rPr>
            </w:pPr>
            <w:r>
              <w:rPr>
                <w:rFonts w:cs="Arial"/>
                <w:spacing w:val="-2"/>
                <w:szCs w:val="22"/>
              </w:rPr>
              <w:t xml:space="preserve">Submitted a completed </w:t>
            </w:r>
            <w:r w:rsidRPr="004E029F">
              <w:rPr>
                <w:rFonts w:cs="Arial"/>
                <w:szCs w:val="22"/>
              </w:rPr>
              <w:t>Self Assurance Questionnaire (SAQ) against the MOD’s Cyber Risk Assessment on the Supplier Cyber Protection Service</w:t>
            </w:r>
            <w:r>
              <w:rPr>
                <w:rFonts w:cs="Arial"/>
                <w:szCs w:val="22"/>
              </w:rPr>
              <w:t>.</w:t>
            </w:r>
          </w:p>
        </w:tc>
        <w:tc>
          <w:tcPr>
            <w:tcW w:w="1383" w:type="dxa"/>
            <w:shd w:val="clear" w:color="auto" w:fill="auto"/>
          </w:tcPr>
          <w:p w14:paraId="399671A9" w14:textId="32123F77" w:rsidR="00E65468" w:rsidRPr="00677905" w:rsidRDefault="00E65468" w:rsidP="00E65468">
            <w:pPr>
              <w:tabs>
                <w:tab w:val="left" w:pos="284"/>
                <w:tab w:val="left" w:pos="851"/>
                <w:tab w:val="left" w:pos="10200"/>
              </w:tabs>
              <w:spacing w:beforeLines="60" w:before="144" w:afterLines="60" w:after="144"/>
              <w:ind w:right="6"/>
              <w:rPr>
                <w:rFonts w:cs="Arial"/>
                <w:spacing w:val="-2"/>
                <w:szCs w:val="22"/>
              </w:rPr>
            </w:pPr>
            <w:r>
              <w:rPr>
                <w:rFonts w:cs="Arial"/>
                <w:spacing w:val="-2"/>
                <w:szCs w:val="22"/>
              </w:rPr>
              <w:t>Pass or Fail</w:t>
            </w:r>
          </w:p>
        </w:tc>
      </w:tr>
    </w:tbl>
    <w:p w14:paraId="24F2AD43" w14:textId="77777777" w:rsidR="00E41AD9" w:rsidRDefault="00E41AD9" w:rsidP="007C2C3A"/>
    <w:p w14:paraId="24F2AD44" w14:textId="77777777" w:rsidR="008C608A" w:rsidRDefault="008C608A" w:rsidP="008C608A">
      <w:pPr>
        <w:ind w:left="720"/>
      </w:pPr>
    </w:p>
    <w:p w14:paraId="24F2AD45" w14:textId="77777777" w:rsidR="002378C4" w:rsidRDefault="002378C4" w:rsidP="0054112F">
      <w:r>
        <w:rPr>
          <w:b/>
          <w:u w:val="single"/>
        </w:rPr>
        <w:t>PART 2 – TECHNICAL DELIVERABLES</w:t>
      </w:r>
    </w:p>
    <w:p w14:paraId="24F2AD46" w14:textId="77777777" w:rsidR="002378C4" w:rsidRDefault="002378C4" w:rsidP="0054112F"/>
    <w:p w14:paraId="24F2AD47" w14:textId="1100CC53" w:rsidR="002378C4" w:rsidRDefault="002378C4" w:rsidP="00C11C18">
      <w:pPr>
        <w:pStyle w:val="ListParagraph"/>
        <w:numPr>
          <w:ilvl w:val="0"/>
          <w:numId w:val="19"/>
        </w:numPr>
      </w:pPr>
      <w:r>
        <w:t xml:space="preserve">The </w:t>
      </w:r>
      <w:r w:rsidR="009B6FFC">
        <w:t>Tenderer</w:t>
      </w:r>
      <w:r>
        <w:t xml:space="preserve"> shall supply the following technical tender deliverables.</w:t>
      </w:r>
      <w:r w:rsidR="00754195">
        <w:t xml:space="preserve"> </w:t>
      </w:r>
      <w:r w:rsidR="00183578">
        <w:t xml:space="preserve"> </w:t>
      </w:r>
      <w:r>
        <w:t xml:space="preserve">These tender deliverables will be used to evaluate and score the </w:t>
      </w:r>
      <w:r w:rsidR="00C67F71">
        <w:t>Tenderers’</w:t>
      </w:r>
      <w:r>
        <w:t xml:space="preserve"> proposals in accordance with the Contract Evaluation Criteria (Section D to DEFFORM 47):</w:t>
      </w:r>
    </w:p>
    <w:p w14:paraId="24F2AD48" w14:textId="77777777" w:rsidR="002378C4" w:rsidRDefault="002378C4" w:rsidP="002378C4">
      <w:pPr>
        <w:pStyle w:val="ListParagraph"/>
        <w:ind w:left="360"/>
      </w:pPr>
    </w:p>
    <w:p w14:paraId="24F2AD49" w14:textId="77777777" w:rsidR="002378C4" w:rsidRDefault="002378C4" w:rsidP="00C11C18">
      <w:pPr>
        <w:pStyle w:val="ListParagraph"/>
        <w:numPr>
          <w:ilvl w:val="1"/>
          <w:numId w:val="19"/>
        </w:numPr>
      </w:pPr>
      <w:r>
        <w:rPr>
          <w:b/>
        </w:rPr>
        <w:t>Statement of Technical Requirements – Compliance Matrix</w:t>
      </w:r>
    </w:p>
    <w:p w14:paraId="24F2AD4A" w14:textId="77777777" w:rsidR="002378C4" w:rsidRDefault="002378C4" w:rsidP="002378C4">
      <w:pPr>
        <w:pStyle w:val="ListParagraph"/>
        <w:ind w:left="792"/>
      </w:pPr>
    </w:p>
    <w:p w14:paraId="24F2AD4B" w14:textId="51BDA048" w:rsidR="005E74C7" w:rsidRDefault="002378C4" w:rsidP="00C11C18">
      <w:pPr>
        <w:pStyle w:val="ListParagraph"/>
        <w:numPr>
          <w:ilvl w:val="2"/>
          <w:numId w:val="19"/>
        </w:numPr>
      </w:pPr>
      <w:r>
        <w:t xml:space="preserve">The </w:t>
      </w:r>
      <w:r w:rsidR="009B6FFC">
        <w:t>Tenderer</w:t>
      </w:r>
      <w:r>
        <w:t xml:space="preserve"> shall annotate the Statement of Technical Requirements </w:t>
      </w:r>
      <w:r w:rsidR="00C835B7">
        <w:t xml:space="preserve">(SOTR) </w:t>
      </w:r>
      <w:r>
        <w:t>(Schedule 2</w:t>
      </w:r>
      <w:r w:rsidRPr="005E74C7">
        <w:t xml:space="preserve">) by </w:t>
      </w:r>
      <w:r w:rsidR="005E74C7" w:rsidRPr="005E74C7">
        <w:t>confirming in the “Confirmation of Compliance” column</w:t>
      </w:r>
      <w:r w:rsidR="00754195">
        <w:t xml:space="preserve"> </w:t>
      </w:r>
      <w:r w:rsidR="00183578">
        <w:t xml:space="preserve"> </w:t>
      </w:r>
      <w:r w:rsidR="00CB785F" w:rsidRPr="00E2429A">
        <w:rPr>
          <w:rFonts w:cs="Arial"/>
        </w:rPr>
        <w:t>"Compliant - Threshold",</w:t>
      </w:r>
      <w:r w:rsidR="00CB785F">
        <w:rPr>
          <w:rFonts w:cs="Arial"/>
        </w:rPr>
        <w:t xml:space="preserve"> </w:t>
      </w:r>
      <w:r w:rsidR="00CB785F" w:rsidRPr="00E2429A">
        <w:rPr>
          <w:rFonts w:cs="Arial"/>
        </w:rPr>
        <w:t>"Compliant</w:t>
      </w:r>
      <w:r w:rsidR="00CB785F">
        <w:rPr>
          <w:rFonts w:cs="Arial"/>
        </w:rPr>
        <w:t xml:space="preserve"> </w:t>
      </w:r>
      <w:r w:rsidR="00CB785F" w:rsidRPr="00E2429A">
        <w:rPr>
          <w:rFonts w:cs="Arial"/>
        </w:rPr>
        <w:t>- Threshold</w:t>
      </w:r>
      <w:r w:rsidR="00CB785F">
        <w:rPr>
          <w:rFonts w:cs="Arial"/>
        </w:rPr>
        <w:t xml:space="preserve"> Plus</w:t>
      </w:r>
      <w:r w:rsidR="00CB785F" w:rsidRPr="00E2429A">
        <w:rPr>
          <w:rFonts w:cs="Arial"/>
        </w:rPr>
        <w:t>"</w:t>
      </w:r>
      <w:r w:rsidR="00CB785F">
        <w:rPr>
          <w:rFonts w:cs="Arial"/>
        </w:rPr>
        <w:t xml:space="preserve"> or "</w:t>
      </w:r>
      <w:r w:rsidR="00CB785F" w:rsidRPr="00B170AB">
        <w:rPr>
          <w:rFonts w:cs="Arial"/>
        </w:rPr>
        <w:t>Compliant - Objective"</w:t>
      </w:r>
      <w:r w:rsidR="00931218" w:rsidRPr="00B170AB">
        <w:rPr>
          <w:rFonts w:cs="Arial"/>
        </w:rPr>
        <w:t>, or ‘Pass’ for a Pass/Fail requirement.</w:t>
      </w:r>
    </w:p>
    <w:p w14:paraId="24F2AD4C" w14:textId="77777777" w:rsidR="005E74C7" w:rsidRDefault="005E74C7" w:rsidP="005E74C7">
      <w:pPr>
        <w:pStyle w:val="ListParagraph"/>
        <w:ind w:left="1072"/>
      </w:pPr>
    </w:p>
    <w:p w14:paraId="24F2AD4D" w14:textId="66FA2B4F" w:rsidR="00612A82" w:rsidRDefault="00931218" w:rsidP="00C11C18">
      <w:pPr>
        <w:pStyle w:val="ListParagraph"/>
        <w:numPr>
          <w:ilvl w:val="2"/>
          <w:numId w:val="19"/>
        </w:numPr>
      </w:pPr>
      <w:r w:rsidRPr="00B170AB">
        <w:t xml:space="preserve">The </w:t>
      </w:r>
      <w:r w:rsidRPr="00B170AB">
        <w:rPr>
          <w:rFonts w:cs="Arial"/>
        </w:rPr>
        <w:t xml:space="preserve">Statement of Compliance should be completed with a detailed description of how the Tenderers proposed solution meets the individual </w:t>
      </w:r>
      <w:r w:rsidR="001C2E8A">
        <w:rPr>
          <w:rFonts w:cs="Arial"/>
        </w:rPr>
        <w:t>r</w:t>
      </w:r>
      <w:r w:rsidRPr="00B170AB">
        <w:rPr>
          <w:rFonts w:cs="Arial"/>
        </w:rPr>
        <w:t xml:space="preserve">equirement with references to the </w:t>
      </w:r>
      <w:r w:rsidR="00EB7EA2">
        <w:rPr>
          <w:rFonts w:cs="Arial"/>
        </w:rPr>
        <w:t>T</w:t>
      </w:r>
      <w:r w:rsidRPr="00B170AB">
        <w:rPr>
          <w:rFonts w:cs="Arial"/>
        </w:rPr>
        <w:t xml:space="preserve">echnical </w:t>
      </w:r>
      <w:r w:rsidR="00EB7EA2">
        <w:rPr>
          <w:rFonts w:cs="Arial"/>
        </w:rPr>
        <w:t>S</w:t>
      </w:r>
      <w:r w:rsidRPr="00B170AB">
        <w:rPr>
          <w:rFonts w:cs="Arial"/>
        </w:rPr>
        <w:t xml:space="preserve">pecification, </w:t>
      </w:r>
      <w:r w:rsidR="00EB7EA2">
        <w:rPr>
          <w:rFonts w:cs="Arial"/>
        </w:rPr>
        <w:t>C</w:t>
      </w:r>
      <w:r w:rsidRPr="00B170AB">
        <w:rPr>
          <w:rFonts w:cs="Arial"/>
        </w:rPr>
        <w:t xml:space="preserve">alculations, </w:t>
      </w:r>
      <w:r w:rsidR="00EB7EA2">
        <w:rPr>
          <w:rFonts w:cs="Arial"/>
        </w:rPr>
        <w:t>M</w:t>
      </w:r>
      <w:r w:rsidRPr="00B170AB">
        <w:rPr>
          <w:rFonts w:cs="Arial"/>
        </w:rPr>
        <w:t xml:space="preserve">odelling and </w:t>
      </w:r>
      <w:r w:rsidR="00EB7EA2">
        <w:rPr>
          <w:rFonts w:cs="Arial"/>
        </w:rPr>
        <w:t>D</w:t>
      </w:r>
      <w:r w:rsidRPr="00B170AB">
        <w:rPr>
          <w:rFonts w:cs="Arial"/>
        </w:rPr>
        <w:t xml:space="preserve">rawings etc. as supporting evidence. </w:t>
      </w:r>
      <w:r w:rsidR="002378C4">
        <w:t xml:space="preserve">The </w:t>
      </w:r>
      <w:r w:rsidR="009B6FFC">
        <w:t>Tenderer</w:t>
      </w:r>
      <w:r w:rsidR="002378C4">
        <w:t xml:space="preserve"> shall also state where in the detailed technical description document (see </w:t>
      </w:r>
      <w:r w:rsidR="00D00483" w:rsidRPr="00262AAE">
        <w:t>paragraph</w:t>
      </w:r>
      <w:r w:rsidR="00D00483" w:rsidRPr="009B6FFC">
        <w:t xml:space="preserve"> </w:t>
      </w:r>
      <w:r w:rsidR="00D00483">
        <w:t>2.</w:t>
      </w:r>
      <w:r w:rsidR="00CE2579">
        <w:t>2</w:t>
      </w:r>
      <w:r w:rsidR="002378C4">
        <w:t xml:space="preserve"> below) the supporting detail is contained</w:t>
      </w:r>
      <w:r w:rsidR="00D00483">
        <w:t xml:space="preserve"> by entering the details in the column annotated “Statement of Compliance”</w:t>
      </w:r>
      <w:r w:rsidR="00191752">
        <w:t xml:space="preserve">, </w:t>
      </w:r>
      <w:r w:rsidR="00191752" w:rsidRPr="00191752">
        <w:rPr>
          <w:rFonts w:cs="Arial"/>
          <w:color w:val="000000"/>
          <w:szCs w:val="22"/>
        </w:rPr>
        <w:t>e.g. evidence is located on Page 34 par</w:t>
      </w:r>
      <w:r w:rsidR="00191752">
        <w:rPr>
          <w:rFonts w:cs="Arial"/>
          <w:color w:val="000000"/>
          <w:szCs w:val="22"/>
        </w:rPr>
        <w:t>a</w:t>
      </w:r>
      <w:r w:rsidR="00191752" w:rsidRPr="00191752">
        <w:rPr>
          <w:rFonts w:cs="Arial"/>
          <w:color w:val="000000"/>
          <w:szCs w:val="22"/>
        </w:rPr>
        <w:t xml:space="preserve"> 15.2 of document Z.</w:t>
      </w:r>
      <w:r w:rsidR="002378C4">
        <w:t xml:space="preserve"> </w:t>
      </w:r>
      <w:r w:rsidR="001C425D" w:rsidRPr="006171FA">
        <w:t xml:space="preserve">Note we are looking for robust evidence to support the claim of compliance with each requirement. </w:t>
      </w:r>
      <w:r w:rsidR="002378C4" w:rsidRPr="006171FA">
        <w:t>Alternatively</w:t>
      </w:r>
      <w:r w:rsidR="002378C4">
        <w:t xml:space="preserve">, where the </w:t>
      </w:r>
      <w:r w:rsidR="009B6FFC">
        <w:t>Tenderer</w:t>
      </w:r>
      <w:r w:rsidR="002378C4">
        <w:t xml:space="preserve"> confirms non-compliance the </w:t>
      </w:r>
      <w:r w:rsidR="009B6FFC">
        <w:t>Tenderer</w:t>
      </w:r>
      <w:r w:rsidR="002378C4">
        <w:t xml:space="preserve"> shall state reasons why they are non-compliant.</w:t>
      </w:r>
      <w:r w:rsidR="00612A82">
        <w:t xml:space="preserve"> </w:t>
      </w:r>
    </w:p>
    <w:p w14:paraId="24F2AD4E" w14:textId="77777777" w:rsidR="00B76A73" w:rsidRDefault="00B76A73" w:rsidP="00B76A73">
      <w:pPr>
        <w:pStyle w:val="ListParagraph"/>
      </w:pPr>
    </w:p>
    <w:p w14:paraId="24F2AD4F" w14:textId="77777777" w:rsidR="002378C4" w:rsidRDefault="00612A82" w:rsidP="00C11C18">
      <w:pPr>
        <w:pStyle w:val="ListParagraph"/>
        <w:numPr>
          <w:ilvl w:val="2"/>
          <w:numId w:val="19"/>
        </w:numPr>
      </w:pPr>
      <w:r>
        <w:t>The Confirmation of Compliance and Statement of Compliance colum</w:t>
      </w:r>
      <w:r w:rsidR="006A75A3">
        <w:t>n</w:t>
      </w:r>
      <w:r>
        <w:t>s will not form part of the Statement of Technical Requirements in any resultant contract.</w:t>
      </w:r>
    </w:p>
    <w:p w14:paraId="24F2AD50" w14:textId="77777777" w:rsidR="00612A82" w:rsidRDefault="00612A82" w:rsidP="00262AAE">
      <w:pPr>
        <w:pStyle w:val="ListParagraph"/>
      </w:pPr>
    </w:p>
    <w:p w14:paraId="24F2AD51" w14:textId="5BD5139F" w:rsidR="00191752" w:rsidRDefault="00612A82" w:rsidP="00191752">
      <w:pPr>
        <w:pStyle w:val="ListParagraph"/>
        <w:numPr>
          <w:ilvl w:val="2"/>
          <w:numId w:val="19"/>
        </w:numPr>
      </w:pPr>
      <w:r>
        <w:t xml:space="preserve">On award of any resultant contract the </w:t>
      </w:r>
      <w:r w:rsidR="001B5330">
        <w:t>Threshold/Objective</w:t>
      </w:r>
      <w:r>
        <w:t xml:space="preserve"> Performance Parameters column in the Statement of Technical Requirements (Schedule 2) will be updated to reflect the winning </w:t>
      </w:r>
      <w:r w:rsidR="00C67F71">
        <w:t>Tenderer</w:t>
      </w:r>
      <w:r w:rsidR="00EB7EA2">
        <w:t>’</w:t>
      </w:r>
      <w:r w:rsidR="00C67F71">
        <w:t>s</w:t>
      </w:r>
      <w:r w:rsidR="000A42C8">
        <w:t xml:space="preserve"> proposal. </w:t>
      </w:r>
    </w:p>
    <w:p w14:paraId="24F2AD52" w14:textId="77777777" w:rsidR="00191752" w:rsidRDefault="00191752" w:rsidP="00191752">
      <w:pPr>
        <w:pStyle w:val="ListParagraph"/>
      </w:pPr>
    </w:p>
    <w:p w14:paraId="24F2AD53" w14:textId="0DC1439D" w:rsidR="0056303E" w:rsidRPr="00B170AB" w:rsidRDefault="0056303E" w:rsidP="00191752">
      <w:pPr>
        <w:pStyle w:val="ListParagraph"/>
        <w:numPr>
          <w:ilvl w:val="2"/>
          <w:numId w:val="19"/>
        </w:numPr>
      </w:pPr>
      <w:r w:rsidRPr="00B170AB">
        <w:t>Note that for some requirements including</w:t>
      </w:r>
      <w:r w:rsidR="009A06AF">
        <w:t xml:space="preserve"> (but not limited to)</w:t>
      </w:r>
      <w:r w:rsidRPr="00B170AB">
        <w:t xml:space="preserve"> air delivery on MMP, FDAD, tie-down schemes for aircraft and ships and lifting/helicopter underslinging schemes the winning tenderer will need to </w:t>
      </w:r>
      <w:r w:rsidR="00820C51" w:rsidRPr="00B170AB">
        <w:t>confirm</w:t>
      </w:r>
      <w:r w:rsidRPr="00B170AB">
        <w:t xml:space="preserve"> with the relevant MOD </w:t>
      </w:r>
      <w:r w:rsidR="00820C51" w:rsidRPr="00B170AB">
        <w:t>technical specialist</w:t>
      </w:r>
      <w:r w:rsidRPr="00B170AB">
        <w:t xml:space="preserve"> following contract award t</w:t>
      </w:r>
      <w:r w:rsidR="00820C51" w:rsidRPr="00B170AB">
        <w:t>hat</w:t>
      </w:r>
      <w:r w:rsidRPr="00B170AB">
        <w:t xml:space="preserve"> ensure their design is fully compliant before </w:t>
      </w:r>
      <w:r w:rsidR="002D1D6C" w:rsidRPr="00B170AB">
        <w:t xml:space="preserve">the detailed design is completed and </w:t>
      </w:r>
      <w:r w:rsidRPr="00B170AB">
        <w:t>production commences.</w:t>
      </w:r>
      <w:r w:rsidR="00086B24" w:rsidRPr="00B170AB">
        <w:t xml:space="preserve"> </w:t>
      </w:r>
    </w:p>
    <w:p w14:paraId="24F2AD54" w14:textId="77777777" w:rsidR="00DC50BA" w:rsidRDefault="00DC50BA" w:rsidP="00191752">
      <w:pPr>
        <w:pStyle w:val="ListParagraph"/>
      </w:pPr>
    </w:p>
    <w:p w14:paraId="24F2AD55" w14:textId="77777777" w:rsidR="002378C4" w:rsidRPr="007C5093" w:rsidRDefault="00927B53" w:rsidP="00C11C18">
      <w:pPr>
        <w:pStyle w:val="ListParagraph"/>
        <w:numPr>
          <w:ilvl w:val="1"/>
          <w:numId w:val="19"/>
        </w:numPr>
      </w:pPr>
      <w:r>
        <w:rPr>
          <w:b/>
        </w:rPr>
        <w:t xml:space="preserve">Design Information, </w:t>
      </w:r>
      <w:r w:rsidR="00DC50BA">
        <w:rPr>
          <w:b/>
        </w:rPr>
        <w:t>Technical Drawings</w:t>
      </w:r>
      <w:r>
        <w:rPr>
          <w:b/>
        </w:rPr>
        <w:t>, Documentation</w:t>
      </w:r>
    </w:p>
    <w:p w14:paraId="24F2AD56" w14:textId="77777777" w:rsidR="007C5093" w:rsidRPr="00927B53" w:rsidRDefault="007C5093" w:rsidP="007C5093">
      <w:pPr>
        <w:pStyle w:val="ListParagraph"/>
        <w:ind w:left="792"/>
      </w:pPr>
    </w:p>
    <w:p w14:paraId="24F2AD57" w14:textId="185EABE8" w:rsidR="00927B53" w:rsidRPr="00927B53" w:rsidRDefault="00927B53" w:rsidP="00927B53">
      <w:pPr>
        <w:pStyle w:val="ListParagraph"/>
        <w:ind w:left="792"/>
      </w:pPr>
      <w:r w:rsidRPr="00927B53">
        <w:t>2.2.1 The information</w:t>
      </w:r>
      <w:r w:rsidR="00350119">
        <w:t xml:space="preserve"> listed in the table below</w:t>
      </w:r>
      <w:r w:rsidR="007B6C0D">
        <w:t xml:space="preserve"> </w:t>
      </w:r>
      <w:r w:rsidR="009B6FFC">
        <w:t xml:space="preserve">shall be supplied in PDF format and </w:t>
      </w:r>
      <w:r>
        <w:t>hard copy</w:t>
      </w:r>
      <w:r w:rsidR="007B6C0D">
        <w:t xml:space="preserve"> including</w:t>
      </w:r>
      <w:r>
        <w:t xml:space="preserve"> drawings </w:t>
      </w:r>
      <w:r w:rsidR="00AE304A">
        <w:t xml:space="preserve">which </w:t>
      </w:r>
      <w:r>
        <w:t>shall be a maximum of A2 size.</w:t>
      </w:r>
    </w:p>
    <w:p w14:paraId="24F2AD58" w14:textId="77777777" w:rsidR="00927B53" w:rsidRDefault="00927B53" w:rsidP="00DC50BA">
      <w:pPr>
        <w:pStyle w:val="ListParagraph"/>
        <w:ind w:left="792"/>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804"/>
      </w:tblGrid>
      <w:tr w:rsidR="00927B53" w:rsidRPr="00927B53" w14:paraId="24F2AD60" w14:textId="77777777" w:rsidTr="009B6FFC">
        <w:trPr>
          <w:trHeight w:val="243"/>
        </w:trPr>
        <w:tc>
          <w:tcPr>
            <w:tcW w:w="2977" w:type="dxa"/>
            <w:shd w:val="clear" w:color="auto" w:fill="auto"/>
          </w:tcPr>
          <w:p w14:paraId="24F2AD59" w14:textId="034B5050" w:rsidR="00927B53" w:rsidRPr="00927B53" w:rsidRDefault="00927B53" w:rsidP="00927B53">
            <w:pPr>
              <w:overflowPunct w:val="0"/>
              <w:autoSpaceDE w:val="0"/>
              <w:autoSpaceDN w:val="0"/>
              <w:adjustRightInd w:val="0"/>
              <w:textAlignment w:val="baseline"/>
              <w:rPr>
                <w:rFonts w:cs="Arial"/>
                <w:kern w:val="22"/>
                <w:szCs w:val="22"/>
                <w:lang w:eastAsia="en-US"/>
              </w:rPr>
            </w:pPr>
            <w:r>
              <w:br w:type="page"/>
            </w:r>
            <w:r>
              <w:br w:type="page"/>
            </w:r>
            <w:r w:rsidRPr="00927B53">
              <w:rPr>
                <w:rFonts w:cs="Arial"/>
                <w:kern w:val="22"/>
                <w:szCs w:val="22"/>
                <w:lang w:eastAsia="en-US"/>
              </w:rPr>
              <w:t>As Built</w:t>
            </w:r>
            <w:r w:rsidR="00AE304A">
              <w:rPr>
                <w:rFonts w:cs="Arial"/>
                <w:kern w:val="22"/>
                <w:szCs w:val="22"/>
                <w:lang w:eastAsia="en-US"/>
              </w:rPr>
              <w:t xml:space="preserve"> Technical</w:t>
            </w:r>
            <w:r w:rsidR="00754195">
              <w:rPr>
                <w:rFonts w:cs="Arial"/>
                <w:kern w:val="22"/>
                <w:szCs w:val="22"/>
                <w:lang w:eastAsia="en-US"/>
              </w:rPr>
              <w:t xml:space="preserve"> </w:t>
            </w:r>
            <w:r w:rsidR="00183578">
              <w:rPr>
                <w:rFonts w:cs="Arial"/>
                <w:kern w:val="22"/>
                <w:szCs w:val="22"/>
                <w:lang w:eastAsia="en-US"/>
              </w:rPr>
              <w:t xml:space="preserve"> </w:t>
            </w:r>
            <w:r w:rsidRPr="00927B53">
              <w:rPr>
                <w:rFonts w:cs="Arial"/>
                <w:kern w:val="22"/>
                <w:szCs w:val="22"/>
                <w:lang w:eastAsia="en-US"/>
              </w:rPr>
              <w:t>Specification</w:t>
            </w:r>
          </w:p>
        </w:tc>
        <w:tc>
          <w:tcPr>
            <w:tcW w:w="6804" w:type="dxa"/>
            <w:shd w:val="clear" w:color="auto" w:fill="auto"/>
          </w:tcPr>
          <w:p w14:paraId="24F2AD5A" w14:textId="0CA35FCD" w:rsidR="00FB5324"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 xml:space="preserve">A detailed “as built” </w:t>
            </w:r>
            <w:r w:rsidR="00CE2579">
              <w:rPr>
                <w:kern w:val="22"/>
                <w:szCs w:val="20"/>
                <w:lang w:eastAsia="en-US"/>
              </w:rPr>
              <w:t xml:space="preserve">Technical </w:t>
            </w:r>
            <w:r w:rsidRPr="00927B53">
              <w:rPr>
                <w:kern w:val="22"/>
                <w:szCs w:val="20"/>
                <w:lang w:eastAsia="en-US"/>
              </w:rPr>
              <w:t>specification</w:t>
            </w:r>
            <w:r>
              <w:rPr>
                <w:kern w:val="22"/>
                <w:szCs w:val="20"/>
                <w:lang w:eastAsia="en-US"/>
              </w:rPr>
              <w:t xml:space="preserve"> shall be supplied by </w:t>
            </w:r>
            <w:r w:rsidRPr="00927B53">
              <w:rPr>
                <w:kern w:val="22"/>
                <w:szCs w:val="20"/>
                <w:lang w:eastAsia="en-US"/>
              </w:rPr>
              <w:t xml:space="preserve">the </w:t>
            </w:r>
            <w:r w:rsidR="009B6FFC">
              <w:rPr>
                <w:kern w:val="22"/>
                <w:szCs w:val="20"/>
                <w:lang w:eastAsia="en-US"/>
              </w:rPr>
              <w:t>Tenderer</w:t>
            </w:r>
            <w:r w:rsidRPr="00927B53">
              <w:rPr>
                <w:kern w:val="22"/>
                <w:szCs w:val="20"/>
                <w:lang w:eastAsia="en-US"/>
              </w:rPr>
              <w:t xml:space="preserve"> </w:t>
            </w:r>
            <w:r>
              <w:rPr>
                <w:kern w:val="22"/>
                <w:szCs w:val="20"/>
                <w:lang w:eastAsia="en-US"/>
              </w:rPr>
              <w:t>to present</w:t>
            </w:r>
            <w:r w:rsidR="00754195">
              <w:rPr>
                <w:kern w:val="22"/>
                <w:szCs w:val="20"/>
                <w:lang w:eastAsia="en-US"/>
              </w:rPr>
              <w:t xml:space="preserve"> </w:t>
            </w:r>
            <w:r w:rsidR="00183578">
              <w:rPr>
                <w:kern w:val="22"/>
                <w:szCs w:val="20"/>
                <w:lang w:eastAsia="en-US"/>
              </w:rPr>
              <w:t xml:space="preserve"> </w:t>
            </w:r>
            <w:r w:rsidRPr="00927B53">
              <w:rPr>
                <w:kern w:val="22"/>
                <w:szCs w:val="20"/>
                <w:lang w:eastAsia="en-US"/>
              </w:rPr>
              <w:t xml:space="preserve">the overall content of their </w:t>
            </w:r>
            <w:r w:rsidR="009907A8">
              <w:rPr>
                <w:kern w:val="22"/>
                <w:szCs w:val="20"/>
                <w:lang w:eastAsia="en-US"/>
              </w:rPr>
              <w:t xml:space="preserve">Hard Hulled </w:t>
            </w:r>
            <w:r w:rsidR="00BA16CE">
              <w:rPr>
                <w:kern w:val="22"/>
                <w:szCs w:val="20"/>
                <w:lang w:eastAsia="en-US"/>
              </w:rPr>
              <w:t>Boat</w:t>
            </w:r>
            <w:r w:rsidRPr="00927B53">
              <w:rPr>
                <w:kern w:val="22"/>
                <w:szCs w:val="20"/>
                <w:lang w:eastAsia="en-US"/>
              </w:rPr>
              <w:t xml:space="preserve"> proposal to meet the Authority’s requirements</w:t>
            </w:r>
            <w:r w:rsidR="00350119">
              <w:rPr>
                <w:kern w:val="22"/>
                <w:szCs w:val="20"/>
                <w:lang w:eastAsia="en-US"/>
              </w:rPr>
              <w:t xml:space="preserve"> as detailed in the Statement of Technical Requirements</w:t>
            </w:r>
            <w:r>
              <w:rPr>
                <w:kern w:val="22"/>
                <w:szCs w:val="20"/>
                <w:lang w:eastAsia="en-US"/>
              </w:rPr>
              <w:t xml:space="preserve">. </w:t>
            </w:r>
          </w:p>
          <w:p w14:paraId="24F2AD5B" w14:textId="77777777" w:rsidR="00350119" w:rsidRDefault="00350119" w:rsidP="00927B53">
            <w:pPr>
              <w:overflowPunct w:val="0"/>
              <w:autoSpaceDE w:val="0"/>
              <w:autoSpaceDN w:val="0"/>
              <w:adjustRightInd w:val="0"/>
              <w:jc w:val="both"/>
              <w:textAlignment w:val="baseline"/>
              <w:rPr>
                <w:kern w:val="22"/>
                <w:szCs w:val="20"/>
                <w:lang w:eastAsia="en-US"/>
              </w:rPr>
            </w:pPr>
          </w:p>
          <w:p w14:paraId="24F2AD5C" w14:textId="02F5A167" w:rsidR="00AE304A" w:rsidRDefault="00927B53" w:rsidP="00927B53">
            <w:pPr>
              <w:overflowPunct w:val="0"/>
              <w:autoSpaceDE w:val="0"/>
              <w:autoSpaceDN w:val="0"/>
              <w:adjustRightInd w:val="0"/>
              <w:jc w:val="both"/>
              <w:textAlignment w:val="baseline"/>
              <w:rPr>
                <w:kern w:val="22"/>
                <w:szCs w:val="20"/>
                <w:highlight w:val="yellow"/>
                <w:lang w:eastAsia="en-US"/>
              </w:rPr>
            </w:pPr>
            <w:r>
              <w:rPr>
                <w:kern w:val="22"/>
                <w:szCs w:val="20"/>
                <w:lang w:eastAsia="en-US"/>
              </w:rPr>
              <w:t>It shall</w:t>
            </w:r>
            <w:r w:rsidRPr="00927B53">
              <w:rPr>
                <w:kern w:val="22"/>
                <w:szCs w:val="20"/>
                <w:lang w:eastAsia="en-US"/>
              </w:rPr>
              <w:t xml:space="preserve"> </w:t>
            </w:r>
            <w:r w:rsidRPr="009907A8">
              <w:rPr>
                <w:kern w:val="22"/>
                <w:szCs w:val="20"/>
                <w:lang w:eastAsia="en-US"/>
              </w:rPr>
              <w:t>d</w:t>
            </w:r>
            <w:r w:rsidR="00CE2579" w:rsidRPr="009907A8">
              <w:rPr>
                <w:kern w:val="22"/>
                <w:szCs w:val="20"/>
                <w:lang w:eastAsia="en-US"/>
              </w:rPr>
              <w:t>escribe</w:t>
            </w:r>
            <w:r w:rsidRPr="009907A8">
              <w:rPr>
                <w:kern w:val="22"/>
                <w:szCs w:val="20"/>
                <w:lang w:eastAsia="en-US"/>
              </w:rPr>
              <w:t xml:space="preserve"> the overall build specification </w:t>
            </w:r>
            <w:r w:rsidR="009907A8">
              <w:rPr>
                <w:kern w:val="22"/>
                <w:szCs w:val="20"/>
                <w:lang w:eastAsia="en-US"/>
              </w:rPr>
              <w:t xml:space="preserve">and design particulars, layout and </w:t>
            </w:r>
            <w:r w:rsidR="009907A8" w:rsidRPr="009907A8">
              <w:rPr>
                <w:kern w:val="22"/>
                <w:szCs w:val="20"/>
                <w:lang w:eastAsia="en-US"/>
              </w:rPr>
              <w:t>equipment selections.</w:t>
            </w:r>
          </w:p>
          <w:p w14:paraId="24F2AD5D" w14:textId="77777777" w:rsidR="009907A8" w:rsidRPr="00927B53" w:rsidRDefault="009907A8" w:rsidP="00927B53">
            <w:pPr>
              <w:overflowPunct w:val="0"/>
              <w:autoSpaceDE w:val="0"/>
              <w:autoSpaceDN w:val="0"/>
              <w:adjustRightInd w:val="0"/>
              <w:jc w:val="both"/>
              <w:textAlignment w:val="baseline"/>
              <w:rPr>
                <w:kern w:val="22"/>
                <w:szCs w:val="20"/>
                <w:lang w:eastAsia="en-US"/>
              </w:rPr>
            </w:pPr>
          </w:p>
          <w:p w14:paraId="24F2AD5E" w14:textId="77777777" w:rsidR="00927B53" w:rsidRDefault="00CE2579" w:rsidP="00927B53">
            <w:pPr>
              <w:overflowPunct w:val="0"/>
              <w:autoSpaceDE w:val="0"/>
              <w:autoSpaceDN w:val="0"/>
              <w:adjustRightInd w:val="0"/>
              <w:jc w:val="both"/>
              <w:textAlignment w:val="baseline"/>
              <w:rPr>
                <w:kern w:val="22"/>
                <w:szCs w:val="20"/>
                <w:lang w:eastAsia="en-US"/>
              </w:rPr>
            </w:pPr>
            <w:r w:rsidRPr="009907A8">
              <w:rPr>
                <w:kern w:val="22"/>
                <w:szCs w:val="20"/>
                <w:lang w:eastAsia="en-US"/>
              </w:rPr>
              <w:t xml:space="preserve">The “as built” technical specification shall also detail </w:t>
            </w:r>
            <w:r w:rsidR="00927B53" w:rsidRPr="009907A8">
              <w:rPr>
                <w:kern w:val="22"/>
                <w:szCs w:val="20"/>
                <w:lang w:eastAsia="en-US"/>
              </w:rPr>
              <w:t xml:space="preserve">how the </w:t>
            </w:r>
            <w:r w:rsidR="009B6FFC" w:rsidRPr="009907A8">
              <w:rPr>
                <w:kern w:val="22"/>
                <w:szCs w:val="20"/>
                <w:lang w:eastAsia="en-US"/>
              </w:rPr>
              <w:t>Tenderer</w:t>
            </w:r>
            <w:r w:rsidR="00927B53" w:rsidRPr="009907A8">
              <w:rPr>
                <w:kern w:val="22"/>
                <w:szCs w:val="20"/>
                <w:lang w:eastAsia="en-US"/>
              </w:rPr>
              <w:t xml:space="preserve"> will address areas such as how human factors</w:t>
            </w:r>
            <w:r w:rsidR="00350119" w:rsidRPr="009907A8">
              <w:rPr>
                <w:kern w:val="22"/>
                <w:szCs w:val="20"/>
                <w:lang w:eastAsia="en-US"/>
              </w:rPr>
              <w:t xml:space="preserve"> integration</w:t>
            </w:r>
            <w:r w:rsidR="00927B53" w:rsidRPr="009907A8">
              <w:rPr>
                <w:kern w:val="22"/>
                <w:szCs w:val="20"/>
                <w:lang w:eastAsia="en-US"/>
              </w:rPr>
              <w:t xml:space="preserve"> and adaptability of the design are</w:t>
            </w:r>
            <w:r w:rsidR="00350119" w:rsidRPr="009907A8">
              <w:rPr>
                <w:kern w:val="22"/>
                <w:szCs w:val="20"/>
                <w:lang w:eastAsia="en-US"/>
              </w:rPr>
              <w:t xml:space="preserve"> to be</w:t>
            </w:r>
            <w:r w:rsidR="00927B53" w:rsidRPr="009907A8">
              <w:rPr>
                <w:kern w:val="22"/>
                <w:szCs w:val="20"/>
                <w:lang w:eastAsia="en-US"/>
              </w:rPr>
              <w:t xml:space="preserve"> implemented.</w:t>
            </w:r>
          </w:p>
          <w:p w14:paraId="24F2AD5F" w14:textId="77777777" w:rsidR="00927B53" w:rsidRPr="00927B53" w:rsidRDefault="00927B53" w:rsidP="00F502E0">
            <w:pPr>
              <w:overflowPunct w:val="0"/>
              <w:autoSpaceDE w:val="0"/>
              <w:autoSpaceDN w:val="0"/>
              <w:adjustRightInd w:val="0"/>
              <w:jc w:val="both"/>
              <w:textAlignment w:val="baseline"/>
              <w:rPr>
                <w:kern w:val="22"/>
                <w:szCs w:val="20"/>
                <w:lang w:eastAsia="en-US"/>
              </w:rPr>
            </w:pPr>
          </w:p>
        </w:tc>
      </w:tr>
      <w:tr w:rsidR="00927B53" w:rsidRPr="00927B53" w14:paraId="24F2AD70" w14:textId="77777777" w:rsidTr="009B6FFC">
        <w:trPr>
          <w:trHeight w:val="243"/>
        </w:trPr>
        <w:tc>
          <w:tcPr>
            <w:tcW w:w="2977" w:type="dxa"/>
            <w:shd w:val="clear" w:color="auto" w:fill="auto"/>
          </w:tcPr>
          <w:p w14:paraId="24F2AD61" w14:textId="77777777" w:rsidR="00927B53" w:rsidRPr="00927B53" w:rsidRDefault="00927B53" w:rsidP="00773EA3">
            <w:pPr>
              <w:overflowPunct w:val="0"/>
              <w:autoSpaceDE w:val="0"/>
              <w:autoSpaceDN w:val="0"/>
              <w:adjustRightInd w:val="0"/>
              <w:textAlignment w:val="baseline"/>
              <w:rPr>
                <w:rFonts w:cs="Arial"/>
                <w:kern w:val="22"/>
                <w:szCs w:val="22"/>
                <w:lang w:eastAsia="en-US"/>
              </w:rPr>
            </w:pPr>
            <w:r w:rsidRPr="00927B53">
              <w:rPr>
                <w:rFonts w:cs="Arial"/>
                <w:kern w:val="22"/>
                <w:szCs w:val="22"/>
                <w:lang w:eastAsia="en-US"/>
              </w:rPr>
              <w:t>General Arrangement Drawings</w:t>
            </w:r>
          </w:p>
        </w:tc>
        <w:tc>
          <w:tcPr>
            <w:tcW w:w="6804" w:type="dxa"/>
            <w:shd w:val="clear" w:color="auto" w:fill="auto"/>
          </w:tcPr>
          <w:p w14:paraId="24F2AD62" w14:textId="70FB512F" w:rsidR="00AE304A" w:rsidRDefault="00927B53" w:rsidP="00927B53">
            <w:pPr>
              <w:overflowPunct w:val="0"/>
              <w:autoSpaceDE w:val="0"/>
              <w:autoSpaceDN w:val="0"/>
              <w:adjustRightInd w:val="0"/>
              <w:jc w:val="both"/>
              <w:textAlignment w:val="baseline"/>
              <w:rPr>
                <w:kern w:val="22"/>
                <w:szCs w:val="20"/>
                <w:lang w:eastAsia="en-US"/>
              </w:rPr>
            </w:pPr>
            <w:r w:rsidRPr="00773EA3">
              <w:rPr>
                <w:kern w:val="22"/>
                <w:szCs w:val="20"/>
                <w:lang w:eastAsia="en-US"/>
              </w:rPr>
              <w:t>The tender information shall be</w:t>
            </w:r>
            <w:r w:rsidRPr="00927B53">
              <w:rPr>
                <w:kern w:val="22"/>
                <w:szCs w:val="20"/>
                <w:lang w:eastAsia="en-US"/>
              </w:rPr>
              <w:t xml:space="preserve"> presented to enable an assessment</w:t>
            </w:r>
            <w:r w:rsidR="009B6FFC">
              <w:rPr>
                <w:kern w:val="22"/>
                <w:szCs w:val="20"/>
                <w:lang w:eastAsia="en-US"/>
              </w:rPr>
              <w:t xml:space="preserve"> to be undertaken</w:t>
            </w:r>
            <w:r w:rsidRPr="00927B53">
              <w:rPr>
                <w:kern w:val="22"/>
                <w:szCs w:val="20"/>
                <w:lang w:eastAsia="en-US"/>
              </w:rPr>
              <w:t xml:space="preserve"> to understand the design proposed to meet the Authority’s requirements (</w:t>
            </w:r>
            <w:r w:rsidR="0088253A" w:rsidRPr="00927B53">
              <w:rPr>
                <w:kern w:val="22"/>
                <w:szCs w:val="20"/>
                <w:lang w:eastAsia="en-US"/>
              </w:rPr>
              <w:t>i.e.</w:t>
            </w:r>
            <w:r w:rsidRPr="00927B53">
              <w:rPr>
                <w:kern w:val="22"/>
                <w:szCs w:val="20"/>
                <w:lang w:eastAsia="en-US"/>
              </w:rPr>
              <w:t xml:space="preserve"> to “picture” the craft and put an overall context to the design proposal)</w:t>
            </w:r>
            <w:r w:rsidR="00AE304A">
              <w:rPr>
                <w:kern w:val="22"/>
                <w:szCs w:val="20"/>
                <w:lang w:eastAsia="en-US"/>
              </w:rPr>
              <w:t xml:space="preserve">. </w:t>
            </w:r>
          </w:p>
          <w:p w14:paraId="24F2AD63" w14:textId="77777777" w:rsidR="00437099" w:rsidRPr="00927B53" w:rsidRDefault="00437099" w:rsidP="00927B53">
            <w:pPr>
              <w:overflowPunct w:val="0"/>
              <w:autoSpaceDE w:val="0"/>
              <w:autoSpaceDN w:val="0"/>
              <w:adjustRightInd w:val="0"/>
              <w:jc w:val="both"/>
              <w:textAlignment w:val="baseline"/>
              <w:rPr>
                <w:kern w:val="22"/>
                <w:szCs w:val="20"/>
                <w:lang w:eastAsia="en-US"/>
              </w:rPr>
            </w:pPr>
          </w:p>
          <w:p w14:paraId="24F2AD64" w14:textId="7AB95ED8" w:rsidR="00927B53" w:rsidRDefault="00927B53" w:rsidP="00927B53">
            <w:pPr>
              <w:overflowPunct w:val="0"/>
              <w:autoSpaceDE w:val="0"/>
              <w:autoSpaceDN w:val="0"/>
              <w:adjustRightInd w:val="0"/>
              <w:jc w:val="both"/>
              <w:textAlignment w:val="baseline"/>
              <w:rPr>
                <w:rFonts w:cs="Arial"/>
                <w:kern w:val="22"/>
                <w:szCs w:val="22"/>
                <w:lang w:eastAsia="en-US"/>
              </w:rPr>
            </w:pPr>
            <w:r w:rsidRPr="00927B53">
              <w:rPr>
                <w:rFonts w:cs="Arial"/>
                <w:kern w:val="22"/>
                <w:szCs w:val="22"/>
                <w:lang w:eastAsia="en-US"/>
              </w:rPr>
              <w:t xml:space="preserve">This information shall be in the </w:t>
            </w:r>
            <w:r w:rsidR="00437099">
              <w:rPr>
                <w:rFonts w:cs="Arial"/>
                <w:kern w:val="22"/>
                <w:szCs w:val="22"/>
                <w:lang w:eastAsia="en-US"/>
              </w:rPr>
              <w:t xml:space="preserve">form of 2D general arrangement drawings </w:t>
            </w:r>
            <w:r w:rsidR="00350119">
              <w:rPr>
                <w:rFonts w:cs="Arial"/>
                <w:kern w:val="22"/>
                <w:szCs w:val="22"/>
                <w:lang w:eastAsia="en-US"/>
              </w:rPr>
              <w:t xml:space="preserve">to demonstrate </w:t>
            </w:r>
            <w:r w:rsidR="00773EA3">
              <w:rPr>
                <w:rFonts w:cs="Arial"/>
                <w:kern w:val="22"/>
                <w:szCs w:val="22"/>
                <w:lang w:eastAsia="en-US"/>
              </w:rPr>
              <w:t xml:space="preserve">the </w:t>
            </w:r>
            <w:r w:rsidR="00350119">
              <w:rPr>
                <w:rFonts w:cs="Arial"/>
                <w:kern w:val="22"/>
                <w:szCs w:val="22"/>
                <w:lang w:eastAsia="en-US"/>
              </w:rPr>
              <w:t xml:space="preserve">overall layout and </w:t>
            </w:r>
            <w:r w:rsidRPr="00927B53">
              <w:rPr>
                <w:rFonts w:cs="Arial"/>
                <w:kern w:val="22"/>
                <w:szCs w:val="22"/>
                <w:lang w:eastAsia="en-US"/>
              </w:rPr>
              <w:t xml:space="preserve">a 3D render of the external layout of the completed </w:t>
            </w:r>
            <w:r w:rsidR="00437099">
              <w:rPr>
                <w:rFonts w:cs="Arial"/>
                <w:kern w:val="22"/>
                <w:szCs w:val="22"/>
                <w:lang w:eastAsia="en-US"/>
              </w:rPr>
              <w:t xml:space="preserve">Hard Hulled </w:t>
            </w:r>
            <w:r w:rsidR="00BA16CE">
              <w:rPr>
                <w:kern w:val="22"/>
                <w:szCs w:val="20"/>
                <w:lang w:eastAsia="en-US"/>
              </w:rPr>
              <w:t>Boat</w:t>
            </w:r>
            <w:r w:rsidR="00AE304A">
              <w:rPr>
                <w:rFonts w:cs="Arial"/>
                <w:kern w:val="22"/>
                <w:szCs w:val="22"/>
                <w:lang w:eastAsia="en-US"/>
              </w:rPr>
              <w:t>. The</w:t>
            </w:r>
            <w:r w:rsidR="00754195">
              <w:rPr>
                <w:rFonts w:cs="Arial"/>
                <w:kern w:val="22"/>
                <w:szCs w:val="22"/>
                <w:lang w:eastAsia="en-US"/>
              </w:rPr>
              <w:t xml:space="preserve"> </w:t>
            </w:r>
            <w:r w:rsidR="00183578">
              <w:rPr>
                <w:rFonts w:cs="Arial"/>
                <w:kern w:val="22"/>
                <w:szCs w:val="22"/>
                <w:lang w:eastAsia="en-US"/>
              </w:rPr>
              <w:t xml:space="preserve"> </w:t>
            </w:r>
            <w:r w:rsidRPr="00927B53">
              <w:rPr>
                <w:rFonts w:cs="Arial"/>
                <w:kern w:val="22"/>
                <w:szCs w:val="22"/>
                <w:lang w:eastAsia="en-US"/>
              </w:rPr>
              <w:t>information shal</w:t>
            </w:r>
            <w:r w:rsidR="00773EA3">
              <w:rPr>
                <w:rFonts w:cs="Arial"/>
                <w:kern w:val="22"/>
                <w:szCs w:val="22"/>
                <w:lang w:eastAsia="en-US"/>
              </w:rPr>
              <w:t>l include but not be limited to:</w:t>
            </w:r>
          </w:p>
          <w:p w14:paraId="24F2AD65" w14:textId="77777777" w:rsidR="00773EA3" w:rsidRPr="00927B53" w:rsidRDefault="00773EA3" w:rsidP="00927B53">
            <w:pPr>
              <w:overflowPunct w:val="0"/>
              <w:autoSpaceDE w:val="0"/>
              <w:autoSpaceDN w:val="0"/>
              <w:adjustRightInd w:val="0"/>
              <w:jc w:val="both"/>
              <w:textAlignment w:val="baseline"/>
              <w:rPr>
                <w:rFonts w:cs="Arial"/>
                <w:kern w:val="22"/>
                <w:szCs w:val="22"/>
                <w:lang w:eastAsia="en-US"/>
              </w:rPr>
            </w:pPr>
          </w:p>
          <w:p w14:paraId="24F2AD66" w14:textId="77777777" w:rsidR="00773EA3" w:rsidRDefault="00773EA3" w:rsidP="00C11C18">
            <w:pPr>
              <w:pStyle w:val="ListParagraph"/>
              <w:numPr>
                <w:ilvl w:val="0"/>
                <w:numId w:val="24"/>
              </w:numPr>
              <w:overflowPunct w:val="0"/>
              <w:autoSpaceDE w:val="0"/>
              <w:autoSpaceDN w:val="0"/>
              <w:adjustRightInd w:val="0"/>
              <w:jc w:val="both"/>
              <w:textAlignment w:val="baseline"/>
              <w:rPr>
                <w:rFonts w:cs="Arial"/>
                <w:kern w:val="22"/>
                <w:szCs w:val="22"/>
                <w:lang w:eastAsia="en-US"/>
              </w:rPr>
            </w:pPr>
            <w:r>
              <w:rPr>
                <w:rFonts w:cs="Arial"/>
                <w:kern w:val="22"/>
                <w:szCs w:val="22"/>
                <w:lang w:eastAsia="en-US"/>
              </w:rPr>
              <w:t>Lines plan</w:t>
            </w:r>
          </w:p>
          <w:p w14:paraId="24F2AD67" w14:textId="77777777" w:rsidR="00927B53" w:rsidRPr="00437099" w:rsidRDefault="00927B53" w:rsidP="00C11C18">
            <w:pPr>
              <w:pStyle w:val="ListParagraph"/>
              <w:numPr>
                <w:ilvl w:val="0"/>
                <w:numId w:val="24"/>
              </w:numPr>
              <w:overflowPunct w:val="0"/>
              <w:autoSpaceDE w:val="0"/>
              <w:autoSpaceDN w:val="0"/>
              <w:adjustRightInd w:val="0"/>
              <w:jc w:val="both"/>
              <w:textAlignment w:val="baseline"/>
              <w:rPr>
                <w:rFonts w:cs="Arial"/>
                <w:kern w:val="22"/>
                <w:szCs w:val="22"/>
                <w:lang w:eastAsia="en-US"/>
              </w:rPr>
            </w:pPr>
            <w:r w:rsidRPr="00437099">
              <w:rPr>
                <w:rFonts w:cs="Arial"/>
                <w:kern w:val="22"/>
                <w:szCs w:val="22"/>
                <w:lang w:eastAsia="en-US"/>
              </w:rPr>
              <w:t>Profile</w:t>
            </w:r>
            <w:r w:rsidR="00773EA3">
              <w:rPr>
                <w:rFonts w:cs="Arial"/>
                <w:kern w:val="22"/>
                <w:szCs w:val="22"/>
                <w:lang w:eastAsia="en-US"/>
              </w:rPr>
              <w:t xml:space="preserve"> and external views</w:t>
            </w:r>
          </w:p>
          <w:p w14:paraId="24F2AD68" w14:textId="77777777" w:rsidR="00927B53" w:rsidRPr="00437099" w:rsidRDefault="00927B53" w:rsidP="00C11C18">
            <w:pPr>
              <w:pStyle w:val="ListParagraph"/>
              <w:numPr>
                <w:ilvl w:val="0"/>
                <w:numId w:val="24"/>
              </w:numPr>
              <w:overflowPunct w:val="0"/>
              <w:autoSpaceDE w:val="0"/>
              <w:autoSpaceDN w:val="0"/>
              <w:adjustRightInd w:val="0"/>
              <w:jc w:val="both"/>
              <w:textAlignment w:val="baseline"/>
              <w:rPr>
                <w:rFonts w:cs="Arial"/>
                <w:kern w:val="22"/>
                <w:szCs w:val="22"/>
                <w:lang w:eastAsia="en-US"/>
              </w:rPr>
            </w:pPr>
            <w:r w:rsidRPr="00437099">
              <w:rPr>
                <w:rFonts w:cs="Arial"/>
                <w:kern w:val="22"/>
                <w:szCs w:val="22"/>
                <w:lang w:eastAsia="en-US"/>
              </w:rPr>
              <w:t>Deck plan</w:t>
            </w:r>
          </w:p>
          <w:p w14:paraId="24F2AD69" w14:textId="77777777" w:rsidR="00927B53" w:rsidRDefault="00927B53" w:rsidP="00C11C18">
            <w:pPr>
              <w:pStyle w:val="ListParagraph"/>
              <w:numPr>
                <w:ilvl w:val="0"/>
                <w:numId w:val="24"/>
              </w:numPr>
              <w:overflowPunct w:val="0"/>
              <w:autoSpaceDE w:val="0"/>
              <w:autoSpaceDN w:val="0"/>
              <w:adjustRightInd w:val="0"/>
              <w:jc w:val="both"/>
              <w:textAlignment w:val="baseline"/>
              <w:rPr>
                <w:rFonts w:cs="Arial"/>
                <w:kern w:val="22"/>
                <w:szCs w:val="22"/>
                <w:lang w:eastAsia="en-US"/>
              </w:rPr>
            </w:pPr>
            <w:r w:rsidRPr="00437099">
              <w:rPr>
                <w:rFonts w:cs="Arial"/>
                <w:kern w:val="22"/>
                <w:szCs w:val="22"/>
                <w:lang w:eastAsia="en-US"/>
              </w:rPr>
              <w:t>Sight lines from Coxswain position</w:t>
            </w:r>
          </w:p>
          <w:p w14:paraId="24F2AD6A" w14:textId="77777777" w:rsidR="00773EA3" w:rsidRDefault="00773EA3" w:rsidP="00C11C18">
            <w:pPr>
              <w:pStyle w:val="ListParagraph"/>
              <w:numPr>
                <w:ilvl w:val="0"/>
                <w:numId w:val="24"/>
              </w:numPr>
              <w:overflowPunct w:val="0"/>
              <w:autoSpaceDE w:val="0"/>
              <w:autoSpaceDN w:val="0"/>
              <w:adjustRightInd w:val="0"/>
              <w:jc w:val="both"/>
              <w:textAlignment w:val="baseline"/>
              <w:rPr>
                <w:rFonts w:cs="Arial"/>
                <w:kern w:val="22"/>
                <w:szCs w:val="22"/>
                <w:lang w:eastAsia="en-US"/>
              </w:rPr>
            </w:pPr>
            <w:r>
              <w:rPr>
                <w:rFonts w:cs="Arial"/>
                <w:kern w:val="22"/>
                <w:szCs w:val="22"/>
                <w:lang w:eastAsia="en-US"/>
              </w:rPr>
              <w:t>Seating arrangement</w:t>
            </w:r>
          </w:p>
          <w:p w14:paraId="24F2AD6B" w14:textId="77777777" w:rsidR="00773EA3" w:rsidRDefault="00773EA3" w:rsidP="00C11C18">
            <w:pPr>
              <w:pStyle w:val="ListParagraph"/>
              <w:numPr>
                <w:ilvl w:val="0"/>
                <w:numId w:val="24"/>
              </w:numPr>
              <w:overflowPunct w:val="0"/>
              <w:autoSpaceDE w:val="0"/>
              <w:autoSpaceDN w:val="0"/>
              <w:adjustRightInd w:val="0"/>
              <w:jc w:val="both"/>
              <w:textAlignment w:val="baseline"/>
              <w:rPr>
                <w:rFonts w:cs="Arial"/>
                <w:kern w:val="22"/>
                <w:szCs w:val="22"/>
                <w:lang w:eastAsia="en-US"/>
              </w:rPr>
            </w:pPr>
            <w:r>
              <w:rPr>
                <w:rFonts w:cs="Arial"/>
                <w:kern w:val="22"/>
                <w:szCs w:val="22"/>
                <w:lang w:eastAsia="en-US"/>
              </w:rPr>
              <w:t>Console</w:t>
            </w:r>
          </w:p>
          <w:p w14:paraId="24F2AD6C" w14:textId="77777777" w:rsidR="00773EA3" w:rsidRPr="00437099" w:rsidRDefault="00773EA3" w:rsidP="00C11C18">
            <w:pPr>
              <w:pStyle w:val="ListParagraph"/>
              <w:numPr>
                <w:ilvl w:val="0"/>
                <w:numId w:val="24"/>
              </w:numPr>
              <w:overflowPunct w:val="0"/>
              <w:autoSpaceDE w:val="0"/>
              <w:autoSpaceDN w:val="0"/>
              <w:adjustRightInd w:val="0"/>
              <w:jc w:val="both"/>
              <w:textAlignment w:val="baseline"/>
              <w:rPr>
                <w:rFonts w:cs="Arial"/>
                <w:kern w:val="22"/>
                <w:szCs w:val="22"/>
                <w:lang w:eastAsia="en-US"/>
              </w:rPr>
            </w:pPr>
            <w:r>
              <w:rPr>
                <w:rFonts w:cs="Arial"/>
                <w:kern w:val="22"/>
                <w:szCs w:val="22"/>
                <w:lang w:eastAsia="en-US"/>
              </w:rPr>
              <w:t>Propulsion and control systems</w:t>
            </w:r>
          </w:p>
          <w:p w14:paraId="24F2AD6D" w14:textId="77777777" w:rsidR="00927B53" w:rsidRDefault="00927B53" w:rsidP="00C11C18">
            <w:pPr>
              <w:pStyle w:val="ListParagraph"/>
              <w:numPr>
                <w:ilvl w:val="0"/>
                <w:numId w:val="24"/>
              </w:numPr>
              <w:overflowPunct w:val="0"/>
              <w:autoSpaceDE w:val="0"/>
              <w:autoSpaceDN w:val="0"/>
              <w:adjustRightInd w:val="0"/>
              <w:jc w:val="both"/>
              <w:textAlignment w:val="baseline"/>
              <w:rPr>
                <w:rFonts w:cs="Arial"/>
                <w:kern w:val="22"/>
                <w:szCs w:val="22"/>
                <w:lang w:eastAsia="en-US"/>
              </w:rPr>
            </w:pPr>
            <w:r w:rsidRPr="00773EA3">
              <w:rPr>
                <w:rFonts w:cs="Arial"/>
                <w:kern w:val="22"/>
                <w:szCs w:val="22"/>
                <w:lang w:eastAsia="en-US"/>
              </w:rPr>
              <w:t>Lifting</w:t>
            </w:r>
            <w:r w:rsidR="00773EA3" w:rsidRPr="00773EA3">
              <w:rPr>
                <w:rFonts w:cs="Arial"/>
                <w:kern w:val="22"/>
                <w:szCs w:val="22"/>
                <w:lang w:eastAsia="en-US"/>
              </w:rPr>
              <w:t xml:space="preserve"> &amp; tie-down arrangements</w:t>
            </w:r>
          </w:p>
          <w:p w14:paraId="24F2AD6E" w14:textId="77777777" w:rsidR="00773EA3" w:rsidRPr="00773EA3" w:rsidRDefault="00773EA3" w:rsidP="00C11C18">
            <w:pPr>
              <w:pStyle w:val="ListParagraph"/>
              <w:numPr>
                <w:ilvl w:val="0"/>
                <w:numId w:val="24"/>
              </w:numPr>
              <w:overflowPunct w:val="0"/>
              <w:autoSpaceDE w:val="0"/>
              <w:autoSpaceDN w:val="0"/>
              <w:adjustRightInd w:val="0"/>
              <w:jc w:val="both"/>
              <w:textAlignment w:val="baseline"/>
              <w:rPr>
                <w:rFonts w:cs="Arial"/>
                <w:kern w:val="22"/>
                <w:szCs w:val="22"/>
                <w:lang w:eastAsia="en-US"/>
              </w:rPr>
            </w:pPr>
            <w:r>
              <w:rPr>
                <w:rFonts w:cs="Arial"/>
                <w:kern w:val="22"/>
                <w:szCs w:val="22"/>
                <w:lang w:eastAsia="en-US"/>
              </w:rPr>
              <w:t>Structure</w:t>
            </w:r>
          </w:p>
          <w:p w14:paraId="24F2AD6F" w14:textId="77777777" w:rsidR="00927B53" w:rsidRPr="00927B53" w:rsidRDefault="00927B53" w:rsidP="00927B53">
            <w:pPr>
              <w:overflowPunct w:val="0"/>
              <w:autoSpaceDE w:val="0"/>
              <w:autoSpaceDN w:val="0"/>
              <w:adjustRightInd w:val="0"/>
              <w:jc w:val="both"/>
              <w:textAlignment w:val="baseline"/>
              <w:rPr>
                <w:rFonts w:cs="Arial"/>
                <w:kern w:val="22"/>
                <w:szCs w:val="22"/>
                <w:lang w:eastAsia="en-US"/>
              </w:rPr>
            </w:pPr>
          </w:p>
        </w:tc>
      </w:tr>
      <w:tr w:rsidR="00927B53" w:rsidRPr="00927B53" w14:paraId="24F2AD7C" w14:textId="77777777" w:rsidTr="00B170AB">
        <w:trPr>
          <w:trHeight w:val="243"/>
        </w:trPr>
        <w:tc>
          <w:tcPr>
            <w:tcW w:w="2977" w:type="dxa"/>
            <w:shd w:val="clear" w:color="auto" w:fill="auto"/>
          </w:tcPr>
          <w:p w14:paraId="24F2AD71" w14:textId="77777777" w:rsidR="00927B53" w:rsidRPr="00927B53" w:rsidRDefault="00927B53" w:rsidP="00927B53">
            <w:pPr>
              <w:overflowPunct w:val="0"/>
              <w:autoSpaceDE w:val="0"/>
              <w:autoSpaceDN w:val="0"/>
              <w:adjustRightInd w:val="0"/>
              <w:jc w:val="both"/>
              <w:textAlignment w:val="baseline"/>
              <w:rPr>
                <w:rFonts w:cs="Arial"/>
                <w:kern w:val="22"/>
                <w:szCs w:val="22"/>
                <w:lang w:eastAsia="en-US"/>
              </w:rPr>
            </w:pPr>
            <w:r w:rsidRPr="00927B53">
              <w:rPr>
                <w:rFonts w:cs="Arial"/>
                <w:kern w:val="22"/>
                <w:szCs w:val="22"/>
                <w:lang w:eastAsia="en-US"/>
              </w:rPr>
              <w:t>System Schematics</w:t>
            </w:r>
          </w:p>
        </w:tc>
        <w:tc>
          <w:tcPr>
            <w:tcW w:w="6804" w:type="dxa"/>
            <w:shd w:val="clear" w:color="auto" w:fill="auto"/>
          </w:tcPr>
          <w:p w14:paraId="24F2AD72" w14:textId="251D2573" w:rsidR="001C4426" w:rsidRPr="00E6337F" w:rsidRDefault="001C4426" w:rsidP="00B170AB">
            <w:pPr>
              <w:overflowPunct w:val="0"/>
              <w:autoSpaceDE w:val="0"/>
              <w:autoSpaceDN w:val="0"/>
              <w:adjustRightInd w:val="0"/>
              <w:jc w:val="both"/>
              <w:textAlignment w:val="baseline"/>
              <w:rPr>
                <w:kern w:val="22"/>
                <w:szCs w:val="20"/>
                <w:lang w:eastAsia="en-US"/>
              </w:rPr>
            </w:pPr>
            <w:r>
              <w:rPr>
                <w:kern w:val="22"/>
                <w:szCs w:val="20"/>
                <w:lang w:eastAsia="en-US"/>
              </w:rPr>
              <w:t>The tender information</w:t>
            </w:r>
            <w:r w:rsidRPr="00E6337F">
              <w:rPr>
                <w:kern w:val="22"/>
                <w:szCs w:val="20"/>
                <w:lang w:eastAsia="en-US"/>
              </w:rPr>
              <w:t xml:space="preserve"> shall be presented to enable an assessment to be made of the proposed design’s sub-systems to meet the Authority’s requirements (</w:t>
            </w:r>
            <w:r w:rsidR="0088253A" w:rsidRPr="00E6337F">
              <w:rPr>
                <w:kern w:val="22"/>
                <w:szCs w:val="20"/>
                <w:lang w:eastAsia="en-US"/>
              </w:rPr>
              <w:t>i.e.</w:t>
            </w:r>
            <w:r w:rsidRPr="00E6337F">
              <w:rPr>
                <w:kern w:val="22"/>
                <w:szCs w:val="20"/>
                <w:lang w:eastAsia="en-US"/>
              </w:rPr>
              <w:t xml:space="preserve"> to ‘picture’ the craft and put an overall context to the design proposal). </w:t>
            </w:r>
          </w:p>
          <w:p w14:paraId="24F2AD73" w14:textId="77777777" w:rsidR="00927B53" w:rsidRDefault="00927B53" w:rsidP="00B170AB">
            <w:pPr>
              <w:overflowPunct w:val="0"/>
              <w:autoSpaceDE w:val="0"/>
              <w:autoSpaceDN w:val="0"/>
              <w:adjustRightInd w:val="0"/>
              <w:jc w:val="both"/>
              <w:textAlignment w:val="baseline"/>
              <w:rPr>
                <w:kern w:val="22"/>
                <w:szCs w:val="20"/>
                <w:lang w:eastAsia="en-US"/>
              </w:rPr>
            </w:pPr>
            <w:r w:rsidRPr="00927B53">
              <w:rPr>
                <w:kern w:val="22"/>
                <w:szCs w:val="20"/>
                <w:lang w:eastAsia="en-US"/>
              </w:rPr>
              <w:t>Schematics of systems installed to include</w:t>
            </w:r>
            <w:r w:rsidR="00AE304A">
              <w:rPr>
                <w:kern w:val="22"/>
                <w:szCs w:val="20"/>
                <w:lang w:eastAsia="en-US"/>
              </w:rPr>
              <w:t xml:space="preserve">, </w:t>
            </w:r>
            <w:r w:rsidRPr="00927B53">
              <w:rPr>
                <w:kern w:val="22"/>
                <w:szCs w:val="20"/>
                <w:lang w:eastAsia="en-US"/>
              </w:rPr>
              <w:t xml:space="preserve">but not </w:t>
            </w:r>
            <w:r w:rsidR="00DF4F96">
              <w:rPr>
                <w:kern w:val="22"/>
                <w:szCs w:val="20"/>
                <w:lang w:eastAsia="en-US"/>
              </w:rPr>
              <w:t xml:space="preserve">be </w:t>
            </w:r>
            <w:r w:rsidRPr="00927B53">
              <w:rPr>
                <w:kern w:val="22"/>
                <w:szCs w:val="20"/>
                <w:lang w:eastAsia="en-US"/>
              </w:rPr>
              <w:t>limited to</w:t>
            </w:r>
            <w:r w:rsidR="00773EA3">
              <w:rPr>
                <w:kern w:val="22"/>
                <w:szCs w:val="20"/>
                <w:lang w:eastAsia="en-US"/>
              </w:rPr>
              <w:t>:</w:t>
            </w:r>
          </w:p>
          <w:p w14:paraId="24F2AD74" w14:textId="77777777" w:rsidR="00773EA3" w:rsidRPr="00927B53" w:rsidRDefault="00773EA3" w:rsidP="00B170AB">
            <w:pPr>
              <w:overflowPunct w:val="0"/>
              <w:autoSpaceDE w:val="0"/>
              <w:autoSpaceDN w:val="0"/>
              <w:adjustRightInd w:val="0"/>
              <w:jc w:val="both"/>
              <w:textAlignment w:val="baseline"/>
              <w:rPr>
                <w:kern w:val="22"/>
                <w:szCs w:val="20"/>
                <w:lang w:eastAsia="en-US"/>
              </w:rPr>
            </w:pPr>
          </w:p>
          <w:p w14:paraId="24F2AD75" w14:textId="77777777" w:rsidR="00927B53" w:rsidRPr="00773EA3" w:rsidRDefault="001C4426" w:rsidP="00B170AB">
            <w:pPr>
              <w:pStyle w:val="ListParagraph"/>
              <w:numPr>
                <w:ilvl w:val="0"/>
                <w:numId w:val="25"/>
              </w:numPr>
              <w:overflowPunct w:val="0"/>
              <w:autoSpaceDE w:val="0"/>
              <w:autoSpaceDN w:val="0"/>
              <w:adjustRightInd w:val="0"/>
              <w:jc w:val="both"/>
              <w:textAlignment w:val="baseline"/>
              <w:rPr>
                <w:kern w:val="22"/>
                <w:szCs w:val="20"/>
                <w:lang w:eastAsia="en-US"/>
              </w:rPr>
            </w:pPr>
            <w:r>
              <w:rPr>
                <w:kern w:val="22"/>
                <w:szCs w:val="20"/>
                <w:lang w:eastAsia="en-US"/>
              </w:rPr>
              <w:t>Electrical system</w:t>
            </w:r>
          </w:p>
          <w:p w14:paraId="24F2AD76" w14:textId="77777777" w:rsidR="00927B53" w:rsidRPr="00773EA3" w:rsidRDefault="00927B53" w:rsidP="00B170AB">
            <w:pPr>
              <w:pStyle w:val="ListParagraph"/>
              <w:numPr>
                <w:ilvl w:val="0"/>
                <w:numId w:val="25"/>
              </w:numPr>
              <w:overflowPunct w:val="0"/>
              <w:autoSpaceDE w:val="0"/>
              <w:autoSpaceDN w:val="0"/>
              <w:adjustRightInd w:val="0"/>
              <w:jc w:val="both"/>
              <w:textAlignment w:val="baseline"/>
              <w:rPr>
                <w:kern w:val="22"/>
                <w:szCs w:val="20"/>
                <w:lang w:eastAsia="en-US"/>
              </w:rPr>
            </w:pPr>
            <w:r w:rsidRPr="00773EA3">
              <w:rPr>
                <w:kern w:val="22"/>
                <w:szCs w:val="20"/>
                <w:lang w:eastAsia="en-US"/>
              </w:rPr>
              <w:t>Fuel system</w:t>
            </w:r>
          </w:p>
          <w:p w14:paraId="24F2AD77" w14:textId="77777777" w:rsidR="00927B53" w:rsidRPr="00773EA3" w:rsidRDefault="00927B53" w:rsidP="00B170AB">
            <w:pPr>
              <w:pStyle w:val="ListParagraph"/>
              <w:numPr>
                <w:ilvl w:val="0"/>
                <w:numId w:val="25"/>
              </w:numPr>
              <w:overflowPunct w:val="0"/>
              <w:autoSpaceDE w:val="0"/>
              <w:autoSpaceDN w:val="0"/>
              <w:adjustRightInd w:val="0"/>
              <w:jc w:val="both"/>
              <w:textAlignment w:val="baseline"/>
              <w:rPr>
                <w:kern w:val="22"/>
                <w:szCs w:val="20"/>
                <w:lang w:eastAsia="en-US"/>
              </w:rPr>
            </w:pPr>
            <w:r w:rsidRPr="00773EA3">
              <w:rPr>
                <w:kern w:val="22"/>
                <w:szCs w:val="20"/>
                <w:lang w:eastAsia="en-US"/>
              </w:rPr>
              <w:t>Bilge system</w:t>
            </w:r>
            <w:r w:rsidR="009204AD">
              <w:rPr>
                <w:kern w:val="22"/>
                <w:szCs w:val="20"/>
                <w:lang w:eastAsia="en-US"/>
              </w:rPr>
              <w:t xml:space="preserve"> / self bailing system</w:t>
            </w:r>
          </w:p>
          <w:p w14:paraId="24F2AD78" w14:textId="77777777" w:rsidR="00927B53" w:rsidRPr="00B170AB" w:rsidRDefault="001C4426" w:rsidP="00B170AB">
            <w:pPr>
              <w:pStyle w:val="ListParagraph"/>
              <w:numPr>
                <w:ilvl w:val="0"/>
                <w:numId w:val="25"/>
              </w:numPr>
              <w:overflowPunct w:val="0"/>
              <w:autoSpaceDE w:val="0"/>
              <w:autoSpaceDN w:val="0"/>
              <w:adjustRightInd w:val="0"/>
              <w:jc w:val="both"/>
              <w:textAlignment w:val="baseline"/>
              <w:rPr>
                <w:kern w:val="22"/>
                <w:szCs w:val="20"/>
                <w:lang w:eastAsia="en-US"/>
              </w:rPr>
            </w:pPr>
            <w:r w:rsidRPr="00B170AB">
              <w:rPr>
                <w:kern w:val="22"/>
                <w:szCs w:val="20"/>
                <w:lang w:eastAsia="en-US"/>
              </w:rPr>
              <w:t xml:space="preserve">Engine control / steering systems </w:t>
            </w:r>
          </w:p>
          <w:p w14:paraId="24F2AD79" w14:textId="77777777" w:rsidR="001C4426" w:rsidRPr="00B170AB" w:rsidRDefault="001C4426" w:rsidP="00B170AB">
            <w:pPr>
              <w:pStyle w:val="ListParagraph"/>
              <w:numPr>
                <w:ilvl w:val="0"/>
                <w:numId w:val="25"/>
              </w:numPr>
              <w:overflowPunct w:val="0"/>
              <w:autoSpaceDE w:val="0"/>
              <w:autoSpaceDN w:val="0"/>
              <w:adjustRightInd w:val="0"/>
              <w:jc w:val="both"/>
              <w:textAlignment w:val="baseline"/>
              <w:rPr>
                <w:kern w:val="22"/>
                <w:szCs w:val="20"/>
                <w:lang w:eastAsia="en-US"/>
              </w:rPr>
            </w:pPr>
            <w:r w:rsidRPr="00B170AB">
              <w:rPr>
                <w:kern w:val="22"/>
                <w:szCs w:val="20"/>
                <w:lang w:eastAsia="en-US"/>
              </w:rPr>
              <w:t>Winch</w:t>
            </w:r>
          </w:p>
          <w:p w14:paraId="24F2AD7A" w14:textId="77777777" w:rsidR="001C4426" w:rsidRPr="00B170AB" w:rsidRDefault="001C4426" w:rsidP="00B170AB">
            <w:pPr>
              <w:pStyle w:val="ListParagraph"/>
              <w:numPr>
                <w:ilvl w:val="0"/>
                <w:numId w:val="25"/>
              </w:numPr>
              <w:overflowPunct w:val="0"/>
              <w:autoSpaceDE w:val="0"/>
              <w:autoSpaceDN w:val="0"/>
              <w:adjustRightInd w:val="0"/>
              <w:jc w:val="both"/>
              <w:textAlignment w:val="baseline"/>
              <w:rPr>
                <w:kern w:val="22"/>
                <w:szCs w:val="20"/>
                <w:lang w:eastAsia="en-US"/>
              </w:rPr>
            </w:pPr>
            <w:r w:rsidRPr="00B170AB">
              <w:rPr>
                <w:kern w:val="22"/>
                <w:szCs w:val="20"/>
                <w:lang w:eastAsia="en-US"/>
              </w:rPr>
              <w:t>Removable console</w:t>
            </w:r>
          </w:p>
          <w:p w14:paraId="24F2AD7B" w14:textId="77777777" w:rsidR="001C4426" w:rsidRPr="00B170AB" w:rsidRDefault="001C4426" w:rsidP="00B170AB">
            <w:pPr>
              <w:pStyle w:val="ListParagraph"/>
              <w:overflowPunct w:val="0"/>
              <w:autoSpaceDE w:val="0"/>
              <w:autoSpaceDN w:val="0"/>
              <w:adjustRightInd w:val="0"/>
              <w:jc w:val="both"/>
              <w:textAlignment w:val="baseline"/>
              <w:rPr>
                <w:kern w:val="22"/>
                <w:szCs w:val="20"/>
                <w:lang w:eastAsia="en-US"/>
              </w:rPr>
            </w:pPr>
          </w:p>
        </w:tc>
      </w:tr>
      <w:tr w:rsidR="00927B53" w:rsidRPr="00927B53" w14:paraId="24F2AD90" w14:textId="77777777" w:rsidTr="009B6FFC">
        <w:trPr>
          <w:trHeight w:val="124"/>
        </w:trPr>
        <w:tc>
          <w:tcPr>
            <w:tcW w:w="2977" w:type="dxa"/>
            <w:shd w:val="clear" w:color="auto" w:fill="auto"/>
          </w:tcPr>
          <w:p w14:paraId="24F2AD7D" w14:textId="77777777" w:rsidR="00927B53" w:rsidRPr="00927B53" w:rsidRDefault="00927B53" w:rsidP="00927B53">
            <w:pPr>
              <w:overflowPunct w:val="0"/>
              <w:autoSpaceDE w:val="0"/>
              <w:autoSpaceDN w:val="0"/>
              <w:adjustRightInd w:val="0"/>
              <w:textAlignment w:val="baseline"/>
              <w:rPr>
                <w:rFonts w:cs="Arial"/>
                <w:kern w:val="22"/>
                <w:szCs w:val="22"/>
                <w:lang w:eastAsia="en-US"/>
              </w:rPr>
            </w:pPr>
            <w:r w:rsidRPr="00927B53">
              <w:rPr>
                <w:rFonts w:cs="Arial"/>
                <w:kern w:val="22"/>
                <w:szCs w:val="22"/>
                <w:lang w:eastAsia="en-US"/>
              </w:rPr>
              <w:t xml:space="preserve">Craft Performance </w:t>
            </w:r>
          </w:p>
          <w:p w14:paraId="24F2AD7E" w14:textId="77777777" w:rsidR="00927B53" w:rsidRPr="00927B53" w:rsidRDefault="00927B53" w:rsidP="00927B53">
            <w:pPr>
              <w:overflowPunct w:val="0"/>
              <w:autoSpaceDE w:val="0"/>
              <w:autoSpaceDN w:val="0"/>
              <w:adjustRightInd w:val="0"/>
              <w:textAlignment w:val="baseline"/>
              <w:rPr>
                <w:rFonts w:cs="Arial"/>
                <w:kern w:val="22"/>
                <w:szCs w:val="22"/>
                <w:lang w:eastAsia="en-US"/>
              </w:rPr>
            </w:pPr>
            <w:r w:rsidRPr="00927B53">
              <w:rPr>
                <w:rFonts w:cs="Arial"/>
                <w:kern w:val="22"/>
                <w:szCs w:val="22"/>
                <w:lang w:eastAsia="en-US"/>
              </w:rPr>
              <w:t xml:space="preserve">including </w:t>
            </w:r>
          </w:p>
          <w:p w14:paraId="24F2AD7F" w14:textId="77777777" w:rsidR="00927B53" w:rsidRPr="00927B53" w:rsidRDefault="00927B53" w:rsidP="00927B53">
            <w:pPr>
              <w:overflowPunct w:val="0"/>
              <w:autoSpaceDE w:val="0"/>
              <w:autoSpaceDN w:val="0"/>
              <w:adjustRightInd w:val="0"/>
              <w:textAlignment w:val="baseline"/>
              <w:rPr>
                <w:rFonts w:cs="Arial"/>
                <w:kern w:val="22"/>
                <w:szCs w:val="22"/>
                <w:lang w:eastAsia="en-US"/>
              </w:rPr>
            </w:pPr>
            <w:r w:rsidRPr="00927B53">
              <w:rPr>
                <w:rFonts w:cs="Arial"/>
                <w:kern w:val="22"/>
                <w:szCs w:val="22"/>
                <w:lang w:eastAsia="en-US"/>
              </w:rPr>
              <w:t>Stability, Seakeeping and Whole Body Vibration (WBV)</w:t>
            </w:r>
          </w:p>
        </w:tc>
        <w:tc>
          <w:tcPr>
            <w:tcW w:w="6804" w:type="dxa"/>
            <w:shd w:val="clear" w:color="auto" w:fill="auto"/>
          </w:tcPr>
          <w:p w14:paraId="24F2AD80" w14:textId="67BF75B0" w:rsidR="00927B53" w:rsidRPr="00927B53"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The tender information shall be presented to enable an assessment</w:t>
            </w:r>
            <w:r w:rsidR="00D35985">
              <w:rPr>
                <w:kern w:val="22"/>
                <w:szCs w:val="20"/>
                <w:lang w:eastAsia="en-US"/>
              </w:rPr>
              <w:t xml:space="preserve"> to</w:t>
            </w:r>
            <w:r w:rsidR="009B6FFC">
              <w:rPr>
                <w:kern w:val="22"/>
                <w:szCs w:val="20"/>
                <w:lang w:eastAsia="en-US"/>
              </w:rPr>
              <w:t xml:space="preserve"> be undertaken</w:t>
            </w:r>
            <w:r w:rsidRPr="00927B53">
              <w:rPr>
                <w:kern w:val="22"/>
                <w:szCs w:val="20"/>
                <w:lang w:eastAsia="en-US"/>
              </w:rPr>
              <w:t xml:space="preserve"> that the Authority’s </w:t>
            </w:r>
            <w:r w:rsidRPr="00DF4F96">
              <w:rPr>
                <w:kern w:val="22"/>
                <w:szCs w:val="20"/>
                <w:lang w:eastAsia="en-US"/>
              </w:rPr>
              <w:t xml:space="preserve">requirements of </w:t>
            </w:r>
            <w:r w:rsidR="00DF4F96" w:rsidRPr="00DF4F96">
              <w:rPr>
                <w:kern w:val="22"/>
                <w:szCs w:val="20"/>
                <w:lang w:eastAsia="en-US"/>
              </w:rPr>
              <w:t>s</w:t>
            </w:r>
            <w:r w:rsidRPr="00DF4F96">
              <w:rPr>
                <w:kern w:val="22"/>
                <w:szCs w:val="20"/>
                <w:lang w:eastAsia="en-US"/>
              </w:rPr>
              <w:t>tability, speed</w:t>
            </w:r>
            <w:r w:rsidRPr="00096785">
              <w:rPr>
                <w:kern w:val="22"/>
                <w:szCs w:val="20"/>
                <w:lang w:eastAsia="en-US"/>
              </w:rPr>
              <w:t>,</w:t>
            </w:r>
            <w:r w:rsidR="00DF4F96">
              <w:rPr>
                <w:kern w:val="22"/>
                <w:szCs w:val="20"/>
                <w:lang w:eastAsia="en-US"/>
              </w:rPr>
              <w:t xml:space="preserve"> range, seakeeping,</w:t>
            </w:r>
            <w:r w:rsidR="005B41C2">
              <w:rPr>
                <w:kern w:val="22"/>
                <w:szCs w:val="20"/>
                <w:lang w:eastAsia="en-US"/>
              </w:rPr>
              <w:t xml:space="preserve"> manoeuvrability,</w:t>
            </w:r>
            <w:r w:rsidR="00DF4F96">
              <w:rPr>
                <w:kern w:val="22"/>
                <w:szCs w:val="20"/>
                <w:lang w:eastAsia="en-US"/>
              </w:rPr>
              <w:t xml:space="preserve"> craft weight / man portability</w:t>
            </w:r>
            <w:r w:rsidRPr="00096785">
              <w:rPr>
                <w:kern w:val="22"/>
                <w:szCs w:val="20"/>
                <w:lang w:eastAsia="en-US"/>
              </w:rPr>
              <w:t xml:space="preserve">, </w:t>
            </w:r>
            <w:r w:rsidR="00096785" w:rsidRPr="00096785">
              <w:rPr>
                <w:kern w:val="22"/>
                <w:szCs w:val="20"/>
                <w:lang w:eastAsia="en-US"/>
              </w:rPr>
              <w:t>payload</w:t>
            </w:r>
            <w:r w:rsidRPr="00096785">
              <w:rPr>
                <w:kern w:val="22"/>
                <w:szCs w:val="20"/>
                <w:lang w:eastAsia="en-US"/>
              </w:rPr>
              <w:t>,</w:t>
            </w:r>
            <w:r w:rsidR="00DF4F96">
              <w:rPr>
                <w:kern w:val="22"/>
                <w:szCs w:val="20"/>
                <w:lang w:eastAsia="en-US"/>
              </w:rPr>
              <w:t xml:space="preserve"> signatures,</w:t>
            </w:r>
            <w:r w:rsidR="00595CE9">
              <w:rPr>
                <w:kern w:val="22"/>
                <w:szCs w:val="20"/>
                <w:lang w:eastAsia="en-US"/>
              </w:rPr>
              <w:t xml:space="preserve"> environmental operating conditions,</w:t>
            </w:r>
            <w:r w:rsidRPr="00096785">
              <w:rPr>
                <w:kern w:val="22"/>
                <w:szCs w:val="20"/>
                <w:lang w:eastAsia="en-US"/>
              </w:rPr>
              <w:t xml:space="preserve"> WBV</w:t>
            </w:r>
            <w:r w:rsidR="00DF4F96">
              <w:rPr>
                <w:kern w:val="22"/>
                <w:szCs w:val="20"/>
                <w:lang w:eastAsia="en-US"/>
              </w:rPr>
              <w:t xml:space="preserve"> and </w:t>
            </w:r>
            <w:r w:rsidRPr="00096785">
              <w:rPr>
                <w:kern w:val="22"/>
                <w:szCs w:val="20"/>
                <w:lang w:eastAsia="en-US"/>
              </w:rPr>
              <w:t xml:space="preserve">compliance with MCA </w:t>
            </w:r>
            <w:r w:rsidR="00DF4F96">
              <w:rPr>
                <w:kern w:val="22"/>
                <w:szCs w:val="20"/>
                <w:lang w:eastAsia="en-US"/>
              </w:rPr>
              <w:t xml:space="preserve">SCV </w:t>
            </w:r>
            <w:r w:rsidRPr="00096785">
              <w:rPr>
                <w:kern w:val="22"/>
                <w:szCs w:val="20"/>
                <w:lang w:eastAsia="en-US"/>
              </w:rPr>
              <w:t xml:space="preserve">Code </w:t>
            </w:r>
            <w:r w:rsidR="00595CE9">
              <w:rPr>
                <w:kern w:val="22"/>
                <w:szCs w:val="20"/>
                <w:lang w:eastAsia="en-US"/>
              </w:rPr>
              <w:t xml:space="preserve">(and any other performance requirements in the SOTR) </w:t>
            </w:r>
            <w:r w:rsidRPr="00096785">
              <w:rPr>
                <w:kern w:val="22"/>
                <w:szCs w:val="20"/>
                <w:lang w:eastAsia="en-US"/>
              </w:rPr>
              <w:t xml:space="preserve">are met by the </w:t>
            </w:r>
            <w:r w:rsidR="00C67F71" w:rsidRPr="00096785">
              <w:rPr>
                <w:kern w:val="22"/>
                <w:szCs w:val="20"/>
                <w:lang w:eastAsia="en-US"/>
              </w:rPr>
              <w:t>Tenderer</w:t>
            </w:r>
            <w:r w:rsidR="005B41C2">
              <w:rPr>
                <w:kern w:val="22"/>
                <w:szCs w:val="20"/>
                <w:lang w:eastAsia="en-US"/>
              </w:rPr>
              <w:t>’s</w:t>
            </w:r>
            <w:r w:rsidRPr="00096785">
              <w:rPr>
                <w:kern w:val="22"/>
                <w:szCs w:val="20"/>
                <w:lang w:eastAsia="en-US"/>
              </w:rPr>
              <w:t xml:space="preserve"> tender</w:t>
            </w:r>
            <w:r w:rsidRPr="00927B53">
              <w:rPr>
                <w:kern w:val="22"/>
                <w:szCs w:val="20"/>
                <w:lang w:eastAsia="en-US"/>
              </w:rPr>
              <w:t>.</w:t>
            </w:r>
          </w:p>
          <w:p w14:paraId="24F2AD81" w14:textId="77777777" w:rsidR="00927B53" w:rsidRPr="00927B53" w:rsidRDefault="00927B53" w:rsidP="00927B53">
            <w:pPr>
              <w:overflowPunct w:val="0"/>
              <w:autoSpaceDE w:val="0"/>
              <w:autoSpaceDN w:val="0"/>
              <w:adjustRightInd w:val="0"/>
              <w:jc w:val="both"/>
              <w:textAlignment w:val="baseline"/>
              <w:rPr>
                <w:kern w:val="22"/>
                <w:szCs w:val="20"/>
                <w:lang w:eastAsia="en-US"/>
              </w:rPr>
            </w:pPr>
          </w:p>
          <w:p w14:paraId="24F2AD82" w14:textId="0AE8F5E1" w:rsidR="00927B53" w:rsidRPr="00927B53"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The</w:t>
            </w:r>
            <w:r w:rsidR="00AE304A">
              <w:rPr>
                <w:kern w:val="22"/>
                <w:szCs w:val="20"/>
                <w:lang w:eastAsia="en-US"/>
              </w:rPr>
              <w:t xml:space="preserve"> tender </w:t>
            </w:r>
            <w:r w:rsidRPr="00927B53">
              <w:rPr>
                <w:kern w:val="22"/>
                <w:szCs w:val="20"/>
                <w:lang w:eastAsia="en-US"/>
              </w:rPr>
              <w:t>information</w:t>
            </w:r>
            <w:r w:rsidR="00AE304A">
              <w:rPr>
                <w:kern w:val="22"/>
                <w:szCs w:val="20"/>
                <w:lang w:eastAsia="en-US"/>
              </w:rPr>
              <w:t xml:space="preserve"> shall</w:t>
            </w:r>
            <w:r w:rsidR="00754195">
              <w:rPr>
                <w:kern w:val="22"/>
                <w:szCs w:val="20"/>
                <w:lang w:eastAsia="en-US"/>
              </w:rPr>
              <w:t xml:space="preserve"> </w:t>
            </w:r>
            <w:r w:rsidR="00183578">
              <w:rPr>
                <w:kern w:val="22"/>
                <w:szCs w:val="20"/>
                <w:lang w:eastAsia="en-US"/>
              </w:rPr>
              <w:t xml:space="preserve"> </w:t>
            </w:r>
            <w:r w:rsidRPr="00927B53">
              <w:rPr>
                <w:kern w:val="22"/>
                <w:szCs w:val="20"/>
                <w:lang w:eastAsia="en-US"/>
              </w:rPr>
              <w:t>include</w:t>
            </w:r>
            <w:r w:rsidR="009B6FFC">
              <w:rPr>
                <w:kern w:val="22"/>
                <w:szCs w:val="20"/>
                <w:lang w:eastAsia="en-US"/>
              </w:rPr>
              <w:t xml:space="preserve">, but not </w:t>
            </w:r>
            <w:r w:rsidR="00DF4F96">
              <w:rPr>
                <w:kern w:val="22"/>
                <w:szCs w:val="20"/>
                <w:lang w:eastAsia="en-US"/>
              </w:rPr>
              <w:t xml:space="preserve">be </w:t>
            </w:r>
            <w:r w:rsidR="009B6FFC">
              <w:rPr>
                <w:kern w:val="22"/>
                <w:szCs w:val="20"/>
                <w:lang w:eastAsia="en-US"/>
              </w:rPr>
              <w:t>limited to</w:t>
            </w:r>
            <w:r w:rsidR="00DF4F96">
              <w:rPr>
                <w:kern w:val="22"/>
                <w:szCs w:val="20"/>
                <w:lang w:eastAsia="en-US"/>
              </w:rPr>
              <w:t>:</w:t>
            </w:r>
          </w:p>
          <w:p w14:paraId="24F2AD83" w14:textId="77777777" w:rsidR="00595CE9" w:rsidRPr="00595CE9" w:rsidRDefault="00595CE9" w:rsidP="00C11C18">
            <w:pPr>
              <w:pStyle w:val="ListParagraph"/>
              <w:numPr>
                <w:ilvl w:val="0"/>
                <w:numId w:val="26"/>
              </w:numPr>
              <w:overflowPunct w:val="0"/>
              <w:autoSpaceDE w:val="0"/>
              <w:autoSpaceDN w:val="0"/>
              <w:adjustRightInd w:val="0"/>
              <w:textAlignment w:val="baseline"/>
              <w:rPr>
                <w:kern w:val="22"/>
                <w:szCs w:val="20"/>
                <w:lang w:eastAsia="en-US"/>
              </w:rPr>
            </w:pPr>
            <w:r w:rsidRPr="00595CE9">
              <w:rPr>
                <w:kern w:val="22"/>
                <w:szCs w:val="20"/>
                <w:lang w:eastAsia="en-US"/>
              </w:rPr>
              <w:t>Performance specification (speed, acceleration, endurance)</w:t>
            </w:r>
          </w:p>
          <w:p w14:paraId="24F2AD84" w14:textId="77777777" w:rsidR="00595CE9" w:rsidRPr="00595CE9" w:rsidRDefault="00595CE9" w:rsidP="00C11C18">
            <w:pPr>
              <w:pStyle w:val="ListParagraph"/>
              <w:numPr>
                <w:ilvl w:val="0"/>
                <w:numId w:val="26"/>
              </w:numPr>
              <w:overflowPunct w:val="0"/>
              <w:autoSpaceDE w:val="0"/>
              <w:autoSpaceDN w:val="0"/>
              <w:adjustRightInd w:val="0"/>
              <w:textAlignment w:val="baseline"/>
              <w:rPr>
                <w:kern w:val="22"/>
                <w:szCs w:val="20"/>
                <w:lang w:eastAsia="en-US"/>
              </w:rPr>
            </w:pPr>
            <w:r w:rsidRPr="00595CE9">
              <w:rPr>
                <w:kern w:val="22"/>
                <w:szCs w:val="20"/>
                <w:lang w:eastAsia="en-US"/>
              </w:rPr>
              <w:t>Stability information, weight and payload tables</w:t>
            </w:r>
          </w:p>
          <w:p w14:paraId="24F2AD85" w14:textId="77777777" w:rsidR="00595CE9" w:rsidRPr="00595CE9" w:rsidRDefault="00595CE9" w:rsidP="00C11C18">
            <w:pPr>
              <w:pStyle w:val="ListParagraph"/>
              <w:numPr>
                <w:ilvl w:val="0"/>
                <w:numId w:val="26"/>
              </w:numPr>
              <w:overflowPunct w:val="0"/>
              <w:autoSpaceDE w:val="0"/>
              <w:autoSpaceDN w:val="0"/>
              <w:adjustRightInd w:val="0"/>
              <w:textAlignment w:val="baseline"/>
              <w:rPr>
                <w:kern w:val="22"/>
                <w:szCs w:val="20"/>
                <w:lang w:eastAsia="en-US"/>
              </w:rPr>
            </w:pPr>
            <w:r w:rsidRPr="00595CE9">
              <w:rPr>
                <w:kern w:val="22"/>
                <w:szCs w:val="20"/>
                <w:lang w:eastAsia="en-US"/>
              </w:rPr>
              <w:t>Seakeeping performance</w:t>
            </w:r>
          </w:p>
          <w:p w14:paraId="24F2AD87" w14:textId="77777777" w:rsidR="00927B53" w:rsidRPr="00DF4F96" w:rsidRDefault="00927B53" w:rsidP="00C11C18">
            <w:pPr>
              <w:pStyle w:val="ListParagraph"/>
              <w:numPr>
                <w:ilvl w:val="0"/>
                <w:numId w:val="26"/>
              </w:numPr>
              <w:overflowPunct w:val="0"/>
              <w:autoSpaceDE w:val="0"/>
              <w:autoSpaceDN w:val="0"/>
              <w:adjustRightInd w:val="0"/>
              <w:jc w:val="both"/>
              <w:textAlignment w:val="baseline"/>
              <w:rPr>
                <w:kern w:val="22"/>
                <w:szCs w:val="20"/>
                <w:lang w:eastAsia="en-US"/>
              </w:rPr>
            </w:pPr>
            <w:r w:rsidRPr="00DF4F96">
              <w:rPr>
                <w:kern w:val="22"/>
                <w:szCs w:val="20"/>
                <w:lang w:eastAsia="en-US"/>
              </w:rPr>
              <w:t>Hydrostatic tables and curves</w:t>
            </w:r>
          </w:p>
          <w:p w14:paraId="24F2AD88" w14:textId="77777777" w:rsidR="00927B53" w:rsidRPr="00DF4F96" w:rsidRDefault="00927B53" w:rsidP="00C11C18">
            <w:pPr>
              <w:pStyle w:val="ListParagraph"/>
              <w:numPr>
                <w:ilvl w:val="0"/>
                <w:numId w:val="26"/>
              </w:numPr>
              <w:overflowPunct w:val="0"/>
              <w:autoSpaceDE w:val="0"/>
              <w:autoSpaceDN w:val="0"/>
              <w:adjustRightInd w:val="0"/>
              <w:jc w:val="both"/>
              <w:textAlignment w:val="baseline"/>
              <w:rPr>
                <w:kern w:val="22"/>
                <w:szCs w:val="20"/>
                <w:lang w:eastAsia="en-US"/>
              </w:rPr>
            </w:pPr>
            <w:r w:rsidRPr="00DF4F96">
              <w:rPr>
                <w:kern w:val="22"/>
                <w:szCs w:val="20"/>
                <w:lang w:eastAsia="en-US"/>
              </w:rPr>
              <w:t xml:space="preserve">Examples of intact and damaged conditions </w:t>
            </w:r>
          </w:p>
          <w:p w14:paraId="24F2AD89" w14:textId="77777777" w:rsidR="00927B53" w:rsidRPr="00DF4F96" w:rsidRDefault="00927B53" w:rsidP="00C11C18">
            <w:pPr>
              <w:pStyle w:val="ListParagraph"/>
              <w:numPr>
                <w:ilvl w:val="0"/>
                <w:numId w:val="26"/>
              </w:numPr>
              <w:tabs>
                <w:tab w:val="left" w:pos="2265"/>
              </w:tabs>
              <w:overflowPunct w:val="0"/>
              <w:autoSpaceDE w:val="0"/>
              <w:autoSpaceDN w:val="0"/>
              <w:adjustRightInd w:val="0"/>
              <w:jc w:val="both"/>
              <w:textAlignment w:val="baseline"/>
              <w:rPr>
                <w:kern w:val="22"/>
                <w:szCs w:val="20"/>
                <w:lang w:eastAsia="en-US"/>
              </w:rPr>
            </w:pPr>
            <w:r w:rsidRPr="00DF4F96">
              <w:rPr>
                <w:kern w:val="22"/>
                <w:szCs w:val="20"/>
                <w:lang w:eastAsia="en-US"/>
              </w:rPr>
              <w:t xml:space="preserve">Resistance curves </w:t>
            </w:r>
            <w:r w:rsidR="00DF4F96">
              <w:rPr>
                <w:kern w:val="22"/>
                <w:szCs w:val="20"/>
                <w:lang w:eastAsia="en-US"/>
              </w:rPr>
              <w:t>in calm water and operational sea states</w:t>
            </w:r>
          </w:p>
          <w:p w14:paraId="24F2AD8A" w14:textId="77777777" w:rsidR="00927B53" w:rsidRPr="00DF4F96" w:rsidRDefault="00927B53" w:rsidP="00C11C18">
            <w:pPr>
              <w:pStyle w:val="ListParagraph"/>
              <w:numPr>
                <w:ilvl w:val="0"/>
                <w:numId w:val="26"/>
              </w:numPr>
              <w:tabs>
                <w:tab w:val="left" w:pos="2265"/>
              </w:tabs>
              <w:overflowPunct w:val="0"/>
              <w:autoSpaceDE w:val="0"/>
              <w:autoSpaceDN w:val="0"/>
              <w:adjustRightInd w:val="0"/>
              <w:jc w:val="both"/>
              <w:textAlignment w:val="baseline"/>
              <w:rPr>
                <w:kern w:val="22"/>
                <w:szCs w:val="20"/>
                <w:lang w:eastAsia="en-US"/>
              </w:rPr>
            </w:pPr>
            <w:r w:rsidRPr="00DF4F96">
              <w:rPr>
                <w:kern w:val="22"/>
                <w:szCs w:val="20"/>
                <w:lang w:eastAsia="en-US"/>
              </w:rPr>
              <w:t>Propulsion coefficients and thrust curves through the operational speed range</w:t>
            </w:r>
          </w:p>
          <w:p w14:paraId="24F2AD8B" w14:textId="77777777" w:rsidR="00927B53" w:rsidRPr="00DF4F96" w:rsidRDefault="00927B53" w:rsidP="00C11C18">
            <w:pPr>
              <w:pStyle w:val="ListParagraph"/>
              <w:numPr>
                <w:ilvl w:val="0"/>
                <w:numId w:val="26"/>
              </w:numPr>
              <w:tabs>
                <w:tab w:val="left" w:pos="2265"/>
              </w:tabs>
              <w:overflowPunct w:val="0"/>
              <w:autoSpaceDE w:val="0"/>
              <w:autoSpaceDN w:val="0"/>
              <w:adjustRightInd w:val="0"/>
              <w:jc w:val="both"/>
              <w:textAlignment w:val="baseline"/>
              <w:rPr>
                <w:kern w:val="22"/>
                <w:szCs w:val="20"/>
                <w:lang w:eastAsia="en-US"/>
              </w:rPr>
            </w:pPr>
            <w:r w:rsidRPr="00DF4F96">
              <w:rPr>
                <w:kern w:val="22"/>
                <w:szCs w:val="20"/>
                <w:lang w:eastAsia="en-US"/>
              </w:rPr>
              <w:t>Assumed margins to meet the performance</w:t>
            </w:r>
            <w:r w:rsidR="00DF4F96">
              <w:rPr>
                <w:kern w:val="22"/>
                <w:szCs w:val="20"/>
                <w:lang w:eastAsia="en-US"/>
              </w:rPr>
              <w:t xml:space="preserve"> requirements through life</w:t>
            </w:r>
          </w:p>
          <w:p w14:paraId="24F2AD8C" w14:textId="77777777" w:rsidR="00927B53" w:rsidRPr="00DF4F96" w:rsidRDefault="00927B53" w:rsidP="00C11C18">
            <w:pPr>
              <w:pStyle w:val="ListParagraph"/>
              <w:numPr>
                <w:ilvl w:val="0"/>
                <w:numId w:val="26"/>
              </w:numPr>
              <w:tabs>
                <w:tab w:val="left" w:pos="2265"/>
              </w:tabs>
              <w:overflowPunct w:val="0"/>
              <w:autoSpaceDE w:val="0"/>
              <w:autoSpaceDN w:val="0"/>
              <w:adjustRightInd w:val="0"/>
              <w:jc w:val="both"/>
              <w:textAlignment w:val="baseline"/>
              <w:rPr>
                <w:kern w:val="22"/>
                <w:szCs w:val="20"/>
                <w:lang w:eastAsia="en-US"/>
              </w:rPr>
            </w:pPr>
            <w:r w:rsidRPr="00DF4F96">
              <w:rPr>
                <w:kern w:val="22"/>
                <w:szCs w:val="20"/>
                <w:lang w:eastAsia="en-US"/>
              </w:rPr>
              <w:t>Model trials</w:t>
            </w:r>
            <w:r w:rsidR="00595CE9">
              <w:rPr>
                <w:kern w:val="22"/>
                <w:szCs w:val="20"/>
                <w:lang w:eastAsia="en-US"/>
              </w:rPr>
              <w:t xml:space="preserve"> / computer modelling</w:t>
            </w:r>
          </w:p>
          <w:p w14:paraId="24F2AD8D" w14:textId="77777777" w:rsidR="00927B53" w:rsidRPr="00DF4F96" w:rsidRDefault="00B64709" w:rsidP="00C11C18">
            <w:pPr>
              <w:pStyle w:val="ListParagraph"/>
              <w:numPr>
                <w:ilvl w:val="0"/>
                <w:numId w:val="26"/>
              </w:numPr>
              <w:tabs>
                <w:tab w:val="left" w:pos="2265"/>
              </w:tabs>
              <w:overflowPunct w:val="0"/>
              <w:autoSpaceDE w:val="0"/>
              <w:autoSpaceDN w:val="0"/>
              <w:adjustRightInd w:val="0"/>
              <w:jc w:val="both"/>
              <w:textAlignment w:val="baseline"/>
              <w:rPr>
                <w:kern w:val="22"/>
                <w:szCs w:val="20"/>
                <w:lang w:eastAsia="en-US"/>
              </w:rPr>
            </w:pPr>
            <w:r>
              <w:rPr>
                <w:kern w:val="22"/>
                <w:szCs w:val="20"/>
                <w:lang w:eastAsia="en-US"/>
              </w:rPr>
              <w:t>Previous build data</w:t>
            </w:r>
          </w:p>
          <w:p w14:paraId="24F2AD8E" w14:textId="3855FF8F" w:rsidR="00927B53" w:rsidRPr="00DF4F96" w:rsidRDefault="00927B53" w:rsidP="00C11C18">
            <w:pPr>
              <w:pStyle w:val="ListParagraph"/>
              <w:numPr>
                <w:ilvl w:val="0"/>
                <w:numId w:val="26"/>
              </w:numPr>
              <w:tabs>
                <w:tab w:val="left" w:pos="2265"/>
              </w:tabs>
              <w:overflowPunct w:val="0"/>
              <w:autoSpaceDE w:val="0"/>
              <w:autoSpaceDN w:val="0"/>
              <w:adjustRightInd w:val="0"/>
              <w:jc w:val="both"/>
              <w:textAlignment w:val="baseline"/>
              <w:rPr>
                <w:kern w:val="22"/>
                <w:szCs w:val="20"/>
                <w:lang w:eastAsia="en-US"/>
              </w:rPr>
            </w:pPr>
            <w:r w:rsidRPr="00DF4F96">
              <w:rPr>
                <w:kern w:val="22"/>
                <w:szCs w:val="20"/>
                <w:lang w:eastAsia="en-US"/>
              </w:rPr>
              <w:t xml:space="preserve">Demonstration of similar design </w:t>
            </w:r>
            <w:r w:rsidR="00035979">
              <w:rPr>
                <w:kern w:val="22"/>
                <w:szCs w:val="20"/>
                <w:lang w:eastAsia="en-US"/>
              </w:rPr>
              <w:t>if available</w:t>
            </w:r>
          </w:p>
          <w:p w14:paraId="24F2AD8F" w14:textId="77777777" w:rsidR="00927B53" w:rsidRPr="00927B53" w:rsidRDefault="00927B53" w:rsidP="00927B53">
            <w:pPr>
              <w:overflowPunct w:val="0"/>
              <w:autoSpaceDE w:val="0"/>
              <w:autoSpaceDN w:val="0"/>
              <w:adjustRightInd w:val="0"/>
              <w:jc w:val="both"/>
              <w:textAlignment w:val="baseline"/>
              <w:rPr>
                <w:rFonts w:cs="Arial"/>
                <w:kern w:val="22"/>
                <w:szCs w:val="22"/>
                <w:lang w:eastAsia="en-US"/>
              </w:rPr>
            </w:pPr>
          </w:p>
        </w:tc>
      </w:tr>
      <w:tr w:rsidR="00927B53" w:rsidRPr="00927B53" w14:paraId="24F2AD97" w14:textId="77777777" w:rsidTr="009B6FFC">
        <w:trPr>
          <w:trHeight w:val="124"/>
        </w:trPr>
        <w:tc>
          <w:tcPr>
            <w:tcW w:w="2977" w:type="dxa"/>
            <w:shd w:val="clear" w:color="auto" w:fill="auto"/>
          </w:tcPr>
          <w:p w14:paraId="24F2AD91" w14:textId="77777777" w:rsidR="00927B53" w:rsidRPr="00927B53" w:rsidRDefault="00927B53" w:rsidP="00927B53">
            <w:pPr>
              <w:overflowPunct w:val="0"/>
              <w:autoSpaceDE w:val="0"/>
              <w:autoSpaceDN w:val="0"/>
              <w:adjustRightInd w:val="0"/>
              <w:jc w:val="both"/>
              <w:textAlignment w:val="baseline"/>
              <w:rPr>
                <w:rFonts w:cs="Arial"/>
                <w:kern w:val="22"/>
                <w:szCs w:val="22"/>
                <w:lang w:eastAsia="en-US"/>
              </w:rPr>
            </w:pPr>
            <w:r w:rsidRPr="00927B53">
              <w:rPr>
                <w:rFonts w:cs="Arial"/>
                <w:kern w:val="22"/>
                <w:szCs w:val="22"/>
                <w:lang w:eastAsia="en-US"/>
              </w:rPr>
              <w:lastRenderedPageBreak/>
              <w:t>Structural Design</w:t>
            </w:r>
          </w:p>
        </w:tc>
        <w:tc>
          <w:tcPr>
            <w:tcW w:w="6804" w:type="dxa"/>
            <w:shd w:val="clear" w:color="auto" w:fill="auto"/>
          </w:tcPr>
          <w:p w14:paraId="24F2AD92" w14:textId="77777777" w:rsidR="00927B53" w:rsidRPr="002B7BE8"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 xml:space="preserve">The tender information shall be presented to enable an assessment </w:t>
            </w:r>
            <w:r w:rsidR="009B6FFC">
              <w:rPr>
                <w:kern w:val="22"/>
                <w:szCs w:val="20"/>
                <w:lang w:eastAsia="en-US"/>
              </w:rPr>
              <w:t xml:space="preserve">to be undertaken </w:t>
            </w:r>
            <w:r w:rsidRPr="00927B53">
              <w:rPr>
                <w:kern w:val="22"/>
                <w:szCs w:val="20"/>
                <w:lang w:eastAsia="en-US"/>
              </w:rPr>
              <w:t xml:space="preserve">that the structural </w:t>
            </w:r>
            <w:r w:rsidR="009B6FFC" w:rsidRPr="002B7BE8">
              <w:rPr>
                <w:kern w:val="22"/>
                <w:szCs w:val="20"/>
                <w:lang w:eastAsia="en-US"/>
              </w:rPr>
              <w:t>strength o</w:t>
            </w:r>
            <w:r w:rsidR="003B662E" w:rsidRPr="002B7BE8">
              <w:rPr>
                <w:kern w:val="22"/>
                <w:szCs w:val="20"/>
                <w:lang w:eastAsia="en-US"/>
              </w:rPr>
              <w:t xml:space="preserve">f the </w:t>
            </w:r>
            <w:r w:rsidR="009B6FFC" w:rsidRPr="002B7BE8">
              <w:rPr>
                <w:kern w:val="22"/>
                <w:szCs w:val="20"/>
                <w:lang w:eastAsia="en-US"/>
              </w:rPr>
              <w:t>design has consider</w:t>
            </w:r>
            <w:r w:rsidR="003B662E" w:rsidRPr="002B7BE8">
              <w:rPr>
                <w:kern w:val="22"/>
                <w:szCs w:val="20"/>
                <w:lang w:eastAsia="en-US"/>
              </w:rPr>
              <w:t>ed</w:t>
            </w:r>
            <w:r w:rsidRPr="002B7BE8">
              <w:rPr>
                <w:kern w:val="22"/>
                <w:szCs w:val="20"/>
                <w:lang w:eastAsia="en-US"/>
              </w:rPr>
              <w:t xml:space="preserve"> the operational roles of the craft, will meet the needs of a classification society and enable</w:t>
            </w:r>
            <w:r w:rsidR="009B6FFC" w:rsidRPr="002B7BE8">
              <w:rPr>
                <w:kern w:val="22"/>
                <w:szCs w:val="20"/>
                <w:lang w:eastAsia="en-US"/>
              </w:rPr>
              <w:t>s</w:t>
            </w:r>
            <w:r w:rsidRPr="002B7BE8">
              <w:rPr>
                <w:kern w:val="22"/>
                <w:szCs w:val="20"/>
                <w:lang w:eastAsia="en-US"/>
              </w:rPr>
              <w:t xml:space="preserve"> certification to be compliant with the MCA Code.</w:t>
            </w:r>
            <w:r w:rsidR="003B662E" w:rsidRPr="002B7BE8">
              <w:rPr>
                <w:kern w:val="22"/>
                <w:szCs w:val="20"/>
                <w:lang w:eastAsia="en-US"/>
              </w:rPr>
              <w:t xml:space="preserve"> </w:t>
            </w:r>
          </w:p>
          <w:p w14:paraId="24F2AD93" w14:textId="77777777" w:rsidR="00927B53" w:rsidRPr="002B7BE8" w:rsidRDefault="00927B53" w:rsidP="00927B53">
            <w:pPr>
              <w:overflowPunct w:val="0"/>
              <w:autoSpaceDE w:val="0"/>
              <w:autoSpaceDN w:val="0"/>
              <w:adjustRightInd w:val="0"/>
              <w:jc w:val="both"/>
              <w:textAlignment w:val="baseline"/>
              <w:rPr>
                <w:kern w:val="22"/>
                <w:szCs w:val="20"/>
                <w:lang w:eastAsia="en-US"/>
              </w:rPr>
            </w:pPr>
          </w:p>
          <w:p w14:paraId="24F2AD94" w14:textId="363BBB8F" w:rsidR="00927B53" w:rsidRPr="002B7BE8" w:rsidRDefault="00927B53" w:rsidP="00927B53">
            <w:pPr>
              <w:overflowPunct w:val="0"/>
              <w:autoSpaceDE w:val="0"/>
              <w:autoSpaceDN w:val="0"/>
              <w:adjustRightInd w:val="0"/>
              <w:jc w:val="both"/>
              <w:textAlignment w:val="baseline"/>
              <w:rPr>
                <w:kern w:val="22"/>
                <w:szCs w:val="20"/>
                <w:lang w:eastAsia="en-US"/>
              </w:rPr>
            </w:pPr>
            <w:r w:rsidRPr="002B7BE8">
              <w:rPr>
                <w:kern w:val="22"/>
                <w:szCs w:val="20"/>
                <w:lang w:eastAsia="en-US"/>
              </w:rPr>
              <w:t xml:space="preserve">The </w:t>
            </w:r>
            <w:r w:rsidR="00AE304A" w:rsidRPr="002B7BE8">
              <w:rPr>
                <w:kern w:val="22"/>
                <w:szCs w:val="20"/>
                <w:lang w:eastAsia="en-US"/>
              </w:rPr>
              <w:t xml:space="preserve">tender </w:t>
            </w:r>
            <w:r w:rsidRPr="002B7BE8">
              <w:rPr>
                <w:kern w:val="22"/>
                <w:szCs w:val="20"/>
                <w:lang w:eastAsia="en-US"/>
              </w:rPr>
              <w:t xml:space="preserve">information </w:t>
            </w:r>
            <w:r w:rsidR="00AE304A" w:rsidRPr="002B7BE8">
              <w:rPr>
                <w:kern w:val="22"/>
                <w:szCs w:val="20"/>
                <w:lang w:eastAsia="en-US"/>
              </w:rPr>
              <w:t>shall</w:t>
            </w:r>
            <w:r w:rsidR="00754195">
              <w:rPr>
                <w:kern w:val="22"/>
                <w:szCs w:val="20"/>
                <w:lang w:eastAsia="en-US"/>
              </w:rPr>
              <w:t xml:space="preserve"> </w:t>
            </w:r>
            <w:r w:rsidR="00183578">
              <w:rPr>
                <w:kern w:val="22"/>
                <w:szCs w:val="20"/>
                <w:lang w:eastAsia="en-US"/>
              </w:rPr>
              <w:t xml:space="preserve"> </w:t>
            </w:r>
            <w:r w:rsidRPr="002B7BE8">
              <w:rPr>
                <w:kern w:val="22"/>
                <w:szCs w:val="20"/>
                <w:lang w:eastAsia="en-US"/>
              </w:rPr>
              <w:t xml:space="preserve">include </w:t>
            </w:r>
            <w:r w:rsidR="009B6FFC" w:rsidRPr="002B7BE8">
              <w:rPr>
                <w:kern w:val="22"/>
                <w:szCs w:val="20"/>
                <w:lang w:eastAsia="en-US"/>
              </w:rPr>
              <w:t>, but not be limited to</w:t>
            </w:r>
            <w:r w:rsidRPr="002B7BE8">
              <w:rPr>
                <w:kern w:val="22"/>
                <w:szCs w:val="20"/>
                <w:lang w:eastAsia="en-US"/>
              </w:rPr>
              <w:t>;</w:t>
            </w:r>
          </w:p>
          <w:p w14:paraId="24F2AD95" w14:textId="6A327A8D" w:rsidR="00927B53" w:rsidRPr="002B7BE8" w:rsidRDefault="00927B53" w:rsidP="00C11C18">
            <w:pPr>
              <w:pStyle w:val="ListParagraph"/>
              <w:numPr>
                <w:ilvl w:val="0"/>
                <w:numId w:val="27"/>
              </w:numPr>
              <w:overflowPunct w:val="0"/>
              <w:autoSpaceDE w:val="0"/>
              <w:autoSpaceDN w:val="0"/>
              <w:adjustRightInd w:val="0"/>
              <w:jc w:val="both"/>
              <w:textAlignment w:val="baseline"/>
              <w:rPr>
                <w:rFonts w:cs="Arial"/>
                <w:kern w:val="22"/>
                <w:szCs w:val="22"/>
                <w:lang w:eastAsia="en-US"/>
              </w:rPr>
            </w:pPr>
            <w:r w:rsidRPr="002B7BE8">
              <w:rPr>
                <w:rFonts w:cs="Arial"/>
                <w:kern w:val="22"/>
                <w:szCs w:val="22"/>
                <w:lang w:eastAsia="en-US"/>
              </w:rPr>
              <w:t xml:space="preserve">Proposed Fabrication / Lay-Up </w:t>
            </w:r>
            <w:r w:rsidR="003B662E" w:rsidRPr="002B7BE8">
              <w:rPr>
                <w:rFonts w:cs="Arial"/>
                <w:kern w:val="22"/>
                <w:szCs w:val="22"/>
                <w:lang w:eastAsia="en-US"/>
              </w:rPr>
              <w:t>d</w:t>
            </w:r>
            <w:r w:rsidRPr="002B7BE8">
              <w:rPr>
                <w:rFonts w:cs="Arial"/>
                <w:kern w:val="22"/>
                <w:szCs w:val="22"/>
                <w:lang w:eastAsia="en-US"/>
              </w:rPr>
              <w:t>rawings of design demonstrating structural arrangements for plan approval by a Classification Society.</w:t>
            </w:r>
          </w:p>
          <w:p w14:paraId="064780B0" w14:textId="77777777" w:rsidR="00927B53" w:rsidRDefault="003B662E" w:rsidP="00C11C18">
            <w:pPr>
              <w:pStyle w:val="ListParagraph"/>
              <w:numPr>
                <w:ilvl w:val="0"/>
                <w:numId w:val="27"/>
              </w:numPr>
              <w:overflowPunct w:val="0"/>
              <w:autoSpaceDE w:val="0"/>
              <w:autoSpaceDN w:val="0"/>
              <w:adjustRightInd w:val="0"/>
              <w:jc w:val="both"/>
              <w:textAlignment w:val="baseline"/>
              <w:rPr>
                <w:rFonts w:cs="Arial"/>
                <w:kern w:val="22"/>
                <w:szCs w:val="22"/>
                <w:lang w:eastAsia="en-US"/>
              </w:rPr>
            </w:pPr>
            <w:r w:rsidRPr="002B7BE8">
              <w:rPr>
                <w:rFonts w:cs="Arial"/>
                <w:kern w:val="22"/>
                <w:szCs w:val="22"/>
                <w:lang w:eastAsia="en-US"/>
              </w:rPr>
              <w:t>Proposed use of materials, demonstrating robustness and ease of repair</w:t>
            </w:r>
          </w:p>
          <w:p w14:paraId="24F2AD96" w14:textId="77777777" w:rsidR="00035979" w:rsidRPr="00927B53" w:rsidRDefault="00035979" w:rsidP="00035979">
            <w:pPr>
              <w:pStyle w:val="ListParagraph"/>
              <w:overflowPunct w:val="0"/>
              <w:autoSpaceDE w:val="0"/>
              <w:autoSpaceDN w:val="0"/>
              <w:adjustRightInd w:val="0"/>
              <w:jc w:val="both"/>
              <w:textAlignment w:val="baseline"/>
              <w:rPr>
                <w:rFonts w:cs="Arial"/>
                <w:kern w:val="22"/>
                <w:szCs w:val="22"/>
                <w:lang w:eastAsia="en-US"/>
              </w:rPr>
            </w:pPr>
          </w:p>
        </w:tc>
      </w:tr>
      <w:tr w:rsidR="00927B53" w:rsidRPr="00927B53" w14:paraId="24F2AD9B" w14:textId="77777777" w:rsidTr="009B6FFC">
        <w:trPr>
          <w:trHeight w:val="124"/>
        </w:trPr>
        <w:tc>
          <w:tcPr>
            <w:tcW w:w="2977" w:type="dxa"/>
            <w:shd w:val="clear" w:color="auto" w:fill="auto"/>
          </w:tcPr>
          <w:p w14:paraId="24F2AD98" w14:textId="77777777" w:rsidR="00927B53" w:rsidRPr="00927B53" w:rsidRDefault="00927B53" w:rsidP="00927B53">
            <w:pPr>
              <w:overflowPunct w:val="0"/>
              <w:autoSpaceDE w:val="0"/>
              <w:autoSpaceDN w:val="0"/>
              <w:adjustRightInd w:val="0"/>
              <w:textAlignment w:val="baseline"/>
              <w:rPr>
                <w:rFonts w:cs="Arial"/>
                <w:kern w:val="22"/>
                <w:szCs w:val="22"/>
                <w:lang w:eastAsia="en-US"/>
              </w:rPr>
            </w:pPr>
            <w:r w:rsidRPr="002B7BE8">
              <w:rPr>
                <w:rFonts w:cs="Arial"/>
                <w:kern w:val="22"/>
                <w:szCs w:val="22"/>
                <w:lang w:eastAsia="en-US"/>
              </w:rPr>
              <w:t>Weights and Loading Conditions</w:t>
            </w:r>
          </w:p>
        </w:tc>
        <w:tc>
          <w:tcPr>
            <w:tcW w:w="6804" w:type="dxa"/>
            <w:shd w:val="clear" w:color="auto" w:fill="auto"/>
          </w:tcPr>
          <w:p w14:paraId="00209FEE" w14:textId="418BA43B" w:rsidR="00927B53"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 xml:space="preserve">The tender information shall be presented to enable an assessment </w:t>
            </w:r>
            <w:r w:rsidR="009B6FFC">
              <w:rPr>
                <w:kern w:val="22"/>
                <w:szCs w:val="20"/>
                <w:lang w:eastAsia="en-US"/>
              </w:rPr>
              <w:t xml:space="preserve">to be undertaken </w:t>
            </w:r>
            <w:r w:rsidRPr="00927B53">
              <w:rPr>
                <w:kern w:val="22"/>
                <w:szCs w:val="20"/>
                <w:lang w:eastAsia="en-US"/>
              </w:rPr>
              <w:t>that the</w:t>
            </w:r>
            <w:r w:rsidR="00D25D27">
              <w:rPr>
                <w:kern w:val="22"/>
                <w:szCs w:val="20"/>
                <w:lang w:eastAsia="en-US"/>
              </w:rPr>
              <w:t xml:space="preserve"> Tenderer</w:t>
            </w:r>
            <w:r w:rsidRPr="00927B53">
              <w:rPr>
                <w:kern w:val="22"/>
                <w:szCs w:val="20"/>
                <w:lang w:eastAsia="en-US"/>
              </w:rPr>
              <w:t xml:space="preserve"> understand</w:t>
            </w:r>
            <w:r w:rsidR="00D25D27">
              <w:rPr>
                <w:kern w:val="22"/>
                <w:szCs w:val="20"/>
                <w:lang w:eastAsia="en-US"/>
              </w:rPr>
              <w:t>s</w:t>
            </w:r>
            <w:r w:rsidRPr="00927B53">
              <w:rPr>
                <w:kern w:val="22"/>
                <w:szCs w:val="20"/>
                <w:lang w:eastAsia="en-US"/>
              </w:rPr>
              <w:t xml:space="preserve"> the implications of weight control and </w:t>
            </w:r>
            <w:r w:rsidR="00D25D27">
              <w:rPr>
                <w:kern w:val="22"/>
                <w:szCs w:val="20"/>
                <w:lang w:eastAsia="en-US"/>
              </w:rPr>
              <w:t>centre of gravity (CofG) of the craft in all</w:t>
            </w:r>
            <w:r w:rsidRPr="00927B53">
              <w:rPr>
                <w:kern w:val="22"/>
                <w:szCs w:val="20"/>
                <w:lang w:eastAsia="en-US"/>
              </w:rPr>
              <w:t xml:space="preserve"> loading conditions</w:t>
            </w:r>
            <w:r w:rsidR="00D25D27">
              <w:rPr>
                <w:kern w:val="22"/>
                <w:szCs w:val="20"/>
                <w:lang w:eastAsia="en-US"/>
              </w:rPr>
              <w:t xml:space="preserve"> defined in the SOTR</w:t>
            </w:r>
            <w:r w:rsidRPr="00927B53">
              <w:rPr>
                <w:kern w:val="22"/>
                <w:szCs w:val="20"/>
                <w:lang w:eastAsia="en-US"/>
              </w:rPr>
              <w:t xml:space="preserve"> (</w:t>
            </w:r>
            <w:r w:rsidR="00D25D27">
              <w:rPr>
                <w:kern w:val="22"/>
                <w:szCs w:val="20"/>
                <w:lang w:eastAsia="en-US"/>
              </w:rPr>
              <w:t>note CofG may affect</w:t>
            </w:r>
            <w:r w:rsidRPr="00927B53">
              <w:rPr>
                <w:kern w:val="22"/>
                <w:szCs w:val="20"/>
                <w:lang w:eastAsia="en-US"/>
              </w:rPr>
              <w:t xml:space="preserve"> davit lift</w:t>
            </w:r>
            <w:r w:rsidR="00D25D27">
              <w:rPr>
                <w:kern w:val="22"/>
                <w:szCs w:val="20"/>
                <w:lang w:eastAsia="en-US"/>
              </w:rPr>
              <w:t>ing, air delivery on Maritime Modular Platform (MMP), Free Drop Air Dispatch (FDAD), Helicopter underslinging and other areas of the craft’s performance</w:t>
            </w:r>
            <w:r w:rsidRPr="00927B53">
              <w:rPr>
                <w:kern w:val="22"/>
                <w:szCs w:val="20"/>
                <w:lang w:eastAsia="en-US"/>
              </w:rPr>
              <w:t>)</w:t>
            </w:r>
          </w:p>
          <w:p w14:paraId="24F2AD9A" w14:textId="5639E65E" w:rsidR="00035979" w:rsidRPr="00035979" w:rsidRDefault="00035979" w:rsidP="00927B53">
            <w:pPr>
              <w:overflowPunct w:val="0"/>
              <w:autoSpaceDE w:val="0"/>
              <w:autoSpaceDN w:val="0"/>
              <w:adjustRightInd w:val="0"/>
              <w:jc w:val="both"/>
              <w:textAlignment w:val="baseline"/>
              <w:rPr>
                <w:kern w:val="22"/>
                <w:szCs w:val="20"/>
                <w:lang w:eastAsia="en-US"/>
              </w:rPr>
            </w:pPr>
          </w:p>
        </w:tc>
      </w:tr>
      <w:tr w:rsidR="00927B53" w:rsidRPr="00927B53" w14:paraId="24F2ADA6" w14:textId="77777777" w:rsidTr="009B6FFC">
        <w:trPr>
          <w:trHeight w:val="124"/>
        </w:trPr>
        <w:tc>
          <w:tcPr>
            <w:tcW w:w="2977" w:type="dxa"/>
            <w:shd w:val="clear" w:color="auto" w:fill="auto"/>
          </w:tcPr>
          <w:p w14:paraId="24F2AD9C" w14:textId="77777777" w:rsidR="00927B53" w:rsidRPr="00927B53"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Maintenance Schedule</w:t>
            </w:r>
          </w:p>
        </w:tc>
        <w:tc>
          <w:tcPr>
            <w:tcW w:w="6804" w:type="dxa"/>
            <w:shd w:val="clear" w:color="auto" w:fill="auto"/>
          </w:tcPr>
          <w:p w14:paraId="24F2AD9D" w14:textId="77777777" w:rsidR="00927B53" w:rsidRPr="00927B53"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 xml:space="preserve">The tender information shall be presented to enable an assessment </w:t>
            </w:r>
            <w:r w:rsidR="009B6FFC">
              <w:rPr>
                <w:kern w:val="22"/>
                <w:szCs w:val="20"/>
                <w:lang w:eastAsia="en-US"/>
              </w:rPr>
              <w:t xml:space="preserve">to be undertaken </w:t>
            </w:r>
            <w:r w:rsidRPr="00927B53">
              <w:rPr>
                <w:kern w:val="22"/>
                <w:szCs w:val="20"/>
                <w:lang w:eastAsia="en-US"/>
              </w:rPr>
              <w:t>that the maintenance schedule for the design has considered the requirements of the Authority, including operational roles of the craft, duty cycles and equipment selections to maximise availability by reducing and defining the maintenance overhead.</w:t>
            </w:r>
          </w:p>
          <w:p w14:paraId="24F2AD9E" w14:textId="77777777" w:rsidR="00927B53" w:rsidRPr="00927B53"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 xml:space="preserve"> </w:t>
            </w:r>
          </w:p>
          <w:p w14:paraId="24F2AD9F" w14:textId="77777777" w:rsidR="00927B53" w:rsidRPr="00927B53" w:rsidRDefault="00986794" w:rsidP="00927B53">
            <w:pPr>
              <w:overflowPunct w:val="0"/>
              <w:autoSpaceDE w:val="0"/>
              <w:autoSpaceDN w:val="0"/>
              <w:adjustRightInd w:val="0"/>
              <w:jc w:val="both"/>
              <w:textAlignment w:val="baseline"/>
              <w:rPr>
                <w:kern w:val="22"/>
                <w:szCs w:val="20"/>
                <w:lang w:eastAsia="en-US"/>
              </w:rPr>
            </w:pPr>
            <w:r>
              <w:rPr>
                <w:kern w:val="22"/>
                <w:szCs w:val="20"/>
                <w:lang w:eastAsia="en-US"/>
              </w:rPr>
              <w:t>The tender documentation</w:t>
            </w:r>
            <w:r w:rsidR="00927B53" w:rsidRPr="00927B53">
              <w:rPr>
                <w:kern w:val="22"/>
                <w:szCs w:val="20"/>
                <w:lang w:eastAsia="en-US"/>
              </w:rPr>
              <w:t xml:space="preserve"> </w:t>
            </w:r>
            <w:r w:rsidR="00AE304A">
              <w:rPr>
                <w:kern w:val="22"/>
                <w:szCs w:val="20"/>
                <w:lang w:eastAsia="en-US"/>
              </w:rPr>
              <w:t xml:space="preserve">shall </w:t>
            </w:r>
            <w:r w:rsidR="00927B53" w:rsidRPr="00927B53">
              <w:rPr>
                <w:kern w:val="22"/>
                <w:szCs w:val="20"/>
                <w:lang w:eastAsia="en-US"/>
              </w:rPr>
              <w:t>include</w:t>
            </w:r>
            <w:r w:rsidR="009B6FFC">
              <w:rPr>
                <w:kern w:val="22"/>
                <w:szCs w:val="20"/>
                <w:lang w:eastAsia="en-US"/>
              </w:rPr>
              <w:t xml:space="preserve">, but not be </w:t>
            </w:r>
            <w:r w:rsidR="009B6FFC" w:rsidRPr="00071F2F">
              <w:rPr>
                <w:kern w:val="22"/>
                <w:szCs w:val="20"/>
                <w:lang w:eastAsia="en-US"/>
              </w:rPr>
              <w:t>limited to</w:t>
            </w:r>
            <w:r w:rsidR="00071F2F" w:rsidRPr="00071F2F">
              <w:rPr>
                <w:kern w:val="22"/>
                <w:szCs w:val="20"/>
                <w:lang w:eastAsia="en-US"/>
              </w:rPr>
              <w:t>:</w:t>
            </w:r>
            <w:r w:rsidR="00927B53" w:rsidRPr="00071F2F">
              <w:rPr>
                <w:kern w:val="22"/>
                <w:szCs w:val="20"/>
                <w:lang w:eastAsia="en-US"/>
              </w:rPr>
              <w:t xml:space="preserve"> </w:t>
            </w:r>
          </w:p>
          <w:p w14:paraId="24F2ADA0" w14:textId="77777777" w:rsidR="00927B53" w:rsidRPr="00071F2F" w:rsidRDefault="00927B53" w:rsidP="00C11C18">
            <w:pPr>
              <w:pStyle w:val="ListParagraph"/>
              <w:numPr>
                <w:ilvl w:val="0"/>
                <w:numId w:val="28"/>
              </w:numPr>
              <w:overflowPunct w:val="0"/>
              <w:autoSpaceDE w:val="0"/>
              <w:autoSpaceDN w:val="0"/>
              <w:adjustRightInd w:val="0"/>
              <w:jc w:val="both"/>
              <w:textAlignment w:val="baseline"/>
              <w:rPr>
                <w:kern w:val="22"/>
                <w:szCs w:val="20"/>
                <w:lang w:eastAsia="en-US"/>
              </w:rPr>
            </w:pPr>
            <w:r w:rsidRPr="00071F2F">
              <w:rPr>
                <w:kern w:val="22"/>
                <w:szCs w:val="20"/>
                <w:lang w:eastAsia="en-US"/>
              </w:rPr>
              <w:t>Maintenance Schedule, identifying 1</w:t>
            </w:r>
            <w:r w:rsidRPr="00071F2F">
              <w:rPr>
                <w:kern w:val="22"/>
                <w:szCs w:val="20"/>
                <w:vertAlign w:val="superscript"/>
                <w:lang w:eastAsia="en-US"/>
              </w:rPr>
              <w:t>st</w:t>
            </w:r>
            <w:r w:rsidRPr="00071F2F">
              <w:rPr>
                <w:kern w:val="22"/>
                <w:szCs w:val="20"/>
                <w:lang w:eastAsia="en-US"/>
              </w:rPr>
              <w:t xml:space="preserve"> to 4</w:t>
            </w:r>
            <w:r w:rsidR="00071F2F" w:rsidRPr="00071F2F">
              <w:rPr>
                <w:kern w:val="22"/>
                <w:szCs w:val="20"/>
                <w:vertAlign w:val="superscript"/>
                <w:lang w:eastAsia="en-US"/>
              </w:rPr>
              <w:t>th</w:t>
            </w:r>
            <w:r w:rsidR="00071F2F">
              <w:rPr>
                <w:kern w:val="22"/>
                <w:szCs w:val="20"/>
                <w:lang w:eastAsia="en-US"/>
              </w:rPr>
              <w:t xml:space="preserve"> </w:t>
            </w:r>
            <w:r w:rsidRPr="00071F2F">
              <w:rPr>
                <w:kern w:val="22"/>
                <w:szCs w:val="20"/>
                <w:lang w:eastAsia="en-US"/>
              </w:rPr>
              <w:t>line maintenance activities</w:t>
            </w:r>
            <w:r w:rsidR="00071F2F">
              <w:rPr>
                <w:kern w:val="22"/>
                <w:szCs w:val="20"/>
                <w:lang w:eastAsia="en-US"/>
              </w:rPr>
              <w:t xml:space="preserve"> (note 1</w:t>
            </w:r>
            <w:r w:rsidR="00071F2F" w:rsidRPr="00071F2F">
              <w:rPr>
                <w:kern w:val="22"/>
                <w:szCs w:val="20"/>
                <w:vertAlign w:val="superscript"/>
                <w:lang w:eastAsia="en-US"/>
              </w:rPr>
              <w:t>st</w:t>
            </w:r>
            <w:r w:rsidR="00071F2F">
              <w:rPr>
                <w:kern w:val="22"/>
                <w:szCs w:val="20"/>
                <w:lang w:eastAsia="en-US"/>
              </w:rPr>
              <w:t xml:space="preserve"> and 2</w:t>
            </w:r>
            <w:r w:rsidR="00071F2F" w:rsidRPr="00071F2F">
              <w:rPr>
                <w:kern w:val="22"/>
                <w:szCs w:val="20"/>
                <w:vertAlign w:val="superscript"/>
                <w:lang w:eastAsia="en-US"/>
              </w:rPr>
              <w:t>nd</w:t>
            </w:r>
            <w:r w:rsidR="00071F2F">
              <w:rPr>
                <w:kern w:val="22"/>
                <w:szCs w:val="20"/>
                <w:lang w:eastAsia="en-US"/>
              </w:rPr>
              <w:t xml:space="preserve"> line activities will be undertaken by the user, 3</w:t>
            </w:r>
            <w:r w:rsidR="00071F2F" w:rsidRPr="00071F2F">
              <w:rPr>
                <w:kern w:val="22"/>
                <w:szCs w:val="20"/>
                <w:vertAlign w:val="superscript"/>
                <w:lang w:eastAsia="en-US"/>
              </w:rPr>
              <w:t>rd</w:t>
            </w:r>
            <w:r w:rsidR="00071F2F">
              <w:rPr>
                <w:kern w:val="22"/>
                <w:szCs w:val="20"/>
                <w:lang w:eastAsia="en-US"/>
              </w:rPr>
              <w:t xml:space="preserve"> and 4</w:t>
            </w:r>
            <w:r w:rsidR="00071F2F" w:rsidRPr="00071F2F">
              <w:rPr>
                <w:kern w:val="22"/>
                <w:szCs w:val="20"/>
                <w:vertAlign w:val="superscript"/>
                <w:lang w:eastAsia="en-US"/>
              </w:rPr>
              <w:t>th</w:t>
            </w:r>
            <w:r w:rsidR="00071F2F">
              <w:rPr>
                <w:kern w:val="22"/>
                <w:szCs w:val="20"/>
                <w:lang w:eastAsia="en-US"/>
              </w:rPr>
              <w:t xml:space="preserve"> will be undertaken by the Tenderer during the In-Service support period of the contract</w:t>
            </w:r>
            <w:r w:rsidR="00AB6C2E">
              <w:rPr>
                <w:kern w:val="22"/>
                <w:szCs w:val="20"/>
                <w:lang w:eastAsia="en-US"/>
              </w:rPr>
              <w:t>, but we need a clear schedule of all maintenance activities required</w:t>
            </w:r>
            <w:r w:rsidR="00071F2F">
              <w:rPr>
                <w:kern w:val="22"/>
                <w:szCs w:val="20"/>
                <w:lang w:eastAsia="en-US"/>
              </w:rPr>
              <w:t>)</w:t>
            </w:r>
          </w:p>
          <w:p w14:paraId="24F2ADA1" w14:textId="77777777" w:rsidR="00927B53" w:rsidRPr="00071F2F" w:rsidRDefault="00927B53" w:rsidP="00C11C18">
            <w:pPr>
              <w:pStyle w:val="ListParagraph"/>
              <w:numPr>
                <w:ilvl w:val="0"/>
                <w:numId w:val="28"/>
              </w:numPr>
              <w:overflowPunct w:val="0"/>
              <w:autoSpaceDE w:val="0"/>
              <w:autoSpaceDN w:val="0"/>
              <w:adjustRightInd w:val="0"/>
              <w:jc w:val="both"/>
              <w:textAlignment w:val="baseline"/>
              <w:rPr>
                <w:kern w:val="22"/>
                <w:szCs w:val="20"/>
                <w:lang w:eastAsia="en-US"/>
              </w:rPr>
            </w:pPr>
            <w:r w:rsidRPr="00071F2F">
              <w:rPr>
                <w:kern w:val="22"/>
                <w:szCs w:val="20"/>
                <w:lang w:eastAsia="en-US"/>
              </w:rPr>
              <w:t>Job Instruction Cards (JICs)</w:t>
            </w:r>
          </w:p>
          <w:p w14:paraId="24F2ADA2" w14:textId="519F8E69" w:rsidR="00927B53" w:rsidRPr="00071F2F" w:rsidRDefault="00927B53" w:rsidP="00C11C18">
            <w:pPr>
              <w:pStyle w:val="ListParagraph"/>
              <w:numPr>
                <w:ilvl w:val="0"/>
                <w:numId w:val="28"/>
              </w:numPr>
              <w:overflowPunct w:val="0"/>
              <w:autoSpaceDE w:val="0"/>
              <w:autoSpaceDN w:val="0"/>
              <w:adjustRightInd w:val="0"/>
              <w:jc w:val="both"/>
              <w:textAlignment w:val="baseline"/>
              <w:rPr>
                <w:kern w:val="22"/>
                <w:szCs w:val="20"/>
                <w:lang w:eastAsia="en-US"/>
              </w:rPr>
            </w:pPr>
            <w:r w:rsidRPr="00071F2F">
              <w:rPr>
                <w:kern w:val="22"/>
                <w:szCs w:val="20"/>
                <w:lang w:eastAsia="en-US"/>
              </w:rPr>
              <w:t xml:space="preserve">Ease of maintenance assessment </w:t>
            </w:r>
            <w:r w:rsidR="009A06AF">
              <w:rPr>
                <w:kern w:val="22"/>
                <w:szCs w:val="20"/>
                <w:lang w:eastAsia="en-US"/>
              </w:rPr>
              <w:t>(maintainability assessment)</w:t>
            </w:r>
          </w:p>
          <w:p w14:paraId="24F2ADA3" w14:textId="2060D69C" w:rsidR="00927B53" w:rsidRPr="00071F2F" w:rsidRDefault="00927B53" w:rsidP="00C11C18">
            <w:pPr>
              <w:pStyle w:val="ListParagraph"/>
              <w:numPr>
                <w:ilvl w:val="0"/>
                <w:numId w:val="28"/>
              </w:numPr>
              <w:overflowPunct w:val="0"/>
              <w:autoSpaceDE w:val="0"/>
              <w:autoSpaceDN w:val="0"/>
              <w:adjustRightInd w:val="0"/>
              <w:jc w:val="both"/>
              <w:textAlignment w:val="baseline"/>
              <w:rPr>
                <w:kern w:val="22"/>
                <w:szCs w:val="20"/>
                <w:lang w:eastAsia="en-US"/>
              </w:rPr>
            </w:pPr>
            <w:r w:rsidRPr="00071F2F">
              <w:rPr>
                <w:kern w:val="22"/>
                <w:szCs w:val="20"/>
                <w:lang w:eastAsia="en-US"/>
              </w:rPr>
              <w:lastRenderedPageBreak/>
              <w:t xml:space="preserve">Failure Mode </w:t>
            </w:r>
            <w:r w:rsidR="00185B40">
              <w:rPr>
                <w:kern w:val="22"/>
                <w:szCs w:val="20"/>
                <w:lang w:eastAsia="en-US"/>
              </w:rPr>
              <w:t xml:space="preserve">and Effect </w:t>
            </w:r>
            <w:r w:rsidRPr="00071F2F">
              <w:rPr>
                <w:kern w:val="22"/>
                <w:szCs w:val="20"/>
                <w:lang w:eastAsia="en-US"/>
              </w:rPr>
              <w:t>Analysis</w:t>
            </w:r>
            <w:r w:rsidR="00185B40">
              <w:rPr>
                <w:kern w:val="22"/>
                <w:szCs w:val="20"/>
                <w:lang w:eastAsia="en-US"/>
              </w:rPr>
              <w:t xml:space="preserve"> (FMEA)</w:t>
            </w:r>
          </w:p>
          <w:p w14:paraId="24F2ADA4" w14:textId="4E559087" w:rsidR="00927B53" w:rsidRDefault="00927B53" w:rsidP="00C11C18">
            <w:pPr>
              <w:pStyle w:val="ListParagraph"/>
              <w:numPr>
                <w:ilvl w:val="0"/>
                <w:numId w:val="28"/>
              </w:numPr>
              <w:overflowPunct w:val="0"/>
              <w:autoSpaceDE w:val="0"/>
              <w:autoSpaceDN w:val="0"/>
              <w:adjustRightInd w:val="0"/>
              <w:jc w:val="both"/>
              <w:textAlignment w:val="baseline"/>
              <w:rPr>
                <w:kern w:val="22"/>
                <w:szCs w:val="20"/>
                <w:lang w:eastAsia="en-US"/>
              </w:rPr>
            </w:pPr>
            <w:r w:rsidRPr="00071F2F">
              <w:rPr>
                <w:kern w:val="22"/>
                <w:szCs w:val="20"/>
                <w:lang w:eastAsia="en-US"/>
              </w:rPr>
              <w:t xml:space="preserve">Mean time to repair </w:t>
            </w:r>
          </w:p>
          <w:p w14:paraId="43966927" w14:textId="7550022B" w:rsidR="007E4AB1" w:rsidRPr="00071F2F" w:rsidRDefault="007E4AB1" w:rsidP="00C11C18">
            <w:pPr>
              <w:pStyle w:val="ListParagraph"/>
              <w:numPr>
                <w:ilvl w:val="0"/>
                <w:numId w:val="28"/>
              </w:numPr>
              <w:overflowPunct w:val="0"/>
              <w:autoSpaceDE w:val="0"/>
              <w:autoSpaceDN w:val="0"/>
              <w:adjustRightInd w:val="0"/>
              <w:jc w:val="both"/>
              <w:textAlignment w:val="baseline"/>
              <w:rPr>
                <w:kern w:val="22"/>
                <w:szCs w:val="20"/>
                <w:lang w:eastAsia="en-US"/>
              </w:rPr>
            </w:pPr>
            <w:r>
              <w:rPr>
                <w:kern w:val="22"/>
                <w:szCs w:val="20"/>
                <w:lang w:eastAsia="en-US"/>
              </w:rPr>
              <w:t>Mean time to failure</w:t>
            </w:r>
          </w:p>
          <w:p w14:paraId="24F2ADA5" w14:textId="77777777" w:rsidR="00927B53" w:rsidRPr="00927B53" w:rsidRDefault="00927B53" w:rsidP="00927B53">
            <w:pPr>
              <w:overflowPunct w:val="0"/>
              <w:autoSpaceDE w:val="0"/>
              <w:autoSpaceDN w:val="0"/>
              <w:adjustRightInd w:val="0"/>
              <w:jc w:val="both"/>
              <w:textAlignment w:val="baseline"/>
              <w:rPr>
                <w:rFonts w:cs="Arial"/>
                <w:kern w:val="22"/>
                <w:szCs w:val="22"/>
                <w:lang w:eastAsia="en-US"/>
              </w:rPr>
            </w:pPr>
          </w:p>
        </w:tc>
      </w:tr>
      <w:tr w:rsidR="00927B53" w:rsidRPr="00927B53" w14:paraId="24F2ADB3" w14:textId="77777777" w:rsidTr="009B6FFC">
        <w:trPr>
          <w:trHeight w:val="124"/>
        </w:trPr>
        <w:tc>
          <w:tcPr>
            <w:tcW w:w="2977" w:type="dxa"/>
            <w:shd w:val="clear" w:color="auto" w:fill="auto"/>
          </w:tcPr>
          <w:p w14:paraId="24F2ADA7" w14:textId="77777777" w:rsidR="00927B53" w:rsidRPr="00927B53" w:rsidRDefault="00927B53" w:rsidP="00927B53">
            <w:pPr>
              <w:overflowPunct w:val="0"/>
              <w:autoSpaceDE w:val="0"/>
              <w:autoSpaceDN w:val="0"/>
              <w:adjustRightInd w:val="0"/>
              <w:jc w:val="both"/>
              <w:textAlignment w:val="baseline"/>
              <w:rPr>
                <w:rFonts w:cs="Arial"/>
                <w:kern w:val="22"/>
                <w:szCs w:val="22"/>
                <w:lang w:eastAsia="en-US"/>
              </w:rPr>
            </w:pPr>
            <w:r w:rsidRPr="00927B53">
              <w:rPr>
                <w:rFonts w:cs="Arial"/>
                <w:kern w:val="22"/>
                <w:szCs w:val="22"/>
                <w:lang w:eastAsia="en-US"/>
              </w:rPr>
              <w:lastRenderedPageBreak/>
              <w:t xml:space="preserve">Operating documentation </w:t>
            </w:r>
          </w:p>
        </w:tc>
        <w:tc>
          <w:tcPr>
            <w:tcW w:w="6804" w:type="dxa"/>
            <w:shd w:val="clear" w:color="auto" w:fill="auto"/>
          </w:tcPr>
          <w:p w14:paraId="24F2ADA8" w14:textId="77777777" w:rsidR="00927B53"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 xml:space="preserve">The tender information shall be presented to enable an assessment </w:t>
            </w:r>
            <w:r w:rsidR="002C7473">
              <w:rPr>
                <w:kern w:val="22"/>
                <w:szCs w:val="20"/>
                <w:lang w:eastAsia="en-US"/>
              </w:rPr>
              <w:t xml:space="preserve">to be undertaken </w:t>
            </w:r>
            <w:r w:rsidRPr="00927B53">
              <w:rPr>
                <w:kern w:val="22"/>
                <w:szCs w:val="20"/>
                <w:lang w:eastAsia="en-US"/>
              </w:rPr>
              <w:t xml:space="preserve">that the Authority’s requirements for documentation </w:t>
            </w:r>
            <w:r w:rsidR="002C7473">
              <w:rPr>
                <w:kern w:val="22"/>
                <w:szCs w:val="20"/>
                <w:lang w:eastAsia="en-US"/>
              </w:rPr>
              <w:t>will be</w:t>
            </w:r>
            <w:r w:rsidRPr="00927B53">
              <w:rPr>
                <w:kern w:val="22"/>
                <w:szCs w:val="20"/>
                <w:lang w:eastAsia="en-US"/>
              </w:rPr>
              <w:t xml:space="preserve"> </w:t>
            </w:r>
            <w:r w:rsidR="002C7473">
              <w:rPr>
                <w:kern w:val="22"/>
                <w:szCs w:val="20"/>
                <w:lang w:eastAsia="en-US"/>
              </w:rPr>
              <w:t>met,</w:t>
            </w:r>
            <w:r w:rsidRPr="00927B53">
              <w:rPr>
                <w:kern w:val="22"/>
                <w:szCs w:val="20"/>
                <w:lang w:eastAsia="en-US"/>
              </w:rPr>
              <w:t xml:space="preserve"> and allow the Authority to safely operate, maintain and </w:t>
            </w:r>
            <w:r>
              <w:rPr>
                <w:kern w:val="22"/>
                <w:szCs w:val="20"/>
                <w:lang w:eastAsia="en-US"/>
              </w:rPr>
              <w:t>repair the craft.</w:t>
            </w:r>
          </w:p>
          <w:p w14:paraId="24F2ADA9" w14:textId="77777777" w:rsidR="002C7473" w:rsidRDefault="002C7473" w:rsidP="00927B53">
            <w:pPr>
              <w:overflowPunct w:val="0"/>
              <w:autoSpaceDE w:val="0"/>
              <w:autoSpaceDN w:val="0"/>
              <w:adjustRightInd w:val="0"/>
              <w:jc w:val="both"/>
              <w:textAlignment w:val="baseline"/>
              <w:rPr>
                <w:kern w:val="22"/>
                <w:szCs w:val="20"/>
                <w:lang w:eastAsia="en-US"/>
              </w:rPr>
            </w:pPr>
          </w:p>
          <w:p w14:paraId="24F2ADAA" w14:textId="77777777" w:rsidR="00927B53" w:rsidRPr="00927B53" w:rsidRDefault="00927B53" w:rsidP="00927B53">
            <w:pPr>
              <w:overflowPunct w:val="0"/>
              <w:autoSpaceDE w:val="0"/>
              <w:autoSpaceDN w:val="0"/>
              <w:adjustRightInd w:val="0"/>
              <w:jc w:val="both"/>
              <w:textAlignment w:val="baseline"/>
              <w:rPr>
                <w:kern w:val="22"/>
                <w:szCs w:val="20"/>
                <w:lang w:eastAsia="en-US"/>
              </w:rPr>
            </w:pPr>
            <w:r w:rsidRPr="00927B53">
              <w:rPr>
                <w:kern w:val="22"/>
                <w:szCs w:val="20"/>
                <w:lang w:eastAsia="en-US"/>
              </w:rPr>
              <w:t xml:space="preserve">Information shall enable the Authority to maintain a safety case </w:t>
            </w:r>
            <w:r w:rsidR="002C7473">
              <w:rPr>
                <w:kern w:val="22"/>
                <w:szCs w:val="20"/>
                <w:lang w:eastAsia="en-US"/>
              </w:rPr>
              <w:t>in accordance with</w:t>
            </w:r>
            <w:r w:rsidRPr="00927B53">
              <w:rPr>
                <w:kern w:val="22"/>
                <w:szCs w:val="20"/>
                <w:lang w:eastAsia="en-US"/>
              </w:rPr>
              <w:t xml:space="preserve"> the </w:t>
            </w:r>
            <w:r w:rsidRPr="007F5B5E">
              <w:rPr>
                <w:kern w:val="22"/>
                <w:szCs w:val="20"/>
                <w:lang w:eastAsia="en-US"/>
              </w:rPr>
              <w:t xml:space="preserve">requirements of </w:t>
            </w:r>
            <w:r w:rsidR="002C7473" w:rsidRPr="007F5B5E">
              <w:rPr>
                <w:kern w:val="22"/>
                <w:szCs w:val="20"/>
                <w:lang w:eastAsia="en-US"/>
              </w:rPr>
              <w:t>DSA 02</w:t>
            </w:r>
          </w:p>
          <w:p w14:paraId="24F2ADAB" w14:textId="77777777" w:rsidR="00927B53" w:rsidRPr="00927B53" w:rsidRDefault="00927B53" w:rsidP="00927B53">
            <w:pPr>
              <w:overflowPunct w:val="0"/>
              <w:autoSpaceDE w:val="0"/>
              <w:autoSpaceDN w:val="0"/>
              <w:adjustRightInd w:val="0"/>
              <w:jc w:val="both"/>
              <w:textAlignment w:val="baseline"/>
              <w:rPr>
                <w:kern w:val="22"/>
                <w:szCs w:val="20"/>
                <w:lang w:eastAsia="en-US"/>
              </w:rPr>
            </w:pPr>
          </w:p>
          <w:p w14:paraId="24F2ADAC" w14:textId="77777777" w:rsidR="002C7473" w:rsidRPr="00927B53" w:rsidRDefault="002C7473" w:rsidP="002C7473">
            <w:pPr>
              <w:overflowPunct w:val="0"/>
              <w:autoSpaceDE w:val="0"/>
              <w:autoSpaceDN w:val="0"/>
              <w:adjustRightInd w:val="0"/>
              <w:jc w:val="both"/>
              <w:textAlignment w:val="baseline"/>
              <w:rPr>
                <w:kern w:val="22"/>
                <w:szCs w:val="20"/>
                <w:lang w:eastAsia="en-US"/>
              </w:rPr>
            </w:pPr>
            <w:r>
              <w:rPr>
                <w:kern w:val="22"/>
                <w:szCs w:val="20"/>
                <w:lang w:eastAsia="en-US"/>
              </w:rPr>
              <w:t>Evidence shall be provided that shows the contractor could produce operating documentation to the correct standard, including but not limited to:</w:t>
            </w:r>
          </w:p>
          <w:p w14:paraId="24F2ADAD" w14:textId="77777777" w:rsidR="00927B53" w:rsidRPr="002C7473" w:rsidRDefault="00761484" w:rsidP="00C11C18">
            <w:pPr>
              <w:pStyle w:val="ListParagraph"/>
              <w:numPr>
                <w:ilvl w:val="0"/>
                <w:numId w:val="29"/>
              </w:numPr>
              <w:overflowPunct w:val="0"/>
              <w:autoSpaceDE w:val="0"/>
              <w:autoSpaceDN w:val="0"/>
              <w:adjustRightInd w:val="0"/>
              <w:jc w:val="both"/>
              <w:textAlignment w:val="baseline"/>
              <w:rPr>
                <w:kern w:val="22"/>
                <w:szCs w:val="20"/>
                <w:lang w:eastAsia="en-US"/>
              </w:rPr>
            </w:pPr>
            <w:r>
              <w:rPr>
                <w:kern w:val="22"/>
                <w:szCs w:val="20"/>
                <w:lang w:eastAsia="en-US"/>
              </w:rPr>
              <w:t>Principle Vessel Publication (PVP)</w:t>
            </w:r>
          </w:p>
          <w:p w14:paraId="24F2ADAE" w14:textId="77777777" w:rsidR="00927B53" w:rsidRPr="002C7473" w:rsidRDefault="00927B53" w:rsidP="00C11C18">
            <w:pPr>
              <w:pStyle w:val="ListParagraph"/>
              <w:numPr>
                <w:ilvl w:val="0"/>
                <w:numId w:val="29"/>
              </w:numPr>
              <w:overflowPunct w:val="0"/>
              <w:autoSpaceDE w:val="0"/>
              <w:autoSpaceDN w:val="0"/>
              <w:adjustRightInd w:val="0"/>
              <w:jc w:val="both"/>
              <w:textAlignment w:val="baseline"/>
              <w:rPr>
                <w:kern w:val="22"/>
                <w:szCs w:val="20"/>
                <w:lang w:eastAsia="en-US"/>
              </w:rPr>
            </w:pPr>
            <w:r w:rsidRPr="002C7473">
              <w:rPr>
                <w:kern w:val="22"/>
                <w:szCs w:val="20"/>
                <w:lang w:eastAsia="en-US"/>
              </w:rPr>
              <w:t>Commercial equipment handbooks</w:t>
            </w:r>
          </w:p>
          <w:p w14:paraId="24F2ADAF" w14:textId="0E70386D" w:rsidR="00927B53" w:rsidRDefault="009A06AF" w:rsidP="00C11C18">
            <w:pPr>
              <w:pStyle w:val="ListParagraph"/>
              <w:numPr>
                <w:ilvl w:val="0"/>
                <w:numId w:val="29"/>
              </w:numPr>
              <w:overflowPunct w:val="0"/>
              <w:autoSpaceDE w:val="0"/>
              <w:autoSpaceDN w:val="0"/>
              <w:adjustRightInd w:val="0"/>
              <w:jc w:val="both"/>
              <w:textAlignment w:val="baseline"/>
              <w:rPr>
                <w:kern w:val="22"/>
                <w:szCs w:val="20"/>
                <w:lang w:eastAsia="en-US"/>
              </w:rPr>
            </w:pPr>
            <w:r>
              <w:rPr>
                <w:kern w:val="22"/>
                <w:szCs w:val="20"/>
                <w:lang w:eastAsia="en-US"/>
              </w:rPr>
              <w:t>Illustrated parts catalogue / v</w:t>
            </w:r>
            <w:r w:rsidR="00927B53" w:rsidRPr="002C7473">
              <w:rPr>
                <w:kern w:val="22"/>
                <w:szCs w:val="20"/>
                <w:lang w:eastAsia="en-US"/>
              </w:rPr>
              <w:t>olume of spares</w:t>
            </w:r>
          </w:p>
          <w:p w14:paraId="24F2ADB0" w14:textId="77777777" w:rsidR="002C7473" w:rsidRDefault="002C7473" w:rsidP="00C11C18">
            <w:pPr>
              <w:pStyle w:val="ListParagraph"/>
              <w:numPr>
                <w:ilvl w:val="0"/>
                <w:numId w:val="29"/>
              </w:numPr>
              <w:overflowPunct w:val="0"/>
              <w:autoSpaceDE w:val="0"/>
              <w:autoSpaceDN w:val="0"/>
              <w:adjustRightInd w:val="0"/>
              <w:jc w:val="both"/>
              <w:textAlignment w:val="baseline"/>
              <w:rPr>
                <w:kern w:val="22"/>
                <w:szCs w:val="20"/>
                <w:lang w:eastAsia="en-US"/>
              </w:rPr>
            </w:pPr>
            <w:r>
              <w:rPr>
                <w:kern w:val="22"/>
                <w:szCs w:val="20"/>
                <w:lang w:eastAsia="en-US"/>
              </w:rPr>
              <w:t xml:space="preserve">Safety </w:t>
            </w:r>
            <w:r w:rsidR="00761484">
              <w:rPr>
                <w:kern w:val="22"/>
                <w:szCs w:val="20"/>
                <w:lang w:eastAsia="en-US"/>
              </w:rPr>
              <w:t xml:space="preserve">and Environmental </w:t>
            </w:r>
            <w:r>
              <w:rPr>
                <w:kern w:val="22"/>
                <w:szCs w:val="20"/>
                <w:lang w:eastAsia="en-US"/>
              </w:rPr>
              <w:t>Case</w:t>
            </w:r>
            <w:r w:rsidR="00761484">
              <w:rPr>
                <w:kern w:val="22"/>
                <w:szCs w:val="20"/>
                <w:lang w:eastAsia="en-US"/>
              </w:rPr>
              <w:t xml:space="preserve"> Report and hazard identification</w:t>
            </w:r>
          </w:p>
          <w:p w14:paraId="24F2ADB1" w14:textId="3E15DDBA" w:rsidR="00761484" w:rsidRDefault="00761484" w:rsidP="00C11C18">
            <w:pPr>
              <w:pStyle w:val="ListParagraph"/>
              <w:numPr>
                <w:ilvl w:val="0"/>
                <w:numId w:val="29"/>
              </w:numPr>
              <w:overflowPunct w:val="0"/>
              <w:autoSpaceDE w:val="0"/>
              <w:autoSpaceDN w:val="0"/>
              <w:adjustRightInd w:val="0"/>
              <w:jc w:val="both"/>
              <w:textAlignment w:val="baseline"/>
              <w:rPr>
                <w:kern w:val="22"/>
                <w:szCs w:val="20"/>
                <w:lang w:eastAsia="en-US"/>
              </w:rPr>
            </w:pPr>
            <w:r>
              <w:rPr>
                <w:kern w:val="22"/>
                <w:szCs w:val="20"/>
                <w:lang w:eastAsia="en-US"/>
              </w:rPr>
              <w:t>Training documents</w:t>
            </w:r>
            <w:r w:rsidR="00185B40">
              <w:rPr>
                <w:kern w:val="22"/>
                <w:szCs w:val="20"/>
                <w:lang w:eastAsia="en-US"/>
              </w:rPr>
              <w:t xml:space="preserve"> (operation, repair and maintenance)</w:t>
            </w:r>
          </w:p>
          <w:p w14:paraId="12B4C336" w14:textId="3BB1B0DB" w:rsidR="009A06AF" w:rsidRDefault="009A06AF" w:rsidP="00C11C18">
            <w:pPr>
              <w:pStyle w:val="ListParagraph"/>
              <w:numPr>
                <w:ilvl w:val="0"/>
                <w:numId w:val="29"/>
              </w:numPr>
              <w:overflowPunct w:val="0"/>
              <w:autoSpaceDE w:val="0"/>
              <w:autoSpaceDN w:val="0"/>
              <w:adjustRightInd w:val="0"/>
              <w:jc w:val="both"/>
              <w:textAlignment w:val="baseline"/>
              <w:rPr>
                <w:kern w:val="22"/>
                <w:szCs w:val="20"/>
                <w:lang w:eastAsia="en-US"/>
              </w:rPr>
            </w:pPr>
            <w:r>
              <w:rPr>
                <w:kern w:val="22"/>
                <w:szCs w:val="20"/>
                <w:lang w:eastAsia="en-US"/>
              </w:rPr>
              <w:t>Operating instructions</w:t>
            </w:r>
          </w:p>
          <w:p w14:paraId="24F2ADB2" w14:textId="77777777" w:rsidR="00927B53" w:rsidRPr="00927B53" w:rsidRDefault="00927B53" w:rsidP="00927B53">
            <w:pPr>
              <w:overflowPunct w:val="0"/>
              <w:autoSpaceDE w:val="0"/>
              <w:autoSpaceDN w:val="0"/>
              <w:adjustRightInd w:val="0"/>
              <w:jc w:val="both"/>
              <w:textAlignment w:val="baseline"/>
              <w:rPr>
                <w:kern w:val="22"/>
                <w:szCs w:val="20"/>
                <w:lang w:eastAsia="en-US"/>
              </w:rPr>
            </w:pPr>
          </w:p>
        </w:tc>
      </w:tr>
      <w:tr w:rsidR="007C5093" w:rsidRPr="00191752" w14:paraId="24F2ADB9" w14:textId="77777777" w:rsidTr="007C5093">
        <w:trPr>
          <w:trHeight w:val="124"/>
        </w:trPr>
        <w:tc>
          <w:tcPr>
            <w:tcW w:w="2977" w:type="dxa"/>
            <w:shd w:val="clear" w:color="auto" w:fill="auto"/>
          </w:tcPr>
          <w:p w14:paraId="24F2ADB4" w14:textId="77777777" w:rsidR="007C5093" w:rsidRPr="00191752" w:rsidRDefault="007C5093" w:rsidP="00BA16CE">
            <w:pPr>
              <w:overflowPunct w:val="0"/>
              <w:autoSpaceDE w:val="0"/>
              <w:autoSpaceDN w:val="0"/>
              <w:adjustRightInd w:val="0"/>
              <w:spacing w:before="120" w:after="120"/>
              <w:textAlignment w:val="baseline"/>
              <w:rPr>
                <w:kern w:val="22"/>
                <w:szCs w:val="20"/>
                <w:lang w:eastAsia="en-US"/>
              </w:rPr>
            </w:pPr>
            <w:r w:rsidRPr="00191752">
              <w:rPr>
                <w:kern w:val="22"/>
                <w:szCs w:val="20"/>
                <w:lang w:eastAsia="en-US"/>
              </w:rPr>
              <w:t>Operational Assessment</w:t>
            </w:r>
          </w:p>
        </w:tc>
        <w:tc>
          <w:tcPr>
            <w:tcW w:w="6804" w:type="dxa"/>
            <w:shd w:val="clear" w:color="auto" w:fill="auto"/>
          </w:tcPr>
          <w:p w14:paraId="24F2ADB5" w14:textId="77777777" w:rsidR="007C5093" w:rsidRPr="00191752" w:rsidRDefault="007C5093" w:rsidP="00BA16CE">
            <w:pPr>
              <w:overflowPunct w:val="0"/>
              <w:autoSpaceDE w:val="0"/>
              <w:autoSpaceDN w:val="0"/>
              <w:adjustRightInd w:val="0"/>
              <w:spacing w:before="120" w:after="120"/>
              <w:textAlignment w:val="baseline"/>
              <w:rPr>
                <w:kern w:val="22"/>
                <w:szCs w:val="20"/>
                <w:lang w:eastAsia="en-US"/>
              </w:rPr>
            </w:pPr>
            <w:r w:rsidRPr="00191752">
              <w:rPr>
                <w:kern w:val="22"/>
                <w:szCs w:val="20"/>
                <w:lang w:eastAsia="en-US"/>
              </w:rPr>
              <w:t>The tender information shall be presented to enable an assessment to be made of the proposed design to be confident that the Authority’s requirements have been considered to allow the Authority to safely operate.</w:t>
            </w:r>
          </w:p>
          <w:p w14:paraId="24F2ADB6" w14:textId="77777777" w:rsidR="007C5093" w:rsidRPr="00191752" w:rsidRDefault="007C5093" w:rsidP="00BA16CE">
            <w:pPr>
              <w:overflowPunct w:val="0"/>
              <w:autoSpaceDE w:val="0"/>
              <w:autoSpaceDN w:val="0"/>
              <w:adjustRightInd w:val="0"/>
              <w:spacing w:after="120"/>
              <w:textAlignment w:val="baseline"/>
              <w:rPr>
                <w:kern w:val="22"/>
                <w:szCs w:val="20"/>
                <w:lang w:eastAsia="en-US"/>
              </w:rPr>
            </w:pPr>
            <w:r w:rsidRPr="00191752">
              <w:rPr>
                <w:kern w:val="22"/>
                <w:szCs w:val="20"/>
                <w:lang w:eastAsia="en-US"/>
              </w:rPr>
              <w:t>The tender documentation shall include, but not limited to;</w:t>
            </w:r>
          </w:p>
          <w:p w14:paraId="24F2ADB7" w14:textId="307C4C88" w:rsidR="007C5093" w:rsidRPr="00191752" w:rsidRDefault="007C5093" w:rsidP="007C5093">
            <w:pPr>
              <w:pStyle w:val="ListParagraph"/>
              <w:numPr>
                <w:ilvl w:val="0"/>
                <w:numId w:val="40"/>
              </w:numPr>
              <w:overflowPunct w:val="0"/>
              <w:autoSpaceDE w:val="0"/>
              <w:autoSpaceDN w:val="0"/>
              <w:adjustRightInd w:val="0"/>
              <w:spacing w:after="120"/>
              <w:textAlignment w:val="baseline"/>
              <w:rPr>
                <w:kern w:val="22"/>
                <w:szCs w:val="20"/>
                <w:lang w:eastAsia="en-US"/>
              </w:rPr>
            </w:pPr>
            <w:r w:rsidRPr="00191752">
              <w:rPr>
                <w:kern w:val="22"/>
                <w:szCs w:val="20"/>
                <w:lang w:eastAsia="en-US"/>
              </w:rPr>
              <w:t>Intero</w:t>
            </w:r>
            <w:r w:rsidR="00191752" w:rsidRPr="00191752">
              <w:rPr>
                <w:kern w:val="22"/>
                <w:szCs w:val="20"/>
                <w:lang w:eastAsia="en-US"/>
              </w:rPr>
              <w:t>p</w:t>
            </w:r>
            <w:r w:rsidRPr="00191752">
              <w:rPr>
                <w:kern w:val="22"/>
                <w:szCs w:val="20"/>
                <w:lang w:eastAsia="en-US"/>
              </w:rPr>
              <w:t xml:space="preserve">erability assessment (with trailer, cradle, generator, jump-start, flexible fuel bladders, towing and all other </w:t>
            </w:r>
            <w:r w:rsidR="0088253A" w:rsidRPr="00191752">
              <w:rPr>
                <w:kern w:val="22"/>
                <w:szCs w:val="20"/>
                <w:lang w:eastAsia="en-US"/>
              </w:rPr>
              <w:t>ancillaries</w:t>
            </w:r>
            <w:r w:rsidRPr="00191752">
              <w:rPr>
                <w:kern w:val="22"/>
                <w:szCs w:val="20"/>
                <w:lang w:eastAsia="en-US"/>
              </w:rPr>
              <w:t>)</w:t>
            </w:r>
          </w:p>
          <w:p w14:paraId="24F2ADB8" w14:textId="2B90DC0B" w:rsidR="007C5093" w:rsidRPr="00191752" w:rsidRDefault="007C5093" w:rsidP="0088253A">
            <w:pPr>
              <w:pStyle w:val="ListParagraph"/>
              <w:numPr>
                <w:ilvl w:val="0"/>
                <w:numId w:val="40"/>
              </w:numPr>
              <w:overflowPunct w:val="0"/>
              <w:autoSpaceDE w:val="0"/>
              <w:autoSpaceDN w:val="0"/>
              <w:adjustRightInd w:val="0"/>
              <w:spacing w:after="120"/>
              <w:textAlignment w:val="baseline"/>
              <w:rPr>
                <w:kern w:val="22"/>
                <w:szCs w:val="20"/>
                <w:lang w:eastAsia="en-US"/>
              </w:rPr>
            </w:pPr>
            <w:r w:rsidRPr="00191752">
              <w:rPr>
                <w:kern w:val="22"/>
                <w:szCs w:val="20"/>
                <w:lang w:eastAsia="en-US"/>
              </w:rPr>
              <w:t>Human factors assessment to include craft operation, maintenance and whole body vibration.</w:t>
            </w:r>
          </w:p>
        </w:tc>
      </w:tr>
    </w:tbl>
    <w:p w14:paraId="24F2ADBA" w14:textId="77777777" w:rsidR="00590C87" w:rsidRDefault="00590C87" w:rsidP="0048072E"/>
    <w:p w14:paraId="24F2ADBB" w14:textId="77777777" w:rsidR="003518F2" w:rsidRDefault="003518F2" w:rsidP="00AE304A">
      <w:pPr>
        <w:overflowPunct w:val="0"/>
        <w:autoSpaceDE w:val="0"/>
        <w:autoSpaceDN w:val="0"/>
        <w:adjustRightInd w:val="0"/>
        <w:jc w:val="both"/>
        <w:textAlignment w:val="baseline"/>
        <w:rPr>
          <w:kern w:val="22"/>
          <w:szCs w:val="20"/>
          <w:lang w:eastAsia="en-US"/>
        </w:rPr>
      </w:pPr>
    </w:p>
    <w:p w14:paraId="24F2ADBC" w14:textId="3FDFA3D8" w:rsidR="00AE304A" w:rsidRPr="00927B53" w:rsidRDefault="00AE304A" w:rsidP="00AE304A">
      <w:pPr>
        <w:overflowPunct w:val="0"/>
        <w:autoSpaceDE w:val="0"/>
        <w:autoSpaceDN w:val="0"/>
        <w:adjustRightInd w:val="0"/>
        <w:jc w:val="both"/>
        <w:textAlignment w:val="baseline"/>
        <w:rPr>
          <w:kern w:val="22"/>
          <w:szCs w:val="20"/>
          <w:lang w:eastAsia="en-US"/>
        </w:rPr>
      </w:pPr>
      <w:r>
        <w:rPr>
          <w:kern w:val="22"/>
          <w:szCs w:val="20"/>
          <w:lang w:eastAsia="en-US"/>
        </w:rPr>
        <w:t xml:space="preserve">The “as built” technical specification will be used by the Authority as evidence to support the statements made in the </w:t>
      </w:r>
      <w:r w:rsidR="0075348B">
        <w:rPr>
          <w:kern w:val="22"/>
          <w:szCs w:val="20"/>
          <w:lang w:eastAsia="en-US"/>
        </w:rPr>
        <w:t>Compliance Matrix (</w:t>
      </w:r>
      <w:r w:rsidR="0031302F">
        <w:rPr>
          <w:kern w:val="22"/>
          <w:szCs w:val="20"/>
          <w:lang w:eastAsia="en-US"/>
        </w:rPr>
        <w:t>Statement of Compliance column of the SOTR</w:t>
      </w:r>
      <w:r w:rsidR="0075348B">
        <w:rPr>
          <w:kern w:val="22"/>
          <w:szCs w:val="20"/>
          <w:lang w:eastAsia="en-US"/>
        </w:rPr>
        <w:t>)</w:t>
      </w:r>
      <w:r>
        <w:rPr>
          <w:kern w:val="22"/>
          <w:szCs w:val="20"/>
          <w:lang w:eastAsia="en-US"/>
        </w:rPr>
        <w:t>.</w:t>
      </w:r>
    </w:p>
    <w:p w14:paraId="24F2ADBD" w14:textId="77777777" w:rsidR="00DC50BA" w:rsidRDefault="00DC50BA" w:rsidP="00DC50BA">
      <w:pPr>
        <w:pStyle w:val="ListParagraph"/>
      </w:pPr>
    </w:p>
    <w:p w14:paraId="24F2ADBE" w14:textId="77777777" w:rsidR="00DC50BA" w:rsidRDefault="00DC50BA" w:rsidP="00DC50BA">
      <w:pPr>
        <w:pStyle w:val="ListParagraph"/>
        <w:ind w:left="1224"/>
      </w:pPr>
    </w:p>
    <w:p w14:paraId="24F2ADBF" w14:textId="77777777" w:rsidR="00CD38EC" w:rsidRPr="00CD38EC" w:rsidRDefault="00DC50BA" w:rsidP="00C11C18">
      <w:pPr>
        <w:pStyle w:val="ListParagraph"/>
        <w:numPr>
          <w:ilvl w:val="1"/>
          <w:numId w:val="19"/>
        </w:numPr>
      </w:pPr>
      <w:r>
        <w:rPr>
          <w:b/>
        </w:rPr>
        <w:t xml:space="preserve">Details of the </w:t>
      </w:r>
      <w:r w:rsidR="00C67F71">
        <w:rPr>
          <w:b/>
        </w:rPr>
        <w:t>Tenderers’</w:t>
      </w:r>
      <w:r>
        <w:rPr>
          <w:b/>
        </w:rPr>
        <w:t xml:space="preserve"> In Service Support proposals to meet the scope of the Statement of Technical Requirements</w:t>
      </w:r>
    </w:p>
    <w:p w14:paraId="24F2ADC0" w14:textId="77777777" w:rsidR="00CD38EC" w:rsidRPr="00CD38EC" w:rsidRDefault="00CD38EC" w:rsidP="00CD38EC">
      <w:pPr>
        <w:pStyle w:val="ListParagraph"/>
        <w:ind w:left="792"/>
      </w:pPr>
    </w:p>
    <w:p w14:paraId="24F2ADC1" w14:textId="04982B4F" w:rsidR="00DC50BA" w:rsidRPr="00CB0944" w:rsidRDefault="00CD38EC" w:rsidP="00C11C18">
      <w:pPr>
        <w:pStyle w:val="ListParagraph"/>
        <w:numPr>
          <w:ilvl w:val="2"/>
          <w:numId w:val="19"/>
        </w:numPr>
      </w:pPr>
      <w:r w:rsidRPr="00A75347">
        <w:t xml:space="preserve">The </w:t>
      </w:r>
      <w:r w:rsidR="009B6FFC" w:rsidRPr="00A75347">
        <w:t>Tenderer</w:t>
      </w:r>
      <w:r w:rsidRPr="00A75347">
        <w:t xml:space="preserve"> shall provide a detailed </w:t>
      </w:r>
      <w:r w:rsidR="00975E5E" w:rsidRPr="00A75347">
        <w:t>d</w:t>
      </w:r>
      <w:r w:rsidRPr="00A75347">
        <w:t>escription</w:t>
      </w:r>
      <w:r w:rsidR="00975E5E" w:rsidRPr="00A75347">
        <w:t xml:space="preserve"> of the work that will be undertaken</w:t>
      </w:r>
      <w:r w:rsidRPr="00A75347">
        <w:t xml:space="preserve"> f</w:t>
      </w:r>
      <w:r w:rsidR="007F13CB" w:rsidRPr="00A75347">
        <w:t xml:space="preserve">or each of the </w:t>
      </w:r>
      <w:r w:rsidR="007A262D">
        <w:t>r</w:t>
      </w:r>
      <w:r w:rsidR="007F13CB" w:rsidRPr="00A75347">
        <w:t>equirements and</w:t>
      </w:r>
      <w:r w:rsidRPr="00A75347">
        <w:t xml:space="preserve"> tasks that are </w:t>
      </w:r>
      <w:r w:rsidR="00975E5E" w:rsidRPr="00A75347">
        <w:t>outlined</w:t>
      </w:r>
      <w:r w:rsidRPr="00A75347">
        <w:t xml:space="preserve"> in the </w:t>
      </w:r>
      <w:r w:rsidR="00035979">
        <w:t>Statement of Technical Requirements</w:t>
      </w:r>
      <w:r w:rsidRPr="00A75347">
        <w:t>.</w:t>
      </w:r>
      <w:r w:rsidR="00754195">
        <w:t xml:space="preserve"> </w:t>
      </w:r>
      <w:r w:rsidR="00183578">
        <w:t xml:space="preserve"> </w:t>
      </w:r>
      <w:r w:rsidRPr="00A75347">
        <w:t>The description</w:t>
      </w:r>
      <w:r w:rsidR="00350119" w:rsidRPr="00A75347">
        <w:t xml:space="preserve"> is to</w:t>
      </w:r>
      <w:r w:rsidRPr="00A75347">
        <w:t xml:space="preserve"> include</w:t>
      </w:r>
      <w:r w:rsidR="009B6FFC" w:rsidRPr="00A75347">
        <w:t xml:space="preserve"> details of any</w:t>
      </w:r>
      <w:r w:rsidRPr="00A75347">
        <w:t xml:space="preserve"> assumptions made </w:t>
      </w:r>
      <w:r w:rsidR="009B6FFC" w:rsidRPr="00A75347">
        <w:t xml:space="preserve">in scoping </w:t>
      </w:r>
      <w:r w:rsidR="00590C87" w:rsidRPr="00A75347">
        <w:t>the work package</w:t>
      </w:r>
      <w:r w:rsidR="00350119" w:rsidRPr="00A75347">
        <w:t>s</w:t>
      </w:r>
      <w:r w:rsidRPr="00A75347">
        <w:t>. If any packages are to be Sub-Contracted, the same level of detailed breakdown is required</w:t>
      </w:r>
      <w:r w:rsidR="00975E5E" w:rsidRPr="00A75347">
        <w:t xml:space="preserve"> f</w:t>
      </w:r>
      <w:r w:rsidRPr="00A75347">
        <w:t>r</w:t>
      </w:r>
      <w:r w:rsidR="00975E5E" w:rsidRPr="00A75347">
        <w:t>o</w:t>
      </w:r>
      <w:r w:rsidRPr="00A75347">
        <w:t>m the potential Sub-Contractor</w:t>
      </w:r>
      <w:r w:rsidRPr="00A75347">
        <w:rPr>
          <w:b/>
        </w:rPr>
        <w:t>.</w:t>
      </w:r>
    </w:p>
    <w:p w14:paraId="5CC239A8" w14:textId="11DED5FA" w:rsidR="00CB0944" w:rsidRDefault="00CB0944" w:rsidP="00CB0944"/>
    <w:p w14:paraId="2CC39D94" w14:textId="77777777" w:rsidR="00CB0944" w:rsidRPr="00DC50BA" w:rsidRDefault="00CB0944" w:rsidP="00CB0944"/>
    <w:p w14:paraId="24F2ADC2" w14:textId="77777777" w:rsidR="00DC50BA" w:rsidRDefault="00DC50BA" w:rsidP="00DC50BA">
      <w:pPr>
        <w:pStyle w:val="ListParagraph"/>
        <w:ind w:left="792"/>
      </w:pPr>
    </w:p>
    <w:p w14:paraId="24F2ADC3" w14:textId="77777777" w:rsidR="00324175" w:rsidRPr="00DC50BA" w:rsidRDefault="00324175" w:rsidP="00C11C18">
      <w:pPr>
        <w:pStyle w:val="ListParagraph"/>
        <w:numPr>
          <w:ilvl w:val="1"/>
          <w:numId w:val="19"/>
        </w:numPr>
      </w:pPr>
      <w:r w:rsidRPr="00DC50BA">
        <w:rPr>
          <w:b/>
        </w:rPr>
        <w:lastRenderedPageBreak/>
        <w:t>Integrated Project Management Plan</w:t>
      </w:r>
      <w:bookmarkStart w:id="1" w:name="_Toc191123258"/>
      <w:bookmarkStart w:id="2" w:name="_Toc194302366"/>
    </w:p>
    <w:p w14:paraId="24F2ADC4" w14:textId="77777777" w:rsidR="00324175" w:rsidRPr="00324175" w:rsidRDefault="00324175" w:rsidP="00324175"/>
    <w:p w14:paraId="24F2ADC5" w14:textId="4145C7BC" w:rsidR="00324175" w:rsidRPr="00C465F7" w:rsidRDefault="001D4C20" w:rsidP="00C11C18">
      <w:pPr>
        <w:pStyle w:val="ListParagraph"/>
        <w:numPr>
          <w:ilvl w:val="2"/>
          <w:numId w:val="19"/>
        </w:numPr>
        <w:rPr>
          <w:rFonts w:cs="Arial"/>
          <w:szCs w:val="22"/>
        </w:rPr>
      </w:pPr>
      <w:r w:rsidRPr="00C465F7">
        <w:rPr>
          <w:rFonts w:cs="Arial"/>
          <w:szCs w:val="22"/>
        </w:rPr>
        <w:t xml:space="preserve">The </w:t>
      </w:r>
      <w:r w:rsidR="009B6FFC">
        <w:rPr>
          <w:rFonts w:cs="Arial"/>
          <w:szCs w:val="22"/>
        </w:rPr>
        <w:t>Tenderer</w:t>
      </w:r>
      <w:r w:rsidRPr="00C465F7">
        <w:rPr>
          <w:rFonts w:cs="Arial"/>
          <w:szCs w:val="22"/>
        </w:rPr>
        <w:t xml:space="preserve"> is to develop and provide to the </w:t>
      </w:r>
      <w:r w:rsidR="0064470C" w:rsidRPr="00C465F7">
        <w:rPr>
          <w:rFonts w:cs="Arial"/>
          <w:szCs w:val="22"/>
        </w:rPr>
        <w:t xml:space="preserve">Authority with </w:t>
      </w:r>
      <w:r w:rsidR="00035979">
        <w:rPr>
          <w:rFonts w:cs="Arial"/>
          <w:szCs w:val="22"/>
        </w:rPr>
        <w:t>their</w:t>
      </w:r>
      <w:r w:rsidR="0064470C" w:rsidRPr="00C465F7">
        <w:rPr>
          <w:rFonts w:cs="Arial"/>
          <w:szCs w:val="22"/>
        </w:rPr>
        <w:t xml:space="preserve"> tender </w:t>
      </w:r>
      <w:r w:rsidRPr="00C465F7">
        <w:rPr>
          <w:rFonts w:cs="Arial"/>
          <w:szCs w:val="22"/>
        </w:rPr>
        <w:t>a draft Integrated Project Management Plan (IPMP)</w:t>
      </w:r>
      <w:r w:rsidR="004303C3" w:rsidRPr="00C465F7">
        <w:rPr>
          <w:rFonts w:cs="Arial"/>
          <w:szCs w:val="22"/>
        </w:rPr>
        <w:t xml:space="preserve">, </w:t>
      </w:r>
      <w:r w:rsidR="00827C96" w:rsidRPr="00C465F7">
        <w:rPr>
          <w:rFonts w:cs="Arial"/>
          <w:szCs w:val="22"/>
        </w:rPr>
        <w:t>covering t</w:t>
      </w:r>
      <w:r w:rsidR="009B6FFC">
        <w:rPr>
          <w:rFonts w:cs="Arial"/>
          <w:szCs w:val="22"/>
        </w:rPr>
        <w:t>he full scope of the Authority’s</w:t>
      </w:r>
      <w:r w:rsidR="00827C96" w:rsidRPr="00C465F7">
        <w:rPr>
          <w:rFonts w:cs="Arial"/>
          <w:szCs w:val="22"/>
        </w:rPr>
        <w:t xml:space="preserve"> requirement (i.e. design, build and in-service support).</w:t>
      </w:r>
      <w:r w:rsidR="00754195">
        <w:rPr>
          <w:rFonts w:cs="Arial"/>
          <w:szCs w:val="22"/>
        </w:rPr>
        <w:t xml:space="preserve"> </w:t>
      </w:r>
      <w:r w:rsidR="00183578">
        <w:rPr>
          <w:rFonts w:cs="Arial"/>
          <w:szCs w:val="22"/>
        </w:rPr>
        <w:t xml:space="preserve"> </w:t>
      </w:r>
      <w:r w:rsidR="00827C96" w:rsidRPr="00C465F7">
        <w:rPr>
          <w:rFonts w:cs="Arial"/>
          <w:szCs w:val="22"/>
        </w:rPr>
        <w:t>The IPMP sh</w:t>
      </w:r>
      <w:r w:rsidR="005E2BE9" w:rsidRPr="00C465F7">
        <w:rPr>
          <w:rFonts w:cs="Arial"/>
          <w:szCs w:val="22"/>
        </w:rPr>
        <w:t>all</w:t>
      </w:r>
      <w:r w:rsidR="00827C96" w:rsidRPr="00C465F7">
        <w:rPr>
          <w:rFonts w:cs="Arial"/>
          <w:szCs w:val="22"/>
        </w:rPr>
        <w:t xml:space="preserve"> include</w:t>
      </w:r>
      <w:r w:rsidRPr="00C465F7">
        <w:rPr>
          <w:rFonts w:cs="Arial"/>
          <w:szCs w:val="22"/>
        </w:rPr>
        <w:t xml:space="preserve"> an Executive Summary and detail how the </w:t>
      </w:r>
      <w:r w:rsidR="009B6FFC">
        <w:rPr>
          <w:rFonts w:cs="Arial"/>
          <w:szCs w:val="22"/>
        </w:rPr>
        <w:t>Tenderer</w:t>
      </w:r>
      <w:r w:rsidRPr="00C465F7">
        <w:rPr>
          <w:rFonts w:cs="Arial"/>
          <w:szCs w:val="22"/>
        </w:rPr>
        <w:t xml:space="preserve"> proposes to manage the activities required to </w:t>
      </w:r>
      <w:r w:rsidR="00985CB2" w:rsidRPr="00C465F7">
        <w:rPr>
          <w:rFonts w:cs="Arial"/>
          <w:szCs w:val="22"/>
        </w:rPr>
        <w:t xml:space="preserve">meet, and </w:t>
      </w:r>
      <w:r w:rsidRPr="00C465F7">
        <w:rPr>
          <w:rFonts w:cs="Arial"/>
          <w:szCs w:val="22"/>
        </w:rPr>
        <w:t xml:space="preserve">support the </w:t>
      </w:r>
      <w:r w:rsidR="009B6FFC">
        <w:rPr>
          <w:rFonts w:cs="Arial"/>
          <w:szCs w:val="22"/>
        </w:rPr>
        <w:t>Authority’</w:t>
      </w:r>
      <w:r w:rsidR="00CE4458" w:rsidRPr="00C465F7">
        <w:rPr>
          <w:rFonts w:cs="Arial"/>
          <w:szCs w:val="22"/>
        </w:rPr>
        <w:t xml:space="preserve">s </w:t>
      </w:r>
      <w:r w:rsidRPr="00C465F7">
        <w:rPr>
          <w:rFonts w:cs="Arial"/>
          <w:szCs w:val="22"/>
        </w:rPr>
        <w:t>requirement</w:t>
      </w:r>
      <w:r w:rsidR="00F733D9" w:rsidRPr="00C465F7">
        <w:rPr>
          <w:rFonts w:cs="Arial"/>
          <w:szCs w:val="22"/>
        </w:rPr>
        <w:t xml:space="preserve"> as </w:t>
      </w:r>
      <w:r w:rsidR="00CE4458" w:rsidRPr="00C465F7">
        <w:rPr>
          <w:rFonts w:cs="Arial"/>
          <w:szCs w:val="22"/>
        </w:rPr>
        <w:t>set out in Appendic</w:t>
      </w:r>
      <w:r w:rsidR="0054112F" w:rsidRPr="00C465F7">
        <w:rPr>
          <w:rFonts w:cs="Arial"/>
          <w:szCs w:val="22"/>
        </w:rPr>
        <w:t xml:space="preserve">es </w:t>
      </w:r>
      <w:r w:rsidR="00985CB2" w:rsidRPr="00C465F7">
        <w:rPr>
          <w:rFonts w:cs="Arial"/>
          <w:szCs w:val="22"/>
        </w:rPr>
        <w:t>A</w:t>
      </w:r>
      <w:r w:rsidR="0054112F" w:rsidRPr="00C465F7">
        <w:rPr>
          <w:rFonts w:cs="Arial"/>
          <w:szCs w:val="22"/>
        </w:rPr>
        <w:t xml:space="preserve"> to </w:t>
      </w:r>
      <w:r w:rsidR="009D4519">
        <w:rPr>
          <w:rFonts w:cs="Arial"/>
          <w:szCs w:val="22"/>
        </w:rPr>
        <w:t>J</w:t>
      </w:r>
      <w:r w:rsidR="00F733D9" w:rsidRPr="00C465F7">
        <w:rPr>
          <w:rFonts w:cs="Arial"/>
          <w:szCs w:val="22"/>
        </w:rPr>
        <w:t xml:space="preserve"> below</w:t>
      </w:r>
      <w:r w:rsidR="00C71ED9" w:rsidRPr="00C465F7">
        <w:rPr>
          <w:rFonts w:cs="Arial"/>
          <w:szCs w:val="22"/>
        </w:rPr>
        <w:t xml:space="preserve">. </w:t>
      </w:r>
    </w:p>
    <w:p w14:paraId="24F2ADC6" w14:textId="77777777" w:rsidR="00952ABC" w:rsidRDefault="00952ABC" w:rsidP="00952ABC">
      <w:pPr>
        <w:jc w:val="both"/>
        <w:rPr>
          <w:rFonts w:cs="Arial"/>
          <w:szCs w:val="22"/>
        </w:rPr>
      </w:pPr>
    </w:p>
    <w:p w14:paraId="24F2ADC7" w14:textId="0E16140B" w:rsidR="00324175" w:rsidRDefault="00952ABC" w:rsidP="00C11C18">
      <w:pPr>
        <w:pStyle w:val="ListParagraph"/>
        <w:numPr>
          <w:ilvl w:val="2"/>
          <w:numId w:val="19"/>
        </w:numPr>
      </w:pPr>
      <w:r w:rsidRPr="00324175">
        <w:t xml:space="preserve">The draft IPMP </w:t>
      </w:r>
      <w:r>
        <w:t xml:space="preserve">shall define how </w:t>
      </w:r>
      <w:r w:rsidRPr="00324175">
        <w:t xml:space="preserve">all contract activities shall be managed, outlining the organisation, processes, procedures and techniques to be used. It shall include details of how all activities, plans and programmes will be managed, monitored, controlled and integrated. </w:t>
      </w:r>
    </w:p>
    <w:p w14:paraId="24F2ADC8" w14:textId="77777777" w:rsidR="00D25AC1" w:rsidRPr="00D25AC1" w:rsidRDefault="00D25AC1" w:rsidP="00D25AC1">
      <w:pPr>
        <w:pStyle w:val="ListParagraph"/>
        <w:ind w:left="1224"/>
      </w:pPr>
    </w:p>
    <w:p w14:paraId="24F2ADC9" w14:textId="575D4B5F" w:rsidR="00324175" w:rsidRPr="00D25AC1" w:rsidRDefault="001D4C20" w:rsidP="00C11C18">
      <w:pPr>
        <w:pStyle w:val="ListParagraph"/>
        <w:numPr>
          <w:ilvl w:val="2"/>
          <w:numId w:val="19"/>
        </w:numPr>
      </w:pPr>
      <w:r w:rsidRPr="00D25AC1">
        <w:t xml:space="preserve">The </w:t>
      </w:r>
      <w:r w:rsidR="00F733D9" w:rsidRPr="00D25AC1">
        <w:t xml:space="preserve">draft </w:t>
      </w:r>
      <w:r w:rsidRPr="00D25AC1">
        <w:t xml:space="preserve">IPMP </w:t>
      </w:r>
      <w:r w:rsidR="00C71ED9" w:rsidRPr="00D25AC1">
        <w:t xml:space="preserve">shall </w:t>
      </w:r>
      <w:r w:rsidRPr="00D25AC1">
        <w:t xml:space="preserve">be made up of </w:t>
      </w:r>
      <w:r w:rsidR="00324175" w:rsidRPr="00D25AC1">
        <w:t xml:space="preserve">the following </w:t>
      </w:r>
      <w:r w:rsidRPr="00D25AC1">
        <w:t>Annexes which addresses specific activities</w:t>
      </w:r>
      <w:r w:rsidR="00342AA2" w:rsidRPr="00D25AC1">
        <w:t xml:space="preserve"> as detailed in </w:t>
      </w:r>
      <w:r w:rsidR="00CE4458" w:rsidRPr="00D25AC1">
        <w:t>Appendic</w:t>
      </w:r>
      <w:r w:rsidR="0054112F" w:rsidRPr="00D25AC1">
        <w:t xml:space="preserve">es A to </w:t>
      </w:r>
      <w:r w:rsidR="009D4519">
        <w:t>J</w:t>
      </w:r>
      <w:r w:rsidR="003252BE" w:rsidRPr="00D25AC1">
        <w:t xml:space="preserve"> to this Annex </w:t>
      </w:r>
      <w:r w:rsidR="00035979">
        <w:t>B</w:t>
      </w:r>
      <w:r w:rsidR="00324175" w:rsidRPr="00D25AC1">
        <w:t>:</w:t>
      </w:r>
    </w:p>
    <w:p w14:paraId="24F2ADCA" w14:textId="77777777" w:rsidR="00324175" w:rsidRPr="00D25AC1" w:rsidRDefault="00324175" w:rsidP="00D25AC1">
      <w:pPr>
        <w:pStyle w:val="ListParagraph"/>
        <w:ind w:left="1224"/>
      </w:pPr>
    </w:p>
    <w:p w14:paraId="24F2ADCB" w14:textId="5E128957" w:rsidR="00324175" w:rsidRDefault="00C465F7" w:rsidP="00C465F7">
      <w:pPr>
        <w:tabs>
          <w:tab w:val="left" w:pos="840"/>
        </w:tabs>
        <w:ind w:left="360"/>
        <w:jc w:val="both"/>
        <w:rPr>
          <w:rFonts w:cs="Arial"/>
          <w:szCs w:val="22"/>
        </w:rPr>
      </w:pPr>
      <w:r>
        <w:rPr>
          <w:rFonts w:cs="Arial"/>
          <w:szCs w:val="22"/>
        </w:rPr>
        <w:tab/>
      </w:r>
      <w:r>
        <w:rPr>
          <w:rFonts w:cs="Arial"/>
          <w:szCs w:val="22"/>
        </w:rPr>
        <w:tab/>
      </w:r>
      <w:r w:rsidR="00324175" w:rsidRPr="00324175">
        <w:rPr>
          <w:rFonts w:cs="Arial"/>
          <w:szCs w:val="22"/>
        </w:rPr>
        <w:t>Annex A – Project Monitoring</w:t>
      </w:r>
      <w:r w:rsidR="00CE48A8">
        <w:rPr>
          <w:rFonts w:cs="Arial"/>
          <w:szCs w:val="22"/>
        </w:rPr>
        <w:t xml:space="preserve"> and Control</w:t>
      </w:r>
      <w:r w:rsidR="00324175" w:rsidRPr="00324175">
        <w:rPr>
          <w:rFonts w:cs="Arial"/>
          <w:szCs w:val="22"/>
        </w:rPr>
        <w:t xml:space="preserve"> </w:t>
      </w:r>
      <w:r w:rsidR="00324175">
        <w:rPr>
          <w:rFonts w:cs="Arial"/>
          <w:szCs w:val="22"/>
        </w:rPr>
        <w:t>Plan</w:t>
      </w:r>
      <w:r w:rsidR="00985CB2">
        <w:rPr>
          <w:rFonts w:cs="Arial"/>
          <w:szCs w:val="22"/>
        </w:rPr>
        <w:t xml:space="preserve"> (Incl</w:t>
      </w:r>
      <w:r w:rsidR="0088253A">
        <w:rPr>
          <w:rFonts w:cs="Arial"/>
          <w:szCs w:val="22"/>
        </w:rPr>
        <w:t>.</w:t>
      </w:r>
      <w:r w:rsidR="00985CB2">
        <w:rPr>
          <w:rFonts w:cs="Arial"/>
          <w:szCs w:val="22"/>
        </w:rPr>
        <w:t xml:space="preserve"> a Contract Set Up Plan)</w:t>
      </w:r>
    </w:p>
    <w:p w14:paraId="24F2ADCC" w14:textId="77777777" w:rsidR="00985CB2" w:rsidRDefault="00985CB2" w:rsidP="00C465F7">
      <w:pPr>
        <w:tabs>
          <w:tab w:val="left" w:pos="840"/>
        </w:tabs>
        <w:ind w:left="840"/>
        <w:jc w:val="both"/>
        <w:rPr>
          <w:rFonts w:cs="Arial"/>
          <w:szCs w:val="22"/>
        </w:rPr>
      </w:pPr>
    </w:p>
    <w:p w14:paraId="24F2ADCD" w14:textId="77777777" w:rsidR="00985CB2" w:rsidRDefault="00C465F7" w:rsidP="00C465F7">
      <w:pPr>
        <w:tabs>
          <w:tab w:val="left" w:pos="840"/>
        </w:tabs>
        <w:ind w:left="360"/>
        <w:jc w:val="both"/>
        <w:rPr>
          <w:rFonts w:cs="Arial"/>
          <w:szCs w:val="22"/>
        </w:rPr>
      </w:pPr>
      <w:r>
        <w:rPr>
          <w:rFonts w:cs="Arial"/>
          <w:szCs w:val="22"/>
        </w:rPr>
        <w:tab/>
      </w:r>
      <w:r>
        <w:rPr>
          <w:rFonts w:cs="Arial"/>
          <w:szCs w:val="22"/>
        </w:rPr>
        <w:tab/>
      </w:r>
      <w:r w:rsidR="008C06A9">
        <w:rPr>
          <w:rFonts w:cs="Arial"/>
          <w:szCs w:val="22"/>
        </w:rPr>
        <w:t>Annex B – Communication, Relationship Management</w:t>
      </w:r>
      <w:r w:rsidR="00985CB2">
        <w:rPr>
          <w:rFonts w:cs="Arial"/>
          <w:szCs w:val="22"/>
        </w:rPr>
        <w:t xml:space="preserve"> and Reporting</w:t>
      </w:r>
      <w:r w:rsidR="00282D98">
        <w:rPr>
          <w:rFonts w:cs="Arial"/>
          <w:szCs w:val="22"/>
        </w:rPr>
        <w:t xml:space="preserve"> Plan</w:t>
      </w:r>
    </w:p>
    <w:p w14:paraId="24F2ADCE" w14:textId="77777777" w:rsidR="00324175" w:rsidRPr="00324175" w:rsidRDefault="00324175" w:rsidP="00C465F7">
      <w:pPr>
        <w:tabs>
          <w:tab w:val="left" w:pos="840"/>
        </w:tabs>
        <w:ind w:left="360"/>
        <w:jc w:val="both"/>
        <w:rPr>
          <w:rFonts w:cs="Arial"/>
          <w:szCs w:val="22"/>
        </w:rPr>
      </w:pPr>
    </w:p>
    <w:p w14:paraId="24F2ADCF" w14:textId="77777777" w:rsidR="00324175" w:rsidRDefault="00C465F7" w:rsidP="00C465F7">
      <w:pPr>
        <w:tabs>
          <w:tab w:val="left" w:pos="840"/>
        </w:tabs>
        <w:ind w:left="360"/>
        <w:jc w:val="both"/>
        <w:rPr>
          <w:rFonts w:cs="Arial"/>
          <w:szCs w:val="22"/>
        </w:rPr>
      </w:pPr>
      <w:r>
        <w:rPr>
          <w:rFonts w:cs="Arial"/>
          <w:szCs w:val="22"/>
        </w:rPr>
        <w:tab/>
      </w:r>
      <w:r>
        <w:rPr>
          <w:rFonts w:cs="Arial"/>
          <w:szCs w:val="22"/>
        </w:rPr>
        <w:tab/>
      </w:r>
      <w:r w:rsidR="00294276">
        <w:rPr>
          <w:rFonts w:cs="Arial"/>
          <w:szCs w:val="22"/>
        </w:rPr>
        <w:t xml:space="preserve">Annex </w:t>
      </w:r>
      <w:r w:rsidR="00985CB2">
        <w:rPr>
          <w:rFonts w:cs="Arial"/>
          <w:szCs w:val="22"/>
        </w:rPr>
        <w:t>C</w:t>
      </w:r>
      <w:r w:rsidR="00324175" w:rsidRPr="00324175">
        <w:rPr>
          <w:rFonts w:cs="Arial"/>
          <w:szCs w:val="22"/>
        </w:rPr>
        <w:t xml:space="preserve"> – Risk Management Plan</w:t>
      </w:r>
    </w:p>
    <w:p w14:paraId="24F2ADD0" w14:textId="77777777" w:rsidR="00324175" w:rsidRPr="00324175" w:rsidRDefault="00324175" w:rsidP="00C465F7">
      <w:pPr>
        <w:tabs>
          <w:tab w:val="left" w:pos="840"/>
        </w:tabs>
        <w:ind w:left="360"/>
        <w:jc w:val="both"/>
        <w:rPr>
          <w:rFonts w:cs="Arial"/>
          <w:szCs w:val="22"/>
        </w:rPr>
      </w:pPr>
    </w:p>
    <w:p w14:paraId="24F2ADD1" w14:textId="77777777" w:rsidR="00324175" w:rsidRDefault="00C465F7" w:rsidP="00C465F7">
      <w:pPr>
        <w:tabs>
          <w:tab w:val="left" w:pos="840"/>
        </w:tabs>
        <w:ind w:left="360"/>
        <w:jc w:val="both"/>
        <w:rPr>
          <w:rFonts w:cs="Arial"/>
          <w:szCs w:val="22"/>
        </w:rPr>
      </w:pPr>
      <w:r>
        <w:rPr>
          <w:rFonts w:cs="Arial"/>
          <w:szCs w:val="22"/>
        </w:rPr>
        <w:tab/>
      </w:r>
      <w:r>
        <w:rPr>
          <w:rFonts w:cs="Arial"/>
          <w:szCs w:val="22"/>
        </w:rPr>
        <w:tab/>
      </w:r>
      <w:r w:rsidR="00294276">
        <w:rPr>
          <w:rFonts w:cs="Arial"/>
          <w:szCs w:val="22"/>
        </w:rPr>
        <w:t xml:space="preserve">Annex </w:t>
      </w:r>
      <w:r w:rsidR="00985CB2">
        <w:rPr>
          <w:rFonts w:cs="Arial"/>
          <w:szCs w:val="22"/>
        </w:rPr>
        <w:t>D</w:t>
      </w:r>
      <w:r w:rsidR="00324175" w:rsidRPr="00324175">
        <w:rPr>
          <w:rFonts w:cs="Arial"/>
          <w:szCs w:val="22"/>
        </w:rPr>
        <w:t xml:space="preserve"> – Quality Management Plan</w:t>
      </w:r>
    </w:p>
    <w:p w14:paraId="24F2ADD2" w14:textId="77777777" w:rsidR="00324175" w:rsidRPr="00324175" w:rsidRDefault="00324175" w:rsidP="00C465F7">
      <w:pPr>
        <w:tabs>
          <w:tab w:val="left" w:pos="840"/>
        </w:tabs>
        <w:ind w:left="360"/>
        <w:jc w:val="both"/>
        <w:rPr>
          <w:rFonts w:cs="Arial"/>
          <w:szCs w:val="22"/>
        </w:rPr>
      </w:pPr>
    </w:p>
    <w:p w14:paraId="24F2ADD3" w14:textId="77777777" w:rsidR="00324175" w:rsidRDefault="00C465F7" w:rsidP="00C465F7">
      <w:pPr>
        <w:tabs>
          <w:tab w:val="left" w:pos="840"/>
        </w:tabs>
        <w:ind w:left="360"/>
        <w:jc w:val="both"/>
        <w:rPr>
          <w:rFonts w:cs="Arial"/>
          <w:szCs w:val="22"/>
        </w:rPr>
      </w:pPr>
      <w:r>
        <w:rPr>
          <w:rFonts w:cs="Arial"/>
          <w:szCs w:val="22"/>
        </w:rPr>
        <w:tab/>
      </w:r>
      <w:r>
        <w:rPr>
          <w:rFonts w:cs="Arial"/>
          <w:szCs w:val="22"/>
        </w:rPr>
        <w:tab/>
      </w:r>
      <w:r w:rsidR="00294276">
        <w:rPr>
          <w:rFonts w:cs="Arial"/>
          <w:szCs w:val="22"/>
        </w:rPr>
        <w:t xml:space="preserve">Annex </w:t>
      </w:r>
      <w:r w:rsidR="00985CB2">
        <w:rPr>
          <w:rFonts w:cs="Arial"/>
          <w:szCs w:val="22"/>
        </w:rPr>
        <w:t>E</w:t>
      </w:r>
      <w:r w:rsidR="00324175" w:rsidRPr="00324175">
        <w:rPr>
          <w:rFonts w:cs="Arial"/>
          <w:szCs w:val="22"/>
        </w:rPr>
        <w:t xml:space="preserve"> – Safety </w:t>
      </w:r>
      <w:r w:rsidR="00997B32">
        <w:rPr>
          <w:rFonts w:cs="Arial"/>
          <w:szCs w:val="22"/>
        </w:rPr>
        <w:t>and</w:t>
      </w:r>
      <w:r w:rsidR="00324175" w:rsidRPr="00324175">
        <w:rPr>
          <w:rFonts w:cs="Arial"/>
          <w:szCs w:val="22"/>
        </w:rPr>
        <w:t xml:space="preserve"> Environmental Management Plan</w:t>
      </w:r>
    </w:p>
    <w:p w14:paraId="24F2ADD4" w14:textId="77777777" w:rsidR="00985CB2" w:rsidRDefault="00985CB2" w:rsidP="00C465F7">
      <w:pPr>
        <w:pStyle w:val="ListParagraph"/>
        <w:rPr>
          <w:rFonts w:cs="Arial"/>
          <w:szCs w:val="22"/>
        </w:rPr>
      </w:pPr>
    </w:p>
    <w:p w14:paraId="24F2ADD7" w14:textId="42296E84" w:rsidR="00324175" w:rsidRPr="006171FA" w:rsidRDefault="00C465F7" w:rsidP="00C465F7">
      <w:pPr>
        <w:tabs>
          <w:tab w:val="left" w:pos="840"/>
        </w:tabs>
        <w:ind w:left="360"/>
        <w:jc w:val="both"/>
        <w:rPr>
          <w:rFonts w:cs="Arial"/>
          <w:szCs w:val="22"/>
        </w:rPr>
      </w:pPr>
      <w:r w:rsidRPr="006171FA">
        <w:rPr>
          <w:rFonts w:cs="Arial"/>
          <w:szCs w:val="22"/>
        </w:rPr>
        <w:tab/>
      </w:r>
      <w:r w:rsidRPr="006171FA">
        <w:rPr>
          <w:rFonts w:cs="Arial"/>
          <w:szCs w:val="22"/>
        </w:rPr>
        <w:tab/>
      </w:r>
      <w:r w:rsidR="00294276" w:rsidRPr="006171FA">
        <w:rPr>
          <w:rFonts w:cs="Arial"/>
          <w:szCs w:val="22"/>
        </w:rPr>
        <w:t xml:space="preserve">Annex </w:t>
      </w:r>
      <w:r w:rsidR="00CA7639">
        <w:rPr>
          <w:rFonts w:cs="Arial"/>
          <w:szCs w:val="22"/>
        </w:rPr>
        <w:t>F</w:t>
      </w:r>
      <w:r w:rsidR="00324175" w:rsidRPr="006171FA">
        <w:rPr>
          <w:rFonts w:cs="Arial"/>
          <w:szCs w:val="22"/>
        </w:rPr>
        <w:t xml:space="preserve"> – Exit Strategy Plan</w:t>
      </w:r>
    </w:p>
    <w:p w14:paraId="24F2ADD8" w14:textId="77777777" w:rsidR="00324175" w:rsidRPr="006171FA" w:rsidRDefault="00324175" w:rsidP="00C465F7">
      <w:pPr>
        <w:tabs>
          <w:tab w:val="left" w:pos="840"/>
        </w:tabs>
        <w:ind w:left="360"/>
        <w:jc w:val="both"/>
        <w:rPr>
          <w:rFonts w:cs="Arial"/>
          <w:szCs w:val="22"/>
        </w:rPr>
      </w:pPr>
    </w:p>
    <w:p w14:paraId="24F2ADD9" w14:textId="69A8ECE8" w:rsidR="00324175" w:rsidRPr="006171FA" w:rsidRDefault="00C465F7" w:rsidP="00C465F7">
      <w:pPr>
        <w:tabs>
          <w:tab w:val="left" w:pos="840"/>
        </w:tabs>
        <w:ind w:left="360"/>
        <w:jc w:val="both"/>
        <w:rPr>
          <w:rFonts w:cs="Arial"/>
          <w:szCs w:val="22"/>
        </w:rPr>
      </w:pPr>
      <w:r w:rsidRPr="006171FA">
        <w:rPr>
          <w:rFonts w:cs="Arial"/>
          <w:szCs w:val="22"/>
        </w:rPr>
        <w:tab/>
      </w:r>
      <w:r w:rsidRPr="006171FA">
        <w:rPr>
          <w:rFonts w:cs="Arial"/>
          <w:szCs w:val="22"/>
        </w:rPr>
        <w:tab/>
      </w:r>
      <w:r w:rsidR="00294276" w:rsidRPr="006171FA">
        <w:rPr>
          <w:rFonts w:cs="Arial"/>
          <w:szCs w:val="22"/>
        </w:rPr>
        <w:t xml:space="preserve">Annex </w:t>
      </w:r>
      <w:r w:rsidR="00CA7639">
        <w:rPr>
          <w:rFonts w:cs="Arial"/>
          <w:szCs w:val="22"/>
        </w:rPr>
        <w:t>G</w:t>
      </w:r>
      <w:r w:rsidR="00324175" w:rsidRPr="006171FA">
        <w:rPr>
          <w:rFonts w:cs="Arial"/>
          <w:szCs w:val="22"/>
        </w:rPr>
        <w:t xml:space="preserve"> –</w:t>
      </w:r>
      <w:r w:rsidR="00985CB2" w:rsidRPr="006171FA">
        <w:rPr>
          <w:rFonts w:cs="Arial"/>
          <w:szCs w:val="22"/>
        </w:rPr>
        <w:t xml:space="preserve"> </w:t>
      </w:r>
      <w:r w:rsidR="00282D98" w:rsidRPr="006171FA">
        <w:rPr>
          <w:rFonts w:cs="Arial"/>
          <w:szCs w:val="22"/>
        </w:rPr>
        <w:t>Security Plan</w:t>
      </w:r>
    </w:p>
    <w:p w14:paraId="24F2ADDA" w14:textId="77777777" w:rsidR="00985CB2" w:rsidRPr="006171FA" w:rsidRDefault="00985CB2" w:rsidP="00C465F7">
      <w:pPr>
        <w:pStyle w:val="ListParagraph"/>
        <w:rPr>
          <w:rFonts w:cs="Arial"/>
          <w:szCs w:val="22"/>
        </w:rPr>
      </w:pPr>
    </w:p>
    <w:p w14:paraId="24F2ADDB" w14:textId="4F24AC9C" w:rsidR="00985CB2" w:rsidRPr="006171FA" w:rsidRDefault="00C465F7" w:rsidP="00C465F7">
      <w:pPr>
        <w:tabs>
          <w:tab w:val="left" w:pos="840"/>
        </w:tabs>
        <w:ind w:left="360"/>
        <w:jc w:val="both"/>
        <w:rPr>
          <w:rFonts w:cs="Arial"/>
          <w:szCs w:val="22"/>
        </w:rPr>
      </w:pPr>
      <w:r w:rsidRPr="006171FA">
        <w:rPr>
          <w:rFonts w:cs="Arial"/>
          <w:szCs w:val="22"/>
        </w:rPr>
        <w:tab/>
      </w:r>
      <w:r w:rsidRPr="006171FA">
        <w:rPr>
          <w:rFonts w:cs="Arial"/>
          <w:szCs w:val="22"/>
        </w:rPr>
        <w:tab/>
      </w:r>
      <w:r w:rsidR="00CA7639">
        <w:rPr>
          <w:rFonts w:cs="Arial"/>
          <w:szCs w:val="22"/>
        </w:rPr>
        <w:t>Annex H</w:t>
      </w:r>
      <w:r w:rsidR="00985CB2" w:rsidRPr="006171FA">
        <w:rPr>
          <w:rFonts w:cs="Arial"/>
          <w:szCs w:val="22"/>
        </w:rPr>
        <w:t xml:space="preserve"> – </w:t>
      </w:r>
      <w:r w:rsidR="00E55F66" w:rsidRPr="006171FA">
        <w:rPr>
          <w:rFonts w:cs="Arial"/>
          <w:szCs w:val="22"/>
        </w:rPr>
        <w:t>Supply Chain Management Plan</w:t>
      </w:r>
    </w:p>
    <w:p w14:paraId="24F2ADDC" w14:textId="77777777" w:rsidR="00324175" w:rsidRPr="006171FA" w:rsidRDefault="00324175" w:rsidP="00C465F7">
      <w:pPr>
        <w:tabs>
          <w:tab w:val="left" w:pos="840"/>
        </w:tabs>
        <w:ind w:left="360"/>
        <w:jc w:val="both"/>
        <w:rPr>
          <w:rFonts w:cs="Arial"/>
          <w:szCs w:val="22"/>
        </w:rPr>
      </w:pPr>
    </w:p>
    <w:p w14:paraId="24F2ADDF" w14:textId="6555D29C" w:rsidR="00985CB2" w:rsidRPr="006171FA" w:rsidRDefault="00C465F7" w:rsidP="00C465F7">
      <w:pPr>
        <w:tabs>
          <w:tab w:val="left" w:pos="840"/>
        </w:tabs>
        <w:ind w:left="360"/>
        <w:jc w:val="both"/>
        <w:rPr>
          <w:rFonts w:cs="Arial"/>
          <w:szCs w:val="22"/>
        </w:rPr>
      </w:pPr>
      <w:r w:rsidRPr="006171FA">
        <w:rPr>
          <w:rFonts w:cs="Arial"/>
          <w:szCs w:val="22"/>
        </w:rPr>
        <w:tab/>
      </w:r>
      <w:r w:rsidRPr="006171FA">
        <w:rPr>
          <w:rFonts w:cs="Arial"/>
          <w:szCs w:val="22"/>
        </w:rPr>
        <w:tab/>
      </w:r>
      <w:r w:rsidR="00CA7639">
        <w:rPr>
          <w:rFonts w:cs="Arial"/>
          <w:szCs w:val="22"/>
        </w:rPr>
        <w:t>Annex I</w:t>
      </w:r>
      <w:r w:rsidR="00985CB2" w:rsidRPr="006171FA">
        <w:rPr>
          <w:rFonts w:cs="Arial"/>
          <w:szCs w:val="22"/>
        </w:rPr>
        <w:t xml:space="preserve"> – </w:t>
      </w:r>
      <w:r w:rsidR="00E55F66" w:rsidRPr="006171FA">
        <w:rPr>
          <w:rFonts w:cs="Arial"/>
          <w:szCs w:val="22"/>
        </w:rPr>
        <w:t>Test, Evaluation &amp; Acceptance Plan</w:t>
      </w:r>
    </w:p>
    <w:p w14:paraId="24F2ADE0" w14:textId="77777777" w:rsidR="00985CB2" w:rsidRPr="006171FA" w:rsidRDefault="00985CB2" w:rsidP="00C465F7">
      <w:pPr>
        <w:pStyle w:val="ListParagraph"/>
        <w:rPr>
          <w:rFonts w:cs="Arial"/>
          <w:szCs w:val="22"/>
        </w:rPr>
      </w:pPr>
    </w:p>
    <w:p w14:paraId="24F2ADE1" w14:textId="755C6436" w:rsidR="00985CB2" w:rsidRPr="006171FA" w:rsidRDefault="00C465F7" w:rsidP="00C465F7">
      <w:pPr>
        <w:tabs>
          <w:tab w:val="left" w:pos="840"/>
        </w:tabs>
        <w:ind w:left="360"/>
        <w:jc w:val="both"/>
        <w:rPr>
          <w:rFonts w:cs="Arial"/>
          <w:szCs w:val="22"/>
        </w:rPr>
      </w:pPr>
      <w:r w:rsidRPr="006171FA">
        <w:rPr>
          <w:rFonts w:cs="Arial"/>
          <w:szCs w:val="22"/>
        </w:rPr>
        <w:tab/>
      </w:r>
      <w:r w:rsidRPr="006171FA">
        <w:rPr>
          <w:rFonts w:cs="Arial"/>
          <w:szCs w:val="22"/>
        </w:rPr>
        <w:tab/>
      </w:r>
      <w:r w:rsidR="00CA7639">
        <w:rPr>
          <w:rFonts w:cs="Arial"/>
          <w:szCs w:val="22"/>
        </w:rPr>
        <w:t>Annex J</w:t>
      </w:r>
      <w:r w:rsidR="00985CB2" w:rsidRPr="006171FA">
        <w:rPr>
          <w:rFonts w:cs="Arial"/>
          <w:szCs w:val="22"/>
        </w:rPr>
        <w:t xml:space="preserve"> –</w:t>
      </w:r>
      <w:r w:rsidR="00282D98" w:rsidRPr="006171FA">
        <w:rPr>
          <w:rFonts w:cs="Arial"/>
          <w:szCs w:val="22"/>
        </w:rPr>
        <w:t xml:space="preserve"> </w:t>
      </w:r>
      <w:r w:rsidR="00872E6C" w:rsidRPr="006171FA">
        <w:rPr>
          <w:rFonts w:cs="Arial"/>
          <w:szCs w:val="22"/>
        </w:rPr>
        <w:t>Through Life</w:t>
      </w:r>
      <w:r w:rsidR="00E55F66" w:rsidRPr="006171FA">
        <w:rPr>
          <w:rFonts w:cs="Arial"/>
          <w:szCs w:val="22"/>
        </w:rPr>
        <w:t xml:space="preserve"> Support Plan</w:t>
      </w:r>
    </w:p>
    <w:p w14:paraId="24F2ADE2" w14:textId="77777777" w:rsidR="00CE48A8" w:rsidRDefault="00CE48A8" w:rsidP="00C465F7">
      <w:pPr>
        <w:pStyle w:val="ListParagraph"/>
        <w:rPr>
          <w:rFonts w:cs="Arial"/>
          <w:szCs w:val="22"/>
        </w:rPr>
      </w:pPr>
    </w:p>
    <w:p w14:paraId="747D6719" w14:textId="77777777" w:rsidR="00CA7639" w:rsidRPr="006171FA" w:rsidRDefault="00CA7639" w:rsidP="00C465F7">
      <w:pPr>
        <w:pStyle w:val="ListParagraph"/>
        <w:rPr>
          <w:rFonts w:cs="Arial"/>
          <w:szCs w:val="22"/>
        </w:rPr>
      </w:pPr>
    </w:p>
    <w:p w14:paraId="24F2ADE6" w14:textId="06840671" w:rsidR="001D4C20" w:rsidRPr="00C465F7" w:rsidRDefault="001D4C20" w:rsidP="00C11C18">
      <w:pPr>
        <w:pStyle w:val="ListParagraph"/>
        <w:numPr>
          <w:ilvl w:val="2"/>
          <w:numId w:val="19"/>
        </w:numPr>
        <w:rPr>
          <w:rFonts w:cs="Arial"/>
          <w:szCs w:val="22"/>
        </w:rPr>
      </w:pPr>
      <w:r w:rsidRPr="00C465F7">
        <w:rPr>
          <w:rFonts w:cs="Arial"/>
          <w:szCs w:val="22"/>
        </w:rPr>
        <w:t>In the</w:t>
      </w:r>
      <w:r w:rsidR="00FE12D9" w:rsidRPr="00C465F7">
        <w:rPr>
          <w:rFonts w:cs="Arial"/>
          <w:szCs w:val="22"/>
        </w:rPr>
        <w:t>ir</w:t>
      </w:r>
      <w:r w:rsidRPr="00C465F7">
        <w:rPr>
          <w:rFonts w:cs="Arial"/>
          <w:szCs w:val="22"/>
        </w:rPr>
        <w:t xml:space="preserve"> response, the </w:t>
      </w:r>
      <w:r w:rsidR="009B6FFC">
        <w:rPr>
          <w:rFonts w:cs="Arial"/>
          <w:szCs w:val="22"/>
        </w:rPr>
        <w:t>Tenderer</w:t>
      </w:r>
      <w:r w:rsidRPr="00C465F7">
        <w:rPr>
          <w:rFonts w:cs="Arial"/>
          <w:szCs w:val="22"/>
        </w:rPr>
        <w:t xml:space="preserve"> </w:t>
      </w:r>
      <w:r w:rsidR="0064470C" w:rsidRPr="00C465F7">
        <w:rPr>
          <w:rFonts w:cs="Arial"/>
          <w:szCs w:val="22"/>
        </w:rPr>
        <w:t xml:space="preserve">shall </w:t>
      </w:r>
      <w:r w:rsidRPr="00C465F7">
        <w:rPr>
          <w:rFonts w:cs="Arial"/>
          <w:szCs w:val="22"/>
        </w:rPr>
        <w:t xml:space="preserve">confirm full </w:t>
      </w:r>
      <w:r w:rsidR="00CE4458" w:rsidRPr="00C465F7">
        <w:rPr>
          <w:rFonts w:cs="Arial"/>
          <w:szCs w:val="22"/>
        </w:rPr>
        <w:t xml:space="preserve">compliance with the </w:t>
      </w:r>
      <w:r w:rsidR="0054112F" w:rsidRPr="00C465F7">
        <w:rPr>
          <w:rFonts w:cs="Arial"/>
          <w:szCs w:val="22"/>
        </w:rPr>
        <w:t>requirement</w:t>
      </w:r>
      <w:r w:rsidR="009B6FFC">
        <w:rPr>
          <w:rFonts w:cs="Arial"/>
          <w:szCs w:val="22"/>
        </w:rPr>
        <w:t>s</w:t>
      </w:r>
      <w:r w:rsidR="0054112F" w:rsidRPr="00C465F7">
        <w:rPr>
          <w:rFonts w:cs="Arial"/>
          <w:szCs w:val="22"/>
        </w:rPr>
        <w:t xml:space="preserve"> at </w:t>
      </w:r>
      <w:r w:rsidR="0054112F" w:rsidRPr="00D25AC1">
        <w:t xml:space="preserve">Appendices A to </w:t>
      </w:r>
      <w:r w:rsidR="00872E6C" w:rsidRPr="00D25AC1">
        <w:t>M</w:t>
      </w:r>
      <w:r w:rsidR="00CE4458" w:rsidRPr="00D25AC1">
        <w:t xml:space="preserve"> </w:t>
      </w:r>
      <w:r w:rsidR="004574B3" w:rsidRPr="00D25AC1">
        <w:t>below</w:t>
      </w:r>
      <w:r w:rsidR="00CE4458" w:rsidRPr="00D25AC1">
        <w:t xml:space="preserve"> </w:t>
      </w:r>
      <w:r w:rsidRPr="00D25AC1">
        <w:t xml:space="preserve">by providing all the required Annexes for the </w:t>
      </w:r>
      <w:r w:rsidR="00CE4458" w:rsidRPr="00D25AC1">
        <w:t xml:space="preserve">draft </w:t>
      </w:r>
      <w:r w:rsidRPr="00D25AC1">
        <w:t>IPMP</w:t>
      </w:r>
      <w:r w:rsidR="00952ABC" w:rsidRPr="00D25AC1">
        <w:t>. Where</w:t>
      </w:r>
      <w:r w:rsidR="00952ABC" w:rsidRPr="00C465F7">
        <w:rPr>
          <w:rFonts w:cs="Arial"/>
          <w:szCs w:val="22"/>
        </w:rPr>
        <w:t xml:space="preserve"> the </w:t>
      </w:r>
      <w:r w:rsidR="00C67F71">
        <w:rPr>
          <w:rFonts w:cs="Arial"/>
          <w:szCs w:val="22"/>
        </w:rPr>
        <w:t>Tenderer</w:t>
      </w:r>
      <w:r w:rsidR="009C721B">
        <w:rPr>
          <w:rFonts w:cs="Arial"/>
          <w:szCs w:val="22"/>
        </w:rPr>
        <w:t>’</w:t>
      </w:r>
      <w:r w:rsidR="00C67F71">
        <w:rPr>
          <w:rFonts w:cs="Arial"/>
          <w:szCs w:val="22"/>
        </w:rPr>
        <w:t>s</w:t>
      </w:r>
      <w:r w:rsidR="00952ABC" w:rsidRPr="00C465F7">
        <w:rPr>
          <w:rFonts w:cs="Arial"/>
          <w:szCs w:val="22"/>
        </w:rPr>
        <w:t xml:space="preserve"> response is not fully compliant they shall also </w:t>
      </w:r>
      <w:r w:rsidRPr="00C465F7">
        <w:rPr>
          <w:rFonts w:cs="Arial"/>
          <w:szCs w:val="22"/>
        </w:rPr>
        <w:t xml:space="preserve">provide a statement on the level of compliance along with a detailed explanation of </w:t>
      </w:r>
      <w:r w:rsidR="004574B3" w:rsidRPr="00C465F7">
        <w:rPr>
          <w:rFonts w:cs="Arial"/>
          <w:szCs w:val="22"/>
        </w:rPr>
        <w:t>why</w:t>
      </w:r>
      <w:r w:rsidR="00174DF9" w:rsidRPr="00C465F7">
        <w:rPr>
          <w:rFonts w:cs="Arial"/>
          <w:szCs w:val="22"/>
        </w:rPr>
        <w:t>,</w:t>
      </w:r>
      <w:r w:rsidR="004574B3" w:rsidRPr="00C465F7">
        <w:rPr>
          <w:rFonts w:cs="Arial"/>
          <w:szCs w:val="22"/>
        </w:rPr>
        <w:t xml:space="preserve"> and </w:t>
      </w:r>
      <w:r w:rsidRPr="00C465F7">
        <w:rPr>
          <w:rFonts w:cs="Arial"/>
          <w:szCs w:val="22"/>
        </w:rPr>
        <w:t>where</w:t>
      </w:r>
      <w:r w:rsidR="00174DF9" w:rsidRPr="00C465F7">
        <w:rPr>
          <w:rFonts w:cs="Arial"/>
          <w:szCs w:val="22"/>
        </w:rPr>
        <w:t>,</w:t>
      </w:r>
      <w:r w:rsidRPr="00C465F7">
        <w:rPr>
          <w:rFonts w:cs="Arial"/>
          <w:szCs w:val="22"/>
        </w:rPr>
        <w:t xml:space="preserve"> the </w:t>
      </w:r>
      <w:r w:rsidR="00C67F71">
        <w:rPr>
          <w:rFonts w:cs="Arial"/>
          <w:szCs w:val="22"/>
        </w:rPr>
        <w:t>Tenderers’</w:t>
      </w:r>
      <w:r w:rsidR="00CE4458" w:rsidRPr="00C465F7">
        <w:rPr>
          <w:rFonts w:cs="Arial"/>
          <w:szCs w:val="22"/>
        </w:rPr>
        <w:t xml:space="preserve"> </w:t>
      </w:r>
      <w:r w:rsidRPr="00C465F7">
        <w:rPr>
          <w:rFonts w:cs="Arial"/>
          <w:szCs w:val="22"/>
        </w:rPr>
        <w:t>response is not fully compliant.</w:t>
      </w:r>
    </w:p>
    <w:p w14:paraId="24F2ADE7" w14:textId="77777777" w:rsidR="00233FCB" w:rsidRDefault="00233FCB" w:rsidP="00FA3A84">
      <w:bookmarkStart w:id="3" w:name="_Toc191123267"/>
      <w:bookmarkStart w:id="4" w:name="_Toc194302375"/>
      <w:bookmarkStart w:id="5" w:name="_Toc191123259"/>
      <w:bookmarkEnd w:id="1"/>
      <w:bookmarkEnd w:id="2"/>
    </w:p>
    <w:p w14:paraId="24F2ADE8" w14:textId="596633F5" w:rsidR="00D91D28" w:rsidRDefault="00952ABC" w:rsidP="00C11C18">
      <w:pPr>
        <w:pStyle w:val="ListParagraph"/>
        <w:numPr>
          <w:ilvl w:val="2"/>
          <w:numId w:val="19"/>
        </w:numPr>
      </w:pPr>
      <w:r>
        <w:t xml:space="preserve">The </w:t>
      </w:r>
      <w:r w:rsidR="009B6FFC">
        <w:t>Tenderer</w:t>
      </w:r>
      <w:r>
        <w:t xml:space="preserve"> shall be required to update and </w:t>
      </w:r>
      <w:r w:rsidR="009D2CF9">
        <w:t xml:space="preserve">further </w:t>
      </w:r>
      <w:r>
        <w:t xml:space="preserve">develop the draft IPMP to </w:t>
      </w:r>
      <w:r w:rsidRPr="002072E3">
        <w:t>Revision</w:t>
      </w:r>
      <w:r w:rsidR="00D25AC1">
        <w:t xml:space="preserve"> 1 status within three</w:t>
      </w:r>
      <w:r w:rsidR="00D24C77">
        <w:t xml:space="preserve"> (3</w:t>
      </w:r>
      <w:r w:rsidR="00D25AC1">
        <w:t>)</w:t>
      </w:r>
      <w:r w:rsidR="009D2CF9">
        <w:t xml:space="preserve"> m</w:t>
      </w:r>
      <w:r>
        <w:t xml:space="preserve">onths of the </w:t>
      </w:r>
      <w:r w:rsidR="009D2CF9">
        <w:t>award of any resultant contract in order to provide greater clarity and detail.</w:t>
      </w:r>
    </w:p>
    <w:p w14:paraId="24F2ADE9" w14:textId="77777777" w:rsidR="009E760C" w:rsidRDefault="009E760C" w:rsidP="009E760C">
      <w:pPr>
        <w:jc w:val="both"/>
      </w:pPr>
    </w:p>
    <w:p w14:paraId="24F2ADEA" w14:textId="77777777" w:rsidR="009E760C" w:rsidRDefault="009E760C" w:rsidP="00C11C18">
      <w:pPr>
        <w:pStyle w:val="ListParagraph"/>
        <w:numPr>
          <w:ilvl w:val="2"/>
          <w:numId w:val="19"/>
        </w:numPr>
      </w:pPr>
      <w:r>
        <w:t xml:space="preserve">Detailed guidance and information on the format and content for each of the Plans listed above can be found on the Acquisition System Guidance (formerly the AOF) website, which can be accessed via: </w:t>
      </w:r>
      <w:hyperlink r:id="rId11" w:history="1">
        <w:r w:rsidRPr="00C60C62">
          <w:rPr>
            <w:rStyle w:val="Hyperlink"/>
          </w:rPr>
          <w:t>www.gov.uk/guidance/acquisition-operating-framework</w:t>
        </w:r>
      </w:hyperlink>
      <w:r w:rsidR="00CE48A8">
        <w:t xml:space="preserve"> (registration is necessary for accessing the site).</w:t>
      </w:r>
    </w:p>
    <w:p w14:paraId="24F2ADEB" w14:textId="77777777" w:rsidR="009E760C" w:rsidRDefault="009E760C" w:rsidP="009E760C">
      <w:pPr>
        <w:jc w:val="both"/>
      </w:pPr>
    </w:p>
    <w:p w14:paraId="24F2ADEC" w14:textId="77777777" w:rsidR="0079458E" w:rsidRPr="00191752" w:rsidRDefault="0079458E" w:rsidP="00191752">
      <w:pPr>
        <w:pStyle w:val="ListParagraph"/>
        <w:numPr>
          <w:ilvl w:val="2"/>
          <w:numId w:val="19"/>
        </w:numPr>
        <w:sectPr w:rsidR="0079458E" w:rsidRPr="00191752" w:rsidSect="00006F24">
          <w:headerReference w:type="default" r:id="rId12"/>
          <w:footerReference w:type="default" r:id="rId13"/>
          <w:pgSz w:w="11907" w:h="16840" w:code="9"/>
          <w:pgMar w:top="851" w:right="851" w:bottom="851" w:left="851" w:header="709" w:footer="709" w:gutter="0"/>
          <w:cols w:space="708"/>
          <w:docGrid w:linePitch="360"/>
        </w:sectPr>
      </w:pPr>
      <w:r w:rsidRPr="00191752">
        <w:t>The Tenderer shall provide a response that is commensurate with the weighting of the IPMP relative to the overall Technical Score.</w:t>
      </w:r>
    </w:p>
    <w:p w14:paraId="24F2ADED" w14:textId="77777777" w:rsidR="00D91D28" w:rsidRDefault="00D91D28" w:rsidP="00D91D28">
      <w:pPr>
        <w:jc w:val="both"/>
      </w:pPr>
    </w:p>
    <w:p w14:paraId="24F2ADEE" w14:textId="77777777" w:rsidR="001D4C20" w:rsidRDefault="00D91D28" w:rsidP="001D4C20">
      <w:pPr>
        <w:pStyle w:val="Heading3"/>
        <w:rPr>
          <w:rFonts w:ascii="Arial" w:hAnsi="Arial" w:cs="Arial"/>
          <w:sz w:val="22"/>
          <w:szCs w:val="22"/>
          <w:u w:val="none"/>
        </w:rPr>
      </w:pPr>
      <w:r>
        <w:rPr>
          <w:rFonts w:ascii="Arial" w:hAnsi="Arial" w:cs="Arial"/>
          <w:sz w:val="22"/>
          <w:szCs w:val="22"/>
          <w:u w:val="none"/>
        </w:rPr>
        <w:t>Appendix</w:t>
      </w:r>
      <w:r w:rsidR="001D4C20" w:rsidRPr="00723132">
        <w:rPr>
          <w:rFonts w:ascii="Arial" w:hAnsi="Arial" w:cs="Arial"/>
          <w:sz w:val="22"/>
          <w:szCs w:val="22"/>
          <w:u w:val="none"/>
        </w:rPr>
        <w:t xml:space="preserve"> A – </w:t>
      </w:r>
      <w:r w:rsidR="00B44ED5">
        <w:rPr>
          <w:rFonts w:ascii="Arial" w:hAnsi="Arial" w:cs="Arial"/>
          <w:sz w:val="22"/>
          <w:szCs w:val="22"/>
          <w:u w:val="none"/>
        </w:rPr>
        <w:t>Project Monitoring</w:t>
      </w:r>
      <w:r>
        <w:rPr>
          <w:rFonts w:ascii="Arial" w:hAnsi="Arial" w:cs="Arial"/>
          <w:sz w:val="22"/>
          <w:szCs w:val="22"/>
          <w:u w:val="none"/>
        </w:rPr>
        <w:t xml:space="preserve"> </w:t>
      </w:r>
      <w:r w:rsidR="00CE48A8">
        <w:rPr>
          <w:rFonts w:ascii="Arial" w:hAnsi="Arial" w:cs="Arial"/>
          <w:sz w:val="22"/>
          <w:szCs w:val="22"/>
          <w:u w:val="none"/>
        </w:rPr>
        <w:t xml:space="preserve">and Control </w:t>
      </w:r>
      <w:r w:rsidR="00BC6B44">
        <w:rPr>
          <w:rFonts w:ascii="Arial" w:hAnsi="Arial" w:cs="Arial"/>
          <w:sz w:val="22"/>
          <w:szCs w:val="22"/>
          <w:u w:val="none"/>
        </w:rPr>
        <w:t>Plan</w:t>
      </w:r>
      <w:r w:rsidR="008D3407">
        <w:rPr>
          <w:rFonts w:ascii="Arial" w:hAnsi="Arial" w:cs="Arial"/>
          <w:sz w:val="22"/>
          <w:szCs w:val="22"/>
          <w:u w:val="none"/>
        </w:rPr>
        <w:t xml:space="preserve"> </w:t>
      </w:r>
    </w:p>
    <w:p w14:paraId="24F2ADEF" w14:textId="77777777" w:rsidR="00D91D28" w:rsidRPr="00D91D28" w:rsidRDefault="00D91D28" w:rsidP="00D91D28"/>
    <w:p w14:paraId="24F2ADF0" w14:textId="77777777" w:rsidR="00D91D28" w:rsidRPr="004303C3" w:rsidRDefault="001D4C20" w:rsidP="00C11C18">
      <w:pPr>
        <w:numPr>
          <w:ilvl w:val="0"/>
          <w:numId w:val="3"/>
        </w:numPr>
        <w:tabs>
          <w:tab w:val="clear" w:pos="600"/>
          <w:tab w:val="num" w:pos="360"/>
        </w:tabs>
        <w:ind w:left="360"/>
        <w:jc w:val="both"/>
        <w:rPr>
          <w:rFonts w:cs="Arial"/>
          <w:szCs w:val="22"/>
        </w:rPr>
      </w:pPr>
      <w:bookmarkStart w:id="6" w:name="_Ref196187284"/>
      <w:r w:rsidRPr="004303C3">
        <w:rPr>
          <w:rFonts w:cs="Arial"/>
          <w:szCs w:val="22"/>
        </w:rPr>
        <w:t xml:space="preserve">The </w:t>
      </w:r>
      <w:r w:rsidR="009B6FFC">
        <w:rPr>
          <w:rFonts w:cs="Arial"/>
          <w:szCs w:val="22"/>
        </w:rPr>
        <w:t>Tenderer</w:t>
      </w:r>
      <w:r w:rsidRPr="004303C3">
        <w:rPr>
          <w:rFonts w:cs="Arial"/>
          <w:szCs w:val="22"/>
        </w:rPr>
        <w:t xml:space="preserve"> shall provide a </w:t>
      </w:r>
      <w:r w:rsidR="00D91D28" w:rsidRPr="004303C3">
        <w:rPr>
          <w:rFonts w:cs="Arial"/>
          <w:szCs w:val="22"/>
        </w:rPr>
        <w:t>draft P</w:t>
      </w:r>
      <w:r w:rsidR="00294276">
        <w:rPr>
          <w:rFonts w:cs="Arial"/>
          <w:szCs w:val="22"/>
        </w:rPr>
        <w:t xml:space="preserve">roject Monitoring </w:t>
      </w:r>
      <w:r w:rsidR="00CE48A8">
        <w:rPr>
          <w:rFonts w:cs="Arial"/>
          <w:szCs w:val="22"/>
        </w:rPr>
        <w:t xml:space="preserve">and Control </w:t>
      </w:r>
      <w:r w:rsidR="00294276">
        <w:rPr>
          <w:rFonts w:cs="Arial"/>
          <w:szCs w:val="22"/>
        </w:rPr>
        <w:t>Plan</w:t>
      </w:r>
      <w:r w:rsidR="0054112F">
        <w:rPr>
          <w:rFonts w:cs="Arial"/>
          <w:szCs w:val="22"/>
        </w:rPr>
        <w:t xml:space="preserve"> </w:t>
      </w:r>
      <w:r w:rsidR="00294276">
        <w:rPr>
          <w:rFonts w:cs="Arial"/>
          <w:szCs w:val="22"/>
        </w:rPr>
        <w:t>(Annex A to I</w:t>
      </w:r>
      <w:r w:rsidR="00D91D28" w:rsidRPr="004303C3">
        <w:rPr>
          <w:rFonts w:cs="Arial"/>
          <w:szCs w:val="22"/>
        </w:rPr>
        <w:t>PMP</w:t>
      </w:r>
      <w:r w:rsidR="00294276">
        <w:rPr>
          <w:rFonts w:cs="Arial"/>
          <w:szCs w:val="22"/>
        </w:rPr>
        <w:t>)</w:t>
      </w:r>
      <w:r w:rsidR="00D91D28" w:rsidRPr="004303C3">
        <w:rPr>
          <w:rFonts w:cs="Arial"/>
          <w:szCs w:val="22"/>
        </w:rPr>
        <w:t xml:space="preserve"> which shall:</w:t>
      </w:r>
    </w:p>
    <w:p w14:paraId="24F2ADF1" w14:textId="77777777" w:rsidR="00D91D28" w:rsidRDefault="00D91D28" w:rsidP="00D91D28">
      <w:pPr>
        <w:jc w:val="both"/>
        <w:rPr>
          <w:rFonts w:cs="Arial"/>
          <w:szCs w:val="22"/>
        </w:rPr>
      </w:pPr>
    </w:p>
    <w:p w14:paraId="24F2ADF2" w14:textId="77777777" w:rsidR="00D91D28" w:rsidRDefault="00DA535F" w:rsidP="00C11C18">
      <w:pPr>
        <w:numPr>
          <w:ilvl w:val="1"/>
          <w:numId w:val="3"/>
        </w:numPr>
        <w:tabs>
          <w:tab w:val="clear" w:pos="540"/>
          <w:tab w:val="num" w:pos="720"/>
        </w:tabs>
        <w:ind w:left="720" w:hanging="420"/>
        <w:jc w:val="both"/>
        <w:rPr>
          <w:rFonts w:cs="Arial"/>
          <w:szCs w:val="22"/>
        </w:rPr>
      </w:pPr>
      <w:r>
        <w:rPr>
          <w:rFonts w:cs="Arial"/>
          <w:szCs w:val="22"/>
        </w:rPr>
        <w:t>I</w:t>
      </w:r>
      <w:r w:rsidR="00D91D28">
        <w:rPr>
          <w:rFonts w:cs="Arial"/>
          <w:szCs w:val="22"/>
        </w:rPr>
        <w:t xml:space="preserve">nclude a </w:t>
      </w:r>
      <w:r w:rsidR="001D4C20" w:rsidRPr="00D91D28">
        <w:rPr>
          <w:rFonts w:cs="Arial"/>
          <w:szCs w:val="22"/>
        </w:rPr>
        <w:t xml:space="preserve">full description of the organisational </w:t>
      </w:r>
      <w:r w:rsidR="003C005E" w:rsidRPr="00D91D28">
        <w:rPr>
          <w:rFonts w:cs="Arial"/>
          <w:szCs w:val="22"/>
        </w:rPr>
        <w:t xml:space="preserve">arrangements and infrastructure (site facilities) they have or will have in place </w:t>
      </w:r>
      <w:r w:rsidR="005E0BB6" w:rsidRPr="00D91D28">
        <w:rPr>
          <w:rFonts w:cs="Arial"/>
          <w:szCs w:val="22"/>
        </w:rPr>
        <w:t xml:space="preserve">by </w:t>
      </w:r>
      <w:r w:rsidR="00D91D28">
        <w:rPr>
          <w:rFonts w:cs="Arial"/>
          <w:szCs w:val="22"/>
        </w:rPr>
        <w:t xml:space="preserve">award </w:t>
      </w:r>
      <w:r w:rsidR="009B6FFC">
        <w:rPr>
          <w:rFonts w:cs="Arial"/>
          <w:szCs w:val="22"/>
        </w:rPr>
        <w:t xml:space="preserve">date </w:t>
      </w:r>
      <w:r w:rsidR="00D91D28">
        <w:rPr>
          <w:rFonts w:cs="Arial"/>
          <w:szCs w:val="22"/>
        </w:rPr>
        <w:t xml:space="preserve">of any resultant </w:t>
      </w:r>
      <w:r w:rsidR="005E0BB6" w:rsidRPr="00D91D28">
        <w:rPr>
          <w:rFonts w:cs="Arial"/>
          <w:szCs w:val="22"/>
        </w:rPr>
        <w:t>contract</w:t>
      </w:r>
      <w:r w:rsidR="00D91D28">
        <w:rPr>
          <w:rFonts w:cs="Arial"/>
          <w:szCs w:val="22"/>
        </w:rPr>
        <w:t xml:space="preserve">; </w:t>
      </w:r>
    </w:p>
    <w:p w14:paraId="24F2ADF3" w14:textId="77777777" w:rsidR="00D91D28" w:rsidRDefault="00D91D28" w:rsidP="00D91D28">
      <w:pPr>
        <w:ind w:left="240"/>
        <w:jc w:val="both"/>
        <w:rPr>
          <w:rFonts w:cs="Arial"/>
          <w:szCs w:val="22"/>
        </w:rPr>
      </w:pPr>
    </w:p>
    <w:p w14:paraId="24F2ADF4" w14:textId="434A21D5" w:rsidR="00DA55ED" w:rsidRDefault="00DA535F" w:rsidP="00C11C18">
      <w:pPr>
        <w:numPr>
          <w:ilvl w:val="1"/>
          <w:numId w:val="3"/>
        </w:numPr>
        <w:tabs>
          <w:tab w:val="clear" w:pos="540"/>
          <w:tab w:val="num" w:pos="720"/>
        </w:tabs>
        <w:ind w:left="720" w:hanging="420"/>
        <w:jc w:val="both"/>
        <w:rPr>
          <w:rFonts w:cs="Arial"/>
          <w:szCs w:val="22"/>
        </w:rPr>
      </w:pPr>
      <w:r w:rsidRPr="00D91D28">
        <w:rPr>
          <w:rFonts w:cs="Arial"/>
          <w:szCs w:val="22"/>
        </w:rPr>
        <w:t>Clearly</w:t>
      </w:r>
      <w:r w:rsidR="001D4C20" w:rsidRPr="00D91D28">
        <w:rPr>
          <w:rFonts w:cs="Arial"/>
          <w:szCs w:val="22"/>
        </w:rPr>
        <w:t xml:space="preserve"> identify all other companies proposed as principal sub-contractors.</w:t>
      </w:r>
      <w:r w:rsidR="005E0BB6" w:rsidRPr="00D91D28">
        <w:rPr>
          <w:rFonts w:cs="Arial"/>
          <w:szCs w:val="22"/>
        </w:rPr>
        <w:t xml:space="preserve"> T</w:t>
      </w:r>
      <w:r w:rsidR="001D4C20" w:rsidRPr="00D91D28">
        <w:rPr>
          <w:rFonts w:cs="Arial"/>
          <w:szCs w:val="22"/>
        </w:rPr>
        <w:t xml:space="preserve">he nature of the relationships and responsibilities proposed for </w:t>
      </w:r>
      <w:r w:rsidR="00723132" w:rsidRPr="00D91D28">
        <w:rPr>
          <w:rFonts w:cs="Arial"/>
          <w:szCs w:val="22"/>
        </w:rPr>
        <w:t>any resulting c</w:t>
      </w:r>
      <w:r w:rsidR="007067F1" w:rsidRPr="00D91D28">
        <w:rPr>
          <w:rFonts w:cs="Arial"/>
          <w:szCs w:val="22"/>
        </w:rPr>
        <w:t xml:space="preserve">ontract </w:t>
      </w:r>
      <w:r w:rsidR="001D4C20" w:rsidRPr="00D91D28">
        <w:rPr>
          <w:rFonts w:cs="Arial"/>
          <w:szCs w:val="22"/>
        </w:rPr>
        <w:t>shall</w:t>
      </w:r>
      <w:r w:rsidR="009C721B">
        <w:rPr>
          <w:rFonts w:cs="Arial"/>
          <w:szCs w:val="22"/>
        </w:rPr>
        <w:t xml:space="preserve"> be fully described. Principal Sub-C</w:t>
      </w:r>
      <w:r w:rsidR="001D4C20" w:rsidRPr="00D91D28">
        <w:rPr>
          <w:rFonts w:cs="Arial"/>
          <w:szCs w:val="22"/>
        </w:rPr>
        <w:t xml:space="preserve">ontractors shall be described to the same level of detail as the </w:t>
      </w:r>
      <w:r w:rsidR="009B6FFC">
        <w:rPr>
          <w:rFonts w:cs="Arial"/>
          <w:szCs w:val="22"/>
        </w:rPr>
        <w:t>Tenderer</w:t>
      </w:r>
      <w:bookmarkEnd w:id="6"/>
      <w:r w:rsidR="003406D5">
        <w:rPr>
          <w:rFonts w:cs="Arial"/>
          <w:szCs w:val="22"/>
        </w:rPr>
        <w:t>.</w:t>
      </w:r>
    </w:p>
    <w:p w14:paraId="24F2ADF5" w14:textId="77777777" w:rsidR="00D91D28" w:rsidRPr="00D91D28" w:rsidRDefault="00D91D28" w:rsidP="003406D5">
      <w:pPr>
        <w:ind w:left="300"/>
        <w:jc w:val="both"/>
        <w:rPr>
          <w:rFonts w:cs="Arial"/>
          <w:szCs w:val="22"/>
        </w:rPr>
      </w:pPr>
    </w:p>
    <w:p w14:paraId="24F2ADF6" w14:textId="77777777" w:rsidR="00F1339F" w:rsidRPr="0079458E" w:rsidRDefault="00DA535F" w:rsidP="00C11C18">
      <w:pPr>
        <w:numPr>
          <w:ilvl w:val="1"/>
          <w:numId w:val="3"/>
        </w:numPr>
        <w:tabs>
          <w:tab w:val="clear" w:pos="540"/>
          <w:tab w:val="num" w:pos="720"/>
        </w:tabs>
        <w:ind w:left="720" w:hanging="420"/>
        <w:jc w:val="both"/>
        <w:rPr>
          <w:rFonts w:cs="Arial"/>
          <w:szCs w:val="22"/>
        </w:rPr>
      </w:pPr>
      <w:r w:rsidRPr="0079458E">
        <w:rPr>
          <w:rFonts w:cs="Arial"/>
          <w:szCs w:val="22"/>
        </w:rPr>
        <w:t>P</w:t>
      </w:r>
      <w:r w:rsidR="00F1339F" w:rsidRPr="0079458E">
        <w:rPr>
          <w:rFonts w:cs="Arial"/>
          <w:szCs w:val="22"/>
        </w:rPr>
        <w:t>rovid</w:t>
      </w:r>
      <w:r w:rsidR="006B30C7" w:rsidRPr="0079458E">
        <w:rPr>
          <w:rFonts w:cs="Arial"/>
          <w:szCs w:val="22"/>
        </w:rPr>
        <w:t>e</w:t>
      </w:r>
      <w:r w:rsidR="003406D5" w:rsidRPr="0079458E">
        <w:rPr>
          <w:rFonts w:cs="Arial"/>
          <w:szCs w:val="22"/>
        </w:rPr>
        <w:t xml:space="preserve"> details on how the </w:t>
      </w:r>
      <w:r w:rsidR="009B6FFC" w:rsidRPr="0079458E">
        <w:rPr>
          <w:rFonts w:cs="Arial"/>
          <w:szCs w:val="22"/>
        </w:rPr>
        <w:t>Tenderer</w:t>
      </w:r>
      <w:r w:rsidR="00F1339F" w:rsidRPr="0079458E">
        <w:rPr>
          <w:rFonts w:cs="Arial"/>
          <w:szCs w:val="22"/>
        </w:rPr>
        <w:t xml:space="preserve"> propose</w:t>
      </w:r>
      <w:r w:rsidR="003406D5" w:rsidRPr="0079458E">
        <w:rPr>
          <w:rFonts w:cs="Arial"/>
          <w:szCs w:val="22"/>
        </w:rPr>
        <w:t>s</w:t>
      </w:r>
      <w:r w:rsidR="00F1339F" w:rsidRPr="0079458E">
        <w:rPr>
          <w:rFonts w:cs="Arial"/>
          <w:szCs w:val="22"/>
        </w:rPr>
        <w:t xml:space="preserve"> to plan and manage the requirements of any resultant contract</w:t>
      </w:r>
      <w:r w:rsidR="006B30C7" w:rsidRPr="0079458E">
        <w:rPr>
          <w:rFonts w:cs="Arial"/>
          <w:szCs w:val="22"/>
        </w:rPr>
        <w:t xml:space="preserve"> </w:t>
      </w:r>
      <w:r w:rsidR="003406D5" w:rsidRPr="0079458E">
        <w:rPr>
          <w:rFonts w:cs="Arial"/>
          <w:szCs w:val="22"/>
        </w:rPr>
        <w:t>including</w:t>
      </w:r>
      <w:r w:rsidR="00022ACC" w:rsidRPr="0079458E">
        <w:rPr>
          <w:rFonts w:cs="Arial"/>
          <w:szCs w:val="22"/>
        </w:rPr>
        <w:t>,</w:t>
      </w:r>
      <w:r w:rsidR="003406D5" w:rsidRPr="0079458E">
        <w:rPr>
          <w:rFonts w:cs="Arial"/>
          <w:szCs w:val="22"/>
        </w:rPr>
        <w:t xml:space="preserve"> </w:t>
      </w:r>
      <w:r w:rsidR="00F1339F" w:rsidRPr="0079458E">
        <w:rPr>
          <w:rFonts w:cs="Arial"/>
          <w:szCs w:val="22"/>
        </w:rPr>
        <w:t>but not limited to</w:t>
      </w:r>
      <w:r w:rsidR="00022ACC" w:rsidRPr="0079458E">
        <w:rPr>
          <w:rFonts w:cs="Arial"/>
          <w:szCs w:val="22"/>
        </w:rPr>
        <w:t>,</w:t>
      </w:r>
      <w:r w:rsidR="006B30C7" w:rsidRPr="0079458E">
        <w:rPr>
          <w:rFonts w:cs="Arial"/>
          <w:szCs w:val="22"/>
        </w:rPr>
        <w:t xml:space="preserve"> the following</w:t>
      </w:r>
      <w:r w:rsidR="00F1339F" w:rsidRPr="0079458E">
        <w:rPr>
          <w:rFonts w:cs="Arial"/>
          <w:szCs w:val="22"/>
        </w:rPr>
        <w:t>:</w:t>
      </w:r>
    </w:p>
    <w:p w14:paraId="24F2ADF7" w14:textId="77777777" w:rsidR="000F7B0F" w:rsidRPr="0079458E" w:rsidRDefault="000F7B0F" w:rsidP="000F7B0F">
      <w:pPr>
        <w:ind w:left="240"/>
        <w:jc w:val="both"/>
        <w:rPr>
          <w:rFonts w:cs="Arial"/>
          <w:szCs w:val="22"/>
        </w:rPr>
      </w:pPr>
    </w:p>
    <w:p w14:paraId="24F2ADF8" w14:textId="507378B7" w:rsidR="00CE48A8" w:rsidRPr="0079458E" w:rsidRDefault="00CE48A8" w:rsidP="00C11C18">
      <w:pPr>
        <w:numPr>
          <w:ilvl w:val="2"/>
          <w:numId w:val="3"/>
        </w:numPr>
        <w:jc w:val="both"/>
        <w:rPr>
          <w:rFonts w:cs="Arial"/>
          <w:szCs w:val="22"/>
        </w:rPr>
      </w:pPr>
      <w:r w:rsidRPr="0079458E">
        <w:rPr>
          <w:rFonts w:cs="Arial"/>
          <w:szCs w:val="22"/>
        </w:rPr>
        <w:t xml:space="preserve">A </w:t>
      </w:r>
      <w:r w:rsidR="00B84750">
        <w:rPr>
          <w:rFonts w:cs="Arial"/>
          <w:szCs w:val="22"/>
        </w:rPr>
        <w:t>S</w:t>
      </w:r>
      <w:r w:rsidRPr="0079458E">
        <w:rPr>
          <w:rFonts w:cs="Arial"/>
          <w:szCs w:val="22"/>
        </w:rPr>
        <w:t>ummary Schedule covering the full length of the Contract, including boat design,</w:t>
      </w:r>
      <w:r w:rsidR="003252BE" w:rsidRPr="0079458E">
        <w:rPr>
          <w:rFonts w:cs="Arial"/>
          <w:szCs w:val="22"/>
        </w:rPr>
        <w:t xml:space="preserve"> build,</w:t>
      </w:r>
      <w:r w:rsidRPr="0079458E">
        <w:rPr>
          <w:rFonts w:cs="Arial"/>
          <w:szCs w:val="22"/>
        </w:rPr>
        <w:t xml:space="preserve"> </w:t>
      </w:r>
      <w:r w:rsidR="009C721B">
        <w:rPr>
          <w:rFonts w:cs="Arial"/>
          <w:szCs w:val="22"/>
        </w:rPr>
        <w:t>t</w:t>
      </w:r>
      <w:r w:rsidRPr="0079458E">
        <w:rPr>
          <w:rFonts w:cs="Arial"/>
          <w:szCs w:val="22"/>
        </w:rPr>
        <w:t xml:space="preserve">esting &amp; </w:t>
      </w:r>
      <w:r w:rsidR="009C721B">
        <w:rPr>
          <w:rFonts w:cs="Arial"/>
          <w:szCs w:val="22"/>
        </w:rPr>
        <w:t>a</w:t>
      </w:r>
      <w:r w:rsidRPr="0079458E">
        <w:rPr>
          <w:rFonts w:cs="Arial"/>
          <w:szCs w:val="22"/>
        </w:rPr>
        <w:t>cceptance</w:t>
      </w:r>
      <w:r w:rsidR="003252BE" w:rsidRPr="0079458E">
        <w:rPr>
          <w:rFonts w:cs="Arial"/>
          <w:szCs w:val="22"/>
        </w:rPr>
        <w:t xml:space="preserve"> </w:t>
      </w:r>
      <w:r w:rsidRPr="0079458E">
        <w:rPr>
          <w:rFonts w:cs="Arial"/>
          <w:szCs w:val="22"/>
        </w:rPr>
        <w:t>and in-service support.</w:t>
      </w:r>
    </w:p>
    <w:p w14:paraId="24F2ADF9" w14:textId="77777777" w:rsidR="00CE48A8" w:rsidRPr="0079458E" w:rsidRDefault="00CE48A8" w:rsidP="00CE48A8">
      <w:pPr>
        <w:ind w:left="1440"/>
        <w:jc w:val="both"/>
        <w:rPr>
          <w:rFonts w:cs="Arial"/>
          <w:szCs w:val="22"/>
        </w:rPr>
      </w:pPr>
    </w:p>
    <w:p w14:paraId="24F2ADFA" w14:textId="687E82DB" w:rsidR="00827C96" w:rsidRPr="0079458E" w:rsidRDefault="00022ACC" w:rsidP="00C11C18">
      <w:pPr>
        <w:numPr>
          <w:ilvl w:val="2"/>
          <w:numId w:val="3"/>
        </w:numPr>
        <w:jc w:val="both"/>
        <w:rPr>
          <w:rFonts w:cs="Arial"/>
          <w:szCs w:val="22"/>
        </w:rPr>
      </w:pPr>
      <w:r w:rsidRPr="0079458E">
        <w:rPr>
          <w:rFonts w:cs="Arial"/>
          <w:szCs w:val="22"/>
        </w:rPr>
        <w:t xml:space="preserve">Proposed </w:t>
      </w:r>
      <w:r w:rsidR="00B84750">
        <w:rPr>
          <w:rFonts w:cs="Arial"/>
          <w:szCs w:val="22"/>
        </w:rPr>
        <w:t>B</w:t>
      </w:r>
      <w:r w:rsidRPr="0079458E">
        <w:rPr>
          <w:rFonts w:cs="Arial"/>
          <w:szCs w:val="22"/>
        </w:rPr>
        <w:t xml:space="preserve">oat </w:t>
      </w:r>
      <w:r w:rsidR="00B84750">
        <w:rPr>
          <w:rFonts w:cs="Arial"/>
          <w:szCs w:val="22"/>
        </w:rPr>
        <w:t>D</w:t>
      </w:r>
      <w:r w:rsidRPr="0079458E">
        <w:rPr>
          <w:rFonts w:cs="Arial"/>
          <w:szCs w:val="22"/>
        </w:rPr>
        <w:t xml:space="preserve">esign, including what will be developed, </w:t>
      </w:r>
      <w:r w:rsidR="00CE48A8" w:rsidRPr="0079458E">
        <w:rPr>
          <w:rFonts w:cs="Arial"/>
          <w:szCs w:val="22"/>
        </w:rPr>
        <w:t xml:space="preserve">areas of the design that are new and those that are already in use as part of the current portfolio, </w:t>
      </w:r>
      <w:r w:rsidRPr="0079458E">
        <w:rPr>
          <w:rFonts w:cs="Arial"/>
          <w:szCs w:val="22"/>
        </w:rPr>
        <w:t xml:space="preserve">frequency of any Design Review </w:t>
      </w:r>
      <w:r w:rsidR="009F0CDB">
        <w:rPr>
          <w:rFonts w:cs="Arial"/>
          <w:szCs w:val="22"/>
        </w:rPr>
        <w:t>m</w:t>
      </w:r>
      <w:r w:rsidRPr="0079458E">
        <w:rPr>
          <w:rFonts w:cs="Arial"/>
          <w:szCs w:val="22"/>
        </w:rPr>
        <w:t>eetings, Plan Approvals and Design Approval methods.</w:t>
      </w:r>
    </w:p>
    <w:p w14:paraId="24F2ADFB" w14:textId="77777777" w:rsidR="00827C96" w:rsidRPr="0079458E" w:rsidRDefault="00827C96" w:rsidP="00827C96">
      <w:pPr>
        <w:ind w:left="1440"/>
        <w:jc w:val="both"/>
        <w:rPr>
          <w:rFonts w:cs="Arial"/>
          <w:szCs w:val="22"/>
        </w:rPr>
      </w:pPr>
    </w:p>
    <w:p w14:paraId="24F2ADFC" w14:textId="082BB4E3" w:rsidR="00827C96" w:rsidRPr="0079458E" w:rsidRDefault="00022ACC" w:rsidP="00C11C18">
      <w:pPr>
        <w:numPr>
          <w:ilvl w:val="2"/>
          <w:numId w:val="3"/>
        </w:numPr>
        <w:jc w:val="both"/>
        <w:rPr>
          <w:rFonts w:cs="Arial"/>
          <w:szCs w:val="22"/>
        </w:rPr>
      </w:pPr>
      <w:r w:rsidRPr="0079458E">
        <w:rPr>
          <w:rFonts w:cs="Arial"/>
          <w:szCs w:val="22"/>
        </w:rPr>
        <w:t xml:space="preserve">Boat </w:t>
      </w:r>
      <w:r w:rsidR="00B84750">
        <w:rPr>
          <w:rFonts w:cs="Arial"/>
          <w:szCs w:val="22"/>
        </w:rPr>
        <w:t>B</w:t>
      </w:r>
      <w:r w:rsidRPr="0079458E">
        <w:rPr>
          <w:rFonts w:cs="Arial"/>
          <w:szCs w:val="22"/>
        </w:rPr>
        <w:t>uild, including the frequency of any proposed Progress Meetin</w:t>
      </w:r>
      <w:r w:rsidR="009B6FFC" w:rsidRPr="0079458E">
        <w:rPr>
          <w:rFonts w:cs="Arial"/>
          <w:szCs w:val="22"/>
        </w:rPr>
        <w:t xml:space="preserve">gs and/or Progress Reports, </w:t>
      </w:r>
      <w:r w:rsidRPr="0079458E">
        <w:rPr>
          <w:rFonts w:cs="Arial"/>
          <w:szCs w:val="22"/>
        </w:rPr>
        <w:t xml:space="preserve">details of any Third Party involvement in the build and </w:t>
      </w:r>
      <w:r w:rsidR="009B6FFC" w:rsidRPr="0079458E">
        <w:rPr>
          <w:rFonts w:cs="Arial"/>
          <w:szCs w:val="22"/>
        </w:rPr>
        <w:t>the process for monitoring progress</w:t>
      </w:r>
      <w:r w:rsidRPr="0079458E">
        <w:rPr>
          <w:rFonts w:cs="Arial"/>
          <w:szCs w:val="22"/>
        </w:rPr>
        <w:t>.</w:t>
      </w:r>
      <w:r w:rsidR="002E3157" w:rsidRPr="0079458E">
        <w:t xml:space="preserve"> </w:t>
      </w:r>
      <w:r w:rsidR="009B6FFC" w:rsidRPr="0079458E">
        <w:t>The Tenderer shall also demonstrate how</w:t>
      </w:r>
      <w:r w:rsidR="002E3157" w:rsidRPr="0079458E">
        <w:t xml:space="preserve"> </w:t>
      </w:r>
      <w:r w:rsidR="0079458E" w:rsidRPr="0079458E">
        <w:t xml:space="preserve">they </w:t>
      </w:r>
      <w:r w:rsidR="002E3157" w:rsidRPr="0079458E">
        <w:t xml:space="preserve">will satisfy the new </w:t>
      </w:r>
      <w:r w:rsidR="009F0CDB">
        <w:t>b</w:t>
      </w:r>
      <w:r w:rsidR="002E3157" w:rsidRPr="0079458E">
        <w:t>oat build requirements, i.e. whether self build or by sub-contract</w:t>
      </w:r>
      <w:r w:rsidR="00CE48A8" w:rsidRPr="0079458E">
        <w:t>.</w:t>
      </w:r>
      <w:r w:rsidR="0079458E">
        <w:t xml:space="preserve"> </w:t>
      </w:r>
    </w:p>
    <w:p w14:paraId="24F2ADFD" w14:textId="77777777" w:rsidR="00827C96" w:rsidRPr="0079458E" w:rsidRDefault="00827C96" w:rsidP="00590C87">
      <w:pPr>
        <w:jc w:val="both"/>
        <w:rPr>
          <w:rFonts w:cs="Arial"/>
          <w:szCs w:val="22"/>
        </w:rPr>
      </w:pPr>
    </w:p>
    <w:p w14:paraId="24F2ADFE" w14:textId="7C0ABAEB" w:rsidR="005E0BB6" w:rsidRPr="0079458E" w:rsidRDefault="003406D5" w:rsidP="00C11C18">
      <w:pPr>
        <w:numPr>
          <w:ilvl w:val="2"/>
          <w:numId w:val="3"/>
        </w:numPr>
        <w:jc w:val="both"/>
        <w:rPr>
          <w:rFonts w:cs="Arial"/>
          <w:szCs w:val="22"/>
        </w:rPr>
      </w:pPr>
      <w:r w:rsidRPr="0079458E">
        <w:rPr>
          <w:rFonts w:cs="Arial"/>
          <w:szCs w:val="22"/>
        </w:rPr>
        <w:t>Boat</w:t>
      </w:r>
      <w:r w:rsidR="002E3157" w:rsidRPr="0079458E">
        <w:rPr>
          <w:rFonts w:cs="Arial"/>
          <w:szCs w:val="22"/>
        </w:rPr>
        <w:t xml:space="preserve"> Upkeep </w:t>
      </w:r>
      <w:r w:rsidRPr="0079458E">
        <w:rPr>
          <w:rFonts w:cs="Arial"/>
          <w:szCs w:val="22"/>
        </w:rPr>
        <w:t>(</w:t>
      </w:r>
      <w:r w:rsidR="009B6FFC" w:rsidRPr="0079458E">
        <w:rPr>
          <w:rFonts w:cs="Arial"/>
          <w:szCs w:val="22"/>
        </w:rPr>
        <w:t>3</w:t>
      </w:r>
      <w:r w:rsidR="009B6FFC" w:rsidRPr="0079458E">
        <w:rPr>
          <w:rFonts w:cs="Arial"/>
          <w:szCs w:val="22"/>
          <w:vertAlign w:val="superscript"/>
        </w:rPr>
        <w:t>rd</w:t>
      </w:r>
      <w:r w:rsidR="009B6FFC" w:rsidRPr="0079458E">
        <w:rPr>
          <w:rFonts w:cs="Arial"/>
          <w:szCs w:val="22"/>
        </w:rPr>
        <w:t xml:space="preserve"> </w:t>
      </w:r>
      <w:r w:rsidR="002E3157" w:rsidRPr="0079458E">
        <w:rPr>
          <w:rFonts w:cs="Arial"/>
          <w:szCs w:val="22"/>
        </w:rPr>
        <w:t>&amp; 4</w:t>
      </w:r>
      <w:r w:rsidR="002E3157" w:rsidRPr="0079458E">
        <w:rPr>
          <w:rFonts w:cs="Arial"/>
          <w:szCs w:val="22"/>
          <w:vertAlign w:val="superscript"/>
        </w:rPr>
        <w:t>th</w:t>
      </w:r>
      <w:r w:rsidR="002E3157" w:rsidRPr="0079458E">
        <w:rPr>
          <w:rFonts w:cs="Arial"/>
          <w:szCs w:val="22"/>
        </w:rPr>
        <w:t xml:space="preserve"> </w:t>
      </w:r>
      <w:r w:rsidR="00EE5F6F">
        <w:rPr>
          <w:rFonts w:cs="Arial"/>
          <w:szCs w:val="22"/>
        </w:rPr>
        <w:t>l</w:t>
      </w:r>
      <w:r w:rsidR="002E3157" w:rsidRPr="0079458E">
        <w:rPr>
          <w:rFonts w:cs="Arial"/>
          <w:szCs w:val="22"/>
        </w:rPr>
        <w:t xml:space="preserve">ine </w:t>
      </w:r>
      <w:r w:rsidR="00EE5F6F">
        <w:rPr>
          <w:rFonts w:cs="Arial"/>
          <w:szCs w:val="22"/>
        </w:rPr>
        <w:t>s</w:t>
      </w:r>
      <w:r w:rsidR="002E3157" w:rsidRPr="0079458E">
        <w:rPr>
          <w:rFonts w:cs="Arial"/>
          <w:szCs w:val="22"/>
        </w:rPr>
        <w:t>upport</w:t>
      </w:r>
      <w:r w:rsidR="00AB6C2E">
        <w:rPr>
          <w:rFonts w:cs="Arial"/>
          <w:szCs w:val="22"/>
        </w:rPr>
        <w:t xml:space="preserve"> – see Table 1 below</w:t>
      </w:r>
      <w:r w:rsidR="002E3157" w:rsidRPr="0079458E">
        <w:rPr>
          <w:rFonts w:cs="Arial"/>
          <w:szCs w:val="22"/>
        </w:rPr>
        <w:t>)</w:t>
      </w:r>
      <w:r w:rsidR="005E0BB6" w:rsidRPr="0079458E">
        <w:rPr>
          <w:rFonts w:cs="Arial"/>
          <w:szCs w:val="22"/>
        </w:rPr>
        <w:t>,</w:t>
      </w:r>
      <w:r w:rsidR="00BD5AB3" w:rsidRPr="0079458E">
        <w:rPr>
          <w:rFonts w:cs="Arial"/>
          <w:szCs w:val="22"/>
        </w:rPr>
        <w:t xml:space="preserve"> </w:t>
      </w:r>
      <w:r w:rsidR="005E0BB6" w:rsidRPr="0079458E">
        <w:rPr>
          <w:rFonts w:cs="Arial"/>
          <w:szCs w:val="22"/>
        </w:rPr>
        <w:t xml:space="preserve">including the level/volume of routine (planned) concurrent work that can </w:t>
      </w:r>
      <w:r w:rsidR="005E0BB6" w:rsidRPr="003A6EF6">
        <w:rPr>
          <w:rFonts w:cs="Arial"/>
          <w:szCs w:val="22"/>
        </w:rPr>
        <w:t>be accommodated</w:t>
      </w:r>
      <w:r w:rsidR="002E11DF" w:rsidRPr="003A6EF6">
        <w:rPr>
          <w:rFonts w:cs="Arial"/>
          <w:szCs w:val="22"/>
        </w:rPr>
        <w:t xml:space="preserve"> based on the </w:t>
      </w:r>
      <w:r w:rsidR="00EE5F6F">
        <w:rPr>
          <w:rFonts w:cs="Arial"/>
          <w:szCs w:val="22"/>
        </w:rPr>
        <w:t>a</w:t>
      </w:r>
      <w:r w:rsidR="002E3157" w:rsidRPr="003A6EF6">
        <w:rPr>
          <w:rFonts w:cs="Arial"/>
          <w:szCs w:val="22"/>
        </w:rPr>
        <w:t>nnual</w:t>
      </w:r>
      <w:r w:rsidR="003A6EF6" w:rsidRPr="003A6EF6">
        <w:rPr>
          <w:rFonts w:cs="Arial"/>
          <w:szCs w:val="22"/>
        </w:rPr>
        <w:t>/other</w:t>
      </w:r>
      <w:r w:rsidR="002E3157" w:rsidRPr="003A6EF6">
        <w:rPr>
          <w:rFonts w:cs="Arial"/>
          <w:szCs w:val="22"/>
        </w:rPr>
        <w:t xml:space="preserve"> </w:t>
      </w:r>
      <w:r w:rsidR="00EE5F6F">
        <w:rPr>
          <w:rFonts w:cs="Arial"/>
          <w:szCs w:val="22"/>
        </w:rPr>
        <w:t>u</w:t>
      </w:r>
      <w:r w:rsidR="002E3157" w:rsidRPr="003A6EF6">
        <w:rPr>
          <w:rFonts w:cs="Arial"/>
          <w:szCs w:val="22"/>
        </w:rPr>
        <w:t>pkeep period requirement</w:t>
      </w:r>
      <w:r w:rsidR="00CE550E" w:rsidRPr="003A6EF6">
        <w:rPr>
          <w:rFonts w:cs="Arial"/>
          <w:szCs w:val="22"/>
        </w:rPr>
        <w:t xml:space="preserve"> for all</w:t>
      </w:r>
      <w:r w:rsidRPr="003A6EF6">
        <w:rPr>
          <w:rFonts w:cs="Arial"/>
          <w:szCs w:val="22"/>
        </w:rPr>
        <w:t xml:space="preserve"> Boat</w:t>
      </w:r>
      <w:r w:rsidR="00CE48A8" w:rsidRPr="003A6EF6">
        <w:rPr>
          <w:rFonts w:cs="Arial"/>
          <w:szCs w:val="22"/>
        </w:rPr>
        <w:t>s</w:t>
      </w:r>
      <w:r w:rsidR="002E11DF" w:rsidRPr="003A6EF6">
        <w:rPr>
          <w:rFonts w:cs="Arial"/>
          <w:szCs w:val="22"/>
        </w:rPr>
        <w:t>.</w:t>
      </w:r>
      <w:r w:rsidR="00754195">
        <w:rPr>
          <w:rFonts w:cs="Arial"/>
          <w:szCs w:val="22"/>
        </w:rPr>
        <w:t xml:space="preserve"> </w:t>
      </w:r>
      <w:r w:rsidR="00C67F71" w:rsidRPr="003A6EF6">
        <w:rPr>
          <w:rFonts w:cs="Arial"/>
          <w:szCs w:val="22"/>
        </w:rPr>
        <w:t>Tenderers</w:t>
      </w:r>
      <w:r w:rsidR="009B6FFC" w:rsidRPr="003A6EF6">
        <w:rPr>
          <w:rFonts w:cs="Arial"/>
          <w:szCs w:val="22"/>
        </w:rPr>
        <w:t xml:space="preserve"> are to provide an o</w:t>
      </w:r>
      <w:r w:rsidR="002E3157" w:rsidRPr="003A6EF6">
        <w:rPr>
          <w:rFonts w:cs="Arial"/>
          <w:szCs w:val="22"/>
        </w:rPr>
        <w:t>utline</w:t>
      </w:r>
      <w:r w:rsidR="0079458E" w:rsidRPr="003A6EF6">
        <w:rPr>
          <w:rFonts w:cs="Arial"/>
          <w:szCs w:val="22"/>
        </w:rPr>
        <w:t xml:space="preserve"> of</w:t>
      </w:r>
      <w:r w:rsidR="009B6FFC" w:rsidRPr="003A6EF6">
        <w:rPr>
          <w:rFonts w:cs="Arial"/>
          <w:szCs w:val="22"/>
        </w:rPr>
        <w:t xml:space="preserve"> </w:t>
      </w:r>
      <w:r w:rsidR="002E3157" w:rsidRPr="003A6EF6">
        <w:rPr>
          <w:rFonts w:cs="Arial"/>
          <w:szCs w:val="22"/>
        </w:rPr>
        <w:t xml:space="preserve">the work included in the </w:t>
      </w:r>
      <w:r w:rsidR="00EE5F6F">
        <w:rPr>
          <w:rFonts w:cs="Arial"/>
          <w:szCs w:val="22"/>
        </w:rPr>
        <w:t>a</w:t>
      </w:r>
      <w:r w:rsidR="002E3157" w:rsidRPr="003A6EF6">
        <w:rPr>
          <w:rFonts w:cs="Arial"/>
          <w:szCs w:val="22"/>
        </w:rPr>
        <w:t>nnual</w:t>
      </w:r>
      <w:r w:rsidR="003A6EF6" w:rsidRPr="003A6EF6">
        <w:rPr>
          <w:rFonts w:cs="Arial"/>
          <w:szCs w:val="22"/>
        </w:rPr>
        <w:t>/other</w:t>
      </w:r>
      <w:r w:rsidR="002E3157" w:rsidRPr="003A6EF6">
        <w:rPr>
          <w:rFonts w:cs="Arial"/>
          <w:szCs w:val="22"/>
        </w:rPr>
        <w:t xml:space="preserve"> </w:t>
      </w:r>
      <w:r w:rsidR="00EE5F6F">
        <w:rPr>
          <w:rFonts w:cs="Arial"/>
          <w:szCs w:val="22"/>
        </w:rPr>
        <w:t>u</w:t>
      </w:r>
      <w:r w:rsidR="002E3157" w:rsidRPr="003A6EF6">
        <w:rPr>
          <w:rFonts w:cs="Arial"/>
          <w:szCs w:val="22"/>
        </w:rPr>
        <w:t>pkeep period and</w:t>
      </w:r>
      <w:r w:rsidR="002E3157" w:rsidRPr="0079458E">
        <w:rPr>
          <w:rFonts w:cs="Arial"/>
          <w:szCs w:val="22"/>
        </w:rPr>
        <w:t xml:space="preserve"> how the period will be managed to ensure that timescales are met.</w:t>
      </w:r>
    </w:p>
    <w:p w14:paraId="24F2ADFF" w14:textId="77777777" w:rsidR="000F7B0F" w:rsidRPr="00097C9D" w:rsidRDefault="000F7B0F" w:rsidP="000F7B0F">
      <w:pPr>
        <w:ind w:left="720"/>
        <w:jc w:val="both"/>
        <w:rPr>
          <w:rFonts w:cs="Arial"/>
          <w:szCs w:val="22"/>
          <w:highlight w:val="yellow"/>
        </w:rPr>
      </w:pPr>
    </w:p>
    <w:p w14:paraId="24F2AE00" w14:textId="77777777" w:rsidR="00BD5AB3" w:rsidRPr="0079458E" w:rsidRDefault="005E0BB6" w:rsidP="00C11C18">
      <w:pPr>
        <w:numPr>
          <w:ilvl w:val="2"/>
          <w:numId w:val="3"/>
        </w:numPr>
        <w:jc w:val="both"/>
        <w:rPr>
          <w:rFonts w:cs="Arial"/>
          <w:szCs w:val="22"/>
        </w:rPr>
      </w:pPr>
      <w:r w:rsidRPr="0079458E">
        <w:rPr>
          <w:rFonts w:cs="Arial"/>
          <w:szCs w:val="22"/>
        </w:rPr>
        <w:t>Defect Management &amp;</w:t>
      </w:r>
      <w:r w:rsidR="009F0410" w:rsidRPr="0079458E">
        <w:rPr>
          <w:rFonts w:cs="Arial"/>
          <w:szCs w:val="22"/>
        </w:rPr>
        <w:t xml:space="preserve"> Rectification, including how short notice </w:t>
      </w:r>
      <w:r w:rsidRPr="0079458E">
        <w:rPr>
          <w:rFonts w:cs="Arial"/>
          <w:szCs w:val="22"/>
        </w:rPr>
        <w:t>surge</w:t>
      </w:r>
      <w:r w:rsidR="009F0410" w:rsidRPr="0079458E">
        <w:rPr>
          <w:rFonts w:cs="Arial"/>
          <w:szCs w:val="22"/>
        </w:rPr>
        <w:t>s</w:t>
      </w:r>
      <w:r w:rsidRPr="0079458E">
        <w:rPr>
          <w:rFonts w:cs="Arial"/>
          <w:szCs w:val="22"/>
        </w:rPr>
        <w:t xml:space="preserve"> in unplanned maintenance and/or defects </w:t>
      </w:r>
      <w:r w:rsidR="004E4E2D" w:rsidRPr="0079458E">
        <w:rPr>
          <w:rFonts w:cs="Arial"/>
          <w:szCs w:val="22"/>
        </w:rPr>
        <w:t>would be planned, managed and a</w:t>
      </w:r>
      <w:r w:rsidR="009F0410" w:rsidRPr="0079458E">
        <w:rPr>
          <w:rFonts w:cs="Arial"/>
          <w:szCs w:val="22"/>
        </w:rPr>
        <w:t>ccommodated,</w:t>
      </w:r>
      <w:r w:rsidR="009B6FFC" w:rsidRPr="0079458E">
        <w:rPr>
          <w:rFonts w:cs="Arial"/>
          <w:szCs w:val="22"/>
        </w:rPr>
        <w:t xml:space="preserve"> and whether this will impact </w:t>
      </w:r>
      <w:r w:rsidR="009F0410" w:rsidRPr="0079458E">
        <w:rPr>
          <w:rFonts w:cs="Arial"/>
          <w:szCs w:val="22"/>
        </w:rPr>
        <w:t>completion of routine planned work already placed by the Authority.</w:t>
      </w:r>
    </w:p>
    <w:p w14:paraId="24F2AE01" w14:textId="77777777" w:rsidR="00810947" w:rsidRPr="00097C9D" w:rsidRDefault="00810947" w:rsidP="000F7B0F">
      <w:pPr>
        <w:ind w:left="720"/>
        <w:jc w:val="both"/>
        <w:rPr>
          <w:highlight w:val="yellow"/>
        </w:rPr>
      </w:pPr>
    </w:p>
    <w:p w14:paraId="24F2AE02" w14:textId="3436DB51" w:rsidR="00BD5AB3" w:rsidRPr="00423BE8" w:rsidRDefault="000F7B0F" w:rsidP="00C11C18">
      <w:pPr>
        <w:numPr>
          <w:ilvl w:val="2"/>
          <w:numId w:val="3"/>
        </w:numPr>
        <w:jc w:val="both"/>
      </w:pPr>
      <w:r w:rsidRPr="00423BE8">
        <w:t xml:space="preserve">Support to </w:t>
      </w:r>
      <w:r w:rsidR="009F0CDB">
        <w:t>b</w:t>
      </w:r>
      <w:r w:rsidRPr="00423BE8">
        <w:t>oat</w:t>
      </w:r>
      <w:r w:rsidR="00BD5AB3" w:rsidRPr="00423BE8">
        <w:t xml:space="preserve">(s) away from </w:t>
      </w:r>
      <w:r w:rsidRPr="00423BE8">
        <w:t xml:space="preserve">the </w:t>
      </w:r>
      <w:r w:rsidR="00BD5AB3" w:rsidRPr="00423BE8">
        <w:t>contractors premises</w:t>
      </w:r>
      <w:r w:rsidR="00050D45">
        <w:t xml:space="preserve"> (including at the waterfront)</w:t>
      </w:r>
      <w:r w:rsidR="00900CBF">
        <w:t>, for example at RM Poole or Hereford,</w:t>
      </w:r>
      <w:r w:rsidR="002E3157" w:rsidRPr="00423BE8">
        <w:t xml:space="preserve"> for defect rectification, warranty repairs and maintenance</w:t>
      </w:r>
      <w:r w:rsidR="0063593D" w:rsidRPr="00423BE8">
        <w:t>.</w:t>
      </w:r>
      <w:r w:rsidR="00900CBF">
        <w:t xml:space="preserve"> There is no requirement for Contractors Deployed </w:t>
      </w:r>
      <w:r w:rsidR="0029078C">
        <w:t>on Operations</w:t>
      </w:r>
      <w:r w:rsidR="00900CBF">
        <w:t xml:space="preserve"> (CONDO).</w:t>
      </w:r>
    </w:p>
    <w:p w14:paraId="24F2AE03" w14:textId="77777777" w:rsidR="0063593D" w:rsidRPr="00097C9D" w:rsidRDefault="0063593D" w:rsidP="000F7B0F">
      <w:pPr>
        <w:ind w:left="720"/>
        <w:jc w:val="both"/>
        <w:rPr>
          <w:highlight w:val="yellow"/>
        </w:rPr>
      </w:pPr>
    </w:p>
    <w:p w14:paraId="24F2AE06" w14:textId="64125076" w:rsidR="00763F4E" w:rsidRPr="00423BE8" w:rsidRDefault="00B44ED5" w:rsidP="00C11C18">
      <w:pPr>
        <w:numPr>
          <w:ilvl w:val="2"/>
          <w:numId w:val="3"/>
        </w:numPr>
        <w:jc w:val="both"/>
      </w:pPr>
      <w:r w:rsidRPr="00423BE8">
        <w:t>Sub-</w:t>
      </w:r>
      <w:r w:rsidR="00B84750">
        <w:t>C</w:t>
      </w:r>
      <w:r w:rsidR="00763F4E" w:rsidRPr="00423BE8">
        <w:t>ontract management</w:t>
      </w:r>
      <w:r w:rsidRPr="00423BE8">
        <w:t>.</w:t>
      </w:r>
    </w:p>
    <w:p w14:paraId="24F2AE07" w14:textId="77777777" w:rsidR="0063593D" w:rsidRPr="00423BE8" w:rsidRDefault="0063593D" w:rsidP="000F7B0F">
      <w:pPr>
        <w:ind w:left="720"/>
        <w:jc w:val="both"/>
      </w:pPr>
    </w:p>
    <w:p w14:paraId="24C389C6" w14:textId="0FC7199F" w:rsidR="003109A9" w:rsidRDefault="0085366F" w:rsidP="003109A9">
      <w:pPr>
        <w:numPr>
          <w:ilvl w:val="2"/>
          <w:numId w:val="3"/>
        </w:numPr>
        <w:jc w:val="both"/>
      </w:pPr>
      <w:r w:rsidRPr="00423BE8">
        <w:t xml:space="preserve">Transportation </w:t>
      </w:r>
      <w:r w:rsidR="0021280F" w:rsidRPr="00423BE8">
        <w:t xml:space="preserve">and proposed storage arrangements </w:t>
      </w:r>
      <w:r w:rsidRPr="00423BE8">
        <w:t xml:space="preserve">of </w:t>
      </w:r>
      <w:r w:rsidR="009F0CDB">
        <w:t>b</w:t>
      </w:r>
      <w:r w:rsidR="000F7B0F" w:rsidRPr="00423BE8">
        <w:t>oat</w:t>
      </w:r>
      <w:r w:rsidR="003406D5" w:rsidRPr="00423BE8">
        <w:t>s</w:t>
      </w:r>
      <w:r w:rsidR="00423BE8">
        <w:t xml:space="preserve"> and ancillaries (incl</w:t>
      </w:r>
      <w:r w:rsidR="0088253A">
        <w:t>.</w:t>
      </w:r>
      <w:r w:rsidR="00423BE8">
        <w:t xml:space="preserve"> trailers, cradles etc..</w:t>
      </w:r>
      <w:r w:rsidRPr="00423BE8">
        <w:t>.</w:t>
      </w:r>
      <w:r w:rsidR="00423BE8">
        <w:t>)</w:t>
      </w:r>
    </w:p>
    <w:p w14:paraId="3529913D" w14:textId="77777777" w:rsidR="003109A9" w:rsidRDefault="003109A9" w:rsidP="003109A9">
      <w:pPr>
        <w:pStyle w:val="ListParagraph"/>
        <w:rPr>
          <w:color w:val="FF0000"/>
        </w:rPr>
      </w:pPr>
    </w:p>
    <w:p w14:paraId="4C9C5003" w14:textId="05DD5CF5" w:rsidR="003109A9" w:rsidRPr="0016309B" w:rsidRDefault="003109A9" w:rsidP="003109A9">
      <w:pPr>
        <w:numPr>
          <w:ilvl w:val="2"/>
          <w:numId w:val="3"/>
        </w:numPr>
        <w:jc w:val="both"/>
      </w:pPr>
      <w:r w:rsidRPr="0016309B">
        <w:t>Configuration Management</w:t>
      </w:r>
      <w:r w:rsidR="00DD7B52">
        <w:t>.</w:t>
      </w:r>
    </w:p>
    <w:p w14:paraId="24F2AE09" w14:textId="77777777" w:rsidR="0021280F" w:rsidRPr="00097C9D" w:rsidRDefault="0021280F" w:rsidP="0021280F">
      <w:pPr>
        <w:pStyle w:val="ListParagraph"/>
        <w:rPr>
          <w:highlight w:val="yellow"/>
        </w:rPr>
      </w:pPr>
    </w:p>
    <w:p w14:paraId="24F2AE0A" w14:textId="6F2AC424" w:rsidR="0021280F" w:rsidRPr="00423BE8" w:rsidRDefault="0021280F" w:rsidP="00C11C18">
      <w:pPr>
        <w:numPr>
          <w:ilvl w:val="2"/>
          <w:numId w:val="3"/>
        </w:numPr>
        <w:jc w:val="both"/>
      </w:pPr>
      <w:r w:rsidRPr="00423BE8">
        <w:t xml:space="preserve">Post Design Services </w:t>
      </w:r>
      <w:r w:rsidR="00EE5F6F">
        <w:t xml:space="preserve">(PDS) </w:t>
      </w:r>
      <w:r w:rsidRPr="00423BE8">
        <w:t>including:</w:t>
      </w:r>
    </w:p>
    <w:p w14:paraId="24F2AE0B" w14:textId="77777777" w:rsidR="0021280F" w:rsidRPr="00423BE8" w:rsidRDefault="0021280F" w:rsidP="0021280F"/>
    <w:p w14:paraId="24F2AE0C" w14:textId="77777777" w:rsidR="0021280F" w:rsidRPr="00423BE8" w:rsidRDefault="0021280F" w:rsidP="00C11C18">
      <w:pPr>
        <w:numPr>
          <w:ilvl w:val="3"/>
          <w:numId w:val="3"/>
        </w:numPr>
        <w:ind w:firstLine="360"/>
        <w:jc w:val="both"/>
      </w:pPr>
      <w:r w:rsidRPr="00423BE8">
        <w:t>Safety Review Services;</w:t>
      </w:r>
    </w:p>
    <w:p w14:paraId="24F2AE0D" w14:textId="77777777" w:rsidR="0021280F" w:rsidRPr="00423BE8" w:rsidRDefault="0021280F" w:rsidP="0021280F">
      <w:pPr>
        <w:ind w:left="1080"/>
        <w:jc w:val="both"/>
      </w:pPr>
    </w:p>
    <w:p w14:paraId="24F2AE0E" w14:textId="77777777" w:rsidR="0021280F" w:rsidRPr="00423BE8" w:rsidRDefault="0021280F" w:rsidP="00C11C18">
      <w:pPr>
        <w:numPr>
          <w:ilvl w:val="3"/>
          <w:numId w:val="3"/>
        </w:numPr>
        <w:ind w:firstLine="360"/>
        <w:jc w:val="both"/>
      </w:pPr>
      <w:r w:rsidRPr="00423BE8">
        <w:t>Technical Publication Services;</w:t>
      </w:r>
    </w:p>
    <w:p w14:paraId="24F2AE0F" w14:textId="77777777" w:rsidR="0021280F" w:rsidRPr="00423BE8" w:rsidRDefault="0021280F" w:rsidP="0021280F">
      <w:pPr>
        <w:ind w:left="1080"/>
        <w:jc w:val="both"/>
      </w:pPr>
    </w:p>
    <w:p w14:paraId="24F2AE10" w14:textId="77777777" w:rsidR="0021280F" w:rsidRPr="00423BE8" w:rsidRDefault="0021280F" w:rsidP="00C11C18">
      <w:pPr>
        <w:numPr>
          <w:ilvl w:val="3"/>
          <w:numId w:val="3"/>
        </w:numPr>
        <w:ind w:firstLine="360"/>
        <w:jc w:val="both"/>
      </w:pPr>
      <w:r w:rsidRPr="00423BE8">
        <w:t>Training Services; and</w:t>
      </w:r>
    </w:p>
    <w:p w14:paraId="24F2AE11" w14:textId="77777777" w:rsidR="0021280F" w:rsidRPr="00423BE8" w:rsidRDefault="0021280F" w:rsidP="0021280F">
      <w:pPr>
        <w:ind w:left="1080"/>
        <w:jc w:val="both"/>
      </w:pPr>
    </w:p>
    <w:p w14:paraId="24F2AE12" w14:textId="77777777" w:rsidR="0021280F" w:rsidRDefault="0021280F" w:rsidP="00C11C18">
      <w:pPr>
        <w:numPr>
          <w:ilvl w:val="3"/>
          <w:numId w:val="3"/>
        </w:numPr>
        <w:ind w:firstLine="360"/>
        <w:jc w:val="both"/>
      </w:pPr>
      <w:r w:rsidRPr="00423BE8">
        <w:t>Boat Modification/Upgrade.</w:t>
      </w:r>
    </w:p>
    <w:p w14:paraId="03EE2C87" w14:textId="77777777" w:rsidR="009318EA" w:rsidRDefault="009318EA" w:rsidP="009318EA">
      <w:pPr>
        <w:pStyle w:val="ListParagraph"/>
      </w:pPr>
    </w:p>
    <w:p w14:paraId="24F2AE14" w14:textId="5C8F530C" w:rsidR="0021280F" w:rsidRDefault="0021280F" w:rsidP="00C11C18">
      <w:pPr>
        <w:numPr>
          <w:ilvl w:val="2"/>
          <w:numId w:val="3"/>
        </w:numPr>
        <w:jc w:val="both"/>
      </w:pPr>
      <w:r>
        <w:t xml:space="preserve">Spares provisioning including </w:t>
      </w:r>
      <w:r w:rsidR="0016110D">
        <w:t xml:space="preserve">NATO </w:t>
      </w:r>
      <w:r>
        <w:t>Codification.</w:t>
      </w:r>
    </w:p>
    <w:p w14:paraId="24F2AE15" w14:textId="77777777" w:rsidR="00763F4E" w:rsidRPr="00763F4E" w:rsidRDefault="00763F4E" w:rsidP="00FA3A84">
      <w:pPr>
        <w:ind w:left="720"/>
        <w:jc w:val="both"/>
      </w:pPr>
    </w:p>
    <w:p w14:paraId="24F2AE16" w14:textId="77777777" w:rsidR="001D4C20" w:rsidRDefault="001D4C20" w:rsidP="00C11C18">
      <w:pPr>
        <w:numPr>
          <w:ilvl w:val="1"/>
          <w:numId w:val="3"/>
        </w:numPr>
        <w:jc w:val="both"/>
        <w:rPr>
          <w:rFonts w:cs="Arial"/>
          <w:szCs w:val="22"/>
        </w:rPr>
      </w:pPr>
      <w:bookmarkStart w:id="7" w:name="_Ref196190666"/>
      <w:r w:rsidRPr="000F7B0F">
        <w:rPr>
          <w:rFonts w:cs="Arial"/>
          <w:szCs w:val="22"/>
        </w:rPr>
        <w:t xml:space="preserve">The </w:t>
      </w:r>
      <w:r w:rsidR="009B6FFC">
        <w:rPr>
          <w:rFonts w:cs="Arial"/>
          <w:szCs w:val="22"/>
        </w:rPr>
        <w:t>Tenderer</w:t>
      </w:r>
      <w:r w:rsidRPr="000F7B0F">
        <w:rPr>
          <w:rFonts w:cs="Arial"/>
          <w:szCs w:val="22"/>
        </w:rPr>
        <w:t xml:space="preserve"> shall provide details of the level of resources required to deliver </w:t>
      </w:r>
      <w:r w:rsidR="003406D5">
        <w:rPr>
          <w:rFonts w:cs="Arial"/>
          <w:szCs w:val="22"/>
        </w:rPr>
        <w:t>any resulting C</w:t>
      </w:r>
      <w:r w:rsidRPr="000F7B0F">
        <w:rPr>
          <w:rFonts w:cs="Arial"/>
          <w:szCs w:val="22"/>
        </w:rPr>
        <w:t>ontract</w:t>
      </w:r>
      <w:r w:rsidR="001066EE" w:rsidRPr="000F7B0F">
        <w:rPr>
          <w:rFonts w:cs="Arial"/>
          <w:szCs w:val="22"/>
        </w:rPr>
        <w:t xml:space="preserve"> including </w:t>
      </w:r>
      <w:r w:rsidRPr="000F7B0F">
        <w:rPr>
          <w:rFonts w:cs="Arial"/>
          <w:szCs w:val="22"/>
        </w:rPr>
        <w:t>how they will be managed</w:t>
      </w:r>
      <w:r w:rsidR="0021280F">
        <w:rPr>
          <w:rFonts w:cs="Arial"/>
          <w:szCs w:val="22"/>
        </w:rPr>
        <w:t xml:space="preserve"> alongside any other work/Contracts being undertaken at the same time</w:t>
      </w:r>
      <w:r w:rsidRPr="000F7B0F">
        <w:rPr>
          <w:rFonts w:cs="Arial"/>
          <w:szCs w:val="22"/>
        </w:rPr>
        <w:t>. Resources shall include, as a minimum, the following: manpower, infrastructure, facilities</w:t>
      </w:r>
      <w:r w:rsidR="00DC7E46" w:rsidRPr="000F7B0F">
        <w:rPr>
          <w:rFonts w:cs="Arial"/>
          <w:szCs w:val="22"/>
        </w:rPr>
        <w:t xml:space="preserve"> and equipment.</w:t>
      </w:r>
      <w:bookmarkEnd w:id="7"/>
    </w:p>
    <w:p w14:paraId="24F2AE17" w14:textId="77777777" w:rsidR="00105796" w:rsidRDefault="00105796" w:rsidP="00105796">
      <w:pPr>
        <w:ind w:left="180"/>
        <w:jc w:val="both"/>
        <w:rPr>
          <w:rFonts w:cs="Arial"/>
          <w:szCs w:val="22"/>
        </w:rPr>
      </w:pPr>
    </w:p>
    <w:p w14:paraId="24F2AE18" w14:textId="77777777" w:rsidR="00A14583" w:rsidRPr="00714DDB" w:rsidRDefault="00105796" w:rsidP="00C11C18">
      <w:pPr>
        <w:numPr>
          <w:ilvl w:val="1"/>
          <w:numId w:val="3"/>
        </w:numPr>
        <w:jc w:val="both"/>
        <w:rPr>
          <w:rFonts w:cs="Arial"/>
          <w:szCs w:val="22"/>
        </w:rPr>
      </w:pPr>
      <w:r w:rsidRPr="00714DDB">
        <w:rPr>
          <w:rFonts w:cs="Arial"/>
          <w:szCs w:val="22"/>
        </w:rPr>
        <w:t xml:space="preserve">The </w:t>
      </w:r>
      <w:r w:rsidR="009B6FFC">
        <w:rPr>
          <w:rFonts w:cs="Arial"/>
          <w:szCs w:val="22"/>
        </w:rPr>
        <w:t>Tenderer</w:t>
      </w:r>
      <w:r w:rsidRPr="00714DDB">
        <w:rPr>
          <w:rFonts w:cs="Arial"/>
          <w:szCs w:val="22"/>
        </w:rPr>
        <w:t xml:space="preserve"> shall provide details of the Contract lead in (preparation) activities </w:t>
      </w:r>
      <w:r w:rsidR="005825C8">
        <w:rPr>
          <w:rFonts w:cs="Arial"/>
          <w:szCs w:val="22"/>
        </w:rPr>
        <w:t xml:space="preserve">(as part of the Contract Set Up Plan) </w:t>
      </w:r>
      <w:r w:rsidRPr="00714DDB">
        <w:rPr>
          <w:rFonts w:cs="Arial"/>
          <w:szCs w:val="22"/>
        </w:rPr>
        <w:t xml:space="preserve">they will undertake in order to meet the Authority’s requirements, together with the timescales to deliver the full </w:t>
      </w:r>
      <w:r w:rsidR="005825C8">
        <w:rPr>
          <w:rFonts w:cs="Arial"/>
          <w:szCs w:val="22"/>
        </w:rPr>
        <w:t>requirements of the Contract</w:t>
      </w:r>
      <w:r w:rsidR="005E2BE9">
        <w:rPr>
          <w:rFonts w:cs="Arial"/>
          <w:szCs w:val="22"/>
        </w:rPr>
        <w:t>.</w:t>
      </w:r>
      <w:r w:rsidRPr="00714DDB">
        <w:rPr>
          <w:rFonts w:cs="Arial"/>
          <w:szCs w:val="22"/>
        </w:rPr>
        <w:t xml:space="preserve"> </w:t>
      </w:r>
    </w:p>
    <w:p w14:paraId="24F2AE19" w14:textId="77777777" w:rsidR="00A14583" w:rsidRDefault="00A14583" w:rsidP="00A14583"/>
    <w:tbl>
      <w:tblPr>
        <w:tblStyle w:val="TableGrid"/>
        <w:tblW w:w="0" w:type="auto"/>
        <w:tblLayout w:type="fixed"/>
        <w:tblLook w:val="04A0" w:firstRow="1" w:lastRow="0" w:firstColumn="1" w:lastColumn="0" w:noHBand="0" w:noVBand="1"/>
      </w:tblPr>
      <w:tblGrid>
        <w:gridCol w:w="4361"/>
        <w:gridCol w:w="2580"/>
        <w:gridCol w:w="2552"/>
      </w:tblGrid>
      <w:tr w:rsidR="00D5491A" w14:paraId="24F2AE1B" w14:textId="77777777" w:rsidTr="00CA79EE">
        <w:tc>
          <w:tcPr>
            <w:tcW w:w="9493" w:type="dxa"/>
            <w:gridSpan w:val="3"/>
            <w:shd w:val="clear" w:color="auto" w:fill="D9D9D9" w:themeFill="background1" w:themeFillShade="D9"/>
            <w:vAlign w:val="center"/>
          </w:tcPr>
          <w:p w14:paraId="24F2AE1A" w14:textId="77777777" w:rsidR="00D5491A" w:rsidRPr="00827C96" w:rsidRDefault="007C117A" w:rsidP="00A93C53">
            <w:pPr>
              <w:jc w:val="center"/>
              <w:rPr>
                <w:b/>
              </w:rPr>
            </w:pPr>
            <w:r>
              <w:rPr>
                <w:b/>
              </w:rPr>
              <w:t xml:space="preserve">CONTRACTOR </w:t>
            </w:r>
            <w:r w:rsidR="00D5491A" w:rsidRPr="00827C96">
              <w:rPr>
                <w:b/>
              </w:rPr>
              <w:t>SUPPORT REQUIREMENTS</w:t>
            </w:r>
          </w:p>
        </w:tc>
      </w:tr>
      <w:tr w:rsidR="00D5491A" w14:paraId="24F2AE1E" w14:textId="77777777" w:rsidTr="00CA79EE">
        <w:tc>
          <w:tcPr>
            <w:tcW w:w="4361" w:type="dxa"/>
            <w:shd w:val="clear" w:color="auto" w:fill="D9D9D9" w:themeFill="background1" w:themeFillShade="D9"/>
            <w:vAlign w:val="center"/>
          </w:tcPr>
          <w:p w14:paraId="24F2AE1C" w14:textId="77777777" w:rsidR="00D5491A" w:rsidRPr="00827C96" w:rsidRDefault="00423BE8" w:rsidP="00A93C53">
            <w:pPr>
              <w:jc w:val="center"/>
              <w:rPr>
                <w:b/>
              </w:rPr>
            </w:pPr>
            <w:r>
              <w:rPr>
                <w:b/>
              </w:rPr>
              <w:t>Item</w:t>
            </w:r>
          </w:p>
        </w:tc>
        <w:tc>
          <w:tcPr>
            <w:tcW w:w="5132" w:type="dxa"/>
            <w:gridSpan w:val="2"/>
            <w:shd w:val="clear" w:color="auto" w:fill="D9D9D9" w:themeFill="background1" w:themeFillShade="D9"/>
            <w:vAlign w:val="center"/>
          </w:tcPr>
          <w:p w14:paraId="24F2AE1D" w14:textId="77777777" w:rsidR="00D5491A" w:rsidRPr="00827C96" w:rsidRDefault="00D5491A" w:rsidP="00A93C53">
            <w:pPr>
              <w:jc w:val="center"/>
              <w:rPr>
                <w:b/>
              </w:rPr>
            </w:pPr>
            <w:r w:rsidRPr="00827C96">
              <w:rPr>
                <w:b/>
              </w:rPr>
              <w:t>Support Required</w:t>
            </w:r>
            <w:r w:rsidR="00423BE8">
              <w:rPr>
                <w:b/>
              </w:rPr>
              <w:t xml:space="preserve"> from Tenderer</w:t>
            </w:r>
          </w:p>
        </w:tc>
      </w:tr>
      <w:tr w:rsidR="00CA79EE" w14:paraId="24F2AE22" w14:textId="77777777" w:rsidTr="00CA79EE">
        <w:tc>
          <w:tcPr>
            <w:tcW w:w="4361" w:type="dxa"/>
            <w:vAlign w:val="center"/>
          </w:tcPr>
          <w:p w14:paraId="24F2AE1F" w14:textId="77777777" w:rsidR="00CA79EE" w:rsidRDefault="00CA79EE" w:rsidP="00A93C53">
            <w:pPr>
              <w:jc w:val="center"/>
            </w:pPr>
          </w:p>
        </w:tc>
        <w:tc>
          <w:tcPr>
            <w:tcW w:w="2580" w:type="dxa"/>
            <w:vAlign w:val="center"/>
          </w:tcPr>
          <w:p w14:paraId="24F2AE20" w14:textId="77777777" w:rsidR="00CA79EE" w:rsidRPr="00827C96" w:rsidRDefault="00CA79EE" w:rsidP="005825C8">
            <w:pPr>
              <w:jc w:val="center"/>
              <w:rPr>
                <w:b/>
                <w:sz w:val="20"/>
                <w:szCs w:val="20"/>
              </w:rPr>
            </w:pPr>
            <w:r w:rsidRPr="00827C96">
              <w:rPr>
                <w:b/>
                <w:sz w:val="20"/>
                <w:szCs w:val="20"/>
              </w:rPr>
              <w:t>1</w:t>
            </w:r>
            <w:r w:rsidRPr="00827C96">
              <w:rPr>
                <w:b/>
                <w:sz w:val="20"/>
                <w:szCs w:val="20"/>
                <w:vertAlign w:val="superscript"/>
              </w:rPr>
              <w:t>st</w:t>
            </w:r>
            <w:r w:rsidRPr="00827C96">
              <w:rPr>
                <w:b/>
                <w:sz w:val="20"/>
                <w:szCs w:val="20"/>
              </w:rPr>
              <w:t xml:space="preserve"> </w:t>
            </w:r>
            <w:r>
              <w:rPr>
                <w:b/>
                <w:sz w:val="20"/>
                <w:szCs w:val="20"/>
              </w:rPr>
              <w:t>&amp; 2</w:t>
            </w:r>
            <w:r w:rsidRPr="005825C8">
              <w:rPr>
                <w:b/>
                <w:sz w:val="20"/>
                <w:szCs w:val="20"/>
                <w:vertAlign w:val="superscript"/>
              </w:rPr>
              <w:t>nd</w:t>
            </w:r>
            <w:r>
              <w:rPr>
                <w:b/>
                <w:sz w:val="20"/>
                <w:szCs w:val="20"/>
              </w:rPr>
              <w:t xml:space="preserve"> </w:t>
            </w:r>
            <w:r w:rsidRPr="00827C96">
              <w:rPr>
                <w:b/>
                <w:sz w:val="20"/>
                <w:szCs w:val="20"/>
              </w:rPr>
              <w:t>Line</w:t>
            </w:r>
          </w:p>
        </w:tc>
        <w:tc>
          <w:tcPr>
            <w:tcW w:w="2552" w:type="dxa"/>
            <w:vAlign w:val="center"/>
          </w:tcPr>
          <w:p w14:paraId="24F2AE21" w14:textId="77777777" w:rsidR="00CA79EE" w:rsidRPr="00827C96" w:rsidRDefault="00CA79EE" w:rsidP="00A93C53">
            <w:pPr>
              <w:jc w:val="center"/>
              <w:rPr>
                <w:b/>
                <w:sz w:val="20"/>
                <w:szCs w:val="20"/>
              </w:rPr>
            </w:pPr>
            <w:r w:rsidRPr="00827C96">
              <w:rPr>
                <w:b/>
                <w:sz w:val="20"/>
                <w:szCs w:val="20"/>
              </w:rPr>
              <w:t>3</w:t>
            </w:r>
            <w:r w:rsidRPr="00827C96">
              <w:rPr>
                <w:b/>
                <w:sz w:val="20"/>
                <w:szCs w:val="20"/>
                <w:vertAlign w:val="superscript"/>
              </w:rPr>
              <w:t>rd</w:t>
            </w:r>
            <w:r w:rsidRPr="00827C96">
              <w:rPr>
                <w:b/>
                <w:sz w:val="20"/>
                <w:szCs w:val="20"/>
              </w:rPr>
              <w:t xml:space="preserve"> &amp; 4</w:t>
            </w:r>
            <w:r w:rsidRPr="00827C96">
              <w:rPr>
                <w:b/>
                <w:sz w:val="20"/>
                <w:szCs w:val="20"/>
                <w:vertAlign w:val="superscript"/>
              </w:rPr>
              <w:t>th</w:t>
            </w:r>
            <w:r w:rsidRPr="00827C96">
              <w:rPr>
                <w:b/>
                <w:sz w:val="20"/>
                <w:szCs w:val="20"/>
              </w:rPr>
              <w:t xml:space="preserve"> Line</w:t>
            </w:r>
          </w:p>
        </w:tc>
      </w:tr>
      <w:tr w:rsidR="00CA79EE" w14:paraId="24F2AE26" w14:textId="77777777" w:rsidTr="00CA79EE">
        <w:tc>
          <w:tcPr>
            <w:tcW w:w="4361" w:type="dxa"/>
            <w:vAlign w:val="center"/>
          </w:tcPr>
          <w:p w14:paraId="24F2AE23" w14:textId="77777777" w:rsidR="00CA79EE" w:rsidRDefault="00CA79EE" w:rsidP="00A93C53">
            <w:pPr>
              <w:jc w:val="center"/>
            </w:pPr>
            <w:r>
              <w:t>Hard Hulled Boat, trailer and ancillaries</w:t>
            </w:r>
          </w:p>
        </w:tc>
        <w:tc>
          <w:tcPr>
            <w:tcW w:w="2580" w:type="dxa"/>
            <w:vAlign w:val="center"/>
          </w:tcPr>
          <w:p w14:paraId="24F2AE24" w14:textId="77777777" w:rsidR="00CA79EE" w:rsidRPr="00423BE8" w:rsidRDefault="00CA79EE" w:rsidP="00E3310D">
            <w:pPr>
              <w:autoSpaceDE w:val="0"/>
              <w:autoSpaceDN w:val="0"/>
              <w:adjustRightInd w:val="0"/>
              <w:jc w:val="center"/>
              <w:rPr>
                <w:rFonts w:ascii="MS Shell Dlg 2" w:hAnsi="MS Shell Dlg 2" w:cs="MS Shell Dlg 2"/>
                <w:b/>
                <w:sz w:val="17"/>
                <w:szCs w:val="17"/>
              </w:rPr>
            </w:pPr>
            <w:r w:rsidRPr="00423BE8">
              <w:rPr>
                <w:rFonts w:ascii="MS Shell Dlg 2" w:hAnsi="MS Shell Dlg 2" w:cs="MS Shell Dlg 2"/>
                <w:b/>
                <w:sz w:val="17"/>
                <w:szCs w:val="17"/>
              </w:rPr>
              <w:t>X</w:t>
            </w:r>
          </w:p>
        </w:tc>
        <w:tc>
          <w:tcPr>
            <w:tcW w:w="2552" w:type="dxa"/>
            <w:vAlign w:val="center"/>
          </w:tcPr>
          <w:p w14:paraId="24F2AE25" w14:textId="77777777" w:rsidR="00CA79EE" w:rsidRDefault="00CA79EE" w:rsidP="00E3310D">
            <w:pPr>
              <w:jc w:val="center"/>
            </w:pPr>
            <w:r>
              <w:rPr>
                <w:rFonts w:ascii="Wingdings" w:hAnsi="Wingdings" w:cs="Wingdings"/>
                <w:sz w:val="26"/>
                <w:szCs w:val="26"/>
              </w:rPr>
              <w:t></w:t>
            </w:r>
          </w:p>
        </w:tc>
      </w:tr>
    </w:tbl>
    <w:p w14:paraId="24F2AE27" w14:textId="77777777" w:rsidR="00A14583" w:rsidRDefault="000F7B0F" w:rsidP="00A93C53">
      <w:pPr>
        <w:jc w:val="center"/>
      </w:pPr>
      <w:r>
        <w:t>Table 1</w:t>
      </w:r>
    </w:p>
    <w:p w14:paraId="24F2AE28" w14:textId="77777777" w:rsidR="00A14583" w:rsidRDefault="00A14583" w:rsidP="00A14583">
      <w:pPr>
        <w:rPr>
          <w:u w:val="single"/>
        </w:rPr>
      </w:pPr>
      <w:r w:rsidRPr="00F721F9">
        <w:rPr>
          <w:u w:val="single"/>
        </w:rPr>
        <w:t>Notes</w:t>
      </w:r>
    </w:p>
    <w:p w14:paraId="24F2AE29" w14:textId="77777777" w:rsidR="00006F24" w:rsidRPr="00F721F9" w:rsidRDefault="00006F24" w:rsidP="00A14583">
      <w:pPr>
        <w:rPr>
          <w:u w:val="single"/>
        </w:rPr>
      </w:pPr>
    </w:p>
    <w:p w14:paraId="24F2AE2A" w14:textId="77777777" w:rsidR="0024165B" w:rsidRDefault="00E3310D" w:rsidP="00C11C18">
      <w:pPr>
        <w:numPr>
          <w:ilvl w:val="0"/>
          <w:numId w:val="2"/>
        </w:numPr>
        <w:tabs>
          <w:tab w:val="clear" w:pos="720"/>
          <w:tab w:val="num" w:pos="360"/>
        </w:tabs>
        <w:ind w:left="360"/>
      </w:pPr>
      <w:r w:rsidRPr="00D5491A">
        <w:rPr>
          <w:u w:val="single"/>
        </w:rPr>
        <w:t>1</w:t>
      </w:r>
      <w:r w:rsidRPr="00D5491A">
        <w:rPr>
          <w:u w:val="single"/>
          <w:vertAlign w:val="superscript"/>
        </w:rPr>
        <w:t>st</w:t>
      </w:r>
      <w:r w:rsidRPr="00D5491A">
        <w:rPr>
          <w:u w:val="single"/>
        </w:rPr>
        <w:t xml:space="preserve"> Line</w:t>
      </w:r>
      <w:r>
        <w:t>:</w:t>
      </w:r>
      <w:r w:rsidR="0024165B">
        <w:t xml:space="preserve"> </w:t>
      </w:r>
      <w:r w:rsidR="000D6E4B">
        <w:t xml:space="preserve">Servicing and day to day preparation. Will include tasks such as functional testing, servicing, fault diagnosis and corrective maintenance by replacement, adjustment or minor repair (i.e. </w:t>
      </w:r>
      <w:r w:rsidR="00B45ED3">
        <w:t>oil change</w:t>
      </w:r>
      <w:r w:rsidR="000D6E4B">
        <w:t xml:space="preserve"> etc).</w:t>
      </w:r>
    </w:p>
    <w:p w14:paraId="24F2AE2B" w14:textId="77777777" w:rsidR="000D6E4B" w:rsidRDefault="000D6E4B" w:rsidP="000D6E4B">
      <w:pPr>
        <w:ind w:left="360"/>
      </w:pPr>
    </w:p>
    <w:p w14:paraId="24F2AE2C" w14:textId="77777777" w:rsidR="000D6E4B" w:rsidRDefault="000D6E4B" w:rsidP="00C11C18">
      <w:pPr>
        <w:numPr>
          <w:ilvl w:val="0"/>
          <w:numId w:val="2"/>
        </w:numPr>
        <w:tabs>
          <w:tab w:val="clear" w:pos="720"/>
          <w:tab w:val="num" w:pos="360"/>
        </w:tabs>
        <w:ind w:left="360"/>
      </w:pPr>
      <w:r w:rsidRPr="00D5491A">
        <w:rPr>
          <w:u w:val="single"/>
        </w:rPr>
        <w:t>2</w:t>
      </w:r>
      <w:r w:rsidRPr="00D5491A">
        <w:rPr>
          <w:u w:val="single"/>
          <w:vertAlign w:val="superscript"/>
        </w:rPr>
        <w:t>nd</w:t>
      </w:r>
      <w:r w:rsidRPr="00D5491A">
        <w:rPr>
          <w:u w:val="single"/>
        </w:rPr>
        <w:t xml:space="preserve"> Line</w:t>
      </w:r>
      <w:r>
        <w:t>: Corrective maintenance support to 1</w:t>
      </w:r>
      <w:r w:rsidRPr="000D6E4B">
        <w:rPr>
          <w:vertAlign w:val="superscript"/>
        </w:rPr>
        <w:t>st</w:t>
      </w:r>
      <w:r>
        <w:t xml:space="preserve"> Line maintainers. Will include tasks such as corrective maintenance by replacement, adjustment or minor repair including fault diagnosis and minor authorized modifications, within specified times using generally provisioned resources (i.e. re</w:t>
      </w:r>
      <w:r w:rsidR="00590C87">
        <w:t xml:space="preserve">placement of </w:t>
      </w:r>
      <w:r w:rsidR="00B45ED3">
        <w:t>starter motors</w:t>
      </w:r>
      <w:r w:rsidR="00590C87">
        <w:t xml:space="preserve"> etc)</w:t>
      </w:r>
      <w:r w:rsidR="007C117A">
        <w:t>.</w:t>
      </w:r>
    </w:p>
    <w:p w14:paraId="24F2AE2D" w14:textId="77777777" w:rsidR="000D6E4B" w:rsidRDefault="000D6E4B" w:rsidP="000D6E4B"/>
    <w:p w14:paraId="24F2AE2E" w14:textId="686A1681" w:rsidR="000D6E4B" w:rsidRDefault="000D6E4B" w:rsidP="00C11C18">
      <w:pPr>
        <w:numPr>
          <w:ilvl w:val="0"/>
          <w:numId w:val="2"/>
        </w:numPr>
        <w:tabs>
          <w:tab w:val="clear" w:pos="720"/>
          <w:tab w:val="num" w:pos="360"/>
        </w:tabs>
        <w:ind w:left="360"/>
      </w:pPr>
      <w:r w:rsidRPr="00D5491A">
        <w:rPr>
          <w:u w:val="single"/>
        </w:rPr>
        <w:t>3</w:t>
      </w:r>
      <w:r w:rsidRPr="00D5491A">
        <w:rPr>
          <w:u w:val="single"/>
          <w:vertAlign w:val="superscript"/>
        </w:rPr>
        <w:t>rd</w:t>
      </w:r>
      <w:r w:rsidRPr="00D5491A">
        <w:rPr>
          <w:u w:val="single"/>
        </w:rPr>
        <w:t xml:space="preserve"> Line</w:t>
      </w:r>
      <w:r>
        <w:t>: Corrective maintenance in greater depth to 2</w:t>
      </w:r>
      <w:r w:rsidRPr="000D6E4B">
        <w:rPr>
          <w:vertAlign w:val="superscript"/>
        </w:rPr>
        <w:t>nd</w:t>
      </w:r>
      <w:r>
        <w:t xml:space="preserve"> Line (carried out by the Contractor).</w:t>
      </w:r>
      <w:r w:rsidR="00183578">
        <w:t xml:space="preserve"> </w:t>
      </w:r>
      <w:r>
        <w:t>Will include tasks such as repair, partial reconditioning and modification requiring special skills or equipment (i.e. engine rebuild, etc).</w:t>
      </w:r>
    </w:p>
    <w:p w14:paraId="24F2AE2F" w14:textId="77777777" w:rsidR="0024165B" w:rsidRDefault="0024165B" w:rsidP="0024165B">
      <w:pPr>
        <w:ind w:left="360"/>
      </w:pPr>
    </w:p>
    <w:p w14:paraId="24F2AE30" w14:textId="7DC83A6C" w:rsidR="00E3310D" w:rsidRDefault="00E3310D" w:rsidP="00C11C18">
      <w:pPr>
        <w:numPr>
          <w:ilvl w:val="0"/>
          <w:numId w:val="2"/>
        </w:numPr>
        <w:tabs>
          <w:tab w:val="clear" w:pos="720"/>
          <w:tab w:val="num" w:pos="360"/>
        </w:tabs>
        <w:ind w:left="360"/>
      </w:pPr>
      <w:r w:rsidRPr="00D5491A">
        <w:rPr>
          <w:u w:val="single"/>
        </w:rPr>
        <w:t>4</w:t>
      </w:r>
      <w:r w:rsidRPr="00D5491A">
        <w:rPr>
          <w:u w:val="single"/>
          <w:vertAlign w:val="superscript"/>
        </w:rPr>
        <w:t>th</w:t>
      </w:r>
      <w:r w:rsidRPr="00D5491A">
        <w:rPr>
          <w:u w:val="single"/>
        </w:rPr>
        <w:t xml:space="preserve"> Line</w:t>
      </w:r>
      <w:r>
        <w:t>:</w:t>
      </w:r>
      <w:r w:rsidR="0024165B">
        <w:t xml:space="preserve"> </w:t>
      </w:r>
      <w:r w:rsidR="000D6E4B">
        <w:t>Major maintenance (carried out by the Contractor).</w:t>
      </w:r>
      <w:r w:rsidR="00754195">
        <w:t xml:space="preserve"> </w:t>
      </w:r>
      <w:r w:rsidR="000D6E4B">
        <w:t>Will include tasks such as full reconditioning, major conversions, major repairs or complete refits.</w:t>
      </w:r>
    </w:p>
    <w:p w14:paraId="24F2AE31" w14:textId="77777777" w:rsidR="00D309A4" w:rsidRPr="00D309A4" w:rsidRDefault="00D309A4" w:rsidP="00D309A4"/>
    <w:p w14:paraId="24F2AE32" w14:textId="77777777" w:rsidR="00065C24" w:rsidRDefault="00065C24">
      <w:pPr>
        <w:rPr>
          <w:rFonts w:cs="Arial"/>
          <w:b/>
          <w:szCs w:val="22"/>
        </w:rPr>
      </w:pPr>
      <w:r>
        <w:rPr>
          <w:rFonts w:cs="Arial"/>
          <w:szCs w:val="22"/>
        </w:rPr>
        <w:br w:type="page"/>
      </w:r>
    </w:p>
    <w:p w14:paraId="24F2AE33" w14:textId="77777777" w:rsidR="008F1E84" w:rsidRDefault="00D309A4" w:rsidP="001D4C20">
      <w:pPr>
        <w:pStyle w:val="Heading3"/>
        <w:rPr>
          <w:rFonts w:ascii="Arial" w:hAnsi="Arial" w:cs="Arial"/>
          <w:b w:val="0"/>
          <w:sz w:val="22"/>
          <w:szCs w:val="22"/>
          <w:u w:val="none"/>
        </w:rPr>
      </w:pPr>
      <w:r w:rsidRPr="00D309A4">
        <w:rPr>
          <w:rFonts w:ascii="Arial" w:hAnsi="Arial" w:cs="Arial"/>
          <w:sz w:val="22"/>
          <w:szCs w:val="22"/>
          <w:u w:val="none"/>
        </w:rPr>
        <w:lastRenderedPageBreak/>
        <w:t xml:space="preserve">Appendix </w:t>
      </w:r>
      <w:r w:rsidR="00294276">
        <w:rPr>
          <w:rFonts w:ascii="Arial" w:hAnsi="Arial" w:cs="Arial"/>
          <w:sz w:val="22"/>
          <w:szCs w:val="22"/>
          <w:u w:val="none"/>
        </w:rPr>
        <w:t>B</w:t>
      </w:r>
      <w:r w:rsidR="001D4C20" w:rsidRPr="00723132">
        <w:rPr>
          <w:rFonts w:ascii="Arial" w:hAnsi="Arial" w:cs="Arial"/>
          <w:sz w:val="22"/>
          <w:szCs w:val="22"/>
          <w:u w:val="none"/>
        </w:rPr>
        <w:t xml:space="preserve"> – </w:t>
      </w:r>
      <w:r w:rsidR="008F1E84">
        <w:rPr>
          <w:rFonts w:ascii="Arial" w:hAnsi="Arial" w:cs="Arial"/>
          <w:sz w:val="22"/>
          <w:szCs w:val="22"/>
          <w:u w:val="none"/>
        </w:rPr>
        <w:t>Communication</w:t>
      </w:r>
      <w:r w:rsidR="008C06A9">
        <w:rPr>
          <w:rFonts w:ascii="Arial" w:hAnsi="Arial" w:cs="Arial"/>
          <w:sz w:val="22"/>
          <w:szCs w:val="22"/>
          <w:u w:val="none"/>
        </w:rPr>
        <w:t>, Relationship Management</w:t>
      </w:r>
      <w:r w:rsidR="008F1E84">
        <w:rPr>
          <w:rFonts w:ascii="Arial" w:hAnsi="Arial" w:cs="Arial"/>
          <w:sz w:val="22"/>
          <w:szCs w:val="22"/>
          <w:u w:val="none"/>
        </w:rPr>
        <w:t xml:space="preserve"> and Reporting</w:t>
      </w:r>
      <w:r w:rsidR="00282D98">
        <w:rPr>
          <w:rFonts w:ascii="Arial" w:hAnsi="Arial" w:cs="Arial"/>
          <w:sz w:val="22"/>
          <w:szCs w:val="22"/>
          <w:u w:val="none"/>
        </w:rPr>
        <w:t xml:space="preserve"> Plan</w:t>
      </w:r>
    </w:p>
    <w:p w14:paraId="24F2AE34" w14:textId="77777777" w:rsidR="008F1E84" w:rsidRDefault="008F1E84" w:rsidP="008F1E84"/>
    <w:p w14:paraId="24F2AE35" w14:textId="6A47E3A6" w:rsidR="00282D98" w:rsidRDefault="00282D98" w:rsidP="00C11C18">
      <w:pPr>
        <w:pStyle w:val="ListParagraph"/>
        <w:numPr>
          <w:ilvl w:val="0"/>
          <w:numId w:val="13"/>
        </w:numPr>
        <w:ind w:left="426"/>
        <w:jc w:val="both"/>
        <w:rPr>
          <w:rFonts w:cs="Arial"/>
          <w:szCs w:val="22"/>
        </w:rPr>
      </w:pPr>
      <w:r w:rsidRPr="00282D98">
        <w:rPr>
          <w:rFonts w:cs="Arial"/>
          <w:szCs w:val="22"/>
        </w:rPr>
        <w:t xml:space="preserve">The </w:t>
      </w:r>
      <w:r w:rsidR="009B6FFC">
        <w:rPr>
          <w:rFonts w:cs="Arial"/>
          <w:szCs w:val="22"/>
        </w:rPr>
        <w:t>Tenderer</w:t>
      </w:r>
      <w:r w:rsidRPr="00282D98">
        <w:rPr>
          <w:rFonts w:cs="Arial"/>
          <w:szCs w:val="22"/>
        </w:rPr>
        <w:t xml:space="preserve"> shall provide a draft </w:t>
      </w:r>
      <w:r>
        <w:rPr>
          <w:rFonts w:cs="Arial"/>
          <w:szCs w:val="22"/>
        </w:rPr>
        <w:t>Communication</w:t>
      </w:r>
      <w:r w:rsidR="008C06A9">
        <w:rPr>
          <w:rFonts w:cs="Arial"/>
          <w:szCs w:val="22"/>
        </w:rPr>
        <w:t>, Relationship Management</w:t>
      </w:r>
      <w:r>
        <w:rPr>
          <w:rFonts w:cs="Arial"/>
          <w:szCs w:val="22"/>
        </w:rPr>
        <w:t xml:space="preserve"> and Reporting</w:t>
      </w:r>
      <w:r w:rsidRPr="00282D98">
        <w:rPr>
          <w:rFonts w:cs="Arial"/>
          <w:szCs w:val="22"/>
        </w:rPr>
        <w:t xml:space="preserve"> Plan (Annex </w:t>
      </w:r>
      <w:r>
        <w:rPr>
          <w:rFonts w:cs="Arial"/>
          <w:szCs w:val="22"/>
        </w:rPr>
        <w:t>B</w:t>
      </w:r>
      <w:r w:rsidRPr="00282D98">
        <w:rPr>
          <w:rFonts w:cs="Arial"/>
          <w:szCs w:val="22"/>
        </w:rPr>
        <w:t xml:space="preserve"> to IPMP) which shall</w:t>
      </w:r>
      <w:r w:rsidR="00B25F4E">
        <w:rPr>
          <w:rFonts w:cs="Arial"/>
          <w:szCs w:val="22"/>
        </w:rPr>
        <w:t xml:space="preserve"> include detail of all meetings and communication methods proposed to report progress against all contract targets/Performance Indicators. The draft </w:t>
      </w:r>
      <w:r w:rsidR="000044F0">
        <w:rPr>
          <w:rFonts w:cs="Arial"/>
          <w:szCs w:val="22"/>
        </w:rPr>
        <w:t>p</w:t>
      </w:r>
      <w:r w:rsidR="00B25F4E">
        <w:rPr>
          <w:rFonts w:cs="Arial"/>
          <w:szCs w:val="22"/>
        </w:rPr>
        <w:t>lan shall include, but not be limited to, the following:</w:t>
      </w:r>
    </w:p>
    <w:p w14:paraId="24F2AE36" w14:textId="77777777" w:rsidR="00B25F4E" w:rsidRDefault="00B25F4E" w:rsidP="00B25F4E">
      <w:pPr>
        <w:pStyle w:val="ListParagraph"/>
        <w:ind w:left="426"/>
        <w:jc w:val="both"/>
        <w:rPr>
          <w:rFonts w:cs="Arial"/>
          <w:szCs w:val="22"/>
        </w:rPr>
      </w:pPr>
    </w:p>
    <w:p w14:paraId="24F2AE37" w14:textId="767906EF" w:rsidR="00B25F4E" w:rsidRDefault="00B25F4E" w:rsidP="00C11C18">
      <w:pPr>
        <w:pStyle w:val="ListParagraph"/>
        <w:numPr>
          <w:ilvl w:val="1"/>
          <w:numId w:val="13"/>
        </w:numPr>
        <w:jc w:val="both"/>
        <w:rPr>
          <w:rFonts w:cs="Arial"/>
          <w:szCs w:val="22"/>
        </w:rPr>
      </w:pPr>
      <w:r>
        <w:rPr>
          <w:rFonts w:cs="Arial"/>
          <w:szCs w:val="22"/>
        </w:rPr>
        <w:t xml:space="preserve">A programme of Design Review </w:t>
      </w:r>
      <w:r w:rsidR="000044F0">
        <w:rPr>
          <w:rFonts w:cs="Arial"/>
          <w:szCs w:val="22"/>
        </w:rPr>
        <w:t>M</w:t>
      </w:r>
      <w:r>
        <w:rPr>
          <w:rFonts w:cs="Arial"/>
          <w:szCs w:val="22"/>
        </w:rPr>
        <w:t>eetings</w:t>
      </w:r>
      <w:r w:rsidR="0079245B">
        <w:rPr>
          <w:rFonts w:cs="Arial"/>
          <w:szCs w:val="22"/>
        </w:rPr>
        <w:t xml:space="preserve"> (frequency as appropriate to length of design period)</w:t>
      </w:r>
      <w:r>
        <w:rPr>
          <w:rFonts w:cs="Arial"/>
          <w:szCs w:val="22"/>
        </w:rPr>
        <w:t>;</w:t>
      </w:r>
    </w:p>
    <w:p w14:paraId="24F2AE38" w14:textId="77777777" w:rsidR="00B25F4E" w:rsidRDefault="00B25F4E" w:rsidP="00B25F4E">
      <w:pPr>
        <w:pStyle w:val="ListParagraph"/>
        <w:ind w:left="792"/>
        <w:jc w:val="both"/>
        <w:rPr>
          <w:rFonts w:cs="Arial"/>
          <w:szCs w:val="22"/>
        </w:rPr>
      </w:pPr>
    </w:p>
    <w:p w14:paraId="24F2AE39" w14:textId="11F0508E" w:rsidR="00B25F4E" w:rsidRPr="0016309B" w:rsidRDefault="00B25F4E" w:rsidP="00C11C18">
      <w:pPr>
        <w:pStyle w:val="ListParagraph"/>
        <w:numPr>
          <w:ilvl w:val="1"/>
          <w:numId w:val="13"/>
        </w:numPr>
        <w:jc w:val="both"/>
        <w:rPr>
          <w:rFonts w:cs="Arial"/>
          <w:strike/>
          <w:szCs w:val="22"/>
        </w:rPr>
      </w:pPr>
      <w:r w:rsidRPr="0016309B">
        <w:rPr>
          <w:rFonts w:cs="Arial"/>
          <w:szCs w:val="22"/>
        </w:rPr>
        <w:t xml:space="preserve">A programme of </w:t>
      </w:r>
      <w:r w:rsidR="00DA4821" w:rsidRPr="0016309B">
        <w:rPr>
          <w:rFonts w:cs="Arial"/>
          <w:szCs w:val="22"/>
        </w:rPr>
        <w:t xml:space="preserve">monthly </w:t>
      </w:r>
      <w:r w:rsidRPr="0016309B">
        <w:rPr>
          <w:rFonts w:cs="Arial"/>
          <w:szCs w:val="22"/>
        </w:rPr>
        <w:t xml:space="preserve">Contract Progress </w:t>
      </w:r>
      <w:r w:rsidR="000044F0">
        <w:rPr>
          <w:rFonts w:cs="Arial"/>
          <w:szCs w:val="22"/>
        </w:rPr>
        <w:t>M</w:t>
      </w:r>
      <w:r w:rsidRPr="0016309B">
        <w:rPr>
          <w:rFonts w:cs="Arial"/>
          <w:szCs w:val="22"/>
        </w:rPr>
        <w:t>eetings</w:t>
      </w:r>
      <w:r w:rsidR="00DD7B52">
        <w:rPr>
          <w:rFonts w:cs="Arial"/>
          <w:szCs w:val="22"/>
        </w:rPr>
        <w:t>;</w:t>
      </w:r>
    </w:p>
    <w:p w14:paraId="24F2AE3A" w14:textId="77777777" w:rsidR="00B25F4E" w:rsidRPr="00B25F4E" w:rsidRDefault="00B25F4E" w:rsidP="00B25F4E">
      <w:pPr>
        <w:jc w:val="both"/>
        <w:rPr>
          <w:rFonts w:cs="Arial"/>
          <w:szCs w:val="22"/>
        </w:rPr>
      </w:pPr>
    </w:p>
    <w:p w14:paraId="24F2AE3B" w14:textId="77777777" w:rsidR="00C4226B" w:rsidRDefault="00B25F4E" w:rsidP="00C11C18">
      <w:pPr>
        <w:pStyle w:val="ListParagraph"/>
        <w:numPr>
          <w:ilvl w:val="1"/>
          <w:numId w:val="13"/>
        </w:numPr>
        <w:jc w:val="both"/>
        <w:rPr>
          <w:rFonts w:cs="Arial"/>
          <w:szCs w:val="22"/>
        </w:rPr>
      </w:pPr>
      <w:r>
        <w:rPr>
          <w:rFonts w:cs="Arial"/>
          <w:szCs w:val="22"/>
        </w:rPr>
        <w:t>Outlines of draft Progress Reports to support the relevant meetings</w:t>
      </w:r>
      <w:r w:rsidR="00C4226B">
        <w:rPr>
          <w:rFonts w:cs="Arial"/>
          <w:szCs w:val="22"/>
        </w:rPr>
        <w:t xml:space="preserve"> including Key Performance Indicators (KPIs)</w:t>
      </w:r>
      <w:r>
        <w:rPr>
          <w:rFonts w:cs="Arial"/>
          <w:szCs w:val="22"/>
        </w:rPr>
        <w:t>;</w:t>
      </w:r>
    </w:p>
    <w:p w14:paraId="24F2AE3C" w14:textId="77777777" w:rsidR="008C06A9" w:rsidRPr="008C06A9" w:rsidRDefault="008C06A9" w:rsidP="008C06A9">
      <w:pPr>
        <w:pStyle w:val="ListParagraph"/>
        <w:rPr>
          <w:rFonts w:cs="Arial"/>
          <w:szCs w:val="22"/>
        </w:rPr>
      </w:pPr>
    </w:p>
    <w:p w14:paraId="24F2AE3D" w14:textId="2D0C4E37" w:rsidR="008C06A9" w:rsidRPr="00723AB5" w:rsidRDefault="00723AB5" w:rsidP="00C11C18">
      <w:pPr>
        <w:pStyle w:val="ListParagraph"/>
        <w:numPr>
          <w:ilvl w:val="1"/>
          <w:numId w:val="13"/>
        </w:numPr>
        <w:jc w:val="both"/>
        <w:rPr>
          <w:rFonts w:cs="Arial"/>
          <w:szCs w:val="22"/>
        </w:rPr>
      </w:pPr>
      <w:r w:rsidRPr="00723AB5">
        <w:rPr>
          <w:rFonts w:cs="Arial"/>
          <w:szCs w:val="22"/>
        </w:rPr>
        <w:t xml:space="preserve">Descriptions of </w:t>
      </w:r>
      <w:r w:rsidR="008C06A9" w:rsidRPr="00723AB5">
        <w:rPr>
          <w:rFonts w:cs="Arial"/>
          <w:szCs w:val="22"/>
        </w:rPr>
        <w:t xml:space="preserve">how the interactions between the Authority, Contractor, Key </w:t>
      </w:r>
      <w:r w:rsidRPr="00723AB5">
        <w:rPr>
          <w:rFonts w:cs="Arial"/>
          <w:szCs w:val="22"/>
        </w:rPr>
        <w:t>S</w:t>
      </w:r>
      <w:r w:rsidR="008C06A9" w:rsidRPr="00723AB5">
        <w:rPr>
          <w:rFonts w:cs="Arial"/>
          <w:szCs w:val="22"/>
        </w:rPr>
        <w:t>ub-contractors and other stakeholders are going to be established and managed throughout the life of the contract.</w:t>
      </w:r>
      <w:r w:rsidR="00754195">
        <w:rPr>
          <w:rFonts w:cs="Arial"/>
          <w:szCs w:val="22"/>
        </w:rPr>
        <w:t xml:space="preserve"> </w:t>
      </w:r>
      <w:r w:rsidR="00183578">
        <w:rPr>
          <w:rFonts w:cs="Arial"/>
          <w:szCs w:val="22"/>
        </w:rPr>
        <w:t xml:space="preserve"> </w:t>
      </w:r>
      <w:r w:rsidR="008C06A9" w:rsidRPr="00723AB5">
        <w:rPr>
          <w:rFonts w:cs="Arial"/>
          <w:szCs w:val="22"/>
        </w:rPr>
        <w:t>The aim is to provide an effective team, working in an open and professional relationship, communicating in a timely and appropriate manner to deliver</w:t>
      </w:r>
      <w:r w:rsidR="004E5BA6" w:rsidRPr="00723AB5">
        <w:rPr>
          <w:rFonts w:cs="Arial"/>
          <w:szCs w:val="22"/>
        </w:rPr>
        <w:t xml:space="preserve"> </w:t>
      </w:r>
      <w:r w:rsidR="008C06A9" w:rsidRPr="00723AB5">
        <w:rPr>
          <w:rFonts w:cs="Arial"/>
          <w:szCs w:val="22"/>
        </w:rPr>
        <w:t>the programme to time, cost and performance.</w:t>
      </w:r>
    </w:p>
    <w:p w14:paraId="24F2AE3E" w14:textId="77777777" w:rsidR="008C06A9" w:rsidRPr="008C06A9" w:rsidRDefault="008C06A9" w:rsidP="008C06A9">
      <w:pPr>
        <w:pStyle w:val="ListParagraph"/>
        <w:rPr>
          <w:rFonts w:cs="Arial"/>
          <w:szCs w:val="22"/>
        </w:rPr>
      </w:pPr>
    </w:p>
    <w:p w14:paraId="24F2AE3F" w14:textId="634D5C93" w:rsidR="008C06A9" w:rsidRDefault="008C06A9" w:rsidP="00C11C18">
      <w:pPr>
        <w:pStyle w:val="ListParagraph"/>
        <w:numPr>
          <w:ilvl w:val="0"/>
          <w:numId w:val="13"/>
        </w:numPr>
        <w:jc w:val="both"/>
        <w:rPr>
          <w:rFonts w:cs="Arial"/>
          <w:szCs w:val="22"/>
        </w:rPr>
      </w:pPr>
      <w:r>
        <w:rPr>
          <w:rFonts w:cs="Arial"/>
          <w:szCs w:val="22"/>
        </w:rPr>
        <w:t xml:space="preserve">The </w:t>
      </w:r>
      <w:r w:rsidR="00DA4821">
        <w:rPr>
          <w:rFonts w:cs="Arial"/>
          <w:szCs w:val="22"/>
        </w:rPr>
        <w:t xml:space="preserve">monthly </w:t>
      </w:r>
      <w:r>
        <w:rPr>
          <w:rFonts w:cs="Arial"/>
          <w:szCs w:val="22"/>
        </w:rPr>
        <w:t>Contract Progress Meeting shall be held at the Contractor</w:t>
      </w:r>
      <w:r w:rsidR="000044F0">
        <w:rPr>
          <w:rFonts w:cs="Arial"/>
          <w:szCs w:val="22"/>
        </w:rPr>
        <w:t>’</w:t>
      </w:r>
      <w:r>
        <w:rPr>
          <w:rFonts w:cs="Arial"/>
          <w:szCs w:val="22"/>
        </w:rPr>
        <w:t>s premises.</w:t>
      </w:r>
      <w:r w:rsidR="00754195">
        <w:rPr>
          <w:rFonts w:cs="Arial"/>
          <w:szCs w:val="22"/>
        </w:rPr>
        <w:t xml:space="preserve"> </w:t>
      </w:r>
      <w:r>
        <w:rPr>
          <w:rFonts w:cs="Arial"/>
          <w:szCs w:val="22"/>
        </w:rPr>
        <w:t xml:space="preserve">The proposed agenda shall </w:t>
      </w:r>
      <w:r w:rsidR="009B6FFC">
        <w:rPr>
          <w:rFonts w:cs="Arial"/>
          <w:szCs w:val="22"/>
        </w:rPr>
        <w:t>include</w:t>
      </w:r>
      <w:r>
        <w:rPr>
          <w:rFonts w:cs="Arial"/>
          <w:szCs w:val="22"/>
        </w:rPr>
        <w:t>, but not be limited to:</w:t>
      </w:r>
    </w:p>
    <w:p w14:paraId="24F2AE40" w14:textId="77777777" w:rsidR="008C06A9" w:rsidRDefault="008C06A9" w:rsidP="008C06A9">
      <w:pPr>
        <w:pStyle w:val="ListParagraph"/>
        <w:ind w:left="360"/>
        <w:jc w:val="both"/>
        <w:rPr>
          <w:rFonts w:cs="Arial"/>
          <w:szCs w:val="22"/>
        </w:rPr>
      </w:pPr>
    </w:p>
    <w:p w14:paraId="24F2AE41" w14:textId="77777777" w:rsidR="00723AB5" w:rsidRPr="00F9472C" w:rsidRDefault="00723AB5" w:rsidP="00C11C18">
      <w:pPr>
        <w:pStyle w:val="ListParagraph"/>
        <w:numPr>
          <w:ilvl w:val="3"/>
          <w:numId w:val="30"/>
        </w:numPr>
        <w:tabs>
          <w:tab w:val="clear" w:pos="1080"/>
          <w:tab w:val="num" w:pos="1843"/>
        </w:tabs>
        <w:spacing w:after="120"/>
        <w:ind w:left="1843" w:hanging="425"/>
        <w:rPr>
          <w:rFonts w:cs="Arial"/>
          <w:szCs w:val="22"/>
        </w:rPr>
      </w:pPr>
      <w:r>
        <w:rPr>
          <w:rFonts w:cs="Arial"/>
          <w:szCs w:val="22"/>
        </w:rPr>
        <w:t>Introductions</w:t>
      </w:r>
    </w:p>
    <w:p w14:paraId="24F2AE42" w14:textId="77777777" w:rsidR="00723AB5" w:rsidRPr="00F9472C" w:rsidRDefault="00723AB5" w:rsidP="00C11C18">
      <w:pPr>
        <w:pStyle w:val="ListParagraph"/>
        <w:numPr>
          <w:ilvl w:val="3"/>
          <w:numId w:val="30"/>
        </w:numPr>
        <w:tabs>
          <w:tab w:val="clear" w:pos="1080"/>
          <w:tab w:val="num" w:pos="1843"/>
        </w:tabs>
        <w:spacing w:after="120"/>
        <w:ind w:left="1843" w:hanging="425"/>
        <w:rPr>
          <w:rFonts w:cs="Arial"/>
          <w:szCs w:val="22"/>
        </w:rPr>
      </w:pPr>
      <w:r>
        <w:rPr>
          <w:rFonts w:cs="Arial"/>
          <w:szCs w:val="22"/>
        </w:rPr>
        <w:t>Programme</w:t>
      </w:r>
    </w:p>
    <w:p w14:paraId="24F2AE43" w14:textId="77777777" w:rsidR="00723AB5" w:rsidRPr="00F9472C" w:rsidRDefault="00723AB5" w:rsidP="00C11C18">
      <w:pPr>
        <w:numPr>
          <w:ilvl w:val="0"/>
          <w:numId w:val="17"/>
        </w:numPr>
        <w:tabs>
          <w:tab w:val="num" w:pos="1701"/>
        </w:tabs>
        <w:ind w:firstLine="338"/>
        <w:jc w:val="both"/>
        <w:rPr>
          <w:rFonts w:cs="Arial"/>
          <w:szCs w:val="22"/>
        </w:rPr>
      </w:pPr>
      <w:r>
        <w:rPr>
          <w:rFonts w:cs="Arial"/>
          <w:szCs w:val="22"/>
        </w:rPr>
        <w:t>Review of project monitoring and control plan</w:t>
      </w:r>
    </w:p>
    <w:p w14:paraId="24F2AE44" w14:textId="77777777" w:rsidR="00723AB5" w:rsidRPr="00F9472C" w:rsidRDefault="00723AB5" w:rsidP="00C11C18">
      <w:pPr>
        <w:numPr>
          <w:ilvl w:val="0"/>
          <w:numId w:val="17"/>
        </w:numPr>
        <w:tabs>
          <w:tab w:val="num" w:pos="1701"/>
        </w:tabs>
        <w:ind w:firstLine="338"/>
        <w:jc w:val="both"/>
        <w:rPr>
          <w:rFonts w:cs="Arial"/>
          <w:szCs w:val="22"/>
        </w:rPr>
      </w:pPr>
      <w:r>
        <w:rPr>
          <w:rFonts w:cs="Arial"/>
          <w:szCs w:val="22"/>
        </w:rPr>
        <w:t>Technical issues</w:t>
      </w:r>
    </w:p>
    <w:p w14:paraId="24F2AE45" w14:textId="77777777" w:rsidR="00723AB5" w:rsidRPr="00F9472C" w:rsidRDefault="00723AB5" w:rsidP="00C11C18">
      <w:pPr>
        <w:numPr>
          <w:ilvl w:val="0"/>
          <w:numId w:val="17"/>
        </w:numPr>
        <w:tabs>
          <w:tab w:val="num" w:pos="1701"/>
        </w:tabs>
        <w:ind w:firstLine="338"/>
        <w:jc w:val="both"/>
        <w:rPr>
          <w:rFonts w:cs="Arial"/>
          <w:szCs w:val="22"/>
        </w:rPr>
      </w:pPr>
      <w:r>
        <w:rPr>
          <w:rFonts w:cs="Arial"/>
          <w:szCs w:val="22"/>
        </w:rPr>
        <w:t>Quality issues</w:t>
      </w:r>
    </w:p>
    <w:p w14:paraId="24F2AE46" w14:textId="77777777" w:rsidR="00723AB5" w:rsidRPr="00F9472C" w:rsidRDefault="00723AB5" w:rsidP="00C11C18">
      <w:pPr>
        <w:numPr>
          <w:ilvl w:val="0"/>
          <w:numId w:val="17"/>
        </w:numPr>
        <w:tabs>
          <w:tab w:val="num" w:pos="1701"/>
        </w:tabs>
        <w:ind w:firstLine="338"/>
        <w:jc w:val="both"/>
        <w:rPr>
          <w:rFonts w:cs="Arial"/>
          <w:szCs w:val="22"/>
        </w:rPr>
      </w:pPr>
      <w:r w:rsidRPr="00F9472C">
        <w:rPr>
          <w:rFonts w:cs="Arial"/>
          <w:szCs w:val="22"/>
        </w:rPr>
        <w:t>Safe</w:t>
      </w:r>
      <w:r>
        <w:rPr>
          <w:rFonts w:cs="Arial"/>
          <w:szCs w:val="22"/>
        </w:rPr>
        <w:t>ty and environmental management</w:t>
      </w:r>
    </w:p>
    <w:p w14:paraId="24F2AE47" w14:textId="77777777" w:rsidR="00723AB5" w:rsidRPr="00F9472C" w:rsidRDefault="00723AB5" w:rsidP="00C11C18">
      <w:pPr>
        <w:numPr>
          <w:ilvl w:val="0"/>
          <w:numId w:val="17"/>
        </w:numPr>
        <w:tabs>
          <w:tab w:val="num" w:pos="1701"/>
        </w:tabs>
        <w:spacing w:after="120"/>
        <w:ind w:left="1434" w:firstLine="338"/>
        <w:jc w:val="both"/>
        <w:rPr>
          <w:rFonts w:cs="Arial"/>
          <w:szCs w:val="22"/>
        </w:rPr>
      </w:pPr>
      <w:r>
        <w:rPr>
          <w:rFonts w:cs="Arial"/>
          <w:szCs w:val="22"/>
        </w:rPr>
        <w:t>PDS tasks</w:t>
      </w:r>
    </w:p>
    <w:p w14:paraId="24F2AE48" w14:textId="77777777" w:rsidR="00723AB5" w:rsidRPr="00F9472C" w:rsidRDefault="00723AB5" w:rsidP="00C11C18">
      <w:pPr>
        <w:pStyle w:val="ListParagraph"/>
        <w:numPr>
          <w:ilvl w:val="3"/>
          <w:numId w:val="31"/>
        </w:numPr>
        <w:tabs>
          <w:tab w:val="clear" w:pos="1080"/>
          <w:tab w:val="num" w:pos="1843"/>
        </w:tabs>
        <w:spacing w:after="120"/>
        <w:ind w:left="1843" w:hanging="425"/>
        <w:rPr>
          <w:rFonts w:cs="Arial"/>
          <w:szCs w:val="22"/>
        </w:rPr>
      </w:pPr>
      <w:r>
        <w:rPr>
          <w:rFonts w:cs="Arial"/>
          <w:szCs w:val="22"/>
        </w:rPr>
        <w:t>Reporting – KPIs &amp; weekly/monthly reports</w:t>
      </w:r>
    </w:p>
    <w:p w14:paraId="24F2AE49" w14:textId="77777777" w:rsidR="00723AB5" w:rsidRPr="00F9472C" w:rsidRDefault="00723AB5" w:rsidP="00C11C18">
      <w:pPr>
        <w:numPr>
          <w:ilvl w:val="0"/>
          <w:numId w:val="17"/>
        </w:numPr>
        <w:tabs>
          <w:tab w:val="num" w:pos="1701"/>
        </w:tabs>
        <w:ind w:firstLine="338"/>
        <w:jc w:val="both"/>
        <w:rPr>
          <w:rFonts w:cs="Arial"/>
          <w:szCs w:val="22"/>
        </w:rPr>
      </w:pPr>
      <w:r>
        <w:rPr>
          <w:rFonts w:cs="Arial"/>
          <w:szCs w:val="22"/>
        </w:rPr>
        <w:t>Verification of tasks (audit)</w:t>
      </w:r>
    </w:p>
    <w:p w14:paraId="24F2AE4A" w14:textId="77777777" w:rsidR="00723AB5" w:rsidRPr="00F9472C" w:rsidRDefault="00723AB5" w:rsidP="00C11C18">
      <w:pPr>
        <w:numPr>
          <w:ilvl w:val="0"/>
          <w:numId w:val="17"/>
        </w:numPr>
        <w:tabs>
          <w:tab w:val="num" w:pos="1701"/>
        </w:tabs>
        <w:spacing w:after="120"/>
        <w:ind w:firstLine="338"/>
        <w:jc w:val="both"/>
        <w:rPr>
          <w:rFonts w:cs="Arial"/>
          <w:szCs w:val="22"/>
        </w:rPr>
      </w:pPr>
      <w:r w:rsidRPr="00F9472C">
        <w:rPr>
          <w:rFonts w:cs="Arial"/>
          <w:szCs w:val="22"/>
        </w:rPr>
        <w:t>Deficiency</w:t>
      </w:r>
      <w:r>
        <w:rPr>
          <w:rFonts w:cs="Arial"/>
          <w:szCs w:val="22"/>
        </w:rPr>
        <w:t xml:space="preserve"> &amp; corrective action plan forms</w:t>
      </w:r>
    </w:p>
    <w:p w14:paraId="24F2AE4B" w14:textId="77777777" w:rsidR="00723AB5" w:rsidRPr="00F9472C" w:rsidRDefault="00723AB5" w:rsidP="00C11C18">
      <w:pPr>
        <w:pStyle w:val="ListParagraph"/>
        <w:numPr>
          <w:ilvl w:val="3"/>
          <w:numId w:val="32"/>
        </w:numPr>
        <w:tabs>
          <w:tab w:val="clear" w:pos="1080"/>
          <w:tab w:val="num" w:pos="1843"/>
        </w:tabs>
        <w:spacing w:after="120"/>
        <w:ind w:left="1843" w:hanging="425"/>
        <w:rPr>
          <w:rFonts w:cs="Arial"/>
          <w:szCs w:val="22"/>
        </w:rPr>
      </w:pPr>
      <w:r>
        <w:rPr>
          <w:rFonts w:cs="Arial"/>
          <w:szCs w:val="22"/>
        </w:rPr>
        <w:t>Commercial management</w:t>
      </w:r>
    </w:p>
    <w:p w14:paraId="24F2AE4C" w14:textId="77777777" w:rsidR="00723AB5" w:rsidRPr="00F9472C" w:rsidRDefault="00723AB5" w:rsidP="00C11C18">
      <w:pPr>
        <w:pStyle w:val="ListParagraph"/>
        <w:numPr>
          <w:ilvl w:val="3"/>
          <w:numId w:val="32"/>
        </w:numPr>
        <w:tabs>
          <w:tab w:val="clear" w:pos="1080"/>
          <w:tab w:val="num" w:pos="1843"/>
        </w:tabs>
        <w:spacing w:after="120"/>
        <w:ind w:left="1843" w:hanging="425"/>
        <w:rPr>
          <w:rFonts w:cs="Arial"/>
          <w:szCs w:val="22"/>
        </w:rPr>
      </w:pPr>
      <w:r w:rsidRPr="00F9472C">
        <w:rPr>
          <w:rFonts w:cs="Arial"/>
          <w:szCs w:val="22"/>
        </w:rPr>
        <w:t>Int</w:t>
      </w:r>
      <w:r>
        <w:rPr>
          <w:rFonts w:cs="Arial"/>
          <w:szCs w:val="22"/>
        </w:rPr>
        <w:t>egrated project management plan</w:t>
      </w:r>
    </w:p>
    <w:p w14:paraId="24F2AE4D" w14:textId="77777777" w:rsidR="00723AB5" w:rsidRPr="00F9472C" w:rsidRDefault="00723AB5" w:rsidP="00C11C18">
      <w:pPr>
        <w:pStyle w:val="ListParagraph"/>
        <w:numPr>
          <w:ilvl w:val="3"/>
          <w:numId w:val="32"/>
        </w:numPr>
        <w:tabs>
          <w:tab w:val="clear" w:pos="1080"/>
          <w:tab w:val="num" w:pos="1843"/>
        </w:tabs>
        <w:spacing w:after="120"/>
        <w:ind w:left="1843" w:hanging="425"/>
        <w:rPr>
          <w:rFonts w:cs="Arial"/>
          <w:szCs w:val="22"/>
        </w:rPr>
      </w:pPr>
      <w:r>
        <w:rPr>
          <w:rFonts w:cs="Arial"/>
          <w:szCs w:val="22"/>
        </w:rPr>
        <w:t>Risk management</w:t>
      </w:r>
    </w:p>
    <w:p w14:paraId="24F2AE4E" w14:textId="77777777" w:rsidR="00723AB5" w:rsidRPr="00F9472C" w:rsidRDefault="00723AB5" w:rsidP="00C11C18">
      <w:pPr>
        <w:pStyle w:val="ListParagraph"/>
        <w:numPr>
          <w:ilvl w:val="3"/>
          <w:numId w:val="32"/>
        </w:numPr>
        <w:tabs>
          <w:tab w:val="clear" w:pos="1080"/>
          <w:tab w:val="num" w:pos="1843"/>
        </w:tabs>
        <w:spacing w:after="120"/>
        <w:ind w:left="1843" w:hanging="425"/>
        <w:rPr>
          <w:rFonts w:cs="Arial"/>
          <w:szCs w:val="22"/>
        </w:rPr>
      </w:pPr>
      <w:r>
        <w:rPr>
          <w:rFonts w:cs="Arial"/>
          <w:szCs w:val="22"/>
        </w:rPr>
        <w:t>User interface</w:t>
      </w:r>
    </w:p>
    <w:p w14:paraId="24F2AE4F" w14:textId="77777777" w:rsidR="00723AB5" w:rsidRPr="00F9472C" w:rsidRDefault="00723AB5" w:rsidP="00C11C18">
      <w:pPr>
        <w:pStyle w:val="ListParagraph"/>
        <w:numPr>
          <w:ilvl w:val="3"/>
          <w:numId w:val="32"/>
        </w:numPr>
        <w:tabs>
          <w:tab w:val="clear" w:pos="1080"/>
          <w:tab w:val="num" w:pos="1843"/>
        </w:tabs>
        <w:spacing w:after="120"/>
        <w:ind w:left="1843" w:hanging="425"/>
        <w:rPr>
          <w:rFonts w:cs="Arial"/>
          <w:szCs w:val="22"/>
        </w:rPr>
      </w:pPr>
      <w:r w:rsidRPr="00F9472C">
        <w:rPr>
          <w:rFonts w:cs="Arial"/>
          <w:szCs w:val="22"/>
        </w:rPr>
        <w:t>Communicat</w:t>
      </w:r>
      <w:r>
        <w:rPr>
          <w:rFonts w:cs="Arial"/>
          <w:szCs w:val="22"/>
        </w:rPr>
        <w:t>ion and relationship management</w:t>
      </w:r>
    </w:p>
    <w:p w14:paraId="24F2AE50" w14:textId="77777777" w:rsidR="00723AB5" w:rsidRPr="00F9472C" w:rsidRDefault="00723AB5" w:rsidP="00C11C18">
      <w:pPr>
        <w:pStyle w:val="ListParagraph"/>
        <w:numPr>
          <w:ilvl w:val="3"/>
          <w:numId w:val="32"/>
        </w:numPr>
        <w:tabs>
          <w:tab w:val="clear" w:pos="1080"/>
          <w:tab w:val="num" w:pos="1843"/>
        </w:tabs>
        <w:spacing w:after="120"/>
        <w:ind w:left="1843" w:hanging="425"/>
        <w:rPr>
          <w:rFonts w:cs="Arial"/>
          <w:szCs w:val="22"/>
        </w:rPr>
      </w:pPr>
      <w:r>
        <w:rPr>
          <w:rFonts w:cs="Arial"/>
          <w:szCs w:val="22"/>
        </w:rPr>
        <w:t>Innovation</w:t>
      </w:r>
    </w:p>
    <w:p w14:paraId="24F2AE51" w14:textId="77777777" w:rsidR="00723AB5" w:rsidRPr="00F9472C" w:rsidRDefault="00723AB5" w:rsidP="00C11C18">
      <w:pPr>
        <w:pStyle w:val="ListParagraph"/>
        <w:numPr>
          <w:ilvl w:val="3"/>
          <w:numId w:val="32"/>
        </w:numPr>
        <w:tabs>
          <w:tab w:val="clear" w:pos="1080"/>
          <w:tab w:val="num" w:pos="1843"/>
        </w:tabs>
        <w:spacing w:after="120"/>
        <w:ind w:left="1843" w:hanging="425"/>
        <w:rPr>
          <w:rFonts w:cs="Arial"/>
          <w:szCs w:val="22"/>
        </w:rPr>
      </w:pPr>
      <w:r>
        <w:rPr>
          <w:rFonts w:cs="Arial"/>
          <w:szCs w:val="22"/>
        </w:rPr>
        <w:t>Any other business</w:t>
      </w:r>
    </w:p>
    <w:p w14:paraId="24F2AE52" w14:textId="77777777" w:rsidR="00723AB5" w:rsidRDefault="00723AB5" w:rsidP="008C06A9">
      <w:pPr>
        <w:pStyle w:val="ListParagraph"/>
        <w:ind w:left="360"/>
        <w:jc w:val="both"/>
        <w:rPr>
          <w:rFonts w:cs="Arial"/>
          <w:szCs w:val="22"/>
        </w:rPr>
      </w:pPr>
    </w:p>
    <w:p w14:paraId="24F2AE53" w14:textId="517BB886" w:rsidR="008C06A9" w:rsidRDefault="008C06A9" w:rsidP="00C11C18">
      <w:pPr>
        <w:pStyle w:val="ListParagraph"/>
        <w:numPr>
          <w:ilvl w:val="0"/>
          <w:numId w:val="13"/>
        </w:numPr>
        <w:jc w:val="both"/>
        <w:rPr>
          <w:rFonts w:cs="Arial"/>
          <w:szCs w:val="22"/>
        </w:rPr>
      </w:pPr>
      <w:r>
        <w:rPr>
          <w:rFonts w:cs="Arial"/>
          <w:szCs w:val="22"/>
        </w:rPr>
        <w:t xml:space="preserve">The </w:t>
      </w:r>
      <w:r w:rsidR="00DA4821">
        <w:rPr>
          <w:rFonts w:cs="Arial"/>
          <w:szCs w:val="22"/>
        </w:rPr>
        <w:t xml:space="preserve">monthly </w:t>
      </w:r>
      <w:r>
        <w:rPr>
          <w:rFonts w:cs="Arial"/>
          <w:szCs w:val="22"/>
        </w:rPr>
        <w:t>Contract Progress Meeting shall be chaired by the Authority.</w:t>
      </w:r>
      <w:r w:rsidR="00754195">
        <w:rPr>
          <w:rFonts w:cs="Arial"/>
          <w:szCs w:val="22"/>
        </w:rPr>
        <w:t xml:space="preserve"> </w:t>
      </w:r>
      <w:r>
        <w:rPr>
          <w:rFonts w:cs="Arial"/>
          <w:szCs w:val="22"/>
        </w:rPr>
        <w:t>The Contractor shall be responsible for secretarial duties.</w:t>
      </w:r>
      <w:r w:rsidR="00754195">
        <w:rPr>
          <w:rFonts w:cs="Arial"/>
          <w:szCs w:val="22"/>
        </w:rPr>
        <w:t xml:space="preserve"> </w:t>
      </w:r>
      <w:r>
        <w:rPr>
          <w:rFonts w:cs="Arial"/>
          <w:szCs w:val="22"/>
        </w:rPr>
        <w:t xml:space="preserve">The </w:t>
      </w:r>
      <w:r w:rsidR="005825C8">
        <w:rPr>
          <w:rFonts w:cs="Arial"/>
          <w:szCs w:val="22"/>
        </w:rPr>
        <w:t xml:space="preserve">draft </w:t>
      </w:r>
      <w:r>
        <w:rPr>
          <w:rFonts w:cs="Arial"/>
          <w:szCs w:val="22"/>
        </w:rPr>
        <w:t xml:space="preserve">minutes of the meeting shall be issued </w:t>
      </w:r>
      <w:r w:rsidR="005825C8">
        <w:rPr>
          <w:rFonts w:cs="Arial"/>
          <w:szCs w:val="22"/>
        </w:rPr>
        <w:t xml:space="preserve">for approval by the Authority </w:t>
      </w:r>
      <w:r>
        <w:rPr>
          <w:rFonts w:cs="Arial"/>
          <w:szCs w:val="22"/>
        </w:rPr>
        <w:t xml:space="preserve">no later than </w:t>
      </w:r>
      <w:r w:rsidR="009B6FFC">
        <w:rPr>
          <w:rFonts w:cs="Arial"/>
          <w:szCs w:val="22"/>
        </w:rPr>
        <w:t>ten</w:t>
      </w:r>
      <w:r w:rsidR="003B5026">
        <w:rPr>
          <w:rFonts w:cs="Arial"/>
          <w:szCs w:val="22"/>
        </w:rPr>
        <w:t xml:space="preserve"> (10</w:t>
      </w:r>
      <w:r w:rsidR="009B6FFC">
        <w:rPr>
          <w:rFonts w:cs="Arial"/>
          <w:szCs w:val="22"/>
        </w:rPr>
        <w:t xml:space="preserve">) </w:t>
      </w:r>
      <w:r>
        <w:rPr>
          <w:rFonts w:cs="Arial"/>
          <w:szCs w:val="22"/>
        </w:rPr>
        <w:t>working days following the progress meeting.</w:t>
      </w:r>
    </w:p>
    <w:p w14:paraId="24F2AE54" w14:textId="77777777" w:rsidR="008C06A9" w:rsidRDefault="008C06A9" w:rsidP="008C06A9">
      <w:pPr>
        <w:pStyle w:val="ListParagraph"/>
        <w:ind w:left="360"/>
        <w:jc w:val="both"/>
        <w:rPr>
          <w:rFonts w:cs="Arial"/>
          <w:szCs w:val="22"/>
        </w:rPr>
      </w:pPr>
    </w:p>
    <w:p w14:paraId="24F2AE55" w14:textId="579C866D" w:rsidR="008C06A9" w:rsidRDefault="008C06A9" w:rsidP="00C11C18">
      <w:pPr>
        <w:pStyle w:val="ListParagraph"/>
        <w:numPr>
          <w:ilvl w:val="0"/>
          <w:numId w:val="13"/>
        </w:numPr>
        <w:jc w:val="both"/>
        <w:rPr>
          <w:rFonts w:cs="Arial"/>
          <w:szCs w:val="22"/>
        </w:rPr>
      </w:pPr>
      <w:r>
        <w:rPr>
          <w:rFonts w:cs="Arial"/>
          <w:szCs w:val="22"/>
        </w:rPr>
        <w:t xml:space="preserve">No less than </w:t>
      </w:r>
      <w:r w:rsidR="009B6FFC">
        <w:rPr>
          <w:rFonts w:cs="Arial"/>
          <w:szCs w:val="22"/>
        </w:rPr>
        <w:t>five</w:t>
      </w:r>
      <w:r w:rsidR="003B5026">
        <w:rPr>
          <w:rFonts w:cs="Arial"/>
          <w:szCs w:val="22"/>
        </w:rPr>
        <w:t xml:space="preserve"> (5</w:t>
      </w:r>
      <w:r w:rsidR="009B6FFC">
        <w:rPr>
          <w:rFonts w:cs="Arial"/>
          <w:szCs w:val="22"/>
        </w:rPr>
        <w:t xml:space="preserve">) </w:t>
      </w:r>
      <w:r>
        <w:rPr>
          <w:rFonts w:cs="Arial"/>
          <w:szCs w:val="22"/>
        </w:rPr>
        <w:t xml:space="preserve">working days before the </w:t>
      </w:r>
      <w:r w:rsidR="00DA4821">
        <w:rPr>
          <w:rFonts w:cs="Arial"/>
          <w:szCs w:val="22"/>
        </w:rPr>
        <w:t xml:space="preserve">monthly </w:t>
      </w:r>
      <w:r>
        <w:rPr>
          <w:rFonts w:cs="Arial"/>
          <w:szCs w:val="22"/>
        </w:rPr>
        <w:t>Contract Progress Meeting, the Contractor shall provide the Authority with a Progress Report.</w:t>
      </w:r>
      <w:r w:rsidR="00754195">
        <w:rPr>
          <w:rFonts w:cs="Arial"/>
          <w:szCs w:val="22"/>
        </w:rPr>
        <w:t xml:space="preserve"> </w:t>
      </w:r>
      <w:r w:rsidR="009B6FFC">
        <w:rPr>
          <w:rFonts w:cs="Arial"/>
          <w:szCs w:val="22"/>
        </w:rPr>
        <w:t>The Progress Report shall include</w:t>
      </w:r>
      <w:r>
        <w:rPr>
          <w:rFonts w:cs="Arial"/>
          <w:szCs w:val="22"/>
        </w:rPr>
        <w:t>, but not be limited to:</w:t>
      </w:r>
    </w:p>
    <w:p w14:paraId="24F2AE56" w14:textId="77777777" w:rsidR="008C06A9" w:rsidRPr="008C06A9" w:rsidRDefault="008C06A9" w:rsidP="008C06A9">
      <w:pPr>
        <w:pStyle w:val="ListParagraph"/>
        <w:rPr>
          <w:rFonts w:cs="Arial"/>
          <w:szCs w:val="22"/>
        </w:rPr>
      </w:pPr>
    </w:p>
    <w:p w14:paraId="24F2AE57" w14:textId="77777777" w:rsidR="00723AB5" w:rsidRPr="00F9472C" w:rsidRDefault="00723AB5" w:rsidP="00C11C18">
      <w:pPr>
        <w:pStyle w:val="ListParagraph"/>
        <w:numPr>
          <w:ilvl w:val="3"/>
          <w:numId w:val="33"/>
        </w:numPr>
        <w:tabs>
          <w:tab w:val="clear" w:pos="1080"/>
          <w:tab w:val="num" w:pos="1843"/>
        </w:tabs>
        <w:spacing w:after="120"/>
        <w:ind w:left="1843" w:hanging="425"/>
        <w:rPr>
          <w:rFonts w:cs="Arial"/>
          <w:szCs w:val="22"/>
        </w:rPr>
      </w:pPr>
      <w:r w:rsidRPr="00F9472C">
        <w:rPr>
          <w:rFonts w:cs="Arial"/>
          <w:szCs w:val="22"/>
        </w:rPr>
        <w:t>Programme;</w:t>
      </w:r>
    </w:p>
    <w:p w14:paraId="24F2AE58" w14:textId="30368CEA" w:rsidR="00723AB5" w:rsidRPr="00F9472C" w:rsidRDefault="00723AB5" w:rsidP="00C11C18">
      <w:pPr>
        <w:numPr>
          <w:ilvl w:val="0"/>
          <w:numId w:val="17"/>
        </w:numPr>
        <w:tabs>
          <w:tab w:val="num" w:pos="2127"/>
        </w:tabs>
        <w:ind w:left="2127" w:hanging="284"/>
        <w:jc w:val="both"/>
        <w:rPr>
          <w:rFonts w:cs="Arial"/>
          <w:szCs w:val="22"/>
        </w:rPr>
      </w:pPr>
      <w:r w:rsidRPr="00F9472C">
        <w:rPr>
          <w:rFonts w:cs="Arial"/>
          <w:szCs w:val="22"/>
        </w:rPr>
        <w:t xml:space="preserve">Review of </w:t>
      </w:r>
      <w:r w:rsidR="000044F0">
        <w:rPr>
          <w:rFonts w:cs="Arial"/>
          <w:szCs w:val="22"/>
        </w:rPr>
        <w:t>P</w:t>
      </w:r>
      <w:r w:rsidRPr="00F9472C">
        <w:rPr>
          <w:rFonts w:cs="Arial"/>
          <w:szCs w:val="22"/>
        </w:rPr>
        <w:t xml:space="preserve">roject </w:t>
      </w:r>
      <w:r w:rsidR="000044F0">
        <w:rPr>
          <w:rFonts w:cs="Arial"/>
          <w:szCs w:val="22"/>
        </w:rPr>
        <w:t>M</w:t>
      </w:r>
      <w:r w:rsidRPr="00F9472C">
        <w:rPr>
          <w:rFonts w:cs="Arial"/>
          <w:szCs w:val="22"/>
        </w:rPr>
        <w:t xml:space="preserve">onitoring and </w:t>
      </w:r>
      <w:r w:rsidR="000044F0">
        <w:rPr>
          <w:rFonts w:cs="Arial"/>
          <w:szCs w:val="22"/>
        </w:rPr>
        <w:t>C</w:t>
      </w:r>
      <w:r w:rsidRPr="00F9472C">
        <w:rPr>
          <w:rFonts w:cs="Arial"/>
          <w:szCs w:val="22"/>
        </w:rPr>
        <w:t xml:space="preserve">ontrol </w:t>
      </w:r>
      <w:r w:rsidR="000044F0">
        <w:rPr>
          <w:rFonts w:cs="Arial"/>
          <w:szCs w:val="22"/>
        </w:rPr>
        <w:t>P</w:t>
      </w:r>
      <w:r w:rsidRPr="00F9472C">
        <w:rPr>
          <w:rFonts w:cs="Arial"/>
          <w:szCs w:val="22"/>
        </w:rPr>
        <w:t>lan</w:t>
      </w:r>
    </w:p>
    <w:p w14:paraId="24F2AE59" w14:textId="77777777" w:rsidR="00723AB5" w:rsidRPr="00F9472C" w:rsidRDefault="00723AB5" w:rsidP="00C11C18">
      <w:pPr>
        <w:numPr>
          <w:ilvl w:val="0"/>
          <w:numId w:val="17"/>
        </w:numPr>
        <w:tabs>
          <w:tab w:val="num" w:pos="2127"/>
        </w:tabs>
        <w:ind w:left="2127" w:hanging="284"/>
        <w:jc w:val="both"/>
        <w:rPr>
          <w:rFonts w:cs="Arial"/>
          <w:szCs w:val="22"/>
        </w:rPr>
      </w:pPr>
      <w:r w:rsidRPr="00F9472C">
        <w:rPr>
          <w:rFonts w:cs="Arial"/>
          <w:szCs w:val="22"/>
        </w:rPr>
        <w:t>Review of build schedule/upkeep programme</w:t>
      </w:r>
    </w:p>
    <w:p w14:paraId="24F2AE5A" w14:textId="77777777" w:rsidR="00723AB5" w:rsidRPr="00F9472C" w:rsidRDefault="00723AB5" w:rsidP="00C11C18">
      <w:pPr>
        <w:numPr>
          <w:ilvl w:val="0"/>
          <w:numId w:val="17"/>
        </w:numPr>
        <w:tabs>
          <w:tab w:val="num" w:pos="2127"/>
        </w:tabs>
        <w:ind w:left="2127" w:hanging="284"/>
        <w:jc w:val="both"/>
        <w:rPr>
          <w:rFonts w:cs="Arial"/>
          <w:szCs w:val="22"/>
        </w:rPr>
      </w:pPr>
      <w:r w:rsidRPr="00F9472C">
        <w:rPr>
          <w:rFonts w:cs="Arial"/>
          <w:szCs w:val="22"/>
        </w:rPr>
        <w:t>Technical issues</w:t>
      </w:r>
    </w:p>
    <w:p w14:paraId="24F2AE5B" w14:textId="77777777" w:rsidR="00723AB5" w:rsidRPr="00F9472C" w:rsidRDefault="00723AB5" w:rsidP="00C11C18">
      <w:pPr>
        <w:numPr>
          <w:ilvl w:val="0"/>
          <w:numId w:val="17"/>
        </w:numPr>
        <w:tabs>
          <w:tab w:val="num" w:pos="2127"/>
        </w:tabs>
        <w:ind w:left="2127" w:hanging="284"/>
        <w:jc w:val="both"/>
        <w:rPr>
          <w:rFonts w:cs="Arial"/>
          <w:szCs w:val="22"/>
        </w:rPr>
      </w:pPr>
      <w:r w:rsidRPr="00F9472C">
        <w:rPr>
          <w:rFonts w:cs="Arial"/>
          <w:szCs w:val="22"/>
        </w:rPr>
        <w:t>Quality issues</w:t>
      </w:r>
    </w:p>
    <w:p w14:paraId="24F2AE5C" w14:textId="77777777" w:rsidR="00723AB5" w:rsidRPr="00F9472C" w:rsidRDefault="00723AB5" w:rsidP="00C11C18">
      <w:pPr>
        <w:numPr>
          <w:ilvl w:val="0"/>
          <w:numId w:val="17"/>
        </w:numPr>
        <w:tabs>
          <w:tab w:val="num" w:pos="2127"/>
        </w:tabs>
        <w:ind w:left="2127" w:hanging="284"/>
        <w:jc w:val="both"/>
        <w:rPr>
          <w:rFonts w:cs="Arial"/>
          <w:szCs w:val="22"/>
        </w:rPr>
      </w:pPr>
      <w:r w:rsidRPr="00F9472C">
        <w:rPr>
          <w:rFonts w:cs="Arial"/>
          <w:szCs w:val="22"/>
        </w:rPr>
        <w:t>Safety and environmental management</w:t>
      </w:r>
    </w:p>
    <w:p w14:paraId="24F2AE5D" w14:textId="77777777" w:rsidR="00723AB5" w:rsidRPr="00F9472C" w:rsidRDefault="00723AB5" w:rsidP="00C11C18">
      <w:pPr>
        <w:numPr>
          <w:ilvl w:val="0"/>
          <w:numId w:val="17"/>
        </w:numPr>
        <w:tabs>
          <w:tab w:val="num" w:pos="2127"/>
        </w:tabs>
        <w:spacing w:after="120"/>
        <w:ind w:left="2127" w:hanging="284"/>
        <w:jc w:val="both"/>
        <w:rPr>
          <w:rFonts w:cs="Arial"/>
          <w:szCs w:val="22"/>
        </w:rPr>
      </w:pPr>
      <w:r w:rsidRPr="00F9472C">
        <w:rPr>
          <w:rFonts w:cs="Arial"/>
          <w:szCs w:val="22"/>
        </w:rPr>
        <w:t>PDS tasks</w:t>
      </w:r>
    </w:p>
    <w:p w14:paraId="24F2AE5E" w14:textId="77777777" w:rsidR="00723AB5" w:rsidRPr="00F9472C" w:rsidRDefault="00723AB5" w:rsidP="00C11C18">
      <w:pPr>
        <w:pStyle w:val="ListParagraph"/>
        <w:numPr>
          <w:ilvl w:val="3"/>
          <w:numId w:val="34"/>
        </w:numPr>
        <w:tabs>
          <w:tab w:val="clear" w:pos="1080"/>
          <w:tab w:val="num" w:pos="1843"/>
        </w:tabs>
        <w:spacing w:after="120"/>
        <w:ind w:left="1843" w:hanging="425"/>
        <w:rPr>
          <w:rFonts w:cs="Arial"/>
          <w:szCs w:val="22"/>
        </w:rPr>
      </w:pPr>
      <w:r w:rsidRPr="00F9472C">
        <w:rPr>
          <w:rFonts w:cs="Arial"/>
          <w:szCs w:val="22"/>
        </w:rPr>
        <w:t>Reporting – KPI’s &amp; weekly/monthly reports</w:t>
      </w:r>
    </w:p>
    <w:p w14:paraId="24F2AE5F" w14:textId="77777777" w:rsidR="00723AB5" w:rsidRPr="00F9472C" w:rsidRDefault="00723AB5" w:rsidP="00C11C18">
      <w:pPr>
        <w:numPr>
          <w:ilvl w:val="0"/>
          <w:numId w:val="17"/>
        </w:numPr>
        <w:tabs>
          <w:tab w:val="num" w:pos="2127"/>
        </w:tabs>
        <w:ind w:left="2127" w:hanging="284"/>
        <w:jc w:val="both"/>
        <w:rPr>
          <w:rFonts w:cs="Arial"/>
          <w:szCs w:val="22"/>
        </w:rPr>
      </w:pPr>
      <w:r w:rsidRPr="00F9472C">
        <w:rPr>
          <w:rFonts w:cs="Arial"/>
          <w:szCs w:val="22"/>
        </w:rPr>
        <w:t>Verification of tasks (audit)</w:t>
      </w:r>
    </w:p>
    <w:p w14:paraId="24F2AE60" w14:textId="77777777" w:rsidR="00723AB5" w:rsidRPr="00F9472C" w:rsidRDefault="00723AB5" w:rsidP="00C11C18">
      <w:pPr>
        <w:numPr>
          <w:ilvl w:val="0"/>
          <w:numId w:val="17"/>
        </w:numPr>
        <w:tabs>
          <w:tab w:val="num" w:pos="2127"/>
        </w:tabs>
        <w:spacing w:after="120"/>
        <w:ind w:left="2127" w:hanging="284"/>
        <w:jc w:val="both"/>
        <w:rPr>
          <w:rFonts w:cs="Arial"/>
          <w:szCs w:val="22"/>
        </w:rPr>
      </w:pPr>
      <w:r w:rsidRPr="00F9472C">
        <w:rPr>
          <w:rFonts w:cs="Arial"/>
          <w:szCs w:val="22"/>
        </w:rPr>
        <w:t>Deficiency &amp; corrective action plan forms</w:t>
      </w:r>
    </w:p>
    <w:p w14:paraId="24F2AE61" w14:textId="77777777" w:rsidR="00723AB5" w:rsidRPr="00F9472C" w:rsidRDefault="00723AB5" w:rsidP="00C11C18">
      <w:pPr>
        <w:pStyle w:val="ListParagraph"/>
        <w:numPr>
          <w:ilvl w:val="3"/>
          <w:numId w:val="34"/>
        </w:numPr>
        <w:tabs>
          <w:tab w:val="clear" w:pos="1080"/>
          <w:tab w:val="num" w:pos="1843"/>
        </w:tabs>
        <w:spacing w:after="120"/>
        <w:ind w:left="1843" w:hanging="425"/>
        <w:rPr>
          <w:rFonts w:cs="Arial"/>
          <w:szCs w:val="22"/>
        </w:rPr>
      </w:pPr>
      <w:r w:rsidRPr="00F9472C">
        <w:rPr>
          <w:rFonts w:cs="Arial"/>
          <w:szCs w:val="22"/>
        </w:rPr>
        <w:t>Commercial management</w:t>
      </w:r>
    </w:p>
    <w:p w14:paraId="24F2AE62" w14:textId="38C590C8" w:rsidR="00723AB5" w:rsidRPr="00F9472C" w:rsidRDefault="00723AB5" w:rsidP="00C11C18">
      <w:pPr>
        <w:pStyle w:val="ListParagraph"/>
        <w:numPr>
          <w:ilvl w:val="3"/>
          <w:numId w:val="34"/>
        </w:numPr>
        <w:tabs>
          <w:tab w:val="clear" w:pos="1080"/>
          <w:tab w:val="num" w:pos="1843"/>
        </w:tabs>
        <w:spacing w:after="120"/>
        <w:ind w:left="1843" w:hanging="425"/>
        <w:rPr>
          <w:rFonts w:cs="Arial"/>
          <w:szCs w:val="22"/>
        </w:rPr>
      </w:pPr>
      <w:r w:rsidRPr="00F9472C">
        <w:rPr>
          <w:rFonts w:cs="Arial"/>
          <w:szCs w:val="22"/>
        </w:rPr>
        <w:t xml:space="preserve">Integrated </w:t>
      </w:r>
      <w:r w:rsidR="000044F0">
        <w:rPr>
          <w:rFonts w:cs="Arial"/>
          <w:szCs w:val="22"/>
        </w:rPr>
        <w:t>P</w:t>
      </w:r>
      <w:r w:rsidRPr="00F9472C">
        <w:rPr>
          <w:rFonts w:cs="Arial"/>
          <w:szCs w:val="22"/>
        </w:rPr>
        <w:t xml:space="preserve">roject </w:t>
      </w:r>
      <w:r w:rsidR="000044F0">
        <w:rPr>
          <w:rFonts w:cs="Arial"/>
          <w:szCs w:val="22"/>
        </w:rPr>
        <w:t>M</w:t>
      </w:r>
      <w:r w:rsidRPr="00F9472C">
        <w:rPr>
          <w:rFonts w:cs="Arial"/>
          <w:szCs w:val="22"/>
        </w:rPr>
        <w:t xml:space="preserve">anagement </w:t>
      </w:r>
      <w:r w:rsidR="000044F0">
        <w:rPr>
          <w:rFonts w:cs="Arial"/>
          <w:szCs w:val="22"/>
        </w:rPr>
        <w:t>P</w:t>
      </w:r>
      <w:r w:rsidRPr="00F9472C">
        <w:rPr>
          <w:rFonts w:cs="Arial"/>
          <w:szCs w:val="22"/>
        </w:rPr>
        <w:t>lan</w:t>
      </w:r>
    </w:p>
    <w:p w14:paraId="24F2AE63" w14:textId="77777777" w:rsidR="00723AB5" w:rsidRPr="00F9472C" w:rsidRDefault="00723AB5" w:rsidP="00C11C18">
      <w:pPr>
        <w:pStyle w:val="ListParagraph"/>
        <w:numPr>
          <w:ilvl w:val="3"/>
          <w:numId w:val="34"/>
        </w:numPr>
        <w:tabs>
          <w:tab w:val="clear" w:pos="1080"/>
          <w:tab w:val="num" w:pos="1843"/>
        </w:tabs>
        <w:spacing w:after="120"/>
        <w:ind w:left="1843" w:hanging="425"/>
        <w:rPr>
          <w:rFonts w:cs="Arial"/>
          <w:szCs w:val="22"/>
        </w:rPr>
      </w:pPr>
      <w:r w:rsidRPr="00F9472C">
        <w:rPr>
          <w:rFonts w:cs="Arial"/>
          <w:szCs w:val="22"/>
        </w:rPr>
        <w:t>Risk management</w:t>
      </w:r>
    </w:p>
    <w:p w14:paraId="24F2AE64" w14:textId="77777777" w:rsidR="00723AB5" w:rsidRPr="00F9472C" w:rsidRDefault="00723AB5" w:rsidP="00C11C18">
      <w:pPr>
        <w:pStyle w:val="ListParagraph"/>
        <w:numPr>
          <w:ilvl w:val="3"/>
          <w:numId w:val="34"/>
        </w:numPr>
        <w:tabs>
          <w:tab w:val="clear" w:pos="1080"/>
          <w:tab w:val="num" w:pos="1843"/>
        </w:tabs>
        <w:spacing w:after="120"/>
        <w:ind w:left="1843" w:hanging="425"/>
        <w:rPr>
          <w:rFonts w:cs="Arial"/>
          <w:szCs w:val="22"/>
        </w:rPr>
      </w:pPr>
      <w:r w:rsidRPr="00F9472C">
        <w:rPr>
          <w:rFonts w:cs="Arial"/>
          <w:szCs w:val="22"/>
        </w:rPr>
        <w:t>User interface</w:t>
      </w:r>
    </w:p>
    <w:p w14:paraId="24F2AE65" w14:textId="77777777" w:rsidR="00723AB5" w:rsidRPr="00F9472C" w:rsidRDefault="00723AB5" w:rsidP="00C11C18">
      <w:pPr>
        <w:pStyle w:val="ListParagraph"/>
        <w:numPr>
          <w:ilvl w:val="3"/>
          <w:numId w:val="34"/>
        </w:numPr>
        <w:tabs>
          <w:tab w:val="clear" w:pos="1080"/>
          <w:tab w:val="num" w:pos="1843"/>
        </w:tabs>
        <w:spacing w:after="120"/>
        <w:ind w:left="1843" w:hanging="425"/>
        <w:rPr>
          <w:rFonts w:cs="Arial"/>
          <w:szCs w:val="22"/>
        </w:rPr>
      </w:pPr>
      <w:r w:rsidRPr="00F9472C">
        <w:rPr>
          <w:rFonts w:cs="Arial"/>
          <w:szCs w:val="22"/>
        </w:rPr>
        <w:t>Communication and relationship management</w:t>
      </w:r>
    </w:p>
    <w:p w14:paraId="24F2AE66" w14:textId="77777777" w:rsidR="00723AB5" w:rsidRPr="00F9472C" w:rsidRDefault="00723AB5" w:rsidP="00C11C18">
      <w:pPr>
        <w:pStyle w:val="ListParagraph"/>
        <w:numPr>
          <w:ilvl w:val="3"/>
          <w:numId w:val="34"/>
        </w:numPr>
        <w:tabs>
          <w:tab w:val="clear" w:pos="1080"/>
          <w:tab w:val="num" w:pos="1843"/>
        </w:tabs>
        <w:spacing w:after="120"/>
        <w:ind w:left="1843" w:hanging="425"/>
        <w:rPr>
          <w:rFonts w:cs="Arial"/>
          <w:szCs w:val="22"/>
        </w:rPr>
      </w:pPr>
      <w:r w:rsidRPr="00F9472C">
        <w:rPr>
          <w:rFonts w:cs="Arial"/>
          <w:szCs w:val="22"/>
        </w:rPr>
        <w:t>Innovation</w:t>
      </w:r>
    </w:p>
    <w:p w14:paraId="24F2AE67" w14:textId="77777777" w:rsidR="00723AB5" w:rsidRPr="00723AB5" w:rsidRDefault="00723AB5" w:rsidP="00AA1F6D">
      <w:pPr>
        <w:ind w:left="720"/>
        <w:jc w:val="both"/>
        <w:rPr>
          <w:rFonts w:cs="Arial"/>
          <w:szCs w:val="22"/>
        </w:rPr>
      </w:pPr>
    </w:p>
    <w:p w14:paraId="24F2AE68" w14:textId="04127AAF" w:rsidR="00AA1F6D" w:rsidRPr="00723AB5" w:rsidRDefault="00AA1F6D" w:rsidP="00C11C18">
      <w:pPr>
        <w:pStyle w:val="ListParagraph"/>
        <w:numPr>
          <w:ilvl w:val="0"/>
          <w:numId w:val="13"/>
        </w:numPr>
        <w:jc w:val="both"/>
        <w:rPr>
          <w:rFonts w:cs="Arial"/>
          <w:szCs w:val="22"/>
        </w:rPr>
      </w:pPr>
      <w:r w:rsidRPr="00723AB5">
        <w:rPr>
          <w:rFonts w:cs="Arial"/>
          <w:szCs w:val="22"/>
        </w:rPr>
        <w:t xml:space="preserve">The Progress Report shall also include the latest version of Schedule </w:t>
      </w:r>
      <w:r w:rsidR="00754195">
        <w:rPr>
          <w:rFonts w:cs="Arial"/>
          <w:szCs w:val="22"/>
        </w:rPr>
        <w:t>9</w:t>
      </w:r>
      <w:r w:rsidR="00754195" w:rsidRPr="00723AB5">
        <w:rPr>
          <w:rFonts w:cs="Arial"/>
          <w:szCs w:val="22"/>
        </w:rPr>
        <w:t xml:space="preserve"> </w:t>
      </w:r>
      <w:r w:rsidRPr="00723AB5">
        <w:rPr>
          <w:rFonts w:cs="Arial"/>
          <w:szCs w:val="22"/>
        </w:rPr>
        <w:t>(Information Reporting</w:t>
      </w:r>
      <w:r w:rsidR="00754195">
        <w:rPr>
          <w:rFonts w:cs="Arial"/>
          <w:szCs w:val="22"/>
        </w:rPr>
        <w:t xml:space="preserve"> and KPIs</w:t>
      </w:r>
      <w:r w:rsidRPr="00723AB5">
        <w:rPr>
          <w:rFonts w:cs="Arial"/>
          <w:szCs w:val="22"/>
        </w:rPr>
        <w:t>).</w:t>
      </w:r>
    </w:p>
    <w:p w14:paraId="24F2AE69" w14:textId="77777777" w:rsidR="008F1E84" w:rsidRDefault="008F1E84" w:rsidP="008F1E84"/>
    <w:p w14:paraId="24F2AE6A" w14:textId="77777777" w:rsidR="00282D98" w:rsidRDefault="00282D98" w:rsidP="008F1E84"/>
    <w:p w14:paraId="24F2AE6B" w14:textId="77777777" w:rsidR="00282D98" w:rsidRDefault="00282D98" w:rsidP="008F1E84"/>
    <w:p w14:paraId="24F2AE6C" w14:textId="77777777" w:rsidR="008F1E84" w:rsidRDefault="00714DDB">
      <w:pPr>
        <w:rPr>
          <w:rFonts w:cs="Arial"/>
          <w:b/>
          <w:szCs w:val="22"/>
        </w:rPr>
      </w:pPr>
      <w:r>
        <w:rPr>
          <w:rFonts w:cs="Arial"/>
          <w:szCs w:val="22"/>
        </w:rPr>
        <w:br w:type="page"/>
      </w:r>
    </w:p>
    <w:p w14:paraId="24F2AE6D" w14:textId="77777777" w:rsidR="001D4C20" w:rsidRDefault="008F1E84" w:rsidP="001D4C20">
      <w:pPr>
        <w:pStyle w:val="Heading3"/>
        <w:rPr>
          <w:rFonts w:ascii="Arial" w:hAnsi="Arial" w:cs="Arial"/>
          <w:sz w:val="22"/>
          <w:szCs w:val="22"/>
          <w:u w:val="none"/>
        </w:rPr>
      </w:pPr>
      <w:r>
        <w:rPr>
          <w:rFonts w:ascii="Arial" w:hAnsi="Arial" w:cs="Arial"/>
          <w:sz w:val="22"/>
          <w:szCs w:val="22"/>
          <w:u w:val="none"/>
        </w:rPr>
        <w:lastRenderedPageBreak/>
        <w:t xml:space="preserve">Appendix C - </w:t>
      </w:r>
      <w:r w:rsidR="001D4C20" w:rsidRPr="00723132">
        <w:rPr>
          <w:rFonts w:ascii="Arial" w:hAnsi="Arial" w:cs="Arial"/>
          <w:sz w:val="22"/>
          <w:szCs w:val="22"/>
          <w:u w:val="none"/>
        </w:rPr>
        <w:t>Risk Management</w:t>
      </w:r>
      <w:r w:rsidR="00D309A4">
        <w:rPr>
          <w:rFonts w:ascii="Arial" w:hAnsi="Arial" w:cs="Arial"/>
          <w:sz w:val="22"/>
          <w:szCs w:val="22"/>
          <w:u w:val="none"/>
        </w:rPr>
        <w:t xml:space="preserve"> Plan</w:t>
      </w:r>
    </w:p>
    <w:p w14:paraId="24F2AE6E" w14:textId="77777777" w:rsidR="00D309A4" w:rsidRPr="00D309A4" w:rsidRDefault="00D309A4" w:rsidP="00D309A4"/>
    <w:p w14:paraId="24F2AE6F" w14:textId="77777777" w:rsidR="006D0097" w:rsidRDefault="001D4C20" w:rsidP="00C11C18">
      <w:pPr>
        <w:numPr>
          <w:ilvl w:val="0"/>
          <w:numId w:val="4"/>
        </w:numPr>
        <w:tabs>
          <w:tab w:val="clear" w:pos="600"/>
          <w:tab w:val="num" w:pos="360"/>
        </w:tabs>
        <w:ind w:left="360"/>
        <w:jc w:val="both"/>
        <w:rPr>
          <w:rFonts w:cs="Arial"/>
          <w:szCs w:val="22"/>
        </w:rPr>
      </w:pPr>
      <w:r w:rsidRPr="00D309A4">
        <w:rPr>
          <w:rFonts w:cs="Arial"/>
          <w:szCs w:val="22"/>
        </w:rPr>
        <w:t xml:space="preserve">The </w:t>
      </w:r>
      <w:r w:rsidR="009B6FFC">
        <w:rPr>
          <w:rFonts w:cs="Arial"/>
          <w:szCs w:val="22"/>
        </w:rPr>
        <w:t>Tenderer</w:t>
      </w:r>
      <w:r w:rsidRPr="00D309A4">
        <w:rPr>
          <w:rFonts w:cs="Arial"/>
          <w:szCs w:val="22"/>
        </w:rPr>
        <w:t xml:space="preserve"> shall prov</w:t>
      </w:r>
      <w:r w:rsidR="00D309A4">
        <w:rPr>
          <w:rFonts w:cs="Arial"/>
          <w:szCs w:val="22"/>
        </w:rPr>
        <w:t>ide a draft R</w:t>
      </w:r>
      <w:r w:rsidR="00294276">
        <w:rPr>
          <w:rFonts w:cs="Arial"/>
          <w:szCs w:val="22"/>
        </w:rPr>
        <w:t xml:space="preserve">isk Management Plan (Annex </w:t>
      </w:r>
      <w:r w:rsidR="00282D98">
        <w:rPr>
          <w:rFonts w:cs="Arial"/>
          <w:szCs w:val="22"/>
        </w:rPr>
        <w:t>C</w:t>
      </w:r>
      <w:r w:rsidR="00294276">
        <w:rPr>
          <w:rFonts w:cs="Arial"/>
          <w:szCs w:val="22"/>
        </w:rPr>
        <w:t xml:space="preserve"> to IP</w:t>
      </w:r>
      <w:r w:rsidR="00D309A4">
        <w:rPr>
          <w:rFonts w:cs="Arial"/>
          <w:szCs w:val="22"/>
        </w:rPr>
        <w:t>MP</w:t>
      </w:r>
      <w:r w:rsidR="00294276">
        <w:rPr>
          <w:rFonts w:cs="Arial"/>
          <w:szCs w:val="22"/>
        </w:rPr>
        <w:t>)</w:t>
      </w:r>
      <w:r w:rsidR="006D0097">
        <w:rPr>
          <w:rFonts w:cs="Arial"/>
          <w:szCs w:val="22"/>
        </w:rPr>
        <w:t xml:space="preserve"> which shall:</w:t>
      </w:r>
    </w:p>
    <w:p w14:paraId="24F2AE70" w14:textId="77777777" w:rsidR="006D0097" w:rsidRDefault="006D0097" w:rsidP="006D0097">
      <w:pPr>
        <w:ind w:left="240" w:firstLine="300"/>
        <w:jc w:val="both"/>
        <w:rPr>
          <w:rFonts w:cs="Arial"/>
          <w:szCs w:val="22"/>
        </w:rPr>
      </w:pPr>
    </w:p>
    <w:p w14:paraId="24F2AE71" w14:textId="0BACF2B8" w:rsidR="00BD547A" w:rsidRDefault="00DA535F" w:rsidP="00C11C18">
      <w:pPr>
        <w:numPr>
          <w:ilvl w:val="1"/>
          <w:numId w:val="4"/>
        </w:numPr>
        <w:tabs>
          <w:tab w:val="clear" w:pos="600"/>
          <w:tab w:val="num" w:pos="900"/>
        </w:tabs>
        <w:ind w:left="900" w:hanging="540"/>
        <w:jc w:val="both"/>
        <w:rPr>
          <w:rFonts w:cs="Arial"/>
          <w:szCs w:val="22"/>
        </w:rPr>
      </w:pPr>
      <w:r w:rsidRPr="00D309A4">
        <w:rPr>
          <w:rFonts w:cs="Arial"/>
          <w:szCs w:val="22"/>
        </w:rPr>
        <w:t>Describe</w:t>
      </w:r>
      <w:r w:rsidR="009B6FFC">
        <w:rPr>
          <w:rFonts w:cs="Arial"/>
          <w:szCs w:val="22"/>
        </w:rPr>
        <w:t xml:space="preserve"> the way in which risks will</w:t>
      </w:r>
      <w:r w:rsidR="001D4C20" w:rsidRPr="00D309A4">
        <w:rPr>
          <w:rFonts w:cs="Arial"/>
          <w:szCs w:val="22"/>
        </w:rPr>
        <w:t xml:space="preserve"> be handled during the period of </w:t>
      </w:r>
      <w:r w:rsidR="0045458A" w:rsidRPr="00D309A4">
        <w:rPr>
          <w:rFonts w:cs="Arial"/>
          <w:szCs w:val="22"/>
        </w:rPr>
        <w:t>any resultant c</w:t>
      </w:r>
      <w:r w:rsidR="001D4C20" w:rsidRPr="00D309A4">
        <w:rPr>
          <w:rFonts w:cs="Arial"/>
          <w:szCs w:val="22"/>
        </w:rPr>
        <w:t>ontract</w:t>
      </w:r>
      <w:r w:rsidR="0045458A" w:rsidRPr="00D309A4">
        <w:rPr>
          <w:rFonts w:cs="Arial"/>
          <w:szCs w:val="22"/>
        </w:rPr>
        <w:t xml:space="preserve"> and shall include details of </w:t>
      </w:r>
      <w:r w:rsidR="004F5A8D">
        <w:rPr>
          <w:rFonts w:cs="Arial"/>
          <w:szCs w:val="22"/>
        </w:rPr>
        <w:t>r</w:t>
      </w:r>
      <w:r w:rsidR="001D4C20" w:rsidRPr="00D309A4">
        <w:rPr>
          <w:rFonts w:cs="Arial"/>
          <w:szCs w:val="22"/>
        </w:rPr>
        <w:t xml:space="preserve">isk management, </w:t>
      </w:r>
      <w:r w:rsidR="004F5A8D">
        <w:rPr>
          <w:rFonts w:cs="Arial"/>
          <w:szCs w:val="22"/>
        </w:rPr>
        <w:t>r</w:t>
      </w:r>
      <w:r w:rsidR="00C83616" w:rsidRPr="00D309A4">
        <w:rPr>
          <w:rFonts w:cs="Arial"/>
          <w:szCs w:val="22"/>
        </w:rPr>
        <w:t xml:space="preserve">isk mitigation, </w:t>
      </w:r>
      <w:r w:rsidR="001D4C20" w:rsidRPr="00D309A4">
        <w:rPr>
          <w:rFonts w:cs="Arial"/>
          <w:szCs w:val="22"/>
        </w:rPr>
        <w:t>review and reporting requirements and procedures</w:t>
      </w:r>
      <w:r w:rsidR="008E12D2" w:rsidRPr="00D309A4">
        <w:rPr>
          <w:rFonts w:cs="Arial"/>
          <w:szCs w:val="22"/>
        </w:rPr>
        <w:t>.</w:t>
      </w:r>
      <w:r w:rsidR="0045458A" w:rsidRPr="00D309A4">
        <w:rPr>
          <w:rFonts w:cs="Arial"/>
          <w:szCs w:val="22"/>
        </w:rPr>
        <w:t xml:space="preserve"> </w:t>
      </w:r>
      <w:r w:rsidR="002E3157">
        <w:rPr>
          <w:rFonts w:cs="Arial"/>
          <w:szCs w:val="22"/>
        </w:rPr>
        <w:t xml:space="preserve">The </w:t>
      </w:r>
      <w:r w:rsidR="009B6FFC">
        <w:rPr>
          <w:rFonts w:cs="Arial"/>
          <w:szCs w:val="22"/>
        </w:rPr>
        <w:t>Tenderer</w:t>
      </w:r>
      <w:r w:rsidR="002E3157">
        <w:rPr>
          <w:rFonts w:cs="Arial"/>
          <w:szCs w:val="22"/>
        </w:rPr>
        <w:t xml:space="preserve"> is to provide details of any tools and software that they intend to use in order to manage </w:t>
      </w:r>
      <w:r w:rsidR="00CF551A">
        <w:rPr>
          <w:rFonts w:cs="Arial"/>
          <w:szCs w:val="22"/>
        </w:rPr>
        <w:t>r</w:t>
      </w:r>
      <w:r w:rsidR="002E3157">
        <w:rPr>
          <w:rFonts w:cs="Arial"/>
          <w:szCs w:val="22"/>
        </w:rPr>
        <w:t>isk throughout the duration of any resultant contract.</w:t>
      </w:r>
    </w:p>
    <w:p w14:paraId="24F2AE72" w14:textId="77777777" w:rsidR="00D309A4" w:rsidRPr="00D309A4" w:rsidRDefault="00D309A4" w:rsidP="00D309A4">
      <w:pPr>
        <w:ind w:left="180"/>
        <w:jc w:val="both"/>
        <w:rPr>
          <w:rFonts w:cs="Arial"/>
          <w:szCs w:val="22"/>
        </w:rPr>
      </w:pPr>
    </w:p>
    <w:p w14:paraId="24F2AE73" w14:textId="457E03CA" w:rsidR="001D4C20" w:rsidRDefault="00DA535F" w:rsidP="00C11C18">
      <w:pPr>
        <w:numPr>
          <w:ilvl w:val="1"/>
          <w:numId w:val="4"/>
        </w:numPr>
        <w:tabs>
          <w:tab w:val="clear" w:pos="600"/>
          <w:tab w:val="num" w:pos="900"/>
        </w:tabs>
        <w:ind w:left="900" w:hanging="540"/>
        <w:jc w:val="both"/>
        <w:rPr>
          <w:rFonts w:cs="Arial"/>
          <w:szCs w:val="22"/>
        </w:rPr>
      </w:pPr>
      <w:r>
        <w:rPr>
          <w:rFonts w:cs="Arial"/>
          <w:szCs w:val="22"/>
        </w:rPr>
        <w:t>Include</w:t>
      </w:r>
      <w:r w:rsidR="006D0097">
        <w:rPr>
          <w:rFonts w:cs="Arial"/>
          <w:szCs w:val="22"/>
        </w:rPr>
        <w:t xml:space="preserve"> a</w:t>
      </w:r>
      <w:r w:rsidR="008E12D2" w:rsidRPr="00D309A4">
        <w:rPr>
          <w:rFonts w:cs="Arial"/>
          <w:szCs w:val="22"/>
        </w:rPr>
        <w:t xml:space="preserve"> </w:t>
      </w:r>
      <w:r w:rsidR="0045458A" w:rsidRPr="00D309A4">
        <w:rPr>
          <w:rFonts w:cs="Arial"/>
          <w:szCs w:val="22"/>
        </w:rPr>
        <w:t xml:space="preserve">draft </w:t>
      </w:r>
      <w:r w:rsidR="006D0097">
        <w:rPr>
          <w:rFonts w:cs="Arial"/>
          <w:szCs w:val="22"/>
        </w:rPr>
        <w:t xml:space="preserve">Risk Register </w:t>
      </w:r>
      <w:r w:rsidR="001D4C20" w:rsidRPr="00D309A4">
        <w:rPr>
          <w:rFonts w:cs="Arial"/>
          <w:szCs w:val="22"/>
        </w:rPr>
        <w:t xml:space="preserve">with an initial project risk </w:t>
      </w:r>
      <w:r w:rsidR="0045458A" w:rsidRPr="00D309A4">
        <w:rPr>
          <w:rFonts w:cs="Arial"/>
          <w:szCs w:val="22"/>
        </w:rPr>
        <w:t>a</w:t>
      </w:r>
      <w:r w:rsidR="001D4C20" w:rsidRPr="00D309A4">
        <w:rPr>
          <w:rFonts w:cs="Arial"/>
          <w:szCs w:val="22"/>
        </w:rPr>
        <w:t xml:space="preserve">ssessment </w:t>
      </w:r>
      <w:r w:rsidR="00F178AB" w:rsidRPr="00D309A4">
        <w:rPr>
          <w:rFonts w:cs="Arial"/>
          <w:szCs w:val="22"/>
        </w:rPr>
        <w:t>using the field</w:t>
      </w:r>
      <w:r w:rsidR="001D4C20" w:rsidRPr="00D309A4">
        <w:rPr>
          <w:rFonts w:cs="Arial"/>
          <w:szCs w:val="22"/>
        </w:rPr>
        <w:t xml:space="preserve"> descriptions </w:t>
      </w:r>
      <w:r w:rsidR="00F178AB" w:rsidRPr="00D309A4">
        <w:rPr>
          <w:rFonts w:cs="Arial"/>
          <w:szCs w:val="22"/>
        </w:rPr>
        <w:t xml:space="preserve">listed </w:t>
      </w:r>
      <w:r w:rsidR="00A60454">
        <w:rPr>
          <w:rFonts w:cs="Arial"/>
          <w:szCs w:val="22"/>
        </w:rPr>
        <w:t>in T</w:t>
      </w:r>
      <w:r w:rsidR="00C86DFF">
        <w:rPr>
          <w:rFonts w:cs="Arial"/>
          <w:szCs w:val="22"/>
        </w:rPr>
        <w:t>able 1 of this Appendix</w:t>
      </w:r>
      <w:r w:rsidR="00F178AB" w:rsidRPr="00D309A4">
        <w:rPr>
          <w:rFonts w:cs="Arial"/>
          <w:szCs w:val="22"/>
        </w:rPr>
        <w:t>.</w:t>
      </w:r>
      <w:r w:rsidR="00BD547A" w:rsidRPr="00D309A4">
        <w:rPr>
          <w:rFonts w:cs="Arial"/>
          <w:szCs w:val="22"/>
        </w:rPr>
        <w:t xml:space="preserve"> </w:t>
      </w:r>
      <w:r w:rsidR="00F178AB" w:rsidRPr="00D309A4">
        <w:rPr>
          <w:rFonts w:cs="Arial"/>
          <w:szCs w:val="22"/>
        </w:rPr>
        <w:t>T</w:t>
      </w:r>
      <w:r w:rsidR="00D309A4">
        <w:rPr>
          <w:rFonts w:cs="Arial"/>
          <w:szCs w:val="22"/>
        </w:rPr>
        <w:t xml:space="preserve">he </w:t>
      </w:r>
      <w:r w:rsidR="009B6FFC">
        <w:rPr>
          <w:rFonts w:cs="Arial"/>
          <w:szCs w:val="22"/>
        </w:rPr>
        <w:t>Tenderer</w:t>
      </w:r>
      <w:r w:rsidR="00BD547A" w:rsidRPr="00D309A4">
        <w:rPr>
          <w:rFonts w:cs="Arial"/>
          <w:szCs w:val="22"/>
        </w:rPr>
        <w:t xml:space="preserve"> shall</w:t>
      </w:r>
      <w:r w:rsidR="00B33AFC" w:rsidRPr="00D309A4">
        <w:rPr>
          <w:rFonts w:cs="Arial"/>
          <w:szCs w:val="22"/>
        </w:rPr>
        <w:t xml:space="preserve"> </w:t>
      </w:r>
      <w:r w:rsidR="00BD547A" w:rsidRPr="00D309A4">
        <w:rPr>
          <w:rFonts w:cs="Arial"/>
          <w:szCs w:val="22"/>
        </w:rPr>
        <w:t xml:space="preserve">identify </w:t>
      </w:r>
      <w:r w:rsidR="00F178AB" w:rsidRPr="00D309A4">
        <w:rPr>
          <w:rFonts w:cs="Arial"/>
          <w:szCs w:val="22"/>
        </w:rPr>
        <w:t>any r</w:t>
      </w:r>
      <w:r w:rsidR="00BD547A" w:rsidRPr="00D309A4">
        <w:rPr>
          <w:rFonts w:cs="Arial"/>
          <w:szCs w:val="22"/>
        </w:rPr>
        <w:t>isk</w:t>
      </w:r>
      <w:r w:rsidR="00F91AC8" w:rsidRPr="00D309A4">
        <w:rPr>
          <w:rFonts w:cs="Arial"/>
          <w:szCs w:val="22"/>
        </w:rPr>
        <w:t>s</w:t>
      </w:r>
      <w:r w:rsidR="006D0097">
        <w:rPr>
          <w:rFonts w:cs="Arial"/>
          <w:szCs w:val="22"/>
        </w:rPr>
        <w:t>,</w:t>
      </w:r>
      <w:r w:rsidR="00BD547A" w:rsidRPr="00D309A4">
        <w:rPr>
          <w:rFonts w:cs="Arial"/>
          <w:szCs w:val="22"/>
        </w:rPr>
        <w:t xml:space="preserve"> </w:t>
      </w:r>
      <w:r w:rsidR="006D0097">
        <w:rPr>
          <w:rFonts w:cs="Arial"/>
          <w:szCs w:val="22"/>
        </w:rPr>
        <w:t>in order of importance,</w:t>
      </w:r>
      <w:r w:rsidR="00F178AB" w:rsidRPr="00D309A4">
        <w:rPr>
          <w:rFonts w:cs="Arial"/>
          <w:szCs w:val="22"/>
        </w:rPr>
        <w:t xml:space="preserve"> </w:t>
      </w:r>
      <w:r w:rsidR="00BD547A" w:rsidRPr="00D309A4">
        <w:rPr>
          <w:rFonts w:cs="Arial"/>
          <w:szCs w:val="22"/>
        </w:rPr>
        <w:t>associated</w:t>
      </w:r>
      <w:r w:rsidR="00D309A4">
        <w:rPr>
          <w:rFonts w:cs="Arial"/>
          <w:szCs w:val="22"/>
        </w:rPr>
        <w:t xml:space="preserve"> with the </w:t>
      </w:r>
      <w:r w:rsidR="006D0097">
        <w:rPr>
          <w:rFonts w:cs="Arial"/>
          <w:szCs w:val="22"/>
        </w:rPr>
        <w:t xml:space="preserve">proposed </w:t>
      </w:r>
      <w:r w:rsidR="00D309A4">
        <w:rPr>
          <w:rFonts w:cs="Arial"/>
          <w:szCs w:val="22"/>
        </w:rPr>
        <w:t>C</w:t>
      </w:r>
      <w:r w:rsidR="009B6FFC">
        <w:rPr>
          <w:rFonts w:cs="Arial"/>
          <w:szCs w:val="22"/>
        </w:rPr>
        <w:t>ontract within the Risk Mana</w:t>
      </w:r>
      <w:r w:rsidR="004E450D">
        <w:rPr>
          <w:rFonts w:cs="Arial"/>
          <w:szCs w:val="22"/>
        </w:rPr>
        <w:t>g</w:t>
      </w:r>
      <w:r w:rsidR="009B6FFC">
        <w:rPr>
          <w:rFonts w:cs="Arial"/>
          <w:szCs w:val="22"/>
        </w:rPr>
        <w:t>ement Plan.</w:t>
      </w:r>
      <w:r w:rsidR="004E450D">
        <w:rPr>
          <w:rFonts w:cs="Arial"/>
          <w:szCs w:val="22"/>
        </w:rPr>
        <w:t xml:space="preserve"> </w:t>
      </w:r>
      <w:r w:rsidR="00F178AB" w:rsidRPr="00D309A4">
        <w:rPr>
          <w:rFonts w:cs="Arial"/>
          <w:szCs w:val="22"/>
        </w:rPr>
        <w:t xml:space="preserve">The Risk Register shall use the likelihood/impact matrix </w:t>
      </w:r>
      <w:r>
        <w:rPr>
          <w:rFonts w:cs="Arial"/>
          <w:szCs w:val="22"/>
        </w:rPr>
        <w:t>in T</w:t>
      </w:r>
      <w:r w:rsidR="006D0097">
        <w:rPr>
          <w:rFonts w:cs="Arial"/>
          <w:szCs w:val="22"/>
        </w:rPr>
        <w:t>able 2 below.</w:t>
      </w:r>
    </w:p>
    <w:p w14:paraId="24F2AE74" w14:textId="77777777" w:rsidR="00644F49" w:rsidRDefault="00644F49" w:rsidP="00644F49">
      <w:pPr>
        <w:pStyle w:val="ListParagraph"/>
        <w:rPr>
          <w:rFonts w:cs="Arial"/>
          <w:szCs w:val="22"/>
        </w:rPr>
      </w:pPr>
    </w:p>
    <w:p w14:paraId="24F2AE75" w14:textId="77777777" w:rsidR="00644F49" w:rsidRPr="00D309A4" w:rsidRDefault="00644F49" w:rsidP="00C11C18">
      <w:pPr>
        <w:numPr>
          <w:ilvl w:val="1"/>
          <w:numId w:val="4"/>
        </w:numPr>
        <w:tabs>
          <w:tab w:val="clear" w:pos="600"/>
          <w:tab w:val="num" w:pos="900"/>
        </w:tabs>
        <w:ind w:left="900" w:hanging="540"/>
        <w:jc w:val="both"/>
        <w:rPr>
          <w:rFonts w:cs="Arial"/>
          <w:szCs w:val="22"/>
        </w:rPr>
      </w:pPr>
      <w:r>
        <w:rPr>
          <w:rFonts w:cs="Arial"/>
          <w:szCs w:val="22"/>
        </w:rPr>
        <w:t>A sample Risk Register is at Table 3</w:t>
      </w:r>
    </w:p>
    <w:p w14:paraId="24F2AE76" w14:textId="77777777" w:rsidR="00FA3A84" w:rsidRDefault="00FA3A84" w:rsidP="00FA3A84"/>
    <w:p w14:paraId="24F2AE77" w14:textId="77777777" w:rsidR="00723AB5" w:rsidRPr="00F9472C" w:rsidRDefault="00723AB5" w:rsidP="00723AB5">
      <w:pPr>
        <w:ind w:firstLine="360"/>
        <w:rPr>
          <w:b/>
          <w:u w:val="single"/>
        </w:rPr>
      </w:pPr>
      <w:r w:rsidRPr="00F9472C">
        <w:rPr>
          <w:b/>
          <w:u w:val="single"/>
        </w:rPr>
        <w:t>Table 1 - Risk Register Fields</w:t>
      </w:r>
    </w:p>
    <w:p w14:paraId="24F2AE78" w14:textId="77777777" w:rsidR="00B8390D" w:rsidRDefault="00B8390D" w:rsidP="00B8390D"/>
    <w:tbl>
      <w:tblPr>
        <w:tblW w:w="4686"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4"/>
        <w:gridCol w:w="6125"/>
      </w:tblGrid>
      <w:tr w:rsidR="00B8390D" w:rsidRPr="00E113E3" w14:paraId="24F2AE7B" w14:textId="77777777">
        <w:trPr>
          <w:tblHeader/>
          <w:tblCellSpacing w:w="0" w:type="dxa"/>
          <w:jc w:val="center"/>
        </w:trPr>
        <w:tc>
          <w:tcPr>
            <w:tcW w:w="1796" w:type="pct"/>
            <w:tcBorders>
              <w:top w:val="single" w:sz="2" w:space="0" w:color="auto"/>
              <w:left w:val="single" w:sz="2" w:space="0" w:color="auto"/>
              <w:bottom w:val="single" w:sz="2" w:space="0" w:color="auto"/>
              <w:right w:val="single" w:sz="2" w:space="0" w:color="auto"/>
            </w:tcBorders>
            <w:shd w:val="clear" w:color="auto" w:fill="E0E0E0"/>
            <w:tcMar>
              <w:top w:w="89" w:type="dxa"/>
              <w:left w:w="89" w:type="dxa"/>
              <w:bottom w:w="89" w:type="dxa"/>
              <w:right w:w="89" w:type="dxa"/>
            </w:tcMar>
            <w:vAlign w:val="center"/>
          </w:tcPr>
          <w:p w14:paraId="24F2AE79" w14:textId="77777777" w:rsidR="00B8390D" w:rsidRPr="00E113E3" w:rsidRDefault="00B8390D" w:rsidP="00B8390D">
            <w:pPr>
              <w:jc w:val="center"/>
              <w:rPr>
                <w:rFonts w:cs="Arial"/>
                <w:b/>
                <w:bCs/>
                <w:color w:val="000000"/>
                <w:szCs w:val="22"/>
              </w:rPr>
            </w:pPr>
            <w:r w:rsidRPr="00E113E3">
              <w:rPr>
                <w:rFonts w:cs="Arial"/>
                <w:b/>
                <w:bCs/>
                <w:color w:val="000000"/>
                <w:szCs w:val="22"/>
              </w:rPr>
              <w:t>Field</w:t>
            </w:r>
          </w:p>
        </w:tc>
        <w:tc>
          <w:tcPr>
            <w:tcW w:w="3204" w:type="pct"/>
            <w:tcBorders>
              <w:top w:val="single" w:sz="2" w:space="0" w:color="auto"/>
              <w:left w:val="single" w:sz="2" w:space="0" w:color="auto"/>
              <w:bottom w:val="single" w:sz="2" w:space="0" w:color="auto"/>
              <w:right w:val="single" w:sz="2" w:space="0" w:color="auto"/>
            </w:tcBorders>
            <w:shd w:val="clear" w:color="auto" w:fill="E0E0E0"/>
            <w:tcMar>
              <w:top w:w="89" w:type="dxa"/>
              <w:left w:w="89" w:type="dxa"/>
              <w:bottom w:w="89" w:type="dxa"/>
              <w:right w:w="89" w:type="dxa"/>
            </w:tcMar>
            <w:vAlign w:val="center"/>
          </w:tcPr>
          <w:p w14:paraId="24F2AE7A" w14:textId="77777777" w:rsidR="00B8390D" w:rsidRPr="00E113E3" w:rsidRDefault="00B8390D" w:rsidP="00B8390D">
            <w:pPr>
              <w:jc w:val="center"/>
              <w:rPr>
                <w:rFonts w:cs="Arial"/>
                <w:b/>
                <w:bCs/>
                <w:color w:val="000000"/>
                <w:szCs w:val="22"/>
              </w:rPr>
            </w:pPr>
            <w:r w:rsidRPr="00E113E3">
              <w:rPr>
                <w:rFonts w:cs="Arial"/>
                <w:b/>
                <w:bCs/>
                <w:color w:val="000000"/>
                <w:szCs w:val="22"/>
              </w:rPr>
              <w:t>Description</w:t>
            </w:r>
          </w:p>
        </w:tc>
      </w:tr>
      <w:tr w:rsidR="00B8390D" w:rsidRPr="00E113E3" w14:paraId="24F2AE7E" w14:textId="77777777">
        <w:trPr>
          <w:tblCellSpacing w:w="0" w:type="dxa"/>
          <w:jc w:val="center"/>
        </w:trPr>
        <w:tc>
          <w:tcPr>
            <w:tcW w:w="1796"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7C" w14:textId="77777777" w:rsidR="00B8390D" w:rsidRPr="00E113E3" w:rsidRDefault="00B8390D" w:rsidP="00B8390D">
            <w:pPr>
              <w:rPr>
                <w:rFonts w:cs="Arial"/>
                <w:color w:val="000000"/>
                <w:szCs w:val="22"/>
              </w:rPr>
            </w:pPr>
            <w:r w:rsidRPr="00E113E3">
              <w:rPr>
                <w:rFonts w:cs="Arial"/>
                <w:b/>
                <w:bCs/>
                <w:color w:val="000000"/>
                <w:szCs w:val="22"/>
              </w:rPr>
              <w:t>Risk Identifier</w:t>
            </w:r>
          </w:p>
        </w:tc>
        <w:tc>
          <w:tcPr>
            <w:tcW w:w="3204"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7D" w14:textId="77777777" w:rsidR="00B8390D" w:rsidRPr="00E113E3" w:rsidRDefault="00B8390D" w:rsidP="004532DD">
            <w:pPr>
              <w:jc w:val="both"/>
              <w:rPr>
                <w:rFonts w:cs="Arial"/>
                <w:color w:val="000000"/>
                <w:szCs w:val="22"/>
              </w:rPr>
            </w:pPr>
            <w:r w:rsidRPr="00E113E3">
              <w:rPr>
                <w:rFonts w:cs="Arial"/>
                <w:color w:val="000000"/>
                <w:szCs w:val="22"/>
              </w:rPr>
              <w:t>usually a unique alpha-numeric reference</w:t>
            </w:r>
          </w:p>
        </w:tc>
      </w:tr>
      <w:tr w:rsidR="00B8390D" w:rsidRPr="00E113E3" w14:paraId="24F2AE81" w14:textId="77777777">
        <w:trPr>
          <w:tblCellSpacing w:w="0" w:type="dxa"/>
          <w:jc w:val="center"/>
        </w:trPr>
        <w:tc>
          <w:tcPr>
            <w:tcW w:w="1796"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7F" w14:textId="77777777" w:rsidR="00B8390D" w:rsidRPr="00E113E3" w:rsidRDefault="00B8390D" w:rsidP="00B8390D">
            <w:pPr>
              <w:rPr>
                <w:rFonts w:cs="Arial"/>
                <w:color w:val="000000"/>
                <w:szCs w:val="22"/>
              </w:rPr>
            </w:pPr>
            <w:r w:rsidRPr="00E113E3">
              <w:rPr>
                <w:rFonts w:cs="Arial"/>
                <w:b/>
                <w:bCs/>
                <w:color w:val="000000"/>
                <w:szCs w:val="22"/>
              </w:rPr>
              <w:t>Risk Title</w:t>
            </w:r>
          </w:p>
        </w:tc>
        <w:tc>
          <w:tcPr>
            <w:tcW w:w="3204"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0" w14:textId="77777777" w:rsidR="00B8390D" w:rsidRPr="00E113E3" w:rsidRDefault="00B8390D" w:rsidP="004532DD">
            <w:pPr>
              <w:jc w:val="both"/>
              <w:rPr>
                <w:rFonts w:cs="Arial"/>
                <w:color w:val="000000"/>
                <w:szCs w:val="22"/>
              </w:rPr>
            </w:pPr>
            <w:r w:rsidRPr="00E113E3">
              <w:rPr>
                <w:rFonts w:cs="Arial"/>
                <w:color w:val="000000"/>
                <w:szCs w:val="22"/>
              </w:rPr>
              <w:t>short form title usually to address the subject matter</w:t>
            </w:r>
          </w:p>
        </w:tc>
      </w:tr>
      <w:tr w:rsidR="00B8390D" w:rsidRPr="00E113E3" w14:paraId="24F2AE84" w14:textId="77777777">
        <w:trPr>
          <w:trHeight w:val="516"/>
          <w:tblCellSpacing w:w="0" w:type="dxa"/>
          <w:jc w:val="center"/>
        </w:trPr>
        <w:tc>
          <w:tcPr>
            <w:tcW w:w="1796"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2" w14:textId="77777777" w:rsidR="00B8390D" w:rsidRPr="00E113E3" w:rsidRDefault="00B8390D" w:rsidP="00B8390D">
            <w:pPr>
              <w:rPr>
                <w:rFonts w:cs="Arial"/>
                <w:color w:val="000000"/>
                <w:szCs w:val="22"/>
              </w:rPr>
            </w:pPr>
            <w:r w:rsidRPr="00E113E3">
              <w:rPr>
                <w:rFonts w:cs="Arial"/>
                <w:b/>
                <w:bCs/>
                <w:color w:val="000000"/>
                <w:szCs w:val="22"/>
              </w:rPr>
              <w:t>Risk Category</w:t>
            </w:r>
          </w:p>
        </w:tc>
        <w:tc>
          <w:tcPr>
            <w:tcW w:w="3204"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3" w14:textId="28EE64D7" w:rsidR="00B8390D" w:rsidRPr="00E113E3" w:rsidRDefault="00B8390D" w:rsidP="00B16AAA">
            <w:pPr>
              <w:jc w:val="both"/>
              <w:rPr>
                <w:rFonts w:cs="Arial"/>
                <w:color w:val="000000"/>
                <w:szCs w:val="22"/>
              </w:rPr>
            </w:pPr>
            <w:r w:rsidRPr="00E113E3">
              <w:rPr>
                <w:rFonts w:cs="Arial"/>
                <w:color w:val="000000"/>
                <w:szCs w:val="22"/>
              </w:rPr>
              <w:t>used as a method of grouping similar type risks (for example, ‘</w:t>
            </w:r>
            <w:r w:rsidR="00B16AAA">
              <w:rPr>
                <w:rFonts w:cs="Arial"/>
                <w:color w:val="000000"/>
                <w:szCs w:val="22"/>
              </w:rPr>
              <w:t>Performance’, ‘Cost’ or ‘Time’</w:t>
            </w:r>
            <w:r w:rsidRPr="00E113E3">
              <w:rPr>
                <w:rFonts w:cs="Arial"/>
                <w:color w:val="000000"/>
                <w:szCs w:val="22"/>
              </w:rPr>
              <w:t>)</w:t>
            </w:r>
          </w:p>
        </w:tc>
      </w:tr>
      <w:tr w:rsidR="00B8390D" w:rsidRPr="00E113E3" w14:paraId="24F2AE87" w14:textId="77777777">
        <w:trPr>
          <w:tblCellSpacing w:w="0" w:type="dxa"/>
          <w:jc w:val="center"/>
        </w:trPr>
        <w:tc>
          <w:tcPr>
            <w:tcW w:w="1796"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5" w14:textId="77777777" w:rsidR="00B8390D" w:rsidRPr="00E113E3" w:rsidRDefault="00B8390D" w:rsidP="00B8390D">
            <w:pPr>
              <w:rPr>
                <w:rFonts w:cs="Arial"/>
                <w:color w:val="000000"/>
                <w:szCs w:val="22"/>
              </w:rPr>
            </w:pPr>
            <w:r w:rsidRPr="00E113E3">
              <w:rPr>
                <w:rFonts w:cs="Arial"/>
                <w:b/>
                <w:bCs/>
                <w:color w:val="000000"/>
                <w:szCs w:val="22"/>
              </w:rPr>
              <w:t>Risk Description</w:t>
            </w:r>
            <w:r w:rsidRPr="00E113E3">
              <w:rPr>
                <w:rFonts w:cs="Arial"/>
                <w:b/>
                <w:bCs/>
                <w:color w:val="000000"/>
                <w:szCs w:val="22"/>
              </w:rPr>
              <w:br/>
              <w:t>(cause, event, consequence)</w:t>
            </w:r>
          </w:p>
        </w:tc>
        <w:tc>
          <w:tcPr>
            <w:tcW w:w="3204"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6" w14:textId="77777777" w:rsidR="00B8390D" w:rsidRPr="00E113E3" w:rsidRDefault="00B8390D" w:rsidP="004532DD">
            <w:pPr>
              <w:jc w:val="both"/>
              <w:rPr>
                <w:rFonts w:cs="Arial"/>
                <w:color w:val="000000"/>
                <w:szCs w:val="22"/>
              </w:rPr>
            </w:pPr>
            <w:r w:rsidRPr="00E113E3">
              <w:rPr>
                <w:rFonts w:cs="Arial"/>
                <w:color w:val="000000"/>
                <w:szCs w:val="22"/>
              </w:rPr>
              <w:t>details of the risk including the cause, risk event and consequence (best practice is to use three separate fields)</w:t>
            </w:r>
          </w:p>
        </w:tc>
      </w:tr>
      <w:tr w:rsidR="00B8390D" w:rsidRPr="00E113E3" w14:paraId="24F2AE8A" w14:textId="77777777">
        <w:trPr>
          <w:tblCellSpacing w:w="0" w:type="dxa"/>
          <w:jc w:val="center"/>
        </w:trPr>
        <w:tc>
          <w:tcPr>
            <w:tcW w:w="1796"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8" w14:textId="77777777" w:rsidR="00B8390D" w:rsidRPr="00E113E3" w:rsidRDefault="00B8390D" w:rsidP="00B8390D">
            <w:pPr>
              <w:rPr>
                <w:rFonts w:cs="Arial"/>
                <w:color w:val="000000"/>
                <w:szCs w:val="22"/>
              </w:rPr>
            </w:pPr>
            <w:r w:rsidRPr="00E113E3">
              <w:rPr>
                <w:rFonts w:cs="Arial"/>
                <w:b/>
                <w:bCs/>
                <w:color w:val="000000"/>
                <w:szCs w:val="22"/>
              </w:rPr>
              <w:t>Risk Owner</w:t>
            </w:r>
          </w:p>
        </w:tc>
        <w:tc>
          <w:tcPr>
            <w:tcW w:w="3204"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9" w14:textId="77777777" w:rsidR="00B8390D" w:rsidRPr="00E113E3" w:rsidRDefault="00B8390D" w:rsidP="004532DD">
            <w:pPr>
              <w:jc w:val="both"/>
              <w:rPr>
                <w:rFonts w:cs="Arial"/>
                <w:color w:val="000000"/>
                <w:szCs w:val="22"/>
              </w:rPr>
            </w:pPr>
            <w:r w:rsidRPr="00E113E3">
              <w:rPr>
                <w:rFonts w:cs="Arial"/>
                <w:color w:val="000000"/>
                <w:szCs w:val="22"/>
              </w:rPr>
              <w:t>the person with the authority and resources to enable effective assessment and management of a risk</w:t>
            </w:r>
          </w:p>
        </w:tc>
      </w:tr>
      <w:tr w:rsidR="00B8390D" w:rsidRPr="00E113E3" w14:paraId="24F2AE8D" w14:textId="77777777">
        <w:trPr>
          <w:tblCellSpacing w:w="0" w:type="dxa"/>
          <w:jc w:val="center"/>
        </w:trPr>
        <w:tc>
          <w:tcPr>
            <w:tcW w:w="1796"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B" w14:textId="77777777" w:rsidR="00B8390D" w:rsidRPr="00E113E3" w:rsidRDefault="00B8390D" w:rsidP="00B8390D">
            <w:pPr>
              <w:rPr>
                <w:rFonts w:cs="Arial"/>
                <w:color w:val="000000"/>
                <w:szCs w:val="22"/>
              </w:rPr>
            </w:pPr>
            <w:r w:rsidRPr="00E113E3">
              <w:rPr>
                <w:rFonts w:cs="Arial"/>
                <w:b/>
                <w:bCs/>
                <w:color w:val="000000"/>
                <w:szCs w:val="22"/>
              </w:rPr>
              <w:t>Probability</w:t>
            </w:r>
          </w:p>
        </w:tc>
        <w:tc>
          <w:tcPr>
            <w:tcW w:w="3204"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C" w14:textId="77777777" w:rsidR="00B8390D" w:rsidRPr="00E113E3" w:rsidRDefault="00B8390D" w:rsidP="004532DD">
            <w:pPr>
              <w:jc w:val="both"/>
              <w:rPr>
                <w:rFonts w:cs="Arial"/>
                <w:color w:val="000000"/>
                <w:szCs w:val="22"/>
              </w:rPr>
            </w:pPr>
            <w:r w:rsidRPr="00E113E3">
              <w:rPr>
                <w:rFonts w:cs="Arial"/>
                <w:color w:val="000000"/>
                <w:szCs w:val="22"/>
              </w:rPr>
              <w:t>qualitative or quantitative (percentage) measure indicating the likelihood of a risk occurring; both pre-response and post-response estimates should be recorded</w:t>
            </w:r>
          </w:p>
        </w:tc>
      </w:tr>
      <w:tr w:rsidR="00B8390D" w:rsidRPr="00E113E3" w14:paraId="24F2AE90" w14:textId="77777777">
        <w:trPr>
          <w:tblCellSpacing w:w="0" w:type="dxa"/>
          <w:jc w:val="center"/>
        </w:trPr>
        <w:tc>
          <w:tcPr>
            <w:tcW w:w="1796"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E" w14:textId="77777777" w:rsidR="00B8390D" w:rsidRPr="00E113E3" w:rsidRDefault="00B8390D" w:rsidP="00B8390D">
            <w:pPr>
              <w:rPr>
                <w:rFonts w:cs="Arial"/>
                <w:color w:val="000000"/>
                <w:szCs w:val="22"/>
              </w:rPr>
            </w:pPr>
            <w:r w:rsidRPr="00E113E3">
              <w:rPr>
                <w:rFonts w:cs="Arial"/>
                <w:b/>
                <w:bCs/>
                <w:color w:val="000000"/>
                <w:szCs w:val="22"/>
              </w:rPr>
              <w:t>Impact(s)</w:t>
            </w:r>
            <w:r w:rsidRPr="00E113E3">
              <w:rPr>
                <w:rFonts w:cs="Arial"/>
                <w:b/>
                <w:bCs/>
                <w:color w:val="000000"/>
                <w:szCs w:val="22"/>
              </w:rPr>
              <w:br/>
              <w:t>(typically time, cost and performance)</w:t>
            </w:r>
          </w:p>
        </w:tc>
        <w:tc>
          <w:tcPr>
            <w:tcW w:w="3204"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8F" w14:textId="77777777" w:rsidR="00B8390D" w:rsidRPr="00E113E3" w:rsidRDefault="00707F50" w:rsidP="004532DD">
            <w:pPr>
              <w:jc w:val="both"/>
              <w:rPr>
                <w:rFonts w:cs="Arial"/>
                <w:color w:val="000000"/>
                <w:szCs w:val="22"/>
              </w:rPr>
            </w:pPr>
            <w:r>
              <w:rPr>
                <w:rFonts w:cs="Arial"/>
                <w:color w:val="000000"/>
                <w:szCs w:val="22"/>
              </w:rPr>
              <w:t>for qualitative</w:t>
            </w:r>
            <w:r w:rsidR="00B8390D" w:rsidRPr="00E113E3">
              <w:rPr>
                <w:rFonts w:cs="Arial"/>
                <w:color w:val="000000"/>
                <w:szCs w:val="22"/>
              </w:rPr>
              <w:t xml:space="preserve"> assessment the criteria (for example - high, medium, low) should be defined in the Risk Management Plan, for </w:t>
            </w:r>
            <w:r w:rsidRPr="00E113E3">
              <w:rPr>
                <w:rFonts w:cs="Arial"/>
                <w:color w:val="000000"/>
                <w:szCs w:val="22"/>
              </w:rPr>
              <w:t>quantitative</w:t>
            </w:r>
            <w:r w:rsidR="00B8390D" w:rsidRPr="00E113E3">
              <w:rPr>
                <w:rFonts w:cs="Arial"/>
                <w:color w:val="000000"/>
                <w:szCs w:val="22"/>
              </w:rPr>
              <w:t xml:space="preserve"> assessment specific estimated values are chosen; both pre-response and post-response estimates should be recorded</w:t>
            </w:r>
          </w:p>
        </w:tc>
      </w:tr>
      <w:tr w:rsidR="00B8390D" w:rsidRPr="00E113E3" w14:paraId="24F2AE93" w14:textId="77777777">
        <w:trPr>
          <w:tblCellSpacing w:w="0" w:type="dxa"/>
          <w:jc w:val="center"/>
        </w:trPr>
        <w:tc>
          <w:tcPr>
            <w:tcW w:w="1796"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91" w14:textId="77777777" w:rsidR="00B8390D" w:rsidRPr="00E113E3" w:rsidRDefault="00B8390D" w:rsidP="00B8390D">
            <w:pPr>
              <w:rPr>
                <w:rFonts w:cs="Arial"/>
                <w:color w:val="000000"/>
                <w:szCs w:val="22"/>
              </w:rPr>
            </w:pPr>
            <w:r w:rsidRPr="00E113E3">
              <w:rPr>
                <w:rFonts w:cs="Arial"/>
                <w:b/>
                <w:bCs/>
                <w:color w:val="000000"/>
                <w:szCs w:val="22"/>
              </w:rPr>
              <w:t>Response Action</w:t>
            </w:r>
          </w:p>
        </w:tc>
        <w:tc>
          <w:tcPr>
            <w:tcW w:w="3204"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92" w14:textId="77777777" w:rsidR="00B8390D" w:rsidRPr="00E113E3" w:rsidRDefault="00B8390D" w:rsidP="004532DD">
            <w:pPr>
              <w:jc w:val="both"/>
              <w:rPr>
                <w:rFonts w:cs="Arial"/>
                <w:color w:val="000000"/>
                <w:szCs w:val="22"/>
              </w:rPr>
            </w:pPr>
            <w:r w:rsidRPr="00E113E3">
              <w:rPr>
                <w:rFonts w:cs="Arial"/>
                <w:color w:val="000000"/>
                <w:szCs w:val="22"/>
              </w:rPr>
              <w:t>description of the response including the Action Owner (person responsible for ensuring the mitigation is implemented), and the planned start and finish dates for the action</w:t>
            </w:r>
          </w:p>
        </w:tc>
      </w:tr>
      <w:tr w:rsidR="00B8390D" w:rsidRPr="00E113E3" w14:paraId="24F2AE96" w14:textId="77777777">
        <w:trPr>
          <w:tblCellSpacing w:w="0" w:type="dxa"/>
          <w:jc w:val="center"/>
        </w:trPr>
        <w:tc>
          <w:tcPr>
            <w:tcW w:w="1796"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94" w14:textId="77777777" w:rsidR="00B8390D" w:rsidRPr="00E113E3" w:rsidRDefault="00B8390D" w:rsidP="00B8390D">
            <w:pPr>
              <w:rPr>
                <w:rFonts w:cs="Arial"/>
                <w:color w:val="000000"/>
                <w:szCs w:val="22"/>
              </w:rPr>
            </w:pPr>
            <w:r w:rsidRPr="00E113E3">
              <w:rPr>
                <w:rFonts w:cs="Arial"/>
                <w:b/>
                <w:bCs/>
                <w:color w:val="000000"/>
                <w:szCs w:val="22"/>
              </w:rPr>
              <w:t>Fallback Plan</w:t>
            </w:r>
          </w:p>
        </w:tc>
        <w:tc>
          <w:tcPr>
            <w:tcW w:w="3204" w:type="pct"/>
            <w:tcBorders>
              <w:top w:val="single" w:sz="2" w:space="0" w:color="auto"/>
              <w:left w:val="single" w:sz="2" w:space="0" w:color="auto"/>
              <w:bottom w:val="single" w:sz="2" w:space="0" w:color="auto"/>
              <w:right w:val="single" w:sz="2" w:space="0" w:color="auto"/>
            </w:tcBorders>
            <w:tcMar>
              <w:top w:w="89" w:type="dxa"/>
              <w:left w:w="89" w:type="dxa"/>
              <w:bottom w:w="89" w:type="dxa"/>
              <w:right w:w="89" w:type="dxa"/>
            </w:tcMar>
          </w:tcPr>
          <w:p w14:paraId="24F2AE95" w14:textId="77777777" w:rsidR="00B8390D" w:rsidRPr="00E113E3" w:rsidRDefault="00B8390D" w:rsidP="004532DD">
            <w:pPr>
              <w:jc w:val="both"/>
              <w:rPr>
                <w:rFonts w:cs="Arial"/>
                <w:color w:val="000000"/>
                <w:szCs w:val="22"/>
              </w:rPr>
            </w:pPr>
            <w:r w:rsidRPr="00E113E3">
              <w:rPr>
                <w:rFonts w:cs="Arial"/>
                <w:color w:val="000000"/>
                <w:szCs w:val="22"/>
              </w:rPr>
              <w:t>Responses to be implemented if the risk occurs, and the point when the decision to implement the Fallback Plan needs to be taken (if before the risk might occur)</w:t>
            </w:r>
          </w:p>
        </w:tc>
      </w:tr>
    </w:tbl>
    <w:p w14:paraId="24F2AE97" w14:textId="77777777" w:rsidR="00723AB5" w:rsidRDefault="00723AB5" w:rsidP="00723AB5">
      <w:pPr>
        <w:ind w:left="900"/>
        <w:jc w:val="both"/>
        <w:rPr>
          <w:rFonts w:cs="Arial"/>
          <w:szCs w:val="22"/>
        </w:rPr>
      </w:pPr>
    </w:p>
    <w:p w14:paraId="24F2AE98" w14:textId="77777777" w:rsidR="00723AB5" w:rsidRDefault="00827C96" w:rsidP="00C11C18">
      <w:pPr>
        <w:numPr>
          <w:ilvl w:val="1"/>
          <w:numId w:val="4"/>
        </w:numPr>
        <w:tabs>
          <w:tab w:val="clear" w:pos="600"/>
          <w:tab w:val="num" w:pos="900"/>
        </w:tabs>
        <w:ind w:left="900" w:hanging="540"/>
        <w:jc w:val="both"/>
        <w:rPr>
          <w:rFonts w:cs="Arial"/>
          <w:szCs w:val="22"/>
        </w:rPr>
      </w:pPr>
      <w:r w:rsidRPr="00943365">
        <w:rPr>
          <w:rFonts w:cs="Arial"/>
          <w:noProof/>
          <w:szCs w:val="22"/>
        </w:rPr>
        <mc:AlternateContent>
          <mc:Choice Requires="wps">
            <w:drawing>
              <wp:anchor distT="0" distB="0" distL="114300" distR="114300" simplePos="0" relativeHeight="251658240" behindDoc="0" locked="0" layoutInCell="1" allowOverlap="1" wp14:anchorId="24F2B080" wp14:editId="24F2B081">
                <wp:simplePos x="0" y="0"/>
                <wp:positionH relativeFrom="column">
                  <wp:posOffset>342900</wp:posOffset>
                </wp:positionH>
                <wp:positionV relativeFrom="paragraph">
                  <wp:posOffset>685800</wp:posOffset>
                </wp:positionV>
                <wp:extent cx="2995930" cy="311023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3110230"/>
                        </a:xfrm>
                        <a:prstGeom prst="rect">
                          <a:avLst/>
                        </a:prstGeom>
                        <a:solidFill>
                          <a:srgbClr val="FFFFFF"/>
                        </a:solidFill>
                        <a:ln w="9525">
                          <a:noFill/>
                          <a:miter lim="800000"/>
                          <a:headEnd/>
                          <a:tailEnd/>
                        </a:ln>
                      </wps:spPr>
                      <wps:txbx>
                        <w:txbxContent>
                          <w:p w14:paraId="24F2B095" w14:textId="77777777" w:rsidR="008B4FA8" w:rsidRPr="00110D35" w:rsidRDefault="008B4FA8"/>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4F2B080" id="_x0000_t202" coordsize="21600,21600" o:spt="202" path="m,l,21600r21600,l21600,xe">
                <v:stroke joinstyle="miter"/>
                <v:path gradientshapeok="t" o:connecttype="rect"/>
              </v:shapetype>
              <v:shape id="Text Box 2" o:spid="_x0000_s1026" type="#_x0000_t202" style="position:absolute;left:0;text-align:left;margin-left:27pt;margin-top:54pt;width:235.9pt;height:244.9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" stroked="f">
                <v:textbox style="mso-fit-shape-to-text:t">
                  <w:txbxContent>
                    <w:p w14:paraId="24F2B095" w14:textId="77777777" w:rsidR="008B4FA8" w:rsidRPr="00110D35" w:rsidRDefault="008B4FA8"/>
                  </w:txbxContent>
                </v:textbox>
                <w10:wrap type="square"/>
              </v:shape>
            </w:pict>
          </mc:Fallback>
        </mc:AlternateContent>
      </w:r>
      <w:r w:rsidR="00B8390D" w:rsidRPr="00943365">
        <w:rPr>
          <w:rFonts w:cs="Arial"/>
          <w:szCs w:val="22"/>
        </w:rPr>
        <w:t>The above list is neither exhaustive nor prescriptive but is an indication of the information required to effectively record risk information in order to support Risk Management and subsequent learning from experience.</w:t>
      </w:r>
    </w:p>
    <w:p w14:paraId="24F2AE99" w14:textId="77777777" w:rsidR="00723AB5" w:rsidRPr="00723AB5" w:rsidRDefault="00723AB5" w:rsidP="00723AB5">
      <w:pPr>
        <w:spacing w:before="100" w:beforeAutospacing="1" w:after="100" w:afterAutospacing="1"/>
        <w:jc w:val="both"/>
        <w:rPr>
          <w:rFonts w:cs="Arial"/>
          <w:szCs w:val="22"/>
        </w:rPr>
      </w:pPr>
      <w:r w:rsidRPr="00F9472C">
        <w:rPr>
          <w:b/>
          <w:szCs w:val="22"/>
          <w:u w:val="single"/>
        </w:rPr>
        <w:lastRenderedPageBreak/>
        <w:t>Table 2 – 3 x 3 Likelihood / Impact Matrixes</w:t>
      </w:r>
    </w:p>
    <w:p w14:paraId="24F2AE9A" w14:textId="77777777" w:rsidR="00723AB5" w:rsidRPr="002D7A5A" w:rsidRDefault="00723AB5" w:rsidP="002D7A5A">
      <w:pPr>
        <w:spacing w:before="100" w:beforeAutospacing="1" w:after="100" w:afterAutospacing="1"/>
        <w:jc w:val="both"/>
        <w:rPr>
          <w:rFonts w:cs="Arial"/>
          <w:color w:val="000000"/>
          <w:szCs w:val="22"/>
        </w:rPr>
      </w:pPr>
      <w:r>
        <w:rPr>
          <w:noProof/>
        </w:rPr>
        <w:drawing>
          <wp:inline distT="0" distB="0" distL="0" distR="0" wp14:anchorId="24F2B082" wp14:editId="24F2B083">
            <wp:extent cx="2173605" cy="2318019"/>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73605" cy="2318019"/>
                    </a:xfrm>
                    <a:prstGeom prst="rect">
                      <a:avLst/>
                    </a:prstGeom>
                    <a:noFill/>
                    <a:ln>
                      <a:noFill/>
                    </a:ln>
                  </pic:spPr>
                </pic:pic>
              </a:graphicData>
            </a:graphic>
          </wp:inline>
        </w:drawing>
      </w:r>
    </w:p>
    <w:p w14:paraId="24F2AE9B" w14:textId="77777777" w:rsidR="00644F49" w:rsidRDefault="00827C96">
      <w:pPr>
        <w:rPr>
          <w:rFonts w:cs="Arial"/>
          <w:szCs w:val="22"/>
        </w:rPr>
      </w:pPr>
      <w:r>
        <w:rPr>
          <w:noProof/>
        </w:rPr>
        <mc:AlternateContent>
          <mc:Choice Requires="wps">
            <w:drawing>
              <wp:anchor distT="0" distB="0" distL="114300" distR="114300" simplePos="0" relativeHeight="251658241" behindDoc="0" locked="0" layoutInCell="1" allowOverlap="1" wp14:anchorId="24F2B084" wp14:editId="24F2B085">
                <wp:simplePos x="0" y="0"/>
                <wp:positionH relativeFrom="column">
                  <wp:posOffset>4343400</wp:posOffset>
                </wp:positionH>
                <wp:positionV relativeFrom="paragraph">
                  <wp:posOffset>3623310</wp:posOffset>
                </wp:positionV>
                <wp:extent cx="114300" cy="114300"/>
                <wp:effectExtent l="0" t="3810" r="0" b="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EAEAE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B0C00" id="Rectangle 7" o:spid="_x0000_s1026" style="position:absolute;margin-left:342pt;margin-top:285.3pt;width:9pt;height: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" fillcolor="#eaeaea" stroked="f"/>
            </w:pict>
          </mc:Fallback>
        </mc:AlternateContent>
      </w:r>
      <w:r>
        <w:rPr>
          <w:noProof/>
        </w:rPr>
        <w:drawing>
          <wp:inline distT="0" distB="0" distL="0" distR="0" wp14:anchorId="24F2B086" wp14:editId="24F2B087">
            <wp:extent cx="6172200" cy="521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2200" cy="5219700"/>
                    </a:xfrm>
                    <a:prstGeom prst="rect">
                      <a:avLst/>
                    </a:prstGeom>
                    <a:solidFill>
                      <a:srgbClr val="C0C0C0"/>
                    </a:solidFill>
                    <a:ln>
                      <a:noFill/>
                    </a:ln>
                  </pic:spPr>
                </pic:pic>
              </a:graphicData>
            </a:graphic>
          </wp:inline>
        </w:drawing>
      </w:r>
      <w:r w:rsidR="00644F49">
        <w:rPr>
          <w:rFonts w:cs="Arial"/>
          <w:szCs w:val="22"/>
        </w:rPr>
        <w:br w:type="page"/>
      </w:r>
    </w:p>
    <w:p w14:paraId="24F2AE9C" w14:textId="77777777" w:rsidR="00644F49" w:rsidRDefault="00723AB5" w:rsidP="00644F49">
      <w:pPr>
        <w:rPr>
          <w:rFonts w:cs="Arial"/>
          <w:b/>
          <w:szCs w:val="22"/>
          <w:u w:val="single"/>
        </w:rPr>
      </w:pPr>
      <w:r w:rsidRPr="00F9472C">
        <w:rPr>
          <w:rFonts w:cs="Arial"/>
          <w:b/>
          <w:szCs w:val="22"/>
          <w:u w:val="single"/>
        </w:rPr>
        <w:lastRenderedPageBreak/>
        <w:t>Table 3 - Sample Risk Register</w:t>
      </w:r>
    </w:p>
    <w:p w14:paraId="24F2AE9D" w14:textId="77777777" w:rsidR="00723AB5" w:rsidRDefault="00723AB5" w:rsidP="00644F49">
      <w:pPr>
        <w:rPr>
          <w:rFonts w:cs="Arial"/>
          <w:szCs w:val="22"/>
        </w:rPr>
      </w:pPr>
    </w:p>
    <w:tbl>
      <w:tblPr>
        <w:tblW w:w="9140" w:type="dxa"/>
        <w:jc w:val="center"/>
        <w:tblLook w:val="04A0" w:firstRow="1" w:lastRow="0" w:firstColumn="1" w:lastColumn="0" w:noHBand="0" w:noVBand="1"/>
      </w:tblPr>
      <w:tblGrid>
        <w:gridCol w:w="520"/>
        <w:gridCol w:w="940"/>
        <w:gridCol w:w="960"/>
        <w:gridCol w:w="960"/>
        <w:gridCol w:w="960"/>
        <w:gridCol w:w="960"/>
        <w:gridCol w:w="960"/>
        <w:gridCol w:w="960"/>
        <w:gridCol w:w="960"/>
        <w:gridCol w:w="960"/>
      </w:tblGrid>
      <w:tr w:rsidR="00644F49" w:rsidRPr="00644F49" w14:paraId="24F2AEA8" w14:textId="77777777" w:rsidTr="00BC6B44">
        <w:trPr>
          <w:trHeight w:val="300"/>
          <w:jc w:val="center"/>
        </w:trPr>
        <w:tc>
          <w:tcPr>
            <w:tcW w:w="520" w:type="dxa"/>
            <w:tcBorders>
              <w:top w:val="single" w:sz="4" w:space="0" w:color="auto"/>
              <w:left w:val="single" w:sz="4" w:space="0" w:color="auto"/>
              <w:bottom w:val="nil"/>
              <w:right w:val="nil"/>
            </w:tcBorders>
            <w:shd w:val="clear" w:color="auto" w:fill="auto"/>
            <w:noWrap/>
            <w:vAlign w:val="bottom"/>
            <w:hideMark/>
          </w:tcPr>
          <w:p w14:paraId="24F2AE9E"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40" w:type="dxa"/>
            <w:tcBorders>
              <w:top w:val="single" w:sz="4" w:space="0" w:color="auto"/>
              <w:left w:val="nil"/>
              <w:bottom w:val="nil"/>
              <w:right w:val="nil"/>
            </w:tcBorders>
            <w:shd w:val="clear" w:color="auto" w:fill="auto"/>
            <w:noWrap/>
            <w:vAlign w:val="bottom"/>
            <w:hideMark/>
          </w:tcPr>
          <w:p w14:paraId="24F2AE9F"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single" w:sz="4" w:space="0" w:color="auto"/>
              <w:left w:val="nil"/>
              <w:bottom w:val="nil"/>
              <w:right w:val="nil"/>
            </w:tcBorders>
            <w:shd w:val="clear" w:color="auto" w:fill="auto"/>
            <w:noWrap/>
            <w:vAlign w:val="bottom"/>
            <w:hideMark/>
          </w:tcPr>
          <w:p w14:paraId="24F2AEA0"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single" w:sz="4" w:space="0" w:color="auto"/>
              <w:left w:val="nil"/>
              <w:bottom w:val="nil"/>
              <w:right w:val="nil"/>
            </w:tcBorders>
            <w:shd w:val="clear" w:color="auto" w:fill="auto"/>
            <w:noWrap/>
            <w:vAlign w:val="bottom"/>
            <w:hideMark/>
          </w:tcPr>
          <w:p w14:paraId="24F2AEA1"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single" w:sz="4" w:space="0" w:color="auto"/>
              <w:left w:val="nil"/>
              <w:bottom w:val="nil"/>
              <w:right w:val="nil"/>
            </w:tcBorders>
            <w:shd w:val="clear" w:color="auto" w:fill="auto"/>
            <w:noWrap/>
            <w:vAlign w:val="bottom"/>
            <w:hideMark/>
          </w:tcPr>
          <w:p w14:paraId="24F2AEA2"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single" w:sz="4" w:space="0" w:color="auto"/>
              <w:left w:val="nil"/>
              <w:bottom w:val="nil"/>
              <w:right w:val="nil"/>
            </w:tcBorders>
            <w:shd w:val="clear" w:color="auto" w:fill="auto"/>
            <w:noWrap/>
            <w:vAlign w:val="bottom"/>
            <w:hideMark/>
          </w:tcPr>
          <w:p w14:paraId="24F2AEA3"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single" w:sz="4" w:space="0" w:color="auto"/>
              <w:left w:val="nil"/>
              <w:bottom w:val="nil"/>
              <w:right w:val="nil"/>
            </w:tcBorders>
            <w:shd w:val="clear" w:color="auto" w:fill="auto"/>
            <w:noWrap/>
            <w:vAlign w:val="bottom"/>
            <w:hideMark/>
          </w:tcPr>
          <w:p w14:paraId="24F2AEA4"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single" w:sz="4" w:space="0" w:color="auto"/>
              <w:left w:val="nil"/>
              <w:bottom w:val="nil"/>
              <w:right w:val="nil"/>
            </w:tcBorders>
            <w:shd w:val="clear" w:color="auto" w:fill="auto"/>
            <w:noWrap/>
            <w:vAlign w:val="bottom"/>
            <w:hideMark/>
          </w:tcPr>
          <w:p w14:paraId="24F2AEA5"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single" w:sz="4" w:space="0" w:color="auto"/>
              <w:left w:val="nil"/>
              <w:bottom w:val="nil"/>
              <w:right w:val="nil"/>
            </w:tcBorders>
            <w:shd w:val="clear" w:color="auto" w:fill="auto"/>
            <w:noWrap/>
            <w:vAlign w:val="bottom"/>
            <w:hideMark/>
          </w:tcPr>
          <w:p w14:paraId="24F2AEA6"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single" w:sz="4" w:space="0" w:color="auto"/>
              <w:left w:val="nil"/>
              <w:bottom w:val="nil"/>
              <w:right w:val="single" w:sz="4" w:space="0" w:color="auto"/>
            </w:tcBorders>
            <w:shd w:val="clear" w:color="auto" w:fill="auto"/>
            <w:noWrap/>
            <w:vAlign w:val="bottom"/>
            <w:hideMark/>
          </w:tcPr>
          <w:p w14:paraId="24F2AEA7"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EAA" w14:textId="77777777" w:rsidTr="00BC6B44">
        <w:trPr>
          <w:trHeight w:val="420"/>
          <w:jc w:val="center"/>
        </w:trPr>
        <w:tc>
          <w:tcPr>
            <w:tcW w:w="9140" w:type="dxa"/>
            <w:gridSpan w:val="10"/>
            <w:tcBorders>
              <w:top w:val="nil"/>
              <w:left w:val="single" w:sz="4" w:space="0" w:color="auto"/>
              <w:bottom w:val="nil"/>
              <w:right w:val="single" w:sz="4" w:space="0" w:color="000000"/>
            </w:tcBorders>
            <w:shd w:val="clear" w:color="auto" w:fill="auto"/>
            <w:noWrap/>
            <w:vAlign w:val="bottom"/>
            <w:hideMark/>
          </w:tcPr>
          <w:p w14:paraId="24F2AEA9" w14:textId="77777777" w:rsidR="00644F49" w:rsidRPr="00644F49" w:rsidRDefault="00644F49" w:rsidP="00644F49">
            <w:pPr>
              <w:jc w:val="center"/>
              <w:rPr>
                <w:rFonts w:ascii="Calibri" w:hAnsi="Calibri"/>
                <w:b/>
                <w:bCs/>
                <w:color w:val="000000"/>
                <w:sz w:val="32"/>
                <w:szCs w:val="32"/>
              </w:rPr>
            </w:pPr>
            <w:r w:rsidRPr="00644F49">
              <w:rPr>
                <w:rFonts w:ascii="Calibri" w:hAnsi="Calibri"/>
                <w:b/>
                <w:bCs/>
                <w:color w:val="000000"/>
                <w:sz w:val="32"/>
                <w:szCs w:val="32"/>
              </w:rPr>
              <w:t>RISK REGISTER</w:t>
            </w:r>
          </w:p>
        </w:tc>
      </w:tr>
      <w:tr w:rsidR="00644F49" w:rsidRPr="00644F49" w14:paraId="24F2AEB5" w14:textId="77777777" w:rsidTr="00BC6B44">
        <w:trPr>
          <w:trHeight w:val="420"/>
          <w:jc w:val="center"/>
        </w:trPr>
        <w:tc>
          <w:tcPr>
            <w:tcW w:w="520" w:type="dxa"/>
            <w:tcBorders>
              <w:top w:val="nil"/>
              <w:left w:val="single" w:sz="4" w:space="0" w:color="auto"/>
              <w:bottom w:val="nil"/>
              <w:right w:val="nil"/>
            </w:tcBorders>
            <w:shd w:val="clear" w:color="auto" w:fill="auto"/>
            <w:noWrap/>
            <w:vAlign w:val="bottom"/>
            <w:hideMark/>
          </w:tcPr>
          <w:p w14:paraId="24F2AEAB" w14:textId="77777777" w:rsidR="00644F49" w:rsidRPr="00644F49" w:rsidRDefault="00644F49" w:rsidP="00644F49">
            <w:pPr>
              <w:jc w:val="center"/>
              <w:rPr>
                <w:rFonts w:ascii="Calibri" w:hAnsi="Calibri"/>
                <w:b/>
                <w:bCs/>
                <w:color w:val="000000"/>
                <w:sz w:val="32"/>
                <w:szCs w:val="32"/>
              </w:rPr>
            </w:pPr>
            <w:r w:rsidRPr="00644F49">
              <w:rPr>
                <w:rFonts w:ascii="Calibri" w:hAnsi="Calibri"/>
                <w:b/>
                <w:bCs/>
                <w:color w:val="000000"/>
                <w:sz w:val="32"/>
                <w:szCs w:val="32"/>
              </w:rPr>
              <w:t> </w:t>
            </w:r>
          </w:p>
        </w:tc>
        <w:tc>
          <w:tcPr>
            <w:tcW w:w="940" w:type="dxa"/>
            <w:tcBorders>
              <w:top w:val="nil"/>
              <w:left w:val="nil"/>
              <w:bottom w:val="nil"/>
              <w:right w:val="nil"/>
            </w:tcBorders>
            <w:shd w:val="clear" w:color="auto" w:fill="auto"/>
            <w:noWrap/>
            <w:vAlign w:val="bottom"/>
            <w:hideMark/>
          </w:tcPr>
          <w:p w14:paraId="24F2AEAC" w14:textId="77777777" w:rsidR="00644F49" w:rsidRPr="00644F49" w:rsidRDefault="00644F49" w:rsidP="00644F49">
            <w:pPr>
              <w:jc w:val="center"/>
              <w:rPr>
                <w:rFonts w:ascii="Calibri" w:hAnsi="Calibri"/>
                <w:b/>
                <w:bCs/>
                <w:color w:val="000000"/>
                <w:sz w:val="32"/>
                <w:szCs w:val="32"/>
              </w:rPr>
            </w:pPr>
          </w:p>
        </w:tc>
        <w:tc>
          <w:tcPr>
            <w:tcW w:w="960" w:type="dxa"/>
            <w:tcBorders>
              <w:top w:val="nil"/>
              <w:left w:val="nil"/>
              <w:bottom w:val="nil"/>
              <w:right w:val="nil"/>
            </w:tcBorders>
            <w:shd w:val="clear" w:color="auto" w:fill="auto"/>
            <w:noWrap/>
            <w:vAlign w:val="bottom"/>
            <w:hideMark/>
          </w:tcPr>
          <w:p w14:paraId="24F2AEAD" w14:textId="77777777" w:rsidR="00644F49" w:rsidRPr="00644F49" w:rsidRDefault="00644F49" w:rsidP="00644F49">
            <w:pPr>
              <w:jc w:val="center"/>
              <w:rPr>
                <w:rFonts w:ascii="Calibri" w:hAnsi="Calibri"/>
                <w:b/>
                <w:bCs/>
                <w:color w:val="000000"/>
                <w:sz w:val="32"/>
                <w:szCs w:val="32"/>
              </w:rPr>
            </w:pPr>
          </w:p>
        </w:tc>
        <w:tc>
          <w:tcPr>
            <w:tcW w:w="960" w:type="dxa"/>
            <w:tcBorders>
              <w:top w:val="nil"/>
              <w:left w:val="nil"/>
              <w:bottom w:val="nil"/>
              <w:right w:val="nil"/>
            </w:tcBorders>
            <w:shd w:val="clear" w:color="auto" w:fill="auto"/>
            <w:noWrap/>
            <w:vAlign w:val="bottom"/>
            <w:hideMark/>
          </w:tcPr>
          <w:p w14:paraId="24F2AEAE" w14:textId="77777777" w:rsidR="00644F49" w:rsidRPr="00644F49" w:rsidRDefault="00644F49" w:rsidP="00644F49">
            <w:pPr>
              <w:jc w:val="center"/>
              <w:rPr>
                <w:rFonts w:ascii="Calibri" w:hAnsi="Calibri"/>
                <w:b/>
                <w:bCs/>
                <w:color w:val="000000"/>
                <w:sz w:val="32"/>
                <w:szCs w:val="32"/>
              </w:rPr>
            </w:pPr>
          </w:p>
        </w:tc>
        <w:tc>
          <w:tcPr>
            <w:tcW w:w="960" w:type="dxa"/>
            <w:tcBorders>
              <w:top w:val="nil"/>
              <w:left w:val="nil"/>
              <w:bottom w:val="nil"/>
              <w:right w:val="nil"/>
            </w:tcBorders>
            <w:shd w:val="clear" w:color="auto" w:fill="auto"/>
            <w:noWrap/>
            <w:vAlign w:val="bottom"/>
            <w:hideMark/>
          </w:tcPr>
          <w:p w14:paraId="24F2AEAF" w14:textId="77777777" w:rsidR="00644F49" w:rsidRPr="00644F49" w:rsidRDefault="00644F49" w:rsidP="00644F49">
            <w:pPr>
              <w:jc w:val="center"/>
              <w:rPr>
                <w:rFonts w:ascii="Calibri" w:hAnsi="Calibri"/>
                <w:b/>
                <w:bCs/>
                <w:color w:val="000000"/>
                <w:sz w:val="32"/>
                <w:szCs w:val="32"/>
              </w:rPr>
            </w:pPr>
          </w:p>
        </w:tc>
        <w:tc>
          <w:tcPr>
            <w:tcW w:w="960" w:type="dxa"/>
            <w:tcBorders>
              <w:top w:val="nil"/>
              <w:left w:val="nil"/>
              <w:bottom w:val="nil"/>
              <w:right w:val="nil"/>
            </w:tcBorders>
            <w:shd w:val="clear" w:color="auto" w:fill="auto"/>
            <w:noWrap/>
            <w:vAlign w:val="bottom"/>
            <w:hideMark/>
          </w:tcPr>
          <w:p w14:paraId="24F2AEB0" w14:textId="77777777" w:rsidR="00644F49" w:rsidRPr="00644F49" w:rsidRDefault="00644F49" w:rsidP="00644F49">
            <w:pPr>
              <w:jc w:val="center"/>
              <w:rPr>
                <w:rFonts w:ascii="Calibri" w:hAnsi="Calibri"/>
                <w:b/>
                <w:bCs/>
                <w:color w:val="000000"/>
                <w:sz w:val="32"/>
                <w:szCs w:val="32"/>
              </w:rPr>
            </w:pPr>
          </w:p>
        </w:tc>
        <w:tc>
          <w:tcPr>
            <w:tcW w:w="960" w:type="dxa"/>
            <w:tcBorders>
              <w:top w:val="nil"/>
              <w:left w:val="nil"/>
              <w:bottom w:val="nil"/>
              <w:right w:val="nil"/>
            </w:tcBorders>
            <w:shd w:val="clear" w:color="auto" w:fill="auto"/>
            <w:noWrap/>
            <w:vAlign w:val="bottom"/>
            <w:hideMark/>
          </w:tcPr>
          <w:p w14:paraId="24F2AEB1" w14:textId="77777777" w:rsidR="00644F49" w:rsidRPr="00644F49" w:rsidRDefault="00644F49" w:rsidP="00644F49">
            <w:pPr>
              <w:jc w:val="center"/>
              <w:rPr>
                <w:rFonts w:ascii="Calibri" w:hAnsi="Calibri"/>
                <w:b/>
                <w:bCs/>
                <w:color w:val="000000"/>
                <w:sz w:val="32"/>
                <w:szCs w:val="32"/>
              </w:rPr>
            </w:pPr>
          </w:p>
        </w:tc>
        <w:tc>
          <w:tcPr>
            <w:tcW w:w="960" w:type="dxa"/>
            <w:tcBorders>
              <w:top w:val="nil"/>
              <w:left w:val="nil"/>
              <w:bottom w:val="nil"/>
              <w:right w:val="nil"/>
            </w:tcBorders>
            <w:shd w:val="clear" w:color="auto" w:fill="auto"/>
            <w:noWrap/>
            <w:vAlign w:val="bottom"/>
            <w:hideMark/>
          </w:tcPr>
          <w:p w14:paraId="24F2AEB2" w14:textId="77777777" w:rsidR="00644F49" w:rsidRPr="00644F49" w:rsidRDefault="00644F49" w:rsidP="00644F49">
            <w:pPr>
              <w:jc w:val="center"/>
              <w:rPr>
                <w:rFonts w:ascii="Calibri" w:hAnsi="Calibri"/>
                <w:b/>
                <w:bCs/>
                <w:color w:val="000000"/>
                <w:sz w:val="32"/>
                <w:szCs w:val="32"/>
              </w:rPr>
            </w:pPr>
          </w:p>
        </w:tc>
        <w:tc>
          <w:tcPr>
            <w:tcW w:w="960" w:type="dxa"/>
            <w:tcBorders>
              <w:top w:val="nil"/>
              <w:left w:val="nil"/>
              <w:bottom w:val="nil"/>
              <w:right w:val="nil"/>
            </w:tcBorders>
            <w:shd w:val="clear" w:color="auto" w:fill="auto"/>
            <w:noWrap/>
            <w:vAlign w:val="bottom"/>
            <w:hideMark/>
          </w:tcPr>
          <w:p w14:paraId="24F2AEB3" w14:textId="77777777" w:rsidR="00644F49" w:rsidRPr="00644F49" w:rsidRDefault="00644F49" w:rsidP="00644F49">
            <w:pPr>
              <w:jc w:val="center"/>
              <w:rPr>
                <w:rFonts w:ascii="Calibri" w:hAnsi="Calibri"/>
                <w:b/>
                <w:bCs/>
                <w:color w:val="000000"/>
                <w:sz w:val="32"/>
                <w:szCs w:val="32"/>
              </w:rPr>
            </w:pPr>
          </w:p>
        </w:tc>
        <w:tc>
          <w:tcPr>
            <w:tcW w:w="960" w:type="dxa"/>
            <w:tcBorders>
              <w:top w:val="nil"/>
              <w:left w:val="nil"/>
              <w:bottom w:val="nil"/>
              <w:right w:val="single" w:sz="4" w:space="0" w:color="auto"/>
            </w:tcBorders>
            <w:shd w:val="clear" w:color="auto" w:fill="auto"/>
            <w:noWrap/>
            <w:vAlign w:val="bottom"/>
            <w:hideMark/>
          </w:tcPr>
          <w:p w14:paraId="24F2AEB4"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EBD" w14:textId="77777777" w:rsidTr="00BC6B44">
        <w:trPr>
          <w:trHeight w:val="300"/>
          <w:jc w:val="center"/>
        </w:trPr>
        <w:tc>
          <w:tcPr>
            <w:tcW w:w="1460" w:type="dxa"/>
            <w:gridSpan w:val="2"/>
            <w:tcBorders>
              <w:top w:val="nil"/>
              <w:left w:val="single" w:sz="4" w:space="0" w:color="auto"/>
              <w:bottom w:val="nil"/>
              <w:right w:val="nil"/>
            </w:tcBorders>
            <w:shd w:val="clear" w:color="auto" w:fill="auto"/>
            <w:noWrap/>
            <w:vAlign w:val="center"/>
            <w:hideMark/>
          </w:tcPr>
          <w:p w14:paraId="24F2AEB6" w14:textId="77777777" w:rsidR="00644F49" w:rsidRPr="00644F49" w:rsidRDefault="00644F49" w:rsidP="00644F49">
            <w:pPr>
              <w:rPr>
                <w:rFonts w:ascii="Calibri" w:hAnsi="Calibri"/>
                <w:b/>
                <w:bCs/>
                <w:color w:val="000000"/>
                <w:szCs w:val="22"/>
              </w:rPr>
            </w:pPr>
            <w:r w:rsidRPr="00644F49">
              <w:rPr>
                <w:rFonts w:ascii="Calibri" w:hAnsi="Calibri"/>
                <w:b/>
                <w:bCs/>
                <w:color w:val="000000"/>
                <w:szCs w:val="22"/>
              </w:rPr>
              <w:t>Risk ID:</w:t>
            </w:r>
          </w:p>
        </w:tc>
        <w:tc>
          <w:tcPr>
            <w:tcW w:w="288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F2AEB7"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nil"/>
              <w:right w:val="nil"/>
            </w:tcBorders>
            <w:shd w:val="clear" w:color="auto" w:fill="auto"/>
            <w:noWrap/>
            <w:vAlign w:val="bottom"/>
            <w:hideMark/>
          </w:tcPr>
          <w:p w14:paraId="24F2AEB8" w14:textId="77777777" w:rsidR="00644F49" w:rsidRPr="00644F49" w:rsidRDefault="00644F49" w:rsidP="00644F49">
            <w:pPr>
              <w:jc w:val="center"/>
              <w:rPr>
                <w:rFonts w:ascii="Calibri" w:hAnsi="Calibri"/>
                <w:b/>
                <w:bCs/>
                <w:color w:val="000000"/>
                <w:sz w:val="32"/>
                <w:szCs w:val="32"/>
              </w:rPr>
            </w:pPr>
          </w:p>
        </w:tc>
        <w:tc>
          <w:tcPr>
            <w:tcW w:w="960" w:type="dxa"/>
            <w:tcBorders>
              <w:top w:val="nil"/>
              <w:left w:val="nil"/>
              <w:bottom w:val="nil"/>
              <w:right w:val="nil"/>
            </w:tcBorders>
            <w:shd w:val="clear" w:color="auto" w:fill="auto"/>
            <w:noWrap/>
            <w:vAlign w:val="bottom"/>
            <w:hideMark/>
          </w:tcPr>
          <w:p w14:paraId="24F2AEB9" w14:textId="77777777" w:rsidR="00644F49" w:rsidRPr="00644F49" w:rsidRDefault="00644F49" w:rsidP="00644F49">
            <w:pPr>
              <w:jc w:val="center"/>
              <w:rPr>
                <w:rFonts w:ascii="Calibri" w:hAnsi="Calibri"/>
                <w:b/>
                <w:bCs/>
                <w:color w:val="000000"/>
                <w:szCs w:val="22"/>
              </w:rPr>
            </w:pPr>
          </w:p>
        </w:tc>
        <w:tc>
          <w:tcPr>
            <w:tcW w:w="960" w:type="dxa"/>
            <w:tcBorders>
              <w:top w:val="nil"/>
              <w:left w:val="nil"/>
              <w:bottom w:val="nil"/>
              <w:right w:val="nil"/>
            </w:tcBorders>
            <w:shd w:val="clear" w:color="auto" w:fill="auto"/>
            <w:noWrap/>
            <w:vAlign w:val="bottom"/>
            <w:hideMark/>
          </w:tcPr>
          <w:p w14:paraId="24F2AEBA" w14:textId="77777777" w:rsidR="00644F49" w:rsidRPr="00644F49" w:rsidRDefault="00644F49" w:rsidP="00644F49">
            <w:pPr>
              <w:jc w:val="center"/>
              <w:rPr>
                <w:rFonts w:ascii="Calibri" w:hAnsi="Calibri"/>
                <w:b/>
                <w:bCs/>
                <w:color w:val="000000"/>
                <w:szCs w:val="22"/>
              </w:rPr>
            </w:pPr>
          </w:p>
        </w:tc>
        <w:tc>
          <w:tcPr>
            <w:tcW w:w="960" w:type="dxa"/>
            <w:tcBorders>
              <w:top w:val="nil"/>
              <w:left w:val="nil"/>
              <w:bottom w:val="nil"/>
              <w:right w:val="nil"/>
            </w:tcBorders>
            <w:shd w:val="clear" w:color="auto" w:fill="auto"/>
            <w:noWrap/>
            <w:vAlign w:val="center"/>
            <w:hideMark/>
          </w:tcPr>
          <w:p w14:paraId="24F2AEBB" w14:textId="77777777" w:rsidR="00644F49" w:rsidRPr="00644F49" w:rsidRDefault="00644F49" w:rsidP="00644F49">
            <w:pPr>
              <w:jc w:val="right"/>
              <w:rPr>
                <w:rFonts w:ascii="Calibri" w:hAnsi="Calibri"/>
                <w:b/>
                <w:bCs/>
                <w:color w:val="000000"/>
                <w:szCs w:val="22"/>
              </w:rPr>
            </w:pPr>
            <w:r w:rsidRPr="00644F49">
              <w:rPr>
                <w:rFonts w:ascii="Calibri" w:hAnsi="Calibri"/>
                <w:b/>
                <w:bCs/>
                <w:color w:val="000000"/>
                <w:szCs w:val="22"/>
              </w:rPr>
              <w:t xml:space="preserve">Rank: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2AEBC" w14:textId="77777777" w:rsidR="00644F49" w:rsidRPr="00644F49" w:rsidRDefault="00644F49" w:rsidP="00644F49">
            <w:pPr>
              <w:jc w:val="center"/>
              <w:rPr>
                <w:rFonts w:ascii="Calibri" w:hAnsi="Calibri"/>
                <w:color w:val="000000"/>
                <w:szCs w:val="22"/>
              </w:rPr>
            </w:pPr>
            <w:r w:rsidRPr="00644F49">
              <w:rPr>
                <w:rFonts w:ascii="Calibri" w:hAnsi="Calibri"/>
                <w:color w:val="000000"/>
                <w:szCs w:val="22"/>
              </w:rPr>
              <w:t> </w:t>
            </w:r>
          </w:p>
        </w:tc>
      </w:tr>
      <w:tr w:rsidR="00644F49" w:rsidRPr="00644F49" w14:paraId="24F2AEC8" w14:textId="77777777" w:rsidTr="00BC6B44">
        <w:trPr>
          <w:trHeight w:val="300"/>
          <w:jc w:val="center"/>
        </w:trPr>
        <w:tc>
          <w:tcPr>
            <w:tcW w:w="520" w:type="dxa"/>
            <w:tcBorders>
              <w:top w:val="nil"/>
              <w:left w:val="single" w:sz="4" w:space="0" w:color="auto"/>
              <w:bottom w:val="nil"/>
              <w:right w:val="nil"/>
            </w:tcBorders>
            <w:shd w:val="clear" w:color="auto" w:fill="auto"/>
            <w:noWrap/>
            <w:vAlign w:val="center"/>
            <w:hideMark/>
          </w:tcPr>
          <w:p w14:paraId="24F2AEBE"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40" w:type="dxa"/>
            <w:tcBorders>
              <w:top w:val="nil"/>
              <w:left w:val="nil"/>
              <w:bottom w:val="nil"/>
              <w:right w:val="nil"/>
            </w:tcBorders>
            <w:shd w:val="clear" w:color="auto" w:fill="auto"/>
            <w:noWrap/>
            <w:vAlign w:val="center"/>
            <w:hideMark/>
          </w:tcPr>
          <w:p w14:paraId="24F2AEBF"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C0"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C1"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C2"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C3"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C4"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C5"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C6"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EC7"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ECB" w14:textId="77777777" w:rsidTr="00BC6B44">
        <w:trPr>
          <w:trHeight w:val="300"/>
          <w:jc w:val="center"/>
        </w:trPr>
        <w:tc>
          <w:tcPr>
            <w:tcW w:w="1460" w:type="dxa"/>
            <w:gridSpan w:val="2"/>
            <w:tcBorders>
              <w:top w:val="nil"/>
              <w:left w:val="single" w:sz="4" w:space="0" w:color="auto"/>
              <w:bottom w:val="nil"/>
              <w:right w:val="nil"/>
            </w:tcBorders>
            <w:shd w:val="clear" w:color="auto" w:fill="auto"/>
            <w:noWrap/>
            <w:vAlign w:val="center"/>
            <w:hideMark/>
          </w:tcPr>
          <w:p w14:paraId="24F2AEC9" w14:textId="77777777" w:rsidR="00644F49" w:rsidRPr="00644F49" w:rsidRDefault="00644F49" w:rsidP="00644F49">
            <w:pPr>
              <w:rPr>
                <w:rFonts w:ascii="Calibri" w:hAnsi="Calibri"/>
                <w:b/>
                <w:bCs/>
                <w:color w:val="000000"/>
                <w:szCs w:val="22"/>
              </w:rPr>
            </w:pPr>
            <w:r w:rsidRPr="00644F49">
              <w:rPr>
                <w:rFonts w:ascii="Calibri" w:hAnsi="Calibri"/>
                <w:b/>
                <w:bCs/>
                <w:color w:val="000000"/>
                <w:szCs w:val="22"/>
              </w:rPr>
              <w:t>Risk Title:</w:t>
            </w:r>
          </w:p>
        </w:tc>
        <w:tc>
          <w:tcPr>
            <w:tcW w:w="7680"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F2AECA"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ED6" w14:textId="77777777" w:rsidTr="00BC6B44">
        <w:trPr>
          <w:trHeight w:val="300"/>
          <w:jc w:val="center"/>
        </w:trPr>
        <w:tc>
          <w:tcPr>
            <w:tcW w:w="520" w:type="dxa"/>
            <w:tcBorders>
              <w:top w:val="nil"/>
              <w:left w:val="single" w:sz="4" w:space="0" w:color="auto"/>
              <w:bottom w:val="nil"/>
              <w:right w:val="nil"/>
            </w:tcBorders>
            <w:shd w:val="clear" w:color="auto" w:fill="auto"/>
            <w:noWrap/>
            <w:vAlign w:val="center"/>
            <w:hideMark/>
          </w:tcPr>
          <w:p w14:paraId="24F2AECC" w14:textId="77777777" w:rsidR="00644F49" w:rsidRPr="00644F49" w:rsidRDefault="00644F49" w:rsidP="00644F49">
            <w:pPr>
              <w:rPr>
                <w:rFonts w:ascii="Calibri" w:hAnsi="Calibri"/>
                <w:b/>
                <w:bCs/>
                <w:color w:val="000000"/>
                <w:szCs w:val="22"/>
              </w:rPr>
            </w:pPr>
            <w:r w:rsidRPr="00644F49">
              <w:rPr>
                <w:rFonts w:ascii="Calibri" w:hAnsi="Calibri"/>
                <w:b/>
                <w:bCs/>
                <w:color w:val="000000"/>
                <w:szCs w:val="22"/>
              </w:rPr>
              <w:t> </w:t>
            </w:r>
          </w:p>
        </w:tc>
        <w:tc>
          <w:tcPr>
            <w:tcW w:w="940" w:type="dxa"/>
            <w:tcBorders>
              <w:top w:val="nil"/>
              <w:left w:val="nil"/>
              <w:bottom w:val="nil"/>
              <w:right w:val="nil"/>
            </w:tcBorders>
            <w:shd w:val="clear" w:color="auto" w:fill="auto"/>
            <w:noWrap/>
            <w:vAlign w:val="center"/>
            <w:hideMark/>
          </w:tcPr>
          <w:p w14:paraId="24F2AECD" w14:textId="77777777" w:rsidR="00644F49" w:rsidRPr="00644F49" w:rsidRDefault="00644F49" w:rsidP="00644F49">
            <w:pPr>
              <w:rPr>
                <w:rFonts w:ascii="Calibri" w:hAnsi="Calibri"/>
                <w:b/>
                <w:bCs/>
                <w:color w:val="000000"/>
                <w:szCs w:val="22"/>
              </w:rPr>
            </w:pPr>
          </w:p>
        </w:tc>
        <w:tc>
          <w:tcPr>
            <w:tcW w:w="960" w:type="dxa"/>
            <w:tcBorders>
              <w:top w:val="nil"/>
              <w:left w:val="nil"/>
              <w:bottom w:val="nil"/>
              <w:right w:val="nil"/>
            </w:tcBorders>
            <w:shd w:val="clear" w:color="auto" w:fill="auto"/>
            <w:noWrap/>
            <w:vAlign w:val="bottom"/>
            <w:hideMark/>
          </w:tcPr>
          <w:p w14:paraId="24F2AECE"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CF"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D0"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D1"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D2"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D3"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D4"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ED5"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EDD" w14:textId="77777777" w:rsidTr="00BC6B44">
        <w:trPr>
          <w:trHeight w:val="300"/>
          <w:jc w:val="center"/>
        </w:trPr>
        <w:tc>
          <w:tcPr>
            <w:tcW w:w="1460" w:type="dxa"/>
            <w:gridSpan w:val="2"/>
            <w:tcBorders>
              <w:top w:val="nil"/>
              <w:left w:val="single" w:sz="4" w:space="0" w:color="auto"/>
              <w:bottom w:val="nil"/>
              <w:right w:val="nil"/>
            </w:tcBorders>
            <w:shd w:val="clear" w:color="auto" w:fill="auto"/>
            <w:noWrap/>
            <w:vAlign w:val="center"/>
            <w:hideMark/>
          </w:tcPr>
          <w:p w14:paraId="24F2AED7" w14:textId="77777777" w:rsidR="00644F49" w:rsidRPr="00644F49" w:rsidRDefault="00644F49" w:rsidP="00644F49">
            <w:pPr>
              <w:rPr>
                <w:rFonts w:ascii="Calibri" w:hAnsi="Calibri"/>
                <w:b/>
                <w:bCs/>
                <w:color w:val="000000"/>
                <w:szCs w:val="22"/>
              </w:rPr>
            </w:pPr>
            <w:r w:rsidRPr="00644F49">
              <w:rPr>
                <w:rFonts w:ascii="Calibri" w:hAnsi="Calibri"/>
                <w:b/>
                <w:bCs/>
                <w:color w:val="000000"/>
                <w:szCs w:val="22"/>
              </w:rPr>
              <w:t>Risk Owner:</w:t>
            </w:r>
          </w:p>
        </w:tc>
        <w:tc>
          <w:tcPr>
            <w:tcW w:w="38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F2AED8"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nil"/>
              <w:right w:val="nil"/>
            </w:tcBorders>
            <w:shd w:val="clear" w:color="auto" w:fill="auto"/>
            <w:noWrap/>
            <w:vAlign w:val="bottom"/>
            <w:hideMark/>
          </w:tcPr>
          <w:p w14:paraId="24F2AED9"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DA"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DB"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EDC"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EE8" w14:textId="77777777" w:rsidTr="00BC6B44">
        <w:trPr>
          <w:trHeight w:val="300"/>
          <w:jc w:val="center"/>
        </w:trPr>
        <w:tc>
          <w:tcPr>
            <w:tcW w:w="520" w:type="dxa"/>
            <w:tcBorders>
              <w:top w:val="nil"/>
              <w:left w:val="single" w:sz="4" w:space="0" w:color="auto"/>
              <w:bottom w:val="nil"/>
              <w:right w:val="nil"/>
            </w:tcBorders>
            <w:shd w:val="clear" w:color="auto" w:fill="auto"/>
            <w:noWrap/>
            <w:vAlign w:val="bottom"/>
            <w:hideMark/>
          </w:tcPr>
          <w:p w14:paraId="24F2AEDE" w14:textId="77777777" w:rsidR="00644F49" w:rsidRPr="00644F49" w:rsidRDefault="00644F49" w:rsidP="00644F49">
            <w:pPr>
              <w:rPr>
                <w:rFonts w:ascii="Calibri" w:hAnsi="Calibri"/>
                <w:b/>
                <w:bCs/>
                <w:color w:val="000000"/>
                <w:szCs w:val="22"/>
              </w:rPr>
            </w:pPr>
            <w:r w:rsidRPr="00644F49">
              <w:rPr>
                <w:rFonts w:ascii="Calibri" w:hAnsi="Calibri"/>
                <w:b/>
                <w:bCs/>
                <w:color w:val="000000"/>
                <w:szCs w:val="22"/>
              </w:rPr>
              <w:t> </w:t>
            </w:r>
          </w:p>
        </w:tc>
        <w:tc>
          <w:tcPr>
            <w:tcW w:w="940" w:type="dxa"/>
            <w:tcBorders>
              <w:top w:val="nil"/>
              <w:left w:val="nil"/>
              <w:bottom w:val="nil"/>
              <w:right w:val="nil"/>
            </w:tcBorders>
            <w:shd w:val="clear" w:color="auto" w:fill="auto"/>
            <w:noWrap/>
            <w:vAlign w:val="bottom"/>
            <w:hideMark/>
          </w:tcPr>
          <w:p w14:paraId="24F2AEDF" w14:textId="77777777" w:rsidR="00644F49" w:rsidRPr="00644F49" w:rsidRDefault="00644F49" w:rsidP="00644F49">
            <w:pPr>
              <w:rPr>
                <w:rFonts w:ascii="Calibri" w:hAnsi="Calibri"/>
                <w:b/>
                <w:bCs/>
                <w:color w:val="000000"/>
                <w:szCs w:val="22"/>
              </w:rPr>
            </w:pPr>
          </w:p>
        </w:tc>
        <w:tc>
          <w:tcPr>
            <w:tcW w:w="960" w:type="dxa"/>
            <w:tcBorders>
              <w:top w:val="nil"/>
              <w:left w:val="nil"/>
              <w:bottom w:val="nil"/>
              <w:right w:val="nil"/>
            </w:tcBorders>
            <w:shd w:val="clear" w:color="auto" w:fill="auto"/>
            <w:noWrap/>
            <w:vAlign w:val="bottom"/>
            <w:hideMark/>
          </w:tcPr>
          <w:p w14:paraId="24F2AEE0"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E1"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E2"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E3"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E4"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E5"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E6"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EE7"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EF0" w14:textId="77777777" w:rsidTr="00BC6B44">
        <w:trPr>
          <w:trHeight w:val="300"/>
          <w:jc w:val="center"/>
        </w:trPr>
        <w:tc>
          <w:tcPr>
            <w:tcW w:w="520" w:type="dxa"/>
            <w:tcBorders>
              <w:top w:val="nil"/>
              <w:left w:val="single" w:sz="4" w:space="0" w:color="auto"/>
              <w:bottom w:val="nil"/>
              <w:right w:val="nil"/>
            </w:tcBorders>
            <w:shd w:val="clear" w:color="auto" w:fill="auto"/>
            <w:noWrap/>
            <w:vAlign w:val="bottom"/>
            <w:hideMark/>
          </w:tcPr>
          <w:p w14:paraId="24F2AEE9"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40" w:type="dxa"/>
            <w:tcBorders>
              <w:top w:val="nil"/>
              <w:left w:val="nil"/>
              <w:bottom w:val="nil"/>
              <w:right w:val="nil"/>
            </w:tcBorders>
            <w:shd w:val="clear" w:color="auto" w:fill="auto"/>
            <w:noWrap/>
            <w:vAlign w:val="bottom"/>
            <w:hideMark/>
          </w:tcPr>
          <w:p w14:paraId="24F2AEEA"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EB"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EC"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ED" w14:textId="77777777" w:rsidR="00644F49" w:rsidRPr="00644F49" w:rsidRDefault="00644F49" w:rsidP="00644F49">
            <w:pPr>
              <w:rPr>
                <w:rFonts w:ascii="Calibri" w:hAnsi="Calibri"/>
                <w:color w:val="000000"/>
                <w:szCs w:val="22"/>
              </w:rPr>
            </w:pPr>
          </w:p>
        </w:tc>
        <w:tc>
          <w:tcPr>
            <w:tcW w:w="1920" w:type="dxa"/>
            <w:gridSpan w:val="2"/>
            <w:tcBorders>
              <w:top w:val="nil"/>
              <w:left w:val="nil"/>
              <w:bottom w:val="nil"/>
              <w:right w:val="single" w:sz="4" w:space="0" w:color="000000"/>
            </w:tcBorders>
            <w:shd w:val="clear" w:color="auto" w:fill="auto"/>
            <w:noWrap/>
            <w:vAlign w:val="center"/>
            <w:hideMark/>
          </w:tcPr>
          <w:p w14:paraId="24F2AEEE" w14:textId="77777777" w:rsidR="00644F49" w:rsidRPr="00644F49" w:rsidRDefault="00644F49" w:rsidP="00644F49">
            <w:pPr>
              <w:jc w:val="right"/>
              <w:rPr>
                <w:rFonts w:ascii="Calibri" w:hAnsi="Calibri"/>
                <w:b/>
                <w:bCs/>
                <w:color w:val="000000"/>
                <w:szCs w:val="22"/>
              </w:rPr>
            </w:pPr>
            <w:r w:rsidRPr="00644F49">
              <w:rPr>
                <w:rFonts w:ascii="Calibri" w:hAnsi="Calibri"/>
                <w:b/>
                <w:bCs/>
                <w:color w:val="000000"/>
                <w:szCs w:val="22"/>
              </w:rPr>
              <w:t>Risk Category:</w:t>
            </w:r>
          </w:p>
        </w:tc>
        <w:tc>
          <w:tcPr>
            <w:tcW w:w="288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24F2AEEF"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EFB" w14:textId="77777777" w:rsidTr="00BC6B44">
        <w:trPr>
          <w:trHeight w:val="300"/>
          <w:jc w:val="center"/>
        </w:trPr>
        <w:tc>
          <w:tcPr>
            <w:tcW w:w="520" w:type="dxa"/>
            <w:tcBorders>
              <w:top w:val="nil"/>
              <w:left w:val="single" w:sz="4" w:space="0" w:color="auto"/>
              <w:bottom w:val="nil"/>
              <w:right w:val="nil"/>
            </w:tcBorders>
            <w:shd w:val="clear" w:color="auto" w:fill="auto"/>
            <w:noWrap/>
            <w:vAlign w:val="bottom"/>
            <w:hideMark/>
          </w:tcPr>
          <w:p w14:paraId="24F2AEF1"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40" w:type="dxa"/>
            <w:tcBorders>
              <w:top w:val="nil"/>
              <w:left w:val="nil"/>
              <w:bottom w:val="nil"/>
              <w:right w:val="nil"/>
            </w:tcBorders>
            <w:shd w:val="clear" w:color="auto" w:fill="auto"/>
            <w:noWrap/>
            <w:vAlign w:val="bottom"/>
            <w:hideMark/>
          </w:tcPr>
          <w:p w14:paraId="24F2AEF2"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F3"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F4"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F5"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F6"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F7"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F8"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EF9"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EFA"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EFD" w14:textId="77777777" w:rsidTr="00BC6B44">
        <w:trPr>
          <w:trHeight w:val="300"/>
          <w:jc w:val="center"/>
        </w:trPr>
        <w:tc>
          <w:tcPr>
            <w:tcW w:w="9140" w:type="dxa"/>
            <w:gridSpan w:val="10"/>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4F2AEFC" w14:textId="77777777" w:rsidR="00644F49" w:rsidRPr="00644F49" w:rsidRDefault="00644F49" w:rsidP="00644F49">
            <w:pPr>
              <w:rPr>
                <w:rFonts w:ascii="Calibri" w:hAnsi="Calibri"/>
                <w:b/>
                <w:bCs/>
                <w:color w:val="000000"/>
                <w:szCs w:val="22"/>
              </w:rPr>
            </w:pPr>
            <w:r w:rsidRPr="00644F49">
              <w:rPr>
                <w:rFonts w:ascii="Calibri" w:hAnsi="Calibri"/>
                <w:b/>
                <w:bCs/>
                <w:color w:val="000000"/>
                <w:szCs w:val="22"/>
              </w:rPr>
              <w:t>Description:</w:t>
            </w:r>
          </w:p>
        </w:tc>
      </w:tr>
      <w:tr w:rsidR="00644F49" w:rsidRPr="00644F49" w14:paraId="24F2AEFF"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EFE" w14:textId="77777777" w:rsidR="00644F49" w:rsidRPr="00644F49" w:rsidRDefault="00644F49" w:rsidP="00644F49">
            <w:pPr>
              <w:rPr>
                <w:rFonts w:ascii="Calibri" w:hAnsi="Calibri"/>
                <w:b/>
                <w:bCs/>
                <w:color w:val="000000"/>
                <w:szCs w:val="22"/>
              </w:rPr>
            </w:pPr>
          </w:p>
        </w:tc>
      </w:tr>
      <w:tr w:rsidR="00644F49" w:rsidRPr="00644F49" w14:paraId="24F2AF01"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00" w14:textId="77777777" w:rsidR="00644F49" w:rsidRPr="00644F49" w:rsidRDefault="00644F49" w:rsidP="00644F49">
            <w:pPr>
              <w:rPr>
                <w:rFonts w:ascii="Calibri" w:hAnsi="Calibri"/>
                <w:b/>
                <w:bCs/>
                <w:color w:val="000000"/>
                <w:szCs w:val="22"/>
              </w:rPr>
            </w:pPr>
          </w:p>
        </w:tc>
      </w:tr>
      <w:tr w:rsidR="00644F49" w:rsidRPr="00644F49" w14:paraId="24F2AF03"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02" w14:textId="77777777" w:rsidR="00644F49" w:rsidRPr="00644F49" w:rsidRDefault="00644F49" w:rsidP="00644F49">
            <w:pPr>
              <w:rPr>
                <w:rFonts w:ascii="Calibri" w:hAnsi="Calibri"/>
                <w:b/>
                <w:bCs/>
                <w:color w:val="000000"/>
                <w:szCs w:val="22"/>
              </w:rPr>
            </w:pPr>
          </w:p>
        </w:tc>
      </w:tr>
      <w:tr w:rsidR="00644F49" w:rsidRPr="00644F49" w14:paraId="24F2AF05"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04" w14:textId="77777777" w:rsidR="00644F49" w:rsidRPr="00644F49" w:rsidRDefault="00644F49" w:rsidP="00644F49">
            <w:pPr>
              <w:rPr>
                <w:rFonts w:ascii="Calibri" w:hAnsi="Calibri"/>
                <w:b/>
                <w:bCs/>
                <w:color w:val="000000"/>
                <w:szCs w:val="22"/>
              </w:rPr>
            </w:pPr>
          </w:p>
        </w:tc>
      </w:tr>
      <w:tr w:rsidR="00644F49" w:rsidRPr="00644F49" w14:paraId="24F2AF07"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06" w14:textId="77777777" w:rsidR="00644F49" w:rsidRPr="00644F49" w:rsidRDefault="00644F49" w:rsidP="00644F49">
            <w:pPr>
              <w:rPr>
                <w:rFonts w:ascii="Calibri" w:hAnsi="Calibri"/>
                <w:b/>
                <w:bCs/>
                <w:color w:val="000000"/>
                <w:szCs w:val="22"/>
              </w:rPr>
            </w:pPr>
          </w:p>
        </w:tc>
      </w:tr>
      <w:tr w:rsidR="00644F49" w:rsidRPr="00644F49" w14:paraId="24F2AF09"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08" w14:textId="77777777" w:rsidR="00644F49" w:rsidRPr="00644F49" w:rsidRDefault="00644F49" w:rsidP="00644F49">
            <w:pPr>
              <w:rPr>
                <w:rFonts w:ascii="Calibri" w:hAnsi="Calibri"/>
                <w:b/>
                <w:bCs/>
                <w:color w:val="000000"/>
                <w:szCs w:val="22"/>
              </w:rPr>
            </w:pPr>
          </w:p>
        </w:tc>
      </w:tr>
      <w:tr w:rsidR="00644F49" w:rsidRPr="00644F49" w14:paraId="24F2AF0B"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0A" w14:textId="77777777" w:rsidR="00644F49" w:rsidRPr="00644F49" w:rsidRDefault="00644F49" w:rsidP="00644F49">
            <w:pPr>
              <w:rPr>
                <w:rFonts w:ascii="Calibri" w:hAnsi="Calibri"/>
                <w:b/>
                <w:bCs/>
                <w:color w:val="000000"/>
                <w:szCs w:val="22"/>
              </w:rPr>
            </w:pPr>
          </w:p>
        </w:tc>
      </w:tr>
      <w:tr w:rsidR="00644F49" w:rsidRPr="00644F49" w14:paraId="24F2AF0D"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0C" w14:textId="77777777" w:rsidR="00644F49" w:rsidRPr="00644F49" w:rsidRDefault="00644F49" w:rsidP="00644F49">
            <w:pPr>
              <w:rPr>
                <w:rFonts w:ascii="Calibri" w:hAnsi="Calibri"/>
                <w:b/>
                <w:bCs/>
                <w:color w:val="000000"/>
                <w:szCs w:val="22"/>
              </w:rPr>
            </w:pPr>
          </w:p>
        </w:tc>
      </w:tr>
      <w:tr w:rsidR="00644F49" w:rsidRPr="00644F49" w14:paraId="24F2AF18" w14:textId="77777777" w:rsidTr="00BC6B44">
        <w:trPr>
          <w:trHeight w:val="300"/>
          <w:jc w:val="center"/>
        </w:trPr>
        <w:tc>
          <w:tcPr>
            <w:tcW w:w="520" w:type="dxa"/>
            <w:tcBorders>
              <w:top w:val="nil"/>
              <w:left w:val="single" w:sz="4" w:space="0" w:color="auto"/>
              <w:bottom w:val="nil"/>
              <w:right w:val="nil"/>
            </w:tcBorders>
            <w:shd w:val="clear" w:color="auto" w:fill="auto"/>
            <w:noWrap/>
            <w:vAlign w:val="bottom"/>
            <w:hideMark/>
          </w:tcPr>
          <w:p w14:paraId="24F2AF0E"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40" w:type="dxa"/>
            <w:tcBorders>
              <w:top w:val="nil"/>
              <w:left w:val="nil"/>
              <w:bottom w:val="nil"/>
              <w:right w:val="nil"/>
            </w:tcBorders>
            <w:shd w:val="clear" w:color="auto" w:fill="auto"/>
            <w:noWrap/>
            <w:vAlign w:val="bottom"/>
            <w:hideMark/>
          </w:tcPr>
          <w:p w14:paraId="24F2AF0F"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0"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1"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2"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3"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4"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5"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6"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F17"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F20" w14:textId="77777777" w:rsidTr="00BC6B44">
        <w:trPr>
          <w:trHeight w:val="300"/>
          <w:jc w:val="center"/>
        </w:trPr>
        <w:tc>
          <w:tcPr>
            <w:tcW w:w="2420" w:type="dxa"/>
            <w:gridSpan w:val="3"/>
            <w:tcBorders>
              <w:top w:val="nil"/>
              <w:left w:val="single" w:sz="4" w:space="0" w:color="auto"/>
              <w:bottom w:val="nil"/>
              <w:right w:val="nil"/>
            </w:tcBorders>
            <w:shd w:val="clear" w:color="auto" w:fill="auto"/>
            <w:noWrap/>
            <w:vAlign w:val="center"/>
            <w:hideMark/>
          </w:tcPr>
          <w:p w14:paraId="24F2AF19" w14:textId="77777777" w:rsidR="00644F49" w:rsidRPr="00644F49" w:rsidRDefault="00644F49" w:rsidP="00644F49">
            <w:pPr>
              <w:rPr>
                <w:rFonts w:ascii="Calibri" w:hAnsi="Calibri"/>
                <w:b/>
                <w:bCs/>
                <w:color w:val="000000"/>
                <w:szCs w:val="22"/>
              </w:rPr>
            </w:pPr>
            <w:r w:rsidRPr="00644F49">
              <w:rPr>
                <w:rFonts w:ascii="Calibri" w:hAnsi="Calibri"/>
                <w:b/>
                <w:bCs/>
                <w:color w:val="000000"/>
                <w:szCs w:val="22"/>
              </w:rPr>
              <w:t>Probability (%age):</w:t>
            </w:r>
          </w:p>
        </w:tc>
        <w:tc>
          <w:tcPr>
            <w:tcW w:w="192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F2AF1A"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nil"/>
              <w:right w:val="nil"/>
            </w:tcBorders>
            <w:shd w:val="clear" w:color="auto" w:fill="auto"/>
            <w:noWrap/>
            <w:vAlign w:val="bottom"/>
            <w:hideMark/>
          </w:tcPr>
          <w:p w14:paraId="24F2AF1B"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C"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D"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1E"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F1F"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F2B" w14:textId="77777777" w:rsidTr="00BC6B44">
        <w:trPr>
          <w:trHeight w:val="300"/>
          <w:jc w:val="center"/>
        </w:trPr>
        <w:tc>
          <w:tcPr>
            <w:tcW w:w="520" w:type="dxa"/>
            <w:tcBorders>
              <w:top w:val="nil"/>
              <w:left w:val="single" w:sz="4" w:space="0" w:color="auto"/>
              <w:bottom w:val="nil"/>
              <w:right w:val="nil"/>
            </w:tcBorders>
            <w:shd w:val="clear" w:color="auto" w:fill="auto"/>
            <w:noWrap/>
            <w:vAlign w:val="bottom"/>
            <w:hideMark/>
          </w:tcPr>
          <w:p w14:paraId="24F2AF21"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40" w:type="dxa"/>
            <w:tcBorders>
              <w:top w:val="nil"/>
              <w:left w:val="nil"/>
              <w:bottom w:val="nil"/>
              <w:right w:val="nil"/>
            </w:tcBorders>
            <w:shd w:val="clear" w:color="auto" w:fill="auto"/>
            <w:noWrap/>
            <w:vAlign w:val="bottom"/>
            <w:hideMark/>
          </w:tcPr>
          <w:p w14:paraId="24F2AF22"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23"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24"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25"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26"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27"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28"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29"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F2A"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F2D" w14:textId="77777777" w:rsidTr="00BC6B44">
        <w:trPr>
          <w:trHeight w:val="300"/>
          <w:jc w:val="center"/>
        </w:trPr>
        <w:tc>
          <w:tcPr>
            <w:tcW w:w="9140" w:type="dxa"/>
            <w:gridSpan w:val="10"/>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4F2AF2C" w14:textId="77777777" w:rsidR="00644F49" w:rsidRPr="00644F49" w:rsidRDefault="00644F49" w:rsidP="00644F49">
            <w:pPr>
              <w:rPr>
                <w:rFonts w:ascii="Calibri" w:hAnsi="Calibri"/>
                <w:b/>
                <w:bCs/>
                <w:color w:val="000000"/>
                <w:szCs w:val="22"/>
              </w:rPr>
            </w:pPr>
            <w:r w:rsidRPr="00644F49">
              <w:rPr>
                <w:rFonts w:ascii="Calibri" w:hAnsi="Calibri"/>
                <w:b/>
                <w:bCs/>
                <w:color w:val="000000"/>
                <w:szCs w:val="22"/>
              </w:rPr>
              <w:t>Impact(s):</w:t>
            </w:r>
          </w:p>
        </w:tc>
      </w:tr>
      <w:tr w:rsidR="00644F49" w:rsidRPr="00644F49" w14:paraId="24F2AF2F"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2E" w14:textId="77777777" w:rsidR="00644F49" w:rsidRPr="00644F49" w:rsidRDefault="00644F49" w:rsidP="00644F49">
            <w:pPr>
              <w:rPr>
                <w:rFonts w:ascii="Calibri" w:hAnsi="Calibri"/>
                <w:b/>
                <w:bCs/>
                <w:color w:val="000000"/>
                <w:szCs w:val="22"/>
              </w:rPr>
            </w:pPr>
          </w:p>
        </w:tc>
      </w:tr>
      <w:tr w:rsidR="00644F49" w:rsidRPr="00644F49" w14:paraId="24F2AF31"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30" w14:textId="77777777" w:rsidR="00644F49" w:rsidRPr="00644F49" w:rsidRDefault="00644F49" w:rsidP="00644F49">
            <w:pPr>
              <w:rPr>
                <w:rFonts w:ascii="Calibri" w:hAnsi="Calibri"/>
                <w:b/>
                <w:bCs/>
                <w:color w:val="000000"/>
                <w:szCs w:val="22"/>
              </w:rPr>
            </w:pPr>
          </w:p>
        </w:tc>
      </w:tr>
      <w:tr w:rsidR="00644F49" w:rsidRPr="00644F49" w14:paraId="24F2AF33"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32" w14:textId="77777777" w:rsidR="00644F49" w:rsidRPr="00644F49" w:rsidRDefault="00644F49" w:rsidP="00644F49">
            <w:pPr>
              <w:rPr>
                <w:rFonts w:ascii="Calibri" w:hAnsi="Calibri"/>
                <w:b/>
                <w:bCs/>
                <w:color w:val="000000"/>
                <w:szCs w:val="22"/>
              </w:rPr>
            </w:pPr>
          </w:p>
        </w:tc>
      </w:tr>
      <w:tr w:rsidR="00644F49" w:rsidRPr="00644F49" w14:paraId="24F2AF35"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34" w14:textId="77777777" w:rsidR="00644F49" w:rsidRPr="00644F49" w:rsidRDefault="00644F49" w:rsidP="00644F49">
            <w:pPr>
              <w:rPr>
                <w:rFonts w:ascii="Calibri" w:hAnsi="Calibri"/>
                <w:b/>
                <w:bCs/>
                <w:color w:val="000000"/>
                <w:szCs w:val="22"/>
              </w:rPr>
            </w:pPr>
          </w:p>
        </w:tc>
      </w:tr>
      <w:tr w:rsidR="00644F49" w:rsidRPr="00644F49" w14:paraId="24F2AF40" w14:textId="77777777" w:rsidTr="00BC6B44">
        <w:trPr>
          <w:trHeight w:val="300"/>
          <w:jc w:val="center"/>
        </w:trPr>
        <w:tc>
          <w:tcPr>
            <w:tcW w:w="520" w:type="dxa"/>
            <w:tcBorders>
              <w:top w:val="nil"/>
              <w:left w:val="single" w:sz="4" w:space="0" w:color="auto"/>
              <w:bottom w:val="nil"/>
              <w:right w:val="nil"/>
            </w:tcBorders>
            <w:shd w:val="clear" w:color="auto" w:fill="auto"/>
            <w:noWrap/>
            <w:vAlign w:val="bottom"/>
            <w:hideMark/>
          </w:tcPr>
          <w:p w14:paraId="24F2AF36"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40" w:type="dxa"/>
            <w:tcBorders>
              <w:top w:val="nil"/>
              <w:left w:val="nil"/>
              <w:bottom w:val="nil"/>
              <w:right w:val="nil"/>
            </w:tcBorders>
            <w:shd w:val="clear" w:color="auto" w:fill="auto"/>
            <w:noWrap/>
            <w:vAlign w:val="bottom"/>
            <w:hideMark/>
          </w:tcPr>
          <w:p w14:paraId="24F2AF37"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38"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39"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3A"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3B"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3C"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3D"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3E"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F3F"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F42" w14:textId="77777777" w:rsidTr="00BC6B44">
        <w:trPr>
          <w:trHeight w:val="300"/>
          <w:jc w:val="center"/>
        </w:trPr>
        <w:tc>
          <w:tcPr>
            <w:tcW w:w="9140" w:type="dxa"/>
            <w:gridSpan w:val="10"/>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4F2AF41" w14:textId="77777777" w:rsidR="00644F49" w:rsidRPr="00644F49" w:rsidRDefault="00644F49" w:rsidP="00644F49">
            <w:pPr>
              <w:rPr>
                <w:rFonts w:ascii="Calibri" w:hAnsi="Calibri"/>
                <w:color w:val="000000"/>
                <w:szCs w:val="22"/>
              </w:rPr>
            </w:pPr>
            <w:r w:rsidRPr="00644F49">
              <w:rPr>
                <w:rFonts w:ascii="Calibri" w:hAnsi="Calibri"/>
                <w:b/>
                <w:bCs/>
                <w:color w:val="000000"/>
                <w:szCs w:val="22"/>
              </w:rPr>
              <w:t>Response Action:</w:t>
            </w:r>
            <w:r w:rsidRPr="00644F49">
              <w:rPr>
                <w:rFonts w:ascii="Calibri" w:hAnsi="Calibri"/>
                <w:color w:val="000000"/>
                <w:szCs w:val="22"/>
              </w:rPr>
              <w:t xml:space="preserve"> </w:t>
            </w:r>
          </w:p>
        </w:tc>
      </w:tr>
      <w:tr w:rsidR="00644F49" w:rsidRPr="00644F49" w14:paraId="24F2AF44"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43" w14:textId="77777777" w:rsidR="00644F49" w:rsidRPr="00644F49" w:rsidRDefault="00644F49" w:rsidP="00644F49">
            <w:pPr>
              <w:rPr>
                <w:rFonts w:ascii="Calibri" w:hAnsi="Calibri"/>
                <w:color w:val="000000"/>
                <w:szCs w:val="22"/>
              </w:rPr>
            </w:pPr>
          </w:p>
        </w:tc>
      </w:tr>
      <w:tr w:rsidR="00644F49" w:rsidRPr="00644F49" w14:paraId="24F2AF46"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45" w14:textId="77777777" w:rsidR="00644F49" w:rsidRPr="00644F49" w:rsidRDefault="00644F49" w:rsidP="00644F49">
            <w:pPr>
              <w:rPr>
                <w:rFonts w:ascii="Calibri" w:hAnsi="Calibri"/>
                <w:color w:val="000000"/>
                <w:szCs w:val="22"/>
              </w:rPr>
            </w:pPr>
          </w:p>
        </w:tc>
      </w:tr>
      <w:tr w:rsidR="00644F49" w:rsidRPr="00644F49" w14:paraId="24F2AF48"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47" w14:textId="77777777" w:rsidR="00644F49" w:rsidRPr="00644F49" w:rsidRDefault="00644F49" w:rsidP="00644F49">
            <w:pPr>
              <w:rPr>
                <w:rFonts w:ascii="Calibri" w:hAnsi="Calibri"/>
                <w:color w:val="000000"/>
                <w:szCs w:val="22"/>
              </w:rPr>
            </w:pPr>
          </w:p>
        </w:tc>
      </w:tr>
      <w:tr w:rsidR="00644F49" w:rsidRPr="00644F49" w14:paraId="24F2AF4A"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49" w14:textId="77777777" w:rsidR="00644F49" w:rsidRPr="00644F49" w:rsidRDefault="00644F49" w:rsidP="00644F49">
            <w:pPr>
              <w:rPr>
                <w:rFonts w:ascii="Calibri" w:hAnsi="Calibri"/>
                <w:color w:val="000000"/>
                <w:szCs w:val="22"/>
              </w:rPr>
            </w:pPr>
          </w:p>
        </w:tc>
      </w:tr>
      <w:tr w:rsidR="00644F49" w:rsidRPr="00644F49" w14:paraId="24F2AF55" w14:textId="77777777" w:rsidTr="00BC6B44">
        <w:trPr>
          <w:trHeight w:val="300"/>
          <w:jc w:val="center"/>
        </w:trPr>
        <w:tc>
          <w:tcPr>
            <w:tcW w:w="520" w:type="dxa"/>
            <w:tcBorders>
              <w:top w:val="nil"/>
              <w:left w:val="single" w:sz="4" w:space="0" w:color="auto"/>
              <w:bottom w:val="nil"/>
              <w:right w:val="nil"/>
            </w:tcBorders>
            <w:shd w:val="clear" w:color="auto" w:fill="auto"/>
            <w:noWrap/>
            <w:vAlign w:val="bottom"/>
            <w:hideMark/>
          </w:tcPr>
          <w:p w14:paraId="24F2AF4B"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40" w:type="dxa"/>
            <w:tcBorders>
              <w:top w:val="nil"/>
              <w:left w:val="nil"/>
              <w:bottom w:val="nil"/>
              <w:right w:val="nil"/>
            </w:tcBorders>
            <w:shd w:val="clear" w:color="auto" w:fill="auto"/>
            <w:noWrap/>
            <w:vAlign w:val="bottom"/>
            <w:hideMark/>
          </w:tcPr>
          <w:p w14:paraId="24F2AF4C"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4D"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4E"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4F"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50"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51"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52" w14:textId="77777777" w:rsidR="00644F49" w:rsidRPr="00644F49" w:rsidRDefault="00644F49" w:rsidP="00644F49">
            <w:pPr>
              <w:rPr>
                <w:rFonts w:ascii="Calibri" w:hAnsi="Calibri"/>
                <w:color w:val="000000"/>
                <w:szCs w:val="22"/>
              </w:rPr>
            </w:pPr>
          </w:p>
        </w:tc>
        <w:tc>
          <w:tcPr>
            <w:tcW w:w="960" w:type="dxa"/>
            <w:tcBorders>
              <w:top w:val="nil"/>
              <w:left w:val="nil"/>
              <w:bottom w:val="nil"/>
              <w:right w:val="nil"/>
            </w:tcBorders>
            <w:shd w:val="clear" w:color="auto" w:fill="auto"/>
            <w:noWrap/>
            <w:vAlign w:val="bottom"/>
            <w:hideMark/>
          </w:tcPr>
          <w:p w14:paraId="24F2AF53" w14:textId="77777777" w:rsidR="00644F49" w:rsidRPr="00644F49" w:rsidRDefault="00644F49" w:rsidP="00644F49">
            <w:pPr>
              <w:rPr>
                <w:rFonts w:ascii="Calibri" w:hAnsi="Calibri"/>
                <w:color w:val="000000"/>
                <w:szCs w:val="22"/>
              </w:rPr>
            </w:pPr>
          </w:p>
        </w:tc>
        <w:tc>
          <w:tcPr>
            <w:tcW w:w="960" w:type="dxa"/>
            <w:tcBorders>
              <w:top w:val="nil"/>
              <w:left w:val="nil"/>
              <w:bottom w:val="nil"/>
              <w:right w:val="single" w:sz="4" w:space="0" w:color="auto"/>
            </w:tcBorders>
            <w:shd w:val="clear" w:color="auto" w:fill="auto"/>
            <w:noWrap/>
            <w:vAlign w:val="bottom"/>
            <w:hideMark/>
          </w:tcPr>
          <w:p w14:paraId="24F2AF54"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r w:rsidR="00644F49" w:rsidRPr="00644F49" w14:paraId="24F2AF57" w14:textId="77777777" w:rsidTr="00BC6B44">
        <w:trPr>
          <w:trHeight w:val="300"/>
          <w:jc w:val="center"/>
        </w:trPr>
        <w:tc>
          <w:tcPr>
            <w:tcW w:w="9140" w:type="dxa"/>
            <w:gridSpan w:val="10"/>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4F2AF56" w14:textId="77777777" w:rsidR="00644F49" w:rsidRPr="00644F49" w:rsidRDefault="00644F49" w:rsidP="00644F49">
            <w:pPr>
              <w:rPr>
                <w:rFonts w:ascii="Calibri" w:hAnsi="Calibri"/>
                <w:color w:val="000000"/>
                <w:szCs w:val="22"/>
              </w:rPr>
            </w:pPr>
            <w:r w:rsidRPr="00644F49">
              <w:rPr>
                <w:rFonts w:ascii="Calibri" w:hAnsi="Calibri"/>
                <w:b/>
                <w:bCs/>
                <w:color w:val="000000"/>
                <w:szCs w:val="22"/>
              </w:rPr>
              <w:t>Fallback Plan</w:t>
            </w:r>
            <w:r w:rsidRPr="00644F49">
              <w:rPr>
                <w:rFonts w:ascii="Calibri" w:hAnsi="Calibri"/>
                <w:color w:val="000000"/>
                <w:szCs w:val="22"/>
              </w:rPr>
              <w:t>:</w:t>
            </w:r>
          </w:p>
        </w:tc>
      </w:tr>
      <w:tr w:rsidR="00644F49" w:rsidRPr="00644F49" w14:paraId="24F2AF59"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58" w14:textId="77777777" w:rsidR="00644F49" w:rsidRPr="00644F49" w:rsidRDefault="00644F49" w:rsidP="00644F49">
            <w:pPr>
              <w:rPr>
                <w:rFonts w:ascii="Calibri" w:hAnsi="Calibri"/>
                <w:color w:val="000000"/>
                <w:szCs w:val="22"/>
              </w:rPr>
            </w:pPr>
          </w:p>
        </w:tc>
      </w:tr>
      <w:tr w:rsidR="00644F49" w:rsidRPr="00644F49" w14:paraId="24F2AF5B"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5A" w14:textId="77777777" w:rsidR="00644F49" w:rsidRPr="00644F49" w:rsidRDefault="00644F49" w:rsidP="00644F49">
            <w:pPr>
              <w:rPr>
                <w:rFonts w:ascii="Calibri" w:hAnsi="Calibri"/>
                <w:color w:val="000000"/>
                <w:szCs w:val="22"/>
              </w:rPr>
            </w:pPr>
          </w:p>
        </w:tc>
      </w:tr>
      <w:tr w:rsidR="00644F49" w:rsidRPr="00644F49" w14:paraId="24F2AF5D"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5C" w14:textId="77777777" w:rsidR="00644F49" w:rsidRPr="00644F49" w:rsidRDefault="00644F49" w:rsidP="00644F49">
            <w:pPr>
              <w:rPr>
                <w:rFonts w:ascii="Calibri" w:hAnsi="Calibri"/>
                <w:color w:val="000000"/>
                <w:szCs w:val="22"/>
              </w:rPr>
            </w:pPr>
          </w:p>
        </w:tc>
      </w:tr>
      <w:tr w:rsidR="00644F49" w:rsidRPr="00644F49" w14:paraId="24F2AF5F" w14:textId="77777777" w:rsidTr="00BC6B44">
        <w:trPr>
          <w:trHeight w:val="300"/>
          <w:jc w:val="center"/>
        </w:trPr>
        <w:tc>
          <w:tcPr>
            <w:tcW w:w="9140" w:type="dxa"/>
            <w:gridSpan w:val="10"/>
            <w:vMerge/>
            <w:tcBorders>
              <w:top w:val="single" w:sz="4" w:space="0" w:color="auto"/>
              <w:left w:val="single" w:sz="4" w:space="0" w:color="auto"/>
              <w:bottom w:val="single" w:sz="4" w:space="0" w:color="000000"/>
              <w:right w:val="single" w:sz="4" w:space="0" w:color="000000"/>
            </w:tcBorders>
            <w:vAlign w:val="center"/>
            <w:hideMark/>
          </w:tcPr>
          <w:p w14:paraId="24F2AF5E" w14:textId="77777777" w:rsidR="00644F49" w:rsidRPr="00644F49" w:rsidRDefault="00644F49" w:rsidP="00644F49">
            <w:pPr>
              <w:rPr>
                <w:rFonts w:ascii="Calibri" w:hAnsi="Calibri"/>
                <w:color w:val="000000"/>
                <w:szCs w:val="22"/>
              </w:rPr>
            </w:pPr>
          </w:p>
        </w:tc>
      </w:tr>
      <w:tr w:rsidR="00644F49" w:rsidRPr="00644F49" w14:paraId="24F2AF6A" w14:textId="77777777" w:rsidTr="00BC6B44">
        <w:trPr>
          <w:trHeight w:val="300"/>
          <w:jc w:val="center"/>
        </w:trPr>
        <w:tc>
          <w:tcPr>
            <w:tcW w:w="520" w:type="dxa"/>
            <w:tcBorders>
              <w:top w:val="nil"/>
              <w:left w:val="single" w:sz="4" w:space="0" w:color="auto"/>
              <w:bottom w:val="single" w:sz="4" w:space="0" w:color="auto"/>
              <w:right w:val="nil"/>
            </w:tcBorders>
            <w:shd w:val="clear" w:color="auto" w:fill="auto"/>
            <w:noWrap/>
            <w:vAlign w:val="bottom"/>
            <w:hideMark/>
          </w:tcPr>
          <w:p w14:paraId="24F2AF60"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40" w:type="dxa"/>
            <w:tcBorders>
              <w:top w:val="nil"/>
              <w:left w:val="nil"/>
              <w:bottom w:val="single" w:sz="4" w:space="0" w:color="auto"/>
              <w:right w:val="nil"/>
            </w:tcBorders>
            <w:shd w:val="clear" w:color="auto" w:fill="auto"/>
            <w:noWrap/>
            <w:vAlign w:val="bottom"/>
            <w:hideMark/>
          </w:tcPr>
          <w:p w14:paraId="24F2AF61"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single" w:sz="4" w:space="0" w:color="auto"/>
              <w:right w:val="nil"/>
            </w:tcBorders>
            <w:shd w:val="clear" w:color="auto" w:fill="auto"/>
            <w:noWrap/>
            <w:vAlign w:val="bottom"/>
            <w:hideMark/>
          </w:tcPr>
          <w:p w14:paraId="24F2AF62"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single" w:sz="4" w:space="0" w:color="auto"/>
              <w:right w:val="nil"/>
            </w:tcBorders>
            <w:shd w:val="clear" w:color="auto" w:fill="auto"/>
            <w:noWrap/>
            <w:vAlign w:val="bottom"/>
            <w:hideMark/>
          </w:tcPr>
          <w:p w14:paraId="24F2AF63"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single" w:sz="4" w:space="0" w:color="auto"/>
              <w:right w:val="nil"/>
            </w:tcBorders>
            <w:shd w:val="clear" w:color="auto" w:fill="auto"/>
            <w:noWrap/>
            <w:vAlign w:val="bottom"/>
            <w:hideMark/>
          </w:tcPr>
          <w:p w14:paraId="24F2AF64"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single" w:sz="4" w:space="0" w:color="auto"/>
              <w:right w:val="nil"/>
            </w:tcBorders>
            <w:shd w:val="clear" w:color="auto" w:fill="auto"/>
            <w:noWrap/>
            <w:vAlign w:val="bottom"/>
            <w:hideMark/>
          </w:tcPr>
          <w:p w14:paraId="24F2AF65"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single" w:sz="4" w:space="0" w:color="auto"/>
              <w:right w:val="nil"/>
            </w:tcBorders>
            <w:shd w:val="clear" w:color="auto" w:fill="auto"/>
            <w:noWrap/>
            <w:vAlign w:val="bottom"/>
            <w:hideMark/>
          </w:tcPr>
          <w:p w14:paraId="24F2AF66"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single" w:sz="4" w:space="0" w:color="auto"/>
              <w:right w:val="nil"/>
            </w:tcBorders>
            <w:shd w:val="clear" w:color="auto" w:fill="auto"/>
            <w:noWrap/>
            <w:vAlign w:val="bottom"/>
            <w:hideMark/>
          </w:tcPr>
          <w:p w14:paraId="24F2AF67"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single" w:sz="4" w:space="0" w:color="auto"/>
              <w:right w:val="nil"/>
            </w:tcBorders>
            <w:shd w:val="clear" w:color="auto" w:fill="auto"/>
            <w:noWrap/>
            <w:vAlign w:val="bottom"/>
            <w:hideMark/>
          </w:tcPr>
          <w:p w14:paraId="24F2AF68"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4F2AF69" w14:textId="77777777" w:rsidR="00644F49" w:rsidRPr="00644F49" w:rsidRDefault="00644F49" w:rsidP="00644F49">
            <w:pPr>
              <w:rPr>
                <w:rFonts w:ascii="Calibri" w:hAnsi="Calibri"/>
                <w:color w:val="000000"/>
                <w:szCs w:val="22"/>
              </w:rPr>
            </w:pPr>
            <w:r w:rsidRPr="00644F49">
              <w:rPr>
                <w:rFonts w:ascii="Calibri" w:hAnsi="Calibri"/>
                <w:color w:val="000000"/>
                <w:szCs w:val="22"/>
              </w:rPr>
              <w:t> </w:t>
            </w:r>
          </w:p>
        </w:tc>
      </w:tr>
    </w:tbl>
    <w:p w14:paraId="24F2AF6B" w14:textId="77777777" w:rsidR="001D4C20" w:rsidRDefault="001D4C20" w:rsidP="001D4C20">
      <w:pPr>
        <w:pStyle w:val="Heading3"/>
        <w:rPr>
          <w:rFonts w:ascii="Arial" w:hAnsi="Arial" w:cs="Arial"/>
          <w:sz w:val="22"/>
          <w:szCs w:val="22"/>
          <w:u w:val="none"/>
        </w:rPr>
      </w:pPr>
      <w:r w:rsidRPr="00426603">
        <w:rPr>
          <w:rFonts w:ascii="Arial" w:hAnsi="Arial" w:cs="Arial"/>
          <w:sz w:val="22"/>
          <w:szCs w:val="22"/>
          <w:u w:val="none"/>
        </w:rPr>
        <w:lastRenderedPageBreak/>
        <w:t>A</w:t>
      </w:r>
      <w:r w:rsidR="00C33E55">
        <w:rPr>
          <w:rFonts w:ascii="Arial" w:hAnsi="Arial" w:cs="Arial"/>
          <w:sz w:val="22"/>
          <w:szCs w:val="22"/>
          <w:u w:val="none"/>
        </w:rPr>
        <w:t xml:space="preserve">ppendix </w:t>
      </w:r>
      <w:r w:rsidR="008F1E84">
        <w:rPr>
          <w:rFonts w:ascii="Arial" w:hAnsi="Arial" w:cs="Arial"/>
          <w:sz w:val="22"/>
          <w:szCs w:val="22"/>
          <w:u w:val="none"/>
        </w:rPr>
        <w:t>D</w:t>
      </w:r>
      <w:r w:rsidRPr="00426603">
        <w:rPr>
          <w:rFonts w:ascii="Arial" w:hAnsi="Arial" w:cs="Arial"/>
          <w:sz w:val="22"/>
          <w:szCs w:val="22"/>
          <w:u w:val="none"/>
        </w:rPr>
        <w:t xml:space="preserve"> – Quality Management Plan</w:t>
      </w:r>
    </w:p>
    <w:p w14:paraId="24F2AF6C" w14:textId="77777777" w:rsidR="00426603" w:rsidRPr="00426603" w:rsidRDefault="00426603" w:rsidP="00426603"/>
    <w:p w14:paraId="24F2AF6D" w14:textId="77777777" w:rsidR="00426603" w:rsidRDefault="001D4C20" w:rsidP="00C11C18">
      <w:pPr>
        <w:numPr>
          <w:ilvl w:val="0"/>
          <w:numId w:val="5"/>
        </w:numPr>
        <w:tabs>
          <w:tab w:val="clear" w:pos="600"/>
          <w:tab w:val="num" w:pos="360"/>
        </w:tabs>
        <w:ind w:left="360"/>
        <w:jc w:val="both"/>
        <w:rPr>
          <w:rFonts w:cs="Arial"/>
          <w:szCs w:val="22"/>
        </w:rPr>
      </w:pPr>
      <w:r w:rsidRPr="00426603">
        <w:rPr>
          <w:rFonts w:cs="Arial"/>
          <w:szCs w:val="22"/>
        </w:rPr>
        <w:t xml:space="preserve">The </w:t>
      </w:r>
      <w:r w:rsidR="009B6FFC">
        <w:rPr>
          <w:rFonts w:cs="Arial"/>
          <w:szCs w:val="22"/>
        </w:rPr>
        <w:t>Tenderer</w:t>
      </w:r>
      <w:r w:rsidRPr="00426603">
        <w:rPr>
          <w:rFonts w:cs="Arial"/>
          <w:szCs w:val="22"/>
        </w:rPr>
        <w:t xml:space="preserve"> shall provide</w:t>
      </w:r>
      <w:r w:rsidR="00426603">
        <w:rPr>
          <w:rFonts w:cs="Arial"/>
          <w:szCs w:val="22"/>
        </w:rPr>
        <w:t xml:space="preserve"> a draft Q</w:t>
      </w:r>
      <w:r w:rsidR="00294276">
        <w:rPr>
          <w:rFonts w:cs="Arial"/>
          <w:szCs w:val="22"/>
        </w:rPr>
        <w:t xml:space="preserve">uality Management </w:t>
      </w:r>
      <w:r w:rsidR="00426603">
        <w:rPr>
          <w:rFonts w:cs="Arial"/>
          <w:szCs w:val="22"/>
        </w:rPr>
        <w:t>P</w:t>
      </w:r>
      <w:r w:rsidR="00294276">
        <w:rPr>
          <w:rFonts w:cs="Arial"/>
          <w:szCs w:val="22"/>
        </w:rPr>
        <w:t xml:space="preserve">lan (Annex </w:t>
      </w:r>
      <w:r w:rsidR="00282D98">
        <w:rPr>
          <w:rFonts w:cs="Arial"/>
          <w:szCs w:val="22"/>
        </w:rPr>
        <w:t>D</w:t>
      </w:r>
      <w:r w:rsidR="00294276">
        <w:rPr>
          <w:rFonts w:cs="Arial"/>
          <w:szCs w:val="22"/>
        </w:rPr>
        <w:t xml:space="preserve"> to IPMP)</w:t>
      </w:r>
      <w:r w:rsidR="00426603">
        <w:rPr>
          <w:rFonts w:cs="Arial"/>
          <w:szCs w:val="22"/>
        </w:rPr>
        <w:t xml:space="preserve"> </w:t>
      </w:r>
      <w:r w:rsidR="00D16FEF">
        <w:rPr>
          <w:rFonts w:cs="Arial"/>
          <w:szCs w:val="22"/>
        </w:rPr>
        <w:t xml:space="preserve">in accordance with </w:t>
      </w:r>
      <w:r w:rsidR="00D16FEF" w:rsidRPr="005476D8">
        <w:rPr>
          <w:rFonts w:cs="Arial"/>
          <w:szCs w:val="22"/>
        </w:rPr>
        <w:t>AQAP 2105</w:t>
      </w:r>
      <w:r w:rsidR="00D16FEF">
        <w:rPr>
          <w:rFonts w:cs="Arial"/>
          <w:szCs w:val="22"/>
        </w:rPr>
        <w:t xml:space="preserve"> </w:t>
      </w:r>
      <w:r w:rsidR="00426603">
        <w:rPr>
          <w:rFonts w:cs="Arial"/>
          <w:szCs w:val="22"/>
        </w:rPr>
        <w:t>which shall include a copy of:</w:t>
      </w:r>
    </w:p>
    <w:p w14:paraId="24F2AF6E" w14:textId="77777777" w:rsidR="00426603" w:rsidRDefault="00426603" w:rsidP="00426603">
      <w:pPr>
        <w:ind w:left="240"/>
        <w:jc w:val="both"/>
        <w:rPr>
          <w:rFonts w:cs="Arial"/>
          <w:szCs w:val="22"/>
        </w:rPr>
      </w:pPr>
    </w:p>
    <w:p w14:paraId="24F2AF6F" w14:textId="77B6422A" w:rsidR="00426603" w:rsidRDefault="00754195" w:rsidP="00754195">
      <w:pPr>
        <w:numPr>
          <w:ilvl w:val="1"/>
          <w:numId w:val="5"/>
        </w:numPr>
        <w:tabs>
          <w:tab w:val="num" w:pos="1080"/>
        </w:tabs>
        <w:ind w:left="1080" w:hanging="720"/>
        <w:jc w:val="both"/>
        <w:rPr>
          <w:rFonts w:cs="Arial"/>
          <w:szCs w:val="22"/>
        </w:rPr>
      </w:pPr>
      <w:r>
        <w:rPr>
          <w:rFonts w:cs="Arial"/>
          <w:szCs w:val="22"/>
        </w:rPr>
        <w:t>T</w:t>
      </w:r>
      <w:r w:rsidR="00EB7987">
        <w:rPr>
          <w:rFonts w:cs="Arial"/>
          <w:szCs w:val="22"/>
        </w:rPr>
        <w:t>he Tendere</w:t>
      </w:r>
      <w:r w:rsidR="002E3157" w:rsidRPr="00C41CA4">
        <w:rPr>
          <w:rFonts w:cs="Arial"/>
          <w:szCs w:val="22"/>
        </w:rPr>
        <w:t>r</w:t>
      </w:r>
      <w:r w:rsidR="00EB7987">
        <w:rPr>
          <w:rFonts w:cs="Arial"/>
          <w:szCs w:val="22"/>
        </w:rPr>
        <w:t>’s</w:t>
      </w:r>
      <w:r w:rsidR="002E3157" w:rsidRPr="00C41CA4">
        <w:rPr>
          <w:rFonts w:cs="Arial"/>
          <w:szCs w:val="22"/>
        </w:rPr>
        <w:t xml:space="preserve"> Qu</w:t>
      </w:r>
      <w:r w:rsidR="00EB7987">
        <w:rPr>
          <w:rFonts w:cs="Arial"/>
          <w:szCs w:val="22"/>
        </w:rPr>
        <w:t>ality Accreditation Certificate</w:t>
      </w:r>
    </w:p>
    <w:p w14:paraId="24F2AF70" w14:textId="77777777" w:rsidR="00C41CA4" w:rsidRPr="00C41CA4" w:rsidRDefault="00C41CA4" w:rsidP="00C41CA4">
      <w:pPr>
        <w:ind w:left="720"/>
        <w:jc w:val="both"/>
        <w:rPr>
          <w:rFonts w:cs="Arial"/>
          <w:szCs w:val="22"/>
        </w:rPr>
      </w:pPr>
    </w:p>
    <w:p w14:paraId="24F2AF71" w14:textId="7BC572E5" w:rsidR="00C41CA4" w:rsidRDefault="00EB7987" w:rsidP="00754195">
      <w:pPr>
        <w:numPr>
          <w:ilvl w:val="1"/>
          <w:numId w:val="5"/>
        </w:numPr>
        <w:tabs>
          <w:tab w:val="num" w:pos="1080"/>
        </w:tabs>
        <w:ind w:left="1080" w:hanging="720"/>
        <w:jc w:val="both"/>
        <w:rPr>
          <w:rFonts w:cs="Arial"/>
          <w:szCs w:val="22"/>
        </w:rPr>
      </w:pPr>
      <w:r>
        <w:rPr>
          <w:rFonts w:cs="Arial"/>
          <w:szCs w:val="22"/>
        </w:rPr>
        <w:t>The Tendere</w:t>
      </w:r>
      <w:r w:rsidRPr="00C41CA4">
        <w:rPr>
          <w:rFonts w:cs="Arial"/>
          <w:szCs w:val="22"/>
        </w:rPr>
        <w:t>r</w:t>
      </w:r>
      <w:r>
        <w:rPr>
          <w:rFonts w:cs="Arial"/>
          <w:szCs w:val="22"/>
        </w:rPr>
        <w:t>’s</w:t>
      </w:r>
      <w:r w:rsidR="00C41CA4">
        <w:rPr>
          <w:rFonts w:cs="Arial"/>
          <w:szCs w:val="22"/>
        </w:rPr>
        <w:t xml:space="preserve"> Qualit</w:t>
      </w:r>
      <w:r>
        <w:rPr>
          <w:rFonts w:cs="Arial"/>
          <w:szCs w:val="22"/>
        </w:rPr>
        <w:t>y Policy</w:t>
      </w:r>
    </w:p>
    <w:p w14:paraId="24F2AF72" w14:textId="77777777" w:rsidR="00C41CA4" w:rsidRDefault="00C41CA4" w:rsidP="00C41CA4">
      <w:pPr>
        <w:pStyle w:val="ListParagraph"/>
        <w:rPr>
          <w:rFonts w:cs="Arial"/>
          <w:szCs w:val="22"/>
        </w:rPr>
      </w:pPr>
    </w:p>
    <w:p w14:paraId="24F2AF73" w14:textId="3D468977" w:rsidR="00426603" w:rsidRPr="00C41CA4" w:rsidRDefault="00EB7987" w:rsidP="00754195">
      <w:pPr>
        <w:numPr>
          <w:ilvl w:val="1"/>
          <w:numId w:val="5"/>
        </w:numPr>
        <w:tabs>
          <w:tab w:val="num" w:pos="1080"/>
        </w:tabs>
        <w:ind w:left="1080" w:hanging="720"/>
        <w:jc w:val="both"/>
        <w:rPr>
          <w:rFonts w:cs="Arial"/>
          <w:szCs w:val="22"/>
        </w:rPr>
      </w:pPr>
      <w:r>
        <w:rPr>
          <w:rFonts w:cs="Arial"/>
          <w:szCs w:val="22"/>
        </w:rPr>
        <w:t>Th</w:t>
      </w:r>
      <w:r w:rsidR="00754195">
        <w:rPr>
          <w:rFonts w:cs="Arial"/>
          <w:szCs w:val="22"/>
        </w:rPr>
        <w:t>e</w:t>
      </w:r>
      <w:r>
        <w:rPr>
          <w:rFonts w:cs="Arial"/>
          <w:szCs w:val="22"/>
        </w:rPr>
        <w:t xml:space="preserve"> Tendere</w:t>
      </w:r>
      <w:r w:rsidRPr="00C41CA4">
        <w:rPr>
          <w:rFonts w:cs="Arial"/>
          <w:szCs w:val="22"/>
        </w:rPr>
        <w:t>r</w:t>
      </w:r>
      <w:r>
        <w:rPr>
          <w:rFonts w:cs="Arial"/>
          <w:szCs w:val="22"/>
        </w:rPr>
        <w:t>’s</w:t>
      </w:r>
      <w:r w:rsidR="001D4C20" w:rsidRPr="00426603">
        <w:rPr>
          <w:rFonts w:cs="Arial"/>
          <w:szCs w:val="22"/>
        </w:rPr>
        <w:t xml:space="preserve"> Quality Strategy</w:t>
      </w:r>
    </w:p>
    <w:p w14:paraId="24F2AF74" w14:textId="77777777" w:rsidR="00426603" w:rsidRDefault="00426603" w:rsidP="00426603">
      <w:pPr>
        <w:ind w:left="720"/>
        <w:jc w:val="both"/>
        <w:rPr>
          <w:rFonts w:cs="Arial"/>
          <w:szCs w:val="22"/>
        </w:rPr>
      </w:pPr>
    </w:p>
    <w:p w14:paraId="24F2AF75" w14:textId="5A3E06FD" w:rsidR="00426603" w:rsidRDefault="00DA535F" w:rsidP="00754195">
      <w:pPr>
        <w:numPr>
          <w:ilvl w:val="1"/>
          <w:numId w:val="5"/>
        </w:numPr>
        <w:tabs>
          <w:tab w:val="num" w:pos="600"/>
          <w:tab w:val="num" w:pos="1080"/>
        </w:tabs>
        <w:ind w:left="1080" w:hanging="720"/>
        <w:jc w:val="both"/>
        <w:rPr>
          <w:rFonts w:cs="Arial"/>
          <w:szCs w:val="22"/>
        </w:rPr>
      </w:pPr>
      <w:r w:rsidRPr="00426603">
        <w:rPr>
          <w:rFonts w:cs="Arial"/>
          <w:szCs w:val="22"/>
        </w:rPr>
        <w:t>An</w:t>
      </w:r>
      <w:r w:rsidR="00426603">
        <w:rPr>
          <w:rFonts w:cs="Arial"/>
          <w:szCs w:val="22"/>
        </w:rPr>
        <w:t xml:space="preserve"> outline </w:t>
      </w:r>
      <w:r w:rsidR="00EB7987">
        <w:rPr>
          <w:rFonts w:cs="Arial"/>
          <w:szCs w:val="22"/>
        </w:rPr>
        <w:t>Quality Management Plan (</w:t>
      </w:r>
      <w:r w:rsidR="00426603">
        <w:rPr>
          <w:rFonts w:cs="Arial"/>
          <w:szCs w:val="22"/>
        </w:rPr>
        <w:t>QMP</w:t>
      </w:r>
      <w:r w:rsidR="00EB7987">
        <w:rPr>
          <w:rFonts w:cs="Arial"/>
          <w:szCs w:val="22"/>
        </w:rPr>
        <w:t>)</w:t>
      </w:r>
      <w:r w:rsidR="001D4C20" w:rsidRPr="00426603">
        <w:rPr>
          <w:rFonts w:cs="Arial"/>
          <w:szCs w:val="22"/>
        </w:rPr>
        <w:t xml:space="preserve">, tailored for the </w:t>
      </w:r>
      <w:r w:rsidR="00C71ED9" w:rsidRPr="00426603">
        <w:rPr>
          <w:rFonts w:cs="Arial"/>
          <w:szCs w:val="22"/>
        </w:rPr>
        <w:t>requirement</w:t>
      </w:r>
      <w:r w:rsidR="001D4C20" w:rsidRPr="00426603">
        <w:rPr>
          <w:rFonts w:cs="Arial"/>
          <w:szCs w:val="22"/>
        </w:rPr>
        <w:t>, detailing the requirements for quali</w:t>
      </w:r>
      <w:r w:rsidR="00426603">
        <w:rPr>
          <w:rFonts w:cs="Arial"/>
          <w:szCs w:val="22"/>
        </w:rPr>
        <w:t xml:space="preserve">ty assurance, see also </w:t>
      </w:r>
      <w:r w:rsidR="00AF37AE" w:rsidRPr="00095552">
        <w:rPr>
          <w:rFonts w:cs="Arial"/>
          <w:szCs w:val="22"/>
        </w:rPr>
        <w:t xml:space="preserve">Clause </w:t>
      </w:r>
      <w:r w:rsidR="00095552" w:rsidRPr="00095552">
        <w:rPr>
          <w:rFonts w:cs="Arial"/>
          <w:szCs w:val="22"/>
        </w:rPr>
        <w:t>18</w:t>
      </w:r>
      <w:r w:rsidR="001D4C20" w:rsidRPr="00095552">
        <w:rPr>
          <w:rFonts w:cs="Arial"/>
          <w:szCs w:val="22"/>
        </w:rPr>
        <w:t xml:space="preserve"> </w:t>
      </w:r>
      <w:r w:rsidR="00426603" w:rsidRPr="00095552">
        <w:rPr>
          <w:rFonts w:cs="Arial"/>
          <w:szCs w:val="22"/>
        </w:rPr>
        <w:t>(Quality Management Plan)</w:t>
      </w:r>
      <w:r w:rsidR="00426603">
        <w:rPr>
          <w:rFonts w:cs="Arial"/>
          <w:szCs w:val="22"/>
        </w:rPr>
        <w:t xml:space="preserve"> of the terms and conditions of Contract</w:t>
      </w:r>
      <w:r w:rsidR="001D4C20" w:rsidRPr="00426603">
        <w:rPr>
          <w:rFonts w:cs="Arial"/>
          <w:szCs w:val="22"/>
        </w:rPr>
        <w:t xml:space="preserve">. </w:t>
      </w:r>
    </w:p>
    <w:p w14:paraId="24F2AF76" w14:textId="77777777" w:rsidR="00426603" w:rsidRPr="00426603" w:rsidRDefault="00426603" w:rsidP="00E862DF">
      <w:pPr>
        <w:jc w:val="both"/>
        <w:rPr>
          <w:rFonts w:cs="Arial"/>
          <w:szCs w:val="22"/>
        </w:rPr>
      </w:pPr>
    </w:p>
    <w:p w14:paraId="24F2AF77" w14:textId="77777777" w:rsidR="003F5206" w:rsidRPr="00426603" w:rsidRDefault="00E862DF" w:rsidP="00C11C18">
      <w:pPr>
        <w:numPr>
          <w:ilvl w:val="0"/>
          <w:numId w:val="5"/>
        </w:numPr>
        <w:tabs>
          <w:tab w:val="clear" w:pos="600"/>
          <w:tab w:val="num" w:pos="360"/>
        </w:tabs>
        <w:ind w:left="360"/>
        <w:jc w:val="both"/>
        <w:rPr>
          <w:rFonts w:cs="Arial"/>
          <w:szCs w:val="22"/>
        </w:rPr>
      </w:pPr>
      <w:bookmarkStart w:id="8" w:name="_Toc177873145"/>
      <w:r>
        <w:rPr>
          <w:rFonts w:cs="Arial"/>
          <w:szCs w:val="22"/>
        </w:rPr>
        <w:t xml:space="preserve">The </w:t>
      </w:r>
      <w:r w:rsidR="00D82D32" w:rsidRPr="00426603">
        <w:rPr>
          <w:rFonts w:cs="Arial"/>
          <w:szCs w:val="22"/>
        </w:rPr>
        <w:t xml:space="preserve">draft </w:t>
      </w:r>
      <w:r>
        <w:rPr>
          <w:rFonts w:cs="Arial"/>
          <w:szCs w:val="22"/>
        </w:rPr>
        <w:t xml:space="preserve">QMP shall </w:t>
      </w:r>
      <w:r w:rsidR="003F5206" w:rsidRPr="00426603">
        <w:rPr>
          <w:rFonts w:cs="Arial"/>
          <w:szCs w:val="22"/>
        </w:rPr>
        <w:t xml:space="preserve">set out the quality strategy, quality practices, available resources and sequence of activities relevant to </w:t>
      </w:r>
      <w:r w:rsidR="00E41ED4" w:rsidRPr="00426603">
        <w:rPr>
          <w:rFonts w:cs="Arial"/>
          <w:szCs w:val="22"/>
        </w:rPr>
        <w:t>any resultant c</w:t>
      </w:r>
      <w:r w:rsidR="003F5206" w:rsidRPr="00426603">
        <w:rPr>
          <w:rFonts w:cs="Arial"/>
          <w:szCs w:val="22"/>
        </w:rPr>
        <w:t>ontract and shall provide assurance to the Authority that:</w:t>
      </w:r>
    </w:p>
    <w:p w14:paraId="24F2AF78" w14:textId="77777777" w:rsidR="00B468F7" w:rsidRPr="00B468F7" w:rsidRDefault="00B468F7" w:rsidP="004532DD">
      <w:pPr>
        <w:jc w:val="both"/>
      </w:pPr>
    </w:p>
    <w:p w14:paraId="24F2AF79" w14:textId="77777777" w:rsidR="003F5206" w:rsidRDefault="00DA535F" w:rsidP="00C11C18">
      <w:pPr>
        <w:numPr>
          <w:ilvl w:val="1"/>
          <w:numId w:val="5"/>
        </w:numPr>
        <w:tabs>
          <w:tab w:val="num" w:pos="1080"/>
        </w:tabs>
        <w:ind w:left="1080" w:hanging="720"/>
        <w:jc w:val="both"/>
        <w:rPr>
          <w:rFonts w:cs="Arial"/>
          <w:szCs w:val="22"/>
        </w:rPr>
      </w:pPr>
      <w:r>
        <w:rPr>
          <w:rFonts w:cs="Arial"/>
          <w:szCs w:val="22"/>
        </w:rPr>
        <w:t>The</w:t>
      </w:r>
      <w:r w:rsidR="003F5206" w:rsidRPr="00723132">
        <w:rPr>
          <w:rFonts w:cs="Arial"/>
          <w:szCs w:val="22"/>
        </w:rPr>
        <w:t xml:space="preserve"> </w:t>
      </w:r>
      <w:r w:rsidR="00E862DF">
        <w:rPr>
          <w:rFonts w:cs="Arial"/>
          <w:szCs w:val="22"/>
        </w:rPr>
        <w:t xml:space="preserve">proposed </w:t>
      </w:r>
      <w:r w:rsidR="00D772C1">
        <w:rPr>
          <w:rFonts w:cs="Arial"/>
          <w:szCs w:val="22"/>
        </w:rPr>
        <w:t>C</w:t>
      </w:r>
      <w:r w:rsidR="003F5206" w:rsidRPr="00723132">
        <w:rPr>
          <w:rFonts w:cs="Arial"/>
          <w:szCs w:val="22"/>
        </w:rPr>
        <w:t>ontract requirements an</w:t>
      </w:r>
      <w:r w:rsidR="00A729C1">
        <w:rPr>
          <w:rFonts w:cs="Arial"/>
          <w:szCs w:val="22"/>
        </w:rPr>
        <w:t xml:space="preserve">d </w:t>
      </w:r>
      <w:r w:rsidR="00E862DF">
        <w:rPr>
          <w:rFonts w:cs="Arial"/>
          <w:szCs w:val="22"/>
        </w:rPr>
        <w:t xml:space="preserve">terms and </w:t>
      </w:r>
      <w:r w:rsidR="00A729C1">
        <w:rPr>
          <w:rFonts w:cs="Arial"/>
          <w:szCs w:val="22"/>
        </w:rPr>
        <w:t>conditions</w:t>
      </w:r>
      <w:r w:rsidR="00BB07D7">
        <w:rPr>
          <w:rFonts w:cs="Arial"/>
          <w:szCs w:val="22"/>
        </w:rPr>
        <w:t>, in relation to Quality Management, have been understood</w:t>
      </w:r>
      <w:r w:rsidR="00E862DF">
        <w:rPr>
          <w:rFonts w:cs="Arial"/>
          <w:szCs w:val="22"/>
        </w:rPr>
        <w:t>.</w:t>
      </w:r>
    </w:p>
    <w:p w14:paraId="24F2AF7A" w14:textId="77777777" w:rsidR="00E862DF" w:rsidRDefault="00E862DF" w:rsidP="00E862DF">
      <w:pPr>
        <w:ind w:left="600"/>
        <w:jc w:val="both"/>
        <w:rPr>
          <w:rFonts w:cs="Arial"/>
          <w:szCs w:val="22"/>
        </w:rPr>
      </w:pPr>
    </w:p>
    <w:p w14:paraId="24F2AF7B" w14:textId="77777777" w:rsidR="00D772C1" w:rsidRPr="00D772C1" w:rsidRDefault="00DA535F" w:rsidP="00C11C18">
      <w:pPr>
        <w:numPr>
          <w:ilvl w:val="1"/>
          <w:numId w:val="5"/>
        </w:numPr>
        <w:tabs>
          <w:tab w:val="num" w:pos="1080"/>
        </w:tabs>
        <w:ind w:left="1080" w:hanging="720"/>
        <w:jc w:val="both"/>
        <w:rPr>
          <w:rFonts w:cs="Arial"/>
          <w:szCs w:val="22"/>
        </w:rPr>
      </w:pPr>
      <w:r w:rsidRPr="00D772C1">
        <w:rPr>
          <w:rFonts w:cs="Arial"/>
          <w:szCs w:val="22"/>
        </w:rPr>
        <w:t>Effective</w:t>
      </w:r>
      <w:r w:rsidR="003F5206" w:rsidRPr="00D772C1">
        <w:rPr>
          <w:rFonts w:cs="Arial"/>
          <w:szCs w:val="22"/>
        </w:rPr>
        <w:t xml:space="preserve"> q</w:t>
      </w:r>
      <w:r w:rsidR="00A729C1" w:rsidRPr="00D772C1">
        <w:rPr>
          <w:rFonts w:cs="Arial"/>
          <w:szCs w:val="22"/>
        </w:rPr>
        <w:t>uality plannin</w:t>
      </w:r>
      <w:r w:rsidR="001B053A" w:rsidRPr="00D772C1">
        <w:rPr>
          <w:rFonts w:cs="Arial"/>
          <w:szCs w:val="22"/>
        </w:rPr>
        <w:t xml:space="preserve">g will take </w:t>
      </w:r>
      <w:r w:rsidR="00D772C1" w:rsidRPr="00D772C1">
        <w:rPr>
          <w:rFonts w:cs="Arial"/>
          <w:szCs w:val="22"/>
        </w:rPr>
        <w:t>place.</w:t>
      </w:r>
    </w:p>
    <w:p w14:paraId="24F2AF7C" w14:textId="77777777" w:rsidR="00D772C1" w:rsidRPr="00D772C1" w:rsidRDefault="00D772C1" w:rsidP="00D772C1">
      <w:pPr>
        <w:pStyle w:val="ListParagraph"/>
        <w:rPr>
          <w:rFonts w:cs="Arial"/>
          <w:szCs w:val="22"/>
        </w:rPr>
      </w:pPr>
    </w:p>
    <w:p w14:paraId="24F2AF7D" w14:textId="77777777" w:rsidR="00D772C1" w:rsidRPr="00D772C1" w:rsidRDefault="00D772C1" w:rsidP="00C11C18">
      <w:pPr>
        <w:numPr>
          <w:ilvl w:val="1"/>
          <w:numId w:val="5"/>
        </w:numPr>
        <w:tabs>
          <w:tab w:val="num" w:pos="1080"/>
        </w:tabs>
        <w:ind w:left="1080" w:hanging="720"/>
        <w:jc w:val="both"/>
        <w:rPr>
          <w:rFonts w:cs="Arial"/>
          <w:szCs w:val="22"/>
        </w:rPr>
      </w:pPr>
      <w:r w:rsidRPr="00D772C1">
        <w:rPr>
          <w:rFonts w:cs="Arial"/>
          <w:szCs w:val="22"/>
        </w:rPr>
        <w:t>Processes, procedures and quality control checks are in place to ensure quality assurance.</w:t>
      </w:r>
    </w:p>
    <w:p w14:paraId="24F2AF7E" w14:textId="77777777" w:rsidR="00E862DF" w:rsidRPr="00D772C1" w:rsidRDefault="00E862DF" w:rsidP="00006F24">
      <w:pPr>
        <w:ind w:left="360"/>
        <w:jc w:val="both"/>
        <w:rPr>
          <w:rFonts w:cs="Arial"/>
          <w:szCs w:val="22"/>
        </w:rPr>
      </w:pPr>
    </w:p>
    <w:p w14:paraId="24F2AF7F" w14:textId="77777777" w:rsidR="003F5206" w:rsidRPr="00D772C1" w:rsidRDefault="00DA535F" w:rsidP="00C11C18">
      <w:pPr>
        <w:numPr>
          <w:ilvl w:val="1"/>
          <w:numId w:val="5"/>
        </w:numPr>
        <w:tabs>
          <w:tab w:val="num" w:pos="1080"/>
        </w:tabs>
        <w:ind w:left="1080" w:hanging="720"/>
        <w:jc w:val="both"/>
        <w:rPr>
          <w:rFonts w:cs="Arial"/>
          <w:szCs w:val="22"/>
        </w:rPr>
      </w:pPr>
      <w:r w:rsidRPr="00D772C1">
        <w:rPr>
          <w:rFonts w:cs="Arial"/>
          <w:szCs w:val="22"/>
        </w:rPr>
        <w:t>Identified</w:t>
      </w:r>
      <w:r w:rsidR="00A729C1" w:rsidRPr="00D772C1">
        <w:rPr>
          <w:rFonts w:cs="Arial"/>
          <w:szCs w:val="22"/>
        </w:rPr>
        <w:t xml:space="preserve"> risk areas </w:t>
      </w:r>
      <w:r w:rsidR="00E862DF" w:rsidRPr="00D772C1">
        <w:rPr>
          <w:rFonts w:cs="Arial"/>
          <w:szCs w:val="22"/>
        </w:rPr>
        <w:t xml:space="preserve">will be </w:t>
      </w:r>
      <w:r w:rsidR="00D772C1" w:rsidRPr="00D772C1">
        <w:rPr>
          <w:rFonts w:cs="Arial"/>
          <w:szCs w:val="22"/>
        </w:rPr>
        <w:t>addressed.</w:t>
      </w:r>
    </w:p>
    <w:p w14:paraId="24F2AF80" w14:textId="77777777" w:rsidR="00E862DF" w:rsidRPr="00D772C1" w:rsidRDefault="00E862DF" w:rsidP="00006F24">
      <w:pPr>
        <w:ind w:left="360"/>
        <w:jc w:val="both"/>
        <w:rPr>
          <w:rFonts w:cs="Arial"/>
          <w:szCs w:val="22"/>
        </w:rPr>
      </w:pPr>
    </w:p>
    <w:p w14:paraId="24F2AF81" w14:textId="642EA23B" w:rsidR="003F5206" w:rsidRPr="00D772C1" w:rsidRDefault="00DA535F" w:rsidP="00C11C18">
      <w:pPr>
        <w:numPr>
          <w:ilvl w:val="1"/>
          <w:numId w:val="5"/>
        </w:numPr>
        <w:tabs>
          <w:tab w:val="num" w:pos="1080"/>
        </w:tabs>
        <w:ind w:left="1080" w:hanging="720"/>
        <w:jc w:val="both"/>
        <w:rPr>
          <w:rFonts w:cs="Arial"/>
          <w:szCs w:val="22"/>
        </w:rPr>
      </w:pPr>
      <w:r w:rsidRPr="00D772C1">
        <w:rPr>
          <w:rFonts w:cs="Arial"/>
          <w:szCs w:val="22"/>
        </w:rPr>
        <w:t>A</w:t>
      </w:r>
      <w:r w:rsidR="00E4545C" w:rsidRPr="00D772C1">
        <w:rPr>
          <w:rFonts w:cs="Arial"/>
          <w:szCs w:val="22"/>
        </w:rPr>
        <w:t xml:space="preserve"> robust process </w:t>
      </w:r>
      <w:r w:rsidR="001B053A" w:rsidRPr="00D772C1">
        <w:rPr>
          <w:rFonts w:cs="Arial"/>
          <w:szCs w:val="22"/>
        </w:rPr>
        <w:t xml:space="preserve">will be </w:t>
      </w:r>
      <w:r w:rsidR="00E4545C" w:rsidRPr="00D772C1">
        <w:rPr>
          <w:rFonts w:cs="Arial"/>
          <w:szCs w:val="22"/>
        </w:rPr>
        <w:t xml:space="preserve">in place to </w:t>
      </w:r>
      <w:r w:rsidR="00B468F7" w:rsidRPr="00D772C1">
        <w:rPr>
          <w:rFonts w:cs="Arial"/>
          <w:szCs w:val="22"/>
        </w:rPr>
        <w:t xml:space="preserve">deal with non-conformances or deficiencies that may arise during the course of </w:t>
      </w:r>
      <w:r w:rsidR="002E3157" w:rsidRPr="00D772C1">
        <w:rPr>
          <w:rFonts w:cs="Arial"/>
          <w:szCs w:val="22"/>
        </w:rPr>
        <w:t xml:space="preserve">any resultant </w:t>
      </w:r>
      <w:r w:rsidR="00E862DF" w:rsidRPr="00D772C1">
        <w:rPr>
          <w:rFonts w:cs="Arial"/>
          <w:szCs w:val="22"/>
        </w:rPr>
        <w:t>C</w:t>
      </w:r>
      <w:r w:rsidR="00B468F7" w:rsidRPr="00D772C1">
        <w:rPr>
          <w:rFonts w:cs="Arial"/>
          <w:szCs w:val="22"/>
        </w:rPr>
        <w:t>ontract.</w:t>
      </w:r>
    </w:p>
    <w:p w14:paraId="24F2AF82" w14:textId="77777777" w:rsidR="00E862DF" w:rsidRPr="00D772C1" w:rsidRDefault="00E862DF" w:rsidP="00006F24">
      <w:pPr>
        <w:ind w:left="360"/>
        <w:jc w:val="both"/>
        <w:rPr>
          <w:rFonts w:cs="Arial"/>
          <w:szCs w:val="22"/>
        </w:rPr>
      </w:pPr>
    </w:p>
    <w:p w14:paraId="24F2AF83" w14:textId="77777777" w:rsidR="00D772C1" w:rsidRPr="00D772C1" w:rsidRDefault="00DA535F" w:rsidP="00C11C18">
      <w:pPr>
        <w:numPr>
          <w:ilvl w:val="1"/>
          <w:numId w:val="5"/>
        </w:numPr>
        <w:tabs>
          <w:tab w:val="num" w:pos="1080"/>
        </w:tabs>
        <w:ind w:left="1080" w:hanging="720"/>
        <w:jc w:val="both"/>
        <w:rPr>
          <w:rFonts w:cs="Arial"/>
          <w:szCs w:val="22"/>
        </w:rPr>
      </w:pPr>
      <w:r w:rsidRPr="00D772C1">
        <w:rPr>
          <w:rFonts w:cs="Arial"/>
          <w:szCs w:val="22"/>
        </w:rPr>
        <w:t>A</w:t>
      </w:r>
      <w:r w:rsidR="00E41079" w:rsidRPr="00D772C1">
        <w:rPr>
          <w:rFonts w:cs="Arial"/>
          <w:szCs w:val="22"/>
        </w:rPr>
        <w:t xml:space="preserve"> customer complaints process </w:t>
      </w:r>
      <w:r w:rsidR="001B053A" w:rsidRPr="00D772C1">
        <w:rPr>
          <w:rFonts w:cs="Arial"/>
          <w:szCs w:val="22"/>
        </w:rPr>
        <w:t xml:space="preserve">will be </w:t>
      </w:r>
      <w:r w:rsidR="00E41079" w:rsidRPr="00D772C1">
        <w:rPr>
          <w:rFonts w:cs="Arial"/>
          <w:szCs w:val="22"/>
        </w:rPr>
        <w:t xml:space="preserve">in place and that in the event of a compliant, </w:t>
      </w:r>
      <w:r w:rsidR="00D82D32" w:rsidRPr="00D772C1">
        <w:rPr>
          <w:rFonts w:cs="Arial"/>
          <w:szCs w:val="22"/>
        </w:rPr>
        <w:t xml:space="preserve">action </w:t>
      </w:r>
      <w:r w:rsidR="001B053A" w:rsidRPr="00D772C1">
        <w:rPr>
          <w:rFonts w:cs="Arial"/>
          <w:szCs w:val="22"/>
        </w:rPr>
        <w:t>will be taken to resolve</w:t>
      </w:r>
      <w:r w:rsidR="00D82D32" w:rsidRPr="00D772C1">
        <w:rPr>
          <w:rFonts w:cs="Arial"/>
          <w:szCs w:val="22"/>
        </w:rPr>
        <w:t xml:space="preserve"> the compliant to the</w:t>
      </w:r>
      <w:r w:rsidR="0008180C" w:rsidRPr="00D772C1">
        <w:rPr>
          <w:rFonts w:cs="Arial"/>
          <w:szCs w:val="22"/>
        </w:rPr>
        <w:t xml:space="preserve"> satisfaction of the </w:t>
      </w:r>
      <w:r w:rsidR="001B053A" w:rsidRPr="00D772C1">
        <w:rPr>
          <w:rFonts w:cs="Arial"/>
          <w:szCs w:val="22"/>
        </w:rPr>
        <w:t>Authority</w:t>
      </w:r>
      <w:r w:rsidR="0008180C" w:rsidRPr="00D772C1">
        <w:rPr>
          <w:rFonts w:cs="Arial"/>
          <w:szCs w:val="22"/>
        </w:rPr>
        <w:t>.</w:t>
      </w:r>
    </w:p>
    <w:p w14:paraId="24F2AF84" w14:textId="77777777" w:rsidR="00D772C1" w:rsidRPr="00D772C1" w:rsidRDefault="00D772C1" w:rsidP="00D772C1">
      <w:pPr>
        <w:pStyle w:val="ListParagraph"/>
        <w:rPr>
          <w:rFonts w:cs="Arial"/>
          <w:szCs w:val="22"/>
        </w:rPr>
      </w:pPr>
    </w:p>
    <w:p w14:paraId="24F2AF85" w14:textId="77777777" w:rsidR="00D772C1" w:rsidRPr="00D772C1" w:rsidRDefault="00D772C1" w:rsidP="00C11C18">
      <w:pPr>
        <w:numPr>
          <w:ilvl w:val="1"/>
          <w:numId w:val="5"/>
        </w:numPr>
        <w:tabs>
          <w:tab w:val="num" w:pos="1080"/>
        </w:tabs>
        <w:ind w:left="1080" w:hanging="720"/>
        <w:jc w:val="both"/>
        <w:rPr>
          <w:rFonts w:cs="Arial"/>
          <w:szCs w:val="22"/>
        </w:rPr>
      </w:pPr>
      <w:r w:rsidRPr="00D772C1">
        <w:rPr>
          <w:rFonts w:cs="Arial"/>
          <w:szCs w:val="22"/>
        </w:rPr>
        <w:t>Lessons will be learnt from audits to ensure there is continual improvement to the quality management plan.</w:t>
      </w:r>
    </w:p>
    <w:p w14:paraId="24F2AF86" w14:textId="77777777" w:rsidR="00D772C1" w:rsidRDefault="00D772C1" w:rsidP="00D772C1">
      <w:pPr>
        <w:tabs>
          <w:tab w:val="num" w:pos="1080"/>
        </w:tabs>
        <w:ind w:left="1080"/>
        <w:jc w:val="both"/>
        <w:rPr>
          <w:rFonts w:cs="Arial"/>
          <w:szCs w:val="22"/>
        </w:rPr>
      </w:pPr>
    </w:p>
    <w:p w14:paraId="24F2AF87" w14:textId="77777777" w:rsidR="003F5206" w:rsidRPr="00723132" w:rsidRDefault="003F5206" w:rsidP="004532DD">
      <w:pPr>
        <w:pStyle w:val="Heading2"/>
        <w:rPr>
          <w:rFonts w:ascii="Arial" w:hAnsi="Arial" w:cs="Arial"/>
          <w:u w:val="none"/>
        </w:rPr>
      </w:pPr>
      <w:bookmarkStart w:id="9" w:name="_Toc177873156"/>
      <w:bookmarkStart w:id="10" w:name="_Toc179164947"/>
      <w:bookmarkStart w:id="11" w:name="_Toc184602323"/>
      <w:bookmarkStart w:id="12" w:name="_Toc273079988"/>
      <w:bookmarkEnd w:id="8"/>
    </w:p>
    <w:bookmarkEnd w:id="9"/>
    <w:bookmarkEnd w:id="10"/>
    <w:bookmarkEnd w:id="11"/>
    <w:bookmarkEnd w:id="12"/>
    <w:p w14:paraId="24F2AF88" w14:textId="77777777" w:rsidR="009211AF" w:rsidRPr="006561EE" w:rsidRDefault="009211AF" w:rsidP="009211AF"/>
    <w:p w14:paraId="24F2AF89" w14:textId="77777777" w:rsidR="00D16FEF" w:rsidRDefault="00D16FEF" w:rsidP="00785961">
      <w:pPr>
        <w:sectPr w:rsidR="00D16FEF" w:rsidSect="00006F24">
          <w:headerReference w:type="even" r:id="rId16"/>
          <w:headerReference w:type="first" r:id="rId17"/>
          <w:pgSz w:w="11907" w:h="16840" w:code="9"/>
          <w:pgMar w:top="851" w:right="851" w:bottom="851" w:left="851" w:header="709" w:footer="709" w:gutter="0"/>
          <w:cols w:space="708"/>
          <w:docGrid w:linePitch="360"/>
        </w:sectPr>
      </w:pPr>
    </w:p>
    <w:p w14:paraId="24F2AF8A" w14:textId="77777777" w:rsidR="001D4C20" w:rsidRDefault="00294276" w:rsidP="001D4C20">
      <w:pPr>
        <w:pStyle w:val="Heading3"/>
        <w:rPr>
          <w:rFonts w:ascii="Arial" w:hAnsi="Arial" w:cs="Arial"/>
          <w:sz w:val="22"/>
          <w:szCs w:val="22"/>
          <w:u w:val="none"/>
        </w:rPr>
      </w:pPr>
      <w:r>
        <w:rPr>
          <w:rFonts w:ascii="Arial" w:hAnsi="Arial"/>
          <w:sz w:val="22"/>
          <w:szCs w:val="24"/>
          <w:u w:val="none"/>
        </w:rPr>
        <w:lastRenderedPageBreak/>
        <w:t xml:space="preserve">Appendix </w:t>
      </w:r>
      <w:r w:rsidR="008F1E84">
        <w:rPr>
          <w:rFonts w:ascii="Arial" w:hAnsi="Arial"/>
          <w:sz w:val="22"/>
          <w:szCs w:val="24"/>
          <w:u w:val="none"/>
        </w:rPr>
        <w:t>E</w:t>
      </w:r>
      <w:r w:rsidR="001D4C20" w:rsidRPr="001B053A">
        <w:rPr>
          <w:rFonts w:ascii="Arial" w:hAnsi="Arial" w:cs="Arial"/>
          <w:sz w:val="22"/>
          <w:szCs w:val="22"/>
          <w:u w:val="none"/>
        </w:rPr>
        <w:t xml:space="preserve"> –</w:t>
      </w:r>
      <w:r w:rsidR="00997B32">
        <w:rPr>
          <w:rFonts w:ascii="Arial" w:hAnsi="Arial" w:cs="Arial"/>
          <w:sz w:val="22"/>
          <w:szCs w:val="22"/>
          <w:u w:val="none"/>
        </w:rPr>
        <w:t xml:space="preserve"> Safety </w:t>
      </w:r>
      <w:r w:rsidR="001D4C20" w:rsidRPr="00723132">
        <w:rPr>
          <w:rFonts w:ascii="Arial" w:hAnsi="Arial" w:cs="Arial"/>
          <w:sz w:val="22"/>
          <w:szCs w:val="22"/>
          <w:u w:val="none"/>
        </w:rPr>
        <w:t>and Environmental Management Plan</w:t>
      </w:r>
      <w:r w:rsidR="003252BE">
        <w:rPr>
          <w:rFonts w:ascii="Arial" w:hAnsi="Arial" w:cs="Arial"/>
          <w:sz w:val="22"/>
          <w:szCs w:val="22"/>
          <w:u w:val="none"/>
        </w:rPr>
        <w:t xml:space="preserve"> (SEMP)</w:t>
      </w:r>
    </w:p>
    <w:p w14:paraId="24F2AF8B" w14:textId="77777777" w:rsidR="0075588E" w:rsidRPr="0075588E" w:rsidRDefault="0075588E" w:rsidP="0075588E"/>
    <w:p w14:paraId="24F2AF8C" w14:textId="77777777" w:rsidR="002E5B8E" w:rsidRDefault="00893E46" w:rsidP="00C11C18">
      <w:pPr>
        <w:numPr>
          <w:ilvl w:val="0"/>
          <w:numId w:val="22"/>
        </w:numPr>
        <w:ind w:hanging="600"/>
        <w:rPr>
          <w:rFonts w:cs="Arial"/>
          <w:szCs w:val="22"/>
        </w:rPr>
      </w:pPr>
      <w:r w:rsidRPr="00893E46">
        <w:rPr>
          <w:rFonts w:cs="Arial"/>
          <w:szCs w:val="22"/>
        </w:rPr>
        <w:t xml:space="preserve">The Tenderer shall provide a draft Safety and Environmental Management Plan (Annex E to IPMP) to the Authority with their Tender response. </w:t>
      </w:r>
    </w:p>
    <w:p w14:paraId="24F2AF8D" w14:textId="77777777" w:rsidR="002E5B8E" w:rsidRDefault="002E5B8E" w:rsidP="002E5B8E">
      <w:pPr>
        <w:ind w:left="600"/>
        <w:rPr>
          <w:rFonts w:cs="Arial"/>
          <w:szCs w:val="22"/>
        </w:rPr>
      </w:pPr>
    </w:p>
    <w:p w14:paraId="24F2AF8E" w14:textId="0C92FB0D" w:rsidR="00893E46" w:rsidRDefault="00893E46" w:rsidP="00C11C18">
      <w:pPr>
        <w:numPr>
          <w:ilvl w:val="0"/>
          <w:numId w:val="22"/>
        </w:numPr>
        <w:ind w:hanging="600"/>
        <w:rPr>
          <w:rFonts w:cs="Arial"/>
          <w:szCs w:val="22"/>
        </w:rPr>
      </w:pPr>
      <w:r w:rsidRPr="002E5B8E">
        <w:rPr>
          <w:rFonts w:cs="Arial"/>
          <w:szCs w:val="22"/>
        </w:rPr>
        <w:t>The level of effort expended by the</w:t>
      </w:r>
      <w:r w:rsidRPr="00893E46">
        <w:rPr>
          <w:rFonts w:cs="Arial"/>
          <w:szCs w:val="22"/>
        </w:rPr>
        <w:t xml:space="preserve"> Tenderer on Safety and Environmental management and the detail of the analysis shall be commensurate with the potential risk posed by the system (i.e. the risk that would be posed in the absence of mitigation), in that the goods/services supplied are safe and </w:t>
      </w:r>
      <w:r w:rsidRPr="000252A8">
        <w:rPr>
          <w:rFonts w:cs="Arial"/>
          <w:szCs w:val="22"/>
        </w:rPr>
        <w:t>suitable for use. The main contractual support document for this purpose is Defence Standard 00-</w:t>
      </w:r>
      <w:r w:rsidR="00F06B76" w:rsidRPr="000252A8">
        <w:rPr>
          <w:rFonts w:cs="Arial"/>
          <w:szCs w:val="22"/>
        </w:rPr>
        <w:t>0</w:t>
      </w:r>
      <w:r w:rsidRPr="000252A8">
        <w:rPr>
          <w:rFonts w:cs="Arial"/>
          <w:szCs w:val="22"/>
        </w:rPr>
        <w:t xml:space="preserve">56, and the Tenderer should be aware of the requirements of this document in support of their bid. </w:t>
      </w:r>
      <w:r w:rsidR="00F03B47" w:rsidRPr="000252A8">
        <w:rPr>
          <w:rFonts w:cs="Arial"/>
          <w:szCs w:val="22"/>
        </w:rPr>
        <w:t>Environmental Management requirements are covered in Defence Standard 00-051.</w:t>
      </w:r>
    </w:p>
    <w:p w14:paraId="24F2AF8F" w14:textId="77777777" w:rsidR="00893E46" w:rsidRPr="00893E46" w:rsidRDefault="00893E46" w:rsidP="00893E46">
      <w:pPr>
        <w:ind w:left="600"/>
        <w:rPr>
          <w:rFonts w:cs="Arial"/>
          <w:szCs w:val="22"/>
        </w:rPr>
      </w:pPr>
    </w:p>
    <w:p w14:paraId="24F2AF90" w14:textId="3D6168A5" w:rsidR="00893E46" w:rsidRPr="00893E46" w:rsidRDefault="00893E46" w:rsidP="00C11C18">
      <w:pPr>
        <w:numPr>
          <w:ilvl w:val="0"/>
          <w:numId w:val="22"/>
        </w:numPr>
        <w:ind w:hanging="600"/>
        <w:rPr>
          <w:rFonts w:cs="Arial"/>
          <w:szCs w:val="22"/>
        </w:rPr>
      </w:pPr>
      <w:r w:rsidRPr="00893E46">
        <w:rPr>
          <w:rFonts w:cs="Arial"/>
          <w:szCs w:val="22"/>
        </w:rPr>
        <w:t xml:space="preserve">Other publications which the Tenderer should be aware of are listed below and cover the suite of standards and policy that should support any deliverable from an award of a contract, again the Tenderer should be familiar with these documents. During the ITN phase </w:t>
      </w:r>
      <w:r w:rsidR="00BF2412">
        <w:rPr>
          <w:rFonts w:cs="Arial"/>
          <w:szCs w:val="22"/>
        </w:rPr>
        <w:t>c</w:t>
      </w:r>
      <w:r w:rsidRPr="00893E46">
        <w:rPr>
          <w:rFonts w:cs="Arial"/>
          <w:szCs w:val="22"/>
        </w:rPr>
        <w:t>larification is to be sought on any Safety &amp; Environmental matters throughout the Tender clarification process.</w:t>
      </w:r>
    </w:p>
    <w:p w14:paraId="24F2AF91" w14:textId="77777777" w:rsidR="00893E46" w:rsidRDefault="00893E46" w:rsidP="00893E46"/>
    <w:p w14:paraId="24F2AF92" w14:textId="77777777" w:rsidR="00893E46" w:rsidRPr="00893E46" w:rsidRDefault="00893E46" w:rsidP="00C11C18">
      <w:pPr>
        <w:numPr>
          <w:ilvl w:val="0"/>
          <w:numId w:val="22"/>
        </w:numPr>
        <w:ind w:hanging="600"/>
        <w:rPr>
          <w:rFonts w:cs="Arial"/>
          <w:szCs w:val="22"/>
        </w:rPr>
      </w:pPr>
      <w:r w:rsidRPr="00893E46">
        <w:rPr>
          <w:rFonts w:cs="Arial"/>
          <w:szCs w:val="22"/>
        </w:rPr>
        <w:t xml:space="preserve">Under UK law, all employers have a duty of care to their employees, the general public and the wider environment. </w:t>
      </w:r>
    </w:p>
    <w:p w14:paraId="24F2AF93" w14:textId="77777777" w:rsidR="00893E46" w:rsidRPr="00893E46" w:rsidRDefault="00893E46" w:rsidP="00893E46">
      <w:pPr>
        <w:ind w:left="600"/>
        <w:rPr>
          <w:rFonts w:cs="Arial"/>
          <w:szCs w:val="22"/>
        </w:rPr>
      </w:pPr>
    </w:p>
    <w:p w14:paraId="24F2AF94" w14:textId="6C12977C" w:rsidR="00893E46" w:rsidRPr="00893E46" w:rsidRDefault="00893E46" w:rsidP="00C11C18">
      <w:pPr>
        <w:numPr>
          <w:ilvl w:val="0"/>
          <w:numId w:val="22"/>
        </w:numPr>
        <w:ind w:hanging="600"/>
        <w:rPr>
          <w:rFonts w:cs="Arial"/>
          <w:szCs w:val="22"/>
        </w:rPr>
      </w:pPr>
      <w:r w:rsidRPr="00893E46">
        <w:rPr>
          <w:rFonts w:cs="Arial"/>
          <w:szCs w:val="22"/>
        </w:rPr>
        <w:t>The successful Tenderer who undertakes the design, development, manufacture, supply and support of equipment and defence systems for the Authority shall ensure that, in so far as risks are not judged to be unacceptable, they are reduced to a level which is As Low As Reasonably Practicable (ALARP).</w:t>
      </w:r>
    </w:p>
    <w:p w14:paraId="24F2AF95" w14:textId="77777777" w:rsidR="00893E46" w:rsidRPr="00893E46" w:rsidRDefault="00893E46" w:rsidP="00893E46">
      <w:pPr>
        <w:ind w:left="600"/>
        <w:rPr>
          <w:rFonts w:cs="Arial"/>
          <w:szCs w:val="22"/>
        </w:rPr>
      </w:pPr>
    </w:p>
    <w:p w14:paraId="24F2AF96" w14:textId="77777777" w:rsidR="00893E46" w:rsidRPr="002E5B8E" w:rsidRDefault="00893E46" w:rsidP="00C11C18">
      <w:pPr>
        <w:numPr>
          <w:ilvl w:val="0"/>
          <w:numId w:val="22"/>
        </w:numPr>
        <w:ind w:hanging="600"/>
        <w:rPr>
          <w:rFonts w:cs="Arial"/>
          <w:szCs w:val="22"/>
        </w:rPr>
      </w:pPr>
      <w:r w:rsidRPr="00893E46">
        <w:rPr>
          <w:rFonts w:cs="Arial"/>
          <w:szCs w:val="22"/>
        </w:rPr>
        <w:t xml:space="preserve">The successful Tenderer will be required to provide evidence in support of supplied equipment and services that they are safe for its intended purpose through its life and compliant with both Safety </w:t>
      </w:r>
      <w:r w:rsidRPr="002E5B8E">
        <w:rPr>
          <w:rFonts w:cs="Arial"/>
          <w:szCs w:val="22"/>
        </w:rPr>
        <w:t xml:space="preserve">and Environment legislation and MOD Safety and Environmental policy. </w:t>
      </w:r>
    </w:p>
    <w:p w14:paraId="24F2AF97" w14:textId="77777777" w:rsidR="00893E46" w:rsidRPr="002E5B8E" w:rsidRDefault="00893E46" w:rsidP="00893E46">
      <w:pPr>
        <w:ind w:left="600"/>
        <w:rPr>
          <w:rFonts w:cs="Arial"/>
          <w:szCs w:val="22"/>
        </w:rPr>
      </w:pPr>
    </w:p>
    <w:p w14:paraId="24F2AF98" w14:textId="77777777" w:rsidR="00893E46" w:rsidRPr="002E5B8E" w:rsidRDefault="00893E46" w:rsidP="00C11C18">
      <w:pPr>
        <w:numPr>
          <w:ilvl w:val="0"/>
          <w:numId w:val="22"/>
        </w:numPr>
        <w:ind w:hanging="600"/>
        <w:rPr>
          <w:rFonts w:cs="Arial"/>
          <w:szCs w:val="22"/>
        </w:rPr>
      </w:pPr>
      <w:r w:rsidRPr="002E5B8E">
        <w:rPr>
          <w:rFonts w:cs="Arial"/>
          <w:szCs w:val="22"/>
        </w:rPr>
        <w:t xml:space="preserve">The draft </w:t>
      </w:r>
      <w:r w:rsidR="002E5B8E" w:rsidRPr="002E5B8E">
        <w:rPr>
          <w:rFonts w:cs="Arial"/>
          <w:szCs w:val="22"/>
        </w:rPr>
        <w:t>Safety and Environmental Management Plan (</w:t>
      </w:r>
      <w:r w:rsidRPr="002E5B8E">
        <w:rPr>
          <w:rFonts w:cs="Arial"/>
          <w:szCs w:val="22"/>
        </w:rPr>
        <w:t>SEMP</w:t>
      </w:r>
      <w:r w:rsidR="002E5B8E" w:rsidRPr="002E5B8E">
        <w:rPr>
          <w:rFonts w:cs="Arial"/>
          <w:szCs w:val="22"/>
        </w:rPr>
        <w:t>)</w:t>
      </w:r>
      <w:r w:rsidRPr="002E5B8E">
        <w:rPr>
          <w:rFonts w:cs="Arial"/>
          <w:szCs w:val="22"/>
        </w:rPr>
        <w:t xml:space="preserve"> shall detail how Safety &amp; Environmental activities will be managed, including bu</w:t>
      </w:r>
      <w:r w:rsidR="002E5B8E" w:rsidRPr="002E5B8E">
        <w:rPr>
          <w:rFonts w:cs="Arial"/>
          <w:szCs w:val="22"/>
        </w:rPr>
        <w:t>t not limited to the following:</w:t>
      </w:r>
    </w:p>
    <w:p w14:paraId="24F2AF99" w14:textId="77777777" w:rsidR="00893E46" w:rsidRDefault="00893E46" w:rsidP="00893E46"/>
    <w:p w14:paraId="24F2AF9A" w14:textId="3CF1829D" w:rsidR="00893E46" w:rsidRDefault="00893E46" w:rsidP="00B52D6A">
      <w:pPr>
        <w:ind w:left="1440" w:hanging="720"/>
      </w:pPr>
      <w:r>
        <w:t>6.1</w:t>
      </w:r>
      <w:r>
        <w:tab/>
        <w:t xml:space="preserve">Provide Occupational Health and Safety arrangements for </w:t>
      </w:r>
      <w:r w:rsidR="00BF2412">
        <w:t>p</w:t>
      </w:r>
      <w:r>
        <w:t xml:space="preserve">ersonnel during </w:t>
      </w:r>
      <w:r w:rsidR="00BF2412">
        <w:t>d</w:t>
      </w:r>
      <w:r>
        <w:t xml:space="preserve">esign, </w:t>
      </w:r>
      <w:r w:rsidR="00BF2412">
        <w:t>b</w:t>
      </w:r>
      <w:r>
        <w:t>uild/</w:t>
      </w:r>
      <w:r w:rsidR="00BF2412">
        <w:t>c</w:t>
      </w:r>
      <w:r>
        <w:t xml:space="preserve">onversion and </w:t>
      </w:r>
      <w:r w:rsidR="00BF2412">
        <w:t>a</w:t>
      </w:r>
      <w:r>
        <w:t>cceptance of each craft. Provide evidence on ho</w:t>
      </w:r>
      <w:r w:rsidR="00265FE5">
        <w:t>w the duty of care to employees,</w:t>
      </w:r>
      <w:r>
        <w:t xml:space="preserve"> </w:t>
      </w:r>
      <w:r w:rsidR="00BF2412">
        <w:t>S</w:t>
      </w:r>
      <w:r>
        <w:t>ub-</w:t>
      </w:r>
      <w:r w:rsidR="00BF2412">
        <w:t>C</w:t>
      </w:r>
      <w:r>
        <w:t>ontractors</w:t>
      </w:r>
      <w:r w:rsidR="00265FE5">
        <w:t>,</w:t>
      </w:r>
      <w:r>
        <w:t xml:space="preserve"> Authority Personnel and other visitors to their premises will be managed </w:t>
      </w:r>
      <w:r w:rsidR="00265FE5">
        <w:t xml:space="preserve">so </w:t>
      </w:r>
      <w:r>
        <w:t xml:space="preserve">as not to risk </w:t>
      </w:r>
      <w:r w:rsidR="00BF2412">
        <w:t>h</w:t>
      </w:r>
      <w:r>
        <w:t xml:space="preserve">arm to </w:t>
      </w:r>
      <w:r w:rsidR="00BF2412">
        <w:t>p</w:t>
      </w:r>
      <w:r>
        <w:t xml:space="preserve">ersonnel during their function/engagement during the </w:t>
      </w:r>
      <w:r w:rsidR="00BF2412">
        <w:t>d</w:t>
      </w:r>
      <w:r>
        <w:t xml:space="preserve">esign, </w:t>
      </w:r>
      <w:r w:rsidR="00BF2412">
        <w:t>b</w:t>
      </w:r>
      <w:r>
        <w:t>uild/</w:t>
      </w:r>
      <w:r w:rsidR="00BF2412">
        <w:t>c</w:t>
      </w:r>
      <w:r>
        <w:t xml:space="preserve">onversion and </w:t>
      </w:r>
      <w:r w:rsidR="00BF2412">
        <w:t>a</w:t>
      </w:r>
      <w:r>
        <w:t>cceptance of the craft.</w:t>
      </w:r>
    </w:p>
    <w:p w14:paraId="24F2AF9B" w14:textId="77777777" w:rsidR="00893E46" w:rsidRDefault="00893E46" w:rsidP="00893E46"/>
    <w:p w14:paraId="24F2AF9C" w14:textId="13F0B7E3" w:rsidR="00893E46" w:rsidRDefault="00893E46" w:rsidP="00B52D6A">
      <w:pPr>
        <w:ind w:left="1440" w:hanging="720"/>
      </w:pPr>
      <w:r>
        <w:t>6.2</w:t>
      </w:r>
      <w:r>
        <w:tab/>
        <w:t xml:space="preserve">Provide evidence on how relevant safety </w:t>
      </w:r>
      <w:r w:rsidR="00B52D6A">
        <w:t xml:space="preserve">and environmental </w:t>
      </w:r>
      <w:r w:rsidR="0088253A">
        <w:t>legislation, regulations</w:t>
      </w:r>
      <w:r>
        <w:t>, standards and MOD Policy are adhered too.</w:t>
      </w:r>
    </w:p>
    <w:p w14:paraId="24F2AF9D" w14:textId="77777777" w:rsidR="00893E46" w:rsidRDefault="00893E46" w:rsidP="00893E46"/>
    <w:p w14:paraId="24F2AF9E" w14:textId="77777777" w:rsidR="00893E46" w:rsidRDefault="00893E46" w:rsidP="00B52D6A">
      <w:pPr>
        <w:ind w:left="1440" w:hanging="720"/>
        <w:rPr>
          <w:rFonts w:cs="Arial"/>
          <w:szCs w:val="22"/>
        </w:rPr>
      </w:pPr>
      <w:r>
        <w:t>6.3</w:t>
      </w:r>
      <w:r>
        <w:tab/>
        <w:t>Provide evidence that a</w:t>
      </w:r>
      <w:r>
        <w:rPr>
          <w:rFonts w:cs="Arial"/>
          <w:szCs w:val="22"/>
        </w:rPr>
        <w:t>ll activities and prod</w:t>
      </w:r>
      <w:r w:rsidR="00B52D6A">
        <w:rPr>
          <w:rFonts w:cs="Arial"/>
          <w:szCs w:val="22"/>
        </w:rPr>
        <w:t xml:space="preserve">ucts comply with the identified </w:t>
      </w:r>
      <w:r>
        <w:rPr>
          <w:rFonts w:cs="Arial"/>
          <w:szCs w:val="22"/>
        </w:rPr>
        <w:t>legislation, regulations, standards, MOD Policy and specific contractual</w:t>
      </w:r>
      <w:r w:rsidR="00B52D6A">
        <w:rPr>
          <w:rFonts w:cs="Arial"/>
          <w:szCs w:val="22"/>
        </w:rPr>
        <w:t xml:space="preserve"> </w:t>
      </w:r>
      <w:r>
        <w:rPr>
          <w:rFonts w:cs="Arial"/>
          <w:szCs w:val="22"/>
        </w:rPr>
        <w:t xml:space="preserve">requirements. </w:t>
      </w:r>
    </w:p>
    <w:p w14:paraId="24F2AF9F" w14:textId="77777777" w:rsidR="00893E46" w:rsidRDefault="00893E46" w:rsidP="00893E46">
      <w:pPr>
        <w:rPr>
          <w:rFonts w:cs="Arial"/>
          <w:szCs w:val="22"/>
        </w:rPr>
      </w:pPr>
    </w:p>
    <w:p w14:paraId="24F2AFA0" w14:textId="14CB36C4" w:rsidR="00893E46" w:rsidRDefault="00893E46" w:rsidP="00B52D6A">
      <w:pPr>
        <w:ind w:left="1440" w:hanging="720"/>
        <w:rPr>
          <w:rFonts w:cs="Arial"/>
          <w:szCs w:val="22"/>
        </w:rPr>
      </w:pPr>
      <w:r>
        <w:t>6.4</w:t>
      </w:r>
      <w:r>
        <w:tab/>
        <w:t>Provide evidence that Safety and Environmental issues are considered from</w:t>
      </w:r>
      <w:r w:rsidR="00B52D6A">
        <w:t xml:space="preserve"> </w:t>
      </w:r>
      <w:r>
        <w:t>the earliest stage in a programme and used to influence all activities and</w:t>
      </w:r>
      <w:r w:rsidR="00B52D6A">
        <w:t xml:space="preserve"> </w:t>
      </w:r>
      <w:r>
        <w:t>products. It is essential that safety risks and project risks are managed together.</w:t>
      </w:r>
      <w:r>
        <w:rPr>
          <w:rFonts w:cs="Arial"/>
          <w:szCs w:val="22"/>
        </w:rPr>
        <w:t xml:space="preserve"> </w:t>
      </w:r>
    </w:p>
    <w:p w14:paraId="24F2AFA1" w14:textId="77777777" w:rsidR="00893E46" w:rsidRDefault="00893E46" w:rsidP="00893E46">
      <w:pPr>
        <w:rPr>
          <w:rFonts w:cs="Arial"/>
          <w:szCs w:val="22"/>
        </w:rPr>
      </w:pPr>
    </w:p>
    <w:p w14:paraId="24F2AFA2" w14:textId="77777777" w:rsidR="00893E46" w:rsidRDefault="00893E46" w:rsidP="00B52D6A">
      <w:pPr>
        <w:ind w:left="1440" w:hanging="720"/>
      </w:pPr>
      <w:r>
        <w:t>6.5</w:t>
      </w:r>
      <w:r>
        <w:tab/>
        <w:t>Provide evidence that tasks which influence Safety and Environmental issues are carried out by individuals and organisations that are demonstrably competent to perform those tasks.</w:t>
      </w:r>
    </w:p>
    <w:p w14:paraId="24F2AFA3" w14:textId="77777777" w:rsidR="00893E46" w:rsidRDefault="00893E46" w:rsidP="00893E46"/>
    <w:p w14:paraId="24F2AFA4" w14:textId="2779CE31" w:rsidR="00893E46" w:rsidRDefault="00893E46" w:rsidP="00B52D6A">
      <w:pPr>
        <w:ind w:left="1440" w:hanging="720"/>
        <w:rPr>
          <w:rFonts w:cs="Arial"/>
          <w:szCs w:val="22"/>
        </w:rPr>
      </w:pPr>
      <w:r>
        <w:lastRenderedPageBreak/>
        <w:t>6.6</w:t>
      </w:r>
      <w:r>
        <w:tab/>
        <w:t xml:space="preserve">Provide evidence on how </w:t>
      </w:r>
      <w:r w:rsidRPr="00AF6492">
        <w:rPr>
          <w:rFonts w:cs="Arial"/>
          <w:szCs w:val="22"/>
        </w:rPr>
        <w:t xml:space="preserve">Safety and Environmental </w:t>
      </w:r>
      <w:r w:rsidR="00265FE5">
        <w:rPr>
          <w:rFonts w:cs="Arial"/>
          <w:szCs w:val="22"/>
        </w:rPr>
        <w:t>m</w:t>
      </w:r>
      <w:r w:rsidRPr="00AF6492">
        <w:rPr>
          <w:rFonts w:cs="Arial"/>
          <w:szCs w:val="22"/>
        </w:rPr>
        <w:t>anagement is implemented as a key element of a harmonised, integrated systems engineering approach.</w:t>
      </w:r>
    </w:p>
    <w:p w14:paraId="24F2AFA5" w14:textId="77777777" w:rsidR="00893E46" w:rsidRDefault="00893E46" w:rsidP="00893E46">
      <w:pPr>
        <w:rPr>
          <w:rFonts w:cs="Arial"/>
          <w:szCs w:val="22"/>
        </w:rPr>
      </w:pPr>
    </w:p>
    <w:p w14:paraId="24F2AFA6" w14:textId="77777777" w:rsidR="00893E46" w:rsidRDefault="00893E46" w:rsidP="00B52D6A">
      <w:pPr>
        <w:ind w:left="720"/>
        <w:rPr>
          <w:rFonts w:cs="Arial"/>
          <w:szCs w:val="22"/>
        </w:rPr>
      </w:pPr>
      <w:r>
        <w:t>6.7</w:t>
      </w:r>
      <w:r>
        <w:tab/>
        <w:t xml:space="preserve">Provide evidence on how an </w:t>
      </w:r>
      <w:r w:rsidRPr="00AF6492">
        <w:rPr>
          <w:rFonts w:cs="Arial"/>
          <w:szCs w:val="22"/>
        </w:rPr>
        <w:t xml:space="preserve">auditable Safety Management System </w:t>
      </w:r>
      <w:r>
        <w:rPr>
          <w:rFonts w:cs="Arial"/>
          <w:szCs w:val="22"/>
        </w:rPr>
        <w:t>will be</w:t>
      </w:r>
      <w:r w:rsidR="00B52D6A">
        <w:rPr>
          <w:rFonts w:cs="Arial"/>
          <w:szCs w:val="22"/>
        </w:rPr>
        <w:t xml:space="preserve"> </w:t>
      </w:r>
      <w:r w:rsidRPr="00AF6492">
        <w:rPr>
          <w:rFonts w:cs="Arial"/>
          <w:szCs w:val="22"/>
        </w:rPr>
        <w:t xml:space="preserve">implemented that directs and controls the activities necessary to ensure </w:t>
      </w:r>
      <w:r>
        <w:rPr>
          <w:rFonts w:cs="Arial"/>
          <w:szCs w:val="22"/>
        </w:rPr>
        <w:tab/>
      </w:r>
      <w:r w:rsidRPr="00AF6492">
        <w:rPr>
          <w:rFonts w:cs="Arial"/>
          <w:szCs w:val="22"/>
        </w:rPr>
        <w:t>safety throughout the life of the contract.</w:t>
      </w:r>
    </w:p>
    <w:p w14:paraId="24F2AFA7" w14:textId="77777777" w:rsidR="00893E46" w:rsidRDefault="00893E46" w:rsidP="00B52D6A">
      <w:pPr>
        <w:ind w:left="720"/>
        <w:rPr>
          <w:rFonts w:cs="Arial"/>
          <w:szCs w:val="22"/>
        </w:rPr>
      </w:pPr>
    </w:p>
    <w:p w14:paraId="24F2AFA8" w14:textId="77777777" w:rsidR="00893E46" w:rsidRDefault="00893E46" w:rsidP="00B52D6A">
      <w:pPr>
        <w:ind w:left="720"/>
        <w:rPr>
          <w:rFonts w:cs="Arial"/>
          <w:szCs w:val="22"/>
        </w:rPr>
      </w:pPr>
      <w:r>
        <w:t>6.8</w:t>
      </w:r>
      <w:r>
        <w:tab/>
        <w:t>Provide evidence on how a</w:t>
      </w:r>
      <w:r>
        <w:rPr>
          <w:rFonts w:cs="Arial"/>
          <w:b/>
          <w:szCs w:val="22"/>
        </w:rPr>
        <w:t xml:space="preserve"> </w:t>
      </w:r>
      <w:r w:rsidRPr="00AF6492">
        <w:rPr>
          <w:rFonts w:cs="Arial"/>
          <w:szCs w:val="22"/>
        </w:rPr>
        <w:t xml:space="preserve">Safety and Environmental Case </w:t>
      </w:r>
      <w:r>
        <w:rPr>
          <w:rFonts w:cs="Arial"/>
          <w:szCs w:val="22"/>
        </w:rPr>
        <w:t xml:space="preserve">will </w:t>
      </w:r>
      <w:r w:rsidRPr="00AF6492">
        <w:rPr>
          <w:rFonts w:cs="Arial"/>
          <w:szCs w:val="22"/>
        </w:rPr>
        <w:t xml:space="preserve">be developed and maintained which demonstrates how Safety and Environmental issues will be, </w:t>
      </w:r>
      <w:r>
        <w:rPr>
          <w:rFonts w:cs="Arial"/>
          <w:szCs w:val="22"/>
        </w:rPr>
        <w:t>are</w:t>
      </w:r>
      <w:r w:rsidRPr="00AF6492">
        <w:rPr>
          <w:rFonts w:cs="Arial"/>
          <w:szCs w:val="22"/>
        </w:rPr>
        <w:t xml:space="preserve"> being and ha</w:t>
      </w:r>
      <w:r>
        <w:rPr>
          <w:rFonts w:cs="Arial"/>
          <w:szCs w:val="22"/>
        </w:rPr>
        <w:t>ve</w:t>
      </w:r>
      <w:r w:rsidRPr="00AF6492">
        <w:rPr>
          <w:rFonts w:cs="Arial"/>
          <w:szCs w:val="22"/>
        </w:rPr>
        <w:t xml:space="preserve"> been</w:t>
      </w:r>
      <w:r>
        <w:rPr>
          <w:rFonts w:cs="Arial"/>
          <w:szCs w:val="22"/>
        </w:rPr>
        <w:t xml:space="preserve"> managed.</w:t>
      </w:r>
    </w:p>
    <w:p w14:paraId="24F2AFA9" w14:textId="77777777" w:rsidR="00893E46" w:rsidRDefault="00893E46" w:rsidP="00B52D6A">
      <w:pPr>
        <w:ind w:left="720"/>
        <w:rPr>
          <w:rFonts w:cs="Arial"/>
          <w:szCs w:val="22"/>
        </w:rPr>
      </w:pPr>
    </w:p>
    <w:p w14:paraId="24F2AFAA" w14:textId="77777777" w:rsidR="00893E46" w:rsidRDefault="00893E46" w:rsidP="00B52D6A">
      <w:pPr>
        <w:ind w:left="720"/>
        <w:rPr>
          <w:rFonts w:cs="Arial"/>
          <w:szCs w:val="22"/>
        </w:rPr>
      </w:pPr>
      <w:r>
        <w:t>6.9</w:t>
      </w:r>
      <w:r>
        <w:tab/>
        <w:t xml:space="preserve">Provide evidence on how a </w:t>
      </w:r>
      <w:r w:rsidRPr="00AF6492">
        <w:rPr>
          <w:rFonts w:cs="Arial"/>
          <w:szCs w:val="22"/>
        </w:rPr>
        <w:t xml:space="preserve">Safety and Environmental Case Report that summarises the Safety and Environmental Case and documents the status of Safety and Environmental management activities, are delivered as necessary </w:t>
      </w:r>
      <w:r>
        <w:rPr>
          <w:rFonts w:cs="Arial"/>
          <w:szCs w:val="22"/>
        </w:rPr>
        <w:tab/>
      </w:r>
      <w:r w:rsidRPr="00AF6492">
        <w:rPr>
          <w:rFonts w:cs="Arial"/>
          <w:szCs w:val="22"/>
        </w:rPr>
        <w:t>for effective oversight of Safety and Environmental management.</w:t>
      </w:r>
    </w:p>
    <w:p w14:paraId="24F2AFAB" w14:textId="77777777" w:rsidR="00893E46" w:rsidRDefault="00893E46" w:rsidP="00B52D6A">
      <w:pPr>
        <w:ind w:left="720"/>
        <w:rPr>
          <w:rFonts w:cs="Arial"/>
          <w:szCs w:val="22"/>
        </w:rPr>
      </w:pPr>
    </w:p>
    <w:p w14:paraId="24F2AFAC" w14:textId="77777777" w:rsidR="00893E46" w:rsidRDefault="00893E46" w:rsidP="00B52D6A">
      <w:pPr>
        <w:ind w:left="720"/>
        <w:rPr>
          <w:rFonts w:cs="Arial"/>
          <w:szCs w:val="22"/>
        </w:rPr>
      </w:pPr>
      <w:r>
        <w:t>6.10</w:t>
      </w:r>
      <w:r>
        <w:tab/>
        <w:t>Provide evidence on how a</w:t>
      </w:r>
      <w:r w:rsidRPr="00AF6492">
        <w:rPr>
          <w:rFonts w:cs="Arial"/>
          <w:szCs w:val="22"/>
        </w:rPr>
        <w:t xml:space="preserve">ll credible hazards and accidents are identified, </w:t>
      </w:r>
      <w:r>
        <w:rPr>
          <w:rFonts w:cs="Arial"/>
          <w:szCs w:val="22"/>
        </w:rPr>
        <w:t xml:space="preserve">how </w:t>
      </w:r>
      <w:r w:rsidRPr="00AF6492">
        <w:rPr>
          <w:rFonts w:cs="Arial"/>
          <w:szCs w:val="22"/>
        </w:rPr>
        <w:t>the associated accident sequences are defined and the risks associated with</w:t>
      </w:r>
      <w:r>
        <w:rPr>
          <w:rFonts w:cs="Arial"/>
          <w:szCs w:val="22"/>
        </w:rPr>
        <w:t xml:space="preserve"> </w:t>
      </w:r>
      <w:r w:rsidRPr="00AF6492">
        <w:rPr>
          <w:rFonts w:cs="Arial"/>
          <w:szCs w:val="22"/>
        </w:rPr>
        <w:t xml:space="preserve">them are determined. A Hazard Log is to be developed and maintained for the life of the equipment. Hazard Log format to be agreed with the MOD. All identified safety risks are reduced to levels that are </w:t>
      </w:r>
      <w:r>
        <w:rPr>
          <w:rFonts w:cs="Arial"/>
          <w:szCs w:val="22"/>
        </w:rPr>
        <w:t xml:space="preserve">Broadly Acceptable and </w:t>
      </w:r>
      <w:r w:rsidRPr="00AF6492">
        <w:rPr>
          <w:rFonts w:cs="Arial"/>
          <w:szCs w:val="22"/>
        </w:rPr>
        <w:t>As Low As</w:t>
      </w:r>
      <w:r>
        <w:rPr>
          <w:rFonts w:cs="Arial"/>
          <w:szCs w:val="22"/>
        </w:rPr>
        <w:t xml:space="preserve"> </w:t>
      </w:r>
      <w:r w:rsidRPr="00AF6492">
        <w:rPr>
          <w:rFonts w:cs="Arial"/>
          <w:szCs w:val="22"/>
        </w:rPr>
        <w:t>Reasonably Practicable (ALARP) and or, when this is not</w:t>
      </w:r>
      <w:r>
        <w:rPr>
          <w:rFonts w:cs="Arial"/>
          <w:szCs w:val="22"/>
        </w:rPr>
        <w:t xml:space="preserve"> p</w:t>
      </w:r>
      <w:r w:rsidRPr="00AF6492">
        <w:rPr>
          <w:rFonts w:cs="Arial"/>
          <w:szCs w:val="22"/>
        </w:rPr>
        <w:t xml:space="preserve">ossible, </w:t>
      </w:r>
      <w:r>
        <w:rPr>
          <w:rFonts w:cs="Arial"/>
          <w:szCs w:val="22"/>
        </w:rPr>
        <w:t>T</w:t>
      </w:r>
      <w:r w:rsidRPr="00AF6492">
        <w:rPr>
          <w:rFonts w:cs="Arial"/>
          <w:szCs w:val="22"/>
        </w:rPr>
        <w:t>olerable and ALARP, unless legislation, regulations or MOD Policy imposes a more stringent standard.</w:t>
      </w:r>
    </w:p>
    <w:p w14:paraId="24F2AFAD" w14:textId="77777777" w:rsidR="00893E46" w:rsidRDefault="00893E46" w:rsidP="00893E46">
      <w:pPr>
        <w:rPr>
          <w:rFonts w:cs="Arial"/>
          <w:szCs w:val="22"/>
        </w:rPr>
      </w:pPr>
    </w:p>
    <w:p w14:paraId="24F2AFAE" w14:textId="5CD19185" w:rsidR="00893E46" w:rsidRDefault="00893E46" w:rsidP="00B52D6A">
      <w:pPr>
        <w:ind w:left="720"/>
        <w:rPr>
          <w:rFonts w:cs="Arial"/>
          <w:szCs w:val="22"/>
        </w:rPr>
      </w:pPr>
      <w:r>
        <w:rPr>
          <w:rFonts w:cs="Arial"/>
          <w:szCs w:val="22"/>
        </w:rPr>
        <w:t>6.11</w:t>
      </w:r>
      <w:r>
        <w:rPr>
          <w:rFonts w:cs="Arial"/>
          <w:szCs w:val="22"/>
        </w:rPr>
        <w:tab/>
        <w:t xml:space="preserve">Where the Authority engages an Independent Safety Advisor / Auditor /Assessor the Tenderer shall provide evidence that they will allow the Authority access to records, including sub-contractor records to carry out safety audits and other assessment activities to meet Authority safety requirements. This shall also cover access to the prime and sub-contractors premises </w:t>
      </w:r>
      <w:r w:rsidR="0088253A">
        <w:rPr>
          <w:rFonts w:cs="Arial"/>
          <w:szCs w:val="22"/>
        </w:rPr>
        <w:t>i</w:t>
      </w:r>
      <w:r>
        <w:rPr>
          <w:rFonts w:cs="Arial"/>
          <w:szCs w:val="22"/>
        </w:rPr>
        <w:t>f required.</w:t>
      </w:r>
    </w:p>
    <w:p w14:paraId="24F2AFAF" w14:textId="77777777" w:rsidR="00893E46" w:rsidRDefault="00893E46" w:rsidP="00893E46">
      <w:pPr>
        <w:rPr>
          <w:rFonts w:cs="Arial"/>
          <w:szCs w:val="22"/>
        </w:rPr>
      </w:pPr>
    </w:p>
    <w:p w14:paraId="24F2AFB0" w14:textId="77777777" w:rsidR="00893E46" w:rsidRDefault="00893E46" w:rsidP="00B52D6A">
      <w:pPr>
        <w:ind w:left="720"/>
      </w:pPr>
      <w:r>
        <w:t>6.12</w:t>
      </w:r>
      <w:r>
        <w:tab/>
        <w:t>Provide evidence that, in any resultant contract, t</w:t>
      </w:r>
      <w:r>
        <w:rPr>
          <w:rFonts w:cs="Arial"/>
          <w:szCs w:val="22"/>
        </w:rPr>
        <w:t>he contractor will utilise approved / licensed Disposal Authorities / companies on disposing waste of all formats. This covers all waste generated during the CADMID cycle, including upkeep and maintenance of equipment, either as individual components / spares or a complete assembly / craft.</w:t>
      </w:r>
    </w:p>
    <w:p w14:paraId="24F2AFB1" w14:textId="77777777" w:rsidR="00893E46" w:rsidRDefault="00893E46" w:rsidP="00893E46">
      <w:r>
        <w:tab/>
      </w:r>
      <w:r>
        <w:tab/>
      </w:r>
    </w:p>
    <w:p w14:paraId="24F2AFB2" w14:textId="77777777" w:rsidR="00893E46" w:rsidRPr="00A56A0E" w:rsidRDefault="00893E46" w:rsidP="00893E46">
      <w:pPr>
        <w:rPr>
          <w:b/>
          <w:u w:val="single"/>
        </w:rPr>
      </w:pPr>
      <w:r w:rsidRPr="00A56A0E">
        <w:rPr>
          <w:b/>
          <w:u w:val="single"/>
        </w:rPr>
        <w:t>Reference Documents</w:t>
      </w:r>
    </w:p>
    <w:p w14:paraId="24F2AFB3" w14:textId="0AEF8D88" w:rsidR="00893E46" w:rsidRDefault="00893E46" w:rsidP="00C11C18">
      <w:pPr>
        <w:pStyle w:val="Heading3"/>
        <w:widowControl/>
        <w:numPr>
          <w:ilvl w:val="0"/>
          <w:numId w:val="21"/>
        </w:numPr>
        <w:spacing w:before="180"/>
        <w:rPr>
          <w:rFonts w:ascii="Arial" w:hAnsi="Arial" w:cs="Arial"/>
          <w:b w:val="0"/>
          <w:sz w:val="22"/>
          <w:szCs w:val="22"/>
          <w:u w:val="none"/>
        </w:rPr>
      </w:pPr>
      <w:r>
        <w:rPr>
          <w:rFonts w:ascii="Arial" w:hAnsi="Arial" w:cs="Arial"/>
          <w:b w:val="0"/>
          <w:sz w:val="22"/>
          <w:szCs w:val="22"/>
          <w:u w:val="none"/>
        </w:rPr>
        <w:t>Def Stan 00-</w:t>
      </w:r>
      <w:r w:rsidR="00F06B76">
        <w:rPr>
          <w:rFonts w:ascii="Arial" w:hAnsi="Arial" w:cs="Arial"/>
          <w:b w:val="0"/>
          <w:sz w:val="22"/>
          <w:szCs w:val="22"/>
          <w:u w:val="none"/>
        </w:rPr>
        <w:t>0</w:t>
      </w:r>
      <w:r>
        <w:rPr>
          <w:rFonts w:ascii="Arial" w:hAnsi="Arial" w:cs="Arial"/>
          <w:b w:val="0"/>
          <w:sz w:val="22"/>
          <w:szCs w:val="22"/>
          <w:u w:val="none"/>
        </w:rPr>
        <w:t xml:space="preserve">56 </w:t>
      </w:r>
      <w:r w:rsidR="008B4FA8">
        <w:rPr>
          <w:rFonts w:ascii="Arial" w:hAnsi="Arial" w:cs="Arial"/>
          <w:b w:val="0"/>
          <w:sz w:val="22"/>
          <w:szCs w:val="22"/>
          <w:u w:val="none"/>
        </w:rPr>
        <w:t xml:space="preserve">– </w:t>
      </w:r>
      <w:r>
        <w:rPr>
          <w:rFonts w:ascii="Arial" w:hAnsi="Arial" w:cs="Arial"/>
          <w:b w:val="0"/>
          <w:sz w:val="22"/>
          <w:szCs w:val="22"/>
          <w:u w:val="none"/>
        </w:rPr>
        <w:t xml:space="preserve">Safety Management Requirements for Defence Systems </w:t>
      </w:r>
    </w:p>
    <w:p w14:paraId="0F44D357" w14:textId="04E845AE" w:rsidR="00F03B47" w:rsidRPr="000252A8" w:rsidRDefault="00F03B47" w:rsidP="00C11C18">
      <w:pPr>
        <w:numPr>
          <w:ilvl w:val="0"/>
          <w:numId w:val="21"/>
        </w:numPr>
      </w:pPr>
      <w:r w:rsidRPr="000252A8">
        <w:t>De</w:t>
      </w:r>
      <w:r w:rsidR="00F06B76" w:rsidRPr="000252A8">
        <w:t>f</w:t>
      </w:r>
      <w:r w:rsidRPr="000252A8">
        <w:t xml:space="preserve"> Stan 00-051 – Environmental Management Requirements for Defence Systems</w:t>
      </w:r>
      <w:r w:rsidR="00CF551A" w:rsidRPr="000252A8">
        <w:t xml:space="preserve"> (draft)</w:t>
      </w:r>
      <w:r w:rsidRPr="000252A8">
        <w:t>.</w:t>
      </w:r>
    </w:p>
    <w:p w14:paraId="24F2AFB4" w14:textId="77777777" w:rsidR="00893E46" w:rsidRDefault="00893E46" w:rsidP="00C11C18">
      <w:pPr>
        <w:numPr>
          <w:ilvl w:val="0"/>
          <w:numId w:val="21"/>
        </w:numPr>
      </w:pPr>
      <w:r>
        <w:t>Project Oriented Safety Management System (POSMS)</w:t>
      </w:r>
    </w:p>
    <w:p w14:paraId="24F2AFB5" w14:textId="77777777" w:rsidR="00893E46" w:rsidRPr="007F5B5E" w:rsidRDefault="00893E46" w:rsidP="00C11C18">
      <w:pPr>
        <w:numPr>
          <w:ilvl w:val="0"/>
          <w:numId w:val="21"/>
        </w:numPr>
      </w:pPr>
      <w:r w:rsidRPr="007F5B5E">
        <w:t>Project Oriented Environmental Management System (POEMS)</w:t>
      </w:r>
    </w:p>
    <w:p w14:paraId="24F2AFB6" w14:textId="77777777" w:rsidR="002E5B8E" w:rsidRPr="007F5B5E" w:rsidRDefault="002E5B8E" w:rsidP="00C11C18">
      <w:pPr>
        <w:numPr>
          <w:ilvl w:val="0"/>
          <w:numId w:val="21"/>
        </w:numPr>
      </w:pPr>
      <w:r w:rsidRPr="007F5B5E">
        <w:t>DSA02-DMR – MOD Shipping Regulations for Safety and Environmental Protection</w:t>
      </w:r>
    </w:p>
    <w:p w14:paraId="24F2AFB7" w14:textId="77777777" w:rsidR="002E5B8E" w:rsidRPr="007F5B5E" w:rsidRDefault="002E5B8E" w:rsidP="00BA16CE">
      <w:pPr>
        <w:numPr>
          <w:ilvl w:val="0"/>
          <w:numId w:val="21"/>
        </w:numPr>
      </w:pPr>
      <w:r w:rsidRPr="007F5B5E">
        <w:t>DSA01.1 – Defence Policy for H</w:t>
      </w:r>
      <w:r w:rsidR="007F5B5E" w:rsidRPr="007F5B5E">
        <w:t>ealth, Safety and Environmental</w:t>
      </w:r>
      <w:r w:rsidR="007C4EBE">
        <w:t xml:space="preserve"> (draft)</w:t>
      </w:r>
    </w:p>
    <w:p w14:paraId="24F2AFB8" w14:textId="77777777" w:rsidR="00893E46" w:rsidRDefault="00893E46" w:rsidP="00C11C18">
      <w:pPr>
        <w:numPr>
          <w:ilvl w:val="0"/>
          <w:numId w:val="21"/>
        </w:numPr>
      </w:pPr>
      <w:r>
        <w:t>Health &amp; Safety at Work Act 1974</w:t>
      </w:r>
    </w:p>
    <w:p w14:paraId="24F2AFB9" w14:textId="77777777" w:rsidR="00893E46" w:rsidRDefault="00893E46" w:rsidP="00C11C18">
      <w:pPr>
        <w:numPr>
          <w:ilvl w:val="0"/>
          <w:numId w:val="21"/>
        </w:numPr>
      </w:pPr>
      <w:r>
        <w:t>The Environmental Protection Act 1990</w:t>
      </w:r>
    </w:p>
    <w:p w14:paraId="24F2AFBA" w14:textId="77777777" w:rsidR="00893E46" w:rsidRDefault="00893E46" w:rsidP="00C11C18">
      <w:pPr>
        <w:numPr>
          <w:ilvl w:val="0"/>
          <w:numId w:val="21"/>
        </w:numPr>
      </w:pPr>
      <w:r>
        <w:t>Extant Health &amp; Safety Executive Legislation and Standards</w:t>
      </w:r>
    </w:p>
    <w:p w14:paraId="24F2AFBB" w14:textId="77777777" w:rsidR="00893E46" w:rsidRPr="00854396" w:rsidRDefault="00893E46" w:rsidP="00C11C18">
      <w:pPr>
        <w:numPr>
          <w:ilvl w:val="0"/>
          <w:numId w:val="21"/>
        </w:numPr>
      </w:pPr>
      <w:r>
        <w:t>Extant European Union Legislation</w:t>
      </w:r>
    </w:p>
    <w:p w14:paraId="24F2AFBC" w14:textId="77777777" w:rsidR="00893E46" w:rsidRDefault="00893E46" w:rsidP="00893E46"/>
    <w:p w14:paraId="24F2AFBD" w14:textId="77777777" w:rsidR="00893E46" w:rsidRDefault="00893E46" w:rsidP="00893E46">
      <w:pPr>
        <w:ind w:left="360"/>
      </w:pPr>
      <w:r>
        <w:t>These documents can be found on the Acquisition System Guidance https:/www.gov.uk/guidance/acquisition-operating-framework</w:t>
      </w:r>
    </w:p>
    <w:p w14:paraId="24F2AFBE" w14:textId="77777777" w:rsidR="00893E46" w:rsidRDefault="00893E46" w:rsidP="00893E46"/>
    <w:p w14:paraId="24F2AFBF" w14:textId="77777777" w:rsidR="00282D98" w:rsidRDefault="00282D98" w:rsidP="008F1E84"/>
    <w:p w14:paraId="24F2AFC0" w14:textId="77777777" w:rsidR="00AF37AE" w:rsidRDefault="00AF37AE">
      <w:pPr>
        <w:rPr>
          <w:rFonts w:cs="Arial"/>
          <w:szCs w:val="22"/>
        </w:rPr>
      </w:pPr>
    </w:p>
    <w:p w14:paraId="24F2AFC1" w14:textId="77777777" w:rsidR="00AF37AE" w:rsidRDefault="00AF37AE">
      <w:pPr>
        <w:rPr>
          <w:rFonts w:cs="Arial"/>
          <w:szCs w:val="22"/>
        </w:rPr>
      </w:pPr>
    </w:p>
    <w:p w14:paraId="24F2AFC2" w14:textId="77777777" w:rsidR="00AF37AE" w:rsidRDefault="00AF37AE">
      <w:pPr>
        <w:rPr>
          <w:rFonts w:cs="Arial"/>
          <w:szCs w:val="22"/>
        </w:rPr>
      </w:pPr>
    </w:p>
    <w:p w14:paraId="24F2AFC8" w14:textId="7F2D89CB" w:rsidR="001D4C20" w:rsidRDefault="00C67F71" w:rsidP="001D4C20">
      <w:pPr>
        <w:pStyle w:val="Heading3"/>
        <w:rPr>
          <w:rFonts w:ascii="Arial" w:hAnsi="Arial" w:cs="Arial"/>
          <w:sz w:val="22"/>
          <w:szCs w:val="22"/>
          <w:u w:val="none"/>
        </w:rPr>
      </w:pPr>
      <w:r>
        <w:rPr>
          <w:rFonts w:ascii="Arial" w:hAnsi="Arial" w:cs="Arial"/>
          <w:sz w:val="22"/>
          <w:szCs w:val="22"/>
          <w:u w:val="none"/>
        </w:rPr>
        <w:t>Appendi</w:t>
      </w:r>
      <w:r w:rsidR="00CA7639">
        <w:rPr>
          <w:rFonts w:ascii="Arial" w:hAnsi="Arial" w:cs="Arial"/>
          <w:sz w:val="22"/>
          <w:szCs w:val="22"/>
          <w:u w:val="none"/>
        </w:rPr>
        <w:t>x F</w:t>
      </w:r>
      <w:r w:rsidR="001D4C20" w:rsidRPr="00FE17E4">
        <w:rPr>
          <w:rFonts w:ascii="Arial" w:hAnsi="Arial" w:cs="Arial"/>
          <w:sz w:val="22"/>
          <w:szCs w:val="22"/>
          <w:u w:val="none"/>
        </w:rPr>
        <w:t xml:space="preserve"> – Exit Strategy Plan.</w:t>
      </w:r>
    </w:p>
    <w:p w14:paraId="24F2AFC9" w14:textId="77777777" w:rsidR="0079050A" w:rsidRPr="0079050A" w:rsidRDefault="0079050A" w:rsidP="0079050A"/>
    <w:p w14:paraId="24F2AFCA" w14:textId="1D84D798" w:rsidR="001D4C20" w:rsidRPr="0079050A" w:rsidRDefault="001D4C20" w:rsidP="00C11C18">
      <w:pPr>
        <w:numPr>
          <w:ilvl w:val="0"/>
          <w:numId w:val="23"/>
        </w:numPr>
        <w:ind w:hanging="600"/>
        <w:jc w:val="both"/>
        <w:rPr>
          <w:rFonts w:cs="Arial"/>
          <w:szCs w:val="22"/>
        </w:rPr>
      </w:pPr>
      <w:r w:rsidRPr="0079050A">
        <w:rPr>
          <w:rFonts w:cs="Arial"/>
          <w:szCs w:val="22"/>
        </w:rPr>
        <w:t xml:space="preserve">The </w:t>
      </w:r>
      <w:r w:rsidR="009B6FFC">
        <w:rPr>
          <w:rFonts w:cs="Arial"/>
          <w:szCs w:val="22"/>
        </w:rPr>
        <w:t>Tenderer</w:t>
      </w:r>
      <w:r w:rsidRPr="0079050A">
        <w:rPr>
          <w:rFonts w:cs="Arial"/>
          <w:szCs w:val="22"/>
        </w:rPr>
        <w:t xml:space="preserve"> shall provide a draft Exit Strategy Plan </w:t>
      </w:r>
      <w:r w:rsidR="00282D98">
        <w:rPr>
          <w:rFonts w:cs="Arial"/>
          <w:szCs w:val="22"/>
        </w:rPr>
        <w:t xml:space="preserve">(Annex </w:t>
      </w:r>
      <w:r w:rsidR="00CA7639">
        <w:rPr>
          <w:rFonts w:cs="Arial"/>
          <w:szCs w:val="22"/>
        </w:rPr>
        <w:t>F</w:t>
      </w:r>
      <w:r w:rsidR="00282D98">
        <w:rPr>
          <w:rFonts w:cs="Arial"/>
          <w:szCs w:val="22"/>
        </w:rPr>
        <w:t xml:space="preserve"> to IPMP) </w:t>
      </w:r>
      <w:r w:rsidRPr="0079050A">
        <w:rPr>
          <w:rFonts w:cs="Arial"/>
          <w:szCs w:val="22"/>
        </w:rPr>
        <w:t xml:space="preserve">detailing the arrangements </w:t>
      </w:r>
      <w:r w:rsidR="008A64C8">
        <w:rPr>
          <w:rFonts w:cs="Arial"/>
          <w:szCs w:val="22"/>
        </w:rPr>
        <w:t xml:space="preserve">and documentation that would be handed over to the Authority </w:t>
      </w:r>
      <w:r w:rsidRPr="0079050A">
        <w:rPr>
          <w:rFonts w:cs="Arial"/>
          <w:szCs w:val="22"/>
        </w:rPr>
        <w:t xml:space="preserve">on </w:t>
      </w:r>
      <w:r w:rsidR="0079050A">
        <w:rPr>
          <w:rFonts w:cs="Arial"/>
          <w:szCs w:val="22"/>
        </w:rPr>
        <w:t xml:space="preserve">expiry or </w:t>
      </w:r>
      <w:r w:rsidRPr="0079050A">
        <w:rPr>
          <w:rFonts w:cs="Arial"/>
          <w:szCs w:val="22"/>
        </w:rPr>
        <w:t xml:space="preserve">termination of </w:t>
      </w:r>
      <w:r w:rsidR="00651ED3" w:rsidRPr="0079050A">
        <w:rPr>
          <w:rFonts w:cs="Arial"/>
          <w:szCs w:val="22"/>
        </w:rPr>
        <w:t>any resultant c</w:t>
      </w:r>
      <w:r w:rsidRPr="0079050A">
        <w:rPr>
          <w:rFonts w:cs="Arial"/>
          <w:szCs w:val="22"/>
        </w:rPr>
        <w:t>ontract</w:t>
      </w:r>
      <w:r w:rsidR="0079050A">
        <w:rPr>
          <w:rFonts w:cs="Arial"/>
          <w:szCs w:val="22"/>
        </w:rPr>
        <w:t xml:space="preserve">. </w:t>
      </w:r>
      <w:r w:rsidRPr="0079050A">
        <w:rPr>
          <w:rFonts w:cs="Arial"/>
          <w:szCs w:val="22"/>
        </w:rPr>
        <w:t xml:space="preserve">The Plan shall detail the records that must be maintained by the </w:t>
      </w:r>
      <w:r w:rsidR="00C67F71">
        <w:rPr>
          <w:rFonts w:cs="Arial"/>
          <w:szCs w:val="22"/>
        </w:rPr>
        <w:t>C</w:t>
      </w:r>
      <w:r w:rsidRPr="0079050A">
        <w:rPr>
          <w:rFonts w:cs="Arial"/>
          <w:szCs w:val="22"/>
        </w:rPr>
        <w:t>ontractor and in such a manner to facilitate a hand-over. The plan shall include, but not</w:t>
      </w:r>
      <w:r w:rsidR="00145F53">
        <w:rPr>
          <w:rFonts w:cs="Arial"/>
          <w:szCs w:val="22"/>
        </w:rPr>
        <w:t xml:space="preserve"> be</w:t>
      </w:r>
      <w:r w:rsidRPr="0079050A">
        <w:rPr>
          <w:rFonts w:cs="Arial"/>
          <w:szCs w:val="22"/>
        </w:rPr>
        <w:t xml:space="preserve"> limited to</w:t>
      </w:r>
      <w:r w:rsidR="00145F53">
        <w:rPr>
          <w:rFonts w:cs="Arial"/>
          <w:szCs w:val="22"/>
        </w:rPr>
        <w:t>,</w:t>
      </w:r>
      <w:r w:rsidRPr="0079050A">
        <w:rPr>
          <w:rFonts w:cs="Arial"/>
          <w:szCs w:val="22"/>
        </w:rPr>
        <w:t xml:space="preserve"> the following: </w:t>
      </w:r>
    </w:p>
    <w:p w14:paraId="24F2AFCB" w14:textId="77777777" w:rsidR="004532DD" w:rsidRPr="004532DD" w:rsidRDefault="004532DD" w:rsidP="004532DD"/>
    <w:p w14:paraId="24F2AFCC" w14:textId="77777777" w:rsidR="001D4C20" w:rsidRDefault="001D4C20" w:rsidP="00C11C18">
      <w:pPr>
        <w:numPr>
          <w:ilvl w:val="1"/>
          <w:numId w:val="8"/>
        </w:numPr>
        <w:tabs>
          <w:tab w:val="clear" w:pos="600"/>
          <w:tab w:val="num" w:pos="1440"/>
        </w:tabs>
        <w:ind w:left="1440" w:hanging="900"/>
        <w:jc w:val="both"/>
        <w:rPr>
          <w:rFonts w:cs="Arial"/>
          <w:szCs w:val="22"/>
        </w:rPr>
      </w:pPr>
      <w:r w:rsidRPr="0079050A">
        <w:rPr>
          <w:rFonts w:cs="Arial"/>
          <w:szCs w:val="22"/>
        </w:rPr>
        <w:t xml:space="preserve">A list of all sub-contractors and suppliers used by the </w:t>
      </w:r>
      <w:r w:rsidR="00375A9F">
        <w:rPr>
          <w:rFonts w:cs="Arial"/>
          <w:szCs w:val="22"/>
        </w:rPr>
        <w:t>C</w:t>
      </w:r>
      <w:r w:rsidRPr="0079050A">
        <w:rPr>
          <w:rFonts w:cs="Arial"/>
          <w:szCs w:val="22"/>
        </w:rPr>
        <w:t>ontractor in performance of th</w:t>
      </w:r>
      <w:r w:rsidR="00651ED3" w:rsidRPr="0079050A">
        <w:rPr>
          <w:rFonts w:cs="Arial"/>
          <w:szCs w:val="22"/>
        </w:rPr>
        <w:t>e c</w:t>
      </w:r>
      <w:r w:rsidRPr="0079050A">
        <w:rPr>
          <w:rFonts w:cs="Arial"/>
          <w:szCs w:val="22"/>
        </w:rPr>
        <w:t xml:space="preserve">ontract including details of products and existing </w:t>
      </w:r>
      <w:r w:rsidR="00651ED3" w:rsidRPr="0079050A">
        <w:rPr>
          <w:rFonts w:cs="Arial"/>
          <w:szCs w:val="22"/>
        </w:rPr>
        <w:t>c</w:t>
      </w:r>
      <w:r w:rsidR="00C96351">
        <w:rPr>
          <w:rFonts w:cs="Arial"/>
          <w:szCs w:val="22"/>
        </w:rPr>
        <w:t>ontracts.</w:t>
      </w:r>
    </w:p>
    <w:p w14:paraId="24F2AFCD" w14:textId="77777777" w:rsidR="0079050A" w:rsidRPr="0079050A" w:rsidRDefault="0079050A" w:rsidP="0079050A">
      <w:pPr>
        <w:ind w:left="540"/>
        <w:jc w:val="both"/>
        <w:rPr>
          <w:rFonts w:cs="Arial"/>
          <w:szCs w:val="22"/>
        </w:rPr>
      </w:pPr>
    </w:p>
    <w:p w14:paraId="24F2AFCE" w14:textId="77777777" w:rsidR="001D4C20" w:rsidRDefault="001D4C20" w:rsidP="00C11C18">
      <w:pPr>
        <w:numPr>
          <w:ilvl w:val="1"/>
          <w:numId w:val="8"/>
        </w:numPr>
        <w:tabs>
          <w:tab w:val="clear" w:pos="600"/>
          <w:tab w:val="num" w:pos="1440"/>
        </w:tabs>
        <w:ind w:left="1440" w:hanging="900"/>
        <w:jc w:val="both"/>
        <w:rPr>
          <w:rFonts w:cs="Arial"/>
          <w:szCs w:val="22"/>
        </w:rPr>
      </w:pPr>
      <w:r w:rsidRPr="0079050A">
        <w:rPr>
          <w:rFonts w:cs="Arial"/>
          <w:szCs w:val="22"/>
        </w:rPr>
        <w:t>Warranty, guarantee and certification documentation, including t</w:t>
      </w:r>
      <w:r w:rsidR="00C96351">
        <w:rPr>
          <w:rFonts w:cs="Arial"/>
          <w:szCs w:val="22"/>
        </w:rPr>
        <w:t>est certificates as appropriate.</w:t>
      </w:r>
    </w:p>
    <w:p w14:paraId="24F2AFCF" w14:textId="77777777" w:rsidR="0079050A" w:rsidRPr="0079050A" w:rsidRDefault="0079050A" w:rsidP="0079050A">
      <w:pPr>
        <w:jc w:val="both"/>
        <w:rPr>
          <w:rFonts w:cs="Arial"/>
          <w:szCs w:val="22"/>
        </w:rPr>
      </w:pPr>
    </w:p>
    <w:p w14:paraId="24F2AFD0" w14:textId="77777777" w:rsidR="001D4C20" w:rsidRDefault="001D4C20" w:rsidP="00C11C18">
      <w:pPr>
        <w:numPr>
          <w:ilvl w:val="1"/>
          <w:numId w:val="8"/>
        </w:numPr>
        <w:tabs>
          <w:tab w:val="clear" w:pos="600"/>
          <w:tab w:val="num" w:pos="1440"/>
        </w:tabs>
        <w:ind w:left="1440" w:hanging="900"/>
        <w:jc w:val="both"/>
        <w:rPr>
          <w:rFonts w:cs="Arial"/>
          <w:szCs w:val="22"/>
        </w:rPr>
      </w:pPr>
      <w:r w:rsidRPr="0079050A">
        <w:rPr>
          <w:rFonts w:cs="Arial"/>
          <w:szCs w:val="22"/>
        </w:rPr>
        <w:t>List of</w:t>
      </w:r>
      <w:r w:rsidR="002E3157">
        <w:rPr>
          <w:rFonts w:cs="Arial"/>
          <w:szCs w:val="22"/>
        </w:rPr>
        <w:t xml:space="preserve"> any</w:t>
      </w:r>
      <w:r w:rsidRPr="0079050A">
        <w:rPr>
          <w:rFonts w:cs="Arial"/>
          <w:szCs w:val="22"/>
        </w:rPr>
        <w:t xml:space="preserve"> GFE holdings (includ</w:t>
      </w:r>
      <w:r w:rsidR="00C96351">
        <w:rPr>
          <w:rFonts w:cs="Arial"/>
          <w:szCs w:val="22"/>
        </w:rPr>
        <w:t>ing an inventory of the stores).</w:t>
      </w:r>
    </w:p>
    <w:p w14:paraId="24F2AFD1" w14:textId="77777777" w:rsidR="0079050A" w:rsidRPr="0079050A" w:rsidRDefault="0079050A" w:rsidP="0079050A">
      <w:pPr>
        <w:jc w:val="both"/>
        <w:rPr>
          <w:rFonts w:cs="Arial"/>
          <w:szCs w:val="22"/>
        </w:rPr>
      </w:pPr>
    </w:p>
    <w:p w14:paraId="24F2AFD2" w14:textId="77777777" w:rsidR="001D4C20" w:rsidRDefault="001D4C20" w:rsidP="00C11C18">
      <w:pPr>
        <w:numPr>
          <w:ilvl w:val="1"/>
          <w:numId w:val="8"/>
        </w:numPr>
        <w:tabs>
          <w:tab w:val="clear" w:pos="600"/>
          <w:tab w:val="num" w:pos="1440"/>
        </w:tabs>
        <w:ind w:left="1440" w:hanging="900"/>
        <w:jc w:val="both"/>
        <w:rPr>
          <w:rFonts w:cs="Arial"/>
          <w:szCs w:val="22"/>
        </w:rPr>
      </w:pPr>
      <w:r w:rsidRPr="0079050A">
        <w:rPr>
          <w:rFonts w:cs="Arial"/>
          <w:szCs w:val="22"/>
        </w:rPr>
        <w:t xml:space="preserve">Reports produced for the </w:t>
      </w:r>
      <w:r w:rsidR="00651ED3" w:rsidRPr="0079050A">
        <w:rPr>
          <w:rFonts w:cs="Arial"/>
          <w:szCs w:val="22"/>
        </w:rPr>
        <w:t>Authority d</w:t>
      </w:r>
      <w:r w:rsidRPr="0079050A">
        <w:rPr>
          <w:rFonts w:cs="Arial"/>
          <w:szCs w:val="22"/>
        </w:rPr>
        <w:t xml:space="preserve">uring </w:t>
      </w:r>
      <w:r w:rsidR="00651ED3" w:rsidRPr="0079050A">
        <w:rPr>
          <w:rFonts w:cs="Arial"/>
          <w:szCs w:val="22"/>
        </w:rPr>
        <w:t>any resultant c</w:t>
      </w:r>
      <w:r w:rsidRPr="0079050A">
        <w:rPr>
          <w:rFonts w:cs="Arial"/>
          <w:szCs w:val="22"/>
        </w:rPr>
        <w:t xml:space="preserve">ontract period (including supporting </w:t>
      </w:r>
      <w:r w:rsidR="00C96351">
        <w:rPr>
          <w:rFonts w:cs="Arial"/>
          <w:szCs w:val="22"/>
        </w:rPr>
        <w:t>information referenced therein).</w:t>
      </w:r>
    </w:p>
    <w:p w14:paraId="24F2AFD3" w14:textId="77777777" w:rsidR="0079050A" w:rsidRPr="0079050A" w:rsidRDefault="0079050A" w:rsidP="0079050A">
      <w:pPr>
        <w:jc w:val="both"/>
        <w:rPr>
          <w:rFonts w:cs="Arial"/>
          <w:szCs w:val="22"/>
        </w:rPr>
      </w:pPr>
    </w:p>
    <w:p w14:paraId="24F2AFD4" w14:textId="77777777" w:rsidR="001D4C20" w:rsidRDefault="001D4C20" w:rsidP="00C11C18">
      <w:pPr>
        <w:numPr>
          <w:ilvl w:val="1"/>
          <w:numId w:val="8"/>
        </w:numPr>
        <w:tabs>
          <w:tab w:val="clear" w:pos="600"/>
          <w:tab w:val="num" w:pos="1440"/>
        </w:tabs>
        <w:ind w:left="1440" w:hanging="900"/>
        <w:jc w:val="both"/>
        <w:rPr>
          <w:rFonts w:cs="Arial"/>
          <w:szCs w:val="22"/>
        </w:rPr>
      </w:pPr>
      <w:r w:rsidRPr="0079050A">
        <w:rPr>
          <w:rFonts w:cs="Arial"/>
          <w:szCs w:val="22"/>
        </w:rPr>
        <w:t xml:space="preserve">Log of major technical and support decisions taken by the </w:t>
      </w:r>
      <w:r w:rsidR="00375A9F">
        <w:rPr>
          <w:rFonts w:cs="Arial"/>
          <w:szCs w:val="22"/>
        </w:rPr>
        <w:t>C</w:t>
      </w:r>
      <w:r w:rsidRPr="0079050A">
        <w:rPr>
          <w:rFonts w:cs="Arial"/>
          <w:szCs w:val="22"/>
        </w:rPr>
        <w:t xml:space="preserve">ontractor and the </w:t>
      </w:r>
      <w:r w:rsidR="00651ED3" w:rsidRPr="0079050A">
        <w:rPr>
          <w:rFonts w:cs="Arial"/>
          <w:szCs w:val="22"/>
        </w:rPr>
        <w:t xml:space="preserve">Authority </w:t>
      </w:r>
      <w:r w:rsidRPr="0079050A">
        <w:rPr>
          <w:rFonts w:cs="Arial"/>
          <w:szCs w:val="22"/>
        </w:rPr>
        <w:t xml:space="preserve">during </w:t>
      </w:r>
      <w:r w:rsidR="009F7E0E">
        <w:rPr>
          <w:rFonts w:cs="Arial"/>
          <w:szCs w:val="22"/>
        </w:rPr>
        <w:t>the</w:t>
      </w:r>
      <w:r w:rsidR="00651ED3" w:rsidRPr="0079050A">
        <w:rPr>
          <w:rFonts w:cs="Arial"/>
          <w:szCs w:val="22"/>
        </w:rPr>
        <w:t xml:space="preserve"> c</w:t>
      </w:r>
      <w:r w:rsidR="00C96351">
        <w:rPr>
          <w:rFonts w:cs="Arial"/>
          <w:szCs w:val="22"/>
        </w:rPr>
        <w:t>ontract period.</w:t>
      </w:r>
    </w:p>
    <w:p w14:paraId="24F2AFD5" w14:textId="77777777" w:rsidR="0079050A" w:rsidRPr="0079050A" w:rsidRDefault="0079050A" w:rsidP="0079050A">
      <w:pPr>
        <w:jc w:val="both"/>
        <w:rPr>
          <w:rFonts w:cs="Arial"/>
          <w:szCs w:val="22"/>
        </w:rPr>
      </w:pPr>
    </w:p>
    <w:p w14:paraId="24F2AFD6" w14:textId="77777777" w:rsidR="001D4C20" w:rsidRDefault="001D4C20" w:rsidP="00C11C18">
      <w:pPr>
        <w:numPr>
          <w:ilvl w:val="1"/>
          <w:numId w:val="8"/>
        </w:numPr>
        <w:tabs>
          <w:tab w:val="clear" w:pos="600"/>
          <w:tab w:val="num" w:pos="1440"/>
        </w:tabs>
        <w:ind w:left="1440" w:hanging="900"/>
        <w:jc w:val="both"/>
        <w:rPr>
          <w:rFonts w:cs="Arial"/>
          <w:szCs w:val="22"/>
        </w:rPr>
      </w:pPr>
      <w:r w:rsidRPr="0079050A">
        <w:rPr>
          <w:rFonts w:cs="Arial"/>
          <w:szCs w:val="22"/>
        </w:rPr>
        <w:t>Support manuals for the systems and equipment in service on expiry or termination of th</w:t>
      </w:r>
      <w:r w:rsidR="00651ED3" w:rsidRPr="0079050A">
        <w:rPr>
          <w:rFonts w:cs="Arial"/>
          <w:szCs w:val="22"/>
        </w:rPr>
        <w:t>e c</w:t>
      </w:r>
      <w:r w:rsidRPr="0079050A">
        <w:rPr>
          <w:rFonts w:cs="Arial"/>
          <w:szCs w:val="22"/>
        </w:rPr>
        <w:t xml:space="preserve">ontract, that provide sufficient information for the successor </w:t>
      </w:r>
      <w:r w:rsidR="00375A9F">
        <w:rPr>
          <w:rFonts w:cs="Arial"/>
          <w:szCs w:val="22"/>
        </w:rPr>
        <w:t>C</w:t>
      </w:r>
      <w:r w:rsidRPr="0079050A">
        <w:rPr>
          <w:rFonts w:cs="Arial"/>
          <w:szCs w:val="22"/>
        </w:rPr>
        <w:t>ontractor and operator to safely and efficiently su</w:t>
      </w:r>
      <w:r w:rsidR="00C96351">
        <w:rPr>
          <w:rFonts w:cs="Arial"/>
          <w:szCs w:val="22"/>
        </w:rPr>
        <w:t>pport and operate the equipment.</w:t>
      </w:r>
    </w:p>
    <w:p w14:paraId="24F2AFD7" w14:textId="77777777" w:rsidR="0079050A" w:rsidRPr="0079050A" w:rsidRDefault="0079050A" w:rsidP="0079050A">
      <w:pPr>
        <w:jc w:val="both"/>
        <w:rPr>
          <w:rFonts w:cs="Arial"/>
          <w:szCs w:val="22"/>
        </w:rPr>
      </w:pPr>
    </w:p>
    <w:p w14:paraId="24F2AFD8" w14:textId="77777777" w:rsidR="001D4C20" w:rsidRDefault="001D4C20" w:rsidP="00C11C18">
      <w:pPr>
        <w:numPr>
          <w:ilvl w:val="1"/>
          <w:numId w:val="8"/>
        </w:numPr>
        <w:tabs>
          <w:tab w:val="clear" w:pos="600"/>
          <w:tab w:val="num" w:pos="1440"/>
        </w:tabs>
        <w:ind w:left="1440" w:hanging="900"/>
        <w:jc w:val="both"/>
        <w:rPr>
          <w:rFonts w:cs="Arial"/>
          <w:szCs w:val="22"/>
        </w:rPr>
      </w:pPr>
      <w:r w:rsidRPr="0079050A">
        <w:rPr>
          <w:rFonts w:cs="Arial"/>
          <w:szCs w:val="22"/>
        </w:rPr>
        <w:t>Maintenance manuals</w:t>
      </w:r>
      <w:r w:rsidR="00C83616" w:rsidRPr="0079050A">
        <w:rPr>
          <w:rFonts w:cs="Arial"/>
          <w:szCs w:val="22"/>
        </w:rPr>
        <w:t xml:space="preserve">, </w:t>
      </w:r>
      <w:r w:rsidRPr="0079050A">
        <w:rPr>
          <w:rFonts w:cs="Arial"/>
          <w:szCs w:val="22"/>
        </w:rPr>
        <w:t>records</w:t>
      </w:r>
      <w:r w:rsidR="00C83616" w:rsidRPr="0079050A">
        <w:rPr>
          <w:rFonts w:cs="Arial"/>
          <w:szCs w:val="22"/>
        </w:rPr>
        <w:t xml:space="preserve"> and configuration status </w:t>
      </w:r>
      <w:r w:rsidRPr="0079050A">
        <w:rPr>
          <w:rFonts w:cs="Arial"/>
          <w:szCs w:val="22"/>
        </w:rPr>
        <w:t>that provide sufficient information for the</w:t>
      </w:r>
      <w:r w:rsidR="00375A9F">
        <w:rPr>
          <w:rFonts w:cs="Arial"/>
          <w:szCs w:val="22"/>
        </w:rPr>
        <w:t xml:space="preserve"> Authority or successor C</w:t>
      </w:r>
      <w:r w:rsidR="009F7E0E">
        <w:rPr>
          <w:rFonts w:cs="Arial"/>
          <w:szCs w:val="22"/>
        </w:rPr>
        <w:t>ontractor</w:t>
      </w:r>
      <w:r w:rsidRPr="0079050A">
        <w:rPr>
          <w:rFonts w:cs="Arial"/>
          <w:szCs w:val="22"/>
        </w:rPr>
        <w:t xml:space="preserve"> to safely and efficiently maintain the </w:t>
      </w:r>
      <w:r w:rsidR="009F7E0E">
        <w:rPr>
          <w:rFonts w:cs="Arial"/>
          <w:szCs w:val="22"/>
        </w:rPr>
        <w:t>Boat</w:t>
      </w:r>
      <w:r w:rsidR="00C83616" w:rsidRPr="0079050A">
        <w:rPr>
          <w:rFonts w:cs="Arial"/>
          <w:szCs w:val="22"/>
        </w:rPr>
        <w:t>(s)</w:t>
      </w:r>
      <w:r w:rsidR="009F7E0E">
        <w:rPr>
          <w:rFonts w:cs="Arial"/>
          <w:szCs w:val="22"/>
        </w:rPr>
        <w:t>. The maintenance manuals shall</w:t>
      </w:r>
      <w:r w:rsidRPr="0079050A">
        <w:rPr>
          <w:rFonts w:cs="Arial"/>
          <w:szCs w:val="22"/>
        </w:rPr>
        <w:t xml:space="preserve"> include the parts</w:t>
      </w:r>
      <w:r w:rsidR="009F7E0E">
        <w:rPr>
          <w:rFonts w:cs="Arial"/>
          <w:szCs w:val="22"/>
        </w:rPr>
        <w:t xml:space="preserve"> breakdown of the equipment</w:t>
      </w:r>
      <w:r w:rsidR="00C96351">
        <w:rPr>
          <w:rFonts w:cs="Arial"/>
          <w:szCs w:val="22"/>
        </w:rPr>
        <w:t>.</w:t>
      </w:r>
    </w:p>
    <w:p w14:paraId="24F2AFD9" w14:textId="77777777" w:rsidR="0079050A" w:rsidRPr="0079050A" w:rsidRDefault="0079050A" w:rsidP="0079050A">
      <w:pPr>
        <w:jc w:val="both"/>
        <w:rPr>
          <w:rFonts w:cs="Arial"/>
          <w:szCs w:val="22"/>
        </w:rPr>
      </w:pPr>
    </w:p>
    <w:p w14:paraId="24F2AFDA" w14:textId="77777777" w:rsidR="00990713" w:rsidRDefault="002167F0" w:rsidP="00C11C18">
      <w:pPr>
        <w:numPr>
          <w:ilvl w:val="1"/>
          <w:numId w:val="8"/>
        </w:numPr>
        <w:tabs>
          <w:tab w:val="clear" w:pos="600"/>
          <w:tab w:val="num" w:pos="1440"/>
        </w:tabs>
        <w:ind w:left="1440" w:hanging="900"/>
        <w:jc w:val="both"/>
        <w:rPr>
          <w:rFonts w:cs="Arial"/>
          <w:szCs w:val="22"/>
        </w:rPr>
      </w:pPr>
      <w:r>
        <w:rPr>
          <w:rFonts w:cs="Arial"/>
          <w:szCs w:val="22"/>
        </w:rPr>
        <w:t xml:space="preserve">The arrangements for the </w:t>
      </w:r>
      <w:r w:rsidR="009F7E0E">
        <w:rPr>
          <w:rFonts w:cs="Arial"/>
          <w:szCs w:val="22"/>
        </w:rPr>
        <w:t>return or d</w:t>
      </w:r>
      <w:r w:rsidR="00990713" w:rsidRPr="0079050A">
        <w:rPr>
          <w:rFonts w:cs="Arial"/>
          <w:szCs w:val="22"/>
        </w:rPr>
        <w:t>estruction of any documentation supplied by the Authority or generated by the Contractor on behalf of the Authority, inclu</w:t>
      </w:r>
      <w:r w:rsidR="009A0F81">
        <w:rPr>
          <w:rFonts w:cs="Arial"/>
          <w:szCs w:val="22"/>
        </w:rPr>
        <w:t>ding any information with a</w:t>
      </w:r>
      <w:r w:rsidR="00592F21">
        <w:rPr>
          <w:rFonts w:cs="Arial"/>
          <w:szCs w:val="22"/>
        </w:rPr>
        <w:t>n</w:t>
      </w:r>
      <w:r w:rsidR="009A0F81">
        <w:rPr>
          <w:rFonts w:cs="Arial"/>
          <w:szCs w:val="22"/>
        </w:rPr>
        <w:t xml:space="preserve"> </w:t>
      </w:r>
      <w:r w:rsidR="00592F21">
        <w:rPr>
          <w:rFonts w:cs="Arial"/>
          <w:szCs w:val="22"/>
        </w:rPr>
        <w:t>OFFICIAL-SENSITIVE</w:t>
      </w:r>
      <w:r w:rsidR="008906DA">
        <w:rPr>
          <w:rFonts w:cs="Arial"/>
          <w:szCs w:val="22"/>
        </w:rPr>
        <w:t xml:space="preserve"> classification</w:t>
      </w:r>
      <w:r w:rsidR="00C96351">
        <w:rPr>
          <w:rFonts w:cs="Arial"/>
          <w:szCs w:val="22"/>
        </w:rPr>
        <w:t>.</w:t>
      </w:r>
    </w:p>
    <w:p w14:paraId="24F2AFDB" w14:textId="77777777" w:rsidR="008906DA" w:rsidRDefault="008906DA" w:rsidP="008906DA">
      <w:pPr>
        <w:pStyle w:val="ListParagraph"/>
        <w:rPr>
          <w:rFonts w:cs="Arial"/>
          <w:szCs w:val="22"/>
        </w:rPr>
      </w:pPr>
    </w:p>
    <w:p w14:paraId="24F2AFDC" w14:textId="75C22355" w:rsidR="008906DA" w:rsidRPr="0079050A" w:rsidRDefault="00A85EC8" w:rsidP="00C11C18">
      <w:pPr>
        <w:numPr>
          <w:ilvl w:val="1"/>
          <w:numId w:val="8"/>
        </w:numPr>
        <w:tabs>
          <w:tab w:val="clear" w:pos="600"/>
          <w:tab w:val="num" w:pos="1440"/>
        </w:tabs>
        <w:ind w:left="1440" w:hanging="900"/>
        <w:jc w:val="both"/>
        <w:rPr>
          <w:rFonts w:cs="Arial"/>
          <w:szCs w:val="22"/>
        </w:rPr>
      </w:pPr>
      <w:r>
        <w:rPr>
          <w:rFonts w:cs="Arial"/>
          <w:szCs w:val="22"/>
        </w:rPr>
        <w:t xml:space="preserve">A set of </w:t>
      </w:r>
      <w:r w:rsidR="008E2143">
        <w:rPr>
          <w:rFonts w:cs="Arial"/>
          <w:szCs w:val="22"/>
        </w:rPr>
        <w:t>a</w:t>
      </w:r>
      <w:r w:rsidR="002E3157">
        <w:rPr>
          <w:rFonts w:cs="Arial"/>
          <w:szCs w:val="22"/>
        </w:rPr>
        <w:t xml:space="preserve">s-built and </w:t>
      </w:r>
      <w:r w:rsidR="008E2143">
        <w:rPr>
          <w:rFonts w:cs="Arial"/>
          <w:szCs w:val="22"/>
        </w:rPr>
        <w:t>a</w:t>
      </w:r>
      <w:r w:rsidR="002E3157">
        <w:rPr>
          <w:rFonts w:cs="Arial"/>
          <w:szCs w:val="22"/>
        </w:rPr>
        <w:t xml:space="preserve">s-fitted drawings that form the datum pack for the boats along with </w:t>
      </w:r>
      <w:r w:rsidR="008E2143">
        <w:rPr>
          <w:rFonts w:cs="Arial"/>
          <w:szCs w:val="22"/>
        </w:rPr>
        <w:t>a</w:t>
      </w:r>
      <w:r w:rsidR="002E3157">
        <w:rPr>
          <w:rFonts w:cs="Arial"/>
          <w:szCs w:val="22"/>
        </w:rPr>
        <w:t>s-built technical specifications.</w:t>
      </w:r>
    </w:p>
    <w:p w14:paraId="24F2AFDD" w14:textId="77777777" w:rsidR="00990713" w:rsidRPr="00990713" w:rsidRDefault="00990713" w:rsidP="004532DD"/>
    <w:p w14:paraId="24F2AFDE" w14:textId="77777777" w:rsidR="00CD071F" w:rsidRDefault="00CD071F" w:rsidP="00CD071F"/>
    <w:p w14:paraId="24F2AFDF" w14:textId="77777777" w:rsidR="00524B8F" w:rsidRDefault="00524B8F">
      <w:pPr>
        <w:rPr>
          <w:b/>
        </w:rPr>
      </w:pPr>
      <w:r>
        <w:rPr>
          <w:b/>
        </w:rPr>
        <w:br w:type="page"/>
      </w:r>
    </w:p>
    <w:p w14:paraId="24F2AFE0" w14:textId="6550F246" w:rsidR="00854396" w:rsidRPr="00651ED3" w:rsidRDefault="00C33E55" w:rsidP="00854396">
      <w:pPr>
        <w:rPr>
          <w:b/>
        </w:rPr>
      </w:pPr>
      <w:r>
        <w:rPr>
          <w:b/>
        </w:rPr>
        <w:lastRenderedPageBreak/>
        <w:t>Appendix</w:t>
      </w:r>
      <w:r w:rsidR="00854396" w:rsidRPr="00651ED3">
        <w:rPr>
          <w:b/>
        </w:rPr>
        <w:t xml:space="preserve"> </w:t>
      </w:r>
      <w:r w:rsidR="00CA7639">
        <w:rPr>
          <w:b/>
        </w:rPr>
        <w:t>G</w:t>
      </w:r>
      <w:r w:rsidR="00854396" w:rsidRPr="00651ED3">
        <w:rPr>
          <w:b/>
        </w:rPr>
        <w:t xml:space="preserve"> – Security Plan</w:t>
      </w:r>
    </w:p>
    <w:p w14:paraId="24F2AFE1" w14:textId="77777777" w:rsidR="00854396" w:rsidRDefault="00854396" w:rsidP="00854396"/>
    <w:p w14:paraId="24F2AFE2" w14:textId="477FDC8E" w:rsidR="00591396" w:rsidRPr="008722E6" w:rsidRDefault="00591396" w:rsidP="00C11C18">
      <w:pPr>
        <w:numPr>
          <w:ilvl w:val="0"/>
          <w:numId w:val="9"/>
        </w:numPr>
        <w:tabs>
          <w:tab w:val="clear" w:pos="600"/>
          <w:tab w:val="num" w:pos="360"/>
        </w:tabs>
        <w:ind w:left="360"/>
        <w:jc w:val="both"/>
      </w:pPr>
      <w:r>
        <w:t xml:space="preserve">The </w:t>
      </w:r>
      <w:r w:rsidR="009B6FFC">
        <w:t>Tenderer</w:t>
      </w:r>
      <w:r>
        <w:t xml:space="preserve"> shall provide a draft Security Plan </w:t>
      </w:r>
      <w:r w:rsidR="00282D98">
        <w:t xml:space="preserve">(Annex </w:t>
      </w:r>
      <w:r w:rsidR="00CA7639">
        <w:t>G</w:t>
      </w:r>
      <w:r w:rsidR="00282D98">
        <w:t xml:space="preserve"> to IPMP) </w:t>
      </w:r>
      <w:r w:rsidR="00236C34">
        <w:t xml:space="preserve">that </w:t>
      </w:r>
      <w:r w:rsidR="00D309F8">
        <w:t>details</w:t>
      </w:r>
      <w:r>
        <w:t xml:space="preserve"> how they intend to manage security of M</w:t>
      </w:r>
      <w:r w:rsidR="00503436">
        <w:t>O</w:t>
      </w:r>
      <w:r>
        <w:t xml:space="preserve">D </w:t>
      </w:r>
      <w:r w:rsidR="009A0F81">
        <w:t>Boats</w:t>
      </w:r>
      <w:r w:rsidR="00ED6AAA">
        <w:t xml:space="preserve">, equipment, materials </w:t>
      </w:r>
      <w:r w:rsidR="009A0F81">
        <w:t>and i</w:t>
      </w:r>
      <w:r w:rsidR="005F267C">
        <w:t>nformation</w:t>
      </w:r>
      <w:r>
        <w:t xml:space="preserve"> whilst in their care and custody. </w:t>
      </w:r>
      <w:r w:rsidR="008722E6" w:rsidRPr="0079050A">
        <w:rPr>
          <w:rFonts w:cs="Arial"/>
          <w:szCs w:val="22"/>
        </w:rPr>
        <w:t>The plan shall include, but not</w:t>
      </w:r>
      <w:r w:rsidR="008722E6">
        <w:rPr>
          <w:rFonts w:cs="Arial"/>
          <w:szCs w:val="22"/>
        </w:rPr>
        <w:t xml:space="preserve"> be</w:t>
      </w:r>
      <w:r w:rsidR="008722E6" w:rsidRPr="0079050A">
        <w:rPr>
          <w:rFonts w:cs="Arial"/>
          <w:szCs w:val="22"/>
        </w:rPr>
        <w:t xml:space="preserve"> limited to</w:t>
      </w:r>
      <w:r w:rsidR="008722E6">
        <w:rPr>
          <w:rFonts w:cs="Arial"/>
          <w:szCs w:val="22"/>
        </w:rPr>
        <w:t>,</w:t>
      </w:r>
      <w:r w:rsidR="008722E6" w:rsidRPr="0079050A">
        <w:rPr>
          <w:rFonts w:cs="Arial"/>
          <w:szCs w:val="22"/>
        </w:rPr>
        <w:t xml:space="preserve"> the following</w:t>
      </w:r>
      <w:r w:rsidR="00A26287">
        <w:rPr>
          <w:rFonts w:cs="Arial"/>
          <w:szCs w:val="22"/>
        </w:rPr>
        <w:t xml:space="preserve"> requirements</w:t>
      </w:r>
      <w:r w:rsidR="008722E6" w:rsidRPr="0079050A">
        <w:rPr>
          <w:rFonts w:cs="Arial"/>
          <w:szCs w:val="22"/>
        </w:rPr>
        <w:t>:</w:t>
      </w:r>
    </w:p>
    <w:p w14:paraId="24F2AFE3" w14:textId="77777777" w:rsidR="008722E6" w:rsidRDefault="008722E6" w:rsidP="008722E6">
      <w:pPr>
        <w:jc w:val="both"/>
      </w:pPr>
    </w:p>
    <w:p w14:paraId="24F2AFE4" w14:textId="77777777" w:rsidR="00EA7727" w:rsidRPr="00340C1F" w:rsidRDefault="00C60158" w:rsidP="009A0F81">
      <w:pPr>
        <w:ind w:left="240" w:firstLine="120"/>
        <w:jc w:val="both"/>
        <w:rPr>
          <w:szCs w:val="22"/>
          <w:u w:val="single"/>
        </w:rPr>
      </w:pPr>
      <w:r w:rsidRPr="00340C1F">
        <w:rPr>
          <w:szCs w:val="22"/>
          <w:u w:val="single"/>
        </w:rPr>
        <w:t>Boat</w:t>
      </w:r>
      <w:r w:rsidR="00EA7727" w:rsidRPr="00340C1F">
        <w:rPr>
          <w:szCs w:val="22"/>
          <w:u w:val="single"/>
        </w:rPr>
        <w:t xml:space="preserve"> </w:t>
      </w:r>
      <w:r w:rsidR="00FF300F" w:rsidRPr="00340C1F">
        <w:rPr>
          <w:szCs w:val="22"/>
          <w:u w:val="single"/>
        </w:rPr>
        <w:t>Care &amp; Custody</w:t>
      </w:r>
    </w:p>
    <w:p w14:paraId="24F2AFE5" w14:textId="77777777" w:rsidR="00EA7727" w:rsidRPr="00340C1F" w:rsidRDefault="00EA7727" w:rsidP="004532DD">
      <w:pPr>
        <w:jc w:val="both"/>
        <w:rPr>
          <w:szCs w:val="22"/>
        </w:rPr>
      </w:pPr>
    </w:p>
    <w:p w14:paraId="24F2AFE6" w14:textId="6EC87CA5" w:rsidR="001F447D" w:rsidRPr="00340C1F" w:rsidRDefault="003D1332" w:rsidP="00C11C18">
      <w:pPr>
        <w:numPr>
          <w:ilvl w:val="1"/>
          <w:numId w:val="10"/>
        </w:numPr>
        <w:tabs>
          <w:tab w:val="clear" w:pos="600"/>
          <w:tab w:val="num" w:pos="900"/>
        </w:tabs>
        <w:ind w:left="900" w:hanging="540"/>
        <w:jc w:val="both"/>
        <w:rPr>
          <w:szCs w:val="22"/>
        </w:rPr>
      </w:pPr>
      <w:r w:rsidRPr="00340C1F">
        <w:rPr>
          <w:szCs w:val="22"/>
        </w:rPr>
        <w:t>The Tenderer shall explain how they will manage</w:t>
      </w:r>
      <w:r w:rsidR="00FC4117" w:rsidRPr="00340C1F">
        <w:rPr>
          <w:szCs w:val="22"/>
        </w:rPr>
        <w:t xml:space="preserve"> </w:t>
      </w:r>
      <w:r w:rsidR="00EA7727" w:rsidRPr="00340C1F">
        <w:rPr>
          <w:szCs w:val="22"/>
        </w:rPr>
        <w:t xml:space="preserve">the care, custody &amp; physical security of </w:t>
      </w:r>
      <w:r w:rsidR="00FC4117" w:rsidRPr="00340C1F">
        <w:rPr>
          <w:szCs w:val="22"/>
        </w:rPr>
        <w:t>MOD Bo</w:t>
      </w:r>
      <w:r w:rsidR="0054112F" w:rsidRPr="00340C1F">
        <w:rPr>
          <w:szCs w:val="22"/>
        </w:rPr>
        <w:t xml:space="preserve">ats in accordance with Clause </w:t>
      </w:r>
      <w:r w:rsidR="00606D6D" w:rsidRPr="00340C1F">
        <w:rPr>
          <w:szCs w:val="22"/>
        </w:rPr>
        <w:t>3</w:t>
      </w:r>
      <w:r w:rsidRPr="00340C1F">
        <w:rPr>
          <w:szCs w:val="22"/>
        </w:rPr>
        <w:t>6</w:t>
      </w:r>
      <w:r w:rsidR="00606D6D" w:rsidRPr="00340C1F">
        <w:rPr>
          <w:szCs w:val="22"/>
        </w:rPr>
        <w:t xml:space="preserve"> </w:t>
      </w:r>
      <w:r w:rsidR="00FC4117" w:rsidRPr="00340C1F">
        <w:rPr>
          <w:szCs w:val="22"/>
        </w:rPr>
        <w:t xml:space="preserve">of the terms and conditions of Contract. </w:t>
      </w:r>
      <w:r w:rsidR="00730851" w:rsidRPr="00340C1F">
        <w:rPr>
          <w:szCs w:val="22"/>
        </w:rPr>
        <w:t>The</w:t>
      </w:r>
      <w:r w:rsidR="00FC4117" w:rsidRPr="00340C1F">
        <w:rPr>
          <w:szCs w:val="22"/>
        </w:rPr>
        <w:t xml:space="preserve"> Care and</w:t>
      </w:r>
      <w:r w:rsidR="001F447D" w:rsidRPr="00340C1F">
        <w:rPr>
          <w:szCs w:val="22"/>
        </w:rPr>
        <w:t xml:space="preserve"> Custody Certificate </w:t>
      </w:r>
      <w:r w:rsidR="00FC4117" w:rsidRPr="00340C1F">
        <w:rPr>
          <w:szCs w:val="22"/>
        </w:rPr>
        <w:t xml:space="preserve">at Schedule </w:t>
      </w:r>
      <w:r w:rsidR="00606D6D" w:rsidRPr="00340C1F">
        <w:rPr>
          <w:szCs w:val="22"/>
        </w:rPr>
        <w:t>15</w:t>
      </w:r>
      <w:r w:rsidR="00FC4117" w:rsidRPr="00340C1F">
        <w:rPr>
          <w:szCs w:val="22"/>
        </w:rPr>
        <w:t xml:space="preserve"> </w:t>
      </w:r>
      <w:r w:rsidR="00FC4117" w:rsidRPr="00340C1F">
        <w:rPr>
          <w:rFonts w:cs="Arial"/>
        </w:rPr>
        <w:t xml:space="preserve">(Care and Custody Certificate) </w:t>
      </w:r>
      <w:r w:rsidR="001F447D" w:rsidRPr="00340C1F">
        <w:rPr>
          <w:szCs w:val="22"/>
        </w:rPr>
        <w:t xml:space="preserve">shall </w:t>
      </w:r>
      <w:r w:rsidR="00881432" w:rsidRPr="00340C1F">
        <w:rPr>
          <w:szCs w:val="22"/>
        </w:rPr>
        <w:t>be referenced</w:t>
      </w:r>
      <w:r w:rsidR="001F447D" w:rsidRPr="00340C1F">
        <w:rPr>
          <w:szCs w:val="22"/>
        </w:rPr>
        <w:t xml:space="preserve"> within the </w:t>
      </w:r>
      <w:r w:rsidR="00881432" w:rsidRPr="00340C1F">
        <w:rPr>
          <w:szCs w:val="22"/>
        </w:rPr>
        <w:t xml:space="preserve">draft </w:t>
      </w:r>
      <w:r w:rsidR="00FC4117" w:rsidRPr="00340C1F">
        <w:rPr>
          <w:szCs w:val="22"/>
        </w:rPr>
        <w:t>Security P</w:t>
      </w:r>
      <w:r w:rsidR="001F447D" w:rsidRPr="00340C1F">
        <w:rPr>
          <w:szCs w:val="22"/>
        </w:rPr>
        <w:t>lan.</w:t>
      </w:r>
    </w:p>
    <w:p w14:paraId="24F2AFE7" w14:textId="77777777" w:rsidR="00EA7727" w:rsidRDefault="00EA7727" w:rsidP="004532DD">
      <w:pPr>
        <w:jc w:val="both"/>
        <w:rPr>
          <w:sz w:val="20"/>
        </w:rPr>
      </w:pPr>
    </w:p>
    <w:p w14:paraId="24F2AFE8" w14:textId="77777777" w:rsidR="00184522" w:rsidRDefault="00CC63D6" w:rsidP="00FC4117">
      <w:pPr>
        <w:ind w:left="360"/>
        <w:jc w:val="both"/>
        <w:rPr>
          <w:szCs w:val="22"/>
          <w:u w:val="single"/>
        </w:rPr>
      </w:pPr>
      <w:r>
        <w:rPr>
          <w:szCs w:val="22"/>
          <w:u w:val="single"/>
        </w:rPr>
        <w:t xml:space="preserve">Physical </w:t>
      </w:r>
      <w:r w:rsidR="00184522">
        <w:rPr>
          <w:szCs w:val="22"/>
          <w:u w:val="single"/>
        </w:rPr>
        <w:t>Security</w:t>
      </w:r>
      <w:r w:rsidR="00FC4117">
        <w:rPr>
          <w:szCs w:val="22"/>
          <w:u w:val="single"/>
        </w:rPr>
        <w:t xml:space="preserve"> of Boats,</w:t>
      </w:r>
      <w:r w:rsidR="00FB7E49">
        <w:rPr>
          <w:szCs w:val="22"/>
          <w:u w:val="single"/>
        </w:rPr>
        <w:t xml:space="preserve"> Equipment and </w:t>
      </w:r>
      <w:r w:rsidR="009D640D">
        <w:rPr>
          <w:szCs w:val="22"/>
          <w:u w:val="single"/>
        </w:rPr>
        <w:t>Materials</w:t>
      </w:r>
      <w:r w:rsidR="00184522">
        <w:rPr>
          <w:szCs w:val="22"/>
          <w:u w:val="single"/>
        </w:rPr>
        <w:t xml:space="preserve"> </w:t>
      </w:r>
    </w:p>
    <w:p w14:paraId="24F2AFE9" w14:textId="77777777" w:rsidR="00184522" w:rsidRDefault="00184522" w:rsidP="004532DD">
      <w:pPr>
        <w:jc w:val="both"/>
        <w:rPr>
          <w:szCs w:val="22"/>
          <w:u w:val="single"/>
        </w:rPr>
      </w:pPr>
    </w:p>
    <w:p w14:paraId="24F2AFEA" w14:textId="77777777" w:rsidR="00377BE4" w:rsidRDefault="00FC4117" w:rsidP="00C11C18">
      <w:pPr>
        <w:numPr>
          <w:ilvl w:val="1"/>
          <w:numId w:val="10"/>
        </w:numPr>
        <w:tabs>
          <w:tab w:val="clear" w:pos="600"/>
          <w:tab w:val="num" w:pos="900"/>
        </w:tabs>
        <w:ind w:left="900" w:hanging="540"/>
        <w:jc w:val="both"/>
        <w:rPr>
          <w:szCs w:val="22"/>
        </w:rPr>
      </w:pPr>
      <w:r>
        <w:rPr>
          <w:szCs w:val="22"/>
        </w:rPr>
        <w:t xml:space="preserve">The </w:t>
      </w:r>
      <w:r w:rsidR="009B6FFC">
        <w:rPr>
          <w:szCs w:val="22"/>
        </w:rPr>
        <w:t>Tenderer</w:t>
      </w:r>
      <w:r w:rsidR="00377BE4">
        <w:rPr>
          <w:szCs w:val="22"/>
        </w:rPr>
        <w:t xml:space="preserve"> shall explain and provide evidence of how they intend to ensure the physical s</w:t>
      </w:r>
      <w:r>
        <w:rPr>
          <w:szCs w:val="22"/>
        </w:rPr>
        <w:t>ecurity of the Authority’s Boats,</w:t>
      </w:r>
      <w:r w:rsidR="0090038B">
        <w:rPr>
          <w:szCs w:val="22"/>
        </w:rPr>
        <w:t xml:space="preserve"> </w:t>
      </w:r>
      <w:r w:rsidR="006901A0">
        <w:rPr>
          <w:szCs w:val="22"/>
        </w:rPr>
        <w:t>equipment</w:t>
      </w:r>
      <w:r w:rsidR="00377BE4">
        <w:rPr>
          <w:szCs w:val="22"/>
        </w:rPr>
        <w:t xml:space="preserve"> </w:t>
      </w:r>
      <w:r w:rsidR="006901A0">
        <w:rPr>
          <w:szCs w:val="22"/>
        </w:rPr>
        <w:t xml:space="preserve">&amp; </w:t>
      </w:r>
      <w:r w:rsidR="009D640D">
        <w:rPr>
          <w:szCs w:val="22"/>
        </w:rPr>
        <w:t>materials</w:t>
      </w:r>
      <w:r w:rsidR="006901A0">
        <w:rPr>
          <w:szCs w:val="22"/>
        </w:rPr>
        <w:t xml:space="preserve"> </w:t>
      </w:r>
      <w:r w:rsidR="00377BE4">
        <w:rPr>
          <w:szCs w:val="22"/>
        </w:rPr>
        <w:t xml:space="preserve">once in their care and custody. This shall include but </w:t>
      </w:r>
      <w:r>
        <w:rPr>
          <w:szCs w:val="22"/>
        </w:rPr>
        <w:t>not be</w:t>
      </w:r>
      <w:r w:rsidR="00377BE4">
        <w:rPr>
          <w:szCs w:val="22"/>
        </w:rPr>
        <w:t xml:space="preserve"> limited to:</w:t>
      </w:r>
    </w:p>
    <w:p w14:paraId="24F2AFEB" w14:textId="77777777" w:rsidR="00377BE4" w:rsidRDefault="00377BE4" w:rsidP="004532DD">
      <w:pPr>
        <w:jc w:val="both"/>
        <w:rPr>
          <w:szCs w:val="22"/>
        </w:rPr>
      </w:pPr>
    </w:p>
    <w:p w14:paraId="24F2AFEC" w14:textId="77777777" w:rsidR="002C1752" w:rsidRDefault="00FC4117" w:rsidP="00C11C18">
      <w:pPr>
        <w:numPr>
          <w:ilvl w:val="2"/>
          <w:numId w:val="10"/>
        </w:numPr>
        <w:tabs>
          <w:tab w:val="clear" w:pos="1440"/>
          <w:tab w:val="left" w:pos="1800"/>
        </w:tabs>
        <w:ind w:left="1800" w:hanging="900"/>
        <w:jc w:val="both"/>
        <w:rPr>
          <w:szCs w:val="22"/>
        </w:rPr>
      </w:pPr>
      <w:r>
        <w:rPr>
          <w:szCs w:val="22"/>
        </w:rPr>
        <w:t xml:space="preserve">The </w:t>
      </w:r>
      <w:r w:rsidR="008402F9">
        <w:rPr>
          <w:szCs w:val="22"/>
        </w:rPr>
        <w:t>measures</w:t>
      </w:r>
      <w:r>
        <w:rPr>
          <w:szCs w:val="22"/>
        </w:rPr>
        <w:t xml:space="preserve"> the </w:t>
      </w:r>
      <w:r w:rsidR="009B6FFC">
        <w:rPr>
          <w:szCs w:val="22"/>
        </w:rPr>
        <w:t>Tenderer</w:t>
      </w:r>
      <w:r>
        <w:rPr>
          <w:szCs w:val="22"/>
        </w:rPr>
        <w:t xml:space="preserve"> will have </w:t>
      </w:r>
      <w:r w:rsidR="008402F9">
        <w:rPr>
          <w:szCs w:val="22"/>
        </w:rPr>
        <w:t xml:space="preserve">in place to prevent unrestricted </w:t>
      </w:r>
      <w:r w:rsidR="003265A3">
        <w:rPr>
          <w:szCs w:val="22"/>
        </w:rPr>
        <w:t xml:space="preserve">public </w:t>
      </w:r>
      <w:r w:rsidR="005074D6">
        <w:rPr>
          <w:szCs w:val="22"/>
        </w:rPr>
        <w:t>access to the</w:t>
      </w:r>
      <w:r w:rsidR="006901A0">
        <w:rPr>
          <w:szCs w:val="22"/>
        </w:rPr>
        <w:t>ir</w:t>
      </w:r>
      <w:r w:rsidR="005074D6">
        <w:rPr>
          <w:szCs w:val="22"/>
        </w:rPr>
        <w:t xml:space="preserve"> premis</w:t>
      </w:r>
      <w:r>
        <w:rPr>
          <w:szCs w:val="22"/>
        </w:rPr>
        <w:t>es where the Authority’s Boats</w:t>
      </w:r>
      <w:r w:rsidR="006901A0">
        <w:rPr>
          <w:szCs w:val="22"/>
        </w:rPr>
        <w:t xml:space="preserve">, equipment and </w:t>
      </w:r>
      <w:r w:rsidR="009D640D">
        <w:rPr>
          <w:szCs w:val="22"/>
        </w:rPr>
        <w:t>materials</w:t>
      </w:r>
      <w:r w:rsidR="003265A3">
        <w:rPr>
          <w:szCs w:val="22"/>
        </w:rPr>
        <w:t xml:space="preserve"> will be located</w:t>
      </w:r>
      <w:r>
        <w:rPr>
          <w:szCs w:val="22"/>
        </w:rPr>
        <w:t>;</w:t>
      </w:r>
    </w:p>
    <w:p w14:paraId="24F2AFED" w14:textId="77777777" w:rsidR="00FC4117" w:rsidRDefault="00FC4117" w:rsidP="00FC4117">
      <w:pPr>
        <w:ind w:left="900"/>
        <w:jc w:val="both"/>
        <w:rPr>
          <w:szCs w:val="22"/>
        </w:rPr>
      </w:pPr>
    </w:p>
    <w:p w14:paraId="24F2AFEE" w14:textId="77777777" w:rsidR="00141ED0" w:rsidRDefault="002B3379" w:rsidP="00C11C18">
      <w:pPr>
        <w:numPr>
          <w:ilvl w:val="2"/>
          <w:numId w:val="10"/>
        </w:numPr>
        <w:tabs>
          <w:tab w:val="clear" w:pos="1440"/>
          <w:tab w:val="left" w:pos="1800"/>
        </w:tabs>
        <w:ind w:left="1800" w:hanging="900"/>
        <w:jc w:val="both"/>
        <w:rPr>
          <w:szCs w:val="22"/>
        </w:rPr>
      </w:pPr>
      <w:r>
        <w:rPr>
          <w:szCs w:val="22"/>
        </w:rPr>
        <w:t>How</w:t>
      </w:r>
      <w:r w:rsidR="006901A0">
        <w:rPr>
          <w:szCs w:val="22"/>
        </w:rPr>
        <w:t xml:space="preserve"> </w:t>
      </w:r>
      <w:r w:rsidR="00FC4117">
        <w:rPr>
          <w:szCs w:val="22"/>
        </w:rPr>
        <w:t xml:space="preserve">the </w:t>
      </w:r>
      <w:r w:rsidR="009B6FFC">
        <w:rPr>
          <w:szCs w:val="22"/>
        </w:rPr>
        <w:t>Tenderer</w:t>
      </w:r>
      <w:r w:rsidR="00FC4117">
        <w:rPr>
          <w:szCs w:val="22"/>
        </w:rPr>
        <w:t xml:space="preserve"> will control and monitor </w:t>
      </w:r>
      <w:r w:rsidR="006901A0">
        <w:rPr>
          <w:szCs w:val="22"/>
        </w:rPr>
        <w:t>entry a</w:t>
      </w:r>
      <w:r w:rsidR="00FC4117">
        <w:rPr>
          <w:szCs w:val="22"/>
        </w:rPr>
        <w:t>nd egress from their premises</w:t>
      </w:r>
      <w:r w:rsidR="006901A0">
        <w:rPr>
          <w:szCs w:val="22"/>
        </w:rPr>
        <w:t>.</w:t>
      </w:r>
    </w:p>
    <w:p w14:paraId="24F2AFEF" w14:textId="77777777" w:rsidR="002B3379" w:rsidRDefault="002B3379" w:rsidP="00FC4117">
      <w:pPr>
        <w:ind w:left="900"/>
        <w:jc w:val="both"/>
        <w:rPr>
          <w:szCs w:val="22"/>
        </w:rPr>
      </w:pPr>
    </w:p>
    <w:p w14:paraId="24F2AFF0" w14:textId="77777777" w:rsidR="00CC1BB2" w:rsidRDefault="0051173F" w:rsidP="00C11C18">
      <w:pPr>
        <w:numPr>
          <w:ilvl w:val="1"/>
          <w:numId w:val="10"/>
        </w:numPr>
        <w:tabs>
          <w:tab w:val="clear" w:pos="600"/>
          <w:tab w:val="num" w:pos="900"/>
        </w:tabs>
        <w:ind w:left="900" w:hanging="540"/>
        <w:jc w:val="both"/>
        <w:rPr>
          <w:szCs w:val="22"/>
        </w:rPr>
      </w:pPr>
      <w:r>
        <w:rPr>
          <w:szCs w:val="22"/>
        </w:rPr>
        <w:t xml:space="preserve">The </w:t>
      </w:r>
      <w:r w:rsidR="009B6FFC">
        <w:rPr>
          <w:szCs w:val="22"/>
        </w:rPr>
        <w:t>Tenderer</w:t>
      </w:r>
      <w:r w:rsidR="002B3379">
        <w:rPr>
          <w:szCs w:val="22"/>
        </w:rPr>
        <w:t xml:space="preserve"> </w:t>
      </w:r>
      <w:r w:rsidR="00CC1BB2">
        <w:rPr>
          <w:szCs w:val="22"/>
        </w:rPr>
        <w:t>shall</w:t>
      </w:r>
      <w:r w:rsidR="002B3379">
        <w:rPr>
          <w:szCs w:val="22"/>
        </w:rPr>
        <w:t xml:space="preserve"> also provide details of any </w:t>
      </w:r>
      <w:r w:rsidR="001C0815">
        <w:rPr>
          <w:szCs w:val="22"/>
        </w:rPr>
        <w:t xml:space="preserve">additional </w:t>
      </w:r>
      <w:r w:rsidR="002B3379">
        <w:rPr>
          <w:szCs w:val="22"/>
        </w:rPr>
        <w:t xml:space="preserve">security measures </w:t>
      </w:r>
      <w:r w:rsidR="00CC1BB2">
        <w:rPr>
          <w:szCs w:val="22"/>
        </w:rPr>
        <w:t>or policies to prevent theft or physical damage to customers craft, equipment and materials during silent hours and d</w:t>
      </w:r>
      <w:r>
        <w:rPr>
          <w:szCs w:val="22"/>
        </w:rPr>
        <w:t>uring weekends or holidays when</w:t>
      </w:r>
      <w:r w:rsidR="00CC1BB2">
        <w:rPr>
          <w:szCs w:val="22"/>
        </w:rPr>
        <w:t xml:space="preserve"> the</w:t>
      </w:r>
      <w:r w:rsidR="001C0815">
        <w:rPr>
          <w:szCs w:val="22"/>
        </w:rPr>
        <w:t xml:space="preserve">ir site(s) are </w:t>
      </w:r>
      <w:r w:rsidR="00CC1BB2">
        <w:rPr>
          <w:szCs w:val="22"/>
        </w:rPr>
        <w:t>closed</w:t>
      </w:r>
      <w:r w:rsidR="001C0815">
        <w:rPr>
          <w:szCs w:val="22"/>
        </w:rPr>
        <w:t xml:space="preserve"> for business</w:t>
      </w:r>
      <w:r w:rsidR="00CC1BB2">
        <w:rPr>
          <w:szCs w:val="22"/>
        </w:rPr>
        <w:t xml:space="preserve">. </w:t>
      </w:r>
    </w:p>
    <w:p w14:paraId="24F2AFF1" w14:textId="77777777" w:rsidR="0073730B" w:rsidRDefault="0073730B" w:rsidP="004532DD">
      <w:pPr>
        <w:ind w:left="720"/>
        <w:jc w:val="both"/>
        <w:rPr>
          <w:szCs w:val="22"/>
        </w:rPr>
      </w:pPr>
    </w:p>
    <w:p w14:paraId="24F2AFF2" w14:textId="77777777" w:rsidR="00B45DB9" w:rsidRPr="00340C1F" w:rsidRDefault="00B45DB9" w:rsidP="0051173F">
      <w:pPr>
        <w:ind w:left="360"/>
        <w:jc w:val="both"/>
        <w:rPr>
          <w:szCs w:val="22"/>
          <w:u w:val="single"/>
        </w:rPr>
      </w:pPr>
      <w:r w:rsidRPr="00340C1F">
        <w:rPr>
          <w:szCs w:val="22"/>
          <w:u w:val="single"/>
        </w:rPr>
        <w:t>Control of Visitors</w:t>
      </w:r>
    </w:p>
    <w:p w14:paraId="24F2AFF3" w14:textId="77777777" w:rsidR="00B45DB9" w:rsidRPr="00340C1F" w:rsidRDefault="00B45DB9" w:rsidP="004532DD">
      <w:pPr>
        <w:ind w:left="360"/>
        <w:jc w:val="both"/>
        <w:rPr>
          <w:szCs w:val="22"/>
          <w:u w:val="single"/>
        </w:rPr>
      </w:pPr>
    </w:p>
    <w:p w14:paraId="24F2AFF4" w14:textId="77777777" w:rsidR="00B45DB9" w:rsidRPr="00340C1F" w:rsidRDefault="00DB555B" w:rsidP="00C11C18">
      <w:pPr>
        <w:numPr>
          <w:ilvl w:val="1"/>
          <w:numId w:val="10"/>
        </w:numPr>
        <w:tabs>
          <w:tab w:val="clear" w:pos="600"/>
          <w:tab w:val="num" w:pos="900"/>
        </w:tabs>
        <w:ind w:left="900" w:hanging="540"/>
        <w:jc w:val="both"/>
        <w:rPr>
          <w:szCs w:val="22"/>
        </w:rPr>
      </w:pPr>
      <w:r w:rsidRPr="00340C1F">
        <w:rPr>
          <w:szCs w:val="22"/>
        </w:rPr>
        <w:t xml:space="preserve">The Tenderer shall explain how they will </w:t>
      </w:r>
      <w:r w:rsidR="00B45DB9" w:rsidRPr="00340C1F">
        <w:rPr>
          <w:szCs w:val="22"/>
        </w:rPr>
        <w:t>limit access to</w:t>
      </w:r>
      <w:r w:rsidR="0051173F" w:rsidRPr="00340C1F">
        <w:rPr>
          <w:szCs w:val="22"/>
        </w:rPr>
        <w:t xml:space="preserve"> the Authority’s Boats</w:t>
      </w:r>
      <w:r w:rsidR="00B45DB9" w:rsidRPr="00340C1F">
        <w:rPr>
          <w:szCs w:val="22"/>
        </w:rPr>
        <w:t xml:space="preserve"> to only those directly involved in the repair or refit of the </w:t>
      </w:r>
      <w:r w:rsidR="0051173F" w:rsidRPr="00340C1F">
        <w:rPr>
          <w:szCs w:val="22"/>
        </w:rPr>
        <w:t xml:space="preserve">Boats </w:t>
      </w:r>
      <w:r w:rsidR="00B45DB9" w:rsidRPr="00340C1F">
        <w:rPr>
          <w:szCs w:val="22"/>
        </w:rPr>
        <w:t>unless prior approval has been given by</w:t>
      </w:r>
      <w:r w:rsidR="0051173F" w:rsidRPr="00340C1F">
        <w:rPr>
          <w:szCs w:val="22"/>
        </w:rPr>
        <w:t xml:space="preserve"> the A</w:t>
      </w:r>
      <w:r w:rsidR="00B45DB9" w:rsidRPr="00340C1F">
        <w:rPr>
          <w:szCs w:val="22"/>
        </w:rPr>
        <w:t>uthority.</w:t>
      </w:r>
    </w:p>
    <w:p w14:paraId="24F2AFF5" w14:textId="77777777" w:rsidR="00B45DB9" w:rsidRPr="00F0663C" w:rsidRDefault="00B45DB9" w:rsidP="00B45DB9">
      <w:pPr>
        <w:ind w:left="720"/>
        <w:rPr>
          <w:szCs w:val="22"/>
          <w:highlight w:val="yellow"/>
        </w:rPr>
      </w:pPr>
    </w:p>
    <w:p w14:paraId="24F2AFF6" w14:textId="77777777" w:rsidR="00B45DB9" w:rsidRPr="00340C1F" w:rsidRDefault="00B45DB9" w:rsidP="00E11D2A">
      <w:pPr>
        <w:ind w:left="360"/>
        <w:jc w:val="both"/>
        <w:rPr>
          <w:szCs w:val="22"/>
          <w:u w:val="single"/>
        </w:rPr>
      </w:pPr>
      <w:r w:rsidRPr="00340C1F">
        <w:rPr>
          <w:szCs w:val="22"/>
          <w:u w:val="single"/>
        </w:rPr>
        <w:t>MOD Accommodation</w:t>
      </w:r>
    </w:p>
    <w:p w14:paraId="24F2AFF7" w14:textId="77777777" w:rsidR="00B45DB9" w:rsidRPr="00340C1F" w:rsidRDefault="00B45DB9" w:rsidP="004532DD">
      <w:pPr>
        <w:jc w:val="both"/>
        <w:rPr>
          <w:szCs w:val="22"/>
          <w:u w:val="single"/>
        </w:rPr>
      </w:pPr>
    </w:p>
    <w:p w14:paraId="24F2AFF8" w14:textId="5EF91EA3" w:rsidR="001E00E9" w:rsidRPr="00340C1F" w:rsidRDefault="00DB555B" w:rsidP="00C11C18">
      <w:pPr>
        <w:numPr>
          <w:ilvl w:val="1"/>
          <w:numId w:val="10"/>
        </w:numPr>
        <w:tabs>
          <w:tab w:val="clear" w:pos="600"/>
          <w:tab w:val="num" w:pos="900"/>
        </w:tabs>
        <w:ind w:left="900" w:hanging="540"/>
        <w:jc w:val="both"/>
      </w:pPr>
      <w:r w:rsidRPr="00340C1F">
        <w:rPr>
          <w:szCs w:val="22"/>
        </w:rPr>
        <w:t xml:space="preserve">The Tenderer shall explain how they will manage </w:t>
      </w:r>
      <w:r w:rsidR="00B45DB9" w:rsidRPr="00340C1F">
        <w:rPr>
          <w:szCs w:val="22"/>
        </w:rPr>
        <w:t xml:space="preserve">the security of any office </w:t>
      </w:r>
      <w:r w:rsidR="00B45DB9" w:rsidRPr="00AE5804">
        <w:rPr>
          <w:szCs w:val="22"/>
        </w:rPr>
        <w:t xml:space="preserve">accommodation or Lay Apart Facilities/Stores requested by </w:t>
      </w:r>
      <w:r w:rsidR="00E11D2A" w:rsidRPr="00AE5804">
        <w:rPr>
          <w:szCs w:val="22"/>
        </w:rPr>
        <w:t>the A</w:t>
      </w:r>
      <w:r w:rsidR="00B45DB9" w:rsidRPr="00AE5804">
        <w:rPr>
          <w:szCs w:val="22"/>
        </w:rPr>
        <w:t>uthority</w:t>
      </w:r>
      <w:r w:rsidR="00A26287" w:rsidRPr="00AE5804">
        <w:rPr>
          <w:szCs w:val="22"/>
        </w:rPr>
        <w:t xml:space="preserve"> within</w:t>
      </w:r>
      <w:r w:rsidR="00A26287" w:rsidRPr="00340C1F">
        <w:rPr>
          <w:szCs w:val="22"/>
        </w:rPr>
        <w:t xml:space="preserve"> the terms and conditions of Contract.</w:t>
      </w:r>
    </w:p>
    <w:p w14:paraId="24F2AFF9" w14:textId="77777777" w:rsidR="00006F24" w:rsidRDefault="00006F24" w:rsidP="006B2276"/>
    <w:p w14:paraId="6196A3BB" w14:textId="215EC4F5" w:rsidR="00F2673E" w:rsidRPr="00340C1F" w:rsidRDefault="00F2673E" w:rsidP="00F2673E">
      <w:pPr>
        <w:ind w:left="360"/>
        <w:jc w:val="both"/>
        <w:rPr>
          <w:szCs w:val="22"/>
          <w:u w:val="single"/>
        </w:rPr>
      </w:pPr>
      <w:r>
        <w:rPr>
          <w:szCs w:val="22"/>
          <w:u w:val="single"/>
        </w:rPr>
        <w:t>Document Security / Cyber Security</w:t>
      </w:r>
    </w:p>
    <w:p w14:paraId="6BDC780C" w14:textId="77777777" w:rsidR="00377CAC" w:rsidRDefault="00377CAC" w:rsidP="006B2276"/>
    <w:p w14:paraId="3963356A" w14:textId="3DE892EE" w:rsidR="00F2673E" w:rsidRPr="00F2673E" w:rsidRDefault="00F2673E" w:rsidP="00F2673E">
      <w:pPr>
        <w:numPr>
          <w:ilvl w:val="1"/>
          <w:numId w:val="10"/>
        </w:numPr>
        <w:tabs>
          <w:tab w:val="clear" w:pos="600"/>
          <w:tab w:val="num" w:pos="900"/>
        </w:tabs>
        <w:ind w:left="900" w:hanging="540"/>
        <w:jc w:val="both"/>
        <w:rPr>
          <w:szCs w:val="22"/>
        </w:rPr>
      </w:pPr>
      <w:r w:rsidRPr="00340C1F">
        <w:rPr>
          <w:szCs w:val="22"/>
        </w:rPr>
        <w:t>The Tenderer shall explain how</w:t>
      </w:r>
      <w:r>
        <w:rPr>
          <w:szCs w:val="22"/>
        </w:rPr>
        <w:t xml:space="preserve"> they will manage</w:t>
      </w:r>
      <w:r w:rsidRPr="00340C1F">
        <w:rPr>
          <w:szCs w:val="22"/>
        </w:rPr>
        <w:t xml:space="preserve"> responsibility for the security</w:t>
      </w:r>
      <w:r>
        <w:rPr>
          <w:szCs w:val="22"/>
        </w:rPr>
        <w:t xml:space="preserve"> of any documents</w:t>
      </w:r>
      <w:r w:rsidR="003D185D">
        <w:rPr>
          <w:szCs w:val="22"/>
        </w:rPr>
        <w:t xml:space="preserve"> held in both hard copy and digital format</w:t>
      </w:r>
      <w:r>
        <w:rPr>
          <w:szCs w:val="22"/>
        </w:rPr>
        <w:t>.</w:t>
      </w:r>
      <w:r w:rsidR="003D185D">
        <w:rPr>
          <w:szCs w:val="22"/>
        </w:rPr>
        <w:t xml:space="preserve"> This is to include</w:t>
      </w:r>
      <w:r w:rsidR="005E25AC">
        <w:rPr>
          <w:szCs w:val="22"/>
        </w:rPr>
        <w:t xml:space="preserve"> how the Tenderer will control and monitor who has access to documents, how they will be stored</w:t>
      </w:r>
      <w:r w:rsidR="0087555D">
        <w:rPr>
          <w:szCs w:val="22"/>
        </w:rPr>
        <w:t xml:space="preserve"> and distributed</w:t>
      </w:r>
      <w:r w:rsidR="005E25AC">
        <w:rPr>
          <w:szCs w:val="22"/>
        </w:rPr>
        <w:t xml:space="preserve">, and </w:t>
      </w:r>
      <w:r w:rsidR="009D11F8">
        <w:rPr>
          <w:szCs w:val="22"/>
        </w:rPr>
        <w:t>how cyber security issues will be addressed</w:t>
      </w:r>
      <w:r w:rsidR="003D185D">
        <w:rPr>
          <w:szCs w:val="22"/>
        </w:rPr>
        <w:t>.</w:t>
      </w:r>
    </w:p>
    <w:p w14:paraId="03F64878" w14:textId="77777777" w:rsidR="00377CAC" w:rsidRDefault="00377CAC" w:rsidP="006B2276"/>
    <w:p w14:paraId="1A46CA7C" w14:textId="0F03C077" w:rsidR="00377CAC" w:rsidRPr="00377CAC" w:rsidRDefault="00377CAC" w:rsidP="006B2276">
      <w:pPr>
        <w:rPr>
          <w:color w:val="FF0000"/>
        </w:rPr>
        <w:sectPr w:rsidR="00377CAC" w:rsidRPr="00377CAC" w:rsidSect="00006F24">
          <w:pgSz w:w="11907" w:h="16840" w:code="9"/>
          <w:pgMar w:top="851" w:right="851" w:bottom="851" w:left="851" w:header="709" w:footer="709" w:gutter="0"/>
          <w:cols w:space="708"/>
          <w:docGrid w:linePitch="360"/>
        </w:sectPr>
      </w:pPr>
    </w:p>
    <w:p w14:paraId="24F2AFFA" w14:textId="364F8837" w:rsidR="00651ED3" w:rsidRPr="00651ED3" w:rsidRDefault="00C33E55" w:rsidP="00651ED3">
      <w:pPr>
        <w:rPr>
          <w:b/>
        </w:rPr>
      </w:pPr>
      <w:r>
        <w:rPr>
          <w:b/>
        </w:rPr>
        <w:lastRenderedPageBreak/>
        <w:t>Appendix</w:t>
      </w:r>
      <w:r w:rsidR="001D4C20" w:rsidRPr="00651ED3">
        <w:rPr>
          <w:b/>
        </w:rPr>
        <w:t xml:space="preserve"> </w:t>
      </w:r>
      <w:r w:rsidR="00CA7639">
        <w:rPr>
          <w:b/>
        </w:rPr>
        <w:t>H</w:t>
      </w:r>
      <w:r w:rsidR="008F1E84">
        <w:rPr>
          <w:b/>
        </w:rPr>
        <w:t xml:space="preserve"> – </w:t>
      </w:r>
      <w:r w:rsidR="001D4C20" w:rsidRPr="00651ED3">
        <w:rPr>
          <w:b/>
        </w:rPr>
        <w:t>Supply Chain Management Plan</w:t>
      </w:r>
    </w:p>
    <w:p w14:paraId="24F2AFFB" w14:textId="77777777" w:rsidR="0007131E" w:rsidRDefault="0007131E" w:rsidP="0007131E"/>
    <w:p w14:paraId="24F2AFFC" w14:textId="6724EC71" w:rsidR="00E861F5" w:rsidRDefault="001D4C20" w:rsidP="00C11C18">
      <w:pPr>
        <w:numPr>
          <w:ilvl w:val="1"/>
          <w:numId w:val="11"/>
        </w:numPr>
        <w:ind w:hanging="600"/>
        <w:jc w:val="both"/>
      </w:pPr>
      <w:r w:rsidRPr="00854396">
        <w:t xml:space="preserve">The </w:t>
      </w:r>
      <w:r w:rsidR="009B6FFC">
        <w:t>Tenderer</w:t>
      </w:r>
      <w:r w:rsidRPr="00854396">
        <w:t xml:space="preserve"> shall, in the</w:t>
      </w:r>
      <w:r w:rsidR="00B8703F">
        <w:t>ir</w:t>
      </w:r>
      <w:r w:rsidRPr="00854396">
        <w:t xml:space="preserve"> draft Supply Chain Management Plan</w:t>
      </w:r>
      <w:r w:rsidR="00294276">
        <w:t xml:space="preserve"> (Annex </w:t>
      </w:r>
      <w:r w:rsidR="00CA7639">
        <w:t>H</w:t>
      </w:r>
      <w:r w:rsidR="00B8703F">
        <w:t xml:space="preserve"> to IPMP)</w:t>
      </w:r>
      <w:r w:rsidRPr="00854396">
        <w:t xml:space="preserve">, provide </w:t>
      </w:r>
      <w:r w:rsidR="00B8703F">
        <w:t xml:space="preserve">the Authority with </w:t>
      </w:r>
      <w:r w:rsidRPr="00854396">
        <w:t xml:space="preserve">details on how they propose to manage the supply of materials, equipment and services to meet the requirements of </w:t>
      </w:r>
      <w:r w:rsidR="00E861F5">
        <w:t>any resultant c</w:t>
      </w:r>
      <w:r w:rsidRPr="00854396">
        <w:t xml:space="preserve">ontract throughout its duration. </w:t>
      </w:r>
      <w:r w:rsidR="00B8703F" w:rsidRPr="0079050A">
        <w:rPr>
          <w:rFonts w:cs="Arial"/>
          <w:szCs w:val="22"/>
        </w:rPr>
        <w:t>The plan shall include, but not</w:t>
      </w:r>
      <w:r w:rsidR="00B8703F">
        <w:rPr>
          <w:rFonts w:cs="Arial"/>
          <w:szCs w:val="22"/>
        </w:rPr>
        <w:t xml:space="preserve"> be</w:t>
      </w:r>
      <w:r w:rsidR="00B8703F" w:rsidRPr="0079050A">
        <w:rPr>
          <w:rFonts w:cs="Arial"/>
          <w:szCs w:val="22"/>
        </w:rPr>
        <w:t xml:space="preserve"> limited to</w:t>
      </w:r>
      <w:r w:rsidR="00B8703F">
        <w:rPr>
          <w:rFonts w:cs="Arial"/>
          <w:szCs w:val="22"/>
        </w:rPr>
        <w:t>,</w:t>
      </w:r>
      <w:r w:rsidR="00B8703F" w:rsidRPr="0079050A">
        <w:rPr>
          <w:rFonts w:cs="Arial"/>
          <w:szCs w:val="22"/>
        </w:rPr>
        <w:t xml:space="preserve"> the following</w:t>
      </w:r>
      <w:r w:rsidR="00B8703F">
        <w:rPr>
          <w:rFonts w:cs="Arial"/>
          <w:szCs w:val="22"/>
        </w:rPr>
        <w:t xml:space="preserve"> requirements</w:t>
      </w:r>
      <w:r w:rsidR="00B8703F" w:rsidRPr="0079050A">
        <w:rPr>
          <w:rFonts w:cs="Arial"/>
          <w:szCs w:val="22"/>
        </w:rPr>
        <w:t>:</w:t>
      </w:r>
    </w:p>
    <w:p w14:paraId="24F2AFFD" w14:textId="77777777" w:rsidR="00E861F5" w:rsidRDefault="00E861F5" w:rsidP="00E861F5">
      <w:pPr>
        <w:ind w:firstLine="720"/>
      </w:pPr>
    </w:p>
    <w:p w14:paraId="24F2AFFE" w14:textId="77777777" w:rsidR="00E861F5" w:rsidRPr="004E5906" w:rsidRDefault="00B8703F" w:rsidP="00C11C18">
      <w:pPr>
        <w:numPr>
          <w:ilvl w:val="1"/>
          <w:numId w:val="12"/>
        </w:numPr>
        <w:tabs>
          <w:tab w:val="clear" w:pos="600"/>
          <w:tab w:val="num" w:pos="900"/>
        </w:tabs>
        <w:ind w:left="900"/>
        <w:jc w:val="both"/>
        <w:rPr>
          <w:szCs w:val="22"/>
        </w:rPr>
      </w:pPr>
      <w:r w:rsidRPr="004E5906">
        <w:rPr>
          <w:szCs w:val="22"/>
        </w:rPr>
        <w:t>Selection of Sub-C</w:t>
      </w:r>
      <w:r w:rsidR="00456B2B" w:rsidRPr="004E5906">
        <w:rPr>
          <w:szCs w:val="22"/>
        </w:rPr>
        <w:t>ontractors.</w:t>
      </w:r>
    </w:p>
    <w:p w14:paraId="24F2AFFF" w14:textId="77777777" w:rsidR="00B8703F" w:rsidRPr="004E5906" w:rsidRDefault="00B8703F" w:rsidP="004E5906">
      <w:pPr>
        <w:ind w:left="360"/>
        <w:jc w:val="both"/>
        <w:rPr>
          <w:szCs w:val="22"/>
        </w:rPr>
      </w:pPr>
    </w:p>
    <w:p w14:paraId="24F2B000" w14:textId="77777777" w:rsidR="00B8703F" w:rsidRPr="004E5906" w:rsidRDefault="00ED24CF" w:rsidP="00C11C18">
      <w:pPr>
        <w:numPr>
          <w:ilvl w:val="1"/>
          <w:numId w:val="12"/>
        </w:numPr>
        <w:tabs>
          <w:tab w:val="clear" w:pos="600"/>
          <w:tab w:val="num" w:pos="900"/>
        </w:tabs>
        <w:ind w:left="900"/>
        <w:jc w:val="both"/>
        <w:rPr>
          <w:szCs w:val="22"/>
        </w:rPr>
      </w:pPr>
      <w:r w:rsidRPr="004E5906">
        <w:rPr>
          <w:szCs w:val="22"/>
        </w:rPr>
        <w:t>Management and m</w:t>
      </w:r>
      <w:r w:rsidR="00B8703F" w:rsidRPr="004E5906">
        <w:rPr>
          <w:szCs w:val="22"/>
        </w:rPr>
        <w:t>onitoring of Sub-Contractors performance</w:t>
      </w:r>
      <w:r w:rsidR="00375A9F">
        <w:rPr>
          <w:szCs w:val="22"/>
        </w:rPr>
        <w:t>.</w:t>
      </w:r>
    </w:p>
    <w:p w14:paraId="24F2B001" w14:textId="77777777" w:rsidR="00D10EAC" w:rsidRPr="004E5906" w:rsidRDefault="00D10EAC" w:rsidP="004E5906">
      <w:pPr>
        <w:ind w:left="540"/>
        <w:jc w:val="both"/>
        <w:rPr>
          <w:szCs w:val="22"/>
        </w:rPr>
      </w:pPr>
    </w:p>
    <w:p w14:paraId="24F2B002" w14:textId="77777777" w:rsidR="00D10EAC" w:rsidRPr="004E5906" w:rsidRDefault="00456B2B" w:rsidP="00C11C18">
      <w:pPr>
        <w:numPr>
          <w:ilvl w:val="1"/>
          <w:numId w:val="12"/>
        </w:numPr>
        <w:tabs>
          <w:tab w:val="clear" w:pos="600"/>
          <w:tab w:val="num" w:pos="900"/>
        </w:tabs>
        <w:ind w:left="900"/>
        <w:jc w:val="both"/>
        <w:rPr>
          <w:szCs w:val="22"/>
        </w:rPr>
      </w:pPr>
      <w:r w:rsidRPr="004E5906">
        <w:rPr>
          <w:szCs w:val="22"/>
        </w:rPr>
        <w:t>Obsolescence Management.</w:t>
      </w:r>
    </w:p>
    <w:p w14:paraId="24F2B003" w14:textId="77777777" w:rsidR="00D10EAC" w:rsidRPr="004E5906" w:rsidRDefault="00D10EAC" w:rsidP="004E5906">
      <w:pPr>
        <w:ind w:left="540"/>
        <w:jc w:val="both"/>
        <w:rPr>
          <w:szCs w:val="22"/>
        </w:rPr>
      </w:pPr>
    </w:p>
    <w:p w14:paraId="24F2B004" w14:textId="77777777" w:rsidR="00D10EAC" w:rsidRPr="004E5906" w:rsidRDefault="00D10EAC" w:rsidP="00C11C18">
      <w:pPr>
        <w:numPr>
          <w:ilvl w:val="1"/>
          <w:numId w:val="12"/>
        </w:numPr>
        <w:tabs>
          <w:tab w:val="clear" w:pos="600"/>
          <w:tab w:val="num" w:pos="900"/>
        </w:tabs>
        <w:ind w:left="900"/>
        <w:jc w:val="both"/>
        <w:rPr>
          <w:szCs w:val="22"/>
        </w:rPr>
      </w:pPr>
      <w:r w:rsidRPr="004E5906">
        <w:rPr>
          <w:szCs w:val="22"/>
        </w:rPr>
        <w:t>D</w:t>
      </w:r>
      <w:r w:rsidR="00456B2B" w:rsidRPr="004E5906">
        <w:rPr>
          <w:szCs w:val="22"/>
        </w:rPr>
        <w:t>elivery of spares and equipment.</w:t>
      </w:r>
    </w:p>
    <w:p w14:paraId="24F2B005" w14:textId="77777777" w:rsidR="00D10EAC" w:rsidRPr="004E5906" w:rsidRDefault="00D10EAC" w:rsidP="004E5906">
      <w:pPr>
        <w:ind w:left="540"/>
        <w:jc w:val="both"/>
        <w:rPr>
          <w:szCs w:val="22"/>
        </w:rPr>
      </w:pPr>
    </w:p>
    <w:p w14:paraId="24F2B006" w14:textId="77777777" w:rsidR="00D10EAC" w:rsidRPr="004E5906" w:rsidRDefault="00D10EAC" w:rsidP="00C11C18">
      <w:pPr>
        <w:numPr>
          <w:ilvl w:val="1"/>
          <w:numId w:val="12"/>
        </w:numPr>
        <w:tabs>
          <w:tab w:val="clear" w:pos="600"/>
          <w:tab w:val="num" w:pos="900"/>
        </w:tabs>
        <w:ind w:left="900"/>
        <w:jc w:val="both"/>
        <w:rPr>
          <w:szCs w:val="22"/>
        </w:rPr>
      </w:pPr>
      <w:r w:rsidRPr="004E5906">
        <w:rPr>
          <w:szCs w:val="22"/>
        </w:rPr>
        <w:t>Storage of spares and equipment.</w:t>
      </w:r>
    </w:p>
    <w:p w14:paraId="24F2B007" w14:textId="77777777" w:rsidR="00BD547A" w:rsidRPr="004E5906" w:rsidRDefault="00BD547A" w:rsidP="004E5906">
      <w:pPr>
        <w:ind w:left="540"/>
        <w:jc w:val="both"/>
        <w:rPr>
          <w:szCs w:val="22"/>
        </w:rPr>
      </w:pPr>
    </w:p>
    <w:p w14:paraId="24F2B008" w14:textId="77777777" w:rsidR="00ED24CF" w:rsidRDefault="00CD6105" w:rsidP="00C11C18">
      <w:pPr>
        <w:numPr>
          <w:ilvl w:val="1"/>
          <w:numId w:val="12"/>
        </w:numPr>
        <w:tabs>
          <w:tab w:val="clear" w:pos="600"/>
          <w:tab w:val="num" w:pos="900"/>
        </w:tabs>
        <w:ind w:left="900"/>
        <w:jc w:val="both"/>
        <w:rPr>
          <w:szCs w:val="22"/>
        </w:rPr>
      </w:pPr>
      <w:r>
        <w:rPr>
          <w:szCs w:val="22"/>
        </w:rPr>
        <w:t>Management of n</w:t>
      </w:r>
      <w:r w:rsidR="00ED24CF" w:rsidRPr="004E5906">
        <w:rPr>
          <w:szCs w:val="22"/>
        </w:rPr>
        <w:t>on-availability of materials through the duration of the Contract.</w:t>
      </w:r>
    </w:p>
    <w:p w14:paraId="24F2B009" w14:textId="77777777" w:rsidR="00CD6105" w:rsidRDefault="00CD6105" w:rsidP="00CD6105">
      <w:pPr>
        <w:pStyle w:val="ListParagraph"/>
        <w:rPr>
          <w:szCs w:val="22"/>
        </w:rPr>
      </w:pPr>
    </w:p>
    <w:p w14:paraId="24F2B00A" w14:textId="77777777" w:rsidR="00CD6105" w:rsidRDefault="00CD6105" w:rsidP="00C11C18">
      <w:pPr>
        <w:numPr>
          <w:ilvl w:val="1"/>
          <w:numId w:val="12"/>
        </w:numPr>
        <w:tabs>
          <w:tab w:val="clear" w:pos="600"/>
          <w:tab w:val="num" w:pos="900"/>
        </w:tabs>
        <w:ind w:left="900"/>
        <w:jc w:val="both"/>
        <w:rPr>
          <w:szCs w:val="22"/>
        </w:rPr>
      </w:pPr>
      <w:r>
        <w:rPr>
          <w:szCs w:val="22"/>
        </w:rPr>
        <w:t>Management of non-conforming products and sub-contractors.</w:t>
      </w:r>
    </w:p>
    <w:p w14:paraId="70C0A0CF" w14:textId="77777777" w:rsidR="0016309B" w:rsidRDefault="0016309B" w:rsidP="0016309B">
      <w:pPr>
        <w:pStyle w:val="ListParagraph"/>
        <w:rPr>
          <w:szCs w:val="22"/>
        </w:rPr>
      </w:pPr>
    </w:p>
    <w:p w14:paraId="459142E8" w14:textId="04E5647D" w:rsidR="0016309B" w:rsidRPr="00CA7639" w:rsidRDefault="00CA7639" w:rsidP="00C11C18">
      <w:pPr>
        <w:numPr>
          <w:ilvl w:val="1"/>
          <w:numId w:val="12"/>
        </w:numPr>
        <w:tabs>
          <w:tab w:val="clear" w:pos="600"/>
          <w:tab w:val="num" w:pos="900"/>
        </w:tabs>
        <w:ind w:left="900"/>
        <w:jc w:val="both"/>
        <w:rPr>
          <w:szCs w:val="22"/>
        </w:rPr>
      </w:pPr>
      <w:r w:rsidRPr="00CA7639">
        <w:rPr>
          <w:rFonts w:cs="Arial"/>
          <w:szCs w:val="22"/>
        </w:rPr>
        <w:t>I</w:t>
      </w:r>
      <w:r w:rsidR="0016309B" w:rsidRPr="00CA7639">
        <w:rPr>
          <w:rFonts w:cs="Arial"/>
          <w:szCs w:val="22"/>
        </w:rPr>
        <w:t>dentif</w:t>
      </w:r>
      <w:r w:rsidRPr="00CA7639">
        <w:rPr>
          <w:rFonts w:cs="Arial"/>
          <w:szCs w:val="22"/>
        </w:rPr>
        <w:t xml:space="preserve">ication </w:t>
      </w:r>
      <w:r w:rsidR="0016309B" w:rsidRPr="00CA7639">
        <w:rPr>
          <w:rFonts w:cs="Arial"/>
          <w:szCs w:val="22"/>
        </w:rPr>
        <w:t>and manage</w:t>
      </w:r>
      <w:r w:rsidRPr="00CA7639">
        <w:rPr>
          <w:rFonts w:cs="Arial"/>
          <w:szCs w:val="22"/>
        </w:rPr>
        <w:t>ment of</w:t>
      </w:r>
      <w:r w:rsidR="0016309B" w:rsidRPr="00CA7639">
        <w:rPr>
          <w:rFonts w:cs="Arial"/>
          <w:szCs w:val="22"/>
        </w:rPr>
        <w:t xml:space="preserve"> all risks within their supply network.</w:t>
      </w:r>
    </w:p>
    <w:p w14:paraId="24F2B00B" w14:textId="77777777" w:rsidR="00BD547A" w:rsidRDefault="00BD547A" w:rsidP="00BD547A"/>
    <w:p w14:paraId="24F2B00C" w14:textId="77777777" w:rsidR="00E861F5" w:rsidRDefault="00E861F5" w:rsidP="00E861F5"/>
    <w:bookmarkEnd w:id="3"/>
    <w:bookmarkEnd w:id="4"/>
    <w:bookmarkEnd w:id="5"/>
    <w:p w14:paraId="24F2B00D" w14:textId="77777777" w:rsidR="008F1E84" w:rsidRDefault="008F1E84">
      <w:pPr>
        <w:rPr>
          <w:rFonts w:cs="Arial"/>
          <w:color w:val="C0C0C0"/>
          <w:szCs w:val="22"/>
        </w:rPr>
      </w:pPr>
      <w:r>
        <w:rPr>
          <w:rFonts w:cs="Arial"/>
          <w:b/>
          <w:color w:val="C0C0C0"/>
          <w:szCs w:val="22"/>
        </w:rPr>
        <w:br w:type="page"/>
      </w:r>
    </w:p>
    <w:p w14:paraId="24F2B01E" w14:textId="3579C7B7" w:rsidR="008F1E84" w:rsidRPr="00D62430" w:rsidRDefault="008F1E84" w:rsidP="008F1E84">
      <w:r w:rsidRPr="00D62430">
        <w:rPr>
          <w:b/>
        </w:rPr>
        <w:lastRenderedPageBreak/>
        <w:t xml:space="preserve">Appendix </w:t>
      </w:r>
      <w:r w:rsidR="00CA7639">
        <w:rPr>
          <w:b/>
        </w:rPr>
        <w:t>I</w:t>
      </w:r>
      <w:r w:rsidRPr="00D62430">
        <w:rPr>
          <w:b/>
        </w:rPr>
        <w:t xml:space="preserve"> – Test, Evaluation &amp; Acceptance Plan</w:t>
      </w:r>
    </w:p>
    <w:p w14:paraId="24F2B01F" w14:textId="77777777" w:rsidR="008F1E84" w:rsidRPr="00D62430" w:rsidRDefault="008F1E84" w:rsidP="008F1E84"/>
    <w:p w14:paraId="24F2B020" w14:textId="556BD966" w:rsidR="00592F21" w:rsidRPr="00D62430" w:rsidRDefault="00282D98" w:rsidP="00C11C18">
      <w:pPr>
        <w:pStyle w:val="ListParagraph"/>
        <w:numPr>
          <w:ilvl w:val="0"/>
          <w:numId w:val="15"/>
        </w:numPr>
        <w:ind w:left="426"/>
      </w:pPr>
      <w:r w:rsidRPr="00D62430">
        <w:t xml:space="preserve">The </w:t>
      </w:r>
      <w:r w:rsidR="009B6FFC" w:rsidRPr="00D62430">
        <w:t>Tenderer</w:t>
      </w:r>
      <w:r w:rsidRPr="00D62430">
        <w:t xml:space="preserve"> shall provide a draft Test, Evaluation &amp; Acceptance Plan (Annex </w:t>
      </w:r>
      <w:r w:rsidR="00CA7639">
        <w:t>I</w:t>
      </w:r>
      <w:r w:rsidRPr="00D62430">
        <w:t xml:space="preserve"> to IPMP) which shall</w:t>
      </w:r>
      <w:r w:rsidR="00592F21" w:rsidRPr="00D62430">
        <w:t xml:space="preserve"> detail the organisation, processes and systems the </w:t>
      </w:r>
      <w:r w:rsidR="009B6FFC" w:rsidRPr="00D62430">
        <w:t>Tenderer</w:t>
      </w:r>
      <w:r w:rsidR="00592F21" w:rsidRPr="00D62430">
        <w:t xml:space="preserve"> shall adopt</w:t>
      </w:r>
      <w:r w:rsidR="003B3766" w:rsidRPr="00D62430">
        <w:t xml:space="preserve"> and </w:t>
      </w:r>
      <w:r w:rsidR="0088253A" w:rsidRPr="00D62430">
        <w:t>utilise</w:t>
      </w:r>
      <w:r w:rsidR="00592F21" w:rsidRPr="00D62430">
        <w:t xml:space="preserve"> in order to demonstrate to the Authority</w:t>
      </w:r>
      <w:r w:rsidR="001A7E9A" w:rsidRPr="00D62430">
        <w:t xml:space="preserve"> that </w:t>
      </w:r>
      <w:r w:rsidR="00A334D6">
        <w:t xml:space="preserve">the Hard Hulled </w:t>
      </w:r>
      <w:r w:rsidR="00BA16CE">
        <w:t>Boat</w:t>
      </w:r>
      <w:r w:rsidR="00592F21" w:rsidRPr="00D62430">
        <w:t xml:space="preserve"> is acceptable against the contract requirements, and is fit for purpose. </w:t>
      </w:r>
      <w:r w:rsidR="00592F21" w:rsidRPr="00D62430">
        <w:rPr>
          <w:rFonts w:cs="Arial"/>
          <w:szCs w:val="22"/>
        </w:rPr>
        <w:t>The plan shall include, but not be limited to, the following</w:t>
      </w:r>
      <w:r w:rsidRPr="00D62430">
        <w:t>:</w:t>
      </w:r>
    </w:p>
    <w:p w14:paraId="24F2B021" w14:textId="77777777" w:rsidR="00592F21" w:rsidRPr="005F1B5A" w:rsidRDefault="00592F21" w:rsidP="00592F21">
      <w:pPr>
        <w:ind w:left="600"/>
        <w:rPr>
          <w:highlight w:val="yellow"/>
        </w:rPr>
      </w:pPr>
    </w:p>
    <w:p w14:paraId="24F2B022" w14:textId="77777777" w:rsidR="0016110D" w:rsidRPr="00D62430" w:rsidRDefault="0016110D" w:rsidP="00592F21">
      <w:pPr>
        <w:ind w:left="600"/>
        <w:rPr>
          <w:b/>
          <w:u w:val="single"/>
        </w:rPr>
      </w:pPr>
      <w:r w:rsidRPr="00D62430">
        <w:rPr>
          <w:b/>
          <w:u w:val="single"/>
        </w:rPr>
        <w:t>New Build</w:t>
      </w:r>
    </w:p>
    <w:p w14:paraId="24F2B023" w14:textId="77777777" w:rsidR="0016110D" w:rsidRPr="00D62430" w:rsidRDefault="0016110D" w:rsidP="00592F21">
      <w:pPr>
        <w:ind w:left="600"/>
      </w:pPr>
    </w:p>
    <w:p w14:paraId="24F2B024" w14:textId="5DCAD309" w:rsidR="00592F21" w:rsidRPr="00D62430" w:rsidRDefault="00754195" w:rsidP="00C11C18">
      <w:pPr>
        <w:pStyle w:val="ListParagraph"/>
        <w:numPr>
          <w:ilvl w:val="1"/>
          <w:numId w:val="15"/>
        </w:numPr>
      </w:pPr>
      <w:r>
        <w:t xml:space="preserve"> </w:t>
      </w:r>
      <w:r w:rsidR="00183578">
        <w:t xml:space="preserve"> </w:t>
      </w:r>
      <w:r w:rsidR="00592F21" w:rsidRPr="00D62430">
        <w:t xml:space="preserve">A full description of the acceptance criteria to be applied to </w:t>
      </w:r>
      <w:r w:rsidR="00D62430" w:rsidRPr="00D62430">
        <w:t xml:space="preserve">the Hard Hulled </w:t>
      </w:r>
      <w:r w:rsidR="00BA16CE">
        <w:t>Boat</w:t>
      </w:r>
      <w:r w:rsidR="00AC2E26">
        <w:t>s</w:t>
      </w:r>
      <w:r w:rsidR="001A7E9A" w:rsidRPr="00D62430">
        <w:t xml:space="preserve"> and </w:t>
      </w:r>
      <w:r w:rsidR="00592F21" w:rsidRPr="00D62430">
        <w:t>all contract deliverables</w:t>
      </w:r>
      <w:r w:rsidR="00D62430" w:rsidRPr="00D62430">
        <w:t xml:space="preserve"> </w:t>
      </w:r>
      <w:r w:rsidR="00D62430" w:rsidRPr="00D62430">
        <w:rPr>
          <w:rFonts w:cs="Arial"/>
          <w:szCs w:val="22"/>
        </w:rPr>
        <w:t>in terms of how performance and quality is ensured</w:t>
      </w:r>
      <w:r w:rsidR="00592F21" w:rsidRPr="00D62430">
        <w:t>;</w:t>
      </w:r>
    </w:p>
    <w:p w14:paraId="24F2B025" w14:textId="77777777" w:rsidR="00592F21" w:rsidRPr="00D62430" w:rsidRDefault="00592F21" w:rsidP="00592F21">
      <w:pPr>
        <w:pStyle w:val="ListParagraph"/>
        <w:ind w:left="600"/>
      </w:pPr>
    </w:p>
    <w:p w14:paraId="24F2B026" w14:textId="490EE07A" w:rsidR="003B3766" w:rsidRPr="00D62430" w:rsidRDefault="00754195" w:rsidP="00C11C18">
      <w:pPr>
        <w:pStyle w:val="ListParagraph"/>
        <w:numPr>
          <w:ilvl w:val="1"/>
          <w:numId w:val="15"/>
        </w:numPr>
      </w:pPr>
      <w:r>
        <w:t xml:space="preserve"> </w:t>
      </w:r>
      <w:r w:rsidR="00183578">
        <w:t xml:space="preserve"> </w:t>
      </w:r>
      <w:r w:rsidR="003B3766" w:rsidRPr="00D62430">
        <w:t>Assurance Process</w:t>
      </w:r>
      <w:r w:rsidR="00BE5E23">
        <w:t>:</w:t>
      </w:r>
      <w:r w:rsidR="003B3766" w:rsidRPr="00D62430">
        <w:t xml:space="preserve"> </w:t>
      </w:r>
    </w:p>
    <w:p w14:paraId="24F2B027" w14:textId="77777777" w:rsidR="003B3766" w:rsidRPr="00D62430" w:rsidRDefault="003B3766" w:rsidP="003B3766">
      <w:pPr>
        <w:pStyle w:val="ListParagraph"/>
      </w:pPr>
    </w:p>
    <w:p w14:paraId="24F2B028" w14:textId="5AC68ADA" w:rsidR="003B3766" w:rsidRPr="00D62430" w:rsidRDefault="00754195" w:rsidP="00C11C18">
      <w:pPr>
        <w:pStyle w:val="ListParagraph"/>
        <w:numPr>
          <w:ilvl w:val="2"/>
          <w:numId w:val="15"/>
        </w:numPr>
      </w:pPr>
      <w:r>
        <w:t xml:space="preserve"> </w:t>
      </w:r>
      <w:r w:rsidR="00183578">
        <w:t xml:space="preserve"> </w:t>
      </w:r>
      <w:r w:rsidR="00592F21" w:rsidRPr="00D62430">
        <w:t>A full programme of Design Review</w:t>
      </w:r>
      <w:r w:rsidR="003B3766" w:rsidRPr="00D62430">
        <w:t xml:space="preserve"> and Plan Approval</w:t>
      </w:r>
      <w:r w:rsidR="00592F21" w:rsidRPr="00D62430">
        <w:t xml:space="preserve"> meetings;</w:t>
      </w:r>
    </w:p>
    <w:p w14:paraId="24F2B029" w14:textId="77777777" w:rsidR="003B3766" w:rsidRPr="00D62430" w:rsidRDefault="003B3766" w:rsidP="003B3766"/>
    <w:p w14:paraId="24F2B02A" w14:textId="0DC9A191" w:rsidR="00592F21" w:rsidRPr="00D62430" w:rsidRDefault="00754195" w:rsidP="00C11C18">
      <w:pPr>
        <w:pStyle w:val="ListParagraph"/>
        <w:numPr>
          <w:ilvl w:val="2"/>
          <w:numId w:val="15"/>
        </w:numPr>
      </w:pPr>
      <w:r>
        <w:t xml:space="preserve"> </w:t>
      </w:r>
      <w:r w:rsidR="00183578">
        <w:t xml:space="preserve"> </w:t>
      </w:r>
      <w:r w:rsidR="00592F21" w:rsidRPr="00D62430">
        <w:t>Any proposed mock-ups</w:t>
      </w:r>
      <w:r w:rsidR="00375A9F" w:rsidRPr="00D62430">
        <w:t xml:space="preserve"> and/or Computer modelling</w:t>
      </w:r>
      <w:r w:rsidR="00592F21" w:rsidRPr="00D62430">
        <w:t>;</w:t>
      </w:r>
    </w:p>
    <w:p w14:paraId="24F2B02B" w14:textId="77777777" w:rsidR="003B3766" w:rsidRPr="00D62430" w:rsidRDefault="003B3766" w:rsidP="003B3766">
      <w:pPr>
        <w:pStyle w:val="ListParagraph"/>
        <w:ind w:left="600"/>
      </w:pPr>
    </w:p>
    <w:p w14:paraId="24F2B02C" w14:textId="0B47FF63" w:rsidR="00592F21" w:rsidRPr="00D62430" w:rsidRDefault="00754195" w:rsidP="00C11C18">
      <w:pPr>
        <w:pStyle w:val="ListParagraph"/>
        <w:numPr>
          <w:ilvl w:val="2"/>
          <w:numId w:val="15"/>
        </w:numPr>
      </w:pPr>
      <w:r>
        <w:t xml:space="preserve"> </w:t>
      </w:r>
      <w:r w:rsidR="00183578">
        <w:t xml:space="preserve"> </w:t>
      </w:r>
      <w:r w:rsidR="00592F21" w:rsidRPr="00D62430">
        <w:t>Document audit procedures;</w:t>
      </w:r>
    </w:p>
    <w:p w14:paraId="24F2B02D" w14:textId="77777777" w:rsidR="00592F21" w:rsidRPr="00D62430" w:rsidRDefault="00592F21" w:rsidP="00592F21">
      <w:pPr>
        <w:pStyle w:val="ListParagraph"/>
      </w:pPr>
    </w:p>
    <w:p w14:paraId="24F2B02E" w14:textId="641D25EC" w:rsidR="00592F21" w:rsidRPr="00D62430" w:rsidRDefault="00754195" w:rsidP="00C11C18">
      <w:pPr>
        <w:pStyle w:val="ListParagraph"/>
        <w:numPr>
          <w:ilvl w:val="2"/>
          <w:numId w:val="15"/>
        </w:numPr>
      </w:pPr>
      <w:r>
        <w:t xml:space="preserve"> </w:t>
      </w:r>
      <w:r w:rsidR="00183578">
        <w:t xml:space="preserve"> </w:t>
      </w:r>
      <w:r w:rsidR="00592F21" w:rsidRPr="00D62430">
        <w:t>Proposed test and trials processes</w:t>
      </w:r>
      <w:r w:rsidR="00C4590F" w:rsidRPr="00D62430">
        <w:t xml:space="preserve">, </w:t>
      </w:r>
      <w:r w:rsidR="003B3766" w:rsidRPr="00D62430">
        <w:t>programme</w:t>
      </w:r>
      <w:r w:rsidR="00C4590F" w:rsidRPr="00D62430">
        <w:t xml:space="preserve"> and forms/certificates</w:t>
      </w:r>
      <w:r w:rsidR="00592F21" w:rsidRPr="00D62430">
        <w:t>;</w:t>
      </w:r>
    </w:p>
    <w:p w14:paraId="24F2B02F" w14:textId="77777777" w:rsidR="00CF7A04" w:rsidRPr="00D62430" w:rsidRDefault="00CF7A04" w:rsidP="00262AAE">
      <w:pPr>
        <w:pStyle w:val="ListParagraph"/>
      </w:pPr>
    </w:p>
    <w:p w14:paraId="24F2B030" w14:textId="77777777" w:rsidR="00CF7A04" w:rsidRPr="004C295B" w:rsidRDefault="00CF7A04" w:rsidP="00C11C18">
      <w:pPr>
        <w:pStyle w:val="ListParagraph"/>
        <w:numPr>
          <w:ilvl w:val="2"/>
          <w:numId w:val="15"/>
        </w:numPr>
      </w:pPr>
      <w:r w:rsidRPr="00D62430">
        <w:t xml:space="preserve">Documentation to </w:t>
      </w:r>
      <w:r w:rsidRPr="004C295B">
        <w:t>be presented to the Authority at time of Acceptance Off Contract shall include but not be limited to:</w:t>
      </w:r>
    </w:p>
    <w:p w14:paraId="24F2B031" w14:textId="77777777" w:rsidR="00CF7A04" w:rsidRPr="004C295B" w:rsidRDefault="00CF7A04" w:rsidP="00262AAE">
      <w:pPr>
        <w:pStyle w:val="ListParagraph"/>
      </w:pPr>
    </w:p>
    <w:p w14:paraId="24F2B032" w14:textId="77777777" w:rsidR="00CF7A04" w:rsidRPr="004C295B" w:rsidRDefault="00CF7A04" w:rsidP="00C11C18">
      <w:pPr>
        <w:pStyle w:val="ListParagraph"/>
        <w:numPr>
          <w:ilvl w:val="0"/>
          <w:numId w:val="35"/>
        </w:numPr>
      </w:pPr>
      <w:r w:rsidRPr="004C295B">
        <w:t xml:space="preserve">MCA </w:t>
      </w:r>
      <w:r w:rsidR="00D62430" w:rsidRPr="004C295B">
        <w:t>SCV Cat 3</w:t>
      </w:r>
      <w:r w:rsidRPr="004C295B">
        <w:t xml:space="preserve"> Certificate;</w:t>
      </w:r>
    </w:p>
    <w:p w14:paraId="24F2B033" w14:textId="77777777" w:rsidR="004C295B" w:rsidRPr="004C295B" w:rsidRDefault="004C295B" w:rsidP="00C11C18">
      <w:pPr>
        <w:pStyle w:val="ListParagraph"/>
        <w:numPr>
          <w:ilvl w:val="0"/>
          <w:numId w:val="35"/>
        </w:numPr>
      </w:pPr>
      <w:r w:rsidRPr="004C295B">
        <w:t>Naval Authority Certification Group certificate for the class</w:t>
      </w:r>
    </w:p>
    <w:p w14:paraId="24F2B034" w14:textId="77777777" w:rsidR="004C295B" w:rsidRPr="004C295B" w:rsidRDefault="004C295B" w:rsidP="00C11C18">
      <w:pPr>
        <w:pStyle w:val="ListParagraph"/>
        <w:numPr>
          <w:ilvl w:val="0"/>
          <w:numId w:val="35"/>
        </w:numPr>
      </w:pPr>
      <w:r w:rsidRPr="004C295B">
        <w:t>MOD Boat Certificate for each boat</w:t>
      </w:r>
    </w:p>
    <w:p w14:paraId="24F2B035" w14:textId="77777777" w:rsidR="00CF7A04" w:rsidRPr="004C295B" w:rsidRDefault="00CF7A04" w:rsidP="00C11C18">
      <w:pPr>
        <w:pStyle w:val="ListParagraph"/>
        <w:numPr>
          <w:ilvl w:val="0"/>
          <w:numId w:val="35"/>
        </w:numPr>
      </w:pPr>
      <w:r w:rsidRPr="004C295B">
        <w:t>Certificates of Test and Trials;</w:t>
      </w:r>
    </w:p>
    <w:p w14:paraId="24F2B036" w14:textId="77777777" w:rsidR="00CF7A04" w:rsidRPr="004C295B" w:rsidRDefault="00CF7A04" w:rsidP="00C11C18">
      <w:pPr>
        <w:pStyle w:val="ListParagraph"/>
        <w:numPr>
          <w:ilvl w:val="0"/>
          <w:numId w:val="35"/>
        </w:numPr>
      </w:pPr>
      <w:r w:rsidRPr="004C295B">
        <w:t>Certificates of Conformity;</w:t>
      </w:r>
    </w:p>
    <w:p w14:paraId="24F2B037" w14:textId="33CACDFD" w:rsidR="00CF7A04" w:rsidRPr="004C295B" w:rsidRDefault="00CF7A04" w:rsidP="00C11C18">
      <w:pPr>
        <w:pStyle w:val="ListParagraph"/>
        <w:numPr>
          <w:ilvl w:val="0"/>
          <w:numId w:val="35"/>
        </w:numPr>
      </w:pPr>
      <w:r w:rsidRPr="004C295B">
        <w:t xml:space="preserve">Boat Certificate of Acceptance (Schedule </w:t>
      </w:r>
      <w:r w:rsidR="004A274D">
        <w:t>16</w:t>
      </w:r>
      <w:r w:rsidRPr="004C295B">
        <w:t>)</w:t>
      </w:r>
    </w:p>
    <w:p w14:paraId="24F2B038" w14:textId="77777777" w:rsidR="00D62430" w:rsidRPr="00C11C18" w:rsidRDefault="00D62430" w:rsidP="00C11C18">
      <w:pPr>
        <w:pStyle w:val="ListParagraph"/>
        <w:numPr>
          <w:ilvl w:val="0"/>
          <w:numId w:val="35"/>
        </w:numPr>
      </w:pPr>
      <w:r w:rsidRPr="00C11C18">
        <w:t>Safety and Environmental Case Report and Hazard Log</w:t>
      </w:r>
    </w:p>
    <w:p w14:paraId="24F2B039" w14:textId="77777777" w:rsidR="00A002B4" w:rsidRPr="00C11C18" w:rsidRDefault="00A002B4" w:rsidP="00A002B4">
      <w:pPr>
        <w:pStyle w:val="ListParagraph"/>
      </w:pPr>
    </w:p>
    <w:p w14:paraId="24F2B03A" w14:textId="63AB202A" w:rsidR="003B3766" w:rsidRPr="00C11C18" w:rsidRDefault="00754195" w:rsidP="00C11C18">
      <w:pPr>
        <w:pStyle w:val="ListParagraph"/>
        <w:numPr>
          <w:ilvl w:val="1"/>
          <w:numId w:val="15"/>
        </w:numPr>
      </w:pPr>
      <w:r>
        <w:t xml:space="preserve"> </w:t>
      </w:r>
      <w:r w:rsidR="00183578">
        <w:t xml:space="preserve"> </w:t>
      </w:r>
      <w:r w:rsidR="00592F21" w:rsidRPr="00C11C18">
        <w:t>Proposed Harbour Acceptance Trials</w:t>
      </w:r>
      <w:r w:rsidR="003B3766" w:rsidRPr="00C11C18">
        <w:t xml:space="preserve"> (HATs)</w:t>
      </w:r>
      <w:r w:rsidR="00592F21" w:rsidRPr="00C11C18">
        <w:t>;</w:t>
      </w:r>
      <w:r>
        <w:t xml:space="preserve"> </w:t>
      </w:r>
      <w:r w:rsidR="00183578">
        <w:t xml:space="preserve"> </w:t>
      </w:r>
      <w:r w:rsidR="003B3766" w:rsidRPr="00C11C18">
        <w:t xml:space="preserve">HATs are to be carried out to demonstrate that the function of all systems and components are fully operational and performing in accordance with the supplier’s specification and meet the requirement. HATs </w:t>
      </w:r>
      <w:r w:rsidR="00E41683" w:rsidRPr="00C11C18">
        <w:t xml:space="preserve">shall </w:t>
      </w:r>
      <w:r w:rsidR="003B3766" w:rsidRPr="00C11C18">
        <w:t xml:space="preserve">include, but not limited to, the following: </w:t>
      </w:r>
    </w:p>
    <w:p w14:paraId="24F2B03B" w14:textId="77777777" w:rsidR="003B3766" w:rsidRPr="00C11C18" w:rsidRDefault="003B3766" w:rsidP="003B3766">
      <w:pPr>
        <w:pStyle w:val="ListParagraph"/>
        <w:ind w:left="600"/>
      </w:pPr>
      <w:r w:rsidRPr="00C11C18">
        <w:t xml:space="preserve"> </w:t>
      </w:r>
    </w:p>
    <w:p w14:paraId="24F2B03C" w14:textId="77777777" w:rsidR="003B3766" w:rsidRPr="00C11C18" w:rsidRDefault="00C11C18" w:rsidP="00C11C18">
      <w:pPr>
        <w:pStyle w:val="ListParagraph"/>
        <w:numPr>
          <w:ilvl w:val="0"/>
          <w:numId w:val="36"/>
        </w:numPr>
      </w:pPr>
      <w:r w:rsidRPr="00C11C18">
        <w:t>En</w:t>
      </w:r>
      <w:r w:rsidR="00534BFC">
        <w:t>gines and engine control system</w:t>
      </w:r>
    </w:p>
    <w:p w14:paraId="24F2B03D" w14:textId="77777777" w:rsidR="00C11C18" w:rsidRPr="00C11C18" w:rsidRDefault="00C11C18" w:rsidP="00C11C18">
      <w:pPr>
        <w:pStyle w:val="ListParagraph"/>
        <w:numPr>
          <w:ilvl w:val="0"/>
          <w:numId w:val="36"/>
        </w:numPr>
      </w:pPr>
      <w:r w:rsidRPr="00C11C18">
        <w:t>Steering system</w:t>
      </w:r>
    </w:p>
    <w:p w14:paraId="24F2B03E" w14:textId="77777777" w:rsidR="00E21F5A" w:rsidRPr="0056303E" w:rsidRDefault="00C11C18" w:rsidP="00C11C18">
      <w:pPr>
        <w:pStyle w:val="ListParagraph"/>
        <w:numPr>
          <w:ilvl w:val="0"/>
          <w:numId w:val="36"/>
        </w:numPr>
      </w:pPr>
      <w:r w:rsidRPr="0056303E">
        <w:t>Weighting and Inclining experiment</w:t>
      </w:r>
    </w:p>
    <w:p w14:paraId="24F2B03F" w14:textId="77777777" w:rsidR="00C11C18" w:rsidRPr="0056303E" w:rsidRDefault="00E21F5A" w:rsidP="00C11C18">
      <w:pPr>
        <w:pStyle w:val="ListParagraph"/>
        <w:numPr>
          <w:ilvl w:val="0"/>
          <w:numId w:val="36"/>
        </w:numPr>
      </w:pPr>
      <w:r w:rsidRPr="0056303E">
        <w:t>Signature including noise</w:t>
      </w:r>
      <w:r w:rsidR="00C11C18" w:rsidRPr="0056303E">
        <w:t xml:space="preserve"> </w:t>
      </w:r>
    </w:p>
    <w:p w14:paraId="24F2B040" w14:textId="77777777" w:rsidR="00E21F5A" w:rsidRPr="0056303E" w:rsidRDefault="00E21F5A" w:rsidP="00C11C18">
      <w:pPr>
        <w:pStyle w:val="ListParagraph"/>
        <w:numPr>
          <w:ilvl w:val="0"/>
          <w:numId w:val="36"/>
        </w:numPr>
      </w:pPr>
      <w:r w:rsidRPr="0056303E">
        <w:t>Lifting</w:t>
      </w:r>
      <w:r w:rsidR="00E15645" w:rsidRPr="0056303E">
        <w:t xml:space="preserve"> via lift points</w:t>
      </w:r>
    </w:p>
    <w:p w14:paraId="24F2B042" w14:textId="77777777" w:rsidR="00E15645" w:rsidRPr="0056303E" w:rsidRDefault="00E15645" w:rsidP="00E15645">
      <w:pPr>
        <w:pStyle w:val="ListParagraph"/>
        <w:numPr>
          <w:ilvl w:val="0"/>
          <w:numId w:val="36"/>
        </w:numPr>
      </w:pPr>
      <w:r w:rsidRPr="0056303E">
        <w:t>Man portability trials</w:t>
      </w:r>
    </w:p>
    <w:p w14:paraId="24F2B043" w14:textId="77777777" w:rsidR="003B3766" w:rsidRPr="0056303E" w:rsidRDefault="003B3766" w:rsidP="00C11C18">
      <w:pPr>
        <w:pStyle w:val="ListParagraph"/>
        <w:numPr>
          <w:ilvl w:val="0"/>
          <w:numId w:val="36"/>
        </w:numPr>
      </w:pPr>
      <w:r w:rsidRPr="0056303E">
        <w:t xml:space="preserve">All alarm and monitoring functions </w:t>
      </w:r>
      <w:r w:rsidR="00C11C18" w:rsidRPr="0056303E">
        <w:t>(if fitted)</w:t>
      </w:r>
    </w:p>
    <w:p w14:paraId="24F2B044" w14:textId="77777777" w:rsidR="003B3766" w:rsidRPr="0056303E" w:rsidRDefault="003B3766" w:rsidP="00C11C18">
      <w:pPr>
        <w:pStyle w:val="ListParagraph"/>
        <w:numPr>
          <w:ilvl w:val="0"/>
          <w:numId w:val="36"/>
        </w:numPr>
      </w:pPr>
      <w:r w:rsidRPr="0056303E">
        <w:t>Navigation</w:t>
      </w:r>
      <w:r w:rsidR="00C11C18" w:rsidRPr="0056303E">
        <w:t xml:space="preserve"> lights</w:t>
      </w:r>
    </w:p>
    <w:p w14:paraId="24F2B045" w14:textId="77777777" w:rsidR="00C11C18" w:rsidRPr="0056303E" w:rsidRDefault="00C11C18" w:rsidP="00C11C18">
      <w:pPr>
        <w:pStyle w:val="ListParagraph"/>
        <w:numPr>
          <w:ilvl w:val="0"/>
          <w:numId w:val="36"/>
        </w:numPr>
      </w:pPr>
      <w:r w:rsidRPr="0056303E">
        <w:t xml:space="preserve">Winch system </w:t>
      </w:r>
    </w:p>
    <w:p w14:paraId="24F2B046" w14:textId="77777777" w:rsidR="00C11C18" w:rsidRPr="0056303E" w:rsidRDefault="00C11C18" w:rsidP="00C11C18">
      <w:pPr>
        <w:pStyle w:val="ListParagraph"/>
        <w:numPr>
          <w:ilvl w:val="0"/>
          <w:numId w:val="36"/>
        </w:numPr>
      </w:pPr>
      <w:r w:rsidRPr="0056303E">
        <w:t>Trailer, cradle and other ancillaries</w:t>
      </w:r>
    </w:p>
    <w:p w14:paraId="24F2B047" w14:textId="3AB48E16" w:rsidR="000B1DCB" w:rsidRPr="0056303E" w:rsidRDefault="0088253A" w:rsidP="00C11C18">
      <w:pPr>
        <w:pStyle w:val="ListParagraph"/>
        <w:numPr>
          <w:ilvl w:val="0"/>
          <w:numId w:val="36"/>
        </w:numPr>
      </w:pPr>
      <w:r w:rsidRPr="0056303E">
        <w:t>Compatibility</w:t>
      </w:r>
      <w:r w:rsidR="000B1DCB" w:rsidRPr="0056303E">
        <w:t xml:space="preserve"> with MMP, size for FDAD and fitting into 20ft shipping container</w:t>
      </w:r>
      <w:r w:rsidR="00F76B5D" w:rsidRPr="0056303E">
        <w:t xml:space="preserve"> and other interoperability requirements</w:t>
      </w:r>
    </w:p>
    <w:p w14:paraId="24F2B048" w14:textId="77777777" w:rsidR="00592F21" w:rsidRPr="005F1B5A" w:rsidRDefault="00592F21" w:rsidP="00592F21">
      <w:pPr>
        <w:pStyle w:val="ListParagraph"/>
        <w:rPr>
          <w:highlight w:val="yellow"/>
        </w:rPr>
      </w:pPr>
    </w:p>
    <w:p w14:paraId="24F2B049" w14:textId="440E58C2" w:rsidR="003B3766" w:rsidRPr="00E21F5A" w:rsidRDefault="00754195" w:rsidP="00C11C18">
      <w:pPr>
        <w:pStyle w:val="ListParagraph"/>
        <w:numPr>
          <w:ilvl w:val="1"/>
          <w:numId w:val="15"/>
        </w:numPr>
      </w:pPr>
      <w:r>
        <w:lastRenderedPageBreak/>
        <w:t xml:space="preserve"> </w:t>
      </w:r>
      <w:r w:rsidR="00183578">
        <w:t xml:space="preserve"> </w:t>
      </w:r>
      <w:r w:rsidR="00592F21" w:rsidRPr="00E21F5A">
        <w:t>Proposed Sea Acceptance Trials</w:t>
      </w:r>
      <w:r w:rsidR="003B3766" w:rsidRPr="00E21F5A">
        <w:t xml:space="preserve"> (SATs) -</w:t>
      </w:r>
      <w:r w:rsidR="003B3766" w:rsidRPr="00E21F5A">
        <w:rPr>
          <w:rFonts w:cs="Arial"/>
          <w:b/>
          <w:bCs/>
          <w:kern w:val="22"/>
          <w:szCs w:val="22"/>
          <w:lang w:eastAsia="nl-NL"/>
        </w:rPr>
        <w:t xml:space="preserve"> </w:t>
      </w:r>
      <w:r w:rsidR="003B3766" w:rsidRPr="00E21F5A">
        <w:t>SATs shall be performed after successful completion of the HATs</w:t>
      </w:r>
      <w:r w:rsidR="00EA2173" w:rsidRPr="00EA2173">
        <w:t xml:space="preserve"> </w:t>
      </w:r>
      <w:r w:rsidR="00EA2173" w:rsidRPr="00C11C18">
        <w:t xml:space="preserve">to demonstrate that the function of all systems and components are fully operational and performing in accordance with the supplier’s specification and </w:t>
      </w:r>
      <w:r w:rsidR="00EA2173">
        <w:t xml:space="preserve">meet the requirement. </w:t>
      </w:r>
      <w:r w:rsidR="003B3766" w:rsidRPr="00E21F5A">
        <w:t xml:space="preserve">A detailed trial programme shall be devised by the </w:t>
      </w:r>
      <w:r w:rsidR="009B6FFC" w:rsidRPr="00E21F5A">
        <w:t>Tenderer</w:t>
      </w:r>
      <w:r w:rsidR="003B3766" w:rsidRPr="00E21F5A">
        <w:t xml:space="preserve"> to demonstrate the full capability of the </w:t>
      </w:r>
      <w:r w:rsidR="00C11C18" w:rsidRPr="00E21F5A">
        <w:t xml:space="preserve">Hard Hulled </w:t>
      </w:r>
      <w:r w:rsidR="00BA16CE">
        <w:t>Boat</w:t>
      </w:r>
      <w:r w:rsidR="00AC2E26">
        <w:t>s</w:t>
      </w:r>
      <w:r w:rsidR="003B3766" w:rsidRPr="00E21F5A">
        <w:t xml:space="preserve">, and </w:t>
      </w:r>
      <w:r w:rsidR="00E41683" w:rsidRPr="00E21F5A">
        <w:t xml:space="preserve">is </w:t>
      </w:r>
      <w:r w:rsidR="003B3766" w:rsidRPr="00E21F5A">
        <w:t>to include, but not</w:t>
      </w:r>
      <w:r w:rsidR="00C11C18" w:rsidRPr="00E21F5A">
        <w:t xml:space="preserve"> be</w:t>
      </w:r>
      <w:r w:rsidR="003B3766" w:rsidRPr="00E21F5A">
        <w:t xml:space="preserve"> limited to, the following:</w:t>
      </w:r>
    </w:p>
    <w:p w14:paraId="24F2B04A" w14:textId="77777777" w:rsidR="003B3766" w:rsidRPr="008D4BF3" w:rsidRDefault="003B3766" w:rsidP="003B3766">
      <w:pPr>
        <w:pStyle w:val="ListParagraph"/>
        <w:ind w:left="600"/>
      </w:pPr>
    </w:p>
    <w:p w14:paraId="24F2B04B" w14:textId="77777777" w:rsidR="003B3766" w:rsidRPr="008D4BF3" w:rsidRDefault="003B3766" w:rsidP="008D4BF3">
      <w:pPr>
        <w:pStyle w:val="ListParagraph"/>
        <w:numPr>
          <w:ilvl w:val="0"/>
          <w:numId w:val="39"/>
        </w:numPr>
      </w:pPr>
      <w:r w:rsidRPr="008D4BF3">
        <w:t xml:space="preserve">Speed </w:t>
      </w:r>
      <w:r w:rsidR="00E21F5A" w:rsidRPr="008D4BF3">
        <w:t xml:space="preserve">and acceleration </w:t>
      </w:r>
      <w:r w:rsidRPr="008D4BF3">
        <w:t xml:space="preserve">trials in </w:t>
      </w:r>
      <w:r w:rsidR="00D814EF" w:rsidRPr="008D4BF3">
        <w:t>S</w:t>
      </w:r>
      <w:r w:rsidR="0016110D" w:rsidRPr="008D4BF3">
        <w:t xml:space="preserve">ea </w:t>
      </w:r>
      <w:r w:rsidR="00D814EF" w:rsidRPr="008D4BF3">
        <w:t>S</w:t>
      </w:r>
      <w:r w:rsidR="0016110D" w:rsidRPr="008D4BF3">
        <w:t>tate</w:t>
      </w:r>
      <w:r w:rsidRPr="008D4BF3">
        <w:t xml:space="preserve"> </w:t>
      </w:r>
      <w:r w:rsidR="00D814EF" w:rsidRPr="008D4BF3">
        <w:t xml:space="preserve">and Loaded </w:t>
      </w:r>
      <w:r w:rsidRPr="008D4BF3">
        <w:t>conditions as detailed in</w:t>
      </w:r>
      <w:r w:rsidR="00E41683" w:rsidRPr="008D4BF3">
        <w:t xml:space="preserve"> Schedule 2 (Statement of Technical Requirements)</w:t>
      </w:r>
      <w:r w:rsidRPr="008D4BF3">
        <w:t>, measured by the mean of means over at least 6 runs, to cover a mile in one direction and in the reverse direction;</w:t>
      </w:r>
    </w:p>
    <w:p w14:paraId="24F2B04C" w14:textId="77777777" w:rsidR="003B3766" w:rsidRDefault="003B3766" w:rsidP="008D4BF3">
      <w:pPr>
        <w:pStyle w:val="ListParagraph"/>
        <w:numPr>
          <w:ilvl w:val="0"/>
          <w:numId w:val="39"/>
        </w:numPr>
      </w:pPr>
      <w:r w:rsidRPr="008D4BF3">
        <w:t>Manoeuvring trials;</w:t>
      </w:r>
    </w:p>
    <w:p w14:paraId="1F9C2952" w14:textId="0512681D" w:rsidR="00B16AAA" w:rsidRPr="008D4BF3" w:rsidRDefault="00B16AAA" w:rsidP="00B16AAA">
      <w:pPr>
        <w:pStyle w:val="ListParagraph"/>
        <w:numPr>
          <w:ilvl w:val="0"/>
          <w:numId w:val="39"/>
        </w:numPr>
      </w:pPr>
      <w:r w:rsidRPr="0056303E">
        <w:t>Self bailing</w:t>
      </w:r>
    </w:p>
    <w:p w14:paraId="24F2B04D" w14:textId="77777777" w:rsidR="00E21F5A" w:rsidRPr="0056303E" w:rsidRDefault="003B3766" w:rsidP="008D4BF3">
      <w:pPr>
        <w:pStyle w:val="ListParagraph"/>
        <w:numPr>
          <w:ilvl w:val="0"/>
          <w:numId w:val="39"/>
        </w:numPr>
      </w:pPr>
      <w:r w:rsidRPr="0056303E">
        <w:t xml:space="preserve">Fuel consumption </w:t>
      </w:r>
      <w:r w:rsidR="00E21F5A" w:rsidRPr="0056303E">
        <w:t xml:space="preserve">/ range </w:t>
      </w:r>
      <w:r w:rsidRPr="0056303E">
        <w:t>trials;</w:t>
      </w:r>
    </w:p>
    <w:p w14:paraId="24F2B04E" w14:textId="77777777" w:rsidR="00E21F5A" w:rsidRPr="0056303E" w:rsidRDefault="00E21F5A" w:rsidP="008D4BF3">
      <w:pPr>
        <w:pStyle w:val="ListParagraph"/>
        <w:numPr>
          <w:ilvl w:val="0"/>
          <w:numId w:val="39"/>
        </w:numPr>
      </w:pPr>
      <w:r w:rsidRPr="0056303E">
        <w:t xml:space="preserve">Signature including noise </w:t>
      </w:r>
    </w:p>
    <w:p w14:paraId="24F2B04F" w14:textId="77777777" w:rsidR="003B3766" w:rsidRDefault="003B3766" w:rsidP="008D4BF3">
      <w:pPr>
        <w:pStyle w:val="ListParagraph"/>
        <w:numPr>
          <w:ilvl w:val="0"/>
          <w:numId w:val="39"/>
        </w:numPr>
      </w:pPr>
      <w:r w:rsidRPr="008D4BF3">
        <w:t>Trials required for MCA Certification requirements.</w:t>
      </w:r>
    </w:p>
    <w:p w14:paraId="753193F1" w14:textId="77777777" w:rsidR="00A54AE3" w:rsidRDefault="00A54AE3" w:rsidP="00A54AE3">
      <w:pPr>
        <w:pStyle w:val="ListParagraph"/>
        <w:ind w:left="1320"/>
      </w:pPr>
    </w:p>
    <w:p w14:paraId="24F2B051" w14:textId="3E99526C" w:rsidR="00501A87" w:rsidRDefault="00501A87" w:rsidP="00C11C18">
      <w:pPr>
        <w:pStyle w:val="ListParagraph"/>
        <w:numPr>
          <w:ilvl w:val="1"/>
          <w:numId w:val="15"/>
        </w:numPr>
      </w:pPr>
      <w:r w:rsidRPr="00534BFC">
        <w:t>C</w:t>
      </w:r>
      <w:r w:rsidR="003B3766" w:rsidRPr="008D4BF3">
        <w:t>apability/Operational Role Trials and Acceptance – proposed trials to demonstrate that the operational role requirements have been met;</w:t>
      </w:r>
    </w:p>
    <w:p w14:paraId="29591D05" w14:textId="77777777" w:rsidR="00396834" w:rsidRPr="00BD3DBE" w:rsidRDefault="00396834" w:rsidP="00396834">
      <w:pPr>
        <w:pStyle w:val="ListParagraph"/>
      </w:pPr>
    </w:p>
    <w:p w14:paraId="63FE2EDF" w14:textId="3E9D3D47" w:rsidR="00396834" w:rsidRPr="00BD3DBE" w:rsidRDefault="00396834" w:rsidP="00C11C18">
      <w:pPr>
        <w:pStyle w:val="ListParagraph"/>
        <w:numPr>
          <w:ilvl w:val="1"/>
          <w:numId w:val="15"/>
        </w:numPr>
      </w:pPr>
      <w:r w:rsidRPr="00BD3DBE">
        <w:t xml:space="preserve">Draft </w:t>
      </w:r>
      <w:r w:rsidR="00362DBD" w:rsidRPr="00BD3DBE">
        <w:t>s</w:t>
      </w:r>
      <w:r w:rsidRPr="00BD3DBE">
        <w:t>ea trial forms for HATs and SATs</w:t>
      </w:r>
      <w:r w:rsidR="00362DBD" w:rsidRPr="00BD3DBE">
        <w:t xml:space="preserve"> </w:t>
      </w:r>
      <w:r w:rsidR="000C2603">
        <w:t xml:space="preserve"> and a form for Acceptance (which will form Schedule 1</w:t>
      </w:r>
      <w:r w:rsidR="00D51D0C">
        <w:t>3</w:t>
      </w:r>
      <w:r w:rsidR="000C2603">
        <w:t xml:space="preserve">a to the Terms and Conditions) </w:t>
      </w:r>
      <w:r w:rsidR="00362DBD" w:rsidRPr="00BD3DBE">
        <w:t>for first of class boat</w:t>
      </w:r>
      <w:r w:rsidR="00FF2DC8">
        <w:t xml:space="preserve"> </w:t>
      </w:r>
      <w:r w:rsidR="00F249ED" w:rsidRPr="00BD3DBE">
        <w:t>(</w:t>
      </w:r>
      <w:r w:rsidR="00362DBD" w:rsidRPr="00BD3DBE">
        <w:t>to be agreed with The Authority</w:t>
      </w:r>
      <w:r w:rsidR="00F249ED" w:rsidRPr="00BD3DBE">
        <w:t>)</w:t>
      </w:r>
      <w:r w:rsidRPr="00BD3DBE">
        <w:t>.</w:t>
      </w:r>
    </w:p>
    <w:p w14:paraId="11ACE829" w14:textId="77777777" w:rsidR="00286250" w:rsidRPr="00BD3DBE" w:rsidRDefault="00286250" w:rsidP="00286250">
      <w:pPr>
        <w:pStyle w:val="ListParagraph"/>
        <w:ind w:left="600"/>
      </w:pPr>
    </w:p>
    <w:p w14:paraId="3DFC4341" w14:textId="05E03708" w:rsidR="00286250" w:rsidRPr="00BD3DBE" w:rsidRDefault="00286250" w:rsidP="00286250">
      <w:pPr>
        <w:pStyle w:val="ListParagraph"/>
        <w:numPr>
          <w:ilvl w:val="1"/>
          <w:numId w:val="15"/>
        </w:numPr>
      </w:pPr>
      <w:r w:rsidRPr="00BD3DBE">
        <w:t xml:space="preserve">Draft form for </w:t>
      </w:r>
      <w:r w:rsidR="00B36C03">
        <w:t>A</w:t>
      </w:r>
      <w:r w:rsidRPr="00BD3DBE">
        <w:t>cceptance of boats</w:t>
      </w:r>
      <w:r w:rsidR="00B36C03">
        <w:t xml:space="preserve"> (which will form Schedule 1</w:t>
      </w:r>
      <w:r w:rsidR="00D51D0C">
        <w:t>3</w:t>
      </w:r>
      <w:r w:rsidR="00B36C03">
        <w:t>b to the Terms and Conditions)</w:t>
      </w:r>
      <w:r w:rsidRPr="00BD3DBE">
        <w:t xml:space="preserve"> following the first of class boat</w:t>
      </w:r>
      <w:r w:rsidR="000579BC" w:rsidRPr="00BD3DBE">
        <w:t xml:space="preserve"> (to be agreed with The Authority).</w:t>
      </w:r>
      <w:r w:rsidR="00D0565A">
        <w:t xml:space="preserve"> This form and the first of class Acceptance form must include a section to log outstanding items of work.</w:t>
      </w:r>
    </w:p>
    <w:p w14:paraId="2D57522A" w14:textId="77777777" w:rsidR="00362DBD" w:rsidRPr="00362DBD" w:rsidRDefault="00362DBD" w:rsidP="00362DBD">
      <w:pPr>
        <w:pStyle w:val="ListParagraph"/>
        <w:rPr>
          <w:color w:val="FF0000"/>
        </w:rPr>
      </w:pPr>
    </w:p>
    <w:p w14:paraId="24F2B053" w14:textId="589E0CD1" w:rsidR="0016110D" w:rsidRPr="008D4BF3" w:rsidRDefault="003B3766" w:rsidP="00C11C18">
      <w:pPr>
        <w:pStyle w:val="ListParagraph"/>
        <w:numPr>
          <w:ilvl w:val="1"/>
          <w:numId w:val="15"/>
        </w:numPr>
      </w:pPr>
      <w:r w:rsidRPr="008D4BF3">
        <w:t>Defect rectification process during the acceptance process.</w:t>
      </w:r>
    </w:p>
    <w:p w14:paraId="24F2B054" w14:textId="77777777" w:rsidR="0016110D" w:rsidRPr="00F76B5D" w:rsidRDefault="0016110D" w:rsidP="0016110D">
      <w:pPr>
        <w:pStyle w:val="ListParagraph"/>
      </w:pPr>
    </w:p>
    <w:p w14:paraId="24F2B055" w14:textId="77777777" w:rsidR="0016110D" w:rsidRPr="00F76B5D" w:rsidRDefault="0016110D" w:rsidP="0016110D">
      <w:pPr>
        <w:pStyle w:val="ListParagraph"/>
        <w:ind w:left="284"/>
        <w:rPr>
          <w:b/>
          <w:u w:val="single"/>
        </w:rPr>
      </w:pPr>
      <w:r w:rsidRPr="00F76B5D">
        <w:rPr>
          <w:b/>
          <w:u w:val="single"/>
        </w:rPr>
        <w:t xml:space="preserve">In-Service </w:t>
      </w:r>
    </w:p>
    <w:p w14:paraId="24F2B056" w14:textId="77777777" w:rsidR="0016110D" w:rsidRPr="00F76B5D" w:rsidRDefault="0016110D" w:rsidP="0016110D">
      <w:pPr>
        <w:pStyle w:val="ListParagraph"/>
      </w:pPr>
    </w:p>
    <w:p w14:paraId="24F2B058" w14:textId="4C66B0E3" w:rsidR="0016110D" w:rsidRPr="00F76B5D" w:rsidRDefault="0016110D" w:rsidP="00754195">
      <w:pPr>
        <w:pStyle w:val="ListParagraph"/>
        <w:numPr>
          <w:ilvl w:val="1"/>
          <w:numId w:val="15"/>
        </w:numPr>
        <w:spacing w:after="120"/>
        <w:ind w:left="595" w:hanging="357"/>
      </w:pPr>
      <w:r w:rsidRPr="00F76B5D">
        <w:t xml:space="preserve">Following </w:t>
      </w:r>
      <w:r w:rsidR="003C40D7">
        <w:t>any</w:t>
      </w:r>
      <w:r w:rsidR="003C40D7" w:rsidRPr="00F76B5D">
        <w:t xml:space="preserve"> </w:t>
      </w:r>
      <w:r w:rsidR="00A25664">
        <w:t>maintenance, modification (PDS)</w:t>
      </w:r>
      <w:r w:rsidR="00754195">
        <w:t xml:space="preserve"> </w:t>
      </w:r>
      <w:r w:rsidR="003C40D7">
        <w:t>or</w:t>
      </w:r>
      <w:r w:rsidRPr="00F76B5D">
        <w:t xml:space="preserve"> major defect rectification, the </w:t>
      </w:r>
      <w:r w:rsidR="009B6FFC" w:rsidRPr="00F76B5D">
        <w:t>Tenderer</w:t>
      </w:r>
      <w:r w:rsidRPr="00F76B5D">
        <w:t xml:space="preserve"> is to propose </w:t>
      </w:r>
      <w:r w:rsidR="00183578">
        <w:t>a</w:t>
      </w:r>
      <w:r w:rsidRPr="00F76B5D">
        <w:t xml:space="preserve">cceptance </w:t>
      </w:r>
      <w:r w:rsidR="00183578">
        <w:t>t</w:t>
      </w:r>
      <w:r w:rsidRPr="00F76B5D">
        <w:t>rials that will be conducted.</w:t>
      </w:r>
      <w:r w:rsidR="00754195">
        <w:t xml:space="preserve"> </w:t>
      </w:r>
      <w:r w:rsidR="00183578">
        <w:t xml:space="preserve"> </w:t>
      </w:r>
      <w:r w:rsidRPr="00F76B5D">
        <w:t xml:space="preserve">A detailed trials programme shall be devised by the </w:t>
      </w:r>
      <w:r w:rsidR="009B6FFC" w:rsidRPr="00F76B5D">
        <w:t>Tenderer</w:t>
      </w:r>
      <w:r w:rsidRPr="00F76B5D">
        <w:t xml:space="preserve"> to demonstrate that the capability of the </w:t>
      </w:r>
      <w:r w:rsidR="00D2771D" w:rsidRPr="00F76B5D">
        <w:t>Hard Hulled Boat</w:t>
      </w:r>
      <w:r w:rsidR="00AC2E26">
        <w:t>s</w:t>
      </w:r>
      <w:r w:rsidRPr="00F76B5D">
        <w:t xml:space="preserve"> has been maintained, and are to include, but not limited to, the following:</w:t>
      </w:r>
    </w:p>
    <w:p w14:paraId="24F2B059" w14:textId="77777777" w:rsidR="0016110D" w:rsidRPr="00F76B5D" w:rsidRDefault="0016110D" w:rsidP="00754195">
      <w:pPr>
        <w:pStyle w:val="ListParagraph"/>
        <w:numPr>
          <w:ilvl w:val="2"/>
          <w:numId w:val="15"/>
        </w:numPr>
        <w:spacing w:after="120"/>
      </w:pPr>
      <w:r w:rsidRPr="00F76B5D">
        <w:t>Speed trials in Sea State conditions as detailed in the speed requirement, measured as an average over at least 4 runs, to cover a mile in one direction and in the reverse direction;</w:t>
      </w:r>
    </w:p>
    <w:p w14:paraId="24F2B05A" w14:textId="77777777" w:rsidR="0016110D" w:rsidRPr="00F76B5D" w:rsidRDefault="0016110D" w:rsidP="00754195">
      <w:pPr>
        <w:pStyle w:val="ListParagraph"/>
        <w:numPr>
          <w:ilvl w:val="2"/>
          <w:numId w:val="15"/>
        </w:numPr>
        <w:spacing w:after="120"/>
      </w:pPr>
      <w:r w:rsidRPr="00F76B5D">
        <w:t>Full functionality trials of all equipment and systems;</w:t>
      </w:r>
    </w:p>
    <w:p w14:paraId="24F2B05B" w14:textId="77777777" w:rsidR="00F76B5D" w:rsidRPr="00F76B5D" w:rsidRDefault="00F76B5D" w:rsidP="00754195">
      <w:pPr>
        <w:pStyle w:val="ListParagraph"/>
        <w:numPr>
          <w:ilvl w:val="2"/>
          <w:numId w:val="15"/>
        </w:numPr>
        <w:spacing w:after="120"/>
      </w:pPr>
      <w:r w:rsidRPr="00F76B5D">
        <w:t>Check on lightship weight</w:t>
      </w:r>
      <w:r>
        <w:t xml:space="preserve"> to ensure no weight increase</w:t>
      </w:r>
    </w:p>
    <w:p w14:paraId="24F2B05C" w14:textId="77777777" w:rsidR="0016110D" w:rsidRDefault="0016110D" w:rsidP="00C11C18">
      <w:pPr>
        <w:pStyle w:val="ListParagraph"/>
        <w:numPr>
          <w:ilvl w:val="2"/>
          <w:numId w:val="15"/>
        </w:numPr>
      </w:pPr>
      <w:r w:rsidRPr="00F76B5D">
        <w:t>Trials required for MCA Certification requirements</w:t>
      </w:r>
    </w:p>
    <w:p w14:paraId="26769163" w14:textId="77777777" w:rsidR="00362DBD" w:rsidRDefault="00362DBD" w:rsidP="00362DBD">
      <w:pPr>
        <w:pStyle w:val="ListParagraph"/>
        <w:ind w:left="1440"/>
      </w:pPr>
    </w:p>
    <w:p w14:paraId="4C8BB39E" w14:textId="0ED67797" w:rsidR="00362DBD" w:rsidRPr="009F65C4" w:rsidRDefault="00362DBD" w:rsidP="00362DBD">
      <w:pPr>
        <w:pStyle w:val="ListParagraph"/>
        <w:numPr>
          <w:ilvl w:val="1"/>
          <w:numId w:val="15"/>
        </w:numPr>
      </w:pPr>
      <w:r w:rsidRPr="009F65C4">
        <w:t xml:space="preserve">Draft forms for </w:t>
      </w:r>
      <w:r w:rsidR="00B36C03">
        <w:t>A</w:t>
      </w:r>
      <w:r w:rsidRPr="009F65C4">
        <w:t xml:space="preserve">cceptance </w:t>
      </w:r>
      <w:r w:rsidR="003C40D7">
        <w:t>(which will form Schedule 1</w:t>
      </w:r>
      <w:r w:rsidR="00D51D0C">
        <w:t>3</w:t>
      </w:r>
      <w:r w:rsidR="003C40D7">
        <w:t>c to the Terms and Conditions)</w:t>
      </w:r>
      <w:r w:rsidR="003C40D7" w:rsidRPr="009F65C4">
        <w:t xml:space="preserve"> </w:t>
      </w:r>
      <w:r w:rsidRPr="009F65C4">
        <w:t xml:space="preserve">following annual maintenance and defect rectification to </w:t>
      </w:r>
      <w:r w:rsidR="00F249ED" w:rsidRPr="009F65C4">
        <w:t>(</w:t>
      </w:r>
      <w:r w:rsidRPr="009F65C4">
        <w:t>be agreed with The Authority</w:t>
      </w:r>
      <w:r w:rsidR="00F249ED" w:rsidRPr="009F65C4">
        <w:t>)</w:t>
      </w:r>
      <w:r w:rsidR="00B36C03">
        <w:t>, which shall include any trials to be undertaken</w:t>
      </w:r>
      <w:r w:rsidR="00D0565A">
        <w:t>. The form must also include a section to log outstanding items of work</w:t>
      </w:r>
      <w:r w:rsidRPr="009F65C4">
        <w:t>.</w:t>
      </w:r>
    </w:p>
    <w:p w14:paraId="58351726" w14:textId="77777777" w:rsidR="00362DBD" w:rsidRPr="00F76B5D" w:rsidRDefault="00362DBD" w:rsidP="00362DBD"/>
    <w:p w14:paraId="270B03F5" w14:textId="6CA38513" w:rsidR="00362DBD" w:rsidRDefault="0016110D" w:rsidP="0016110D">
      <w:r>
        <w:br w:type="page"/>
      </w:r>
    </w:p>
    <w:p w14:paraId="24F2B05E" w14:textId="77777777" w:rsidR="008F1E84" w:rsidRDefault="008F1E84"/>
    <w:p w14:paraId="24F2B05F" w14:textId="7AB78835" w:rsidR="008F1E84" w:rsidRDefault="008F1E84" w:rsidP="008F1E84">
      <w:r>
        <w:rPr>
          <w:b/>
        </w:rPr>
        <w:t xml:space="preserve">Appendix </w:t>
      </w:r>
      <w:r w:rsidR="00CA7639">
        <w:rPr>
          <w:b/>
        </w:rPr>
        <w:t>J</w:t>
      </w:r>
      <w:r>
        <w:rPr>
          <w:b/>
        </w:rPr>
        <w:t xml:space="preserve"> – </w:t>
      </w:r>
      <w:r w:rsidR="00501A87">
        <w:rPr>
          <w:b/>
        </w:rPr>
        <w:t>Through Life</w:t>
      </w:r>
      <w:r>
        <w:rPr>
          <w:b/>
        </w:rPr>
        <w:t xml:space="preserve"> Support Plan</w:t>
      </w:r>
    </w:p>
    <w:p w14:paraId="24F2B060" w14:textId="77777777" w:rsidR="008F1E84" w:rsidRDefault="008F1E84" w:rsidP="008F1E84"/>
    <w:p w14:paraId="24F2B061" w14:textId="5E60B67E" w:rsidR="00282D98" w:rsidRDefault="00282D98" w:rsidP="00C11C18">
      <w:pPr>
        <w:pStyle w:val="ListParagraph"/>
        <w:numPr>
          <w:ilvl w:val="0"/>
          <w:numId w:val="16"/>
        </w:numPr>
        <w:ind w:left="426"/>
      </w:pPr>
      <w:r w:rsidRPr="00282D98">
        <w:t xml:space="preserve">The </w:t>
      </w:r>
      <w:r w:rsidR="009B6FFC">
        <w:t>Tenderer</w:t>
      </w:r>
      <w:r w:rsidRPr="00282D98">
        <w:t xml:space="preserve"> shall provide a draft </w:t>
      </w:r>
      <w:r w:rsidR="00501A87">
        <w:t xml:space="preserve">Through Life Support </w:t>
      </w:r>
      <w:r w:rsidRPr="00282D98">
        <w:t xml:space="preserve">Plan (Annex </w:t>
      </w:r>
      <w:r w:rsidR="00CA7639">
        <w:t>J</w:t>
      </w:r>
      <w:r w:rsidRPr="00282D98">
        <w:t xml:space="preserve"> to IPMP) which </w:t>
      </w:r>
      <w:r w:rsidR="00AD2C20">
        <w:t xml:space="preserve">shall cover all the disciplines and elements that may impact the </w:t>
      </w:r>
      <w:r w:rsidR="00AD2C20" w:rsidRPr="0056303E">
        <w:t xml:space="preserve">development </w:t>
      </w:r>
      <w:r w:rsidR="00995410" w:rsidRPr="0056303E">
        <w:t>and/</w:t>
      </w:r>
      <w:r w:rsidR="00AD2C20" w:rsidRPr="0056303E">
        <w:t>or delivery</w:t>
      </w:r>
      <w:r w:rsidR="00501A87" w:rsidRPr="0056303E">
        <w:t xml:space="preserve">, and through life support of the </w:t>
      </w:r>
      <w:r w:rsidR="003331B9" w:rsidRPr="0056303E">
        <w:t xml:space="preserve">Hard Hulled </w:t>
      </w:r>
      <w:r w:rsidR="00BA16CE">
        <w:t>Boats</w:t>
      </w:r>
      <w:r w:rsidR="00501A87" w:rsidRPr="0056303E">
        <w:t>.</w:t>
      </w:r>
      <w:r w:rsidR="0074536E" w:rsidRPr="0056303E">
        <w:t xml:space="preserve"> The </w:t>
      </w:r>
      <w:r w:rsidR="009B6FFC" w:rsidRPr="0056303E">
        <w:t>Tenderer</w:t>
      </w:r>
      <w:r w:rsidR="0074536E" w:rsidRPr="0056303E">
        <w:t xml:space="preserve"> shall</w:t>
      </w:r>
      <w:r w:rsidR="00802EFE" w:rsidRPr="0056303E">
        <w:t>,</w:t>
      </w:r>
      <w:r w:rsidR="0074536E" w:rsidRPr="0056303E">
        <w:t xml:space="preserve"> during the drafting of this Annex</w:t>
      </w:r>
      <w:r w:rsidR="00802EFE" w:rsidRPr="0056303E">
        <w:t>,</w:t>
      </w:r>
      <w:r w:rsidR="0074536E" w:rsidRPr="0056303E">
        <w:t xml:space="preserve"> ensure </w:t>
      </w:r>
      <w:r w:rsidR="00802EFE" w:rsidRPr="0056303E">
        <w:t xml:space="preserve">that DEFSTAN 00-600 </w:t>
      </w:r>
      <w:r w:rsidR="0074536E" w:rsidRPr="0056303E">
        <w:t xml:space="preserve">Logistic Support requirements </w:t>
      </w:r>
      <w:r w:rsidR="00802EFE" w:rsidRPr="0056303E">
        <w:t>have been complied with</w:t>
      </w:r>
      <w:r w:rsidR="0074536E" w:rsidRPr="0056303E">
        <w:t>.</w:t>
      </w:r>
      <w:r w:rsidR="00501A87" w:rsidRPr="0056303E">
        <w:t xml:space="preserve"> The draft </w:t>
      </w:r>
      <w:r w:rsidR="00AD2C20" w:rsidRPr="0056303E">
        <w:t xml:space="preserve">Plan </w:t>
      </w:r>
      <w:r w:rsidRPr="0056303E">
        <w:t>shall</w:t>
      </w:r>
      <w:r w:rsidR="00A002B4" w:rsidRPr="0056303E">
        <w:t xml:space="preserve"> include, but not be limited to, the </w:t>
      </w:r>
      <w:r w:rsidR="00C67F71" w:rsidRPr="0056303E">
        <w:t>Tenderers’</w:t>
      </w:r>
      <w:r w:rsidR="003D0A08" w:rsidRPr="0056303E">
        <w:t xml:space="preserve"> proposed</w:t>
      </w:r>
      <w:r w:rsidRPr="0056303E">
        <w:t>:</w:t>
      </w:r>
    </w:p>
    <w:p w14:paraId="24F2B062" w14:textId="77777777" w:rsidR="00A002B4" w:rsidRDefault="00A002B4" w:rsidP="00A002B4">
      <w:pPr>
        <w:pStyle w:val="ListParagraph"/>
        <w:ind w:left="426"/>
      </w:pPr>
    </w:p>
    <w:p w14:paraId="24F2B063" w14:textId="5BECBFE1" w:rsidR="004634D4" w:rsidRPr="0056303E" w:rsidRDefault="001C3A90" w:rsidP="00C11C18">
      <w:pPr>
        <w:pStyle w:val="ListParagraph"/>
        <w:numPr>
          <w:ilvl w:val="1"/>
          <w:numId w:val="16"/>
        </w:numPr>
      </w:pPr>
      <w:r>
        <w:t>Certification</w:t>
      </w:r>
      <w:r w:rsidR="00AC5195">
        <w:t xml:space="preserve"> Management</w:t>
      </w:r>
      <w:r w:rsidR="004634D4" w:rsidRPr="0056303E">
        <w:t xml:space="preserve">; the </w:t>
      </w:r>
      <w:r w:rsidR="009B6FFC" w:rsidRPr="0056303E">
        <w:t>Tenderer</w:t>
      </w:r>
      <w:r w:rsidR="004634D4" w:rsidRPr="0056303E">
        <w:t xml:space="preserve"> shall provide a programme </w:t>
      </w:r>
      <w:r w:rsidR="00C02FA9" w:rsidRPr="0056303E">
        <w:t xml:space="preserve">appropriate to the Hard Hulled </w:t>
      </w:r>
      <w:r w:rsidR="00D77EA1">
        <w:t>Boat</w:t>
      </w:r>
      <w:r w:rsidR="00C02FA9" w:rsidRPr="0056303E">
        <w:t xml:space="preserve"> </w:t>
      </w:r>
      <w:r w:rsidR="004634D4" w:rsidRPr="0056303E">
        <w:t>and how it conforms to the rules, regulations and requirements of the Classification Society and MCA;</w:t>
      </w:r>
    </w:p>
    <w:p w14:paraId="24F2B064" w14:textId="77777777" w:rsidR="004634D4" w:rsidRDefault="004634D4" w:rsidP="00262AAE">
      <w:pPr>
        <w:pStyle w:val="ListParagraph"/>
        <w:ind w:left="600"/>
      </w:pPr>
    </w:p>
    <w:p w14:paraId="24F2B065" w14:textId="5B7E632D" w:rsidR="00A002B4" w:rsidRDefault="00A002B4" w:rsidP="00C11C18">
      <w:pPr>
        <w:pStyle w:val="ListParagraph"/>
        <w:numPr>
          <w:ilvl w:val="1"/>
          <w:numId w:val="16"/>
        </w:numPr>
      </w:pPr>
      <w:r>
        <w:t>Supply Support Plan;</w:t>
      </w:r>
      <w:r w:rsidR="00375A9F">
        <w:t xml:space="preserve"> to detail how the </w:t>
      </w:r>
      <w:r w:rsidR="009B6FFC">
        <w:t>Tenderer</w:t>
      </w:r>
      <w:r w:rsidR="00A62E5F">
        <w:t xml:space="preserve"> wi</w:t>
      </w:r>
      <w:r w:rsidR="00551AFB">
        <w:t xml:space="preserve">ll </w:t>
      </w:r>
      <w:r w:rsidR="004634D4">
        <w:t xml:space="preserve">identify, </w:t>
      </w:r>
      <w:r w:rsidR="00551AFB">
        <w:t>provide</w:t>
      </w:r>
      <w:r w:rsidR="004634D4">
        <w:t xml:space="preserve"> and deliver </w:t>
      </w:r>
      <w:r w:rsidR="00551AFB">
        <w:t>spare parts</w:t>
      </w:r>
      <w:r w:rsidR="00375A9F">
        <w:t>,</w:t>
      </w:r>
      <w:r w:rsidR="00551AFB">
        <w:t xml:space="preserve"> </w:t>
      </w:r>
      <w:r w:rsidR="004634D4">
        <w:t>supply information for NATO Codification purposes (in accordance with DEFCON 117)</w:t>
      </w:r>
      <w:r w:rsidR="00754195">
        <w:t xml:space="preserve"> </w:t>
      </w:r>
      <w:r w:rsidR="00183578">
        <w:t xml:space="preserve"> </w:t>
      </w:r>
      <w:r w:rsidR="00551AFB">
        <w:t>and support requi</w:t>
      </w:r>
      <w:r w:rsidR="00375A9F">
        <w:t>rements during the life of the C</w:t>
      </w:r>
      <w:r w:rsidR="00551AFB">
        <w:t>ontract;</w:t>
      </w:r>
    </w:p>
    <w:p w14:paraId="24F2B066" w14:textId="77777777" w:rsidR="00A002B4" w:rsidRDefault="00A002B4" w:rsidP="000D5058"/>
    <w:p w14:paraId="24F2B067" w14:textId="77777777" w:rsidR="00A002B4" w:rsidRDefault="00A002B4" w:rsidP="00C11C18">
      <w:pPr>
        <w:pStyle w:val="ListParagraph"/>
        <w:numPr>
          <w:ilvl w:val="1"/>
          <w:numId w:val="16"/>
        </w:numPr>
      </w:pPr>
      <w:r>
        <w:t>Obsolescence Management Plan;</w:t>
      </w:r>
      <w:r w:rsidR="00375A9F">
        <w:t xml:space="preserve"> detailing the activities the </w:t>
      </w:r>
      <w:r w:rsidR="009B6FFC">
        <w:t>Tenderer</w:t>
      </w:r>
      <w:r w:rsidR="00551AFB">
        <w:t xml:space="preserve"> will carry out to identify, mitigate and manage the effects of obsolescence to ensure obsolescence has no detrimental impact on </w:t>
      </w:r>
      <w:r w:rsidR="003331B9">
        <w:t xml:space="preserve">Hard Hulled </w:t>
      </w:r>
      <w:r w:rsidR="00BA16CE">
        <w:t>Boat</w:t>
      </w:r>
      <w:r w:rsidR="00551AFB">
        <w:t xml:space="preserve"> availability;</w:t>
      </w:r>
    </w:p>
    <w:p w14:paraId="24F2B068" w14:textId="77777777" w:rsidR="00A002B4" w:rsidRDefault="00A002B4" w:rsidP="00A002B4">
      <w:pPr>
        <w:pStyle w:val="ListParagraph"/>
      </w:pPr>
    </w:p>
    <w:p w14:paraId="24F2B069" w14:textId="4FE796CF" w:rsidR="00A002B4" w:rsidRDefault="00A62E5F" w:rsidP="00C11C18">
      <w:pPr>
        <w:pStyle w:val="ListParagraph"/>
        <w:numPr>
          <w:ilvl w:val="1"/>
          <w:numId w:val="16"/>
        </w:numPr>
      </w:pPr>
      <w:r>
        <w:t xml:space="preserve">Configuration Management Plan; the </w:t>
      </w:r>
      <w:r w:rsidR="009B6FFC">
        <w:t>Tenderer</w:t>
      </w:r>
      <w:r>
        <w:t xml:space="preserve"> is to detail</w:t>
      </w:r>
      <w:r w:rsidR="00B1099C">
        <w:t xml:space="preserve"> how they will manage </w:t>
      </w:r>
      <w:r w:rsidR="000D5058">
        <w:t xml:space="preserve">configuration of the equipment and systems fitted to the </w:t>
      </w:r>
      <w:r w:rsidR="00081E11">
        <w:t xml:space="preserve">Hard Hulled </w:t>
      </w:r>
      <w:r w:rsidR="00BA16CE">
        <w:t>Boats</w:t>
      </w:r>
      <w:r w:rsidR="00B1099C">
        <w:t xml:space="preserve"> throughout the lifetime of any potential contract</w:t>
      </w:r>
      <w:r>
        <w:t xml:space="preserve"> to ensure that operational availability is not compromised</w:t>
      </w:r>
      <w:r w:rsidR="00B1099C">
        <w:t>.</w:t>
      </w:r>
      <w:r w:rsidR="0088253A">
        <w:t xml:space="preserve"> </w:t>
      </w:r>
      <w:r w:rsidR="002B2C11">
        <w:t>The information to be recorded shall include, but not be limited to:</w:t>
      </w:r>
    </w:p>
    <w:p w14:paraId="24F2B06A" w14:textId="77777777" w:rsidR="002B2C11" w:rsidRDefault="002B2C11" w:rsidP="00262AAE">
      <w:pPr>
        <w:pStyle w:val="ListParagraph"/>
      </w:pPr>
    </w:p>
    <w:p w14:paraId="24F2B06B" w14:textId="621497D5" w:rsidR="002B2C11" w:rsidRDefault="002B2C11" w:rsidP="00262AAE">
      <w:pPr>
        <w:pStyle w:val="ListParagraph"/>
        <w:ind w:left="600"/>
      </w:pPr>
      <w:r>
        <w:t>1.4.1</w:t>
      </w:r>
      <w:r w:rsidR="00754195">
        <w:t xml:space="preserve">   </w:t>
      </w:r>
      <w:r w:rsidR="00CA7639">
        <w:t>System Name</w:t>
      </w:r>
    </w:p>
    <w:p w14:paraId="24F2B06C" w14:textId="1BC639F8" w:rsidR="002B2C11" w:rsidRDefault="002B2C11" w:rsidP="004001DD">
      <w:pPr>
        <w:ind w:left="600"/>
      </w:pPr>
      <w:r>
        <w:t>1.4.2</w:t>
      </w:r>
      <w:r w:rsidR="00754195">
        <w:t xml:space="preserve">   </w:t>
      </w:r>
      <w:r w:rsidR="00CA7639">
        <w:t>Sub-System Name</w:t>
      </w:r>
    </w:p>
    <w:p w14:paraId="24F2B06D" w14:textId="4992067F" w:rsidR="002B2C11" w:rsidRDefault="002B2C11" w:rsidP="004001DD">
      <w:pPr>
        <w:ind w:left="600"/>
      </w:pPr>
      <w:r>
        <w:t>1.4.3</w:t>
      </w:r>
      <w:r w:rsidR="00754195">
        <w:t xml:space="preserve">   </w:t>
      </w:r>
      <w:r w:rsidR="00CA7639">
        <w:t>Sub-Sub- System Name</w:t>
      </w:r>
    </w:p>
    <w:p w14:paraId="24F2B06E" w14:textId="64E60ADA" w:rsidR="002B2C11" w:rsidRDefault="002B2C11" w:rsidP="004001DD">
      <w:pPr>
        <w:ind w:left="600"/>
      </w:pPr>
      <w:r>
        <w:t>1.4.4</w:t>
      </w:r>
      <w:r w:rsidR="00754195">
        <w:t xml:space="preserve">   </w:t>
      </w:r>
      <w:r w:rsidR="00CA7639">
        <w:t>Part Name</w:t>
      </w:r>
    </w:p>
    <w:p w14:paraId="24F2B06F" w14:textId="7717B1D1" w:rsidR="002B2C11" w:rsidRDefault="002B2C11" w:rsidP="004001DD">
      <w:pPr>
        <w:ind w:left="600"/>
      </w:pPr>
      <w:r>
        <w:t>1.4.5</w:t>
      </w:r>
      <w:r w:rsidR="00754195">
        <w:t xml:space="preserve">   </w:t>
      </w:r>
      <w:r>
        <w:t xml:space="preserve">Part Location </w:t>
      </w:r>
      <w:r w:rsidR="003331B9">
        <w:t xml:space="preserve">(on </w:t>
      </w:r>
      <w:r w:rsidR="00CA7639">
        <w:t>boat)</w:t>
      </w:r>
    </w:p>
    <w:p w14:paraId="24F2B070" w14:textId="43D4729E" w:rsidR="002B2C11" w:rsidRDefault="002B2C11" w:rsidP="004001DD">
      <w:pPr>
        <w:ind w:left="600"/>
      </w:pPr>
      <w:r>
        <w:t>1.4.6</w:t>
      </w:r>
      <w:r w:rsidR="00754195">
        <w:t xml:space="preserve">   </w:t>
      </w:r>
      <w:r w:rsidR="00CA7639">
        <w:t>Part Number</w:t>
      </w:r>
    </w:p>
    <w:p w14:paraId="24F2B071" w14:textId="5C5A721B" w:rsidR="002B2C11" w:rsidRDefault="002B2C11" w:rsidP="004001DD">
      <w:pPr>
        <w:ind w:left="600"/>
      </w:pPr>
      <w:r>
        <w:t>1.4.7</w:t>
      </w:r>
      <w:r w:rsidR="00754195">
        <w:t xml:space="preserve">   </w:t>
      </w:r>
      <w:r w:rsidR="00CA7639">
        <w:t>Part Manufacturer</w:t>
      </w:r>
    </w:p>
    <w:p w14:paraId="24F2B072" w14:textId="4D797C42" w:rsidR="002B2C11" w:rsidRDefault="00452247" w:rsidP="004001DD">
      <w:pPr>
        <w:ind w:left="600"/>
      </w:pPr>
      <w:r>
        <w:t>1.4.8</w:t>
      </w:r>
      <w:r w:rsidR="00754195">
        <w:t xml:space="preserve">   </w:t>
      </w:r>
      <w:r>
        <w:t>NATO Stock Number (NSN)</w:t>
      </w:r>
    </w:p>
    <w:p w14:paraId="24F2B073" w14:textId="77777777" w:rsidR="00A002B4" w:rsidRDefault="00A002B4" w:rsidP="00A002B4">
      <w:pPr>
        <w:pStyle w:val="ListParagraph"/>
      </w:pPr>
    </w:p>
    <w:p w14:paraId="7AA2B227" w14:textId="34CE20BB" w:rsidR="004D1D93" w:rsidRPr="009F65C4" w:rsidRDefault="004D1D93" w:rsidP="00C11C18">
      <w:pPr>
        <w:pStyle w:val="ListParagraph"/>
        <w:numPr>
          <w:ilvl w:val="1"/>
          <w:numId w:val="16"/>
        </w:numPr>
      </w:pPr>
      <w:r w:rsidRPr="009F65C4">
        <w:t>Technical Document Configuration Management Plan</w:t>
      </w:r>
      <w:r w:rsidR="00607A7E" w:rsidRPr="009F65C4">
        <w:t>; the Tenderer is to detail how they will manage configuration of the technical documentation.</w:t>
      </w:r>
    </w:p>
    <w:p w14:paraId="4E997422" w14:textId="77777777" w:rsidR="004D1D93" w:rsidRDefault="004D1D93" w:rsidP="004D1D93">
      <w:pPr>
        <w:pStyle w:val="ListParagraph"/>
        <w:ind w:left="600"/>
      </w:pPr>
    </w:p>
    <w:p w14:paraId="24F2B074" w14:textId="5A2C16F4" w:rsidR="00A002B4" w:rsidRDefault="00A002B4" w:rsidP="00C11C18">
      <w:pPr>
        <w:pStyle w:val="ListParagraph"/>
        <w:numPr>
          <w:ilvl w:val="1"/>
          <w:numId w:val="16"/>
        </w:numPr>
      </w:pPr>
      <w:r>
        <w:t>Packaging, Handling, Storage &amp; Transportation Plan</w:t>
      </w:r>
      <w:r w:rsidR="00A62E5F">
        <w:t xml:space="preserve">; the </w:t>
      </w:r>
      <w:r w:rsidR="009B6FFC">
        <w:t>Tenderer</w:t>
      </w:r>
      <w:r w:rsidR="00A62E5F">
        <w:t xml:space="preserve"> is to detail</w:t>
      </w:r>
      <w:r w:rsidR="00551AFB">
        <w:t xml:space="preserve"> how they will package all spares, </w:t>
      </w:r>
      <w:r w:rsidR="0088253A">
        <w:t>etc.</w:t>
      </w:r>
      <w:r w:rsidR="00551AFB">
        <w:t xml:space="preserve"> in accordance with DEFCON 129</w:t>
      </w:r>
      <w:r w:rsidR="00754195">
        <w:t xml:space="preserve"> </w:t>
      </w:r>
      <w:r w:rsidR="00183578">
        <w:t xml:space="preserve"> </w:t>
      </w:r>
      <w:r w:rsidR="00FD6992">
        <w:t>ensuring they meet all relevant handling, storage and transportation requirements.</w:t>
      </w:r>
    </w:p>
    <w:p w14:paraId="5745CEB8" w14:textId="77777777" w:rsidR="00EE0393" w:rsidRDefault="00EE0393" w:rsidP="00EE0393">
      <w:pPr>
        <w:pStyle w:val="ListParagraph"/>
      </w:pPr>
    </w:p>
    <w:p w14:paraId="1EC8E370" w14:textId="6879651B" w:rsidR="00EE0393" w:rsidRPr="00705194" w:rsidRDefault="00EE0393" w:rsidP="00EE0393">
      <w:pPr>
        <w:pStyle w:val="ListParagraph"/>
        <w:numPr>
          <w:ilvl w:val="1"/>
          <w:numId w:val="16"/>
        </w:numPr>
      </w:pPr>
      <w:r w:rsidRPr="00705194">
        <w:t>Change Management Plan</w:t>
      </w:r>
      <w:r>
        <w:t>; the Tenderer</w:t>
      </w:r>
      <w:r w:rsidRPr="00705194">
        <w:t xml:space="preserve"> shall outline how they will manage any potential changes to the programme of work.</w:t>
      </w:r>
      <w:r w:rsidR="00754195">
        <w:t xml:space="preserve"> </w:t>
      </w:r>
      <w:r w:rsidR="00183578">
        <w:t xml:space="preserve"> </w:t>
      </w:r>
      <w:r w:rsidRPr="00705194">
        <w:t xml:space="preserve">The </w:t>
      </w:r>
      <w:r w:rsidR="008E2143">
        <w:t>p</w:t>
      </w:r>
      <w:r w:rsidRPr="00705194">
        <w:t>lan shall include, but not be limited to, the following:</w:t>
      </w:r>
    </w:p>
    <w:p w14:paraId="1BCA0765" w14:textId="77777777" w:rsidR="00EE0393" w:rsidRPr="00705194" w:rsidRDefault="00EE0393" w:rsidP="00EE0393">
      <w:pPr>
        <w:pStyle w:val="ListParagraph"/>
        <w:ind w:left="426"/>
      </w:pPr>
    </w:p>
    <w:p w14:paraId="308A8103" w14:textId="77777777" w:rsidR="00EE0393" w:rsidRPr="00705194" w:rsidRDefault="00EE0393" w:rsidP="00EE0393">
      <w:pPr>
        <w:pStyle w:val="ListParagraph"/>
        <w:numPr>
          <w:ilvl w:val="2"/>
          <w:numId w:val="16"/>
        </w:numPr>
      </w:pPr>
      <w:r w:rsidRPr="00705194">
        <w:t>A list of all staff who will be involved in the process, along with a description of their respective roles.</w:t>
      </w:r>
    </w:p>
    <w:p w14:paraId="0532622C" w14:textId="77777777" w:rsidR="00EE0393" w:rsidRPr="00705194" w:rsidRDefault="00EE0393" w:rsidP="00EE0393">
      <w:pPr>
        <w:pStyle w:val="ListParagraph"/>
        <w:numPr>
          <w:ilvl w:val="2"/>
          <w:numId w:val="16"/>
        </w:numPr>
        <w:tabs>
          <w:tab w:val="num" w:pos="960"/>
        </w:tabs>
      </w:pPr>
      <w:r w:rsidRPr="00705194">
        <w:t>An outline of the internal process within the Tenderers’ organisation for enacting any change requests.</w:t>
      </w:r>
    </w:p>
    <w:p w14:paraId="324B7BA1" w14:textId="77777777" w:rsidR="00EE0393" w:rsidRPr="00705194" w:rsidRDefault="00EE0393" w:rsidP="00EE0393">
      <w:pPr>
        <w:pStyle w:val="ListParagraph"/>
        <w:numPr>
          <w:ilvl w:val="2"/>
          <w:numId w:val="16"/>
        </w:numPr>
        <w:tabs>
          <w:tab w:val="num" w:pos="960"/>
        </w:tabs>
      </w:pPr>
      <w:r w:rsidRPr="00705194">
        <w:t>An outline of the internal process for tracking major decisions relating to the programme of work.</w:t>
      </w:r>
    </w:p>
    <w:p w14:paraId="6D137716" w14:textId="77777777" w:rsidR="00EE0393" w:rsidRDefault="00EE0393" w:rsidP="00EE0393">
      <w:pPr>
        <w:pStyle w:val="ListParagraph"/>
        <w:numPr>
          <w:ilvl w:val="2"/>
          <w:numId w:val="16"/>
        </w:numPr>
        <w:tabs>
          <w:tab w:val="num" w:pos="960"/>
        </w:tabs>
      </w:pPr>
      <w:r w:rsidRPr="00705194">
        <w:t>The process for recording changes.</w:t>
      </w:r>
    </w:p>
    <w:p w14:paraId="24F2B07F" w14:textId="35839835" w:rsidR="00501A87" w:rsidRPr="00501A87" w:rsidRDefault="001C3A90" w:rsidP="0026658E">
      <w:pPr>
        <w:pStyle w:val="ListParagraph"/>
        <w:numPr>
          <w:ilvl w:val="2"/>
          <w:numId w:val="16"/>
        </w:numPr>
        <w:tabs>
          <w:tab w:val="num" w:pos="960"/>
        </w:tabs>
      </w:pPr>
      <w:r>
        <w:t>Impacts on safety, documentation, spares etc. (i.e. wider effects of the change)</w:t>
      </w:r>
      <w:r w:rsidR="00FF2DC8">
        <w:t>.</w:t>
      </w:r>
    </w:p>
    <w:sectPr w:rsidR="00501A87" w:rsidRPr="00501A87" w:rsidSect="00006F24">
      <w:pgSz w:w="11907" w:h="16840"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2C992" w14:textId="77777777" w:rsidR="008B4FA8" w:rsidRDefault="008B4FA8">
      <w:r>
        <w:separator/>
      </w:r>
    </w:p>
  </w:endnote>
  <w:endnote w:type="continuationSeparator" w:id="0">
    <w:p w14:paraId="0018DDE0" w14:textId="77777777" w:rsidR="008B4FA8" w:rsidRDefault="008B4FA8">
      <w:r>
        <w:continuationSeparator/>
      </w:r>
    </w:p>
  </w:endnote>
  <w:endnote w:type="continuationNotice" w:id="1">
    <w:p w14:paraId="521EAC46" w14:textId="77777777" w:rsidR="008B4FA8" w:rsidRDefault="008B4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Shell Dlg 2">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2B08E" w14:textId="77777777" w:rsidR="008B4FA8" w:rsidRDefault="008B4FA8" w:rsidP="00006F24">
    <w:pPr>
      <w:pStyle w:val="Footer"/>
      <w:pBdr>
        <w:bottom w:val="single" w:sz="12" w:space="1" w:color="auto"/>
      </w:pBdr>
      <w:jc w:val="center"/>
    </w:pPr>
  </w:p>
  <w:p w14:paraId="24F2B08F" w14:textId="77777777" w:rsidR="008B4FA8" w:rsidRDefault="008B4FA8" w:rsidP="00006F24">
    <w:pPr>
      <w:pStyle w:val="Footer"/>
      <w:jc w:val="center"/>
    </w:pPr>
  </w:p>
  <w:p w14:paraId="24F2B090" w14:textId="4E834456" w:rsidR="008B4FA8" w:rsidRDefault="008B4FA8" w:rsidP="00006F24">
    <w:pPr>
      <w:pStyle w:val="Footer"/>
      <w:jc w:val="center"/>
      <w:rPr>
        <w:rStyle w:val="PageNumber"/>
      </w:rPr>
    </w:pPr>
    <w:r>
      <w:t xml:space="preserve">B - </w:t>
    </w:r>
    <w:r>
      <w:rPr>
        <w:rStyle w:val="PageNumber"/>
      </w:rPr>
      <w:fldChar w:fldCharType="begin"/>
    </w:r>
    <w:r>
      <w:rPr>
        <w:rStyle w:val="PageNumber"/>
      </w:rPr>
      <w:instrText xml:space="preserve"> PAGE </w:instrText>
    </w:r>
    <w:r>
      <w:rPr>
        <w:rStyle w:val="PageNumber"/>
      </w:rPr>
      <w:fldChar w:fldCharType="separate"/>
    </w:r>
    <w:r w:rsidR="000D5828">
      <w:rPr>
        <w:rStyle w:val="PageNumber"/>
        <w:noProof/>
      </w:rPr>
      <w:t>1</w:t>
    </w:r>
    <w:r>
      <w:rPr>
        <w:rStyle w:val="PageNumber"/>
      </w:rPr>
      <w:fldChar w:fldCharType="end"/>
    </w:r>
  </w:p>
  <w:p w14:paraId="24F2B091" w14:textId="77777777" w:rsidR="008B4FA8" w:rsidRDefault="008B4FA8" w:rsidP="00006F24">
    <w:pPr>
      <w:pStyle w:val="Footer"/>
      <w:jc w:val="center"/>
      <w:rPr>
        <w:rStyle w:val="PageNumber"/>
      </w:rPr>
    </w:pPr>
  </w:p>
  <w:p w14:paraId="24F2B092" w14:textId="346B1AA4" w:rsidR="008B4FA8" w:rsidRPr="00C33E55" w:rsidRDefault="008B4FA8" w:rsidP="00C33E55">
    <w:pPr>
      <w:pStyle w:val="Footer"/>
      <w:jc w:val="right"/>
      <w:rPr>
        <w:sz w:val="18"/>
        <w:szCs w:val="18"/>
      </w:rPr>
    </w:pPr>
    <w:r>
      <w:rPr>
        <w:rStyle w:val="PageNumber"/>
        <w:sz w:val="18"/>
        <w:szCs w:val="18"/>
      </w:rPr>
      <w:t>Annex B to DEFFORM 47 – Tender Deliverables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C669D" w14:textId="77777777" w:rsidR="008B4FA8" w:rsidRDefault="008B4FA8">
      <w:r>
        <w:separator/>
      </w:r>
    </w:p>
  </w:footnote>
  <w:footnote w:type="continuationSeparator" w:id="0">
    <w:p w14:paraId="2949D55F" w14:textId="77777777" w:rsidR="008B4FA8" w:rsidRDefault="008B4FA8">
      <w:r>
        <w:continuationSeparator/>
      </w:r>
    </w:p>
  </w:footnote>
  <w:footnote w:type="continuationNotice" w:id="1">
    <w:p w14:paraId="784907D9" w14:textId="77777777" w:rsidR="008B4FA8" w:rsidRDefault="008B4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2B08C" w14:textId="77777777" w:rsidR="008B4FA8" w:rsidRDefault="008B4FA8" w:rsidP="00006F24">
    <w:pPr>
      <w:pStyle w:val="Header"/>
      <w:pBdr>
        <w:bottom w:val="single" w:sz="12" w:space="1" w:color="auto"/>
      </w:pBdr>
    </w:pPr>
  </w:p>
  <w:p w14:paraId="24F2B08D" w14:textId="77777777" w:rsidR="008B4FA8" w:rsidRPr="00006F24" w:rsidRDefault="008B4FA8" w:rsidP="00006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2B093" w14:textId="77777777" w:rsidR="008B4FA8" w:rsidRDefault="008B4F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2B094" w14:textId="77777777" w:rsidR="008B4FA8" w:rsidRDefault="008B4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71CB"/>
    <w:multiLevelType w:val="hybridMultilevel"/>
    <w:tmpl w:val="84761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ED2072"/>
    <w:multiLevelType w:val="hybridMultilevel"/>
    <w:tmpl w:val="FCD06A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59E24C9"/>
    <w:multiLevelType w:val="multilevel"/>
    <w:tmpl w:val="F3F8F530"/>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6441CFE"/>
    <w:multiLevelType w:val="multilevel"/>
    <w:tmpl w:val="BB1E1194"/>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06AF0D33"/>
    <w:multiLevelType w:val="hybridMultilevel"/>
    <w:tmpl w:val="042A0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82DB9"/>
    <w:multiLevelType w:val="multilevel"/>
    <w:tmpl w:val="284EC4D0"/>
    <w:lvl w:ilvl="0">
      <w:start w:val="1"/>
      <w:numFmt w:val="decimal"/>
      <w:lvlText w:val="%1."/>
      <w:lvlJc w:val="left"/>
      <w:pPr>
        <w:tabs>
          <w:tab w:val="num" w:pos="600"/>
        </w:tabs>
        <w:ind w:left="600" w:hanging="360"/>
      </w:pPr>
      <w:rPr>
        <w:rFonts w:hint="default"/>
        <w:b/>
      </w:rPr>
    </w:lvl>
    <w:lvl w:ilvl="1">
      <w:start w:val="1"/>
      <w:numFmt w:val="decimal"/>
      <w:isLgl/>
      <w:lvlText w:val="%1.%2"/>
      <w:lvlJc w:val="left"/>
      <w:pPr>
        <w:tabs>
          <w:tab w:val="num" w:pos="540"/>
        </w:tabs>
        <w:ind w:left="540" w:hanging="360"/>
      </w:pPr>
      <w:rPr>
        <w:rFonts w:hint="default"/>
        <w:b w:val="0"/>
      </w:rPr>
    </w:lvl>
    <w:lvl w:ilvl="2">
      <w:start w:val="1"/>
      <w:numFmt w:val="decimal"/>
      <w:isLgl/>
      <w:lvlText w:val="%1.%2.%3"/>
      <w:lvlJc w:val="left"/>
      <w:pPr>
        <w:tabs>
          <w:tab w:val="num" w:pos="1440"/>
        </w:tabs>
        <w:ind w:left="1440" w:hanging="720"/>
      </w:pPr>
      <w:rPr>
        <w:rFonts w:hint="default"/>
        <w:b w:val="0"/>
      </w:rPr>
    </w:lvl>
    <w:lvl w:ilvl="3">
      <w:start w:val="1"/>
      <w:numFmt w:val="bullet"/>
      <w:lvlText w:val=""/>
      <w:lvlJc w:val="left"/>
      <w:pPr>
        <w:tabs>
          <w:tab w:val="num" w:pos="1080"/>
        </w:tabs>
        <w:ind w:left="1080" w:hanging="720"/>
      </w:pPr>
      <w:rPr>
        <w:rFonts w:ascii="Symbol" w:hAnsi="Symbol"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0804299F"/>
    <w:multiLevelType w:val="multilevel"/>
    <w:tmpl w:val="D13A1C60"/>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0BBE1EDB"/>
    <w:multiLevelType w:val="multilevel"/>
    <w:tmpl w:val="BB1E1194"/>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1D26796"/>
    <w:multiLevelType w:val="multilevel"/>
    <w:tmpl w:val="BB1E1194"/>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5B8684C"/>
    <w:multiLevelType w:val="multilevel"/>
    <w:tmpl w:val="7E063576"/>
    <w:lvl w:ilvl="0">
      <w:start w:val="1"/>
      <w:numFmt w:val="decimal"/>
      <w:lvlText w:val="%1."/>
      <w:lvlJc w:val="left"/>
      <w:pPr>
        <w:tabs>
          <w:tab w:val="num" w:pos="600"/>
        </w:tabs>
        <w:ind w:left="600" w:hanging="360"/>
      </w:pPr>
      <w:rPr>
        <w:rFonts w:hint="default"/>
        <w:b w:val="0"/>
      </w:rPr>
    </w:lvl>
    <w:lvl w:ilvl="1">
      <w:start w:val="1"/>
      <w:numFmt w:val="decimal"/>
      <w:isLgl/>
      <w:lvlText w:val="%1."/>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1D034534"/>
    <w:multiLevelType w:val="multilevel"/>
    <w:tmpl w:val="284EC4D0"/>
    <w:lvl w:ilvl="0">
      <w:start w:val="1"/>
      <w:numFmt w:val="decimal"/>
      <w:lvlText w:val="%1."/>
      <w:lvlJc w:val="left"/>
      <w:pPr>
        <w:tabs>
          <w:tab w:val="num" w:pos="600"/>
        </w:tabs>
        <w:ind w:left="600" w:hanging="360"/>
      </w:pPr>
      <w:rPr>
        <w:rFonts w:hint="default"/>
        <w:b/>
      </w:rPr>
    </w:lvl>
    <w:lvl w:ilvl="1">
      <w:start w:val="1"/>
      <w:numFmt w:val="decimal"/>
      <w:isLgl/>
      <w:lvlText w:val="%1.%2"/>
      <w:lvlJc w:val="left"/>
      <w:pPr>
        <w:tabs>
          <w:tab w:val="num" w:pos="540"/>
        </w:tabs>
        <w:ind w:left="540" w:hanging="360"/>
      </w:pPr>
      <w:rPr>
        <w:rFonts w:hint="default"/>
        <w:b w:val="0"/>
      </w:rPr>
    </w:lvl>
    <w:lvl w:ilvl="2">
      <w:start w:val="1"/>
      <w:numFmt w:val="decimal"/>
      <w:isLgl/>
      <w:lvlText w:val="%1.%2.%3"/>
      <w:lvlJc w:val="left"/>
      <w:pPr>
        <w:tabs>
          <w:tab w:val="num" w:pos="1440"/>
        </w:tabs>
        <w:ind w:left="1440" w:hanging="720"/>
      </w:pPr>
      <w:rPr>
        <w:rFonts w:hint="default"/>
        <w:b w:val="0"/>
      </w:rPr>
    </w:lvl>
    <w:lvl w:ilvl="3">
      <w:start w:val="1"/>
      <w:numFmt w:val="bullet"/>
      <w:lvlText w:val=""/>
      <w:lvlJc w:val="left"/>
      <w:pPr>
        <w:tabs>
          <w:tab w:val="num" w:pos="1080"/>
        </w:tabs>
        <w:ind w:left="1080" w:hanging="720"/>
      </w:pPr>
      <w:rPr>
        <w:rFonts w:ascii="Symbol" w:hAnsi="Symbol"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25CF2B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11B26"/>
    <w:multiLevelType w:val="hybridMultilevel"/>
    <w:tmpl w:val="8146D7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28D523C7"/>
    <w:multiLevelType w:val="hybridMultilevel"/>
    <w:tmpl w:val="3A460044"/>
    <w:lvl w:ilvl="0" w:tplc="CC06AFF8">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310255BB"/>
    <w:multiLevelType w:val="hybridMultilevel"/>
    <w:tmpl w:val="5314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303A7"/>
    <w:multiLevelType w:val="multilevel"/>
    <w:tmpl w:val="F3F8F530"/>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348870AA"/>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A13D4C"/>
    <w:multiLevelType w:val="multilevel"/>
    <w:tmpl w:val="284EC4D0"/>
    <w:lvl w:ilvl="0">
      <w:start w:val="1"/>
      <w:numFmt w:val="decimal"/>
      <w:lvlText w:val="%1."/>
      <w:lvlJc w:val="left"/>
      <w:pPr>
        <w:tabs>
          <w:tab w:val="num" w:pos="600"/>
        </w:tabs>
        <w:ind w:left="600" w:hanging="360"/>
      </w:pPr>
      <w:rPr>
        <w:rFonts w:hint="default"/>
        <w:b/>
      </w:rPr>
    </w:lvl>
    <w:lvl w:ilvl="1">
      <w:start w:val="1"/>
      <w:numFmt w:val="decimal"/>
      <w:isLgl/>
      <w:lvlText w:val="%1.%2"/>
      <w:lvlJc w:val="left"/>
      <w:pPr>
        <w:tabs>
          <w:tab w:val="num" w:pos="540"/>
        </w:tabs>
        <w:ind w:left="540" w:hanging="360"/>
      </w:pPr>
      <w:rPr>
        <w:rFonts w:hint="default"/>
        <w:b w:val="0"/>
      </w:rPr>
    </w:lvl>
    <w:lvl w:ilvl="2">
      <w:start w:val="1"/>
      <w:numFmt w:val="decimal"/>
      <w:isLgl/>
      <w:lvlText w:val="%1.%2.%3"/>
      <w:lvlJc w:val="left"/>
      <w:pPr>
        <w:tabs>
          <w:tab w:val="num" w:pos="1440"/>
        </w:tabs>
        <w:ind w:left="1440" w:hanging="720"/>
      </w:pPr>
      <w:rPr>
        <w:rFonts w:hint="default"/>
        <w:b w:val="0"/>
      </w:rPr>
    </w:lvl>
    <w:lvl w:ilvl="3">
      <w:start w:val="1"/>
      <w:numFmt w:val="bullet"/>
      <w:lvlText w:val=""/>
      <w:lvlJc w:val="left"/>
      <w:pPr>
        <w:tabs>
          <w:tab w:val="num" w:pos="1080"/>
        </w:tabs>
        <w:ind w:left="1080" w:hanging="720"/>
      </w:pPr>
      <w:rPr>
        <w:rFonts w:ascii="Symbol" w:hAnsi="Symbol"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359F4C56"/>
    <w:multiLevelType w:val="hybridMultilevel"/>
    <w:tmpl w:val="9FB2FAF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9" w15:restartNumberingAfterBreak="0">
    <w:nsid w:val="40B51885"/>
    <w:multiLevelType w:val="multilevel"/>
    <w:tmpl w:val="95A2DE48"/>
    <w:lvl w:ilvl="0">
      <w:start w:val="1"/>
      <w:numFmt w:val="decimal"/>
      <w:lvlText w:val="%1."/>
      <w:lvlJc w:val="left"/>
      <w:pPr>
        <w:tabs>
          <w:tab w:val="num" w:pos="600"/>
        </w:tabs>
        <w:ind w:left="600" w:hanging="360"/>
      </w:pPr>
      <w:rPr>
        <w:rFonts w:hint="default"/>
        <w:b w:val="0"/>
        <w:color w:val="auto"/>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42422151"/>
    <w:multiLevelType w:val="hybridMultilevel"/>
    <w:tmpl w:val="973C3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F3362D"/>
    <w:multiLevelType w:val="hybridMultilevel"/>
    <w:tmpl w:val="B14E90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FD2A26"/>
    <w:multiLevelType w:val="multilevel"/>
    <w:tmpl w:val="284EC4D0"/>
    <w:lvl w:ilvl="0">
      <w:start w:val="1"/>
      <w:numFmt w:val="decimal"/>
      <w:lvlText w:val="%1."/>
      <w:lvlJc w:val="left"/>
      <w:pPr>
        <w:tabs>
          <w:tab w:val="num" w:pos="600"/>
        </w:tabs>
        <w:ind w:left="600" w:hanging="360"/>
      </w:pPr>
      <w:rPr>
        <w:rFonts w:hint="default"/>
        <w:b/>
      </w:rPr>
    </w:lvl>
    <w:lvl w:ilvl="1">
      <w:start w:val="1"/>
      <w:numFmt w:val="decimal"/>
      <w:isLgl/>
      <w:lvlText w:val="%1.%2"/>
      <w:lvlJc w:val="left"/>
      <w:pPr>
        <w:tabs>
          <w:tab w:val="num" w:pos="540"/>
        </w:tabs>
        <w:ind w:left="540" w:hanging="360"/>
      </w:pPr>
      <w:rPr>
        <w:rFonts w:hint="default"/>
        <w:b w:val="0"/>
      </w:rPr>
    </w:lvl>
    <w:lvl w:ilvl="2">
      <w:start w:val="1"/>
      <w:numFmt w:val="decimal"/>
      <w:isLgl/>
      <w:lvlText w:val="%1.%2.%3"/>
      <w:lvlJc w:val="left"/>
      <w:pPr>
        <w:tabs>
          <w:tab w:val="num" w:pos="1440"/>
        </w:tabs>
        <w:ind w:left="1440" w:hanging="720"/>
      </w:pPr>
      <w:rPr>
        <w:rFonts w:hint="default"/>
        <w:b w:val="0"/>
      </w:rPr>
    </w:lvl>
    <w:lvl w:ilvl="3">
      <w:start w:val="1"/>
      <w:numFmt w:val="bullet"/>
      <w:lvlText w:val=""/>
      <w:lvlJc w:val="left"/>
      <w:pPr>
        <w:tabs>
          <w:tab w:val="num" w:pos="1080"/>
        </w:tabs>
        <w:ind w:left="1080" w:hanging="720"/>
      </w:pPr>
      <w:rPr>
        <w:rFonts w:ascii="Symbol" w:hAnsi="Symbol"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43E5732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590A7D"/>
    <w:multiLevelType w:val="multilevel"/>
    <w:tmpl w:val="284EC4D0"/>
    <w:lvl w:ilvl="0">
      <w:start w:val="1"/>
      <w:numFmt w:val="decimal"/>
      <w:lvlText w:val="%1."/>
      <w:lvlJc w:val="left"/>
      <w:pPr>
        <w:tabs>
          <w:tab w:val="num" w:pos="600"/>
        </w:tabs>
        <w:ind w:left="600" w:hanging="360"/>
      </w:pPr>
      <w:rPr>
        <w:rFonts w:hint="default"/>
        <w:b/>
      </w:rPr>
    </w:lvl>
    <w:lvl w:ilvl="1">
      <w:start w:val="1"/>
      <w:numFmt w:val="decimal"/>
      <w:isLgl/>
      <w:lvlText w:val="%1.%2"/>
      <w:lvlJc w:val="left"/>
      <w:pPr>
        <w:tabs>
          <w:tab w:val="num" w:pos="540"/>
        </w:tabs>
        <w:ind w:left="540" w:hanging="360"/>
      </w:pPr>
      <w:rPr>
        <w:rFonts w:hint="default"/>
        <w:b w:val="0"/>
      </w:rPr>
    </w:lvl>
    <w:lvl w:ilvl="2">
      <w:start w:val="1"/>
      <w:numFmt w:val="decimal"/>
      <w:isLgl/>
      <w:lvlText w:val="%1.%2.%3"/>
      <w:lvlJc w:val="left"/>
      <w:pPr>
        <w:tabs>
          <w:tab w:val="num" w:pos="1440"/>
        </w:tabs>
        <w:ind w:left="1440" w:hanging="720"/>
      </w:pPr>
      <w:rPr>
        <w:rFonts w:hint="default"/>
        <w:b w:val="0"/>
      </w:rPr>
    </w:lvl>
    <w:lvl w:ilvl="3">
      <w:start w:val="1"/>
      <w:numFmt w:val="bullet"/>
      <w:lvlText w:val=""/>
      <w:lvlJc w:val="left"/>
      <w:pPr>
        <w:tabs>
          <w:tab w:val="num" w:pos="1080"/>
        </w:tabs>
        <w:ind w:left="1080" w:hanging="720"/>
      </w:pPr>
      <w:rPr>
        <w:rFonts w:ascii="Symbol" w:hAnsi="Symbol"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BF9481D"/>
    <w:multiLevelType w:val="hybridMultilevel"/>
    <w:tmpl w:val="7946FFB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B53B20"/>
    <w:multiLevelType w:val="multilevel"/>
    <w:tmpl w:val="BB1E1194"/>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51AD2A4B"/>
    <w:multiLevelType w:val="multilevel"/>
    <w:tmpl w:val="414A1FCE"/>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211291A"/>
    <w:multiLevelType w:val="multilevel"/>
    <w:tmpl w:val="13E48838"/>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53B479D7"/>
    <w:multiLevelType w:val="multilevel"/>
    <w:tmpl w:val="BB1E1194"/>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5B6503D8"/>
    <w:multiLevelType w:val="hybridMultilevel"/>
    <w:tmpl w:val="2C10D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4916AB"/>
    <w:multiLevelType w:val="multilevel"/>
    <w:tmpl w:val="BD74A1B6"/>
    <w:lvl w:ilvl="0">
      <w:start w:val="1"/>
      <w:numFmt w:val="decimal"/>
      <w:lvlText w:val="%1."/>
      <w:lvlJc w:val="left"/>
      <w:pPr>
        <w:ind w:left="360" w:hanging="360"/>
      </w:pPr>
      <w:rPr>
        <w:rFonts w:hint="default"/>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AA2512"/>
    <w:multiLevelType w:val="multilevel"/>
    <w:tmpl w:val="BE8801CA"/>
    <w:lvl w:ilvl="0">
      <w:start w:val="1"/>
      <w:numFmt w:val="decimal"/>
      <w:pStyle w:val="Paragraph"/>
      <w:lvlText w:val="%1"/>
      <w:lvlJc w:val="left"/>
      <w:pPr>
        <w:tabs>
          <w:tab w:val="num" w:pos="720"/>
        </w:tabs>
        <w:ind w:left="720" w:hanging="720"/>
      </w:pPr>
      <w:rPr>
        <w:rFonts w:hint="default"/>
      </w:rPr>
    </w:lvl>
    <w:lvl w:ilvl="1">
      <w:start w:val="1"/>
      <w:numFmt w:val="decimal"/>
      <w:pStyle w:val="Paragraphlist"/>
      <w:lvlText w:val="(%2)"/>
      <w:lvlJc w:val="left"/>
      <w:pPr>
        <w:tabs>
          <w:tab w:val="num" w:pos="1440"/>
        </w:tabs>
        <w:ind w:left="1440" w:hanging="720"/>
      </w:pPr>
      <w:rPr>
        <w:rFonts w:hint="default"/>
      </w:rPr>
    </w:lvl>
    <w:lvl w:ilvl="2">
      <w:start w:val="1"/>
      <w:numFmt w:val="lowerLetter"/>
      <w:pStyle w:val="Paragraphlista"/>
      <w:lvlText w:val="(%3)"/>
      <w:lvlJc w:val="left"/>
      <w:pPr>
        <w:tabs>
          <w:tab w:val="num" w:pos="2160"/>
        </w:tabs>
        <w:ind w:left="2160" w:hanging="720"/>
      </w:pPr>
      <w:rPr>
        <w:rFonts w:hint="default"/>
      </w:rPr>
    </w:lvl>
    <w:lvl w:ilvl="3">
      <w:start w:val="1"/>
      <w:numFmt w:val="lowerRoman"/>
      <w:pStyle w:val="Paragraphlisti"/>
      <w:lvlText w:val="(%4)"/>
      <w:lvlJc w:val="left"/>
      <w:pPr>
        <w:tabs>
          <w:tab w:val="num" w:pos="2880"/>
        </w:tabs>
        <w:ind w:left="2880" w:hanging="720"/>
      </w:pPr>
      <w:rPr>
        <w:rFonts w:hint="default"/>
      </w:rPr>
    </w:lvl>
    <w:lvl w:ilvl="4">
      <w:start w:val="1"/>
      <w:numFmt w:val="decimal"/>
      <w:lvlText w:val="%1.%2.%3.%4.%5"/>
      <w:lvlJc w:val="left"/>
      <w:pPr>
        <w:tabs>
          <w:tab w:val="num" w:pos="1152"/>
        </w:tabs>
        <w:ind w:left="1152" w:hanging="115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705C3940"/>
    <w:multiLevelType w:val="multilevel"/>
    <w:tmpl w:val="260E3BDE"/>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1FD4BF1"/>
    <w:multiLevelType w:val="hybridMultilevel"/>
    <w:tmpl w:val="54965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C63333"/>
    <w:multiLevelType w:val="multilevel"/>
    <w:tmpl w:val="BB1E1194"/>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75F80E9F"/>
    <w:multiLevelType w:val="hybridMultilevel"/>
    <w:tmpl w:val="4FFE5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1F50E6"/>
    <w:multiLevelType w:val="multilevel"/>
    <w:tmpl w:val="BB1E1194"/>
    <w:lvl w:ilvl="0">
      <w:start w:val="1"/>
      <w:numFmt w:val="decimal"/>
      <w:lvlText w:val="%1."/>
      <w:lvlJc w:val="left"/>
      <w:pPr>
        <w:tabs>
          <w:tab w:val="num" w:pos="600"/>
        </w:tabs>
        <w:ind w:left="600" w:hanging="360"/>
      </w:pPr>
      <w:rPr>
        <w:rFonts w:hint="default"/>
        <w:b w:val="0"/>
      </w:rPr>
    </w:lvl>
    <w:lvl w:ilvl="1">
      <w:start w:val="1"/>
      <w:numFmt w:val="decimal"/>
      <w:isLgl/>
      <w:lvlText w:val="%1.%2"/>
      <w:lvlJc w:val="left"/>
      <w:pPr>
        <w:tabs>
          <w:tab w:val="num" w:pos="600"/>
        </w:tabs>
        <w:ind w:left="6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7E734968"/>
    <w:multiLevelType w:val="hybridMultilevel"/>
    <w:tmpl w:val="84D8C8E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EDA55F5"/>
    <w:multiLevelType w:val="hybridMultilevel"/>
    <w:tmpl w:val="CDB8A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38"/>
  </w:num>
  <w:num w:numId="3">
    <w:abstractNumId w:val="35"/>
  </w:num>
  <w:num w:numId="4">
    <w:abstractNumId w:val="7"/>
  </w:num>
  <w:num w:numId="5">
    <w:abstractNumId w:val="3"/>
  </w:num>
  <w:num w:numId="6">
    <w:abstractNumId w:val="8"/>
  </w:num>
  <w:num w:numId="7">
    <w:abstractNumId w:val="19"/>
  </w:num>
  <w:num w:numId="8">
    <w:abstractNumId w:val="6"/>
  </w:num>
  <w:num w:numId="9">
    <w:abstractNumId w:val="2"/>
  </w:num>
  <w:num w:numId="10">
    <w:abstractNumId w:val="27"/>
  </w:num>
  <w:num w:numId="11">
    <w:abstractNumId w:val="9"/>
  </w:num>
  <w:num w:numId="12">
    <w:abstractNumId w:val="28"/>
  </w:num>
  <w:num w:numId="13">
    <w:abstractNumId w:val="31"/>
  </w:num>
  <w:num w:numId="14">
    <w:abstractNumId w:val="11"/>
  </w:num>
  <w:num w:numId="15">
    <w:abstractNumId w:val="37"/>
  </w:num>
  <w:num w:numId="16">
    <w:abstractNumId w:val="26"/>
  </w:num>
  <w:num w:numId="17">
    <w:abstractNumId w:val="13"/>
  </w:num>
  <w:num w:numId="18">
    <w:abstractNumId w:val="16"/>
  </w:num>
  <w:num w:numId="19">
    <w:abstractNumId w:val="23"/>
  </w:num>
  <w:num w:numId="20">
    <w:abstractNumId w:val="33"/>
  </w:num>
  <w:num w:numId="21">
    <w:abstractNumId w:val="25"/>
  </w:num>
  <w:num w:numId="22">
    <w:abstractNumId w:val="29"/>
  </w:num>
  <w:num w:numId="23">
    <w:abstractNumId w:val="15"/>
  </w:num>
  <w:num w:numId="24">
    <w:abstractNumId w:val="34"/>
  </w:num>
  <w:num w:numId="25">
    <w:abstractNumId w:val="20"/>
  </w:num>
  <w:num w:numId="26">
    <w:abstractNumId w:val="39"/>
  </w:num>
  <w:num w:numId="27">
    <w:abstractNumId w:val="4"/>
  </w:num>
  <w:num w:numId="28">
    <w:abstractNumId w:val="14"/>
  </w:num>
  <w:num w:numId="29">
    <w:abstractNumId w:val="30"/>
  </w:num>
  <w:num w:numId="30">
    <w:abstractNumId w:val="24"/>
  </w:num>
  <w:num w:numId="31">
    <w:abstractNumId w:val="5"/>
  </w:num>
  <w:num w:numId="32">
    <w:abstractNumId w:val="10"/>
  </w:num>
  <w:num w:numId="33">
    <w:abstractNumId w:val="17"/>
  </w:num>
  <w:num w:numId="34">
    <w:abstractNumId w:val="22"/>
  </w:num>
  <w:num w:numId="35">
    <w:abstractNumId w:val="12"/>
  </w:num>
  <w:num w:numId="36">
    <w:abstractNumId w:val="1"/>
  </w:num>
  <w:num w:numId="37">
    <w:abstractNumId w:val="21"/>
  </w:num>
  <w:num w:numId="38">
    <w:abstractNumId w:val="0"/>
  </w:num>
  <w:num w:numId="39">
    <w:abstractNumId w:val="18"/>
  </w:num>
  <w:num w:numId="40">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21">
      <o:colormru v:ext="edit" colors="#eaeaea,#ddd,#f8f8f8"/>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C20"/>
    <w:rsid w:val="000040BD"/>
    <w:rsid w:val="000044F0"/>
    <w:rsid w:val="00006F24"/>
    <w:rsid w:val="00016EA3"/>
    <w:rsid w:val="00022ACC"/>
    <w:rsid w:val="00022CA0"/>
    <w:rsid w:val="00024D41"/>
    <w:rsid w:val="000252A8"/>
    <w:rsid w:val="00032000"/>
    <w:rsid w:val="00035979"/>
    <w:rsid w:val="00041E2B"/>
    <w:rsid w:val="00042144"/>
    <w:rsid w:val="00042FB0"/>
    <w:rsid w:val="00043EE3"/>
    <w:rsid w:val="00050D45"/>
    <w:rsid w:val="00053C1B"/>
    <w:rsid w:val="0005581C"/>
    <w:rsid w:val="0005697E"/>
    <w:rsid w:val="000579BC"/>
    <w:rsid w:val="00065C24"/>
    <w:rsid w:val="0006760C"/>
    <w:rsid w:val="0007131E"/>
    <w:rsid w:val="00071F2F"/>
    <w:rsid w:val="000723F3"/>
    <w:rsid w:val="00072BD9"/>
    <w:rsid w:val="0008180C"/>
    <w:rsid w:val="00081E11"/>
    <w:rsid w:val="000862BE"/>
    <w:rsid w:val="00086B24"/>
    <w:rsid w:val="00094761"/>
    <w:rsid w:val="0009484D"/>
    <w:rsid w:val="00095552"/>
    <w:rsid w:val="00096785"/>
    <w:rsid w:val="0009777F"/>
    <w:rsid w:val="00097C9D"/>
    <w:rsid w:val="000A42C8"/>
    <w:rsid w:val="000B0D72"/>
    <w:rsid w:val="000B1DCB"/>
    <w:rsid w:val="000B3C42"/>
    <w:rsid w:val="000B4481"/>
    <w:rsid w:val="000B4DDA"/>
    <w:rsid w:val="000C1681"/>
    <w:rsid w:val="000C2603"/>
    <w:rsid w:val="000D186F"/>
    <w:rsid w:val="000D5058"/>
    <w:rsid w:val="000D5298"/>
    <w:rsid w:val="000D5828"/>
    <w:rsid w:val="000D6E4B"/>
    <w:rsid w:val="000E0EE6"/>
    <w:rsid w:val="000E123C"/>
    <w:rsid w:val="000E5141"/>
    <w:rsid w:val="000F7B0F"/>
    <w:rsid w:val="0010498C"/>
    <w:rsid w:val="00105796"/>
    <w:rsid w:val="00106405"/>
    <w:rsid w:val="001066EE"/>
    <w:rsid w:val="00114E55"/>
    <w:rsid w:val="00115B1E"/>
    <w:rsid w:val="00116027"/>
    <w:rsid w:val="00117DA3"/>
    <w:rsid w:val="00122DB3"/>
    <w:rsid w:val="00124DE6"/>
    <w:rsid w:val="0013679A"/>
    <w:rsid w:val="0014080F"/>
    <w:rsid w:val="00141ED0"/>
    <w:rsid w:val="001453D0"/>
    <w:rsid w:val="00145F53"/>
    <w:rsid w:val="00151DDA"/>
    <w:rsid w:val="00154981"/>
    <w:rsid w:val="00157E78"/>
    <w:rsid w:val="0016110D"/>
    <w:rsid w:val="0016309B"/>
    <w:rsid w:val="00164610"/>
    <w:rsid w:val="00165668"/>
    <w:rsid w:val="00166F88"/>
    <w:rsid w:val="00167B58"/>
    <w:rsid w:val="00174193"/>
    <w:rsid w:val="001745F2"/>
    <w:rsid w:val="00174DF9"/>
    <w:rsid w:val="001772DC"/>
    <w:rsid w:val="001833A0"/>
    <w:rsid w:val="00183578"/>
    <w:rsid w:val="00184522"/>
    <w:rsid w:val="00185B40"/>
    <w:rsid w:val="00191752"/>
    <w:rsid w:val="00192A36"/>
    <w:rsid w:val="00192F08"/>
    <w:rsid w:val="00193212"/>
    <w:rsid w:val="00196E43"/>
    <w:rsid w:val="001A7E9A"/>
    <w:rsid w:val="001B053A"/>
    <w:rsid w:val="001B075C"/>
    <w:rsid w:val="001B43EC"/>
    <w:rsid w:val="001B5330"/>
    <w:rsid w:val="001B6314"/>
    <w:rsid w:val="001B6F54"/>
    <w:rsid w:val="001C0815"/>
    <w:rsid w:val="001C2E8A"/>
    <w:rsid w:val="001C33A2"/>
    <w:rsid w:val="001C3A90"/>
    <w:rsid w:val="001C425D"/>
    <w:rsid w:val="001C4426"/>
    <w:rsid w:val="001C534A"/>
    <w:rsid w:val="001D4C20"/>
    <w:rsid w:val="001D50B8"/>
    <w:rsid w:val="001E00E9"/>
    <w:rsid w:val="001E2F6C"/>
    <w:rsid w:val="001E5473"/>
    <w:rsid w:val="001F2E80"/>
    <w:rsid w:val="001F4327"/>
    <w:rsid w:val="001F447D"/>
    <w:rsid w:val="001F5863"/>
    <w:rsid w:val="00200D11"/>
    <w:rsid w:val="00201E83"/>
    <w:rsid w:val="00204140"/>
    <w:rsid w:val="002072E3"/>
    <w:rsid w:val="0021280F"/>
    <w:rsid w:val="0021345F"/>
    <w:rsid w:val="00214FBF"/>
    <w:rsid w:val="0021582E"/>
    <w:rsid w:val="002167F0"/>
    <w:rsid w:val="00226F71"/>
    <w:rsid w:val="0023176D"/>
    <w:rsid w:val="00233FCB"/>
    <w:rsid w:val="00235A62"/>
    <w:rsid w:val="00236C34"/>
    <w:rsid w:val="002378C4"/>
    <w:rsid w:val="0024165B"/>
    <w:rsid w:val="00251BBD"/>
    <w:rsid w:val="00252952"/>
    <w:rsid w:val="00252A05"/>
    <w:rsid w:val="00254C80"/>
    <w:rsid w:val="00260AF8"/>
    <w:rsid w:val="00260CC7"/>
    <w:rsid w:val="0026132D"/>
    <w:rsid w:val="00262AAE"/>
    <w:rsid w:val="00263BCF"/>
    <w:rsid w:val="00265FE5"/>
    <w:rsid w:val="00266602"/>
    <w:rsid w:val="00275167"/>
    <w:rsid w:val="0027544D"/>
    <w:rsid w:val="00282D98"/>
    <w:rsid w:val="00286250"/>
    <w:rsid w:val="0029078C"/>
    <w:rsid w:val="00294276"/>
    <w:rsid w:val="00297882"/>
    <w:rsid w:val="002B15DC"/>
    <w:rsid w:val="002B2C11"/>
    <w:rsid w:val="002B331D"/>
    <w:rsid w:val="002B3379"/>
    <w:rsid w:val="002B4B3C"/>
    <w:rsid w:val="002B5F90"/>
    <w:rsid w:val="002B7BE8"/>
    <w:rsid w:val="002C1752"/>
    <w:rsid w:val="002C1DBC"/>
    <w:rsid w:val="002C2A32"/>
    <w:rsid w:val="002C44D9"/>
    <w:rsid w:val="002C7473"/>
    <w:rsid w:val="002D1D6C"/>
    <w:rsid w:val="002D6D59"/>
    <w:rsid w:val="002D7A5A"/>
    <w:rsid w:val="002E11DF"/>
    <w:rsid w:val="002E3157"/>
    <w:rsid w:val="002E5B8E"/>
    <w:rsid w:val="002E7514"/>
    <w:rsid w:val="002F37B8"/>
    <w:rsid w:val="002F5707"/>
    <w:rsid w:val="002F5727"/>
    <w:rsid w:val="003000DE"/>
    <w:rsid w:val="00302019"/>
    <w:rsid w:val="003031F7"/>
    <w:rsid w:val="003109A9"/>
    <w:rsid w:val="0031302F"/>
    <w:rsid w:val="00314136"/>
    <w:rsid w:val="00317833"/>
    <w:rsid w:val="003233F0"/>
    <w:rsid w:val="00324175"/>
    <w:rsid w:val="003252BE"/>
    <w:rsid w:val="003265A3"/>
    <w:rsid w:val="003331B9"/>
    <w:rsid w:val="00334A6C"/>
    <w:rsid w:val="003406D5"/>
    <w:rsid w:val="00340C1F"/>
    <w:rsid w:val="00342AA2"/>
    <w:rsid w:val="00350119"/>
    <w:rsid w:val="003518F2"/>
    <w:rsid w:val="00354FA8"/>
    <w:rsid w:val="003551B1"/>
    <w:rsid w:val="00357A21"/>
    <w:rsid w:val="00362DBD"/>
    <w:rsid w:val="00362F3B"/>
    <w:rsid w:val="003677A2"/>
    <w:rsid w:val="00372EAD"/>
    <w:rsid w:val="00375A9F"/>
    <w:rsid w:val="00377BE4"/>
    <w:rsid w:val="00377CAC"/>
    <w:rsid w:val="00383B2B"/>
    <w:rsid w:val="00386081"/>
    <w:rsid w:val="0038757F"/>
    <w:rsid w:val="003950A4"/>
    <w:rsid w:val="00395F30"/>
    <w:rsid w:val="00396834"/>
    <w:rsid w:val="003A332C"/>
    <w:rsid w:val="003A684A"/>
    <w:rsid w:val="003A69BB"/>
    <w:rsid w:val="003A6EF6"/>
    <w:rsid w:val="003B02B3"/>
    <w:rsid w:val="003B1779"/>
    <w:rsid w:val="003B294C"/>
    <w:rsid w:val="003B3766"/>
    <w:rsid w:val="003B5026"/>
    <w:rsid w:val="003B5999"/>
    <w:rsid w:val="003B662E"/>
    <w:rsid w:val="003B713C"/>
    <w:rsid w:val="003C005E"/>
    <w:rsid w:val="003C0E62"/>
    <w:rsid w:val="003C1A25"/>
    <w:rsid w:val="003C2E98"/>
    <w:rsid w:val="003C40D7"/>
    <w:rsid w:val="003C5708"/>
    <w:rsid w:val="003C6288"/>
    <w:rsid w:val="003C6A02"/>
    <w:rsid w:val="003D0A08"/>
    <w:rsid w:val="003D1300"/>
    <w:rsid w:val="003D1332"/>
    <w:rsid w:val="003D185D"/>
    <w:rsid w:val="003D6139"/>
    <w:rsid w:val="003D67B5"/>
    <w:rsid w:val="003D6EA9"/>
    <w:rsid w:val="003F063F"/>
    <w:rsid w:val="003F0AFE"/>
    <w:rsid w:val="003F3C25"/>
    <w:rsid w:val="003F5206"/>
    <w:rsid w:val="003F79F2"/>
    <w:rsid w:val="003F7FB0"/>
    <w:rsid w:val="004001DD"/>
    <w:rsid w:val="00400CD7"/>
    <w:rsid w:val="00401FE2"/>
    <w:rsid w:val="00406381"/>
    <w:rsid w:val="004107D0"/>
    <w:rsid w:val="00411D19"/>
    <w:rsid w:val="00412028"/>
    <w:rsid w:val="004148A3"/>
    <w:rsid w:val="00422021"/>
    <w:rsid w:val="00423BE8"/>
    <w:rsid w:val="00423F44"/>
    <w:rsid w:val="00426603"/>
    <w:rsid w:val="004303C3"/>
    <w:rsid w:val="004331E7"/>
    <w:rsid w:val="00437099"/>
    <w:rsid w:val="00442B5E"/>
    <w:rsid w:val="00443539"/>
    <w:rsid w:val="00445AEE"/>
    <w:rsid w:val="00450A9B"/>
    <w:rsid w:val="00452247"/>
    <w:rsid w:val="004532DD"/>
    <w:rsid w:val="0045458A"/>
    <w:rsid w:val="00456B2B"/>
    <w:rsid w:val="004574B3"/>
    <w:rsid w:val="004634D4"/>
    <w:rsid w:val="00464D20"/>
    <w:rsid w:val="00467D0E"/>
    <w:rsid w:val="00470FE2"/>
    <w:rsid w:val="0047304D"/>
    <w:rsid w:val="0047314E"/>
    <w:rsid w:val="0048072E"/>
    <w:rsid w:val="004834B2"/>
    <w:rsid w:val="00485F69"/>
    <w:rsid w:val="00490F0D"/>
    <w:rsid w:val="0049298E"/>
    <w:rsid w:val="004A03B4"/>
    <w:rsid w:val="004A274D"/>
    <w:rsid w:val="004A4DA2"/>
    <w:rsid w:val="004A5074"/>
    <w:rsid w:val="004A7D2B"/>
    <w:rsid w:val="004B0943"/>
    <w:rsid w:val="004B27C9"/>
    <w:rsid w:val="004B4BE6"/>
    <w:rsid w:val="004B667E"/>
    <w:rsid w:val="004B7973"/>
    <w:rsid w:val="004C295B"/>
    <w:rsid w:val="004C3BB0"/>
    <w:rsid w:val="004C4BB9"/>
    <w:rsid w:val="004C4E6A"/>
    <w:rsid w:val="004D0137"/>
    <w:rsid w:val="004D192B"/>
    <w:rsid w:val="004D1D93"/>
    <w:rsid w:val="004D45AE"/>
    <w:rsid w:val="004E450D"/>
    <w:rsid w:val="004E4E2D"/>
    <w:rsid w:val="004E5906"/>
    <w:rsid w:val="004E5BA6"/>
    <w:rsid w:val="004F011A"/>
    <w:rsid w:val="004F2136"/>
    <w:rsid w:val="004F5A8D"/>
    <w:rsid w:val="0050091F"/>
    <w:rsid w:val="00501A87"/>
    <w:rsid w:val="00501AD8"/>
    <w:rsid w:val="00503436"/>
    <w:rsid w:val="00503EE6"/>
    <w:rsid w:val="005074D6"/>
    <w:rsid w:val="0051173F"/>
    <w:rsid w:val="00524B8F"/>
    <w:rsid w:val="00526ADB"/>
    <w:rsid w:val="005271E5"/>
    <w:rsid w:val="0053365C"/>
    <w:rsid w:val="00534978"/>
    <w:rsid w:val="00534BFC"/>
    <w:rsid w:val="0054112F"/>
    <w:rsid w:val="00547111"/>
    <w:rsid w:val="005476D8"/>
    <w:rsid w:val="00551AFB"/>
    <w:rsid w:val="00554496"/>
    <w:rsid w:val="005567D1"/>
    <w:rsid w:val="00556C88"/>
    <w:rsid w:val="005622AA"/>
    <w:rsid w:val="0056303E"/>
    <w:rsid w:val="00571D66"/>
    <w:rsid w:val="00573320"/>
    <w:rsid w:val="005825C8"/>
    <w:rsid w:val="005846C3"/>
    <w:rsid w:val="00590C87"/>
    <w:rsid w:val="00591396"/>
    <w:rsid w:val="00592F21"/>
    <w:rsid w:val="00595CE9"/>
    <w:rsid w:val="005A4BB9"/>
    <w:rsid w:val="005B3854"/>
    <w:rsid w:val="005B3E53"/>
    <w:rsid w:val="005B41C2"/>
    <w:rsid w:val="005C4FC8"/>
    <w:rsid w:val="005C5B71"/>
    <w:rsid w:val="005C7581"/>
    <w:rsid w:val="005C77AA"/>
    <w:rsid w:val="005D2127"/>
    <w:rsid w:val="005D26AF"/>
    <w:rsid w:val="005D774E"/>
    <w:rsid w:val="005E0BB6"/>
    <w:rsid w:val="005E1736"/>
    <w:rsid w:val="005E25AC"/>
    <w:rsid w:val="005E2BE9"/>
    <w:rsid w:val="005E74C7"/>
    <w:rsid w:val="005E7505"/>
    <w:rsid w:val="005F1B5A"/>
    <w:rsid w:val="005F267C"/>
    <w:rsid w:val="005F6412"/>
    <w:rsid w:val="005F6558"/>
    <w:rsid w:val="0060008D"/>
    <w:rsid w:val="00606D6D"/>
    <w:rsid w:val="00607A7E"/>
    <w:rsid w:val="006107AF"/>
    <w:rsid w:val="006126EC"/>
    <w:rsid w:val="00612A82"/>
    <w:rsid w:val="006132BF"/>
    <w:rsid w:val="0061448B"/>
    <w:rsid w:val="006148B0"/>
    <w:rsid w:val="006171FA"/>
    <w:rsid w:val="00620A7B"/>
    <w:rsid w:val="0062246C"/>
    <w:rsid w:val="0062356D"/>
    <w:rsid w:val="00626531"/>
    <w:rsid w:val="006329FA"/>
    <w:rsid w:val="00634FE0"/>
    <w:rsid w:val="0063593D"/>
    <w:rsid w:val="00640423"/>
    <w:rsid w:val="0064470C"/>
    <w:rsid w:val="00644F49"/>
    <w:rsid w:val="00651ED3"/>
    <w:rsid w:val="006538ED"/>
    <w:rsid w:val="006561D6"/>
    <w:rsid w:val="006561EE"/>
    <w:rsid w:val="00662D35"/>
    <w:rsid w:val="006679C7"/>
    <w:rsid w:val="00672689"/>
    <w:rsid w:val="00672B95"/>
    <w:rsid w:val="00674C8C"/>
    <w:rsid w:val="00683D91"/>
    <w:rsid w:val="00684236"/>
    <w:rsid w:val="00684BD7"/>
    <w:rsid w:val="00684D38"/>
    <w:rsid w:val="006901A0"/>
    <w:rsid w:val="00693AB8"/>
    <w:rsid w:val="006A45FA"/>
    <w:rsid w:val="006A75A3"/>
    <w:rsid w:val="006B2276"/>
    <w:rsid w:val="006B30C7"/>
    <w:rsid w:val="006B477B"/>
    <w:rsid w:val="006B68B3"/>
    <w:rsid w:val="006C27FE"/>
    <w:rsid w:val="006D0097"/>
    <w:rsid w:val="006F048D"/>
    <w:rsid w:val="00705194"/>
    <w:rsid w:val="007064F8"/>
    <w:rsid w:val="007067F1"/>
    <w:rsid w:val="00707221"/>
    <w:rsid w:val="00707F50"/>
    <w:rsid w:val="00712391"/>
    <w:rsid w:val="007126F2"/>
    <w:rsid w:val="00714898"/>
    <w:rsid w:val="00714DDB"/>
    <w:rsid w:val="00722CF9"/>
    <w:rsid w:val="00723132"/>
    <w:rsid w:val="007232C6"/>
    <w:rsid w:val="00723AB5"/>
    <w:rsid w:val="00730000"/>
    <w:rsid w:val="00730851"/>
    <w:rsid w:val="00731E7F"/>
    <w:rsid w:val="007321D3"/>
    <w:rsid w:val="00732356"/>
    <w:rsid w:val="007348FD"/>
    <w:rsid w:val="00734D39"/>
    <w:rsid w:val="0073730B"/>
    <w:rsid w:val="00741985"/>
    <w:rsid w:val="0074275C"/>
    <w:rsid w:val="0074536E"/>
    <w:rsid w:val="0075348B"/>
    <w:rsid w:val="00754195"/>
    <w:rsid w:val="0075588E"/>
    <w:rsid w:val="00761484"/>
    <w:rsid w:val="007635A2"/>
    <w:rsid w:val="00763F4E"/>
    <w:rsid w:val="007653A6"/>
    <w:rsid w:val="00773EA3"/>
    <w:rsid w:val="007771FA"/>
    <w:rsid w:val="00777695"/>
    <w:rsid w:val="007843D4"/>
    <w:rsid w:val="007846A3"/>
    <w:rsid w:val="0078470C"/>
    <w:rsid w:val="00785961"/>
    <w:rsid w:val="00787C52"/>
    <w:rsid w:val="0079050A"/>
    <w:rsid w:val="00791DC5"/>
    <w:rsid w:val="0079245B"/>
    <w:rsid w:val="0079458E"/>
    <w:rsid w:val="0079486B"/>
    <w:rsid w:val="007A24FC"/>
    <w:rsid w:val="007A262D"/>
    <w:rsid w:val="007A73D1"/>
    <w:rsid w:val="007B26AB"/>
    <w:rsid w:val="007B2985"/>
    <w:rsid w:val="007B2BD5"/>
    <w:rsid w:val="007B2D53"/>
    <w:rsid w:val="007B6984"/>
    <w:rsid w:val="007B6C0D"/>
    <w:rsid w:val="007B728B"/>
    <w:rsid w:val="007B7F26"/>
    <w:rsid w:val="007C0450"/>
    <w:rsid w:val="007C117A"/>
    <w:rsid w:val="007C2C3A"/>
    <w:rsid w:val="007C4AA1"/>
    <w:rsid w:val="007C4EBE"/>
    <w:rsid w:val="007C5093"/>
    <w:rsid w:val="007C60F9"/>
    <w:rsid w:val="007C7FC9"/>
    <w:rsid w:val="007D0354"/>
    <w:rsid w:val="007D73BD"/>
    <w:rsid w:val="007E48E8"/>
    <w:rsid w:val="007E4AB1"/>
    <w:rsid w:val="007E5D4A"/>
    <w:rsid w:val="007F13CB"/>
    <w:rsid w:val="007F3EDA"/>
    <w:rsid w:val="007F4D92"/>
    <w:rsid w:val="007F5B5E"/>
    <w:rsid w:val="00801C0C"/>
    <w:rsid w:val="00802EFE"/>
    <w:rsid w:val="008063D0"/>
    <w:rsid w:val="00810947"/>
    <w:rsid w:val="00810FC3"/>
    <w:rsid w:val="008111ED"/>
    <w:rsid w:val="008135D5"/>
    <w:rsid w:val="00817641"/>
    <w:rsid w:val="00820C51"/>
    <w:rsid w:val="00821FD4"/>
    <w:rsid w:val="00823CB4"/>
    <w:rsid w:val="00826257"/>
    <w:rsid w:val="00827C96"/>
    <w:rsid w:val="008330AA"/>
    <w:rsid w:val="008402F9"/>
    <w:rsid w:val="00850338"/>
    <w:rsid w:val="008532E5"/>
    <w:rsid w:val="0085366F"/>
    <w:rsid w:val="00854396"/>
    <w:rsid w:val="00855212"/>
    <w:rsid w:val="00856D70"/>
    <w:rsid w:val="00864E91"/>
    <w:rsid w:val="00866374"/>
    <w:rsid w:val="008722E6"/>
    <w:rsid w:val="00872E6C"/>
    <w:rsid w:val="00873ED4"/>
    <w:rsid w:val="0087555D"/>
    <w:rsid w:val="0088131D"/>
    <w:rsid w:val="00881432"/>
    <w:rsid w:val="0088253A"/>
    <w:rsid w:val="008906DA"/>
    <w:rsid w:val="00893E46"/>
    <w:rsid w:val="008972A0"/>
    <w:rsid w:val="008A64C8"/>
    <w:rsid w:val="008A651D"/>
    <w:rsid w:val="008B3571"/>
    <w:rsid w:val="008B4FA8"/>
    <w:rsid w:val="008C06A9"/>
    <w:rsid w:val="008C141A"/>
    <w:rsid w:val="008C608A"/>
    <w:rsid w:val="008D05DD"/>
    <w:rsid w:val="008D2F0F"/>
    <w:rsid w:val="008D3407"/>
    <w:rsid w:val="008D4BF3"/>
    <w:rsid w:val="008E12D2"/>
    <w:rsid w:val="008E2143"/>
    <w:rsid w:val="008E22B2"/>
    <w:rsid w:val="008E3C61"/>
    <w:rsid w:val="008E5230"/>
    <w:rsid w:val="008E7B2A"/>
    <w:rsid w:val="008F0669"/>
    <w:rsid w:val="008F0C5E"/>
    <w:rsid w:val="008F1E84"/>
    <w:rsid w:val="008F37C6"/>
    <w:rsid w:val="008F7CE0"/>
    <w:rsid w:val="0090038B"/>
    <w:rsid w:val="00900CBF"/>
    <w:rsid w:val="0090595E"/>
    <w:rsid w:val="0091171C"/>
    <w:rsid w:val="00912F8F"/>
    <w:rsid w:val="00914837"/>
    <w:rsid w:val="009204AD"/>
    <w:rsid w:val="00920F7E"/>
    <w:rsid w:val="009211AF"/>
    <w:rsid w:val="00924BBC"/>
    <w:rsid w:val="00925104"/>
    <w:rsid w:val="00926459"/>
    <w:rsid w:val="00927B53"/>
    <w:rsid w:val="00931218"/>
    <w:rsid w:val="009318EA"/>
    <w:rsid w:val="00933CC2"/>
    <w:rsid w:val="00933F40"/>
    <w:rsid w:val="00934C5D"/>
    <w:rsid w:val="0093561D"/>
    <w:rsid w:val="00943365"/>
    <w:rsid w:val="0094374E"/>
    <w:rsid w:val="00945FEB"/>
    <w:rsid w:val="00952ABC"/>
    <w:rsid w:val="00953190"/>
    <w:rsid w:val="00973ACA"/>
    <w:rsid w:val="00974EB1"/>
    <w:rsid w:val="00975E5E"/>
    <w:rsid w:val="009764AC"/>
    <w:rsid w:val="00983506"/>
    <w:rsid w:val="00984F68"/>
    <w:rsid w:val="00985B7B"/>
    <w:rsid w:val="00985CB2"/>
    <w:rsid w:val="00986794"/>
    <w:rsid w:val="00990713"/>
    <w:rsid w:val="009907A8"/>
    <w:rsid w:val="00993065"/>
    <w:rsid w:val="00995410"/>
    <w:rsid w:val="009958AF"/>
    <w:rsid w:val="00995E02"/>
    <w:rsid w:val="00997B32"/>
    <w:rsid w:val="009A0647"/>
    <w:rsid w:val="009A06AF"/>
    <w:rsid w:val="009A0F81"/>
    <w:rsid w:val="009A49A0"/>
    <w:rsid w:val="009A5630"/>
    <w:rsid w:val="009B1A31"/>
    <w:rsid w:val="009B4B67"/>
    <w:rsid w:val="009B6FFC"/>
    <w:rsid w:val="009B7F24"/>
    <w:rsid w:val="009C3F62"/>
    <w:rsid w:val="009C4E81"/>
    <w:rsid w:val="009C721B"/>
    <w:rsid w:val="009C7FDC"/>
    <w:rsid w:val="009D11F8"/>
    <w:rsid w:val="009D1E87"/>
    <w:rsid w:val="009D214E"/>
    <w:rsid w:val="009D2CF9"/>
    <w:rsid w:val="009D40DD"/>
    <w:rsid w:val="009D4519"/>
    <w:rsid w:val="009D640D"/>
    <w:rsid w:val="009D648D"/>
    <w:rsid w:val="009E4B06"/>
    <w:rsid w:val="009E760C"/>
    <w:rsid w:val="009F0410"/>
    <w:rsid w:val="009F0CDB"/>
    <w:rsid w:val="009F13D9"/>
    <w:rsid w:val="009F65C4"/>
    <w:rsid w:val="009F7E0E"/>
    <w:rsid w:val="00A002B4"/>
    <w:rsid w:val="00A01BCC"/>
    <w:rsid w:val="00A05DBD"/>
    <w:rsid w:val="00A11E00"/>
    <w:rsid w:val="00A13534"/>
    <w:rsid w:val="00A14583"/>
    <w:rsid w:val="00A25664"/>
    <w:rsid w:val="00A26287"/>
    <w:rsid w:val="00A33495"/>
    <w:rsid w:val="00A334D6"/>
    <w:rsid w:val="00A33CB7"/>
    <w:rsid w:val="00A45F43"/>
    <w:rsid w:val="00A53639"/>
    <w:rsid w:val="00A54AE3"/>
    <w:rsid w:val="00A56D72"/>
    <w:rsid w:val="00A60454"/>
    <w:rsid w:val="00A62E5F"/>
    <w:rsid w:val="00A67BC2"/>
    <w:rsid w:val="00A7261B"/>
    <w:rsid w:val="00A729C1"/>
    <w:rsid w:val="00A75347"/>
    <w:rsid w:val="00A83812"/>
    <w:rsid w:val="00A85EC8"/>
    <w:rsid w:val="00A86A56"/>
    <w:rsid w:val="00A935C8"/>
    <w:rsid w:val="00A939C2"/>
    <w:rsid w:val="00A93C53"/>
    <w:rsid w:val="00A96A4E"/>
    <w:rsid w:val="00AA1F6D"/>
    <w:rsid w:val="00AA77F0"/>
    <w:rsid w:val="00AB1DE8"/>
    <w:rsid w:val="00AB6C2E"/>
    <w:rsid w:val="00AC2E26"/>
    <w:rsid w:val="00AC5195"/>
    <w:rsid w:val="00AD2C20"/>
    <w:rsid w:val="00AD3D7D"/>
    <w:rsid w:val="00AD4811"/>
    <w:rsid w:val="00AE304A"/>
    <w:rsid w:val="00AE5804"/>
    <w:rsid w:val="00AE5AEE"/>
    <w:rsid w:val="00AF01F2"/>
    <w:rsid w:val="00AF37AE"/>
    <w:rsid w:val="00B00496"/>
    <w:rsid w:val="00B00BAC"/>
    <w:rsid w:val="00B029E6"/>
    <w:rsid w:val="00B1099C"/>
    <w:rsid w:val="00B16AAA"/>
    <w:rsid w:val="00B16F0C"/>
    <w:rsid w:val="00B170AB"/>
    <w:rsid w:val="00B173BF"/>
    <w:rsid w:val="00B2128A"/>
    <w:rsid w:val="00B25F4E"/>
    <w:rsid w:val="00B33AFC"/>
    <w:rsid w:val="00B34AAB"/>
    <w:rsid w:val="00B35617"/>
    <w:rsid w:val="00B36C03"/>
    <w:rsid w:val="00B379C8"/>
    <w:rsid w:val="00B44DE2"/>
    <w:rsid w:val="00B44ED5"/>
    <w:rsid w:val="00B45DB9"/>
    <w:rsid w:val="00B45ED3"/>
    <w:rsid w:val="00B468F7"/>
    <w:rsid w:val="00B50505"/>
    <w:rsid w:val="00B50FBA"/>
    <w:rsid w:val="00B52D6A"/>
    <w:rsid w:val="00B57C1C"/>
    <w:rsid w:val="00B634A6"/>
    <w:rsid w:val="00B64709"/>
    <w:rsid w:val="00B655D9"/>
    <w:rsid w:val="00B657F8"/>
    <w:rsid w:val="00B65C5F"/>
    <w:rsid w:val="00B66299"/>
    <w:rsid w:val="00B72CE7"/>
    <w:rsid w:val="00B76A73"/>
    <w:rsid w:val="00B8390D"/>
    <w:rsid w:val="00B84750"/>
    <w:rsid w:val="00B8703F"/>
    <w:rsid w:val="00B94ED9"/>
    <w:rsid w:val="00B9509F"/>
    <w:rsid w:val="00BA16CE"/>
    <w:rsid w:val="00BB07D7"/>
    <w:rsid w:val="00BC3B77"/>
    <w:rsid w:val="00BC3F01"/>
    <w:rsid w:val="00BC6B44"/>
    <w:rsid w:val="00BD3DBE"/>
    <w:rsid w:val="00BD547A"/>
    <w:rsid w:val="00BD5AB3"/>
    <w:rsid w:val="00BD5C36"/>
    <w:rsid w:val="00BD7126"/>
    <w:rsid w:val="00BE4F40"/>
    <w:rsid w:val="00BE5E23"/>
    <w:rsid w:val="00BE7A25"/>
    <w:rsid w:val="00BF168C"/>
    <w:rsid w:val="00BF2412"/>
    <w:rsid w:val="00C01683"/>
    <w:rsid w:val="00C02FA9"/>
    <w:rsid w:val="00C05EEF"/>
    <w:rsid w:val="00C1058D"/>
    <w:rsid w:val="00C11C18"/>
    <w:rsid w:val="00C121EC"/>
    <w:rsid w:val="00C16759"/>
    <w:rsid w:val="00C16A5A"/>
    <w:rsid w:val="00C33085"/>
    <w:rsid w:val="00C33E55"/>
    <w:rsid w:val="00C36F42"/>
    <w:rsid w:val="00C41040"/>
    <w:rsid w:val="00C41CA4"/>
    <w:rsid w:val="00C4226B"/>
    <w:rsid w:val="00C4590F"/>
    <w:rsid w:val="00C465F7"/>
    <w:rsid w:val="00C47AEC"/>
    <w:rsid w:val="00C529C2"/>
    <w:rsid w:val="00C57CB7"/>
    <w:rsid w:val="00C60158"/>
    <w:rsid w:val="00C60591"/>
    <w:rsid w:val="00C60701"/>
    <w:rsid w:val="00C60D61"/>
    <w:rsid w:val="00C64A7E"/>
    <w:rsid w:val="00C67B81"/>
    <w:rsid w:val="00C67F71"/>
    <w:rsid w:val="00C71ED9"/>
    <w:rsid w:val="00C748CF"/>
    <w:rsid w:val="00C80F13"/>
    <w:rsid w:val="00C81497"/>
    <w:rsid w:val="00C835B7"/>
    <w:rsid w:val="00C83616"/>
    <w:rsid w:val="00C8375C"/>
    <w:rsid w:val="00C8551A"/>
    <w:rsid w:val="00C86DFF"/>
    <w:rsid w:val="00C957AB"/>
    <w:rsid w:val="00C96351"/>
    <w:rsid w:val="00CA5298"/>
    <w:rsid w:val="00CA7639"/>
    <w:rsid w:val="00CA79EE"/>
    <w:rsid w:val="00CB0944"/>
    <w:rsid w:val="00CB785F"/>
    <w:rsid w:val="00CB7A06"/>
    <w:rsid w:val="00CC1BB2"/>
    <w:rsid w:val="00CC5A4D"/>
    <w:rsid w:val="00CC63D6"/>
    <w:rsid w:val="00CC6F96"/>
    <w:rsid w:val="00CD071F"/>
    <w:rsid w:val="00CD3749"/>
    <w:rsid w:val="00CD38EC"/>
    <w:rsid w:val="00CD3E67"/>
    <w:rsid w:val="00CD6105"/>
    <w:rsid w:val="00CE2579"/>
    <w:rsid w:val="00CE4458"/>
    <w:rsid w:val="00CE48A8"/>
    <w:rsid w:val="00CE4DCC"/>
    <w:rsid w:val="00CE550E"/>
    <w:rsid w:val="00CF0FB6"/>
    <w:rsid w:val="00CF551A"/>
    <w:rsid w:val="00CF7A04"/>
    <w:rsid w:val="00D00483"/>
    <w:rsid w:val="00D0565A"/>
    <w:rsid w:val="00D10EAC"/>
    <w:rsid w:val="00D11E1A"/>
    <w:rsid w:val="00D15846"/>
    <w:rsid w:val="00D16FEF"/>
    <w:rsid w:val="00D24C77"/>
    <w:rsid w:val="00D25029"/>
    <w:rsid w:val="00D25284"/>
    <w:rsid w:val="00D25AC1"/>
    <w:rsid w:val="00D25D27"/>
    <w:rsid w:val="00D2771D"/>
    <w:rsid w:val="00D309A4"/>
    <w:rsid w:val="00D309F8"/>
    <w:rsid w:val="00D3354C"/>
    <w:rsid w:val="00D35985"/>
    <w:rsid w:val="00D35D59"/>
    <w:rsid w:val="00D453B4"/>
    <w:rsid w:val="00D51D0C"/>
    <w:rsid w:val="00D529BC"/>
    <w:rsid w:val="00D53949"/>
    <w:rsid w:val="00D5491A"/>
    <w:rsid w:val="00D56614"/>
    <w:rsid w:val="00D60DBA"/>
    <w:rsid w:val="00D62430"/>
    <w:rsid w:val="00D6275E"/>
    <w:rsid w:val="00D772C1"/>
    <w:rsid w:val="00D77EA1"/>
    <w:rsid w:val="00D814EF"/>
    <w:rsid w:val="00D82D32"/>
    <w:rsid w:val="00D83CAB"/>
    <w:rsid w:val="00D86172"/>
    <w:rsid w:val="00D86198"/>
    <w:rsid w:val="00D90847"/>
    <w:rsid w:val="00D9185A"/>
    <w:rsid w:val="00D91D28"/>
    <w:rsid w:val="00D93E2C"/>
    <w:rsid w:val="00D9679F"/>
    <w:rsid w:val="00DA256C"/>
    <w:rsid w:val="00DA4821"/>
    <w:rsid w:val="00DA535F"/>
    <w:rsid w:val="00DA55ED"/>
    <w:rsid w:val="00DB3968"/>
    <w:rsid w:val="00DB555B"/>
    <w:rsid w:val="00DC0E72"/>
    <w:rsid w:val="00DC4BB4"/>
    <w:rsid w:val="00DC50BA"/>
    <w:rsid w:val="00DC7E46"/>
    <w:rsid w:val="00DD5D23"/>
    <w:rsid w:val="00DD7B52"/>
    <w:rsid w:val="00DE0A65"/>
    <w:rsid w:val="00DE342B"/>
    <w:rsid w:val="00DE5539"/>
    <w:rsid w:val="00DE718B"/>
    <w:rsid w:val="00DF0D55"/>
    <w:rsid w:val="00DF4F96"/>
    <w:rsid w:val="00E00781"/>
    <w:rsid w:val="00E03BD1"/>
    <w:rsid w:val="00E05BEA"/>
    <w:rsid w:val="00E07534"/>
    <w:rsid w:val="00E113E3"/>
    <w:rsid w:val="00E11D2A"/>
    <w:rsid w:val="00E15645"/>
    <w:rsid w:val="00E15B5E"/>
    <w:rsid w:val="00E15BA1"/>
    <w:rsid w:val="00E1616E"/>
    <w:rsid w:val="00E17F23"/>
    <w:rsid w:val="00E20509"/>
    <w:rsid w:val="00E21F5A"/>
    <w:rsid w:val="00E25F23"/>
    <w:rsid w:val="00E3302B"/>
    <w:rsid w:val="00E3310D"/>
    <w:rsid w:val="00E3499E"/>
    <w:rsid w:val="00E40C22"/>
    <w:rsid w:val="00E41079"/>
    <w:rsid w:val="00E41683"/>
    <w:rsid w:val="00E41A06"/>
    <w:rsid w:val="00E41AD9"/>
    <w:rsid w:val="00E41ED4"/>
    <w:rsid w:val="00E422A3"/>
    <w:rsid w:val="00E4545C"/>
    <w:rsid w:val="00E5142A"/>
    <w:rsid w:val="00E51BCC"/>
    <w:rsid w:val="00E53F5F"/>
    <w:rsid w:val="00E54129"/>
    <w:rsid w:val="00E55162"/>
    <w:rsid w:val="00E55556"/>
    <w:rsid w:val="00E55F66"/>
    <w:rsid w:val="00E60201"/>
    <w:rsid w:val="00E620D7"/>
    <w:rsid w:val="00E65468"/>
    <w:rsid w:val="00E664E1"/>
    <w:rsid w:val="00E743AC"/>
    <w:rsid w:val="00E77C40"/>
    <w:rsid w:val="00E861F5"/>
    <w:rsid w:val="00E862DF"/>
    <w:rsid w:val="00E949FA"/>
    <w:rsid w:val="00EA2173"/>
    <w:rsid w:val="00EA2B25"/>
    <w:rsid w:val="00EA3309"/>
    <w:rsid w:val="00EA7727"/>
    <w:rsid w:val="00EB4BD1"/>
    <w:rsid w:val="00EB7987"/>
    <w:rsid w:val="00EB7EA2"/>
    <w:rsid w:val="00EC026E"/>
    <w:rsid w:val="00EC1B6F"/>
    <w:rsid w:val="00EC3125"/>
    <w:rsid w:val="00EC65AB"/>
    <w:rsid w:val="00EC67F6"/>
    <w:rsid w:val="00ED24CF"/>
    <w:rsid w:val="00ED2640"/>
    <w:rsid w:val="00ED6AAA"/>
    <w:rsid w:val="00EE0393"/>
    <w:rsid w:val="00EE5F2B"/>
    <w:rsid w:val="00EE5F6F"/>
    <w:rsid w:val="00EE6C5D"/>
    <w:rsid w:val="00EF237C"/>
    <w:rsid w:val="00EF29B0"/>
    <w:rsid w:val="00F0009C"/>
    <w:rsid w:val="00F03B47"/>
    <w:rsid w:val="00F0663C"/>
    <w:rsid w:val="00F06B76"/>
    <w:rsid w:val="00F11C8C"/>
    <w:rsid w:val="00F1339F"/>
    <w:rsid w:val="00F13BA8"/>
    <w:rsid w:val="00F178AB"/>
    <w:rsid w:val="00F249ED"/>
    <w:rsid w:val="00F25712"/>
    <w:rsid w:val="00F25B18"/>
    <w:rsid w:val="00F2673E"/>
    <w:rsid w:val="00F276EF"/>
    <w:rsid w:val="00F30758"/>
    <w:rsid w:val="00F3172D"/>
    <w:rsid w:val="00F3254C"/>
    <w:rsid w:val="00F3351E"/>
    <w:rsid w:val="00F423C4"/>
    <w:rsid w:val="00F433B0"/>
    <w:rsid w:val="00F43FE7"/>
    <w:rsid w:val="00F45C17"/>
    <w:rsid w:val="00F46676"/>
    <w:rsid w:val="00F502E0"/>
    <w:rsid w:val="00F61F80"/>
    <w:rsid w:val="00F63B20"/>
    <w:rsid w:val="00F66991"/>
    <w:rsid w:val="00F67411"/>
    <w:rsid w:val="00F721F9"/>
    <w:rsid w:val="00F733D9"/>
    <w:rsid w:val="00F735D6"/>
    <w:rsid w:val="00F73A16"/>
    <w:rsid w:val="00F76B5D"/>
    <w:rsid w:val="00F914C0"/>
    <w:rsid w:val="00F91AC8"/>
    <w:rsid w:val="00F9308B"/>
    <w:rsid w:val="00F95724"/>
    <w:rsid w:val="00F95C81"/>
    <w:rsid w:val="00FA2C8A"/>
    <w:rsid w:val="00FA3A84"/>
    <w:rsid w:val="00FA724E"/>
    <w:rsid w:val="00FB127B"/>
    <w:rsid w:val="00FB1853"/>
    <w:rsid w:val="00FB221E"/>
    <w:rsid w:val="00FB2704"/>
    <w:rsid w:val="00FB5324"/>
    <w:rsid w:val="00FB66A8"/>
    <w:rsid w:val="00FB7E49"/>
    <w:rsid w:val="00FC27D4"/>
    <w:rsid w:val="00FC3387"/>
    <w:rsid w:val="00FC4117"/>
    <w:rsid w:val="00FD6992"/>
    <w:rsid w:val="00FE12D9"/>
    <w:rsid w:val="00FE17E4"/>
    <w:rsid w:val="00FF2DC8"/>
    <w:rsid w:val="00FF300F"/>
    <w:rsid w:val="00FF6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colormru v:ext="edit" colors="#eaeaea,#ddd,#f8f8f8"/>
    </o:shapedefaults>
    <o:shapelayout v:ext="edit">
      <o:idmap v:ext="edit" data="1"/>
    </o:shapelayout>
  </w:shapeDefaults>
  <w:decimalSymbol w:val="."/>
  <w:listSeparator w:val=","/>
  <w14:docId w14:val="24F2AD26"/>
  <w15:docId w15:val="{AB853737-6682-4B07-8AA6-C899208C7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D4C20"/>
    <w:rPr>
      <w:rFonts w:ascii="Arial" w:hAnsi="Arial"/>
      <w:sz w:val="22"/>
      <w:szCs w:val="24"/>
    </w:rPr>
  </w:style>
  <w:style w:type="paragraph" w:styleId="Heading1">
    <w:name w:val="heading 1"/>
    <w:basedOn w:val="Normal"/>
    <w:next w:val="Normal"/>
    <w:link w:val="Heading1Char"/>
    <w:qFormat/>
    <w:rsid w:val="001D4C20"/>
    <w:pPr>
      <w:keepNext/>
      <w:spacing w:before="240" w:after="60"/>
      <w:outlineLvl w:val="0"/>
    </w:pPr>
    <w:rPr>
      <w:rFonts w:cs="Arial"/>
      <w:b/>
      <w:bCs/>
      <w:kern w:val="32"/>
      <w:sz w:val="32"/>
      <w:szCs w:val="32"/>
    </w:rPr>
  </w:style>
  <w:style w:type="paragraph" w:styleId="Heading2">
    <w:name w:val="heading 2"/>
    <w:aliases w:val="h2,2,l2,sub-sect,level 2,h21,h22,h23,h211,h24,h212,h25,h213,h26,h214,h27,h215,JRL2,Group,bold,sub-section heading,JSPLevel2,headi,heading2,21,h28,22,h216,JRL21,Group1,bold1,sub-section heading1,JSPLevel21,h221,h231,h2111,h241,h2121,h251,h2131"/>
    <w:basedOn w:val="Normal"/>
    <w:next w:val="Normal"/>
    <w:link w:val="Heading2Char"/>
    <w:qFormat/>
    <w:rsid w:val="001D4C20"/>
    <w:pPr>
      <w:keepNext/>
      <w:widowControl w:val="0"/>
      <w:jc w:val="both"/>
      <w:outlineLvl w:val="1"/>
    </w:pPr>
    <w:rPr>
      <w:rFonts w:ascii="Times New Roman" w:hAnsi="Times New Roman"/>
      <w:b/>
      <w:sz w:val="24"/>
      <w:szCs w:val="20"/>
      <w:u w:val="single"/>
    </w:rPr>
  </w:style>
  <w:style w:type="paragraph" w:styleId="Heading3">
    <w:name w:val="heading 3"/>
    <w:aliases w:val="h3,3,level 3,JRL3,JRL31,JRL32,JRL33,Para,JSPLevel3,h31,h32,31,32,h311,JRL34,JRL311,JRL321,JRL331,Para1,JSPLevel31,311,h33,33,h34,34,SD3,DW3"/>
    <w:basedOn w:val="Normal"/>
    <w:next w:val="Normal"/>
    <w:link w:val="Heading3Char"/>
    <w:qFormat/>
    <w:rsid w:val="001D4C20"/>
    <w:pPr>
      <w:keepNext/>
      <w:widowControl w:val="0"/>
      <w:outlineLvl w:val="2"/>
    </w:pPr>
    <w:rPr>
      <w:rFonts w:ascii="Times New Roman" w:hAnsi="Times New Roman"/>
      <w:b/>
      <w:sz w:val="16"/>
      <w:szCs w:val="20"/>
      <w:u w:val="single"/>
    </w:rPr>
  </w:style>
  <w:style w:type="paragraph" w:styleId="Heading4">
    <w:name w:val="heading 4"/>
    <w:basedOn w:val="Normal"/>
    <w:next w:val="Normal"/>
    <w:qFormat/>
    <w:rsid w:val="001D4C20"/>
    <w:pPr>
      <w:keepNext/>
      <w:spacing w:before="240" w:after="60"/>
      <w:outlineLvl w:val="3"/>
    </w:pPr>
    <w:rPr>
      <w:rFonts w:ascii="Times New Roman" w:hAnsi="Times New Roman"/>
      <w:b/>
      <w:bCs/>
      <w:sz w:val="28"/>
      <w:szCs w:val="28"/>
    </w:rPr>
  </w:style>
  <w:style w:type="paragraph" w:styleId="Heading5">
    <w:name w:val="heading 5"/>
    <w:aliases w:val="h5,5"/>
    <w:basedOn w:val="Normal"/>
    <w:next w:val="Normal"/>
    <w:link w:val="Heading5Char"/>
    <w:qFormat/>
    <w:rsid w:val="001D4C20"/>
    <w:pPr>
      <w:keepNext/>
      <w:widowControl w:val="0"/>
      <w:outlineLvl w:val="4"/>
    </w:pPr>
    <w:rPr>
      <w:rFonts w:ascii="Times New Roman" w:hAnsi="Times New Roman"/>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D4C20"/>
    <w:rPr>
      <w:rFonts w:ascii="Arial" w:hAnsi="Arial" w:cs="Arial"/>
      <w:b/>
      <w:bCs/>
      <w:kern w:val="32"/>
      <w:sz w:val="32"/>
      <w:szCs w:val="32"/>
      <w:lang w:val="en-GB" w:eastAsia="en-GB" w:bidi="ar-SA"/>
    </w:rPr>
  </w:style>
  <w:style w:type="character" w:customStyle="1" w:styleId="Heading2Char">
    <w:name w:val="Heading 2 Char"/>
    <w:aliases w:val="h2 Char,2 Char,l2 Char,sub-sect Char,level 2 Char,h21 Char,h22 Char,h23 Char,h211 Char,h24 Char,h212 Char,h25 Char,h213 Char,h26 Char,h214 Char,h27 Char,h215 Char,JRL2 Char,Group Char,bold Char,sub-section heading Char,JSPLevel2 Char"/>
    <w:link w:val="Heading2"/>
    <w:locked/>
    <w:rsid w:val="001D4C20"/>
    <w:rPr>
      <w:b/>
      <w:sz w:val="24"/>
      <w:u w:val="single"/>
      <w:lang w:val="en-GB" w:eastAsia="en-GB" w:bidi="ar-SA"/>
    </w:rPr>
  </w:style>
  <w:style w:type="character" w:customStyle="1" w:styleId="Heading3Char">
    <w:name w:val="Heading 3 Char"/>
    <w:aliases w:val="h3 Char,3 Char,level 3 Char,JRL3 Char,JRL31 Char,JRL32 Char,JRL33 Char,Para Char,JSPLevel3 Char,h31 Char,h32 Char,31 Char,32 Char,h311 Char,JRL34 Char,JRL311 Char,JRL321 Char,JRL331 Char,Para1 Char,JSPLevel31 Char,311 Char,h33 Char"/>
    <w:link w:val="Heading3"/>
    <w:semiHidden/>
    <w:locked/>
    <w:rsid w:val="001D4C20"/>
    <w:rPr>
      <w:b/>
      <w:sz w:val="16"/>
      <w:u w:val="single"/>
      <w:lang w:val="en-GB" w:eastAsia="en-GB" w:bidi="ar-SA"/>
    </w:rPr>
  </w:style>
  <w:style w:type="character" w:customStyle="1" w:styleId="Heading5Char">
    <w:name w:val="Heading 5 Char"/>
    <w:aliases w:val="h5 Char,5 Char"/>
    <w:link w:val="Heading5"/>
    <w:semiHidden/>
    <w:locked/>
    <w:rsid w:val="001D4C20"/>
    <w:rPr>
      <w:sz w:val="24"/>
      <w:u w:val="single"/>
      <w:lang w:val="en-GB" w:eastAsia="en-GB" w:bidi="ar-SA"/>
    </w:rPr>
  </w:style>
  <w:style w:type="paragraph" w:styleId="CommentText">
    <w:name w:val="annotation text"/>
    <w:basedOn w:val="Normal"/>
    <w:link w:val="CommentTextChar"/>
    <w:semiHidden/>
    <w:rsid w:val="001D4C20"/>
    <w:pPr>
      <w:keepNext/>
      <w:widowControl w:val="0"/>
    </w:pPr>
    <w:rPr>
      <w:rFonts w:ascii="Times New Roman" w:hAnsi="Times New Roman"/>
      <w:sz w:val="20"/>
      <w:szCs w:val="20"/>
    </w:rPr>
  </w:style>
  <w:style w:type="character" w:customStyle="1" w:styleId="CommentTextChar">
    <w:name w:val="Comment Text Char"/>
    <w:link w:val="CommentText"/>
    <w:semiHidden/>
    <w:locked/>
    <w:rsid w:val="001D4C20"/>
    <w:rPr>
      <w:lang w:val="en-GB" w:eastAsia="en-GB" w:bidi="ar-SA"/>
    </w:rPr>
  </w:style>
  <w:style w:type="character" w:styleId="CommentReference">
    <w:name w:val="annotation reference"/>
    <w:semiHidden/>
    <w:rsid w:val="001D4C20"/>
    <w:rPr>
      <w:sz w:val="16"/>
      <w:szCs w:val="16"/>
    </w:rPr>
  </w:style>
  <w:style w:type="paragraph" w:styleId="BalloonText">
    <w:name w:val="Balloon Text"/>
    <w:basedOn w:val="Normal"/>
    <w:semiHidden/>
    <w:rsid w:val="001D4C20"/>
    <w:rPr>
      <w:rFonts w:ascii="Tahoma" w:hAnsi="Tahoma" w:cs="Tahoma"/>
      <w:sz w:val="16"/>
      <w:szCs w:val="16"/>
    </w:rPr>
  </w:style>
  <w:style w:type="paragraph" w:styleId="CommentSubject">
    <w:name w:val="annotation subject"/>
    <w:basedOn w:val="CommentText"/>
    <w:next w:val="CommentText"/>
    <w:semiHidden/>
    <w:rsid w:val="00EC1B6F"/>
    <w:pPr>
      <w:keepNext w:val="0"/>
      <w:widowControl/>
    </w:pPr>
    <w:rPr>
      <w:rFonts w:ascii="Arial" w:hAnsi="Arial"/>
      <w:b/>
      <w:bCs/>
    </w:rPr>
  </w:style>
  <w:style w:type="paragraph" w:styleId="DocumentMap">
    <w:name w:val="Document Map"/>
    <w:basedOn w:val="Normal"/>
    <w:semiHidden/>
    <w:rsid w:val="00B57C1C"/>
    <w:pPr>
      <w:shd w:val="clear" w:color="auto" w:fill="000080"/>
    </w:pPr>
    <w:rPr>
      <w:rFonts w:ascii="Tahoma" w:hAnsi="Tahoma" w:cs="Tahoma"/>
      <w:sz w:val="20"/>
      <w:szCs w:val="20"/>
    </w:rPr>
  </w:style>
  <w:style w:type="table" w:styleId="TableGrid">
    <w:name w:val="Table Grid"/>
    <w:basedOn w:val="TableNormal"/>
    <w:rsid w:val="00A14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link w:val="ParagraphChar"/>
    <w:rsid w:val="001B075C"/>
    <w:pPr>
      <w:keepLines/>
      <w:numPr>
        <w:numId w:val="1"/>
      </w:numPr>
      <w:spacing w:before="240"/>
    </w:pPr>
    <w:rPr>
      <w:color w:val="000000"/>
      <w:sz w:val="20"/>
      <w:szCs w:val="20"/>
    </w:rPr>
  </w:style>
  <w:style w:type="character" w:customStyle="1" w:styleId="ParagraphChar">
    <w:name w:val="Paragraph Char"/>
    <w:link w:val="Paragraph"/>
    <w:rsid w:val="001B075C"/>
    <w:rPr>
      <w:rFonts w:ascii="Arial" w:hAnsi="Arial"/>
      <w:color w:val="000000"/>
    </w:rPr>
  </w:style>
  <w:style w:type="paragraph" w:customStyle="1" w:styleId="Paragraphlist">
    <w:name w:val="Paragraph:(list)"/>
    <w:basedOn w:val="Normal"/>
    <w:rsid w:val="001B075C"/>
    <w:pPr>
      <w:keepLines/>
      <w:numPr>
        <w:ilvl w:val="1"/>
        <w:numId w:val="1"/>
      </w:numPr>
      <w:spacing w:before="120"/>
    </w:pPr>
    <w:rPr>
      <w:color w:val="000000"/>
      <w:sz w:val="20"/>
      <w:szCs w:val="20"/>
    </w:rPr>
  </w:style>
  <w:style w:type="paragraph" w:customStyle="1" w:styleId="Paragraphlista">
    <w:name w:val="Paragraph:(lista)"/>
    <w:basedOn w:val="Normal"/>
    <w:rsid w:val="001B075C"/>
    <w:pPr>
      <w:keepLines/>
      <w:numPr>
        <w:ilvl w:val="2"/>
        <w:numId w:val="1"/>
      </w:numPr>
      <w:spacing w:before="120"/>
    </w:pPr>
    <w:rPr>
      <w:color w:val="000000"/>
      <w:sz w:val="20"/>
      <w:szCs w:val="20"/>
    </w:rPr>
  </w:style>
  <w:style w:type="paragraph" w:customStyle="1" w:styleId="Paragraphlisti">
    <w:name w:val="Paragraph:(listi)"/>
    <w:basedOn w:val="Normal"/>
    <w:rsid w:val="001B075C"/>
    <w:pPr>
      <w:keepLines/>
      <w:numPr>
        <w:ilvl w:val="3"/>
        <w:numId w:val="1"/>
      </w:numPr>
      <w:spacing w:before="120"/>
    </w:pPr>
    <w:rPr>
      <w:color w:val="000000"/>
      <w:sz w:val="20"/>
      <w:szCs w:val="20"/>
    </w:rPr>
  </w:style>
  <w:style w:type="paragraph" w:customStyle="1" w:styleId="Char2CharCharCharCharCharChar">
    <w:name w:val="Char2 Char Char Char Char Char Char"/>
    <w:basedOn w:val="Normal"/>
    <w:rsid w:val="00024D41"/>
    <w:pPr>
      <w:spacing w:after="160" w:line="240" w:lineRule="exact"/>
    </w:pPr>
    <w:rPr>
      <w:rFonts w:ascii="Verdana" w:hAnsi="Verdana"/>
      <w:sz w:val="20"/>
      <w:szCs w:val="20"/>
      <w:lang w:val="en-US" w:eastAsia="en-US"/>
    </w:rPr>
  </w:style>
  <w:style w:type="character" w:styleId="Hyperlink">
    <w:name w:val="Hyperlink"/>
    <w:rsid w:val="00E05BEA"/>
    <w:rPr>
      <w:color w:val="0000FF"/>
      <w:u w:val="single"/>
    </w:rPr>
  </w:style>
  <w:style w:type="character" w:styleId="Strong">
    <w:name w:val="Strong"/>
    <w:qFormat/>
    <w:rsid w:val="00B8390D"/>
    <w:rPr>
      <w:b/>
      <w:bCs/>
    </w:rPr>
  </w:style>
  <w:style w:type="paragraph" w:styleId="Header">
    <w:name w:val="header"/>
    <w:basedOn w:val="Normal"/>
    <w:rsid w:val="007843D4"/>
    <w:pPr>
      <w:tabs>
        <w:tab w:val="center" w:pos="4153"/>
        <w:tab w:val="right" w:pos="8306"/>
      </w:tabs>
    </w:pPr>
  </w:style>
  <w:style w:type="paragraph" w:styleId="Footer">
    <w:name w:val="footer"/>
    <w:basedOn w:val="Normal"/>
    <w:rsid w:val="007843D4"/>
    <w:pPr>
      <w:tabs>
        <w:tab w:val="center" w:pos="4153"/>
        <w:tab w:val="right" w:pos="8306"/>
      </w:tabs>
    </w:pPr>
  </w:style>
  <w:style w:type="paragraph" w:styleId="FootnoteText">
    <w:name w:val="footnote text"/>
    <w:basedOn w:val="Normal"/>
    <w:semiHidden/>
    <w:rsid w:val="007843D4"/>
    <w:rPr>
      <w:sz w:val="20"/>
      <w:szCs w:val="20"/>
    </w:rPr>
  </w:style>
  <w:style w:type="character" w:styleId="FootnoteReference">
    <w:name w:val="footnote reference"/>
    <w:semiHidden/>
    <w:rsid w:val="007843D4"/>
    <w:rPr>
      <w:vertAlign w:val="superscript"/>
    </w:rPr>
  </w:style>
  <w:style w:type="character" w:styleId="PageNumber">
    <w:name w:val="page number"/>
    <w:basedOn w:val="DefaultParagraphFont"/>
    <w:rsid w:val="00006F24"/>
  </w:style>
  <w:style w:type="paragraph" w:styleId="ListParagraph">
    <w:name w:val="List Paragraph"/>
    <w:basedOn w:val="Normal"/>
    <w:uiPriority w:val="34"/>
    <w:qFormat/>
    <w:rsid w:val="00985CB2"/>
    <w:pPr>
      <w:ind w:left="720"/>
    </w:pPr>
  </w:style>
  <w:style w:type="character" w:customStyle="1" w:styleId="apple-converted-space">
    <w:name w:val="apple-converted-space"/>
    <w:basedOn w:val="DefaultParagraphFont"/>
    <w:rsid w:val="00BB0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7322">
      <w:bodyDiv w:val="1"/>
      <w:marLeft w:val="0"/>
      <w:marRight w:val="0"/>
      <w:marTop w:val="0"/>
      <w:marBottom w:val="0"/>
      <w:divBdr>
        <w:top w:val="none" w:sz="0" w:space="0" w:color="auto"/>
        <w:left w:val="none" w:sz="0" w:space="0" w:color="auto"/>
        <w:bottom w:val="none" w:sz="0" w:space="0" w:color="auto"/>
        <w:right w:val="none" w:sz="0" w:space="0" w:color="auto"/>
      </w:divBdr>
    </w:div>
    <w:div w:id="181674858">
      <w:bodyDiv w:val="1"/>
      <w:marLeft w:val="0"/>
      <w:marRight w:val="0"/>
      <w:marTop w:val="0"/>
      <w:marBottom w:val="0"/>
      <w:divBdr>
        <w:top w:val="none" w:sz="0" w:space="0" w:color="auto"/>
        <w:left w:val="none" w:sz="0" w:space="0" w:color="auto"/>
        <w:bottom w:val="none" w:sz="0" w:space="0" w:color="auto"/>
        <w:right w:val="none" w:sz="0" w:space="0" w:color="auto"/>
      </w:divBdr>
      <w:divsChild>
        <w:div w:id="300578923">
          <w:marLeft w:val="0"/>
          <w:marRight w:val="0"/>
          <w:marTop w:val="0"/>
          <w:marBottom w:val="0"/>
          <w:divBdr>
            <w:top w:val="none" w:sz="0" w:space="0" w:color="auto"/>
            <w:left w:val="none" w:sz="0" w:space="0" w:color="auto"/>
            <w:bottom w:val="none" w:sz="0" w:space="0" w:color="auto"/>
            <w:right w:val="none" w:sz="0" w:space="0" w:color="auto"/>
          </w:divBdr>
          <w:divsChild>
            <w:div w:id="62110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1322">
      <w:bodyDiv w:val="1"/>
      <w:marLeft w:val="0"/>
      <w:marRight w:val="0"/>
      <w:marTop w:val="0"/>
      <w:marBottom w:val="0"/>
      <w:divBdr>
        <w:top w:val="none" w:sz="0" w:space="0" w:color="auto"/>
        <w:left w:val="none" w:sz="0" w:space="0" w:color="auto"/>
        <w:bottom w:val="none" w:sz="0" w:space="0" w:color="auto"/>
        <w:right w:val="none" w:sz="0" w:space="0" w:color="auto"/>
      </w:divBdr>
      <w:divsChild>
        <w:div w:id="285043607">
          <w:marLeft w:val="0"/>
          <w:marRight w:val="0"/>
          <w:marTop w:val="0"/>
          <w:marBottom w:val="0"/>
          <w:divBdr>
            <w:top w:val="none" w:sz="0" w:space="0" w:color="auto"/>
            <w:left w:val="none" w:sz="0" w:space="0" w:color="auto"/>
            <w:bottom w:val="none" w:sz="0" w:space="0" w:color="auto"/>
            <w:right w:val="none" w:sz="0" w:space="0" w:color="auto"/>
          </w:divBdr>
          <w:divsChild>
            <w:div w:id="149896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064597">
      <w:bodyDiv w:val="1"/>
      <w:marLeft w:val="0"/>
      <w:marRight w:val="0"/>
      <w:marTop w:val="0"/>
      <w:marBottom w:val="0"/>
      <w:divBdr>
        <w:top w:val="none" w:sz="0" w:space="0" w:color="auto"/>
        <w:left w:val="none" w:sz="0" w:space="0" w:color="auto"/>
        <w:bottom w:val="none" w:sz="0" w:space="0" w:color="auto"/>
        <w:right w:val="none" w:sz="0" w:space="0" w:color="auto"/>
      </w:divBdr>
    </w:div>
    <w:div w:id="1998920485">
      <w:bodyDiv w:val="1"/>
      <w:marLeft w:val="0"/>
      <w:marRight w:val="0"/>
      <w:marTop w:val="0"/>
      <w:marBottom w:val="0"/>
      <w:divBdr>
        <w:top w:val="none" w:sz="0" w:space="0" w:color="auto"/>
        <w:left w:val="none" w:sz="0" w:space="0" w:color="auto"/>
        <w:bottom w:val="none" w:sz="0" w:space="0" w:color="auto"/>
        <w:right w:val="none" w:sz="0" w:space="0" w:color="auto"/>
      </w:divBdr>
    </w:div>
    <w:div w:id="2028409766">
      <w:bodyDiv w:val="1"/>
      <w:marLeft w:val="0"/>
      <w:marRight w:val="0"/>
      <w:marTop w:val="0"/>
      <w:marBottom w:val="0"/>
      <w:divBdr>
        <w:top w:val="none" w:sz="0" w:space="0" w:color="auto"/>
        <w:left w:val="none" w:sz="0" w:space="0" w:color="auto"/>
        <w:bottom w:val="none" w:sz="0" w:space="0" w:color="auto"/>
        <w:right w:val="none" w:sz="0" w:space="0" w:color="auto"/>
      </w:divBdr>
      <w:divsChild>
        <w:div w:id="1223250699">
          <w:marLeft w:val="0"/>
          <w:marRight w:val="0"/>
          <w:marTop w:val="0"/>
          <w:marBottom w:val="0"/>
          <w:divBdr>
            <w:top w:val="none" w:sz="0" w:space="0" w:color="auto"/>
            <w:left w:val="none" w:sz="0" w:space="0" w:color="auto"/>
            <w:bottom w:val="none" w:sz="0" w:space="0" w:color="auto"/>
            <w:right w:val="none" w:sz="0" w:space="0" w:color="auto"/>
          </w:divBdr>
          <w:divsChild>
            <w:div w:id="184119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uk/guidance/acquisition-operating-framework"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AuthorOriginator>
    <Subject_x0020_KeywordsOOB xmlns="555CF680-9B70-4BAB-B700-CB64735758AE">
      <Value>Project documentation</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PROJECT MANAGEMENT</Value>
    </Subject_x0020_CategoryOOB>
    <MeridioEDCStatus xmlns="555cf680-9b70-4bab-b700-cb64735758ae" xsi:nil="true"/>
    <CreatedOriginated xmlns="http://schemas.microsoft.com/sharepoint/v3">2015-12-18T00:00:00+00:00</CreatedOriginated>
    <FOIExemption xmlns="http://schemas.microsoft.com/sharepoint/v3">No</FOIExemption>
    <Descrip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E7696-9606-43B4-A7BC-6A9470905C13}">
  <ds:schemaRefs>
    <ds:schemaRef ds:uri="http://schemas.microsoft.com/sharepoint/v3/contenttype/forms"/>
  </ds:schemaRefs>
</ds:datastoreItem>
</file>

<file path=customXml/itemProps2.xml><?xml version="1.0" encoding="utf-8"?>
<ds:datastoreItem xmlns:ds="http://schemas.openxmlformats.org/officeDocument/2006/customXml" ds:itemID="{4246AAAB-712C-41B1-BF5D-7C8DB5060E5A}">
  <ds:schemaRefs>
    <ds:schemaRef ds:uri="http://schemas.microsoft.com/office/2006/metadata/properties"/>
    <ds:schemaRef ds:uri="http://schemas.microsoft.com/office/2006/documentManagement/types"/>
    <ds:schemaRef ds:uri="http://schemas.microsoft.com/sharepoint/v3"/>
    <ds:schemaRef ds:uri="http://purl.org/dc/dcmitype/"/>
    <ds:schemaRef ds:uri="555CF680-9B70-4BAB-B700-CB64735758AE"/>
    <ds:schemaRef ds:uri="http://purl.org/dc/elements/1.1/"/>
    <ds:schemaRef ds:uri="http://www.w3.org/XML/1998/namespace"/>
    <ds:schemaRef ds:uri="http://schemas.openxmlformats.org/package/2006/metadata/core-properties"/>
    <ds:schemaRef ds:uri="555cf680-9b70-4bab-b700-cb64735758ae"/>
    <ds:schemaRef ds:uri="http://purl.org/dc/terms/"/>
  </ds:schemaRefs>
</ds:datastoreItem>
</file>

<file path=customXml/itemProps3.xml><?xml version="1.0" encoding="utf-8"?>
<ds:datastoreItem xmlns:ds="http://schemas.openxmlformats.org/officeDocument/2006/customXml" ds:itemID="{C79F348B-F5A4-4650-8EFE-EA14B861B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9409D15-49DF-4025-91EA-5DD81ECC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6568</Words>
  <Characters>36937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-0103_DEFFORM_47_Annex_B_Tender_Deliverables</vt:lpstr>
    </vt:vector>
  </TitlesOfParts>
  <Company>Ministry of Defence</Company>
  <LinksUpToDate>false</LinksUpToDate>
  <CharactersWithSpaces>43419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-0103_DEFFORM_47_Annex_B_Tender_Deliverables</dc:title>
  <dc:creator>HillS201</dc:creator>
  <cp:lastModifiedBy>Hunt, Christine Ms (DES Ships Comrcl-CSS-3b2)</cp:lastModifiedBy>
  <cp:revision>2</cp:revision>
  <cp:lastPrinted>2018-01-08T11:41:00Z</cp:lastPrinted>
  <dcterms:created xsi:type="dcterms:W3CDTF">2018-04-23T13:39:00Z</dcterms:created>
  <dcterms:modified xsi:type="dcterms:W3CDTF">2018-04-23T13:39:00Z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