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26101845" w:rsidR="000078E2" w:rsidRPr="00B663FF" w:rsidRDefault="000078E2" w:rsidP="000078E2">
      <w:pPr>
        <w:spacing w:after="0" w:line="240" w:lineRule="auto"/>
        <w:ind w:right="130"/>
        <w:jc w:val="right"/>
        <w:rPr>
          <w:rFonts w:ascii="Arial" w:eastAsia="Arial" w:hAnsi="Arial" w:cs="Arial"/>
        </w:rPr>
      </w:pPr>
      <w:r w:rsidRPr="00B663FF">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B663FF">
        <w:rPr>
          <w:rFonts w:ascii="Arial" w:eastAsia="Arial" w:hAnsi="Arial" w:cs="Arial"/>
          <w:bCs/>
          <w:spacing w:val="1"/>
        </w:rPr>
        <w:t xml:space="preserve"> </w:t>
      </w:r>
      <w:r w:rsidRPr="00B663FF">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B663FF">
            <w:rPr>
              <w:rFonts w:ascii="Arial" w:eastAsia="Arial" w:hAnsi="Arial" w:cs="Arial"/>
              <w:bCs/>
              <w:spacing w:val="-1"/>
            </w:rPr>
            <w:t>Lee Culshaw</w:t>
          </w:r>
        </w:sdtContent>
      </w:sdt>
    </w:p>
    <w:p w14:paraId="3AD20C9F" w14:textId="77777777" w:rsidR="009F1699" w:rsidRPr="00B663FF" w:rsidRDefault="009F1699" w:rsidP="009F1699">
      <w:pPr>
        <w:spacing w:before="4" w:after="0" w:line="240" w:lineRule="auto"/>
        <w:ind w:right="126"/>
        <w:jc w:val="right"/>
        <w:rPr>
          <w:rFonts w:ascii="Arial" w:eastAsia="Arial" w:hAnsi="Arial" w:cs="Arial"/>
        </w:rPr>
      </w:pPr>
      <w:r w:rsidRPr="00B663FF">
        <w:rPr>
          <w:rFonts w:ascii="Arial" w:eastAsia="Arial" w:hAnsi="Arial" w:cs="Arial"/>
          <w:spacing w:val="-4"/>
        </w:rPr>
        <w:t>Navy</w:t>
      </w:r>
      <w:r w:rsidRPr="00B663FF">
        <w:rPr>
          <w:rFonts w:ascii="Arial" w:eastAsia="Arial" w:hAnsi="Arial" w:cs="Arial"/>
        </w:rPr>
        <w:t xml:space="preserve"> </w:t>
      </w:r>
      <w:r w:rsidRPr="00B663FF">
        <w:rPr>
          <w:rFonts w:ascii="Arial" w:eastAsia="Arial" w:hAnsi="Arial" w:cs="Arial"/>
          <w:spacing w:val="-1"/>
        </w:rPr>
        <w:t>C</w:t>
      </w:r>
      <w:r w:rsidRPr="00B663FF">
        <w:rPr>
          <w:rFonts w:ascii="Arial" w:eastAsia="Arial" w:hAnsi="Arial" w:cs="Arial"/>
        </w:rPr>
        <w:t>o</w:t>
      </w:r>
      <w:r w:rsidRPr="00B663FF">
        <w:rPr>
          <w:rFonts w:ascii="Arial" w:eastAsia="Arial" w:hAnsi="Arial" w:cs="Arial"/>
          <w:spacing w:val="1"/>
        </w:rPr>
        <w:t>mm</w:t>
      </w:r>
      <w:r w:rsidRPr="00B663FF">
        <w:rPr>
          <w:rFonts w:ascii="Arial" w:eastAsia="Arial" w:hAnsi="Arial" w:cs="Arial"/>
        </w:rPr>
        <w:t>e</w:t>
      </w:r>
      <w:r w:rsidRPr="00B663FF">
        <w:rPr>
          <w:rFonts w:ascii="Arial" w:eastAsia="Arial" w:hAnsi="Arial" w:cs="Arial"/>
          <w:spacing w:val="1"/>
        </w:rPr>
        <w:t>r</w:t>
      </w:r>
      <w:r w:rsidRPr="00B663FF">
        <w:rPr>
          <w:rFonts w:ascii="Arial" w:eastAsia="Arial" w:hAnsi="Arial" w:cs="Arial"/>
        </w:rPr>
        <w:t>c</w:t>
      </w:r>
      <w:r w:rsidRPr="00B663FF">
        <w:rPr>
          <w:rFonts w:ascii="Arial" w:eastAsia="Arial" w:hAnsi="Arial" w:cs="Arial"/>
          <w:spacing w:val="-1"/>
        </w:rPr>
        <w:t>i</w:t>
      </w:r>
      <w:r w:rsidRPr="00B663FF">
        <w:rPr>
          <w:rFonts w:ascii="Arial" w:eastAsia="Arial" w:hAnsi="Arial" w:cs="Arial"/>
        </w:rPr>
        <w:t>al</w:t>
      </w:r>
    </w:p>
    <w:p w14:paraId="273B0794" w14:textId="246FBF23" w:rsidR="009F1699" w:rsidRPr="00B663FF" w:rsidRDefault="00C01012" w:rsidP="009F1699">
      <w:pPr>
        <w:spacing w:after="0" w:line="252" w:lineRule="exact"/>
        <w:ind w:right="127"/>
        <w:jc w:val="right"/>
        <w:rPr>
          <w:rFonts w:ascii="Arial" w:eastAsia="Arial" w:hAnsi="Arial" w:cs="Arial"/>
        </w:rPr>
      </w:pPr>
      <w:r w:rsidRPr="00B663FF">
        <w:rPr>
          <w:rFonts w:ascii="Arial" w:eastAsia="Arial" w:hAnsi="Arial" w:cs="Arial"/>
          <w:spacing w:val="-1"/>
        </w:rPr>
        <w:t>4 Deck</w:t>
      </w:r>
    </w:p>
    <w:p w14:paraId="1E9E8E1C" w14:textId="77777777" w:rsidR="009F1699" w:rsidRPr="00B663FF" w:rsidRDefault="009F1699" w:rsidP="009F1699">
      <w:pPr>
        <w:spacing w:before="1" w:after="0" w:line="240" w:lineRule="auto"/>
        <w:ind w:right="127"/>
        <w:jc w:val="right"/>
        <w:rPr>
          <w:rFonts w:ascii="Arial" w:eastAsia="Arial" w:hAnsi="Arial" w:cs="Arial"/>
        </w:rPr>
      </w:pPr>
      <w:r w:rsidRPr="00B663FF">
        <w:rPr>
          <w:rFonts w:ascii="Arial" w:eastAsia="Arial" w:hAnsi="Arial" w:cs="Arial"/>
          <w:spacing w:val="-1"/>
        </w:rPr>
        <w:t>Navy Command Headquarters</w:t>
      </w:r>
    </w:p>
    <w:p w14:paraId="43BE9DBD" w14:textId="77777777" w:rsidR="009F1699" w:rsidRPr="00B663FF" w:rsidRDefault="009F1699" w:rsidP="009F1699">
      <w:pPr>
        <w:spacing w:before="1" w:after="0" w:line="240" w:lineRule="auto"/>
        <w:ind w:right="127"/>
        <w:jc w:val="right"/>
        <w:rPr>
          <w:rFonts w:ascii="Arial" w:eastAsia="Arial" w:hAnsi="Arial" w:cs="Arial"/>
        </w:rPr>
      </w:pPr>
      <w:r w:rsidRPr="00B663FF">
        <w:rPr>
          <w:rFonts w:ascii="Arial" w:eastAsia="Arial" w:hAnsi="Arial" w:cs="Arial"/>
          <w:spacing w:val="-1"/>
        </w:rPr>
        <w:t>Leach Building</w:t>
      </w:r>
    </w:p>
    <w:p w14:paraId="02B64623" w14:textId="77777777" w:rsidR="009F1699" w:rsidRPr="00B663FF" w:rsidRDefault="009F1699" w:rsidP="009F1699">
      <w:pPr>
        <w:spacing w:after="0" w:line="252" w:lineRule="exact"/>
        <w:ind w:right="126"/>
        <w:jc w:val="right"/>
        <w:rPr>
          <w:rFonts w:ascii="Arial" w:eastAsia="Arial" w:hAnsi="Arial" w:cs="Arial"/>
          <w:spacing w:val="-1"/>
        </w:rPr>
      </w:pPr>
      <w:r w:rsidRPr="00B663FF">
        <w:rPr>
          <w:rFonts w:ascii="Arial" w:eastAsia="Arial" w:hAnsi="Arial" w:cs="Arial"/>
          <w:spacing w:val="1"/>
        </w:rPr>
        <w:t>Whale Island</w:t>
      </w:r>
    </w:p>
    <w:p w14:paraId="25AD6477" w14:textId="77777777" w:rsidR="009F1699" w:rsidRPr="00B663FF" w:rsidRDefault="009F1699" w:rsidP="009F1699">
      <w:pPr>
        <w:spacing w:after="0" w:line="252" w:lineRule="exact"/>
        <w:ind w:right="126"/>
        <w:jc w:val="right"/>
        <w:rPr>
          <w:rFonts w:ascii="Arial" w:eastAsia="Arial" w:hAnsi="Arial" w:cs="Arial"/>
        </w:rPr>
      </w:pPr>
      <w:r w:rsidRPr="00B663FF">
        <w:rPr>
          <w:rFonts w:ascii="Arial" w:eastAsia="Arial" w:hAnsi="Arial" w:cs="Arial"/>
        </w:rPr>
        <w:t xml:space="preserve"> </w:t>
      </w:r>
      <w:r w:rsidRPr="00B663FF">
        <w:rPr>
          <w:rFonts w:ascii="Arial" w:eastAsia="Arial" w:hAnsi="Arial" w:cs="Arial"/>
          <w:spacing w:val="-1"/>
        </w:rPr>
        <w:t>P</w:t>
      </w:r>
      <w:r w:rsidRPr="00B663FF">
        <w:rPr>
          <w:rFonts w:ascii="Arial" w:eastAsia="Arial" w:hAnsi="Arial" w:cs="Arial"/>
        </w:rPr>
        <w:t>o</w:t>
      </w:r>
      <w:r w:rsidRPr="00B663FF">
        <w:rPr>
          <w:rFonts w:ascii="Arial" w:eastAsia="Arial" w:hAnsi="Arial" w:cs="Arial"/>
          <w:spacing w:val="1"/>
        </w:rPr>
        <w:t>rt</w:t>
      </w:r>
      <w:r w:rsidRPr="00B663FF">
        <w:rPr>
          <w:rFonts w:ascii="Arial" w:eastAsia="Arial" w:hAnsi="Arial" w:cs="Arial"/>
        </w:rPr>
        <w:t>s</w:t>
      </w:r>
      <w:r w:rsidRPr="00B663FF">
        <w:rPr>
          <w:rFonts w:ascii="Arial" w:eastAsia="Arial" w:hAnsi="Arial" w:cs="Arial"/>
          <w:spacing w:val="1"/>
        </w:rPr>
        <w:t>m</w:t>
      </w:r>
      <w:r w:rsidRPr="00B663FF">
        <w:rPr>
          <w:rFonts w:ascii="Arial" w:eastAsia="Arial" w:hAnsi="Arial" w:cs="Arial"/>
        </w:rPr>
        <w:t>o</w:t>
      </w:r>
      <w:r w:rsidRPr="00B663FF">
        <w:rPr>
          <w:rFonts w:ascii="Arial" w:eastAsia="Arial" w:hAnsi="Arial" w:cs="Arial"/>
          <w:spacing w:val="-3"/>
        </w:rPr>
        <w:t>u</w:t>
      </w:r>
      <w:r w:rsidRPr="00B663FF">
        <w:rPr>
          <w:rFonts w:ascii="Arial" w:eastAsia="Arial" w:hAnsi="Arial" w:cs="Arial"/>
          <w:spacing w:val="1"/>
        </w:rPr>
        <w:t>t</w:t>
      </w:r>
      <w:r w:rsidRPr="00B663FF">
        <w:rPr>
          <w:rFonts w:ascii="Arial" w:eastAsia="Arial" w:hAnsi="Arial" w:cs="Arial"/>
        </w:rPr>
        <w:t>h</w:t>
      </w:r>
    </w:p>
    <w:p w14:paraId="07F3E21B" w14:textId="77777777" w:rsidR="009F1699" w:rsidRPr="00B663FF" w:rsidRDefault="009F1699" w:rsidP="009F1699">
      <w:pPr>
        <w:spacing w:after="0" w:line="252" w:lineRule="exact"/>
        <w:ind w:right="126"/>
        <w:jc w:val="right"/>
        <w:rPr>
          <w:rFonts w:ascii="Arial" w:eastAsia="Arial" w:hAnsi="Arial" w:cs="Arial"/>
          <w:spacing w:val="-1"/>
        </w:rPr>
      </w:pPr>
      <w:r w:rsidRPr="00B663FF">
        <w:rPr>
          <w:rFonts w:ascii="Arial" w:eastAsia="Arial" w:hAnsi="Arial" w:cs="Arial"/>
        </w:rPr>
        <w:t>P</w:t>
      </w:r>
      <w:r w:rsidRPr="00B663FF">
        <w:rPr>
          <w:rFonts w:ascii="Arial" w:eastAsia="Arial" w:hAnsi="Arial" w:cs="Arial"/>
          <w:spacing w:val="-1"/>
        </w:rPr>
        <w:t>O2 8BY</w:t>
      </w:r>
    </w:p>
    <w:p w14:paraId="213AD1AF" w14:textId="77777777" w:rsidR="000078E2" w:rsidRPr="00B663FF" w:rsidRDefault="000078E2" w:rsidP="000078E2">
      <w:pPr>
        <w:spacing w:after="0" w:line="200" w:lineRule="exact"/>
        <w:rPr>
          <w:sz w:val="20"/>
          <w:szCs w:val="20"/>
        </w:rPr>
      </w:pPr>
    </w:p>
    <w:p w14:paraId="688AEE0E" w14:textId="54228101" w:rsidR="000078E2" w:rsidRPr="00B663FF" w:rsidRDefault="000078E2" w:rsidP="000078E2">
      <w:pPr>
        <w:spacing w:after="0" w:line="240" w:lineRule="auto"/>
        <w:ind w:right="96"/>
        <w:jc w:val="right"/>
        <w:rPr>
          <w:rFonts w:ascii="Arial" w:eastAsia="Arial" w:hAnsi="Arial" w:cs="Arial"/>
        </w:rPr>
      </w:pPr>
      <w:r w:rsidRPr="00B663FF">
        <w:rPr>
          <w:rFonts w:ascii="Arial" w:eastAsia="Arial" w:hAnsi="Arial" w:cs="Arial"/>
          <w:spacing w:val="2"/>
        </w:rPr>
        <w:t>T</w:t>
      </w:r>
      <w:r w:rsidRPr="00B663FF">
        <w:rPr>
          <w:rFonts w:ascii="Arial" w:eastAsia="Arial" w:hAnsi="Arial" w:cs="Arial"/>
        </w:rPr>
        <w:t>e</w:t>
      </w:r>
      <w:r w:rsidRPr="00B663FF">
        <w:rPr>
          <w:rFonts w:ascii="Arial" w:eastAsia="Arial" w:hAnsi="Arial" w:cs="Arial"/>
          <w:spacing w:val="-1"/>
        </w:rPr>
        <w:t>l</w:t>
      </w:r>
      <w:r w:rsidRPr="00B663FF">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B663FF">
            <w:rPr>
              <w:rFonts w:ascii="Arial" w:eastAsia="Arial" w:hAnsi="Arial" w:cs="Arial"/>
            </w:rPr>
            <w:t>03001552535</w:t>
          </w:r>
        </w:sdtContent>
      </w:sdt>
    </w:p>
    <w:p w14:paraId="34DB73DE" w14:textId="02CA86CD" w:rsidR="000078E2" w:rsidRPr="00B663FF" w:rsidRDefault="000078E2" w:rsidP="000078E2">
      <w:pPr>
        <w:spacing w:before="1" w:after="0" w:line="240" w:lineRule="auto"/>
        <w:ind w:right="96"/>
        <w:jc w:val="right"/>
        <w:rPr>
          <w:rFonts w:ascii="Arial" w:eastAsia="Arial" w:hAnsi="Arial" w:cs="Arial"/>
        </w:rPr>
      </w:pPr>
      <w:r w:rsidRPr="00B663FF">
        <w:rPr>
          <w:rFonts w:ascii="Arial" w:eastAsia="Arial" w:hAnsi="Arial" w:cs="Arial"/>
          <w:spacing w:val="-1"/>
        </w:rPr>
        <w:t>E</w:t>
      </w:r>
      <w:r w:rsidRPr="00B663FF">
        <w:rPr>
          <w:rFonts w:ascii="Arial" w:eastAsia="Arial" w:hAnsi="Arial" w:cs="Arial"/>
          <w:spacing w:val="1"/>
        </w:rPr>
        <w:t>m</w:t>
      </w:r>
      <w:r w:rsidRPr="00B663FF">
        <w:rPr>
          <w:rFonts w:ascii="Arial" w:eastAsia="Arial" w:hAnsi="Arial" w:cs="Arial"/>
        </w:rPr>
        <w:t>a</w:t>
      </w:r>
      <w:r w:rsidRPr="00B663FF">
        <w:rPr>
          <w:rFonts w:ascii="Arial" w:eastAsia="Arial" w:hAnsi="Arial" w:cs="Arial"/>
          <w:spacing w:val="-1"/>
        </w:rPr>
        <w:t>il</w:t>
      </w:r>
      <w:r w:rsidRPr="00B663FF">
        <w:rPr>
          <w:rFonts w:ascii="Arial" w:eastAsia="Arial" w:hAnsi="Arial" w:cs="Arial"/>
        </w:rPr>
        <w:t>:</w:t>
      </w:r>
      <w:r w:rsidRPr="00B663FF">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B663FF">
            <w:rPr>
              <w:rFonts w:ascii="Arial" w:eastAsia="Arial" w:hAnsi="Arial" w:cs="Arial"/>
              <w:spacing w:val="2"/>
            </w:rPr>
            <w:t>lee.culshaw100@mod.gov.uk</w:t>
          </w:r>
        </w:sdtContent>
      </w:sdt>
    </w:p>
    <w:p w14:paraId="61F8CAE3" w14:textId="77777777" w:rsidR="000078E2" w:rsidRPr="00E31A46" w:rsidRDefault="000078E2" w:rsidP="000078E2">
      <w:pPr>
        <w:spacing w:before="6" w:after="0" w:line="100" w:lineRule="exact"/>
        <w:rPr>
          <w:sz w:val="10"/>
          <w:szCs w:val="10"/>
        </w:rPr>
      </w:pPr>
    </w:p>
    <w:p w14:paraId="414C2DD5" w14:textId="77777777" w:rsidR="000078E2" w:rsidRPr="00282D65"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35F24CC2" w14:textId="787B4564" w:rsidR="000078E2" w:rsidRPr="00282D65" w:rsidRDefault="000B1DF5" w:rsidP="00EE72E5">
          <w:pPr>
            <w:spacing w:after="0" w:line="248" w:lineRule="exact"/>
            <w:ind w:right="201"/>
            <w:jc w:val="right"/>
            <w:rPr>
              <w:rFonts w:ascii="Arial" w:eastAsia="Arial" w:hAnsi="Arial" w:cs="Arial"/>
            </w:rPr>
          </w:pPr>
          <w:r>
            <w:rPr>
              <w:rFonts w:ascii="Arial" w:eastAsia="Arial" w:hAnsi="Arial" w:cs="Arial"/>
              <w:spacing w:val="-4"/>
              <w:position w:val="-1"/>
            </w:rPr>
            <w:t>28</w:t>
          </w:r>
          <w:r w:rsidR="00B663FF" w:rsidRPr="00282D65">
            <w:rPr>
              <w:rFonts w:ascii="Arial" w:eastAsia="Arial" w:hAnsi="Arial" w:cs="Arial"/>
              <w:spacing w:val="-4"/>
              <w:position w:val="-1"/>
            </w:rPr>
            <w:t xml:space="preserve"> </w:t>
          </w:r>
          <w:r w:rsidR="00282D65" w:rsidRPr="00282D65">
            <w:rPr>
              <w:rFonts w:ascii="Arial" w:eastAsia="Arial" w:hAnsi="Arial" w:cs="Arial"/>
              <w:spacing w:val="-4"/>
              <w:position w:val="-1"/>
            </w:rPr>
            <w:t>September</w:t>
          </w:r>
          <w:r w:rsidR="00367DE1" w:rsidRPr="00282D65">
            <w:rPr>
              <w:rFonts w:ascii="Arial" w:eastAsia="Arial" w:hAnsi="Arial" w:cs="Arial"/>
              <w:spacing w:val="-4"/>
              <w:position w:val="-1"/>
            </w:rPr>
            <w:t xml:space="preserve"> </w:t>
          </w:r>
          <w:r w:rsidR="006477CF" w:rsidRPr="00282D65">
            <w:rPr>
              <w:rFonts w:ascii="Arial" w:eastAsia="Arial" w:hAnsi="Arial" w:cs="Arial"/>
              <w:spacing w:val="-4"/>
              <w:position w:val="-1"/>
            </w:rPr>
            <w:t>202</w:t>
          </w:r>
          <w:r w:rsidR="006F57AA" w:rsidRPr="00282D65">
            <w:rPr>
              <w:rFonts w:ascii="Arial" w:eastAsia="Arial" w:hAnsi="Arial" w:cs="Arial"/>
              <w:spacing w:val="-4"/>
              <w:position w:val="-1"/>
            </w:rPr>
            <w:t>3</w:t>
          </w:r>
        </w:p>
      </w:sdtContent>
    </w:sdt>
    <w:bookmarkEnd w:id="0" w:displacedByCustomXml="prev"/>
    <w:p w14:paraId="2B776DF1" w14:textId="77777777" w:rsidR="000078E2" w:rsidRPr="00282D65" w:rsidRDefault="000078E2" w:rsidP="000078E2">
      <w:pPr>
        <w:spacing w:after="0" w:line="200" w:lineRule="exact"/>
        <w:rPr>
          <w:sz w:val="20"/>
          <w:szCs w:val="20"/>
        </w:rPr>
      </w:pPr>
    </w:p>
    <w:p w14:paraId="40123E1E" w14:textId="77777777" w:rsidR="00D364F6" w:rsidRPr="005813A8" w:rsidRDefault="00D364F6" w:rsidP="00D364F6">
      <w:pPr>
        <w:spacing w:after="0" w:line="240" w:lineRule="auto"/>
        <w:ind w:left="113" w:right="-20"/>
        <w:rPr>
          <w:rFonts w:ascii="Arial" w:eastAsia="Arial" w:hAnsi="Arial" w:cs="Arial"/>
        </w:rPr>
      </w:pPr>
      <w:r w:rsidRPr="00282D65">
        <w:rPr>
          <w:rFonts w:ascii="Arial" w:eastAsia="Arial" w:hAnsi="Arial" w:cs="Arial"/>
          <w:spacing w:val="-1"/>
        </w:rPr>
        <w:t>D</w:t>
      </w:r>
      <w:r w:rsidRPr="00282D65">
        <w:rPr>
          <w:rFonts w:ascii="Arial" w:eastAsia="Arial" w:hAnsi="Arial" w:cs="Arial"/>
        </w:rPr>
        <w:t>ear</w:t>
      </w:r>
      <w:r w:rsidRPr="00282D65">
        <w:rPr>
          <w:rFonts w:ascii="Arial" w:eastAsia="Arial" w:hAnsi="Arial" w:cs="Arial"/>
          <w:spacing w:val="2"/>
        </w:rPr>
        <w:t xml:space="preserve"> </w:t>
      </w:r>
      <w:r w:rsidRPr="00282D65">
        <w:rPr>
          <w:rFonts w:ascii="Arial" w:eastAsia="Arial" w:hAnsi="Arial" w:cs="Arial"/>
          <w:spacing w:val="-1"/>
        </w:rPr>
        <w:t>Si</w:t>
      </w:r>
      <w:r w:rsidRPr="00282D65">
        <w:rPr>
          <w:rFonts w:ascii="Arial" w:eastAsia="Arial" w:hAnsi="Arial" w:cs="Arial"/>
        </w:rPr>
        <w:t>r /</w:t>
      </w:r>
      <w:r w:rsidRPr="00282D65">
        <w:rPr>
          <w:rFonts w:ascii="Arial" w:eastAsia="Arial" w:hAnsi="Arial" w:cs="Arial"/>
          <w:spacing w:val="2"/>
        </w:rPr>
        <w:t xml:space="preserve"> </w:t>
      </w:r>
      <w:r w:rsidRPr="005813A8">
        <w:rPr>
          <w:rFonts w:ascii="Arial" w:eastAsia="Arial" w:hAnsi="Arial" w:cs="Arial"/>
          <w:spacing w:val="-4"/>
        </w:rPr>
        <w:t>M</w:t>
      </w:r>
      <w:r w:rsidRPr="005813A8">
        <w:rPr>
          <w:rFonts w:ascii="Arial" w:eastAsia="Arial" w:hAnsi="Arial" w:cs="Arial"/>
        </w:rPr>
        <w:t>adam</w:t>
      </w:r>
    </w:p>
    <w:p w14:paraId="16E5E6E8" w14:textId="77777777" w:rsidR="00D364F6" w:rsidRPr="005813A8" w:rsidRDefault="00D364F6" w:rsidP="00D364F6">
      <w:pPr>
        <w:spacing w:after="0" w:line="240" w:lineRule="auto"/>
        <w:rPr>
          <w:sz w:val="26"/>
          <w:szCs w:val="26"/>
        </w:rPr>
      </w:pPr>
    </w:p>
    <w:p w14:paraId="0CD81C3D" w14:textId="3A964056" w:rsidR="00D364F6" w:rsidRPr="005813A8" w:rsidRDefault="00D364F6" w:rsidP="00D364F6">
      <w:pPr>
        <w:spacing w:after="0" w:line="240" w:lineRule="auto"/>
        <w:ind w:left="113" w:right="-20"/>
        <w:rPr>
          <w:rFonts w:ascii="Arial" w:eastAsia="Arial" w:hAnsi="Arial" w:cs="Arial"/>
        </w:rPr>
      </w:pPr>
      <w:bookmarkStart w:id="1" w:name="_Hlk38027897"/>
      <w:r w:rsidRPr="005813A8">
        <w:rPr>
          <w:rFonts w:ascii="Arial" w:eastAsia="Arial" w:hAnsi="Arial" w:cs="Arial"/>
          <w:b/>
          <w:bCs/>
          <w:spacing w:val="1"/>
        </w:rPr>
        <w:t>I</w:t>
      </w:r>
      <w:r w:rsidRPr="005813A8">
        <w:rPr>
          <w:rFonts w:ascii="Arial" w:eastAsia="Arial" w:hAnsi="Arial" w:cs="Arial"/>
          <w:b/>
          <w:bCs/>
        </w:rPr>
        <w:t>n</w:t>
      </w:r>
      <w:r w:rsidRPr="005813A8">
        <w:rPr>
          <w:rFonts w:ascii="Arial" w:eastAsia="Arial" w:hAnsi="Arial" w:cs="Arial"/>
          <w:b/>
          <w:bCs/>
          <w:spacing w:val="-3"/>
        </w:rPr>
        <w:t>v</w:t>
      </w:r>
      <w:r w:rsidRPr="005813A8">
        <w:rPr>
          <w:rFonts w:ascii="Arial" w:eastAsia="Arial" w:hAnsi="Arial" w:cs="Arial"/>
          <w:b/>
          <w:bCs/>
          <w:spacing w:val="1"/>
        </w:rPr>
        <w:t>it</w:t>
      </w:r>
      <w:r w:rsidRPr="005813A8">
        <w:rPr>
          <w:rFonts w:ascii="Arial" w:eastAsia="Arial" w:hAnsi="Arial" w:cs="Arial"/>
          <w:b/>
          <w:bCs/>
        </w:rPr>
        <w:t>a</w:t>
      </w:r>
      <w:r w:rsidRPr="005813A8">
        <w:rPr>
          <w:rFonts w:ascii="Arial" w:eastAsia="Arial" w:hAnsi="Arial" w:cs="Arial"/>
          <w:b/>
          <w:bCs/>
          <w:spacing w:val="-2"/>
        </w:rPr>
        <w:t>t</w:t>
      </w:r>
      <w:r w:rsidRPr="005813A8">
        <w:rPr>
          <w:rFonts w:ascii="Arial" w:eastAsia="Arial" w:hAnsi="Arial" w:cs="Arial"/>
          <w:b/>
          <w:bCs/>
          <w:spacing w:val="1"/>
        </w:rPr>
        <w:t>i</w:t>
      </w:r>
      <w:r w:rsidRPr="005813A8">
        <w:rPr>
          <w:rFonts w:ascii="Arial" w:eastAsia="Arial" w:hAnsi="Arial" w:cs="Arial"/>
          <w:b/>
          <w:bCs/>
        </w:rPr>
        <w:t>on</w:t>
      </w:r>
      <w:r w:rsidRPr="005813A8">
        <w:rPr>
          <w:rFonts w:ascii="Arial" w:eastAsia="Arial" w:hAnsi="Arial" w:cs="Arial"/>
          <w:b/>
          <w:bCs/>
          <w:spacing w:val="-1"/>
        </w:rPr>
        <w:t xml:space="preserve"> </w:t>
      </w:r>
      <w:r w:rsidRPr="005813A8">
        <w:rPr>
          <w:rFonts w:ascii="Arial" w:eastAsia="Arial" w:hAnsi="Arial" w:cs="Arial"/>
          <w:b/>
          <w:bCs/>
          <w:spacing w:val="1"/>
        </w:rPr>
        <w:t>t</w:t>
      </w:r>
      <w:r w:rsidRPr="005813A8">
        <w:rPr>
          <w:rFonts w:ascii="Arial" w:eastAsia="Arial" w:hAnsi="Arial" w:cs="Arial"/>
          <w:b/>
          <w:bCs/>
        </w:rPr>
        <w:t xml:space="preserve">o </w:t>
      </w:r>
      <w:r w:rsidRPr="005813A8">
        <w:rPr>
          <w:rFonts w:ascii="Arial" w:eastAsia="Arial" w:hAnsi="Arial" w:cs="Arial"/>
          <w:b/>
          <w:bCs/>
          <w:spacing w:val="-3"/>
        </w:rPr>
        <w:t>T</w:t>
      </w:r>
      <w:r w:rsidRPr="005813A8">
        <w:rPr>
          <w:rFonts w:ascii="Arial" w:eastAsia="Arial" w:hAnsi="Arial" w:cs="Arial"/>
          <w:b/>
          <w:bCs/>
        </w:rPr>
        <w:t xml:space="preserve">ender </w:t>
      </w:r>
      <w:r w:rsidRPr="005813A8">
        <w:rPr>
          <w:rFonts w:ascii="Arial" w:eastAsia="Arial" w:hAnsi="Arial" w:cs="Arial"/>
          <w:b/>
          <w:bCs/>
          <w:spacing w:val="-1"/>
        </w:rPr>
        <w:t>R</w:t>
      </w:r>
      <w:r w:rsidRPr="005813A8">
        <w:rPr>
          <w:rFonts w:ascii="Arial" w:eastAsia="Arial" w:hAnsi="Arial" w:cs="Arial"/>
          <w:b/>
          <w:bCs/>
        </w:rPr>
        <w:t>e</w:t>
      </w:r>
      <w:r w:rsidRPr="005813A8">
        <w:rPr>
          <w:rFonts w:ascii="Arial" w:eastAsia="Arial" w:hAnsi="Arial" w:cs="Arial"/>
          <w:b/>
          <w:bCs/>
          <w:spacing w:val="1"/>
        </w:rPr>
        <w:t>f</w:t>
      </w:r>
      <w:r w:rsidRPr="005813A8">
        <w:rPr>
          <w:rFonts w:ascii="Arial" w:eastAsia="Arial" w:hAnsi="Arial" w:cs="Arial"/>
          <w:b/>
          <w:bCs/>
        </w:rPr>
        <w:t>erence</w:t>
      </w:r>
      <w:r w:rsidRPr="005813A8">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282D65" w:rsidRPr="005813A8">
            <w:rPr>
              <w:rFonts w:ascii="Arial" w:eastAsia="Arial" w:hAnsi="Arial" w:cs="Arial"/>
              <w:b/>
              <w:bCs/>
            </w:rPr>
            <w:t>709213452</w:t>
          </w:r>
        </w:sdtContent>
      </w:sdt>
      <w:bookmarkStart w:id="3" w:name="_Hlk38027889"/>
      <w:bookmarkEnd w:id="2"/>
    </w:p>
    <w:bookmarkEnd w:id="1"/>
    <w:bookmarkEnd w:id="3"/>
    <w:p w14:paraId="74B3F983" w14:textId="77777777" w:rsidR="003A0F1E" w:rsidRPr="005813A8" w:rsidRDefault="003A0F1E" w:rsidP="003A0F1E">
      <w:pPr>
        <w:spacing w:after="0" w:line="240" w:lineRule="auto"/>
        <w:rPr>
          <w:rFonts w:ascii="Arial" w:hAnsi="Arial" w:cs="Arial"/>
          <w:sz w:val="20"/>
          <w:szCs w:val="20"/>
        </w:rPr>
      </w:pPr>
    </w:p>
    <w:p w14:paraId="37781465" w14:textId="21FD4D10" w:rsidR="003A0F1E" w:rsidRPr="005813A8"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5813A8">
        <w:rPr>
          <w:rFonts w:ascii="Arial" w:eastAsia="Arial" w:hAnsi="Arial" w:cs="Arial"/>
          <w:spacing w:val="-1"/>
        </w:rPr>
        <w:t xml:space="preserve">Royal Navy, as part of Ministry of Defence </w:t>
      </w:r>
      <w:r w:rsidRPr="005813A8">
        <w:rPr>
          <w:rFonts w:ascii="Arial" w:eastAsia="Arial" w:hAnsi="Arial" w:cs="Arial"/>
        </w:rPr>
        <w:t>a</w:t>
      </w:r>
      <w:r w:rsidRPr="005813A8">
        <w:rPr>
          <w:rFonts w:ascii="Arial" w:eastAsia="Arial" w:hAnsi="Arial" w:cs="Arial"/>
          <w:spacing w:val="1"/>
        </w:rPr>
        <w:t>r</w:t>
      </w:r>
      <w:r w:rsidRPr="005813A8">
        <w:rPr>
          <w:rFonts w:ascii="Arial" w:eastAsia="Arial" w:hAnsi="Arial" w:cs="Arial"/>
        </w:rPr>
        <w:t>e</w:t>
      </w:r>
      <w:r w:rsidRPr="005813A8">
        <w:rPr>
          <w:rFonts w:ascii="Arial" w:eastAsia="Arial" w:hAnsi="Arial" w:cs="Arial"/>
          <w:spacing w:val="1"/>
        </w:rPr>
        <w:t xml:space="preserve"> running a further tender competition for </w:t>
      </w:r>
      <w:r w:rsidR="00313EDE" w:rsidRPr="005813A8">
        <w:rPr>
          <w:rFonts w:ascii="Arial" w:eastAsia="Arial" w:hAnsi="Arial" w:cs="Arial"/>
        </w:rPr>
        <w:t>Albatross Evolve Hardware</w:t>
      </w:r>
      <w:r w:rsidRPr="005813A8">
        <w:rPr>
          <w:rFonts w:ascii="Arial" w:eastAsia="Arial" w:hAnsi="Arial" w:cs="Arial"/>
          <w:spacing w:val="-2"/>
        </w:rPr>
        <w:t xml:space="preserve">, </w:t>
      </w:r>
      <w:r w:rsidRPr="005813A8">
        <w:rPr>
          <w:rFonts w:ascii="Arial" w:eastAsia="Arial" w:hAnsi="Arial" w:cs="Arial"/>
          <w:spacing w:val="-1"/>
        </w:rPr>
        <w:t xml:space="preserve">under Crown Commercial Services framework </w:t>
      </w:r>
      <w:r w:rsidR="00626768" w:rsidRPr="005813A8">
        <w:rPr>
          <w:rFonts w:ascii="Arial" w:eastAsia="Arial" w:hAnsi="Arial" w:cs="Arial"/>
          <w:spacing w:val="-1"/>
        </w:rPr>
        <w:t>RM6068 Lot 2</w:t>
      </w:r>
      <w:r w:rsidRPr="005813A8">
        <w:rPr>
          <w:rFonts w:ascii="Arial" w:eastAsia="Arial" w:hAnsi="Arial" w:cs="Arial"/>
        </w:rPr>
        <w:t xml:space="preserve">. </w:t>
      </w:r>
      <w:r w:rsidRPr="005813A8">
        <w:rPr>
          <w:rFonts w:ascii="Arial" w:eastAsia="Arial" w:hAnsi="Arial" w:cs="Arial"/>
          <w:spacing w:val="-1"/>
        </w:rPr>
        <w:t>You are invited to tender i</w:t>
      </w:r>
      <w:r w:rsidRPr="005813A8">
        <w:rPr>
          <w:rFonts w:ascii="Arial" w:eastAsia="Arial" w:hAnsi="Arial" w:cs="Arial"/>
        </w:rPr>
        <w:t>n</w:t>
      </w:r>
      <w:r w:rsidRPr="005813A8">
        <w:rPr>
          <w:rFonts w:ascii="Arial" w:eastAsia="Arial" w:hAnsi="Arial" w:cs="Arial"/>
          <w:spacing w:val="1"/>
        </w:rPr>
        <w:t xml:space="preserve"> </w:t>
      </w:r>
      <w:r w:rsidRPr="005813A8">
        <w:rPr>
          <w:rFonts w:ascii="Arial" w:eastAsia="Arial" w:hAnsi="Arial" w:cs="Arial"/>
        </w:rPr>
        <w:t>acc</w:t>
      </w:r>
      <w:r w:rsidRPr="005813A8">
        <w:rPr>
          <w:rFonts w:ascii="Arial" w:eastAsia="Arial" w:hAnsi="Arial" w:cs="Arial"/>
          <w:spacing w:val="-3"/>
        </w:rPr>
        <w:t>o</w:t>
      </w:r>
      <w:r w:rsidRPr="005813A8">
        <w:rPr>
          <w:rFonts w:ascii="Arial" w:eastAsia="Arial" w:hAnsi="Arial" w:cs="Arial"/>
          <w:spacing w:val="1"/>
        </w:rPr>
        <w:t>r</w:t>
      </w:r>
      <w:r w:rsidRPr="005813A8">
        <w:rPr>
          <w:rFonts w:ascii="Arial" w:eastAsia="Arial" w:hAnsi="Arial" w:cs="Arial"/>
        </w:rPr>
        <w:t xml:space="preserve">dance </w:t>
      </w:r>
      <w:r w:rsidRPr="005813A8">
        <w:rPr>
          <w:rFonts w:ascii="Arial" w:eastAsia="Arial" w:hAnsi="Arial" w:cs="Arial"/>
          <w:spacing w:val="-1"/>
        </w:rPr>
        <w:t>wi</w:t>
      </w:r>
      <w:r w:rsidRPr="005813A8">
        <w:rPr>
          <w:rFonts w:ascii="Arial" w:eastAsia="Arial" w:hAnsi="Arial" w:cs="Arial"/>
          <w:spacing w:val="1"/>
        </w:rPr>
        <w:t>t</w:t>
      </w:r>
      <w:r w:rsidRPr="005813A8">
        <w:rPr>
          <w:rFonts w:ascii="Arial" w:eastAsia="Arial" w:hAnsi="Arial" w:cs="Arial"/>
        </w:rPr>
        <w:t>h</w:t>
      </w:r>
      <w:r w:rsidRPr="005813A8">
        <w:rPr>
          <w:rFonts w:ascii="Arial" w:eastAsia="Arial" w:hAnsi="Arial" w:cs="Arial"/>
          <w:spacing w:val="1"/>
        </w:rPr>
        <w:t xml:space="preserve"> t</w:t>
      </w:r>
      <w:r w:rsidRPr="005813A8">
        <w:rPr>
          <w:rFonts w:ascii="Arial" w:eastAsia="Arial" w:hAnsi="Arial" w:cs="Arial"/>
        </w:rPr>
        <w:t>he</w:t>
      </w:r>
      <w:r w:rsidRPr="005813A8">
        <w:rPr>
          <w:rFonts w:ascii="Arial" w:eastAsia="Arial" w:hAnsi="Arial" w:cs="Arial"/>
          <w:spacing w:val="-2"/>
        </w:rPr>
        <w:t xml:space="preserve"> </w:t>
      </w:r>
      <w:r w:rsidRPr="005813A8">
        <w:rPr>
          <w:rFonts w:ascii="Arial" w:eastAsia="Arial" w:hAnsi="Arial" w:cs="Arial"/>
        </w:rPr>
        <w:t>a</w:t>
      </w:r>
      <w:r w:rsidRPr="005813A8">
        <w:rPr>
          <w:rFonts w:ascii="Arial" w:eastAsia="Arial" w:hAnsi="Arial" w:cs="Arial"/>
          <w:spacing w:val="-1"/>
        </w:rPr>
        <w:t>t</w:t>
      </w:r>
      <w:r w:rsidRPr="005813A8">
        <w:rPr>
          <w:rFonts w:ascii="Arial" w:eastAsia="Arial" w:hAnsi="Arial" w:cs="Arial"/>
          <w:spacing w:val="1"/>
        </w:rPr>
        <w:t>t</w:t>
      </w:r>
      <w:r w:rsidRPr="005813A8">
        <w:rPr>
          <w:rFonts w:ascii="Arial" w:eastAsia="Arial" w:hAnsi="Arial" w:cs="Arial"/>
        </w:rPr>
        <w:t>ached</w:t>
      </w:r>
      <w:r w:rsidRPr="005813A8">
        <w:rPr>
          <w:rFonts w:ascii="Arial" w:eastAsia="Arial" w:hAnsi="Arial" w:cs="Arial"/>
          <w:spacing w:val="1"/>
        </w:rPr>
        <w:t xml:space="preserve"> </w:t>
      </w:r>
      <w:r w:rsidRPr="005813A8">
        <w:rPr>
          <w:rFonts w:ascii="Arial" w:eastAsia="Arial" w:hAnsi="Arial" w:cs="Arial"/>
        </w:rPr>
        <w:t>d</w:t>
      </w:r>
      <w:r w:rsidRPr="005813A8">
        <w:rPr>
          <w:rFonts w:ascii="Arial" w:eastAsia="Arial" w:hAnsi="Arial" w:cs="Arial"/>
          <w:spacing w:val="-3"/>
        </w:rPr>
        <w:t>o</w:t>
      </w:r>
      <w:r w:rsidRPr="005813A8">
        <w:rPr>
          <w:rFonts w:ascii="Arial" w:eastAsia="Arial" w:hAnsi="Arial" w:cs="Arial"/>
        </w:rPr>
        <w:t>cu</w:t>
      </w:r>
      <w:r w:rsidRPr="005813A8">
        <w:rPr>
          <w:rFonts w:ascii="Arial" w:eastAsia="Arial" w:hAnsi="Arial" w:cs="Arial"/>
          <w:spacing w:val="-2"/>
        </w:rPr>
        <w:t>m</w:t>
      </w:r>
      <w:r w:rsidRPr="005813A8">
        <w:rPr>
          <w:rFonts w:ascii="Arial" w:eastAsia="Arial" w:hAnsi="Arial" w:cs="Arial"/>
        </w:rPr>
        <w:t>en</w:t>
      </w:r>
      <w:r w:rsidRPr="005813A8">
        <w:rPr>
          <w:rFonts w:ascii="Arial" w:eastAsia="Arial" w:hAnsi="Arial" w:cs="Arial"/>
          <w:spacing w:val="2"/>
        </w:rPr>
        <w:t>t</w:t>
      </w:r>
      <w:r w:rsidRPr="005813A8">
        <w:rPr>
          <w:rFonts w:ascii="Arial" w:eastAsia="Arial" w:hAnsi="Arial" w:cs="Arial"/>
        </w:rPr>
        <w:t>a</w:t>
      </w:r>
      <w:r w:rsidRPr="005813A8">
        <w:rPr>
          <w:rFonts w:ascii="Arial" w:eastAsia="Arial" w:hAnsi="Arial" w:cs="Arial"/>
          <w:spacing w:val="1"/>
        </w:rPr>
        <w:t>t</w:t>
      </w:r>
      <w:r w:rsidRPr="005813A8">
        <w:rPr>
          <w:rFonts w:ascii="Arial" w:eastAsia="Arial" w:hAnsi="Arial" w:cs="Arial"/>
          <w:spacing w:val="-1"/>
        </w:rPr>
        <w:t>i</w:t>
      </w:r>
      <w:r w:rsidRPr="005813A8">
        <w:rPr>
          <w:rFonts w:ascii="Arial" w:eastAsia="Arial" w:hAnsi="Arial" w:cs="Arial"/>
        </w:rPr>
        <w:t>on.</w:t>
      </w:r>
    </w:p>
    <w:p w14:paraId="14B33FA2" w14:textId="77777777" w:rsidR="003A0F1E" w:rsidRPr="00DA756E" w:rsidRDefault="003A0F1E" w:rsidP="003A0F1E">
      <w:pPr>
        <w:spacing w:after="0" w:line="240" w:lineRule="auto"/>
        <w:rPr>
          <w:rFonts w:ascii="Arial" w:hAnsi="Arial" w:cs="Arial"/>
        </w:rPr>
      </w:pPr>
    </w:p>
    <w:p w14:paraId="3B9CF4A1" w14:textId="168A153D" w:rsidR="003A0F1E" w:rsidRPr="00DA756E"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spacing w:val="2"/>
        </w:rPr>
        <w:t xml:space="preserve">The </w:t>
      </w:r>
      <w:hyperlink w:anchor="Specification" w:history="1">
        <w:r w:rsidRPr="00DA756E">
          <w:rPr>
            <w:rStyle w:val="Hyperlink"/>
            <w:rFonts w:ascii="Arial" w:eastAsia="Arial" w:hAnsi="Arial" w:cs="Arial"/>
            <w:spacing w:val="-1"/>
          </w:rPr>
          <w:t>S</w:t>
        </w:r>
        <w:r w:rsidRPr="00DA756E">
          <w:rPr>
            <w:rStyle w:val="Hyperlink"/>
            <w:rFonts w:ascii="Arial" w:eastAsia="Arial" w:hAnsi="Arial" w:cs="Arial"/>
            <w:spacing w:val="1"/>
          </w:rPr>
          <w:t>t</w:t>
        </w:r>
        <w:r w:rsidRPr="00DA756E">
          <w:rPr>
            <w:rStyle w:val="Hyperlink"/>
            <w:rFonts w:ascii="Arial" w:eastAsia="Arial" w:hAnsi="Arial" w:cs="Arial"/>
            <w:spacing w:val="-3"/>
          </w:rPr>
          <w:t>a</w:t>
        </w:r>
        <w:r w:rsidRPr="00DA756E">
          <w:rPr>
            <w:rStyle w:val="Hyperlink"/>
            <w:rFonts w:ascii="Arial" w:eastAsia="Arial" w:hAnsi="Arial" w:cs="Arial"/>
            <w:spacing w:val="1"/>
          </w:rPr>
          <w:t>t</w:t>
        </w:r>
        <w:r w:rsidRPr="00DA756E">
          <w:rPr>
            <w:rStyle w:val="Hyperlink"/>
            <w:rFonts w:ascii="Arial" w:eastAsia="Arial" w:hAnsi="Arial" w:cs="Arial"/>
            <w:spacing w:val="-3"/>
          </w:rPr>
          <w:t>e</w:t>
        </w:r>
        <w:r w:rsidRPr="00DA756E">
          <w:rPr>
            <w:rStyle w:val="Hyperlink"/>
            <w:rFonts w:ascii="Arial" w:eastAsia="Arial" w:hAnsi="Arial" w:cs="Arial"/>
            <w:spacing w:val="1"/>
          </w:rPr>
          <w:t>m</w:t>
        </w:r>
        <w:r w:rsidRPr="00DA756E">
          <w:rPr>
            <w:rStyle w:val="Hyperlink"/>
            <w:rFonts w:ascii="Arial" w:eastAsia="Arial" w:hAnsi="Arial" w:cs="Arial"/>
          </w:rPr>
          <w:t xml:space="preserve">ent </w:t>
        </w:r>
        <w:r w:rsidRPr="00DA756E">
          <w:rPr>
            <w:rStyle w:val="Hyperlink"/>
            <w:rFonts w:ascii="Arial" w:eastAsia="Arial" w:hAnsi="Arial" w:cs="Arial"/>
            <w:spacing w:val="-3"/>
          </w:rPr>
          <w:t>o</w:t>
        </w:r>
        <w:r w:rsidRPr="00DA756E">
          <w:rPr>
            <w:rStyle w:val="Hyperlink"/>
            <w:rFonts w:ascii="Arial" w:eastAsia="Arial" w:hAnsi="Arial" w:cs="Arial"/>
          </w:rPr>
          <w:t>f</w:t>
        </w:r>
        <w:r w:rsidRPr="00DA756E">
          <w:rPr>
            <w:rStyle w:val="Hyperlink"/>
            <w:rFonts w:ascii="Arial" w:eastAsia="Arial" w:hAnsi="Arial" w:cs="Arial"/>
            <w:spacing w:val="2"/>
          </w:rPr>
          <w:t xml:space="preserve"> </w:t>
        </w:r>
        <w:r w:rsidRPr="00DA756E">
          <w:rPr>
            <w:rStyle w:val="Hyperlink"/>
            <w:rFonts w:ascii="Arial" w:eastAsia="Arial" w:hAnsi="Arial" w:cs="Arial"/>
            <w:spacing w:val="-1"/>
          </w:rPr>
          <w:t>R</w:t>
        </w:r>
        <w:r w:rsidRPr="00DA756E">
          <w:rPr>
            <w:rStyle w:val="Hyperlink"/>
            <w:rFonts w:ascii="Arial" w:eastAsia="Arial" w:hAnsi="Arial" w:cs="Arial"/>
            <w:spacing w:val="-3"/>
          </w:rPr>
          <w:t>e</w:t>
        </w:r>
        <w:r w:rsidRPr="00DA756E">
          <w:rPr>
            <w:rStyle w:val="Hyperlink"/>
            <w:rFonts w:ascii="Arial" w:eastAsia="Arial" w:hAnsi="Arial" w:cs="Arial"/>
            <w:spacing w:val="2"/>
          </w:rPr>
          <w:t>q</w:t>
        </w:r>
        <w:r w:rsidRPr="00DA756E">
          <w:rPr>
            <w:rStyle w:val="Hyperlink"/>
            <w:rFonts w:ascii="Arial" w:eastAsia="Arial" w:hAnsi="Arial" w:cs="Arial"/>
          </w:rPr>
          <w:t>u</w:t>
        </w:r>
        <w:r w:rsidRPr="00DA756E">
          <w:rPr>
            <w:rStyle w:val="Hyperlink"/>
            <w:rFonts w:ascii="Arial" w:eastAsia="Arial" w:hAnsi="Arial" w:cs="Arial"/>
            <w:spacing w:val="-1"/>
          </w:rPr>
          <w:t>i</w:t>
        </w:r>
        <w:r w:rsidRPr="00DA756E">
          <w:rPr>
            <w:rStyle w:val="Hyperlink"/>
            <w:rFonts w:ascii="Arial" w:eastAsia="Arial" w:hAnsi="Arial" w:cs="Arial"/>
            <w:spacing w:val="1"/>
          </w:rPr>
          <w:t>r</w:t>
        </w:r>
        <w:r w:rsidRPr="00DA756E">
          <w:rPr>
            <w:rStyle w:val="Hyperlink"/>
            <w:rFonts w:ascii="Arial" w:eastAsia="Arial" w:hAnsi="Arial" w:cs="Arial"/>
          </w:rPr>
          <w:t>e</w:t>
        </w:r>
        <w:r w:rsidRPr="00DA756E">
          <w:rPr>
            <w:rStyle w:val="Hyperlink"/>
            <w:rFonts w:ascii="Arial" w:eastAsia="Arial" w:hAnsi="Arial" w:cs="Arial"/>
            <w:spacing w:val="1"/>
          </w:rPr>
          <w:t>m</w:t>
        </w:r>
        <w:r w:rsidRPr="00DA756E">
          <w:rPr>
            <w:rStyle w:val="Hyperlink"/>
            <w:rFonts w:ascii="Arial" w:eastAsia="Arial" w:hAnsi="Arial" w:cs="Arial"/>
          </w:rPr>
          <w:t>e</w:t>
        </w:r>
        <w:r w:rsidRPr="00DA756E">
          <w:rPr>
            <w:rStyle w:val="Hyperlink"/>
            <w:rFonts w:ascii="Arial" w:eastAsia="Arial" w:hAnsi="Arial" w:cs="Arial"/>
            <w:spacing w:val="-3"/>
          </w:rPr>
          <w:t>n</w:t>
        </w:r>
        <w:r w:rsidRPr="00DA756E">
          <w:rPr>
            <w:rStyle w:val="Hyperlink"/>
            <w:rFonts w:ascii="Arial" w:eastAsia="Arial" w:hAnsi="Arial" w:cs="Arial"/>
            <w:spacing w:val="1"/>
          </w:rPr>
          <w:t>t</w:t>
        </w:r>
        <w:r w:rsidRPr="00DA756E">
          <w:rPr>
            <w:rStyle w:val="Hyperlink"/>
            <w:rFonts w:ascii="Arial" w:eastAsia="Arial" w:hAnsi="Arial" w:cs="Arial"/>
          </w:rPr>
          <w:t>s</w:t>
        </w:r>
        <w:r w:rsidR="00CC4385" w:rsidRPr="00DA756E">
          <w:rPr>
            <w:rStyle w:val="Hyperlink"/>
            <w:rFonts w:ascii="Arial" w:eastAsia="Arial" w:hAnsi="Arial" w:cs="Arial"/>
          </w:rPr>
          <w:t>/Specification</w:t>
        </w:r>
      </w:hyperlink>
      <w:r w:rsidRPr="00DA756E">
        <w:rPr>
          <w:rFonts w:ascii="Arial" w:eastAsia="Arial" w:hAnsi="Arial" w:cs="Arial"/>
          <w:color w:val="000000" w:themeColor="text1"/>
        </w:rPr>
        <w:t xml:space="preserve"> </w:t>
      </w:r>
      <w:r w:rsidRPr="00DA756E">
        <w:rPr>
          <w:rFonts w:ascii="Arial" w:eastAsia="Arial" w:hAnsi="Arial" w:cs="Arial"/>
        </w:rPr>
        <w:t xml:space="preserve">details what is required. </w:t>
      </w:r>
    </w:p>
    <w:p w14:paraId="0F61A8F8" w14:textId="77777777" w:rsidR="003A0F1E" w:rsidRPr="00DA756E" w:rsidRDefault="003A0F1E" w:rsidP="003A0F1E">
      <w:pPr>
        <w:pStyle w:val="ListParagraph"/>
        <w:rPr>
          <w:rFonts w:ascii="Arial" w:eastAsia="Arial" w:hAnsi="Arial" w:cs="Arial"/>
          <w:spacing w:val="2"/>
        </w:rPr>
      </w:pPr>
    </w:p>
    <w:p w14:paraId="0883B68C" w14:textId="0C1B6D0A" w:rsidR="00CB36D6" w:rsidRPr="00951DF9" w:rsidRDefault="003A0F1E" w:rsidP="00CB36D6">
      <w:pPr>
        <w:pStyle w:val="ListParagraph"/>
        <w:numPr>
          <w:ilvl w:val="0"/>
          <w:numId w:val="39"/>
        </w:numPr>
        <w:tabs>
          <w:tab w:val="left" w:pos="640"/>
        </w:tabs>
        <w:spacing w:after="0" w:line="240" w:lineRule="auto"/>
        <w:ind w:right="210"/>
        <w:rPr>
          <w:rFonts w:ascii="Arial" w:eastAsia="Arial" w:hAnsi="Arial" w:cs="Arial"/>
        </w:rPr>
      </w:pPr>
      <w:r w:rsidRPr="00951DF9">
        <w:rPr>
          <w:rFonts w:ascii="Arial" w:eastAsia="Arial" w:hAnsi="Arial" w:cs="Arial"/>
        </w:rPr>
        <w:t xml:space="preserve">The </w:t>
      </w:r>
      <w:r w:rsidR="00720FA4" w:rsidRPr="00951DF9">
        <w:rPr>
          <w:rFonts w:ascii="Arial" w:eastAsia="Arial" w:hAnsi="Arial" w:cs="Arial"/>
        </w:rPr>
        <w:t xml:space="preserve">Pricing Table </w:t>
      </w:r>
      <w:r w:rsidRPr="00951DF9">
        <w:rPr>
          <w:rFonts w:ascii="Arial" w:eastAsia="Arial" w:hAnsi="Arial" w:cs="Arial"/>
        </w:rPr>
        <w:t xml:space="preserve">details what prices are required. </w:t>
      </w:r>
      <w:r w:rsidRPr="00951DF9">
        <w:rPr>
          <w:rFonts w:ascii="Arial" w:eastAsia="Arial" w:hAnsi="Arial" w:cs="Arial"/>
          <w:spacing w:val="2"/>
        </w:rPr>
        <w:t>T</w:t>
      </w:r>
      <w:r w:rsidRPr="00951DF9">
        <w:rPr>
          <w:rFonts w:ascii="Arial" w:eastAsia="Arial" w:hAnsi="Arial" w:cs="Arial"/>
        </w:rPr>
        <w:t>he</w:t>
      </w:r>
      <w:r w:rsidRPr="00951DF9">
        <w:rPr>
          <w:rFonts w:ascii="Arial" w:eastAsia="Arial" w:hAnsi="Arial" w:cs="Arial"/>
          <w:spacing w:val="-1"/>
        </w:rPr>
        <w:t xml:space="preserve"> </w:t>
      </w:r>
      <w:r w:rsidRPr="00951DF9">
        <w:rPr>
          <w:rFonts w:ascii="Arial" w:eastAsia="Arial" w:hAnsi="Arial" w:cs="Arial"/>
          <w:spacing w:val="1"/>
        </w:rPr>
        <w:t>t</w:t>
      </w:r>
      <w:r w:rsidRPr="00951DF9">
        <w:rPr>
          <w:rFonts w:ascii="Arial" w:eastAsia="Arial" w:hAnsi="Arial" w:cs="Arial"/>
          <w:spacing w:val="-3"/>
        </w:rPr>
        <w:t>o</w:t>
      </w:r>
      <w:r w:rsidRPr="00951DF9">
        <w:rPr>
          <w:rFonts w:ascii="Arial" w:eastAsia="Arial" w:hAnsi="Arial" w:cs="Arial"/>
          <w:spacing w:val="1"/>
        </w:rPr>
        <w:t>t</w:t>
      </w:r>
      <w:r w:rsidRPr="00951DF9">
        <w:rPr>
          <w:rFonts w:ascii="Arial" w:eastAsia="Arial" w:hAnsi="Arial" w:cs="Arial"/>
        </w:rPr>
        <w:t>al bu</w:t>
      </w:r>
      <w:r w:rsidRPr="00951DF9">
        <w:rPr>
          <w:rFonts w:ascii="Arial" w:eastAsia="Arial" w:hAnsi="Arial" w:cs="Arial"/>
          <w:spacing w:val="-3"/>
        </w:rPr>
        <w:t>d</w:t>
      </w:r>
      <w:r w:rsidRPr="00951DF9">
        <w:rPr>
          <w:rFonts w:ascii="Arial" w:eastAsia="Arial" w:hAnsi="Arial" w:cs="Arial"/>
          <w:spacing w:val="2"/>
        </w:rPr>
        <w:t>g</w:t>
      </w:r>
      <w:r w:rsidRPr="00951DF9">
        <w:rPr>
          <w:rFonts w:ascii="Arial" w:eastAsia="Arial" w:hAnsi="Arial" w:cs="Arial"/>
          <w:spacing w:val="-3"/>
        </w:rPr>
        <w:t>e</w:t>
      </w:r>
      <w:r w:rsidRPr="00951DF9">
        <w:rPr>
          <w:rFonts w:ascii="Arial" w:eastAsia="Arial" w:hAnsi="Arial" w:cs="Arial"/>
        </w:rPr>
        <w:t>t</w:t>
      </w:r>
      <w:r w:rsidRPr="00951DF9">
        <w:rPr>
          <w:rFonts w:ascii="Arial" w:eastAsia="Arial" w:hAnsi="Arial" w:cs="Arial"/>
          <w:spacing w:val="2"/>
        </w:rPr>
        <w:t xml:space="preserve"> </w:t>
      </w:r>
      <w:r w:rsidRPr="00951DF9">
        <w:rPr>
          <w:rFonts w:ascii="Arial" w:eastAsia="Arial" w:hAnsi="Arial" w:cs="Arial"/>
          <w:spacing w:val="-1"/>
        </w:rPr>
        <w:t>i</w:t>
      </w:r>
      <w:r w:rsidRPr="00951DF9">
        <w:rPr>
          <w:rFonts w:ascii="Arial" w:eastAsia="Arial" w:hAnsi="Arial" w:cs="Arial"/>
        </w:rPr>
        <w:t>s</w:t>
      </w:r>
      <w:r w:rsidRPr="00951DF9">
        <w:rPr>
          <w:rFonts w:ascii="Arial" w:eastAsia="Arial" w:hAnsi="Arial" w:cs="Arial"/>
          <w:spacing w:val="-4"/>
        </w:rPr>
        <w:t xml:space="preserve"> </w:t>
      </w:r>
      <w:r w:rsidRPr="00951DF9">
        <w:rPr>
          <w:rFonts w:ascii="Arial" w:eastAsia="Arial" w:hAnsi="Arial" w:cs="Arial"/>
        </w:rPr>
        <w:t>£</w:t>
      </w:r>
      <w:r w:rsidR="00951DF9" w:rsidRPr="00951DF9">
        <w:rPr>
          <w:rFonts w:ascii="Arial" w:eastAsia="Arial" w:hAnsi="Arial" w:cs="Arial"/>
        </w:rPr>
        <w:t>5,600</w:t>
      </w:r>
      <w:r w:rsidRPr="00951DF9">
        <w:rPr>
          <w:rFonts w:ascii="Arial" w:eastAsia="Arial" w:hAnsi="Arial" w:cs="Arial"/>
          <w:spacing w:val="1"/>
        </w:rPr>
        <w:t>,</w:t>
      </w:r>
      <w:r w:rsidRPr="00951DF9">
        <w:rPr>
          <w:rFonts w:ascii="Arial" w:eastAsia="Arial" w:hAnsi="Arial" w:cs="Arial"/>
        </w:rPr>
        <w:t>000</w:t>
      </w:r>
      <w:r w:rsidRPr="00951DF9">
        <w:rPr>
          <w:rFonts w:ascii="Arial" w:eastAsia="Arial" w:hAnsi="Arial" w:cs="Arial"/>
          <w:spacing w:val="1"/>
        </w:rPr>
        <w:t>.</w:t>
      </w:r>
      <w:r w:rsidRPr="00951DF9">
        <w:rPr>
          <w:rFonts w:ascii="Arial" w:eastAsia="Arial" w:hAnsi="Arial" w:cs="Arial"/>
        </w:rPr>
        <w:t>00</w:t>
      </w:r>
      <w:r w:rsidRPr="00951DF9">
        <w:rPr>
          <w:rFonts w:ascii="Arial" w:eastAsia="Arial" w:hAnsi="Arial" w:cs="Arial"/>
          <w:spacing w:val="-1"/>
        </w:rPr>
        <w:t xml:space="preserve"> </w:t>
      </w:r>
      <w:r w:rsidRPr="00951DF9">
        <w:rPr>
          <w:rFonts w:ascii="Arial" w:eastAsia="Arial" w:hAnsi="Arial" w:cs="Arial"/>
          <w:spacing w:val="1"/>
        </w:rPr>
        <w:t>(</w:t>
      </w:r>
      <w:r w:rsidRPr="00951DF9">
        <w:rPr>
          <w:rFonts w:ascii="Arial" w:eastAsia="Arial" w:hAnsi="Arial" w:cs="Arial"/>
        </w:rPr>
        <w:t>e</w:t>
      </w:r>
      <w:r w:rsidRPr="00951DF9">
        <w:rPr>
          <w:rFonts w:ascii="Arial" w:eastAsia="Arial" w:hAnsi="Arial" w:cs="Arial"/>
          <w:spacing w:val="-2"/>
        </w:rPr>
        <w:t>x</w:t>
      </w:r>
      <w:r w:rsidRPr="00951DF9">
        <w:rPr>
          <w:rFonts w:ascii="Arial" w:eastAsia="Arial" w:hAnsi="Arial" w:cs="Arial"/>
        </w:rPr>
        <w:t>c</w:t>
      </w:r>
      <w:r w:rsidRPr="00951DF9">
        <w:rPr>
          <w:rFonts w:ascii="Arial" w:eastAsia="Arial" w:hAnsi="Arial" w:cs="Arial"/>
          <w:spacing w:val="-1"/>
        </w:rPr>
        <w:t>l</w:t>
      </w:r>
      <w:r w:rsidRPr="00951DF9">
        <w:rPr>
          <w:rFonts w:ascii="Arial" w:eastAsia="Arial" w:hAnsi="Arial" w:cs="Arial"/>
        </w:rPr>
        <w:t>ud</w:t>
      </w:r>
      <w:r w:rsidRPr="00951DF9">
        <w:rPr>
          <w:rFonts w:ascii="Arial" w:eastAsia="Arial" w:hAnsi="Arial" w:cs="Arial"/>
          <w:spacing w:val="-1"/>
        </w:rPr>
        <w:t>i</w:t>
      </w:r>
      <w:r w:rsidRPr="00951DF9">
        <w:rPr>
          <w:rFonts w:ascii="Arial" w:eastAsia="Arial" w:hAnsi="Arial" w:cs="Arial"/>
        </w:rPr>
        <w:t>ng</w:t>
      </w:r>
      <w:r w:rsidRPr="00951DF9">
        <w:rPr>
          <w:rFonts w:ascii="Arial" w:eastAsia="Arial" w:hAnsi="Arial" w:cs="Arial"/>
          <w:spacing w:val="1"/>
        </w:rPr>
        <w:t xml:space="preserve"> </w:t>
      </w:r>
      <w:r w:rsidRPr="00951DF9">
        <w:rPr>
          <w:rFonts w:ascii="Arial" w:eastAsia="Arial" w:hAnsi="Arial" w:cs="Arial"/>
          <w:spacing w:val="-1"/>
        </w:rPr>
        <w:t>VA</w:t>
      </w:r>
      <w:r w:rsidRPr="00951DF9">
        <w:rPr>
          <w:rFonts w:ascii="Arial" w:eastAsia="Arial" w:hAnsi="Arial" w:cs="Arial"/>
          <w:spacing w:val="2"/>
        </w:rPr>
        <w:t>T</w:t>
      </w:r>
      <w:r w:rsidRPr="00951DF9">
        <w:rPr>
          <w:rFonts w:ascii="Arial" w:eastAsia="Arial" w:hAnsi="Arial" w:cs="Arial"/>
          <w:spacing w:val="-1"/>
        </w:rPr>
        <w:t>).</w:t>
      </w:r>
    </w:p>
    <w:p w14:paraId="17F3FD4E" w14:textId="77777777" w:rsidR="00F17AC7" w:rsidRPr="00DA756E" w:rsidRDefault="00F17AC7" w:rsidP="00F17AC7">
      <w:pPr>
        <w:tabs>
          <w:tab w:val="left" w:pos="640"/>
        </w:tabs>
        <w:spacing w:after="0" w:line="240" w:lineRule="auto"/>
        <w:ind w:left="638" w:right="105"/>
        <w:rPr>
          <w:rFonts w:ascii="Arial" w:eastAsia="Arial" w:hAnsi="Arial" w:cs="Arial"/>
          <w:color w:val="FF0000"/>
        </w:rPr>
      </w:pPr>
    </w:p>
    <w:p w14:paraId="64D81539" w14:textId="3ECBE7A9"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Tenders will be evaluated in accordance with the </w:t>
      </w:r>
      <w:hyperlink w:anchor="Evaluation" w:history="1">
        <w:r w:rsidRPr="00DA756E">
          <w:rPr>
            <w:rStyle w:val="Hyperlink"/>
            <w:rFonts w:ascii="Arial" w:eastAsia="Arial" w:hAnsi="Arial" w:cs="Arial"/>
          </w:rPr>
          <w:t>Tender Evaluation Criteria</w:t>
        </w:r>
      </w:hyperlink>
      <w:r w:rsidRPr="00DA756E">
        <w:rPr>
          <w:rFonts w:ascii="Arial" w:eastAsia="Arial" w:hAnsi="Arial" w:cs="Arial"/>
        </w:rPr>
        <w:t xml:space="preserve">. This details how tenders will be assessed, </w:t>
      </w:r>
      <w:proofErr w:type="gramStart"/>
      <w:r w:rsidRPr="00DA756E">
        <w:rPr>
          <w:rFonts w:ascii="Arial" w:eastAsia="Arial" w:hAnsi="Arial" w:cs="Arial"/>
        </w:rPr>
        <w:t>scored</w:t>
      </w:r>
      <w:proofErr w:type="gramEnd"/>
      <w:r w:rsidRPr="00DA756E">
        <w:rPr>
          <w:rFonts w:ascii="Arial" w:eastAsia="Arial" w:hAnsi="Arial" w:cs="Arial"/>
        </w:rPr>
        <w:t xml:space="preserve"> and compared, including assessment of the Commercial, Financial and Technical responses in all submitted tenders.</w:t>
      </w:r>
    </w:p>
    <w:p w14:paraId="50B32850" w14:textId="77777777" w:rsidR="003A0F1E" w:rsidRPr="00DA756E" w:rsidRDefault="003A0F1E" w:rsidP="003A0F1E">
      <w:pPr>
        <w:pStyle w:val="ListParagraph"/>
        <w:rPr>
          <w:rFonts w:ascii="Arial" w:eastAsia="Arial" w:hAnsi="Arial" w:cs="Arial"/>
        </w:rPr>
      </w:pPr>
    </w:p>
    <w:p w14:paraId="041E6187" w14:textId="10C8545F" w:rsidR="003A0F1E" w:rsidRPr="001C4299"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81837" w:rsidRPr="00DA756E">
        <w:rPr>
          <w:rFonts w:ascii="Arial" w:eastAsia="Arial" w:hAnsi="Arial" w:cs="Arial"/>
        </w:rPr>
        <w:t>resulting contract will be based on the framework Terms &amp; Conditions, including the Draft Order Form. As this is not a negotiated procurement, the Terms &amp; Conditions cannot be amended following</w:t>
      </w:r>
      <w:r w:rsidR="00C81837" w:rsidRPr="0053593F">
        <w:rPr>
          <w:rFonts w:ascii="Arial" w:eastAsia="Arial" w:hAnsi="Arial" w:cs="Arial"/>
        </w:rPr>
        <w:t xml:space="preserve"> </w:t>
      </w:r>
      <w:r w:rsidR="00C81837" w:rsidRPr="001C4299">
        <w:rPr>
          <w:rFonts w:ascii="Arial" w:eastAsia="Arial" w:hAnsi="Arial" w:cs="Arial"/>
        </w:rPr>
        <w:t xml:space="preserve">contract </w:t>
      </w:r>
      <w:r w:rsidRPr="001C4299">
        <w:rPr>
          <w:rFonts w:ascii="Arial" w:eastAsia="Arial" w:hAnsi="Arial" w:cs="Arial"/>
        </w:rPr>
        <w:t xml:space="preserve">award. </w:t>
      </w:r>
      <w:bookmarkStart w:id="4" w:name="_Hlk66023379"/>
    </w:p>
    <w:p w14:paraId="6F5E584F" w14:textId="77777777" w:rsidR="000263EF" w:rsidRPr="001C4299" w:rsidRDefault="000263EF" w:rsidP="000263EF">
      <w:pPr>
        <w:pStyle w:val="ListParagraph"/>
        <w:tabs>
          <w:tab w:val="left" w:pos="640"/>
        </w:tabs>
        <w:spacing w:after="0" w:line="240" w:lineRule="auto"/>
        <w:ind w:left="638" w:right="-20"/>
        <w:rPr>
          <w:rFonts w:ascii="Arial" w:eastAsia="Arial" w:hAnsi="Arial" w:cs="Arial"/>
        </w:rPr>
      </w:pPr>
    </w:p>
    <w:p w14:paraId="25A111D7" w14:textId="7A5C8FA4" w:rsidR="003A0F1E" w:rsidRPr="001C4299"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1C4299">
        <w:rPr>
          <w:rFonts w:ascii="Arial" w:eastAsia="Times New Roman" w:hAnsi="Arial" w:cs="Arial"/>
          <w:lang w:val="en-GB"/>
        </w:rPr>
        <w:t xml:space="preserve">You </w:t>
      </w:r>
      <w:r w:rsidR="007F23DA" w:rsidRPr="001C4299">
        <w:rPr>
          <w:rFonts w:ascii="Arial" w:eastAsia="Arial" w:hAnsi="Arial" w:cs="Arial"/>
        </w:rPr>
        <w:t xml:space="preserve">may raise questions about the tender and the requirement via the </w:t>
      </w:r>
      <w:r w:rsidR="00CC4385" w:rsidRPr="001C4299">
        <w:rPr>
          <w:rFonts w:ascii="Arial" w:eastAsia="Times New Roman" w:hAnsi="Arial" w:cs="Arial"/>
          <w:lang w:val="en-GB"/>
        </w:rPr>
        <w:t xml:space="preserve">CCS </w:t>
      </w:r>
      <w:proofErr w:type="spellStart"/>
      <w:r w:rsidR="00CC4385" w:rsidRPr="001C4299">
        <w:rPr>
          <w:rFonts w:ascii="Arial" w:eastAsia="Times New Roman" w:hAnsi="Arial" w:cs="Arial"/>
          <w:lang w:val="en-GB"/>
        </w:rPr>
        <w:t>eSourcing</w:t>
      </w:r>
      <w:proofErr w:type="spellEnd"/>
      <w:r w:rsidR="00CC4385" w:rsidRPr="001C4299">
        <w:rPr>
          <w:rFonts w:ascii="Arial" w:eastAsia="Times New Roman" w:hAnsi="Arial" w:cs="Arial"/>
          <w:lang w:val="en-GB"/>
        </w:rPr>
        <w:t xml:space="preserve"> Suite</w:t>
      </w:r>
      <w:r w:rsidR="007F23DA" w:rsidRPr="001C4299">
        <w:rPr>
          <w:rFonts w:ascii="Arial" w:eastAsia="Arial" w:hAnsi="Arial" w:cs="Arial"/>
        </w:rPr>
        <w:t xml:space="preserve">. The deadline for asking questions is </w:t>
      </w:r>
      <w:r w:rsidR="00B663FF" w:rsidRPr="001C4299">
        <w:rPr>
          <w:rFonts w:ascii="Arial" w:eastAsia="Arial" w:hAnsi="Arial" w:cs="Arial"/>
        </w:rPr>
        <w:t xml:space="preserve">3 </w:t>
      </w:r>
      <w:r w:rsidR="001C4299" w:rsidRPr="001C4299">
        <w:rPr>
          <w:rFonts w:ascii="Arial" w:eastAsia="Arial" w:hAnsi="Arial" w:cs="Arial"/>
        </w:rPr>
        <w:t>October</w:t>
      </w:r>
      <w:r w:rsidR="007F23DA" w:rsidRPr="001C4299">
        <w:rPr>
          <w:rFonts w:ascii="Arial" w:eastAsia="Arial" w:hAnsi="Arial" w:cs="Arial"/>
        </w:rPr>
        <w:t xml:space="preserve"> 2023. Please note that any questions raised, and the answers provided, may be shared with other interested suppliers.</w:t>
      </w:r>
      <w:r w:rsidR="007F23DA" w:rsidRPr="001C4299">
        <w:rPr>
          <w:rFonts w:ascii="Arial" w:hAnsi="Arial" w:cs="Arial"/>
        </w:rPr>
        <w:t xml:space="preserve"> Any questions about the Terms &amp; Conditions must be raised during this period, as the terms cannot be amended following contract </w:t>
      </w:r>
      <w:r w:rsidRPr="001C4299">
        <w:rPr>
          <w:rFonts w:ascii="Arial" w:hAnsi="Arial" w:cs="Arial"/>
        </w:rPr>
        <w:t>award.</w:t>
      </w:r>
    </w:p>
    <w:p w14:paraId="2F362DCA" w14:textId="77777777" w:rsidR="003A0F1E" w:rsidRPr="001C4299"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1F1C318D"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1C4299">
        <w:rPr>
          <w:rFonts w:ascii="Arial" w:eastAsia="Times New Roman" w:hAnsi="Arial" w:cs="Arial"/>
          <w:szCs w:val="24"/>
          <w:lang w:val="x-none"/>
        </w:rPr>
        <w:t xml:space="preserve">You must submit your Tender </w:t>
      </w:r>
      <w:r w:rsidR="00FD5046" w:rsidRPr="001C4299">
        <w:rPr>
          <w:rFonts w:ascii="Arial" w:eastAsia="Times New Roman" w:hAnsi="Arial" w:cs="Arial"/>
          <w:lang w:val="en-GB"/>
        </w:rPr>
        <w:t xml:space="preserve">via the </w:t>
      </w:r>
      <w:r w:rsidR="00CC4385" w:rsidRPr="001C4299">
        <w:rPr>
          <w:rFonts w:ascii="Arial" w:eastAsia="Times New Roman" w:hAnsi="Arial" w:cs="Arial"/>
          <w:lang w:val="en-GB"/>
        </w:rPr>
        <w:t xml:space="preserve">CCS </w:t>
      </w:r>
      <w:proofErr w:type="spellStart"/>
      <w:r w:rsidR="00CC4385" w:rsidRPr="001C4299">
        <w:rPr>
          <w:rFonts w:ascii="Arial" w:eastAsia="Times New Roman" w:hAnsi="Arial" w:cs="Arial"/>
          <w:lang w:val="en-GB"/>
        </w:rPr>
        <w:t>eSourcing</w:t>
      </w:r>
      <w:proofErr w:type="spellEnd"/>
      <w:r w:rsidR="00CC4385" w:rsidRPr="001C4299">
        <w:rPr>
          <w:rFonts w:ascii="Arial" w:eastAsia="Times New Roman" w:hAnsi="Arial" w:cs="Arial"/>
          <w:lang w:val="en-GB"/>
        </w:rPr>
        <w:t xml:space="preserve"> Suite</w:t>
      </w:r>
      <w:r w:rsidR="00CC4385" w:rsidRPr="001C4299">
        <w:rPr>
          <w:rFonts w:ascii="Arial" w:eastAsia="Times New Roman" w:hAnsi="Arial" w:cs="Arial"/>
          <w:szCs w:val="24"/>
          <w:lang w:val="x-none"/>
        </w:rPr>
        <w:t xml:space="preserve"> </w:t>
      </w:r>
      <w:r w:rsidRPr="001C4299">
        <w:rPr>
          <w:rFonts w:ascii="Arial" w:eastAsia="Times New Roman" w:hAnsi="Arial" w:cs="Arial"/>
          <w:szCs w:val="24"/>
          <w:lang w:val="x-none"/>
        </w:rPr>
        <w:t>by</w:t>
      </w:r>
      <w:r w:rsidRPr="001C4299">
        <w:rPr>
          <w:rFonts w:ascii="Arial" w:eastAsia="Times New Roman" w:hAnsi="Arial" w:cs="Arial"/>
          <w:szCs w:val="24"/>
          <w:lang w:val="en-GB"/>
        </w:rPr>
        <w:t xml:space="preserve"> </w:t>
      </w:r>
      <w:r w:rsidR="001C4299" w:rsidRPr="001C4299">
        <w:rPr>
          <w:rFonts w:ascii="Arial" w:hAnsi="Arial" w:cs="Arial"/>
        </w:rPr>
        <w:t>23:59</w:t>
      </w:r>
      <w:r w:rsidRPr="001C4299">
        <w:rPr>
          <w:rFonts w:ascii="Arial" w:hAnsi="Arial" w:cs="Arial"/>
          <w:spacing w:val="-2"/>
        </w:rPr>
        <w:t xml:space="preserve"> </w:t>
      </w:r>
      <w:r w:rsidRPr="001C4299">
        <w:rPr>
          <w:rFonts w:ascii="Arial" w:hAnsi="Arial" w:cs="Arial"/>
        </w:rPr>
        <w:t>on</w:t>
      </w:r>
      <w:r w:rsidRPr="001C4299">
        <w:rPr>
          <w:rFonts w:ascii="Arial" w:hAnsi="Arial" w:cs="Arial"/>
          <w:spacing w:val="1"/>
        </w:rPr>
        <w:t xml:space="preserve"> </w:t>
      </w:r>
      <w:r w:rsidR="00B663FF" w:rsidRPr="001C4299">
        <w:rPr>
          <w:rFonts w:ascii="Arial" w:eastAsia="Arial" w:hAnsi="Arial" w:cs="Arial"/>
          <w:spacing w:val="-1"/>
        </w:rPr>
        <w:t xml:space="preserve">10 </w:t>
      </w:r>
      <w:r w:rsidR="001C4299" w:rsidRPr="001C4299">
        <w:rPr>
          <w:rFonts w:ascii="Arial" w:eastAsia="Arial" w:hAnsi="Arial" w:cs="Arial"/>
          <w:spacing w:val="-1"/>
        </w:rPr>
        <w:t>October</w:t>
      </w:r>
      <w:r w:rsidR="00B663FF" w:rsidRPr="001C4299">
        <w:rPr>
          <w:rFonts w:ascii="Arial" w:eastAsia="Arial" w:hAnsi="Arial" w:cs="Arial"/>
          <w:spacing w:val="-1"/>
        </w:rPr>
        <w:t xml:space="preserve"> </w:t>
      </w:r>
      <w:r w:rsidRPr="001C4299">
        <w:rPr>
          <w:rFonts w:ascii="Arial" w:eastAsia="Arial" w:hAnsi="Arial" w:cs="Arial"/>
          <w:spacing w:val="-1"/>
        </w:rPr>
        <w:t>2023</w:t>
      </w:r>
      <w:r w:rsidRPr="001C4299">
        <w:rPr>
          <w:rFonts w:ascii="Arial" w:hAnsi="Arial" w:cs="Arial"/>
        </w:rPr>
        <w:t>.</w:t>
      </w:r>
      <w:r w:rsidRPr="001C4299">
        <w:rPr>
          <w:rFonts w:ascii="Arial" w:hAnsi="Arial" w:cs="Arial"/>
          <w:spacing w:val="3"/>
        </w:rPr>
        <w:t xml:space="preserve"> </w:t>
      </w:r>
      <w:r w:rsidRPr="001C4299">
        <w:rPr>
          <w:rFonts w:ascii="Arial" w:hAnsi="Arial" w:cs="Arial"/>
        </w:rPr>
        <w:t>You should allow sufficient time for submission as late tenders will not be accepted. Tender responses should answer all evaluation questions</w:t>
      </w:r>
      <w:r w:rsidRPr="008676A7">
        <w:rPr>
          <w:rFonts w:ascii="Arial" w:hAnsi="Arial" w:cs="Arial"/>
        </w:rPr>
        <w:t xml:space="preserve">,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p>
    <w:p w14:paraId="6E4EBFF4" w14:textId="77777777" w:rsidR="00AE400D" w:rsidRPr="00AE400D" w:rsidRDefault="00AE400D" w:rsidP="00AE400D">
      <w:pPr>
        <w:pStyle w:val="ListParagraph"/>
        <w:rPr>
          <w:rFonts w:ascii="Arial" w:eastAsia="Arial" w:hAnsi="Arial" w:cs="Arial"/>
        </w:rPr>
      </w:pPr>
    </w:p>
    <w:p w14:paraId="4EA4D5B1" w14:textId="353F01BB" w:rsidR="00AE400D" w:rsidRPr="00DC594D"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following </w:t>
      </w:r>
      <w:r w:rsidR="00DC594D" w:rsidRPr="00DC594D">
        <w:rPr>
          <w:rFonts w:ascii="Arial" w:eastAsia="Arial" w:hAnsi="Arial" w:cs="Arial"/>
        </w:rPr>
        <w:t>documentation should</w:t>
      </w:r>
      <w:r w:rsidRPr="00DC594D">
        <w:rPr>
          <w:rFonts w:ascii="Arial" w:eastAsia="Arial" w:hAnsi="Arial" w:cs="Arial"/>
        </w:rPr>
        <w:t xml:space="preserve"> be submitted</w:t>
      </w:r>
      <w:r w:rsidR="00DC594D">
        <w:rPr>
          <w:rFonts w:ascii="Arial" w:eastAsia="Arial" w:hAnsi="Arial" w:cs="Arial"/>
        </w:rPr>
        <w:t>:</w:t>
      </w:r>
    </w:p>
    <w:p w14:paraId="199654BA" w14:textId="195E4C8B" w:rsidR="009E63FA" w:rsidRPr="001C4299" w:rsidRDefault="00AE400D" w:rsidP="001C4299">
      <w:pPr>
        <w:pStyle w:val="ListParagraph"/>
        <w:numPr>
          <w:ilvl w:val="0"/>
          <w:numId w:val="44"/>
        </w:numPr>
        <w:tabs>
          <w:tab w:val="left" w:pos="640"/>
        </w:tabs>
        <w:spacing w:after="0" w:line="240" w:lineRule="auto"/>
        <w:ind w:right="-20"/>
        <w:rPr>
          <w:rFonts w:ascii="Arial" w:eastAsia="Times New Roman" w:hAnsi="Arial" w:cs="Arial"/>
          <w:lang w:val="en-GB"/>
        </w:rPr>
      </w:pPr>
      <w:r w:rsidRPr="001C4299">
        <w:rPr>
          <w:rFonts w:ascii="Arial" w:eastAsia="Arial" w:hAnsi="Arial" w:cs="Arial"/>
        </w:rPr>
        <w:t xml:space="preserve">A Tenderers Response Form </w:t>
      </w:r>
      <w:r w:rsidR="009E63FA" w:rsidRPr="001C4299">
        <w:rPr>
          <w:rFonts w:ascii="Arial" w:eastAsia="Arial" w:hAnsi="Arial" w:cs="Arial"/>
        </w:rPr>
        <w:t>providing answers to</w:t>
      </w:r>
      <w:r w:rsidRPr="001C4299">
        <w:rPr>
          <w:rFonts w:ascii="Arial" w:eastAsia="Arial" w:hAnsi="Arial" w:cs="Arial"/>
        </w:rPr>
        <w:t xml:space="preserve"> all evaluation questions, </w:t>
      </w:r>
      <w:r w:rsidR="00965360" w:rsidRPr="001C4299">
        <w:rPr>
          <w:rFonts w:ascii="Arial" w:eastAsia="Arial" w:hAnsi="Arial" w:cs="Arial"/>
        </w:rPr>
        <w:t>the prices and signed documents</w:t>
      </w:r>
      <w:r w:rsidRPr="001C4299">
        <w:rPr>
          <w:rFonts w:ascii="Arial" w:eastAsia="Arial" w:hAnsi="Arial" w:cs="Arial"/>
        </w:rPr>
        <w:t>.</w:t>
      </w:r>
    </w:p>
    <w:p w14:paraId="55EAE914" w14:textId="696165CD" w:rsidR="005A6351" w:rsidRPr="001C4299"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1C4299">
        <w:rPr>
          <w:rFonts w:ascii="Arial" w:eastAsia="Arial" w:hAnsi="Arial" w:cs="Arial"/>
        </w:rPr>
        <w:t>A completed</w:t>
      </w:r>
      <w:r w:rsidR="005A6351" w:rsidRPr="001C4299">
        <w:rPr>
          <w:rFonts w:ascii="Arial" w:eastAsia="Arial" w:hAnsi="Arial" w:cs="Arial"/>
        </w:rPr>
        <w:t xml:space="preserve"> Pricing Table.</w:t>
      </w:r>
    </w:p>
    <w:p w14:paraId="7F39ADEF" w14:textId="4371F2D4" w:rsidR="00965360" w:rsidRPr="001C4299" w:rsidRDefault="00965360"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1C4299">
        <w:rPr>
          <w:rFonts w:ascii="Arial" w:eastAsia="Arial" w:hAnsi="Arial" w:cs="Arial"/>
        </w:rPr>
        <w:t>A copy of the email confirming the Cyber Risk level has been met.</w:t>
      </w:r>
    </w:p>
    <w:p w14:paraId="2FFC9AF4" w14:textId="77777777" w:rsidR="005A6351" w:rsidRDefault="005A6351" w:rsidP="005A6351">
      <w:pPr>
        <w:spacing w:after="0" w:line="240" w:lineRule="auto"/>
        <w:rPr>
          <w:sz w:val="20"/>
          <w:szCs w:val="20"/>
        </w:rPr>
      </w:pPr>
    </w:p>
    <w:p w14:paraId="4EBC585F" w14:textId="77777777" w:rsidR="00965360" w:rsidRPr="00E31A46" w:rsidRDefault="00965360" w:rsidP="005A6351">
      <w:pPr>
        <w:spacing w:after="0" w:line="240" w:lineRule="auto"/>
        <w:rPr>
          <w:sz w:val="20"/>
          <w:szCs w:val="20"/>
        </w:rPr>
      </w:pPr>
    </w:p>
    <w:p w14:paraId="4FEDD249" w14:textId="384719F2" w:rsidR="003A0F1E" w:rsidRPr="00BB1DB6"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lastRenderedPageBreak/>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BB1DB6">
        <w:rPr>
          <w:rFonts w:ascii="Arial" w:eastAsia="Arial" w:hAnsi="Arial" w:cs="Arial"/>
        </w:rPr>
        <w:t>da</w:t>
      </w:r>
      <w:r w:rsidRPr="00BB1DB6">
        <w:rPr>
          <w:rFonts w:ascii="Arial" w:eastAsia="Arial" w:hAnsi="Arial" w:cs="Arial"/>
          <w:spacing w:val="1"/>
        </w:rPr>
        <w:t>t</w:t>
      </w:r>
      <w:r w:rsidRPr="00BB1DB6">
        <w:rPr>
          <w:rFonts w:ascii="Arial" w:eastAsia="Arial" w:hAnsi="Arial" w:cs="Arial"/>
        </w:rPr>
        <w:t>e</w:t>
      </w:r>
      <w:r w:rsidRPr="00BB1DB6">
        <w:rPr>
          <w:rFonts w:ascii="Arial" w:eastAsia="Arial" w:hAnsi="Arial" w:cs="Arial"/>
          <w:spacing w:val="-4"/>
        </w:rPr>
        <w:t xml:space="preserve"> </w:t>
      </w:r>
      <w:r w:rsidRPr="00BB1DB6">
        <w:rPr>
          <w:rFonts w:ascii="Arial" w:eastAsia="Arial" w:hAnsi="Arial" w:cs="Arial"/>
          <w:spacing w:val="3"/>
        </w:rPr>
        <w:t>f</w:t>
      </w:r>
      <w:r w:rsidRPr="00BB1DB6">
        <w:rPr>
          <w:rFonts w:ascii="Arial" w:eastAsia="Arial" w:hAnsi="Arial" w:cs="Arial"/>
          <w:spacing w:val="-3"/>
        </w:rPr>
        <w:t>o</w:t>
      </w:r>
      <w:r w:rsidRPr="00BB1DB6">
        <w:rPr>
          <w:rFonts w:ascii="Arial" w:eastAsia="Arial" w:hAnsi="Arial" w:cs="Arial"/>
        </w:rPr>
        <w:t xml:space="preserve">r </w:t>
      </w:r>
      <w:r w:rsidRPr="00BB1DB6">
        <w:rPr>
          <w:rFonts w:ascii="Arial" w:eastAsia="Arial" w:hAnsi="Arial" w:cs="Arial"/>
          <w:spacing w:val="-1"/>
        </w:rPr>
        <w:t>t</w:t>
      </w:r>
      <w:r w:rsidRPr="00BB1DB6">
        <w:rPr>
          <w:rFonts w:ascii="Arial" w:eastAsia="Arial" w:hAnsi="Arial" w:cs="Arial"/>
        </w:rPr>
        <w:t>he</w:t>
      </w:r>
      <w:r w:rsidRPr="00BB1DB6">
        <w:rPr>
          <w:rFonts w:ascii="Arial" w:eastAsia="Arial" w:hAnsi="Arial" w:cs="Arial"/>
          <w:spacing w:val="1"/>
        </w:rPr>
        <w:t xml:space="preserve"> </w:t>
      </w:r>
      <w:r w:rsidRPr="00BB1DB6">
        <w:rPr>
          <w:rFonts w:ascii="Arial" w:eastAsia="Arial" w:hAnsi="Arial" w:cs="Arial"/>
        </w:rPr>
        <w:t>con</w:t>
      </w:r>
      <w:r w:rsidRPr="00BB1DB6">
        <w:rPr>
          <w:rFonts w:ascii="Arial" w:eastAsia="Arial" w:hAnsi="Arial" w:cs="Arial"/>
          <w:spacing w:val="-1"/>
        </w:rPr>
        <w:t>t</w:t>
      </w:r>
      <w:r w:rsidRPr="00BB1DB6">
        <w:rPr>
          <w:rFonts w:ascii="Arial" w:eastAsia="Arial" w:hAnsi="Arial" w:cs="Arial"/>
          <w:spacing w:val="1"/>
        </w:rPr>
        <w:t>r</w:t>
      </w:r>
      <w:r w:rsidRPr="00BB1DB6">
        <w:rPr>
          <w:rFonts w:ascii="Arial" w:eastAsia="Arial" w:hAnsi="Arial" w:cs="Arial"/>
        </w:rPr>
        <w:t>act a</w:t>
      </w:r>
      <w:r w:rsidRPr="00BB1DB6">
        <w:rPr>
          <w:rFonts w:ascii="Arial" w:eastAsia="Arial" w:hAnsi="Arial" w:cs="Arial"/>
          <w:spacing w:val="-4"/>
        </w:rPr>
        <w:t>w</w:t>
      </w:r>
      <w:r w:rsidRPr="00BB1DB6">
        <w:rPr>
          <w:rFonts w:ascii="Arial" w:eastAsia="Arial" w:hAnsi="Arial" w:cs="Arial"/>
        </w:rPr>
        <w:t>a</w:t>
      </w:r>
      <w:r w:rsidRPr="00BB1DB6">
        <w:rPr>
          <w:rFonts w:ascii="Arial" w:eastAsia="Arial" w:hAnsi="Arial" w:cs="Arial"/>
          <w:spacing w:val="1"/>
        </w:rPr>
        <w:t>r</w:t>
      </w:r>
      <w:r w:rsidRPr="00BB1DB6">
        <w:rPr>
          <w:rFonts w:ascii="Arial" w:eastAsia="Arial" w:hAnsi="Arial" w:cs="Arial"/>
        </w:rPr>
        <w:t>d</w:t>
      </w:r>
      <w:r w:rsidRPr="00BB1DB6">
        <w:rPr>
          <w:rFonts w:ascii="Arial" w:eastAsia="Arial" w:hAnsi="Arial" w:cs="Arial"/>
          <w:spacing w:val="1"/>
        </w:rPr>
        <w:t xml:space="preserve"> </w:t>
      </w:r>
      <w:r w:rsidRPr="00BB1DB6">
        <w:rPr>
          <w:rFonts w:ascii="Arial" w:eastAsia="Arial" w:hAnsi="Arial" w:cs="Arial"/>
        </w:rPr>
        <w:t>dec</w:t>
      </w:r>
      <w:r w:rsidRPr="00BB1DB6">
        <w:rPr>
          <w:rFonts w:ascii="Arial" w:eastAsia="Arial" w:hAnsi="Arial" w:cs="Arial"/>
          <w:spacing w:val="-1"/>
        </w:rPr>
        <w:t>i</w:t>
      </w:r>
      <w:r w:rsidRPr="00BB1DB6">
        <w:rPr>
          <w:rFonts w:ascii="Arial" w:eastAsia="Arial" w:hAnsi="Arial" w:cs="Arial"/>
        </w:rPr>
        <w:t>s</w:t>
      </w:r>
      <w:r w:rsidRPr="00BB1DB6">
        <w:rPr>
          <w:rFonts w:ascii="Arial" w:eastAsia="Arial" w:hAnsi="Arial" w:cs="Arial"/>
          <w:spacing w:val="-1"/>
        </w:rPr>
        <w:t>i</w:t>
      </w:r>
      <w:r w:rsidRPr="00BB1DB6">
        <w:rPr>
          <w:rFonts w:ascii="Arial" w:eastAsia="Arial" w:hAnsi="Arial" w:cs="Arial"/>
        </w:rPr>
        <w:t>on</w:t>
      </w:r>
      <w:r w:rsidRPr="00BB1DB6">
        <w:rPr>
          <w:rFonts w:ascii="Arial" w:eastAsia="Arial" w:hAnsi="Arial" w:cs="Arial"/>
          <w:spacing w:val="2"/>
        </w:rPr>
        <w:t xml:space="preserve"> </w:t>
      </w:r>
      <w:r w:rsidRPr="00BB1DB6">
        <w:rPr>
          <w:rFonts w:ascii="Arial" w:eastAsia="Arial" w:hAnsi="Arial" w:cs="Arial"/>
          <w:spacing w:val="-1"/>
        </w:rPr>
        <w:t>i</w:t>
      </w:r>
      <w:r w:rsidRPr="00BB1DB6">
        <w:rPr>
          <w:rFonts w:ascii="Arial" w:eastAsia="Arial" w:hAnsi="Arial" w:cs="Arial"/>
        </w:rPr>
        <w:t>s</w:t>
      </w:r>
      <w:r w:rsidRPr="00BB1DB6">
        <w:rPr>
          <w:rFonts w:ascii="Arial" w:eastAsia="Arial" w:hAnsi="Arial" w:cs="Arial"/>
          <w:spacing w:val="1"/>
        </w:rPr>
        <w:t xml:space="preserve"> </w:t>
      </w:r>
      <w:r w:rsidR="00B663FF" w:rsidRPr="00BB1DB6">
        <w:rPr>
          <w:rFonts w:ascii="Arial" w:eastAsia="Arial" w:hAnsi="Arial" w:cs="Arial"/>
        </w:rPr>
        <w:t>1</w:t>
      </w:r>
      <w:r w:rsidR="00BB1DB6" w:rsidRPr="00BB1DB6">
        <w:rPr>
          <w:rFonts w:ascii="Arial" w:eastAsia="Arial" w:hAnsi="Arial" w:cs="Arial"/>
        </w:rPr>
        <w:t>3 October</w:t>
      </w:r>
      <w:r w:rsidRPr="00BB1DB6">
        <w:rPr>
          <w:rFonts w:ascii="Arial" w:eastAsia="Arial" w:hAnsi="Arial" w:cs="Arial"/>
        </w:rPr>
        <w:t xml:space="preserve"> 2023.</w:t>
      </w:r>
      <w:r w:rsidRPr="00BB1DB6">
        <w:rPr>
          <w:rFonts w:ascii="Arial" w:eastAsia="Arial" w:hAnsi="Arial" w:cs="Arial"/>
          <w:spacing w:val="2"/>
        </w:rPr>
        <w:t xml:space="preserve"> </w:t>
      </w:r>
      <w:r w:rsidRPr="00BB1DB6">
        <w:rPr>
          <w:rFonts w:ascii="Arial" w:eastAsia="Arial" w:hAnsi="Arial" w:cs="Arial"/>
          <w:spacing w:val="-1"/>
        </w:rPr>
        <w:t>Pl</w:t>
      </w:r>
      <w:r w:rsidRPr="00BB1DB6">
        <w:rPr>
          <w:rFonts w:ascii="Arial" w:eastAsia="Arial" w:hAnsi="Arial" w:cs="Arial"/>
        </w:rPr>
        <w:t>ease</w:t>
      </w:r>
      <w:r w:rsidRPr="00BB1DB6">
        <w:rPr>
          <w:rFonts w:ascii="Arial" w:eastAsia="Arial" w:hAnsi="Arial" w:cs="Arial"/>
          <w:spacing w:val="1"/>
        </w:rPr>
        <w:t xml:space="preserve"> </w:t>
      </w:r>
      <w:r w:rsidRPr="00BB1DB6">
        <w:rPr>
          <w:rFonts w:ascii="Arial" w:eastAsia="Arial" w:hAnsi="Arial" w:cs="Arial"/>
        </w:rPr>
        <w:t>no</w:t>
      </w:r>
      <w:r w:rsidRPr="00BB1DB6">
        <w:rPr>
          <w:rFonts w:ascii="Arial" w:eastAsia="Arial" w:hAnsi="Arial" w:cs="Arial"/>
          <w:spacing w:val="1"/>
        </w:rPr>
        <w:t>t</w:t>
      </w:r>
      <w:r w:rsidRPr="00BB1DB6">
        <w:rPr>
          <w:rFonts w:ascii="Arial" w:eastAsia="Arial" w:hAnsi="Arial" w:cs="Arial"/>
        </w:rPr>
        <w:t>e</w:t>
      </w:r>
      <w:r w:rsidRPr="00BB1DB6">
        <w:rPr>
          <w:rFonts w:ascii="Arial" w:eastAsia="Arial" w:hAnsi="Arial" w:cs="Arial"/>
          <w:spacing w:val="-2"/>
        </w:rPr>
        <w:t xml:space="preserve"> </w:t>
      </w:r>
      <w:r w:rsidRPr="00BB1DB6">
        <w:rPr>
          <w:rFonts w:ascii="Arial" w:eastAsia="Arial" w:hAnsi="Arial" w:cs="Arial"/>
          <w:spacing w:val="1"/>
        </w:rPr>
        <w:t>t</w:t>
      </w:r>
      <w:r w:rsidRPr="00BB1DB6">
        <w:rPr>
          <w:rFonts w:ascii="Arial" w:eastAsia="Arial" w:hAnsi="Arial" w:cs="Arial"/>
        </w:rPr>
        <w:t>h</w:t>
      </w:r>
      <w:r w:rsidRPr="00BB1DB6">
        <w:rPr>
          <w:rFonts w:ascii="Arial" w:eastAsia="Arial" w:hAnsi="Arial" w:cs="Arial"/>
          <w:spacing w:val="-3"/>
        </w:rPr>
        <w:t>a</w:t>
      </w:r>
      <w:r w:rsidRPr="00BB1DB6">
        <w:rPr>
          <w:rFonts w:ascii="Arial" w:eastAsia="Arial" w:hAnsi="Arial" w:cs="Arial"/>
        </w:rPr>
        <w:t xml:space="preserve">t </w:t>
      </w:r>
      <w:r w:rsidRPr="00BB1DB6">
        <w:rPr>
          <w:rFonts w:ascii="Arial" w:eastAsia="Arial" w:hAnsi="Arial" w:cs="Arial"/>
          <w:spacing w:val="1"/>
        </w:rPr>
        <w:t>t</w:t>
      </w:r>
      <w:r w:rsidRPr="00BB1DB6">
        <w:rPr>
          <w:rFonts w:ascii="Arial" w:eastAsia="Arial" w:hAnsi="Arial" w:cs="Arial"/>
        </w:rPr>
        <w:t>h</w:t>
      </w:r>
      <w:r w:rsidRPr="00BB1DB6">
        <w:rPr>
          <w:rFonts w:ascii="Arial" w:eastAsia="Arial" w:hAnsi="Arial" w:cs="Arial"/>
          <w:spacing w:val="-1"/>
        </w:rPr>
        <w:t>i</w:t>
      </w:r>
      <w:r w:rsidRPr="00BB1DB6">
        <w:rPr>
          <w:rFonts w:ascii="Arial" w:eastAsia="Arial" w:hAnsi="Arial" w:cs="Arial"/>
        </w:rPr>
        <w:t>s</w:t>
      </w:r>
      <w:r w:rsidRPr="00BB1DB6">
        <w:rPr>
          <w:rFonts w:ascii="Arial" w:eastAsia="Arial" w:hAnsi="Arial" w:cs="Arial"/>
          <w:spacing w:val="1"/>
        </w:rPr>
        <w:t xml:space="preserve"> </w:t>
      </w:r>
      <w:r w:rsidRPr="00BB1DB6">
        <w:rPr>
          <w:rFonts w:ascii="Arial" w:eastAsia="Arial" w:hAnsi="Arial" w:cs="Arial"/>
          <w:spacing w:val="-1"/>
        </w:rPr>
        <w:t>i</w:t>
      </w:r>
      <w:r w:rsidRPr="00BB1DB6">
        <w:rPr>
          <w:rFonts w:ascii="Arial" w:eastAsia="Arial" w:hAnsi="Arial" w:cs="Arial"/>
        </w:rPr>
        <w:t>s an</w:t>
      </w:r>
      <w:r w:rsidRPr="00BB1DB6">
        <w:rPr>
          <w:rFonts w:ascii="Arial" w:eastAsia="Arial" w:hAnsi="Arial" w:cs="Arial"/>
          <w:spacing w:val="1"/>
        </w:rPr>
        <w:t xml:space="preserve"> </w:t>
      </w:r>
      <w:r w:rsidRPr="00BB1DB6">
        <w:rPr>
          <w:rFonts w:ascii="Arial" w:eastAsia="Arial" w:hAnsi="Arial" w:cs="Arial"/>
          <w:spacing w:val="-1"/>
        </w:rPr>
        <w:t>i</w:t>
      </w:r>
      <w:r w:rsidRPr="00BB1DB6">
        <w:rPr>
          <w:rFonts w:ascii="Arial" w:eastAsia="Arial" w:hAnsi="Arial" w:cs="Arial"/>
        </w:rPr>
        <w:t>nd</w:t>
      </w:r>
      <w:r w:rsidRPr="00BB1DB6">
        <w:rPr>
          <w:rFonts w:ascii="Arial" w:eastAsia="Arial" w:hAnsi="Arial" w:cs="Arial"/>
          <w:spacing w:val="-1"/>
        </w:rPr>
        <w:t>i</w:t>
      </w:r>
      <w:r w:rsidRPr="00BB1DB6">
        <w:rPr>
          <w:rFonts w:ascii="Arial" w:eastAsia="Arial" w:hAnsi="Arial" w:cs="Arial"/>
        </w:rPr>
        <w:t>ca</w:t>
      </w:r>
      <w:r w:rsidRPr="00BB1DB6">
        <w:rPr>
          <w:rFonts w:ascii="Arial" w:eastAsia="Arial" w:hAnsi="Arial" w:cs="Arial"/>
          <w:spacing w:val="1"/>
        </w:rPr>
        <w:t>t</w:t>
      </w:r>
      <w:r w:rsidRPr="00BB1DB6">
        <w:rPr>
          <w:rFonts w:ascii="Arial" w:eastAsia="Arial" w:hAnsi="Arial" w:cs="Arial"/>
          <w:spacing w:val="-1"/>
        </w:rPr>
        <w:t>i</w:t>
      </w:r>
      <w:r w:rsidRPr="00BB1DB6">
        <w:rPr>
          <w:rFonts w:ascii="Arial" w:eastAsia="Arial" w:hAnsi="Arial" w:cs="Arial"/>
          <w:spacing w:val="-2"/>
        </w:rPr>
        <w:t>v</w:t>
      </w:r>
      <w:r w:rsidRPr="00BB1DB6">
        <w:rPr>
          <w:rFonts w:ascii="Arial" w:eastAsia="Arial" w:hAnsi="Arial" w:cs="Arial"/>
        </w:rPr>
        <w:t>e</w:t>
      </w:r>
      <w:r w:rsidRPr="00BB1DB6">
        <w:rPr>
          <w:rFonts w:ascii="Arial" w:eastAsia="Arial" w:hAnsi="Arial" w:cs="Arial"/>
          <w:spacing w:val="1"/>
        </w:rPr>
        <w:t xml:space="preserve"> </w:t>
      </w:r>
      <w:r w:rsidRPr="00BB1DB6">
        <w:rPr>
          <w:rFonts w:ascii="Arial" w:eastAsia="Arial" w:hAnsi="Arial" w:cs="Arial"/>
        </w:rPr>
        <w:t>da</w:t>
      </w:r>
      <w:r w:rsidRPr="00BB1DB6">
        <w:rPr>
          <w:rFonts w:ascii="Arial" w:eastAsia="Arial" w:hAnsi="Arial" w:cs="Arial"/>
          <w:spacing w:val="1"/>
        </w:rPr>
        <w:t>t</w:t>
      </w:r>
      <w:r w:rsidRPr="00BB1DB6">
        <w:rPr>
          <w:rFonts w:ascii="Arial" w:eastAsia="Arial" w:hAnsi="Arial" w:cs="Arial"/>
        </w:rPr>
        <w:t>e</w:t>
      </w:r>
      <w:r w:rsidRPr="00BB1DB6">
        <w:rPr>
          <w:rFonts w:ascii="Arial" w:eastAsia="Arial" w:hAnsi="Arial" w:cs="Arial"/>
          <w:spacing w:val="1"/>
        </w:rPr>
        <w:t xml:space="preserve"> </w:t>
      </w:r>
      <w:r w:rsidRPr="00BB1DB6">
        <w:rPr>
          <w:rFonts w:ascii="Arial" w:eastAsia="Arial" w:hAnsi="Arial" w:cs="Arial"/>
        </w:rPr>
        <w:t>and</w:t>
      </w:r>
      <w:r w:rsidRPr="00BB1DB6">
        <w:rPr>
          <w:rFonts w:ascii="Arial" w:eastAsia="Arial" w:hAnsi="Arial" w:cs="Arial"/>
          <w:spacing w:val="-2"/>
        </w:rPr>
        <w:t xml:space="preserve"> m</w:t>
      </w:r>
      <w:r w:rsidRPr="00BB1DB6">
        <w:rPr>
          <w:rFonts w:ascii="Arial" w:eastAsia="Arial" w:hAnsi="Arial" w:cs="Arial"/>
        </w:rPr>
        <w:t>ay</w:t>
      </w:r>
      <w:r w:rsidRPr="00BB1DB6">
        <w:rPr>
          <w:rFonts w:ascii="Arial" w:eastAsia="Arial" w:hAnsi="Arial" w:cs="Arial"/>
          <w:spacing w:val="-1"/>
        </w:rPr>
        <w:t xml:space="preserve"> </w:t>
      </w:r>
      <w:r w:rsidRPr="00BB1DB6">
        <w:rPr>
          <w:rFonts w:ascii="Arial" w:eastAsia="Arial" w:hAnsi="Arial" w:cs="Arial"/>
        </w:rPr>
        <w:t>chan</w:t>
      </w:r>
      <w:r w:rsidRPr="00BB1DB6">
        <w:rPr>
          <w:rFonts w:ascii="Arial" w:eastAsia="Arial" w:hAnsi="Arial" w:cs="Arial"/>
          <w:spacing w:val="2"/>
        </w:rPr>
        <w:t>g</w:t>
      </w:r>
      <w:r w:rsidRPr="00BB1DB6">
        <w:rPr>
          <w:rFonts w:ascii="Arial" w:eastAsia="Arial" w:hAnsi="Arial" w:cs="Arial"/>
        </w:rPr>
        <w:t>e.</w:t>
      </w:r>
      <w:bookmarkEnd w:id="4"/>
    </w:p>
    <w:p w14:paraId="21D82878" w14:textId="77777777" w:rsidR="007D281D" w:rsidRPr="00BB1DB6"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E31A46" w:rsidRDefault="007D281D" w:rsidP="007D281D">
      <w:pPr>
        <w:spacing w:after="0" w:line="240" w:lineRule="auto"/>
        <w:rPr>
          <w:sz w:val="15"/>
          <w:szCs w:val="15"/>
        </w:rPr>
      </w:pPr>
    </w:p>
    <w:p w14:paraId="09E050A9" w14:textId="77777777" w:rsidR="007D281D" w:rsidRPr="00B663FF" w:rsidRDefault="000B1DF5"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D281D" w:rsidRPr="00B663FF">
            <w:rPr>
              <w:rFonts w:ascii="Arial" w:eastAsia="Arial" w:hAnsi="Arial" w:cs="Arial"/>
              <w:b/>
              <w:bCs/>
            </w:rPr>
            <w:t>Lee Culshaw</w:t>
          </w:r>
        </w:sdtContent>
      </w:sdt>
    </w:p>
    <w:p w14:paraId="7D83252E" w14:textId="7AF7AA1F" w:rsidR="007D281D" w:rsidRPr="00B663FF" w:rsidRDefault="00B663FF" w:rsidP="007D281D">
      <w:pPr>
        <w:spacing w:after="0" w:line="240" w:lineRule="auto"/>
        <w:ind w:left="113" w:right="-20"/>
        <w:rPr>
          <w:rFonts w:ascii="Arial" w:eastAsia="Arial" w:hAnsi="Arial" w:cs="Arial"/>
          <w:bCs/>
        </w:rPr>
      </w:pPr>
      <w:r w:rsidRPr="00B663FF">
        <w:rPr>
          <w:rFonts w:ascii="Arial" w:eastAsia="Arial" w:hAnsi="Arial" w:cs="Arial"/>
          <w:bCs/>
        </w:rPr>
        <w:t xml:space="preserve">Senior </w:t>
      </w:r>
      <w:r w:rsidR="007D281D" w:rsidRPr="00B663FF">
        <w:rPr>
          <w:rFonts w:ascii="Arial" w:eastAsia="Arial" w:hAnsi="Arial" w:cs="Arial"/>
          <w:bCs/>
        </w:rPr>
        <w:t xml:space="preserve">Commercial </w:t>
      </w:r>
      <w:r w:rsidR="006477CF" w:rsidRPr="00B663FF">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C00DD7" w:rsidRDefault="00440798" w:rsidP="00BC19C7">
      <w:pPr>
        <w:pStyle w:val="ListParagraph"/>
        <w:widowControl/>
        <w:numPr>
          <w:ilvl w:val="0"/>
          <w:numId w:val="3"/>
        </w:numPr>
        <w:tabs>
          <w:tab w:val="left" w:pos="800"/>
        </w:tabs>
        <w:spacing w:before="14" w:after="0" w:line="240" w:lineRule="auto"/>
        <w:ind w:right="-20"/>
        <w:sectPr w:rsidR="009D6D6B" w:rsidRPr="00C00DD7">
          <w:pgSz w:w="11940" w:h="16860"/>
          <w:pgMar w:top="820" w:right="1040" w:bottom="280" w:left="1040" w:header="567" w:footer="567" w:gutter="0"/>
          <w:cols w:space="720"/>
        </w:sectPr>
      </w:pPr>
      <w:r w:rsidRPr="00C00DD7">
        <w:rPr>
          <w:rFonts w:ascii="Arial" w:eastAsia="Arial" w:hAnsi="Arial" w:cs="Arial"/>
          <w:spacing w:val="1"/>
        </w:rPr>
        <w:t>C</w:t>
      </w:r>
      <w:r w:rsidRPr="00C00DD7">
        <w:rPr>
          <w:rFonts w:ascii="Arial" w:eastAsia="Arial" w:hAnsi="Arial" w:cs="Arial"/>
          <w:spacing w:val="-2"/>
        </w:rPr>
        <w:t>y</w:t>
      </w:r>
      <w:r w:rsidRPr="00C00DD7">
        <w:rPr>
          <w:rFonts w:ascii="Arial" w:eastAsia="Arial" w:hAnsi="Arial" w:cs="Arial"/>
          <w:spacing w:val="2"/>
        </w:rPr>
        <w:t>b</w:t>
      </w:r>
      <w:r w:rsidRPr="00C00DD7">
        <w:rPr>
          <w:rFonts w:ascii="Arial" w:eastAsia="Arial" w:hAnsi="Arial" w:cs="Arial"/>
        </w:rPr>
        <w:t>er</w:t>
      </w:r>
      <w:r w:rsidRPr="00C00DD7">
        <w:rPr>
          <w:rFonts w:ascii="Arial" w:eastAsia="Arial" w:hAnsi="Arial" w:cs="Arial"/>
          <w:spacing w:val="2"/>
        </w:rPr>
        <w:t xml:space="preserve"> </w:t>
      </w:r>
      <w:r w:rsidRPr="00C00DD7">
        <w:rPr>
          <w:rFonts w:ascii="Arial" w:eastAsia="Arial" w:hAnsi="Arial" w:cs="Arial"/>
          <w:spacing w:val="1"/>
        </w:rPr>
        <w:t>R</w:t>
      </w:r>
      <w:r w:rsidRPr="00C00DD7">
        <w:rPr>
          <w:rFonts w:ascii="Arial" w:eastAsia="Arial" w:hAnsi="Arial" w:cs="Arial"/>
          <w:spacing w:val="-1"/>
        </w:rPr>
        <w:t>i</w:t>
      </w:r>
      <w:r w:rsidRPr="00C00DD7">
        <w:rPr>
          <w:rFonts w:ascii="Arial" w:eastAsia="Arial" w:hAnsi="Arial" w:cs="Arial"/>
        </w:rPr>
        <w:t>sk</w:t>
      </w:r>
      <w:r w:rsidRPr="00C00DD7">
        <w:rPr>
          <w:rFonts w:ascii="Arial" w:eastAsia="Arial" w:hAnsi="Arial" w:cs="Arial"/>
          <w:spacing w:val="4"/>
        </w:rPr>
        <w:t xml:space="preserve"> </w:t>
      </w:r>
      <w:r w:rsidRPr="00C00DD7">
        <w:rPr>
          <w:rFonts w:ascii="Arial" w:eastAsia="Arial" w:hAnsi="Arial" w:cs="Arial"/>
          <w:spacing w:val="-1"/>
        </w:rPr>
        <w:t>A</w:t>
      </w:r>
      <w:r w:rsidRPr="00C00DD7">
        <w:rPr>
          <w:rFonts w:ascii="Arial" w:eastAsia="Arial" w:hAnsi="Arial" w:cs="Arial"/>
        </w:rPr>
        <w:t>s</w:t>
      </w:r>
      <w:r w:rsidRPr="00C00DD7">
        <w:rPr>
          <w:rFonts w:ascii="Arial" w:eastAsia="Arial" w:hAnsi="Arial" w:cs="Arial"/>
          <w:spacing w:val="2"/>
        </w:rPr>
        <w:t>s</w:t>
      </w:r>
      <w:r w:rsidRPr="00C00DD7">
        <w:rPr>
          <w:rFonts w:ascii="Arial" w:eastAsia="Arial" w:hAnsi="Arial" w:cs="Arial"/>
        </w:rPr>
        <w:t>ess</w:t>
      </w:r>
      <w:r w:rsidRPr="00C00DD7">
        <w:rPr>
          <w:rFonts w:ascii="Arial" w:eastAsia="Arial" w:hAnsi="Arial" w:cs="Arial"/>
          <w:spacing w:val="1"/>
        </w:rPr>
        <w:t>m</w:t>
      </w:r>
      <w:r w:rsidRPr="00C00DD7">
        <w:rPr>
          <w:rFonts w:ascii="Arial" w:eastAsia="Arial" w:hAnsi="Arial" w:cs="Arial"/>
          <w:spacing w:val="2"/>
        </w:rPr>
        <w:t>e</w:t>
      </w:r>
      <w:r w:rsidRPr="00C00DD7">
        <w:rPr>
          <w:rFonts w:ascii="Arial" w:eastAsia="Arial" w:hAnsi="Arial" w:cs="Arial"/>
        </w:rPr>
        <w:t>nt</w:t>
      </w:r>
      <w:r w:rsidRPr="00C00DD7">
        <w:rPr>
          <w:rFonts w:ascii="Arial" w:eastAsia="Arial" w:hAnsi="Arial" w:cs="Arial"/>
          <w:spacing w:val="5"/>
        </w:rPr>
        <w:t xml:space="preserve"> </w:t>
      </w:r>
      <w:r w:rsidR="00C958B7" w:rsidRPr="00C00DD7">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C00DD7" w:rsidRDefault="00121DBA"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 xml:space="preserve">Statement of </w:t>
      </w:r>
      <w:r w:rsidR="001B0F44" w:rsidRPr="00C00DD7">
        <w:rPr>
          <w:rFonts w:ascii="Arial" w:eastAsia="STZhongsong" w:hAnsi="Arial" w:cs="Arial"/>
          <w:lang w:val="en-GB" w:eastAsia="zh-CN"/>
        </w:rPr>
        <w:t>Requirements/Specification</w:t>
      </w:r>
      <w:r w:rsidR="005F1F51" w:rsidRPr="00C00DD7">
        <w:rPr>
          <w:rFonts w:ascii="Arial" w:eastAsia="STZhongsong" w:hAnsi="Arial" w:cs="Arial"/>
          <w:lang w:val="en-GB" w:eastAsia="zh-CN"/>
        </w:rPr>
        <w:t>.</w:t>
      </w:r>
    </w:p>
    <w:p w14:paraId="1019F06F" w14:textId="77777777" w:rsidR="006D033F" w:rsidRPr="00C00DD7" w:rsidRDefault="006D033F" w:rsidP="00F4603D">
      <w:pPr>
        <w:widowControl/>
        <w:autoSpaceDE w:val="0"/>
        <w:autoSpaceDN w:val="0"/>
        <w:adjustRightInd w:val="0"/>
        <w:spacing w:after="0" w:line="240" w:lineRule="auto"/>
        <w:rPr>
          <w:rFonts w:ascii="Arial" w:eastAsia="Times New Roman" w:hAnsi="Arial" w:cs="Arial"/>
          <w:lang w:val="en-GB" w:eastAsia="en-GB"/>
        </w:rPr>
      </w:pPr>
    </w:p>
    <w:p w14:paraId="6721BE1D" w14:textId="5543A932" w:rsidR="003F7584" w:rsidRPr="00C00DD7"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C00DD7">
        <w:rPr>
          <w:rFonts w:ascii="Arial" w:eastAsia="STZhongsong" w:hAnsi="Arial" w:cs="Arial"/>
          <w:lang w:val="en-GB" w:eastAsia="zh-CN"/>
        </w:rPr>
        <w:t>The</w:t>
      </w:r>
      <w:r w:rsidR="000B2C8C" w:rsidRPr="00C00DD7">
        <w:rPr>
          <w:rFonts w:ascii="Arial" w:eastAsia="STZhongsong" w:hAnsi="Arial" w:cs="Arial"/>
          <w:lang w:val="en-GB" w:eastAsia="zh-CN"/>
        </w:rPr>
        <w:t xml:space="preserve"> resulting</w:t>
      </w:r>
      <w:r w:rsidRPr="00C00DD7">
        <w:rPr>
          <w:rFonts w:ascii="Arial" w:eastAsia="STZhongsong" w:hAnsi="Arial" w:cs="Arial"/>
          <w:lang w:val="en-GB" w:eastAsia="zh-CN"/>
        </w:rPr>
        <w:t xml:space="preserve"> </w:t>
      </w:r>
      <w:r w:rsidR="004F11AD" w:rsidRPr="00C00DD7">
        <w:rPr>
          <w:rFonts w:ascii="Arial" w:eastAsia="STZhongsong" w:hAnsi="Arial" w:cs="Arial"/>
          <w:lang w:val="en-GB" w:eastAsia="zh-CN"/>
        </w:rPr>
        <w:t>C</w:t>
      </w:r>
      <w:r w:rsidRPr="00C00DD7">
        <w:rPr>
          <w:rFonts w:ascii="Arial" w:eastAsia="STZhongsong" w:hAnsi="Arial" w:cs="Arial"/>
          <w:lang w:val="en-GB" w:eastAsia="zh-CN"/>
        </w:rPr>
        <w:t xml:space="preserve">ontract will be for </w:t>
      </w:r>
      <w:r w:rsidR="00C00DD7" w:rsidRPr="00C00DD7">
        <w:rPr>
          <w:rFonts w:ascii="Arial" w:eastAsia="STZhongsong" w:hAnsi="Arial" w:cs="Arial"/>
          <w:lang w:val="en-GB" w:eastAsia="zh-CN"/>
        </w:rPr>
        <w:t>1</w:t>
      </w:r>
      <w:r w:rsidRPr="00C00DD7">
        <w:rPr>
          <w:rFonts w:ascii="Arial" w:eastAsia="STZhongsong" w:hAnsi="Arial" w:cs="Arial"/>
          <w:lang w:val="en-GB" w:eastAsia="zh-CN"/>
        </w:rPr>
        <w:t xml:space="preserve"> year.</w:t>
      </w:r>
    </w:p>
    <w:p w14:paraId="0277C636" w14:textId="77777777" w:rsidR="003F7584" w:rsidRPr="00E31A46" w:rsidRDefault="003F7584"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BB41EAC" w14:textId="1EA75A96" w:rsidR="003F7584" w:rsidRPr="00E31A46" w:rsidRDefault="003F7584"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The maximum contract </w:t>
      </w:r>
      <w:r w:rsidRPr="00951DF9">
        <w:rPr>
          <w:rFonts w:ascii="Arial" w:eastAsia="Times New Roman" w:hAnsi="Arial" w:cs="Arial"/>
          <w:lang w:val="en-GB" w:eastAsia="en-GB"/>
        </w:rPr>
        <w:t>value is £</w:t>
      </w:r>
      <w:r w:rsidR="00951DF9" w:rsidRPr="00951DF9">
        <w:rPr>
          <w:rFonts w:ascii="Arial" w:eastAsia="Arial" w:hAnsi="Arial" w:cs="Arial"/>
        </w:rPr>
        <w:t>5,6</w:t>
      </w:r>
      <w:r w:rsidRPr="00951DF9">
        <w:rPr>
          <w:rFonts w:ascii="Arial" w:eastAsia="Arial" w:hAnsi="Arial" w:cs="Arial"/>
        </w:rPr>
        <w:t>00</w:t>
      </w:r>
      <w:r w:rsidRPr="00951DF9">
        <w:rPr>
          <w:rFonts w:ascii="Arial" w:eastAsia="Arial" w:hAnsi="Arial" w:cs="Arial"/>
          <w:spacing w:val="1"/>
        </w:rPr>
        <w:t>,</w:t>
      </w:r>
      <w:r w:rsidRPr="00951DF9">
        <w:rPr>
          <w:rFonts w:ascii="Arial" w:eastAsia="Arial" w:hAnsi="Arial" w:cs="Arial"/>
        </w:rPr>
        <w:t>000</w:t>
      </w:r>
      <w:r w:rsidRPr="00951DF9">
        <w:rPr>
          <w:rFonts w:ascii="Arial" w:eastAsia="Arial" w:hAnsi="Arial" w:cs="Arial"/>
          <w:spacing w:val="1"/>
        </w:rPr>
        <w:t>.</w:t>
      </w:r>
      <w:r w:rsidRPr="00951DF9">
        <w:rPr>
          <w:rFonts w:ascii="Arial" w:eastAsia="Arial" w:hAnsi="Arial" w:cs="Arial"/>
        </w:rPr>
        <w:t>00.</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768A7CD2"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Contract will be between the successful Supplier and the Authority</w:t>
      </w:r>
      <w:r w:rsidR="00C00DD7">
        <w:rPr>
          <w:rFonts w:ascii="Arial" w:eastAsia="STZhongsong" w:hAnsi="Arial" w:cs="Arial"/>
          <w:color w:val="000000"/>
          <w:lang w:val="en-GB" w:eastAsia="zh-CN"/>
        </w:rPr>
        <w:t>.</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2329CAAC" w:rsidR="006D033F" w:rsidRPr="00951DF9" w:rsidRDefault="007B20FC"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51DF9">
        <w:rPr>
          <w:rFonts w:ascii="Arial" w:eastAsia="STZhongsong" w:hAnsi="Arial" w:cs="Arial"/>
          <w:lang w:val="en-GB" w:eastAsia="zh-CN"/>
        </w:rPr>
        <w:t>This</w:t>
      </w:r>
      <w:r w:rsidR="006D033F" w:rsidRPr="00951DF9">
        <w:rPr>
          <w:rFonts w:ascii="Arial" w:eastAsia="STZhongsong" w:hAnsi="Arial" w:cs="Arial"/>
          <w:lang w:val="en-GB" w:eastAsia="zh-CN"/>
        </w:rPr>
        <w:t xml:space="preserve"> </w:t>
      </w:r>
      <w:r w:rsidRPr="00951DF9">
        <w:rPr>
          <w:rFonts w:ascii="Arial" w:eastAsia="STZhongsong" w:hAnsi="Arial" w:cs="Arial"/>
          <w:lang w:val="en-GB" w:eastAsia="zh-CN"/>
        </w:rPr>
        <w:t xml:space="preserve">tender is being </w:t>
      </w:r>
      <w:r w:rsidR="00211466" w:rsidRPr="00951DF9">
        <w:rPr>
          <w:rFonts w:ascii="Arial" w:eastAsia="STZhongsong" w:hAnsi="Arial" w:cs="Arial"/>
          <w:lang w:val="en-GB" w:eastAsia="zh-CN"/>
        </w:rPr>
        <w:t xml:space="preserve">conducted </w:t>
      </w:r>
      <w:r w:rsidR="006D033F" w:rsidRPr="00951DF9">
        <w:rPr>
          <w:rFonts w:ascii="Arial" w:eastAsia="STZhongsong" w:hAnsi="Arial" w:cs="Arial"/>
          <w:lang w:val="en-GB" w:eastAsia="zh-CN"/>
        </w:rPr>
        <w:t xml:space="preserve">under the Crown Commercial Service </w:t>
      </w:r>
      <w:r w:rsidR="00951DF9" w:rsidRPr="00951DF9">
        <w:rPr>
          <w:rFonts w:ascii="Arial" w:eastAsia="Times New Roman" w:hAnsi="Arial" w:cs="Arial"/>
          <w:lang w:val="en-GB" w:eastAsia="en-GB"/>
        </w:rPr>
        <w:t xml:space="preserve">Technology Products &amp; Associated Services </w:t>
      </w:r>
      <w:r w:rsidR="006D033F" w:rsidRPr="00951DF9">
        <w:rPr>
          <w:rFonts w:ascii="Arial" w:eastAsia="Times New Roman" w:hAnsi="Arial" w:cs="Arial"/>
          <w:lang w:val="en-GB" w:eastAsia="en-GB"/>
        </w:rPr>
        <w:t xml:space="preserve">Framework Agreement (reference </w:t>
      </w:r>
      <w:r w:rsidR="005813A8" w:rsidRPr="00951DF9">
        <w:rPr>
          <w:rFonts w:ascii="Arial" w:eastAsia="Times New Roman" w:hAnsi="Arial" w:cs="Arial"/>
          <w:lang w:val="en-GB" w:eastAsia="en-GB"/>
        </w:rPr>
        <w:t>RM6068 – Lot 2</w:t>
      </w:r>
      <w:r w:rsidR="006D033F" w:rsidRPr="00951DF9">
        <w:rPr>
          <w:rFonts w:ascii="Arial" w:eastAsia="Times New Roman" w:hAnsi="Arial" w:cs="Arial"/>
          <w:lang w:val="en-GB" w:eastAsia="en-GB"/>
        </w:rPr>
        <w:t xml:space="preserve">) </w:t>
      </w:r>
      <w:r w:rsidR="00211466" w:rsidRPr="00951DF9">
        <w:rPr>
          <w:rFonts w:ascii="Arial" w:eastAsia="Times New Roman" w:hAnsi="Arial" w:cs="Arial"/>
          <w:lang w:val="en-GB" w:eastAsia="en-GB"/>
        </w:rPr>
        <w:t xml:space="preserve">and </w:t>
      </w:r>
      <w:proofErr w:type="gramStart"/>
      <w:r w:rsidR="00211466" w:rsidRPr="00951DF9">
        <w:rPr>
          <w:rFonts w:ascii="Arial" w:eastAsia="Times New Roman" w:hAnsi="Arial" w:cs="Arial"/>
          <w:lang w:val="en-GB" w:eastAsia="en-GB"/>
        </w:rPr>
        <w:t>it’s</w:t>
      </w:r>
      <w:proofErr w:type="gramEnd"/>
      <w:r w:rsidR="00211466" w:rsidRPr="00951DF9">
        <w:rPr>
          <w:rFonts w:ascii="Arial" w:eastAsia="Times New Roman" w:hAnsi="Arial" w:cs="Arial"/>
          <w:lang w:val="en-GB" w:eastAsia="en-GB"/>
        </w:rPr>
        <w:t xml:space="preserve"> </w:t>
      </w:r>
      <w:r w:rsidR="006D033F" w:rsidRPr="00951DF9">
        <w:rPr>
          <w:rFonts w:ascii="Arial" w:eastAsia="STZhongsong" w:hAnsi="Arial" w:cs="Arial"/>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E31A46">
        <w:rPr>
          <w:rFonts w:ascii="Arial" w:eastAsia="Times New Roman" w:hAnsi="Arial" w:cs="Arial"/>
          <w:lang w:val="en-GB" w:eastAsia="en-GB"/>
        </w:rPr>
        <w:t>eSourcing</w:t>
      </w:r>
      <w:proofErr w:type="spellEnd"/>
      <w:r w:rsidR="007F4B5B" w:rsidRPr="00E31A46">
        <w:rPr>
          <w:rFonts w:ascii="Arial" w:eastAsia="Times New Roman" w:hAnsi="Arial" w:cs="Arial"/>
          <w:lang w:val="en-GB" w:eastAsia="en-GB"/>
        </w:rPr>
        <w:t xml:space="preserve">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are able to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In your own name which is similar to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w:t>
      </w:r>
      <w:proofErr w:type="gramStart"/>
      <w:r w:rsidRPr="00E31A46">
        <w:rPr>
          <w:rFonts w:ascii="Arial" w:eastAsia="Times New Roman" w:hAnsi="Arial" w:cs="Arial"/>
          <w:lang w:val="en-GB" w:eastAsia="en-GB"/>
        </w:rPr>
        <w:t>clarification</w:t>
      </w:r>
      <w:proofErr w:type="gramEnd"/>
      <w:r w:rsidRPr="00E31A46">
        <w:rPr>
          <w:rFonts w:ascii="Arial" w:eastAsia="Times New Roman" w:hAnsi="Arial" w:cs="Arial"/>
          <w:lang w:val="en-GB" w:eastAsia="en-GB"/>
        </w:rPr>
        <w:t xml:space="preserve"> or require evidence or further information about your bid</w:t>
      </w:r>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not to award any contract or Lot as a result of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BB1DB6" w:rsidRDefault="00CB674D"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Your bid contains false or misleading information</w:t>
      </w:r>
      <w:r w:rsidR="00BF0DBC" w:rsidRPr="00BB1DB6">
        <w:rPr>
          <w:rFonts w:ascii="Arial" w:eastAsia="Times New Roman" w:hAnsi="Arial" w:cs="Arial"/>
          <w:lang w:val="en-GB" w:eastAsia="en-GB"/>
        </w:rPr>
        <w:t>.</w:t>
      </w:r>
    </w:p>
    <w:p w14:paraId="39153408" w14:textId="7C49E42E" w:rsidR="00BF0DBC" w:rsidRPr="00BB1DB6" w:rsidRDefault="00CB674D"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BB1DB6" w:rsidRDefault="00A14B5A"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You fix or adjust any element of the Tender by agreement or arrangement with any other person</w:t>
      </w:r>
      <w:r w:rsidR="00A474DB" w:rsidRPr="00BB1DB6">
        <w:rPr>
          <w:rFonts w:ascii="Arial" w:eastAsia="Times New Roman" w:hAnsi="Arial" w:cs="Arial"/>
          <w:lang w:val="en-GB" w:eastAsia="en-GB"/>
        </w:rPr>
        <w:t>.</w:t>
      </w:r>
    </w:p>
    <w:p w14:paraId="111AF88B" w14:textId="77777777" w:rsidR="00BF0DBC" w:rsidRPr="00BB1DB6" w:rsidRDefault="00CB674D"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The change in the contracting arrangements would result in a breach of procurement law.</w:t>
      </w:r>
    </w:p>
    <w:p w14:paraId="14843165" w14:textId="77777777" w:rsidR="00BF0DBC" w:rsidRPr="00BB1DB6" w:rsidRDefault="00CB674D"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For any other reason provided in this Bid Pack.</w:t>
      </w:r>
    </w:p>
    <w:p w14:paraId="32C6CA73" w14:textId="512EA851" w:rsidR="00DB23BC" w:rsidRPr="00BB1DB6" w:rsidRDefault="00CB674D" w:rsidP="00E318CB">
      <w:pPr>
        <w:pStyle w:val="ListParagraph"/>
        <w:numPr>
          <w:ilvl w:val="0"/>
          <w:numId w:val="27"/>
        </w:numPr>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For any reason set out in the Public Contracts Regulations 2015.</w:t>
      </w:r>
    </w:p>
    <w:p w14:paraId="05FC0784" w14:textId="77777777" w:rsidR="00F4603D" w:rsidRPr="00BB1DB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BB1DB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If a misrepresentation by you induces the Contracting Authority to enter into a contract with you, you may be</w:t>
      </w:r>
      <w:r w:rsidR="00712DF3" w:rsidRPr="00BB1DB6">
        <w:rPr>
          <w:rFonts w:ascii="Arial" w:eastAsia="Times New Roman" w:hAnsi="Arial" w:cs="Arial"/>
          <w:lang w:val="en-GB" w:eastAsia="en-GB"/>
        </w:rPr>
        <w:t xml:space="preserve"> ex</w:t>
      </w:r>
      <w:r w:rsidRPr="00BB1DB6">
        <w:rPr>
          <w:rFonts w:ascii="Arial" w:eastAsia="Times New Roman" w:hAnsi="Arial" w:cs="Arial"/>
          <w:lang w:val="en-GB" w:eastAsia="en-GB"/>
        </w:rPr>
        <w:t>cluded from bidding for contracts for three years, under regulation 57(8)(h)(i) of the PCR 2015</w:t>
      </w:r>
      <w:r w:rsidR="00712DF3" w:rsidRPr="00BB1DB6">
        <w:rPr>
          <w:rFonts w:ascii="Arial" w:eastAsia="Times New Roman" w:hAnsi="Arial" w:cs="Arial"/>
          <w:lang w:val="en-GB" w:eastAsia="en-GB"/>
        </w:rPr>
        <w:t xml:space="preserve"> or s</w:t>
      </w:r>
      <w:r w:rsidRPr="00BB1DB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BB1DB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BB1DB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BB1DB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BB1DB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hAnsi="Arial" w:cs="Arial"/>
        </w:rPr>
        <w:t>If there is a conviction, then your organisation must be excluded from procurement for five years under reg. 57(1) of the PCR 2015 (subject to self-cleaning).</w:t>
      </w:r>
    </w:p>
    <w:p w14:paraId="77FFF25C" w14:textId="77777777" w:rsidR="00162414" w:rsidRPr="00BB1DB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BB1DB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hAnsi="Arial" w:cs="Arial"/>
        </w:rPr>
        <w:t>We will not pay your bid costs for any reason.</w:t>
      </w:r>
    </w:p>
    <w:p w14:paraId="5B7BF839" w14:textId="77777777" w:rsidR="00162414" w:rsidRPr="00BB1DB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BB1DB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The Contracting Authority will not be liable:</w:t>
      </w:r>
    </w:p>
    <w:p w14:paraId="080CC13A" w14:textId="1ECDD4E8" w:rsidR="000C3947" w:rsidRPr="00BB1DB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 xml:space="preserve">Where parts of the Bid Pack are not accurate, </w:t>
      </w:r>
      <w:proofErr w:type="gramStart"/>
      <w:r w:rsidRPr="00BB1DB6">
        <w:rPr>
          <w:rFonts w:ascii="Arial" w:eastAsia="Times New Roman" w:hAnsi="Arial" w:cs="Arial"/>
          <w:lang w:val="en-GB" w:eastAsia="en-GB"/>
        </w:rPr>
        <w:t>adequate</w:t>
      </w:r>
      <w:proofErr w:type="gramEnd"/>
      <w:r w:rsidRPr="00BB1DB6">
        <w:rPr>
          <w:rFonts w:ascii="Arial" w:eastAsia="Times New Roman" w:hAnsi="Arial" w:cs="Arial"/>
          <w:lang w:val="en-GB" w:eastAsia="en-GB"/>
        </w:rPr>
        <w:t xml:space="preserve"> or complete.</w:t>
      </w:r>
    </w:p>
    <w:p w14:paraId="0E42A7C4" w14:textId="23E18C3D" w:rsidR="00F045D1" w:rsidRPr="00BB1DB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For any written or verbal communications.</w:t>
      </w:r>
    </w:p>
    <w:p w14:paraId="0C270AF5" w14:textId="77777777" w:rsidR="000C3947" w:rsidRPr="00BB1DB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BB1DB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You must carry out your own due diligence and rely on your own enquiries.</w:t>
      </w:r>
    </w:p>
    <w:p w14:paraId="5A780C81" w14:textId="77777777" w:rsidR="002911A6" w:rsidRPr="00BB1DB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BB1DB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This Bid Pack is not a commitment by the Contracting Authority to enter into a contract.</w:t>
      </w:r>
    </w:p>
    <w:p w14:paraId="1F46892A" w14:textId="77777777" w:rsidR="00463810" w:rsidRPr="00BB1DB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BB1DB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The Bid Pack remains our property. You must use the Bid Pack only for this competition.</w:t>
      </w:r>
    </w:p>
    <w:p w14:paraId="5362FBD0" w14:textId="77777777" w:rsidR="006E742A" w:rsidRPr="00BB1DB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BB1DB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You allow us to copy, amend and reproduce your bid so we can:</w:t>
      </w:r>
    </w:p>
    <w:p w14:paraId="5E6FEC60" w14:textId="5439C62E" w:rsidR="00874F33" w:rsidRPr="00BB1DB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Run the competition.</w:t>
      </w:r>
    </w:p>
    <w:p w14:paraId="06CC066E" w14:textId="2A2BFEC9" w:rsidR="00874F33" w:rsidRPr="00BB1DB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Comply with law and guidance.</w:t>
      </w:r>
    </w:p>
    <w:p w14:paraId="5504A420" w14:textId="0DCECDC5" w:rsidR="00CB1777" w:rsidRPr="00BB1DB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Carry out our business.</w:t>
      </w:r>
    </w:p>
    <w:p w14:paraId="3B22B235" w14:textId="1545F1A1" w:rsidR="00F045D1" w:rsidRPr="00BB1DB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BB1DB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BB1DB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BB1DB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BB1DB6" w:rsidRDefault="006D033F" w:rsidP="006D033F">
      <w:pPr>
        <w:widowControl/>
        <w:spacing w:after="0" w:line="240" w:lineRule="auto"/>
        <w:rPr>
          <w:rFonts w:ascii="Arial" w:hAnsi="Arial" w:cs="Arial"/>
        </w:rPr>
      </w:pPr>
    </w:p>
    <w:p w14:paraId="71760E92" w14:textId="77777777" w:rsidR="006D033F" w:rsidRPr="00BB1DB6" w:rsidRDefault="006D033F" w:rsidP="00E318CB">
      <w:pPr>
        <w:keepNext/>
        <w:keepLines/>
        <w:numPr>
          <w:ilvl w:val="0"/>
          <w:numId w:val="10"/>
        </w:numPr>
        <w:tabs>
          <w:tab w:val="num" w:pos="0"/>
        </w:tabs>
        <w:spacing w:after="0" w:line="240" w:lineRule="auto"/>
        <w:outlineLvl w:val="1"/>
        <w:rPr>
          <w:rFonts w:ascii="Arial" w:eastAsiaTheme="majorEastAsia" w:hAnsi="Arial" w:cs="Arial"/>
          <w:b/>
          <w:lang w:val="en-GB"/>
        </w:rPr>
      </w:pPr>
      <w:bookmarkStart w:id="9" w:name="_Hlk53866335"/>
      <w:r w:rsidRPr="00BB1DB6">
        <w:rPr>
          <w:rFonts w:ascii="Arial" w:eastAsiaTheme="majorEastAsia" w:hAnsi="Arial" w:cs="Arial"/>
          <w:b/>
        </w:rPr>
        <w:t>Further Competition Timetable</w:t>
      </w:r>
    </w:p>
    <w:bookmarkEnd w:id="9"/>
    <w:p w14:paraId="5919F1D8" w14:textId="77777777" w:rsidR="006D033F" w:rsidRPr="00BB1DB6" w:rsidRDefault="006D033F" w:rsidP="006D033F">
      <w:pPr>
        <w:widowControl/>
        <w:autoSpaceDE w:val="0"/>
        <w:autoSpaceDN w:val="0"/>
        <w:adjustRightInd w:val="0"/>
        <w:spacing w:after="0" w:line="240" w:lineRule="auto"/>
        <w:rPr>
          <w:rFonts w:ascii="Arial" w:eastAsia="Arial" w:hAnsi="Arial" w:cs="Arial"/>
          <w:b/>
          <w:iCs/>
          <w:lang w:val="en-GB" w:eastAsia="en-GB"/>
        </w:rPr>
      </w:pPr>
    </w:p>
    <w:p w14:paraId="535FE095" w14:textId="1D8A4C24" w:rsidR="006D033F" w:rsidRPr="00BB1DB6" w:rsidRDefault="006D033F" w:rsidP="00E318CB">
      <w:pPr>
        <w:widowControl/>
        <w:numPr>
          <w:ilvl w:val="1"/>
          <w:numId w:val="12"/>
        </w:numPr>
        <w:autoSpaceDE w:val="0"/>
        <w:autoSpaceDN w:val="0"/>
        <w:adjustRightInd w:val="0"/>
        <w:spacing w:after="0" w:line="240" w:lineRule="auto"/>
        <w:rPr>
          <w:rFonts w:ascii="Arial" w:eastAsia="Times New Roman" w:hAnsi="Arial" w:cs="Arial"/>
          <w:lang w:val="en-GB" w:eastAsia="en-GB"/>
        </w:rPr>
      </w:pPr>
      <w:r w:rsidRPr="00BB1DB6">
        <w:rPr>
          <w:rFonts w:ascii="Arial" w:eastAsia="Times New Roman" w:hAnsi="Arial" w:cs="Arial"/>
          <w:lang w:val="en-GB" w:eastAsia="en-GB"/>
        </w:rPr>
        <w:t xml:space="preserve">The timetable below </w:t>
      </w:r>
      <w:proofErr w:type="gramStart"/>
      <w:r w:rsidR="007019D2" w:rsidRPr="00BB1DB6">
        <w:rPr>
          <w:rFonts w:ascii="Arial" w:eastAsia="Times New Roman" w:hAnsi="Arial" w:cs="Arial"/>
          <w:lang w:val="en-GB" w:eastAsia="en-GB"/>
        </w:rPr>
        <w:t>are</w:t>
      </w:r>
      <w:proofErr w:type="gramEnd"/>
      <w:r w:rsidR="007019D2" w:rsidRPr="00BB1DB6">
        <w:rPr>
          <w:rFonts w:ascii="Arial" w:eastAsia="Times New Roman" w:hAnsi="Arial" w:cs="Arial"/>
          <w:lang w:val="en-GB" w:eastAsia="en-GB"/>
        </w:rPr>
        <w:t xml:space="preserve"> intended timelines but, for a range of reasons, dates can change. We will tell you if and when timelines change.</w:t>
      </w:r>
    </w:p>
    <w:p w14:paraId="20378A4C" w14:textId="77777777" w:rsidR="006D033F" w:rsidRPr="00BB1DB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BB1DB6" w:rsidRPr="00BB1DB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BB1DB6" w:rsidRDefault="005E0089">
            <w:pPr>
              <w:spacing w:before="7" w:after="0" w:line="100" w:lineRule="exact"/>
              <w:rPr>
                <w:rFonts w:ascii="Arial" w:hAnsi="Arial" w:cs="Arial"/>
              </w:rPr>
            </w:pPr>
          </w:p>
          <w:p w14:paraId="2810A655" w14:textId="77777777" w:rsidR="005E0089" w:rsidRPr="00BB1DB6" w:rsidRDefault="005E0089">
            <w:pPr>
              <w:spacing w:after="0" w:line="240" w:lineRule="auto"/>
              <w:ind w:left="102" w:right="-20"/>
              <w:rPr>
                <w:rFonts w:ascii="Arial" w:eastAsia="Arial" w:hAnsi="Arial" w:cs="Arial"/>
              </w:rPr>
            </w:pPr>
            <w:r w:rsidRPr="00BB1DB6">
              <w:rPr>
                <w:rFonts w:ascii="Arial" w:eastAsia="Arial" w:hAnsi="Arial" w:cs="Arial"/>
                <w:b/>
                <w:bCs/>
                <w:spacing w:val="-1"/>
              </w:rPr>
              <w:t>S</w:t>
            </w:r>
            <w:r w:rsidRPr="00BB1DB6">
              <w:rPr>
                <w:rFonts w:ascii="Arial" w:eastAsia="Arial" w:hAnsi="Arial" w:cs="Arial"/>
                <w:b/>
                <w:bCs/>
                <w:spacing w:val="1"/>
              </w:rPr>
              <w:t>t</w:t>
            </w:r>
            <w:r w:rsidRPr="00BB1DB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BB1DB6" w:rsidRDefault="005E0089">
            <w:pPr>
              <w:spacing w:before="7" w:after="0" w:line="100" w:lineRule="exact"/>
              <w:rPr>
                <w:rFonts w:ascii="Arial" w:hAnsi="Arial" w:cs="Arial"/>
              </w:rPr>
            </w:pPr>
          </w:p>
          <w:p w14:paraId="569AD812" w14:textId="77777777" w:rsidR="005E0089" w:rsidRPr="00BB1DB6" w:rsidRDefault="005E0089">
            <w:pPr>
              <w:spacing w:after="0" w:line="240" w:lineRule="auto"/>
              <w:ind w:left="105" w:right="3"/>
              <w:rPr>
                <w:rFonts w:ascii="Arial" w:eastAsia="Arial" w:hAnsi="Arial" w:cs="Arial"/>
              </w:rPr>
            </w:pPr>
            <w:r w:rsidRPr="00BB1DB6">
              <w:rPr>
                <w:rFonts w:ascii="Arial" w:eastAsia="Arial" w:hAnsi="Arial" w:cs="Arial"/>
                <w:b/>
                <w:bCs/>
                <w:spacing w:val="-1"/>
              </w:rPr>
              <w:t>D</w:t>
            </w:r>
            <w:r w:rsidRPr="00BB1DB6">
              <w:rPr>
                <w:rFonts w:ascii="Arial" w:eastAsia="Arial" w:hAnsi="Arial" w:cs="Arial"/>
                <w:b/>
                <w:bCs/>
              </w:rPr>
              <w:t>a</w:t>
            </w:r>
            <w:r w:rsidRPr="00BB1DB6">
              <w:rPr>
                <w:rFonts w:ascii="Arial" w:eastAsia="Arial" w:hAnsi="Arial" w:cs="Arial"/>
                <w:b/>
                <w:bCs/>
                <w:spacing w:val="1"/>
              </w:rPr>
              <w:t>t</w:t>
            </w:r>
            <w:r w:rsidRPr="00BB1DB6">
              <w:rPr>
                <w:rFonts w:ascii="Arial" w:eastAsia="Arial" w:hAnsi="Arial" w:cs="Arial"/>
                <w:b/>
                <w:bCs/>
              </w:rPr>
              <w:t>e</w:t>
            </w:r>
            <w:r w:rsidRPr="00BB1DB6">
              <w:rPr>
                <w:rFonts w:ascii="Arial" w:eastAsia="Arial" w:hAnsi="Arial" w:cs="Arial"/>
                <w:b/>
                <w:bCs/>
                <w:spacing w:val="1"/>
              </w:rPr>
              <w:t xml:space="preserve"> </w:t>
            </w:r>
            <w:r w:rsidRPr="00BB1DB6">
              <w:rPr>
                <w:rFonts w:ascii="Arial" w:eastAsia="Arial" w:hAnsi="Arial" w:cs="Arial"/>
                <w:b/>
                <w:bCs/>
              </w:rPr>
              <w:t>and</w:t>
            </w:r>
            <w:r w:rsidRPr="00BB1DB6">
              <w:rPr>
                <w:rFonts w:ascii="Arial" w:eastAsia="Arial" w:hAnsi="Arial" w:cs="Arial"/>
                <w:b/>
                <w:bCs/>
                <w:spacing w:val="-2"/>
              </w:rPr>
              <w:t xml:space="preserve"> </w:t>
            </w:r>
            <w:r w:rsidRPr="00BB1DB6">
              <w:rPr>
                <w:rFonts w:ascii="Arial" w:eastAsia="Arial" w:hAnsi="Arial" w:cs="Arial"/>
                <w:b/>
                <w:bCs/>
                <w:spacing w:val="-5"/>
              </w:rPr>
              <w:t>T</w:t>
            </w:r>
            <w:r w:rsidRPr="00BB1DB6">
              <w:rPr>
                <w:rFonts w:ascii="Arial" w:eastAsia="Arial" w:hAnsi="Arial" w:cs="Arial"/>
                <w:b/>
                <w:bCs/>
                <w:spacing w:val="1"/>
              </w:rPr>
              <w:t>i</w:t>
            </w:r>
            <w:r w:rsidRPr="00BB1DB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BB1DB6" w:rsidRDefault="005E0089">
            <w:pPr>
              <w:spacing w:before="7" w:after="0" w:line="100" w:lineRule="exact"/>
              <w:rPr>
                <w:rFonts w:ascii="Arial" w:hAnsi="Arial" w:cs="Arial"/>
              </w:rPr>
            </w:pPr>
          </w:p>
          <w:p w14:paraId="38BA01B8" w14:textId="77777777" w:rsidR="005E0089" w:rsidRPr="00BB1DB6" w:rsidRDefault="005E0089">
            <w:pPr>
              <w:spacing w:after="0" w:line="240" w:lineRule="auto"/>
              <w:ind w:left="105" w:right="-20"/>
              <w:rPr>
                <w:rFonts w:ascii="Arial" w:eastAsia="Arial" w:hAnsi="Arial" w:cs="Arial"/>
              </w:rPr>
            </w:pPr>
            <w:r w:rsidRPr="00BB1DB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BB1DB6" w:rsidRDefault="005E0089">
            <w:pPr>
              <w:spacing w:before="7" w:after="0" w:line="100" w:lineRule="exact"/>
              <w:rPr>
                <w:rFonts w:ascii="Arial" w:hAnsi="Arial" w:cs="Arial"/>
              </w:rPr>
            </w:pPr>
          </w:p>
          <w:p w14:paraId="14D40E2E" w14:textId="77777777" w:rsidR="005E0089" w:rsidRPr="00BB1DB6" w:rsidRDefault="005E0089">
            <w:pPr>
              <w:spacing w:after="0" w:line="240" w:lineRule="auto"/>
              <w:ind w:left="105" w:right="-20"/>
              <w:rPr>
                <w:rFonts w:ascii="Arial" w:eastAsia="Arial" w:hAnsi="Arial" w:cs="Arial"/>
              </w:rPr>
            </w:pPr>
            <w:r w:rsidRPr="00BB1DB6">
              <w:rPr>
                <w:rFonts w:ascii="Arial" w:eastAsia="Arial" w:hAnsi="Arial" w:cs="Arial"/>
                <w:b/>
                <w:bCs/>
                <w:spacing w:val="-1"/>
              </w:rPr>
              <w:t>S</w:t>
            </w:r>
            <w:r w:rsidRPr="00BB1DB6">
              <w:rPr>
                <w:rFonts w:ascii="Arial" w:eastAsia="Arial" w:hAnsi="Arial" w:cs="Arial"/>
                <w:b/>
                <w:bCs/>
              </w:rPr>
              <w:t>ubm</w:t>
            </w:r>
            <w:r w:rsidRPr="00BB1DB6">
              <w:rPr>
                <w:rFonts w:ascii="Arial" w:eastAsia="Arial" w:hAnsi="Arial" w:cs="Arial"/>
                <w:b/>
                <w:bCs/>
                <w:spacing w:val="-1"/>
              </w:rPr>
              <w:t>i</w:t>
            </w:r>
            <w:r w:rsidRPr="00BB1DB6">
              <w:rPr>
                <w:rFonts w:ascii="Arial" w:eastAsia="Arial" w:hAnsi="Arial" w:cs="Arial"/>
                <w:b/>
                <w:bCs/>
              </w:rPr>
              <w:t>t</w:t>
            </w:r>
            <w:r w:rsidRPr="00BB1DB6">
              <w:rPr>
                <w:rFonts w:ascii="Arial" w:eastAsia="Arial" w:hAnsi="Arial" w:cs="Arial"/>
                <w:b/>
                <w:bCs/>
                <w:spacing w:val="2"/>
              </w:rPr>
              <w:t xml:space="preserve"> </w:t>
            </w:r>
            <w:r w:rsidRPr="00BB1DB6">
              <w:rPr>
                <w:rFonts w:ascii="Arial" w:eastAsia="Arial" w:hAnsi="Arial" w:cs="Arial"/>
                <w:b/>
                <w:bCs/>
                <w:spacing w:val="-2"/>
              </w:rPr>
              <w:t>t</w:t>
            </w:r>
            <w:r w:rsidRPr="00BB1DB6">
              <w:rPr>
                <w:rFonts w:ascii="Arial" w:eastAsia="Arial" w:hAnsi="Arial" w:cs="Arial"/>
                <w:b/>
                <w:bCs/>
                <w:spacing w:val="-3"/>
              </w:rPr>
              <w:t>o</w:t>
            </w:r>
            <w:r w:rsidRPr="00BB1DB6">
              <w:rPr>
                <w:rFonts w:ascii="Arial" w:eastAsia="Arial" w:hAnsi="Arial" w:cs="Arial"/>
                <w:b/>
                <w:bCs/>
              </w:rPr>
              <w:t>:</w:t>
            </w:r>
          </w:p>
        </w:tc>
      </w:tr>
      <w:tr w:rsidR="00BB1DB6" w:rsidRPr="00BB1DB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BB1DB6" w:rsidRDefault="005E0089">
            <w:pPr>
              <w:spacing w:before="3" w:after="0" w:line="250" w:lineRule="exact"/>
              <w:ind w:left="102" w:right="151"/>
              <w:rPr>
                <w:rFonts w:ascii="Arial" w:eastAsia="Arial" w:hAnsi="Arial" w:cs="Arial"/>
              </w:rPr>
            </w:pPr>
            <w:r w:rsidRPr="00BB1DB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BB1DB6" w:rsidRDefault="005E0089">
            <w:pPr>
              <w:spacing w:after="0" w:line="250" w:lineRule="exact"/>
              <w:ind w:left="114" w:right="-20"/>
              <w:rPr>
                <w:rFonts w:ascii="Arial" w:eastAsia="Arial" w:hAnsi="Arial" w:cs="Arial"/>
              </w:rPr>
            </w:pPr>
            <w:r w:rsidRPr="00BB1DB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BB1DB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BB1DB6" w:rsidRDefault="005E0089">
            <w:pPr>
              <w:spacing w:after="0" w:line="250" w:lineRule="exact"/>
              <w:ind w:left="114" w:right="-20"/>
              <w:rPr>
                <w:rFonts w:ascii="Arial" w:eastAsia="Arial" w:hAnsi="Arial" w:cs="Arial"/>
              </w:rPr>
            </w:pPr>
          </w:p>
        </w:tc>
      </w:tr>
      <w:tr w:rsidR="00BB1DB6" w:rsidRPr="00BB1DB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BB1DB6" w:rsidRDefault="005E0089">
            <w:pPr>
              <w:spacing w:before="2" w:after="0" w:line="228" w:lineRule="auto"/>
              <w:ind w:left="102" w:right="391"/>
              <w:rPr>
                <w:rFonts w:ascii="Arial" w:eastAsia="Arial" w:hAnsi="Arial" w:cs="Arial"/>
              </w:rPr>
            </w:pPr>
            <w:r w:rsidRPr="00BB1DB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BB1DB6" w:rsidRDefault="005E0089">
            <w:pPr>
              <w:spacing w:after="0" w:line="250" w:lineRule="exact"/>
              <w:ind w:left="114" w:right="-20"/>
              <w:rPr>
                <w:rFonts w:ascii="Arial" w:eastAsia="Arial" w:hAnsi="Arial" w:cs="Arial"/>
              </w:rPr>
            </w:pPr>
            <w:r w:rsidRPr="00BB1DB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BB1DB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BB1DB6" w:rsidRDefault="005E0089">
            <w:pPr>
              <w:spacing w:after="0" w:line="250" w:lineRule="exact"/>
              <w:ind w:left="126" w:right="-20"/>
              <w:rPr>
                <w:rFonts w:ascii="Arial" w:eastAsia="Arial" w:hAnsi="Arial" w:cs="Arial"/>
              </w:rPr>
            </w:pPr>
          </w:p>
        </w:tc>
      </w:tr>
      <w:tr w:rsidR="00BB1DB6" w:rsidRPr="00BB1DB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BB1DB6" w:rsidRDefault="005E0089">
            <w:pPr>
              <w:spacing w:after="0" w:line="247" w:lineRule="exact"/>
              <w:ind w:left="102" w:right="-20"/>
              <w:rPr>
                <w:rFonts w:ascii="Arial" w:eastAsia="Arial" w:hAnsi="Arial" w:cs="Arial"/>
              </w:rPr>
            </w:pPr>
            <w:r w:rsidRPr="00BB1DB6">
              <w:rPr>
                <w:rFonts w:ascii="Arial" w:eastAsia="Arial" w:hAnsi="Arial" w:cs="Arial"/>
                <w:spacing w:val="-1"/>
              </w:rPr>
              <w:t>F</w:t>
            </w:r>
            <w:r w:rsidRPr="00BB1DB6">
              <w:rPr>
                <w:rFonts w:ascii="Arial" w:eastAsia="Arial" w:hAnsi="Arial" w:cs="Arial"/>
                <w:spacing w:val="-3"/>
              </w:rPr>
              <w:t>i</w:t>
            </w:r>
            <w:r w:rsidRPr="00BB1DB6">
              <w:rPr>
                <w:rFonts w:ascii="Arial" w:eastAsia="Arial" w:hAnsi="Arial" w:cs="Arial"/>
              </w:rPr>
              <w:t>nal da</w:t>
            </w:r>
            <w:r w:rsidRPr="00BB1DB6">
              <w:rPr>
                <w:rFonts w:ascii="Arial" w:eastAsia="Arial" w:hAnsi="Arial" w:cs="Arial"/>
                <w:spacing w:val="1"/>
              </w:rPr>
              <w:t>t</w:t>
            </w:r>
            <w:r w:rsidRPr="00BB1DB6">
              <w:rPr>
                <w:rFonts w:ascii="Arial" w:eastAsia="Arial" w:hAnsi="Arial" w:cs="Arial"/>
              </w:rPr>
              <w:t>e</w:t>
            </w:r>
            <w:r w:rsidRPr="00BB1DB6">
              <w:rPr>
                <w:rFonts w:ascii="Arial" w:eastAsia="Arial" w:hAnsi="Arial" w:cs="Arial"/>
                <w:spacing w:val="-4"/>
              </w:rPr>
              <w:t xml:space="preserve"> </w:t>
            </w:r>
            <w:r w:rsidRPr="00BB1DB6">
              <w:rPr>
                <w:rFonts w:ascii="Arial" w:eastAsia="Arial" w:hAnsi="Arial" w:cs="Arial"/>
                <w:spacing w:val="3"/>
              </w:rPr>
              <w:t>f</w:t>
            </w:r>
            <w:r w:rsidRPr="00BB1DB6">
              <w:rPr>
                <w:rFonts w:ascii="Arial" w:eastAsia="Arial" w:hAnsi="Arial" w:cs="Arial"/>
                <w:spacing w:val="-3"/>
              </w:rPr>
              <w:t>o</w:t>
            </w:r>
            <w:r w:rsidRPr="00BB1DB6">
              <w:rPr>
                <w:rFonts w:ascii="Arial" w:eastAsia="Arial" w:hAnsi="Arial" w:cs="Arial"/>
              </w:rPr>
              <w:t>r</w:t>
            </w:r>
          </w:p>
          <w:p w14:paraId="6F2CFDA6" w14:textId="72BDABC0" w:rsidR="005E0089" w:rsidRPr="00BB1DB6" w:rsidRDefault="005E0089" w:rsidP="001C61A5">
            <w:pPr>
              <w:spacing w:after="0" w:line="252" w:lineRule="exact"/>
              <w:ind w:left="102" w:right="-20"/>
              <w:rPr>
                <w:rFonts w:ascii="Arial" w:eastAsia="Arial" w:hAnsi="Arial" w:cs="Arial"/>
              </w:rPr>
            </w:pPr>
            <w:r w:rsidRPr="00BB1DB6">
              <w:rPr>
                <w:rFonts w:ascii="Arial" w:eastAsia="Arial" w:hAnsi="Arial" w:cs="Arial"/>
                <w:spacing w:val="-1"/>
              </w:rPr>
              <w:t>Cl</w:t>
            </w:r>
            <w:r w:rsidRPr="00BB1DB6">
              <w:rPr>
                <w:rFonts w:ascii="Arial" w:eastAsia="Arial" w:hAnsi="Arial" w:cs="Arial"/>
              </w:rPr>
              <w:t>a</w:t>
            </w:r>
            <w:r w:rsidRPr="00BB1DB6">
              <w:rPr>
                <w:rFonts w:ascii="Arial" w:eastAsia="Arial" w:hAnsi="Arial" w:cs="Arial"/>
                <w:spacing w:val="1"/>
              </w:rPr>
              <w:t>r</w:t>
            </w:r>
            <w:r w:rsidRPr="00BB1DB6">
              <w:rPr>
                <w:rFonts w:ascii="Arial" w:eastAsia="Arial" w:hAnsi="Arial" w:cs="Arial"/>
                <w:spacing w:val="-3"/>
              </w:rPr>
              <w:t>i</w:t>
            </w:r>
            <w:r w:rsidRPr="00BB1DB6">
              <w:rPr>
                <w:rFonts w:ascii="Arial" w:eastAsia="Arial" w:hAnsi="Arial" w:cs="Arial"/>
                <w:spacing w:val="6"/>
              </w:rPr>
              <w:t>f</w:t>
            </w:r>
            <w:r w:rsidRPr="00BB1DB6">
              <w:rPr>
                <w:rFonts w:ascii="Arial" w:eastAsia="Arial" w:hAnsi="Arial" w:cs="Arial"/>
                <w:spacing w:val="-1"/>
              </w:rPr>
              <w:t>i</w:t>
            </w:r>
            <w:r w:rsidRPr="00BB1DB6">
              <w:rPr>
                <w:rFonts w:ascii="Arial" w:eastAsia="Arial" w:hAnsi="Arial" w:cs="Arial"/>
              </w:rPr>
              <w:t>ca</w:t>
            </w:r>
            <w:r w:rsidRPr="00BB1DB6">
              <w:rPr>
                <w:rFonts w:ascii="Arial" w:eastAsia="Arial" w:hAnsi="Arial" w:cs="Arial"/>
                <w:spacing w:val="1"/>
              </w:rPr>
              <w:t>t</w:t>
            </w:r>
            <w:r w:rsidRPr="00BB1DB6">
              <w:rPr>
                <w:rFonts w:ascii="Arial" w:eastAsia="Arial" w:hAnsi="Arial" w:cs="Arial"/>
                <w:spacing w:val="-1"/>
              </w:rPr>
              <w:t>i</w:t>
            </w:r>
            <w:r w:rsidRPr="00BB1DB6">
              <w:rPr>
                <w:rFonts w:ascii="Arial" w:eastAsia="Arial" w:hAnsi="Arial" w:cs="Arial"/>
                <w:spacing w:val="-3"/>
              </w:rPr>
              <w:t>o</w:t>
            </w:r>
            <w:r w:rsidRPr="00BB1DB6">
              <w:rPr>
                <w:rFonts w:ascii="Arial" w:eastAsia="Arial" w:hAnsi="Arial" w:cs="Arial"/>
              </w:rPr>
              <w:t>n</w:t>
            </w:r>
            <w:r w:rsidRPr="00BB1DB6">
              <w:rPr>
                <w:rFonts w:ascii="Arial" w:eastAsia="Arial" w:hAnsi="Arial" w:cs="Arial"/>
                <w:spacing w:val="-2"/>
              </w:rPr>
              <w:t xml:space="preserve"> </w:t>
            </w:r>
            <w:r w:rsidRPr="00BB1DB6">
              <w:rPr>
                <w:rFonts w:ascii="Arial" w:eastAsia="Arial" w:hAnsi="Arial" w:cs="Arial"/>
                <w:spacing w:val="1"/>
              </w:rPr>
              <w:t>Q</w:t>
            </w:r>
            <w:r w:rsidRPr="00BB1DB6">
              <w:rPr>
                <w:rFonts w:ascii="Arial" w:eastAsia="Arial" w:hAnsi="Arial" w:cs="Arial"/>
              </w:rPr>
              <w:t>u</w:t>
            </w:r>
            <w:r w:rsidRPr="00BB1DB6">
              <w:rPr>
                <w:rFonts w:ascii="Arial" w:eastAsia="Arial" w:hAnsi="Arial" w:cs="Arial"/>
                <w:spacing w:val="-5"/>
              </w:rPr>
              <w:t>e</w:t>
            </w:r>
            <w:r w:rsidRPr="00BB1DB6">
              <w:rPr>
                <w:rFonts w:ascii="Arial" w:eastAsia="Arial" w:hAnsi="Arial" w:cs="Arial"/>
              </w:rPr>
              <w:t>s</w:t>
            </w:r>
            <w:r w:rsidRPr="00BB1DB6">
              <w:rPr>
                <w:rFonts w:ascii="Arial" w:eastAsia="Arial" w:hAnsi="Arial" w:cs="Arial"/>
                <w:spacing w:val="1"/>
              </w:rPr>
              <w:t>t</w:t>
            </w:r>
            <w:r w:rsidRPr="00BB1DB6">
              <w:rPr>
                <w:rFonts w:ascii="Arial" w:eastAsia="Arial" w:hAnsi="Arial" w:cs="Arial"/>
                <w:spacing w:val="-1"/>
              </w:rPr>
              <w:t>i</w:t>
            </w:r>
            <w:r w:rsidRPr="00BB1DB6">
              <w:rPr>
                <w:rFonts w:ascii="Arial" w:eastAsia="Arial" w:hAnsi="Arial" w:cs="Arial"/>
              </w:rPr>
              <w:t>ons</w:t>
            </w:r>
            <w:r w:rsidR="001C61A5" w:rsidRPr="00BB1DB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5F941603" w:rsidR="005E0089" w:rsidRPr="00BB1DB6" w:rsidRDefault="00C00DD7">
            <w:pPr>
              <w:spacing w:after="0" w:line="250" w:lineRule="exact"/>
              <w:ind w:left="126" w:right="-20"/>
              <w:rPr>
                <w:rFonts w:ascii="Arial" w:eastAsia="Arial" w:hAnsi="Arial" w:cs="Arial"/>
              </w:rPr>
            </w:pPr>
            <w:r w:rsidRPr="00BB1DB6">
              <w:rPr>
                <w:rFonts w:ascii="Arial" w:eastAsia="Arial" w:hAnsi="Arial" w:cs="Arial"/>
              </w:rPr>
              <w:t xml:space="preserve">3 </w:t>
            </w:r>
            <w:r w:rsidR="00BB1DB6" w:rsidRPr="00BB1DB6">
              <w:rPr>
                <w:rFonts w:ascii="Arial" w:eastAsia="Arial" w:hAnsi="Arial" w:cs="Arial"/>
              </w:rPr>
              <w:t>October</w:t>
            </w:r>
            <w:r w:rsidRPr="00BB1DB6">
              <w:rPr>
                <w:rFonts w:ascii="Arial" w:eastAsia="Arial" w:hAnsi="Arial" w:cs="Arial"/>
              </w:rPr>
              <w:t xml:space="preserve"> 2023</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BB1DB6" w:rsidRDefault="005E0089">
            <w:pPr>
              <w:spacing w:after="0" w:line="247" w:lineRule="exact"/>
              <w:ind w:left="105" w:right="-20"/>
              <w:rPr>
                <w:rFonts w:ascii="Arial" w:eastAsia="Arial" w:hAnsi="Arial" w:cs="Arial"/>
              </w:rPr>
            </w:pPr>
            <w:r w:rsidRPr="00BB1DB6">
              <w:rPr>
                <w:rFonts w:ascii="Arial" w:eastAsia="Arial" w:hAnsi="Arial" w:cs="Arial"/>
                <w:spacing w:val="4"/>
              </w:rPr>
              <w:t>T</w:t>
            </w:r>
            <w:r w:rsidRPr="00BB1DB6">
              <w:rPr>
                <w:rFonts w:ascii="Arial" w:eastAsia="Arial" w:hAnsi="Arial" w:cs="Arial"/>
                <w:spacing w:val="-3"/>
              </w:rPr>
              <w:t>e</w:t>
            </w:r>
            <w:r w:rsidRPr="00BB1DB6">
              <w:rPr>
                <w:rFonts w:ascii="Arial" w:eastAsia="Arial" w:hAnsi="Arial" w:cs="Arial"/>
              </w:rPr>
              <w:t>nd</w:t>
            </w:r>
            <w:r w:rsidRPr="00BB1DB6">
              <w:rPr>
                <w:rFonts w:ascii="Arial" w:eastAsia="Arial" w:hAnsi="Arial" w:cs="Arial"/>
                <w:spacing w:val="-3"/>
              </w:rPr>
              <w:t>e</w:t>
            </w:r>
            <w:r w:rsidRPr="00BB1DB6">
              <w:rPr>
                <w:rFonts w:ascii="Arial" w:eastAsia="Arial" w:hAnsi="Arial" w:cs="Arial"/>
                <w:spacing w:val="1"/>
              </w:rPr>
              <w:t>r</w:t>
            </w:r>
            <w:r w:rsidRPr="00BB1DB6">
              <w:rPr>
                <w:rFonts w:ascii="Arial" w:eastAsia="Arial" w:hAnsi="Arial" w:cs="Arial"/>
              </w:rPr>
              <w:t>e</w:t>
            </w:r>
            <w:r w:rsidRPr="00BB1DB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BB1DB6" w:rsidRDefault="005E0089">
            <w:pPr>
              <w:spacing w:after="0" w:line="247" w:lineRule="exact"/>
              <w:ind w:left="105" w:right="-20"/>
              <w:rPr>
                <w:rFonts w:ascii="Arial" w:eastAsia="Arial" w:hAnsi="Arial" w:cs="Arial"/>
              </w:rPr>
            </w:pPr>
            <w:r w:rsidRPr="00BB1DB6">
              <w:rPr>
                <w:rFonts w:ascii="Arial" w:hAnsi="Arial" w:cs="Arial"/>
                <w:spacing w:val="1"/>
              </w:rPr>
              <w:t xml:space="preserve">CCS </w:t>
            </w:r>
            <w:proofErr w:type="spellStart"/>
            <w:r w:rsidR="00541AAF" w:rsidRPr="00BB1DB6">
              <w:rPr>
                <w:rFonts w:ascii="Arial" w:hAnsi="Arial" w:cs="Arial"/>
                <w:spacing w:val="1"/>
              </w:rPr>
              <w:t>eSourcing</w:t>
            </w:r>
            <w:proofErr w:type="spellEnd"/>
            <w:r w:rsidR="00541AAF" w:rsidRPr="00BB1DB6">
              <w:rPr>
                <w:rFonts w:ascii="Arial" w:hAnsi="Arial" w:cs="Arial"/>
                <w:spacing w:val="1"/>
              </w:rPr>
              <w:t xml:space="preserve"> Suite</w:t>
            </w:r>
          </w:p>
        </w:tc>
      </w:tr>
      <w:tr w:rsidR="00BB1DB6" w:rsidRPr="00BB1DB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BB1DB6" w:rsidRDefault="005E0089">
            <w:pPr>
              <w:spacing w:after="0" w:line="247" w:lineRule="exact"/>
              <w:ind w:left="102" w:right="-20"/>
              <w:rPr>
                <w:rFonts w:ascii="Arial" w:eastAsia="Arial" w:hAnsi="Arial" w:cs="Arial"/>
              </w:rPr>
            </w:pPr>
            <w:r w:rsidRPr="00BB1DB6">
              <w:rPr>
                <w:rFonts w:ascii="Arial" w:eastAsia="Arial" w:hAnsi="Arial" w:cs="Arial"/>
                <w:spacing w:val="-1"/>
              </w:rPr>
              <w:t>F</w:t>
            </w:r>
            <w:r w:rsidRPr="00BB1DB6">
              <w:rPr>
                <w:rFonts w:ascii="Arial" w:eastAsia="Arial" w:hAnsi="Arial" w:cs="Arial"/>
                <w:spacing w:val="-3"/>
              </w:rPr>
              <w:t>i</w:t>
            </w:r>
            <w:r w:rsidRPr="00BB1DB6">
              <w:rPr>
                <w:rFonts w:ascii="Arial" w:eastAsia="Arial" w:hAnsi="Arial" w:cs="Arial"/>
              </w:rPr>
              <w:t xml:space="preserve">nal </w:t>
            </w:r>
            <w:r w:rsidRPr="00BB1DB6">
              <w:rPr>
                <w:rFonts w:ascii="Arial" w:eastAsia="Arial" w:hAnsi="Arial" w:cs="Arial"/>
                <w:spacing w:val="-1"/>
              </w:rPr>
              <w:t>D</w:t>
            </w:r>
            <w:r w:rsidRPr="00BB1DB6">
              <w:rPr>
                <w:rFonts w:ascii="Arial" w:eastAsia="Arial" w:hAnsi="Arial" w:cs="Arial"/>
              </w:rPr>
              <w:t>a</w:t>
            </w:r>
            <w:r w:rsidRPr="00BB1DB6">
              <w:rPr>
                <w:rFonts w:ascii="Arial" w:eastAsia="Arial" w:hAnsi="Arial" w:cs="Arial"/>
                <w:spacing w:val="1"/>
              </w:rPr>
              <w:t>t</w:t>
            </w:r>
            <w:r w:rsidRPr="00BB1DB6">
              <w:rPr>
                <w:rFonts w:ascii="Arial" w:eastAsia="Arial" w:hAnsi="Arial" w:cs="Arial"/>
              </w:rPr>
              <w:t>e</w:t>
            </w:r>
            <w:r w:rsidRPr="00BB1DB6">
              <w:rPr>
                <w:rFonts w:ascii="Arial" w:eastAsia="Arial" w:hAnsi="Arial" w:cs="Arial"/>
                <w:spacing w:val="-4"/>
              </w:rPr>
              <w:t xml:space="preserve"> </w:t>
            </w:r>
            <w:r w:rsidRPr="00BB1DB6">
              <w:rPr>
                <w:rFonts w:ascii="Arial" w:eastAsia="Arial" w:hAnsi="Arial" w:cs="Arial"/>
                <w:spacing w:val="6"/>
              </w:rPr>
              <w:t>f</w:t>
            </w:r>
            <w:r w:rsidRPr="00BB1DB6">
              <w:rPr>
                <w:rFonts w:ascii="Arial" w:eastAsia="Arial" w:hAnsi="Arial" w:cs="Arial"/>
                <w:spacing w:val="-5"/>
              </w:rPr>
              <w:t>o</w:t>
            </w:r>
            <w:r w:rsidRPr="00BB1DB6">
              <w:rPr>
                <w:rFonts w:ascii="Arial" w:eastAsia="Arial" w:hAnsi="Arial" w:cs="Arial"/>
              </w:rPr>
              <w:t xml:space="preserve">r </w:t>
            </w:r>
            <w:r w:rsidRPr="00BB1DB6">
              <w:rPr>
                <w:rFonts w:ascii="Arial" w:eastAsia="Arial" w:hAnsi="Arial" w:cs="Arial"/>
                <w:spacing w:val="-1"/>
              </w:rPr>
              <w:t>R</w:t>
            </w:r>
            <w:r w:rsidRPr="00BB1DB6">
              <w:rPr>
                <w:rFonts w:ascii="Arial" w:eastAsia="Arial" w:hAnsi="Arial" w:cs="Arial"/>
                <w:spacing w:val="-5"/>
              </w:rPr>
              <w:t>e</w:t>
            </w:r>
            <w:r w:rsidRPr="00BB1DB6">
              <w:rPr>
                <w:rFonts w:ascii="Arial" w:eastAsia="Arial" w:hAnsi="Arial" w:cs="Arial"/>
                <w:spacing w:val="4"/>
              </w:rPr>
              <w:t>q</w:t>
            </w:r>
            <w:r w:rsidRPr="00BB1DB6">
              <w:rPr>
                <w:rFonts w:ascii="Arial" w:eastAsia="Arial" w:hAnsi="Arial" w:cs="Arial"/>
              </w:rPr>
              <w:t>ue</w:t>
            </w:r>
            <w:r w:rsidRPr="00BB1DB6">
              <w:rPr>
                <w:rFonts w:ascii="Arial" w:eastAsia="Arial" w:hAnsi="Arial" w:cs="Arial"/>
                <w:spacing w:val="-2"/>
              </w:rPr>
              <w:t>s</w:t>
            </w:r>
            <w:r w:rsidRPr="00BB1DB6">
              <w:rPr>
                <w:rFonts w:ascii="Arial" w:eastAsia="Arial" w:hAnsi="Arial" w:cs="Arial"/>
                <w:spacing w:val="1"/>
              </w:rPr>
              <w:t>t</w:t>
            </w:r>
            <w:r w:rsidRPr="00BB1DB6">
              <w:rPr>
                <w:rFonts w:ascii="Arial" w:eastAsia="Arial" w:hAnsi="Arial" w:cs="Arial"/>
              </w:rPr>
              <w:t>s</w:t>
            </w:r>
            <w:r w:rsidRPr="00BB1DB6">
              <w:rPr>
                <w:rFonts w:ascii="Arial" w:eastAsia="Arial" w:hAnsi="Arial" w:cs="Arial"/>
                <w:spacing w:val="-4"/>
              </w:rPr>
              <w:t xml:space="preserve"> </w:t>
            </w:r>
            <w:r w:rsidRPr="00BB1DB6">
              <w:rPr>
                <w:rFonts w:ascii="Arial" w:eastAsia="Arial" w:hAnsi="Arial" w:cs="Arial"/>
                <w:spacing w:val="3"/>
              </w:rPr>
              <w:t>f</w:t>
            </w:r>
            <w:r w:rsidRPr="00BB1DB6">
              <w:rPr>
                <w:rFonts w:ascii="Arial" w:eastAsia="Arial" w:hAnsi="Arial" w:cs="Arial"/>
                <w:spacing w:val="-3"/>
              </w:rPr>
              <w:t xml:space="preserve">or </w:t>
            </w:r>
            <w:r w:rsidRPr="00BB1DB6">
              <w:rPr>
                <w:rFonts w:ascii="Arial" w:eastAsia="Arial" w:hAnsi="Arial" w:cs="Arial"/>
                <w:spacing w:val="-1"/>
              </w:rPr>
              <w:t>E</w:t>
            </w:r>
            <w:r w:rsidRPr="00BB1DB6">
              <w:rPr>
                <w:rFonts w:ascii="Arial" w:eastAsia="Arial" w:hAnsi="Arial" w:cs="Arial"/>
                <w:spacing w:val="-5"/>
              </w:rPr>
              <w:t>x</w:t>
            </w:r>
            <w:r w:rsidRPr="00BB1DB6">
              <w:rPr>
                <w:rFonts w:ascii="Arial" w:eastAsia="Arial" w:hAnsi="Arial" w:cs="Arial"/>
                <w:spacing w:val="1"/>
              </w:rPr>
              <w:t>t</w:t>
            </w:r>
            <w:r w:rsidRPr="00BB1DB6">
              <w:rPr>
                <w:rFonts w:ascii="Arial" w:eastAsia="Arial" w:hAnsi="Arial" w:cs="Arial"/>
              </w:rPr>
              <w:t>ens</w:t>
            </w:r>
            <w:r w:rsidRPr="00BB1DB6">
              <w:rPr>
                <w:rFonts w:ascii="Arial" w:eastAsia="Arial" w:hAnsi="Arial" w:cs="Arial"/>
                <w:spacing w:val="-1"/>
              </w:rPr>
              <w:t>i</w:t>
            </w:r>
            <w:r w:rsidRPr="00BB1DB6">
              <w:rPr>
                <w:rFonts w:ascii="Arial" w:eastAsia="Arial" w:hAnsi="Arial" w:cs="Arial"/>
              </w:rPr>
              <w:t>on</w:t>
            </w:r>
            <w:r w:rsidRPr="00BB1DB6">
              <w:rPr>
                <w:rFonts w:ascii="Arial" w:eastAsia="Arial" w:hAnsi="Arial" w:cs="Arial"/>
                <w:spacing w:val="1"/>
              </w:rPr>
              <w:t xml:space="preserve"> t</w:t>
            </w:r>
            <w:r w:rsidRPr="00BB1DB6">
              <w:rPr>
                <w:rFonts w:ascii="Arial" w:eastAsia="Arial" w:hAnsi="Arial" w:cs="Arial"/>
              </w:rPr>
              <w:t>o</w:t>
            </w:r>
            <w:r w:rsidRPr="00BB1DB6">
              <w:rPr>
                <w:rFonts w:ascii="Arial" w:eastAsia="Arial" w:hAnsi="Arial" w:cs="Arial"/>
                <w:spacing w:val="-2"/>
              </w:rPr>
              <w:t xml:space="preserve"> </w:t>
            </w:r>
            <w:r w:rsidRPr="00BB1DB6">
              <w:rPr>
                <w:rFonts w:ascii="Arial" w:eastAsia="Arial" w:hAnsi="Arial" w:cs="Arial"/>
                <w:spacing w:val="1"/>
              </w:rPr>
              <w:t>r</w:t>
            </w:r>
            <w:r w:rsidRPr="00BB1DB6">
              <w:rPr>
                <w:rFonts w:ascii="Arial" w:eastAsia="Arial" w:hAnsi="Arial" w:cs="Arial"/>
                <w:spacing w:val="-3"/>
              </w:rPr>
              <w:t>e</w:t>
            </w:r>
            <w:r w:rsidRPr="00BB1DB6">
              <w:rPr>
                <w:rFonts w:ascii="Arial" w:eastAsia="Arial" w:hAnsi="Arial" w:cs="Arial"/>
                <w:spacing w:val="1"/>
              </w:rPr>
              <w:t>t</w:t>
            </w:r>
            <w:r w:rsidRPr="00BB1DB6">
              <w:rPr>
                <w:rFonts w:ascii="Arial" w:eastAsia="Arial" w:hAnsi="Arial" w:cs="Arial"/>
                <w:spacing w:val="-3"/>
              </w:rPr>
              <w:t>u</w:t>
            </w:r>
            <w:r w:rsidRPr="00BB1DB6">
              <w:rPr>
                <w:rFonts w:ascii="Arial" w:eastAsia="Arial" w:hAnsi="Arial" w:cs="Arial"/>
                <w:spacing w:val="1"/>
              </w:rPr>
              <w:t>r</w:t>
            </w:r>
            <w:r w:rsidRPr="00BB1DB6">
              <w:rPr>
                <w:rFonts w:ascii="Arial" w:eastAsia="Arial" w:hAnsi="Arial" w:cs="Arial"/>
              </w:rPr>
              <w:t>n da</w:t>
            </w:r>
            <w:r w:rsidRPr="00BB1DB6">
              <w:rPr>
                <w:rFonts w:ascii="Arial" w:eastAsia="Arial" w:hAnsi="Arial" w:cs="Arial"/>
                <w:spacing w:val="1"/>
              </w:rPr>
              <w:t>t</w:t>
            </w:r>
            <w:r w:rsidRPr="00BB1DB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0F912F92" w:rsidR="005E0089" w:rsidRPr="00BB1DB6" w:rsidRDefault="00C00DD7">
            <w:pPr>
              <w:spacing w:after="0" w:line="250" w:lineRule="exact"/>
              <w:ind w:left="102" w:right="-20"/>
              <w:rPr>
                <w:rFonts w:ascii="Arial" w:eastAsia="Arial" w:hAnsi="Arial" w:cs="Arial"/>
              </w:rPr>
            </w:pPr>
            <w:r w:rsidRPr="00BB1DB6">
              <w:rPr>
                <w:rFonts w:ascii="Arial" w:eastAsia="Arial" w:hAnsi="Arial" w:cs="Arial"/>
              </w:rPr>
              <w:t xml:space="preserve">3 </w:t>
            </w:r>
            <w:r w:rsidR="00BB1DB6" w:rsidRPr="00BB1DB6">
              <w:rPr>
                <w:rFonts w:ascii="Arial" w:eastAsia="Arial" w:hAnsi="Arial" w:cs="Arial"/>
              </w:rPr>
              <w:t xml:space="preserve">October </w:t>
            </w:r>
            <w:r w:rsidRPr="00BB1DB6">
              <w:rPr>
                <w:rFonts w:ascii="Arial" w:eastAsia="Arial" w:hAnsi="Arial" w:cs="Arial"/>
              </w:rPr>
              <w:t>2023</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BB1DB6" w:rsidRDefault="005E0089">
            <w:pPr>
              <w:spacing w:after="0" w:line="247" w:lineRule="exact"/>
              <w:ind w:left="105" w:right="-20"/>
              <w:rPr>
                <w:rFonts w:ascii="Arial" w:eastAsia="Arial" w:hAnsi="Arial" w:cs="Arial"/>
              </w:rPr>
            </w:pPr>
            <w:r w:rsidRPr="00BB1DB6">
              <w:rPr>
                <w:rFonts w:ascii="Arial" w:eastAsia="Arial" w:hAnsi="Arial" w:cs="Arial"/>
                <w:spacing w:val="4"/>
              </w:rPr>
              <w:t>T</w:t>
            </w:r>
            <w:r w:rsidRPr="00BB1DB6">
              <w:rPr>
                <w:rFonts w:ascii="Arial" w:eastAsia="Arial" w:hAnsi="Arial" w:cs="Arial"/>
                <w:spacing w:val="-3"/>
              </w:rPr>
              <w:t>e</w:t>
            </w:r>
            <w:r w:rsidRPr="00BB1DB6">
              <w:rPr>
                <w:rFonts w:ascii="Arial" w:eastAsia="Arial" w:hAnsi="Arial" w:cs="Arial"/>
              </w:rPr>
              <w:t>nd</w:t>
            </w:r>
            <w:r w:rsidRPr="00BB1DB6">
              <w:rPr>
                <w:rFonts w:ascii="Arial" w:eastAsia="Arial" w:hAnsi="Arial" w:cs="Arial"/>
                <w:spacing w:val="-3"/>
              </w:rPr>
              <w:t>e</w:t>
            </w:r>
            <w:r w:rsidRPr="00BB1DB6">
              <w:rPr>
                <w:rFonts w:ascii="Arial" w:eastAsia="Arial" w:hAnsi="Arial" w:cs="Arial"/>
                <w:spacing w:val="1"/>
              </w:rPr>
              <w:t>r</w:t>
            </w:r>
            <w:r w:rsidRPr="00BB1DB6">
              <w:rPr>
                <w:rFonts w:ascii="Arial" w:eastAsia="Arial" w:hAnsi="Arial" w:cs="Arial"/>
              </w:rPr>
              <w:t>e</w:t>
            </w:r>
            <w:r w:rsidRPr="00BB1DB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BB1DB6" w:rsidRDefault="005E0089">
            <w:pPr>
              <w:spacing w:after="0" w:line="247" w:lineRule="exact"/>
              <w:ind w:left="105" w:right="-20"/>
              <w:rPr>
                <w:rFonts w:ascii="Arial" w:eastAsia="Arial" w:hAnsi="Arial" w:cs="Arial"/>
              </w:rPr>
            </w:pPr>
            <w:r w:rsidRPr="00BB1DB6">
              <w:rPr>
                <w:rFonts w:ascii="Arial" w:hAnsi="Arial" w:cs="Arial"/>
                <w:spacing w:val="1"/>
              </w:rPr>
              <w:t xml:space="preserve">CCS </w:t>
            </w:r>
            <w:proofErr w:type="spellStart"/>
            <w:r w:rsidR="00541AAF" w:rsidRPr="00BB1DB6">
              <w:rPr>
                <w:rFonts w:ascii="Arial" w:hAnsi="Arial" w:cs="Arial"/>
                <w:spacing w:val="1"/>
              </w:rPr>
              <w:t>eSourcing</w:t>
            </w:r>
            <w:proofErr w:type="spellEnd"/>
            <w:r w:rsidR="00541AAF" w:rsidRPr="00BB1DB6">
              <w:rPr>
                <w:rFonts w:ascii="Arial" w:hAnsi="Arial" w:cs="Arial"/>
                <w:spacing w:val="1"/>
              </w:rPr>
              <w:t xml:space="preserve"> Suite</w:t>
            </w:r>
          </w:p>
        </w:tc>
      </w:tr>
      <w:tr w:rsidR="00BB1DB6" w:rsidRPr="00BB1DB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BB1DB6" w:rsidRDefault="005E0089">
            <w:pPr>
              <w:spacing w:after="0" w:line="247" w:lineRule="exact"/>
              <w:ind w:left="102" w:right="-20"/>
              <w:rPr>
                <w:rFonts w:ascii="Arial" w:eastAsia="Arial" w:hAnsi="Arial" w:cs="Arial"/>
              </w:rPr>
            </w:pPr>
            <w:r w:rsidRPr="00BB1DB6">
              <w:rPr>
                <w:rFonts w:ascii="Arial" w:eastAsia="Arial" w:hAnsi="Arial" w:cs="Arial"/>
                <w:spacing w:val="-1"/>
              </w:rPr>
              <w:t>A</w:t>
            </w:r>
            <w:r w:rsidRPr="00BB1DB6">
              <w:rPr>
                <w:rFonts w:ascii="Arial" w:eastAsia="Arial" w:hAnsi="Arial" w:cs="Arial"/>
              </w:rPr>
              <w:t>u</w:t>
            </w:r>
            <w:r w:rsidRPr="00BB1DB6">
              <w:rPr>
                <w:rFonts w:ascii="Arial" w:eastAsia="Arial" w:hAnsi="Arial" w:cs="Arial"/>
                <w:spacing w:val="1"/>
              </w:rPr>
              <w:t>t</w:t>
            </w:r>
            <w:r w:rsidRPr="00BB1DB6">
              <w:rPr>
                <w:rFonts w:ascii="Arial" w:eastAsia="Arial" w:hAnsi="Arial" w:cs="Arial"/>
              </w:rPr>
              <w:t>ho</w:t>
            </w:r>
            <w:r w:rsidRPr="00BB1DB6">
              <w:rPr>
                <w:rFonts w:ascii="Arial" w:eastAsia="Arial" w:hAnsi="Arial" w:cs="Arial"/>
                <w:spacing w:val="1"/>
              </w:rPr>
              <w:t>r</w:t>
            </w:r>
            <w:r w:rsidRPr="00BB1DB6">
              <w:rPr>
                <w:rFonts w:ascii="Arial" w:eastAsia="Arial" w:hAnsi="Arial" w:cs="Arial"/>
                <w:spacing w:val="-3"/>
              </w:rPr>
              <w:t>i</w:t>
            </w:r>
            <w:r w:rsidRPr="00BB1DB6">
              <w:rPr>
                <w:rFonts w:ascii="Arial" w:eastAsia="Arial" w:hAnsi="Arial" w:cs="Arial"/>
                <w:spacing w:val="1"/>
              </w:rPr>
              <w:t>t</w:t>
            </w:r>
            <w:r w:rsidRPr="00BB1DB6">
              <w:rPr>
                <w:rFonts w:ascii="Arial" w:eastAsia="Arial" w:hAnsi="Arial" w:cs="Arial"/>
              </w:rPr>
              <w:t>y</w:t>
            </w:r>
            <w:r w:rsidRPr="00BB1DB6">
              <w:rPr>
                <w:rFonts w:ascii="Arial" w:eastAsia="Arial" w:hAnsi="Arial" w:cs="Arial"/>
                <w:spacing w:val="-4"/>
              </w:rPr>
              <w:t xml:space="preserve"> </w:t>
            </w:r>
            <w:r w:rsidRPr="00BB1DB6">
              <w:rPr>
                <w:rFonts w:ascii="Arial" w:eastAsia="Arial" w:hAnsi="Arial" w:cs="Arial"/>
                <w:spacing w:val="-1"/>
              </w:rPr>
              <w:t>i</w:t>
            </w:r>
            <w:r w:rsidRPr="00BB1DB6">
              <w:rPr>
                <w:rFonts w:ascii="Arial" w:eastAsia="Arial" w:hAnsi="Arial" w:cs="Arial"/>
              </w:rPr>
              <w:t>ssu</w:t>
            </w:r>
            <w:r w:rsidRPr="00BB1DB6">
              <w:rPr>
                <w:rFonts w:ascii="Arial" w:eastAsia="Arial" w:hAnsi="Arial" w:cs="Arial"/>
                <w:spacing w:val="-3"/>
              </w:rPr>
              <w:t>e</w:t>
            </w:r>
            <w:r w:rsidRPr="00BB1DB6">
              <w:rPr>
                <w:rFonts w:ascii="Arial" w:eastAsia="Arial" w:hAnsi="Arial" w:cs="Arial"/>
              </w:rPr>
              <w:t>s F</w:t>
            </w:r>
            <w:r w:rsidRPr="00BB1DB6">
              <w:rPr>
                <w:rFonts w:ascii="Arial" w:eastAsia="Arial" w:hAnsi="Arial" w:cs="Arial"/>
                <w:spacing w:val="-3"/>
              </w:rPr>
              <w:t>i</w:t>
            </w:r>
            <w:r w:rsidRPr="00BB1DB6">
              <w:rPr>
                <w:rFonts w:ascii="Arial" w:eastAsia="Arial" w:hAnsi="Arial" w:cs="Arial"/>
              </w:rPr>
              <w:t xml:space="preserve">nal </w:t>
            </w:r>
            <w:r w:rsidRPr="00BB1DB6">
              <w:rPr>
                <w:rFonts w:ascii="Arial" w:eastAsia="Arial" w:hAnsi="Arial" w:cs="Arial"/>
                <w:spacing w:val="-1"/>
              </w:rPr>
              <w:t>Cl</w:t>
            </w:r>
            <w:r w:rsidRPr="00BB1DB6">
              <w:rPr>
                <w:rFonts w:ascii="Arial" w:eastAsia="Arial" w:hAnsi="Arial" w:cs="Arial"/>
              </w:rPr>
              <w:t>a</w:t>
            </w:r>
            <w:r w:rsidRPr="00BB1DB6">
              <w:rPr>
                <w:rFonts w:ascii="Arial" w:eastAsia="Arial" w:hAnsi="Arial" w:cs="Arial"/>
                <w:spacing w:val="1"/>
              </w:rPr>
              <w:t>r</w:t>
            </w:r>
            <w:r w:rsidRPr="00BB1DB6">
              <w:rPr>
                <w:rFonts w:ascii="Arial" w:eastAsia="Arial" w:hAnsi="Arial" w:cs="Arial"/>
                <w:spacing w:val="-3"/>
              </w:rPr>
              <w:t>i</w:t>
            </w:r>
            <w:r w:rsidRPr="00BB1DB6">
              <w:rPr>
                <w:rFonts w:ascii="Arial" w:eastAsia="Arial" w:hAnsi="Arial" w:cs="Arial"/>
                <w:spacing w:val="6"/>
              </w:rPr>
              <w:t>f</w:t>
            </w:r>
            <w:r w:rsidRPr="00BB1DB6">
              <w:rPr>
                <w:rFonts w:ascii="Arial" w:eastAsia="Arial" w:hAnsi="Arial" w:cs="Arial"/>
                <w:spacing w:val="-1"/>
              </w:rPr>
              <w:t>i</w:t>
            </w:r>
            <w:r w:rsidRPr="00BB1DB6">
              <w:rPr>
                <w:rFonts w:ascii="Arial" w:eastAsia="Arial" w:hAnsi="Arial" w:cs="Arial"/>
              </w:rPr>
              <w:t>c</w:t>
            </w:r>
            <w:r w:rsidRPr="00BB1DB6">
              <w:rPr>
                <w:rFonts w:ascii="Arial" w:eastAsia="Arial" w:hAnsi="Arial" w:cs="Arial"/>
                <w:spacing w:val="-3"/>
              </w:rPr>
              <w:t>a</w:t>
            </w:r>
            <w:r w:rsidRPr="00BB1DB6">
              <w:rPr>
                <w:rFonts w:ascii="Arial" w:eastAsia="Arial" w:hAnsi="Arial" w:cs="Arial"/>
                <w:spacing w:val="1"/>
              </w:rPr>
              <w:t>t</w:t>
            </w:r>
            <w:r w:rsidRPr="00BB1DB6">
              <w:rPr>
                <w:rFonts w:ascii="Arial" w:eastAsia="Arial" w:hAnsi="Arial" w:cs="Arial"/>
                <w:spacing w:val="-1"/>
              </w:rPr>
              <w:t>i</w:t>
            </w:r>
            <w:r w:rsidRPr="00BB1DB6">
              <w:rPr>
                <w:rFonts w:ascii="Arial" w:eastAsia="Arial" w:hAnsi="Arial" w:cs="Arial"/>
              </w:rPr>
              <w:t xml:space="preserve">on </w:t>
            </w:r>
            <w:r w:rsidRPr="00BB1DB6">
              <w:rPr>
                <w:rFonts w:ascii="Arial" w:eastAsia="Arial" w:hAnsi="Arial" w:cs="Arial"/>
                <w:spacing w:val="-1"/>
              </w:rPr>
              <w:t>A</w:t>
            </w:r>
            <w:r w:rsidRPr="00BB1DB6">
              <w:rPr>
                <w:rFonts w:ascii="Arial" w:eastAsia="Arial" w:hAnsi="Arial" w:cs="Arial"/>
              </w:rPr>
              <w:t>ns</w:t>
            </w:r>
            <w:r w:rsidRPr="00BB1DB6">
              <w:rPr>
                <w:rFonts w:ascii="Arial" w:eastAsia="Arial" w:hAnsi="Arial" w:cs="Arial"/>
                <w:spacing w:val="-8"/>
              </w:rPr>
              <w:t>w</w:t>
            </w:r>
            <w:r w:rsidRPr="00BB1DB6">
              <w:rPr>
                <w:rFonts w:ascii="Arial" w:eastAsia="Arial" w:hAnsi="Arial" w:cs="Arial"/>
              </w:rPr>
              <w:t>e</w:t>
            </w:r>
            <w:r w:rsidRPr="00BB1DB6">
              <w:rPr>
                <w:rFonts w:ascii="Arial" w:eastAsia="Arial" w:hAnsi="Arial" w:cs="Arial"/>
                <w:spacing w:val="1"/>
              </w:rPr>
              <w:t>r</w:t>
            </w:r>
            <w:r w:rsidRPr="00BB1DB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60AEC841" w:rsidR="005E0089" w:rsidRPr="00BB1DB6" w:rsidRDefault="00C00DD7" w:rsidP="00C52950">
            <w:pPr>
              <w:spacing w:after="0" w:line="250" w:lineRule="exact"/>
              <w:ind w:right="-20"/>
              <w:rPr>
                <w:rFonts w:ascii="Arial" w:eastAsia="Arial" w:hAnsi="Arial" w:cs="Arial"/>
              </w:rPr>
            </w:pPr>
            <w:r w:rsidRPr="00BB1DB6">
              <w:rPr>
                <w:rFonts w:ascii="Arial" w:eastAsia="Arial" w:hAnsi="Arial" w:cs="Arial"/>
              </w:rPr>
              <w:t xml:space="preserve">  </w:t>
            </w:r>
            <w:r w:rsidR="00BB1DB6" w:rsidRPr="00BB1DB6">
              <w:rPr>
                <w:rFonts w:ascii="Arial" w:eastAsia="Arial" w:hAnsi="Arial" w:cs="Arial"/>
              </w:rPr>
              <w:t xml:space="preserve">5 October </w:t>
            </w:r>
            <w:r w:rsidRPr="00BB1DB6">
              <w:rPr>
                <w:rFonts w:ascii="Arial" w:eastAsia="Arial" w:hAnsi="Arial" w:cs="Arial"/>
              </w:rPr>
              <w:t>2023</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BB1DB6" w:rsidRDefault="005E0089">
            <w:pPr>
              <w:spacing w:after="0" w:line="247" w:lineRule="exact"/>
              <w:ind w:left="105" w:right="-20"/>
              <w:rPr>
                <w:rFonts w:ascii="Arial" w:eastAsia="Arial" w:hAnsi="Arial" w:cs="Arial"/>
              </w:rPr>
            </w:pPr>
            <w:r w:rsidRPr="00BB1DB6">
              <w:rPr>
                <w:rFonts w:ascii="Arial" w:eastAsia="Arial" w:hAnsi="Arial" w:cs="Arial"/>
                <w:spacing w:val="-1"/>
              </w:rPr>
              <w:t>A</w:t>
            </w:r>
            <w:r w:rsidRPr="00BB1DB6">
              <w:rPr>
                <w:rFonts w:ascii="Arial" w:eastAsia="Arial" w:hAnsi="Arial" w:cs="Arial"/>
              </w:rPr>
              <w:t>u</w:t>
            </w:r>
            <w:r w:rsidRPr="00BB1DB6">
              <w:rPr>
                <w:rFonts w:ascii="Arial" w:eastAsia="Arial" w:hAnsi="Arial" w:cs="Arial"/>
                <w:spacing w:val="1"/>
              </w:rPr>
              <w:t>t</w:t>
            </w:r>
            <w:r w:rsidRPr="00BB1DB6">
              <w:rPr>
                <w:rFonts w:ascii="Arial" w:eastAsia="Arial" w:hAnsi="Arial" w:cs="Arial"/>
              </w:rPr>
              <w:t>ho</w:t>
            </w:r>
            <w:r w:rsidRPr="00BB1DB6">
              <w:rPr>
                <w:rFonts w:ascii="Arial" w:eastAsia="Arial" w:hAnsi="Arial" w:cs="Arial"/>
                <w:spacing w:val="1"/>
              </w:rPr>
              <w:t>r</w:t>
            </w:r>
            <w:r w:rsidRPr="00BB1DB6">
              <w:rPr>
                <w:rFonts w:ascii="Arial" w:eastAsia="Arial" w:hAnsi="Arial" w:cs="Arial"/>
                <w:spacing w:val="-3"/>
              </w:rPr>
              <w:t>i</w:t>
            </w:r>
            <w:r w:rsidRPr="00BB1DB6">
              <w:rPr>
                <w:rFonts w:ascii="Arial" w:eastAsia="Arial" w:hAnsi="Arial" w:cs="Arial"/>
                <w:spacing w:val="1"/>
              </w:rPr>
              <w:t>t</w:t>
            </w:r>
            <w:r w:rsidRPr="00BB1DB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BB1DB6" w:rsidRDefault="005E0089">
            <w:pPr>
              <w:spacing w:after="0" w:line="247" w:lineRule="exact"/>
              <w:ind w:left="105" w:right="-20"/>
              <w:rPr>
                <w:rFonts w:ascii="Arial" w:eastAsia="Arial" w:hAnsi="Arial" w:cs="Arial"/>
              </w:rPr>
            </w:pPr>
            <w:r w:rsidRPr="00BB1DB6">
              <w:rPr>
                <w:rFonts w:ascii="Arial" w:eastAsia="Arial" w:hAnsi="Arial" w:cs="Arial"/>
                <w:spacing w:val="-1"/>
              </w:rPr>
              <w:t>Al</w:t>
            </w:r>
            <w:r w:rsidRPr="00BB1DB6">
              <w:rPr>
                <w:rFonts w:ascii="Arial" w:eastAsia="Arial" w:hAnsi="Arial" w:cs="Arial"/>
              </w:rPr>
              <w:t>l</w:t>
            </w:r>
            <w:r w:rsidRPr="00BB1DB6">
              <w:rPr>
                <w:rFonts w:ascii="Arial" w:eastAsia="Arial" w:hAnsi="Arial" w:cs="Arial"/>
                <w:spacing w:val="-2"/>
              </w:rPr>
              <w:t xml:space="preserve"> </w:t>
            </w:r>
            <w:r w:rsidRPr="00BB1DB6">
              <w:rPr>
                <w:rFonts w:ascii="Arial" w:eastAsia="Arial" w:hAnsi="Arial" w:cs="Arial"/>
                <w:spacing w:val="4"/>
              </w:rPr>
              <w:t>T</w:t>
            </w:r>
            <w:r w:rsidRPr="00BB1DB6">
              <w:rPr>
                <w:rFonts w:ascii="Arial" w:eastAsia="Arial" w:hAnsi="Arial" w:cs="Arial"/>
              </w:rPr>
              <w:t>en</w:t>
            </w:r>
            <w:r w:rsidRPr="00BB1DB6">
              <w:rPr>
                <w:rFonts w:ascii="Arial" w:eastAsia="Arial" w:hAnsi="Arial" w:cs="Arial"/>
                <w:spacing w:val="-3"/>
              </w:rPr>
              <w:t>d</w:t>
            </w:r>
            <w:r w:rsidRPr="00BB1DB6">
              <w:rPr>
                <w:rFonts w:ascii="Arial" w:eastAsia="Arial" w:hAnsi="Arial" w:cs="Arial"/>
              </w:rPr>
              <w:t>e</w:t>
            </w:r>
            <w:r w:rsidRPr="00BB1DB6">
              <w:rPr>
                <w:rFonts w:ascii="Arial" w:eastAsia="Arial" w:hAnsi="Arial" w:cs="Arial"/>
                <w:spacing w:val="1"/>
              </w:rPr>
              <w:t>r</w:t>
            </w:r>
            <w:r w:rsidRPr="00BB1DB6">
              <w:rPr>
                <w:rFonts w:ascii="Arial" w:eastAsia="Arial" w:hAnsi="Arial" w:cs="Arial"/>
                <w:spacing w:val="-3"/>
              </w:rPr>
              <w:t>e</w:t>
            </w:r>
            <w:r w:rsidRPr="00BB1DB6">
              <w:rPr>
                <w:rFonts w:ascii="Arial" w:eastAsia="Arial" w:hAnsi="Arial" w:cs="Arial"/>
                <w:spacing w:val="1"/>
              </w:rPr>
              <w:t>r</w:t>
            </w:r>
            <w:r w:rsidRPr="00BB1DB6">
              <w:rPr>
                <w:rFonts w:ascii="Arial" w:eastAsia="Arial" w:hAnsi="Arial" w:cs="Arial"/>
              </w:rPr>
              <w:t>s</w:t>
            </w:r>
          </w:p>
        </w:tc>
      </w:tr>
      <w:tr w:rsidR="00BB1DB6" w:rsidRPr="00BB1DB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BB1DB6" w:rsidRDefault="005E0089">
            <w:pPr>
              <w:spacing w:after="0" w:line="250" w:lineRule="exact"/>
              <w:ind w:left="102" w:right="-20"/>
              <w:rPr>
                <w:rFonts w:ascii="Arial" w:eastAsia="Arial" w:hAnsi="Arial" w:cs="Arial"/>
              </w:rPr>
            </w:pPr>
            <w:r w:rsidRPr="00BB1DB6">
              <w:rPr>
                <w:rFonts w:ascii="Arial" w:eastAsia="Arial" w:hAnsi="Arial" w:cs="Arial"/>
                <w:spacing w:val="4"/>
              </w:rPr>
              <w:t>T</w:t>
            </w:r>
            <w:r w:rsidRPr="00BB1DB6">
              <w:rPr>
                <w:rFonts w:ascii="Arial" w:eastAsia="Arial" w:hAnsi="Arial" w:cs="Arial"/>
                <w:spacing w:val="-3"/>
              </w:rPr>
              <w:t>e</w:t>
            </w:r>
            <w:r w:rsidRPr="00BB1DB6">
              <w:rPr>
                <w:rFonts w:ascii="Arial" w:eastAsia="Arial" w:hAnsi="Arial" w:cs="Arial"/>
              </w:rPr>
              <w:t>nd</w:t>
            </w:r>
            <w:r w:rsidRPr="00BB1DB6">
              <w:rPr>
                <w:rFonts w:ascii="Arial" w:eastAsia="Arial" w:hAnsi="Arial" w:cs="Arial"/>
                <w:spacing w:val="-3"/>
              </w:rPr>
              <w:t>e</w:t>
            </w:r>
            <w:r w:rsidRPr="00BB1DB6">
              <w:rPr>
                <w:rFonts w:ascii="Arial" w:eastAsia="Arial" w:hAnsi="Arial" w:cs="Arial"/>
              </w:rPr>
              <w:t>r</w:t>
            </w:r>
            <w:r w:rsidRPr="00BB1DB6">
              <w:rPr>
                <w:rFonts w:ascii="Arial" w:eastAsia="Arial" w:hAnsi="Arial" w:cs="Arial"/>
                <w:spacing w:val="2"/>
              </w:rPr>
              <w:t xml:space="preserve"> </w:t>
            </w:r>
            <w:r w:rsidRPr="00BB1DB6">
              <w:rPr>
                <w:rFonts w:ascii="Arial" w:eastAsia="Arial" w:hAnsi="Arial" w:cs="Arial"/>
                <w:spacing w:val="-1"/>
              </w:rPr>
              <w:t>R</w:t>
            </w:r>
            <w:r w:rsidRPr="00BB1DB6">
              <w:rPr>
                <w:rFonts w:ascii="Arial" w:eastAsia="Arial" w:hAnsi="Arial" w:cs="Arial"/>
                <w:spacing w:val="-3"/>
              </w:rPr>
              <w:t>e</w:t>
            </w:r>
            <w:r w:rsidRPr="00BB1DB6">
              <w:rPr>
                <w:rFonts w:ascii="Arial" w:eastAsia="Arial" w:hAnsi="Arial" w:cs="Arial"/>
                <w:spacing w:val="1"/>
              </w:rPr>
              <w:t>t</w:t>
            </w:r>
            <w:r w:rsidRPr="00BB1DB6">
              <w:rPr>
                <w:rFonts w:ascii="Arial" w:eastAsia="Arial" w:hAnsi="Arial" w:cs="Arial"/>
                <w:spacing w:val="-3"/>
              </w:rPr>
              <w:t>u</w:t>
            </w:r>
            <w:r w:rsidRPr="00BB1DB6">
              <w:rPr>
                <w:rFonts w:ascii="Arial" w:eastAsia="Arial" w:hAnsi="Arial" w:cs="Arial"/>
                <w:spacing w:val="1"/>
              </w:rPr>
              <w:t>r</w:t>
            </w:r>
            <w:r w:rsidRPr="00BB1DB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7AB9731E" w:rsidR="005E0089" w:rsidRPr="00BB1DB6" w:rsidRDefault="00C00DD7">
            <w:pPr>
              <w:spacing w:after="0" w:line="252" w:lineRule="exact"/>
              <w:ind w:left="126" w:right="-20"/>
              <w:rPr>
                <w:rFonts w:ascii="Arial" w:eastAsia="Arial" w:hAnsi="Arial" w:cs="Arial"/>
              </w:rPr>
            </w:pPr>
            <w:r w:rsidRPr="00BB1DB6">
              <w:rPr>
                <w:rFonts w:ascii="Arial" w:eastAsia="Arial" w:hAnsi="Arial" w:cs="Arial"/>
              </w:rPr>
              <w:t xml:space="preserve">10 </w:t>
            </w:r>
            <w:r w:rsidR="00BB1DB6" w:rsidRPr="00BB1DB6">
              <w:rPr>
                <w:rFonts w:ascii="Arial" w:eastAsia="Arial" w:hAnsi="Arial" w:cs="Arial"/>
              </w:rPr>
              <w:t xml:space="preserve">October </w:t>
            </w:r>
            <w:r w:rsidRPr="00BB1DB6">
              <w:rPr>
                <w:rFonts w:ascii="Arial" w:eastAsia="Arial" w:hAnsi="Arial" w:cs="Arial"/>
              </w:rPr>
              <w:t>2023</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BB1DB6" w:rsidRDefault="005E0089">
            <w:pPr>
              <w:spacing w:after="0" w:line="250" w:lineRule="exact"/>
              <w:ind w:left="105" w:right="-20"/>
              <w:rPr>
                <w:rFonts w:ascii="Arial" w:eastAsia="Arial" w:hAnsi="Arial" w:cs="Arial"/>
              </w:rPr>
            </w:pPr>
            <w:r w:rsidRPr="00BB1DB6">
              <w:rPr>
                <w:rFonts w:ascii="Arial" w:eastAsia="Arial" w:hAnsi="Arial" w:cs="Arial"/>
                <w:spacing w:val="4"/>
              </w:rPr>
              <w:t>T</w:t>
            </w:r>
            <w:r w:rsidRPr="00BB1DB6">
              <w:rPr>
                <w:rFonts w:ascii="Arial" w:eastAsia="Arial" w:hAnsi="Arial" w:cs="Arial"/>
                <w:spacing w:val="-3"/>
              </w:rPr>
              <w:t>e</w:t>
            </w:r>
            <w:r w:rsidRPr="00BB1DB6">
              <w:rPr>
                <w:rFonts w:ascii="Arial" w:eastAsia="Arial" w:hAnsi="Arial" w:cs="Arial"/>
              </w:rPr>
              <w:t>nd</w:t>
            </w:r>
            <w:r w:rsidRPr="00BB1DB6">
              <w:rPr>
                <w:rFonts w:ascii="Arial" w:eastAsia="Arial" w:hAnsi="Arial" w:cs="Arial"/>
                <w:spacing w:val="-3"/>
              </w:rPr>
              <w:t>e</w:t>
            </w:r>
            <w:r w:rsidRPr="00BB1DB6">
              <w:rPr>
                <w:rFonts w:ascii="Arial" w:eastAsia="Arial" w:hAnsi="Arial" w:cs="Arial"/>
                <w:spacing w:val="1"/>
              </w:rPr>
              <w:t>r</w:t>
            </w:r>
            <w:r w:rsidRPr="00BB1DB6">
              <w:rPr>
                <w:rFonts w:ascii="Arial" w:eastAsia="Arial" w:hAnsi="Arial" w:cs="Arial"/>
              </w:rPr>
              <w:t>e</w:t>
            </w:r>
            <w:r w:rsidRPr="00BB1DB6">
              <w:rPr>
                <w:rFonts w:ascii="Arial" w:eastAsia="Arial" w:hAnsi="Arial" w:cs="Arial"/>
                <w:spacing w:val="1"/>
              </w:rPr>
              <w:t>r</w:t>
            </w:r>
            <w:r w:rsidRPr="00BB1DB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BB1DB6" w:rsidRDefault="005E0089">
            <w:pPr>
              <w:spacing w:after="0" w:line="250" w:lineRule="exact"/>
              <w:ind w:left="105" w:right="-20"/>
              <w:rPr>
                <w:rFonts w:ascii="Arial" w:eastAsia="Arial" w:hAnsi="Arial" w:cs="Arial"/>
              </w:rPr>
            </w:pPr>
            <w:r w:rsidRPr="00BB1DB6">
              <w:rPr>
                <w:rFonts w:ascii="Arial" w:hAnsi="Arial" w:cs="Arial"/>
                <w:spacing w:val="1"/>
              </w:rPr>
              <w:t xml:space="preserve">CCS </w:t>
            </w:r>
            <w:proofErr w:type="spellStart"/>
            <w:r w:rsidR="00541AAF" w:rsidRPr="00BB1DB6">
              <w:rPr>
                <w:rFonts w:ascii="Arial" w:hAnsi="Arial" w:cs="Arial"/>
                <w:spacing w:val="1"/>
              </w:rPr>
              <w:t>eSourcing</w:t>
            </w:r>
            <w:proofErr w:type="spellEnd"/>
            <w:r w:rsidR="00541AAF" w:rsidRPr="00BB1DB6">
              <w:rPr>
                <w:rFonts w:ascii="Arial" w:hAnsi="Arial" w:cs="Arial"/>
                <w:spacing w:val="1"/>
              </w:rPr>
              <w:t xml:space="preserve"> Suite</w:t>
            </w:r>
          </w:p>
        </w:tc>
      </w:tr>
      <w:tr w:rsidR="00BB1DB6" w:rsidRPr="00BB1DB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BB1DB6" w:rsidRDefault="005E0089" w:rsidP="00FD0762">
            <w:pPr>
              <w:spacing w:after="0" w:line="240" w:lineRule="auto"/>
              <w:ind w:left="102" w:right="-20"/>
              <w:rPr>
                <w:rFonts w:ascii="Arial" w:eastAsia="Arial" w:hAnsi="Arial" w:cs="Arial"/>
                <w:spacing w:val="-1"/>
              </w:rPr>
            </w:pPr>
            <w:r w:rsidRPr="00BB1DB6">
              <w:rPr>
                <w:rFonts w:ascii="Arial" w:eastAsia="Arial" w:hAnsi="Arial" w:cs="Arial"/>
                <w:spacing w:val="4"/>
              </w:rPr>
              <w:lastRenderedPageBreak/>
              <w:t>T</w:t>
            </w:r>
            <w:r w:rsidRPr="00BB1DB6">
              <w:rPr>
                <w:rFonts w:ascii="Arial" w:eastAsia="Arial" w:hAnsi="Arial" w:cs="Arial"/>
                <w:spacing w:val="-3"/>
              </w:rPr>
              <w:t>e</w:t>
            </w:r>
            <w:r w:rsidRPr="00BB1DB6">
              <w:rPr>
                <w:rFonts w:ascii="Arial" w:eastAsia="Arial" w:hAnsi="Arial" w:cs="Arial"/>
              </w:rPr>
              <w:t>nd</w:t>
            </w:r>
            <w:r w:rsidRPr="00BB1DB6">
              <w:rPr>
                <w:rFonts w:ascii="Arial" w:eastAsia="Arial" w:hAnsi="Arial" w:cs="Arial"/>
                <w:spacing w:val="-3"/>
              </w:rPr>
              <w:t>e</w:t>
            </w:r>
            <w:r w:rsidRPr="00BB1DB6">
              <w:rPr>
                <w:rFonts w:ascii="Arial" w:eastAsia="Arial" w:hAnsi="Arial" w:cs="Arial"/>
              </w:rPr>
              <w:t>r</w:t>
            </w:r>
            <w:r w:rsidRPr="00BB1DB6">
              <w:rPr>
                <w:rFonts w:ascii="Arial" w:eastAsia="Arial" w:hAnsi="Arial" w:cs="Arial"/>
                <w:spacing w:val="2"/>
              </w:rPr>
              <w:t xml:space="preserve"> </w:t>
            </w:r>
            <w:r w:rsidRPr="00BB1DB6">
              <w:rPr>
                <w:rFonts w:ascii="Arial" w:eastAsia="Arial" w:hAnsi="Arial" w:cs="Arial"/>
                <w:spacing w:val="-1"/>
              </w:rPr>
              <w:t>E</w:t>
            </w:r>
            <w:r w:rsidRPr="00BB1DB6">
              <w:rPr>
                <w:rFonts w:ascii="Arial" w:eastAsia="Arial" w:hAnsi="Arial" w:cs="Arial"/>
                <w:spacing w:val="-5"/>
              </w:rPr>
              <w:t>v</w:t>
            </w:r>
            <w:r w:rsidRPr="00BB1DB6">
              <w:rPr>
                <w:rFonts w:ascii="Arial" w:eastAsia="Arial" w:hAnsi="Arial" w:cs="Arial"/>
              </w:rPr>
              <w:t>a</w:t>
            </w:r>
            <w:r w:rsidRPr="00BB1DB6">
              <w:rPr>
                <w:rFonts w:ascii="Arial" w:eastAsia="Arial" w:hAnsi="Arial" w:cs="Arial"/>
                <w:spacing w:val="-1"/>
              </w:rPr>
              <w:t>l</w:t>
            </w:r>
            <w:r w:rsidRPr="00BB1DB6">
              <w:rPr>
                <w:rFonts w:ascii="Arial" w:eastAsia="Arial" w:hAnsi="Arial" w:cs="Arial"/>
              </w:rPr>
              <w:t>ua</w:t>
            </w:r>
            <w:r w:rsidRPr="00BB1DB6">
              <w:rPr>
                <w:rFonts w:ascii="Arial" w:eastAsia="Arial" w:hAnsi="Arial" w:cs="Arial"/>
                <w:spacing w:val="1"/>
              </w:rPr>
              <w:t>t</w:t>
            </w:r>
            <w:r w:rsidRPr="00BB1DB6">
              <w:rPr>
                <w:rFonts w:ascii="Arial" w:eastAsia="Arial" w:hAnsi="Arial" w:cs="Arial"/>
                <w:spacing w:val="-1"/>
              </w:rPr>
              <w:t>i</w:t>
            </w:r>
            <w:r w:rsidRPr="00BB1DB6">
              <w:rPr>
                <w:rFonts w:ascii="Arial" w:eastAsia="Arial" w:hAnsi="Arial" w:cs="Arial"/>
              </w:rPr>
              <w:t>on</w:t>
            </w:r>
            <w:r w:rsidR="005A7965" w:rsidRPr="00BB1DB6">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17FC90E8" w:rsidR="005E0089" w:rsidRPr="00BB1DB6" w:rsidRDefault="00C00DD7" w:rsidP="00FD0762">
            <w:pPr>
              <w:spacing w:after="0" w:line="240" w:lineRule="auto"/>
              <w:ind w:left="126" w:right="-20"/>
              <w:rPr>
                <w:rFonts w:ascii="Arial" w:eastAsia="Arial" w:hAnsi="Arial" w:cs="Arial"/>
              </w:rPr>
            </w:pPr>
            <w:r w:rsidRPr="00BB1DB6">
              <w:rPr>
                <w:rFonts w:ascii="Arial" w:eastAsia="Arial" w:hAnsi="Arial" w:cs="Arial"/>
              </w:rPr>
              <w:t xml:space="preserve">11 </w:t>
            </w:r>
            <w:r w:rsidR="00BB1DB6" w:rsidRPr="00BB1DB6">
              <w:rPr>
                <w:rFonts w:ascii="Arial" w:eastAsia="Arial" w:hAnsi="Arial" w:cs="Arial"/>
              </w:rPr>
              <w:t xml:space="preserve">October </w:t>
            </w:r>
            <w:r w:rsidRPr="00BB1DB6">
              <w:rPr>
                <w:rFonts w:ascii="Arial" w:eastAsia="Arial" w:hAnsi="Arial" w:cs="Arial"/>
              </w:rPr>
              <w:t>2023</w:t>
            </w:r>
            <w:r w:rsidR="005E0089" w:rsidRPr="00BB1DB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BB1DB6" w:rsidRDefault="005E0089" w:rsidP="00FD0762">
            <w:pPr>
              <w:spacing w:after="0" w:line="240" w:lineRule="auto"/>
              <w:ind w:left="105" w:right="-20"/>
              <w:rPr>
                <w:rFonts w:ascii="Arial" w:eastAsia="Arial" w:hAnsi="Arial" w:cs="Arial"/>
                <w:spacing w:val="8"/>
              </w:rPr>
            </w:pPr>
            <w:r w:rsidRPr="00BB1DB6">
              <w:rPr>
                <w:rFonts w:ascii="Arial" w:eastAsia="Arial" w:hAnsi="Arial" w:cs="Arial"/>
                <w:spacing w:val="-1"/>
              </w:rPr>
              <w:t>A</w:t>
            </w:r>
            <w:r w:rsidRPr="00BB1DB6">
              <w:rPr>
                <w:rFonts w:ascii="Arial" w:eastAsia="Arial" w:hAnsi="Arial" w:cs="Arial"/>
              </w:rPr>
              <w:t>u</w:t>
            </w:r>
            <w:r w:rsidRPr="00BB1DB6">
              <w:rPr>
                <w:rFonts w:ascii="Arial" w:eastAsia="Arial" w:hAnsi="Arial" w:cs="Arial"/>
                <w:spacing w:val="1"/>
              </w:rPr>
              <w:t>t</w:t>
            </w:r>
            <w:r w:rsidRPr="00BB1DB6">
              <w:rPr>
                <w:rFonts w:ascii="Arial" w:eastAsia="Arial" w:hAnsi="Arial" w:cs="Arial"/>
              </w:rPr>
              <w:t>ho</w:t>
            </w:r>
            <w:r w:rsidRPr="00BB1DB6">
              <w:rPr>
                <w:rFonts w:ascii="Arial" w:eastAsia="Arial" w:hAnsi="Arial" w:cs="Arial"/>
                <w:spacing w:val="1"/>
              </w:rPr>
              <w:t>r</w:t>
            </w:r>
            <w:r w:rsidRPr="00BB1DB6">
              <w:rPr>
                <w:rFonts w:ascii="Arial" w:eastAsia="Arial" w:hAnsi="Arial" w:cs="Arial"/>
                <w:spacing w:val="-3"/>
              </w:rPr>
              <w:t>i</w:t>
            </w:r>
            <w:r w:rsidRPr="00BB1DB6">
              <w:rPr>
                <w:rFonts w:ascii="Arial" w:eastAsia="Arial" w:hAnsi="Arial" w:cs="Arial"/>
                <w:spacing w:val="1"/>
              </w:rPr>
              <w:t>t</w:t>
            </w:r>
            <w:r w:rsidRPr="00BB1DB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BB1DB6" w:rsidRDefault="005E0089" w:rsidP="00FD0762">
            <w:pPr>
              <w:spacing w:after="0" w:line="240" w:lineRule="auto"/>
              <w:ind w:left="105" w:right="-20"/>
              <w:rPr>
                <w:rFonts w:ascii="Arial" w:eastAsia="Arial" w:hAnsi="Arial" w:cs="Arial"/>
                <w:spacing w:val="4"/>
              </w:rPr>
            </w:pPr>
            <w:r w:rsidRPr="00BB1DB6">
              <w:rPr>
                <w:rFonts w:ascii="Arial" w:eastAsia="Arial" w:hAnsi="Arial" w:cs="Arial"/>
                <w:spacing w:val="-1"/>
              </w:rPr>
              <w:t>N</w:t>
            </w:r>
            <w:r w:rsidRPr="00BB1DB6">
              <w:rPr>
                <w:rFonts w:ascii="Arial" w:eastAsia="Arial" w:hAnsi="Arial" w:cs="Arial"/>
                <w:spacing w:val="1"/>
              </w:rPr>
              <w:t>/</w:t>
            </w:r>
            <w:r w:rsidRPr="00BB1DB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answered in its own right.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E318CB">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the </w:t>
      </w:r>
      <w:proofErr w:type="spellStart"/>
      <w:r w:rsidRPr="00E31A46">
        <w:rPr>
          <w:rFonts w:ascii="Arial" w:eastAsia="Times New Roman" w:hAnsi="Arial" w:cs="Arial"/>
          <w:color w:val="000000" w:themeColor="text1"/>
          <w:lang w:val="en-GB" w:eastAsia="en-GB"/>
        </w:rPr>
        <w:t>eSourcing</w:t>
      </w:r>
      <w:proofErr w:type="spellEnd"/>
      <w:r w:rsidRPr="00E31A46">
        <w:rPr>
          <w:rFonts w:ascii="Arial" w:eastAsia="Times New Roman" w:hAnsi="Arial" w:cs="Arial"/>
          <w:color w:val="000000" w:themeColor="text1"/>
          <w:lang w:val="en-GB" w:eastAsia="en-GB"/>
        </w:rPr>
        <w:t xml:space="preserve">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feel that a particular question should not be published, you must tell us why when you ask the question. We will decide whether or not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lastRenderedPageBreak/>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2" w:name="_Ref285636769"/>
      <w:r w:rsidRPr="00E31A46">
        <w:rPr>
          <w:rFonts w:ascii="Arial" w:eastAsiaTheme="majorEastAsia" w:hAnsi="Arial" w:cs="Arial"/>
        </w:rPr>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2"/>
    <w:p w14:paraId="4DD9CBC0" w14:textId="77777777" w:rsidR="006D033F" w:rsidRPr="00E31A46" w:rsidRDefault="006D033F" w:rsidP="006D033F">
      <w:pPr>
        <w:spacing w:after="0" w:line="240" w:lineRule="auto"/>
        <w:ind w:left="720"/>
        <w:rPr>
          <w:rFonts w:ascii="Arial" w:hAnsi="Arial" w:cs="Arial"/>
        </w:rPr>
      </w:pPr>
    </w:p>
    <w:p w14:paraId="376A6C87" w14:textId="546631C1" w:rsidR="006D033F" w:rsidRPr="00C00DD7" w:rsidRDefault="006D033F" w:rsidP="00554797">
      <w:pPr>
        <w:keepNext/>
        <w:keepLines/>
        <w:spacing w:after="0" w:line="240" w:lineRule="auto"/>
        <w:ind w:left="720"/>
        <w:outlineLvl w:val="2"/>
        <w:rPr>
          <w:rFonts w:ascii="Arial" w:eastAsiaTheme="majorEastAsia" w:hAnsi="Arial" w:cs="Arial"/>
        </w:rPr>
      </w:pPr>
      <w:r w:rsidRPr="00E31A46">
        <w:rPr>
          <w:rFonts w:ascii="Arial" w:eastAsiaTheme="majorEastAsia" w:hAnsi="Arial" w:cs="Arial"/>
        </w:rPr>
        <w:t>Financial</w:t>
      </w:r>
      <w:r w:rsidR="00825CB5">
        <w:rPr>
          <w:rFonts w:ascii="Arial" w:eastAsiaTheme="majorEastAsia" w:hAnsi="Arial" w:cs="Arial"/>
        </w:rPr>
        <w:t xml:space="preserve"> Price</w:t>
      </w:r>
      <w:r w:rsidRPr="00E31A46">
        <w:rPr>
          <w:rFonts w:ascii="Arial" w:eastAsiaTheme="majorEastAsia" w:hAnsi="Arial" w:cs="Arial"/>
        </w:rPr>
        <w:t xml:space="preserve"> </w:t>
      </w:r>
      <w:r w:rsidR="00701C3A" w:rsidRPr="00E31A46">
        <w:rPr>
          <w:rFonts w:ascii="Arial" w:eastAsiaTheme="majorEastAsia" w:hAnsi="Arial" w:cs="Arial"/>
        </w:rPr>
        <w:t>Score</w:t>
      </w:r>
      <w:r w:rsidRPr="00E31A46">
        <w:rPr>
          <w:rFonts w:ascii="Arial" w:eastAsiaTheme="majorEastAsia" w:hAnsi="Arial" w:cs="Arial"/>
        </w:rPr>
        <w:t xml:space="preserve"> –</w:t>
      </w:r>
      <w:r w:rsidR="00DA687D" w:rsidRPr="00E31A46">
        <w:rPr>
          <w:rFonts w:ascii="Arial" w:eastAsiaTheme="majorEastAsia" w:hAnsi="Arial" w:cs="Arial"/>
        </w:rPr>
        <w:t xml:space="preserve"> </w:t>
      </w:r>
      <w:r w:rsidR="00DA687D" w:rsidRPr="00C00DD7">
        <w:rPr>
          <w:rFonts w:ascii="Arial" w:eastAsiaTheme="majorEastAsia" w:hAnsi="Arial" w:cs="Arial"/>
        </w:rPr>
        <w:t>W</w:t>
      </w:r>
      <w:r w:rsidRPr="00C00DD7">
        <w:rPr>
          <w:rFonts w:ascii="Arial" w:eastAsiaTheme="majorEastAsia" w:hAnsi="Arial" w:cs="Arial"/>
        </w:rPr>
        <w:t xml:space="preserve">orth </w:t>
      </w:r>
      <w:r w:rsidR="00904514" w:rsidRPr="00C00DD7">
        <w:rPr>
          <w:rFonts w:ascii="Arial" w:eastAsiaTheme="majorEastAsia" w:hAnsi="Arial" w:cs="Arial"/>
        </w:rPr>
        <w:t>5</w:t>
      </w:r>
      <w:r w:rsidRPr="00C00DD7">
        <w:rPr>
          <w:rFonts w:ascii="Arial" w:eastAsiaTheme="majorEastAsia" w:hAnsi="Arial" w:cs="Arial"/>
        </w:rPr>
        <w:t>0% of the total Evaluation Score.</w:t>
      </w:r>
    </w:p>
    <w:p w14:paraId="08D2407A" w14:textId="77777777" w:rsidR="006D033F" w:rsidRPr="00C00DD7" w:rsidRDefault="006D033F" w:rsidP="006D033F">
      <w:pPr>
        <w:spacing w:after="0" w:line="240" w:lineRule="auto"/>
        <w:ind w:left="720"/>
        <w:rPr>
          <w:rFonts w:ascii="Arial" w:hAnsi="Arial" w:cs="Arial"/>
        </w:rPr>
      </w:pPr>
    </w:p>
    <w:p w14:paraId="05003C1A" w14:textId="3E9DD5D8" w:rsidR="006D033F" w:rsidRPr="00C00DD7" w:rsidRDefault="006D033F" w:rsidP="00554797">
      <w:pPr>
        <w:keepNext/>
        <w:keepLines/>
        <w:spacing w:after="0" w:line="240" w:lineRule="auto"/>
        <w:ind w:left="720"/>
        <w:outlineLvl w:val="2"/>
        <w:rPr>
          <w:rFonts w:ascii="Arial" w:eastAsiaTheme="majorEastAsia" w:hAnsi="Arial" w:cs="Arial"/>
        </w:rPr>
      </w:pPr>
      <w:bookmarkStart w:id="13" w:name="_Ref285636786"/>
      <w:r w:rsidRPr="00C00DD7">
        <w:rPr>
          <w:rFonts w:ascii="Arial" w:eastAsiaTheme="majorEastAsia" w:hAnsi="Arial" w:cs="Arial"/>
        </w:rPr>
        <w:t xml:space="preserve">Technical </w:t>
      </w:r>
      <w:r w:rsidR="00825CB5" w:rsidRPr="00C00DD7">
        <w:rPr>
          <w:rFonts w:ascii="Arial" w:eastAsiaTheme="majorEastAsia" w:hAnsi="Arial" w:cs="Arial"/>
        </w:rPr>
        <w:t xml:space="preserve">Quality </w:t>
      </w:r>
      <w:r w:rsidR="00701C3A" w:rsidRPr="00C00DD7">
        <w:rPr>
          <w:rFonts w:ascii="Arial" w:eastAsiaTheme="majorEastAsia" w:hAnsi="Arial" w:cs="Arial"/>
        </w:rPr>
        <w:t xml:space="preserve">Score </w:t>
      </w:r>
      <w:r w:rsidRPr="00C00DD7">
        <w:rPr>
          <w:rFonts w:ascii="Arial" w:eastAsiaTheme="majorEastAsia" w:hAnsi="Arial" w:cs="Arial"/>
        </w:rPr>
        <w:t>–</w:t>
      </w:r>
      <w:bookmarkEnd w:id="13"/>
      <w:r w:rsidR="00261644" w:rsidRPr="00C00DD7">
        <w:rPr>
          <w:rFonts w:ascii="Arial" w:eastAsiaTheme="majorEastAsia" w:hAnsi="Arial" w:cs="Arial"/>
        </w:rPr>
        <w:t xml:space="preserve"> </w:t>
      </w:r>
      <w:r w:rsidR="00DA687D" w:rsidRPr="00C00DD7">
        <w:rPr>
          <w:rFonts w:ascii="Arial" w:eastAsiaTheme="majorEastAsia" w:hAnsi="Arial" w:cs="Arial"/>
        </w:rPr>
        <w:t>W</w:t>
      </w:r>
      <w:r w:rsidRPr="00C00DD7">
        <w:rPr>
          <w:rFonts w:ascii="Arial" w:eastAsiaTheme="majorEastAsia" w:hAnsi="Arial" w:cs="Arial"/>
        </w:rPr>
        <w:t xml:space="preserve">orth </w:t>
      </w:r>
      <w:r w:rsidR="00904514" w:rsidRPr="00C00DD7">
        <w:rPr>
          <w:rFonts w:ascii="Arial" w:eastAsiaTheme="majorEastAsia" w:hAnsi="Arial" w:cs="Arial"/>
        </w:rPr>
        <w:t>5</w:t>
      </w:r>
      <w:r w:rsidRPr="00C00DD7">
        <w:rPr>
          <w:rFonts w:ascii="Arial" w:eastAsiaTheme="majorEastAsia" w:hAnsi="Arial" w:cs="Arial"/>
        </w:rPr>
        <w:t>0% of the total Evaluation Score.</w:t>
      </w:r>
    </w:p>
    <w:p w14:paraId="102A90CE" w14:textId="77777777" w:rsidR="00554797" w:rsidRPr="00C00DD7"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503493A7" w:rsidR="006D033F" w:rsidRPr="00C00DD7"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C00DD7">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904514" w:rsidRPr="00C00DD7">
        <w:rPr>
          <w:rFonts w:ascii="Arial" w:eastAsia="Times New Roman" w:hAnsi="Arial" w:cs="Arial"/>
          <w:lang w:val="en-GB" w:eastAsia="en-GB"/>
        </w:rPr>
        <w:t>5</w:t>
      </w:r>
      <w:r w:rsidRPr="00C00DD7">
        <w:rPr>
          <w:rFonts w:ascii="Arial" w:eastAsia="Times New Roman" w:hAnsi="Arial" w:cs="Arial"/>
          <w:lang w:val="en-GB" w:eastAsia="en-GB"/>
        </w:rPr>
        <w:t>0%/</w:t>
      </w:r>
      <w:r w:rsidR="00904514" w:rsidRPr="00C00DD7">
        <w:rPr>
          <w:rFonts w:ascii="Arial" w:eastAsia="Times New Roman" w:hAnsi="Arial" w:cs="Arial"/>
          <w:lang w:val="en-GB" w:eastAsia="en-GB"/>
        </w:rPr>
        <w:t>5</w:t>
      </w:r>
      <w:r w:rsidRPr="00C00DD7">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proofErr w:type="gramStart"/>
      <w:r w:rsidRPr="00E31A46">
        <w:rPr>
          <w:rFonts w:ascii="Arial" w:hAnsi="Arial" w:cs="Arial"/>
          <w:i/>
          <w:sz w:val="18"/>
          <w:szCs w:val="18"/>
        </w:rPr>
        <w:t>Technical</w:t>
      </w:r>
      <w:proofErr w:type="gramEnd"/>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In the event that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In the event that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171FF967" w14:textId="6F6F0380" w:rsidR="001574BD" w:rsidRPr="001574BD" w:rsidRDefault="001574BD" w:rsidP="00E318CB">
      <w:pPr>
        <w:pStyle w:val="ListParagraph"/>
        <w:numPr>
          <w:ilvl w:val="1"/>
          <w:numId w:val="15"/>
        </w:numPr>
        <w:spacing w:after="0" w:line="240" w:lineRule="auto"/>
        <w:rPr>
          <w:rFonts w:ascii="Arial" w:eastAsia="Times New Roman" w:hAnsi="Arial" w:cs="Arial"/>
          <w:lang w:val="en-GB" w:eastAsia="en-GB"/>
        </w:rPr>
      </w:pPr>
      <w:r w:rsidRPr="001574BD">
        <w:rPr>
          <w:rFonts w:ascii="Arial" w:eastAsia="Times New Roman" w:hAnsi="Arial" w:cs="Arial"/>
          <w:color w:val="000000"/>
          <w:lang w:val="en-GB" w:eastAsia="en-GB"/>
        </w:rPr>
        <w:t xml:space="preserve">Tenderers must provide </w:t>
      </w:r>
      <w:r w:rsidR="001C2199" w:rsidRPr="00DF6DDA">
        <w:rPr>
          <w:rFonts w:ascii="Arial" w:eastAsia="Times New Roman" w:hAnsi="Arial" w:cs="Arial"/>
          <w:color w:val="000000"/>
          <w:lang w:val="en-GB" w:eastAsia="en-GB"/>
        </w:rPr>
        <w:t xml:space="preserve">relevant </w:t>
      </w:r>
      <w:r w:rsidRPr="001574BD">
        <w:rPr>
          <w:rFonts w:ascii="Arial" w:eastAsia="Times New Roman" w:hAnsi="Arial" w:cs="Arial"/>
          <w:color w:val="000000"/>
          <w:lang w:val="en-GB" w:eastAsia="en-GB"/>
        </w:rPr>
        <w:t>answers and all requested documentation in response to all commercial qualification, financial and technical criteria/questions.</w:t>
      </w:r>
      <w:r w:rsidR="00B108F8" w:rsidRPr="00B108F8">
        <w:rPr>
          <w:rFonts w:ascii="Arial" w:hAnsi="Arial" w:cs="Arial"/>
          <w:color w:val="000000"/>
          <w:shd w:val="clear" w:color="auto" w:fill="FFFFFF"/>
        </w:rPr>
        <w:t xml:space="preserve"> </w:t>
      </w:r>
      <w:r w:rsidR="00B108F8" w:rsidRPr="0070729A">
        <w:rPr>
          <w:rFonts w:ascii="Arial" w:hAnsi="Arial" w:cs="Arial"/>
          <w:color w:val="000000"/>
          <w:shd w:val="clear" w:color="auto" w:fill="FFFFFF"/>
        </w:rPr>
        <w:t>Responses should remain as concise as possible and any supporting information should be relevant to the response.</w:t>
      </w:r>
      <w:r w:rsidR="007B1D4C" w:rsidRPr="007B1D4C">
        <w:rPr>
          <w:rFonts w:ascii="Arial" w:hAnsi="Arial" w:cs="Arial"/>
          <w:color w:val="FF0000"/>
          <w:shd w:val="clear" w:color="auto" w:fill="FFFFFF"/>
        </w:rPr>
        <w:t xml:space="preserve"> </w:t>
      </w:r>
      <w:r w:rsidR="00C00DD7">
        <w:rPr>
          <w:rFonts w:ascii="Arial" w:hAnsi="Arial" w:cs="Arial"/>
          <w:color w:val="FF0000"/>
          <w:shd w:val="clear" w:color="auto" w:fill="FFFFFF"/>
        </w:rPr>
        <w:t xml:space="preserve"> </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1E475F09" w14:textId="281983BA"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4"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4"/>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5" w:name="_Hlk66043633"/>
      <w:r w:rsidRPr="00E31A46">
        <w:rPr>
          <w:rFonts w:ascii="Arial" w:eastAsia="Times New Roman" w:hAnsi="Arial" w:cs="Arial"/>
          <w:bCs/>
          <w:spacing w:val="-3"/>
          <w:lang w:val="en-GB" w:eastAsia="en-GB"/>
        </w:rPr>
        <w:t>any required delivery dates cannot be met.</w:t>
      </w:r>
    </w:p>
    <w:bookmarkEnd w:id="15"/>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1A3292D9"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11D02D7" w14:textId="39186407" w:rsidR="001A2FBC" w:rsidRDefault="001A2FBC" w:rsidP="001A2FBC">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2A887D3" w:rsidR="00554797" w:rsidRPr="00E31A46" w:rsidRDefault="00554797" w:rsidP="00E318CB">
      <w:pPr>
        <w:pStyle w:val="ListParagraph"/>
        <w:numPr>
          <w:ilvl w:val="0"/>
          <w:numId w:val="10"/>
        </w:numPr>
        <w:rPr>
          <w:rFonts w:ascii="Arial" w:eastAsiaTheme="majorEastAsia" w:hAnsi="Arial" w:cs="Arial"/>
          <w:b/>
        </w:rPr>
      </w:pPr>
      <w:bookmarkStart w:id="16"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16"/>
    </w:p>
    <w:p w14:paraId="56245926" w14:textId="475AE213" w:rsidR="00554797" w:rsidRPr="00E31A46" w:rsidRDefault="00554797"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17" w:name="_Hlk69500219"/>
    </w:p>
    <w:p w14:paraId="54E4EDF8" w14:textId="77777777" w:rsidR="00E21663" w:rsidRPr="00C95116" w:rsidRDefault="00E21663" w:rsidP="00E21663">
      <w:pPr>
        <w:pStyle w:val="ListParagraph"/>
        <w:spacing w:after="0" w:line="240" w:lineRule="auto"/>
        <w:rPr>
          <w:rFonts w:ascii="Arial" w:eastAsia="Times New Roman" w:hAnsi="Arial" w:cs="Arial"/>
          <w:bCs/>
          <w:spacing w:val="-3"/>
          <w:lang w:val="en-GB" w:eastAsia="en-GB"/>
        </w:rPr>
      </w:pPr>
      <w:bookmarkStart w:id="18" w:name="_Hlk66043734"/>
    </w:p>
    <w:p w14:paraId="6CD29476" w14:textId="540B2520" w:rsidR="00E21663" w:rsidRPr="00B320A8" w:rsidRDefault="00E21663"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C95116">
        <w:rPr>
          <w:rFonts w:ascii="Arial" w:eastAsia="Times New Roman" w:hAnsi="Arial" w:cs="Arial"/>
          <w:bCs/>
          <w:spacing w:val="-3"/>
          <w:lang w:val="en-GB" w:eastAsia="en-GB"/>
        </w:rPr>
        <w:t xml:space="preserve">Prices </w:t>
      </w:r>
      <w:bookmarkStart w:id="19" w:name="_Hlk82965834"/>
      <w:r w:rsidRPr="00C95116">
        <w:rPr>
          <w:rFonts w:ascii="Arial" w:eastAsia="Times New Roman" w:hAnsi="Arial" w:cs="Arial"/>
          <w:bCs/>
          <w:spacing w:val="-3"/>
          <w:lang w:val="en-GB" w:eastAsia="en-GB"/>
        </w:rPr>
        <w:t xml:space="preserve">should be provided for each item listed in the </w:t>
      </w:r>
      <w:r w:rsidR="0039288E" w:rsidRPr="00C95116">
        <w:rPr>
          <w:rFonts w:ascii="Arial" w:eastAsia="Times New Roman" w:hAnsi="Arial" w:cs="Arial"/>
          <w:bCs/>
          <w:spacing w:val="-3"/>
          <w:lang w:val="en-GB" w:eastAsia="en-GB"/>
        </w:rPr>
        <w:t xml:space="preserve">Pricing </w:t>
      </w:r>
      <w:r w:rsidR="0039288E" w:rsidRPr="00C00DD7">
        <w:rPr>
          <w:rFonts w:ascii="Arial" w:eastAsia="Times New Roman" w:hAnsi="Arial" w:cs="Arial"/>
          <w:bCs/>
          <w:spacing w:val="-3"/>
          <w:lang w:val="en-GB" w:eastAsia="en-GB"/>
        </w:rPr>
        <w:t>Table</w:t>
      </w:r>
      <w:r w:rsidR="00C00DD7" w:rsidRPr="00C00DD7">
        <w:rPr>
          <w:rFonts w:ascii="Arial" w:eastAsia="Times New Roman" w:hAnsi="Arial" w:cs="Arial"/>
          <w:bCs/>
          <w:spacing w:val="-3"/>
          <w:lang w:val="en-GB" w:eastAsia="en-GB"/>
        </w:rPr>
        <w:t xml:space="preserve">. </w:t>
      </w:r>
      <w:r w:rsidRPr="00C00DD7">
        <w:rPr>
          <w:rFonts w:ascii="Arial" w:eastAsia="Times New Roman" w:hAnsi="Arial" w:cs="Arial"/>
          <w:bCs/>
          <w:spacing w:val="-3"/>
          <w:lang w:val="en-GB" w:eastAsia="en-GB"/>
        </w:rPr>
        <w:t xml:space="preserve">This </w:t>
      </w:r>
      <w:r w:rsidRPr="00C95116">
        <w:rPr>
          <w:rFonts w:ascii="Arial" w:eastAsia="Times New Roman" w:hAnsi="Arial" w:cs="Arial"/>
          <w:bCs/>
          <w:spacing w:val="-3"/>
          <w:lang w:val="en-GB" w:eastAsia="en-GB"/>
        </w:rPr>
        <w:t>shall be the total maximum cost for the provision of all goods and/or services listed, as detailed in the Statement of Requirement, for the quantities quoted and for the full maximum duration of the requirement, including any optional goods/</w:t>
      </w:r>
      <w:r w:rsidRPr="00B320A8">
        <w:rPr>
          <w:rFonts w:ascii="Arial" w:eastAsia="Times New Roman" w:hAnsi="Arial" w:cs="Arial"/>
          <w:bCs/>
          <w:spacing w:val="-3"/>
          <w:lang w:val="en-GB" w:eastAsia="en-GB"/>
        </w:rPr>
        <w:t>services and/or periods</w:t>
      </w:r>
      <w:bookmarkEnd w:id="18"/>
      <w:bookmarkEnd w:id="19"/>
      <w:r w:rsidRPr="00B320A8">
        <w:rPr>
          <w:rFonts w:ascii="Arial" w:eastAsia="Times New Roman" w:hAnsi="Arial" w:cs="Arial"/>
          <w:bCs/>
          <w:spacing w:val="-3"/>
          <w:lang w:val="en-GB" w:eastAsia="en-GB"/>
        </w:rPr>
        <w:t>.</w:t>
      </w:r>
      <w:r w:rsidR="007D49AF" w:rsidRPr="00B320A8">
        <w:rPr>
          <w:rFonts w:ascii="Arial" w:eastAsia="Times New Roman" w:hAnsi="Arial" w:cs="Arial"/>
          <w:bCs/>
          <w:spacing w:val="-3"/>
          <w:lang w:val="en-GB" w:eastAsia="en-GB"/>
        </w:rPr>
        <w:t xml:space="preserve"> All prices submitted must be excluding VAT.</w:t>
      </w:r>
    </w:p>
    <w:p w14:paraId="6596734B" w14:textId="77777777" w:rsidR="00E21663" w:rsidRPr="00C95116"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2DD854C3" w14:textId="5FC0944A"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C95116">
        <w:rPr>
          <w:rFonts w:ascii="Arial" w:eastAsia="Times New Roman" w:hAnsi="Arial" w:cs="Arial"/>
          <w:bCs/>
          <w:spacing w:val="-3"/>
          <w:lang w:val="en-GB" w:eastAsia="en-GB"/>
        </w:rPr>
        <w:t xml:space="preserve">the prices Tenderers have provided for each item listed in the </w:t>
      </w:r>
      <w:r w:rsidR="0039288E" w:rsidRPr="00C95116">
        <w:rPr>
          <w:rFonts w:ascii="Arial" w:eastAsia="Times New Roman" w:hAnsi="Arial" w:cs="Arial"/>
          <w:bCs/>
          <w:spacing w:val="-3"/>
          <w:lang w:val="en-GB" w:eastAsia="en-GB"/>
        </w:rPr>
        <w:t>Pricing Table</w:t>
      </w:r>
      <w:r w:rsidR="00B320A8">
        <w:rPr>
          <w:rFonts w:ascii="Arial" w:eastAsia="Times New Roman" w:hAnsi="Arial" w:cs="Arial"/>
          <w:bCs/>
          <w:color w:val="FF0000"/>
          <w:spacing w:val="-3"/>
          <w:lang w:val="en-GB" w:eastAsia="en-GB"/>
        </w:rPr>
        <w:t xml:space="preserve"> </w:t>
      </w:r>
      <w:r w:rsidRPr="00C95116">
        <w:rPr>
          <w:rFonts w:ascii="Arial" w:eastAsia="Times New Roman" w:hAnsi="Arial" w:cs="Arial"/>
          <w:bCs/>
          <w:color w:val="000000" w:themeColor="text1"/>
          <w:spacing w:val="-3"/>
          <w:lang w:val="en-GB" w:eastAsia="en-GB"/>
        </w:rPr>
        <w:t>for the full maximum duration of the requirement, including any optional goods/services and periods.</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17"/>
      <w:r w:rsidR="006D033F" w:rsidRPr="00E31A46">
        <w:rPr>
          <w:rFonts w:ascii="Arial" w:eastAsia="Times New Roman" w:hAnsi="Arial" w:cs="Arial"/>
          <w:color w:val="000000"/>
          <w:lang w:val="en-GB" w:eastAsia="en-GB"/>
        </w:rPr>
        <w:t>.</w:t>
      </w:r>
      <w:bookmarkStart w:id="20"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C5DF6B" w14:textId="4C625BCB" w:rsidR="00376491" w:rsidRPr="00DC7823" w:rsidRDefault="00376491"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DC7823">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r w:rsidR="00B320A8">
        <w:rPr>
          <w:rFonts w:ascii="Arial" w:eastAsia="Times New Roman" w:hAnsi="Arial" w:cs="Arial"/>
          <w:bCs/>
          <w:color w:val="FF0000"/>
          <w:spacing w:val="-3"/>
          <w:lang w:val="en-GB" w:eastAsia="en-GB"/>
        </w:rPr>
        <w:t xml:space="preserve"> </w:t>
      </w:r>
      <w:r w:rsidRPr="00DC7823">
        <w:rPr>
          <w:rFonts w:ascii="Arial" w:eastAsia="Times New Roman" w:hAnsi="Arial" w:cs="Arial"/>
          <w:bCs/>
          <w:color w:val="FF0000"/>
          <w:spacing w:val="-3"/>
          <w:lang w:val="en-GB" w:eastAsia="en-GB"/>
        </w:rPr>
        <w:t xml:space="preserve">  </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BB1DB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0"/>
    <w:p w14:paraId="2F48102C" w14:textId="30DEBEE1" w:rsidR="006A51DD" w:rsidRPr="00BB1DB6"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B1DB6">
        <w:rPr>
          <w:rFonts w:ascii="Arial" w:eastAsia="Times New Roman" w:hAnsi="Arial" w:cs="Arial"/>
          <w:lang w:val="en-GB" w:eastAsia="en-GB"/>
        </w:rPr>
        <w:t>the Total Price is greater than the total available funding of £</w:t>
      </w:r>
      <w:r w:rsidR="00BB1DB6" w:rsidRPr="00BB1DB6">
        <w:rPr>
          <w:rFonts w:ascii="Arial" w:eastAsia="Times New Roman" w:hAnsi="Arial" w:cs="Arial"/>
          <w:lang w:val="en-GB" w:eastAsia="en-GB"/>
        </w:rPr>
        <w:t>5,6</w:t>
      </w:r>
      <w:r w:rsidRPr="00BB1DB6">
        <w:rPr>
          <w:rFonts w:ascii="Arial" w:eastAsia="Times New Roman" w:hAnsi="Arial" w:cs="Arial"/>
          <w:lang w:val="en-GB" w:eastAsia="en-GB"/>
        </w:rPr>
        <w:t>00,000.</w:t>
      </w:r>
    </w:p>
    <w:p w14:paraId="7AA121AD"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1295E4CF"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609BB123"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has not provided prices for all items in the Schedule of Requirements</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00865326" w:rsidRPr="00E31A4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1" w:name="_Hlk53868088"/>
      <w:r w:rsidRPr="00E31A46">
        <w:rPr>
          <w:rFonts w:ascii="Arial" w:eastAsiaTheme="majorEastAsia" w:hAnsi="Arial" w:cs="Arial"/>
          <w:b/>
        </w:rPr>
        <w:lastRenderedPageBreak/>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1"/>
    <w:p w14:paraId="411119B5" w14:textId="3DC0C8D2" w:rsidR="00554797" w:rsidRPr="00E31A46"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E50B1C5" w:rsidR="006D033F" w:rsidRPr="001D6D61"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699E5E9C" w14:textId="77777777" w:rsidR="00D129B3" w:rsidRPr="00AA74FC" w:rsidRDefault="00D129B3" w:rsidP="00D129B3">
      <w:pPr>
        <w:widowControl/>
        <w:spacing w:after="0" w:line="240" w:lineRule="auto"/>
        <w:jc w:val="both"/>
        <w:rPr>
          <w:rFonts w:ascii="Arial" w:eastAsia="Times New Roman" w:hAnsi="Arial" w:cs="Arial"/>
          <w:bCs/>
          <w:color w:val="FF0000"/>
          <w:spacing w:val="-3"/>
          <w:lang w:val="en-GB" w:eastAsia="en-GB"/>
        </w:rPr>
      </w:pPr>
      <w:bookmarkStart w:id="22" w:name="_Hlk82966523"/>
      <w:r>
        <w:rPr>
          <w:rFonts w:ascii="Arial" w:eastAsia="Times New Roman" w:hAnsi="Arial" w:cs="Arial"/>
          <w:bCs/>
          <w:spacing w:val="-3"/>
          <w:sz w:val="18"/>
          <w:szCs w:val="18"/>
          <w:lang w:val="en-GB" w:eastAsia="en-GB"/>
        </w:rPr>
        <w:t xml:space="preserve"> </w:t>
      </w:r>
    </w:p>
    <w:p w14:paraId="7BA07975" w14:textId="7321B347" w:rsidR="00D129B3" w:rsidRPr="002D27CF" w:rsidRDefault="00D129B3" w:rsidP="00D129B3">
      <w:pPr>
        <w:widowControl/>
        <w:spacing w:after="0" w:line="240" w:lineRule="auto"/>
        <w:rPr>
          <w:rFonts w:ascii="Arial" w:eastAsia="Times New Roman" w:hAnsi="Arial" w:cs="Arial"/>
          <w:bCs/>
          <w:spacing w:val="-3"/>
          <w:lang w:val="en-GB" w:eastAsia="en-GB"/>
        </w:rPr>
      </w:pPr>
      <w:r w:rsidRPr="002D27CF">
        <w:rPr>
          <w:rFonts w:ascii="Arial" w:eastAsia="Times New Roman" w:hAnsi="Arial" w:cs="Arial"/>
          <w:bCs/>
          <w:spacing w:val="-3"/>
          <w:lang w:val="en-GB" w:eastAsia="en-GB"/>
        </w:rPr>
        <w:t>Criteria 1</w:t>
      </w:r>
      <w:r w:rsidRPr="002D27CF">
        <w:t xml:space="preserve"> to </w:t>
      </w:r>
      <w:r w:rsidR="002D27CF">
        <w:rPr>
          <w:rFonts w:ascii="Arial" w:eastAsia="Times New Roman" w:hAnsi="Arial" w:cs="Arial"/>
          <w:bCs/>
          <w:spacing w:val="-3"/>
          <w:lang w:val="en-GB" w:eastAsia="en-GB"/>
        </w:rPr>
        <w:t>3</w:t>
      </w:r>
      <w:r w:rsidRPr="002D27CF">
        <w:rPr>
          <w:rFonts w:ascii="Arial" w:eastAsia="Times New Roman" w:hAnsi="Arial" w:cs="Arial"/>
          <w:bCs/>
          <w:spacing w:val="-3"/>
          <w:lang w:val="en-GB" w:eastAsia="en-GB"/>
        </w:rPr>
        <w:t xml:space="preserve"> will be scored in accordance with the following:</w:t>
      </w:r>
    </w:p>
    <w:p w14:paraId="56608832" w14:textId="77777777" w:rsidR="00D129B3" w:rsidRPr="002D27CF" w:rsidRDefault="00D129B3" w:rsidP="00D129B3">
      <w:pPr>
        <w:widowControl/>
        <w:spacing w:after="0" w:line="240" w:lineRule="auto"/>
        <w:rPr>
          <w:rFonts w:ascii="Arial" w:eastAsia="Times New Roman" w:hAnsi="Arial" w:cs="Arial"/>
          <w:bCs/>
          <w:spacing w:val="-3"/>
          <w:sz w:val="18"/>
          <w:szCs w:val="18"/>
          <w:lang w:val="en-GB" w:eastAsia="en-GB"/>
        </w:rPr>
      </w:pPr>
    </w:p>
    <w:tbl>
      <w:tblPr>
        <w:tblStyle w:val="TableGrid"/>
        <w:tblW w:w="4961" w:type="dxa"/>
        <w:tblInd w:w="108" w:type="dxa"/>
        <w:tblBorders>
          <w:insideH w:val="none" w:sz="0" w:space="0" w:color="auto"/>
        </w:tblBorders>
        <w:tblLook w:val="04A0" w:firstRow="1" w:lastRow="0" w:firstColumn="1" w:lastColumn="0" w:noHBand="0" w:noVBand="1"/>
      </w:tblPr>
      <w:tblGrid>
        <w:gridCol w:w="2480"/>
        <w:gridCol w:w="2481"/>
      </w:tblGrid>
      <w:tr w:rsidR="002D27CF" w:rsidRPr="002D27CF" w14:paraId="3804F8AD" w14:textId="77777777" w:rsidTr="008671B9">
        <w:tc>
          <w:tcPr>
            <w:tcW w:w="2480" w:type="dxa"/>
            <w:tcBorders>
              <w:top w:val="single" w:sz="4" w:space="0" w:color="auto"/>
              <w:bottom w:val="nil"/>
            </w:tcBorders>
            <w:hideMark/>
          </w:tcPr>
          <w:p w14:paraId="5055C865" w14:textId="77777777" w:rsidR="008671B9" w:rsidRPr="002D27CF" w:rsidRDefault="008671B9" w:rsidP="002B0E5A">
            <w:pPr>
              <w:spacing w:after="0" w:line="240" w:lineRule="auto"/>
              <w:rPr>
                <w:rFonts w:ascii="Arial" w:hAnsi="Arial" w:cs="Arial"/>
                <w:sz w:val="18"/>
                <w:szCs w:val="18"/>
              </w:rPr>
            </w:pPr>
            <w:bookmarkStart w:id="23" w:name="_Hlk30327166"/>
            <w:r w:rsidRPr="002D27CF">
              <w:rPr>
                <w:rFonts w:ascii="Arial" w:hAnsi="Arial" w:cs="Arial"/>
                <w:sz w:val="18"/>
                <w:szCs w:val="18"/>
              </w:rPr>
              <w:t>100 – High Confidence</w:t>
            </w:r>
          </w:p>
          <w:p w14:paraId="05F5A98E" w14:textId="77777777" w:rsidR="008671B9" w:rsidRPr="002D27CF" w:rsidRDefault="008671B9" w:rsidP="002B0E5A">
            <w:pPr>
              <w:spacing w:after="0" w:line="240" w:lineRule="auto"/>
              <w:rPr>
                <w:rFonts w:ascii="Arial" w:hAnsi="Arial" w:cs="Arial"/>
                <w:sz w:val="18"/>
                <w:szCs w:val="18"/>
              </w:rPr>
            </w:pPr>
          </w:p>
          <w:p w14:paraId="2410DA55" w14:textId="77777777" w:rsidR="008671B9" w:rsidRPr="002D27CF" w:rsidRDefault="008671B9" w:rsidP="008671B9">
            <w:pPr>
              <w:spacing w:after="0" w:line="240" w:lineRule="auto"/>
              <w:rPr>
                <w:rFonts w:ascii="Arial" w:hAnsi="Arial" w:cs="Arial"/>
                <w:sz w:val="18"/>
                <w:szCs w:val="18"/>
              </w:rPr>
            </w:pPr>
          </w:p>
        </w:tc>
        <w:tc>
          <w:tcPr>
            <w:tcW w:w="2481" w:type="dxa"/>
            <w:hideMark/>
          </w:tcPr>
          <w:p w14:paraId="21791B23" w14:textId="77777777" w:rsidR="008671B9" w:rsidRPr="002D27CF" w:rsidRDefault="008671B9" w:rsidP="002B0E5A">
            <w:pPr>
              <w:spacing w:after="0" w:line="240" w:lineRule="auto"/>
              <w:rPr>
                <w:rFonts w:ascii="Arial" w:hAnsi="Arial" w:cs="Arial"/>
                <w:sz w:val="18"/>
                <w:szCs w:val="18"/>
              </w:rPr>
            </w:pPr>
            <w:r w:rsidRPr="002D27CF">
              <w:rPr>
                <w:rFonts w:ascii="Arial" w:hAnsi="Arial" w:cs="Arial"/>
                <w:sz w:val="18"/>
                <w:szCs w:val="18"/>
              </w:rPr>
              <w:t>0 – Low Confidence</w:t>
            </w:r>
          </w:p>
          <w:p w14:paraId="738E5FFA" w14:textId="77777777" w:rsidR="008671B9" w:rsidRPr="002D27CF" w:rsidRDefault="008671B9" w:rsidP="008671B9">
            <w:pPr>
              <w:spacing w:after="0" w:line="240" w:lineRule="auto"/>
              <w:rPr>
                <w:rFonts w:ascii="Arial" w:hAnsi="Arial" w:cs="Arial"/>
                <w:sz w:val="18"/>
                <w:szCs w:val="18"/>
              </w:rPr>
            </w:pPr>
          </w:p>
        </w:tc>
      </w:tr>
      <w:bookmarkEnd w:id="23"/>
      <w:tr w:rsidR="002D27CF" w:rsidRPr="002D27CF" w14:paraId="287B2170" w14:textId="77777777" w:rsidTr="008671B9">
        <w:tc>
          <w:tcPr>
            <w:tcW w:w="2480" w:type="dxa"/>
            <w:tcBorders>
              <w:top w:val="nil"/>
            </w:tcBorders>
            <w:hideMark/>
          </w:tcPr>
          <w:p w14:paraId="56B16FE0" w14:textId="77777777" w:rsidR="008671B9" w:rsidRPr="002D27CF" w:rsidRDefault="008671B9" w:rsidP="008671B9">
            <w:pPr>
              <w:rPr>
                <w:rFonts w:ascii="Arial" w:hAnsi="Arial" w:cs="Arial"/>
                <w:sz w:val="18"/>
                <w:szCs w:val="18"/>
              </w:rPr>
            </w:pPr>
            <w:r w:rsidRPr="002D27CF">
              <w:rPr>
                <w:rFonts w:ascii="Arial" w:hAnsi="Arial" w:cs="Arial"/>
                <w:sz w:val="18"/>
                <w:szCs w:val="18"/>
              </w:rPr>
              <w:t>In The Authority’s opinion the Tenderers response to the requirements or criteria being assessed:</w:t>
            </w:r>
          </w:p>
          <w:p w14:paraId="65DCB76C" w14:textId="77777777" w:rsidR="008671B9" w:rsidRPr="002D27CF" w:rsidRDefault="008671B9" w:rsidP="008671B9">
            <w:pPr>
              <w:spacing w:after="0" w:line="240" w:lineRule="auto"/>
              <w:rPr>
                <w:rFonts w:ascii="Arial" w:hAnsi="Arial" w:cs="Arial"/>
                <w:sz w:val="18"/>
                <w:szCs w:val="18"/>
              </w:rPr>
            </w:pPr>
          </w:p>
        </w:tc>
        <w:tc>
          <w:tcPr>
            <w:tcW w:w="2481" w:type="dxa"/>
            <w:hideMark/>
          </w:tcPr>
          <w:p w14:paraId="407BB120" w14:textId="77777777" w:rsidR="008671B9" w:rsidRPr="002D27CF" w:rsidRDefault="008671B9" w:rsidP="008671B9">
            <w:pPr>
              <w:rPr>
                <w:rFonts w:ascii="Arial" w:hAnsi="Arial" w:cs="Arial"/>
                <w:sz w:val="18"/>
                <w:szCs w:val="18"/>
              </w:rPr>
            </w:pPr>
            <w:r w:rsidRPr="002D27CF">
              <w:rPr>
                <w:rFonts w:ascii="Arial" w:hAnsi="Arial" w:cs="Arial"/>
                <w:sz w:val="18"/>
                <w:szCs w:val="18"/>
              </w:rPr>
              <w:t>In The Authority’s opinion the Tenderers response to the requirements or criteria being assessed:</w:t>
            </w:r>
          </w:p>
          <w:p w14:paraId="7D8312F4" w14:textId="701DC0D5" w:rsidR="008671B9" w:rsidRPr="002D27CF" w:rsidRDefault="008671B9" w:rsidP="008671B9">
            <w:pPr>
              <w:spacing w:after="0" w:line="240" w:lineRule="auto"/>
              <w:rPr>
                <w:rFonts w:ascii="Arial" w:hAnsi="Arial" w:cs="Arial"/>
                <w:sz w:val="18"/>
                <w:szCs w:val="18"/>
              </w:rPr>
            </w:pPr>
          </w:p>
        </w:tc>
      </w:tr>
      <w:tr w:rsidR="002D27CF" w:rsidRPr="002D27CF" w14:paraId="75CA3A82" w14:textId="77777777" w:rsidTr="008671B9">
        <w:tc>
          <w:tcPr>
            <w:tcW w:w="2480" w:type="dxa"/>
          </w:tcPr>
          <w:p w14:paraId="6446FB4E" w14:textId="77443605" w:rsidR="008671B9" w:rsidRPr="002D27CF" w:rsidRDefault="008671B9" w:rsidP="008671B9">
            <w:pPr>
              <w:rPr>
                <w:rFonts w:ascii="Arial" w:hAnsi="Arial" w:cs="Arial"/>
                <w:sz w:val="18"/>
                <w:szCs w:val="18"/>
              </w:rPr>
            </w:pPr>
            <w:r w:rsidRPr="002D27CF">
              <w:rPr>
                <w:rFonts w:ascii="Arial" w:hAnsi="Arial" w:cs="Arial"/>
                <w:sz w:val="18"/>
                <w:szCs w:val="18"/>
              </w:rPr>
              <w:t xml:space="preserve">clearly </w:t>
            </w:r>
            <w:r w:rsidR="007D6FD8" w:rsidRPr="002D27CF">
              <w:rPr>
                <w:rFonts w:ascii="Arial" w:hAnsi="Arial" w:cs="Arial"/>
                <w:sz w:val="18"/>
                <w:szCs w:val="18"/>
              </w:rPr>
              <w:t>confirms</w:t>
            </w:r>
            <w:r w:rsidRPr="002D27CF">
              <w:rPr>
                <w:rFonts w:ascii="Arial" w:hAnsi="Arial" w:cs="Arial"/>
                <w:sz w:val="18"/>
                <w:szCs w:val="18"/>
              </w:rPr>
              <w:t xml:space="preserve"> the requirements or criteria will be met in full. </w:t>
            </w:r>
          </w:p>
          <w:p w14:paraId="28AD5EB8" w14:textId="77777777" w:rsidR="008671B9" w:rsidRPr="002D27CF" w:rsidRDefault="008671B9" w:rsidP="008671B9">
            <w:pPr>
              <w:spacing w:after="0" w:line="240" w:lineRule="auto"/>
              <w:rPr>
                <w:rFonts w:ascii="Arial" w:eastAsiaTheme="minorHAnsi" w:hAnsi="Arial" w:cs="Arial"/>
                <w:sz w:val="18"/>
                <w:szCs w:val="18"/>
              </w:rPr>
            </w:pPr>
          </w:p>
        </w:tc>
        <w:tc>
          <w:tcPr>
            <w:tcW w:w="2481" w:type="dxa"/>
            <w:hideMark/>
          </w:tcPr>
          <w:p w14:paraId="00C89669" w14:textId="2C3126EA" w:rsidR="008671B9" w:rsidRPr="002D27CF" w:rsidRDefault="008671B9" w:rsidP="008671B9">
            <w:pPr>
              <w:rPr>
                <w:rFonts w:ascii="Arial" w:hAnsi="Arial" w:cs="Arial"/>
                <w:sz w:val="18"/>
                <w:szCs w:val="18"/>
              </w:rPr>
            </w:pPr>
            <w:r w:rsidRPr="002D27CF">
              <w:rPr>
                <w:rFonts w:ascii="Arial" w:hAnsi="Arial" w:cs="Arial"/>
                <w:sz w:val="18"/>
                <w:szCs w:val="18"/>
              </w:rPr>
              <w:t xml:space="preserve">does not clearly </w:t>
            </w:r>
            <w:r w:rsidR="007D6FD8" w:rsidRPr="002D27CF">
              <w:rPr>
                <w:rFonts w:ascii="Arial" w:hAnsi="Arial" w:cs="Arial"/>
                <w:sz w:val="18"/>
                <w:szCs w:val="18"/>
              </w:rPr>
              <w:t>confirm the</w:t>
            </w:r>
            <w:r w:rsidRPr="002D27CF">
              <w:rPr>
                <w:rFonts w:ascii="Arial" w:hAnsi="Arial" w:cs="Arial"/>
                <w:sz w:val="18"/>
                <w:szCs w:val="18"/>
              </w:rPr>
              <w:t xml:space="preserve"> requirement or criteria will be met in </w:t>
            </w:r>
            <w:r w:rsidR="002D27CF" w:rsidRPr="002D27CF">
              <w:rPr>
                <w:rFonts w:ascii="Arial" w:hAnsi="Arial" w:cs="Arial"/>
                <w:sz w:val="18"/>
                <w:szCs w:val="18"/>
              </w:rPr>
              <w:t>full</w:t>
            </w:r>
            <w:r w:rsidRPr="002D27CF">
              <w:rPr>
                <w:rFonts w:ascii="Arial" w:hAnsi="Arial" w:cs="Arial"/>
                <w:sz w:val="18"/>
                <w:szCs w:val="18"/>
              </w:rPr>
              <w:t xml:space="preserve">. </w:t>
            </w:r>
          </w:p>
          <w:p w14:paraId="4F6877D6" w14:textId="1223C1A5" w:rsidR="008671B9" w:rsidRPr="002D27CF" w:rsidRDefault="008671B9" w:rsidP="008671B9">
            <w:pPr>
              <w:spacing w:after="0" w:line="240" w:lineRule="auto"/>
              <w:rPr>
                <w:rFonts w:ascii="Arial" w:hAnsi="Arial" w:cs="Arial"/>
                <w:sz w:val="18"/>
                <w:szCs w:val="18"/>
              </w:rPr>
            </w:pPr>
          </w:p>
        </w:tc>
      </w:tr>
      <w:tr w:rsidR="002D27CF" w:rsidRPr="002D27CF" w14:paraId="580E865A" w14:textId="77777777" w:rsidTr="008671B9">
        <w:tc>
          <w:tcPr>
            <w:tcW w:w="2480" w:type="dxa"/>
            <w:hideMark/>
          </w:tcPr>
          <w:p w14:paraId="4A516864" w14:textId="66FCDCA1" w:rsidR="008671B9" w:rsidRPr="002D27CF" w:rsidRDefault="008671B9" w:rsidP="008671B9">
            <w:pPr>
              <w:rPr>
                <w:rFonts w:ascii="Arial" w:hAnsi="Arial" w:cs="Arial"/>
                <w:sz w:val="18"/>
                <w:szCs w:val="18"/>
              </w:rPr>
            </w:pPr>
            <w:r w:rsidRPr="002D27CF">
              <w:rPr>
                <w:rFonts w:ascii="Arial" w:hAnsi="Arial" w:cs="Arial"/>
                <w:sz w:val="18"/>
                <w:szCs w:val="18"/>
              </w:rPr>
              <w:t xml:space="preserve">clearly </w:t>
            </w:r>
            <w:r w:rsidR="002D27CF" w:rsidRPr="002D27CF">
              <w:rPr>
                <w:rFonts w:ascii="Arial" w:hAnsi="Arial" w:cs="Arial"/>
                <w:sz w:val="18"/>
                <w:szCs w:val="18"/>
              </w:rPr>
              <w:t xml:space="preserve">confirms </w:t>
            </w:r>
            <w:r w:rsidRPr="002D27CF">
              <w:rPr>
                <w:rFonts w:ascii="Arial" w:hAnsi="Arial" w:cs="Arial"/>
                <w:sz w:val="18"/>
                <w:szCs w:val="18"/>
              </w:rPr>
              <w:t xml:space="preserve">that any required volumes, timescales, </w:t>
            </w:r>
            <w:proofErr w:type="gramStart"/>
            <w:r w:rsidRPr="002D27CF">
              <w:rPr>
                <w:rFonts w:ascii="Arial" w:hAnsi="Arial" w:cs="Arial"/>
                <w:sz w:val="18"/>
                <w:szCs w:val="18"/>
              </w:rPr>
              <w:t>standards</w:t>
            </w:r>
            <w:proofErr w:type="gramEnd"/>
            <w:r w:rsidRPr="002D27CF">
              <w:rPr>
                <w:rFonts w:ascii="Arial" w:hAnsi="Arial" w:cs="Arial"/>
                <w:sz w:val="18"/>
                <w:szCs w:val="18"/>
              </w:rPr>
              <w:t xml:space="preserve"> or support will be met, where applicable. </w:t>
            </w:r>
          </w:p>
          <w:p w14:paraId="6A339166" w14:textId="2A3EE7DA" w:rsidR="008671B9" w:rsidRPr="002D27CF" w:rsidRDefault="008671B9" w:rsidP="008671B9">
            <w:pPr>
              <w:spacing w:after="0" w:line="240" w:lineRule="auto"/>
              <w:rPr>
                <w:rFonts w:ascii="Arial" w:hAnsi="Arial" w:cs="Arial"/>
                <w:sz w:val="18"/>
                <w:szCs w:val="18"/>
              </w:rPr>
            </w:pPr>
          </w:p>
        </w:tc>
        <w:tc>
          <w:tcPr>
            <w:tcW w:w="2481" w:type="dxa"/>
          </w:tcPr>
          <w:p w14:paraId="0B37002D" w14:textId="7F972EFA" w:rsidR="008671B9" w:rsidRPr="002D27CF" w:rsidRDefault="008671B9" w:rsidP="008671B9">
            <w:pPr>
              <w:spacing w:after="0" w:line="240" w:lineRule="auto"/>
              <w:rPr>
                <w:rFonts w:ascii="Arial" w:eastAsiaTheme="minorHAnsi" w:hAnsi="Arial" w:cs="Arial"/>
                <w:sz w:val="18"/>
                <w:szCs w:val="18"/>
              </w:rPr>
            </w:pPr>
            <w:r w:rsidRPr="002D27CF">
              <w:rPr>
                <w:rFonts w:ascii="Arial" w:hAnsi="Arial" w:cs="Arial"/>
                <w:sz w:val="18"/>
                <w:szCs w:val="18"/>
              </w:rPr>
              <w:t xml:space="preserve">does not clearly </w:t>
            </w:r>
            <w:r w:rsidR="002D27CF" w:rsidRPr="002D27CF">
              <w:rPr>
                <w:rFonts w:ascii="Arial" w:hAnsi="Arial" w:cs="Arial"/>
                <w:sz w:val="18"/>
                <w:szCs w:val="18"/>
              </w:rPr>
              <w:t xml:space="preserve">confirm </w:t>
            </w:r>
            <w:r w:rsidRPr="002D27CF">
              <w:rPr>
                <w:rFonts w:ascii="Arial" w:hAnsi="Arial" w:cs="Arial"/>
                <w:sz w:val="18"/>
                <w:szCs w:val="18"/>
              </w:rPr>
              <w:t xml:space="preserve">that any required volumes, timescales, </w:t>
            </w:r>
            <w:proofErr w:type="gramStart"/>
            <w:r w:rsidRPr="002D27CF">
              <w:rPr>
                <w:rFonts w:ascii="Arial" w:hAnsi="Arial" w:cs="Arial"/>
                <w:sz w:val="18"/>
                <w:szCs w:val="18"/>
              </w:rPr>
              <w:t>standards</w:t>
            </w:r>
            <w:proofErr w:type="gramEnd"/>
            <w:r w:rsidRPr="002D27CF">
              <w:rPr>
                <w:rFonts w:ascii="Arial" w:hAnsi="Arial" w:cs="Arial"/>
                <w:sz w:val="18"/>
                <w:szCs w:val="18"/>
              </w:rPr>
              <w:t xml:space="preserve"> or support will be met, where applicable.</w:t>
            </w:r>
          </w:p>
        </w:tc>
      </w:tr>
      <w:bookmarkEnd w:id="22"/>
    </w:tbl>
    <w:p w14:paraId="081BC864" w14:textId="77777777" w:rsidR="00D129B3" w:rsidRDefault="00D129B3" w:rsidP="00D129B3">
      <w:pPr>
        <w:widowControl/>
        <w:spacing w:after="0" w:line="240" w:lineRule="auto"/>
        <w:rPr>
          <w:rFonts w:ascii="Arial" w:eastAsia="Times New Roman" w:hAnsi="Arial" w:cs="Arial"/>
          <w:bCs/>
          <w:spacing w:val="-3"/>
          <w:sz w:val="18"/>
          <w:szCs w:val="18"/>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are considered to be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B4213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10C9CA7C" w14:textId="77777777" w:rsidR="00FB2446" w:rsidRPr="00E31A46" w:rsidRDefault="00FB2446" w:rsidP="00FB2446">
      <w:pPr>
        <w:pStyle w:val="ListParagraph"/>
        <w:spacing w:after="0"/>
        <w:rPr>
          <w:rFonts w:ascii="Arial" w:eastAsia="Times New Roman" w:hAnsi="Arial" w:cs="Arial"/>
          <w:color w:val="000000"/>
          <w:lang w:val="en-GB" w:eastAsia="en-GB"/>
        </w:rPr>
      </w:pPr>
    </w:p>
    <w:p w14:paraId="655C462A" w14:textId="1CB87333" w:rsidR="006D033F" w:rsidRPr="00E31A46" w:rsidRDefault="00A5470A" w:rsidP="00E318CB">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lastRenderedPageBreak/>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00865326" w:rsidRPr="00E31A4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865326">
        <w:trPr>
          <w:trHeight w:val="106"/>
        </w:trPr>
        <w:tc>
          <w:tcPr>
            <w:tcW w:w="1418" w:type="dxa"/>
            <w:tcBorders>
              <w:top w:val="single" w:sz="4" w:space="0" w:color="auto"/>
              <w:left w:val="single" w:sz="4" w:space="0" w:color="auto"/>
              <w:bottom w:val="single" w:sz="4" w:space="0" w:color="auto"/>
              <w:right w:val="single" w:sz="4" w:space="0" w:color="auto"/>
            </w:tcBorders>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865326">
        <w:trPr>
          <w:trHeight w:val="242"/>
        </w:trPr>
        <w:tc>
          <w:tcPr>
            <w:tcW w:w="1418" w:type="dxa"/>
            <w:tcBorders>
              <w:top w:val="single" w:sz="4" w:space="0" w:color="auto"/>
              <w:left w:val="single" w:sz="4" w:space="0" w:color="auto"/>
              <w:bottom w:val="single" w:sz="4" w:space="0" w:color="auto"/>
              <w:right w:val="single" w:sz="4" w:space="0" w:color="auto"/>
            </w:tcBorders>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889"/>
        <w:gridCol w:w="4412"/>
        <w:gridCol w:w="1183"/>
        <w:gridCol w:w="1280"/>
        <w:gridCol w:w="963"/>
        <w:gridCol w:w="1183"/>
      </w:tblGrid>
      <w:tr w:rsidR="007D6FD8" w:rsidRPr="007D6FD8" w14:paraId="19827EDF" w14:textId="77777777" w:rsidTr="008671B9">
        <w:trPr>
          <w:trHeight w:val="567"/>
        </w:trPr>
        <w:tc>
          <w:tcPr>
            <w:tcW w:w="356" w:type="pct"/>
          </w:tcPr>
          <w:p w14:paraId="55AAA87C" w14:textId="77777777" w:rsidR="004B0740" w:rsidRPr="007D6FD8" w:rsidRDefault="004B0740" w:rsidP="002B0E5A">
            <w:pPr>
              <w:rPr>
                <w:rFonts w:ascii="Arial" w:hAnsi="Arial" w:cs="Arial"/>
                <w:b/>
                <w:sz w:val="22"/>
                <w:szCs w:val="22"/>
              </w:rPr>
            </w:pPr>
            <w:bookmarkStart w:id="24" w:name="_Hlk82966037"/>
            <w:r w:rsidRPr="007D6FD8">
              <w:rPr>
                <w:rFonts w:ascii="Arial" w:hAnsi="Arial" w:cs="Arial"/>
                <w:b/>
                <w:bCs/>
                <w:sz w:val="22"/>
                <w:szCs w:val="22"/>
              </w:rPr>
              <w:t>Figure</w:t>
            </w:r>
          </w:p>
        </w:tc>
        <w:tc>
          <w:tcPr>
            <w:tcW w:w="2575" w:type="pct"/>
          </w:tcPr>
          <w:p w14:paraId="0F0E7BFC" w14:textId="77777777" w:rsidR="004B0740" w:rsidRPr="007D6FD8" w:rsidRDefault="004B0740" w:rsidP="002B0E5A">
            <w:pPr>
              <w:rPr>
                <w:rFonts w:ascii="Arial" w:hAnsi="Arial" w:cs="Arial"/>
                <w:b/>
                <w:sz w:val="22"/>
                <w:szCs w:val="22"/>
              </w:rPr>
            </w:pPr>
            <w:r w:rsidRPr="007D6FD8">
              <w:rPr>
                <w:rFonts w:ascii="Arial" w:hAnsi="Arial" w:cs="Arial"/>
                <w:b/>
                <w:bCs/>
                <w:sz w:val="22"/>
                <w:szCs w:val="22"/>
              </w:rPr>
              <w:t>Criteria</w:t>
            </w:r>
          </w:p>
        </w:tc>
        <w:tc>
          <w:tcPr>
            <w:tcW w:w="572" w:type="pct"/>
          </w:tcPr>
          <w:p w14:paraId="39B72B58" w14:textId="77777777" w:rsidR="004B0740" w:rsidRPr="007D6FD8" w:rsidRDefault="004B0740" w:rsidP="002B0E5A">
            <w:pPr>
              <w:rPr>
                <w:rFonts w:ascii="Arial" w:hAnsi="Arial" w:cs="Arial"/>
                <w:b/>
                <w:bCs/>
                <w:sz w:val="22"/>
                <w:szCs w:val="22"/>
              </w:rPr>
            </w:pPr>
            <w:r w:rsidRPr="007D6FD8">
              <w:rPr>
                <w:rFonts w:ascii="Arial" w:hAnsi="Arial" w:cs="Arial"/>
                <w:b/>
                <w:bCs/>
                <w:sz w:val="22"/>
                <w:szCs w:val="22"/>
              </w:rPr>
              <w:t>Points Available</w:t>
            </w:r>
          </w:p>
        </w:tc>
        <w:tc>
          <w:tcPr>
            <w:tcW w:w="501" w:type="pct"/>
          </w:tcPr>
          <w:p w14:paraId="43069CAB" w14:textId="77777777" w:rsidR="004B0740" w:rsidRPr="007D6FD8" w:rsidRDefault="004B0740" w:rsidP="002B0E5A">
            <w:pPr>
              <w:rPr>
                <w:rFonts w:ascii="Arial" w:hAnsi="Arial" w:cs="Arial"/>
                <w:b/>
                <w:sz w:val="22"/>
                <w:szCs w:val="22"/>
              </w:rPr>
            </w:pPr>
            <w:r w:rsidRPr="007D6FD8">
              <w:rPr>
                <w:rFonts w:ascii="Arial" w:hAnsi="Arial" w:cs="Arial"/>
                <w:b/>
                <w:bCs/>
                <w:sz w:val="22"/>
                <w:szCs w:val="22"/>
              </w:rPr>
              <w:t>Minimum Threshold</w:t>
            </w:r>
          </w:p>
        </w:tc>
        <w:tc>
          <w:tcPr>
            <w:tcW w:w="502" w:type="pct"/>
          </w:tcPr>
          <w:p w14:paraId="6FB533D2" w14:textId="77777777" w:rsidR="004B0740" w:rsidRPr="007D6FD8" w:rsidRDefault="004B0740" w:rsidP="002B0E5A">
            <w:pPr>
              <w:rPr>
                <w:rFonts w:ascii="Arial" w:hAnsi="Arial" w:cs="Arial"/>
                <w:b/>
                <w:sz w:val="22"/>
                <w:szCs w:val="22"/>
              </w:rPr>
            </w:pPr>
            <w:r w:rsidRPr="007D6FD8">
              <w:rPr>
                <w:rFonts w:ascii="Arial" w:hAnsi="Arial" w:cs="Arial"/>
                <w:b/>
                <w:bCs/>
                <w:sz w:val="22"/>
                <w:szCs w:val="22"/>
              </w:rPr>
              <w:t>Weight</w:t>
            </w:r>
          </w:p>
        </w:tc>
        <w:tc>
          <w:tcPr>
            <w:tcW w:w="494" w:type="pct"/>
          </w:tcPr>
          <w:p w14:paraId="1591E81E" w14:textId="3CC97182" w:rsidR="004B0740" w:rsidRPr="007D6FD8" w:rsidRDefault="00124FF2" w:rsidP="002B0E5A">
            <w:pPr>
              <w:rPr>
                <w:rFonts w:ascii="Arial" w:hAnsi="Arial" w:cs="Arial"/>
                <w:b/>
                <w:sz w:val="22"/>
                <w:szCs w:val="22"/>
              </w:rPr>
            </w:pPr>
            <w:r w:rsidRPr="007D6FD8">
              <w:rPr>
                <w:rFonts w:ascii="Arial" w:hAnsi="Arial" w:cs="Arial"/>
                <w:b/>
                <w:bCs/>
                <w:sz w:val="22"/>
                <w:szCs w:val="22"/>
              </w:rPr>
              <w:t>Mark</w:t>
            </w:r>
            <w:r w:rsidR="004B0740" w:rsidRPr="007D6FD8">
              <w:rPr>
                <w:rFonts w:ascii="Arial" w:hAnsi="Arial" w:cs="Arial"/>
                <w:b/>
                <w:bCs/>
                <w:sz w:val="22"/>
                <w:szCs w:val="22"/>
              </w:rPr>
              <w:t xml:space="preserve"> Available</w:t>
            </w:r>
          </w:p>
        </w:tc>
      </w:tr>
      <w:tr w:rsidR="007D6FD8" w:rsidRPr="007D6FD8" w14:paraId="5D1A1E68" w14:textId="77777777" w:rsidTr="008671B9">
        <w:trPr>
          <w:trHeight w:val="498"/>
        </w:trPr>
        <w:tc>
          <w:tcPr>
            <w:tcW w:w="356" w:type="pct"/>
          </w:tcPr>
          <w:p w14:paraId="3E49FECA" w14:textId="77777777" w:rsidR="004B0740" w:rsidRPr="007D6FD8" w:rsidRDefault="004B0740" w:rsidP="002B0E5A">
            <w:pPr>
              <w:rPr>
                <w:rFonts w:ascii="Arial" w:hAnsi="Arial" w:cs="Arial"/>
                <w:sz w:val="22"/>
                <w:szCs w:val="22"/>
              </w:rPr>
            </w:pPr>
            <w:r w:rsidRPr="007D6FD8">
              <w:rPr>
                <w:rFonts w:ascii="Arial" w:hAnsi="Arial" w:cs="Arial"/>
                <w:sz w:val="22"/>
                <w:szCs w:val="22"/>
              </w:rPr>
              <w:t>A</w:t>
            </w:r>
          </w:p>
        </w:tc>
        <w:tc>
          <w:tcPr>
            <w:tcW w:w="2575" w:type="pct"/>
          </w:tcPr>
          <w:p w14:paraId="37C053B0" w14:textId="2E4DD358" w:rsidR="00B320A8" w:rsidRPr="007D6FD8" w:rsidRDefault="00B320A8" w:rsidP="002B0E5A">
            <w:pPr>
              <w:rPr>
                <w:rFonts w:ascii="Arial" w:hAnsi="Arial" w:cs="Arial"/>
                <w:sz w:val="22"/>
                <w:szCs w:val="22"/>
              </w:rPr>
            </w:pPr>
            <w:r w:rsidRPr="007D6FD8">
              <w:rPr>
                <w:rFonts w:ascii="Arial" w:hAnsi="Arial" w:cs="Arial"/>
                <w:sz w:val="22"/>
                <w:szCs w:val="22"/>
              </w:rPr>
              <w:t xml:space="preserve">Confirm you can deliver all items include in the Statement of Requirements by the required </w:t>
            </w:r>
            <w:r w:rsidR="009B20E3">
              <w:rPr>
                <w:rFonts w:ascii="Arial" w:hAnsi="Arial" w:cs="Arial"/>
                <w:sz w:val="22"/>
                <w:szCs w:val="22"/>
              </w:rPr>
              <w:t>dates</w:t>
            </w:r>
          </w:p>
        </w:tc>
        <w:tc>
          <w:tcPr>
            <w:tcW w:w="572" w:type="pct"/>
          </w:tcPr>
          <w:p w14:paraId="68576BA4" w14:textId="4DAAC7AD" w:rsidR="004B0740" w:rsidRPr="007D6FD8" w:rsidRDefault="008671B9" w:rsidP="002B0E5A">
            <w:pPr>
              <w:rPr>
                <w:rFonts w:ascii="Arial" w:hAnsi="Arial" w:cs="Arial"/>
                <w:sz w:val="22"/>
                <w:szCs w:val="22"/>
              </w:rPr>
            </w:pPr>
            <w:r w:rsidRPr="007D6FD8">
              <w:rPr>
                <w:rFonts w:ascii="Arial" w:hAnsi="Arial" w:cs="Arial"/>
                <w:sz w:val="22"/>
                <w:szCs w:val="22"/>
              </w:rPr>
              <w:t>0 or 100</w:t>
            </w:r>
          </w:p>
        </w:tc>
        <w:tc>
          <w:tcPr>
            <w:tcW w:w="501" w:type="pct"/>
          </w:tcPr>
          <w:p w14:paraId="7CC95136" w14:textId="6FCD6FA1" w:rsidR="004B0740" w:rsidRPr="007D6FD8" w:rsidRDefault="008671B9" w:rsidP="002B0E5A">
            <w:pPr>
              <w:rPr>
                <w:rFonts w:ascii="Arial" w:hAnsi="Arial" w:cs="Arial"/>
                <w:sz w:val="22"/>
                <w:szCs w:val="22"/>
              </w:rPr>
            </w:pPr>
            <w:r w:rsidRPr="007D6FD8">
              <w:rPr>
                <w:rFonts w:ascii="Arial" w:hAnsi="Arial" w:cs="Arial"/>
                <w:sz w:val="22"/>
                <w:szCs w:val="22"/>
              </w:rPr>
              <w:t>100</w:t>
            </w:r>
          </w:p>
        </w:tc>
        <w:tc>
          <w:tcPr>
            <w:tcW w:w="502" w:type="pct"/>
          </w:tcPr>
          <w:p w14:paraId="523D6E44" w14:textId="73863E60" w:rsidR="004B0740" w:rsidRPr="007D6FD8" w:rsidRDefault="008671B9" w:rsidP="002B0E5A">
            <w:pPr>
              <w:rPr>
                <w:rFonts w:ascii="Arial" w:hAnsi="Arial" w:cs="Arial"/>
                <w:sz w:val="22"/>
                <w:szCs w:val="22"/>
              </w:rPr>
            </w:pPr>
            <w:r w:rsidRPr="007D6FD8">
              <w:rPr>
                <w:rFonts w:ascii="Arial" w:hAnsi="Arial" w:cs="Arial"/>
                <w:sz w:val="22"/>
                <w:szCs w:val="22"/>
              </w:rPr>
              <w:t>40.00%</w:t>
            </w:r>
          </w:p>
        </w:tc>
        <w:tc>
          <w:tcPr>
            <w:tcW w:w="494" w:type="pct"/>
          </w:tcPr>
          <w:p w14:paraId="19BC050A" w14:textId="1974FF18" w:rsidR="004B0740" w:rsidRPr="007D6FD8" w:rsidRDefault="008671B9" w:rsidP="002B0E5A">
            <w:pPr>
              <w:rPr>
                <w:rFonts w:ascii="Arial" w:hAnsi="Arial" w:cs="Arial"/>
                <w:sz w:val="22"/>
                <w:szCs w:val="22"/>
              </w:rPr>
            </w:pPr>
            <w:r w:rsidRPr="007D6FD8">
              <w:rPr>
                <w:rFonts w:ascii="Arial" w:hAnsi="Arial" w:cs="Arial"/>
                <w:sz w:val="22"/>
                <w:szCs w:val="22"/>
              </w:rPr>
              <w:t>100</w:t>
            </w:r>
          </w:p>
        </w:tc>
      </w:tr>
      <w:tr w:rsidR="007D6FD8" w:rsidRPr="007D6FD8" w14:paraId="1029AB00" w14:textId="77777777" w:rsidTr="008671B9">
        <w:trPr>
          <w:trHeight w:val="498"/>
        </w:trPr>
        <w:tc>
          <w:tcPr>
            <w:tcW w:w="356" w:type="pct"/>
          </w:tcPr>
          <w:p w14:paraId="026AFD7B" w14:textId="0B01298B" w:rsidR="008671B9" w:rsidRPr="007D6FD8" w:rsidRDefault="008671B9" w:rsidP="008671B9">
            <w:pPr>
              <w:rPr>
                <w:rFonts w:ascii="Arial" w:hAnsi="Arial" w:cs="Arial"/>
                <w:sz w:val="22"/>
                <w:szCs w:val="22"/>
              </w:rPr>
            </w:pPr>
            <w:r w:rsidRPr="007D6FD8">
              <w:rPr>
                <w:rFonts w:ascii="Arial" w:hAnsi="Arial" w:cs="Arial"/>
                <w:sz w:val="22"/>
                <w:szCs w:val="22"/>
              </w:rPr>
              <w:t>B</w:t>
            </w:r>
          </w:p>
        </w:tc>
        <w:tc>
          <w:tcPr>
            <w:tcW w:w="2575" w:type="pct"/>
          </w:tcPr>
          <w:p w14:paraId="5D8B18F2" w14:textId="6ADF4AED" w:rsidR="008671B9" w:rsidRPr="007D6FD8" w:rsidRDefault="008671B9" w:rsidP="008671B9">
            <w:pPr>
              <w:rPr>
                <w:rFonts w:ascii="Arial" w:hAnsi="Arial" w:cs="Arial"/>
                <w:sz w:val="22"/>
                <w:szCs w:val="22"/>
              </w:rPr>
            </w:pPr>
            <w:r w:rsidRPr="007D6FD8">
              <w:rPr>
                <w:rFonts w:ascii="Arial" w:hAnsi="Arial" w:cs="Arial"/>
                <w:sz w:val="22"/>
                <w:szCs w:val="22"/>
              </w:rPr>
              <w:t xml:space="preserve">Confirm you can support all installation included in the Statement of Requirements </w:t>
            </w:r>
            <w:r w:rsidR="009B20E3">
              <w:rPr>
                <w:rFonts w:ascii="Arial" w:hAnsi="Arial" w:cs="Arial"/>
                <w:sz w:val="22"/>
                <w:szCs w:val="22"/>
              </w:rPr>
              <w:t>within</w:t>
            </w:r>
            <w:r w:rsidRPr="007D6FD8">
              <w:rPr>
                <w:rFonts w:ascii="Arial" w:hAnsi="Arial" w:cs="Arial"/>
                <w:sz w:val="22"/>
                <w:szCs w:val="22"/>
              </w:rPr>
              <w:t xml:space="preserve"> the required timescales</w:t>
            </w:r>
          </w:p>
        </w:tc>
        <w:tc>
          <w:tcPr>
            <w:tcW w:w="572" w:type="pct"/>
          </w:tcPr>
          <w:p w14:paraId="3C48DDC6" w14:textId="7B5F4B7F" w:rsidR="008671B9" w:rsidRPr="007D6FD8" w:rsidRDefault="008671B9" w:rsidP="008671B9">
            <w:pPr>
              <w:rPr>
                <w:rFonts w:ascii="Arial" w:hAnsi="Arial" w:cs="Arial"/>
                <w:sz w:val="22"/>
                <w:szCs w:val="22"/>
              </w:rPr>
            </w:pPr>
            <w:r w:rsidRPr="007D6FD8">
              <w:rPr>
                <w:rFonts w:ascii="Arial" w:hAnsi="Arial" w:cs="Arial"/>
                <w:sz w:val="22"/>
                <w:szCs w:val="22"/>
              </w:rPr>
              <w:t>0 or 100</w:t>
            </w:r>
          </w:p>
        </w:tc>
        <w:tc>
          <w:tcPr>
            <w:tcW w:w="501" w:type="pct"/>
          </w:tcPr>
          <w:p w14:paraId="5270C7F3" w14:textId="617744DF" w:rsidR="008671B9" w:rsidRPr="007D6FD8" w:rsidRDefault="008671B9" w:rsidP="008671B9">
            <w:pPr>
              <w:rPr>
                <w:rFonts w:ascii="Arial" w:hAnsi="Arial" w:cs="Arial"/>
                <w:sz w:val="22"/>
                <w:szCs w:val="22"/>
              </w:rPr>
            </w:pPr>
            <w:r w:rsidRPr="007D6FD8">
              <w:rPr>
                <w:rFonts w:ascii="Arial" w:hAnsi="Arial" w:cs="Arial"/>
                <w:sz w:val="22"/>
                <w:szCs w:val="22"/>
              </w:rPr>
              <w:t>100</w:t>
            </w:r>
          </w:p>
        </w:tc>
        <w:tc>
          <w:tcPr>
            <w:tcW w:w="502" w:type="pct"/>
          </w:tcPr>
          <w:p w14:paraId="4BB39902" w14:textId="2CCEFFCC" w:rsidR="008671B9" w:rsidRPr="007D6FD8" w:rsidRDefault="008671B9" w:rsidP="008671B9">
            <w:pPr>
              <w:rPr>
                <w:rFonts w:ascii="Arial" w:hAnsi="Arial" w:cs="Arial"/>
                <w:sz w:val="22"/>
                <w:szCs w:val="22"/>
              </w:rPr>
            </w:pPr>
            <w:r w:rsidRPr="007D6FD8">
              <w:rPr>
                <w:rFonts w:ascii="Arial" w:hAnsi="Arial" w:cs="Arial"/>
                <w:sz w:val="22"/>
                <w:szCs w:val="22"/>
              </w:rPr>
              <w:t>30.00%</w:t>
            </w:r>
          </w:p>
        </w:tc>
        <w:tc>
          <w:tcPr>
            <w:tcW w:w="494" w:type="pct"/>
          </w:tcPr>
          <w:p w14:paraId="4401B280" w14:textId="7ADF0DFE" w:rsidR="008671B9" w:rsidRPr="007D6FD8" w:rsidRDefault="008671B9" w:rsidP="008671B9">
            <w:pPr>
              <w:rPr>
                <w:rFonts w:ascii="Arial" w:hAnsi="Arial" w:cs="Arial"/>
                <w:sz w:val="22"/>
                <w:szCs w:val="22"/>
              </w:rPr>
            </w:pPr>
            <w:r w:rsidRPr="007D6FD8">
              <w:rPr>
                <w:rFonts w:ascii="Arial" w:hAnsi="Arial" w:cs="Arial"/>
                <w:sz w:val="22"/>
                <w:szCs w:val="22"/>
              </w:rPr>
              <w:t>100</w:t>
            </w:r>
          </w:p>
        </w:tc>
      </w:tr>
      <w:tr w:rsidR="007D6FD8" w:rsidRPr="007D6FD8" w14:paraId="12FF009D" w14:textId="77777777" w:rsidTr="008671B9">
        <w:trPr>
          <w:trHeight w:val="498"/>
        </w:trPr>
        <w:tc>
          <w:tcPr>
            <w:tcW w:w="356" w:type="pct"/>
          </w:tcPr>
          <w:p w14:paraId="7395E6DA" w14:textId="3548A0AB" w:rsidR="008671B9" w:rsidRPr="007D6FD8" w:rsidRDefault="008671B9" w:rsidP="008671B9">
            <w:pPr>
              <w:rPr>
                <w:rFonts w:ascii="Arial" w:hAnsi="Arial" w:cs="Arial"/>
                <w:sz w:val="22"/>
                <w:szCs w:val="22"/>
              </w:rPr>
            </w:pPr>
            <w:r w:rsidRPr="007D6FD8">
              <w:rPr>
                <w:rFonts w:ascii="Arial" w:hAnsi="Arial" w:cs="Arial"/>
                <w:sz w:val="22"/>
                <w:szCs w:val="22"/>
              </w:rPr>
              <w:t>C</w:t>
            </w:r>
          </w:p>
        </w:tc>
        <w:tc>
          <w:tcPr>
            <w:tcW w:w="2575" w:type="pct"/>
          </w:tcPr>
          <w:p w14:paraId="58C63726" w14:textId="433C2869" w:rsidR="008671B9" w:rsidRPr="007D6FD8" w:rsidRDefault="00230265" w:rsidP="008671B9">
            <w:pPr>
              <w:rPr>
                <w:rFonts w:ascii="Arial" w:hAnsi="Arial" w:cs="Arial"/>
                <w:sz w:val="22"/>
                <w:szCs w:val="22"/>
              </w:rPr>
            </w:pPr>
            <w:r w:rsidRPr="007D6FD8">
              <w:rPr>
                <w:rFonts w:ascii="Arial" w:hAnsi="Arial" w:cs="Arial"/>
                <w:sz w:val="22"/>
                <w:szCs w:val="22"/>
              </w:rPr>
              <w:t xml:space="preserve">Confirm you can arrange for commencement of equipment build and raising of </w:t>
            </w:r>
            <w:r w:rsidR="00831C0C">
              <w:rPr>
                <w:rFonts w:ascii="Arial" w:hAnsi="Arial" w:cs="Arial"/>
                <w:sz w:val="22"/>
                <w:szCs w:val="22"/>
              </w:rPr>
              <w:t>any required</w:t>
            </w:r>
            <w:r w:rsidRPr="007D6FD8">
              <w:rPr>
                <w:rFonts w:ascii="Arial" w:hAnsi="Arial" w:cs="Arial"/>
                <w:sz w:val="22"/>
                <w:szCs w:val="22"/>
              </w:rPr>
              <w:t xml:space="preserve"> </w:t>
            </w:r>
            <w:r w:rsidR="00831C0C">
              <w:rPr>
                <w:rFonts w:ascii="Arial" w:hAnsi="Arial" w:cs="Arial"/>
                <w:sz w:val="22"/>
                <w:szCs w:val="22"/>
              </w:rPr>
              <w:t>p</w:t>
            </w:r>
            <w:r w:rsidRPr="007D6FD8">
              <w:rPr>
                <w:rFonts w:ascii="Arial" w:hAnsi="Arial" w:cs="Arial"/>
                <w:sz w:val="22"/>
                <w:szCs w:val="22"/>
              </w:rPr>
              <w:t xml:space="preserve">urchase </w:t>
            </w:r>
            <w:r w:rsidR="00831C0C">
              <w:rPr>
                <w:rFonts w:ascii="Arial" w:hAnsi="Arial" w:cs="Arial"/>
                <w:sz w:val="22"/>
                <w:szCs w:val="22"/>
              </w:rPr>
              <w:t>o</w:t>
            </w:r>
            <w:r w:rsidRPr="007D6FD8">
              <w:rPr>
                <w:rFonts w:ascii="Arial" w:hAnsi="Arial" w:cs="Arial"/>
                <w:sz w:val="22"/>
                <w:szCs w:val="22"/>
              </w:rPr>
              <w:t>rder on contract issue</w:t>
            </w:r>
          </w:p>
        </w:tc>
        <w:tc>
          <w:tcPr>
            <w:tcW w:w="572" w:type="pct"/>
          </w:tcPr>
          <w:p w14:paraId="473E93AE" w14:textId="6A7B36FE" w:rsidR="008671B9" w:rsidRPr="007D6FD8" w:rsidRDefault="008671B9" w:rsidP="008671B9">
            <w:pPr>
              <w:rPr>
                <w:rFonts w:ascii="Arial" w:hAnsi="Arial" w:cs="Arial"/>
                <w:sz w:val="22"/>
                <w:szCs w:val="22"/>
              </w:rPr>
            </w:pPr>
            <w:r w:rsidRPr="007D6FD8">
              <w:rPr>
                <w:rFonts w:ascii="Arial" w:hAnsi="Arial" w:cs="Arial"/>
                <w:sz w:val="22"/>
                <w:szCs w:val="22"/>
              </w:rPr>
              <w:t>0 or 100</w:t>
            </w:r>
          </w:p>
        </w:tc>
        <w:tc>
          <w:tcPr>
            <w:tcW w:w="501" w:type="pct"/>
          </w:tcPr>
          <w:p w14:paraId="46B4631C" w14:textId="6A430B89" w:rsidR="008671B9" w:rsidRPr="007D6FD8" w:rsidRDefault="008671B9" w:rsidP="008671B9">
            <w:pPr>
              <w:rPr>
                <w:rFonts w:ascii="Arial" w:hAnsi="Arial" w:cs="Arial"/>
                <w:sz w:val="22"/>
                <w:szCs w:val="22"/>
              </w:rPr>
            </w:pPr>
            <w:r w:rsidRPr="007D6FD8">
              <w:rPr>
                <w:rFonts w:ascii="Arial" w:hAnsi="Arial" w:cs="Arial"/>
                <w:sz w:val="22"/>
                <w:szCs w:val="22"/>
              </w:rPr>
              <w:t>100</w:t>
            </w:r>
          </w:p>
        </w:tc>
        <w:tc>
          <w:tcPr>
            <w:tcW w:w="502" w:type="pct"/>
          </w:tcPr>
          <w:p w14:paraId="114B0E67" w14:textId="60D94394" w:rsidR="008671B9" w:rsidRPr="007D6FD8" w:rsidRDefault="008671B9" w:rsidP="008671B9">
            <w:pPr>
              <w:rPr>
                <w:rFonts w:ascii="Arial" w:hAnsi="Arial" w:cs="Arial"/>
                <w:sz w:val="22"/>
                <w:szCs w:val="22"/>
              </w:rPr>
            </w:pPr>
            <w:r w:rsidRPr="007D6FD8">
              <w:rPr>
                <w:rFonts w:ascii="Arial" w:hAnsi="Arial" w:cs="Arial"/>
                <w:sz w:val="22"/>
                <w:szCs w:val="22"/>
              </w:rPr>
              <w:t>30.00%</w:t>
            </w:r>
          </w:p>
        </w:tc>
        <w:tc>
          <w:tcPr>
            <w:tcW w:w="494" w:type="pct"/>
          </w:tcPr>
          <w:p w14:paraId="0774481C" w14:textId="0B7A68E2" w:rsidR="008671B9" w:rsidRPr="007D6FD8" w:rsidRDefault="008671B9" w:rsidP="008671B9">
            <w:pPr>
              <w:rPr>
                <w:rFonts w:ascii="Arial" w:hAnsi="Arial" w:cs="Arial"/>
                <w:sz w:val="22"/>
                <w:szCs w:val="22"/>
              </w:rPr>
            </w:pPr>
            <w:r w:rsidRPr="007D6FD8">
              <w:rPr>
                <w:rFonts w:ascii="Arial" w:hAnsi="Arial" w:cs="Arial"/>
                <w:sz w:val="22"/>
                <w:szCs w:val="22"/>
              </w:rPr>
              <w:t>100</w:t>
            </w:r>
          </w:p>
        </w:tc>
      </w:tr>
      <w:tr w:rsidR="007D6FD8" w:rsidRPr="007D6FD8" w14:paraId="0547F927" w14:textId="77777777" w:rsidTr="008671B9">
        <w:trPr>
          <w:trHeight w:val="567"/>
        </w:trPr>
        <w:tc>
          <w:tcPr>
            <w:tcW w:w="356" w:type="pct"/>
            <w:shd w:val="clear" w:color="auto" w:fill="BFBFBF" w:themeFill="background1" w:themeFillShade="BF"/>
          </w:tcPr>
          <w:p w14:paraId="0DA9CBDF" w14:textId="77777777" w:rsidR="008671B9" w:rsidRPr="007D6FD8" w:rsidRDefault="008671B9" w:rsidP="008671B9">
            <w:pPr>
              <w:rPr>
                <w:rFonts w:ascii="Arial" w:hAnsi="Arial" w:cs="Arial"/>
                <w:sz w:val="22"/>
                <w:szCs w:val="22"/>
              </w:rPr>
            </w:pPr>
          </w:p>
        </w:tc>
        <w:tc>
          <w:tcPr>
            <w:tcW w:w="2575" w:type="pct"/>
            <w:shd w:val="clear" w:color="auto" w:fill="BFBFBF" w:themeFill="background1" w:themeFillShade="BF"/>
          </w:tcPr>
          <w:p w14:paraId="45FEE38E" w14:textId="77777777" w:rsidR="008671B9" w:rsidRPr="007D6FD8" w:rsidRDefault="008671B9" w:rsidP="008671B9">
            <w:pPr>
              <w:rPr>
                <w:rFonts w:ascii="Arial" w:hAnsi="Arial" w:cs="Arial"/>
                <w:sz w:val="22"/>
                <w:szCs w:val="22"/>
              </w:rPr>
            </w:pPr>
          </w:p>
        </w:tc>
        <w:tc>
          <w:tcPr>
            <w:tcW w:w="572" w:type="pct"/>
            <w:shd w:val="clear" w:color="auto" w:fill="BFBFBF" w:themeFill="background1" w:themeFillShade="BF"/>
          </w:tcPr>
          <w:p w14:paraId="5E6CAB9B" w14:textId="77777777" w:rsidR="008671B9" w:rsidRPr="007D6FD8" w:rsidRDefault="008671B9" w:rsidP="008671B9">
            <w:pPr>
              <w:rPr>
                <w:rFonts w:ascii="Arial" w:hAnsi="Arial" w:cs="Arial"/>
                <w:sz w:val="22"/>
                <w:szCs w:val="22"/>
              </w:rPr>
            </w:pPr>
          </w:p>
        </w:tc>
        <w:tc>
          <w:tcPr>
            <w:tcW w:w="501" w:type="pct"/>
            <w:shd w:val="clear" w:color="auto" w:fill="BFBFBF" w:themeFill="background1" w:themeFillShade="BF"/>
          </w:tcPr>
          <w:p w14:paraId="0A003E2A" w14:textId="77777777" w:rsidR="008671B9" w:rsidRPr="007D6FD8" w:rsidRDefault="008671B9" w:rsidP="008671B9">
            <w:pPr>
              <w:rPr>
                <w:rFonts w:ascii="Arial" w:hAnsi="Arial" w:cs="Arial"/>
                <w:sz w:val="22"/>
                <w:szCs w:val="22"/>
              </w:rPr>
            </w:pPr>
          </w:p>
        </w:tc>
        <w:tc>
          <w:tcPr>
            <w:tcW w:w="502" w:type="pct"/>
            <w:shd w:val="clear" w:color="auto" w:fill="FFFFFF" w:themeFill="background1"/>
          </w:tcPr>
          <w:p w14:paraId="465D9777" w14:textId="77777777" w:rsidR="008671B9" w:rsidRPr="007D6FD8" w:rsidRDefault="008671B9" w:rsidP="008671B9">
            <w:pPr>
              <w:rPr>
                <w:rFonts w:ascii="Arial" w:hAnsi="Arial" w:cs="Arial"/>
                <w:sz w:val="22"/>
                <w:szCs w:val="22"/>
              </w:rPr>
            </w:pPr>
            <w:r w:rsidRPr="007D6FD8">
              <w:rPr>
                <w:rFonts w:ascii="Arial" w:hAnsi="Arial" w:cs="Arial"/>
                <w:sz w:val="22"/>
                <w:szCs w:val="22"/>
              </w:rPr>
              <w:t>100%</w:t>
            </w:r>
          </w:p>
        </w:tc>
        <w:tc>
          <w:tcPr>
            <w:tcW w:w="494" w:type="pct"/>
          </w:tcPr>
          <w:p w14:paraId="0F8891A4" w14:textId="77777777" w:rsidR="008671B9" w:rsidRPr="007D6FD8" w:rsidRDefault="008671B9" w:rsidP="008671B9">
            <w:pPr>
              <w:rPr>
                <w:rFonts w:ascii="Arial" w:hAnsi="Arial" w:cs="Arial"/>
                <w:sz w:val="22"/>
                <w:szCs w:val="22"/>
              </w:rPr>
            </w:pPr>
            <w:r w:rsidRPr="007D6FD8">
              <w:rPr>
                <w:rFonts w:ascii="Arial" w:hAnsi="Arial" w:cs="Arial"/>
                <w:sz w:val="22"/>
                <w:szCs w:val="22"/>
              </w:rPr>
              <w:t>100</w:t>
            </w:r>
          </w:p>
        </w:tc>
      </w:tr>
      <w:bookmarkEnd w:id="24"/>
    </w:tbl>
    <w:p w14:paraId="23A1FACC" w14:textId="77777777" w:rsidR="00C1478D" w:rsidRPr="00E31A46" w:rsidRDefault="00C1478D" w:rsidP="00C1478D">
      <w:pPr>
        <w:pStyle w:val="ListParagraph"/>
        <w:spacing w:after="0"/>
        <w:rPr>
          <w:rFonts w:ascii="Arial" w:eastAsia="Times New Roman" w:hAnsi="Arial" w:cs="Arial"/>
          <w:color w:val="000000"/>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5" w:name="_Hlk53868319"/>
      <w:r w:rsidRPr="00E31A46">
        <w:rPr>
          <w:rFonts w:ascii="Arial" w:eastAsiaTheme="majorEastAsia" w:hAnsi="Arial" w:cs="Arial"/>
          <w:b/>
        </w:rPr>
        <w:t>Award Decision</w:t>
      </w:r>
    </w:p>
    <w:bookmarkEnd w:id="25"/>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6"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6"/>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lastRenderedPageBreak/>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3D6DEF43" w14:textId="3EE4AA29"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(when the Contract has been drafted in accordance with the terms and information provided in this tender), the Authority reserves the right to terminate that </w:t>
      </w:r>
      <w:r w:rsidR="00F26A94">
        <w:rPr>
          <w:rFonts w:ascii="Arial" w:hAnsi="Arial" w:cs="Arial"/>
          <w:color w:val="000000" w:themeColor="text1"/>
        </w:rPr>
        <w:t>contract award decision</w:t>
      </w:r>
      <w:r>
        <w:rPr>
          <w:rFonts w:ascii="Arial" w:hAnsi="Arial" w:cs="Arial"/>
          <w:color w:val="000000" w:themeColor="text1"/>
        </w:rPr>
        <w:t xml:space="preserve">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Pr="001F6181" w:rsidRDefault="00270B19" w:rsidP="00270B19">
      <w:pPr>
        <w:spacing w:after="0" w:line="240" w:lineRule="auto"/>
        <w:rPr>
          <w:rFonts w:ascii="Arial" w:hAnsi="Arial" w:cs="Arial"/>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w:t>
      </w:r>
      <w:r w:rsidRPr="001F6181">
        <w:rPr>
          <w:rFonts w:ascii="Arial" w:hAnsi="Arial" w:cs="Arial"/>
        </w:rPr>
        <w:t>Authority reserves the right to terminate that Contract and award the Contract to the next best placed Tenderer or to cancel or re-run the procurement.</w:t>
      </w:r>
    </w:p>
    <w:p w14:paraId="539ECA5F" w14:textId="77777777" w:rsidR="009754D2" w:rsidRPr="001F6181" w:rsidRDefault="009754D2" w:rsidP="009754D2">
      <w:pPr>
        <w:spacing w:after="0" w:line="240" w:lineRule="auto"/>
        <w:contextualSpacing/>
        <w:rPr>
          <w:rFonts w:ascii="Arial" w:hAnsi="Arial" w:cs="Arial"/>
        </w:rPr>
      </w:pPr>
    </w:p>
    <w:p w14:paraId="1063C4E0" w14:textId="77777777" w:rsidR="00C42977" w:rsidRPr="001F6181" w:rsidRDefault="00C42977" w:rsidP="00C42977">
      <w:pPr>
        <w:spacing w:after="0" w:line="240" w:lineRule="auto"/>
        <w:contextualSpacing/>
        <w:rPr>
          <w:rFonts w:ascii="Arial" w:hAnsi="Arial" w:cs="Arial"/>
          <w:b/>
          <w:bCs/>
        </w:rPr>
      </w:pPr>
      <w:r w:rsidRPr="001F6181">
        <w:rPr>
          <w:rFonts w:ascii="Arial" w:hAnsi="Arial" w:cs="Arial"/>
          <w:b/>
          <w:bCs/>
        </w:rPr>
        <w:t>IR35</w:t>
      </w:r>
    </w:p>
    <w:p w14:paraId="1E0B531E" w14:textId="24DFC0B8" w:rsidR="00C42977" w:rsidRPr="001F6181" w:rsidRDefault="00C42977" w:rsidP="00C42977">
      <w:pPr>
        <w:spacing w:after="0" w:line="240" w:lineRule="auto"/>
        <w:contextualSpacing/>
        <w:rPr>
          <w:rFonts w:ascii="Arial" w:eastAsia="Times New Roman" w:hAnsi="Arial" w:cs="Arial"/>
          <w:lang w:val="en-GB" w:eastAsia="en-GB"/>
        </w:rPr>
      </w:pPr>
      <w:bookmarkStart w:id="27" w:name="_Hlk41057265"/>
      <w:r w:rsidRPr="001F6181">
        <w:rPr>
          <w:rFonts w:ascii="Arial" w:eastAsia="Times New Roman" w:hAnsi="Arial" w:cs="Arial"/>
          <w:lang w:val="en-GB" w:eastAsia="en-GB"/>
        </w:rPr>
        <w:t>IR35 off payroll working rules are not expected to apply to this requirement as this is for procurements of</w:t>
      </w:r>
      <w:bookmarkEnd w:id="27"/>
      <w:r w:rsidR="001F6181" w:rsidRPr="001F6181">
        <w:rPr>
          <w:rFonts w:ascii="Arial" w:eastAsia="Times New Roman" w:hAnsi="Arial" w:cs="Arial"/>
          <w:lang w:val="en-GB" w:eastAsia="en-GB"/>
        </w:rPr>
        <w:t xml:space="preserve"> goods.</w:t>
      </w:r>
    </w:p>
    <w:p w14:paraId="5C860B4C" w14:textId="77777777" w:rsidR="001F6181" w:rsidRDefault="001F6181"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287D40C7" w:rsidR="00C42977" w:rsidRPr="00B7680B" w:rsidRDefault="00C42977" w:rsidP="00C42977">
      <w:pPr>
        <w:keepNext/>
        <w:spacing w:after="0" w:line="240" w:lineRule="auto"/>
        <w:outlineLvl w:val="1"/>
        <w:rPr>
          <w:rFonts w:ascii="Arial" w:eastAsia="Times New Roman" w:hAnsi="Arial" w:cs="Arial"/>
          <w:kern w:val="22"/>
          <w:lang w:val="en-GB" w:eastAsia="en-GB"/>
        </w:rPr>
      </w:pPr>
      <w:r w:rsidRPr="00276E09">
        <w:rPr>
          <w:rFonts w:ascii="Arial" w:eastAsia="Times New Roman" w:hAnsi="Arial" w:cs="Arial"/>
          <w:kern w:val="22"/>
          <w:lang w:val="en-GB" w:eastAsia="en-GB"/>
        </w:rPr>
        <w:t xml:space="preserve">A Modern Slavery Assessment has been raised and the risk </w:t>
      </w:r>
      <w:r w:rsidRPr="00B7680B">
        <w:rPr>
          <w:rFonts w:ascii="Arial" w:eastAsia="Times New Roman" w:hAnsi="Arial" w:cs="Arial"/>
          <w:kern w:val="22"/>
          <w:lang w:val="en-GB" w:eastAsia="en-GB"/>
        </w:rPr>
        <w:t xml:space="preserve">is considered to be </w:t>
      </w:r>
      <w:r w:rsidR="00B7680B" w:rsidRPr="00B7680B">
        <w:rPr>
          <w:rFonts w:ascii="Arial" w:eastAsia="Times New Roman" w:hAnsi="Arial" w:cs="Arial"/>
          <w:kern w:val="22"/>
          <w:lang w:val="en-GB" w:eastAsia="en-GB"/>
        </w:rPr>
        <w:t>Low</w:t>
      </w:r>
      <w:r w:rsidR="001F6181" w:rsidRPr="00B7680B">
        <w:rPr>
          <w:rFonts w:ascii="Arial" w:eastAsia="Times New Roman" w:hAnsi="Arial" w:cs="Arial"/>
          <w:kern w:val="22"/>
          <w:lang w:val="en-GB" w:eastAsia="en-GB"/>
        </w:rPr>
        <w:t>.</w:t>
      </w:r>
      <w:r w:rsidRPr="00B7680B">
        <w:rPr>
          <w:rFonts w:ascii="Arial" w:eastAsia="Times New Roman" w:hAnsi="Arial" w:cs="Arial"/>
          <w:kern w:val="22"/>
          <w:lang w:val="en-GB" w:eastAsia="en-GB"/>
        </w:rPr>
        <w:t xml:space="preserve"> </w:t>
      </w:r>
    </w:p>
    <w:p w14:paraId="752E2567" w14:textId="77777777" w:rsidR="00C42977" w:rsidRPr="00B7680B" w:rsidRDefault="00C42977" w:rsidP="00C42977">
      <w:pPr>
        <w:spacing w:after="0" w:line="240" w:lineRule="auto"/>
        <w:contextualSpacing/>
        <w:rPr>
          <w:sz w:val="20"/>
          <w:szCs w:val="20"/>
        </w:rPr>
      </w:pPr>
    </w:p>
    <w:p w14:paraId="065DDDDA" w14:textId="77777777" w:rsidR="00C42977" w:rsidRPr="00B7680B" w:rsidRDefault="00C42977" w:rsidP="00C42977">
      <w:pPr>
        <w:spacing w:after="0" w:line="240" w:lineRule="auto"/>
        <w:contextualSpacing/>
        <w:rPr>
          <w:rFonts w:ascii="Arial" w:hAnsi="Arial" w:cs="Arial"/>
          <w:b/>
          <w:bCs/>
        </w:rPr>
      </w:pPr>
      <w:r w:rsidRPr="00B7680B">
        <w:rPr>
          <w:rFonts w:ascii="Arial" w:hAnsi="Arial" w:cs="Arial"/>
          <w:b/>
          <w:bCs/>
        </w:rPr>
        <w:t>Cyber Risk</w:t>
      </w:r>
    </w:p>
    <w:p w14:paraId="5A14AA5E" w14:textId="56A76CA6" w:rsidR="00C42977" w:rsidRPr="00B7680B" w:rsidRDefault="00C42977" w:rsidP="00C42977">
      <w:pPr>
        <w:keepNext/>
        <w:spacing w:after="0" w:line="240" w:lineRule="auto"/>
        <w:outlineLvl w:val="1"/>
        <w:rPr>
          <w:rFonts w:ascii="Arial" w:eastAsia="Times New Roman" w:hAnsi="Arial" w:cs="Arial"/>
          <w:kern w:val="22"/>
          <w:lang w:val="en-GB" w:eastAsia="en-GB"/>
        </w:rPr>
      </w:pPr>
      <w:r w:rsidRPr="00B7680B">
        <w:rPr>
          <w:rFonts w:ascii="Arial" w:eastAsia="Times New Roman" w:hAnsi="Arial" w:cs="Arial"/>
          <w:kern w:val="22"/>
          <w:lang w:val="en-GB" w:eastAsia="en-GB"/>
        </w:rPr>
        <w:t xml:space="preserve">A Cyber Risk Assessment has been raised and the profile is </w:t>
      </w:r>
      <w:r w:rsidR="001F6181" w:rsidRPr="00B7680B">
        <w:rPr>
          <w:rFonts w:ascii="Arial" w:eastAsia="Times New Roman" w:hAnsi="Arial" w:cs="Arial"/>
          <w:kern w:val="22"/>
          <w:lang w:val="en-GB" w:eastAsia="en-GB"/>
        </w:rPr>
        <w:t>Moderate</w:t>
      </w:r>
      <w:r w:rsidRPr="00B7680B">
        <w:rPr>
          <w:rFonts w:ascii="Arial" w:eastAsia="Times New Roman" w:hAnsi="Arial" w:cs="Arial"/>
          <w:kern w:val="22"/>
          <w:lang w:val="en-GB" w:eastAsia="en-GB"/>
        </w:rPr>
        <w:t xml:space="preserve">. The reference is </w:t>
      </w:r>
      <w:r w:rsidR="00990159" w:rsidRPr="00B7680B">
        <w:rPr>
          <w:rFonts w:ascii="Arial" w:eastAsia="Times New Roman" w:hAnsi="Arial" w:cs="Arial"/>
          <w:kern w:val="22"/>
          <w:lang w:val="en-GB" w:eastAsia="en-GB"/>
        </w:rPr>
        <w:t>RAR-856800005</w:t>
      </w:r>
      <w:r w:rsidRPr="00B7680B">
        <w:rPr>
          <w:rFonts w:ascii="Arial" w:eastAsia="Times New Roman" w:hAnsi="Arial" w:cs="Arial"/>
          <w:kern w:val="22"/>
          <w:lang w:val="en-GB" w:eastAsia="en-GB"/>
        </w:rPr>
        <w:t>.</w:t>
      </w:r>
    </w:p>
    <w:p w14:paraId="3134BB00" w14:textId="77777777" w:rsidR="009754D2" w:rsidRDefault="009754D2" w:rsidP="009754D2">
      <w:pPr>
        <w:keepNext/>
        <w:spacing w:after="0" w:line="240" w:lineRule="auto"/>
        <w:outlineLvl w:val="1"/>
        <w:rPr>
          <w:rFonts w:ascii="Arial" w:eastAsia="Times New Roman" w:hAnsi="Arial" w:cs="Arial"/>
          <w:color w:val="FF0000"/>
          <w:kern w:val="22"/>
          <w:lang w:val="en-GB" w:eastAsia="en-GB"/>
        </w:rPr>
      </w:pPr>
    </w:p>
    <w:p w14:paraId="4EF6B6C8" w14:textId="43A61050" w:rsidR="009754D2" w:rsidRDefault="009754D2" w:rsidP="009754D2">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1F6181">
        <w:rPr>
          <w:rFonts w:ascii="Arial" w:eastAsia="Times New Roman" w:hAnsi="Arial" w:cs="Arial"/>
          <w:kern w:val="22"/>
          <w:lang w:val="en-GB" w:eastAsia="en-GB"/>
        </w:rPr>
        <w:t xml:space="preserve">does </w:t>
      </w:r>
      <w:r>
        <w:rPr>
          <w:rFonts w:ascii="Arial" w:eastAsia="Times New Roman" w:hAnsi="Arial" w:cs="Arial"/>
          <w:kern w:val="22"/>
          <w:lang w:val="en-GB" w:eastAsia="en-GB"/>
        </w:rPr>
        <w:t>need to be completed.</w:t>
      </w:r>
    </w:p>
    <w:p w14:paraId="357CB471" w14:textId="77777777" w:rsidR="00343DAD" w:rsidRDefault="00343DAD" w:rsidP="00343DAD">
      <w:pPr>
        <w:keepNext/>
        <w:spacing w:after="0" w:line="240" w:lineRule="auto"/>
        <w:outlineLvl w:val="1"/>
        <w:rPr>
          <w:rFonts w:ascii="Arial" w:eastAsia="Times New Roman" w:hAnsi="Arial" w:cs="Arial"/>
          <w:color w:val="FF0000"/>
          <w:kern w:val="22"/>
          <w:lang w:val="en-GB" w:eastAsia="en-GB"/>
        </w:rPr>
      </w:pPr>
    </w:p>
    <w:p w14:paraId="0C231657" w14:textId="77777777" w:rsidR="00343DAD" w:rsidRPr="001F6181" w:rsidRDefault="00343DAD" w:rsidP="00343DAD">
      <w:pPr>
        <w:spacing w:after="0" w:line="240" w:lineRule="auto"/>
        <w:rPr>
          <w:rFonts w:ascii="Arial" w:eastAsia="Times New Roman" w:hAnsi="Arial" w:cs="Arial"/>
          <w:lang w:val="en-GB" w:eastAsia="en-GB"/>
        </w:rPr>
      </w:pPr>
      <w:r w:rsidRPr="001F6181">
        <w:rPr>
          <w:rFonts w:ascii="Arial" w:eastAsia="Times New Roman" w:hAnsi="Arial" w:cs="Arial"/>
          <w:lang w:val="en-GB" w:eastAsia="en-GB"/>
        </w:rPr>
        <w:t xml:space="preserve">Where a Supplier Assurance Questionnaire needs to be completed, Tenderers must complete and email this to </w:t>
      </w:r>
      <w:hyperlink r:id="rId15" w:history="1">
        <w:r w:rsidRPr="001F6181">
          <w:rPr>
            <w:rStyle w:val="Hyperlink"/>
            <w:rFonts w:ascii="Arial" w:hAnsi="Arial" w:cs="Arial"/>
            <w:color w:val="auto"/>
          </w:rPr>
          <w:t>UKStratComDD-CyDR-DCPP@mod.gov.uk</w:t>
        </w:r>
      </w:hyperlink>
      <w:r w:rsidRPr="001F6181">
        <w:rPr>
          <w:rFonts w:ascii="Arial" w:hAnsi="Arial" w:cs="Arial"/>
        </w:rPr>
        <w:t xml:space="preserve"> </w:t>
      </w:r>
      <w:r w:rsidRPr="001F6181">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30449EEF" w14:textId="77777777" w:rsidR="009754D2" w:rsidRDefault="009754D2" w:rsidP="009754D2">
      <w:pPr>
        <w:widowControl/>
        <w:spacing w:after="0" w:line="240" w:lineRule="auto"/>
        <w:rPr>
          <w:rFonts w:ascii="Arial" w:eastAsia="Times New Roman" w:hAnsi="Arial" w:cs="Arial"/>
          <w:lang w:val="en"/>
        </w:rPr>
      </w:pPr>
    </w:p>
    <w:p w14:paraId="5392074C" w14:textId="77777777" w:rsidR="009754D2" w:rsidRDefault="009754D2" w:rsidP="009754D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1F5F0F2" w14:textId="77777777" w:rsidR="00E1595E" w:rsidRDefault="00E1595E" w:rsidP="00E1595E">
      <w:pPr>
        <w:spacing w:after="0" w:line="240" w:lineRule="auto"/>
        <w:rPr>
          <w:rFonts w:ascii="Arial" w:eastAsia="Times New Roman" w:hAnsi="Arial" w:cs="Times New Roman"/>
          <w:szCs w:val="20"/>
          <w:lang w:val="en-GB" w:eastAsia="en-GB"/>
        </w:rPr>
      </w:pPr>
    </w:p>
    <w:p w14:paraId="632962E2" w14:textId="77777777" w:rsidR="00E1595E" w:rsidRDefault="00E1595E" w:rsidP="00E1595E">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6"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1EA9801A" w14:textId="77777777" w:rsidR="00882605" w:rsidRPr="00E31A46" w:rsidRDefault="00882605" w:rsidP="006E7BA5">
      <w:pPr>
        <w:spacing w:after="0" w:line="240" w:lineRule="auto"/>
        <w:ind w:left="111"/>
        <w:jc w:val="both"/>
        <w:rPr>
          <w:rFonts w:ascii="Arial" w:eastAsia="Times New Roman" w:hAnsi="Arial" w:cs="Times New Roman"/>
          <w:color w:val="FF0000"/>
          <w:szCs w:val="20"/>
          <w:lang w:val="en-GB" w:eastAsia="en-GB"/>
        </w:rPr>
      </w:pPr>
    </w:p>
    <w:p w14:paraId="67A421C3" w14:textId="77777777" w:rsidR="00882605" w:rsidRPr="00DC4D98" w:rsidRDefault="00882605" w:rsidP="006E7BA5">
      <w:pPr>
        <w:spacing w:after="0" w:line="240" w:lineRule="auto"/>
        <w:ind w:left="111"/>
        <w:jc w:val="center"/>
        <w:rPr>
          <w:rFonts w:ascii="Arial" w:hAnsi="Arial" w:cs="Arial"/>
          <w:b/>
          <w:sz w:val="28"/>
          <w:szCs w:val="28"/>
        </w:rPr>
      </w:pPr>
      <w:r w:rsidRPr="00DC4D98">
        <w:rPr>
          <w:rFonts w:ascii="Arial" w:hAnsi="Arial" w:cs="Arial"/>
          <w:b/>
          <w:sz w:val="28"/>
          <w:szCs w:val="28"/>
        </w:rPr>
        <w:t>Cyber Implementation Plan Template</w:t>
      </w:r>
    </w:p>
    <w:p w14:paraId="1EB01826" w14:textId="77777777" w:rsidR="00882605" w:rsidRPr="00DC4D98" w:rsidRDefault="00882605" w:rsidP="006E7BA5">
      <w:pPr>
        <w:spacing w:after="0" w:line="240" w:lineRule="auto"/>
        <w:ind w:left="111"/>
        <w:jc w:val="both"/>
        <w:rPr>
          <w:rFonts w:ascii="Arial" w:eastAsia="Times New Roman" w:hAnsi="Arial" w:cs="Times New Roman"/>
          <w:szCs w:val="20"/>
          <w:lang w:val="en-GB" w:eastAsia="en-GB"/>
        </w:rPr>
      </w:pPr>
    </w:p>
    <w:tbl>
      <w:tblPr>
        <w:tblStyle w:val="TableGrid2"/>
        <w:tblW w:w="0" w:type="auto"/>
        <w:tblInd w:w="157" w:type="dxa"/>
        <w:tblLook w:val="04A0" w:firstRow="1" w:lastRow="0" w:firstColumn="1" w:lastColumn="0" w:noHBand="0" w:noVBand="1"/>
      </w:tblPr>
      <w:tblGrid>
        <w:gridCol w:w="4201"/>
        <w:gridCol w:w="5148"/>
      </w:tblGrid>
      <w:tr w:rsidR="00DC4D98" w:rsidRPr="00DC4D98" w14:paraId="04F6E0E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649B2944" w14:textId="77777777" w:rsidR="00882605" w:rsidRPr="00DC4D98" w:rsidRDefault="00882605" w:rsidP="00BC19C7">
            <w:pPr>
              <w:spacing w:after="0" w:line="240" w:lineRule="auto"/>
              <w:rPr>
                <w:rFonts w:ascii="Arial" w:hAnsi="Arial" w:cs="Arial"/>
              </w:rPr>
            </w:pPr>
            <w:r w:rsidRPr="00DC4D98">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8B102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5950C1B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E1F2E74" w14:textId="77777777" w:rsidR="00882605" w:rsidRPr="00DC4D98" w:rsidRDefault="00882605" w:rsidP="00BC19C7">
            <w:pPr>
              <w:spacing w:after="0" w:line="240" w:lineRule="auto"/>
              <w:rPr>
                <w:rFonts w:ascii="Arial" w:hAnsi="Arial" w:cs="Arial"/>
              </w:rPr>
            </w:pPr>
            <w:r w:rsidRPr="00DC4D98">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5D45C984"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34648E5C"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A237CFE" w14:textId="77777777" w:rsidR="00882605" w:rsidRPr="00DC4D98" w:rsidRDefault="00882605" w:rsidP="00BC19C7">
            <w:pPr>
              <w:spacing w:after="0" w:line="240" w:lineRule="auto"/>
              <w:rPr>
                <w:rFonts w:ascii="Arial" w:hAnsi="Arial" w:cs="Arial"/>
              </w:rPr>
            </w:pPr>
            <w:r w:rsidRPr="00DC4D98">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E7EE00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71C8B984"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0B62CE7" w14:textId="77777777" w:rsidR="00882605" w:rsidRPr="00DC4D98" w:rsidRDefault="00882605" w:rsidP="00BC19C7">
            <w:pPr>
              <w:spacing w:after="0" w:line="240" w:lineRule="auto"/>
              <w:rPr>
                <w:rFonts w:ascii="Arial" w:hAnsi="Arial" w:cs="Arial"/>
              </w:rPr>
            </w:pPr>
            <w:r w:rsidRPr="00DC4D98">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37E5465A"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6CBFEC56"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3C820074" w14:textId="77777777" w:rsidR="00882605" w:rsidRPr="00DC4D98" w:rsidRDefault="00882605" w:rsidP="00BC19C7">
            <w:pPr>
              <w:spacing w:after="0" w:line="240" w:lineRule="auto"/>
              <w:rPr>
                <w:rFonts w:ascii="Arial" w:hAnsi="Arial" w:cs="Arial"/>
              </w:rPr>
            </w:pPr>
            <w:r w:rsidRPr="00DC4D98">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2583396"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903EA2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DAA032" w14:textId="77777777" w:rsidR="00882605" w:rsidRPr="00DC4D98" w:rsidRDefault="00882605" w:rsidP="00BC19C7">
            <w:pPr>
              <w:spacing w:after="0" w:line="240" w:lineRule="auto"/>
              <w:rPr>
                <w:rFonts w:ascii="Arial" w:hAnsi="Arial" w:cs="Arial"/>
              </w:rPr>
            </w:pPr>
            <w:r w:rsidRPr="00DC4D98">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734068D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5F4BE2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763AF4BE" w14:textId="77777777" w:rsidR="00882605" w:rsidRPr="00DC4D98" w:rsidRDefault="00882605" w:rsidP="00BC19C7">
            <w:pPr>
              <w:spacing w:after="0" w:line="240" w:lineRule="auto"/>
              <w:rPr>
                <w:rFonts w:ascii="Arial" w:hAnsi="Arial" w:cs="Arial"/>
              </w:rPr>
            </w:pPr>
            <w:r w:rsidRPr="00DC4D98">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4ECC12A9"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882605" w:rsidRPr="00DC4D98" w14:paraId="28FC826E"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2EBE93" w14:textId="77777777" w:rsidR="00882605" w:rsidRPr="00DC4D98" w:rsidRDefault="00882605" w:rsidP="00BC19C7">
            <w:pPr>
              <w:spacing w:after="0" w:line="240" w:lineRule="auto"/>
              <w:rPr>
                <w:rFonts w:ascii="Arial" w:hAnsi="Arial" w:cs="Arial"/>
              </w:rPr>
            </w:pPr>
            <w:r w:rsidRPr="00DC4D98">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51C4E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bl>
    <w:p w14:paraId="157CFC0A" w14:textId="77777777" w:rsidR="00C922E6" w:rsidRPr="008652F6" w:rsidRDefault="00C922E6" w:rsidP="00C922E6">
      <w:pPr>
        <w:spacing w:before="7" w:after="0" w:line="120" w:lineRule="exact"/>
        <w:rPr>
          <w:sz w:val="12"/>
          <w:szCs w:val="12"/>
        </w:rPr>
      </w:pPr>
    </w:p>
    <w:p w14:paraId="76DDB810" w14:textId="77777777" w:rsidR="00C922E6" w:rsidRPr="008652F6" w:rsidRDefault="00C922E6" w:rsidP="00C922E6">
      <w:pPr>
        <w:spacing w:before="7" w:after="0" w:line="120" w:lineRule="exact"/>
        <w:rPr>
          <w:sz w:val="12"/>
          <w:szCs w:val="12"/>
        </w:rPr>
      </w:pPr>
    </w:p>
    <w:p w14:paraId="32EB3300" w14:textId="77777777" w:rsidR="00C922E6" w:rsidRPr="008652F6" w:rsidRDefault="00C922E6" w:rsidP="00C922E6">
      <w:pPr>
        <w:spacing w:before="7" w:after="0" w:line="120" w:lineRule="exact"/>
        <w:rPr>
          <w:sz w:val="12"/>
          <w:szCs w:val="12"/>
        </w:rPr>
      </w:pPr>
    </w:p>
    <w:p w14:paraId="04106424" w14:textId="77777777" w:rsidR="00C922E6" w:rsidRPr="008652F6" w:rsidRDefault="00C922E6" w:rsidP="00C922E6">
      <w:pPr>
        <w:spacing w:before="7" w:after="0" w:line="120" w:lineRule="exact"/>
        <w:rPr>
          <w:sz w:val="12"/>
          <w:szCs w:val="12"/>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8" w:name="Specification"/>
      <w:bookmarkStart w:id="29" w:name="_Hlk69501382"/>
      <w:r>
        <w:rPr>
          <w:rFonts w:ascii="Arial" w:eastAsia="Arial" w:hAnsi="Arial" w:cs="Arial"/>
          <w:b/>
          <w:bCs/>
          <w:spacing w:val="-2"/>
          <w:position w:val="-1"/>
          <w:sz w:val="32"/>
          <w:szCs w:val="32"/>
          <w:lang w:val="en-GB" w:eastAsia="en-GB"/>
        </w:rPr>
        <w:lastRenderedPageBreak/>
        <w:t>Statement of Requirements/Specification</w:t>
      </w:r>
    </w:p>
    <w:bookmarkEnd w:id="28"/>
    <w:p w14:paraId="0338CD73" w14:textId="77777777" w:rsidR="006D033F" w:rsidRPr="00C11CAB" w:rsidRDefault="006D033F" w:rsidP="006D033F">
      <w:pPr>
        <w:spacing w:after="0" w:line="240" w:lineRule="auto"/>
        <w:rPr>
          <w:rFonts w:ascii="Arial" w:eastAsia="Arial" w:hAnsi="Arial" w:cs="Arial"/>
          <w:b/>
          <w:bCs/>
          <w:spacing w:val="-1"/>
        </w:rPr>
      </w:pPr>
    </w:p>
    <w:p w14:paraId="5C1AD5E7" w14:textId="77777777" w:rsidR="00B24739" w:rsidRPr="00912563" w:rsidRDefault="00B24739" w:rsidP="00B24739">
      <w:pPr>
        <w:spacing w:after="0" w:line="240" w:lineRule="auto"/>
        <w:rPr>
          <w:rFonts w:ascii="Arial" w:eastAsia="Arial" w:hAnsi="Arial" w:cs="Arial"/>
          <w:b/>
          <w:bCs/>
        </w:rPr>
      </w:pPr>
    </w:p>
    <w:p w14:paraId="0C8CDD42" w14:textId="77777777" w:rsidR="00B24739" w:rsidRDefault="00B24739" w:rsidP="00B24739">
      <w:pPr>
        <w:spacing w:after="0" w:line="240" w:lineRule="auto"/>
        <w:rPr>
          <w:rFonts w:ascii="Arial" w:eastAsia="Arial" w:hAnsi="Arial" w:cs="Arial"/>
          <w:b/>
          <w:bCs/>
        </w:rPr>
      </w:pPr>
      <w:r w:rsidRPr="1E540838">
        <w:rPr>
          <w:rFonts w:ascii="Arial" w:eastAsia="Arial" w:hAnsi="Arial" w:cs="Arial"/>
          <w:b/>
          <w:bCs/>
        </w:rPr>
        <w:t xml:space="preserve">Introduction </w:t>
      </w:r>
    </w:p>
    <w:p w14:paraId="1310D464" w14:textId="77777777" w:rsidR="00B24739" w:rsidRDefault="00B24739" w:rsidP="00B24739">
      <w:pPr>
        <w:spacing w:after="0" w:line="240" w:lineRule="auto"/>
        <w:rPr>
          <w:rFonts w:ascii="Arial" w:eastAsia="Arial" w:hAnsi="Arial" w:cs="Arial"/>
          <w:b/>
          <w:bCs/>
        </w:rPr>
      </w:pPr>
    </w:p>
    <w:p w14:paraId="07B0C8A3" w14:textId="77777777" w:rsidR="00B24739" w:rsidRPr="00912563" w:rsidRDefault="00B24739" w:rsidP="00B24739">
      <w:pPr>
        <w:spacing w:after="0" w:line="240" w:lineRule="auto"/>
        <w:rPr>
          <w:rFonts w:ascii="Arial" w:eastAsia="Arial" w:hAnsi="Arial" w:cs="Arial"/>
          <w:color w:val="000000" w:themeColor="text1"/>
        </w:rPr>
      </w:pPr>
      <w:r w:rsidRPr="1E540838">
        <w:rPr>
          <w:rFonts w:ascii="Arial" w:eastAsia="Arial" w:hAnsi="Arial" w:cs="Arial"/>
        </w:rPr>
        <w:t xml:space="preserve">ALBATROSS Evolve is being designed for the Underwater Battle Group to ingest, store, communicate and make available ACINT data only together with a Catalogue Service that shows users what is currently available on the system for them to request downloads.  The design has been deliberately made to be scalable and modular. This is to be deployed and available at the specific sites in scope of this program. </w:t>
      </w:r>
    </w:p>
    <w:p w14:paraId="240DD38F" w14:textId="77777777" w:rsidR="00B24739" w:rsidRPr="00912563" w:rsidRDefault="00B24739" w:rsidP="00B24739">
      <w:pPr>
        <w:spacing w:after="0" w:line="240" w:lineRule="auto"/>
        <w:rPr>
          <w:rFonts w:ascii="Arial" w:eastAsia="Arial" w:hAnsi="Arial" w:cs="Arial"/>
        </w:rPr>
      </w:pPr>
    </w:p>
    <w:p w14:paraId="4179CD38" w14:textId="77777777" w:rsidR="00B24739" w:rsidRPr="003D4988" w:rsidRDefault="00B24739" w:rsidP="00B24739">
      <w:pPr>
        <w:rPr>
          <w:rFonts w:ascii="Arial" w:eastAsia="Arial" w:hAnsi="Arial" w:cs="Arial"/>
        </w:rPr>
      </w:pPr>
      <w:r w:rsidRPr="1E540838">
        <w:rPr>
          <w:rFonts w:ascii="Arial" w:eastAsia="Arial" w:hAnsi="Arial" w:cs="Arial"/>
        </w:rPr>
        <w:t xml:space="preserve">This SOR is to provide Albatross Evolve with the hardware and support required to host our Core Node Object Storage and ten ingest (ACINT data producer) and egress (ACINT data consumer/analyst) EDGE nodes to significantly improve the speed and dissemination of ACINT data for PED purposes. </w:t>
      </w:r>
    </w:p>
    <w:p w14:paraId="78C2C6FD" w14:textId="77777777" w:rsidR="00B24739" w:rsidRPr="003D4988" w:rsidRDefault="00B24739" w:rsidP="00B24739">
      <w:pPr>
        <w:rPr>
          <w:rFonts w:ascii="Arial" w:eastAsia="Arial" w:hAnsi="Arial" w:cs="Arial"/>
        </w:rPr>
      </w:pPr>
      <w:r w:rsidRPr="1E540838">
        <w:rPr>
          <w:rFonts w:ascii="Arial" w:eastAsia="Arial" w:hAnsi="Arial" w:cs="Arial"/>
        </w:rPr>
        <w:t>The hardware will be deployed to:</w:t>
      </w:r>
    </w:p>
    <w:p w14:paraId="6358DC75" w14:textId="77777777" w:rsidR="00B24739" w:rsidRPr="003D4988" w:rsidRDefault="00B24739" w:rsidP="00B24739">
      <w:pPr>
        <w:rPr>
          <w:rFonts w:ascii="Arial" w:eastAsia="Arial" w:hAnsi="Arial" w:cs="Arial"/>
        </w:rPr>
      </w:pPr>
      <w:r w:rsidRPr="1E540838">
        <w:rPr>
          <w:rFonts w:ascii="Arial" w:eastAsia="Arial" w:hAnsi="Arial" w:cs="Arial"/>
        </w:rPr>
        <w:t xml:space="preserve">MoD </w:t>
      </w:r>
      <w:proofErr w:type="spellStart"/>
      <w:r w:rsidRPr="1E540838">
        <w:rPr>
          <w:rFonts w:ascii="Arial" w:eastAsia="Arial" w:hAnsi="Arial" w:cs="Arial"/>
        </w:rPr>
        <w:t>Corsham</w:t>
      </w:r>
      <w:proofErr w:type="spellEnd"/>
      <w:r w:rsidRPr="1E540838">
        <w:rPr>
          <w:rFonts w:ascii="Arial" w:eastAsia="Arial" w:hAnsi="Arial" w:cs="Arial"/>
        </w:rPr>
        <w:t xml:space="preserve"> – Navy Digital Hosting</w:t>
      </w:r>
    </w:p>
    <w:p w14:paraId="630E5AC7" w14:textId="77777777" w:rsidR="00B24739" w:rsidRPr="003D4988" w:rsidRDefault="00B24739" w:rsidP="00B24739">
      <w:pPr>
        <w:rPr>
          <w:rFonts w:ascii="Arial" w:eastAsia="Arial" w:hAnsi="Arial" w:cs="Arial"/>
        </w:rPr>
      </w:pPr>
      <w:r w:rsidRPr="1E540838">
        <w:rPr>
          <w:rFonts w:ascii="Arial" w:eastAsia="Arial" w:hAnsi="Arial" w:cs="Arial"/>
        </w:rPr>
        <w:t>RNAS Culdrose</w:t>
      </w:r>
    </w:p>
    <w:p w14:paraId="38BD822C" w14:textId="77777777" w:rsidR="00B24739" w:rsidRPr="003D4988" w:rsidRDefault="00B24739" w:rsidP="00B24739">
      <w:pPr>
        <w:rPr>
          <w:rFonts w:ascii="Arial" w:eastAsia="Arial" w:hAnsi="Arial" w:cs="Arial"/>
        </w:rPr>
      </w:pPr>
      <w:r w:rsidRPr="1E540838">
        <w:rPr>
          <w:rFonts w:ascii="Arial" w:eastAsia="Arial" w:hAnsi="Arial" w:cs="Arial"/>
        </w:rPr>
        <w:t xml:space="preserve">DSTL </w:t>
      </w:r>
      <w:proofErr w:type="spellStart"/>
      <w:r w:rsidRPr="1E540838">
        <w:rPr>
          <w:rFonts w:ascii="Arial" w:eastAsia="Arial" w:hAnsi="Arial" w:cs="Arial"/>
        </w:rPr>
        <w:t>Portsdown</w:t>
      </w:r>
      <w:proofErr w:type="spellEnd"/>
    </w:p>
    <w:p w14:paraId="5937B1D1" w14:textId="77777777" w:rsidR="00B24739" w:rsidRPr="003D4988" w:rsidRDefault="00B24739" w:rsidP="00B24739">
      <w:pPr>
        <w:rPr>
          <w:rFonts w:ascii="Arial" w:eastAsia="Arial" w:hAnsi="Arial" w:cs="Arial"/>
        </w:rPr>
      </w:pPr>
      <w:r w:rsidRPr="1E540838">
        <w:rPr>
          <w:rFonts w:ascii="Arial" w:eastAsia="Arial" w:hAnsi="Arial" w:cs="Arial"/>
        </w:rPr>
        <w:t>HMNB Clyde</w:t>
      </w:r>
    </w:p>
    <w:p w14:paraId="48AD84FA" w14:textId="77777777" w:rsidR="00B24739" w:rsidRPr="003D4988" w:rsidRDefault="00B24739" w:rsidP="00B24739">
      <w:pPr>
        <w:rPr>
          <w:rFonts w:ascii="Arial" w:eastAsia="Arial" w:hAnsi="Arial" w:cs="Arial"/>
        </w:rPr>
      </w:pPr>
      <w:r w:rsidRPr="1E540838">
        <w:rPr>
          <w:rFonts w:ascii="Arial" w:eastAsia="Arial" w:hAnsi="Arial" w:cs="Arial"/>
        </w:rPr>
        <w:t>HMNB Portsmouth</w:t>
      </w:r>
    </w:p>
    <w:p w14:paraId="43D353CC" w14:textId="77777777" w:rsidR="00B24739" w:rsidRPr="003D4988" w:rsidRDefault="00B24739" w:rsidP="00B24739">
      <w:pPr>
        <w:rPr>
          <w:rFonts w:ascii="Arial" w:eastAsia="Arial" w:hAnsi="Arial" w:cs="Arial"/>
        </w:rPr>
      </w:pPr>
      <w:r w:rsidRPr="1E540838">
        <w:rPr>
          <w:rFonts w:ascii="Arial" w:eastAsia="Arial" w:hAnsi="Arial" w:cs="Arial"/>
        </w:rPr>
        <w:t>HMNB Devonport</w:t>
      </w:r>
    </w:p>
    <w:p w14:paraId="1D427EF2" w14:textId="77777777" w:rsidR="00B24739" w:rsidRPr="003D4988" w:rsidRDefault="00B24739" w:rsidP="00B24739">
      <w:pPr>
        <w:rPr>
          <w:rFonts w:ascii="Arial" w:eastAsia="Arial" w:hAnsi="Arial" w:cs="Arial"/>
        </w:rPr>
      </w:pPr>
      <w:r w:rsidRPr="1E540838">
        <w:rPr>
          <w:rFonts w:ascii="Arial" w:eastAsia="Arial" w:hAnsi="Arial" w:cs="Arial"/>
        </w:rPr>
        <w:t>RAF St Mawgan</w:t>
      </w:r>
    </w:p>
    <w:p w14:paraId="1B0CC87B" w14:textId="77777777" w:rsidR="00B24739" w:rsidRPr="005A70E6" w:rsidRDefault="00B24739" w:rsidP="00B24739">
      <w:pPr>
        <w:rPr>
          <w:rFonts w:ascii="Arial" w:eastAsia="Arial" w:hAnsi="Arial" w:cs="Arial"/>
        </w:rPr>
      </w:pPr>
      <w:r w:rsidRPr="1E540838">
        <w:rPr>
          <w:rFonts w:ascii="Arial" w:eastAsia="Arial" w:hAnsi="Arial" w:cs="Arial"/>
        </w:rPr>
        <w:t xml:space="preserve">Each site, other than </w:t>
      </w:r>
      <w:proofErr w:type="spellStart"/>
      <w:r w:rsidRPr="1E540838">
        <w:rPr>
          <w:rFonts w:ascii="Arial" w:eastAsia="Arial" w:hAnsi="Arial" w:cs="Arial"/>
        </w:rPr>
        <w:t>Corsham</w:t>
      </w:r>
      <w:proofErr w:type="spellEnd"/>
      <w:r w:rsidRPr="1E540838">
        <w:rPr>
          <w:rFonts w:ascii="Arial" w:eastAsia="Arial" w:hAnsi="Arial" w:cs="Arial"/>
        </w:rPr>
        <w:t xml:space="preserve"> Navy Digital Hosting (NDH), to have installed 1 SMALL </w:t>
      </w:r>
      <w:r w:rsidRPr="005A70E6">
        <w:rPr>
          <w:rFonts w:ascii="Arial" w:eastAsia="Arial" w:hAnsi="Arial" w:cs="Arial"/>
        </w:rPr>
        <w:t xml:space="preserve">NODE. </w:t>
      </w:r>
      <w:proofErr w:type="spellStart"/>
      <w:r w:rsidRPr="005A70E6">
        <w:rPr>
          <w:rFonts w:ascii="Arial" w:eastAsia="Arial" w:hAnsi="Arial" w:cs="Arial"/>
        </w:rPr>
        <w:t>Corsham</w:t>
      </w:r>
      <w:proofErr w:type="spellEnd"/>
      <w:r w:rsidRPr="005A70E6">
        <w:rPr>
          <w:rFonts w:ascii="Arial" w:eastAsia="Arial" w:hAnsi="Arial" w:cs="Arial"/>
        </w:rPr>
        <w:t xml:space="preserve"> NDH will have the NDH NODE installed and the TESTBED. There are 6 EXPANSION PACKS, 3 of which will be used for the TESTBED, to be installed at MoD </w:t>
      </w:r>
      <w:proofErr w:type="spellStart"/>
      <w:r w:rsidRPr="005A70E6">
        <w:rPr>
          <w:rFonts w:ascii="Arial" w:eastAsia="Arial" w:hAnsi="Arial" w:cs="Arial"/>
        </w:rPr>
        <w:t>Corsham</w:t>
      </w:r>
      <w:proofErr w:type="spellEnd"/>
      <w:r w:rsidRPr="005A70E6">
        <w:rPr>
          <w:rFonts w:ascii="Arial" w:eastAsia="Arial" w:hAnsi="Arial" w:cs="Arial"/>
        </w:rPr>
        <w:t xml:space="preserve">. NDH NODE, SMALL NODE and EXPANSION PACK are described below. </w:t>
      </w:r>
    </w:p>
    <w:p w14:paraId="5473E3DC" w14:textId="77777777" w:rsidR="00B24739" w:rsidRDefault="00B24739" w:rsidP="00B24739">
      <w:pPr>
        <w:rPr>
          <w:rFonts w:ascii="Arial" w:eastAsia="Arial" w:hAnsi="Arial" w:cs="Arial"/>
        </w:rPr>
      </w:pPr>
      <w:r w:rsidRPr="005A70E6">
        <w:rPr>
          <w:rFonts w:ascii="Arial" w:eastAsia="Arial" w:hAnsi="Arial" w:cs="Arial"/>
        </w:rPr>
        <w:t>Support and Professional Services are detailed below.</w:t>
      </w:r>
      <w:r>
        <w:rPr>
          <w:rFonts w:ascii="Arial" w:eastAsia="Arial" w:hAnsi="Arial" w:cs="Arial"/>
        </w:rPr>
        <w:t xml:space="preserve"> </w:t>
      </w:r>
    </w:p>
    <w:p w14:paraId="7CF94C34" w14:textId="77777777" w:rsidR="00B24739" w:rsidRPr="00912563" w:rsidRDefault="00B24739" w:rsidP="00B24739">
      <w:pPr>
        <w:spacing w:after="0" w:line="240" w:lineRule="auto"/>
        <w:rPr>
          <w:rFonts w:ascii="Arial" w:eastAsia="Arial" w:hAnsi="Arial" w:cs="Arial"/>
          <w:color w:val="000000" w:themeColor="text1"/>
        </w:rPr>
      </w:pPr>
    </w:p>
    <w:p w14:paraId="02ED6C91" w14:textId="77777777" w:rsidR="00B24739" w:rsidRPr="00912563" w:rsidRDefault="00B24739" w:rsidP="00B24739">
      <w:pPr>
        <w:spacing w:after="0" w:line="240" w:lineRule="auto"/>
        <w:rPr>
          <w:rFonts w:ascii="Arial" w:eastAsia="Arial" w:hAnsi="Arial" w:cs="Arial"/>
          <w:b/>
          <w:bCs/>
          <w:color w:val="000000" w:themeColor="text1"/>
        </w:rPr>
      </w:pPr>
      <w:r w:rsidRPr="1E540838">
        <w:rPr>
          <w:rFonts w:ascii="Arial" w:eastAsia="Arial" w:hAnsi="Arial" w:cs="Arial"/>
          <w:b/>
          <w:bCs/>
          <w:color w:val="000000" w:themeColor="text1"/>
        </w:rPr>
        <w:t>Requirement &amp; Deliverables</w:t>
      </w:r>
    </w:p>
    <w:p w14:paraId="696AABF3"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 xml:space="preserve">Requirement is in detail </w:t>
      </w:r>
    </w:p>
    <w:p w14:paraId="3C5368BD" w14:textId="77777777" w:rsidR="00B24739" w:rsidRPr="00163EA6" w:rsidRDefault="00B24739" w:rsidP="00B24739">
      <w:pPr>
        <w:pStyle w:val="paragraph"/>
        <w:contextualSpacing/>
        <w:textAlignment w:val="baseline"/>
        <w:rPr>
          <w:rFonts w:ascii="Arial" w:hAnsi="Arial" w:cs="Arial"/>
          <w:color w:val="000000" w:themeColor="text1"/>
          <w:sz w:val="22"/>
          <w:szCs w:val="22"/>
        </w:rPr>
      </w:pPr>
    </w:p>
    <w:p w14:paraId="4737F662" w14:textId="77777777" w:rsidR="000B1DF5" w:rsidRDefault="000B1DF5" w:rsidP="000B1DF5">
      <w:pPr>
        <w:pStyle w:val="paragraph"/>
        <w:textAlignment w:val="baseline"/>
        <w:rPr>
          <w:rFonts w:ascii="Arial" w:hAnsi="Arial" w:cs="Arial"/>
          <w:b/>
          <w:bCs/>
          <w:color w:val="000000" w:themeColor="text1"/>
          <w:sz w:val="22"/>
          <w:szCs w:val="22"/>
        </w:rPr>
      </w:pPr>
      <w:r>
        <w:rPr>
          <w:rFonts w:ascii="Arial" w:hAnsi="Arial" w:cs="Arial"/>
          <w:b/>
          <w:bCs/>
          <w:color w:val="000000" w:themeColor="text1"/>
          <w:sz w:val="22"/>
          <w:szCs w:val="22"/>
        </w:rPr>
        <w:t>Testbed</w:t>
      </w:r>
    </w:p>
    <w:p w14:paraId="48F3E1F8" w14:textId="77777777" w:rsidR="000B1DF5" w:rsidRDefault="000B1DF5" w:rsidP="000B1DF5">
      <w:pPr>
        <w:pStyle w:val="paragraph"/>
        <w:textAlignment w:val="baseline"/>
        <w:rPr>
          <w:rFonts w:ascii="Arial" w:hAnsi="Arial" w:cs="Arial"/>
          <w:color w:val="000000" w:themeColor="text1"/>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34"/>
        <w:gridCol w:w="1208"/>
        <w:gridCol w:w="4654"/>
        <w:gridCol w:w="1667"/>
      </w:tblGrid>
      <w:tr w:rsidR="000B1DF5" w14:paraId="288066C0" w14:textId="77777777" w:rsidTr="000B1DF5">
        <w:trPr>
          <w:trHeight w:val="575"/>
        </w:trPr>
        <w:tc>
          <w:tcPr>
            <w:tcW w:w="477" w:type="dxa"/>
            <w:tcBorders>
              <w:top w:val="single" w:sz="4" w:space="0" w:color="auto"/>
              <w:left w:val="single" w:sz="4" w:space="0" w:color="auto"/>
              <w:bottom w:val="single" w:sz="4" w:space="0" w:color="auto"/>
              <w:right w:val="single" w:sz="4" w:space="0" w:color="auto"/>
            </w:tcBorders>
            <w:shd w:val="clear" w:color="auto" w:fill="D9D9D9"/>
          </w:tcPr>
          <w:p w14:paraId="4F30D52A" w14:textId="77777777" w:rsidR="000B1DF5" w:rsidRDefault="000B1DF5">
            <w:pPr>
              <w:jc w:val="center"/>
              <w:rPr>
                <w:rFonts w:ascii="Arial" w:hAnsi="Arial" w:cs="Arial"/>
                <w:b/>
              </w:rPr>
            </w:pPr>
          </w:p>
        </w:tc>
        <w:tc>
          <w:tcPr>
            <w:tcW w:w="1650" w:type="dxa"/>
            <w:tcBorders>
              <w:top w:val="single" w:sz="4" w:space="0" w:color="auto"/>
              <w:left w:val="single" w:sz="4" w:space="0" w:color="auto"/>
              <w:bottom w:val="single" w:sz="4" w:space="0" w:color="auto"/>
              <w:right w:val="single" w:sz="4" w:space="0" w:color="auto"/>
            </w:tcBorders>
            <w:shd w:val="clear" w:color="auto" w:fill="D9D9D9"/>
            <w:hideMark/>
          </w:tcPr>
          <w:p w14:paraId="1F6E7F95" w14:textId="77777777" w:rsidR="000B1DF5" w:rsidRDefault="000B1DF5">
            <w:pPr>
              <w:jc w:val="center"/>
              <w:rPr>
                <w:rFonts w:ascii="Arial" w:hAnsi="Arial" w:cs="Arial"/>
                <w:b/>
              </w:rPr>
            </w:pPr>
            <w:r>
              <w:rPr>
                <w:rFonts w:ascii="Arial" w:hAnsi="Arial" w:cs="Arial"/>
                <w:b/>
              </w:rPr>
              <w:t>Item</w:t>
            </w:r>
          </w:p>
        </w:tc>
        <w:tc>
          <w:tcPr>
            <w:tcW w:w="1014" w:type="dxa"/>
            <w:tcBorders>
              <w:top w:val="single" w:sz="4" w:space="0" w:color="auto"/>
              <w:left w:val="single" w:sz="4" w:space="0" w:color="auto"/>
              <w:bottom w:val="single" w:sz="4" w:space="0" w:color="auto"/>
              <w:right w:val="single" w:sz="4" w:space="0" w:color="auto"/>
            </w:tcBorders>
            <w:shd w:val="clear" w:color="auto" w:fill="D9D9D9"/>
            <w:hideMark/>
          </w:tcPr>
          <w:p w14:paraId="6D212A01" w14:textId="77777777" w:rsidR="000B1DF5" w:rsidRDefault="000B1DF5">
            <w:pPr>
              <w:jc w:val="center"/>
              <w:rPr>
                <w:rFonts w:ascii="Arial" w:hAnsi="Arial" w:cs="Arial"/>
                <w:b/>
              </w:rPr>
            </w:pPr>
            <w:r>
              <w:rPr>
                <w:rFonts w:ascii="Arial" w:hAnsi="Arial" w:cs="Arial"/>
                <w:b/>
              </w:rPr>
              <w:t>Quantity</w:t>
            </w:r>
          </w:p>
        </w:tc>
        <w:tc>
          <w:tcPr>
            <w:tcW w:w="4818" w:type="dxa"/>
            <w:tcBorders>
              <w:top w:val="single" w:sz="4" w:space="0" w:color="auto"/>
              <w:left w:val="single" w:sz="4" w:space="0" w:color="auto"/>
              <w:bottom w:val="single" w:sz="4" w:space="0" w:color="auto"/>
              <w:right w:val="single" w:sz="4" w:space="0" w:color="auto"/>
            </w:tcBorders>
            <w:shd w:val="clear" w:color="auto" w:fill="D9D9D9"/>
            <w:hideMark/>
          </w:tcPr>
          <w:p w14:paraId="2C554F04" w14:textId="77777777" w:rsidR="000B1DF5" w:rsidRDefault="000B1DF5">
            <w:pPr>
              <w:jc w:val="center"/>
              <w:rPr>
                <w:rFonts w:ascii="Arial" w:hAnsi="Arial" w:cs="Arial"/>
                <w:b/>
              </w:rPr>
            </w:pPr>
            <w:r>
              <w:rPr>
                <w:rFonts w:ascii="Arial" w:hAnsi="Arial" w:cs="Arial"/>
                <w:b/>
              </w:rPr>
              <w:t>Detail/Justification</w:t>
            </w:r>
          </w:p>
        </w:tc>
        <w:tc>
          <w:tcPr>
            <w:tcW w:w="1681" w:type="dxa"/>
            <w:tcBorders>
              <w:top w:val="single" w:sz="4" w:space="0" w:color="auto"/>
              <w:left w:val="single" w:sz="4" w:space="0" w:color="auto"/>
              <w:bottom w:val="single" w:sz="4" w:space="0" w:color="auto"/>
              <w:right w:val="single" w:sz="4" w:space="0" w:color="auto"/>
            </w:tcBorders>
            <w:shd w:val="clear" w:color="auto" w:fill="D9D9D9"/>
            <w:hideMark/>
          </w:tcPr>
          <w:p w14:paraId="5FC52099" w14:textId="77777777" w:rsidR="000B1DF5" w:rsidRDefault="000B1DF5">
            <w:pPr>
              <w:jc w:val="center"/>
              <w:rPr>
                <w:rFonts w:ascii="Arial" w:hAnsi="Arial" w:cs="Arial"/>
                <w:b/>
              </w:rPr>
            </w:pPr>
            <w:r>
              <w:rPr>
                <w:rFonts w:ascii="Arial" w:hAnsi="Arial" w:cs="Arial"/>
                <w:b/>
              </w:rPr>
              <w:t>Comments/ Amendment</w:t>
            </w:r>
          </w:p>
        </w:tc>
      </w:tr>
      <w:tr w:rsidR="000B1DF5" w14:paraId="7E25A400"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60F28D12" w14:textId="77777777" w:rsidR="000B1DF5" w:rsidRDefault="000B1DF5">
            <w:pPr>
              <w:jc w:val="center"/>
              <w:rPr>
                <w:rFonts w:ascii="Arial" w:hAnsi="Arial" w:cs="Arial"/>
              </w:rPr>
            </w:pPr>
            <w:r>
              <w:rPr>
                <w:rFonts w:ascii="Arial" w:hAnsi="Arial" w:cs="Arial"/>
              </w:rPr>
              <w:t>1</w:t>
            </w:r>
          </w:p>
        </w:tc>
        <w:tc>
          <w:tcPr>
            <w:tcW w:w="1650" w:type="dxa"/>
            <w:tcBorders>
              <w:top w:val="single" w:sz="4" w:space="0" w:color="auto"/>
              <w:left w:val="single" w:sz="4" w:space="0" w:color="auto"/>
              <w:bottom w:val="single" w:sz="4" w:space="0" w:color="auto"/>
              <w:right w:val="single" w:sz="4" w:space="0" w:color="auto"/>
            </w:tcBorders>
            <w:hideMark/>
          </w:tcPr>
          <w:p w14:paraId="541AC3A7" w14:textId="77777777" w:rsidR="000B1DF5" w:rsidRDefault="000B1DF5">
            <w:pPr>
              <w:rPr>
                <w:rFonts w:ascii="Arial" w:hAnsi="Arial" w:cs="Arial"/>
                <w:bCs/>
              </w:rPr>
            </w:pPr>
            <w:r>
              <w:rPr>
                <w:rFonts w:ascii="Arial" w:hAnsi="Arial" w:cs="Arial"/>
                <w:bCs/>
              </w:rPr>
              <w:t>Testbed Node – Disks</w:t>
            </w:r>
          </w:p>
        </w:tc>
        <w:tc>
          <w:tcPr>
            <w:tcW w:w="1014" w:type="dxa"/>
            <w:tcBorders>
              <w:top w:val="single" w:sz="4" w:space="0" w:color="auto"/>
              <w:left w:val="single" w:sz="4" w:space="0" w:color="auto"/>
              <w:bottom w:val="single" w:sz="4" w:space="0" w:color="auto"/>
              <w:right w:val="single" w:sz="4" w:space="0" w:color="auto"/>
            </w:tcBorders>
            <w:hideMark/>
          </w:tcPr>
          <w:p w14:paraId="21D0CEE3" w14:textId="77777777" w:rsidR="000B1DF5" w:rsidRDefault="000B1DF5">
            <w:pPr>
              <w:jc w:val="center"/>
              <w:rPr>
                <w:rFonts w:ascii="Arial" w:hAnsi="Arial" w:cs="Arial"/>
                <w:bCs/>
              </w:rPr>
            </w:pPr>
            <w:r>
              <w:rPr>
                <w:rFonts w:ascii="Arial" w:hAnsi="Arial" w:cs="Arial"/>
                <w:bCs/>
              </w:rPr>
              <w:t>9</w:t>
            </w:r>
          </w:p>
        </w:tc>
        <w:tc>
          <w:tcPr>
            <w:tcW w:w="4818" w:type="dxa"/>
            <w:tcBorders>
              <w:top w:val="single" w:sz="4" w:space="0" w:color="auto"/>
              <w:left w:val="single" w:sz="4" w:space="0" w:color="auto"/>
              <w:bottom w:val="single" w:sz="4" w:space="0" w:color="auto"/>
              <w:right w:val="single" w:sz="4" w:space="0" w:color="auto"/>
            </w:tcBorders>
          </w:tcPr>
          <w:p w14:paraId="629D9F8C" w14:textId="77777777" w:rsidR="000B1DF5" w:rsidRDefault="000B1DF5">
            <w:pPr>
              <w:spacing w:after="0"/>
              <w:rPr>
                <w:rFonts w:ascii="Arial" w:hAnsi="Arial" w:cs="Arial"/>
                <w:bCs/>
              </w:rPr>
            </w:pPr>
            <w:r>
              <w:rPr>
                <w:rFonts w:ascii="Arial" w:hAnsi="Arial" w:cs="Arial"/>
                <w:bCs/>
              </w:rPr>
              <w:t>NetApp SG5172 (12*4TB) – Part of ROM #16062</w:t>
            </w:r>
          </w:p>
          <w:p w14:paraId="53FEA9D5" w14:textId="77777777" w:rsidR="000B1DF5" w:rsidRDefault="000B1DF5">
            <w:pPr>
              <w:spacing w:after="0"/>
              <w:rPr>
                <w:rFonts w:ascii="Arial" w:hAnsi="Arial" w:cs="Arial"/>
                <w:bCs/>
              </w:rPr>
            </w:pPr>
            <w:r>
              <w:rPr>
                <w:rFonts w:ascii="Arial" w:hAnsi="Arial" w:cs="Arial"/>
                <w:bCs/>
              </w:rPr>
              <w:t>Object Storage Disks that hold data as S3 Objects (60 months SE Spt)</w:t>
            </w:r>
          </w:p>
          <w:p w14:paraId="6BC62066" w14:textId="77777777" w:rsidR="000B1DF5" w:rsidRDefault="000B1DF5">
            <w:pPr>
              <w:spacing w:after="0"/>
              <w:rPr>
                <w:rFonts w:ascii="Arial" w:hAnsi="Arial" w:cs="Arial"/>
                <w:bCs/>
              </w:rPr>
            </w:pPr>
          </w:p>
        </w:tc>
        <w:tc>
          <w:tcPr>
            <w:tcW w:w="1681" w:type="dxa"/>
            <w:vMerge w:val="restart"/>
            <w:tcBorders>
              <w:top w:val="single" w:sz="4" w:space="0" w:color="auto"/>
              <w:left w:val="single" w:sz="4" w:space="0" w:color="auto"/>
              <w:bottom w:val="single" w:sz="4" w:space="0" w:color="auto"/>
              <w:right w:val="single" w:sz="4" w:space="0" w:color="auto"/>
            </w:tcBorders>
          </w:tcPr>
          <w:p w14:paraId="2AD5E8F5" w14:textId="77777777" w:rsidR="000B1DF5" w:rsidRDefault="000B1DF5">
            <w:pPr>
              <w:spacing w:after="0"/>
              <w:rPr>
                <w:rFonts w:ascii="Arial" w:hAnsi="Arial" w:cs="Arial"/>
                <w:bCs/>
              </w:rPr>
            </w:pPr>
            <w:r>
              <w:rPr>
                <w:rFonts w:ascii="Arial" w:hAnsi="Arial" w:cs="Arial"/>
                <w:bCs/>
              </w:rPr>
              <w:t>Testbed 3x SG5712 w/4TB NL-SAS -- 60 months SE Pre, NBD Parts Replace,</w:t>
            </w:r>
          </w:p>
          <w:p w14:paraId="6B56DB3D" w14:textId="77777777" w:rsidR="000B1DF5" w:rsidRDefault="000B1DF5">
            <w:pPr>
              <w:spacing w:after="0"/>
              <w:rPr>
                <w:rFonts w:ascii="Arial" w:hAnsi="Arial" w:cs="Arial"/>
                <w:bCs/>
              </w:rPr>
            </w:pPr>
          </w:p>
        </w:tc>
      </w:tr>
      <w:tr w:rsidR="000B1DF5" w14:paraId="403EFF4E"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0511831F" w14:textId="77777777" w:rsidR="000B1DF5" w:rsidRDefault="000B1DF5">
            <w:pPr>
              <w:jc w:val="center"/>
              <w:rPr>
                <w:rFonts w:ascii="Arial" w:hAnsi="Arial" w:cs="Arial"/>
                <w:bCs/>
              </w:rPr>
            </w:pPr>
            <w:r>
              <w:rPr>
                <w:rFonts w:ascii="Arial" w:hAnsi="Arial" w:cs="Arial"/>
                <w:bCs/>
              </w:rPr>
              <w:t>2</w:t>
            </w:r>
          </w:p>
        </w:tc>
        <w:tc>
          <w:tcPr>
            <w:tcW w:w="1650" w:type="dxa"/>
            <w:tcBorders>
              <w:top w:val="single" w:sz="4" w:space="0" w:color="auto"/>
              <w:left w:val="single" w:sz="4" w:space="0" w:color="auto"/>
              <w:bottom w:val="single" w:sz="4" w:space="0" w:color="auto"/>
              <w:right w:val="single" w:sz="4" w:space="0" w:color="auto"/>
            </w:tcBorders>
            <w:hideMark/>
          </w:tcPr>
          <w:p w14:paraId="0BDFFE21" w14:textId="77777777" w:rsidR="000B1DF5" w:rsidRDefault="000B1DF5">
            <w:pPr>
              <w:rPr>
                <w:rFonts w:ascii="Arial" w:hAnsi="Arial" w:cs="Arial"/>
                <w:bCs/>
              </w:rPr>
            </w:pPr>
            <w:r>
              <w:rPr>
                <w:rFonts w:ascii="Arial" w:hAnsi="Arial" w:cs="Arial"/>
                <w:bCs/>
              </w:rPr>
              <w:t>Testbed Node - Controllers</w:t>
            </w:r>
          </w:p>
        </w:tc>
        <w:tc>
          <w:tcPr>
            <w:tcW w:w="1014" w:type="dxa"/>
            <w:tcBorders>
              <w:top w:val="single" w:sz="4" w:space="0" w:color="auto"/>
              <w:left w:val="single" w:sz="4" w:space="0" w:color="auto"/>
              <w:bottom w:val="single" w:sz="4" w:space="0" w:color="auto"/>
              <w:right w:val="single" w:sz="4" w:space="0" w:color="auto"/>
            </w:tcBorders>
            <w:hideMark/>
          </w:tcPr>
          <w:p w14:paraId="2B24DE81" w14:textId="77777777" w:rsidR="000B1DF5" w:rsidRDefault="000B1DF5">
            <w:pPr>
              <w:jc w:val="center"/>
              <w:rPr>
                <w:rFonts w:ascii="Arial" w:hAnsi="Arial" w:cs="Arial"/>
                <w:bCs/>
              </w:rPr>
            </w:pPr>
            <w:r>
              <w:rPr>
                <w:rFonts w:ascii="Arial" w:hAnsi="Arial" w:cs="Arial"/>
                <w:bCs/>
              </w:rPr>
              <w:t>3</w:t>
            </w:r>
          </w:p>
        </w:tc>
        <w:tc>
          <w:tcPr>
            <w:tcW w:w="4818" w:type="dxa"/>
            <w:tcBorders>
              <w:top w:val="single" w:sz="4" w:space="0" w:color="auto"/>
              <w:left w:val="single" w:sz="4" w:space="0" w:color="auto"/>
              <w:bottom w:val="single" w:sz="4" w:space="0" w:color="auto"/>
              <w:right w:val="single" w:sz="4" w:space="0" w:color="auto"/>
            </w:tcBorders>
          </w:tcPr>
          <w:p w14:paraId="4078BC47" w14:textId="77777777" w:rsidR="000B1DF5" w:rsidRDefault="000B1DF5">
            <w:pPr>
              <w:tabs>
                <w:tab w:val="left" w:pos="1134"/>
              </w:tabs>
              <w:spacing w:after="0"/>
              <w:rPr>
                <w:rFonts w:ascii="Arial" w:hAnsi="Arial" w:cs="Arial"/>
                <w:bCs/>
              </w:rPr>
            </w:pPr>
            <w:r>
              <w:rPr>
                <w:rFonts w:ascii="Arial" w:hAnsi="Arial" w:cs="Arial"/>
                <w:bCs/>
              </w:rPr>
              <w:t>NetApp SG1000 – Part of ROM #16062</w:t>
            </w:r>
          </w:p>
          <w:p w14:paraId="72DBB938" w14:textId="77777777" w:rsidR="000B1DF5" w:rsidRDefault="000B1DF5">
            <w:pPr>
              <w:tabs>
                <w:tab w:val="left" w:pos="1134"/>
              </w:tabs>
              <w:spacing w:after="0"/>
              <w:rPr>
                <w:rFonts w:ascii="Arial" w:hAnsi="Arial" w:cs="Arial"/>
                <w:bCs/>
              </w:rPr>
            </w:pPr>
            <w:r>
              <w:rPr>
                <w:rFonts w:ascii="Arial" w:hAnsi="Arial" w:cs="Arial"/>
                <w:bCs/>
              </w:rPr>
              <w:t>Management Terminal that controls data balancing between disks and unique reference data for accessing</w:t>
            </w:r>
          </w:p>
          <w:p w14:paraId="725D99D8" w14:textId="77777777" w:rsidR="000B1DF5" w:rsidRDefault="000B1DF5">
            <w:pPr>
              <w:tabs>
                <w:tab w:val="left" w:pos="1134"/>
              </w:tabs>
              <w:spacing w:after="0"/>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3E118" w14:textId="77777777" w:rsidR="000B1DF5" w:rsidRDefault="000B1DF5">
            <w:pPr>
              <w:spacing w:after="0"/>
              <w:rPr>
                <w:rFonts w:ascii="Arial" w:hAnsi="Arial" w:cs="Arial"/>
                <w:bCs/>
              </w:rPr>
            </w:pPr>
          </w:p>
        </w:tc>
      </w:tr>
      <w:tr w:rsidR="000B1DF5" w14:paraId="7044B3D0"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4BD525E8" w14:textId="77777777" w:rsidR="000B1DF5" w:rsidRDefault="000B1DF5">
            <w:pPr>
              <w:jc w:val="center"/>
              <w:rPr>
                <w:rFonts w:ascii="Arial" w:hAnsi="Arial" w:cs="Arial"/>
                <w:bCs/>
              </w:rPr>
            </w:pPr>
            <w:r>
              <w:rPr>
                <w:rFonts w:ascii="Arial" w:hAnsi="Arial" w:cs="Arial"/>
                <w:bCs/>
              </w:rPr>
              <w:lastRenderedPageBreak/>
              <w:t>3</w:t>
            </w:r>
          </w:p>
        </w:tc>
        <w:tc>
          <w:tcPr>
            <w:tcW w:w="1650" w:type="dxa"/>
            <w:tcBorders>
              <w:top w:val="single" w:sz="4" w:space="0" w:color="auto"/>
              <w:left w:val="single" w:sz="4" w:space="0" w:color="auto"/>
              <w:bottom w:val="single" w:sz="4" w:space="0" w:color="auto"/>
              <w:right w:val="single" w:sz="4" w:space="0" w:color="auto"/>
            </w:tcBorders>
          </w:tcPr>
          <w:p w14:paraId="4B1C1590" w14:textId="77777777" w:rsidR="000B1DF5" w:rsidRDefault="000B1DF5">
            <w:pPr>
              <w:spacing w:after="0"/>
              <w:rPr>
                <w:rFonts w:ascii="Arial" w:hAnsi="Arial" w:cs="Arial"/>
                <w:bCs/>
              </w:rPr>
            </w:pPr>
            <w:r>
              <w:rPr>
                <w:rFonts w:ascii="Arial" w:hAnsi="Arial" w:cs="Arial"/>
                <w:bCs/>
              </w:rPr>
              <w:t>Testbed Node – Firewalls</w:t>
            </w:r>
          </w:p>
          <w:p w14:paraId="0F741ED1" w14:textId="77777777" w:rsidR="000B1DF5" w:rsidRDefault="000B1DF5">
            <w:pPr>
              <w:spacing w:after="0"/>
              <w:rPr>
                <w:rFonts w:ascii="Arial" w:hAnsi="Arial" w:cs="Arial"/>
                <w:bCs/>
              </w:rPr>
            </w:pPr>
            <w:r>
              <w:rPr>
                <w:rFonts w:ascii="Arial" w:hAnsi="Arial" w:cs="Arial"/>
                <w:bCs/>
              </w:rPr>
              <w:t>FG-101F-BDL-950-60</w:t>
            </w:r>
          </w:p>
          <w:p w14:paraId="74CEE1CF" w14:textId="77777777" w:rsidR="000B1DF5" w:rsidRDefault="000B1DF5">
            <w:pPr>
              <w:spacing w:after="0"/>
              <w:rPr>
                <w:rFonts w:ascii="Arial" w:hAnsi="Arial" w:cs="Arial"/>
                <w:bCs/>
                <w:strike/>
              </w:rPr>
            </w:pPr>
          </w:p>
        </w:tc>
        <w:tc>
          <w:tcPr>
            <w:tcW w:w="1014" w:type="dxa"/>
            <w:tcBorders>
              <w:top w:val="single" w:sz="4" w:space="0" w:color="auto"/>
              <w:left w:val="single" w:sz="4" w:space="0" w:color="auto"/>
              <w:bottom w:val="single" w:sz="4" w:space="0" w:color="auto"/>
              <w:right w:val="single" w:sz="4" w:space="0" w:color="auto"/>
            </w:tcBorders>
            <w:hideMark/>
          </w:tcPr>
          <w:p w14:paraId="3FB9B0A5" w14:textId="77777777" w:rsidR="000B1DF5" w:rsidRDefault="000B1DF5">
            <w:pPr>
              <w:jc w:val="center"/>
              <w:rPr>
                <w:rFonts w:ascii="Arial" w:hAnsi="Arial" w:cs="Arial"/>
                <w:bCs/>
              </w:rPr>
            </w:pPr>
            <w:r>
              <w:rPr>
                <w:rFonts w:ascii="Arial" w:hAnsi="Arial" w:cs="Arial"/>
                <w:bCs/>
              </w:rPr>
              <w:t>6</w:t>
            </w:r>
          </w:p>
        </w:tc>
        <w:tc>
          <w:tcPr>
            <w:tcW w:w="4818" w:type="dxa"/>
            <w:tcBorders>
              <w:top w:val="single" w:sz="4" w:space="0" w:color="auto"/>
              <w:left w:val="single" w:sz="4" w:space="0" w:color="auto"/>
              <w:bottom w:val="single" w:sz="4" w:space="0" w:color="auto"/>
              <w:right w:val="single" w:sz="4" w:space="0" w:color="auto"/>
            </w:tcBorders>
            <w:hideMark/>
          </w:tcPr>
          <w:p w14:paraId="51BA79E4" w14:textId="77777777" w:rsidR="000B1DF5" w:rsidRDefault="000B1DF5">
            <w:pPr>
              <w:tabs>
                <w:tab w:val="left" w:pos="1134"/>
              </w:tabs>
              <w:spacing w:after="0"/>
              <w:rPr>
                <w:rFonts w:ascii="Arial" w:hAnsi="Arial" w:cs="Arial"/>
                <w:bCs/>
              </w:rPr>
            </w:pPr>
            <w:r>
              <w:rPr>
                <w:rFonts w:ascii="Arial" w:hAnsi="Arial" w:cs="Arial"/>
                <w:bCs/>
              </w:rPr>
              <w:t>Fortinet F101F – Part of ROM #16068</w:t>
            </w:r>
          </w:p>
          <w:p w14:paraId="79E2F265" w14:textId="77777777" w:rsidR="000B1DF5" w:rsidRDefault="000B1DF5">
            <w:pPr>
              <w:tabs>
                <w:tab w:val="left" w:pos="1134"/>
              </w:tabs>
              <w:spacing w:after="0"/>
              <w:rPr>
                <w:rFonts w:ascii="Arial" w:hAnsi="Arial" w:cs="Arial"/>
                <w:bCs/>
              </w:rPr>
            </w:pPr>
            <w:r>
              <w:rPr>
                <w:rFonts w:ascii="Arial" w:hAnsi="Arial" w:cs="Arial"/>
                <w:bCs/>
              </w:rPr>
              <w:t xml:space="preserve">Network protection and controls data </w:t>
            </w:r>
            <w:proofErr w:type="spellStart"/>
            <w:r>
              <w:rPr>
                <w:rFonts w:ascii="Arial" w:hAnsi="Arial" w:cs="Arial"/>
                <w:bCs/>
              </w:rPr>
              <w:t>synchronisation</w:t>
            </w:r>
            <w:proofErr w:type="spellEnd"/>
            <w:r>
              <w:rPr>
                <w:rFonts w:ascii="Arial" w:hAnsi="Arial" w:cs="Arial"/>
                <w:bCs/>
              </w:rPr>
              <w:t xml:space="preserve"> between edge and core nodes.  Excludes 5 Year Upgrade </w:t>
            </w:r>
            <w:proofErr w:type="spellStart"/>
            <w:r>
              <w:rPr>
                <w:rFonts w:ascii="Arial" w:hAnsi="Arial" w:cs="Arial"/>
                <w:bCs/>
              </w:rPr>
              <w:t>FortiCare</w:t>
            </w:r>
            <w:proofErr w:type="spellEnd"/>
            <w:r>
              <w:rPr>
                <w:rFonts w:ascii="Arial" w:hAnsi="Arial" w:cs="Arial"/>
                <w:bCs/>
              </w:rPr>
              <w:t xml:space="preserve"> to Elite &amp; 5 Year Secure RMA Service.</w:t>
            </w:r>
          </w:p>
        </w:tc>
        <w:tc>
          <w:tcPr>
            <w:tcW w:w="1681" w:type="dxa"/>
            <w:tcBorders>
              <w:top w:val="single" w:sz="4" w:space="0" w:color="auto"/>
              <w:left w:val="single" w:sz="4" w:space="0" w:color="auto"/>
              <w:bottom w:val="single" w:sz="4" w:space="0" w:color="auto"/>
              <w:right w:val="single" w:sz="4" w:space="0" w:color="auto"/>
            </w:tcBorders>
          </w:tcPr>
          <w:p w14:paraId="127A1357" w14:textId="77777777" w:rsidR="000B1DF5" w:rsidRDefault="000B1DF5">
            <w:pPr>
              <w:spacing w:after="0"/>
              <w:rPr>
                <w:rFonts w:ascii="Arial" w:hAnsi="Arial" w:cs="Arial"/>
                <w:bCs/>
              </w:rPr>
            </w:pPr>
          </w:p>
        </w:tc>
      </w:tr>
      <w:tr w:rsidR="000B1DF5" w14:paraId="3F289876"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16B33025" w14:textId="77777777" w:rsidR="000B1DF5" w:rsidRDefault="000B1DF5">
            <w:pPr>
              <w:jc w:val="center"/>
              <w:rPr>
                <w:rFonts w:ascii="Arial" w:hAnsi="Arial" w:cs="Arial"/>
                <w:bCs/>
              </w:rPr>
            </w:pPr>
            <w:r>
              <w:rPr>
                <w:rFonts w:ascii="Arial" w:hAnsi="Arial" w:cs="Arial"/>
                <w:bCs/>
              </w:rPr>
              <w:t>4</w:t>
            </w:r>
          </w:p>
        </w:tc>
        <w:tc>
          <w:tcPr>
            <w:tcW w:w="1650" w:type="dxa"/>
            <w:tcBorders>
              <w:top w:val="single" w:sz="4" w:space="0" w:color="auto"/>
              <w:left w:val="single" w:sz="4" w:space="0" w:color="auto"/>
              <w:bottom w:val="single" w:sz="4" w:space="0" w:color="auto"/>
              <w:right w:val="single" w:sz="4" w:space="0" w:color="auto"/>
            </w:tcBorders>
            <w:hideMark/>
          </w:tcPr>
          <w:p w14:paraId="734ABF66" w14:textId="77777777" w:rsidR="000B1DF5" w:rsidRDefault="000B1DF5">
            <w:pPr>
              <w:spacing w:after="0"/>
              <w:rPr>
                <w:rFonts w:ascii="Arial" w:hAnsi="Arial" w:cs="Arial"/>
                <w:bCs/>
              </w:rPr>
            </w:pPr>
            <w:r>
              <w:rPr>
                <w:rFonts w:ascii="Arial" w:hAnsi="Arial" w:cs="Arial"/>
                <w:bCs/>
              </w:rPr>
              <w:t>Testbed Node – Switch Type 1</w:t>
            </w:r>
          </w:p>
        </w:tc>
        <w:tc>
          <w:tcPr>
            <w:tcW w:w="1014" w:type="dxa"/>
            <w:tcBorders>
              <w:top w:val="single" w:sz="4" w:space="0" w:color="auto"/>
              <w:left w:val="single" w:sz="4" w:space="0" w:color="auto"/>
              <w:bottom w:val="single" w:sz="4" w:space="0" w:color="auto"/>
              <w:right w:val="single" w:sz="4" w:space="0" w:color="auto"/>
            </w:tcBorders>
            <w:hideMark/>
          </w:tcPr>
          <w:p w14:paraId="159DA298" w14:textId="77777777" w:rsidR="000B1DF5" w:rsidRDefault="000B1DF5">
            <w:pPr>
              <w:jc w:val="center"/>
              <w:rPr>
                <w:rFonts w:ascii="Arial" w:hAnsi="Arial" w:cs="Arial"/>
                <w:bCs/>
              </w:rPr>
            </w:pPr>
            <w:r>
              <w:rPr>
                <w:rFonts w:ascii="Arial" w:hAnsi="Arial" w:cs="Arial"/>
                <w:bCs/>
              </w:rPr>
              <w:t>6</w:t>
            </w:r>
          </w:p>
        </w:tc>
        <w:tc>
          <w:tcPr>
            <w:tcW w:w="4818" w:type="dxa"/>
            <w:tcBorders>
              <w:top w:val="single" w:sz="4" w:space="0" w:color="auto"/>
              <w:left w:val="single" w:sz="4" w:space="0" w:color="auto"/>
              <w:bottom w:val="single" w:sz="4" w:space="0" w:color="auto"/>
              <w:right w:val="single" w:sz="4" w:space="0" w:color="auto"/>
            </w:tcBorders>
          </w:tcPr>
          <w:p w14:paraId="5B73627B" w14:textId="77777777" w:rsidR="000B1DF5" w:rsidRDefault="000B1DF5">
            <w:pPr>
              <w:tabs>
                <w:tab w:val="left" w:pos="1134"/>
              </w:tabs>
              <w:spacing w:after="0"/>
              <w:rPr>
                <w:rFonts w:ascii="Arial" w:hAnsi="Arial" w:cs="Arial"/>
                <w:bCs/>
              </w:rPr>
            </w:pPr>
            <w:r>
              <w:rPr>
                <w:rFonts w:ascii="Arial" w:hAnsi="Arial" w:cs="Arial"/>
                <w:bCs/>
              </w:rPr>
              <w:t>FortiSwitch-</w:t>
            </w:r>
            <w:r>
              <w:rPr>
                <w14:ligatures w14:val="standardContextual"/>
              </w:rPr>
              <w:t>FC-10-S1E24-247-02-60</w:t>
            </w:r>
            <w:r>
              <w:rPr>
                <w:rFonts w:ascii="Arial" w:hAnsi="Arial" w:cs="Arial"/>
                <w:bCs/>
              </w:rPr>
              <w:t xml:space="preserve"> Layer 2/3 FortiGate switch controller compatible switch with 24 x GE/10GE SFP/SFP+ slots and 2 x 100GE QSFP28. Dual AC power supplies.  The Switch between NetApp and Fortinet devices.</w:t>
            </w:r>
          </w:p>
          <w:p w14:paraId="7495EA89" w14:textId="77777777" w:rsidR="000B1DF5" w:rsidRDefault="000B1DF5">
            <w:pPr>
              <w:tabs>
                <w:tab w:val="left" w:pos="1134"/>
              </w:tabs>
              <w:spacing w:after="0"/>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tcPr>
          <w:p w14:paraId="36539284" w14:textId="77777777" w:rsidR="000B1DF5" w:rsidRDefault="000B1DF5">
            <w:pPr>
              <w:spacing w:after="0"/>
              <w:rPr>
                <w:rFonts w:ascii="Arial" w:hAnsi="Arial" w:cs="Arial"/>
                <w:bCs/>
              </w:rPr>
            </w:pPr>
          </w:p>
        </w:tc>
      </w:tr>
      <w:tr w:rsidR="000B1DF5" w14:paraId="5E96444D"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136DBDC9" w14:textId="77777777" w:rsidR="000B1DF5" w:rsidRDefault="000B1DF5">
            <w:pPr>
              <w:jc w:val="center"/>
              <w:rPr>
                <w:rFonts w:ascii="Arial" w:hAnsi="Arial" w:cs="Arial"/>
                <w:bCs/>
              </w:rPr>
            </w:pPr>
            <w:r>
              <w:rPr>
                <w:rFonts w:ascii="Arial" w:hAnsi="Arial" w:cs="Arial"/>
                <w:bCs/>
              </w:rPr>
              <w:t>5</w:t>
            </w:r>
          </w:p>
        </w:tc>
        <w:tc>
          <w:tcPr>
            <w:tcW w:w="1650" w:type="dxa"/>
            <w:tcBorders>
              <w:top w:val="single" w:sz="4" w:space="0" w:color="auto"/>
              <w:left w:val="single" w:sz="4" w:space="0" w:color="auto"/>
              <w:bottom w:val="single" w:sz="4" w:space="0" w:color="auto"/>
              <w:right w:val="single" w:sz="4" w:space="0" w:color="auto"/>
            </w:tcBorders>
            <w:hideMark/>
          </w:tcPr>
          <w:p w14:paraId="74169677" w14:textId="77777777" w:rsidR="000B1DF5" w:rsidRDefault="000B1DF5">
            <w:pPr>
              <w:spacing w:after="0"/>
              <w:rPr>
                <w:rFonts w:ascii="Arial" w:hAnsi="Arial" w:cs="Arial"/>
                <w:bCs/>
              </w:rPr>
            </w:pPr>
            <w:r>
              <w:rPr>
                <w:rFonts w:ascii="Arial" w:hAnsi="Arial" w:cs="Arial"/>
                <w:bCs/>
              </w:rPr>
              <w:t>Testbed Node – Switch Type 2</w:t>
            </w:r>
          </w:p>
        </w:tc>
        <w:tc>
          <w:tcPr>
            <w:tcW w:w="1014" w:type="dxa"/>
            <w:tcBorders>
              <w:top w:val="single" w:sz="4" w:space="0" w:color="auto"/>
              <w:left w:val="single" w:sz="4" w:space="0" w:color="auto"/>
              <w:bottom w:val="single" w:sz="4" w:space="0" w:color="auto"/>
              <w:right w:val="single" w:sz="4" w:space="0" w:color="auto"/>
            </w:tcBorders>
            <w:hideMark/>
          </w:tcPr>
          <w:p w14:paraId="21975A41" w14:textId="77777777" w:rsidR="000B1DF5" w:rsidRDefault="000B1DF5">
            <w:pPr>
              <w:jc w:val="center"/>
              <w:rPr>
                <w:rFonts w:ascii="Arial" w:hAnsi="Arial" w:cs="Arial"/>
                <w:bCs/>
              </w:rPr>
            </w:pPr>
            <w:r>
              <w:rPr>
                <w:rFonts w:ascii="Arial" w:hAnsi="Arial" w:cs="Arial"/>
                <w:bCs/>
              </w:rPr>
              <w:t>6</w:t>
            </w:r>
          </w:p>
        </w:tc>
        <w:tc>
          <w:tcPr>
            <w:tcW w:w="4818" w:type="dxa"/>
            <w:tcBorders>
              <w:top w:val="single" w:sz="4" w:space="0" w:color="auto"/>
              <w:left w:val="single" w:sz="4" w:space="0" w:color="auto"/>
              <w:bottom w:val="single" w:sz="4" w:space="0" w:color="auto"/>
              <w:right w:val="single" w:sz="4" w:space="0" w:color="auto"/>
            </w:tcBorders>
          </w:tcPr>
          <w:p w14:paraId="466E2F61" w14:textId="77777777" w:rsidR="000B1DF5" w:rsidRDefault="000B1DF5">
            <w:pPr>
              <w:spacing w:after="0"/>
              <w:rPr>
                <w:rFonts w:ascii="Arial" w:hAnsi="Arial" w:cs="Arial"/>
                <w:bCs/>
              </w:rPr>
            </w:pPr>
            <w:r>
              <w:rPr>
                <w:rFonts w:ascii="Arial" w:hAnsi="Arial" w:cs="Arial"/>
                <w:bCs/>
              </w:rPr>
              <w:t>FortiGate-</w:t>
            </w:r>
            <w:r>
              <w:rPr>
                <w14:ligatures w14:val="standardContextual"/>
              </w:rPr>
              <w:t>FC-10-W0524-247-02-60</w:t>
            </w:r>
            <w:r>
              <w:rPr>
                <w:rFonts w:ascii="Arial" w:hAnsi="Arial" w:cs="Arial"/>
                <w:bCs/>
              </w:rPr>
              <w:t xml:space="preserve"> switch controller compatible switch with 24 x GE RJ45 ports, 4 x 10 GE SFP+ and 2 x 40 GE QSFP+</w:t>
            </w:r>
          </w:p>
          <w:p w14:paraId="0C1C65D2" w14:textId="77777777" w:rsidR="000B1DF5" w:rsidRDefault="000B1DF5">
            <w:pPr>
              <w:spacing w:after="0"/>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tcPr>
          <w:p w14:paraId="387AEB01" w14:textId="77777777" w:rsidR="000B1DF5" w:rsidRDefault="000B1DF5">
            <w:pPr>
              <w:rPr>
                <w:rFonts w:ascii="Arial" w:hAnsi="Arial" w:cs="Arial"/>
                <w:bCs/>
              </w:rPr>
            </w:pPr>
          </w:p>
        </w:tc>
      </w:tr>
      <w:tr w:rsidR="000B1DF5" w14:paraId="61C71CF2" w14:textId="77777777" w:rsidTr="000B1DF5">
        <w:trPr>
          <w:trHeight w:val="559"/>
        </w:trPr>
        <w:tc>
          <w:tcPr>
            <w:tcW w:w="477" w:type="dxa"/>
            <w:tcBorders>
              <w:top w:val="single" w:sz="4" w:space="0" w:color="auto"/>
              <w:left w:val="single" w:sz="4" w:space="0" w:color="auto"/>
              <w:bottom w:val="single" w:sz="4" w:space="0" w:color="auto"/>
              <w:right w:val="single" w:sz="4" w:space="0" w:color="auto"/>
            </w:tcBorders>
            <w:hideMark/>
          </w:tcPr>
          <w:p w14:paraId="45C72DFE" w14:textId="77777777" w:rsidR="000B1DF5" w:rsidRDefault="000B1DF5">
            <w:pPr>
              <w:jc w:val="center"/>
              <w:rPr>
                <w:rFonts w:ascii="Arial" w:hAnsi="Arial" w:cs="Arial"/>
                <w:bCs/>
              </w:rPr>
            </w:pPr>
            <w:r>
              <w:rPr>
                <w:rFonts w:ascii="Arial" w:hAnsi="Arial" w:cs="Arial"/>
                <w:bCs/>
              </w:rPr>
              <w:t>6</w:t>
            </w:r>
          </w:p>
        </w:tc>
        <w:tc>
          <w:tcPr>
            <w:tcW w:w="1650" w:type="dxa"/>
            <w:tcBorders>
              <w:top w:val="single" w:sz="4" w:space="0" w:color="auto"/>
              <w:left w:val="single" w:sz="4" w:space="0" w:color="auto"/>
              <w:bottom w:val="single" w:sz="4" w:space="0" w:color="auto"/>
              <w:right w:val="single" w:sz="4" w:space="0" w:color="auto"/>
            </w:tcBorders>
            <w:hideMark/>
          </w:tcPr>
          <w:p w14:paraId="053C31F5" w14:textId="77777777" w:rsidR="000B1DF5" w:rsidRDefault="000B1DF5">
            <w:pPr>
              <w:spacing w:after="0"/>
              <w:rPr>
                <w:rFonts w:ascii="Arial" w:hAnsi="Arial" w:cs="Arial"/>
                <w:bCs/>
              </w:rPr>
            </w:pPr>
            <w:r>
              <w:rPr>
                <w:rFonts w:ascii="Arial" w:hAnsi="Arial" w:cs="Arial"/>
                <w:bCs/>
              </w:rPr>
              <w:t>Testbed Node Ancillaries SFPs Type 1</w:t>
            </w:r>
          </w:p>
        </w:tc>
        <w:tc>
          <w:tcPr>
            <w:tcW w:w="1014" w:type="dxa"/>
            <w:tcBorders>
              <w:top w:val="single" w:sz="4" w:space="0" w:color="auto"/>
              <w:left w:val="single" w:sz="4" w:space="0" w:color="auto"/>
              <w:bottom w:val="single" w:sz="4" w:space="0" w:color="auto"/>
              <w:right w:val="single" w:sz="4" w:space="0" w:color="auto"/>
            </w:tcBorders>
            <w:hideMark/>
          </w:tcPr>
          <w:p w14:paraId="71553ED2" w14:textId="77777777" w:rsidR="000B1DF5" w:rsidRDefault="000B1DF5">
            <w:pPr>
              <w:jc w:val="center"/>
              <w:rPr>
                <w:rFonts w:ascii="Arial" w:hAnsi="Arial" w:cs="Arial"/>
                <w:bCs/>
              </w:rPr>
            </w:pPr>
            <w:r>
              <w:rPr>
                <w:rFonts w:ascii="Arial" w:hAnsi="Arial" w:cs="Arial"/>
                <w:bCs/>
              </w:rPr>
              <w:t>16</w:t>
            </w:r>
          </w:p>
        </w:tc>
        <w:tc>
          <w:tcPr>
            <w:tcW w:w="4818" w:type="dxa"/>
            <w:tcBorders>
              <w:top w:val="single" w:sz="4" w:space="0" w:color="auto"/>
              <w:left w:val="single" w:sz="4" w:space="0" w:color="auto"/>
              <w:bottom w:val="single" w:sz="4" w:space="0" w:color="auto"/>
              <w:right w:val="single" w:sz="4" w:space="0" w:color="auto"/>
            </w:tcBorders>
            <w:hideMark/>
          </w:tcPr>
          <w:p w14:paraId="6E57EEAE" w14:textId="77777777" w:rsidR="000B1DF5" w:rsidRDefault="000B1DF5">
            <w:pPr>
              <w:spacing w:after="0"/>
              <w:rPr>
                <w:rFonts w:ascii="Arial" w:hAnsi="Arial" w:cs="Arial"/>
                <w:shd w:val="clear" w:color="auto" w:fill="FFFFFF"/>
              </w:rPr>
            </w:pPr>
            <w:r>
              <w:rPr>
                <w:rFonts w:ascii="Arial" w:hAnsi="Arial" w:cs="Arial"/>
                <w:shd w:val="clear" w:color="auto" w:fill="FFFFFF"/>
              </w:rPr>
              <w:t>16 x 10GE SFP+ transceiver module, 10km long range for systems with SFP+ and SFP/SFP+ slots;</w:t>
            </w:r>
          </w:p>
        </w:tc>
        <w:tc>
          <w:tcPr>
            <w:tcW w:w="1681" w:type="dxa"/>
            <w:tcBorders>
              <w:top w:val="single" w:sz="4" w:space="0" w:color="auto"/>
              <w:left w:val="single" w:sz="4" w:space="0" w:color="auto"/>
              <w:bottom w:val="single" w:sz="4" w:space="0" w:color="auto"/>
              <w:right w:val="single" w:sz="4" w:space="0" w:color="auto"/>
            </w:tcBorders>
          </w:tcPr>
          <w:p w14:paraId="3E6C74BC" w14:textId="77777777" w:rsidR="000B1DF5" w:rsidRDefault="000B1DF5">
            <w:pPr>
              <w:rPr>
                <w:rFonts w:ascii="Arial" w:hAnsi="Arial" w:cs="Arial"/>
                <w:bCs/>
              </w:rPr>
            </w:pPr>
          </w:p>
        </w:tc>
      </w:tr>
      <w:tr w:rsidR="000B1DF5" w14:paraId="5546F6B3"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2EAE6926" w14:textId="77777777" w:rsidR="000B1DF5" w:rsidRDefault="000B1DF5">
            <w:pPr>
              <w:jc w:val="center"/>
              <w:rPr>
                <w:rFonts w:ascii="Arial" w:hAnsi="Arial" w:cs="Arial"/>
                <w:bCs/>
              </w:rPr>
            </w:pPr>
            <w:r>
              <w:rPr>
                <w:rFonts w:ascii="Arial" w:hAnsi="Arial" w:cs="Arial"/>
                <w:bCs/>
              </w:rPr>
              <w:t>7</w:t>
            </w:r>
          </w:p>
        </w:tc>
        <w:tc>
          <w:tcPr>
            <w:tcW w:w="1650" w:type="dxa"/>
            <w:tcBorders>
              <w:top w:val="single" w:sz="4" w:space="0" w:color="auto"/>
              <w:left w:val="single" w:sz="4" w:space="0" w:color="auto"/>
              <w:bottom w:val="single" w:sz="4" w:space="0" w:color="auto"/>
              <w:right w:val="single" w:sz="4" w:space="0" w:color="auto"/>
            </w:tcBorders>
            <w:hideMark/>
          </w:tcPr>
          <w:p w14:paraId="7404AC98" w14:textId="77777777" w:rsidR="000B1DF5" w:rsidRDefault="000B1DF5">
            <w:pPr>
              <w:spacing w:after="0"/>
              <w:rPr>
                <w:rFonts w:ascii="Arial" w:hAnsi="Arial" w:cs="Arial"/>
                <w:bCs/>
              </w:rPr>
            </w:pPr>
            <w:r>
              <w:rPr>
                <w:rFonts w:ascii="Arial" w:hAnsi="Arial" w:cs="Arial"/>
                <w:bCs/>
              </w:rPr>
              <w:t>Testbed Node Ancillaries SFPs Type 2</w:t>
            </w:r>
          </w:p>
        </w:tc>
        <w:tc>
          <w:tcPr>
            <w:tcW w:w="1014" w:type="dxa"/>
            <w:tcBorders>
              <w:top w:val="single" w:sz="4" w:space="0" w:color="auto"/>
              <w:left w:val="single" w:sz="4" w:space="0" w:color="auto"/>
              <w:bottom w:val="single" w:sz="4" w:space="0" w:color="auto"/>
              <w:right w:val="single" w:sz="4" w:space="0" w:color="auto"/>
            </w:tcBorders>
            <w:hideMark/>
          </w:tcPr>
          <w:p w14:paraId="725E4298" w14:textId="77777777" w:rsidR="000B1DF5" w:rsidRDefault="000B1DF5">
            <w:pPr>
              <w:jc w:val="center"/>
              <w:rPr>
                <w:rFonts w:ascii="Arial" w:hAnsi="Arial" w:cs="Arial"/>
                <w:bCs/>
              </w:rPr>
            </w:pPr>
            <w:r>
              <w:rPr>
                <w:rFonts w:ascii="Arial" w:hAnsi="Arial" w:cs="Arial"/>
                <w:bCs/>
              </w:rPr>
              <w:t>16</w:t>
            </w:r>
          </w:p>
        </w:tc>
        <w:tc>
          <w:tcPr>
            <w:tcW w:w="4818" w:type="dxa"/>
            <w:tcBorders>
              <w:top w:val="single" w:sz="4" w:space="0" w:color="auto"/>
              <w:left w:val="single" w:sz="4" w:space="0" w:color="auto"/>
              <w:bottom w:val="single" w:sz="4" w:space="0" w:color="auto"/>
              <w:right w:val="single" w:sz="4" w:space="0" w:color="auto"/>
            </w:tcBorders>
          </w:tcPr>
          <w:p w14:paraId="252DB955" w14:textId="77777777" w:rsidR="000B1DF5" w:rsidRDefault="000B1DF5">
            <w:pPr>
              <w:spacing w:after="0"/>
              <w:rPr>
                <w:rFonts w:ascii="Arial" w:hAnsi="Arial" w:cs="Arial"/>
                <w:shd w:val="clear" w:color="auto" w:fill="FFFFFF"/>
              </w:rPr>
            </w:pPr>
            <w:r>
              <w:rPr>
                <w:rFonts w:ascii="Arial" w:hAnsi="Arial" w:cs="Arial"/>
                <w:shd w:val="clear" w:color="auto" w:fill="FFFFFF"/>
              </w:rPr>
              <w:t>10GE SFP+ transceiver module, short range 10GE SFP+ transceiver module, short range for systems with SFP+ and SFP/SFP+ slots</w:t>
            </w:r>
          </w:p>
          <w:p w14:paraId="662BABF2" w14:textId="77777777" w:rsidR="000B1DF5" w:rsidRDefault="000B1DF5">
            <w:pPr>
              <w:spacing w:after="0"/>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tcPr>
          <w:p w14:paraId="34705A5A" w14:textId="77777777" w:rsidR="000B1DF5" w:rsidRDefault="000B1DF5">
            <w:pPr>
              <w:spacing w:after="0"/>
              <w:rPr>
                <w:rFonts w:ascii="Arial" w:hAnsi="Arial" w:cs="Arial"/>
                <w:bCs/>
              </w:rPr>
            </w:pPr>
          </w:p>
        </w:tc>
      </w:tr>
      <w:tr w:rsidR="000B1DF5" w14:paraId="315363F2"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1E732039" w14:textId="77777777" w:rsidR="000B1DF5" w:rsidRDefault="000B1DF5">
            <w:pPr>
              <w:jc w:val="center"/>
              <w:rPr>
                <w:rFonts w:ascii="Arial" w:hAnsi="Arial" w:cs="Arial"/>
                <w:bCs/>
              </w:rPr>
            </w:pPr>
            <w:r>
              <w:rPr>
                <w:rFonts w:ascii="Arial" w:hAnsi="Arial" w:cs="Arial"/>
                <w:bCs/>
              </w:rPr>
              <w:t>8</w:t>
            </w:r>
          </w:p>
        </w:tc>
        <w:tc>
          <w:tcPr>
            <w:tcW w:w="1650" w:type="dxa"/>
            <w:tcBorders>
              <w:top w:val="single" w:sz="4" w:space="0" w:color="auto"/>
              <w:left w:val="single" w:sz="4" w:space="0" w:color="auto"/>
              <w:bottom w:val="single" w:sz="4" w:space="0" w:color="auto"/>
              <w:right w:val="single" w:sz="4" w:space="0" w:color="auto"/>
            </w:tcBorders>
            <w:hideMark/>
          </w:tcPr>
          <w:p w14:paraId="41A7F376" w14:textId="77777777" w:rsidR="000B1DF5" w:rsidRDefault="000B1DF5">
            <w:pPr>
              <w:spacing w:after="0"/>
              <w:rPr>
                <w:rFonts w:ascii="Arial" w:hAnsi="Arial" w:cs="Arial"/>
                <w:bCs/>
              </w:rPr>
            </w:pPr>
            <w:r>
              <w:rPr>
                <w:rFonts w:ascii="Arial" w:hAnsi="Arial" w:cs="Arial"/>
                <w:bCs/>
              </w:rPr>
              <w:t>Testbed Node – Fortinet Professional Support</w:t>
            </w:r>
          </w:p>
        </w:tc>
        <w:tc>
          <w:tcPr>
            <w:tcW w:w="1014" w:type="dxa"/>
            <w:tcBorders>
              <w:top w:val="single" w:sz="4" w:space="0" w:color="auto"/>
              <w:left w:val="single" w:sz="4" w:space="0" w:color="auto"/>
              <w:bottom w:val="single" w:sz="4" w:space="0" w:color="auto"/>
              <w:right w:val="single" w:sz="4" w:space="0" w:color="auto"/>
            </w:tcBorders>
            <w:hideMark/>
          </w:tcPr>
          <w:p w14:paraId="6333DE04" w14:textId="77777777" w:rsidR="000B1DF5" w:rsidRDefault="000B1DF5">
            <w:pPr>
              <w:jc w:val="center"/>
              <w:rPr>
                <w:rFonts w:ascii="Arial" w:hAnsi="Arial" w:cs="Arial"/>
                <w:bCs/>
              </w:rPr>
            </w:pPr>
            <w:r>
              <w:rPr>
                <w:rFonts w:ascii="Arial" w:hAnsi="Arial" w:cs="Arial"/>
                <w:bCs/>
              </w:rPr>
              <w:t>10</w:t>
            </w:r>
          </w:p>
        </w:tc>
        <w:tc>
          <w:tcPr>
            <w:tcW w:w="4818" w:type="dxa"/>
            <w:tcBorders>
              <w:top w:val="single" w:sz="4" w:space="0" w:color="auto"/>
              <w:left w:val="single" w:sz="4" w:space="0" w:color="auto"/>
              <w:bottom w:val="single" w:sz="4" w:space="0" w:color="auto"/>
              <w:right w:val="single" w:sz="4" w:space="0" w:color="auto"/>
            </w:tcBorders>
          </w:tcPr>
          <w:p w14:paraId="57D92BB9" w14:textId="77777777" w:rsidR="000B1DF5" w:rsidRDefault="000B1DF5">
            <w:pPr>
              <w:spacing w:after="0"/>
              <w:rPr>
                <w:rFonts w:ascii="Arial" w:hAnsi="Arial" w:cs="Arial"/>
                <w:bCs/>
              </w:rPr>
            </w:pPr>
            <w:r>
              <w:rPr>
                <w:rFonts w:ascii="Arial" w:hAnsi="Arial" w:cs="Arial"/>
                <w:bCs/>
              </w:rPr>
              <w:t>Professional support to help install and configure the Fortinet System (10 days @ Day Rate:)</w:t>
            </w:r>
          </w:p>
          <w:p w14:paraId="416F441B" w14:textId="77777777" w:rsidR="000B1DF5" w:rsidRDefault="000B1DF5">
            <w:pPr>
              <w:spacing w:after="0"/>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tcPr>
          <w:p w14:paraId="649488DD" w14:textId="77777777" w:rsidR="000B1DF5" w:rsidRDefault="000B1DF5">
            <w:pPr>
              <w:spacing w:after="0"/>
              <w:rPr>
                <w:rFonts w:ascii="Arial" w:hAnsi="Arial" w:cs="Arial"/>
                <w:bCs/>
              </w:rPr>
            </w:pPr>
          </w:p>
        </w:tc>
      </w:tr>
      <w:tr w:rsidR="000B1DF5" w14:paraId="47DCB350"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672E16B3" w14:textId="77777777" w:rsidR="000B1DF5" w:rsidRDefault="000B1DF5">
            <w:pPr>
              <w:jc w:val="center"/>
              <w:rPr>
                <w:rFonts w:ascii="Arial" w:hAnsi="Arial" w:cs="Arial"/>
                <w:bCs/>
              </w:rPr>
            </w:pPr>
            <w:r>
              <w:rPr>
                <w:rFonts w:ascii="Arial" w:hAnsi="Arial" w:cs="Arial"/>
                <w:bCs/>
              </w:rPr>
              <w:t>9</w:t>
            </w:r>
          </w:p>
        </w:tc>
        <w:tc>
          <w:tcPr>
            <w:tcW w:w="1650" w:type="dxa"/>
            <w:tcBorders>
              <w:top w:val="single" w:sz="4" w:space="0" w:color="auto"/>
              <w:left w:val="single" w:sz="4" w:space="0" w:color="auto"/>
              <w:bottom w:val="single" w:sz="4" w:space="0" w:color="auto"/>
              <w:right w:val="single" w:sz="4" w:space="0" w:color="auto"/>
            </w:tcBorders>
            <w:hideMark/>
          </w:tcPr>
          <w:p w14:paraId="6E29BE6C" w14:textId="77777777" w:rsidR="000B1DF5" w:rsidRDefault="000B1DF5">
            <w:pPr>
              <w:spacing w:after="0"/>
              <w:rPr>
                <w:rFonts w:ascii="Arial" w:hAnsi="Arial" w:cs="Arial"/>
                <w:bCs/>
              </w:rPr>
            </w:pPr>
            <w:r>
              <w:rPr>
                <w:rFonts w:ascii="Arial" w:hAnsi="Arial" w:cs="Arial"/>
                <w:bCs/>
              </w:rPr>
              <w:t>Testbed Node – Net App Professional Support</w:t>
            </w:r>
          </w:p>
        </w:tc>
        <w:tc>
          <w:tcPr>
            <w:tcW w:w="1014" w:type="dxa"/>
            <w:tcBorders>
              <w:top w:val="single" w:sz="4" w:space="0" w:color="auto"/>
              <w:left w:val="single" w:sz="4" w:space="0" w:color="auto"/>
              <w:bottom w:val="single" w:sz="4" w:space="0" w:color="auto"/>
              <w:right w:val="single" w:sz="4" w:space="0" w:color="auto"/>
            </w:tcBorders>
            <w:hideMark/>
          </w:tcPr>
          <w:p w14:paraId="527B1691" w14:textId="77777777" w:rsidR="000B1DF5" w:rsidRDefault="000B1DF5">
            <w:pPr>
              <w:jc w:val="center"/>
              <w:rPr>
                <w:rFonts w:ascii="Arial" w:hAnsi="Arial" w:cs="Arial"/>
                <w:bCs/>
              </w:rPr>
            </w:pPr>
            <w:r>
              <w:rPr>
                <w:rFonts w:ascii="Arial" w:hAnsi="Arial" w:cs="Arial"/>
                <w:bCs/>
              </w:rPr>
              <w:t>20+10+10</w:t>
            </w:r>
          </w:p>
        </w:tc>
        <w:tc>
          <w:tcPr>
            <w:tcW w:w="4818" w:type="dxa"/>
            <w:tcBorders>
              <w:top w:val="single" w:sz="4" w:space="0" w:color="auto"/>
              <w:left w:val="single" w:sz="4" w:space="0" w:color="auto"/>
              <w:bottom w:val="single" w:sz="4" w:space="0" w:color="auto"/>
              <w:right w:val="single" w:sz="4" w:space="0" w:color="auto"/>
            </w:tcBorders>
          </w:tcPr>
          <w:p w14:paraId="571D90B7" w14:textId="77777777" w:rsidR="000B1DF5" w:rsidRDefault="000B1DF5">
            <w:pPr>
              <w:spacing w:after="0"/>
              <w:rPr>
                <w:rFonts w:ascii="Arial" w:hAnsi="Arial" w:cs="Arial"/>
                <w:bCs/>
              </w:rPr>
            </w:pPr>
            <w:r>
              <w:rPr>
                <w:rFonts w:ascii="Arial" w:hAnsi="Arial" w:cs="Arial"/>
                <w:bCs/>
              </w:rPr>
              <w:t xml:space="preserve">Professional Support (PS) to help install and configure the NetApp System (20 days @ Day Rate:); Out of Hours (OOH) (10 days @ Day Rate:); Training Admin/Troubleshooting (10 days </w:t>
            </w:r>
            <w:proofErr w:type="gramStart"/>
            <w:r>
              <w:rPr>
                <w:rFonts w:ascii="Arial" w:hAnsi="Arial" w:cs="Arial"/>
                <w:bCs/>
              </w:rPr>
              <w:t>@ )</w:t>
            </w:r>
            <w:proofErr w:type="gramEnd"/>
          </w:p>
          <w:p w14:paraId="2445A6BB" w14:textId="77777777" w:rsidR="000B1DF5" w:rsidRDefault="000B1DF5">
            <w:pPr>
              <w:spacing w:after="0"/>
              <w:rPr>
                <w:rFonts w:ascii="Arial" w:hAnsi="Arial" w:cs="Arial"/>
                <w:bCs/>
              </w:rPr>
            </w:pPr>
          </w:p>
        </w:tc>
        <w:tc>
          <w:tcPr>
            <w:tcW w:w="1681" w:type="dxa"/>
            <w:tcBorders>
              <w:top w:val="single" w:sz="4" w:space="0" w:color="auto"/>
              <w:left w:val="single" w:sz="4" w:space="0" w:color="auto"/>
              <w:bottom w:val="single" w:sz="4" w:space="0" w:color="auto"/>
              <w:right w:val="single" w:sz="4" w:space="0" w:color="auto"/>
            </w:tcBorders>
          </w:tcPr>
          <w:p w14:paraId="1F1A1D24" w14:textId="77777777" w:rsidR="000B1DF5" w:rsidRDefault="000B1DF5">
            <w:pPr>
              <w:spacing w:after="0"/>
              <w:rPr>
                <w:rFonts w:ascii="Arial" w:hAnsi="Arial" w:cs="Arial"/>
                <w:bCs/>
              </w:rPr>
            </w:pPr>
          </w:p>
        </w:tc>
      </w:tr>
      <w:tr w:rsidR="000B1DF5" w14:paraId="033C73F2" w14:textId="77777777" w:rsidTr="000B1DF5">
        <w:tc>
          <w:tcPr>
            <w:tcW w:w="477" w:type="dxa"/>
            <w:tcBorders>
              <w:top w:val="single" w:sz="4" w:space="0" w:color="auto"/>
              <w:left w:val="single" w:sz="4" w:space="0" w:color="auto"/>
              <w:bottom w:val="single" w:sz="4" w:space="0" w:color="auto"/>
              <w:right w:val="single" w:sz="4" w:space="0" w:color="auto"/>
            </w:tcBorders>
            <w:hideMark/>
          </w:tcPr>
          <w:p w14:paraId="78D7D79B" w14:textId="77777777" w:rsidR="000B1DF5" w:rsidRDefault="000B1DF5">
            <w:pPr>
              <w:jc w:val="center"/>
              <w:rPr>
                <w:rFonts w:ascii="Arial" w:hAnsi="Arial" w:cs="Arial"/>
                <w:bCs/>
              </w:rPr>
            </w:pPr>
            <w:r>
              <w:rPr>
                <w:rFonts w:ascii="Arial" w:hAnsi="Arial" w:cs="Arial"/>
                <w:bCs/>
              </w:rPr>
              <w:t>10</w:t>
            </w:r>
          </w:p>
        </w:tc>
        <w:tc>
          <w:tcPr>
            <w:tcW w:w="1650" w:type="dxa"/>
            <w:tcBorders>
              <w:top w:val="single" w:sz="4" w:space="0" w:color="auto"/>
              <w:left w:val="single" w:sz="4" w:space="0" w:color="auto"/>
              <w:bottom w:val="single" w:sz="4" w:space="0" w:color="auto"/>
              <w:right w:val="single" w:sz="4" w:space="0" w:color="auto"/>
            </w:tcBorders>
            <w:hideMark/>
          </w:tcPr>
          <w:p w14:paraId="0B774375" w14:textId="77777777" w:rsidR="000B1DF5" w:rsidRDefault="000B1DF5">
            <w:pPr>
              <w:spacing w:after="0"/>
              <w:rPr>
                <w:rFonts w:ascii="Arial" w:hAnsi="Arial" w:cs="Arial"/>
                <w:bCs/>
              </w:rPr>
            </w:pPr>
            <w:r>
              <w:rPr>
                <w:rFonts w:ascii="Arial" w:hAnsi="Arial" w:cs="Arial"/>
                <w:bCs/>
              </w:rPr>
              <w:t>Testbed Node – Spare 4TB Disks</w:t>
            </w:r>
          </w:p>
        </w:tc>
        <w:tc>
          <w:tcPr>
            <w:tcW w:w="1014" w:type="dxa"/>
            <w:tcBorders>
              <w:top w:val="single" w:sz="4" w:space="0" w:color="auto"/>
              <w:left w:val="single" w:sz="4" w:space="0" w:color="auto"/>
              <w:bottom w:val="single" w:sz="4" w:space="0" w:color="auto"/>
              <w:right w:val="single" w:sz="4" w:space="0" w:color="auto"/>
            </w:tcBorders>
            <w:hideMark/>
          </w:tcPr>
          <w:p w14:paraId="79639393" w14:textId="77777777" w:rsidR="000B1DF5" w:rsidRDefault="000B1DF5">
            <w:pPr>
              <w:jc w:val="center"/>
              <w:rPr>
                <w:rFonts w:ascii="Arial" w:hAnsi="Arial" w:cs="Arial"/>
                <w:bCs/>
              </w:rPr>
            </w:pPr>
            <w:r>
              <w:rPr>
                <w:rFonts w:ascii="Arial" w:hAnsi="Arial" w:cs="Arial"/>
                <w:bCs/>
              </w:rPr>
              <w:t>20</w:t>
            </w:r>
          </w:p>
        </w:tc>
        <w:tc>
          <w:tcPr>
            <w:tcW w:w="4818" w:type="dxa"/>
            <w:tcBorders>
              <w:top w:val="single" w:sz="4" w:space="0" w:color="auto"/>
              <w:left w:val="single" w:sz="4" w:space="0" w:color="auto"/>
              <w:bottom w:val="single" w:sz="4" w:space="0" w:color="auto"/>
              <w:right w:val="single" w:sz="4" w:space="0" w:color="auto"/>
            </w:tcBorders>
            <w:hideMark/>
          </w:tcPr>
          <w:p w14:paraId="7C2177D1" w14:textId="77777777" w:rsidR="000B1DF5" w:rsidRDefault="000B1DF5">
            <w:pPr>
              <w:spacing w:after="0"/>
              <w:rPr>
                <w:rFonts w:ascii="Arial" w:hAnsi="Arial" w:cs="Arial"/>
                <w:bCs/>
              </w:rPr>
            </w:pPr>
            <w:r>
              <w:rPr>
                <w:rFonts w:ascii="Arial" w:hAnsi="Arial" w:cs="Arial"/>
                <w:bCs/>
              </w:rPr>
              <w:t>Pool of disks distributed across all sites in the event of disks failing on SG5712 – more efficient than 24/7 secure RMA</w:t>
            </w:r>
          </w:p>
        </w:tc>
        <w:tc>
          <w:tcPr>
            <w:tcW w:w="1681" w:type="dxa"/>
            <w:tcBorders>
              <w:top w:val="single" w:sz="4" w:space="0" w:color="auto"/>
              <w:left w:val="single" w:sz="4" w:space="0" w:color="auto"/>
              <w:bottom w:val="single" w:sz="4" w:space="0" w:color="auto"/>
              <w:right w:val="single" w:sz="4" w:space="0" w:color="auto"/>
            </w:tcBorders>
          </w:tcPr>
          <w:p w14:paraId="2AFE923A" w14:textId="77777777" w:rsidR="000B1DF5" w:rsidRDefault="000B1DF5">
            <w:pPr>
              <w:rPr>
                <w:rFonts w:ascii="Arial" w:hAnsi="Arial" w:cs="Arial"/>
                <w:bCs/>
              </w:rPr>
            </w:pPr>
          </w:p>
        </w:tc>
      </w:tr>
      <w:tr w:rsidR="000B1DF5" w14:paraId="2D53EDDC" w14:textId="77777777" w:rsidTr="000B1DF5">
        <w:tc>
          <w:tcPr>
            <w:tcW w:w="477" w:type="dxa"/>
            <w:tcBorders>
              <w:top w:val="single" w:sz="4" w:space="0" w:color="auto"/>
              <w:left w:val="single" w:sz="4" w:space="0" w:color="auto"/>
              <w:bottom w:val="single" w:sz="4" w:space="0" w:color="auto"/>
              <w:right w:val="single" w:sz="4" w:space="0" w:color="auto"/>
            </w:tcBorders>
          </w:tcPr>
          <w:p w14:paraId="4138B938" w14:textId="77777777" w:rsidR="000B1DF5" w:rsidRDefault="000B1DF5">
            <w:pPr>
              <w:rPr>
                <w:rFonts w:ascii="Arial" w:hAnsi="Arial" w:cs="Arial"/>
                <w:bCs/>
              </w:rPr>
            </w:pPr>
          </w:p>
        </w:tc>
        <w:tc>
          <w:tcPr>
            <w:tcW w:w="7482" w:type="dxa"/>
            <w:gridSpan w:val="3"/>
            <w:tcBorders>
              <w:top w:val="single" w:sz="4" w:space="0" w:color="auto"/>
              <w:left w:val="single" w:sz="4" w:space="0" w:color="auto"/>
              <w:bottom w:val="single" w:sz="4" w:space="0" w:color="auto"/>
              <w:right w:val="single" w:sz="4" w:space="0" w:color="auto"/>
            </w:tcBorders>
            <w:hideMark/>
          </w:tcPr>
          <w:p w14:paraId="38267CED" w14:textId="77777777" w:rsidR="000B1DF5" w:rsidRDefault="000B1DF5">
            <w:pPr>
              <w:rPr>
                <w:rFonts w:ascii="Arial" w:hAnsi="Arial" w:cs="Arial"/>
                <w:b/>
              </w:rPr>
            </w:pPr>
            <w:r>
              <w:rPr>
                <w:rFonts w:ascii="Arial" w:hAnsi="Arial" w:cs="Arial"/>
                <w:b/>
              </w:rPr>
              <w:t>Total</w:t>
            </w:r>
          </w:p>
        </w:tc>
        <w:tc>
          <w:tcPr>
            <w:tcW w:w="1681" w:type="dxa"/>
            <w:tcBorders>
              <w:top w:val="single" w:sz="4" w:space="0" w:color="auto"/>
              <w:left w:val="single" w:sz="4" w:space="0" w:color="auto"/>
              <w:bottom w:val="single" w:sz="4" w:space="0" w:color="auto"/>
              <w:right w:val="single" w:sz="4" w:space="0" w:color="auto"/>
            </w:tcBorders>
          </w:tcPr>
          <w:p w14:paraId="379369F0" w14:textId="77777777" w:rsidR="000B1DF5" w:rsidRDefault="000B1DF5">
            <w:pPr>
              <w:rPr>
                <w:rFonts w:ascii="Arial" w:hAnsi="Arial" w:cs="Arial"/>
                <w:b/>
              </w:rPr>
            </w:pPr>
          </w:p>
        </w:tc>
      </w:tr>
    </w:tbl>
    <w:p w14:paraId="07D8EA51" w14:textId="77777777" w:rsidR="000B1DF5" w:rsidRDefault="000B1DF5" w:rsidP="000B1DF5">
      <w:pPr>
        <w:pStyle w:val="paragraph"/>
        <w:textAlignment w:val="baseline"/>
        <w:rPr>
          <w:rFonts w:ascii="Arial" w:hAnsi="Arial" w:cs="Arial"/>
          <w:color w:val="000000" w:themeColor="text1"/>
          <w:sz w:val="22"/>
          <w:szCs w:val="22"/>
        </w:rPr>
      </w:pPr>
    </w:p>
    <w:p w14:paraId="27A1CD4A" w14:textId="77777777" w:rsidR="000B1DF5" w:rsidRDefault="000B1DF5" w:rsidP="000B1DF5">
      <w:pPr>
        <w:pStyle w:val="paragraph"/>
        <w:textAlignment w:val="baseline"/>
        <w:rPr>
          <w:rFonts w:ascii="Arial" w:hAnsi="Arial" w:cs="Arial"/>
          <w:color w:val="000000" w:themeColor="text1"/>
          <w:sz w:val="22"/>
          <w:szCs w:val="22"/>
        </w:rPr>
      </w:pPr>
    </w:p>
    <w:p w14:paraId="054D5BA4" w14:textId="77777777" w:rsidR="000B1DF5" w:rsidRDefault="000B1DF5" w:rsidP="000B1DF5">
      <w:pPr>
        <w:pStyle w:val="paragraph"/>
        <w:textAlignment w:val="baseline"/>
        <w:rPr>
          <w:rFonts w:ascii="Arial" w:hAnsi="Arial" w:cs="Arial"/>
          <w:b/>
          <w:bCs/>
          <w:color w:val="000000" w:themeColor="text1"/>
          <w:sz w:val="22"/>
          <w:szCs w:val="22"/>
        </w:rPr>
      </w:pPr>
      <w:r>
        <w:rPr>
          <w:rFonts w:ascii="Arial" w:hAnsi="Arial" w:cs="Arial"/>
          <w:b/>
          <w:bCs/>
          <w:color w:val="000000" w:themeColor="text1"/>
          <w:sz w:val="22"/>
          <w:szCs w:val="22"/>
        </w:rPr>
        <w:t>Small Edge Nodes (10 Sites) – Initial build state</w:t>
      </w:r>
    </w:p>
    <w:p w14:paraId="03C14832" w14:textId="77777777" w:rsidR="000B1DF5" w:rsidRDefault="000B1DF5" w:rsidP="000B1DF5">
      <w:pPr>
        <w:pStyle w:val="paragraph"/>
        <w:textAlignment w:val="baseline"/>
        <w:rPr>
          <w:rFonts w:ascii="Arial" w:hAnsi="Arial" w:cs="Arial"/>
          <w:color w:val="000000" w:themeColor="text1"/>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621"/>
        <w:gridCol w:w="1109"/>
        <w:gridCol w:w="4748"/>
        <w:gridCol w:w="1666"/>
      </w:tblGrid>
      <w:tr w:rsidR="000B1DF5" w14:paraId="0AE6F30B" w14:textId="77777777" w:rsidTr="000B1DF5">
        <w:trPr>
          <w:trHeight w:val="914"/>
        </w:trPr>
        <w:tc>
          <w:tcPr>
            <w:tcW w:w="498" w:type="dxa"/>
            <w:tcBorders>
              <w:top w:val="single" w:sz="4" w:space="0" w:color="auto"/>
              <w:left w:val="single" w:sz="4" w:space="0" w:color="auto"/>
              <w:bottom w:val="single" w:sz="4" w:space="0" w:color="auto"/>
              <w:right w:val="single" w:sz="4" w:space="0" w:color="auto"/>
            </w:tcBorders>
            <w:shd w:val="clear" w:color="auto" w:fill="D9D9D9"/>
          </w:tcPr>
          <w:p w14:paraId="28FB60AF" w14:textId="77777777" w:rsidR="000B1DF5" w:rsidRDefault="000B1DF5">
            <w:pPr>
              <w:jc w:val="center"/>
              <w:rPr>
                <w:rFonts w:ascii="Arial" w:hAnsi="Arial" w:cs="Arial"/>
                <w:b/>
              </w:rPr>
            </w:pPr>
          </w:p>
        </w:tc>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4EB8EE18" w14:textId="77777777" w:rsidR="000B1DF5" w:rsidRDefault="000B1DF5">
            <w:pPr>
              <w:jc w:val="center"/>
              <w:rPr>
                <w:rFonts w:ascii="Arial" w:hAnsi="Arial" w:cs="Arial"/>
                <w:b/>
              </w:rPr>
            </w:pPr>
            <w:r>
              <w:rPr>
                <w:rFonts w:ascii="Arial" w:hAnsi="Arial" w:cs="Arial"/>
                <w:b/>
              </w:rPr>
              <w:t>Item</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2792E45D" w14:textId="77777777" w:rsidR="000B1DF5" w:rsidRDefault="000B1DF5">
            <w:pPr>
              <w:jc w:val="center"/>
              <w:rPr>
                <w:rFonts w:ascii="Arial" w:hAnsi="Arial" w:cs="Arial"/>
                <w:b/>
              </w:rPr>
            </w:pPr>
            <w:r>
              <w:rPr>
                <w:rFonts w:ascii="Arial" w:hAnsi="Arial" w:cs="Arial"/>
                <w:b/>
              </w:rPr>
              <w:t>Quantity</w:t>
            </w:r>
          </w:p>
        </w:tc>
        <w:tc>
          <w:tcPr>
            <w:tcW w:w="4847" w:type="dxa"/>
            <w:tcBorders>
              <w:top w:val="single" w:sz="4" w:space="0" w:color="auto"/>
              <w:left w:val="single" w:sz="4" w:space="0" w:color="auto"/>
              <w:bottom w:val="single" w:sz="4" w:space="0" w:color="auto"/>
              <w:right w:val="single" w:sz="4" w:space="0" w:color="auto"/>
            </w:tcBorders>
            <w:shd w:val="clear" w:color="auto" w:fill="D9D9D9"/>
            <w:hideMark/>
          </w:tcPr>
          <w:p w14:paraId="494F8EDD" w14:textId="77777777" w:rsidR="000B1DF5" w:rsidRDefault="000B1DF5">
            <w:pPr>
              <w:jc w:val="center"/>
              <w:rPr>
                <w:rFonts w:ascii="Arial" w:hAnsi="Arial" w:cs="Arial"/>
                <w:b/>
              </w:rPr>
            </w:pPr>
            <w:r>
              <w:rPr>
                <w:rFonts w:ascii="Arial" w:hAnsi="Arial" w:cs="Arial"/>
                <w:b/>
              </w:rPr>
              <w:t>Detail/Justification</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0C288E47" w14:textId="77777777" w:rsidR="000B1DF5" w:rsidRDefault="000B1DF5">
            <w:pPr>
              <w:jc w:val="center"/>
              <w:rPr>
                <w:rFonts w:ascii="Arial" w:hAnsi="Arial" w:cs="Arial"/>
                <w:b/>
              </w:rPr>
            </w:pPr>
            <w:r>
              <w:rPr>
                <w:rFonts w:ascii="Arial" w:hAnsi="Arial" w:cs="Arial"/>
                <w:b/>
              </w:rPr>
              <w:t>Comments/ Amendment</w:t>
            </w:r>
          </w:p>
        </w:tc>
      </w:tr>
      <w:tr w:rsidR="000B1DF5" w14:paraId="31FAEAE2"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590697C7" w14:textId="77777777" w:rsidR="000B1DF5" w:rsidRDefault="000B1DF5">
            <w:pPr>
              <w:jc w:val="center"/>
              <w:rPr>
                <w:rFonts w:ascii="Arial" w:hAnsi="Arial" w:cs="Arial"/>
              </w:rPr>
            </w:pPr>
            <w:r>
              <w:rPr>
                <w:rFonts w:ascii="Arial" w:hAnsi="Arial" w:cs="Arial"/>
              </w:rPr>
              <w:t>11</w:t>
            </w:r>
          </w:p>
        </w:tc>
        <w:tc>
          <w:tcPr>
            <w:tcW w:w="1629" w:type="dxa"/>
            <w:tcBorders>
              <w:top w:val="single" w:sz="4" w:space="0" w:color="auto"/>
              <w:left w:val="single" w:sz="4" w:space="0" w:color="auto"/>
              <w:bottom w:val="single" w:sz="4" w:space="0" w:color="auto"/>
              <w:right w:val="single" w:sz="4" w:space="0" w:color="auto"/>
            </w:tcBorders>
            <w:hideMark/>
          </w:tcPr>
          <w:p w14:paraId="6CF9A2A1" w14:textId="77777777" w:rsidR="000B1DF5" w:rsidRDefault="000B1DF5">
            <w:pPr>
              <w:rPr>
                <w:rFonts w:ascii="Arial" w:hAnsi="Arial" w:cs="Arial"/>
                <w:bCs/>
              </w:rPr>
            </w:pPr>
            <w:r>
              <w:rPr>
                <w:rFonts w:ascii="Arial" w:hAnsi="Arial" w:cs="Arial"/>
                <w:bCs/>
              </w:rPr>
              <w:t>Small Node – Disks</w:t>
            </w:r>
          </w:p>
        </w:tc>
        <w:tc>
          <w:tcPr>
            <w:tcW w:w="992" w:type="dxa"/>
            <w:tcBorders>
              <w:top w:val="single" w:sz="4" w:space="0" w:color="auto"/>
              <w:left w:val="single" w:sz="4" w:space="0" w:color="auto"/>
              <w:bottom w:val="single" w:sz="4" w:space="0" w:color="auto"/>
              <w:right w:val="single" w:sz="4" w:space="0" w:color="auto"/>
            </w:tcBorders>
            <w:hideMark/>
          </w:tcPr>
          <w:p w14:paraId="3FE0E590" w14:textId="77777777" w:rsidR="000B1DF5" w:rsidRDefault="000B1DF5">
            <w:pPr>
              <w:jc w:val="center"/>
              <w:rPr>
                <w:rFonts w:ascii="Arial" w:hAnsi="Arial" w:cs="Arial"/>
                <w:bCs/>
              </w:rPr>
            </w:pPr>
            <w:r>
              <w:rPr>
                <w:rFonts w:ascii="Arial" w:hAnsi="Arial" w:cs="Arial"/>
                <w:bCs/>
              </w:rPr>
              <w:t>30</w:t>
            </w:r>
          </w:p>
        </w:tc>
        <w:tc>
          <w:tcPr>
            <w:tcW w:w="4847" w:type="dxa"/>
            <w:tcBorders>
              <w:top w:val="single" w:sz="4" w:space="0" w:color="auto"/>
              <w:left w:val="single" w:sz="4" w:space="0" w:color="auto"/>
              <w:bottom w:val="single" w:sz="4" w:space="0" w:color="auto"/>
              <w:right w:val="single" w:sz="4" w:space="0" w:color="auto"/>
            </w:tcBorders>
          </w:tcPr>
          <w:p w14:paraId="31D38E85" w14:textId="77777777" w:rsidR="000B1DF5" w:rsidRDefault="000B1DF5">
            <w:pPr>
              <w:spacing w:after="0"/>
              <w:rPr>
                <w:rFonts w:ascii="Arial" w:hAnsi="Arial" w:cs="Arial"/>
                <w:bCs/>
              </w:rPr>
            </w:pPr>
            <w:r>
              <w:rPr>
                <w:rFonts w:ascii="Arial" w:hAnsi="Arial" w:cs="Arial"/>
                <w:bCs/>
              </w:rPr>
              <w:t>NetApp SG5172 (12*4TB) – Part of ROM #16062</w:t>
            </w:r>
          </w:p>
          <w:p w14:paraId="1C0F498D" w14:textId="77777777" w:rsidR="000B1DF5" w:rsidRDefault="000B1DF5">
            <w:pPr>
              <w:spacing w:after="0"/>
              <w:rPr>
                <w:rFonts w:ascii="Arial" w:hAnsi="Arial" w:cs="Arial"/>
                <w:bCs/>
              </w:rPr>
            </w:pPr>
            <w:r>
              <w:rPr>
                <w:rFonts w:ascii="Arial" w:hAnsi="Arial" w:cs="Arial"/>
                <w:bCs/>
              </w:rPr>
              <w:t>Object Storage Disks that hold data as S3 Objects (60 months SE Spt)</w:t>
            </w:r>
          </w:p>
          <w:p w14:paraId="118579C5" w14:textId="77777777" w:rsidR="000B1DF5" w:rsidRDefault="000B1DF5">
            <w:pPr>
              <w:spacing w:after="0"/>
              <w:rPr>
                <w:rFonts w:ascii="Arial" w:hAnsi="Arial" w:cs="Arial"/>
                <w:bCs/>
              </w:rPr>
            </w:pPr>
          </w:p>
        </w:tc>
        <w:tc>
          <w:tcPr>
            <w:tcW w:w="1674" w:type="dxa"/>
            <w:vMerge w:val="restart"/>
            <w:tcBorders>
              <w:top w:val="single" w:sz="4" w:space="0" w:color="auto"/>
              <w:left w:val="single" w:sz="4" w:space="0" w:color="auto"/>
              <w:bottom w:val="single" w:sz="4" w:space="0" w:color="auto"/>
              <w:right w:val="single" w:sz="4" w:space="0" w:color="auto"/>
            </w:tcBorders>
          </w:tcPr>
          <w:p w14:paraId="489D4259" w14:textId="77777777" w:rsidR="000B1DF5" w:rsidRDefault="000B1DF5">
            <w:pPr>
              <w:spacing w:after="0"/>
              <w:rPr>
                <w:rFonts w:ascii="Arial" w:hAnsi="Arial" w:cs="Arial"/>
                <w:bCs/>
              </w:rPr>
            </w:pPr>
            <w:r>
              <w:rPr>
                <w:rFonts w:ascii="Arial" w:hAnsi="Arial" w:cs="Arial"/>
                <w:bCs/>
              </w:rPr>
              <w:t xml:space="preserve">Testbed 3x SG5712 w/4TB NL-SAS -- 60 months SE Pre, NBD Parts Replace, NRD - 1x </w:t>
            </w:r>
            <w:r>
              <w:rPr>
                <w:rFonts w:ascii="Arial" w:hAnsi="Arial" w:cs="Arial"/>
                <w:bCs/>
              </w:rPr>
              <w:lastRenderedPageBreak/>
              <w:t>SG1000</w:t>
            </w:r>
          </w:p>
          <w:p w14:paraId="54072A9F" w14:textId="77777777" w:rsidR="000B1DF5" w:rsidRDefault="000B1DF5">
            <w:pPr>
              <w:spacing w:after="0"/>
              <w:rPr>
                <w:rFonts w:ascii="Arial" w:hAnsi="Arial" w:cs="Arial"/>
                <w:bCs/>
              </w:rPr>
            </w:pPr>
          </w:p>
        </w:tc>
      </w:tr>
      <w:tr w:rsidR="000B1DF5" w14:paraId="5A21F113"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0211A0C5" w14:textId="77777777" w:rsidR="000B1DF5" w:rsidRDefault="000B1DF5">
            <w:pPr>
              <w:jc w:val="center"/>
              <w:rPr>
                <w:rFonts w:ascii="Arial" w:hAnsi="Arial" w:cs="Arial"/>
                <w:bCs/>
              </w:rPr>
            </w:pPr>
            <w:r>
              <w:rPr>
                <w:rFonts w:ascii="Arial" w:hAnsi="Arial" w:cs="Arial"/>
                <w:bCs/>
              </w:rPr>
              <w:t>12</w:t>
            </w:r>
          </w:p>
        </w:tc>
        <w:tc>
          <w:tcPr>
            <w:tcW w:w="1629" w:type="dxa"/>
            <w:tcBorders>
              <w:top w:val="single" w:sz="4" w:space="0" w:color="auto"/>
              <w:left w:val="single" w:sz="4" w:space="0" w:color="auto"/>
              <w:bottom w:val="single" w:sz="4" w:space="0" w:color="auto"/>
              <w:right w:val="single" w:sz="4" w:space="0" w:color="auto"/>
            </w:tcBorders>
            <w:hideMark/>
          </w:tcPr>
          <w:p w14:paraId="79514FAC" w14:textId="77777777" w:rsidR="000B1DF5" w:rsidRDefault="000B1DF5">
            <w:pPr>
              <w:rPr>
                <w:rFonts w:ascii="Arial" w:hAnsi="Arial" w:cs="Arial"/>
                <w:bCs/>
              </w:rPr>
            </w:pPr>
            <w:r>
              <w:rPr>
                <w:rFonts w:ascii="Arial" w:hAnsi="Arial" w:cs="Arial"/>
                <w:bCs/>
              </w:rPr>
              <w:t>Small Node - Controllers</w:t>
            </w:r>
          </w:p>
        </w:tc>
        <w:tc>
          <w:tcPr>
            <w:tcW w:w="992" w:type="dxa"/>
            <w:tcBorders>
              <w:top w:val="single" w:sz="4" w:space="0" w:color="auto"/>
              <w:left w:val="single" w:sz="4" w:space="0" w:color="auto"/>
              <w:bottom w:val="single" w:sz="4" w:space="0" w:color="auto"/>
              <w:right w:val="single" w:sz="4" w:space="0" w:color="auto"/>
            </w:tcBorders>
            <w:hideMark/>
          </w:tcPr>
          <w:p w14:paraId="3F6A7CD6" w14:textId="77777777" w:rsidR="000B1DF5" w:rsidRDefault="000B1DF5">
            <w:pPr>
              <w:jc w:val="center"/>
              <w:rPr>
                <w:rFonts w:ascii="Arial" w:hAnsi="Arial" w:cs="Arial"/>
                <w:bCs/>
              </w:rPr>
            </w:pPr>
            <w:r>
              <w:rPr>
                <w:rFonts w:ascii="Arial" w:hAnsi="Arial" w:cs="Arial"/>
                <w:bCs/>
              </w:rPr>
              <w:t>10</w:t>
            </w:r>
          </w:p>
        </w:tc>
        <w:tc>
          <w:tcPr>
            <w:tcW w:w="4847" w:type="dxa"/>
            <w:tcBorders>
              <w:top w:val="single" w:sz="4" w:space="0" w:color="auto"/>
              <w:left w:val="single" w:sz="4" w:space="0" w:color="auto"/>
              <w:bottom w:val="single" w:sz="4" w:space="0" w:color="auto"/>
              <w:right w:val="single" w:sz="4" w:space="0" w:color="auto"/>
            </w:tcBorders>
            <w:hideMark/>
          </w:tcPr>
          <w:p w14:paraId="7343F82E" w14:textId="77777777" w:rsidR="000B1DF5" w:rsidRDefault="000B1DF5">
            <w:pPr>
              <w:tabs>
                <w:tab w:val="left" w:pos="1134"/>
              </w:tabs>
              <w:spacing w:after="0"/>
              <w:rPr>
                <w:rFonts w:ascii="Arial" w:hAnsi="Arial" w:cs="Arial"/>
                <w:bCs/>
              </w:rPr>
            </w:pPr>
            <w:r>
              <w:rPr>
                <w:rFonts w:ascii="Arial" w:hAnsi="Arial" w:cs="Arial"/>
                <w:bCs/>
              </w:rPr>
              <w:t>NetApp SG1000 – Part of ROM #16062</w:t>
            </w:r>
          </w:p>
          <w:p w14:paraId="1194DFC5" w14:textId="77777777" w:rsidR="000B1DF5" w:rsidRDefault="000B1DF5">
            <w:pPr>
              <w:tabs>
                <w:tab w:val="left" w:pos="1134"/>
              </w:tabs>
              <w:spacing w:after="0"/>
              <w:rPr>
                <w:rFonts w:ascii="Arial" w:hAnsi="Arial" w:cs="Arial"/>
                <w:bCs/>
              </w:rPr>
            </w:pPr>
            <w:r>
              <w:rPr>
                <w:rFonts w:ascii="Arial" w:hAnsi="Arial" w:cs="Arial"/>
                <w:bCs/>
              </w:rPr>
              <w:t xml:space="preserve">Management Terminal that controls data balancing between disks and unique </w:t>
            </w:r>
            <w:r>
              <w:rPr>
                <w:rFonts w:ascii="Arial" w:hAnsi="Arial" w:cs="Arial"/>
                <w:bCs/>
              </w:rPr>
              <w:lastRenderedPageBreak/>
              <w:t>reference data for accessing</w:t>
            </w:r>
          </w:p>
          <w:p w14:paraId="17594124" w14:textId="77777777" w:rsidR="000B1DF5" w:rsidRDefault="000B1DF5">
            <w:pPr>
              <w:tabs>
                <w:tab w:val="left" w:pos="2370"/>
              </w:tabs>
              <w:spacing w:after="100" w:afterAutospacing="1"/>
              <w:rPr>
                <w:rFonts w:ascii="Arial" w:hAnsi="Arial" w:cs="Arial"/>
              </w:rPr>
            </w:pPr>
            <w:r>
              <w:rPr>
                <w:rFonts w:ascii="Arial" w:hAnsi="Arial" w:cs="Arial"/>
              </w:rPr>
              <w:t xml:space="preserve">(Excludes dual controllers </w:t>
            </w:r>
            <w:proofErr w:type="gramStart"/>
            <w:r>
              <w:rPr>
                <w:rFonts w:ascii="Arial" w:hAnsi="Arial" w:cs="Arial"/>
              </w:rPr>
              <w:t>at this time</w:t>
            </w:r>
            <w:proofErr w:type="gramEnd"/>
            <w:r>
              <w:rPr>
                <w:rFonts w:ascii="Arial" w:hAnsi="Arial" w:cs="Arial"/>
              </w:rPr>
              <w:t>)</w:t>
            </w:r>
            <w:r>
              <w:rPr>
                <w:rFonts w:ascii="Arial" w:hAnsi="Arial" w:cs="Arial"/>
              </w:rPr>
              <w:tab/>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4BADF" w14:textId="77777777" w:rsidR="000B1DF5" w:rsidRDefault="000B1DF5">
            <w:pPr>
              <w:spacing w:after="0"/>
              <w:rPr>
                <w:rFonts w:ascii="Arial" w:hAnsi="Arial" w:cs="Arial"/>
                <w:bCs/>
              </w:rPr>
            </w:pPr>
          </w:p>
        </w:tc>
      </w:tr>
      <w:tr w:rsidR="000B1DF5" w14:paraId="37953B84"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632A4D9A" w14:textId="77777777" w:rsidR="000B1DF5" w:rsidRDefault="000B1DF5">
            <w:pPr>
              <w:jc w:val="center"/>
              <w:rPr>
                <w:rFonts w:ascii="Arial" w:hAnsi="Arial" w:cs="Arial"/>
                <w:bCs/>
              </w:rPr>
            </w:pPr>
            <w:r>
              <w:rPr>
                <w:rFonts w:ascii="Arial" w:hAnsi="Arial" w:cs="Arial"/>
                <w:bCs/>
              </w:rPr>
              <w:t>13</w:t>
            </w:r>
          </w:p>
        </w:tc>
        <w:tc>
          <w:tcPr>
            <w:tcW w:w="1629" w:type="dxa"/>
            <w:tcBorders>
              <w:top w:val="single" w:sz="4" w:space="0" w:color="auto"/>
              <w:left w:val="single" w:sz="4" w:space="0" w:color="auto"/>
              <w:bottom w:val="single" w:sz="4" w:space="0" w:color="auto"/>
              <w:right w:val="single" w:sz="4" w:space="0" w:color="auto"/>
            </w:tcBorders>
          </w:tcPr>
          <w:p w14:paraId="68EFF5C5" w14:textId="77777777" w:rsidR="000B1DF5" w:rsidRDefault="000B1DF5">
            <w:pPr>
              <w:spacing w:after="0"/>
              <w:rPr>
                <w:rFonts w:ascii="Arial" w:hAnsi="Arial" w:cs="Arial"/>
                <w:bCs/>
              </w:rPr>
            </w:pPr>
            <w:r>
              <w:rPr>
                <w:rFonts w:ascii="Arial" w:hAnsi="Arial" w:cs="Arial"/>
                <w:bCs/>
              </w:rPr>
              <w:t>Small Node – Firewalls</w:t>
            </w:r>
          </w:p>
          <w:p w14:paraId="58B464D3" w14:textId="77777777" w:rsidR="000B1DF5" w:rsidRDefault="000B1DF5">
            <w:pPr>
              <w:spacing w:after="0"/>
              <w:rPr>
                <w:rFonts w:ascii="Arial" w:hAnsi="Arial" w:cs="Arial"/>
                <w:bCs/>
              </w:rPr>
            </w:pPr>
            <w:r>
              <w:rPr>
                <w:rFonts w:ascii="Arial" w:hAnsi="Arial" w:cs="Arial"/>
                <w:bCs/>
              </w:rPr>
              <w:t>FG-101F-BDL-950-60</w:t>
            </w:r>
          </w:p>
          <w:p w14:paraId="1B8CDFD3" w14:textId="77777777" w:rsidR="000B1DF5" w:rsidRDefault="000B1DF5">
            <w:pPr>
              <w:spacing w:after="0"/>
              <w:rPr>
                <w:rFonts w:ascii="Arial" w:hAnsi="Arial" w:cs="Arial"/>
                <w:bCs/>
                <w:strike/>
              </w:rPr>
            </w:pPr>
          </w:p>
        </w:tc>
        <w:tc>
          <w:tcPr>
            <w:tcW w:w="992" w:type="dxa"/>
            <w:tcBorders>
              <w:top w:val="single" w:sz="4" w:space="0" w:color="auto"/>
              <w:left w:val="single" w:sz="4" w:space="0" w:color="auto"/>
              <w:bottom w:val="single" w:sz="4" w:space="0" w:color="auto"/>
              <w:right w:val="single" w:sz="4" w:space="0" w:color="auto"/>
            </w:tcBorders>
            <w:hideMark/>
          </w:tcPr>
          <w:p w14:paraId="06736E15" w14:textId="77777777" w:rsidR="000B1DF5" w:rsidRDefault="000B1DF5">
            <w:pPr>
              <w:jc w:val="center"/>
              <w:rPr>
                <w:rFonts w:ascii="Arial" w:hAnsi="Arial" w:cs="Arial"/>
                <w:bCs/>
              </w:rPr>
            </w:pPr>
            <w:r>
              <w:rPr>
                <w:rFonts w:ascii="Arial" w:hAnsi="Arial" w:cs="Arial"/>
                <w:bCs/>
              </w:rPr>
              <w:t>10</w:t>
            </w:r>
          </w:p>
        </w:tc>
        <w:tc>
          <w:tcPr>
            <w:tcW w:w="4847" w:type="dxa"/>
            <w:tcBorders>
              <w:top w:val="single" w:sz="4" w:space="0" w:color="auto"/>
              <w:left w:val="single" w:sz="4" w:space="0" w:color="auto"/>
              <w:bottom w:val="single" w:sz="4" w:space="0" w:color="auto"/>
              <w:right w:val="single" w:sz="4" w:space="0" w:color="auto"/>
            </w:tcBorders>
          </w:tcPr>
          <w:p w14:paraId="1552D999" w14:textId="77777777" w:rsidR="000B1DF5" w:rsidRDefault="000B1DF5">
            <w:pPr>
              <w:tabs>
                <w:tab w:val="left" w:pos="1134"/>
              </w:tabs>
              <w:spacing w:after="0"/>
              <w:rPr>
                <w:rFonts w:ascii="Arial" w:hAnsi="Arial" w:cs="Arial"/>
                <w:bCs/>
              </w:rPr>
            </w:pPr>
            <w:r>
              <w:rPr>
                <w:rFonts w:ascii="Arial" w:hAnsi="Arial" w:cs="Arial"/>
                <w:bCs/>
              </w:rPr>
              <w:t xml:space="preserve">Fortinet </w:t>
            </w:r>
            <w:r>
              <w:rPr>
                <w14:ligatures w14:val="standardContextual"/>
              </w:rPr>
              <w:t>FC-10-F101F-301-02-60</w:t>
            </w:r>
            <w:r>
              <w:rPr>
                <w:rFonts w:ascii="Arial" w:hAnsi="Arial" w:cs="Arial"/>
                <w:bCs/>
              </w:rPr>
              <w:t xml:space="preserve"> – Network protection and controls data </w:t>
            </w:r>
            <w:proofErr w:type="spellStart"/>
            <w:r>
              <w:rPr>
                <w:rFonts w:ascii="Arial" w:hAnsi="Arial" w:cs="Arial"/>
                <w:bCs/>
              </w:rPr>
              <w:t>synchronisation</w:t>
            </w:r>
            <w:proofErr w:type="spellEnd"/>
            <w:r>
              <w:rPr>
                <w:rFonts w:ascii="Arial" w:hAnsi="Arial" w:cs="Arial"/>
                <w:bCs/>
              </w:rPr>
              <w:t xml:space="preserve"> between edge and core nodes.  Excludes 5 Year Upgrade </w:t>
            </w:r>
            <w:proofErr w:type="spellStart"/>
            <w:r>
              <w:rPr>
                <w:rFonts w:ascii="Arial" w:hAnsi="Arial" w:cs="Arial"/>
                <w:bCs/>
              </w:rPr>
              <w:t>FortiCare</w:t>
            </w:r>
            <w:proofErr w:type="spellEnd"/>
            <w:r>
              <w:rPr>
                <w:rFonts w:ascii="Arial" w:hAnsi="Arial" w:cs="Arial"/>
                <w:bCs/>
              </w:rPr>
              <w:t xml:space="preserve"> to Elite &amp; 5 Year Secure RMA Service.</w:t>
            </w:r>
          </w:p>
          <w:p w14:paraId="26727E60" w14:textId="77777777" w:rsidR="000B1DF5" w:rsidRDefault="000B1DF5">
            <w:pPr>
              <w:tabs>
                <w:tab w:val="left" w:pos="1134"/>
              </w:tabs>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tcPr>
          <w:p w14:paraId="116700C5" w14:textId="77777777" w:rsidR="000B1DF5" w:rsidRDefault="000B1DF5">
            <w:pPr>
              <w:spacing w:after="0"/>
              <w:rPr>
                <w:rFonts w:ascii="Arial" w:hAnsi="Arial" w:cs="Arial"/>
                <w:bCs/>
              </w:rPr>
            </w:pPr>
          </w:p>
        </w:tc>
      </w:tr>
      <w:tr w:rsidR="000B1DF5" w14:paraId="551C0D4A"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73190866" w14:textId="77777777" w:rsidR="000B1DF5" w:rsidRDefault="000B1DF5">
            <w:pPr>
              <w:jc w:val="center"/>
              <w:rPr>
                <w:rFonts w:ascii="Arial" w:hAnsi="Arial" w:cs="Arial"/>
                <w:bCs/>
              </w:rPr>
            </w:pPr>
            <w:r>
              <w:rPr>
                <w:rFonts w:ascii="Arial" w:hAnsi="Arial" w:cs="Arial"/>
                <w:bCs/>
              </w:rPr>
              <w:t>14</w:t>
            </w:r>
          </w:p>
        </w:tc>
        <w:tc>
          <w:tcPr>
            <w:tcW w:w="1629" w:type="dxa"/>
            <w:tcBorders>
              <w:top w:val="single" w:sz="4" w:space="0" w:color="auto"/>
              <w:left w:val="single" w:sz="4" w:space="0" w:color="auto"/>
              <w:bottom w:val="single" w:sz="4" w:space="0" w:color="auto"/>
              <w:right w:val="single" w:sz="4" w:space="0" w:color="auto"/>
            </w:tcBorders>
            <w:hideMark/>
          </w:tcPr>
          <w:p w14:paraId="22641BE8" w14:textId="77777777" w:rsidR="000B1DF5" w:rsidRDefault="000B1DF5">
            <w:pPr>
              <w:spacing w:after="0"/>
              <w:rPr>
                <w:rFonts w:ascii="Arial" w:hAnsi="Arial" w:cs="Arial"/>
                <w:bCs/>
              </w:rPr>
            </w:pPr>
            <w:r>
              <w:rPr>
                <w:rFonts w:ascii="Arial" w:hAnsi="Arial" w:cs="Arial"/>
                <w:bCs/>
              </w:rPr>
              <w:t>Small Node – Switch Type 1</w:t>
            </w:r>
          </w:p>
        </w:tc>
        <w:tc>
          <w:tcPr>
            <w:tcW w:w="992" w:type="dxa"/>
            <w:tcBorders>
              <w:top w:val="single" w:sz="4" w:space="0" w:color="auto"/>
              <w:left w:val="single" w:sz="4" w:space="0" w:color="auto"/>
              <w:bottom w:val="single" w:sz="4" w:space="0" w:color="auto"/>
              <w:right w:val="single" w:sz="4" w:space="0" w:color="auto"/>
            </w:tcBorders>
            <w:hideMark/>
          </w:tcPr>
          <w:p w14:paraId="758F47A7" w14:textId="77777777" w:rsidR="000B1DF5" w:rsidRDefault="000B1DF5">
            <w:pPr>
              <w:jc w:val="center"/>
              <w:rPr>
                <w:rFonts w:ascii="Arial" w:hAnsi="Arial" w:cs="Arial"/>
                <w:bCs/>
              </w:rPr>
            </w:pPr>
            <w:r>
              <w:rPr>
                <w:rFonts w:ascii="Arial" w:hAnsi="Arial" w:cs="Arial"/>
                <w:bCs/>
              </w:rPr>
              <w:t>10</w:t>
            </w:r>
          </w:p>
        </w:tc>
        <w:tc>
          <w:tcPr>
            <w:tcW w:w="4847" w:type="dxa"/>
            <w:tcBorders>
              <w:top w:val="single" w:sz="4" w:space="0" w:color="auto"/>
              <w:left w:val="single" w:sz="4" w:space="0" w:color="auto"/>
              <w:bottom w:val="single" w:sz="4" w:space="0" w:color="auto"/>
              <w:right w:val="single" w:sz="4" w:space="0" w:color="auto"/>
            </w:tcBorders>
          </w:tcPr>
          <w:p w14:paraId="14BCD099" w14:textId="77777777" w:rsidR="000B1DF5" w:rsidRDefault="000B1DF5">
            <w:pPr>
              <w:tabs>
                <w:tab w:val="left" w:pos="1134"/>
              </w:tabs>
              <w:spacing w:after="0"/>
              <w:rPr>
                <w:rFonts w:ascii="Arial" w:hAnsi="Arial" w:cs="Arial"/>
                <w:bCs/>
              </w:rPr>
            </w:pPr>
            <w:r>
              <w:rPr>
                <w:rFonts w:ascii="Arial" w:hAnsi="Arial" w:cs="Arial"/>
                <w:bCs/>
              </w:rPr>
              <w:t>FortiSwitch-</w:t>
            </w:r>
            <w:r>
              <w:rPr>
                <w14:ligatures w14:val="standardContextual"/>
              </w:rPr>
              <w:t>FC-10-S1E24-301-02-60</w:t>
            </w:r>
            <w:r>
              <w:rPr>
                <w:rFonts w:ascii="Arial" w:hAnsi="Arial" w:cs="Arial"/>
                <w:bCs/>
              </w:rPr>
              <w:t xml:space="preserve"> Layer 2/3 FortiGate switch controller compatible switch with 24 x GE/10GE SFP/SFP+ slots and 2 x 100GE QSFP28. Dual AC power supplies.  The Switch between NetApp and Fortinet devices</w:t>
            </w:r>
          </w:p>
          <w:p w14:paraId="2A9B4C09" w14:textId="77777777" w:rsidR="000B1DF5" w:rsidRDefault="000B1DF5">
            <w:pPr>
              <w:tabs>
                <w:tab w:val="left" w:pos="1134"/>
              </w:tabs>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tcPr>
          <w:p w14:paraId="22C0AF91" w14:textId="77777777" w:rsidR="000B1DF5" w:rsidRDefault="000B1DF5">
            <w:pPr>
              <w:rPr>
                <w:rFonts w:ascii="Arial" w:hAnsi="Arial" w:cs="Arial"/>
                <w:bCs/>
              </w:rPr>
            </w:pPr>
          </w:p>
        </w:tc>
      </w:tr>
      <w:tr w:rsidR="000B1DF5" w14:paraId="4C02BC26"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3036B1E4" w14:textId="77777777" w:rsidR="000B1DF5" w:rsidRDefault="000B1DF5">
            <w:pPr>
              <w:jc w:val="center"/>
              <w:rPr>
                <w:rFonts w:ascii="Arial" w:hAnsi="Arial" w:cs="Arial"/>
                <w:bCs/>
              </w:rPr>
            </w:pPr>
            <w:r>
              <w:rPr>
                <w:rFonts w:ascii="Arial" w:hAnsi="Arial" w:cs="Arial"/>
                <w:bCs/>
              </w:rPr>
              <w:t>15</w:t>
            </w:r>
          </w:p>
        </w:tc>
        <w:tc>
          <w:tcPr>
            <w:tcW w:w="1629" w:type="dxa"/>
            <w:tcBorders>
              <w:top w:val="single" w:sz="4" w:space="0" w:color="auto"/>
              <w:left w:val="single" w:sz="4" w:space="0" w:color="auto"/>
              <w:bottom w:val="single" w:sz="4" w:space="0" w:color="auto"/>
              <w:right w:val="single" w:sz="4" w:space="0" w:color="auto"/>
            </w:tcBorders>
            <w:hideMark/>
          </w:tcPr>
          <w:p w14:paraId="3D5341C8" w14:textId="77777777" w:rsidR="000B1DF5" w:rsidRDefault="000B1DF5">
            <w:pPr>
              <w:spacing w:after="0"/>
              <w:rPr>
                <w:rFonts w:ascii="Arial" w:hAnsi="Arial" w:cs="Arial"/>
                <w:bCs/>
              </w:rPr>
            </w:pPr>
            <w:r>
              <w:rPr>
                <w:rFonts w:ascii="Arial" w:hAnsi="Arial" w:cs="Arial"/>
                <w:bCs/>
              </w:rPr>
              <w:t>Small Node – Switch Type 2</w:t>
            </w:r>
          </w:p>
        </w:tc>
        <w:tc>
          <w:tcPr>
            <w:tcW w:w="992" w:type="dxa"/>
            <w:tcBorders>
              <w:top w:val="single" w:sz="4" w:space="0" w:color="auto"/>
              <w:left w:val="single" w:sz="4" w:space="0" w:color="auto"/>
              <w:bottom w:val="single" w:sz="4" w:space="0" w:color="auto"/>
              <w:right w:val="single" w:sz="4" w:space="0" w:color="auto"/>
            </w:tcBorders>
            <w:hideMark/>
          </w:tcPr>
          <w:p w14:paraId="3E0F7A36" w14:textId="77777777" w:rsidR="000B1DF5" w:rsidRDefault="000B1DF5">
            <w:pPr>
              <w:jc w:val="center"/>
              <w:rPr>
                <w:rFonts w:ascii="Arial" w:hAnsi="Arial" w:cs="Arial"/>
                <w:bCs/>
              </w:rPr>
            </w:pPr>
            <w:r>
              <w:rPr>
                <w:rFonts w:ascii="Arial" w:hAnsi="Arial" w:cs="Arial"/>
                <w:bCs/>
              </w:rPr>
              <w:t>10</w:t>
            </w:r>
          </w:p>
        </w:tc>
        <w:tc>
          <w:tcPr>
            <w:tcW w:w="4847" w:type="dxa"/>
            <w:tcBorders>
              <w:top w:val="single" w:sz="4" w:space="0" w:color="auto"/>
              <w:left w:val="single" w:sz="4" w:space="0" w:color="auto"/>
              <w:bottom w:val="single" w:sz="4" w:space="0" w:color="auto"/>
              <w:right w:val="single" w:sz="4" w:space="0" w:color="auto"/>
            </w:tcBorders>
          </w:tcPr>
          <w:p w14:paraId="72D03A50" w14:textId="77777777" w:rsidR="000B1DF5" w:rsidRDefault="000B1DF5">
            <w:pPr>
              <w:spacing w:after="0"/>
              <w:rPr>
                <w:rFonts w:ascii="Arial" w:hAnsi="Arial" w:cs="Arial"/>
                <w:bCs/>
              </w:rPr>
            </w:pPr>
            <w:r>
              <w:rPr>
                <w:rFonts w:ascii="Arial" w:hAnsi="Arial" w:cs="Arial"/>
                <w:bCs/>
              </w:rPr>
              <w:t>FortiGate-</w:t>
            </w:r>
            <w:r>
              <w:rPr>
                <w14:ligatures w14:val="standardContextual"/>
              </w:rPr>
              <w:t>FC-10-W0524-301-02-60</w:t>
            </w:r>
            <w:r>
              <w:rPr>
                <w:rFonts w:ascii="Arial" w:hAnsi="Arial" w:cs="Arial"/>
                <w:bCs/>
              </w:rPr>
              <w:t xml:space="preserve"> switch controller compatible switch with 24 x GE RJ45 ports, 4 x 10 GE SFP+ and 2 x 40 GE QSFP+</w:t>
            </w:r>
          </w:p>
          <w:p w14:paraId="395A00F4" w14:textId="77777777" w:rsidR="000B1DF5" w:rsidRDefault="000B1DF5">
            <w:pPr>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tcPr>
          <w:p w14:paraId="4CE36E13" w14:textId="77777777" w:rsidR="000B1DF5" w:rsidRDefault="000B1DF5">
            <w:pPr>
              <w:rPr>
                <w:rFonts w:ascii="Arial" w:hAnsi="Arial" w:cs="Arial"/>
                <w:bCs/>
              </w:rPr>
            </w:pPr>
          </w:p>
        </w:tc>
      </w:tr>
      <w:tr w:rsidR="000B1DF5" w14:paraId="59E44ACE"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1FF8D134" w14:textId="77777777" w:rsidR="000B1DF5" w:rsidRDefault="000B1DF5">
            <w:pPr>
              <w:jc w:val="center"/>
              <w:rPr>
                <w:rFonts w:ascii="Arial" w:hAnsi="Arial" w:cs="Arial"/>
                <w:bCs/>
              </w:rPr>
            </w:pPr>
            <w:r>
              <w:rPr>
                <w:rFonts w:ascii="Arial" w:hAnsi="Arial" w:cs="Arial"/>
                <w:bCs/>
              </w:rPr>
              <w:t>16</w:t>
            </w:r>
          </w:p>
        </w:tc>
        <w:tc>
          <w:tcPr>
            <w:tcW w:w="1629" w:type="dxa"/>
            <w:tcBorders>
              <w:top w:val="single" w:sz="4" w:space="0" w:color="auto"/>
              <w:left w:val="single" w:sz="4" w:space="0" w:color="auto"/>
              <w:bottom w:val="single" w:sz="4" w:space="0" w:color="auto"/>
              <w:right w:val="single" w:sz="4" w:space="0" w:color="auto"/>
            </w:tcBorders>
            <w:hideMark/>
          </w:tcPr>
          <w:p w14:paraId="277E71BD" w14:textId="77777777" w:rsidR="000B1DF5" w:rsidRDefault="000B1DF5">
            <w:pPr>
              <w:spacing w:after="0"/>
              <w:rPr>
                <w:rFonts w:ascii="Arial" w:hAnsi="Arial" w:cs="Arial"/>
                <w:bCs/>
              </w:rPr>
            </w:pPr>
            <w:r>
              <w:rPr>
                <w:rFonts w:ascii="Arial" w:hAnsi="Arial" w:cs="Arial"/>
                <w:bCs/>
              </w:rPr>
              <w:t>Testbed Node Ancillaries SFPs Type 1</w:t>
            </w:r>
          </w:p>
        </w:tc>
        <w:tc>
          <w:tcPr>
            <w:tcW w:w="992" w:type="dxa"/>
            <w:tcBorders>
              <w:top w:val="single" w:sz="4" w:space="0" w:color="auto"/>
              <w:left w:val="single" w:sz="4" w:space="0" w:color="auto"/>
              <w:bottom w:val="single" w:sz="4" w:space="0" w:color="auto"/>
              <w:right w:val="single" w:sz="4" w:space="0" w:color="auto"/>
            </w:tcBorders>
            <w:hideMark/>
          </w:tcPr>
          <w:p w14:paraId="38DE1BD4" w14:textId="77777777" w:rsidR="000B1DF5" w:rsidRDefault="000B1DF5">
            <w:pPr>
              <w:jc w:val="center"/>
              <w:rPr>
                <w:rFonts w:ascii="Arial" w:hAnsi="Arial" w:cs="Arial"/>
                <w:bCs/>
              </w:rPr>
            </w:pPr>
            <w:r>
              <w:rPr>
                <w:rFonts w:ascii="Arial" w:hAnsi="Arial" w:cs="Arial"/>
                <w:bCs/>
              </w:rPr>
              <w:t>160</w:t>
            </w:r>
          </w:p>
        </w:tc>
        <w:tc>
          <w:tcPr>
            <w:tcW w:w="4847" w:type="dxa"/>
            <w:tcBorders>
              <w:top w:val="single" w:sz="4" w:space="0" w:color="auto"/>
              <w:left w:val="single" w:sz="4" w:space="0" w:color="auto"/>
              <w:bottom w:val="single" w:sz="4" w:space="0" w:color="auto"/>
              <w:right w:val="single" w:sz="4" w:space="0" w:color="auto"/>
            </w:tcBorders>
            <w:hideMark/>
          </w:tcPr>
          <w:p w14:paraId="3BDE6863" w14:textId="77777777" w:rsidR="000B1DF5" w:rsidRDefault="000B1DF5">
            <w:pPr>
              <w:spacing w:after="0"/>
              <w:rPr>
                <w:rFonts w:ascii="Arial" w:hAnsi="Arial" w:cs="Arial"/>
                <w:bCs/>
              </w:rPr>
            </w:pPr>
            <w:r>
              <w:rPr>
                <w:rFonts w:ascii="Arial" w:hAnsi="Arial" w:cs="Arial"/>
                <w:shd w:val="clear" w:color="auto" w:fill="FFFFFF"/>
              </w:rPr>
              <w:t>16 x 10GE SFP+ transceiver module, 10km long range for systems with SFP+ and SFP/SFP+ slots;</w:t>
            </w:r>
          </w:p>
        </w:tc>
        <w:tc>
          <w:tcPr>
            <w:tcW w:w="1674" w:type="dxa"/>
            <w:tcBorders>
              <w:top w:val="single" w:sz="4" w:space="0" w:color="auto"/>
              <w:left w:val="single" w:sz="4" w:space="0" w:color="auto"/>
              <w:bottom w:val="single" w:sz="4" w:space="0" w:color="auto"/>
              <w:right w:val="single" w:sz="4" w:space="0" w:color="auto"/>
            </w:tcBorders>
          </w:tcPr>
          <w:p w14:paraId="5E5765AB" w14:textId="77777777" w:rsidR="000B1DF5" w:rsidRDefault="000B1DF5">
            <w:pPr>
              <w:rPr>
                <w:rFonts w:ascii="Arial" w:hAnsi="Arial" w:cs="Arial"/>
                <w:bCs/>
              </w:rPr>
            </w:pPr>
          </w:p>
        </w:tc>
      </w:tr>
      <w:tr w:rsidR="000B1DF5" w14:paraId="20EFB1E8"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26169A14" w14:textId="77777777" w:rsidR="000B1DF5" w:rsidRDefault="000B1DF5">
            <w:pPr>
              <w:jc w:val="center"/>
              <w:rPr>
                <w:rFonts w:ascii="Arial" w:hAnsi="Arial" w:cs="Arial"/>
                <w:bCs/>
              </w:rPr>
            </w:pPr>
            <w:r>
              <w:rPr>
                <w:rFonts w:ascii="Arial" w:hAnsi="Arial" w:cs="Arial"/>
                <w:bCs/>
              </w:rPr>
              <w:t>17</w:t>
            </w:r>
          </w:p>
        </w:tc>
        <w:tc>
          <w:tcPr>
            <w:tcW w:w="1629" w:type="dxa"/>
            <w:tcBorders>
              <w:top w:val="single" w:sz="4" w:space="0" w:color="auto"/>
              <w:left w:val="single" w:sz="4" w:space="0" w:color="auto"/>
              <w:bottom w:val="single" w:sz="4" w:space="0" w:color="auto"/>
              <w:right w:val="single" w:sz="4" w:space="0" w:color="auto"/>
            </w:tcBorders>
            <w:hideMark/>
          </w:tcPr>
          <w:p w14:paraId="4C21B18E" w14:textId="77777777" w:rsidR="000B1DF5" w:rsidRDefault="000B1DF5">
            <w:pPr>
              <w:spacing w:after="0"/>
              <w:rPr>
                <w:rFonts w:ascii="Arial" w:hAnsi="Arial" w:cs="Arial"/>
                <w:bCs/>
              </w:rPr>
            </w:pPr>
            <w:r>
              <w:rPr>
                <w:rFonts w:ascii="Arial" w:hAnsi="Arial" w:cs="Arial"/>
                <w:bCs/>
              </w:rPr>
              <w:t>Testbed Node Ancillaries SFPs Type 2</w:t>
            </w:r>
          </w:p>
        </w:tc>
        <w:tc>
          <w:tcPr>
            <w:tcW w:w="992" w:type="dxa"/>
            <w:tcBorders>
              <w:top w:val="single" w:sz="4" w:space="0" w:color="auto"/>
              <w:left w:val="single" w:sz="4" w:space="0" w:color="auto"/>
              <w:bottom w:val="single" w:sz="4" w:space="0" w:color="auto"/>
              <w:right w:val="single" w:sz="4" w:space="0" w:color="auto"/>
            </w:tcBorders>
            <w:hideMark/>
          </w:tcPr>
          <w:p w14:paraId="43A56895" w14:textId="77777777" w:rsidR="000B1DF5" w:rsidRDefault="000B1DF5">
            <w:pPr>
              <w:jc w:val="center"/>
              <w:rPr>
                <w:rFonts w:ascii="Arial" w:hAnsi="Arial" w:cs="Arial"/>
                <w:bCs/>
              </w:rPr>
            </w:pPr>
            <w:r>
              <w:rPr>
                <w:rFonts w:ascii="Arial" w:hAnsi="Arial" w:cs="Arial"/>
                <w:bCs/>
              </w:rPr>
              <w:t>160</w:t>
            </w:r>
          </w:p>
        </w:tc>
        <w:tc>
          <w:tcPr>
            <w:tcW w:w="4847" w:type="dxa"/>
            <w:tcBorders>
              <w:top w:val="single" w:sz="4" w:space="0" w:color="auto"/>
              <w:left w:val="single" w:sz="4" w:space="0" w:color="auto"/>
              <w:bottom w:val="single" w:sz="4" w:space="0" w:color="auto"/>
              <w:right w:val="single" w:sz="4" w:space="0" w:color="auto"/>
            </w:tcBorders>
          </w:tcPr>
          <w:p w14:paraId="3BA9E75C" w14:textId="77777777" w:rsidR="000B1DF5" w:rsidRDefault="000B1DF5">
            <w:pPr>
              <w:spacing w:after="0"/>
              <w:rPr>
                <w:rFonts w:ascii="Arial" w:hAnsi="Arial" w:cs="Arial"/>
                <w:shd w:val="clear" w:color="auto" w:fill="FFFFFF"/>
              </w:rPr>
            </w:pPr>
            <w:r>
              <w:rPr>
                <w:rFonts w:ascii="Arial" w:hAnsi="Arial" w:cs="Arial"/>
                <w:shd w:val="clear" w:color="auto" w:fill="FFFFFF"/>
              </w:rPr>
              <w:t>10GE SFP+ transceiver module, short range 10GE SFP+ transceiver module, short range for systems with SFP+ and SFP/SFP+ slots</w:t>
            </w:r>
          </w:p>
          <w:p w14:paraId="001D75FD" w14:textId="77777777" w:rsidR="000B1DF5" w:rsidRDefault="000B1DF5">
            <w:pPr>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tcPr>
          <w:p w14:paraId="05441BEB" w14:textId="77777777" w:rsidR="000B1DF5" w:rsidRDefault="000B1DF5">
            <w:pPr>
              <w:spacing w:after="0"/>
              <w:rPr>
                <w:rFonts w:ascii="Arial" w:hAnsi="Arial" w:cs="Arial"/>
                <w:bCs/>
              </w:rPr>
            </w:pPr>
          </w:p>
        </w:tc>
      </w:tr>
      <w:tr w:rsidR="000B1DF5" w14:paraId="69DF171B"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2688E796" w14:textId="77777777" w:rsidR="000B1DF5" w:rsidRDefault="000B1DF5">
            <w:pPr>
              <w:jc w:val="center"/>
              <w:rPr>
                <w:rFonts w:ascii="Arial" w:hAnsi="Arial" w:cs="Arial"/>
                <w:bCs/>
              </w:rPr>
            </w:pPr>
            <w:r>
              <w:rPr>
                <w:rFonts w:ascii="Arial" w:hAnsi="Arial" w:cs="Arial"/>
                <w:bCs/>
              </w:rPr>
              <w:t>18</w:t>
            </w:r>
          </w:p>
        </w:tc>
        <w:tc>
          <w:tcPr>
            <w:tcW w:w="1629" w:type="dxa"/>
            <w:tcBorders>
              <w:top w:val="single" w:sz="4" w:space="0" w:color="auto"/>
              <w:left w:val="single" w:sz="4" w:space="0" w:color="auto"/>
              <w:bottom w:val="single" w:sz="4" w:space="0" w:color="auto"/>
              <w:right w:val="single" w:sz="4" w:space="0" w:color="auto"/>
            </w:tcBorders>
            <w:hideMark/>
          </w:tcPr>
          <w:p w14:paraId="6D293207" w14:textId="77777777" w:rsidR="000B1DF5" w:rsidRDefault="000B1DF5">
            <w:pPr>
              <w:spacing w:after="0"/>
              <w:rPr>
                <w:rFonts w:ascii="Arial" w:hAnsi="Arial" w:cs="Arial"/>
                <w:bCs/>
              </w:rPr>
            </w:pPr>
            <w:r>
              <w:rPr>
                <w:rFonts w:ascii="Arial" w:hAnsi="Arial" w:cs="Arial"/>
                <w:bCs/>
              </w:rPr>
              <w:t>Small Node – Fortinet Professional Support</w:t>
            </w:r>
          </w:p>
        </w:tc>
        <w:tc>
          <w:tcPr>
            <w:tcW w:w="992" w:type="dxa"/>
            <w:tcBorders>
              <w:top w:val="single" w:sz="4" w:space="0" w:color="auto"/>
              <w:left w:val="single" w:sz="4" w:space="0" w:color="auto"/>
              <w:bottom w:val="single" w:sz="4" w:space="0" w:color="auto"/>
              <w:right w:val="single" w:sz="4" w:space="0" w:color="auto"/>
            </w:tcBorders>
            <w:hideMark/>
          </w:tcPr>
          <w:p w14:paraId="60713881" w14:textId="77777777" w:rsidR="000B1DF5" w:rsidRDefault="000B1DF5">
            <w:pPr>
              <w:jc w:val="center"/>
              <w:rPr>
                <w:rFonts w:ascii="Arial" w:hAnsi="Arial" w:cs="Arial"/>
                <w:bCs/>
              </w:rPr>
            </w:pPr>
            <w:r>
              <w:rPr>
                <w:rFonts w:ascii="Arial" w:hAnsi="Arial" w:cs="Arial"/>
                <w:bCs/>
              </w:rPr>
              <w:t>0</w:t>
            </w:r>
          </w:p>
        </w:tc>
        <w:tc>
          <w:tcPr>
            <w:tcW w:w="4847" w:type="dxa"/>
            <w:tcBorders>
              <w:top w:val="single" w:sz="4" w:space="0" w:color="auto"/>
              <w:left w:val="single" w:sz="4" w:space="0" w:color="auto"/>
              <w:bottom w:val="single" w:sz="4" w:space="0" w:color="auto"/>
              <w:right w:val="single" w:sz="4" w:space="0" w:color="auto"/>
            </w:tcBorders>
          </w:tcPr>
          <w:p w14:paraId="72919C21" w14:textId="77777777" w:rsidR="000B1DF5" w:rsidRDefault="000B1DF5">
            <w:pPr>
              <w:spacing w:after="0"/>
              <w:rPr>
                <w:rFonts w:ascii="Arial" w:hAnsi="Arial" w:cs="Arial"/>
                <w:bCs/>
              </w:rPr>
            </w:pPr>
            <w:r>
              <w:rPr>
                <w:rFonts w:ascii="Arial" w:hAnsi="Arial" w:cs="Arial"/>
                <w:bCs/>
              </w:rPr>
              <w:t>Professional support to help install and configure the Fortinet System (3 days per site @ Day Rate:)</w:t>
            </w:r>
          </w:p>
          <w:p w14:paraId="571F9413" w14:textId="77777777" w:rsidR="000B1DF5" w:rsidRDefault="000B1DF5">
            <w:pPr>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hideMark/>
          </w:tcPr>
          <w:p w14:paraId="718080EE" w14:textId="77777777" w:rsidR="000B1DF5" w:rsidRDefault="000B1DF5">
            <w:pPr>
              <w:spacing w:after="0"/>
              <w:rPr>
                <w:rFonts w:ascii="Arial" w:hAnsi="Arial" w:cs="Arial"/>
                <w:bCs/>
              </w:rPr>
            </w:pPr>
            <w:r>
              <w:rPr>
                <w:rFonts w:ascii="Arial" w:hAnsi="Arial" w:cs="Arial"/>
                <w:bCs/>
              </w:rPr>
              <w:t>Part of Testbed Quote</w:t>
            </w:r>
          </w:p>
        </w:tc>
      </w:tr>
      <w:tr w:rsidR="000B1DF5" w14:paraId="68E3A6EE"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2E864F56" w14:textId="77777777" w:rsidR="000B1DF5" w:rsidRDefault="000B1DF5">
            <w:pPr>
              <w:jc w:val="center"/>
              <w:rPr>
                <w:rFonts w:ascii="Arial" w:hAnsi="Arial" w:cs="Arial"/>
                <w:bCs/>
              </w:rPr>
            </w:pPr>
            <w:r>
              <w:rPr>
                <w:rFonts w:ascii="Arial" w:hAnsi="Arial" w:cs="Arial"/>
                <w:bCs/>
              </w:rPr>
              <w:t>19</w:t>
            </w:r>
          </w:p>
        </w:tc>
        <w:tc>
          <w:tcPr>
            <w:tcW w:w="1629" w:type="dxa"/>
            <w:tcBorders>
              <w:top w:val="single" w:sz="4" w:space="0" w:color="auto"/>
              <w:left w:val="single" w:sz="4" w:space="0" w:color="auto"/>
              <w:bottom w:val="single" w:sz="4" w:space="0" w:color="auto"/>
              <w:right w:val="single" w:sz="4" w:space="0" w:color="auto"/>
            </w:tcBorders>
            <w:hideMark/>
          </w:tcPr>
          <w:p w14:paraId="719E58A0" w14:textId="77777777" w:rsidR="000B1DF5" w:rsidRDefault="000B1DF5">
            <w:pPr>
              <w:spacing w:after="0"/>
              <w:rPr>
                <w:rFonts w:ascii="Arial" w:hAnsi="Arial" w:cs="Arial"/>
                <w:bCs/>
              </w:rPr>
            </w:pPr>
            <w:r>
              <w:rPr>
                <w:rFonts w:ascii="Arial" w:hAnsi="Arial" w:cs="Arial"/>
                <w:bCs/>
              </w:rPr>
              <w:t>Small Node – Net App Professional Support</w:t>
            </w:r>
          </w:p>
        </w:tc>
        <w:tc>
          <w:tcPr>
            <w:tcW w:w="992" w:type="dxa"/>
            <w:tcBorders>
              <w:top w:val="single" w:sz="4" w:space="0" w:color="auto"/>
              <w:left w:val="single" w:sz="4" w:space="0" w:color="auto"/>
              <w:bottom w:val="single" w:sz="4" w:space="0" w:color="auto"/>
              <w:right w:val="single" w:sz="4" w:space="0" w:color="auto"/>
            </w:tcBorders>
            <w:hideMark/>
          </w:tcPr>
          <w:p w14:paraId="62BAEFC7" w14:textId="77777777" w:rsidR="000B1DF5" w:rsidRDefault="000B1DF5">
            <w:pPr>
              <w:jc w:val="center"/>
              <w:rPr>
                <w:rFonts w:ascii="Arial" w:hAnsi="Arial" w:cs="Arial"/>
                <w:bCs/>
              </w:rPr>
            </w:pPr>
            <w:r>
              <w:rPr>
                <w:rFonts w:ascii="Arial" w:hAnsi="Arial" w:cs="Arial"/>
                <w:bCs/>
              </w:rPr>
              <w:t>0</w:t>
            </w:r>
          </w:p>
        </w:tc>
        <w:tc>
          <w:tcPr>
            <w:tcW w:w="4847" w:type="dxa"/>
            <w:tcBorders>
              <w:top w:val="single" w:sz="4" w:space="0" w:color="auto"/>
              <w:left w:val="single" w:sz="4" w:space="0" w:color="auto"/>
              <w:bottom w:val="single" w:sz="4" w:space="0" w:color="auto"/>
              <w:right w:val="single" w:sz="4" w:space="0" w:color="auto"/>
            </w:tcBorders>
          </w:tcPr>
          <w:p w14:paraId="388D96A9" w14:textId="77777777" w:rsidR="000B1DF5" w:rsidRDefault="000B1DF5">
            <w:pPr>
              <w:spacing w:after="0"/>
              <w:rPr>
                <w:rFonts w:ascii="Arial" w:hAnsi="Arial" w:cs="Arial"/>
                <w:bCs/>
              </w:rPr>
            </w:pPr>
            <w:r>
              <w:rPr>
                <w:rFonts w:ascii="Arial" w:hAnsi="Arial" w:cs="Arial"/>
                <w:bCs/>
              </w:rPr>
              <w:t>Professional Support (PS) to help install and configure the NetApp System (15 days @ Day Rate:); Out of Hours (OOH) (10 days @ Day Rate:); Training Admin/Troubleshooting (8 days @)</w:t>
            </w:r>
          </w:p>
          <w:p w14:paraId="2AD9A46B" w14:textId="77777777" w:rsidR="000B1DF5" w:rsidRDefault="000B1DF5">
            <w:pPr>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hideMark/>
          </w:tcPr>
          <w:p w14:paraId="7A855A3C" w14:textId="77777777" w:rsidR="000B1DF5" w:rsidRDefault="000B1DF5">
            <w:pPr>
              <w:spacing w:after="0"/>
              <w:rPr>
                <w:rFonts w:ascii="Arial" w:hAnsi="Arial" w:cs="Arial"/>
                <w:bCs/>
              </w:rPr>
            </w:pPr>
            <w:r>
              <w:rPr>
                <w:rFonts w:ascii="Arial" w:hAnsi="Arial" w:cs="Arial"/>
                <w:bCs/>
              </w:rPr>
              <w:t>Part of Testbed Quote</w:t>
            </w:r>
          </w:p>
        </w:tc>
      </w:tr>
      <w:tr w:rsidR="000B1DF5" w14:paraId="475596EE" w14:textId="77777777" w:rsidTr="000B1DF5">
        <w:tc>
          <w:tcPr>
            <w:tcW w:w="498" w:type="dxa"/>
            <w:tcBorders>
              <w:top w:val="single" w:sz="4" w:space="0" w:color="auto"/>
              <w:left w:val="single" w:sz="4" w:space="0" w:color="auto"/>
              <w:bottom w:val="single" w:sz="4" w:space="0" w:color="auto"/>
              <w:right w:val="single" w:sz="4" w:space="0" w:color="auto"/>
            </w:tcBorders>
            <w:hideMark/>
          </w:tcPr>
          <w:p w14:paraId="0087F179" w14:textId="77777777" w:rsidR="000B1DF5" w:rsidRDefault="000B1DF5">
            <w:pPr>
              <w:jc w:val="center"/>
              <w:rPr>
                <w:rFonts w:ascii="Arial" w:hAnsi="Arial" w:cs="Arial"/>
                <w:bCs/>
              </w:rPr>
            </w:pPr>
            <w:r>
              <w:rPr>
                <w:rFonts w:ascii="Arial" w:hAnsi="Arial" w:cs="Arial"/>
                <w:bCs/>
              </w:rPr>
              <w:t>20</w:t>
            </w:r>
          </w:p>
        </w:tc>
        <w:tc>
          <w:tcPr>
            <w:tcW w:w="1629" w:type="dxa"/>
            <w:tcBorders>
              <w:top w:val="single" w:sz="4" w:space="0" w:color="auto"/>
              <w:left w:val="single" w:sz="4" w:space="0" w:color="auto"/>
              <w:bottom w:val="single" w:sz="4" w:space="0" w:color="auto"/>
              <w:right w:val="single" w:sz="4" w:space="0" w:color="auto"/>
            </w:tcBorders>
            <w:hideMark/>
          </w:tcPr>
          <w:p w14:paraId="7A476FD7" w14:textId="77777777" w:rsidR="000B1DF5" w:rsidRDefault="000B1DF5">
            <w:pPr>
              <w:spacing w:after="0"/>
              <w:rPr>
                <w:rFonts w:ascii="Arial" w:hAnsi="Arial" w:cs="Arial"/>
                <w:bCs/>
              </w:rPr>
            </w:pPr>
            <w:r>
              <w:rPr>
                <w:rFonts w:ascii="Arial" w:hAnsi="Arial" w:cs="Arial"/>
                <w:bCs/>
              </w:rPr>
              <w:t>Small Node – Spare 4TB Disks</w:t>
            </w:r>
          </w:p>
        </w:tc>
        <w:tc>
          <w:tcPr>
            <w:tcW w:w="992" w:type="dxa"/>
            <w:tcBorders>
              <w:top w:val="single" w:sz="4" w:space="0" w:color="auto"/>
              <w:left w:val="single" w:sz="4" w:space="0" w:color="auto"/>
              <w:bottom w:val="single" w:sz="4" w:space="0" w:color="auto"/>
              <w:right w:val="single" w:sz="4" w:space="0" w:color="auto"/>
            </w:tcBorders>
            <w:hideMark/>
          </w:tcPr>
          <w:p w14:paraId="219A96DA" w14:textId="77777777" w:rsidR="000B1DF5" w:rsidRDefault="000B1DF5">
            <w:pPr>
              <w:jc w:val="center"/>
              <w:rPr>
                <w:rFonts w:ascii="Arial" w:hAnsi="Arial" w:cs="Arial"/>
                <w:bCs/>
              </w:rPr>
            </w:pPr>
            <w:r>
              <w:rPr>
                <w:rFonts w:ascii="Arial" w:hAnsi="Arial" w:cs="Arial"/>
                <w:bCs/>
              </w:rPr>
              <w:t>0</w:t>
            </w:r>
          </w:p>
        </w:tc>
        <w:tc>
          <w:tcPr>
            <w:tcW w:w="4847" w:type="dxa"/>
            <w:tcBorders>
              <w:top w:val="single" w:sz="4" w:space="0" w:color="auto"/>
              <w:left w:val="single" w:sz="4" w:space="0" w:color="auto"/>
              <w:bottom w:val="single" w:sz="4" w:space="0" w:color="auto"/>
              <w:right w:val="single" w:sz="4" w:space="0" w:color="auto"/>
            </w:tcBorders>
          </w:tcPr>
          <w:p w14:paraId="4299DF12" w14:textId="77777777" w:rsidR="000B1DF5" w:rsidRDefault="000B1DF5">
            <w:pPr>
              <w:spacing w:after="0"/>
              <w:rPr>
                <w:rFonts w:ascii="Arial" w:hAnsi="Arial" w:cs="Arial"/>
                <w:bCs/>
              </w:rPr>
            </w:pPr>
            <w:r>
              <w:rPr>
                <w:rFonts w:ascii="Arial" w:hAnsi="Arial" w:cs="Arial"/>
                <w:bCs/>
              </w:rPr>
              <w:t>Pool of disks distributed across all sites in the event of disks failing on SG5712 – more efficient than 24/7 secure RMA</w:t>
            </w:r>
          </w:p>
          <w:p w14:paraId="240F8005" w14:textId="77777777" w:rsidR="000B1DF5" w:rsidRDefault="000B1DF5">
            <w:pPr>
              <w:tabs>
                <w:tab w:val="left" w:pos="2188"/>
              </w:tabs>
              <w:spacing w:after="0"/>
              <w:rPr>
                <w:rFonts w:ascii="Arial" w:hAnsi="Arial" w:cs="Arial"/>
                <w:bCs/>
              </w:rPr>
            </w:pPr>
            <w:r>
              <w:rPr>
                <w:rFonts w:ascii="Arial" w:hAnsi="Arial" w:cs="Arial"/>
                <w:bCs/>
              </w:rPr>
              <w:t>[10 disks per Site]</w:t>
            </w:r>
            <w:r>
              <w:rPr>
                <w:rFonts w:ascii="Arial" w:hAnsi="Arial" w:cs="Arial"/>
                <w:bCs/>
              </w:rPr>
              <w:tab/>
            </w:r>
          </w:p>
          <w:p w14:paraId="01AF086D" w14:textId="77777777" w:rsidR="000B1DF5" w:rsidRDefault="000B1DF5">
            <w:pPr>
              <w:tabs>
                <w:tab w:val="left" w:pos="2188"/>
              </w:tabs>
              <w:spacing w:after="0"/>
              <w:rPr>
                <w:rFonts w:ascii="Arial" w:hAnsi="Arial" w:cs="Arial"/>
                <w:bCs/>
              </w:rPr>
            </w:pPr>
          </w:p>
        </w:tc>
        <w:tc>
          <w:tcPr>
            <w:tcW w:w="1674" w:type="dxa"/>
            <w:tcBorders>
              <w:top w:val="single" w:sz="4" w:space="0" w:color="auto"/>
              <w:left w:val="single" w:sz="4" w:space="0" w:color="auto"/>
              <w:bottom w:val="single" w:sz="4" w:space="0" w:color="auto"/>
              <w:right w:val="single" w:sz="4" w:space="0" w:color="auto"/>
            </w:tcBorders>
            <w:hideMark/>
          </w:tcPr>
          <w:p w14:paraId="32E2F173" w14:textId="77777777" w:rsidR="000B1DF5" w:rsidRDefault="000B1DF5">
            <w:pPr>
              <w:rPr>
                <w:rFonts w:ascii="Arial" w:hAnsi="Arial" w:cs="Arial"/>
                <w:bCs/>
              </w:rPr>
            </w:pPr>
            <w:r>
              <w:rPr>
                <w:rFonts w:ascii="Arial" w:hAnsi="Arial" w:cs="Arial"/>
                <w:bCs/>
              </w:rPr>
              <w:t>Part of Testbed Quote</w:t>
            </w:r>
          </w:p>
        </w:tc>
      </w:tr>
      <w:tr w:rsidR="000B1DF5" w14:paraId="2EEC9461" w14:textId="77777777" w:rsidTr="000B1DF5">
        <w:tc>
          <w:tcPr>
            <w:tcW w:w="498" w:type="dxa"/>
            <w:tcBorders>
              <w:top w:val="single" w:sz="4" w:space="0" w:color="auto"/>
              <w:left w:val="single" w:sz="4" w:space="0" w:color="auto"/>
              <w:bottom w:val="single" w:sz="4" w:space="0" w:color="auto"/>
              <w:right w:val="single" w:sz="4" w:space="0" w:color="auto"/>
            </w:tcBorders>
          </w:tcPr>
          <w:p w14:paraId="398C0440" w14:textId="77777777" w:rsidR="000B1DF5" w:rsidRDefault="000B1DF5">
            <w:pPr>
              <w:rPr>
                <w:rFonts w:ascii="Arial" w:hAnsi="Arial" w:cs="Arial"/>
                <w:bCs/>
              </w:rPr>
            </w:pPr>
          </w:p>
        </w:tc>
        <w:tc>
          <w:tcPr>
            <w:tcW w:w="7468" w:type="dxa"/>
            <w:gridSpan w:val="3"/>
            <w:tcBorders>
              <w:top w:val="single" w:sz="4" w:space="0" w:color="auto"/>
              <w:left w:val="single" w:sz="4" w:space="0" w:color="auto"/>
              <w:bottom w:val="single" w:sz="4" w:space="0" w:color="auto"/>
              <w:right w:val="single" w:sz="4" w:space="0" w:color="auto"/>
            </w:tcBorders>
            <w:hideMark/>
          </w:tcPr>
          <w:p w14:paraId="4B8BD248" w14:textId="77777777" w:rsidR="000B1DF5" w:rsidRDefault="000B1DF5">
            <w:pPr>
              <w:rPr>
                <w:rFonts w:ascii="Arial" w:hAnsi="Arial" w:cs="Arial"/>
                <w:b/>
              </w:rPr>
            </w:pPr>
            <w:r>
              <w:rPr>
                <w:rFonts w:ascii="Arial" w:hAnsi="Arial" w:cs="Arial"/>
                <w:b/>
              </w:rPr>
              <w:t>Total</w:t>
            </w:r>
          </w:p>
        </w:tc>
        <w:tc>
          <w:tcPr>
            <w:tcW w:w="1674" w:type="dxa"/>
            <w:tcBorders>
              <w:top w:val="single" w:sz="4" w:space="0" w:color="auto"/>
              <w:left w:val="single" w:sz="4" w:space="0" w:color="auto"/>
              <w:bottom w:val="single" w:sz="4" w:space="0" w:color="auto"/>
              <w:right w:val="single" w:sz="4" w:space="0" w:color="auto"/>
            </w:tcBorders>
          </w:tcPr>
          <w:p w14:paraId="4E0EF57D" w14:textId="77777777" w:rsidR="000B1DF5" w:rsidRDefault="000B1DF5">
            <w:pPr>
              <w:rPr>
                <w:rFonts w:ascii="Arial" w:hAnsi="Arial" w:cs="Arial"/>
                <w:b/>
              </w:rPr>
            </w:pPr>
          </w:p>
        </w:tc>
      </w:tr>
    </w:tbl>
    <w:p w14:paraId="45050A28" w14:textId="77777777" w:rsidR="000B1DF5" w:rsidRDefault="000B1DF5" w:rsidP="000B1DF5">
      <w:pPr>
        <w:pStyle w:val="paragraph"/>
        <w:textAlignment w:val="baseline"/>
        <w:rPr>
          <w:rFonts w:ascii="Arial" w:hAnsi="Arial" w:cs="Arial"/>
          <w:color w:val="000000" w:themeColor="text1"/>
          <w:sz w:val="22"/>
          <w:szCs w:val="22"/>
        </w:rPr>
      </w:pPr>
    </w:p>
    <w:p w14:paraId="6D636DDB" w14:textId="77777777" w:rsidR="000B1DF5" w:rsidRDefault="000B1DF5" w:rsidP="000B1DF5">
      <w:pPr>
        <w:pStyle w:val="paragraph"/>
        <w:textAlignment w:val="baseline"/>
        <w:rPr>
          <w:rFonts w:ascii="Arial" w:hAnsi="Arial" w:cs="Arial"/>
          <w:color w:val="000000" w:themeColor="text1"/>
          <w:sz w:val="22"/>
          <w:szCs w:val="22"/>
        </w:rPr>
      </w:pPr>
    </w:p>
    <w:p w14:paraId="1A7A55C9" w14:textId="77777777" w:rsidR="000B1DF5" w:rsidRDefault="000B1DF5" w:rsidP="000B1DF5">
      <w:pPr>
        <w:pStyle w:val="paragraph"/>
        <w:textAlignment w:val="baseline"/>
        <w:rPr>
          <w:rFonts w:ascii="Arial" w:hAnsi="Arial" w:cs="Arial"/>
          <w:b/>
          <w:bCs/>
          <w:color w:val="000000" w:themeColor="text1"/>
          <w:sz w:val="22"/>
          <w:szCs w:val="22"/>
        </w:rPr>
      </w:pPr>
      <w:r>
        <w:rPr>
          <w:rFonts w:ascii="Arial" w:hAnsi="Arial" w:cs="Arial"/>
          <w:b/>
          <w:bCs/>
          <w:color w:val="000000" w:themeColor="text1"/>
          <w:sz w:val="22"/>
          <w:szCs w:val="22"/>
        </w:rPr>
        <w:t>NDH Core Node</w:t>
      </w:r>
    </w:p>
    <w:p w14:paraId="6239B0CC" w14:textId="77777777" w:rsidR="000B1DF5" w:rsidRDefault="000B1DF5" w:rsidP="000B1DF5">
      <w:pPr>
        <w:pStyle w:val="paragraph"/>
        <w:textAlignment w:val="baseline"/>
        <w:rPr>
          <w:rFonts w:ascii="Arial" w:hAnsi="Arial" w:cs="Arial"/>
          <w:color w:val="000000" w:themeColor="text1"/>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607"/>
        <w:gridCol w:w="1109"/>
        <w:gridCol w:w="4720"/>
        <w:gridCol w:w="1695"/>
      </w:tblGrid>
      <w:tr w:rsidR="000B1DF5" w14:paraId="4B5CBA16" w14:textId="77777777" w:rsidTr="000B1DF5">
        <w:trPr>
          <w:trHeight w:val="914"/>
        </w:trPr>
        <w:tc>
          <w:tcPr>
            <w:tcW w:w="512" w:type="dxa"/>
            <w:tcBorders>
              <w:top w:val="single" w:sz="4" w:space="0" w:color="auto"/>
              <w:left w:val="single" w:sz="4" w:space="0" w:color="auto"/>
              <w:bottom w:val="single" w:sz="4" w:space="0" w:color="auto"/>
              <w:right w:val="single" w:sz="4" w:space="0" w:color="auto"/>
            </w:tcBorders>
            <w:shd w:val="clear" w:color="auto" w:fill="D9D9D9"/>
          </w:tcPr>
          <w:p w14:paraId="5A406577" w14:textId="77777777" w:rsidR="000B1DF5" w:rsidRDefault="000B1DF5">
            <w:pPr>
              <w:jc w:val="center"/>
              <w:rPr>
                <w:rFonts w:ascii="Arial" w:hAnsi="Arial" w:cs="Arial"/>
                <w:b/>
              </w:rPr>
            </w:pPr>
          </w:p>
        </w:tc>
        <w:tc>
          <w:tcPr>
            <w:tcW w:w="1615" w:type="dxa"/>
            <w:tcBorders>
              <w:top w:val="single" w:sz="4" w:space="0" w:color="auto"/>
              <w:left w:val="single" w:sz="4" w:space="0" w:color="auto"/>
              <w:bottom w:val="single" w:sz="4" w:space="0" w:color="auto"/>
              <w:right w:val="single" w:sz="4" w:space="0" w:color="auto"/>
            </w:tcBorders>
            <w:shd w:val="clear" w:color="auto" w:fill="D9D9D9"/>
            <w:hideMark/>
          </w:tcPr>
          <w:p w14:paraId="73815A86" w14:textId="77777777" w:rsidR="000B1DF5" w:rsidRDefault="000B1DF5">
            <w:pPr>
              <w:jc w:val="center"/>
              <w:rPr>
                <w:rFonts w:ascii="Arial" w:hAnsi="Arial" w:cs="Arial"/>
                <w:b/>
              </w:rPr>
            </w:pPr>
            <w:r>
              <w:rPr>
                <w:rFonts w:ascii="Arial" w:hAnsi="Arial" w:cs="Arial"/>
                <w:b/>
              </w:rPr>
              <w:t>Item</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47AADC8" w14:textId="77777777" w:rsidR="000B1DF5" w:rsidRDefault="000B1DF5">
            <w:pPr>
              <w:jc w:val="center"/>
              <w:rPr>
                <w:rFonts w:ascii="Arial" w:hAnsi="Arial" w:cs="Arial"/>
                <w:b/>
              </w:rPr>
            </w:pPr>
            <w:r>
              <w:rPr>
                <w:rFonts w:ascii="Arial" w:hAnsi="Arial" w:cs="Arial"/>
                <w:b/>
              </w:rPr>
              <w:t>Quantity</w:t>
            </w:r>
          </w:p>
        </w:tc>
        <w:tc>
          <w:tcPr>
            <w:tcW w:w="4823" w:type="dxa"/>
            <w:tcBorders>
              <w:top w:val="single" w:sz="4" w:space="0" w:color="auto"/>
              <w:left w:val="single" w:sz="4" w:space="0" w:color="auto"/>
              <w:bottom w:val="single" w:sz="4" w:space="0" w:color="auto"/>
              <w:right w:val="single" w:sz="4" w:space="0" w:color="auto"/>
            </w:tcBorders>
            <w:shd w:val="clear" w:color="auto" w:fill="D9D9D9"/>
            <w:hideMark/>
          </w:tcPr>
          <w:p w14:paraId="3169A919" w14:textId="77777777" w:rsidR="000B1DF5" w:rsidRDefault="000B1DF5">
            <w:pPr>
              <w:jc w:val="center"/>
              <w:rPr>
                <w:rFonts w:ascii="Arial" w:hAnsi="Arial" w:cs="Arial"/>
                <w:b/>
              </w:rPr>
            </w:pPr>
            <w:r>
              <w:rPr>
                <w:rFonts w:ascii="Arial" w:hAnsi="Arial" w:cs="Arial"/>
                <w:b/>
              </w:rPr>
              <w:t>Detail/Justification</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14:paraId="3D88FCF3" w14:textId="77777777" w:rsidR="000B1DF5" w:rsidRDefault="000B1DF5">
            <w:pPr>
              <w:jc w:val="center"/>
              <w:rPr>
                <w:rFonts w:ascii="Arial" w:hAnsi="Arial" w:cs="Arial"/>
                <w:b/>
              </w:rPr>
            </w:pPr>
            <w:r>
              <w:rPr>
                <w:rFonts w:ascii="Arial" w:hAnsi="Arial" w:cs="Arial"/>
                <w:b/>
              </w:rPr>
              <w:t>Comments/ Amendment</w:t>
            </w:r>
          </w:p>
        </w:tc>
      </w:tr>
      <w:tr w:rsidR="000B1DF5" w14:paraId="280D5EEF"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3F5BC698" w14:textId="77777777" w:rsidR="000B1DF5" w:rsidRDefault="000B1DF5">
            <w:pPr>
              <w:jc w:val="center"/>
              <w:rPr>
                <w:rFonts w:ascii="Arial" w:hAnsi="Arial" w:cs="Arial"/>
              </w:rPr>
            </w:pPr>
            <w:r>
              <w:rPr>
                <w:rFonts w:ascii="Arial" w:hAnsi="Arial" w:cs="Arial"/>
              </w:rPr>
              <w:t>21</w:t>
            </w:r>
          </w:p>
        </w:tc>
        <w:tc>
          <w:tcPr>
            <w:tcW w:w="1615" w:type="dxa"/>
            <w:tcBorders>
              <w:top w:val="single" w:sz="4" w:space="0" w:color="auto"/>
              <w:left w:val="single" w:sz="4" w:space="0" w:color="auto"/>
              <w:bottom w:val="single" w:sz="4" w:space="0" w:color="auto"/>
              <w:right w:val="single" w:sz="4" w:space="0" w:color="auto"/>
            </w:tcBorders>
            <w:hideMark/>
          </w:tcPr>
          <w:p w14:paraId="3EDE7E93" w14:textId="77777777" w:rsidR="000B1DF5" w:rsidRDefault="000B1DF5">
            <w:pPr>
              <w:rPr>
                <w:rFonts w:ascii="Arial" w:hAnsi="Arial" w:cs="Arial"/>
                <w:bCs/>
              </w:rPr>
            </w:pPr>
            <w:r>
              <w:rPr>
                <w:rFonts w:ascii="Arial" w:hAnsi="Arial" w:cs="Arial"/>
                <w:bCs/>
              </w:rPr>
              <w:t>NDE Node – Disks</w:t>
            </w:r>
          </w:p>
        </w:tc>
        <w:tc>
          <w:tcPr>
            <w:tcW w:w="992" w:type="dxa"/>
            <w:tcBorders>
              <w:top w:val="single" w:sz="4" w:space="0" w:color="auto"/>
              <w:left w:val="single" w:sz="4" w:space="0" w:color="auto"/>
              <w:bottom w:val="single" w:sz="4" w:space="0" w:color="auto"/>
              <w:right w:val="single" w:sz="4" w:space="0" w:color="auto"/>
            </w:tcBorders>
            <w:hideMark/>
          </w:tcPr>
          <w:p w14:paraId="78AAA092" w14:textId="77777777" w:rsidR="000B1DF5" w:rsidRDefault="000B1DF5">
            <w:pPr>
              <w:jc w:val="center"/>
              <w:rPr>
                <w:rFonts w:ascii="Arial" w:hAnsi="Arial" w:cs="Arial"/>
                <w:bCs/>
              </w:rPr>
            </w:pPr>
            <w:r>
              <w:rPr>
                <w:rFonts w:ascii="Arial" w:hAnsi="Arial" w:cs="Arial"/>
                <w:bCs/>
              </w:rPr>
              <w:t>9</w:t>
            </w:r>
          </w:p>
        </w:tc>
        <w:tc>
          <w:tcPr>
            <w:tcW w:w="4823" w:type="dxa"/>
            <w:tcBorders>
              <w:top w:val="single" w:sz="4" w:space="0" w:color="auto"/>
              <w:left w:val="single" w:sz="4" w:space="0" w:color="auto"/>
              <w:bottom w:val="single" w:sz="4" w:space="0" w:color="auto"/>
              <w:right w:val="single" w:sz="4" w:space="0" w:color="auto"/>
            </w:tcBorders>
          </w:tcPr>
          <w:p w14:paraId="44DEF2B5" w14:textId="77777777" w:rsidR="000B1DF5" w:rsidRDefault="000B1DF5">
            <w:pPr>
              <w:spacing w:after="0"/>
              <w:rPr>
                <w:rFonts w:ascii="Arial" w:hAnsi="Arial" w:cs="Arial"/>
                <w:bCs/>
              </w:rPr>
            </w:pPr>
            <w:r>
              <w:rPr>
                <w:rFonts w:ascii="Arial" w:hAnsi="Arial" w:cs="Arial"/>
                <w:bCs/>
              </w:rPr>
              <w:t>NetApp SG6060 (60*18TB) – Part of ROM #16115</w:t>
            </w:r>
          </w:p>
          <w:p w14:paraId="3811D25C" w14:textId="77777777" w:rsidR="000B1DF5" w:rsidRDefault="000B1DF5">
            <w:pPr>
              <w:spacing w:after="0"/>
              <w:rPr>
                <w:rFonts w:ascii="Arial" w:hAnsi="Arial" w:cs="Arial"/>
                <w:bCs/>
              </w:rPr>
            </w:pPr>
            <w:r>
              <w:rPr>
                <w:rFonts w:ascii="Arial" w:hAnsi="Arial" w:cs="Arial"/>
                <w:bCs/>
              </w:rPr>
              <w:t xml:space="preserve">Object Storage Disks that hold data as S3 </w:t>
            </w:r>
            <w:r>
              <w:rPr>
                <w:rFonts w:ascii="Arial" w:hAnsi="Arial" w:cs="Arial"/>
                <w:bCs/>
              </w:rPr>
              <w:lastRenderedPageBreak/>
              <w:t>Objects</w:t>
            </w:r>
          </w:p>
          <w:p w14:paraId="1EBFEDA3" w14:textId="77777777" w:rsidR="000B1DF5" w:rsidRDefault="000B1DF5">
            <w:pPr>
              <w:spacing w:after="0"/>
              <w:rPr>
                <w:rFonts w:ascii="Arial" w:hAnsi="Arial" w:cs="Arial"/>
                <w:bCs/>
              </w:rPr>
            </w:pPr>
          </w:p>
        </w:tc>
        <w:tc>
          <w:tcPr>
            <w:tcW w:w="1698" w:type="dxa"/>
            <w:vMerge w:val="restart"/>
            <w:tcBorders>
              <w:top w:val="single" w:sz="4" w:space="0" w:color="auto"/>
              <w:left w:val="single" w:sz="4" w:space="0" w:color="auto"/>
              <w:bottom w:val="single" w:sz="4" w:space="0" w:color="auto"/>
              <w:right w:val="single" w:sz="4" w:space="0" w:color="auto"/>
            </w:tcBorders>
            <w:hideMark/>
          </w:tcPr>
          <w:p w14:paraId="440C545D" w14:textId="77777777" w:rsidR="000B1DF5" w:rsidRDefault="000B1DF5">
            <w:pPr>
              <w:rPr>
                <w:rFonts w:ascii="Arial" w:hAnsi="Arial" w:cs="Arial"/>
                <w:bCs/>
              </w:rPr>
            </w:pPr>
            <w:r>
              <w:rPr>
                <w:rFonts w:ascii="Arial" w:hAnsi="Arial" w:cs="Arial"/>
                <w:bCs/>
              </w:rPr>
              <w:lastRenderedPageBreak/>
              <w:t>Medium/Large 3x SG6060 w/18TB NL-</w:t>
            </w:r>
            <w:r>
              <w:rPr>
                <w:rFonts w:ascii="Arial" w:hAnsi="Arial" w:cs="Arial"/>
                <w:bCs/>
              </w:rPr>
              <w:lastRenderedPageBreak/>
              <w:t>SAS -- 60 months SE Pre, NBD Parts Replace, NRD, 2x SG1000</w:t>
            </w:r>
          </w:p>
        </w:tc>
      </w:tr>
      <w:tr w:rsidR="000B1DF5" w14:paraId="36F9517F"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23FFC6ED" w14:textId="77777777" w:rsidR="000B1DF5" w:rsidRDefault="000B1DF5">
            <w:pPr>
              <w:jc w:val="center"/>
              <w:rPr>
                <w:rFonts w:ascii="Arial" w:hAnsi="Arial" w:cs="Arial"/>
                <w:bCs/>
              </w:rPr>
            </w:pPr>
            <w:r>
              <w:rPr>
                <w:rFonts w:ascii="Arial" w:hAnsi="Arial" w:cs="Arial"/>
                <w:bCs/>
              </w:rPr>
              <w:lastRenderedPageBreak/>
              <w:t>22</w:t>
            </w:r>
          </w:p>
        </w:tc>
        <w:tc>
          <w:tcPr>
            <w:tcW w:w="1615" w:type="dxa"/>
            <w:tcBorders>
              <w:top w:val="single" w:sz="4" w:space="0" w:color="auto"/>
              <w:left w:val="single" w:sz="4" w:space="0" w:color="auto"/>
              <w:bottom w:val="single" w:sz="4" w:space="0" w:color="auto"/>
              <w:right w:val="single" w:sz="4" w:space="0" w:color="auto"/>
            </w:tcBorders>
            <w:hideMark/>
          </w:tcPr>
          <w:p w14:paraId="267F2C3E" w14:textId="77777777" w:rsidR="000B1DF5" w:rsidRDefault="000B1DF5">
            <w:pPr>
              <w:rPr>
                <w:rFonts w:ascii="Arial" w:hAnsi="Arial" w:cs="Arial"/>
                <w:bCs/>
              </w:rPr>
            </w:pPr>
            <w:r>
              <w:rPr>
                <w:rFonts w:ascii="Arial" w:hAnsi="Arial" w:cs="Arial"/>
                <w:bCs/>
              </w:rPr>
              <w:t>NDE Node - Controllers</w:t>
            </w:r>
          </w:p>
        </w:tc>
        <w:tc>
          <w:tcPr>
            <w:tcW w:w="992" w:type="dxa"/>
            <w:tcBorders>
              <w:top w:val="single" w:sz="4" w:space="0" w:color="auto"/>
              <w:left w:val="single" w:sz="4" w:space="0" w:color="auto"/>
              <w:bottom w:val="single" w:sz="4" w:space="0" w:color="auto"/>
              <w:right w:val="single" w:sz="4" w:space="0" w:color="auto"/>
            </w:tcBorders>
            <w:hideMark/>
          </w:tcPr>
          <w:p w14:paraId="77D11E90" w14:textId="77777777" w:rsidR="000B1DF5" w:rsidRDefault="000B1DF5">
            <w:pPr>
              <w:jc w:val="center"/>
              <w:rPr>
                <w:rFonts w:ascii="Arial" w:hAnsi="Arial" w:cs="Arial"/>
                <w:bCs/>
              </w:rPr>
            </w:pPr>
            <w:r>
              <w:rPr>
                <w:rFonts w:ascii="Arial" w:hAnsi="Arial" w:cs="Arial"/>
                <w:bCs/>
              </w:rPr>
              <w:t>2</w:t>
            </w:r>
          </w:p>
        </w:tc>
        <w:tc>
          <w:tcPr>
            <w:tcW w:w="4823" w:type="dxa"/>
            <w:tcBorders>
              <w:top w:val="single" w:sz="4" w:space="0" w:color="auto"/>
              <w:left w:val="single" w:sz="4" w:space="0" w:color="auto"/>
              <w:bottom w:val="single" w:sz="4" w:space="0" w:color="auto"/>
              <w:right w:val="single" w:sz="4" w:space="0" w:color="auto"/>
            </w:tcBorders>
          </w:tcPr>
          <w:p w14:paraId="2C8E6490" w14:textId="77777777" w:rsidR="000B1DF5" w:rsidRDefault="000B1DF5">
            <w:pPr>
              <w:tabs>
                <w:tab w:val="left" w:pos="1134"/>
              </w:tabs>
              <w:spacing w:after="0"/>
              <w:rPr>
                <w:rFonts w:ascii="Arial" w:hAnsi="Arial" w:cs="Arial"/>
                <w:bCs/>
              </w:rPr>
            </w:pPr>
            <w:r>
              <w:rPr>
                <w:rFonts w:ascii="Arial" w:hAnsi="Arial" w:cs="Arial"/>
                <w:bCs/>
              </w:rPr>
              <w:t>NetApp SG1000 – Part of ROM #16115</w:t>
            </w:r>
          </w:p>
          <w:p w14:paraId="6DB4B1AA" w14:textId="77777777" w:rsidR="000B1DF5" w:rsidRDefault="000B1DF5">
            <w:pPr>
              <w:tabs>
                <w:tab w:val="left" w:pos="1134"/>
              </w:tabs>
              <w:spacing w:after="0"/>
              <w:rPr>
                <w:rFonts w:ascii="Arial" w:hAnsi="Arial" w:cs="Arial"/>
                <w:bCs/>
              </w:rPr>
            </w:pPr>
            <w:r>
              <w:rPr>
                <w:rFonts w:ascii="Arial" w:hAnsi="Arial" w:cs="Arial"/>
                <w:bCs/>
              </w:rPr>
              <w:t>Management Terminal that controls data balancing between disks and unique reference data for accessing</w:t>
            </w:r>
          </w:p>
          <w:p w14:paraId="4810C04B" w14:textId="77777777" w:rsidR="000B1DF5" w:rsidRDefault="000B1DF5">
            <w:pPr>
              <w:tabs>
                <w:tab w:val="left" w:pos="1134"/>
              </w:tabs>
              <w:spacing w:after="0"/>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DC8B3" w14:textId="77777777" w:rsidR="000B1DF5" w:rsidRDefault="000B1DF5">
            <w:pPr>
              <w:spacing w:after="0"/>
              <w:rPr>
                <w:rFonts w:ascii="Arial" w:hAnsi="Arial" w:cs="Arial"/>
                <w:bCs/>
              </w:rPr>
            </w:pPr>
          </w:p>
        </w:tc>
      </w:tr>
      <w:tr w:rsidR="000B1DF5" w14:paraId="01E6AFA0"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15B84025" w14:textId="77777777" w:rsidR="000B1DF5" w:rsidRDefault="000B1DF5">
            <w:pPr>
              <w:jc w:val="center"/>
              <w:rPr>
                <w:rFonts w:ascii="Arial" w:hAnsi="Arial" w:cs="Arial"/>
                <w:bCs/>
              </w:rPr>
            </w:pPr>
            <w:r>
              <w:rPr>
                <w:rFonts w:ascii="Arial" w:hAnsi="Arial" w:cs="Arial"/>
                <w:bCs/>
              </w:rPr>
              <w:t>23</w:t>
            </w:r>
          </w:p>
        </w:tc>
        <w:tc>
          <w:tcPr>
            <w:tcW w:w="1615" w:type="dxa"/>
            <w:tcBorders>
              <w:top w:val="single" w:sz="4" w:space="0" w:color="auto"/>
              <w:left w:val="single" w:sz="4" w:space="0" w:color="auto"/>
              <w:bottom w:val="single" w:sz="4" w:space="0" w:color="auto"/>
              <w:right w:val="single" w:sz="4" w:space="0" w:color="auto"/>
            </w:tcBorders>
            <w:hideMark/>
          </w:tcPr>
          <w:p w14:paraId="58817819" w14:textId="77777777" w:rsidR="000B1DF5" w:rsidRDefault="000B1DF5">
            <w:pPr>
              <w:spacing w:after="0"/>
              <w:rPr>
                <w:rFonts w:ascii="Arial" w:hAnsi="Arial" w:cs="Arial"/>
                <w:bCs/>
              </w:rPr>
            </w:pPr>
            <w:r>
              <w:rPr>
                <w:rFonts w:ascii="Arial" w:hAnsi="Arial" w:cs="Arial"/>
                <w:bCs/>
              </w:rPr>
              <w:t>NDE Node - Firewalls</w:t>
            </w:r>
          </w:p>
        </w:tc>
        <w:tc>
          <w:tcPr>
            <w:tcW w:w="992" w:type="dxa"/>
            <w:tcBorders>
              <w:top w:val="single" w:sz="4" w:space="0" w:color="auto"/>
              <w:left w:val="single" w:sz="4" w:space="0" w:color="auto"/>
              <w:bottom w:val="single" w:sz="4" w:space="0" w:color="auto"/>
              <w:right w:val="single" w:sz="4" w:space="0" w:color="auto"/>
            </w:tcBorders>
            <w:hideMark/>
          </w:tcPr>
          <w:p w14:paraId="79E93ACF" w14:textId="77777777" w:rsidR="000B1DF5" w:rsidRDefault="000B1DF5">
            <w:pPr>
              <w:jc w:val="center"/>
              <w:rPr>
                <w:rFonts w:ascii="Arial" w:hAnsi="Arial" w:cs="Arial"/>
                <w:bCs/>
              </w:rPr>
            </w:pPr>
            <w:r>
              <w:rPr>
                <w:rFonts w:ascii="Arial" w:hAnsi="Arial" w:cs="Arial"/>
                <w:bCs/>
              </w:rPr>
              <w:t>2</w:t>
            </w:r>
          </w:p>
        </w:tc>
        <w:tc>
          <w:tcPr>
            <w:tcW w:w="4823" w:type="dxa"/>
            <w:tcBorders>
              <w:top w:val="single" w:sz="4" w:space="0" w:color="auto"/>
              <w:left w:val="single" w:sz="4" w:space="0" w:color="auto"/>
              <w:bottom w:val="single" w:sz="4" w:space="0" w:color="auto"/>
              <w:right w:val="single" w:sz="4" w:space="0" w:color="auto"/>
            </w:tcBorders>
          </w:tcPr>
          <w:p w14:paraId="03820E57" w14:textId="77777777" w:rsidR="000B1DF5" w:rsidRDefault="000B1DF5">
            <w:pPr>
              <w:tabs>
                <w:tab w:val="left" w:pos="1134"/>
              </w:tabs>
              <w:spacing w:after="0"/>
              <w:rPr>
                <w:rFonts w:ascii="Arial" w:hAnsi="Arial" w:cs="Arial"/>
                <w:bCs/>
              </w:rPr>
            </w:pPr>
            <w:r>
              <w:rPr>
                <w:rFonts w:ascii="Arial" w:hAnsi="Arial" w:cs="Arial"/>
                <w:bCs/>
              </w:rPr>
              <w:t xml:space="preserve">Fortinet </w:t>
            </w:r>
            <w:r>
              <w:rPr>
                <w14:ligatures w14:val="standardContextual"/>
              </w:rPr>
              <w:t>FC-10-F101F-301-02-60</w:t>
            </w:r>
            <w:r>
              <w:rPr>
                <w:rFonts w:ascii="Arial" w:hAnsi="Arial" w:cs="Arial"/>
                <w:bCs/>
              </w:rPr>
              <w:t xml:space="preserve"> – Part of ROM #16068</w:t>
            </w:r>
          </w:p>
          <w:p w14:paraId="2F6CCBE4" w14:textId="77777777" w:rsidR="000B1DF5" w:rsidRDefault="000B1DF5">
            <w:pPr>
              <w:tabs>
                <w:tab w:val="left" w:pos="1134"/>
              </w:tabs>
              <w:spacing w:after="0"/>
              <w:rPr>
                <w:rFonts w:ascii="Arial" w:hAnsi="Arial" w:cs="Arial"/>
                <w:bCs/>
              </w:rPr>
            </w:pPr>
            <w:r>
              <w:rPr>
                <w:rFonts w:ascii="Arial" w:hAnsi="Arial" w:cs="Arial"/>
                <w:bCs/>
              </w:rPr>
              <w:t xml:space="preserve">Network protection and controls data </w:t>
            </w:r>
            <w:proofErr w:type="spellStart"/>
            <w:r>
              <w:rPr>
                <w:rFonts w:ascii="Arial" w:hAnsi="Arial" w:cs="Arial"/>
                <w:bCs/>
              </w:rPr>
              <w:t>synchronisation</w:t>
            </w:r>
            <w:proofErr w:type="spellEnd"/>
            <w:r>
              <w:rPr>
                <w:rFonts w:ascii="Arial" w:hAnsi="Arial" w:cs="Arial"/>
                <w:bCs/>
              </w:rPr>
              <w:t xml:space="preserve"> between edge and core nodes.  Excludes 5 Year Upgrade </w:t>
            </w:r>
            <w:proofErr w:type="spellStart"/>
            <w:r>
              <w:rPr>
                <w:rFonts w:ascii="Arial" w:hAnsi="Arial" w:cs="Arial"/>
                <w:bCs/>
              </w:rPr>
              <w:t>FortiCare</w:t>
            </w:r>
            <w:proofErr w:type="spellEnd"/>
            <w:r>
              <w:rPr>
                <w:rFonts w:ascii="Arial" w:hAnsi="Arial" w:cs="Arial"/>
                <w:bCs/>
              </w:rPr>
              <w:t xml:space="preserve"> to Elite &amp; 5 Year Secure RMA Service.</w:t>
            </w:r>
          </w:p>
          <w:p w14:paraId="7BD6AAB6" w14:textId="77777777" w:rsidR="000B1DF5" w:rsidRDefault="000B1DF5">
            <w:pPr>
              <w:tabs>
                <w:tab w:val="left" w:pos="1134"/>
              </w:tabs>
              <w:spacing w:after="0"/>
              <w:rPr>
                <w:rFonts w:ascii="Arial" w:hAnsi="Arial" w:cs="Arial"/>
                <w:bCs/>
              </w:rPr>
            </w:pPr>
          </w:p>
        </w:tc>
        <w:tc>
          <w:tcPr>
            <w:tcW w:w="1698" w:type="dxa"/>
            <w:tcBorders>
              <w:top w:val="single" w:sz="4" w:space="0" w:color="auto"/>
              <w:left w:val="single" w:sz="4" w:space="0" w:color="auto"/>
              <w:bottom w:val="single" w:sz="4" w:space="0" w:color="auto"/>
              <w:right w:val="single" w:sz="4" w:space="0" w:color="auto"/>
            </w:tcBorders>
          </w:tcPr>
          <w:p w14:paraId="756013DB" w14:textId="77777777" w:rsidR="000B1DF5" w:rsidRDefault="000B1DF5">
            <w:pPr>
              <w:rPr>
                <w:rFonts w:ascii="Arial" w:hAnsi="Arial" w:cs="Arial"/>
                <w:bCs/>
              </w:rPr>
            </w:pPr>
          </w:p>
        </w:tc>
      </w:tr>
      <w:tr w:rsidR="000B1DF5" w14:paraId="27CF6739"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09EC325E" w14:textId="77777777" w:rsidR="000B1DF5" w:rsidRDefault="000B1DF5">
            <w:pPr>
              <w:jc w:val="center"/>
              <w:rPr>
                <w:rFonts w:ascii="Arial" w:hAnsi="Arial" w:cs="Arial"/>
                <w:bCs/>
              </w:rPr>
            </w:pPr>
            <w:r>
              <w:rPr>
                <w:rFonts w:ascii="Arial" w:hAnsi="Arial" w:cs="Arial"/>
                <w:bCs/>
              </w:rPr>
              <w:t>24</w:t>
            </w:r>
          </w:p>
        </w:tc>
        <w:tc>
          <w:tcPr>
            <w:tcW w:w="1615" w:type="dxa"/>
            <w:tcBorders>
              <w:top w:val="single" w:sz="4" w:space="0" w:color="auto"/>
              <w:left w:val="single" w:sz="4" w:space="0" w:color="auto"/>
              <w:bottom w:val="single" w:sz="4" w:space="0" w:color="auto"/>
              <w:right w:val="single" w:sz="4" w:space="0" w:color="auto"/>
            </w:tcBorders>
            <w:hideMark/>
          </w:tcPr>
          <w:p w14:paraId="4554FE31" w14:textId="77777777" w:rsidR="000B1DF5" w:rsidRDefault="000B1DF5">
            <w:pPr>
              <w:spacing w:after="0"/>
              <w:rPr>
                <w:rFonts w:ascii="Arial" w:hAnsi="Arial" w:cs="Arial"/>
                <w:bCs/>
              </w:rPr>
            </w:pPr>
            <w:r>
              <w:rPr>
                <w:rFonts w:ascii="Arial" w:hAnsi="Arial" w:cs="Arial"/>
                <w:bCs/>
              </w:rPr>
              <w:t>NDE Node – Switch Type 1</w:t>
            </w:r>
          </w:p>
        </w:tc>
        <w:tc>
          <w:tcPr>
            <w:tcW w:w="992" w:type="dxa"/>
            <w:tcBorders>
              <w:top w:val="single" w:sz="4" w:space="0" w:color="auto"/>
              <w:left w:val="single" w:sz="4" w:space="0" w:color="auto"/>
              <w:bottom w:val="single" w:sz="4" w:space="0" w:color="auto"/>
              <w:right w:val="single" w:sz="4" w:space="0" w:color="auto"/>
            </w:tcBorders>
            <w:hideMark/>
          </w:tcPr>
          <w:p w14:paraId="68A8778E" w14:textId="77777777" w:rsidR="000B1DF5" w:rsidRDefault="000B1DF5">
            <w:pPr>
              <w:jc w:val="center"/>
              <w:rPr>
                <w:rFonts w:ascii="Arial" w:hAnsi="Arial" w:cs="Arial"/>
                <w:bCs/>
              </w:rPr>
            </w:pPr>
            <w:r>
              <w:rPr>
                <w:rFonts w:ascii="Arial" w:hAnsi="Arial" w:cs="Arial"/>
                <w:bCs/>
              </w:rPr>
              <w:t>2</w:t>
            </w:r>
          </w:p>
        </w:tc>
        <w:tc>
          <w:tcPr>
            <w:tcW w:w="4823" w:type="dxa"/>
            <w:tcBorders>
              <w:top w:val="single" w:sz="4" w:space="0" w:color="auto"/>
              <w:left w:val="single" w:sz="4" w:space="0" w:color="auto"/>
              <w:bottom w:val="single" w:sz="4" w:space="0" w:color="auto"/>
              <w:right w:val="single" w:sz="4" w:space="0" w:color="auto"/>
            </w:tcBorders>
            <w:hideMark/>
          </w:tcPr>
          <w:p w14:paraId="21FF645F" w14:textId="77777777" w:rsidR="000B1DF5" w:rsidRDefault="000B1DF5">
            <w:pPr>
              <w:tabs>
                <w:tab w:val="left" w:pos="1134"/>
              </w:tabs>
              <w:spacing w:after="0"/>
              <w:rPr>
                <w:rFonts w:ascii="Arial" w:hAnsi="Arial" w:cs="Arial"/>
                <w:bCs/>
              </w:rPr>
            </w:pPr>
            <w:r>
              <w:rPr>
                <w:rFonts w:ascii="Arial" w:hAnsi="Arial" w:cs="Arial"/>
                <w:bCs/>
              </w:rPr>
              <w:t xml:space="preserve">Fortinet </w:t>
            </w:r>
            <w:r>
              <w:rPr>
                <w14:ligatures w14:val="standardContextual"/>
              </w:rPr>
              <w:t>FC-10-S1E24-301-02-60</w:t>
            </w:r>
          </w:p>
          <w:p w14:paraId="5DBA458F" w14:textId="77777777" w:rsidR="000B1DF5" w:rsidRDefault="000B1DF5">
            <w:pPr>
              <w:tabs>
                <w:tab w:val="left" w:pos="1134"/>
              </w:tabs>
              <w:spacing w:after="0"/>
              <w:rPr>
                <w:rFonts w:ascii="Arial" w:hAnsi="Arial" w:cs="Arial"/>
                <w:bCs/>
              </w:rPr>
            </w:pPr>
            <w:r>
              <w:rPr>
                <w:rFonts w:ascii="Arial" w:hAnsi="Arial" w:cs="Arial"/>
                <w:bCs/>
              </w:rPr>
              <w:t>The Switch between NetApp and Fortinet devices</w:t>
            </w:r>
          </w:p>
        </w:tc>
        <w:tc>
          <w:tcPr>
            <w:tcW w:w="1698" w:type="dxa"/>
            <w:tcBorders>
              <w:top w:val="single" w:sz="4" w:space="0" w:color="auto"/>
              <w:left w:val="single" w:sz="4" w:space="0" w:color="auto"/>
              <w:bottom w:val="single" w:sz="4" w:space="0" w:color="auto"/>
              <w:right w:val="single" w:sz="4" w:space="0" w:color="auto"/>
            </w:tcBorders>
          </w:tcPr>
          <w:p w14:paraId="4E0B6FDE" w14:textId="77777777" w:rsidR="000B1DF5" w:rsidRDefault="000B1DF5">
            <w:pPr>
              <w:rPr>
                <w:rFonts w:ascii="Arial" w:hAnsi="Arial" w:cs="Arial"/>
                <w:bCs/>
              </w:rPr>
            </w:pPr>
          </w:p>
        </w:tc>
      </w:tr>
      <w:tr w:rsidR="000B1DF5" w14:paraId="3A168532"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5AB7CBCC" w14:textId="77777777" w:rsidR="000B1DF5" w:rsidRDefault="000B1DF5">
            <w:pPr>
              <w:jc w:val="center"/>
              <w:rPr>
                <w:rFonts w:ascii="Arial" w:hAnsi="Arial" w:cs="Arial"/>
                <w:bCs/>
              </w:rPr>
            </w:pPr>
            <w:r>
              <w:rPr>
                <w:rFonts w:ascii="Arial" w:hAnsi="Arial" w:cs="Arial"/>
                <w:bCs/>
              </w:rPr>
              <w:t>25</w:t>
            </w:r>
          </w:p>
        </w:tc>
        <w:tc>
          <w:tcPr>
            <w:tcW w:w="1615" w:type="dxa"/>
            <w:tcBorders>
              <w:top w:val="single" w:sz="4" w:space="0" w:color="auto"/>
              <w:left w:val="single" w:sz="4" w:space="0" w:color="auto"/>
              <w:bottom w:val="single" w:sz="4" w:space="0" w:color="auto"/>
              <w:right w:val="single" w:sz="4" w:space="0" w:color="auto"/>
            </w:tcBorders>
            <w:hideMark/>
          </w:tcPr>
          <w:p w14:paraId="581245FF" w14:textId="77777777" w:rsidR="000B1DF5" w:rsidRDefault="000B1DF5">
            <w:pPr>
              <w:spacing w:after="0"/>
              <w:rPr>
                <w:rFonts w:ascii="Arial" w:hAnsi="Arial" w:cs="Arial"/>
                <w:bCs/>
              </w:rPr>
            </w:pPr>
            <w:r>
              <w:rPr>
                <w:rFonts w:ascii="Arial" w:hAnsi="Arial" w:cs="Arial"/>
                <w:bCs/>
              </w:rPr>
              <w:t>NDE Node – Switch Type 2</w:t>
            </w:r>
          </w:p>
        </w:tc>
        <w:tc>
          <w:tcPr>
            <w:tcW w:w="992" w:type="dxa"/>
            <w:tcBorders>
              <w:top w:val="single" w:sz="4" w:space="0" w:color="auto"/>
              <w:left w:val="single" w:sz="4" w:space="0" w:color="auto"/>
              <w:bottom w:val="single" w:sz="4" w:space="0" w:color="auto"/>
              <w:right w:val="single" w:sz="4" w:space="0" w:color="auto"/>
            </w:tcBorders>
            <w:hideMark/>
          </w:tcPr>
          <w:p w14:paraId="50142F43" w14:textId="77777777" w:rsidR="000B1DF5" w:rsidRDefault="000B1DF5">
            <w:pPr>
              <w:jc w:val="center"/>
              <w:rPr>
                <w:rFonts w:ascii="Arial" w:hAnsi="Arial" w:cs="Arial"/>
                <w:bCs/>
              </w:rPr>
            </w:pPr>
            <w:r>
              <w:rPr>
                <w:rFonts w:ascii="Arial" w:hAnsi="Arial" w:cs="Arial"/>
                <w:bCs/>
              </w:rPr>
              <w:t>2</w:t>
            </w:r>
          </w:p>
        </w:tc>
        <w:tc>
          <w:tcPr>
            <w:tcW w:w="4823" w:type="dxa"/>
            <w:tcBorders>
              <w:top w:val="single" w:sz="4" w:space="0" w:color="auto"/>
              <w:left w:val="single" w:sz="4" w:space="0" w:color="auto"/>
              <w:bottom w:val="single" w:sz="4" w:space="0" w:color="auto"/>
              <w:right w:val="single" w:sz="4" w:space="0" w:color="auto"/>
            </w:tcBorders>
            <w:hideMark/>
          </w:tcPr>
          <w:p w14:paraId="3165FF33" w14:textId="77777777" w:rsidR="000B1DF5" w:rsidRDefault="000B1DF5">
            <w:pPr>
              <w:spacing w:after="0"/>
              <w:rPr>
                <w:rFonts w:ascii="Arial" w:hAnsi="Arial" w:cs="Arial"/>
                <w:bCs/>
              </w:rPr>
            </w:pPr>
            <w:r>
              <w:rPr>
                <w:rFonts w:ascii="Arial" w:hAnsi="Arial" w:cs="Arial"/>
                <w:bCs/>
              </w:rPr>
              <w:t xml:space="preserve">Fortinet </w:t>
            </w:r>
            <w:r>
              <w:rPr>
                <w14:ligatures w14:val="standardContextual"/>
              </w:rPr>
              <w:t>FC-10-W0524-301-02-60</w:t>
            </w:r>
          </w:p>
          <w:p w14:paraId="30FC038C" w14:textId="77777777" w:rsidR="000B1DF5" w:rsidRDefault="000B1DF5">
            <w:pPr>
              <w:spacing w:after="0"/>
              <w:rPr>
                <w:rFonts w:ascii="Arial" w:hAnsi="Arial" w:cs="Arial"/>
                <w:bCs/>
              </w:rPr>
            </w:pPr>
            <w:r>
              <w:rPr>
                <w:rFonts w:ascii="Arial" w:hAnsi="Arial" w:cs="Arial"/>
                <w:bCs/>
              </w:rPr>
              <w:t>The Switch between Fortinet and the MOD SCN</w:t>
            </w:r>
          </w:p>
        </w:tc>
        <w:tc>
          <w:tcPr>
            <w:tcW w:w="1698" w:type="dxa"/>
            <w:tcBorders>
              <w:top w:val="single" w:sz="4" w:space="0" w:color="auto"/>
              <w:left w:val="single" w:sz="4" w:space="0" w:color="auto"/>
              <w:bottom w:val="single" w:sz="4" w:space="0" w:color="auto"/>
              <w:right w:val="single" w:sz="4" w:space="0" w:color="auto"/>
            </w:tcBorders>
          </w:tcPr>
          <w:p w14:paraId="4F20D84B" w14:textId="77777777" w:rsidR="000B1DF5" w:rsidRDefault="000B1DF5">
            <w:pPr>
              <w:rPr>
                <w:rFonts w:ascii="Arial" w:hAnsi="Arial" w:cs="Arial"/>
                <w:bCs/>
              </w:rPr>
            </w:pPr>
          </w:p>
        </w:tc>
      </w:tr>
      <w:tr w:rsidR="000B1DF5" w14:paraId="1403CD02"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0D00A1BD" w14:textId="77777777" w:rsidR="000B1DF5" w:rsidRDefault="000B1DF5">
            <w:pPr>
              <w:jc w:val="center"/>
              <w:rPr>
                <w:rFonts w:ascii="Arial" w:hAnsi="Arial" w:cs="Arial"/>
                <w:bCs/>
              </w:rPr>
            </w:pPr>
            <w:r>
              <w:rPr>
                <w:rFonts w:ascii="Arial" w:hAnsi="Arial" w:cs="Arial"/>
                <w:bCs/>
              </w:rPr>
              <w:t>26</w:t>
            </w:r>
          </w:p>
        </w:tc>
        <w:tc>
          <w:tcPr>
            <w:tcW w:w="1615" w:type="dxa"/>
            <w:tcBorders>
              <w:top w:val="single" w:sz="4" w:space="0" w:color="auto"/>
              <w:left w:val="single" w:sz="4" w:space="0" w:color="auto"/>
              <w:bottom w:val="single" w:sz="4" w:space="0" w:color="auto"/>
              <w:right w:val="single" w:sz="4" w:space="0" w:color="auto"/>
            </w:tcBorders>
            <w:hideMark/>
          </w:tcPr>
          <w:p w14:paraId="6C498994" w14:textId="77777777" w:rsidR="000B1DF5" w:rsidRDefault="000B1DF5">
            <w:pPr>
              <w:spacing w:after="0"/>
              <w:rPr>
                <w:rFonts w:ascii="Arial" w:hAnsi="Arial" w:cs="Arial"/>
                <w:bCs/>
              </w:rPr>
            </w:pPr>
            <w:r>
              <w:rPr>
                <w:rFonts w:ascii="Arial" w:hAnsi="Arial" w:cs="Arial"/>
                <w:bCs/>
              </w:rPr>
              <w:t>Testbed Node Ancillaries SFPs Type 1</w:t>
            </w:r>
          </w:p>
        </w:tc>
        <w:tc>
          <w:tcPr>
            <w:tcW w:w="992" w:type="dxa"/>
            <w:tcBorders>
              <w:top w:val="single" w:sz="4" w:space="0" w:color="auto"/>
              <w:left w:val="single" w:sz="4" w:space="0" w:color="auto"/>
              <w:bottom w:val="single" w:sz="4" w:space="0" w:color="auto"/>
              <w:right w:val="single" w:sz="4" w:space="0" w:color="auto"/>
            </w:tcBorders>
            <w:hideMark/>
          </w:tcPr>
          <w:p w14:paraId="5C2FDC43" w14:textId="77777777" w:rsidR="000B1DF5" w:rsidRDefault="000B1DF5">
            <w:pPr>
              <w:jc w:val="center"/>
              <w:rPr>
                <w:rFonts w:ascii="Arial" w:hAnsi="Arial" w:cs="Arial"/>
                <w:bCs/>
              </w:rPr>
            </w:pPr>
            <w:r>
              <w:rPr>
                <w:rFonts w:ascii="Arial" w:hAnsi="Arial" w:cs="Arial"/>
                <w:bCs/>
              </w:rPr>
              <w:t>16</w:t>
            </w:r>
          </w:p>
        </w:tc>
        <w:tc>
          <w:tcPr>
            <w:tcW w:w="4823" w:type="dxa"/>
            <w:tcBorders>
              <w:top w:val="single" w:sz="4" w:space="0" w:color="auto"/>
              <w:left w:val="single" w:sz="4" w:space="0" w:color="auto"/>
              <w:bottom w:val="single" w:sz="4" w:space="0" w:color="auto"/>
              <w:right w:val="single" w:sz="4" w:space="0" w:color="auto"/>
            </w:tcBorders>
            <w:hideMark/>
          </w:tcPr>
          <w:p w14:paraId="3321ECF4" w14:textId="77777777" w:rsidR="000B1DF5" w:rsidRDefault="000B1DF5">
            <w:pPr>
              <w:spacing w:after="0"/>
              <w:rPr>
                <w:rFonts w:ascii="Arial" w:hAnsi="Arial" w:cs="Arial"/>
                <w:bCs/>
              </w:rPr>
            </w:pPr>
            <w:r>
              <w:rPr>
                <w:rFonts w:ascii="Arial" w:hAnsi="Arial" w:cs="Arial"/>
                <w:shd w:val="clear" w:color="auto" w:fill="FFFFFF"/>
              </w:rPr>
              <w:t>16 x 10GE SFP+ transceiver module, 10km long range for systems with SFP+ and SFP/SFP+ slots;</w:t>
            </w:r>
          </w:p>
        </w:tc>
        <w:tc>
          <w:tcPr>
            <w:tcW w:w="1698" w:type="dxa"/>
            <w:tcBorders>
              <w:top w:val="single" w:sz="4" w:space="0" w:color="auto"/>
              <w:left w:val="single" w:sz="4" w:space="0" w:color="auto"/>
              <w:bottom w:val="single" w:sz="4" w:space="0" w:color="auto"/>
              <w:right w:val="single" w:sz="4" w:space="0" w:color="auto"/>
            </w:tcBorders>
          </w:tcPr>
          <w:p w14:paraId="378C14B9" w14:textId="77777777" w:rsidR="000B1DF5" w:rsidRDefault="000B1DF5">
            <w:pPr>
              <w:rPr>
                <w:rFonts w:ascii="Arial" w:hAnsi="Arial" w:cs="Arial"/>
                <w:bCs/>
              </w:rPr>
            </w:pPr>
          </w:p>
        </w:tc>
      </w:tr>
      <w:tr w:rsidR="000B1DF5" w14:paraId="1E9883ED"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70DC8A5C" w14:textId="77777777" w:rsidR="000B1DF5" w:rsidRDefault="000B1DF5">
            <w:pPr>
              <w:jc w:val="center"/>
              <w:rPr>
                <w:rFonts w:ascii="Arial" w:hAnsi="Arial" w:cs="Arial"/>
                <w:bCs/>
              </w:rPr>
            </w:pPr>
            <w:r>
              <w:rPr>
                <w:rFonts w:ascii="Arial" w:hAnsi="Arial" w:cs="Arial"/>
                <w:bCs/>
              </w:rPr>
              <w:t>27</w:t>
            </w:r>
          </w:p>
        </w:tc>
        <w:tc>
          <w:tcPr>
            <w:tcW w:w="1615" w:type="dxa"/>
            <w:tcBorders>
              <w:top w:val="single" w:sz="4" w:space="0" w:color="auto"/>
              <w:left w:val="single" w:sz="4" w:space="0" w:color="auto"/>
              <w:bottom w:val="single" w:sz="4" w:space="0" w:color="auto"/>
              <w:right w:val="single" w:sz="4" w:space="0" w:color="auto"/>
            </w:tcBorders>
            <w:hideMark/>
          </w:tcPr>
          <w:p w14:paraId="57B4D3F2" w14:textId="77777777" w:rsidR="000B1DF5" w:rsidRDefault="000B1DF5">
            <w:pPr>
              <w:spacing w:after="0"/>
              <w:rPr>
                <w:rFonts w:ascii="Arial" w:hAnsi="Arial" w:cs="Arial"/>
                <w:bCs/>
              </w:rPr>
            </w:pPr>
            <w:r>
              <w:rPr>
                <w:rFonts w:ascii="Arial" w:hAnsi="Arial" w:cs="Arial"/>
                <w:bCs/>
              </w:rPr>
              <w:t>Testbed Node Ancillaries SFPs Type 2</w:t>
            </w:r>
          </w:p>
        </w:tc>
        <w:tc>
          <w:tcPr>
            <w:tcW w:w="992" w:type="dxa"/>
            <w:tcBorders>
              <w:top w:val="single" w:sz="4" w:space="0" w:color="auto"/>
              <w:left w:val="single" w:sz="4" w:space="0" w:color="auto"/>
              <w:bottom w:val="single" w:sz="4" w:space="0" w:color="auto"/>
              <w:right w:val="single" w:sz="4" w:space="0" w:color="auto"/>
            </w:tcBorders>
            <w:hideMark/>
          </w:tcPr>
          <w:p w14:paraId="4F33D3BD" w14:textId="77777777" w:rsidR="000B1DF5" w:rsidRDefault="000B1DF5">
            <w:pPr>
              <w:jc w:val="center"/>
              <w:rPr>
                <w:rFonts w:ascii="Arial" w:hAnsi="Arial" w:cs="Arial"/>
                <w:bCs/>
              </w:rPr>
            </w:pPr>
            <w:r>
              <w:rPr>
                <w:rFonts w:ascii="Arial" w:hAnsi="Arial" w:cs="Arial"/>
                <w:bCs/>
              </w:rPr>
              <w:t>16</w:t>
            </w:r>
          </w:p>
        </w:tc>
        <w:tc>
          <w:tcPr>
            <w:tcW w:w="4823" w:type="dxa"/>
            <w:tcBorders>
              <w:top w:val="single" w:sz="4" w:space="0" w:color="auto"/>
              <w:left w:val="single" w:sz="4" w:space="0" w:color="auto"/>
              <w:bottom w:val="single" w:sz="4" w:space="0" w:color="auto"/>
              <w:right w:val="single" w:sz="4" w:space="0" w:color="auto"/>
            </w:tcBorders>
            <w:hideMark/>
          </w:tcPr>
          <w:p w14:paraId="124ED7EC" w14:textId="77777777" w:rsidR="000B1DF5" w:rsidRDefault="000B1DF5">
            <w:pPr>
              <w:spacing w:after="0"/>
              <w:rPr>
                <w:rFonts w:ascii="Arial" w:hAnsi="Arial" w:cs="Arial"/>
                <w:bCs/>
              </w:rPr>
            </w:pPr>
            <w:r>
              <w:rPr>
                <w:rFonts w:ascii="Arial" w:hAnsi="Arial" w:cs="Arial"/>
                <w:shd w:val="clear" w:color="auto" w:fill="FFFFFF"/>
              </w:rPr>
              <w:t>10GE SFP+ transceiver module, short range 10GE SFP+ transceiver module, short range for systems with SFP+ and SFP/SFP+ slots</w:t>
            </w:r>
          </w:p>
        </w:tc>
        <w:tc>
          <w:tcPr>
            <w:tcW w:w="1698" w:type="dxa"/>
            <w:tcBorders>
              <w:top w:val="single" w:sz="4" w:space="0" w:color="auto"/>
              <w:left w:val="single" w:sz="4" w:space="0" w:color="auto"/>
              <w:bottom w:val="single" w:sz="4" w:space="0" w:color="auto"/>
              <w:right w:val="single" w:sz="4" w:space="0" w:color="auto"/>
            </w:tcBorders>
          </w:tcPr>
          <w:p w14:paraId="75BE3F8A" w14:textId="77777777" w:rsidR="000B1DF5" w:rsidRDefault="000B1DF5">
            <w:pPr>
              <w:rPr>
                <w:rFonts w:ascii="Arial" w:hAnsi="Arial" w:cs="Arial"/>
                <w:bCs/>
              </w:rPr>
            </w:pPr>
          </w:p>
        </w:tc>
      </w:tr>
      <w:tr w:rsidR="000B1DF5" w14:paraId="1AB3FA2F"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5C09D910" w14:textId="77777777" w:rsidR="000B1DF5" w:rsidRDefault="000B1DF5">
            <w:pPr>
              <w:jc w:val="center"/>
              <w:rPr>
                <w:rFonts w:ascii="Arial" w:hAnsi="Arial" w:cs="Arial"/>
                <w:bCs/>
              </w:rPr>
            </w:pPr>
            <w:r>
              <w:rPr>
                <w:rFonts w:ascii="Arial" w:hAnsi="Arial" w:cs="Arial"/>
                <w:bCs/>
              </w:rPr>
              <w:t>28</w:t>
            </w:r>
          </w:p>
        </w:tc>
        <w:tc>
          <w:tcPr>
            <w:tcW w:w="1615" w:type="dxa"/>
            <w:tcBorders>
              <w:top w:val="single" w:sz="4" w:space="0" w:color="auto"/>
              <w:left w:val="single" w:sz="4" w:space="0" w:color="auto"/>
              <w:bottom w:val="single" w:sz="4" w:space="0" w:color="auto"/>
              <w:right w:val="single" w:sz="4" w:space="0" w:color="auto"/>
            </w:tcBorders>
            <w:hideMark/>
          </w:tcPr>
          <w:p w14:paraId="00D91CF9" w14:textId="77777777" w:rsidR="000B1DF5" w:rsidRDefault="000B1DF5">
            <w:pPr>
              <w:spacing w:after="0"/>
              <w:rPr>
                <w:rFonts w:ascii="Arial" w:hAnsi="Arial" w:cs="Arial"/>
                <w:bCs/>
              </w:rPr>
            </w:pPr>
            <w:r>
              <w:rPr>
                <w:rFonts w:ascii="Arial" w:hAnsi="Arial" w:cs="Arial"/>
                <w:bCs/>
              </w:rPr>
              <w:t>NDE Node – Fortinet Professional Support</w:t>
            </w:r>
          </w:p>
        </w:tc>
        <w:tc>
          <w:tcPr>
            <w:tcW w:w="992" w:type="dxa"/>
            <w:tcBorders>
              <w:top w:val="single" w:sz="4" w:space="0" w:color="auto"/>
              <w:left w:val="single" w:sz="4" w:space="0" w:color="auto"/>
              <w:bottom w:val="single" w:sz="4" w:space="0" w:color="auto"/>
              <w:right w:val="single" w:sz="4" w:space="0" w:color="auto"/>
            </w:tcBorders>
            <w:hideMark/>
          </w:tcPr>
          <w:p w14:paraId="24392DFD" w14:textId="77777777" w:rsidR="000B1DF5" w:rsidRDefault="000B1DF5">
            <w:pPr>
              <w:jc w:val="center"/>
              <w:rPr>
                <w:rFonts w:ascii="Arial" w:hAnsi="Arial" w:cs="Arial"/>
                <w:bCs/>
              </w:rPr>
            </w:pPr>
            <w:r>
              <w:rPr>
                <w:rFonts w:ascii="Arial" w:hAnsi="Arial" w:cs="Arial"/>
                <w:bCs/>
              </w:rPr>
              <w:t>0</w:t>
            </w:r>
          </w:p>
        </w:tc>
        <w:tc>
          <w:tcPr>
            <w:tcW w:w="4823" w:type="dxa"/>
            <w:tcBorders>
              <w:top w:val="single" w:sz="4" w:space="0" w:color="auto"/>
              <w:left w:val="single" w:sz="4" w:space="0" w:color="auto"/>
              <w:bottom w:val="single" w:sz="4" w:space="0" w:color="auto"/>
              <w:right w:val="single" w:sz="4" w:space="0" w:color="auto"/>
            </w:tcBorders>
            <w:hideMark/>
          </w:tcPr>
          <w:p w14:paraId="40A5F8DC" w14:textId="77777777" w:rsidR="000B1DF5" w:rsidRDefault="000B1DF5">
            <w:pPr>
              <w:spacing w:after="0"/>
              <w:rPr>
                <w:rFonts w:ascii="Arial" w:hAnsi="Arial" w:cs="Arial"/>
                <w:bCs/>
              </w:rPr>
            </w:pPr>
            <w:r>
              <w:rPr>
                <w:rFonts w:ascii="Arial" w:hAnsi="Arial" w:cs="Arial"/>
                <w:bCs/>
              </w:rPr>
              <w:t>Professional support to help install and configure the Fortinet System (5 days at NDH configuring the whole network @ Day Rate:)</w:t>
            </w:r>
          </w:p>
        </w:tc>
        <w:tc>
          <w:tcPr>
            <w:tcW w:w="1698" w:type="dxa"/>
            <w:tcBorders>
              <w:top w:val="single" w:sz="4" w:space="0" w:color="auto"/>
              <w:left w:val="single" w:sz="4" w:space="0" w:color="auto"/>
              <w:bottom w:val="single" w:sz="4" w:space="0" w:color="auto"/>
              <w:right w:val="single" w:sz="4" w:space="0" w:color="auto"/>
            </w:tcBorders>
            <w:hideMark/>
          </w:tcPr>
          <w:p w14:paraId="3A48ECDF" w14:textId="77777777" w:rsidR="000B1DF5" w:rsidRDefault="000B1DF5">
            <w:pPr>
              <w:rPr>
                <w:rFonts w:ascii="Arial" w:hAnsi="Arial" w:cs="Arial"/>
                <w:bCs/>
              </w:rPr>
            </w:pPr>
            <w:r>
              <w:rPr>
                <w:rFonts w:ascii="Arial" w:hAnsi="Arial" w:cs="Arial"/>
                <w:bCs/>
              </w:rPr>
              <w:t xml:space="preserve">Part of Testbed Quote </w:t>
            </w:r>
          </w:p>
        </w:tc>
      </w:tr>
      <w:tr w:rsidR="000B1DF5" w14:paraId="67236FC9"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0591A862" w14:textId="77777777" w:rsidR="000B1DF5" w:rsidRDefault="000B1DF5">
            <w:pPr>
              <w:jc w:val="center"/>
              <w:rPr>
                <w:rFonts w:ascii="Arial" w:hAnsi="Arial" w:cs="Arial"/>
                <w:bCs/>
              </w:rPr>
            </w:pPr>
            <w:r>
              <w:rPr>
                <w:rFonts w:ascii="Arial" w:hAnsi="Arial" w:cs="Arial"/>
                <w:bCs/>
              </w:rPr>
              <w:t>29</w:t>
            </w:r>
          </w:p>
        </w:tc>
        <w:tc>
          <w:tcPr>
            <w:tcW w:w="1615" w:type="dxa"/>
            <w:tcBorders>
              <w:top w:val="single" w:sz="4" w:space="0" w:color="auto"/>
              <w:left w:val="single" w:sz="4" w:space="0" w:color="auto"/>
              <w:bottom w:val="single" w:sz="4" w:space="0" w:color="auto"/>
              <w:right w:val="single" w:sz="4" w:space="0" w:color="auto"/>
            </w:tcBorders>
            <w:hideMark/>
          </w:tcPr>
          <w:p w14:paraId="3FF559C5" w14:textId="77777777" w:rsidR="000B1DF5" w:rsidRDefault="000B1DF5">
            <w:pPr>
              <w:spacing w:after="0"/>
              <w:rPr>
                <w:rFonts w:ascii="Arial" w:hAnsi="Arial" w:cs="Arial"/>
                <w:bCs/>
              </w:rPr>
            </w:pPr>
            <w:r>
              <w:rPr>
                <w:rFonts w:ascii="Arial" w:hAnsi="Arial" w:cs="Arial"/>
                <w:bCs/>
              </w:rPr>
              <w:t>NDE Node – Net App Professional Support</w:t>
            </w:r>
          </w:p>
        </w:tc>
        <w:tc>
          <w:tcPr>
            <w:tcW w:w="992" w:type="dxa"/>
            <w:tcBorders>
              <w:top w:val="single" w:sz="4" w:space="0" w:color="auto"/>
              <w:left w:val="single" w:sz="4" w:space="0" w:color="auto"/>
              <w:bottom w:val="single" w:sz="4" w:space="0" w:color="auto"/>
              <w:right w:val="single" w:sz="4" w:space="0" w:color="auto"/>
            </w:tcBorders>
            <w:hideMark/>
          </w:tcPr>
          <w:p w14:paraId="4281ADD0" w14:textId="77777777" w:rsidR="000B1DF5" w:rsidRDefault="000B1DF5">
            <w:pPr>
              <w:jc w:val="center"/>
              <w:rPr>
                <w:rFonts w:ascii="Arial" w:hAnsi="Arial" w:cs="Arial"/>
                <w:bCs/>
              </w:rPr>
            </w:pPr>
            <w:r>
              <w:rPr>
                <w:rFonts w:ascii="Arial" w:hAnsi="Arial" w:cs="Arial"/>
                <w:bCs/>
              </w:rPr>
              <w:t>0</w:t>
            </w:r>
          </w:p>
        </w:tc>
        <w:tc>
          <w:tcPr>
            <w:tcW w:w="4823" w:type="dxa"/>
            <w:tcBorders>
              <w:top w:val="single" w:sz="4" w:space="0" w:color="auto"/>
              <w:left w:val="single" w:sz="4" w:space="0" w:color="auto"/>
              <w:bottom w:val="single" w:sz="4" w:space="0" w:color="auto"/>
              <w:right w:val="single" w:sz="4" w:space="0" w:color="auto"/>
            </w:tcBorders>
            <w:hideMark/>
          </w:tcPr>
          <w:p w14:paraId="03F5D6D6" w14:textId="77777777" w:rsidR="000B1DF5" w:rsidRDefault="000B1DF5">
            <w:pPr>
              <w:spacing w:after="0"/>
              <w:rPr>
                <w:rFonts w:ascii="Arial" w:hAnsi="Arial" w:cs="Arial"/>
                <w:bCs/>
              </w:rPr>
            </w:pPr>
            <w:r>
              <w:rPr>
                <w:rFonts w:ascii="Arial" w:hAnsi="Arial" w:cs="Arial"/>
                <w:bCs/>
              </w:rPr>
              <w:t>Professional support to help install and configure the NetApp System (5 days @ Day Rate:)</w:t>
            </w:r>
          </w:p>
        </w:tc>
        <w:tc>
          <w:tcPr>
            <w:tcW w:w="1698" w:type="dxa"/>
            <w:tcBorders>
              <w:top w:val="single" w:sz="4" w:space="0" w:color="auto"/>
              <w:left w:val="single" w:sz="4" w:space="0" w:color="auto"/>
              <w:bottom w:val="single" w:sz="4" w:space="0" w:color="auto"/>
              <w:right w:val="single" w:sz="4" w:space="0" w:color="auto"/>
            </w:tcBorders>
            <w:hideMark/>
          </w:tcPr>
          <w:p w14:paraId="093F9428" w14:textId="77777777" w:rsidR="000B1DF5" w:rsidRDefault="000B1DF5">
            <w:pPr>
              <w:rPr>
                <w:rFonts w:ascii="Arial" w:hAnsi="Arial" w:cs="Arial"/>
                <w:bCs/>
              </w:rPr>
            </w:pPr>
            <w:r>
              <w:rPr>
                <w:rFonts w:ascii="Arial" w:hAnsi="Arial" w:cs="Arial"/>
                <w:bCs/>
              </w:rPr>
              <w:t>Part of Testbed Quote</w:t>
            </w:r>
          </w:p>
        </w:tc>
      </w:tr>
      <w:tr w:rsidR="000B1DF5" w14:paraId="0D7AE1A0"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55846722" w14:textId="77777777" w:rsidR="000B1DF5" w:rsidRDefault="000B1DF5">
            <w:pPr>
              <w:jc w:val="center"/>
              <w:rPr>
                <w:rFonts w:ascii="Arial" w:hAnsi="Arial" w:cs="Arial"/>
                <w:bCs/>
              </w:rPr>
            </w:pPr>
            <w:r>
              <w:rPr>
                <w:rFonts w:ascii="Arial" w:hAnsi="Arial" w:cs="Arial"/>
                <w:bCs/>
              </w:rPr>
              <w:t>30</w:t>
            </w:r>
          </w:p>
        </w:tc>
        <w:tc>
          <w:tcPr>
            <w:tcW w:w="1615" w:type="dxa"/>
            <w:tcBorders>
              <w:top w:val="single" w:sz="4" w:space="0" w:color="auto"/>
              <w:left w:val="single" w:sz="4" w:space="0" w:color="auto"/>
              <w:bottom w:val="single" w:sz="4" w:space="0" w:color="auto"/>
              <w:right w:val="single" w:sz="4" w:space="0" w:color="auto"/>
            </w:tcBorders>
            <w:hideMark/>
          </w:tcPr>
          <w:p w14:paraId="53755985" w14:textId="77777777" w:rsidR="000B1DF5" w:rsidRDefault="000B1DF5">
            <w:pPr>
              <w:spacing w:after="0"/>
              <w:rPr>
                <w:rFonts w:ascii="Arial" w:hAnsi="Arial" w:cs="Arial"/>
                <w:bCs/>
              </w:rPr>
            </w:pPr>
            <w:r>
              <w:rPr>
                <w:rFonts w:ascii="Arial" w:hAnsi="Arial" w:cs="Arial"/>
                <w:bCs/>
              </w:rPr>
              <w:t>NDE Node – Spare 18TB Disks</w:t>
            </w:r>
          </w:p>
        </w:tc>
        <w:tc>
          <w:tcPr>
            <w:tcW w:w="992" w:type="dxa"/>
            <w:tcBorders>
              <w:top w:val="single" w:sz="4" w:space="0" w:color="auto"/>
              <w:left w:val="single" w:sz="4" w:space="0" w:color="auto"/>
              <w:bottom w:val="single" w:sz="4" w:space="0" w:color="auto"/>
              <w:right w:val="single" w:sz="4" w:space="0" w:color="auto"/>
            </w:tcBorders>
            <w:hideMark/>
          </w:tcPr>
          <w:p w14:paraId="57F818CF" w14:textId="77777777" w:rsidR="000B1DF5" w:rsidRDefault="000B1DF5">
            <w:pPr>
              <w:jc w:val="center"/>
              <w:rPr>
                <w:rFonts w:ascii="Arial" w:hAnsi="Arial" w:cs="Arial"/>
                <w:bCs/>
              </w:rPr>
            </w:pPr>
            <w:r>
              <w:rPr>
                <w:rFonts w:ascii="Arial" w:hAnsi="Arial" w:cs="Arial"/>
                <w:bCs/>
              </w:rPr>
              <w:t>20</w:t>
            </w:r>
          </w:p>
        </w:tc>
        <w:tc>
          <w:tcPr>
            <w:tcW w:w="4823" w:type="dxa"/>
            <w:tcBorders>
              <w:top w:val="single" w:sz="4" w:space="0" w:color="auto"/>
              <w:left w:val="single" w:sz="4" w:space="0" w:color="auto"/>
              <w:bottom w:val="single" w:sz="4" w:space="0" w:color="auto"/>
              <w:right w:val="single" w:sz="4" w:space="0" w:color="auto"/>
            </w:tcBorders>
            <w:hideMark/>
          </w:tcPr>
          <w:p w14:paraId="63DCA0B4" w14:textId="77777777" w:rsidR="000B1DF5" w:rsidRDefault="000B1DF5">
            <w:pPr>
              <w:spacing w:after="0"/>
              <w:rPr>
                <w:rFonts w:ascii="Arial" w:hAnsi="Arial" w:cs="Arial"/>
                <w:bCs/>
              </w:rPr>
            </w:pPr>
            <w:r>
              <w:rPr>
                <w:rFonts w:ascii="Arial" w:hAnsi="Arial" w:cs="Arial"/>
                <w:bCs/>
              </w:rPr>
              <w:t>Pool of disks in the event of disks failing on SG6060 – more efficient than 24/7 secure RMA</w:t>
            </w:r>
          </w:p>
        </w:tc>
        <w:tc>
          <w:tcPr>
            <w:tcW w:w="1698" w:type="dxa"/>
            <w:tcBorders>
              <w:top w:val="single" w:sz="4" w:space="0" w:color="auto"/>
              <w:left w:val="single" w:sz="4" w:space="0" w:color="auto"/>
              <w:bottom w:val="single" w:sz="4" w:space="0" w:color="auto"/>
              <w:right w:val="single" w:sz="4" w:space="0" w:color="auto"/>
            </w:tcBorders>
          </w:tcPr>
          <w:p w14:paraId="220DFBA0" w14:textId="77777777" w:rsidR="000B1DF5" w:rsidRDefault="000B1DF5">
            <w:pPr>
              <w:rPr>
                <w:rFonts w:ascii="Arial" w:hAnsi="Arial" w:cs="Arial"/>
                <w:bCs/>
              </w:rPr>
            </w:pPr>
          </w:p>
        </w:tc>
      </w:tr>
      <w:tr w:rsidR="000B1DF5" w14:paraId="5A85BD60"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3E2E68F4" w14:textId="77777777" w:rsidR="000B1DF5" w:rsidRDefault="000B1DF5">
            <w:pPr>
              <w:jc w:val="center"/>
              <w:rPr>
                <w:rFonts w:ascii="Arial" w:hAnsi="Arial" w:cs="Arial"/>
                <w:bCs/>
              </w:rPr>
            </w:pPr>
            <w:r>
              <w:rPr>
                <w:rFonts w:ascii="Arial" w:hAnsi="Arial" w:cs="Arial"/>
                <w:bCs/>
              </w:rPr>
              <w:t>31</w:t>
            </w:r>
          </w:p>
        </w:tc>
        <w:tc>
          <w:tcPr>
            <w:tcW w:w="1615" w:type="dxa"/>
            <w:tcBorders>
              <w:top w:val="single" w:sz="4" w:space="0" w:color="auto"/>
              <w:left w:val="single" w:sz="4" w:space="0" w:color="auto"/>
              <w:bottom w:val="single" w:sz="4" w:space="0" w:color="auto"/>
              <w:right w:val="single" w:sz="4" w:space="0" w:color="auto"/>
            </w:tcBorders>
            <w:hideMark/>
          </w:tcPr>
          <w:p w14:paraId="157D2A77" w14:textId="77777777" w:rsidR="000B1DF5" w:rsidRDefault="000B1DF5">
            <w:pPr>
              <w:spacing w:after="0"/>
              <w:rPr>
                <w:rFonts w:ascii="Arial" w:hAnsi="Arial" w:cs="Arial"/>
                <w:bCs/>
              </w:rPr>
            </w:pPr>
            <w:r>
              <w:rPr>
                <w:rFonts w:ascii="Arial" w:hAnsi="Arial" w:cs="Arial"/>
                <w:bCs/>
              </w:rPr>
              <w:t>Fortinet Manager &amp; Analyzer</w:t>
            </w:r>
          </w:p>
        </w:tc>
        <w:tc>
          <w:tcPr>
            <w:tcW w:w="992" w:type="dxa"/>
            <w:tcBorders>
              <w:top w:val="single" w:sz="4" w:space="0" w:color="auto"/>
              <w:left w:val="single" w:sz="4" w:space="0" w:color="auto"/>
              <w:bottom w:val="single" w:sz="4" w:space="0" w:color="auto"/>
              <w:right w:val="single" w:sz="4" w:space="0" w:color="auto"/>
            </w:tcBorders>
            <w:hideMark/>
          </w:tcPr>
          <w:p w14:paraId="7DD2D831" w14:textId="77777777" w:rsidR="000B1DF5" w:rsidRDefault="000B1DF5">
            <w:pPr>
              <w:jc w:val="center"/>
              <w:rPr>
                <w:rFonts w:ascii="Arial" w:hAnsi="Arial" w:cs="Arial"/>
                <w:bCs/>
              </w:rPr>
            </w:pPr>
            <w:r>
              <w:rPr>
                <w:rFonts w:ascii="Arial" w:hAnsi="Arial" w:cs="Arial"/>
                <w:bCs/>
              </w:rPr>
              <w:t>0</w:t>
            </w:r>
          </w:p>
        </w:tc>
        <w:tc>
          <w:tcPr>
            <w:tcW w:w="4823" w:type="dxa"/>
            <w:tcBorders>
              <w:top w:val="single" w:sz="4" w:space="0" w:color="auto"/>
              <w:left w:val="single" w:sz="4" w:space="0" w:color="auto"/>
              <w:bottom w:val="single" w:sz="4" w:space="0" w:color="auto"/>
              <w:right w:val="single" w:sz="4" w:space="0" w:color="auto"/>
            </w:tcBorders>
            <w:hideMark/>
          </w:tcPr>
          <w:p w14:paraId="1CBCBC26" w14:textId="77777777" w:rsidR="000B1DF5" w:rsidRDefault="000B1DF5">
            <w:pPr>
              <w:spacing w:after="0"/>
              <w:rPr>
                <w:rFonts w:ascii="Arial" w:hAnsi="Arial" w:cs="Arial"/>
                <w:bCs/>
              </w:rPr>
            </w:pPr>
            <w:r>
              <w:rPr>
                <w:rFonts w:ascii="Arial" w:hAnsi="Arial" w:cs="Arial"/>
                <w:bCs/>
              </w:rPr>
              <w:t xml:space="preserve">Fortinet controlling devices that manage the network, collect audit </w:t>
            </w:r>
            <w:proofErr w:type="gramStart"/>
            <w:r>
              <w:rPr>
                <w:rFonts w:ascii="Arial" w:hAnsi="Arial" w:cs="Arial"/>
                <w:bCs/>
              </w:rPr>
              <w:t>reports</w:t>
            </w:r>
            <w:proofErr w:type="gramEnd"/>
            <w:r>
              <w:rPr>
                <w:rFonts w:ascii="Arial" w:hAnsi="Arial" w:cs="Arial"/>
                <w:bCs/>
              </w:rPr>
              <w:t xml:space="preserve"> and produce management reports of performance/efficiency</w:t>
            </w:r>
          </w:p>
        </w:tc>
        <w:tc>
          <w:tcPr>
            <w:tcW w:w="1698" w:type="dxa"/>
            <w:tcBorders>
              <w:top w:val="single" w:sz="4" w:space="0" w:color="auto"/>
              <w:left w:val="single" w:sz="4" w:space="0" w:color="auto"/>
              <w:bottom w:val="single" w:sz="4" w:space="0" w:color="auto"/>
              <w:right w:val="single" w:sz="4" w:space="0" w:color="auto"/>
            </w:tcBorders>
            <w:hideMark/>
          </w:tcPr>
          <w:p w14:paraId="0F8ACA76" w14:textId="77777777" w:rsidR="000B1DF5" w:rsidRDefault="000B1DF5">
            <w:pPr>
              <w:rPr>
                <w:rFonts w:ascii="Arial" w:hAnsi="Arial" w:cs="Arial"/>
                <w:bCs/>
              </w:rPr>
            </w:pPr>
            <w:r>
              <w:rPr>
                <w:rFonts w:ascii="Arial" w:hAnsi="Arial" w:cs="Arial"/>
                <w:bCs/>
              </w:rPr>
              <w:t>Supplied by NDH Node</w:t>
            </w:r>
          </w:p>
        </w:tc>
      </w:tr>
      <w:tr w:rsidR="000B1DF5" w14:paraId="1D98E67A"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57BEE1AB" w14:textId="77777777" w:rsidR="000B1DF5" w:rsidRDefault="000B1DF5">
            <w:pPr>
              <w:jc w:val="center"/>
              <w:rPr>
                <w:rFonts w:ascii="Arial" w:hAnsi="Arial" w:cs="Arial"/>
                <w:bCs/>
              </w:rPr>
            </w:pPr>
            <w:r>
              <w:rPr>
                <w:rFonts w:ascii="Arial" w:hAnsi="Arial" w:cs="Arial"/>
                <w:bCs/>
              </w:rPr>
              <w:t>32</w:t>
            </w:r>
          </w:p>
        </w:tc>
        <w:tc>
          <w:tcPr>
            <w:tcW w:w="1615" w:type="dxa"/>
            <w:tcBorders>
              <w:top w:val="single" w:sz="4" w:space="0" w:color="auto"/>
              <w:left w:val="single" w:sz="4" w:space="0" w:color="auto"/>
              <w:bottom w:val="single" w:sz="4" w:space="0" w:color="auto"/>
              <w:right w:val="single" w:sz="4" w:space="0" w:color="auto"/>
            </w:tcBorders>
            <w:hideMark/>
          </w:tcPr>
          <w:p w14:paraId="50E43623" w14:textId="77777777" w:rsidR="000B1DF5" w:rsidRDefault="000B1DF5">
            <w:pPr>
              <w:spacing w:after="0"/>
              <w:rPr>
                <w:rFonts w:ascii="Arial" w:hAnsi="Arial" w:cs="Arial"/>
                <w:bCs/>
              </w:rPr>
            </w:pPr>
            <w:r>
              <w:rPr>
                <w:rFonts w:ascii="Arial" w:hAnsi="Arial" w:cs="Arial"/>
                <w:bCs/>
              </w:rPr>
              <w:t>NDH Expansion (Shelf Only)</w:t>
            </w:r>
          </w:p>
        </w:tc>
        <w:tc>
          <w:tcPr>
            <w:tcW w:w="992" w:type="dxa"/>
            <w:tcBorders>
              <w:top w:val="single" w:sz="4" w:space="0" w:color="auto"/>
              <w:left w:val="single" w:sz="4" w:space="0" w:color="auto"/>
              <w:bottom w:val="single" w:sz="4" w:space="0" w:color="auto"/>
              <w:right w:val="single" w:sz="4" w:space="0" w:color="auto"/>
            </w:tcBorders>
            <w:hideMark/>
          </w:tcPr>
          <w:p w14:paraId="5DFDAE76" w14:textId="77777777" w:rsidR="000B1DF5" w:rsidRDefault="000B1DF5">
            <w:pPr>
              <w:jc w:val="center"/>
              <w:rPr>
                <w:rFonts w:ascii="Arial" w:hAnsi="Arial" w:cs="Arial"/>
                <w:bCs/>
              </w:rPr>
            </w:pPr>
            <w:r>
              <w:rPr>
                <w:rFonts w:ascii="Arial" w:hAnsi="Arial" w:cs="Arial"/>
                <w:bCs/>
              </w:rPr>
              <w:t>6</w:t>
            </w:r>
          </w:p>
        </w:tc>
        <w:tc>
          <w:tcPr>
            <w:tcW w:w="4823" w:type="dxa"/>
            <w:tcBorders>
              <w:top w:val="single" w:sz="4" w:space="0" w:color="auto"/>
              <w:left w:val="single" w:sz="4" w:space="0" w:color="auto"/>
              <w:bottom w:val="single" w:sz="4" w:space="0" w:color="auto"/>
              <w:right w:val="single" w:sz="4" w:space="0" w:color="auto"/>
            </w:tcBorders>
            <w:hideMark/>
          </w:tcPr>
          <w:p w14:paraId="681AC539" w14:textId="77777777" w:rsidR="000B1DF5" w:rsidRDefault="000B1DF5">
            <w:pPr>
              <w:spacing w:after="0"/>
              <w:rPr>
                <w:rFonts w:ascii="Arial" w:hAnsi="Arial" w:cs="Arial"/>
                <w:bCs/>
              </w:rPr>
            </w:pPr>
            <w:r>
              <w:rPr>
                <w:rFonts w:ascii="Arial" w:hAnsi="Arial" w:cs="Arial"/>
                <w:bCs/>
              </w:rPr>
              <w:t xml:space="preserve">Additional NetApp SG6060 (60*18TB) </w:t>
            </w:r>
          </w:p>
        </w:tc>
        <w:tc>
          <w:tcPr>
            <w:tcW w:w="1698" w:type="dxa"/>
            <w:tcBorders>
              <w:top w:val="single" w:sz="4" w:space="0" w:color="auto"/>
              <w:left w:val="single" w:sz="4" w:space="0" w:color="auto"/>
              <w:bottom w:val="single" w:sz="4" w:space="0" w:color="auto"/>
              <w:right w:val="single" w:sz="4" w:space="0" w:color="auto"/>
            </w:tcBorders>
          </w:tcPr>
          <w:p w14:paraId="660D0C2C" w14:textId="77777777" w:rsidR="000B1DF5" w:rsidRDefault="000B1DF5">
            <w:pPr>
              <w:rPr>
                <w:rFonts w:ascii="Arial" w:hAnsi="Arial" w:cs="Arial"/>
                <w:bCs/>
              </w:rPr>
            </w:pPr>
          </w:p>
        </w:tc>
      </w:tr>
      <w:tr w:rsidR="000B1DF5" w14:paraId="3579055C" w14:textId="77777777" w:rsidTr="000B1DF5">
        <w:tc>
          <w:tcPr>
            <w:tcW w:w="512" w:type="dxa"/>
            <w:tcBorders>
              <w:top w:val="single" w:sz="4" w:space="0" w:color="auto"/>
              <w:left w:val="single" w:sz="4" w:space="0" w:color="auto"/>
              <w:bottom w:val="single" w:sz="4" w:space="0" w:color="auto"/>
              <w:right w:val="single" w:sz="4" w:space="0" w:color="auto"/>
            </w:tcBorders>
          </w:tcPr>
          <w:p w14:paraId="0DCE9EC8" w14:textId="77777777" w:rsidR="000B1DF5" w:rsidRDefault="000B1DF5">
            <w:pPr>
              <w:rPr>
                <w:rFonts w:ascii="Arial" w:hAnsi="Arial" w:cs="Arial"/>
                <w:bCs/>
              </w:rPr>
            </w:pPr>
          </w:p>
        </w:tc>
        <w:tc>
          <w:tcPr>
            <w:tcW w:w="7430" w:type="dxa"/>
            <w:gridSpan w:val="3"/>
            <w:tcBorders>
              <w:top w:val="single" w:sz="4" w:space="0" w:color="auto"/>
              <w:left w:val="single" w:sz="4" w:space="0" w:color="auto"/>
              <w:bottom w:val="single" w:sz="4" w:space="0" w:color="auto"/>
              <w:right w:val="single" w:sz="4" w:space="0" w:color="auto"/>
            </w:tcBorders>
            <w:hideMark/>
          </w:tcPr>
          <w:p w14:paraId="4AAE0492" w14:textId="77777777" w:rsidR="000B1DF5" w:rsidRDefault="000B1DF5">
            <w:pPr>
              <w:rPr>
                <w:rFonts w:ascii="Arial" w:hAnsi="Arial" w:cs="Arial"/>
                <w:b/>
              </w:rPr>
            </w:pPr>
            <w:r>
              <w:rPr>
                <w:rFonts w:ascii="Arial" w:hAnsi="Arial" w:cs="Arial"/>
                <w:b/>
              </w:rPr>
              <w:t>Total</w:t>
            </w:r>
          </w:p>
        </w:tc>
        <w:tc>
          <w:tcPr>
            <w:tcW w:w="1698" w:type="dxa"/>
            <w:tcBorders>
              <w:top w:val="single" w:sz="4" w:space="0" w:color="auto"/>
              <w:left w:val="single" w:sz="4" w:space="0" w:color="auto"/>
              <w:bottom w:val="single" w:sz="4" w:space="0" w:color="auto"/>
              <w:right w:val="single" w:sz="4" w:space="0" w:color="auto"/>
            </w:tcBorders>
          </w:tcPr>
          <w:p w14:paraId="10F22B6F" w14:textId="77777777" w:rsidR="000B1DF5" w:rsidRDefault="000B1DF5">
            <w:pPr>
              <w:rPr>
                <w:rFonts w:ascii="Arial" w:hAnsi="Arial" w:cs="Arial"/>
                <w:b/>
              </w:rPr>
            </w:pPr>
          </w:p>
        </w:tc>
      </w:tr>
    </w:tbl>
    <w:p w14:paraId="7ECF718F" w14:textId="77777777" w:rsidR="000B1DF5" w:rsidRDefault="000B1DF5" w:rsidP="000B1DF5">
      <w:pPr>
        <w:pStyle w:val="paragraph"/>
        <w:textAlignment w:val="baseline"/>
        <w:rPr>
          <w:rFonts w:ascii="Arial" w:hAnsi="Arial" w:cs="Arial"/>
          <w:color w:val="000000" w:themeColor="text1"/>
          <w:sz w:val="22"/>
          <w:szCs w:val="22"/>
        </w:rPr>
      </w:pPr>
    </w:p>
    <w:p w14:paraId="774484AA" w14:textId="77777777" w:rsidR="000B1DF5" w:rsidRDefault="000B1DF5" w:rsidP="000B1DF5">
      <w:pPr>
        <w:pStyle w:val="paragraph"/>
        <w:textAlignment w:val="baseline"/>
        <w:rPr>
          <w:rFonts w:ascii="Arial" w:hAnsi="Arial" w:cs="Arial"/>
          <w:color w:val="000000" w:themeColor="text1"/>
          <w:sz w:val="22"/>
          <w:szCs w:val="22"/>
        </w:rPr>
      </w:pPr>
    </w:p>
    <w:p w14:paraId="1AA26891" w14:textId="77777777" w:rsidR="000B1DF5" w:rsidRDefault="000B1DF5" w:rsidP="000B1DF5">
      <w:pPr>
        <w:pStyle w:val="paragraph"/>
        <w:textAlignment w:val="baseline"/>
        <w:rPr>
          <w:rFonts w:ascii="Arial" w:hAnsi="Arial" w:cs="Arial"/>
          <w:b/>
          <w:bCs/>
          <w:color w:val="000000" w:themeColor="text1"/>
          <w:sz w:val="22"/>
          <w:szCs w:val="22"/>
        </w:rPr>
      </w:pPr>
      <w:r>
        <w:rPr>
          <w:rFonts w:ascii="Arial" w:hAnsi="Arial" w:cs="Arial"/>
          <w:b/>
          <w:bCs/>
          <w:color w:val="000000" w:themeColor="text1"/>
          <w:sz w:val="22"/>
          <w:szCs w:val="22"/>
        </w:rPr>
        <w:t>Small Node Replacement Expansion Packs</w:t>
      </w:r>
    </w:p>
    <w:p w14:paraId="6392516C" w14:textId="77777777" w:rsidR="000B1DF5" w:rsidRDefault="000B1DF5" w:rsidP="000B1DF5">
      <w:pPr>
        <w:pStyle w:val="paragraph"/>
        <w:textAlignment w:val="baseline"/>
        <w:rPr>
          <w:rFonts w:ascii="Arial" w:hAnsi="Arial" w:cs="Arial"/>
          <w:color w:val="000000" w:themeColor="text1"/>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94"/>
        <w:gridCol w:w="1109"/>
        <w:gridCol w:w="4731"/>
        <w:gridCol w:w="1695"/>
      </w:tblGrid>
      <w:tr w:rsidR="000B1DF5" w14:paraId="5A70F45E" w14:textId="77777777" w:rsidTr="000B1DF5">
        <w:trPr>
          <w:trHeight w:val="914"/>
        </w:trPr>
        <w:tc>
          <w:tcPr>
            <w:tcW w:w="512" w:type="dxa"/>
            <w:tcBorders>
              <w:top w:val="single" w:sz="4" w:space="0" w:color="auto"/>
              <w:left w:val="single" w:sz="4" w:space="0" w:color="auto"/>
              <w:bottom w:val="single" w:sz="4" w:space="0" w:color="auto"/>
              <w:right w:val="single" w:sz="4" w:space="0" w:color="auto"/>
            </w:tcBorders>
            <w:shd w:val="clear" w:color="auto" w:fill="D9D9D9"/>
            <w:hideMark/>
          </w:tcPr>
          <w:p w14:paraId="7F4A98C3" w14:textId="77777777" w:rsidR="000B1DF5" w:rsidRDefault="000B1DF5">
            <w:pPr>
              <w:jc w:val="center"/>
              <w:rPr>
                <w:rFonts w:ascii="Arial" w:hAnsi="Arial" w:cs="Arial"/>
                <w:b/>
              </w:rPr>
            </w:pPr>
            <w:r>
              <w:rPr>
                <w:rFonts w:ascii="Arial" w:hAnsi="Arial" w:cs="Arial"/>
                <w:b/>
              </w:rPr>
              <w:t>#</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6BD36CB2" w14:textId="77777777" w:rsidR="000B1DF5" w:rsidRDefault="000B1DF5">
            <w:pPr>
              <w:jc w:val="center"/>
              <w:rPr>
                <w:rFonts w:ascii="Arial" w:hAnsi="Arial" w:cs="Arial"/>
                <w:b/>
              </w:rPr>
            </w:pPr>
            <w:r>
              <w:rPr>
                <w:rFonts w:ascii="Arial" w:hAnsi="Arial" w:cs="Arial"/>
                <w:b/>
              </w:rPr>
              <w:t>Item</w:t>
            </w:r>
          </w:p>
        </w:tc>
        <w:tc>
          <w:tcPr>
            <w:tcW w:w="1023" w:type="dxa"/>
            <w:tcBorders>
              <w:top w:val="single" w:sz="4" w:space="0" w:color="auto"/>
              <w:left w:val="single" w:sz="4" w:space="0" w:color="auto"/>
              <w:bottom w:val="single" w:sz="4" w:space="0" w:color="auto"/>
              <w:right w:val="single" w:sz="4" w:space="0" w:color="auto"/>
            </w:tcBorders>
            <w:shd w:val="clear" w:color="auto" w:fill="D9D9D9"/>
            <w:hideMark/>
          </w:tcPr>
          <w:p w14:paraId="28FDCC3F" w14:textId="77777777" w:rsidR="000B1DF5" w:rsidRDefault="000B1DF5">
            <w:pPr>
              <w:jc w:val="center"/>
              <w:rPr>
                <w:rFonts w:ascii="Arial" w:hAnsi="Arial" w:cs="Arial"/>
                <w:b/>
              </w:rPr>
            </w:pPr>
            <w:r>
              <w:rPr>
                <w:rFonts w:ascii="Arial" w:hAnsi="Arial" w:cs="Arial"/>
                <w:b/>
              </w:rPr>
              <w:t>Quantity</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B914FCD" w14:textId="77777777" w:rsidR="000B1DF5" w:rsidRDefault="000B1DF5">
            <w:pPr>
              <w:jc w:val="center"/>
              <w:rPr>
                <w:rFonts w:ascii="Arial" w:hAnsi="Arial" w:cs="Arial"/>
                <w:b/>
              </w:rPr>
            </w:pPr>
            <w:r>
              <w:rPr>
                <w:rFonts w:ascii="Arial" w:hAnsi="Arial" w:cs="Arial"/>
                <w:b/>
              </w:rPr>
              <w:t>Detail/Justification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AF26D2" w14:textId="77777777" w:rsidR="000B1DF5" w:rsidRDefault="000B1DF5">
            <w:pPr>
              <w:jc w:val="center"/>
              <w:rPr>
                <w:rFonts w:ascii="Arial" w:hAnsi="Arial" w:cs="Arial"/>
                <w:b/>
              </w:rPr>
            </w:pPr>
            <w:r>
              <w:rPr>
                <w:rFonts w:ascii="Arial" w:hAnsi="Arial" w:cs="Arial"/>
                <w:b/>
              </w:rPr>
              <w:t>Comments/ Amendment</w:t>
            </w:r>
          </w:p>
        </w:tc>
      </w:tr>
      <w:tr w:rsidR="000B1DF5" w14:paraId="11006094" w14:textId="77777777" w:rsidTr="000B1DF5">
        <w:tc>
          <w:tcPr>
            <w:tcW w:w="512" w:type="dxa"/>
            <w:tcBorders>
              <w:top w:val="single" w:sz="4" w:space="0" w:color="auto"/>
              <w:left w:val="single" w:sz="4" w:space="0" w:color="auto"/>
              <w:bottom w:val="single" w:sz="4" w:space="0" w:color="auto"/>
              <w:right w:val="single" w:sz="4" w:space="0" w:color="auto"/>
            </w:tcBorders>
            <w:hideMark/>
          </w:tcPr>
          <w:p w14:paraId="3A5BAF30" w14:textId="77777777" w:rsidR="000B1DF5" w:rsidRDefault="000B1DF5">
            <w:pPr>
              <w:jc w:val="center"/>
              <w:rPr>
                <w:rFonts w:ascii="Arial" w:hAnsi="Arial" w:cs="Arial"/>
                <w:bCs/>
              </w:rPr>
            </w:pPr>
            <w:r>
              <w:rPr>
                <w:rFonts w:ascii="Arial" w:hAnsi="Arial" w:cs="Arial"/>
                <w:bCs/>
              </w:rPr>
              <w:lastRenderedPageBreak/>
              <w:t>33</w:t>
            </w:r>
          </w:p>
        </w:tc>
        <w:tc>
          <w:tcPr>
            <w:tcW w:w="1604" w:type="dxa"/>
            <w:tcBorders>
              <w:top w:val="single" w:sz="4" w:space="0" w:color="auto"/>
              <w:left w:val="single" w:sz="4" w:space="0" w:color="auto"/>
              <w:bottom w:val="single" w:sz="4" w:space="0" w:color="auto"/>
              <w:right w:val="single" w:sz="4" w:space="0" w:color="auto"/>
            </w:tcBorders>
            <w:hideMark/>
          </w:tcPr>
          <w:p w14:paraId="6A5C9F19" w14:textId="77777777" w:rsidR="000B1DF5" w:rsidRDefault="000B1DF5">
            <w:pPr>
              <w:spacing w:after="0"/>
              <w:rPr>
                <w:rFonts w:ascii="Arial" w:hAnsi="Arial" w:cs="Arial"/>
                <w:bCs/>
              </w:rPr>
            </w:pPr>
            <w:r>
              <w:rPr>
                <w:rFonts w:ascii="Arial" w:hAnsi="Arial" w:cs="Arial"/>
                <w:bCs/>
              </w:rPr>
              <w:t>Expansion Pack 60x18TB Disks</w:t>
            </w:r>
          </w:p>
        </w:tc>
        <w:tc>
          <w:tcPr>
            <w:tcW w:w="1023" w:type="dxa"/>
            <w:tcBorders>
              <w:top w:val="single" w:sz="4" w:space="0" w:color="auto"/>
              <w:left w:val="single" w:sz="4" w:space="0" w:color="auto"/>
              <w:bottom w:val="single" w:sz="4" w:space="0" w:color="auto"/>
              <w:right w:val="single" w:sz="4" w:space="0" w:color="auto"/>
            </w:tcBorders>
            <w:hideMark/>
          </w:tcPr>
          <w:p w14:paraId="7E507A0A" w14:textId="77777777" w:rsidR="000B1DF5" w:rsidRDefault="000B1DF5">
            <w:pPr>
              <w:jc w:val="center"/>
              <w:rPr>
                <w:rFonts w:ascii="Arial" w:hAnsi="Arial" w:cs="Arial"/>
                <w:bCs/>
              </w:rPr>
            </w:pPr>
            <w:r>
              <w:rPr>
                <w:rFonts w:ascii="Arial" w:hAnsi="Arial" w:cs="Arial"/>
                <w:bCs/>
              </w:rPr>
              <w:t>6</w:t>
            </w:r>
          </w:p>
        </w:tc>
        <w:tc>
          <w:tcPr>
            <w:tcW w:w="4800" w:type="dxa"/>
            <w:tcBorders>
              <w:top w:val="single" w:sz="4" w:space="0" w:color="auto"/>
              <w:left w:val="single" w:sz="4" w:space="0" w:color="auto"/>
              <w:bottom w:val="single" w:sz="4" w:space="0" w:color="auto"/>
              <w:right w:val="single" w:sz="4" w:space="0" w:color="auto"/>
            </w:tcBorders>
          </w:tcPr>
          <w:p w14:paraId="7066CA6A" w14:textId="77777777" w:rsidR="000B1DF5" w:rsidRDefault="000B1DF5">
            <w:pPr>
              <w:spacing w:after="0"/>
              <w:rPr>
                <w:rFonts w:ascii="Arial" w:hAnsi="Arial" w:cs="Arial"/>
                <w:bCs/>
              </w:rPr>
            </w:pPr>
            <w:r>
              <w:rPr>
                <w:rFonts w:ascii="Arial" w:hAnsi="Arial" w:cs="Arial"/>
                <w:bCs/>
              </w:rPr>
              <w:t>Extra SG6060s with controller – 1x SG6060 w/18TB NL-SAS – 60 months SE Pre, NBD Parts Replace, NRD</w:t>
            </w:r>
          </w:p>
          <w:p w14:paraId="32703D38" w14:textId="77777777" w:rsidR="000B1DF5" w:rsidRDefault="000B1DF5">
            <w:pPr>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16E958CD" w14:textId="77777777" w:rsidR="000B1DF5" w:rsidRDefault="000B1DF5">
            <w:pPr>
              <w:rPr>
                <w:rFonts w:ascii="Arial" w:hAnsi="Arial" w:cs="Arial"/>
                <w:bCs/>
              </w:rPr>
            </w:pPr>
          </w:p>
        </w:tc>
      </w:tr>
      <w:tr w:rsidR="000B1DF5" w14:paraId="3F76D17B" w14:textId="77777777" w:rsidTr="000B1DF5">
        <w:tc>
          <w:tcPr>
            <w:tcW w:w="512" w:type="dxa"/>
            <w:tcBorders>
              <w:top w:val="single" w:sz="4" w:space="0" w:color="auto"/>
              <w:left w:val="single" w:sz="4" w:space="0" w:color="auto"/>
              <w:bottom w:val="single" w:sz="4" w:space="0" w:color="auto"/>
              <w:right w:val="single" w:sz="4" w:space="0" w:color="auto"/>
            </w:tcBorders>
          </w:tcPr>
          <w:p w14:paraId="5685D8C5" w14:textId="77777777" w:rsidR="000B1DF5" w:rsidRDefault="000B1DF5">
            <w:pPr>
              <w:rPr>
                <w:rFonts w:ascii="Arial" w:hAnsi="Arial" w:cs="Arial"/>
                <w:bCs/>
              </w:rPr>
            </w:pPr>
          </w:p>
        </w:tc>
        <w:tc>
          <w:tcPr>
            <w:tcW w:w="7427" w:type="dxa"/>
            <w:gridSpan w:val="3"/>
            <w:tcBorders>
              <w:top w:val="single" w:sz="4" w:space="0" w:color="auto"/>
              <w:left w:val="single" w:sz="4" w:space="0" w:color="auto"/>
              <w:bottom w:val="single" w:sz="4" w:space="0" w:color="auto"/>
              <w:right w:val="single" w:sz="4" w:space="0" w:color="auto"/>
            </w:tcBorders>
            <w:hideMark/>
          </w:tcPr>
          <w:p w14:paraId="67D9D096" w14:textId="77777777" w:rsidR="000B1DF5" w:rsidRDefault="000B1DF5">
            <w:pPr>
              <w:rPr>
                <w:rFonts w:ascii="Arial" w:hAnsi="Arial" w:cs="Arial"/>
                <w:b/>
              </w:rPr>
            </w:pPr>
            <w:r>
              <w:rPr>
                <w:rFonts w:ascii="Arial" w:hAnsi="Arial" w:cs="Arial"/>
                <w:b/>
              </w:rPr>
              <w:t>Total</w:t>
            </w:r>
          </w:p>
        </w:tc>
        <w:tc>
          <w:tcPr>
            <w:tcW w:w="1701" w:type="dxa"/>
            <w:tcBorders>
              <w:top w:val="single" w:sz="4" w:space="0" w:color="auto"/>
              <w:left w:val="single" w:sz="4" w:space="0" w:color="auto"/>
              <w:bottom w:val="single" w:sz="4" w:space="0" w:color="auto"/>
              <w:right w:val="single" w:sz="4" w:space="0" w:color="auto"/>
            </w:tcBorders>
          </w:tcPr>
          <w:p w14:paraId="2A23EE39" w14:textId="77777777" w:rsidR="000B1DF5" w:rsidRDefault="000B1DF5">
            <w:pPr>
              <w:rPr>
                <w:rFonts w:ascii="Arial" w:hAnsi="Arial" w:cs="Arial"/>
                <w:b/>
              </w:rPr>
            </w:pPr>
          </w:p>
        </w:tc>
      </w:tr>
    </w:tbl>
    <w:p w14:paraId="4C4F2E2E" w14:textId="77777777" w:rsidR="000B1DF5" w:rsidRDefault="000B1DF5" w:rsidP="000B1DF5">
      <w:pPr>
        <w:pStyle w:val="paragraph"/>
        <w:textAlignment w:val="baseline"/>
        <w:rPr>
          <w:rFonts w:ascii="Arial" w:eastAsia="Arial" w:hAnsi="Arial" w:cs="Arial"/>
          <w:color w:val="000000" w:themeColor="text1"/>
          <w:sz w:val="22"/>
          <w:szCs w:val="22"/>
        </w:rPr>
      </w:pPr>
    </w:p>
    <w:p w14:paraId="0DE5490C" w14:textId="77777777" w:rsidR="00B24739" w:rsidRPr="00DB6F49" w:rsidRDefault="00B24739" w:rsidP="00B24739">
      <w:pPr>
        <w:spacing w:after="0"/>
        <w:rPr>
          <w:rFonts w:ascii="Arial" w:eastAsia="Arial" w:hAnsi="Arial" w:cs="Arial"/>
          <w:b/>
          <w:bCs/>
        </w:rPr>
      </w:pPr>
      <w:r w:rsidRPr="1E540838">
        <w:rPr>
          <w:rFonts w:ascii="Arial" w:eastAsia="Arial" w:hAnsi="Arial" w:cs="Arial"/>
          <w:b/>
          <w:bCs/>
        </w:rPr>
        <w:t>Timescales</w:t>
      </w:r>
    </w:p>
    <w:p w14:paraId="302FF6FA" w14:textId="77777777" w:rsidR="00B24739" w:rsidRPr="00DB6F49" w:rsidRDefault="00B24739" w:rsidP="00B24739">
      <w:pPr>
        <w:spacing w:after="0"/>
        <w:rPr>
          <w:rFonts w:ascii="Arial" w:eastAsia="Arial" w:hAnsi="Arial" w:cs="Arial"/>
        </w:rPr>
      </w:pPr>
    </w:p>
    <w:p w14:paraId="3B228F57" w14:textId="3293B5D9" w:rsidR="00B24739" w:rsidRDefault="00B24739" w:rsidP="00B24739">
      <w:pPr>
        <w:pStyle w:val="paragraph"/>
        <w:tabs>
          <w:tab w:val="num" w:pos="567"/>
        </w:tabs>
        <w:contextualSpacing/>
        <w:textAlignment w:val="baseline"/>
        <w:rPr>
          <w:rFonts w:ascii="Arial" w:eastAsia="Arial" w:hAnsi="Arial" w:cs="Arial"/>
          <w:color w:val="000000" w:themeColor="text1"/>
          <w:sz w:val="22"/>
          <w:szCs w:val="22"/>
        </w:rPr>
      </w:pPr>
      <w:r w:rsidRPr="1E540838">
        <w:rPr>
          <w:rFonts w:ascii="Arial" w:eastAsia="Arial" w:hAnsi="Arial" w:cs="Arial"/>
          <w:sz w:val="22"/>
          <w:szCs w:val="22"/>
        </w:rPr>
        <w:t>Hardware will be required</w:t>
      </w:r>
      <w:r>
        <w:rPr>
          <w:rFonts w:ascii="Arial" w:eastAsia="Arial" w:hAnsi="Arial" w:cs="Arial"/>
          <w:sz w:val="22"/>
          <w:szCs w:val="22"/>
        </w:rPr>
        <w:t xml:space="preserve"> to be delivered by 31 March 2024. All installations </w:t>
      </w:r>
      <w:r w:rsidR="00620615">
        <w:rPr>
          <w:rFonts w:ascii="Arial" w:eastAsia="Arial" w:hAnsi="Arial" w:cs="Arial"/>
          <w:sz w:val="22"/>
          <w:szCs w:val="22"/>
        </w:rPr>
        <w:t>to be completed by</w:t>
      </w:r>
      <w:r>
        <w:rPr>
          <w:rFonts w:ascii="Arial" w:eastAsia="Arial" w:hAnsi="Arial" w:cs="Arial"/>
          <w:sz w:val="22"/>
          <w:szCs w:val="22"/>
        </w:rPr>
        <w:t xml:space="preserve"> 31 March 2025.</w:t>
      </w:r>
    </w:p>
    <w:p w14:paraId="37E1D120" w14:textId="77777777" w:rsidR="00B24739" w:rsidRPr="004C2594" w:rsidRDefault="00B24739" w:rsidP="00B24739">
      <w:pPr>
        <w:pStyle w:val="paragraph"/>
        <w:contextualSpacing/>
        <w:textAlignment w:val="baseline"/>
        <w:rPr>
          <w:rFonts w:ascii="Arial" w:eastAsia="Arial" w:hAnsi="Arial" w:cs="Arial"/>
          <w:color w:val="000000" w:themeColor="text1"/>
          <w:sz w:val="22"/>
          <w:szCs w:val="22"/>
        </w:rPr>
      </w:pPr>
    </w:p>
    <w:p w14:paraId="6D208E44" w14:textId="77777777" w:rsidR="00B24739" w:rsidRPr="00DB6F49" w:rsidRDefault="00B24739" w:rsidP="00B24739">
      <w:pPr>
        <w:spacing w:after="0"/>
        <w:rPr>
          <w:rFonts w:ascii="Arial" w:eastAsia="Arial" w:hAnsi="Arial" w:cs="Arial"/>
          <w:b/>
          <w:bCs/>
        </w:rPr>
      </w:pPr>
      <w:r w:rsidRPr="1E540838">
        <w:rPr>
          <w:rFonts w:ascii="Arial" w:eastAsia="Arial" w:hAnsi="Arial" w:cs="Arial"/>
          <w:b/>
          <w:bCs/>
        </w:rPr>
        <w:t>Locations</w:t>
      </w:r>
    </w:p>
    <w:p w14:paraId="14FEB826" w14:textId="77777777" w:rsidR="00B24739" w:rsidRDefault="00B24739" w:rsidP="00B24739">
      <w:pPr>
        <w:spacing w:after="0"/>
        <w:rPr>
          <w:rFonts w:ascii="Arial" w:eastAsia="Arial" w:hAnsi="Arial" w:cs="Arial"/>
          <w:b/>
          <w:bCs/>
        </w:rPr>
      </w:pPr>
    </w:p>
    <w:p w14:paraId="0AEB3D95" w14:textId="77777777" w:rsidR="00B24739" w:rsidRDefault="00B24739" w:rsidP="00B24739">
      <w:pPr>
        <w:spacing w:after="0"/>
        <w:rPr>
          <w:rFonts w:ascii="Arial" w:eastAsia="Arial" w:hAnsi="Arial" w:cs="Arial"/>
        </w:rPr>
      </w:pPr>
      <w:r w:rsidRPr="1E540838">
        <w:rPr>
          <w:rFonts w:ascii="Arial" w:eastAsia="Arial" w:hAnsi="Arial" w:cs="Arial"/>
        </w:rPr>
        <w:t>Delivery Locations:</w:t>
      </w:r>
    </w:p>
    <w:p w14:paraId="7DA6444F" w14:textId="77777777" w:rsidR="00B24739" w:rsidRDefault="00B24739" w:rsidP="00B24739">
      <w:pPr>
        <w:spacing w:after="0"/>
        <w:rPr>
          <w:rFonts w:ascii="Arial" w:eastAsia="Arial" w:hAnsi="Arial" w:cs="Arial"/>
        </w:rPr>
      </w:pPr>
    </w:p>
    <w:p w14:paraId="6E9779F7" w14:textId="77777777" w:rsidR="00B24739" w:rsidRDefault="00B24739" w:rsidP="00B24739">
      <w:pPr>
        <w:spacing w:after="0"/>
        <w:rPr>
          <w:rFonts w:ascii="Arial" w:eastAsia="Arial" w:hAnsi="Arial" w:cs="Arial"/>
        </w:rPr>
      </w:pPr>
      <w:r>
        <w:rPr>
          <w:rFonts w:ascii="Arial" w:eastAsia="Arial" w:hAnsi="Arial" w:cs="Arial"/>
        </w:rPr>
        <w:t xml:space="preserve">All items for MoD </w:t>
      </w:r>
      <w:proofErr w:type="spellStart"/>
      <w:r>
        <w:rPr>
          <w:rFonts w:ascii="Arial" w:eastAsia="Arial" w:hAnsi="Arial" w:cs="Arial"/>
        </w:rPr>
        <w:t>Corsham</w:t>
      </w:r>
      <w:proofErr w:type="spellEnd"/>
      <w:r>
        <w:rPr>
          <w:rFonts w:ascii="Arial" w:eastAsia="Arial" w:hAnsi="Arial" w:cs="Arial"/>
        </w:rPr>
        <w:t xml:space="preserve"> to be delivered to:</w:t>
      </w:r>
    </w:p>
    <w:p w14:paraId="442EEEE4" w14:textId="77777777" w:rsidR="00B24739" w:rsidRDefault="00B24739" w:rsidP="00B24739">
      <w:pPr>
        <w:pStyle w:val="paragraph"/>
        <w:tabs>
          <w:tab w:val="num" w:pos="567"/>
        </w:tabs>
        <w:contextualSpacing/>
        <w:textAlignment w:val="baseline"/>
        <w:rPr>
          <w:rFonts w:ascii="Arial" w:eastAsia="Arial" w:hAnsi="Arial" w:cs="Arial"/>
          <w:color w:val="000000" w:themeColor="text1"/>
          <w:sz w:val="22"/>
          <w:szCs w:val="22"/>
        </w:rPr>
      </w:pPr>
      <w:r w:rsidRPr="1E540838">
        <w:rPr>
          <w:rFonts w:ascii="Arial" w:eastAsia="Arial" w:hAnsi="Arial" w:cs="Arial"/>
          <w:color w:val="000000" w:themeColor="text1"/>
          <w:sz w:val="22"/>
          <w:szCs w:val="22"/>
        </w:rPr>
        <w:t xml:space="preserve">The NDH facility is </w:t>
      </w:r>
      <w:r w:rsidRPr="1E540838">
        <w:rPr>
          <w:rFonts w:ascii="Arial" w:eastAsia="Arial" w:hAnsi="Arial" w:cs="Arial"/>
          <w:sz w:val="22"/>
          <w:szCs w:val="22"/>
        </w:rPr>
        <w:t>located</w:t>
      </w:r>
      <w:r w:rsidRPr="1E540838">
        <w:rPr>
          <w:rFonts w:ascii="Arial" w:eastAsia="Arial" w:hAnsi="Arial" w:cs="Arial"/>
          <w:color w:val="000000" w:themeColor="text1"/>
          <w:sz w:val="22"/>
          <w:szCs w:val="22"/>
        </w:rPr>
        <w:t xml:space="preserve"> in Spring Park, ARK Data Centre Corsham. SN13 9GB.  </w:t>
      </w:r>
    </w:p>
    <w:p w14:paraId="578F8BE6" w14:textId="77777777" w:rsidR="00B24739" w:rsidRDefault="00B24739" w:rsidP="00B24739">
      <w:pPr>
        <w:pStyle w:val="paragraph"/>
        <w:tabs>
          <w:tab w:val="num" w:pos="567"/>
        </w:tabs>
        <w:contextualSpacing/>
        <w:textAlignment w:val="baseline"/>
        <w:rPr>
          <w:rFonts w:ascii="Arial" w:eastAsia="Arial" w:hAnsi="Arial" w:cs="Arial"/>
          <w:color w:val="000000" w:themeColor="text1"/>
          <w:sz w:val="22"/>
          <w:szCs w:val="22"/>
        </w:rPr>
      </w:pPr>
      <w:r w:rsidRPr="1E540838">
        <w:rPr>
          <w:rFonts w:ascii="Arial" w:eastAsia="Arial" w:hAnsi="Arial" w:cs="Arial"/>
          <w:color w:val="000000" w:themeColor="text1"/>
          <w:sz w:val="22"/>
          <w:szCs w:val="22"/>
        </w:rPr>
        <w:t>POC: Brown, Daimon Contractor (NAVY DIGITAL-MDDS INFRA ENG2) &lt;Daimon.Brown260@mod.gov.uk&gt;</w:t>
      </w:r>
    </w:p>
    <w:p w14:paraId="38F6E60C" w14:textId="77777777" w:rsidR="00B24739" w:rsidRDefault="00B24739" w:rsidP="00B24739">
      <w:pPr>
        <w:pStyle w:val="paragraph"/>
        <w:contextualSpacing/>
        <w:textAlignment w:val="baseline"/>
        <w:rPr>
          <w:rFonts w:ascii="Arial" w:eastAsia="Arial" w:hAnsi="Arial" w:cs="Arial"/>
          <w:color w:val="000000" w:themeColor="text1"/>
          <w:sz w:val="22"/>
          <w:szCs w:val="22"/>
        </w:rPr>
      </w:pPr>
    </w:p>
    <w:p w14:paraId="72E43EFC" w14:textId="77777777" w:rsidR="00B24739" w:rsidRDefault="00B24739" w:rsidP="00B24739">
      <w:pPr>
        <w:pStyle w:val="paragraph"/>
        <w:contextualSpacing/>
        <w:textAlignment w:val="baseline"/>
        <w:rPr>
          <w:rFonts w:ascii="Arial" w:eastAsia="Arial" w:hAnsi="Arial" w:cs="Arial"/>
          <w:color w:val="000000" w:themeColor="text1"/>
          <w:sz w:val="22"/>
          <w:szCs w:val="22"/>
        </w:rPr>
      </w:pPr>
      <w:r>
        <w:rPr>
          <w:rFonts w:ascii="Arial" w:eastAsia="Arial" w:hAnsi="Arial" w:cs="Arial"/>
          <w:color w:val="000000" w:themeColor="text1"/>
          <w:sz w:val="22"/>
          <w:szCs w:val="22"/>
        </w:rPr>
        <w:t>All other items to be delivered to:</w:t>
      </w:r>
    </w:p>
    <w:p w14:paraId="39514794" w14:textId="77777777" w:rsidR="00B24739" w:rsidRDefault="00B24739" w:rsidP="00B24739">
      <w:pPr>
        <w:pStyle w:val="paragraph"/>
        <w:tabs>
          <w:tab w:val="num" w:pos="567"/>
        </w:tabs>
        <w:contextualSpacing/>
        <w:textAlignment w:val="baseline"/>
        <w:rPr>
          <w:rFonts w:ascii="Arial" w:eastAsia="Arial" w:hAnsi="Arial" w:cs="Arial"/>
          <w:color w:val="000000" w:themeColor="text1"/>
          <w:sz w:val="22"/>
          <w:szCs w:val="22"/>
        </w:rPr>
      </w:pPr>
      <w:r w:rsidRPr="1E540838">
        <w:rPr>
          <w:rFonts w:ascii="Arial" w:eastAsia="Arial" w:hAnsi="Arial" w:cs="Arial"/>
          <w:color w:val="000000" w:themeColor="text1"/>
          <w:sz w:val="22"/>
          <w:szCs w:val="22"/>
        </w:rPr>
        <w:t xml:space="preserve">The RAF St Mawgan facility is located at RAF St Mawgan, Newquay. TR8 4HP.  </w:t>
      </w:r>
    </w:p>
    <w:p w14:paraId="7E33C052" w14:textId="77777777" w:rsidR="00B24739" w:rsidRDefault="00B24739" w:rsidP="00B24739">
      <w:pPr>
        <w:pStyle w:val="paragraph"/>
        <w:tabs>
          <w:tab w:val="num" w:pos="567"/>
        </w:tabs>
        <w:contextualSpacing/>
        <w:textAlignment w:val="baseline"/>
        <w:rPr>
          <w:rFonts w:ascii="Arial" w:eastAsia="Arial" w:hAnsi="Arial" w:cs="Arial"/>
          <w:color w:val="000000" w:themeColor="text1"/>
          <w:sz w:val="22"/>
          <w:szCs w:val="22"/>
        </w:rPr>
      </w:pPr>
      <w:r w:rsidRPr="1E540838">
        <w:rPr>
          <w:rFonts w:ascii="Arial" w:eastAsia="Arial" w:hAnsi="Arial" w:cs="Arial"/>
          <w:color w:val="000000" w:themeColor="text1"/>
          <w:sz w:val="22"/>
          <w:szCs w:val="22"/>
        </w:rPr>
        <w:t>POC: Jennings, James C1 (UKStratCom DD-IES-SC-</w:t>
      </w:r>
      <w:proofErr w:type="spellStart"/>
      <w:r w:rsidRPr="1E540838">
        <w:rPr>
          <w:rFonts w:ascii="Arial" w:eastAsia="Arial" w:hAnsi="Arial" w:cs="Arial"/>
          <w:color w:val="000000" w:themeColor="text1"/>
          <w:sz w:val="22"/>
          <w:szCs w:val="22"/>
        </w:rPr>
        <w:t>SSvUW</w:t>
      </w:r>
      <w:proofErr w:type="spellEnd"/>
      <w:r w:rsidRPr="1E540838">
        <w:rPr>
          <w:rFonts w:ascii="Arial" w:eastAsia="Arial" w:hAnsi="Arial" w:cs="Arial"/>
          <w:color w:val="000000" w:themeColor="text1"/>
          <w:sz w:val="22"/>
          <w:szCs w:val="22"/>
        </w:rPr>
        <w:t>-AH) &lt;James.Jennings431@mod.gov.uk&gt;</w:t>
      </w:r>
    </w:p>
    <w:p w14:paraId="2265F58A" w14:textId="77777777" w:rsidR="00B24739" w:rsidRPr="00975ABD" w:rsidRDefault="00B24739" w:rsidP="00B24739">
      <w:pPr>
        <w:pStyle w:val="paragraph"/>
        <w:ind w:left="967"/>
        <w:contextualSpacing/>
        <w:textAlignment w:val="baseline"/>
        <w:rPr>
          <w:rFonts w:ascii="Arial" w:eastAsia="Arial" w:hAnsi="Arial" w:cs="Arial"/>
          <w:color w:val="000000" w:themeColor="text1"/>
          <w:sz w:val="22"/>
          <w:szCs w:val="22"/>
        </w:rPr>
      </w:pPr>
    </w:p>
    <w:p w14:paraId="3C896A67"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Governance</w:t>
      </w:r>
    </w:p>
    <w:p w14:paraId="7EC3BEE4" w14:textId="77777777" w:rsidR="00B24739" w:rsidRDefault="00B24739" w:rsidP="00B24739">
      <w:pPr>
        <w:spacing w:after="0" w:line="240" w:lineRule="auto"/>
        <w:rPr>
          <w:rFonts w:ascii="Arial" w:eastAsia="Arial" w:hAnsi="Arial" w:cs="Arial"/>
          <w:b/>
          <w:bCs/>
        </w:rPr>
      </w:pPr>
    </w:p>
    <w:p w14:paraId="367F29FD" w14:textId="77777777" w:rsidR="00B24739" w:rsidRDefault="00B24739" w:rsidP="00B24739">
      <w:pPr>
        <w:spacing w:after="0" w:line="240" w:lineRule="auto"/>
        <w:rPr>
          <w:rFonts w:ascii="Arial" w:eastAsia="Arial" w:hAnsi="Arial" w:cs="Arial"/>
        </w:rPr>
      </w:pPr>
      <w:r w:rsidRPr="1E540838">
        <w:rPr>
          <w:rFonts w:ascii="Arial" w:eastAsia="Arial" w:hAnsi="Arial" w:cs="Arial"/>
        </w:rPr>
        <w:t xml:space="preserve">Governance procedure covered within the ALBATROSS Project.  </w:t>
      </w:r>
    </w:p>
    <w:p w14:paraId="477A9DCF" w14:textId="77777777" w:rsidR="00B24739" w:rsidRPr="00E956A5" w:rsidRDefault="00B24739" w:rsidP="00B24739">
      <w:pPr>
        <w:spacing w:after="0" w:line="240" w:lineRule="auto"/>
        <w:rPr>
          <w:rFonts w:ascii="Arial" w:eastAsia="Arial" w:hAnsi="Arial" w:cs="Arial"/>
        </w:rPr>
      </w:pPr>
    </w:p>
    <w:p w14:paraId="4604F24E"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 xml:space="preserve">Acceptance </w:t>
      </w:r>
    </w:p>
    <w:p w14:paraId="46D06796" w14:textId="77777777" w:rsidR="00B24739" w:rsidRPr="00E956A5" w:rsidRDefault="00B24739" w:rsidP="00B24739">
      <w:pPr>
        <w:spacing w:after="0" w:line="240" w:lineRule="auto"/>
        <w:rPr>
          <w:rFonts w:ascii="Arial" w:eastAsia="Arial" w:hAnsi="Arial" w:cs="Arial"/>
        </w:rPr>
      </w:pPr>
    </w:p>
    <w:p w14:paraId="4422C9BF"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05A27F94" w14:textId="77777777" w:rsidR="00B24739" w:rsidRDefault="00B24739" w:rsidP="00B24739">
      <w:pPr>
        <w:spacing w:after="0" w:line="240" w:lineRule="auto"/>
        <w:rPr>
          <w:rFonts w:ascii="Arial" w:eastAsia="Arial" w:hAnsi="Arial" w:cs="Arial"/>
        </w:rPr>
      </w:pPr>
    </w:p>
    <w:p w14:paraId="4605066A"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Performance Management</w:t>
      </w:r>
    </w:p>
    <w:p w14:paraId="49D3EC72" w14:textId="77777777" w:rsidR="00B24739" w:rsidRDefault="00B24739" w:rsidP="00B24739">
      <w:pPr>
        <w:spacing w:after="0" w:line="240" w:lineRule="auto"/>
        <w:rPr>
          <w:rFonts w:ascii="Arial" w:eastAsia="Arial" w:hAnsi="Arial" w:cs="Arial"/>
          <w:b/>
          <w:bCs/>
        </w:rPr>
      </w:pPr>
    </w:p>
    <w:tbl>
      <w:tblPr>
        <w:tblW w:w="10349" w:type="dxa"/>
        <w:tblInd w:w="-431" w:type="dxa"/>
        <w:tblCellMar>
          <w:left w:w="10" w:type="dxa"/>
          <w:right w:w="10" w:type="dxa"/>
        </w:tblCellMar>
        <w:tblLook w:val="04A0" w:firstRow="1" w:lastRow="0" w:firstColumn="1" w:lastColumn="0" w:noHBand="0" w:noVBand="1"/>
      </w:tblPr>
      <w:tblGrid>
        <w:gridCol w:w="2587"/>
        <w:gridCol w:w="2587"/>
        <w:gridCol w:w="2587"/>
        <w:gridCol w:w="2588"/>
      </w:tblGrid>
      <w:tr w:rsidR="00B24739" w14:paraId="235296C8"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A662" w14:textId="77777777" w:rsidR="00B24739" w:rsidRDefault="00B24739" w:rsidP="00BF3398">
            <w:r>
              <w:rPr>
                <w:rFonts w:ascii="Arial" w:eastAsia="Times New Roman" w:hAnsi="Arial" w:cs="Arial"/>
                <w:lang w:eastAsia="en-GB"/>
              </w:rPr>
              <w:t>Service Level Performance Criterion</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D6B0" w14:textId="77777777" w:rsidR="00B24739" w:rsidRPr="00073F19" w:rsidRDefault="00B24739" w:rsidP="00BF3398">
            <w:pPr>
              <w:rPr>
                <w:rFonts w:ascii="Arial" w:hAnsi="Arial" w:cs="Arial"/>
              </w:rPr>
            </w:pPr>
            <w:r w:rsidRPr="00073F19">
              <w:rPr>
                <w:rFonts w:ascii="Arial" w:hAnsi="Arial" w:cs="Arial"/>
              </w:rPr>
              <w:t>Delivery of hardware within agreed timescales</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1D05" w14:textId="77777777" w:rsidR="00B24739" w:rsidRPr="00073F19" w:rsidRDefault="00B24739" w:rsidP="00BF3398">
            <w:pPr>
              <w:rPr>
                <w:rFonts w:ascii="Arial" w:hAnsi="Arial" w:cs="Arial"/>
              </w:rPr>
            </w:pPr>
            <w:r w:rsidRPr="00073F19">
              <w:rPr>
                <w:rFonts w:ascii="Arial" w:hAnsi="Arial" w:cs="Arial"/>
              </w:rPr>
              <w:t>Installations completed within agreed timescales</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FEB1" w14:textId="77777777" w:rsidR="00B24739" w:rsidRPr="00073F19" w:rsidRDefault="00B24739" w:rsidP="00BF3398">
            <w:pPr>
              <w:rPr>
                <w:rFonts w:ascii="Arial" w:hAnsi="Arial" w:cs="Arial"/>
              </w:rPr>
            </w:pPr>
            <w:r w:rsidRPr="00073F19">
              <w:rPr>
                <w:rFonts w:ascii="Arial" w:hAnsi="Arial" w:cs="Arial"/>
              </w:rPr>
              <w:t>Hardware functional on delivery</w:t>
            </w:r>
          </w:p>
        </w:tc>
      </w:tr>
      <w:tr w:rsidR="00B24739" w14:paraId="59798062"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3F43" w14:textId="77777777" w:rsidR="00B24739" w:rsidRDefault="00B24739" w:rsidP="00BF3398">
            <w:pPr>
              <w:rPr>
                <w:rFonts w:ascii="Arial" w:hAnsi="Arial" w:cs="Arial"/>
              </w:rPr>
            </w:pPr>
            <w:r>
              <w:rPr>
                <w:rFonts w:ascii="Arial" w:hAnsi="Arial" w:cs="Arial"/>
              </w:rPr>
              <w:t>Applicable Services</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C78D" w14:textId="77777777" w:rsidR="00B24739" w:rsidRPr="00073F19" w:rsidRDefault="00B24739" w:rsidP="00BF3398">
            <w:pPr>
              <w:rPr>
                <w:rFonts w:ascii="Arial" w:eastAsia="Times New Roman" w:hAnsi="Arial" w:cs="Arial"/>
                <w:lang w:eastAsia="en-GB"/>
              </w:rPr>
            </w:pPr>
            <w:r w:rsidRPr="00073F19">
              <w:rPr>
                <w:rFonts w:ascii="Arial" w:eastAsia="Times New Roman" w:hAnsi="Arial" w:cs="Arial"/>
                <w:lang w:eastAsia="en-GB"/>
              </w:rPr>
              <w:t xml:space="preserve">All </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60BD" w14:textId="77777777" w:rsidR="00B24739" w:rsidRPr="00073F19" w:rsidRDefault="00B24739" w:rsidP="00BF3398">
            <w:pPr>
              <w:rPr>
                <w:rFonts w:ascii="Arial" w:eastAsia="Times New Roman" w:hAnsi="Arial" w:cs="Arial"/>
                <w:lang w:eastAsia="en-GB"/>
              </w:rPr>
            </w:pPr>
            <w:r w:rsidRPr="00073F19">
              <w:rPr>
                <w:rFonts w:ascii="Arial" w:eastAsia="Times New Roman" w:hAnsi="Arial" w:cs="Arial"/>
                <w:lang w:eastAsia="en-GB"/>
              </w:rPr>
              <w:t xml:space="preserve">All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F786" w14:textId="77777777" w:rsidR="00B24739" w:rsidRPr="00073F19" w:rsidRDefault="00B24739" w:rsidP="00BF3398">
            <w:pPr>
              <w:rPr>
                <w:rFonts w:ascii="Arial" w:eastAsia="Times New Roman" w:hAnsi="Arial" w:cs="Arial"/>
                <w:lang w:eastAsia="en-GB"/>
              </w:rPr>
            </w:pPr>
            <w:r w:rsidRPr="00073F19">
              <w:rPr>
                <w:rFonts w:ascii="Arial" w:eastAsia="Times New Roman" w:hAnsi="Arial" w:cs="Arial"/>
                <w:lang w:eastAsia="en-GB"/>
              </w:rPr>
              <w:t xml:space="preserve">All </w:t>
            </w:r>
          </w:p>
        </w:tc>
      </w:tr>
      <w:tr w:rsidR="00B24739" w14:paraId="4596F55E"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0BFD" w14:textId="77777777" w:rsidR="00B24739" w:rsidRDefault="00B24739" w:rsidP="00BF3398">
            <w:pPr>
              <w:rPr>
                <w:rFonts w:ascii="Arial" w:hAnsi="Arial" w:cs="Arial"/>
              </w:rPr>
            </w:pPr>
            <w:r>
              <w:rPr>
                <w:rFonts w:ascii="Arial" w:hAnsi="Arial" w:cs="Arial"/>
              </w:rPr>
              <w:t>Service Level Performance Measure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C152" w14:textId="77777777" w:rsidR="00B24739" w:rsidRPr="00073F19" w:rsidRDefault="00B24739" w:rsidP="00BF3398">
            <w:pPr>
              <w:rPr>
                <w:rFonts w:ascii="Arial" w:hAnsi="Arial" w:cs="Arial"/>
              </w:rPr>
            </w:pPr>
            <w:r w:rsidRPr="00073F19">
              <w:rPr>
                <w:rFonts w:ascii="Arial" w:hAnsi="Arial" w:cs="Arial"/>
              </w:rPr>
              <w:t>Number of days delivered after agreed date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3E2" w14:textId="77777777" w:rsidR="00B24739" w:rsidRPr="00073F19" w:rsidRDefault="00B24739" w:rsidP="00BF3398">
            <w:pPr>
              <w:rPr>
                <w:rFonts w:ascii="Arial" w:hAnsi="Arial" w:cs="Arial"/>
              </w:rPr>
            </w:pPr>
            <w:r w:rsidRPr="00073F19">
              <w:rPr>
                <w:rFonts w:ascii="Arial" w:hAnsi="Arial" w:cs="Arial"/>
              </w:rPr>
              <w:t>Number of days installed after agreed date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59C6" w14:textId="77777777" w:rsidR="00B24739" w:rsidRPr="00073F19" w:rsidRDefault="00B24739" w:rsidP="00BF3398">
            <w:pPr>
              <w:rPr>
                <w:rFonts w:ascii="Arial" w:hAnsi="Arial" w:cs="Arial"/>
              </w:rPr>
            </w:pPr>
            <w:r w:rsidRPr="00073F19">
              <w:rPr>
                <w:rFonts w:ascii="Arial" w:hAnsi="Arial" w:cs="Arial"/>
              </w:rPr>
              <w:t>Number of items which are not fully functional on delivery</w:t>
            </w:r>
          </w:p>
        </w:tc>
      </w:tr>
      <w:tr w:rsidR="00B24739" w14:paraId="2F61F12C"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FB54" w14:textId="77777777" w:rsidR="00B24739" w:rsidRDefault="00B24739" w:rsidP="00BF3398">
            <w:pPr>
              <w:rPr>
                <w:rFonts w:ascii="Arial" w:hAnsi="Arial" w:cs="Arial"/>
              </w:rPr>
            </w:pPr>
            <w:bookmarkStart w:id="30" w:name="_Hlk120739552"/>
            <w:r>
              <w:rPr>
                <w:rFonts w:ascii="Arial" w:hAnsi="Arial" w:cs="Arial"/>
              </w:rPr>
              <w:t xml:space="preserve">Frequency of </w:t>
            </w:r>
            <w:r>
              <w:rPr>
                <w:rFonts w:ascii="Arial" w:hAnsi="Arial" w:cs="Arial"/>
              </w:rPr>
              <w:br/>
              <w:t>Measurement – Service Period</w:t>
            </w:r>
            <w:bookmarkEnd w:id="30"/>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99BC" w14:textId="77777777" w:rsidR="00B24739" w:rsidRPr="00073F19" w:rsidRDefault="00B24739" w:rsidP="00BF3398">
            <w:pPr>
              <w:rPr>
                <w:rFonts w:ascii="Arial" w:hAnsi="Arial" w:cs="Arial"/>
              </w:rPr>
            </w:pPr>
            <w:r w:rsidRPr="00073F19">
              <w:rPr>
                <w:rFonts w:ascii="Arial" w:eastAsia="Times New Roman" w:hAnsi="Arial" w:cs="Arial"/>
                <w:lang w:eastAsia="en-GB"/>
              </w:rPr>
              <w:t>Monthly</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A16E" w14:textId="77777777" w:rsidR="00B24739" w:rsidRPr="00073F19" w:rsidRDefault="00B24739" w:rsidP="00BF3398">
            <w:pPr>
              <w:rPr>
                <w:rFonts w:ascii="Arial" w:hAnsi="Arial" w:cs="Arial"/>
              </w:rPr>
            </w:pPr>
            <w:r w:rsidRPr="00073F19">
              <w:rPr>
                <w:rFonts w:ascii="Arial" w:eastAsia="Times New Roman" w:hAnsi="Arial" w:cs="Arial"/>
                <w:lang w:eastAsia="en-GB"/>
              </w:rPr>
              <w:t>Monthly</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D487" w14:textId="77777777" w:rsidR="00B24739" w:rsidRPr="00073F19" w:rsidRDefault="00B24739" w:rsidP="00BF3398">
            <w:pPr>
              <w:rPr>
                <w:rFonts w:ascii="Arial" w:hAnsi="Arial" w:cs="Arial"/>
              </w:rPr>
            </w:pPr>
            <w:r w:rsidRPr="00073F19">
              <w:rPr>
                <w:rFonts w:ascii="Arial" w:eastAsia="Times New Roman" w:hAnsi="Arial" w:cs="Arial"/>
                <w:lang w:eastAsia="en-GB"/>
              </w:rPr>
              <w:t>Monthly</w:t>
            </w:r>
          </w:p>
        </w:tc>
      </w:tr>
      <w:tr w:rsidR="00B24739" w14:paraId="2D5871D2"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DEC51" w14:textId="77777777" w:rsidR="00B24739" w:rsidRDefault="00B24739" w:rsidP="00BF3398">
            <w:pPr>
              <w:rPr>
                <w:rFonts w:ascii="Arial" w:hAnsi="Arial" w:cs="Arial"/>
              </w:rPr>
            </w:pPr>
            <w:r>
              <w:rPr>
                <w:rFonts w:ascii="Arial" w:hAnsi="Arial" w:cs="Arial"/>
              </w:rPr>
              <w:t>Good Service Level</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B645" w14:textId="77777777" w:rsidR="00B24739" w:rsidRPr="00073F19" w:rsidRDefault="00B24739" w:rsidP="00BF3398">
            <w:pPr>
              <w:rPr>
                <w:rFonts w:ascii="Arial" w:hAnsi="Arial" w:cs="Arial"/>
              </w:rPr>
            </w:pPr>
            <w:r w:rsidRPr="00073F19">
              <w:rPr>
                <w:rFonts w:ascii="Arial" w:hAnsi="Arial" w:cs="Arial"/>
              </w:rPr>
              <w:t>Early or on agreed date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3C8D" w14:textId="77777777" w:rsidR="00B24739" w:rsidRPr="00073F19" w:rsidRDefault="00B24739" w:rsidP="00BF3398">
            <w:pPr>
              <w:rPr>
                <w:rFonts w:ascii="Arial" w:hAnsi="Arial" w:cs="Arial"/>
              </w:rPr>
            </w:pPr>
            <w:r w:rsidRPr="00073F19">
              <w:rPr>
                <w:rFonts w:ascii="Arial" w:hAnsi="Arial" w:cs="Arial"/>
              </w:rPr>
              <w:t>Early or on agreed date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ABA3" w14:textId="77777777" w:rsidR="00B24739" w:rsidRPr="00073F19" w:rsidRDefault="00B24739" w:rsidP="00BF3398">
            <w:pPr>
              <w:rPr>
                <w:rFonts w:ascii="Arial" w:hAnsi="Arial" w:cs="Arial"/>
              </w:rPr>
            </w:pPr>
            <w:r w:rsidRPr="00073F19">
              <w:rPr>
                <w:rFonts w:ascii="Arial" w:hAnsi="Arial" w:cs="Arial"/>
              </w:rPr>
              <w:t>0 items</w:t>
            </w:r>
          </w:p>
        </w:tc>
      </w:tr>
      <w:tr w:rsidR="00B24739" w14:paraId="155FC048"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4474" w14:textId="77777777" w:rsidR="00B24739" w:rsidRDefault="00B24739" w:rsidP="00BF3398">
            <w:pPr>
              <w:rPr>
                <w:rFonts w:ascii="Arial" w:hAnsi="Arial" w:cs="Arial"/>
              </w:rPr>
            </w:pPr>
            <w:r>
              <w:rPr>
                <w:rFonts w:ascii="Arial" w:hAnsi="Arial" w:cs="Arial"/>
              </w:rPr>
              <w:t>Approaching Target Service Level</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F4B3" w14:textId="77777777" w:rsidR="00B24739" w:rsidRPr="00073F19" w:rsidRDefault="00B24739" w:rsidP="00BF3398">
            <w:pPr>
              <w:rPr>
                <w:rFonts w:ascii="Arial" w:hAnsi="Arial" w:cs="Arial"/>
              </w:rPr>
            </w:pPr>
            <w:r w:rsidRPr="00073F19">
              <w:rPr>
                <w:rFonts w:ascii="Arial" w:hAnsi="Arial" w:cs="Arial"/>
              </w:rPr>
              <w:t>1-7 calendar days after agreed date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59B6" w14:textId="77777777" w:rsidR="00B24739" w:rsidRPr="00073F19" w:rsidRDefault="00B24739" w:rsidP="00BF3398">
            <w:pPr>
              <w:rPr>
                <w:rFonts w:ascii="Arial" w:hAnsi="Arial" w:cs="Arial"/>
              </w:rPr>
            </w:pPr>
            <w:r w:rsidRPr="00073F19">
              <w:rPr>
                <w:rFonts w:ascii="Arial" w:hAnsi="Arial" w:cs="Arial"/>
              </w:rPr>
              <w:t>1-7 calendar days after agreed date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570F" w14:textId="77777777" w:rsidR="00B24739" w:rsidRPr="00073F19" w:rsidRDefault="00B24739" w:rsidP="00BF3398">
            <w:pPr>
              <w:rPr>
                <w:rFonts w:ascii="Arial" w:hAnsi="Arial" w:cs="Arial"/>
              </w:rPr>
            </w:pPr>
            <w:r w:rsidRPr="00073F19">
              <w:rPr>
                <w:rFonts w:ascii="Arial" w:hAnsi="Arial" w:cs="Arial"/>
              </w:rPr>
              <w:t>1-2 items</w:t>
            </w:r>
          </w:p>
        </w:tc>
      </w:tr>
      <w:tr w:rsidR="00B24739" w14:paraId="0392068C"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037DE" w14:textId="77777777" w:rsidR="00B24739" w:rsidRDefault="00B24739" w:rsidP="00BF3398">
            <w:pPr>
              <w:rPr>
                <w:rFonts w:ascii="Arial" w:hAnsi="Arial" w:cs="Arial"/>
              </w:rPr>
            </w:pPr>
            <w:r>
              <w:rPr>
                <w:rFonts w:ascii="Arial" w:hAnsi="Arial" w:cs="Arial"/>
              </w:rPr>
              <w:t>Requires Improvement Service Level</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EB7C" w14:textId="77777777" w:rsidR="00B24739" w:rsidRPr="00073F19" w:rsidRDefault="00B24739" w:rsidP="00BF3398">
            <w:pPr>
              <w:rPr>
                <w:rFonts w:ascii="Arial" w:hAnsi="Arial" w:cs="Arial"/>
              </w:rPr>
            </w:pPr>
            <w:r w:rsidRPr="00073F19">
              <w:rPr>
                <w:rFonts w:ascii="Arial" w:hAnsi="Arial" w:cs="Arial"/>
              </w:rPr>
              <w:t>8-14 calendar days after agreed date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5B17D" w14:textId="77777777" w:rsidR="00B24739" w:rsidRPr="00073F19" w:rsidRDefault="00B24739" w:rsidP="00BF3398">
            <w:pPr>
              <w:rPr>
                <w:rFonts w:ascii="Arial" w:hAnsi="Arial" w:cs="Arial"/>
              </w:rPr>
            </w:pPr>
            <w:r w:rsidRPr="00073F19">
              <w:rPr>
                <w:rFonts w:ascii="Arial" w:hAnsi="Arial" w:cs="Arial"/>
              </w:rPr>
              <w:t>8-14 calendar days after agreed date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6E026" w14:textId="77777777" w:rsidR="00B24739" w:rsidRPr="00073F19" w:rsidRDefault="00B24739" w:rsidP="00BF3398">
            <w:pPr>
              <w:rPr>
                <w:rFonts w:ascii="Arial" w:hAnsi="Arial" w:cs="Arial"/>
              </w:rPr>
            </w:pPr>
            <w:r w:rsidRPr="00073F19">
              <w:rPr>
                <w:rFonts w:ascii="Arial" w:hAnsi="Arial" w:cs="Arial"/>
              </w:rPr>
              <w:t>3-4 items</w:t>
            </w:r>
          </w:p>
        </w:tc>
      </w:tr>
      <w:tr w:rsidR="00B24739" w14:paraId="6B0E1C51"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DC30" w14:textId="77777777" w:rsidR="00B24739" w:rsidRDefault="00B24739" w:rsidP="00BF3398">
            <w:pPr>
              <w:rPr>
                <w:rFonts w:ascii="Arial" w:hAnsi="Arial" w:cs="Arial"/>
              </w:rPr>
            </w:pPr>
            <w:r>
              <w:rPr>
                <w:rFonts w:ascii="Arial" w:hAnsi="Arial" w:cs="Arial"/>
              </w:rPr>
              <w:lastRenderedPageBreak/>
              <w:t xml:space="preserve">Inadequate Service Level </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E12D" w14:textId="77777777" w:rsidR="00B24739" w:rsidRPr="00073F19" w:rsidRDefault="00B24739" w:rsidP="00BF3398">
            <w:pPr>
              <w:rPr>
                <w:rFonts w:ascii="Arial" w:hAnsi="Arial" w:cs="Arial"/>
              </w:rPr>
            </w:pPr>
            <w:r w:rsidRPr="00073F19">
              <w:rPr>
                <w:rFonts w:ascii="Arial" w:hAnsi="Arial" w:cs="Arial"/>
              </w:rPr>
              <w:t>15 or more calendar days after agreed date</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369D" w14:textId="77777777" w:rsidR="00B24739" w:rsidRPr="00073F19" w:rsidRDefault="00B24739" w:rsidP="00BF3398">
            <w:pPr>
              <w:rPr>
                <w:rFonts w:ascii="Arial" w:hAnsi="Arial" w:cs="Arial"/>
              </w:rPr>
            </w:pPr>
            <w:r w:rsidRPr="00073F19">
              <w:rPr>
                <w:rFonts w:ascii="Arial" w:hAnsi="Arial" w:cs="Arial"/>
              </w:rPr>
              <w:t>15 or more calendar days after agreed date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18E0" w14:textId="77777777" w:rsidR="00B24739" w:rsidRPr="00073F19" w:rsidRDefault="00B24739" w:rsidP="00BF3398">
            <w:pPr>
              <w:rPr>
                <w:rFonts w:ascii="Arial" w:hAnsi="Arial" w:cs="Arial"/>
              </w:rPr>
            </w:pPr>
            <w:r w:rsidRPr="00073F19">
              <w:rPr>
                <w:rFonts w:ascii="Arial" w:hAnsi="Arial" w:cs="Arial"/>
              </w:rPr>
              <w:t>5 or more items</w:t>
            </w:r>
          </w:p>
        </w:tc>
      </w:tr>
      <w:tr w:rsidR="00B24739" w14:paraId="1F945718" w14:textId="77777777" w:rsidTr="00BF3398">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528E" w14:textId="77777777" w:rsidR="00B24739" w:rsidRDefault="00B24739" w:rsidP="00BF3398">
            <w:pPr>
              <w:rPr>
                <w:rFonts w:ascii="Arial" w:hAnsi="Arial" w:cs="Arial"/>
              </w:rPr>
            </w:pPr>
            <w:r>
              <w:rPr>
                <w:rFonts w:ascii="Arial" w:hAnsi="Arial" w:cs="Arial"/>
              </w:rPr>
              <w:t>Service Credit for each Service Period</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045" w14:textId="77777777" w:rsidR="00B24739" w:rsidRPr="00073F19" w:rsidRDefault="00B24739" w:rsidP="00BF3398">
            <w:pPr>
              <w:rPr>
                <w:rFonts w:ascii="Arial" w:hAnsi="Arial" w:cs="Arial"/>
              </w:rPr>
            </w:pPr>
            <w:r w:rsidRPr="00073F19">
              <w:rPr>
                <w:rFonts w:ascii="Arial" w:hAnsi="Arial" w:cs="Arial"/>
              </w:rPr>
              <w:t>Good – No Service Credit to be applied</w:t>
            </w:r>
          </w:p>
          <w:p w14:paraId="63E4D0C2" w14:textId="77777777" w:rsidR="00B24739" w:rsidRPr="00073F19" w:rsidRDefault="00B24739" w:rsidP="00BF3398">
            <w:pPr>
              <w:rPr>
                <w:rFonts w:ascii="Arial" w:hAnsi="Arial" w:cs="Arial"/>
              </w:rPr>
            </w:pPr>
          </w:p>
          <w:p w14:paraId="5C299D6F" w14:textId="77777777" w:rsidR="00B24739" w:rsidRPr="00073F19" w:rsidRDefault="00B24739" w:rsidP="00BF3398">
            <w:pPr>
              <w:rPr>
                <w:rFonts w:ascii="Arial" w:hAnsi="Arial" w:cs="Arial"/>
              </w:rPr>
            </w:pPr>
            <w:r w:rsidRPr="00073F19">
              <w:rPr>
                <w:rFonts w:ascii="Arial" w:hAnsi="Arial" w:cs="Arial"/>
              </w:rPr>
              <w:t>Approaching target – 1% Service Credit to be applied</w:t>
            </w:r>
          </w:p>
          <w:p w14:paraId="438987F0" w14:textId="77777777" w:rsidR="00B24739" w:rsidRPr="00073F19" w:rsidRDefault="00B24739" w:rsidP="00BF3398">
            <w:pPr>
              <w:rPr>
                <w:rFonts w:ascii="Arial" w:hAnsi="Arial" w:cs="Arial"/>
              </w:rPr>
            </w:pPr>
          </w:p>
          <w:p w14:paraId="0E30C926" w14:textId="77777777" w:rsidR="00B24739" w:rsidRPr="00073F19" w:rsidRDefault="00B24739" w:rsidP="00BF3398">
            <w:pPr>
              <w:rPr>
                <w:rFonts w:ascii="Arial" w:hAnsi="Arial" w:cs="Arial"/>
              </w:rPr>
            </w:pPr>
            <w:r w:rsidRPr="00073F19">
              <w:rPr>
                <w:rFonts w:ascii="Arial" w:hAnsi="Arial" w:cs="Arial"/>
              </w:rPr>
              <w:t>Requires Improvement – 2 % Service Credit to be applied</w:t>
            </w:r>
          </w:p>
          <w:p w14:paraId="00A16ACF" w14:textId="77777777" w:rsidR="00B24739" w:rsidRPr="00073F19" w:rsidRDefault="00B24739" w:rsidP="00BF3398">
            <w:pPr>
              <w:rPr>
                <w:rFonts w:ascii="Arial" w:hAnsi="Arial" w:cs="Arial"/>
              </w:rPr>
            </w:pPr>
          </w:p>
          <w:p w14:paraId="4B8B3CEC" w14:textId="77777777" w:rsidR="00B24739" w:rsidRPr="00073F19" w:rsidRDefault="00B24739" w:rsidP="00BF3398">
            <w:pPr>
              <w:rPr>
                <w:rFonts w:ascii="Arial" w:hAnsi="Arial" w:cs="Arial"/>
              </w:rPr>
            </w:pPr>
            <w:r w:rsidRPr="00073F19">
              <w:rPr>
                <w:rFonts w:ascii="Arial" w:hAnsi="Arial" w:cs="Arial"/>
              </w:rPr>
              <w:t>Inadequate – 3% Service Credit to be applied</w:t>
            </w:r>
          </w:p>
          <w:p w14:paraId="37AD0CA4" w14:textId="77777777" w:rsidR="00B24739" w:rsidRPr="00073F19" w:rsidRDefault="00B24739" w:rsidP="00BF3398">
            <w:pPr>
              <w:rPr>
                <w:rFonts w:ascii="Arial" w:hAnsi="Arial" w:cs="Arial"/>
              </w:rPr>
            </w:pPr>
          </w:p>
          <w:p w14:paraId="04CACBE5" w14:textId="77777777" w:rsidR="00B24739" w:rsidRPr="00073F19" w:rsidRDefault="00B24739" w:rsidP="00BF3398">
            <w:pPr>
              <w:rPr>
                <w:rFonts w:ascii="Arial" w:hAnsi="Arial" w:cs="Arial"/>
              </w:rPr>
            </w:pPr>
            <w:r w:rsidRPr="00073F19">
              <w:rPr>
                <w:rFonts w:ascii="Arial" w:hAnsi="Arial" w:cs="Arial"/>
              </w:rPr>
              <w:t>Determination of achievement of Service Level to be sole decision of the Buyer</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BB46" w14:textId="77777777" w:rsidR="00B24739" w:rsidRPr="00073F19" w:rsidRDefault="00B24739" w:rsidP="00BF3398">
            <w:pPr>
              <w:rPr>
                <w:rFonts w:ascii="Arial" w:hAnsi="Arial" w:cs="Arial"/>
              </w:rPr>
            </w:pPr>
            <w:r w:rsidRPr="00073F19">
              <w:rPr>
                <w:rFonts w:ascii="Arial" w:hAnsi="Arial" w:cs="Arial"/>
              </w:rPr>
              <w:t>Good – No Service Credit to be applied</w:t>
            </w:r>
          </w:p>
          <w:p w14:paraId="64A95747" w14:textId="77777777" w:rsidR="00B24739" w:rsidRPr="00073F19" w:rsidRDefault="00B24739" w:rsidP="00BF3398">
            <w:pPr>
              <w:rPr>
                <w:rFonts w:ascii="Arial" w:hAnsi="Arial" w:cs="Arial"/>
              </w:rPr>
            </w:pPr>
          </w:p>
          <w:p w14:paraId="4F861988" w14:textId="77777777" w:rsidR="00B24739" w:rsidRPr="00073F19" w:rsidRDefault="00B24739" w:rsidP="00BF3398">
            <w:pPr>
              <w:rPr>
                <w:rFonts w:ascii="Arial" w:hAnsi="Arial" w:cs="Arial"/>
              </w:rPr>
            </w:pPr>
            <w:r w:rsidRPr="00073F19">
              <w:rPr>
                <w:rFonts w:ascii="Arial" w:hAnsi="Arial" w:cs="Arial"/>
              </w:rPr>
              <w:t>Approaching target – 1% Service Credit to be applied</w:t>
            </w:r>
          </w:p>
          <w:p w14:paraId="668E4EF8" w14:textId="77777777" w:rsidR="00B24739" w:rsidRPr="00073F19" w:rsidRDefault="00B24739" w:rsidP="00BF3398">
            <w:pPr>
              <w:rPr>
                <w:rFonts w:ascii="Arial" w:hAnsi="Arial" w:cs="Arial"/>
              </w:rPr>
            </w:pPr>
          </w:p>
          <w:p w14:paraId="7C7874C1" w14:textId="77777777" w:rsidR="00B24739" w:rsidRPr="00073F19" w:rsidRDefault="00B24739" w:rsidP="00BF3398">
            <w:pPr>
              <w:rPr>
                <w:rFonts w:ascii="Arial" w:hAnsi="Arial" w:cs="Arial"/>
              </w:rPr>
            </w:pPr>
            <w:r w:rsidRPr="00073F19">
              <w:rPr>
                <w:rFonts w:ascii="Arial" w:hAnsi="Arial" w:cs="Arial"/>
              </w:rPr>
              <w:t>Requires Improvement – 2 % Service Credit to be applied</w:t>
            </w:r>
          </w:p>
          <w:p w14:paraId="34240933" w14:textId="77777777" w:rsidR="00B24739" w:rsidRPr="00073F19" w:rsidRDefault="00B24739" w:rsidP="00BF3398">
            <w:pPr>
              <w:rPr>
                <w:rFonts w:ascii="Arial" w:hAnsi="Arial" w:cs="Arial"/>
              </w:rPr>
            </w:pPr>
          </w:p>
          <w:p w14:paraId="6581B162" w14:textId="77777777" w:rsidR="00B24739" w:rsidRPr="00073F19" w:rsidRDefault="00B24739" w:rsidP="00BF3398">
            <w:pPr>
              <w:rPr>
                <w:rFonts w:ascii="Arial" w:hAnsi="Arial" w:cs="Arial"/>
              </w:rPr>
            </w:pPr>
            <w:r w:rsidRPr="00073F19">
              <w:rPr>
                <w:rFonts w:ascii="Arial" w:hAnsi="Arial" w:cs="Arial"/>
              </w:rPr>
              <w:t>Inadequate – 3% Service Credit to be applied</w:t>
            </w:r>
          </w:p>
          <w:p w14:paraId="3B7EDDDC" w14:textId="77777777" w:rsidR="00B24739" w:rsidRPr="00073F19" w:rsidRDefault="00B24739" w:rsidP="00BF3398">
            <w:pPr>
              <w:rPr>
                <w:rFonts w:ascii="Arial" w:hAnsi="Arial" w:cs="Arial"/>
              </w:rPr>
            </w:pPr>
          </w:p>
          <w:p w14:paraId="0D1211EC" w14:textId="77777777" w:rsidR="00B24739" w:rsidRPr="00073F19" w:rsidRDefault="00B24739" w:rsidP="00BF3398">
            <w:pPr>
              <w:rPr>
                <w:rFonts w:ascii="Arial" w:hAnsi="Arial" w:cs="Arial"/>
              </w:rPr>
            </w:pPr>
            <w:r w:rsidRPr="00073F19">
              <w:rPr>
                <w:rFonts w:ascii="Arial" w:hAnsi="Arial" w:cs="Arial"/>
              </w:rPr>
              <w:t>Determination of achievement of Service Level to be sole decision of the Buyer</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4BC7" w14:textId="77777777" w:rsidR="00B24739" w:rsidRPr="00073F19" w:rsidRDefault="00B24739" w:rsidP="00BF3398">
            <w:pPr>
              <w:rPr>
                <w:rFonts w:ascii="Arial" w:hAnsi="Arial" w:cs="Arial"/>
              </w:rPr>
            </w:pPr>
            <w:r w:rsidRPr="00073F19">
              <w:rPr>
                <w:rFonts w:ascii="Arial" w:hAnsi="Arial" w:cs="Arial"/>
              </w:rPr>
              <w:t>Good – No Service Credit to be applied</w:t>
            </w:r>
          </w:p>
          <w:p w14:paraId="68D5B7E1" w14:textId="77777777" w:rsidR="00B24739" w:rsidRPr="00073F19" w:rsidRDefault="00B24739" w:rsidP="00BF3398">
            <w:pPr>
              <w:rPr>
                <w:rFonts w:ascii="Arial" w:hAnsi="Arial" w:cs="Arial"/>
              </w:rPr>
            </w:pPr>
          </w:p>
          <w:p w14:paraId="69FC217B" w14:textId="77777777" w:rsidR="00B24739" w:rsidRPr="00073F19" w:rsidRDefault="00B24739" w:rsidP="00BF3398">
            <w:pPr>
              <w:rPr>
                <w:rFonts w:ascii="Arial" w:hAnsi="Arial" w:cs="Arial"/>
              </w:rPr>
            </w:pPr>
            <w:r w:rsidRPr="00073F19">
              <w:rPr>
                <w:rFonts w:ascii="Arial" w:hAnsi="Arial" w:cs="Arial"/>
              </w:rPr>
              <w:t>Approaching target – 1% Service Credit to be applied</w:t>
            </w:r>
          </w:p>
          <w:p w14:paraId="089D575C" w14:textId="77777777" w:rsidR="00B24739" w:rsidRPr="00073F19" w:rsidRDefault="00B24739" w:rsidP="00BF3398">
            <w:pPr>
              <w:rPr>
                <w:rFonts w:ascii="Arial" w:hAnsi="Arial" w:cs="Arial"/>
              </w:rPr>
            </w:pPr>
          </w:p>
          <w:p w14:paraId="172D1893" w14:textId="77777777" w:rsidR="00B24739" w:rsidRPr="00073F19" w:rsidRDefault="00B24739" w:rsidP="00BF3398">
            <w:pPr>
              <w:rPr>
                <w:rFonts w:ascii="Arial" w:hAnsi="Arial" w:cs="Arial"/>
              </w:rPr>
            </w:pPr>
            <w:r w:rsidRPr="00073F19">
              <w:rPr>
                <w:rFonts w:ascii="Arial" w:hAnsi="Arial" w:cs="Arial"/>
              </w:rPr>
              <w:t>Requires Improvement – 2 % Service Credit to be applied</w:t>
            </w:r>
          </w:p>
          <w:p w14:paraId="38148310" w14:textId="77777777" w:rsidR="00B24739" w:rsidRPr="00073F19" w:rsidRDefault="00B24739" w:rsidP="00BF3398">
            <w:pPr>
              <w:rPr>
                <w:rFonts w:ascii="Arial" w:hAnsi="Arial" w:cs="Arial"/>
              </w:rPr>
            </w:pPr>
          </w:p>
          <w:p w14:paraId="05F4D77B" w14:textId="77777777" w:rsidR="00B24739" w:rsidRPr="00073F19" w:rsidRDefault="00B24739" w:rsidP="00BF3398">
            <w:pPr>
              <w:rPr>
                <w:rFonts w:ascii="Arial" w:hAnsi="Arial" w:cs="Arial"/>
              </w:rPr>
            </w:pPr>
            <w:r w:rsidRPr="00073F19">
              <w:rPr>
                <w:rFonts w:ascii="Arial" w:hAnsi="Arial" w:cs="Arial"/>
              </w:rPr>
              <w:t>Inadequate – 3% Service Credit to be applied</w:t>
            </w:r>
          </w:p>
          <w:p w14:paraId="1CFB34EB" w14:textId="77777777" w:rsidR="00B24739" w:rsidRPr="00073F19" w:rsidRDefault="00B24739" w:rsidP="00BF3398">
            <w:pPr>
              <w:rPr>
                <w:rFonts w:ascii="Arial" w:hAnsi="Arial" w:cs="Arial"/>
              </w:rPr>
            </w:pPr>
          </w:p>
          <w:p w14:paraId="6C29EDCA" w14:textId="77777777" w:rsidR="00B24739" w:rsidRPr="00073F19" w:rsidRDefault="00B24739" w:rsidP="00BF3398">
            <w:pPr>
              <w:rPr>
                <w:rFonts w:ascii="Arial" w:hAnsi="Arial" w:cs="Arial"/>
              </w:rPr>
            </w:pPr>
            <w:r w:rsidRPr="00073F19">
              <w:rPr>
                <w:rFonts w:ascii="Arial" w:hAnsi="Arial" w:cs="Arial"/>
              </w:rPr>
              <w:t>Determination of achievement of Service Level to be sole decision of the Buyer</w:t>
            </w:r>
          </w:p>
        </w:tc>
      </w:tr>
    </w:tbl>
    <w:p w14:paraId="18DDFF2D" w14:textId="77777777" w:rsidR="00B24739" w:rsidRDefault="00B24739" w:rsidP="00B24739">
      <w:pPr>
        <w:spacing w:after="0" w:line="240" w:lineRule="auto"/>
        <w:rPr>
          <w:rFonts w:ascii="Arial" w:eastAsia="Arial" w:hAnsi="Arial" w:cs="Arial"/>
          <w:b/>
          <w:bCs/>
        </w:rPr>
      </w:pPr>
    </w:p>
    <w:p w14:paraId="17931174" w14:textId="77777777" w:rsidR="00B24739" w:rsidRPr="00E956A5" w:rsidRDefault="00B24739" w:rsidP="00B24739">
      <w:pPr>
        <w:spacing w:after="0" w:line="240" w:lineRule="auto"/>
        <w:rPr>
          <w:rFonts w:ascii="Arial" w:eastAsia="Arial" w:hAnsi="Arial" w:cs="Arial"/>
          <w:b/>
          <w:bCs/>
        </w:rPr>
      </w:pPr>
    </w:p>
    <w:p w14:paraId="00115A26"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Government Furnished Assets</w:t>
      </w:r>
    </w:p>
    <w:p w14:paraId="34BC1077" w14:textId="77777777" w:rsidR="00B24739" w:rsidRPr="00E956A5" w:rsidRDefault="00B24739" w:rsidP="00B24739">
      <w:pPr>
        <w:spacing w:after="0" w:line="240" w:lineRule="auto"/>
        <w:rPr>
          <w:rFonts w:ascii="Arial" w:eastAsia="Arial" w:hAnsi="Arial" w:cs="Arial"/>
        </w:rPr>
      </w:pPr>
    </w:p>
    <w:p w14:paraId="2DD06299"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2E6365FE" w14:textId="77777777" w:rsidR="00B24739" w:rsidRDefault="00B24739" w:rsidP="00B24739">
      <w:pPr>
        <w:spacing w:after="0" w:line="240" w:lineRule="auto"/>
        <w:rPr>
          <w:rFonts w:ascii="Arial" w:eastAsia="Arial" w:hAnsi="Arial" w:cs="Arial"/>
          <w:color w:val="FF0000"/>
        </w:rPr>
      </w:pPr>
    </w:p>
    <w:p w14:paraId="364C9605"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Security</w:t>
      </w:r>
    </w:p>
    <w:p w14:paraId="33240201" w14:textId="77777777" w:rsidR="00B24739" w:rsidRPr="00E956A5" w:rsidRDefault="00B24739" w:rsidP="00B24739">
      <w:pPr>
        <w:spacing w:after="0" w:line="240" w:lineRule="auto"/>
        <w:rPr>
          <w:rFonts w:ascii="Arial" w:eastAsia="Arial" w:hAnsi="Arial" w:cs="Arial"/>
        </w:rPr>
      </w:pPr>
    </w:p>
    <w:p w14:paraId="076D9F15" w14:textId="77777777" w:rsidR="00B24739" w:rsidRPr="00E956A5" w:rsidRDefault="00B24739" w:rsidP="00B24739">
      <w:pPr>
        <w:spacing w:after="0" w:line="240" w:lineRule="auto"/>
        <w:rPr>
          <w:rFonts w:ascii="Arial" w:eastAsia="Arial" w:hAnsi="Arial" w:cs="Arial"/>
        </w:rPr>
      </w:pPr>
      <w:r w:rsidRPr="1E540838">
        <w:rPr>
          <w:rFonts w:ascii="Arial" w:eastAsia="Arial" w:hAnsi="Arial" w:cs="Arial"/>
        </w:rPr>
        <w:t xml:space="preserve">Any support or installation engineers will be required to hold SC clearance to be approved access to MoD </w:t>
      </w:r>
      <w:proofErr w:type="spellStart"/>
      <w:r w:rsidRPr="1E540838">
        <w:rPr>
          <w:rFonts w:ascii="Arial" w:eastAsia="Arial" w:hAnsi="Arial" w:cs="Arial"/>
        </w:rPr>
        <w:t>Corsham</w:t>
      </w:r>
      <w:proofErr w:type="spellEnd"/>
      <w:r w:rsidRPr="1E540838">
        <w:rPr>
          <w:rFonts w:ascii="Arial" w:eastAsia="Arial" w:hAnsi="Arial" w:cs="Arial"/>
        </w:rPr>
        <w:t xml:space="preserve"> ARK and St Mawgan, or any sites where hardware will be installed.</w:t>
      </w:r>
    </w:p>
    <w:p w14:paraId="137C9D62" w14:textId="77777777" w:rsidR="00B24739" w:rsidRPr="006100DF" w:rsidRDefault="00B24739" w:rsidP="00B24739">
      <w:pPr>
        <w:spacing w:after="0" w:line="240" w:lineRule="auto"/>
        <w:rPr>
          <w:rFonts w:ascii="Arial" w:eastAsia="Arial" w:hAnsi="Arial" w:cs="Arial"/>
          <w:color w:val="FF0000"/>
        </w:rPr>
      </w:pPr>
    </w:p>
    <w:p w14:paraId="2EAE6749" w14:textId="77777777" w:rsidR="00B24739" w:rsidRPr="00E956A5" w:rsidRDefault="00B24739" w:rsidP="00B24739">
      <w:pPr>
        <w:spacing w:after="0" w:line="240" w:lineRule="auto"/>
        <w:rPr>
          <w:rFonts w:ascii="Arial" w:eastAsia="Arial" w:hAnsi="Arial" w:cs="Arial"/>
          <w:b/>
          <w:bCs/>
        </w:rPr>
      </w:pPr>
      <w:r w:rsidRPr="1E540838">
        <w:rPr>
          <w:rFonts w:ascii="Arial" w:eastAsia="Arial" w:hAnsi="Arial" w:cs="Arial"/>
          <w:b/>
          <w:bCs/>
        </w:rPr>
        <w:t>Personal Data</w:t>
      </w:r>
    </w:p>
    <w:p w14:paraId="73BD1536" w14:textId="77777777" w:rsidR="00B24739" w:rsidRPr="00E956A5" w:rsidRDefault="00B24739" w:rsidP="00B24739">
      <w:pPr>
        <w:spacing w:after="0" w:line="240" w:lineRule="auto"/>
        <w:rPr>
          <w:rFonts w:ascii="Arial" w:eastAsia="Arial" w:hAnsi="Arial" w:cs="Arial"/>
        </w:rPr>
      </w:pPr>
    </w:p>
    <w:p w14:paraId="37E3B393" w14:textId="77777777" w:rsidR="00B24739" w:rsidRPr="007D0D0E" w:rsidRDefault="00B24739" w:rsidP="00B24739">
      <w:pPr>
        <w:spacing w:after="0" w:line="240" w:lineRule="auto"/>
        <w:rPr>
          <w:rFonts w:ascii="Arial" w:eastAsia="Arial" w:hAnsi="Arial" w:cs="Arial"/>
          <w:i/>
          <w:iCs/>
        </w:rPr>
      </w:pPr>
      <w:r>
        <w:rPr>
          <w:rFonts w:ascii="Arial" w:eastAsia="Arial" w:hAnsi="Arial" w:cs="Arial"/>
        </w:rPr>
        <w:t>No personal data will be supplied to the vendor.</w:t>
      </w:r>
    </w:p>
    <w:p w14:paraId="356CEB17" w14:textId="77777777" w:rsidR="00B24739" w:rsidRPr="00DD0F2C" w:rsidRDefault="00B24739" w:rsidP="00B24739">
      <w:pPr>
        <w:spacing w:after="0" w:line="240" w:lineRule="auto"/>
        <w:rPr>
          <w:rFonts w:ascii="Arial" w:eastAsia="Arial" w:hAnsi="Arial" w:cs="Arial"/>
        </w:rPr>
      </w:pPr>
    </w:p>
    <w:p w14:paraId="2E839F48" w14:textId="77777777" w:rsidR="00B24739" w:rsidRPr="00DD0F2C" w:rsidRDefault="00B24739" w:rsidP="00B24739">
      <w:pPr>
        <w:spacing w:after="0" w:line="240" w:lineRule="auto"/>
        <w:rPr>
          <w:rFonts w:ascii="Arial" w:eastAsia="Arial" w:hAnsi="Arial" w:cs="Arial"/>
          <w:b/>
          <w:bCs/>
        </w:rPr>
      </w:pPr>
      <w:r w:rsidRPr="1E540838">
        <w:rPr>
          <w:rFonts w:ascii="Arial" w:eastAsia="Arial" w:hAnsi="Arial" w:cs="Arial"/>
          <w:b/>
          <w:bCs/>
        </w:rPr>
        <w:t xml:space="preserve">Quality &amp; Standards </w:t>
      </w:r>
    </w:p>
    <w:p w14:paraId="0A826367" w14:textId="77777777" w:rsidR="00B24739" w:rsidRDefault="00B24739" w:rsidP="00B24739">
      <w:pPr>
        <w:spacing w:after="0" w:line="240" w:lineRule="auto"/>
        <w:rPr>
          <w:rFonts w:ascii="Arial" w:eastAsia="Arial" w:hAnsi="Arial" w:cs="Arial"/>
        </w:rPr>
      </w:pPr>
    </w:p>
    <w:p w14:paraId="472C1C84"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024ED357" w14:textId="77777777" w:rsidR="00B24739" w:rsidRPr="00DD0F2C" w:rsidRDefault="00B24739" w:rsidP="00B24739">
      <w:pPr>
        <w:spacing w:after="0" w:line="240" w:lineRule="auto"/>
        <w:rPr>
          <w:rFonts w:ascii="Arial" w:eastAsia="Arial" w:hAnsi="Arial" w:cs="Arial"/>
        </w:rPr>
      </w:pPr>
    </w:p>
    <w:p w14:paraId="250E6CDA" w14:textId="77777777" w:rsidR="00B24739" w:rsidRPr="00DD0F2C" w:rsidRDefault="00B24739" w:rsidP="00B24739">
      <w:pPr>
        <w:spacing w:after="0" w:line="240" w:lineRule="auto"/>
        <w:rPr>
          <w:rFonts w:ascii="Arial" w:eastAsia="Arial" w:hAnsi="Arial" w:cs="Arial"/>
          <w:b/>
          <w:bCs/>
        </w:rPr>
      </w:pPr>
      <w:r w:rsidRPr="1E540838">
        <w:rPr>
          <w:rFonts w:ascii="Arial" w:eastAsia="Arial" w:hAnsi="Arial" w:cs="Arial"/>
          <w:b/>
          <w:bCs/>
        </w:rPr>
        <w:t>Health &amp; Safety</w:t>
      </w:r>
    </w:p>
    <w:p w14:paraId="35729C2C" w14:textId="77777777" w:rsidR="00B24739" w:rsidRPr="00DD0F2C" w:rsidRDefault="00B24739" w:rsidP="00B24739">
      <w:pPr>
        <w:spacing w:after="0" w:line="240" w:lineRule="auto"/>
        <w:rPr>
          <w:rFonts w:ascii="Arial" w:eastAsia="Arial" w:hAnsi="Arial" w:cs="Arial"/>
        </w:rPr>
      </w:pPr>
    </w:p>
    <w:p w14:paraId="08DE1E94" w14:textId="77777777" w:rsidR="00B24739" w:rsidRPr="00DD0F2C" w:rsidRDefault="00B24739" w:rsidP="00B24739">
      <w:pPr>
        <w:spacing w:after="0" w:line="240" w:lineRule="auto"/>
        <w:rPr>
          <w:rFonts w:ascii="Arial" w:eastAsia="Arial" w:hAnsi="Arial" w:cs="Arial"/>
        </w:rPr>
      </w:pPr>
      <w:r w:rsidRPr="1E540838">
        <w:rPr>
          <w:rFonts w:ascii="Arial" w:eastAsia="Arial" w:hAnsi="Arial" w:cs="Arial"/>
        </w:rPr>
        <w:t xml:space="preserve">Vendor engineers will be required to undergo any </w:t>
      </w:r>
      <w:proofErr w:type="gramStart"/>
      <w:r w:rsidRPr="1E540838">
        <w:rPr>
          <w:rFonts w:ascii="Arial" w:eastAsia="Arial" w:hAnsi="Arial" w:cs="Arial"/>
        </w:rPr>
        <w:t>site specific</w:t>
      </w:r>
      <w:proofErr w:type="gramEnd"/>
      <w:r w:rsidRPr="1E540838">
        <w:rPr>
          <w:rFonts w:ascii="Arial" w:eastAsia="Arial" w:hAnsi="Arial" w:cs="Arial"/>
        </w:rPr>
        <w:t xml:space="preserve"> H&amp;S requirements (Site inductions, safety courses, </w:t>
      </w:r>
      <w:proofErr w:type="spellStart"/>
      <w:r w:rsidRPr="1E540838">
        <w:rPr>
          <w:rFonts w:ascii="Arial" w:eastAsia="Arial" w:hAnsi="Arial" w:cs="Arial"/>
        </w:rPr>
        <w:t>etc</w:t>
      </w:r>
      <w:proofErr w:type="spellEnd"/>
      <w:r w:rsidRPr="1E540838">
        <w:rPr>
          <w:rFonts w:ascii="Arial" w:eastAsia="Arial" w:hAnsi="Arial" w:cs="Arial"/>
        </w:rPr>
        <w:t xml:space="preserve">) to be specified by each site. </w:t>
      </w:r>
    </w:p>
    <w:p w14:paraId="4C47B808" w14:textId="77777777" w:rsidR="00B24739" w:rsidRPr="006100DF" w:rsidRDefault="00B24739" w:rsidP="00B24739">
      <w:pPr>
        <w:spacing w:after="0" w:line="240" w:lineRule="auto"/>
        <w:rPr>
          <w:rFonts w:ascii="Arial" w:eastAsia="Arial" w:hAnsi="Arial" w:cs="Arial"/>
          <w:color w:val="FF0000"/>
        </w:rPr>
      </w:pPr>
    </w:p>
    <w:p w14:paraId="766BE172" w14:textId="77777777" w:rsidR="00B24739" w:rsidRPr="00DD0F2C" w:rsidRDefault="00B24739" w:rsidP="00B24739">
      <w:pPr>
        <w:spacing w:after="0" w:line="240" w:lineRule="auto"/>
        <w:rPr>
          <w:rFonts w:ascii="Arial" w:eastAsia="Arial" w:hAnsi="Arial" w:cs="Arial"/>
          <w:b/>
          <w:bCs/>
        </w:rPr>
      </w:pPr>
      <w:r w:rsidRPr="1E540838">
        <w:rPr>
          <w:rFonts w:ascii="Arial" w:eastAsia="Arial" w:hAnsi="Arial" w:cs="Arial"/>
          <w:b/>
          <w:bCs/>
        </w:rPr>
        <w:t>Environmental</w:t>
      </w:r>
    </w:p>
    <w:p w14:paraId="23B4CAC0" w14:textId="77777777" w:rsidR="00B24739" w:rsidRPr="00DD0F2C" w:rsidRDefault="00B24739" w:rsidP="00B24739">
      <w:pPr>
        <w:spacing w:after="0" w:line="240" w:lineRule="auto"/>
        <w:rPr>
          <w:rFonts w:ascii="Arial" w:eastAsia="Arial" w:hAnsi="Arial" w:cs="Arial"/>
        </w:rPr>
      </w:pPr>
    </w:p>
    <w:p w14:paraId="69D2F6CC"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5D52E226" w14:textId="77777777" w:rsidR="00B24739" w:rsidRPr="00774716" w:rsidRDefault="00B24739" w:rsidP="00B24739">
      <w:pPr>
        <w:spacing w:after="0" w:line="240" w:lineRule="auto"/>
        <w:rPr>
          <w:rFonts w:ascii="Arial" w:eastAsia="Arial" w:hAnsi="Arial" w:cs="Arial"/>
        </w:rPr>
      </w:pPr>
    </w:p>
    <w:p w14:paraId="4FBAB72D" w14:textId="77777777" w:rsidR="00B24739" w:rsidRPr="00774716" w:rsidRDefault="00B24739" w:rsidP="00B24739">
      <w:pPr>
        <w:spacing w:after="0" w:line="240" w:lineRule="auto"/>
        <w:rPr>
          <w:rFonts w:ascii="Arial" w:eastAsia="Arial" w:hAnsi="Arial" w:cs="Arial"/>
          <w:b/>
          <w:bCs/>
        </w:rPr>
      </w:pPr>
      <w:r w:rsidRPr="1E540838">
        <w:rPr>
          <w:rFonts w:ascii="Arial" w:eastAsia="Arial" w:hAnsi="Arial" w:cs="Arial"/>
          <w:b/>
          <w:bCs/>
        </w:rPr>
        <w:t>Implementation</w:t>
      </w:r>
    </w:p>
    <w:p w14:paraId="49121E5A" w14:textId="77777777" w:rsidR="00B24739" w:rsidRPr="00774716" w:rsidRDefault="00B24739" w:rsidP="00B24739">
      <w:pPr>
        <w:spacing w:after="0" w:line="240" w:lineRule="auto"/>
        <w:rPr>
          <w:rFonts w:ascii="Arial" w:eastAsia="Arial" w:hAnsi="Arial" w:cs="Arial"/>
        </w:rPr>
      </w:pPr>
    </w:p>
    <w:p w14:paraId="572336D7" w14:textId="77777777" w:rsidR="00B24739" w:rsidRPr="00774716" w:rsidRDefault="00B24739" w:rsidP="00B24739">
      <w:pPr>
        <w:spacing w:after="0" w:line="240" w:lineRule="auto"/>
        <w:rPr>
          <w:rFonts w:ascii="Arial" w:eastAsia="Arial" w:hAnsi="Arial" w:cs="Arial"/>
        </w:rPr>
      </w:pPr>
      <w:r w:rsidRPr="1E540838">
        <w:rPr>
          <w:rFonts w:ascii="Arial" w:eastAsia="Arial" w:hAnsi="Arial" w:cs="Arial"/>
        </w:rPr>
        <w:lastRenderedPageBreak/>
        <w:t>Implementation will be carried out by vendor engineers</w:t>
      </w:r>
      <w:r>
        <w:rPr>
          <w:rFonts w:ascii="Arial" w:eastAsia="Arial" w:hAnsi="Arial" w:cs="Arial"/>
        </w:rPr>
        <w:t xml:space="preserve"> working together with </w:t>
      </w:r>
      <w:r w:rsidRPr="1E540838">
        <w:rPr>
          <w:rFonts w:ascii="Arial" w:eastAsia="Arial" w:hAnsi="Arial" w:cs="Arial"/>
        </w:rPr>
        <w:t xml:space="preserve">NDH engineers and Albatross engineers. Initial deployments to take place at NDH and RNAS Culdrose, with the remaining sites to be scheduled. </w:t>
      </w:r>
    </w:p>
    <w:p w14:paraId="7CFBAF44" w14:textId="77777777" w:rsidR="00B24739" w:rsidRPr="00774716" w:rsidRDefault="00B24739" w:rsidP="00B24739">
      <w:pPr>
        <w:spacing w:after="0" w:line="240" w:lineRule="auto"/>
        <w:rPr>
          <w:rFonts w:ascii="Arial" w:eastAsia="Arial" w:hAnsi="Arial" w:cs="Arial"/>
        </w:rPr>
      </w:pPr>
    </w:p>
    <w:p w14:paraId="5E7FC9C0" w14:textId="77777777" w:rsidR="00B24739" w:rsidRPr="00774716" w:rsidRDefault="00B24739" w:rsidP="00B24739">
      <w:pPr>
        <w:spacing w:after="0" w:line="240" w:lineRule="auto"/>
        <w:rPr>
          <w:rFonts w:ascii="Arial" w:eastAsia="Arial" w:hAnsi="Arial" w:cs="Arial"/>
          <w:b/>
          <w:bCs/>
        </w:rPr>
      </w:pPr>
      <w:r w:rsidRPr="1E540838">
        <w:rPr>
          <w:rFonts w:ascii="Arial" w:eastAsia="Arial" w:hAnsi="Arial" w:cs="Arial"/>
          <w:b/>
          <w:bCs/>
        </w:rPr>
        <w:t>Exit</w:t>
      </w:r>
    </w:p>
    <w:p w14:paraId="676BA2F0" w14:textId="77777777" w:rsidR="00B24739" w:rsidRPr="00774716" w:rsidRDefault="00B24739" w:rsidP="00B24739">
      <w:pPr>
        <w:spacing w:after="0" w:line="240" w:lineRule="auto"/>
        <w:rPr>
          <w:rFonts w:ascii="Arial" w:eastAsia="Arial" w:hAnsi="Arial" w:cs="Arial"/>
        </w:rPr>
      </w:pPr>
    </w:p>
    <w:p w14:paraId="2756C960"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477828D6" w14:textId="77777777" w:rsidR="00B24739" w:rsidRPr="00774716" w:rsidRDefault="00B24739" w:rsidP="00B24739">
      <w:pPr>
        <w:spacing w:after="0" w:line="240" w:lineRule="auto"/>
        <w:rPr>
          <w:rFonts w:ascii="Arial" w:eastAsia="Arial" w:hAnsi="Arial" w:cs="Arial"/>
        </w:rPr>
      </w:pPr>
    </w:p>
    <w:p w14:paraId="67C38616" w14:textId="77777777" w:rsidR="00B24739" w:rsidRPr="00774716" w:rsidRDefault="00B24739" w:rsidP="00B24739">
      <w:pPr>
        <w:spacing w:after="0" w:line="240" w:lineRule="auto"/>
        <w:rPr>
          <w:rFonts w:ascii="Arial" w:eastAsia="Arial" w:hAnsi="Arial" w:cs="Arial"/>
          <w:b/>
          <w:bCs/>
        </w:rPr>
      </w:pPr>
      <w:r w:rsidRPr="1E540838">
        <w:rPr>
          <w:rFonts w:ascii="Arial" w:eastAsia="Arial" w:hAnsi="Arial" w:cs="Arial"/>
          <w:b/>
          <w:bCs/>
        </w:rPr>
        <w:t>Software</w:t>
      </w:r>
    </w:p>
    <w:p w14:paraId="52FBECDB" w14:textId="77777777" w:rsidR="00B24739" w:rsidRPr="00774716" w:rsidRDefault="00B24739" w:rsidP="00B24739">
      <w:pPr>
        <w:spacing w:after="0" w:line="240" w:lineRule="auto"/>
        <w:rPr>
          <w:rFonts w:ascii="Arial" w:eastAsia="Arial" w:hAnsi="Arial" w:cs="Arial"/>
        </w:rPr>
      </w:pPr>
    </w:p>
    <w:p w14:paraId="25BA78DC" w14:textId="77777777" w:rsidR="00B24739" w:rsidRPr="00D80413" w:rsidRDefault="00B24739" w:rsidP="00B24739">
      <w:pPr>
        <w:spacing w:after="0" w:line="240" w:lineRule="auto"/>
        <w:rPr>
          <w:rFonts w:ascii="Arial" w:eastAsia="Arial" w:hAnsi="Arial" w:cs="Arial"/>
        </w:rPr>
      </w:pPr>
      <w:r w:rsidRPr="1E540838">
        <w:rPr>
          <w:rFonts w:ascii="Arial" w:eastAsia="Arial" w:hAnsi="Arial" w:cs="Arial"/>
        </w:rPr>
        <w:t xml:space="preserve">Native OS and functionality </w:t>
      </w:r>
      <w:proofErr w:type="gramStart"/>
      <w:r w:rsidRPr="1E540838">
        <w:rPr>
          <w:rFonts w:ascii="Arial" w:eastAsia="Arial" w:hAnsi="Arial" w:cs="Arial"/>
        </w:rPr>
        <w:t>has</w:t>
      </w:r>
      <w:proofErr w:type="gramEnd"/>
      <w:r w:rsidRPr="1E540838">
        <w:rPr>
          <w:rFonts w:ascii="Arial" w:eastAsia="Arial" w:hAnsi="Arial" w:cs="Arial"/>
        </w:rPr>
        <w:t xml:space="preserve"> been accredited as part of previous NDH and </w:t>
      </w:r>
      <w:proofErr w:type="spellStart"/>
      <w:r w:rsidRPr="1E540838">
        <w:rPr>
          <w:rFonts w:ascii="Arial" w:eastAsia="Arial" w:hAnsi="Arial" w:cs="Arial"/>
        </w:rPr>
        <w:t>AirCHAN</w:t>
      </w:r>
      <w:proofErr w:type="spellEnd"/>
      <w:r w:rsidRPr="1E540838">
        <w:rPr>
          <w:rFonts w:ascii="Arial" w:eastAsia="Arial" w:hAnsi="Arial" w:cs="Arial"/>
        </w:rPr>
        <w:t xml:space="preserve"> installations. Configuration to Albatross Evolve requirements is undergoing JSP 604 accreditation as part of the overall program. </w:t>
      </w:r>
    </w:p>
    <w:p w14:paraId="7DBB4797" w14:textId="77777777" w:rsidR="00B24739" w:rsidRPr="00774716" w:rsidRDefault="00B24739" w:rsidP="00B24739">
      <w:pPr>
        <w:spacing w:after="0" w:line="240" w:lineRule="auto"/>
        <w:rPr>
          <w:rFonts w:ascii="Arial" w:eastAsia="Arial" w:hAnsi="Arial" w:cs="Arial"/>
        </w:rPr>
      </w:pPr>
    </w:p>
    <w:p w14:paraId="14B66A7D" w14:textId="77777777" w:rsidR="00B24739" w:rsidRPr="00774716" w:rsidRDefault="00B24739" w:rsidP="00B24739">
      <w:pPr>
        <w:spacing w:after="0" w:line="240" w:lineRule="auto"/>
        <w:rPr>
          <w:rFonts w:ascii="Arial" w:eastAsia="Arial" w:hAnsi="Arial" w:cs="Arial"/>
          <w:b/>
          <w:bCs/>
        </w:rPr>
      </w:pPr>
      <w:r w:rsidRPr="1E540838">
        <w:rPr>
          <w:rFonts w:ascii="Arial" w:eastAsia="Arial" w:hAnsi="Arial" w:cs="Arial"/>
          <w:b/>
          <w:bCs/>
        </w:rPr>
        <w:t>IPR or Other Rights</w:t>
      </w:r>
    </w:p>
    <w:p w14:paraId="351FEFFD" w14:textId="77777777" w:rsidR="00B24739" w:rsidRDefault="00B24739" w:rsidP="00B24739">
      <w:pPr>
        <w:spacing w:after="0" w:line="240" w:lineRule="auto"/>
        <w:rPr>
          <w:rFonts w:ascii="Arial" w:eastAsia="Arial" w:hAnsi="Arial" w:cs="Arial"/>
          <w:b/>
          <w:bCs/>
        </w:rPr>
      </w:pPr>
    </w:p>
    <w:p w14:paraId="254687B1" w14:textId="77777777" w:rsidR="00B24739" w:rsidRPr="00E956A5" w:rsidRDefault="00B24739" w:rsidP="00B24739">
      <w:pPr>
        <w:spacing w:after="0" w:line="240" w:lineRule="auto"/>
        <w:rPr>
          <w:rFonts w:ascii="Arial" w:eastAsia="Arial" w:hAnsi="Arial" w:cs="Arial"/>
        </w:rPr>
      </w:pPr>
      <w:r>
        <w:rPr>
          <w:rFonts w:ascii="Arial" w:eastAsia="Arial" w:hAnsi="Arial" w:cs="Arial"/>
        </w:rPr>
        <w:t>Not Applicable</w:t>
      </w:r>
    </w:p>
    <w:p w14:paraId="1DD04F6B" w14:textId="77777777" w:rsidR="00B24739" w:rsidRPr="00774716" w:rsidRDefault="00B24739" w:rsidP="00B24739">
      <w:pPr>
        <w:spacing w:after="0" w:line="240" w:lineRule="auto"/>
        <w:rPr>
          <w:rFonts w:ascii="Arial" w:eastAsia="Arial" w:hAnsi="Arial" w:cs="Arial"/>
        </w:rPr>
      </w:pPr>
    </w:p>
    <w:p w14:paraId="5B838599" w14:textId="77777777" w:rsidR="00B24739" w:rsidRPr="00912563" w:rsidRDefault="00B24739" w:rsidP="00B24739">
      <w:pPr>
        <w:spacing w:after="0" w:line="240" w:lineRule="auto"/>
        <w:rPr>
          <w:rFonts w:ascii="Arial" w:eastAsia="Arial" w:hAnsi="Arial" w:cs="Arial"/>
          <w:b/>
          <w:bCs/>
          <w:color w:val="000000" w:themeColor="text1"/>
        </w:rPr>
      </w:pPr>
      <w:r w:rsidRPr="1E540838">
        <w:rPr>
          <w:rFonts w:ascii="Arial" w:eastAsia="Arial" w:hAnsi="Arial" w:cs="Arial"/>
          <w:b/>
          <w:bCs/>
          <w:color w:val="000000" w:themeColor="text1"/>
        </w:rPr>
        <w:t>Acronyms</w:t>
      </w:r>
    </w:p>
    <w:p w14:paraId="5FA93498" w14:textId="77777777" w:rsidR="00B24739" w:rsidRPr="00912563" w:rsidRDefault="00B24739" w:rsidP="00B24739">
      <w:pPr>
        <w:spacing w:after="0" w:line="240" w:lineRule="auto"/>
        <w:rPr>
          <w:rFonts w:ascii="Arial" w:eastAsia="Arial" w:hAnsi="Arial" w:cs="Arial"/>
          <w:color w:val="000000" w:themeColor="text1"/>
        </w:rPr>
      </w:pPr>
    </w:p>
    <w:p w14:paraId="79538847" w14:textId="77777777" w:rsidR="00B24739" w:rsidRPr="00912563"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 xml:space="preserve">Any acronyms or </w:t>
      </w:r>
      <w:proofErr w:type="spellStart"/>
      <w:r w:rsidRPr="1E540838">
        <w:rPr>
          <w:rFonts w:ascii="Arial" w:eastAsia="Arial" w:hAnsi="Arial" w:cs="Arial"/>
          <w:color w:val="000000" w:themeColor="text1"/>
        </w:rPr>
        <w:t>Capitalised</w:t>
      </w:r>
      <w:proofErr w:type="spellEnd"/>
      <w:r w:rsidRPr="1E540838">
        <w:rPr>
          <w:rFonts w:ascii="Arial" w:eastAsia="Arial" w:hAnsi="Arial" w:cs="Arial"/>
          <w:color w:val="000000" w:themeColor="text1"/>
        </w:rPr>
        <w:t xml:space="preserve"> Terms should be listed with a description of what they are.</w:t>
      </w:r>
    </w:p>
    <w:p w14:paraId="149FFC90" w14:textId="77777777" w:rsidR="00B24739" w:rsidRDefault="00B24739" w:rsidP="00B24739">
      <w:pPr>
        <w:spacing w:after="0" w:line="240" w:lineRule="auto"/>
        <w:rPr>
          <w:rFonts w:ascii="Arial" w:eastAsia="Arial" w:hAnsi="Arial" w:cs="Arial"/>
          <w:color w:val="000000" w:themeColor="text1"/>
        </w:rPr>
      </w:pPr>
    </w:p>
    <w:p w14:paraId="58A8E206"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ACINT – Acoustic Intelligence Data</w:t>
      </w:r>
    </w:p>
    <w:p w14:paraId="61F3E57B"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HMNB – His Majesty’s Naval Base</w:t>
      </w:r>
    </w:p>
    <w:p w14:paraId="64B78FB3"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NDH – Navy Digital Hosting</w:t>
      </w:r>
    </w:p>
    <w:p w14:paraId="7110B512"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OS – Operating System</w:t>
      </w:r>
    </w:p>
    <w:p w14:paraId="28FF54B9" w14:textId="77777777" w:rsidR="00B24739" w:rsidRDefault="00B24739" w:rsidP="00B24739">
      <w:pPr>
        <w:spacing w:after="0" w:line="240" w:lineRule="auto"/>
        <w:rPr>
          <w:rFonts w:ascii="Arial" w:eastAsia="Arial" w:hAnsi="Arial" w:cs="Arial"/>
          <w:color w:val="000000" w:themeColor="text1"/>
        </w:rPr>
      </w:pPr>
      <w:r w:rsidRPr="1E540838">
        <w:rPr>
          <w:rFonts w:ascii="Arial" w:eastAsia="Arial" w:hAnsi="Arial" w:cs="Arial"/>
          <w:color w:val="000000" w:themeColor="text1"/>
        </w:rPr>
        <w:t>PED – Production Exploitation Dissemination</w:t>
      </w:r>
    </w:p>
    <w:p w14:paraId="6662074F" w14:textId="77777777" w:rsidR="00B24739" w:rsidRDefault="00B24739" w:rsidP="00B24739">
      <w:pPr>
        <w:spacing w:after="0" w:line="240" w:lineRule="auto"/>
        <w:rPr>
          <w:rFonts w:ascii="Arial" w:eastAsia="Arial" w:hAnsi="Arial" w:cs="Arial"/>
        </w:rPr>
      </w:pPr>
      <w:r w:rsidRPr="1E540838">
        <w:rPr>
          <w:rFonts w:ascii="Arial" w:eastAsia="Arial" w:hAnsi="Arial" w:cs="Arial"/>
          <w:color w:val="000000" w:themeColor="text1"/>
        </w:rPr>
        <w:t>RNAS – Royal Naval Air Station</w:t>
      </w:r>
    </w:p>
    <w:p w14:paraId="5184AA3A" w14:textId="549FF0CB" w:rsidR="006D033F" w:rsidRPr="005E7D5D"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9E9FC59"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082A92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F9F968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85DB73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E49B4F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CAFF2E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DCEC21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FF9F5C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357B1C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64D2140"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8015FE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7C9F27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967CA9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DD423B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E6B6FB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AAA5EF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50A9B4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2F4A3D4"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5E7D5D" w:rsidRDefault="006D033F" w:rsidP="006D033F">
      <w:pPr>
        <w:widowControl/>
        <w:spacing w:after="0" w:line="240" w:lineRule="auto"/>
        <w:rPr>
          <w:rFonts w:ascii="Arial" w:hAnsi="Arial" w:cs="Arial"/>
          <w:highlight w:val="yellow"/>
        </w:rPr>
        <w:sectPr w:rsidR="006D033F" w:rsidRPr="005E7D5D" w:rsidSect="004C6C28">
          <w:type w:val="continuous"/>
          <w:pgSz w:w="11920" w:h="16860"/>
          <w:pgMar w:top="740" w:right="1000" w:bottom="280" w:left="1020" w:header="283" w:footer="283" w:gutter="0"/>
          <w:cols w:space="720"/>
        </w:sectPr>
      </w:pPr>
    </w:p>
    <w:p w14:paraId="4A3B38F9" w14:textId="77777777" w:rsidR="006D033F" w:rsidRPr="009B00EC" w:rsidRDefault="006D033F" w:rsidP="006D033F">
      <w:pPr>
        <w:widowControl/>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p>
    <w:bookmarkEnd w:id="29"/>
    <w:p w14:paraId="1E4491EC" w14:textId="77777777" w:rsidR="007A759E" w:rsidRDefault="007A759E" w:rsidP="007A759E">
      <w:pPr>
        <w:spacing w:before="18" w:after="0" w:line="240" w:lineRule="auto"/>
        <w:ind w:right="-20"/>
        <w:jc w:val="center"/>
        <w:rPr>
          <w:rFonts w:ascii="Arial" w:eastAsia="Arial" w:hAnsi="Arial" w:cs="Arial"/>
          <w:b/>
          <w:bCs/>
          <w:spacing w:val="1"/>
          <w:sz w:val="32"/>
          <w:szCs w:val="32"/>
          <w:lang w:eastAsia="en-GB"/>
        </w:rPr>
      </w:pPr>
      <w:r>
        <w:rPr>
          <w:rFonts w:ascii="Arial" w:eastAsia="Arial" w:hAnsi="Arial" w:cs="Arial"/>
          <w:b/>
          <w:bCs/>
          <w:spacing w:val="1"/>
          <w:sz w:val="32"/>
          <w:szCs w:val="32"/>
          <w:lang w:eastAsia="en-GB"/>
        </w:rPr>
        <w:lastRenderedPageBreak/>
        <w:t>Financial Criteria – Pricing Table</w:t>
      </w:r>
    </w:p>
    <w:p w14:paraId="38384FDD" w14:textId="77777777" w:rsidR="007F2CCF" w:rsidRDefault="007F2CCF" w:rsidP="007A759E">
      <w:pPr>
        <w:spacing w:before="18" w:after="0" w:line="240" w:lineRule="auto"/>
        <w:ind w:right="-20"/>
        <w:jc w:val="center"/>
        <w:rPr>
          <w:rFonts w:ascii="Arial" w:eastAsia="Arial" w:hAnsi="Arial" w:cs="Arial"/>
          <w:b/>
          <w:bCs/>
          <w:spacing w:val="1"/>
          <w:sz w:val="32"/>
          <w:szCs w:val="32"/>
          <w:lang w:eastAsia="en-GB"/>
        </w:rPr>
      </w:pPr>
    </w:p>
    <w:tbl>
      <w:tblPr>
        <w:tblW w:w="14609" w:type="dxa"/>
        <w:tblLook w:val="04A0" w:firstRow="1" w:lastRow="0" w:firstColumn="1" w:lastColumn="0" w:noHBand="0" w:noVBand="1"/>
      </w:tblPr>
      <w:tblGrid>
        <w:gridCol w:w="1340"/>
        <w:gridCol w:w="9145"/>
        <w:gridCol w:w="1276"/>
        <w:gridCol w:w="1188"/>
        <w:gridCol w:w="1660"/>
      </w:tblGrid>
      <w:tr w:rsidR="001A0762" w:rsidRPr="001A0762" w14:paraId="6D53395F" w14:textId="77777777" w:rsidTr="001A0762">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7596C" w14:textId="77777777" w:rsidR="001A0762" w:rsidRPr="001A0762" w:rsidRDefault="001A0762" w:rsidP="001A0762">
            <w:pPr>
              <w:widowControl/>
              <w:spacing w:after="0" w:line="240" w:lineRule="auto"/>
              <w:jc w:val="center"/>
              <w:rPr>
                <w:rFonts w:ascii="Arial" w:eastAsia="Times New Roman" w:hAnsi="Arial" w:cs="Arial"/>
                <w:b/>
                <w:bCs/>
                <w:lang w:val="en-GB" w:eastAsia="en-GB"/>
              </w:rPr>
            </w:pPr>
            <w:r w:rsidRPr="001A0762">
              <w:rPr>
                <w:rFonts w:ascii="Arial" w:eastAsia="Times New Roman" w:hAnsi="Arial" w:cs="Arial"/>
                <w:b/>
                <w:bCs/>
                <w:lang w:val="en-GB" w:eastAsia="en-GB"/>
              </w:rPr>
              <w:t>SOR Line</w:t>
            </w:r>
          </w:p>
        </w:tc>
        <w:tc>
          <w:tcPr>
            <w:tcW w:w="9145" w:type="dxa"/>
            <w:tcBorders>
              <w:top w:val="single" w:sz="4" w:space="0" w:color="auto"/>
              <w:left w:val="nil"/>
              <w:bottom w:val="single" w:sz="4" w:space="0" w:color="auto"/>
              <w:right w:val="single" w:sz="4" w:space="0" w:color="auto"/>
            </w:tcBorders>
            <w:shd w:val="clear" w:color="auto" w:fill="auto"/>
            <w:noWrap/>
            <w:vAlign w:val="center"/>
            <w:hideMark/>
          </w:tcPr>
          <w:p w14:paraId="3C8E3CCE" w14:textId="77777777" w:rsidR="001A0762" w:rsidRPr="001A0762" w:rsidRDefault="001A0762" w:rsidP="001A0762">
            <w:pPr>
              <w:widowControl/>
              <w:spacing w:after="0" w:line="240" w:lineRule="auto"/>
              <w:jc w:val="center"/>
              <w:rPr>
                <w:rFonts w:ascii="Arial" w:eastAsia="Times New Roman" w:hAnsi="Arial" w:cs="Arial"/>
                <w:b/>
                <w:bCs/>
                <w:lang w:val="en-GB" w:eastAsia="en-GB"/>
              </w:rPr>
            </w:pPr>
            <w:r w:rsidRPr="001A0762">
              <w:rPr>
                <w:rFonts w:ascii="Arial" w:eastAsia="Times New Roman" w:hAnsi="Arial" w:cs="Arial"/>
                <w:b/>
                <w:bCs/>
                <w:lang w:val="en-GB" w:eastAsia="en-GB"/>
              </w:rPr>
              <w:t>Item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BF89FF" w14:textId="77777777" w:rsidR="001A0762" w:rsidRPr="001A0762" w:rsidRDefault="001A0762" w:rsidP="001A0762">
            <w:pPr>
              <w:widowControl/>
              <w:spacing w:after="0" w:line="240" w:lineRule="auto"/>
              <w:jc w:val="center"/>
              <w:rPr>
                <w:rFonts w:ascii="Arial" w:eastAsia="Times New Roman" w:hAnsi="Arial" w:cs="Arial"/>
                <w:b/>
                <w:bCs/>
                <w:lang w:val="en-GB" w:eastAsia="en-GB"/>
              </w:rPr>
            </w:pPr>
            <w:r w:rsidRPr="001A0762">
              <w:rPr>
                <w:rFonts w:ascii="Arial" w:eastAsia="Times New Roman" w:hAnsi="Arial" w:cs="Arial"/>
                <w:b/>
                <w:bCs/>
                <w:lang w:val="en-GB" w:eastAsia="en-GB"/>
              </w:rPr>
              <w:t>Quantity</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A1DC956" w14:textId="77777777" w:rsidR="001A0762" w:rsidRPr="001A0762" w:rsidRDefault="001A0762" w:rsidP="001A0762">
            <w:pPr>
              <w:widowControl/>
              <w:spacing w:after="0" w:line="240" w:lineRule="auto"/>
              <w:jc w:val="center"/>
              <w:rPr>
                <w:rFonts w:ascii="Arial" w:eastAsia="Times New Roman" w:hAnsi="Arial" w:cs="Arial"/>
                <w:b/>
                <w:bCs/>
                <w:lang w:val="en-GB" w:eastAsia="en-GB"/>
              </w:rPr>
            </w:pPr>
            <w:r w:rsidRPr="001A0762">
              <w:rPr>
                <w:rFonts w:ascii="Arial" w:eastAsia="Times New Roman" w:hAnsi="Arial" w:cs="Arial"/>
                <w:b/>
                <w:bCs/>
                <w:lang w:val="en-GB" w:eastAsia="en-GB"/>
              </w:rPr>
              <w:t>Per Item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3C1CFF1" w14:textId="77777777" w:rsidR="001A0762" w:rsidRPr="001A0762" w:rsidRDefault="001A0762" w:rsidP="001A0762">
            <w:pPr>
              <w:widowControl/>
              <w:spacing w:after="0" w:line="240" w:lineRule="auto"/>
              <w:jc w:val="center"/>
              <w:rPr>
                <w:rFonts w:ascii="Arial" w:eastAsia="Times New Roman" w:hAnsi="Arial" w:cs="Arial"/>
                <w:b/>
                <w:bCs/>
                <w:lang w:val="en-GB" w:eastAsia="en-GB"/>
              </w:rPr>
            </w:pPr>
            <w:r w:rsidRPr="001A0762">
              <w:rPr>
                <w:rFonts w:ascii="Arial" w:eastAsia="Times New Roman" w:hAnsi="Arial" w:cs="Arial"/>
                <w:b/>
                <w:bCs/>
                <w:lang w:val="en-GB" w:eastAsia="en-GB"/>
              </w:rPr>
              <w:t>Line Total</w:t>
            </w:r>
          </w:p>
        </w:tc>
      </w:tr>
      <w:tr w:rsidR="001A0762" w:rsidRPr="001A0762" w14:paraId="1894A52E"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CCCF63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w:t>
            </w:r>
          </w:p>
        </w:tc>
        <w:tc>
          <w:tcPr>
            <w:tcW w:w="9145" w:type="dxa"/>
            <w:tcBorders>
              <w:top w:val="nil"/>
              <w:left w:val="nil"/>
              <w:bottom w:val="single" w:sz="4" w:space="0" w:color="auto"/>
              <w:right w:val="single" w:sz="4" w:space="0" w:color="auto"/>
            </w:tcBorders>
            <w:shd w:val="clear" w:color="auto" w:fill="auto"/>
            <w:vAlign w:val="center"/>
            <w:hideMark/>
          </w:tcPr>
          <w:p w14:paraId="4E0E437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Disks</w:t>
            </w:r>
          </w:p>
        </w:tc>
        <w:tc>
          <w:tcPr>
            <w:tcW w:w="1276" w:type="dxa"/>
            <w:tcBorders>
              <w:top w:val="nil"/>
              <w:left w:val="nil"/>
              <w:bottom w:val="single" w:sz="4" w:space="0" w:color="auto"/>
              <w:right w:val="single" w:sz="4" w:space="0" w:color="auto"/>
            </w:tcBorders>
            <w:shd w:val="clear" w:color="auto" w:fill="auto"/>
            <w:vAlign w:val="center"/>
            <w:hideMark/>
          </w:tcPr>
          <w:p w14:paraId="143F21D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9</w:t>
            </w:r>
          </w:p>
        </w:tc>
        <w:tc>
          <w:tcPr>
            <w:tcW w:w="1188" w:type="dxa"/>
            <w:tcBorders>
              <w:top w:val="nil"/>
              <w:left w:val="nil"/>
              <w:bottom w:val="single" w:sz="4" w:space="0" w:color="auto"/>
              <w:right w:val="single" w:sz="4" w:space="0" w:color="auto"/>
            </w:tcBorders>
            <w:shd w:val="clear" w:color="auto" w:fill="auto"/>
            <w:noWrap/>
            <w:vAlign w:val="center"/>
            <w:hideMark/>
          </w:tcPr>
          <w:p w14:paraId="5503223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445107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2270B0C"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9919F5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w:t>
            </w:r>
          </w:p>
        </w:tc>
        <w:tc>
          <w:tcPr>
            <w:tcW w:w="9145" w:type="dxa"/>
            <w:tcBorders>
              <w:top w:val="nil"/>
              <w:left w:val="nil"/>
              <w:bottom w:val="single" w:sz="4" w:space="0" w:color="auto"/>
              <w:right w:val="single" w:sz="4" w:space="0" w:color="auto"/>
            </w:tcBorders>
            <w:shd w:val="clear" w:color="auto" w:fill="auto"/>
            <w:vAlign w:val="center"/>
            <w:hideMark/>
          </w:tcPr>
          <w:p w14:paraId="029BA1D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Controllers</w:t>
            </w:r>
          </w:p>
        </w:tc>
        <w:tc>
          <w:tcPr>
            <w:tcW w:w="1276" w:type="dxa"/>
            <w:tcBorders>
              <w:top w:val="nil"/>
              <w:left w:val="nil"/>
              <w:bottom w:val="single" w:sz="4" w:space="0" w:color="auto"/>
              <w:right w:val="single" w:sz="4" w:space="0" w:color="auto"/>
            </w:tcBorders>
            <w:shd w:val="clear" w:color="auto" w:fill="auto"/>
            <w:vAlign w:val="center"/>
            <w:hideMark/>
          </w:tcPr>
          <w:p w14:paraId="279C233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w:t>
            </w:r>
          </w:p>
        </w:tc>
        <w:tc>
          <w:tcPr>
            <w:tcW w:w="1188" w:type="dxa"/>
            <w:tcBorders>
              <w:top w:val="nil"/>
              <w:left w:val="nil"/>
              <w:bottom w:val="single" w:sz="4" w:space="0" w:color="auto"/>
              <w:right w:val="single" w:sz="4" w:space="0" w:color="auto"/>
            </w:tcBorders>
            <w:shd w:val="clear" w:color="auto" w:fill="auto"/>
            <w:noWrap/>
            <w:vAlign w:val="center"/>
            <w:hideMark/>
          </w:tcPr>
          <w:p w14:paraId="2BFF258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650BB1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5E1DF80"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EDF982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w:t>
            </w:r>
          </w:p>
        </w:tc>
        <w:tc>
          <w:tcPr>
            <w:tcW w:w="9145" w:type="dxa"/>
            <w:tcBorders>
              <w:top w:val="nil"/>
              <w:left w:val="nil"/>
              <w:bottom w:val="single" w:sz="4" w:space="0" w:color="auto"/>
              <w:right w:val="single" w:sz="4" w:space="0" w:color="auto"/>
            </w:tcBorders>
            <w:shd w:val="clear" w:color="auto" w:fill="auto"/>
            <w:vAlign w:val="center"/>
            <w:hideMark/>
          </w:tcPr>
          <w:p w14:paraId="62DD3DB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Firewalls - FG-101F-BDL-950-60</w:t>
            </w:r>
          </w:p>
        </w:tc>
        <w:tc>
          <w:tcPr>
            <w:tcW w:w="1276" w:type="dxa"/>
            <w:tcBorders>
              <w:top w:val="nil"/>
              <w:left w:val="nil"/>
              <w:bottom w:val="single" w:sz="4" w:space="0" w:color="auto"/>
              <w:right w:val="single" w:sz="4" w:space="0" w:color="auto"/>
            </w:tcBorders>
            <w:shd w:val="clear" w:color="auto" w:fill="auto"/>
            <w:vAlign w:val="center"/>
            <w:hideMark/>
          </w:tcPr>
          <w:p w14:paraId="5C94EFF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1188" w:type="dxa"/>
            <w:tcBorders>
              <w:top w:val="nil"/>
              <w:left w:val="nil"/>
              <w:bottom w:val="single" w:sz="4" w:space="0" w:color="auto"/>
              <w:right w:val="single" w:sz="4" w:space="0" w:color="auto"/>
            </w:tcBorders>
            <w:shd w:val="clear" w:color="auto" w:fill="auto"/>
            <w:noWrap/>
            <w:vAlign w:val="center"/>
            <w:hideMark/>
          </w:tcPr>
          <w:p w14:paraId="58C5CA5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36EF502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059A8785"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547FF5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4</w:t>
            </w:r>
          </w:p>
        </w:tc>
        <w:tc>
          <w:tcPr>
            <w:tcW w:w="9145" w:type="dxa"/>
            <w:tcBorders>
              <w:top w:val="nil"/>
              <w:left w:val="nil"/>
              <w:bottom w:val="single" w:sz="4" w:space="0" w:color="auto"/>
              <w:right w:val="single" w:sz="4" w:space="0" w:color="auto"/>
            </w:tcBorders>
            <w:shd w:val="clear" w:color="auto" w:fill="auto"/>
            <w:vAlign w:val="center"/>
            <w:hideMark/>
          </w:tcPr>
          <w:p w14:paraId="061BEEF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Switch Type 1</w:t>
            </w:r>
          </w:p>
        </w:tc>
        <w:tc>
          <w:tcPr>
            <w:tcW w:w="1276" w:type="dxa"/>
            <w:tcBorders>
              <w:top w:val="nil"/>
              <w:left w:val="nil"/>
              <w:bottom w:val="single" w:sz="4" w:space="0" w:color="auto"/>
              <w:right w:val="single" w:sz="4" w:space="0" w:color="auto"/>
            </w:tcBorders>
            <w:shd w:val="clear" w:color="auto" w:fill="auto"/>
            <w:vAlign w:val="center"/>
            <w:hideMark/>
          </w:tcPr>
          <w:p w14:paraId="78AB80A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1188" w:type="dxa"/>
            <w:tcBorders>
              <w:top w:val="nil"/>
              <w:left w:val="nil"/>
              <w:bottom w:val="single" w:sz="4" w:space="0" w:color="auto"/>
              <w:right w:val="single" w:sz="4" w:space="0" w:color="auto"/>
            </w:tcBorders>
            <w:shd w:val="clear" w:color="auto" w:fill="auto"/>
            <w:noWrap/>
            <w:vAlign w:val="center"/>
            <w:hideMark/>
          </w:tcPr>
          <w:p w14:paraId="66744BD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68EF6B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6D09A929"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44DBB0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5</w:t>
            </w:r>
          </w:p>
        </w:tc>
        <w:tc>
          <w:tcPr>
            <w:tcW w:w="9145" w:type="dxa"/>
            <w:tcBorders>
              <w:top w:val="nil"/>
              <w:left w:val="nil"/>
              <w:bottom w:val="single" w:sz="4" w:space="0" w:color="auto"/>
              <w:right w:val="single" w:sz="4" w:space="0" w:color="auto"/>
            </w:tcBorders>
            <w:shd w:val="clear" w:color="auto" w:fill="auto"/>
            <w:vAlign w:val="center"/>
            <w:hideMark/>
          </w:tcPr>
          <w:p w14:paraId="050CE0D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Switch Type 2</w:t>
            </w:r>
          </w:p>
        </w:tc>
        <w:tc>
          <w:tcPr>
            <w:tcW w:w="1276" w:type="dxa"/>
            <w:tcBorders>
              <w:top w:val="nil"/>
              <w:left w:val="nil"/>
              <w:bottom w:val="single" w:sz="4" w:space="0" w:color="auto"/>
              <w:right w:val="single" w:sz="4" w:space="0" w:color="auto"/>
            </w:tcBorders>
            <w:shd w:val="clear" w:color="auto" w:fill="auto"/>
            <w:vAlign w:val="center"/>
            <w:hideMark/>
          </w:tcPr>
          <w:p w14:paraId="5A1AAE7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1188" w:type="dxa"/>
            <w:tcBorders>
              <w:top w:val="nil"/>
              <w:left w:val="nil"/>
              <w:bottom w:val="single" w:sz="4" w:space="0" w:color="auto"/>
              <w:right w:val="single" w:sz="4" w:space="0" w:color="auto"/>
            </w:tcBorders>
            <w:shd w:val="clear" w:color="auto" w:fill="auto"/>
            <w:noWrap/>
            <w:vAlign w:val="center"/>
            <w:hideMark/>
          </w:tcPr>
          <w:p w14:paraId="4CA4BA1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6683E58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51F6BF49"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6AB756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9145" w:type="dxa"/>
            <w:tcBorders>
              <w:top w:val="nil"/>
              <w:left w:val="nil"/>
              <w:bottom w:val="single" w:sz="4" w:space="0" w:color="auto"/>
              <w:right w:val="single" w:sz="4" w:space="0" w:color="auto"/>
            </w:tcBorders>
            <w:shd w:val="clear" w:color="auto" w:fill="auto"/>
            <w:vAlign w:val="center"/>
            <w:hideMark/>
          </w:tcPr>
          <w:p w14:paraId="1AC4568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1</w:t>
            </w:r>
          </w:p>
        </w:tc>
        <w:tc>
          <w:tcPr>
            <w:tcW w:w="1276" w:type="dxa"/>
            <w:tcBorders>
              <w:top w:val="nil"/>
              <w:left w:val="nil"/>
              <w:bottom w:val="single" w:sz="4" w:space="0" w:color="auto"/>
              <w:right w:val="single" w:sz="4" w:space="0" w:color="auto"/>
            </w:tcBorders>
            <w:shd w:val="clear" w:color="auto" w:fill="auto"/>
            <w:vAlign w:val="center"/>
            <w:hideMark/>
          </w:tcPr>
          <w:p w14:paraId="7938258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w:t>
            </w:r>
          </w:p>
        </w:tc>
        <w:tc>
          <w:tcPr>
            <w:tcW w:w="1188" w:type="dxa"/>
            <w:tcBorders>
              <w:top w:val="nil"/>
              <w:left w:val="nil"/>
              <w:bottom w:val="single" w:sz="4" w:space="0" w:color="auto"/>
              <w:right w:val="single" w:sz="4" w:space="0" w:color="auto"/>
            </w:tcBorders>
            <w:shd w:val="clear" w:color="auto" w:fill="auto"/>
            <w:noWrap/>
            <w:vAlign w:val="center"/>
            <w:hideMark/>
          </w:tcPr>
          <w:p w14:paraId="7A05680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3C743A8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A49F246"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21536B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7</w:t>
            </w:r>
          </w:p>
        </w:tc>
        <w:tc>
          <w:tcPr>
            <w:tcW w:w="9145" w:type="dxa"/>
            <w:tcBorders>
              <w:top w:val="nil"/>
              <w:left w:val="nil"/>
              <w:bottom w:val="single" w:sz="4" w:space="0" w:color="auto"/>
              <w:right w:val="single" w:sz="4" w:space="0" w:color="auto"/>
            </w:tcBorders>
            <w:shd w:val="clear" w:color="auto" w:fill="auto"/>
            <w:vAlign w:val="center"/>
            <w:hideMark/>
          </w:tcPr>
          <w:p w14:paraId="02E143E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2</w:t>
            </w:r>
          </w:p>
        </w:tc>
        <w:tc>
          <w:tcPr>
            <w:tcW w:w="1276" w:type="dxa"/>
            <w:tcBorders>
              <w:top w:val="nil"/>
              <w:left w:val="nil"/>
              <w:bottom w:val="single" w:sz="4" w:space="0" w:color="auto"/>
              <w:right w:val="single" w:sz="4" w:space="0" w:color="auto"/>
            </w:tcBorders>
            <w:shd w:val="clear" w:color="auto" w:fill="auto"/>
            <w:vAlign w:val="center"/>
            <w:hideMark/>
          </w:tcPr>
          <w:p w14:paraId="16F7CA72"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w:t>
            </w:r>
          </w:p>
        </w:tc>
        <w:tc>
          <w:tcPr>
            <w:tcW w:w="1188" w:type="dxa"/>
            <w:tcBorders>
              <w:top w:val="nil"/>
              <w:left w:val="nil"/>
              <w:bottom w:val="single" w:sz="4" w:space="0" w:color="auto"/>
              <w:right w:val="single" w:sz="4" w:space="0" w:color="auto"/>
            </w:tcBorders>
            <w:shd w:val="clear" w:color="auto" w:fill="auto"/>
            <w:noWrap/>
            <w:vAlign w:val="center"/>
            <w:hideMark/>
          </w:tcPr>
          <w:p w14:paraId="3B1E3EB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259CE3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A0ADA85"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1E0216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8</w:t>
            </w:r>
          </w:p>
        </w:tc>
        <w:tc>
          <w:tcPr>
            <w:tcW w:w="9145" w:type="dxa"/>
            <w:tcBorders>
              <w:top w:val="nil"/>
              <w:left w:val="nil"/>
              <w:bottom w:val="single" w:sz="4" w:space="0" w:color="auto"/>
              <w:right w:val="single" w:sz="4" w:space="0" w:color="auto"/>
            </w:tcBorders>
            <w:shd w:val="clear" w:color="auto" w:fill="auto"/>
            <w:vAlign w:val="center"/>
            <w:hideMark/>
          </w:tcPr>
          <w:p w14:paraId="2E6F1CB4"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Fortinet Professional Support</w:t>
            </w:r>
          </w:p>
        </w:tc>
        <w:tc>
          <w:tcPr>
            <w:tcW w:w="1276" w:type="dxa"/>
            <w:tcBorders>
              <w:top w:val="nil"/>
              <w:left w:val="nil"/>
              <w:bottom w:val="single" w:sz="4" w:space="0" w:color="auto"/>
              <w:right w:val="single" w:sz="4" w:space="0" w:color="auto"/>
            </w:tcBorders>
            <w:shd w:val="clear" w:color="auto" w:fill="auto"/>
            <w:vAlign w:val="center"/>
            <w:hideMark/>
          </w:tcPr>
          <w:p w14:paraId="77ACF184"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40BA43C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44C6CF4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7321E84C" w14:textId="77777777" w:rsidTr="001A0762">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D6DE03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9</w:t>
            </w:r>
          </w:p>
        </w:tc>
        <w:tc>
          <w:tcPr>
            <w:tcW w:w="9145" w:type="dxa"/>
            <w:tcBorders>
              <w:top w:val="nil"/>
              <w:left w:val="nil"/>
              <w:bottom w:val="single" w:sz="4" w:space="0" w:color="auto"/>
              <w:right w:val="single" w:sz="4" w:space="0" w:color="auto"/>
            </w:tcBorders>
            <w:shd w:val="clear" w:color="auto" w:fill="auto"/>
            <w:vAlign w:val="center"/>
            <w:hideMark/>
          </w:tcPr>
          <w:p w14:paraId="6B400EF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xml:space="preserve">Testbed Node – Net App Professional Support - install and configure the NetApp System </w:t>
            </w:r>
          </w:p>
        </w:tc>
        <w:tc>
          <w:tcPr>
            <w:tcW w:w="1276" w:type="dxa"/>
            <w:tcBorders>
              <w:top w:val="nil"/>
              <w:left w:val="nil"/>
              <w:bottom w:val="single" w:sz="4" w:space="0" w:color="auto"/>
              <w:right w:val="single" w:sz="4" w:space="0" w:color="auto"/>
            </w:tcBorders>
            <w:shd w:val="clear" w:color="auto" w:fill="auto"/>
            <w:vAlign w:val="center"/>
            <w:hideMark/>
          </w:tcPr>
          <w:p w14:paraId="138A601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20</w:t>
            </w:r>
          </w:p>
        </w:tc>
        <w:tc>
          <w:tcPr>
            <w:tcW w:w="1188" w:type="dxa"/>
            <w:tcBorders>
              <w:top w:val="nil"/>
              <w:left w:val="nil"/>
              <w:bottom w:val="single" w:sz="4" w:space="0" w:color="auto"/>
              <w:right w:val="single" w:sz="4" w:space="0" w:color="auto"/>
            </w:tcBorders>
            <w:shd w:val="clear" w:color="auto" w:fill="auto"/>
            <w:noWrap/>
            <w:vAlign w:val="center"/>
            <w:hideMark/>
          </w:tcPr>
          <w:p w14:paraId="3E95F84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A636B8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5257012C"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6D990E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9</w:t>
            </w:r>
          </w:p>
        </w:tc>
        <w:tc>
          <w:tcPr>
            <w:tcW w:w="9145" w:type="dxa"/>
            <w:tcBorders>
              <w:top w:val="nil"/>
              <w:left w:val="nil"/>
              <w:bottom w:val="single" w:sz="4" w:space="0" w:color="auto"/>
              <w:right w:val="single" w:sz="4" w:space="0" w:color="auto"/>
            </w:tcBorders>
            <w:shd w:val="clear" w:color="auto" w:fill="auto"/>
            <w:vAlign w:val="center"/>
            <w:hideMark/>
          </w:tcPr>
          <w:p w14:paraId="13992AA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Net App Professional Support - out of hours</w:t>
            </w:r>
          </w:p>
        </w:tc>
        <w:tc>
          <w:tcPr>
            <w:tcW w:w="1276" w:type="dxa"/>
            <w:tcBorders>
              <w:top w:val="nil"/>
              <w:left w:val="nil"/>
              <w:bottom w:val="single" w:sz="4" w:space="0" w:color="auto"/>
              <w:right w:val="single" w:sz="4" w:space="0" w:color="auto"/>
            </w:tcBorders>
            <w:shd w:val="clear" w:color="auto" w:fill="auto"/>
            <w:vAlign w:val="center"/>
            <w:hideMark/>
          </w:tcPr>
          <w:p w14:paraId="7606848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73167DB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40E2A81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7C7FF014"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ED4E32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9</w:t>
            </w:r>
          </w:p>
        </w:tc>
        <w:tc>
          <w:tcPr>
            <w:tcW w:w="9145" w:type="dxa"/>
            <w:tcBorders>
              <w:top w:val="nil"/>
              <w:left w:val="nil"/>
              <w:bottom w:val="single" w:sz="4" w:space="0" w:color="auto"/>
              <w:right w:val="single" w:sz="4" w:space="0" w:color="auto"/>
            </w:tcBorders>
            <w:shd w:val="clear" w:color="auto" w:fill="auto"/>
            <w:vAlign w:val="center"/>
            <w:hideMark/>
          </w:tcPr>
          <w:p w14:paraId="781A434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xml:space="preserve">Testbed Node – Net App Professional Support - Training Admin/Troubleshooting </w:t>
            </w:r>
          </w:p>
        </w:tc>
        <w:tc>
          <w:tcPr>
            <w:tcW w:w="1276" w:type="dxa"/>
            <w:tcBorders>
              <w:top w:val="nil"/>
              <w:left w:val="nil"/>
              <w:bottom w:val="single" w:sz="4" w:space="0" w:color="auto"/>
              <w:right w:val="single" w:sz="4" w:space="0" w:color="auto"/>
            </w:tcBorders>
            <w:shd w:val="clear" w:color="auto" w:fill="auto"/>
            <w:vAlign w:val="center"/>
            <w:hideMark/>
          </w:tcPr>
          <w:p w14:paraId="2293CFF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1B9EE49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39B554B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7B6666D6"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32A3C4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9145" w:type="dxa"/>
            <w:tcBorders>
              <w:top w:val="nil"/>
              <w:left w:val="nil"/>
              <w:bottom w:val="single" w:sz="4" w:space="0" w:color="auto"/>
              <w:right w:val="single" w:sz="4" w:space="0" w:color="auto"/>
            </w:tcBorders>
            <w:shd w:val="clear" w:color="auto" w:fill="auto"/>
            <w:vAlign w:val="center"/>
            <w:hideMark/>
          </w:tcPr>
          <w:p w14:paraId="16576A4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 Spare 4TB Disks</w:t>
            </w:r>
          </w:p>
        </w:tc>
        <w:tc>
          <w:tcPr>
            <w:tcW w:w="1276" w:type="dxa"/>
            <w:tcBorders>
              <w:top w:val="nil"/>
              <w:left w:val="nil"/>
              <w:bottom w:val="single" w:sz="4" w:space="0" w:color="auto"/>
              <w:right w:val="single" w:sz="4" w:space="0" w:color="auto"/>
            </w:tcBorders>
            <w:shd w:val="clear" w:color="auto" w:fill="auto"/>
            <w:vAlign w:val="center"/>
            <w:hideMark/>
          </w:tcPr>
          <w:p w14:paraId="3295E52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20</w:t>
            </w:r>
          </w:p>
        </w:tc>
        <w:tc>
          <w:tcPr>
            <w:tcW w:w="1188" w:type="dxa"/>
            <w:tcBorders>
              <w:top w:val="nil"/>
              <w:left w:val="nil"/>
              <w:bottom w:val="single" w:sz="4" w:space="0" w:color="auto"/>
              <w:right w:val="single" w:sz="4" w:space="0" w:color="auto"/>
            </w:tcBorders>
            <w:shd w:val="clear" w:color="auto" w:fill="auto"/>
            <w:noWrap/>
            <w:vAlign w:val="center"/>
            <w:hideMark/>
          </w:tcPr>
          <w:p w14:paraId="3B844F6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5DE6D42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383A89B3"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2840B3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11</w:t>
            </w:r>
          </w:p>
        </w:tc>
        <w:tc>
          <w:tcPr>
            <w:tcW w:w="9145" w:type="dxa"/>
            <w:tcBorders>
              <w:top w:val="nil"/>
              <w:left w:val="nil"/>
              <w:bottom w:val="single" w:sz="4" w:space="0" w:color="auto"/>
              <w:right w:val="single" w:sz="4" w:space="0" w:color="auto"/>
            </w:tcBorders>
            <w:shd w:val="clear" w:color="auto" w:fill="auto"/>
            <w:vAlign w:val="center"/>
            <w:hideMark/>
          </w:tcPr>
          <w:p w14:paraId="3EAE1C8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Small Node – Disks</w:t>
            </w:r>
          </w:p>
        </w:tc>
        <w:tc>
          <w:tcPr>
            <w:tcW w:w="1276" w:type="dxa"/>
            <w:tcBorders>
              <w:top w:val="nil"/>
              <w:left w:val="nil"/>
              <w:bottom w:val="single" w:sz="4" w:space="0" w:color="auto"/>
              <w:right w:val="single" w:sz="4" w:space="0" w:color="auto"/>
            </w:tcBorders>
            <w:shd w:val="clear" w:color="auto" w:fill="auto"/>
            <w:vAlign w:val="center"/>
            <w:hideMark/>
          </w:tcPr>
          <w:p w14:paraId="388A77E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30</w:t>
            </w:r>
          </w:p>
        </w:tc>
        <w:tc>
          <w:tcPr>
            <w:tcW w:w="1188" w:type="dxa"/>
            <w:tcBorders>
              <w:top w:val="nil"/>
              <w:left w:val="nil"/>
              <w:bottom w:val="single" w:sz="4" w:space="0" w:color="auto"/>
              <w:right w:val="single" w:sz="4" w:space="0" w:color="auto"/>
            </w:tcBorders>
            <w:shd w:val="clear" w:color="auto" w:fill="auto"/>
            <w:noWrap/>
            <w:vAlign w:val="center"/>
            <w:hideMark/>
          </w:tcPr>
          <w:p w14:paraId="3326F6F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8DC587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348C6941"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8C161F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12</w:t>
            </w:r>
          </w:p>
        </w:tc>
        <w:tc>
          <w:tcPr>
            <w:tcW w:w="9145" w:type="dxa"/>
            <w:tcBorders>
              <w:top w:val="nil"/>
              <w:left w:val="nil"/>
              <w:bottom w:val="single" w:sz="4" w:space="0" w:color="auto"/>
              <w:right w:val="single" w:sz="4" w:space="0" w:color="auto"/>
            </w:tcBorders>
            <w:shd w:val="clear" w:color="auto" w:fill="auto"/>
            <w:vAlign w:val="center"/>
            <w:hideMark/>
          </w:tcPr>
          <w:p w14:paraId="6DD8BEB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Small Node - Controllers</w:t>
            </w:r>
          </w:p>
        </w:tc>
        <w:tc>
          <w:tcPr>
            <w:tcW w:w="1276" w:type="dxa"/>
            <w:tcBorders>
              <w:top w:val="nil"/>
              <w:left w:val="nil"/>
              <w:bottom w:val="single" w:sz="4" w:space="0" w:color="auto"/>
              <w:right w:val="single" w:sz="4" w:space="0" w:color="auto"/>
            </w:tcBorders>
            <w:shd w:val="clear" w:color="auto" w:fill="auto"/>
            <w:vAlign w:val="center"/>
            <w:hideMark/>
          </w:tcPr>
          <w:p w14:paraId="2F1A295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19B17A0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48A31C9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490550D8"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9AEB66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13</w:t>
            </w:r>
          </w:p>
        </w:tc>
        <w:tc>
          <w:tcPr>
            <w:tcW w:w="9145" w:type="dxa"/>
            <w:tcBorders>
              <w:top w:val="nil"/>
              <w:left w:val="nil"/>
              <w:bottom w:val="single" w:sz="4" w:space="0" w:color="auto"/>
              <w:right w:val="single" w:sz="4" w:space="0" w:color="auto"/>
            </w:tcBorders>
            <w:shd w:val="clear" w:color="auto" w:fill="auto"/>
            <w:noWrap/>
            <w:vAlign w:val="center"/>
            <w:hideMark/>
          </w:tcPr>
          <w:p w14:paraId="0E97AA4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Small Node – Firewalls - FG-101F-BDL-950-60</w:t>
            </w:r>
          </w:p>
        </w:tc>
        <w:tc>
          <w:tcPr>
            <w:tcW w:w="1276" w:type="dxa"/>
            <w:tcBorders>
              <w:top w:val="nil"/>
              <w:left w:val="nil"/>
              <w:bottom w:val="single" w:sz="4" w:space="0" w:color="auto"/>
              <w:right w:val="single" w:sz="4" w:space="0" w:color="auto"/>
            </w:tcBorders>
            <w:shd w:val="clear" w:color="auto" w:fill="auto"/>
            <w:vAlign w:val="center"/>
            <w:hideMark/>
          </w:tcPr>
          <w:p w14:paraId="6B6CA6C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4248297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656AB09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B8E1E58"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BFB4CF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14</w:t>
            </w:r>
          </w:p>
        </w:tc>
        <w:tc>
          <w:tcPr>
            <w:tcW w:w="9145" w:type="dxa"/>
            <w:tcBorders>
              <w:top w:val="nil"/>
              <w:left w:val="nil"/>
              <w:bottom w:val="single" w:sz="4" w:space="0" w:color="auto"/>
              <w:right w:val="single" w:sz="4" w:space="0" w:color="auto"/>
            </w:tcBorders>
            <w:shd w:val="clear" w:color="auto" w:fill="auto"/>
            <w:vAlign w:val="center"/>
            <w:hideMark/>
          </w:tcPr>
          <w:p w14:paraId="22C4085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Small Node – Switch Type 1</w:t>
            </w:r>
          </w:p>
        </w:tc>
        <w:tc>
          <w:tcPr>
            <w:tcW w:w="1276" w:type="dxa"/>
            <w:tcBorders>
              <w:top w:val="nil"/>
              <w:left w:val="nil"/>
              <w:bottom w:val="single" w:sz="4" w:space="0" w:color="auto"/>
              <w:right w:val="single" w:sz="4" w:space="0" w:color="auto"/>
            </w:tcBorders>
            <w:shd w:val="clear" w:color="auto" w:fill="auto"/>
            <w:vAlign w:val="center"/>
            <w:hideMark/>
          </w:tcPr>
          <w:p w14:paraId="55814B1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5C2BC9B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6E6491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4B3C6570"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62ED18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15</w:t>
            </w:r>
          </w:p>
        </w:tc>
        <w:tc>
          <w:tcPr>
            <w:tcW w:w="9145" w:type="dxa"/>
            <w:tcBorders>
              <w:top w:val="nil"/>
              <w:left w:val="nil"/>
              <w:bottom w:val="single" w:sz="4" w:space="0" w:color="auto"/>
              <w:right w:val="single" w:sz="4" w:space="0" w:color="auto"/>
            </w:tcBorders>
            <w:shd w:val="clear" w:color="auto" w:fill="auto"/>
            <w:vAlign w:val="center"/>
            <w:hideMark/>
          </w:tcPr>
          <w:p w14:paraId="3D295E1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Small Node – Switch Type 2</w:t>
            </w:r>
          </w:p>
        </w:tc>
        <w:tc>
          <w:tcPr>
            <w:tcW w:w="1276" w:type="dxa"/>
            <w:tcBorders>
              <w:top w:val="nil"/>
              <w:left w:val="nil"/>
              <w:bottom w:val="single" w:sz="4" w:space="0" w:color="auto"/>
              <w:right w:val="single" w:sz="4" w:space="0" w:color="auto"/>
            </w:tcBorders>
            <w:shd w:val="clear" w:color="auto" w:fill="auto"/>
            <w:vAlign w:val="center"/>
            <w:hideMark/>
          </w:tcPr>
          <w:p w14:paraId="770C8D92"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10</w:t>
            </w:r>
          </w:p>
        </w:tc>
        <w:tc>
          <w:tcPr>
            <w:tcW w:w="1188" w:type="dxa"/>
            <w:tcBorders>
              <w:top w:val="nil"/>
              <w:left w:val="nil"/>
              <w:bottom w:val="single" w:sz="4" w:space="0" w:color="auto"/>
              <w:right w:val="single" w:sz="4" w:space="0" w:color="auto"/>
            </w:tcBorders>
            <w:shd w:val="clear" w:color="auto" w:fill="auto"/>
            <w:noWrap/>
            <w:vAlign w:val="center"/>
            <w:hideMark/>
          </w:tcPr>
          <w:p w14:paraId="37A010B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2AE7E9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0B579519"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70C650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w:t>
            </w:r>
          </w:p>
        </w:tc>
        <w:tc>
          <w:tcPr>
            <w:tcW w:w="9145" w:type="dxa"/>
            <w:tcBorders>
              <w:top w:val="nil"/>
              <w:left w:val="nil"/>
              <w:bottom w:val="single" w:sz="4" w:space="0" w:color="auto"/>
              <w:right w:val="single" w:sz="4" w:space="0" w:color="auto"/>
            </w:tcBorders>
            <w:shd w:val="clear" w:color="auto" w:fill="auto"/>
            <w:vAlign w:val="center"/>
            <w:hideMark/>
          </w:tcPr>
          <w:p w14:paraId="618DD57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1</w:t>
            </w:r>
          </w:p>
        </w:tc>
        <w:tc>
          <w:tcPr>
            <w:tcW w:w="1276" w:type="dxa"/>
            <w:tcBorders>
              <w:top w:val="nil"/>
              <w:left w:val="nil"/>
              <w:bottom w:val="single" w:sz="4" w:space="0" w:color="auto"/>
              <w:right w:val="single" w:sz="4" w:space="0" w:color="auto"/>
            </w:tcBorders>
            <w:shd w:val="clear" w:color="auto" w:fill="auto"/>
            <w:vAlign w:val="center"/>
            <w:hideMark/>
          </w:tcPr>
          <w:p w14:paraId="1942974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160</w:t>
            </w:r>
          </w:p>
        </w:tc>
        <w:tc>
          <w:tcPr>
            <w:tcW w:w="1188" w:type="dxa"/>
            <w:tcBorders>
              <w:top w:val="nil"/>
              <w:left w:val="nil"/>
              <w:bottom w:val="single" w:sz="4" w:space="0" w:color="auto"/>
              <w:right w:val="single" w:sz="4" w:space="0" w:color="auto"/>
            </w:tcBorders>
            <w:shd w:val="clear" w:color="auto" w:fill="auto"/>
            <w:noWrap/>
            <w:vAlign w:val="center"/>
            <w:hideMark/>
          </w:tcPr>
          <w:p w14:paraId="2AB2A4B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2264AD4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49A24F1A"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9FF8493"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17</w:t>
            </w:r>
          </w:p>
        </w:tc>
        <w:tc>
          <w:tcPr>
            <w:tcW w:w="9145" w:type="dxa"/>
            <w:tcBorders>
              <w:top w:val="nil"/>
              <w:left w:val="nil"/>
              <w:bottom w:val="single" w:sz="4" w:space="0" w:color="auto"/>
              <w:right w:val="single" w:sz="4" w:space="0" w:color="auto"/>
            </w:tcBorders>
            <w:shd w:val="clear" w:color="auto" w:fill="auto"/>
            <w:vAlign w:val="center"/>
            <w:hideMark/>
          </w:tcPr>
          <w:p w14:paraId="1A8DC07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2</w:t>
            </w:r>
          </w:p>
        </w:tc>
        <w:tc>
          <w:tcPr>
            <w:tcW w:w="1276" w:type="dxa"/>
            <w:tcBorders>
              <w:top w:val="nil"/>
              <w:left w:val="nil"/>
              <w:bottom w:val="single" w:sz="4" w:space="0" w:color="auto"/>
              <w:right w:val="single" w:sz="4" w:space="0" w:color="auto"/>
            </w:tcBorders>
            <w:shd w:val="clear" w:color="auto" w:fill="auto"/>
            <w:vAlign w:val="center"/>
            <w:hideMark/>
          </w:tcPr>
          <w:p w14:paraId="4B1E410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160</w:t>
            </w:r>
          </w:p>
        </w:tc>
        <w:tc>
          <w:tcPr>
            <w:tcW w:w="1188" w:type="dxa"/>
            <w:tcBorders>
              <w:top w:val="nil"/>
              <w:left w:val="nil"/>
              <w:bottom w:val="single" w:sz="4" w:space="0" w:color="auto"/>
              <w:right w:val="single" w:sz="4" w:space="0" w:color="auto"/>
            </w:tcBorders>
            <w:shd w:val="clear" w:color="auto" w:fill="auto"/>
            <w:noWrap/>
            <w:vAlign w:val="center"/>
            <w:hideMark/>
          </w:tcPr>
          <w:p w14:paraId="62B12CD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42120DA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667A4C90"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2C1825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21</w:t>
            </w:r>
          </w:p>
        </w:tc>
        <w:tc>
          <w:tcPr>
            <w:tcW w:w="9145" w:type="dxa"/>
            <w:tcBorders>
              <w:top w:val="nil"/>
              <w:left w:val="nil"/>
              <w:bottom w:val="single" w:sz="4" w:space="0" w:color="auto"/>
              <w:right w:val="single" w:sz="4" w:space="0" w:color="auto"/>
            </w:tcBorders>
            <w:shd w:val="clear" w:color="auto" w:fill="auto"/>
            <w:vAlign w:val="center"/>
            <w:hideMark/>
          </w:tcPr>
          <w:p w14:paraId="04B1508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Disks</w:t>
            </w:r>
          </w:p>
        </w:tc>
        <w:tc>
          <w:tcPr>
            <w:tcW w:w="1276" w:type="dxa"/>
            <w:tcBorders>
              <w:top w:val="nil"/>
              <w:left w:val="nil"/>
              <w:bottom w:val="single" w:sz="4" w:space="0" w:color="auto"/>
              <w:right w:val="single" w:sz="4" w:space="0" w:color="auto"/>
            </w:tcBorders>
            <w:shd w:val="clear" w:color="auto" w:fill="auto"/>
            <w:vAlign w:val="center"/>
            <w:hideMark/>
          </w:tcPr>
          <w:p w14:paraId="216AB1C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9</w:t>
            </w:r>
          </w:p>
        </w:tc>
        <w:tc>
          <w:tcPr>
            <w:tcW w:w="1188" w:type="dxa"/>
            <w:tcBorders>
              <w:top w:val="nil"/>
              <w:left w:val="nil"/>
              <w:bottom w:val="single" w:sz="4" w:space="0" w:color="auto"/>
              <w:right w:val="single" w:sz="4" w:space="0" w:color="auto"/>
            </w:tcBorders>
            <w:shd w:val="clear" w:color="auto" w:fill="auto"/>
            <w:noWrap/>
            <w:vAlign w:val="center"/>
            <w:hideMark/>
          </w:tcPr>
          <w:p w14:paraId="15338A6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5520442"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0E594D48"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CD8226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22</w:t>
            </w:r>
          </w:p>
        </w:tc>
        <w:tc>
          <w:tcPr>
            <w:tcW w:w="9145" w:type="dxa"/>
            <w:tcBorders>
              <w:top w:val="nil"/>
              <w:left w:val="nil"/>
              <w:bottom w:val="single" w:sz="4" w:space="0" w:color="auto"/>
              <w:right w:val="single" w:sz="4" w:space="0" w:color="auto"/>
            </w:tcBorders>
            <w:shd w:val="clear" w:color="auto" w:fill="auto"/>
            <w:vAlign w:val="center"/>
            <w:hideMark/>
          </w:tcPr>
          <w:p w14:paraId="0AADA1F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Controllers</w:t>
            </w:r>
          </w:p>
        </w:tc>
        <w:tc>
          <w:tcPr>
            <w:tcW w:w="1276" w:type="dxa"/>
            <w:tcBorders>
              <w:top w:val="nil"/>
              <w:left w:val="nil"/>
              <w:bottom w:val="single" w:sz="4" w:space="0" w:color="auto"/>
              <w:right w:val="single" w:sz="4" w:space="0" w:color="auto"/>
            </w:tcBorders>
            <w:shd w:val="clear" w:color="auto" w:fill="auto"/>
            <w:vAlign w:val="center"/>
            <w:hideMark/>
          </w:tcPr>
          <w:p w14:paraId="422A553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w:t>
            </w:r>
          </w:p>
        </w:tc>
        <w:tc>
          <w:tcPr>
            <w:tcW w:w="1188" w:type="dxa"/>
            <w:tcBorders>
              <w:top w:val="nil"/>
              <w:left w:val="nil"/>
              <w:bottom w:val="single" w:sz="4" w:space="0" w:color="auto"/>
              <w:right w:val="single" w:sz="4" w:space="0" w:color="auto"/>
            </w:tcBorders>
            <w:shd w:val="clear" w:color="auto" w:fill="auto"/>
            <w:noWrap/>
            <w:vAlign w:val="center"/>
            <w:hideMark/>
          </w:tcPr>
          <w:p w14:paraId="6D1427C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3947B0E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772903E2"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2F676B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23</w:t>
            </w:r>
          </w:p>
        </w:tc>
        <w:tc>
          <w:tcPr>
            <w:tcW w:w="9145" w:type="dxa"/>
            <w:tcBorders>
              <w:top w:val="nil"/>
              <w:left w:val="nil"/>
              <w:bottom w:val="single" w:sz="4" w:space="0" w:color="auto"/>
              <w:right w:val="single" w:sz="4" w:space="0" w:color="auto"/>
            </w:tcBorders>
            <w:shd w:val="clear" w:color="auto" w:fill="auto"/>
            <w:vAlign w:val="center"/>
            <w:hideMark/>
          </w:tcPr>
          <w:p w14:paraId="1434D66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Firewalls</w:t>
            </w:r>
          </w:p>
        </w:tc>
        <w:tc>
          <w:tcPr>
            <w:tcW w:w="1276" w:type="dxa"/>
            <w:tcBorders>
              <w:top w:val="nil"/>
              <w:left w:val="nil"/>
              <w:bottom w:val="single" w:sz="4" w:space="0" w:color="auto"/>
              <w:right w:val="single" w:sz="4" w:space="0" w:color="auto"/>
            </w:tcBorders>
            <w:shd w:val="clear" w:color="auto" w:fill="auto"/>
            <w:vAlign w:val="center"/>
            <w:hideMark/>
          </w:tcPr>
          <w:p w14:paraId="4A11B5F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w:t>
            </w:r>
          </w:p>
        </w:tc>
        <w:tc>
          <w:tcPr>
            <w:tcW w:w="1188" w:type="dxa"/>
            <w:tcBorders>
              <w:top w:val="nil"/>
              <w:left w:val="nil"/>
              <w:bottom w:val="single" w:sz="4" w:space="0" w:color="auto"/>
              <w:right w:val="single" w:sz="4" w:space="0" w:color="auto"/>
            </w:tcBorders>
            <w:shd w:val="clear" w:color="auto" w:fill="auto"/>
            <w:noWrap/>
            <w:vAlign w:val="center"/>
            <w:hideMark/>
          </w:tcPr>
          <w:p w14:paraId="247E6CF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21272E54"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68D6F1A"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B86FE3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24</w:t>
            </w:r>
          </w:p>
        </w:tc>
        <w:tc>
          <w:tcPr>
            <w:tcW w:w="9145" w:type="dxa"/>
            <w:tcBorders>
              <w:top w:val="nil"/>
              <w:left w:val="nil"/>
              <w:bottom w:val="single" w:sz="4" w:space="0" w:color="auto"/>
              <w:right w:val="single" w:sz="4" w:space="0" w:color="auto"/>
            </w:tcBorders>
            <w:shd w:val="clear" w:color="auto" w:fill="auto"/>
            <w:vAlign w:val="center"/>
            <w:hideMark/>
          </w:tcPr>
          <w:p w14:paraId="04D393C6"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Switch Type 1</w:t>
            </w:r>
          </w:p>
        </w:tc>
        <w:tc>
          <w:tcPr>
            <w:tcW w:w="1276" w:type="dxa"/>
            <w:tcBorders>
              <w:top w:val="nil"/>
              <w:left w:val="nil"/>
              <w:bottom w:val="single" w:sz="4" w:space="0" w:color="auto"/>
              <w:right w:val="single" w:sz="4" w:space="0" w:color="auto"/>
            </w:tcBorders>
            <w:shd w:val="clear" w:color="auto" w:fill="auto"/>
            <w:vAlign w:val="center"/>
            <w:hideMark/>
          </w:tcPr>
          <w:p w14:paraId="43D8B5E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w:t>
            </w:r>
          </w:p>
        </w:tc>
        <w:tc>
          <w:tcPr>
            <w:tcW w:w="1188" w:type="dxa"/>
            <w:tcBorders>
              <w:top w:val="nil"/>
              <w:left w:val="nil"/>
              <w:bottom w:val="single" w:sz="4" w:space="0" w:color="auto"/>
              <w:right w:val="single" w:sz="4" w:space="0" w:color="auto"/>
            </w:tcBorders>
            <w:shd w:val="clear" w:color="auto" w:fill="auto"/>
            <w:noWrap/>
            <w:vAlign w:val="center"/>
            <w:hideMark/>
          </w:tcPr>
          <w:p w14:paraId="6BC7F1E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0981C9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73D43FED"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AEBEC5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25</w:t>
            </w:r>
          </w:p>
        </w:tc>
        <w:tc>
          <w:tcPr>
            <w:tcW w:w="9145" w:type="dxa"/>
            <w:tcBorders>
              <w:top w:val="nil"/>
              <w:left w:val="nil"/>
              <w:bottom w:val="single" w:sz="4" w:space="0" w:color="auto"/>
              <w:right w:val="single" w:sz="4" w:space="0" w:color="auto"/>
            </w:tcBorders>
            <w:shd w:val="clear" w:color="auto" w:fill="auto"/>
            <w:vAlign w:val="center"/>
            <w:hideMark/>
          </w:tcPr>
          <w:p w14:paraId="57D7CDA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Switch Type 2</w:t>
            </w:r>
          </w:p>
        </w:tc>
        <w:tc>
          <w:tcPr>
            <w:tcW w:w="1276" w:type="dxa"/>
            <w:tcBorders>
              <w:top w:val="nil"/>
              <w:left w:val="nil"/>
              <w:bottom w:val="single" w:sz="4" w:space="0" w:color="auto"/>
              <w:right w:val="single" w:sz="4" w:space="0" w:color="auto"/>
            </w:tcBorders>
            <w:shd w:val="clear" w:color="auto" w:fill="auto"/>
            <w:vAlign w:val="center"/>
            <w:hideMark/>
          </w:tcPr>
          <w:p w14:paraId="0CF8808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w:t>
            </w:r>
          </w:p>
        </w:tc>
        <w:tc>
          <w:tcPr>
            <w:tcW w:w="1188" w:type="dxa"/>
            <w:tcBorders>
              <w:top w:val="nil"/>
              <w:left w:val="nil"/>
              <w:bottom w:val="single" w:sz="4" w:space="0" w:color="auto"/>
              <w:right w:val="single" w:sz="4" w:space="0" w:color="auto"/>
            </w:tcBorders>
            <w:shd w:val="clear" w:color="auto" w:fill="auto"/>
            <w:noWrap/>
            <w:vAlign w:val="center"/>
            <w:hideMark/>
          </w:tcPr>
          <w:p w14:paraId="3467186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7220EA9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5D41EFBB"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0A5533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26</w:t>
            </w:r>
          </w:p>
        </w:tc>
        <w:tc>
          <w:tcPr>
            <w:tcW w:w="9145" w:type="dxa"/>
            <w:tcBorders>
              <w:top w:val="nil"/>
              <w:left w:val="nil"/>
              <w:bottom w:val="single" w:sz="4" w:space="0" w:color="auto"/>
              <w:right w:val="single" w:sz="4" w:space="0" w:color="auto"/>
            </w:tcBorders>
            <w:shd w:val="clear" w:color="auto" w:fill="auto"/>
            <w:vAlign w:val="center"/>
            <w:hideMark/>
          </w:tcPr>
          <w:p w14:paraId="5176696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1</w:t>
            </w:r>
          </w:p>
        </w:tc>
        <w:tc>
          <w:tcPr>
            <w:tcW w:w="1276" w:type="dxa"/>
            <w:tcBorders>
              <w:top w:val="nil"/>
              <w:left w:val="nil"/>
              <w:bottom w:val="single" w:sz="4" w:space="0" w:color="auto"/>
              <w:right w:val="single" w:sz="4" w:space="0" w:color="auto"/>
            </w:tcBorders>
            <w:shd w:val="clear" w:color="auto" w:fill="auto"/>
            <w:vAlign w:val="center"/>
            <w:hideMark/>
          </w:tcPr>
          <w:p w14:paraId="46B5868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w:t>
            </w:r>
          </w:p>
        </w:tc>
        <w:tc>
          <w:tcPr>
            <w:tcW w:w="1188" w:type="dxa"/>
            <w:tcBorders>
              <w:top w:val="nil"/>
              <w:left w:val="nil"/>
              <w:bottom w:val="single" w:sz="4" w:space="0" w:color="auto"/>
              <w:right w:val="single" w:sz="4" w:space="0" w:color="auto"/>
            </w:tcBorders>
            <w:shd w:val="clear" w:color="auto" w:fill="auto"/>
            <w:noWrap/>
            <w:vAlign w:val="center"/>
            <w:hideMark/>
          </w:tcPr>
          <w:p w14:paraId="3CF5DBA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3EF878E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6861E075"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596C847"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27</w:t>
            </w:r>
          </w:p>
        </w:tc>
        <w:tc>
          <w:tcPr>
            <w:tcW w:w="9145" w:type="dxa"/>
            <w:tcBorders>
              <w:top w:val="nil"/>
              <w:left w:val="nil"/>
              <w:bottom w:val="single" w:sz="4" w:space="0" w:color="auto"/>
              <w:right w:val="single" w:sz="4" w:space="0" w:color="auto"/>
            </w:tcBorders>
            <w:shd w:val="clear" w:color="auto" w:fill="auto"/>
            <w:vAlign w:val="center"/>
            <w:hideMark/>
          </w:tcPr>
          <w:p w14:paraId="448E227C"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Testbed Node Ancillaries SFPs Type 2</w:t>
            </w:r>
          </w:p>
        </w:tc>
        <w:tc>
          <w:tcPr>
            <w:tcW w:w="1276" w:type="dxa"/>
            <w:tcBorders>
              <w:top w:val="nil"/>
              <w:left w:val="nil"/>
              <w:bottom w:val="single" w:sz="4" w:space="0" w:color="auto"/>
              <w:right w:val="single" w:sz="4" w:space="0" w:color="auto"/>
            </w:tcBorders>
            <w:shd w:val="clear" w:color="auto" w:fill="auto"/>
            <w:vAlign w:val="center"/>
            <w:hideMark/>
          </w:tcPr>
          <w:p w14:paraId="1BCDCEF5"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16</w:t>
            </w:r>
          </w:p>
        </w:tc>
        <w:tc>
          <w:tcPr>
            <w:tcW w:w="1188" w:type="dxa"/>
            <w:tcBorders>
              <w:top w:val="nil"/>
              <w:left w:val="nil"/>
              <w:bottom w:val="single" w:sz="4" w:space="0" w:color="auto"/>
              <w:right w:val="single" w:sz="4" w:space="0" w:color="auto"/>
            </w:tcBorders>
            <w:shd w:val="clear" w:color="auto" w:fill="auto"/>
            <w:noWrap/>
            <w:vAlign w:val="center"/>
            <w:hideMark/>
          </w:tcPr>
          <w:p w14:paraId="418953A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4C5B5F3F"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206CE607"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DECC9E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30</w:t>
            </w:r>
          </w:p>
        </w:tc>
        <w:tc>
          <w:tcPr>
            <w:tcW w:w="9145" w:type="dxa"/>
            <w:tcBorders>
              <w:top w:val="nil"/>
              <w:left w:val="nil"/>
              <w:bottom w:val="single" w:sz="4" w:space="0" w:color="auto"/>
              <w:right w:val="single" w:sz="4" w:space="0" w:color="auto"/>
            </w:tcBorders>
            <w:shd w:val="clear" w:color="auto" w:fill="auto"/>
            <w:vAlign w:val="center"/>
            <w:hideMark/>
          </w:tcPr>
          <w:p w14:paraId="500ACE94"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NDE Node – Spare 18TB Disks</w:t>
            </w:r>
          </w:p>
        </w:tc>
        <w:tc>
          <w:tcPr>
            <w:tcW w:w="1276" w:type="dxa"/>
            <w:tcBorders>
              <w:top w:val="nil"/>
              <w:left w:val="nil"/>
              <w:bottom w:val="single" w:sz="4" w:space="0" w:color="auto"/>
              <w:right w:val="single" w:sz="4" w:space="0" w:color="auto"/>
            </w:tcBorders>
            <w:shd w:val="clear" w:color="auto" w:fill="auto"/>
            <w:vAlign w:val="center"/>
            <w:hideMark/>
          </w:tcPr>
          <w:p w14:paraId="49A3E2E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20</w:t>
            </w:r>
          </w:p>
        </w:tc>
        <w:tc>
          <w:tcPr>
            <w:tcW w:w="1188" w:type="dxa"/>
            <w:tcBorders>
              <w:top w:val="nil"/>
              <w:left w:val="nil"/>
              <w:bottom w:val="single" w:sz="4" w:space="0" w:color="auto"/>
              <w:right w:val="single" w:sz="4" w:space="0" w:color="auto"/>
            </w:tcBorders>
            <w:shd w:val="clear" w:color="auto" w:fill="auto"/>
            <w:noWrap/>
            <w:vAlign w:val="center"/>
            <w:hideMark/>
          </w:tcPr>
          <w:p w14:paraId="2F456BCD"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54558D0"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1D94471E"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CC1527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32</w:t>
            </w:r>
          </w:p>
        </w:tc>
        <w:tc>
          <w:tcPr>
            <w:tcW w:w="9145" w:type="dxa"/>
            <w:tcBorders>
              <w:top w:val="nil"/>
              <w:left w:val="nil"/>
              <w:bottom w:val="single" w:sz="4" w:space="0" w:color="auto"/>
              <w:right w:val="single" w:sz="4" w:space="0" w:color="auto"/>
            </w:tcBorders>
            <w:shd w:val="clear" w:color="auto" w:fill="auto"/>
            <w:vAlign w:val="center"/>
            <w:hideMark/>
          </w:tcPr>
          <w:p w14:paraId="6F847FDB"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NDH Expansion (Shelf Only)</w:t>
            </w:r>
          </w:p>
        </w:tc>
        <w:tc>
          <w:tcPr>
            <w:tcW w:w="1276" w:type="dxa"/>
            <w:tcBorders>
              <w:top w:val="nil"/>
              <w:left w:val="nil"/>
              <w:bottom w:val="single" w:sz="4" w:space="0" w:color="auto"/>
              <w:right w:val="single" w:sz="4" w:space="0" w:color="auto"/>
            </w:tcBorders>
            <w:shd w:val="clear" w:color="auto" w:fill="auto"/>
            <w:vAlign w:val="center"/>
            <w:hideMark/>
          </w:tcPr>
          <w:p w14:paraId="4929E75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1188" w:type="dxa"/>
            <w:tcBorders>
              <w:top w:val="nil"/>
              <w:left w:val="nil"/>
              <w:bottom w:val="single" w:sz="4" w:space="0" w:color="auto"/>
              <w:right w:val="single" w:sz="4" w:space="0" w:color="auto"/>
            </w:tcBorders>
            <w:shd w:val="clear" w:color="auto" w:fill="auto"/>
            <w:noWrap/>
            <w:vAlign w:val="center"/>
            <w:hideMark/>
          </w:tcPr>
          <w:p w14:paraId="679D25A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12BAA68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3FDFA6CB" w14:textId="77777777" w:rsidTr="001A0762">
        <w:trPr>
          <w:trHeight w:val="28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C78FFD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33</w:t>
            </w:r>
          </w:p>
        </w:tc>
        <w:tc>
          <w:tcPr>
            <w:tcW w:w="9145" w:type="dxa"/>
            <w:tcBorders>
              <w:top w:val="nil"/>
              <w:left w:val="nil"/>
              <w:bottom w:val="single" w:sz="4" w:space="0" w:color="auto"/>
              <w:right w:val="single" w:sz="4" w:space="0" w:color="auto"/>
            </w:tcBorders>
            <w:shd w:val="clear" w:color="auto" w:fill="auto"/>
            <w:vAlign w:val="center"/>
            <w:hideMark/>
          </w:tcPr>
          <w:p w14:paraId="28FBF94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Expansion Pack 60x18TB Disks</w:t>
            </w:r>
          </w:p>
        </w:tc>
        <w:tc>
          <w:tcPr>
            <w:tcW w:w="1276" w:type="dxa"/>
            <w:tcBorders>
              <w:top w:val="nil"/>
              <w:left w:val="nil"/>
              <w:bottom w:val="single" w:sz="4" w:space="0" w:color="auto"/>
              <w:right w:val="single" w:sz="4" w:space="0" w:color="auto"/>
            </w:tcBorders>
            <w:shd w:val="clear" w:color="auto" w:fill="auto"/>
            <w:vAlign w:val="center"/>
            <w:hideMark/>
          </w:tcPr>
          <w:p w14:paraId="659703A4"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6</w:t>
            </w:r>
          </w:p>
        </w:tc>
        <w:tc>
          <w:tcPr>
            <w:tcW w:w="1188" w:type="dxa"/>
            <w:tcBorders>
              <w:top w:val="nil"/>
              <w:left w:val="nil"/>
              <w:bottom w:val="single" w:sz="4" w:space="0" w:color="auto"/>
              <w:right w:val="single" w:sz="4" w:space="0" w:color="auto"/>
            </w:tcBorders>
            <w:shd w:val="clear" w:color="auto" w:fill="auto"/>
            <w:noWrap/>
            <w:vAlign w:val="center"/>
            <w:hideMark/>
          </w:tcPr>
          <w:p w14:paraId="6D73852A"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w:t>
            </w:r>
          </w:p>
        </w:tc>
        <w:tc>
          <w:tcPr>
            <w:tcW w:w="1660" w:type="dxa"/>
            <w:tcBorders>
              <w:top w:val="nil"/>
              <w:left w:val="nil"/>
              <w:bottom w:val="single" w:sz="4" w:space="0" w:color="auto"/>
              <w:right w:val="single" w:sz="4" w:space="0" w:color="auto"/>
            </w:tcBorders>
            <w:shd w:val="clear" w:color="auto" w:fill="auto"/>
            <w:noWrap/>
            <w:vAlign w:val="center"/>
            <w:hideMark/>
          </w:tcPr>
          <w:p w14:paraId="03C88D41"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r w:rsidR="001A0762" w:rsidRPr="001A0762" w14:paraId="64CBE384" w14:textId="77777777" w:rsidTr="001A0762">
        <w:trPr>
          <w:trHeight w:val="285"/>
        </w:trPr>
        <w:tc>
          <w:tcPr>
            <w:tcW w:w="1340" w:type="dxa"/>
            <w:tcBorders>
              <w:top w:val="nil"/>
              <w:left w:val="nil"/>
              <w:bottom w:val="nil"/>
              <w:right w:val="nil"/>
            </w:tcBorders>
            <w:shd w:val="clear" w:color="auto" w:fill="auto"/>
            <w:noWrap/>
            <w:vAlign w:val="bottom"/>
            <w:hideMark/>
          </w:tcPr>
          <w:p w14:paraId="020E8BB9"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p>
        </w:tc>
        <w:tc>
          <w:tcPr>
            <w:tcW w:w="9145" w:type="dxa"/>
            <w:tcBorders>
              <w:top w:val="nil"/>
              <w:left w:val="nil"/>
              <w:bottom w:val="nil"/>
              <w:right w:val="nil"/>
            </w:tcBorders>
            <w:shd w:val="clear" w:color="auto" w:fill="auto"/>
            <w:noWrap/>
            <w:vAlign w:val="bottom"/>
            <w:hideMark/>
          </w:tcPr>
          <w:p w14:paraId="0312E0BF" w14:textId="4F9EBFC6" w:rsidR="001A0762" w:rsidRPr="001A0762" w:rsidRDefault="001A0762" w:rsidP="001A0762">
            <w:pPr>
              <w:widowControl/>
              <w:spacing w:after="0" w:line="240" w:lineRule="auto"/>
              <w:jc w:val="center"/>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0644BD22" w14:textId="77777777" w:rsidR="001A0762" w:rsidRPr="001A0762" w:rsidRDefault="001A0762" w:rsidP="001A0762">
            <w:pPr>
              <w:widowControl/>
              <w:spacing w:after="0" w:line="240" w:lineRule="auto"/>
              <w:jc w:val="center"/>
              <w:rPr>
                <w:rFonts w:ascii="Times New Roman" w:eastAsia="Times New Roman" w:hAnsi="Times New Roman" w:cs="Times New Roman"/>
                <w:sz w:val="20"/>
                <w:szCs w:val="20"/>
                <w:lang w:val="en-GB" w:eastAsia="en-GB"/>
              </w:rPr>
            </w:pP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6187F3E"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 xml:space="preserve">Total Price </w:t>
            </w:r>
          </w:p>
        </w:tc>
        <w:tc>
          <w:tcPr>
            <w:tcW w:w="1660" w:type="dxa"/>
            <w:tcBorders>
              <w:top w:val="nil"/>
              <w:left w:val="nil"/>
              <w:bottom w:val="single" w:sz="4" w:space="0" w:color="auto"/>
              <w:right w:val="single" w:sz="4" w:space="0" w:color="auto"/>
            </w:tcBorders>
            <w:shd w:val="clear" w:color="auto" w:fill="auto"/>
            <w:noWrap/>
            <w:vAlign w:val="bottom"/>
            <w:hideMark/>
          </w:tcPr>
          <w:p w14:paraId="44D61AB8" w14:textId="77777777" w:rsidR="001A0762" w:rsidRPr="001A0762" w:rsidRDefault="001A0762" w:rsidP="001A0762">
            <w:pPr>
              <w:widowControl/>
              <w:spacing w:after="0" w:line="240" w:lineRule="auto"/>
              <w:jc w:val="center"/>
              <w:rPr>
                <w:rFonts w:ascii="Arial" w:eastAsia="Times New Roman" w:hAnsi="Arial" w:cs="Arial"/>
                <w:color w:val="000000"/>
                <w:lang w:val="en-GB" w:eastAsia="en-GB"/>
              </w:rPr>
            </w:pPr>
            <w:r w:rsidRPr="001A0762">
              <w:rPr>
                <w:rFonts w:ascii="Arial" w:eastAsia="Times New Roman" w:hAnsi="Arial" w:cs="Arial"/>
                <w:color w:val="000000"/>
                <w:lang w:val="en-GB" w:eastAsia="en-GB"/>
              </w:rPr>
              <w:t>£0.00</w:t>
            </w:r>
          </w:p>
        </w:tc>
      </w:tr>
    </w:tbl>
    <w:p w14:paraId="10D0E034" w14:textId="64B04C08" w:rsidR="00F34375" w:rsidRDefault="00F34375" w:rsidP="007A759E">
      <w:pPr>
        <w:spacing w:after="0" w:line="240" w:lineRule="auto"/>
        <w:rPr>
          <w:rFonts w:ascii="Arial" w:eastAsia="Times New Roman" w:hAnsi="Arial" w:cs="Arial"/>
          <w:highlight w:val="yellow"/>
          <w:lang w:eastAsia="en-GB"/>
        </w:rPr>
        <w:sectPr w:rsidR="00F34375">
          <w:headerReference w:type="default" r:id="rId17"/>
          <w:footerReference w:type="default" r:id="rId18"/>
          <w:endnotePr>
            <w:numFmt w:val="decimal"/>
          </w:endnotePr>
          <w:pgSz w:w="16840" w:h="11907" w:orient="landscape"/>
          <w:pgMar w:top="567" w:right="1440" w:bottom="567" w:left="1440" w:header="510" w:footer="567" w:gutter="0"/>
          <w:cols w:space="720"/>
        </w:sectPr>
      </w:pPr>
    </w:p>
    <w:p w14:paraId="265FBF35" w14:textId="77777777" w:rsidR="00FA0CFF" w:rsidRDefault="00FA0CFF" w:rsidP="00FA0CFF">
      <w:pPr>
        <w:widowControl/>
        <w:spacing w:after="0" w:line="240" w:lineRule="auto"/>
        <w:rPr>
          <w:rFonts w:ascii="Arial" w:eastAsia="Times New Roman" w:hAnsi="Arial" w:cs="Arial"/>
          <w:lang w:eastAsia="en-GB"/>
        </w:rPr>
      </w:pPr>
      <w:r w:rsidRPr="00FA0CFF">
        <w:rPr>
          <w:rFonts w:ascii="Arial" w:eastAsia="Times New Roman" w:hAnsi="Arial" w:cs="Arial"/>
          <w:lang w:eastAsia="en-GB"/>
        </w:rPr>
        <w:lastRenderedPageBreak/>
        <w:t>Payment to be made following successful delivery.</w:t>
      </w:r>
    </w:p>
    <w:p w14:paraId="33EE14BF" w14:textId="77777777" w:rsidR="00FA0CFF" w:rsidRPr="001A0762" w:rsidRDefault="00FA0CFF" w:rsidP="00FA0CFF">
      <w:pPr>
        <w:widowControl/>
        <w:spacing w:after="0" w:line="240" w:lineRule="auto"/>
        <w:rPr>
          <w:rFonts w:ascii="Times New Roman" w:eastAsia="Times New Roman" w:hAnsi="Times New Roman" w:cs="Times New Roman"/>
          <w:sz w:val="20"/>
          <w:szCs w:val="20"/>
          <w:lang w:val="en-GB" w:eastAsia="en-GB"/>
        </w:rPr>
      </w:pPr>
    </w:p>
    <w:p w14:paraId="3835F479" w14:textId="77777777" w:rsidR="007A759E" w:rsidRDefault="007A759E" w:rsidP="007A759E">
      <w:pPr>
        <w:spacing w:after="0" w:line="240" w:lineRule="auto"/>
        <w:ind w:right="-23"/>
        <w:rPr>
          <w:rFonts w:ascii="Arial" w:eastAsia="Times New Roman" w:hAnsi="Arial" w:cs="Arial"/>
          <w:lang w:eastAsia="en-GB"/>
        </w:rPr>
      </w:pPr>
      <w:r w:rsidRPr="003A51D0">
        <w:rPr>
          <w:rFonts w:ascii="Arial" w:eastAsia="Times New Roman" w:hAnsi="Arial" w:cs="Arial"/>
          <w:lang w:eastAsia="en-GB"/>
        </w:rPr>
        <w:t xml:space="preserve">All prices </w:t>
      </w:r>
      <w:r>
        <w:rPr>
          <w:rFonts w:ascii="Arial" w:eastAsia="Times New Roman" w:hAnsi="Arial" w:cs="Arial"/>
          <w:lang w:eastAsia="en-GB"/>
        </w:rPr>
        <w:t xml:space="preserve">stated </w:t>
      </w:r>
      <w:r w:rsidRPr="003A51D0">
        <w:rPr>
          <w:rFonts w:ascii="Arial" w:eastAsia="Times New Roman" w:hAnsi="Arial" w:cs="Arial"/>
          <w:lang w:eastAsia="en-GB"/>
        </w:rPr>
        <w:t>are firm prices, to be paid in £ (GBP/Pounding Sterling), not subject to any increase or exchange rates.</w:t>
      </w:r>
    </w:p>
    <w:p w14:paraId="6EE614D7" w14:textId="77777777" w:rsidR="00064ABF" w:rsidRPr="0058447B" w:rsidRDefault="00064ABF" w:rsidP="00064ABF">
      <w:pPr>
        <w:spacing w:after="0" w:line="240" w:lineRule="auto"/>
        <w:ind w:right="-23"/>
        <w:rPr>
          <w:rFonts w:ascii="Arial" w:eastAsia="Arial" w:hAnsi="Arial" w:cs="Arial"/>
          <w:spacing w:val="-2"/>
          <w:position w:val="-1"/>
          <w:lang w:eastAsia="en-GB"/>
        </w:rPr>
      </w:pPr>
    </w:p>
    <w:p w14:paraId="08E795C2" w14:textId="77777777" w:rsidR="009554B7" w:rsidRDefault="009554B7" w:rsidP="009554B7">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14:paraId="3768EAD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4F066996"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440D88C4"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5644A8E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310C71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5B28C0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DB2DE1B"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1FF8B6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394915E"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599828A"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2D31B53C"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702951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13913CF" w14:textId="77777777" w:rsidR="007A759E" w:rsidRPr="00A128AB" w:rsidRDefault="007A759E" w:rsidP="007A759E">
      <w:pPr>
        <w:pStyle w:val="ListParagraph"/>
        <w:spacing w:after="0" w:line="240" w:lineRule="auto"/>
        <w:ind w:left="773" w:right="-23"/>
        <w:rPr>
          <w:rFonts w:ascii="Arial" w:eastAsia="Arial" w:hAnsi="Arial" w:cs="Arial"/>
          <w:color w:val="FF0000"/>
          <w:spacing w:val="-2"/>
          <w:position w:val="-1"/>
          <w:lang w:eastAsia="en-GB"/>
        </w:rPr>
      </w:pPr>
    </w:p>
    <w:sectPr w:rsidR="007A759E" w:rsidRPr="00A128AB" w:rsidSect="007A759E">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F1DE" w14:textId="77777777" w:rsidR="0094599C" w:rsidRDefault="0094599C" w:rsidP="00015940">
      <w:pPr>
        <w:spacing w:after="0" w:line="240" w:lineRule="auto"/>
      </w:pPr>
      <w:r>
        <w:separator/>
      </w:r>
    </w:p>
  </w:endnote>
  <w:endnote w:type="continuationSeparator" w:id="0">
    <w:p w14:paraId="20D0340D" w14:textId="77777777" w:rsidR="0094599C" w:rsidRDefault="0094599C"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4E49" w14:textId="77777777" w:rsidR="0094599C" w:rsidRDefault="0094599C" w:rsidP="00015940">
      <w:pPr>
        <w:spacing w:after="0" w:line="240" w:lineRule="auto"/>
      </w:pPr>
      <w:r>
        <w:separator/>
      </w:r>
    </w:p>
  </w:footnote>
  <w:footnote w:type="continuationSeparator" w:id="0">
    <w:p w14:paraId="7918E002" w14:textId="77777777" w:rsidR="0094599C" w:rsidRDefault="0094599C"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9"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9"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6"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9"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1"/>
  </w:num>
  <w:num w:numId="4" w16cid:durableId="1711998990">
    <w:abstractNumId w:val="7"/>
  </w:num>
  <w:num w:numId="5" w16cid:durableId="2126801676">
    <w:abstractNumId w:val="34"/>
  </w:num>
  <w:num w:numId="6" w16cid:durableId="1787583386">
    <w:abstractNumId w:val="31"/>
  </w:num>
  <w:num w:numId="7" w16cid:durableId="1968002172">
    <w:abstractNumId w:val="40"/>
  </w:num>
  <w:num w:numId="8" w16cid:durableId="173962833">
    <w:abstractNumId w:val="20"/>
  </w:num>
  <w:num w:numId="9" w16cid:durableId="1808090273">
    <w:abstractNumId w:val="0"/>
  </w:num>
  <w:num w:numId="10" w16cid:durableId="1815289748">
    <w:abstractNumId w:val="6"/>
  </w:num>
  <w:num w:numId="11" w16cid:durableId="1865290364">
    <w:abstractNumId w:val="13"/>
  </w:num>
  <w:num w:numId="12" w16cid:durableId="1173954232">
    <w:abstractNumId w:val="39"/>
  </w:num>
  <w:num w:numId="13" w16cid:durableId="539320513">
    <w:abstractNumId w:val="25"/>
  </w:num>
  <w:num w:numId="14" w16cid:durableId="1927500061">
    <w:abstractNumId w:val="32"/>
  </w:num>
  <w:num w:numId="15" w16cid:durableId="1666279666">
    <w:abstractNumId w:val="26"/>
  </w:num>
  <w:num w:numId="16" w16cid:durableId="586963310">
    <w:abstractNumId w:val="36"/>
  </w:num>
  <w:num w:numId="17" w16cid:durableId="960456366">
    <w:abstractNumId w:val="38"/>
  </w:num>
  <w:num w:numId="18" w16cid:durableId="1059472185">
    <w:abstractNumId w:val="30"/>
  </w:num>
  <w:num w:numId="19" w16cid:durableId="305361495">
    <w:abstractNumId w:val="5"/>
  </w:num>
  <w:num w:numId="20" w16cid:durableId="1202009777">
    <w:abstractNumId w:val="10"/>
  </w:num>
  <w:num w:numId="21" w16cid:durableId="359404276">
    <w:abstractNumId w:val="24"/>
  </w:num>
  <w:num w:numId="22" w16cid:durableId="1977224352">
    <w:abstractNumId w:val="11"/>
  </w:num>
  <w:num w:numId="23" w16cid:durableId="1374229980">
    <w:abstractNumId w:val="18"/>
  </w:num>
  <w:num w:numId="24" w16cid:durableId="854076113">
    <w:abstractNumId w:val="12"/>
  </w:num>
  <w:num w:numId="25" w16cid:durableId="1997299199">
    <w:abstractNumId w:val="4"/>
  </w:num>
  <w:num w:numId="26" w16cid:durableId="318584697">
    <w:abstractNumId w:val="19"/>
  </w:num>
  <w:num w:numId="27" w16cid:durableId="1025210504">
    <w:abstractNumId w:val="33"/>
  </w:num>
  <w:num w:numId="28" w16cid:durableId="365641085">
    <w:abstractNumId w:val="28"/>
  </w:num>
  <w:num w:numId="29" w16cid:durableId="481117519">
    <w:abstractNumId w:val="37"/>
  </w:num>
  <w:num w:numId="30" w16cid:durableId="1809466770">
    <w:abstractNumId w:val="1"/>
  </w:num>
  <w:num w:numId="31" w16cid:durableId="896092671">
    <w:abstractNumId w:val="35"/>
  </w:num>
  <w:num w:numId="32" w16cid:durableId="1813983096">
    <w:abstractNumId w:val="35"/>
  </w:num>
  <w:num w:numId="33" w16cid:durableId="570967623">
    <w:abstractNumId w:val="22"/>
  </w:num>
  <w:num w:numId="34" w16cid:durableId="1126044196">
    <w:abstractNumId w:val="17"/>
  </w:num>
  <w:num w:numId="35" w16cid:durableId="1183322119">
    <w:abstractNumId w:val="14"/>
  </w:num>
  <w:num w:numId="36" w16cid:durableId="1777095191">
    <w:abstractNumId w:val="23"/>
  </w:num>
  <w:num w:numId="37" w16cid:durableId="1196772080">
    <w:abstractNumId w:val="31"/>
  </w:num>
  <w:num w:numId="38" w16cid:durableId="1499493353">
    <w:abstractNumId w:val="2"/>
  </w:num>
  <w:num w:numId="39" w16cid:durableId="169064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16"/>
  </w:num>
  <w:num w:numId="41" w16cid:durableId="1630011961">
    <w:abstractNumId w:val="3"/>
  </w:num>
  <w:num w:numId="42" w16cid:durableId="968625732">
    <w:abstractNumId w:val="15"/>
  </w:num>
  <w:num w:numId="43" w16cid:durableId="1295063973">
    <w:abstractNumId w:val="9"/>
  </w:num>
  <w:num w:numId="44" w16cid:durableId="133718720">
    <w:abstractNumId w:val="8"/>
  </w:num>
  <w:num w:numId="45" w16cid:durableId="64940579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4B62"/>
    <w:rsid w:val="00015553"/>
    <w:rsid w:val="00015940"/>
    <w:rsid w:val="0001681B"/>
    <w:rsid w:val="00016855"/>
    <w:rsid w:val="0002385E"/>
    <w:rsid w:val="000263EF"/>
    <w:rsid w:val="00026679"/>
    <w:rsid w:val="00036DAD"/>
    <w:rsid w:val="00040D81"/>
    <w:rsid w:val="00042FED"/>
    <w:rsid w:val="00044125"/>
    <w:rsid w:val="0004444A"/>
    <w:rsid w:val="00051412"/>
    <w:rsid w:val="00064ABF"/>
    <w:rsid w:val="00065180"/>
    <w:rsid w:val="000659B5"/>
    <w:rsid w:val="00067ACC"/>
    <w:rsid w:val="000824E5"/>
    <w:rsid w:val="00086AE2"/>
    <w:rsid w:val="00087440"/>
    <w:rsid w:val="0009713B"/>
    <w:rsid w:val="000A3605"/>
    <w:rsid w:val="000B0701"/>
    <w:rsid w:val="000B1DF5"/>
    <w:rsid w:val="000B2C8C"/>
    <w:rsid w:val="000B328C"/>
    <w:rsid w:val="000B33CF"/>
    <w:rsid w:val="000B7499"/>
    <w:rsid w:val="000C2913"/>
    <w:rsid w:val="000C2F2D"/>
    <w:rsid w:val="000C3947"/>
    <w:rsid w:val="000C4126"/>
    <w:rsid w:val="000D0A12"/>
    <w:rsid w:val="000D1ADA"/>
    <w:rsid w:val="000D7623"/>
    <w:rsid w:val="000D7C0A"/>
    <w:rsid w:val="00105A7D"/>
    <w:rsid w:val="00112C06"/>
    <w:rsid w:val="00114181"/>
    <w:rsid w:val="001163FD"/>
    <w:rsid w:val="00116B21"/>
    <w:rsid w:val="00121839"/>
    <w:rsid w:val="00121DBA"/>
    <w:rsid w:val="00124FF2"/>
    <w:rsid w:val="001343E6"/>
    <w:rsid w:val="00140AFA"/>
    <w:rsid w:val="00142B6C"/>
    <w:rsid w:val="001574BD"/>
    <w:rsid w:val="00161486"/>
    <w:rsid w:val="00162414"/>
    <w:rsid w:val="00163F1E"/>
    <w:rsid w:val="00167612"/>
    <w:rsid w:val="0018786E"/>
    <w:rsid w:val="00192645"/>
    <w:rsid w:val="00193D29"/>
    <w:rsid w:val="00195394"/>
    <w:rsid w:val="001971C6"/>
    <w:rsid w:val="00197CFB"/>
    <w:rsid w:val="001A0762"/>
    <w:rsid w:val="001A2FBC"/>
    <w:rsid w:val="001B02FB"/>
    <w:rsid w:val="001B0F44"/>
    <w:rsid w:val="001B5AC0"/>
    <w:rsid w:val="001C0EC5"/>
    <w:rsid w:val="001C2199"/>
    <w:rsid w:val="001C4299"/>
    <w:rsid w:val="001C61A5"/>
    <w:rsid w:val="001D6D61"/>
    <w:rsid w:val="001E239D"/>
    <w:rsid w:val="001F0822"/>
    <w:rsid w:val="001F6181"/>
    <w:rsid w:val="002055E9"/>
    <w:rsid w:val="00211466"/>
    <w:rsid w:val="00213192"/>
    <w:rsid w:val="0021454D"/>
    <w:rsid w:val="00221DA2"/>
    <w:rsid w:val="00222455"/>
    <w:rsid w:val="00222733"/>
    <w:rsid w:val="00230265"/>
    <w:rsid w:val="002446E6"/>
    <w:rsid w:val="00244D19"/>
    <w:rsid w:val="0024595A"/>
    <w:rsid w:val="00245D84"/>
    <w:rsid w:val="00250574"/>
    <w:rsid w:val="00261644"/>
    <w:rsid w:val="00270B19"/>
    <w:rsid w:val="00270D06"/>
    <w:rsid w:val="00271270"/>
    <w:rsid w:val="002822B2"/>
    <w:rsid w:val="00282D65"/>
    <w:rsid w:val="002847A4"/>
    <w:rsid w:val="00284A62"/>
    <w:rsid w:val="00290533"/>
    <w:rsid w:val="002911A6"/>
    <w:rsid w:val="00292CFB"/>
    <w:rsid w:val="002A17A9"/>
    <w:rsid w:val="002A4398"/>
    <w:rsid w:val="002B0B5D"/>
    <w:rsid w:val="002B3F70"/>
    <w:rsid w:val="002C1777"/>
    <w:rsid w:val="002C6469"/>
    <w:rsid w:val="002D27CF"/>
    <w:rsid w:val="002D2F92"/>
    <w:rsid w:val="002D4171"/>
    <w:rsid w:val="00300574"/>
    <w:rsid w:val="00304C91"/>
    <w:rsid w:val="00313EDE"/>
    <w:rsid w:val="00317BAE"/>
    <w:rsid w:val="00327556"/>
    <w:rsid w:val="003302A6"/>
    <w:rsid w:val="0033593B"/>
    <w:rsid w:val="00335A19"/>
    <w:rsid w:val="00343DAD"/>
    <w:rsid w:val="00346B38"/>
    <w:rsid w:val="00352054"/>
    <w:rsid w:val="00357B9C"/>
    <w:rsid w:val="00367DE1"/>
    <w:rsid w:val="0037065A"/>
    <w:rsid w:val="00371683"/>
    <w:rsid w:val="00376491"/>
    <w:rsid w:val="00380409"/>
    <w:rsid w:val="003908B2"/>
    <w:rsid w:val="0039288E"/>
    <w:rsid w:val="003946E4"/>
    <w:rsid w:val="003A0F1E"/>
    <w:rsid w:val="003A1112"/>
    <w:rsid w:val="003A3617"/>
    <w:rsid w:val="003A5AF7"/>
    <w:rsid w:val="003A75C6"/>
    <w:rsid w:val="003B2E70"/>
    <w:rsid w:val="003B3284"/>
    <w:rsid w:val="003C6641"/>
    <w:rsid w:val="003E0181"/>
    <w:rsid w:val="003E2E58"/>
    <w:rsid w:val="003E4363"/>
    <w:rsid w:val="003F1D53"/>
    <w:rsid w:val="003F306B"/>
    <w:rsid w:val="003F4820"/>
    <w:rsid w:val="003F7584"/>
    <w:rsid w:val="00405E9A"/>
    <w:rsid w:val="00410065"/>
    <w:rsid w:val="00410E09"/>
    <w:rsid w:val="00416E07"/>
    <w:rsid w:val="004244E7"/>
    <w:rsid w:val="00440798"/>
    <w:rsid w:val="0044546E"/>
    <w:rsid w:val="00457A22"/>
    <w:rsid w:val="00463810"/>
    <w:rsid w:val="00465560"/>
    <w:rsid w:val="004717B3"/>
    <w:rsid w:val="00473A24"/>
    <w:rsid w:val="00474378"/>
    <w:rsid w:val="004775D8"/>
    <w:rsid w:val="004A07DC"/>
    <w:rsid w:val="004A0D3F"/>
    <w:rsid w:val="004A3A81"/>
    <w:rsid w:val="004B0740"/>
    <w:rsid w:val="004B1265"/>
    <w:rsid w:val="004B7BD6"/>
    <w:rsid w:val="004C6C28"/>
    <w:rsid w:val="004D1172"/>
    <w:rsid w:val="004D1C19"/>
    <w:rsid w:val="004D4A00"/>
    <w:rsid w:val="004E0938"/>
    <w:rsid w:val="004F11AD"/>
    <w:rsid w:val="004F7686"/>
    <w:rsid w:val="00505F4E"/>
    <w:rsid w:val="00513C4C"/>
    <w:rsid w:val="00515E3D"/>
    <w:rsid w:val="00534404"/>
    <w:rsid w:val="00536237"/>
    <w:rsid w:val="005371EF"/>
    <w:rsid w:val="00541AAF"/>
    <w:rsid w:val="00545CA2"/>
    <w:rsid w:val="00551ACD"/>
    <w:rsid w:val="00554797"/>
    <w:rsid w:val="00564F70"/>
    <w:rsid w:val="0056743D"/>
    <w:rsid w:val="00573F88"/>
    <w:rsid w:val="005813A8"/>
    <w:rsid w:val="005860E9"/>
    <w:rsid w:val="00596896"/>
    <w:rsid w:val="005A6351"/>
    <w:rsid w:val="005A63E5"/>
    <w:rsid w:val="005A71B7"/>
    <w:rsid w:val="005A7965"/>
    <w:rsid w:val="005B0633"/>
    <w:rsid w:val="005B4ECE"/>
    <w:rsid w:val="005C27DE"/>
    <w:rsid w:val="005C6E91"/>
    <w:rsid w:val="005D3780"/>
    <w:rsid w:val="005D4A27"/>
    <w:rsid w:val="005E0089"/>
    <w:rsid w:val="005E1EB9"/>
    <w:rsid w:val="005E7D5D"/>
    <w:rsid w:val="005F1F51"/>
    <w:rsid w:val="005F5192"/>
    <w:rsid w:val="005F5F38"/>
    <w:rsid w:val="00607090"/>
    <w:rsid w:val="00610F07"/>
    <w:rsid w:val="00620615"/>
    <w:rsid w:val="0062219B"/>
    <w:rsid w:val="00626768"/>
    <w:rsid w:val="00627DDB"/>
    <w:rsid w:val="00631B34"/>
    <w:rsid w:val="00634EC8"/>
    <w:rsid w:val="006477CF"/>
    <w:rsid w:val="00654BFE"/>
    <w:rsid w:val="00660B7E"/>
    <w:rsid w:val="00662865"/>
    <w:rsid w:val="0066450E"/>
    <w:rsid w:val="00666495"/>
    <w:rsid w:val="006665FE"/>
    <w:rsid w:val="00667BF0"/>
    <w:rsid w:val="00670666"/>
    <w:rsid w:val="00683089"/>
    <w:rsid w:val="00684AD3"/>
    <w:rsid w:val="00687BC8"/>
    <w:rsid w:val="00693FFC"/>
    <w:rsid w:val="00695FA3"/>
    <w:rsid w:val="006A0A4C"/>
    <w:rsid w:val="006A2202"/>
    <w:rsid w:val="006A51DD"/>
    <w:rsid w:val="006A5ACB"/>
    <w:rsid w:val="006B0231"/>
    <w:rsid w:val="006D033F"/>
    <w:rsid w:val="006D1FB9"/>
    <w:rsid w:val="006D232E"/>
    <w:rsid w:val="006D2793"/>
    <w:rsid w:val="006E3E5C"/>
    <w:rsid w:val="006E742A"/>
    <w:rsid w:val="006E7BA5"/>
    <w:rsid w:val="006F57AA"/>
    <w:rsid w:val="007019D2"/>
    <w:rsid w:val="00701C3A"/>
    <w:rsid w:val="00712DF3"/>
    <w:rsid w:val="00713360"/>
    <w:rsid w:val="00717F8B"/>
    <w:rsid w:val="00720FA4"/>
    <w:rsid w:val="0072447E"/>
    <w:rsid w:val="00730994"/>
    <w:rsid w:val="007311E2"/>
    <w:rsid w:val="00741C77"/>
    <w:rsid w:val="00761488"/>
    <w:rsid w:val="0077221A"/>
    <w:rsid w:val="00782932"/>
    <w:rsid w:val="00786A67"/>
    <w:rsid w:val="007A2665"/>
    <w:rsid w:val="007A759E"/>
    <w:rsid w:val="007B1D4C"/>
    <w:rsid w:val="007B20FC"/>
    <w:rsid w:val="007B46A2"/>
    <w:rsid w:val="007C0D61"/>
    <w:rsid w:val="007D281D"/>
    <w:rsid w:val="007D49AF"/>
    <w:rsid w:val="007D549F"/>
    <w:rsid w:val="007D6FD8"/>
    <w:rsid w:val="007E04DB"/>
    <w:rsid w:val="007E5A0E"/>
    <w:rsid w:val="007F23DA"/>
    <w:rsid w:val="007F2CCF"/>
    <w:rsid w:val="007F4B5B"/>
    <w:rsid w:val="00800BD2"/>
    <w:rsid w:val="00816E3F"/>
    <w:rsid w:val="00822AA9"/>
    <w:rsid w:val="00824A9F"/>
    <w:rsid w:val="00825CB5"/>
    <w:rsid w:val="00825F25"/>
    <w:rsid w:val="00831C0C"/>
    <w:rsid w:val="0083289F"/>
    <w:rsid w:val="00833382"/>
    <w:rsid w:val="0085109D"/>
    <w:rsid w:val="008652F6"/>
    <w:rsid w:val="00865326"/>
    <w:rsid w:val="008671B9"/>
    <w:rsid w:val="00874F33"/>
    <w:rsid w:val="00881501"/>
    <w:rsid w:val="00881587"/>
    <w:rsid w:val="00882605"/>
    <w:rsid w:val="00886E08"/>
    <w:rsid w:val="00891A09"/>
    <w:rsid w:val="008920F3"/>
    <w:rsid w:val="00893D22"/>
    <w:rsid w:val="008A0A0C"/>
    <w:rsid w:val="008C31CE"/>
    <w:rsid w:val="008D3C12"/>
    <w:rsid w:val="008E124F"/>
    <w:rsid w:val="008E1580"/>
    <w:rsid w:val="008E342B"/>
    <w:rsid w:val="008E39D0"/>
    <w:rsid w:val="008F23AD"/>
    <w:rsid w:val="008F27FE"/>
    <w:rsid w:val="008F4724"/>
    <w:rsid w:val="00904514"/>
    <w:rsid w:val="00911C67"/>
    <w:rsid w:val="00943097"/>
    <w:rsid w:val="0094599C"/>
    <w:rsid w:val="00951338"/>
    <w:rsid w:val="00951DF9"/>
    <w:rsid w:val="009524CC"/>
    <w:rsid w:val="009554B7"/>
    <w:rsid w:val="009565F6"/>
    <w:rsid w:val="00965360"/>
    <w:rsid w:val="009653C6"/>
    <w:rsid w:val="00967E03"/>
    <w:rsid w:val="00970DC6"/>
    <w:rsid w:val="009754D2"/>
    <w:rsid w:val="0097559F"/>
    <w:rsid w:val="009767ED"/>
    <w:rsid w:val="009778D7"/>
    <w:rsid w:val="00990159"/>
    <w:rsid w:val="009A2268"/>
    <w:rsid w:val="009A2F9D"/>
    <w:rsid w:val="009B00EC"/>
    <w:rsid w:val="009B20E3"/>
    <w:rsid w:val="009C1208"/>
    <w:rsid w:val="009C3F0C"/>
    <w:rsid w:val="009C4B94"/>
    <w:rsid w:val="009C5936"/>
    <w:rsid w:val="009D07C8"/>
    <w:rsid w:val="009D2D2D"/>
    <w:rsid w:val="009D531F"/>
    <w:rsid w:val="009D6D6B"/>
    <w:rsid w:val="009E63FA"/>
    <w:rsid w:val="009F1699"/>
    <w:rsid w:val="00A04ECC"/>
    <w:rsid w:val="00A13F82"/>
    <w:rsid w:val="00A14B5A"/>
    <w:rsid w:val="00A179C1"/>
    <w:rsid w:val="00A2255E"/>
    <w:rsid w:val="00A26AA4"/>
    <w:rsid w:val="00A2767E"/>
    <w:rsid w:val="00A277F5"/>
    <w:rsid w:val="00A41084"/>
    <w:rsid w:val="00A465C2"/>
    <w:rsid w:val="00A474DB"/>
    <w:rsid w:val="00A5470A"/>
    <w:rsid w:val="00A5565F"/>
    <w:rsid w:val="00A60E9A"/>
    <w:rsid w:val="00A65C7B"/>
    <w:rsid w:val="00A72BEE"/>
    <w:rsid w:val="00A77529"/>
    <w:rsid w:val="00A82EEF"/>
    <w:rsid w:val="00A85F1D"/>
    <w:rsid w:val="00A96F93"/>
    <w:rsid w:val="00AA15BB"/>
    <w:rsid w:val="00AA15C2"/>
    <w:rsid w:val="00AB0530"/>
    <w:rsid w:val="00AB3FB1"/>
    <w:rsid w:val="00AB6E64"/>
    <w:rsid w:val="00AC2090"/>
    <w:rsid w:val="00AD1927"/>
    <w:rsid w:val="00AD2F85"/>
    <w:rsid w:val="00AE3B94"/>
    <w:rsid w:val="00AE400D"/>
    <w:rsid w:val="00AE6F4E"/>
    <w:rsid w:val="00B01868"/>
    <w:rsid w:val="00B108F8"/>
    <w:rsid w:val="00B24739"/>
    <w:rsid w:val="00B320A8"/>
    <w:rsid w:val="00B32264"/>
    <w:rsid w:val="00B3648A"/>
    <w:rsid w:val="00B41273"/>
    <w:rsid w:val="00B663FF"/>
    <w:rsid w:val="00B71B64"/>
    <w:rsid w:val="00B7680B"/>
    <w:rsid w:val="00BA0F34"/>
    <w:rsid w:val="00BA78C9"/>
    <w:rsid w:val="00BB1DB6"/>
    <w:rsid w:val="00BB7D49"/>
    <w:rsid w:val="00BC1833"/>
    <w:rsid w:val="00BC19C7"/>
    <w:rsid w:val="00BC1BFF"/>
    <w:rsid w:val="00BC37F3"/>
    <w:rsid w:val="00BE252C"/>
    <w:rsid w:val="00BF0DBC"/>
    <w:rsid w:val="00BF1657"/>
    <w:rsid w:val="00C00A65"/>
    <w:rsid w:val="00C00DD7"/>
    <w:rsid w:val="00C01012"/>
    <w:rsid w:val="00C11326"/>
    <w:rsid w:val="00C11CAB"/>
    <w:rsid w:val="00C1478D"/>
    <w:rsid w:val="00C153ED"/>
    <w:rsid w:val="00C15BF5"/>
    <w:rsid w:val="00C17695"/>
    <w:rsid w:val="00C17862"/>
    <w:rsid w:val="00C20BDC"/>
    <w:rsid w:val="00C21A97"/>
    <w:rsid w:val="00C21FD7"/>
    <w:rsid w:val="00C34D12"/>
    <w:rsid w:val="00C42977"/>
    <w:rsid w:val="00C47EAD"/>
    <w:rsid w:val="00C50703"/>
    <w:rsid w:val="00C51D00"/>
    <w:rsid w:val="00C52950"/>
    <w:rsid w:val="00C52E66"/>
    <w:rsid w:val="00C641EA"/>
    <w:rsid w:val="00C71693"/>
    <w:rsid w:val="00C81837"/>
    <w:rsid w:val="00C827BC"/>
    <w:rsid w:val="00C90BEC"/>
    <w:rsid w:val="00C922E6"/>
    <w:rsid w:val="00C95116"/>
    <w:rsid w:val="00C958B7"/>
    <w:rsid w:val="00CA4E1C"/>
    <w:rsid w:val="00CA671B"/>
    <w:rsid w:val="00CB1777"/>
    <w:rsid w:val="00CB36D6"/>
    <w:rsid w:val="00CB3D53"/>
    <w:rsid w:val="00CB674D"/>
    <w:rsid w:val="00CB6DA6"/>
    <w:rsid w:val="00CC1DA4"/>
    <w:rsid w:val="00CC2777"/>
    <w:rsid w:val="00CC4385"/>
    <w:rsid w:val="00CD1C18"/>
    <w:rsid w:val="00CD46DC"/>
    <w:rsid w:val="00CD75D8"/>
    <w:rsid w:val="00CF1066"/>
    <w:rsid w:val="00CF4F94"/>
    <w:rsid w:val="00D02541"/>
    <w:rsid w:val="00D03405"/>
    <w:rsid w:val="00D129B3"/>
    <w:rsid w:val="00D16880"/>
    <w:rsid w:val="00D22095"/>
    <w:rsid w:val="00D364F6"/>
    <w:rsid w:val="00D376AE"/>
    <w:rsid w:val="00D52473"/>
    <w:rsid w:val="00D55E1F"/>
    <w:rsid w:val="00D576B6"/>
    <w:rsid w:val="00D61B89"/>
    <w:rsid w:val="00D7144B"/>
    <w:rsid w:val="00D75298"/>
    <w:rsid w:val="00D8539E"/>
    <w:rsid w:val="00D909D1"/>
    <w:rsid w:val="00DA687D"/>
    <w:rsid w:val="00DA6C3A"/>
    <w:rsid w:val="00DA756E"/>
    <w:rsid w:val="00DB0D7C"/>
    <w:rsid w:val="00DB23BC"/>
    <w:rsid w:val="00DB2F05"/>
    <w:rsid w:val="00DC4D98"/>
    <w:rsid w:val="00DC594D"/>
    <w:rsid w:val="00DC5B36"/>
    <w:rsid w:val="00DC652D"/>
    <w:rsid w:val="00DC740F"/>
    <w:rsid w:val="00DC7823"/>
    <w:rsid w:val="00DC7C3E"/>
    <w:rsid w:val="00DD4C51"/>
    <w:rsid w:val="00DF4AC8"/>
    <w:rsid w:val="00E12EB5"/>
    <w:rsid w:val="00E142EE"/>
    <w:rsid w:val="00E1595E"/>
    <w:rsid w:val="00E21663"/>
    <w:rsid w:val="00E2321F"/>
    <w:rsid w:val="00E24F2B"/>
    <w:rsid w:val="00E27712"/>
    <w:rsid w:val="00E318CB"/>
    <w:rsid w:val="00E31A46"/>
    <w:rsid w:val="00E354E8"/>
    <w:rsid w:val="00E56DEB"/>
    <w:rsid w:val="00E611BD"/>
    <w:rsid w:val="00E83474"/>
    <w:rsid w:val="00E85627"/>
    <w:rsid w:val="00E859D3"/>
    <w:rsid w:val="00E910E4"/>
    <w:rsid w:val="00EB09EE"/>
    <w:rsid w:val="00EB19EE"/>
    <w:rsid w:val="00EB5C5A"/>
    <w:rsid w:val="00EB6DB9"/>
    <w:rsid w:val="00EC1396"/>
    <w:rsid w:val="00EC45FE"/>
    <w:rsid w:val="00EC72D0"/>
    <w:rsid w:val="00ED0E26"/>
    <w:rsid w:val="00ED5AF6"/>
    <w:rsid w:val="00EE72E5"/>
    <w:rsid w:val="00EE764B"/>
    <w:rsid w:val="00F045AD"/>
    <w:rsid w:val="00F045D1"/>
    <w:rsid w:val="00F0696D"/>
    <w:rsid w:val="00F12E2A"/>
    <w:rsid w:val="00F17AC7"/>
    <w:rsid w:val="00F2539B"/>
    <w:rsid w:val="00F25C01"/>
    <w:rsid w:val="00F26A94"/>
    <w:rsid w:val="00F303DA"/>
    <w:rsid w:val="00F34375"/>
    <w:rsid w:val="00F345BF"/>
    <w:rsid w:val="00F40010"/>
    <w:rsid w:val="00F43A39"/>
    <w:rsid w:val="00F4603D"/>
    <w:rsid w:val="00F52729"/>
    <w:rsid w:val="00F57F00"/>
    <w:rsid w:val="00F67245"/>
    <w:rsid w:val="00F709A2"/>
    <w:rsid w:val="00F7743F"/>
    <w:rsid w:val="00F9144A"/>
    <w:rsid w:val="00F96FB5"/>
    <w:rsid w:val="00FA0CFF"/>
    <w:rsid w:val="00FA405C"/>
    <w:rsid w:val="00FA708F"/>
    <w:rsid w:val="00FA74F6"/>
    <w:rsid w:val="00FB2446"/>
    <w:rsid w:val="00FB6840"/>
    <w:rsid w:val="00FB7911"/>
    <w:rsid w:val="00FC1553"/>
    <w:rsid w:val="00FC517C"/>
    <w:rsid w:val="00FC7FAE"/>
    <w:rsid w:val="00FD0762"/>
    <w:rsid w:val="00FD222D"/>
    <w:rsid w:val="00FD50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paragraph" w:customStyle="1" w:styleId="paragraph">
    <w:name w:val="paragraph"/>
    <w:basedOn w:val="Normal"/>
    <w:rsid w:val="00B24739"/>
    <w:pPr>
      <w:widowControl/>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473908526">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24235459">
      <w:bodyDiv w:val="1"/>
      <w:marLeft w:val="0"/>
      <w:marRight w:val="0"/>
      <w:marTop w:val="0"/>
      <w:marBottom w:val="0"/>
      <w:divBdr>
        <w:top w:val="none" w:sz="0" w:space="0" w:color="auto"/>
        <w:left w:val="none" w:sz="0" w:space="0" w:color="auto"/>
        <w:bottom w:val="none" w:sz="0" w:space="0" w:color="auto"/>
        <w:right w:val="none" w:sz="0" w:space="0" w:color="auto"/>
      </w:divBdr>
    </w:div>
    <w:div w:id="1325553592">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5665568">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679044009">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74506408">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26692/20221219-CIP_Guidanc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KStratComDD-CyDR-DCPP@mo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F2248"/>
    <w:rsid w:val="0018666A"/>
    <w:rsid w:val="00191A1C"/>
    <w:rsid w:val="00254816"/>
    <w:rsid w:val="0028213A"/>
    <w:rsid w:val="002A1662"/>
    <w:rsid w:val="002E779D"/>
    <w:rsid w:val="00341DFB"/>
    <w:rsid w:val="00342B10"/>
    <w:rsid w:val="003700C9"/>
    <w:rsid w:val="00427E9F"/>
    <w:rsid w:val="004445D4"/>
    <w:rsid w:val="00512457"/>
    <w:rsid w:val="005277CD"/>
    <w:rsid w:val="005E188A"/>
    <w:rsid w:val="006033FD"/>
    <w:rsid w:val="00603FAF"/>
    <w:rsid w:val="00612B0A"/>
    <w:rsid w:val="00640F99"/>
    <w:rsid w:val="0068636A"/>
    <w:rsid w:val="006D710F"/>
    <w:rsid w:val="00702C36"/>
    <w:rsid w:val="00715CAC"/>
    <w:rsid w:val="0072666E"/>
    <w:rsid w:val="007D4087"/>
    <w:rsid w:val="007F12DB"/>
    <w:rsid w:val="008465BA"/>
    <w:rsid w:val="00852D53"/>
    <w:rsid w:val="00861F34"/>
    <w:rsid w:val="008C0993"/>
    <w:rsid w:val="00970ABA"/>
    <w:rsid w:val="009911C9"/>
    <w:rsid w:val="00A234F5"/>
    <w:rsid w:val="00A679E3"/>
    <w:rsid w:val="00A92047"/>
    <w:rsid w:val="00B2404A"/>
    <w:rsid w:val="00B267A6"/>
    <w:rsid w:val="00B320E9"/>
    <w:rsid w:val="00BB05CB"/>
    <w:rsid w:val="00BE6FD0"/>
    <w:rsid w:val="00C052B8"/>
    <w:rsid w:val="00C8745A"/>
    <w:rsid w:val="00CD1CAB"/>
    <w:rsid w:val="00DA08C5"/>
    <w:rsid w:val="00E20EEF"/>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7A6"/>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28 September 2023</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5.xml><?xml version="1.0" encoding="utf-8"?>
<ds:datastoreItem xmlns:ds="http://schemas.openxmlformats.org/officeDocument/2006/customXml" ds:itemID="{41AFBC65-9300-4CAC-977E-8936A502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21</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709213452</dc:subject>
  <dc:creator>Culshaw, Lee D (Navy Comrcl-Comrcl Mngr 1)</dc:creator>
  <cp:keywords/>
  <dc:description/>
  <cp:lastModifiedBy>Culshaw, Lee C1 (NAVY FD-COMRCL-Snr Mgr1 Procure)</cp:lastModifiedBy>
  <cp:revision>419</cp:revision>
  <dcterms:created xsi:type="dcterms:W3CDTF">2020-04-17T09:42:00Z</dcterms:created>
  <dcterms:modified xsi:type="dcterms:W3CDTF">2023-09-28T20:50:00Z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