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14B2" w14:textId="638BE900" w:rsidR="00085F53" w:rsidRPr="00210C7B" w:rsidRDefault="00627FAF" w:rsidP="00085F53">
      <w:pPr>
        <w:spacing w:after="240" w:line="259" w:lineRule="auto"/>
        <w:rPr>
          <w:rFonts w:eastAsia="Calibri" w:cs="Arial"/>
          <w:b/>
          <w:color w:val="000000" w:themeColor="text1"/>
          <w:sz w:val="32"/>
        </w:rPr>
      </w:pPr>
      <w:r w:rsidRPr="00210C7B">
        <w:rPr>
          <w:rFonts w:eastAsia="Calibri" w:cs="Arial"/>
          <w:b/>
          <w:color w:val="000000" w:themeColor="text1"/>
          <w:sz w:val="32"/>
        </w:rPr>
        <w:t>Buying Specification</w:t>
      </w:r>
    </w:p>
    <w:p w14:paraId="3D3D6FE4"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Background to Environment Agency </w:t>
      </w:r>
    </w:p>
    <w:p w14:paraId="78FA586A" w14:textId="77777777" w:rsidR="002C0519" w:rsidRPr="002C0519" w:rsidRDefault="002C0519" w:rsidP="002C0519">
      <w:pPr>
        <w:spacing w:after="240" w:line="259" w:lineRule="auto"/>
        <w:rPr>
          <w:rFonts w:eastAsia="Calibri"/>
          <w:color w:val="000000"/>
        </w:rPr>
      </w:pPr>
      <w:r w:rsidRPr="002C0519">
        <w:rPr>
          <w:rFonts w:eastAsia="Calibri"/>
          <w:color w:val="000000"/>
        </w:rPr>
        <w:t>We are an Executive Non-departmental Public Body responsible to the Secretary of State for Environment, Food and Rural Affairs. Our principal aims are to protect and improve the environment, and to promote sustainable development.</w:t>
      </w:r>
    </w:p>
    <w:p w14:paraId="371ECB80" w14:textId="54E00049" w:rsidR="002C0519" w:rsidRPr="002C0519" w:rsidRDefault="002C0519" w:rsidP="002C0519">
      <w:pPr>
        <w:spacing w:after="240" w:line="259" w:lineRule="auto"/>
        <w:rPr>
          <w:rFonts w:eastAsia="Calibri"/>
          <w:color w:val="000000"/>
        </w:rPr>
      </w:pPr>
      <w:r w:rsidRPr="002C0519">
        <w:rPr>
          <w:rFonts w:eastAsia="Calibri"/>
          <w:color w:val="000000"/>
        </w:rPr>
        <w:t xml:space="preserve">Further information on our responsibilities, Corporate Plan and how we are structured can be found on our </w:t>
      </w:r>
      <w:r w:rsidR="00804FA4" w:rsidRPr="002C0519">
        <w:rPr>
          <w:rFonts w:eastAsia="Calibri"/>
          <w:color w:val="000000"/>
        </w:rPr>
        <w:t>website</w:t>
      </w:r>
      <w:r w:rsidRPr="002C0519">
        <w:rPr>
          <w:rFonts w:eastAsia="Calibri"/>
          <w:color w:val="000000"/>
        </w:rPr>
        <w:t xml:space="preserve">.  </w:t>
      </w:r>
    </w:p>
    <w:p w14:paraId="3371C40B" w14:textId="77777777" w:rsidR="002C0519" w:rsidRPr="002C0519" w:rsidRDefault="002C0519" w:rsidP="002C0519">
      <w:pPr>
        <w:spacing w:after="240" w:line="259" w:lineRule="auto"/>
        <w:rPr>
          <w:rFonts w:eastAsia="Calibri"/>
          <w:color w:val="000000"/>
        </w:rPr>
      </w:pPr>
      <w:hyperlink r:id="rId12" w:history="1">
        <w:r w:rsidRPr="002C0519">
          <w:rPr>
            <w:rFonts w:eastAsia="Calibri"/>
            <w:color w:val="0000FF"/>
            <w:u w:val="single"/>
          </w:rPr>
          <w:t>https://www.gov.uk/government/organisations/environment-agency/about</w:t>
        </w:r>
      </w:hyperlink>
      <w:r w:rsidRPr="002C0519">
        <w:rPr>
          <w:rFonts w:eastAsia="Calibri"/>
          <w:color w:val="000000"/>
        </w:rPr>
        <w:t xml:space="preserve"> </w:t>
      </w:r>
    </w:p>
    <w:p w14:paraId="2E7AABF8" w14:textId="2914C7D9" w:rsidR="002C0519" w:rsidRPr="002C0519" w:rsidRDefault="002C0519" w:rsidP="002C0519">
      <w:pPr>
        <w:spacing w:after="240" w:line="259" w:lineRule="auto"/>
        <w:rPr>
          <w:rFonts w:eastAsia="Calibri"/>
          <w:color w:val="000000"/>
        </w:rPr>
      </w:pPr>
      <w:r w:rsidRPr="002C0519">
        <w:rPr>
          <w:rFonts w:eastAsia="Calibri"/>
          <w:color w:val="000000"/>
        </w:rPr>
        <w:t>The Environment Agency is responsible for regulating a range of activities that affect the environment, people, and the economy</w:t>
      </w:r>
      <w:r>
        <w:rPr>
          <w:rFonts w:eastAsia="Calibri"/>
          <w:color w:val="000000"/>
        </w:rPr>
        <w:t xml:space="preserve"> –</w:t>
      </w:r>
      <w:r w:rsidRPr="002C0519">
        <w:rPr>
          <w:rFonts w:eastAsia="Calibri"/>
          <w:color w:val="000000"/>
        </w:rPr>
        <w:t xml:space="preserve"> from large industries to small companies and individuals. </w:t>
      </w:r>
    </w:p>
    <w:p w14:paraId="332417FF"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Background to the specific work area relevant to this purchase </w:t>
      </w:r>
    </w:p>
    <w:p w14:paraId="3656F882" w14:textId="511C54DB" w:rsidR="00EC2E39" w:rsidRDefault="002C0519" w:rsidP="00EC2E39">
      <w:pPr>
        <w:spacing w:after="240" w:line="259" w:lineRule="auto"/>
        <w:rPr>
          <w:rFonts w:eastAsia="Calibri"/>
          <w:color w:val="000000"/>
        </w:rPr>
      </w:pPr>
      <w:r w:rsidRPr="002C0519">
        <w:rPr>
          <w:rFonts w:eastAsia="Calibri"/>
          <w:color w:val="000000"/>
        </w:rPr>
        <w:t xml:space="preserve">The Environment Agency employs a significant number of regulatory officers across England to ensure activities are being undertaken in accordance with environmental law. The Environment Agency provides training </w:t>
      </w:r>
      <w:r w:rsidR="00F26BB7">
        <w:rPr>
          <w:rFonts w:eastAsia="Calibri"/>
          <w:color w:val="000000"/>
        </w:rPr>
        <w:t xml:space="preserve">for </w:t>
      </w:r>
      <w:r w:rsidRPr="002C0519">
        <w:rPr>
          <w:rFonts w:eastAsia="Calibri"/>
          <w:color w:val="000000"/>
        </w:rPr>
        <w:t>regulatory officers</w:t>
      </w:r>
      <w:r w:rsidR="00D028D2">
        <w:rPr>
          <w:rFonts w:eastAsia="Calibri"/>
          <w:color w:val="000000"/>
        </w:rPr>
        <w:t xml:space="preserve"> to </w:t>
      </w:r>
      <w:r w:rsidRPr="002C0519">
        <w:rPr>
          <w:rFonts w:eastAsia="Calibri"/>
          <w:color w:val="000000"/>
        </w:rPr>
        <w:t>ensur</w:t>
      </w:r>
      <w:r w:rsidR="00F26BB7">
        <w:rPr>
          <w:rFonts w:eastAsia="Calibri"/>
          <w:color w:val="000000"/>
        </w:rPr>
        <w:t>e</w:t>
      </w:r>
      <w:r w:rsidRPr="002C0519">
        <w:rPr>
          <w:rFonts w:eastAsia="Calibri"/>
          <w:color w:val="000000"/>
        </w:rPr>
        <w:t xml:space="preserve"> they are knowledgeable</w:t>
      </w:r>
      <w:r w:rsidR="00D028D2">
        <w:rPr>
          <w:rFonts w:eastAsia="Calibri"/>
          <w:color w:val="000000"/>
        </w:rPr>
        <w:t xml:space="preserve">, competent and consistent </w:t>
      </w:r>
      <w:r w:rsidRPr="002C0519">
        <w:rPr>
          <w:rFonts w:eastAsia="Calibri"/>
          <w:color w:val="000000"/>
        </w:rPr>
        <w:t>ensur</w:t>
      </w:r>
      <w:r w:rsidR="00D028D2">
        <w:rPr>
          <w:rFonts w:eastAsia="Calibri"/>
          <w:color w:val="000000"/>
        </w:rPr>
        <w:t xml:space="preserve">ing </w:t>
      </w:r>
      <w:r w:rsidRPr="002C0519">
        <w:rPr>
          <w:rFonts w:eastAsia="Calibri"/>
          <w:color w:val="000000"/>
        </w:rPr>
        <w:t>timely and effective regulation. The biowaste treatment sector is one of many sectors we regulate and includes all regulatory aspects of biological treatment</w:t>
      </w:r>
      <w:r w:rsidR="00D028D2">
        <w:rPr>
          <w:rFonts w:eastAsia="Calibri"/>
          <w:color w:val="000000"/>
        </w:rPr>
        <w:t xml:space="preserve"> including </w:t>
      </w:r>
      <w:r w:rsidR="00402EC5">
        <w:rPr>
          <w:rFonts w:eastAsia="Calibri"/>
          <w:color w:val="000000"/>
        </w:rPr>
        <w:t>aerobic</w:t>
      </w:r>
      <w:r w:rsidR="00617DE9">
        <w:rPr>
          <w:rFonts w:eastAsia="Calibri"/>
          <w:color w:val="000000"/>
        </w:rPr>
        <w:t xml:space="preserve"> biological</w:t>
      </w:r>
      <w:r w:rsidR="00402EC5">
        <w:rPr>
          <w:rFonts w:eastAsia="Calibri"/>
          <w:color w:val="000000"/>
        </w:rPr>
        <w:t xml:space="preserve"> treatment like composting</w:t>
      </w:r>
      <w:r w:rsidR="00617DE9">
        <w:rPr>
          <w:rFonts w:eastAsia="Calibri"/>
          <w:color w:val="000000"/>
        </w:rPr>
        <w:t xml:space="preserve"> and mechanical biological treatment (MBT)</w:t>
      </w:r>
      <w:r w:rsidR="00EC2E39">
        <w:rPr>
          <w:rFonts w:eastAsia="Calibri"/>
          <w:color w:val="000000"/>
        </w:rPr>
        <w:t>.</w:t>
      </w:r>
      <w:r w:rsidRPr="002C0519">
        <w:rPr>
          <w:rFonts w:eastAsia="Calibri"/>
          <w:color w:val="000000"/>
        </w:rPr>
        <w:t xml:space="preserve"> </w:t>
      </w:r>
    </w:p>
    <w:p w14:paraId="2EA3E4AA" w14:textId="6664712F" w:rsidR="002C0519" w:rsidRPr="002C0519" w:rsidRDefault="002C0519" w:rsidP="00EC2E39">
      <w:pPr>
        <w:spacing w:after="240" w:line="259" w:lineRule="auto"/>
        <w:rPr>
          <w:rFonts w:eastAsia="Times New Roman"/>
          <w:b/>
          <w:iCs/>
          <w:sz w:val="26"/>
        </w:rPr>
      </w:pPr>
      <w:r w:rsidRPr="002C0519">
        <w:rPr>
          <w:rFonts w:eastAsia="Times New Roman"/>
          <w:b/>
          <w:iCs/>
          <w:sz w:val="26"/>
        </w:rPr>
        <w:t>Requirement</w:t>
      </w:r>
    </w:p>
    <w:p w14:paraId="608828F2" w14:textId="049F8F59" w:rsidR="002C0519" w:rsidRPr="002C0519" w:rsidRDefault="002C0519" w:rsidP="002C0519">
      <w:pPr>
        <w:spacing w:after="240" w:line="259" w:lineRule="auto"/>
        <w:rPr>
          <w:rFonts w:eastAsia="Calibri"/>
          <w:color w:val="000000"/>
        </w:rPr>
      </w:pPr>
      <w:r w:rsidRPr="002C0519">
        <w:rPr>
          <w:rFonts w:eastAsia="Calibri"/>
          <w:color w:val="000000"/>
        </w:rPr>
        <w:t>We have developed</w:t>
      </w:r>
      <w:r w:rsidR="00EC2E39">
        <w:rPr>
          <w:rFonts w:eastAsia="Calibri"/>
          <w:color w:val="000000"/>
        </w:rPr>
        <w:t xml:space="preserve"> course</w:t>
      </w:r>
      <w:r w:rsidR="00D028D2">
        <w:rPr>
          <w:rFonts w:eastAsia="Calibri"/>
          <w:color w:val="000000"/>
        </w:rPr>
        <w:t xml:space="preserve"> material</w:t>
      </w:r>
      <w:r w:rsidR="00EC2E39">
        <w:rPr>
          <w:rFonts w:eastAsia="Calibri"/>
          <w:color w:val="000000"/>
        </w:rPr>
        <w:t>,</w:t>
      </w:r>
      <w:r w:rsidRPr="002C0519">
        <w:rPr>
          <w:rFonts w:eastAsia="Calibri"/>
          <w:color w:val="000000"/>
        </w:rPr>
        <w:t xml:space="preserve"> </w:t>
      </w:r>
      <w:r w:rsidRPr="00870F73">
        <w:rPr>
          <w:rFonts w:eastAsia="Calibri"/>
          <w:i/>
          <w:iCs/>
          <w:color w:val="000000"/>
        </w:rPr>
        <w:t xml:space="preserve">Aerobic </w:t>
      </w:r>
      <w:r w:rsidR="000526A7" w:rsidRPr="00870F73">
        <w:rPr>
          <w:rFonts w:eastAsia="Calibri"/>
          <w:i/>
          <w:iCs/>
          <w:color w:val="000000"/>
        </w:rPr>
        <w:t>T</w:t>
      </w:r>
      <w:r w:rsidRPr="00870F73">
        <w:rPr>
          <w:rFonts w:eastAsia="Calibri"/>
          <w:i/>
          <w:iCs/>
          <w:color w:val="000000"/>
        </w:rPr>
        <w:t>reatment</w:t>
      </w:r>
      <w:r w:rsidR="00870F73" w:rsidRPr="00870F73">
        <w:rPr>
          <w:rFonts w:eastAsia="Calibri"/>
          <w:i/>
          <w:iCs/>
          <w:color w:val="000000"/>
        </w:rPr>
        <w:t xml:space="preserve"> of Waste</w:t>
      </w:r>
      <w:r w:rsidR="00870F73">
        <w:rPr>
          <w:rFonts w:eastAsia="Calibri"/>
          <w:color w:val="000000"/>
        </w:rPr>
        <w:t xml:space="preserve"> </w:t>
      </w:r>
      <w:r w:rsidR="00870F73" w:rsidRPr="00870F73">
        <w:rPr>
          <w:rFonts w:eastAsia="Calibri"/>
          <w:i/>
          <w:iCs/>
          <w:color w:val="000000"/>
        </w:rPr>
        <w:t>(T5</w:t>
      </w:r>
      <w:r w:rsidR="00024384">
        <w:rPr>
          <w:rFonts w:eastAsia="Calibri"/>
          <w:i/>
          <w:iCs/>
          <w:color w:val="000000"/>
        </w:rPr>
        <w:t>93</w:t>
      </w:r>
      <w:r w:rsidR="00870F73" w:rsidRPr="00870F73">
        <w:rPr>
          <w:rFonts w:eastAsia="Calibri"/>
          <w:i/>
          <w:iCs/>
          <w:color w:val="000000"/>
        </w:rPr>
        <w:t>)</w:t>
      </w:r>
      <w:r w:rsidR="00EC2E39" w:rsidRPr="00870F73">
        <w:rPr>
          <w:rFonts w:eastAsia="Calibri"/>
          <w:i/>
          <w:iCs/>
          <w:color w:val="000000"/>
        </w:rPr>
        <w:t>,</w:t>
      </w:r>
      <w:r w:rsidRPr="002C0519">
        <w:rPr>
          <w:rFonts w:eastAsia="Calibri"/>
          <w:color w:val="000000"/>
        </w:rPr>
        <w:t xml:space="preserve"> to enable our staff to increase their technical </w:t>
      </w:r>
      <w:r w:rsidR="00D028D2">
        <w:rPr>
          <w:rFonts w:eastAsia="Calibri"/>
          <w:color w:val="000000"/>
        </w:rPr>
        <w:t xml:space="preserve">expertise, </w:t>
      </w:r>
      <w:r w:rsidRPr="002C0519">
        <w:rPr>
          <w:rFonts w:eastAsia="Calibri"/>
          <w:color w:val="000000"/>
        </w:rPr>
        <w:t>knowledge and to deliver competent</w:t>
      </w:r>
      <w:r w:rsidR="00D028D2">
        <w:rPr>
          <w:rFonts w:eastAsia="Calibri"/>
          <w:color w:val="000000"/>
        </w:rPr>
        <w:t xml:space="preserve">, </w:t>
      </w:r>
      <w:r w:rsidRPr="002C0519">
        <w:rPr>
          <w:rFonts w:eastAsia="Calibri"/>
          <w:color w:val="000000"/>
        </w:rPr>
        <w:t xml:space="preserve">effective </w:t>
      </w:r>
      <w:r w:rsidR="00D028D2">
        <w:rPr>
          <w:rFonts w:eastAsia="Calibri"/>
          <w:color w:val="000000"/>
        </w:rPr>
        <w:t xml:space="preserve">and consistent </w:t>
      </w:r>
      <w:r w:rsidRPr="002C0519">
        <w:rPr>
          <w:rFonts w:eastAsia="Calibri"/>
          <w:color w:val="000000"/>
        </w:rPr>
        <w:t>regulation of</w:t>
      </w:r>
      <w:r w:rsidR="00EC2E39">
        <w:rPr>
          <w:rFonts w:eastAsia="Calibri"/>
          <w:color w:val="000000"/>
        </w:rPr>
        <w:t xml:space="preserve"> </w:t>
      </w:r>
      <w:r w:rsidR="00024384">
        <w:rPr>
          <w:rFonts w:eastAsia="Calibri"/>
          <w:color w:val="000000"/>
        </w:rPr>
        <w:t xml:space="preserve">aerobic treatment waste </w:t>
      </w:r>
      <w:r w:rsidR="00EC2E39">
        <w:rPr>
          <w:rFonts w:eastAsia="Calibri"/>
          <w:color w:val="000000"/>
        </w:rPr>
        <w:t>activities</w:t>
      </w:r>
      <w:r w:rsidRPr="002C0519">
        <w:rPr>
          <w:rFonts w:eastAsia="Calibri"/>
          <w:color w:val="000000"/>
        </w:rPr>
        <w:t xml:space="preserve">. </w:t>
      </w:r>
    </w:p>
    <w:p w14:paraId="72848354" w14:textId="6C8F6DBE" w:rsidR="002C0519" w:rsidRPr="002C0519" w:rsidRDefault="00917477" w:rsidP="002C0519">
      <w:pPr>
        <w:spacing w:after="240" w:line="259" w:lineRule="auto"/>
        <w:rPr>
          <w:rFonts w:eastAsia="Calibri"/>
          <w:color w:val="000000"/>
        </w:rPr>
      </w:pPr>
      <w:r>
        <w:rPr>
          <w:rFonts w:eastAsia="Calibri"/>
          <w:color w:val="000000"/>
        </w:rPr>
        <w:t xml:space="preserve">We are seeking tender submissions for the </w:t>
      </w:r>
      <w:r w:rsidR="00D028D2">
        <w:rPr>
          <w:rFonts w:eastAsia="Calibri"/>
          <w:color w:val="000000"/>
        </w:rPr>
        <w:t xml:space="preserve">delivery of </w:t>
      </w:r>
      <w:r>
        <w:rPr>
          <w:rFonts w:eastAsia="Calibri"/>
          <w:color w:val="000000"/>
        </w:rPr>
        <w:t>the course</w:t>
      </w:r>
      <w:r w:rsidR="00F26BB7">
        <w:rPr>
          <w:rFonts w:eastAsia="Calibri"/>
          <w:color w:val="000000"/>
        </w:rPr>
        <w:t xml:space="preserve"> to</w:t>
      </w:r>
      <w:r w:rsidR="00D028D2">
        <w:rPr>
          <w:rFonts w:eastAsia="Calibri"/>
          <w:color w:val="000000"/>
        </w:rPr>
        <w:t xml:space="preserve"> </w:t>
      </w:r>
      <w:r w:rsidR="002C0519" w:rsidRPr="002C0519">
        <w:rPr>
          <w:rFonts w:eastAsia="Calibri"/>
          <w:color w:val="000000"/>
        </w:rPr>
        <w:t>bring</w:t>
      </w:r>
      <w:r w:rsidR="00D028D2">
        <w:rPr>
          <w:rFonts w:eastAsia="Calibri"/>
          <w:color w:val="000000"/>
        </w:rPr>
        <w:t xml:space="preserve"> </w:t>
      </w:r>
      <w:r w:rsidR="002C0519" w:rsidRPr="002C0519">
        <w:rPr>
          <w:rFonts w:eastAsia="Calibri"/>
          <w:color w:val="000000"/>
        </w:rPr>
        <w:t xml:space="preserve">the content to life in a participatory way. </w:t>
      </w:r>
      <w:r w:rsidR="00EC7BEA">
        <w:rPr>
          <w:rFonts w:eastAsia="Calibri"/>
          <w:color w:val="000000"/>
        </w:rPr>
        <w:t>The</w:t>
      </w:r>
      <w:r w:rsidR="004556B1">
        <w:rPr>
          <w:rFonts w:eastAsia="Calibri"/>
          <w:color w:val="000000"/>
        </w:rPr>
        <w:t xml:space="preserve">re </w:t>
      </w:r>
      <w:r w:rsidR="00D028D2">
        <w:rPr>
          <w:rFonts w:eastAsia="Calibri"/>
          <w:color w:val="000000"/>
        </w:rPr>
        <w:t xml:space="preserve">must </w:t>
      </w:r>
      <w:r w:rsidR="004556B1">
        <w:rPr>
          <w:rFonts w:eastAsia="Calibri"/>
          <w:color w:val="000000"/>
        </w:rPr>
        <w:t xml:space="preserve">be </w:t>
      </w:r>
      <w:r w:rsidR="002C0519" w:rsidRPr="002C0519">
        <w:rPr>
          <w:rFonts w:eastAsia="Calibri"/>
          <w:color w:val="000000"/>
        </w:rPr>
        <w:t>face</w:t>
      </w:r>
      <w:r w:rsidR="00F26BB7">
        <w:rPr>
          <w:rFonts w:eastAsia="Calibri"/>
          <w:color w:val="000000"/>
        </w:rPr>
        <w:t>-</w:t>
      </w:r>
      <w:r w:rsidR="002C0519" w:rsidRPr="002C0519">
        <w:rPr>
          <w:rFonts w:eastAsia="Calibri"/>
          <w:color w:val="000000"/>
        </w:rPr>
        <w:t>to</w:t>
      </w:r>
      <w:r w:rsidR="00F26BB7">
        <w:rPr>
          <w:rFonts w:eastAsia="Calibri"/>
          <w:color w:val="000000"/>
        </w:rPr>
        <w:t>-</w:t>
      </w:r>
      <w:r w:rsidR="002C0519" w:rsidRPr="002C0519">
        <w:rPr>
          <w:rFonts w:eastAsia="Calibri"/>
          <w:color w:val="000000"/>
        </w:rPr>
        <w:t>face</w:t>
      </w:r>
      <w:r w:rsidR="00D028D2">
        <w:rPr>
          <w:rFonts w:eastAsia="Calibri"/>
          <w:color w:val="000000"/>
        </w:rPr>
        <w:t xml:space="preserve"> delivery </w:t>
      </w:r>
      <w:r w:rsidR="002C0519" w:rsidRPr="002C0519">
        <w:rPr>
          <w:rFonts w:eastAsia="Calibri"/>
          <w:color w:val="000000"/>
        </w:rPr>
        <w:t xml:space="preserve">and online delivery </w:t>
      </w:r>
      <w:r w:rsidR="00D028D2">
        <w:rPr>
          <w:rFonts w:eastAsia="Calibri"/>
          <w:color w:val="000000"/>
        </w:rPr>
        <w:t xml:space="preserve">options </w:t>
      </w:r>
      <w:r w:rsidR="002C0519" w:rsidRPr="002C0519">
        <w:rPr>
          <w:rFonts w:eastAsia="Calibri"/>
          <w:color w:val="000000"/>
        </w:rPr>
        <w:t xml:space="preserve">to allow for reasonable adjustment. </w:t>
      </w:r>
    </w:p>
    <w:p w14:paraId="60AF29AC" w14:textId="60D497A4" w:rsidR="002C0519" w:rsidRPr="002C0519" w:rsidRDefault="002C0519" w:rsidP="002C0519">
      <w:pPr>
        <w:spacing w:after="240" w:line="259" w:lineRule="auto"/>
        <w:rPr>
          <w:rFonts w:eastAsia="Calibri"/>
          <w:color w:val="000000"/>
        </w:rPr>
      </w:pPr>
      <w:r w:rsidRPr="002C0519">
        <w:rPr>
          <w:rFonts w:eastAsia="Calibri"/>
          <w:color w:val="000000"/>
        </w:rPr>
        <w:t>Th</w:t>
      </w:r>
      <w:r w:rsidR="004556B1">
        <w:rPr>
          <w:rFonts w:eastAsia="Calibri"/>
          <w:color w:val="000000"/>
        </w:rPr>
        <w:t>is</w:t>
      </w:r>
      <w:r w:rsidRPr="002C0519">
        <w:rPr>
          <w:rFonts w:eastAsia="Calibri"/>
          <w:color w:val="000000"/>
        </w:rPr>
        <w:t xml:space="preserve"> course ha</w:t>
      </w:r>
      <w:r w:rsidR="004556B1">
        <w:rPr>
          <w:rFonts w:eastAsia="Calibri"/>
          <w:color w:val="000000"/>
        </w:rPr>
        <w:t>s</w:t>
      </w:r>
      <w:r w:rsidRPr="002C0519">
        <w:rPr>
          <w:rFonts w:eastAsia="Calibri"/>
          <w:color w:val="000000"/>
        </w:rPr>
        <w:t xml:space="preserve"> previously been well received and feedback was very positive. </w:t>
      </w:r>
    </w:p>
    <w:p w14:paraId="3ADE8493" w14:textId="712C034D" w:rsidR="002C0519" w:rsidRPr="002C0519" w:rsidRDefault="002C0519" w:rsidP="002C0519">
      <w:pPr>
        <w:spacing w:after="240" w:line="259" w:lineRule="auto"/>
        <w:rPr>
          <w:rFonts w:eastAsia="Calibri"/>
          <w:color w:val="000000"/>
        </w:rPr>
      </w:pPr>
      <w:r w:rsidRPr="002C0519">
        <w:rPr>
          <w:rFonts w:eastAsia="Calibri"/>
          <w:color w:val="000000"/>
        </w:rPr>
        <w:t xml:space="preserve">The course content </w:t>
      </w:r>
      <w:r w:rsidR="00D028D2">
        <w:rPr>
          <w:rFonts w:eastAsia="Calibri"/>
          <w:color w:val="000000"/>
        </w:rPr>
        <w:t xml:space="preserve">will </w:t>
      </w:r>
      <w:r w:rsidRPr="002C0519">
        <w:rPr>
          <w:rFonts w:eastAsia="Calibri"/>
          <w:color w:val="000000"/>
        </w:rPr>
        <w:t xml:space="preserve">need to be reviewed from time to time and to include any relevant regulatory change. You will consider this in your submission. </w:t>
      </w:r>
    </w:p>
    <w:p w14:paraId="0590D41F" w14:textId="4A3CB093" w:rsidR="002C0519" w:rsidRPr="002C0519" w:rsidRDefault="002C0519" w:rsidP="002C0519">
      <w:pPr>
        <w:spacing w:after="240" w:line="259" w:lineRule="auto"/>
        <w:rPr>
          <w:rFonts w:eastAsia="Calibri"/>
          <w:color w:val="000000"/>
        </w:rPr>
      </w:pPr>
      <w:r w:rsidRPr="002C0519">
        <w:rPr>
          <w:rFonts w:eastAsia="Calibri"/>
          <w:color w:val="000000"/>
        </w:rPr>
        <w:lastRenderedPageBreak/>
        <w:t xml:space="preserve">Officers will have already completed an online course 'Introduction to biowaste treatment' which covers anaerobic and aerobic treatment (E162 content supplied on request). The introductory course outlines the basic principles of treatment processes, product specification and safety considerations. The introductory course is for our technical development framework (TDF) </w:t>
      </w:r>
      <w:r w:rsidR="004556B1">
        <w:rPr>
          <w:rFonts w:eastAsia="Calibri"/>
          <w:color w:val="000000"/>
        </w:rPr>
        <w:t xml:space="preserve">1 – </w:t>
      </w:r>
      <w:r w:rsidRPr="002C0519">
        <w:rPr>
          <w:rFonts w:eastAsia="Calibri"/>
          <w:color w:val="000000"/>
        </w:rPr>
        <w:t xml:space="preserve">2 (See section 5). </w:t>
      </w:r>
    </w:p>
    <w:p w14:paraId="20265F23" w14:textId="695F47A3" w:rsidR="002C0519" w:rsidRPr="002C0519" w:rsidRDefault="002C0519" w:rsidP="002C0519">
      <w:pPr>
        <w:spacing w:after="240" w:line="259" w:lineRule="auto"/>
        <w:rPr>
          <w:rFonts w:eastAsia="Calibri"/>
          <w:color w:val="000000"/>
        </w:rPr>
      </w:pPr>
      <w:r w:rsidRPr="002C0519">
        <w:rPr>
          <w:rFonts w:eastAsia="Calibri"/>
          <w:color w:val="000000"/>
        </w:rPr>
        <w:t xml:space="preserve">The </w:t>
      </w:r>
      <w:r w:rsidR="0040351D">
        <w:rPr>
          <w:rFonts w:eastAsia="Calibri"/>
          <w:color w:val="000000"/>
        </w:rPr>
        <w:t>Aerobic</w:t>
      </w:r>
      <w:r w:rsidRPr="002C0519">
        <w:rPr>
          <w:rFonts w:eastAsia="Calibri"/>
          <w:color w:val="000000"/>
        </w:rPr>
        <w:t xml:space="preserve"> cours</w:t>
      </w:r>
      <w:r w:rsidR="004556B1">
        <w:rPr>
          <w:rFonts w:eastAsia="Calibri"/>
          <w:color w:val="000000"/>
        </w:rPr>
        <w:t>e</w:t>
      </w:r>
      <w:r w:rsidRPr="002C0519">
        <w:rPr>
          <w:rFonts w:eastAsia="Calibri"/>
          <w:color w:val="000000"/>
        </w:rPr>
        <w:t xml:space="preserve"> </w:t>
      </w:r>
      <w:r w:rsidR="004556B1">
        <w:rPr>
          <w:rFonts w:eastAsia="Calibri"/>
          <w:color w:val="000000"/>
        </w:rPr>
        <w:t>is</w:t>
      </w:r>
      <w:r w:rsidRPr="002C0519">
        <w:rPr>
          <w:rFonts w:eastAsia="Calibri"/>
          <w:color w:val="000000"/>
        </w:rPr>
        <w:t xml:space="preserve"> two days long</w:t>
      </w:r>
      <w:r w:rsidR="00D028D2">
        <w:rPr>
          <w:rFonts w:eastAsia="Calibri"/>
          <w:color w:val="000000"/>
        </w:rPr>
        <w:t xml:space="preserve">. It should </w:t>
      </w:r>
      <w:r w:rsidRPr="002C0519">
        <w:rPr>
          <w:rFonts w:eastAsia="Calibri"/>
          <w:color w:val="000000"/>
        </w:rPr>
        <w:t xml:space="preserve">provide officers with a </w:t>
      </w:r>
      <w:r w:rsidR="00341874">
        <w:rPr>
          <w:rFonts w:eastAsia="Calibri"/>
          <w:color w:val="000000"/>
        </w:rPr>
        <w:t>technical</w:t>
      </w:r>
      <w:r w:rsidR="00F26BB7">
        <w:rPr>
          <w:rFonts w:eastAsia="Calibri"/>
          <w:color w:val="000000"/>
        </w:rPr>
        <w:t>,</w:t>
      </w:r>
      <w:r w:rsidR="00341874">
        <w:rPr>
          <w:rFonts w:eastAsia="Calibri"/>
          <w:color w:val="000000"/>
        </w:rPr>
        <w:t xml:space="preserve"> </w:t>
      </w:r>
      <w:r w:rsidRPr="002C0519">
        <w:rPr>
          <w:rFonts w:eastAsia="Calibri"/>
          <w:color w:val="000000"/>
        </w:rPr>
        <w:t xml:space="preserve">in depth and challenging learning experience including case examples, </w:t>
      </w:r>
      <w:r w:rsidR="00D028D2">
        <w:rPr>
          <w:rFonts w:eastAsia="Calibri"/>
          <w:color w:val="000000"/>
        </w:rPr>
        <w:t xml:space="preserve">problem solving, </w:t>
      </w:r>
      <w:r w:rsidRPr="002C0519">
        <w:rPr>
          <w:rFonts w:eastAsia="Calibri"/>
          <w:color w:val="000000"/>
        </w:rPr>
        <w:t>interpreting data</w:t>
      </w:r>
      <w:r w:rsidR="00341874">
        <w:rPr>
          <w:rFonts w:eastAsia="Calibri"/>
          <w:color w:val="000000"/>
        </w:rPr>
        <w:t xml:space="preserve"> and </w:t>
      </w:r>
      <w:r w:rsidR="00F26BB7">
        <w:rPr>
          <w:rFonts w:eastAsia="Calibri"/>
          <w:color w:val="000000"/>
        </w:rPr>
        <w:t xml:space="preserve">our </w:t>
      </w:r>
      <w:r w:rsidR="00341874">
        <w:rPr>
          <w:rFonts w:eastAsia="Calibri"/>
          <w:color w:val="000000"/>
        </w:rPr>
        <w:t xml:space="preserve">regulatory approach. </w:t>
      </w:r>
      <w:r w:rsidRPr="002C0519">
        <w:rPr>
          <w:rFonts w:eastAsia="Calibri"/>
          <w:color w:val="000000"/>
        </w:rPr>
        <w:t>This takes officers to the next technical development stage of their career TDF level 3</w:t>
      </w:r>
      <w:r w:rsidR="00F26BB7">
        <w:rPr>
          <w:rFonts w:eastAsia="Calibri"/>
          <w:color w:val="000000"/>
        </w:rPr>
        <w:t>,</w:t>
      </w:r>
      <w:r w:rsidR="00341874">
        <w:rPr>
          <w:rFonts w:eastAsia="Calibri"/>
          <w:color w:val="000000"/>
        </w:rPr>
        <w:t xml:space="preserve"> which will allow them to be a more autonomous regulator. </w:t>
      </w:r>
    </w:p>
    <w:p w14:paraId="47B26102" w14:textId="77E7ACBB" w:rsidR="00341874" w:rsidRPr="00F26BB7" w:rsidRDefault="002C0519" w:rsidP="00F26BB7">
      <w:pPr>
        <w:spacing w:after="240" w:line="259" w:lineRule="auto"/>
        <w:rPr>
          <w:rFonts w:eastAsia="Calibri"/>
          <w:color w:val="000000"/>
        </w:rPr>
      </w:pPr>
      <w:r w:rsidRPr="002C0519">
        <w:rPr>
          <w:rFonts w:eastAsia="Calibri"/>
          <w:color w:val="000000"/>
        </w:rPr>
        <w:t xml:space="preserve">The provider needs to demonstrate an excellent knowledge of the biowaste sector and provide evidence of working with operators or stakeholders understanding the challenges posed by and for this sector. </w:t>
      </w:r>
      <w:r w:rsidR="00341874">
        <w:rPr>
          <w:rFonts w:eastAsia="Calibri"/>
          <w:color w:val="000000"/>
        </w:rPr>
        <w:t xml:space="preserve">They must have a track record of training delivery. </w:t>
      </w:r>
    </w:p>
    <w:p w14:paraId="4B55DCC0" w14:textId="36F0F262" w:rsidR="00341874" w:rsidRDefault="00341874" w:rsidP="00E210DA">
      <w:pPr>
        <w:pStyle w:val="ListParagraph"/>
        <w:numPr>
          <w:ilvl w:val="0"/>
          <w:numId w:val="20"/>
        </w:numPr>
        <w:spacing w:line="240" w:lineRule="auto"/>
        <w:ind w:left="709"/>
        <w:rPr>
          <w:rFonts w:cs="Arial"/>
        </w:rPr>
      </w:pPr>
      <w:r>
        <w:rPr>
          <w:rFonts w:cs="Arial"/>
        </w:rPr>
        <w:t>Each course i</w:t>
      </w:r>
      <w:r w:rsidR="00F26BB7">
        <w:rPr>
          <w:rFonts w:cs="Arial"/>
        </w:rPr>
        <w:t>s</w:t>
      </w:r>
      <w:r>
        <w:rPr>
          <w:rFonts w:cs="Arial"/>
        </w:rPr>
        <w:t xml:space="preserve"> two days long. </w:t>
      </w:r>
    </w:p>
    <w:p w14:paraId="1D667CDF" w14:textId="7120B2FF" w:rsidR="00E210DA" w:rsidRPr="00043804" w:rsidRDefault="00E210DA" w:rsidP="00E210DA">
      <w:pPr>
        <w:pStyle w:val="ListParagraph"/>
        <w:numPr>
          <w:ilvl w:val="0"/>
          <w:numId w:val="20"/>
        </w:numPr>
        <w:spacing w:line="240" w:lineRule="auto"/>
        <w:ind w:left="709"/>
        <w:rPr>
          <w:rFonts w:cs="Arial"/>
        </w:rPr>
      </w:pPr>
      <w:r w:rsidRPr="00043804">
        <w:rPr>
          <w:rFonts w:cs="Arial"/>
        </w:rPr>
        <w:t>We will require two</w:t>
      </w:r>
      <w:r w:rsidR="00544F3E">
        <w:rPr>
          <w:rFonts w:cs="Arial"/>
        </w:rPr>
        <w:t xml:space="preserve"> </w:t>
      </w:r>
      <w:r w:rsidRPr="00043804">
        <w:rPr>
          <w:rFonts w:cs="Arial"/>
        </w:rPr>
        <w:t>face-to-face courses</w:t>
      </w:r>
      <w:r w:rsidR="00544F3E">
        <w:rPr>
          <w:rFonts w:cs="Arial"/>
        </w:rPr>
        <w:t xml:space="preserve"> for the Aerobic </w:t>
      </w:r>
      <w:r w:rsidR="00BE6346">
        <w:rPr>
          <w:rFonts w:cs="Arial"/>
        </w:rPr>
        <w:t>Treatment</w:t>
      </w:r>
      <w:r w:rsidR="00544F3E">
        <w:rPr>
          <w:rFonts w:cs="Arial"/>
        </w:rPr>
        <w:t xml:space="preserve"> training</w:t>
      </w:r>
      <w:r w:rsidR="00341874">
        <w:rPr>
          <w:rFonts w:cs="Arial"/>
        </w:rPr>
        <w:t xml:space="preserve"> i.e. </w:t>
      </w:r>
      <w:r w:rsidR="00341874" w:rsidRPr="00341874">
        <w:rPr>
          <w:rFonts w:cs="Arial"/>
          <w:u w:val="single"/>
        </w:rPr>
        <w:t xml:space="preserve"> </w:t>
      </w:r>
      <w:r w:rsidR="00341874" w:rsidRPr="002E1303">
        <w:rPr>
          <w:rFonts w:cs="Arial"/>
          <w:u w:val="single"/>
        </w:rPr>
        <w:t xml:space="preserve">two deliveries for </w:t>
      </w:r>
      <w:r w:rsidR="00341874">
        <w:rPr>
          <w:rFonts w:cs="Arial"/>
          <w:u w:val="single"/>
        </w:rPr>
        <w:t>the</w:t>
      </w:r>
      <w:r w:rsidR="00341874" w:rsidRPr="002E1303">
        <w:rPr>
          <w:rFonts w:cs="Arial"/>
          <w:u w:val="single"/>
        </w:rPr>
        <w:t xml:space="preserve"> course (per year)</w:t>
      </w:r>
      <w:r>
        <w:rPr>
          <w:rFonts w:cs="Arial"/>
        </w:rPr>
        <w:t xml:space="preserve">; however, we </w:t>
      </w:r>
      <w:r w:rsidR="003A59E4">
        <w:rPr>
          <w:rFonts w:cs="Arial"/>
        </w:rPr>
        <w:t>would like to also</w:t>
      </w:r>
      <w:r>
        <w:rPr>
          <w:rFonts w:cs="Arial"/>
        </w:rPr>
        <w:t xml:space="preserve"> consider proposals which involve </w:t>
      </w:r>
      <w:r w:rsidR="003A59E4">
        <w:rPr>
          <w:rFonts w:cs="Arial"/>
        </w:rPr>
        <w:t xml:space="preserve">an additional </w:t>
      </w:r>
      <w:r>
        <w:rPr>
          <w:rFonts w:cs="Arial"/>
        </w:rPr>
        <w:t xml:space="preserve">virtual </w:t>
      </w:r>
      <w:r w:rsidRPr="00043804">
        <w:rPr>
          <w:rFonts w:cs="Arial"/>
        </w:rPr>
        <w:t>delivery</w:t>
      </w:r>
      <w:r w:rsidR="00B26AE7">
        <w:rPr>
          <w:rFonts w:cs="Arial"/>
        </w:rPr>
        <w:t xml:space="preserve"> of the course</w:t>
      </w:r>
      <w:r w:rsidR="00341874">
        <w:rPr>
          <w:rFonts w:cs="Arial"/>
        </w:rPr>
        <w:t>.</w:t>
      </w:r>
    </w:p>
    <w:p w14:paraId="7FD13F9D" w14:textId="15BA6CDD" w:rsidR="00E210DA" w:rsidRPr="00043804" w:rsidRDefault="00E210DA" w:rsidP="00E210DA">
      <w:pPr>
        <w:pStyle w:val="ListParagraph"/>
        <w:numPr>
          <w:ilvl w:val="0"/>
          <w:numId w:val="20"/>
        </w:numPr>
        <w:spacing w:line="240" w:lineRule="auto"/>
        <w:ind w:left="709"/>
        <w:rPr>
          <w:rFonts w:cs="Arial"/>
        </w:rPr>
      </w:pPr>
      <w:r w:rsidRPr="00043804">
        <w:rPr>
          <w:rFonts w:cs="Arial"/>
        </w:rPr>
        <w:t>Online courses are conducted by Microsoft Teams</w:t>
      </w:r>
      <w:r w:rsidR="00787139">
        <w:rPr>
          <w:rFonts w:cs="Arial"/>
        </w:rPr>
        <w:t xml:space="preserve"> (where relevant)</w:t>
      </w:r>
      <w:r w:rsidRPr="00043804">
        <w:rPr>
          <w:rFonts w:cs="Arial"/>
        </w:rPr>
        <w:t xml:space="preserve">. The supplier must have relevant permissions in place.  </w:t>
      </w:r>
    </w:p>
    <w:p w14:paraId="19826A9D" w14:textId="4F33704E"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The contract will run for three years, with the option to extend by one year. Cost estimates will include any </w:t>
      </w:r>
      <w:r w:rsidR="00341874">
        <w:rPr>
          <w:rFonts w:cs="Arial"/>
        </w:rPr>
        <w:t xml:space="preserve">review, </w:t>
      </w:r>
      <w:r w:rsidRPr="00043804">
        <w:rPr>
          <w:rFonts w:cs="Arial"/>
        </w:rPr>
        <w:t xml:space="preserve">maintenance and development of the course. </w:t>
      </w:r>
    </w:p>
    <w:p w14:paraId="3B40D730" w14:textId="77777777" w:rsidR="00E210DA" w:rsidRPr="00043804" w:rsidRDefault="00E210DA" w:rsidP="00E210DA">
      <w:pPr>
        <w:pStyle w:val="ListParagraph"/>
        <w:numPr>
          <w:ilvl w:val="0"/>
          <w:numId w:val="20"/>
        </w:numPr>
        <w:spacing w:line="240" w:lineRule="auto"/>
        <w:ind w:left="709"/>
        <w:rPr>
          <w:rFonts w:cs="Arial"/>
        </w:rPr>
      </w:pPr>
      <w:r>
        <w:rPr>
          <w:rFonts w:cs="Arial"/>
        </w:rPr>
        <w:t xml:space="preserve">The contractor </w:t>
      </w:r>
      <w:r w:rsidRPr="00043804">
        <w:rPr>
          <w:rFonts w:cs="Arial"/>
        </w:rPr>
        <w:t xml:space="preserve">must be able to collect and collate feedback to the EA about the courses and attendance or completion for delegates. </w:t>
      </w:r>
    </w:p>
    <w:p w14:paraId="418C1139" w14:textId="77777777"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Venues will be arranged by the Environment Agency, but </w:t>
      </w:r>
      <w:r>
        <w:rPr>
          <w:rFonts w:cs="Arial"/>
        </w:rPr>
        <w:t>the contractor</w:t>
      </w:r>
      <w:r w:rsidRPr="00043804">
        <w:rPr>
          <w:rFonts w:cs="Arial"/>
        </w:rPr>
        <w:t xml:space="preserve"> will need to provide a cost for expenses and travel. Most courses will be run in a central England location.  </w:t>
      </w:r>
    </w:p>
    <w:p w14:paraId="357D87CE" w14:textId="1AD33F77" w:rsidR="00E210DA" w:rsidRPr="00043804" w:rsidRDefault="00E210DA" w:rsidP="00E210DA">
      <w:pPr>
        <w:pStyle w:val="ListParagraph"/>
        <w:numPr>
          <w:ilvl w:val="0"/>
          <w:numId w:val="20"/>
        </w:numPr>
        <w:spacing w:line="240" w:lineRule="auto"/>
        <w:ind w:left="709"/>
        <w:rPr>
          <w:rFonts w:cs="Arial"/>
        </w:rPr>
      </w:pPr>
      <w:r w:rsidRPr="00043804">
        <w:rPr>
          <w:rFonts w:cs="Arial"/>
        </w:rPr>
        <w:t>At the end of the course</w:t>
      </w:r>
      <w:r w:rsidR="007763A9">
        <w:rPr>
          <w:rFonts w:cs="Arial"/>
        </w:rPr>
        <w:t>,</w:t>
      </w:r>
      <w:r w:rsidRPr="00043804">
        <w:rPr>
          <w:rFonts w:cs="Arial"/>
        </w:rPr>
        <w:t xml:space="preserve"> officers should be confident in their knowledge to perform effectively, consistently, and safely. This is assessed by feedback.</w:t>
      </w:r>
    </w:p>
    <w:p w14:paraId="2BCFCA58" w14:textId="2A5B2093"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The Contractor shall employ sufficient staff to ensure that the </w:t>
      </w:r>
      <w:r w:rsidR="007763A9">
        <w:rPr>
          <w:rFonts w:cs="Arial"/>
        </w:rPr>
        <w:t>s</w:t>
      </w:r>
      <w:r w:rsidRPr="00043804">
        <w:rPr>
          <w:rFonts w:cs="Arial"/>
        </w:rPr>
        <w:t xml:space="preserve">ervices are </w:t>
      </w:r>
      <w:proofErr w:type="gramStart"/>
      <w:r w:rsidRPr="00043804">
        <w:rPr>
          <w:rFonts w:cs="Arial"/>
        </w:rPr>
        <w:t>provided at all times</w:t>
      </w:r>
      <w:proofErr w:type="gramEnd"/>
      <w:r w:rsidRPr="00043804">
        <w:rPr>
          <w:rFonts w:cs="Arial"/>
        </w:rPr>
        <w:t xml:space="preserve"> and in all respects to the Project Standard. It</w:t>
      </w:r>
      <w:r w:rsidR="003822EF">
        <w:rPr>
          <w:rFonts w:cs="Arial"/>
        </w:rPr>
        <w:t xml:space="preserve"> is important that </w:t>
      </w:r>
      <w:r w:rsidRPr="00043804">
        <w:rPr>
          <w:rFonts w:cs="Arial"/>
        </w:rPr>
        <w:t xml:space="preserve">the Contractor </w:t>
      </w:r>
      <w:proofErr w:type="gramStart"/>
      <w:r w:rsidR="003822EF">
        <w:rPr>
          <w:rFonts w:cs="Arial"/>
        </w:rPr>
        <w:t>is able to</w:t>
      </w:r>
      <w:proofErr w:type="gramEnd"/>
      <w:r w:rsidR="003822EF">
        <w:rPr>
          <w:rFonts w:cs="Arial"/>
        </w:rPr>
        <w:t xml:space="preserve"> demonstrate that there is a</w:t>
      </w:r>
      <w:r w:rsidRPr="00043804">
        <w:rPr>
          <w:rFonts w:cs="Arial"/>
        </w:rPr>
        <w:t xml:space="preserve"> sufficient reserve of staff available to ensure project delivery in the event of staff holidays, sickness or voluntary absence.</w:t>
      </w:r>
    </w:p>
    <w:p w14:paraId="5D926A02" w14:textId="77777777" w:rsidR="00E210DA" w:rsidRDefault="00E210DA" w:rsidP="00E210DA">
      <w:pPr>
        <w:pStyle w:val="ListParagraph"/>
        <w:numPr>
          <w:ilvl w:val="0"/>
          <w:numId w:val="20"/>
        </w:numPr>
        <w:spacing w:line="240" w:lineRule="auto"/>
        <w:ind w:left="709"/>
        <w:rPr>
          <w:rFonts w:cs="Arial"/>
        </w:rPr>
      </w:pPr>
      <w:r w:rsidRPr="00043804">
        <w:rPr>
          <w:rFonts w:cs="Arial"/>
        </w:rPr>
        <w:t xml:space="preserve">The Environment Agency will </w:t>
      </w:r>
      <w:r>
        <w:rPr>
          <w:rFonts w:cs="Arial"/>
        </w:rPr>
        <w:t xml:space="preserve">need to </w:t>
      </w:r>
      <w:r w:rsidRPr="00043804">
        <w:rPr>
          <w:rFonts w:cs="Arial"/>
        </w:rPr>
        <w:t>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00EED44" w14:textId="77777777" w:rsidR="00B87A00" w:rsidRPr="002C0519" w:rsidRDefault="00B87A00" w:rsidP="002C0519">
      <w:pPr>
        <w:spacing w:before="60" w:after="240" w:line="259" w:lineRule="auto"/>
        <w:ind w:left="641"/>
        <w:contextualSpacing/>
        <w:rPr>
          <w:rFonts w:eastAsia="Calibri"/>
          <w:color w:val="000000"/>
        </w:rPr>
      </w:pPr>
    </w:p>
    <w:p w14:paraId="0A0F6954" w14:textId="72C392EA" w:rsidR="002C0519" w:rsidRPr="002C0519" w:rsidRDefault="002C0519" w:rsidP="002C0519">
      <w:pPr>
        <w:keepNext/>
        <w:keepLines/>
        <w:spacing w:after="240"/>
        <w:outlineLvl w:val="2"/>
        <w:rPr>
          <w:rFonts w:eastAsia="Times New Roman"/>
          <w:b/>
          <w:iCs/>
          <w:sz w:val="26"/>
          <w:lang w:eastAsia="en-GB"/>
        </w:rPr>
      </w:pPr>
      <w:r w:rsidRPr="002C0519">
        <w:rPr>
          <w:rFonts w:eastAsia="Times New Roman"/>
          <w:b/>
          <w:iCs/>
          <w:sz w:val="26"/>
          <w:lang w:eastAsia="en-GB"/>
        </w:rPr>
        <w:lastRenderedPageBreak/>
        <w:t>T59</w:t>
      </w:r>
      <w:r w:rsidR="00B909B2">
        <w:rPr>
          <w:rFonts w:eastAsia="Times New Roman"/>
          <w:b/>
          <w:iCs/>
          <w:sz w:val="26"/>
          <w:lang w:eastAsia="en-GB"/>
        </w:rPr>
        <w:t>3</w:t>
      </w:r>
      <w:r w:rsidRPr="002C0519">
        <w:rPr>
          <w:rFonts w:eastAsia="Times New Roman"/>
          <w:b/>
          <w:iCs/>
          <w:sz w:val="26"/>
          <w:lang w:eastAsia="en-GB"/>
        </w:rPr>
        <w:t xml:space="preserve"> Aerobic Treatment of Waste </w:t>
      </w:r>
    </w:p>
    <w:p w14:paraId="5B50CDC3" w14:textId="04B5955A" w:rsidR="005672FA" w:rsidRPr="00136A9C" w:rsidRDefault="005672FA" w:rsidP="005672FA">
      <w:pPr>
        <w:spacing w:after="240"/>
        <w:rPr>
          <w:color w:val="000000"/>
          <w:lang w:eastAsia="en-GB"/>
        </w:rPr>
      </w:pPr>
      <w:r w:rsidRPr="00136A9C">
        <w:rPr>
          <w:color w:val="000000"/>
          <w:lang w:eastAsia="en-GB"/>
        </w:rPr>
        <w:t>Course material will be provided to the contractor for ‘Aerobic Treatment of Waste’.</w:t>
      </w:r>
      <w:r>
        <w:rPr>
          <w:color w:val="000000"/>
          <w:lang w:eastAsia="en-GB"/>
        </w:rPr>
        <w:t xml:space="preserve"> </w:t>
      </w:r>
      <w:r w:rsidRPr="00136A9C">
        <w:rPr>
          <w:color w:val="000000"/>
          <w:lang w:eastAsia="en-GB"/>
        </w:rPr>
        <w:t>Officers must be or will be regulating sites</w:t>
      </w:r>
      <w:r w:rsidR="00B909B2">
        <w:rPr>
          <w:color w:val="000000"/>
          <w:lang w:eastAsia="en-GB"/>
        </w:rPr>
        <w:t xml:space="preserve"> which operate open</w:t>
      </w:r>
      <w:r w:rsidR="001F35A9">
        <w:rPr>
          <w:color w:val="000000"/>
          <w:lang w:eastAsia="en-GB"/>
        </w:rPr>
        <w:t xml:space="preserve"> and closed composting facilities and any other aerobic treatment</w:t>
      </w:r>
      <w:r w:rsidRPr="00136A9C">
        <w:rPr>
          <w:color w:val="000000"/>
          <w:lang w:eastAsia="en-GB"/>
        </w:rPr>
        <w:t>. They should have a basic to intermediate level of understanding</w:t>
      </w:r>
      <w:r w:rsidR="001F35A9">
        <w:rPr>
          <w:color w:val="000000"/>
          <w:lang w:eastAsia="en-GB"/>
        </w:rPr>
        <w:t xml:space="preserve"> aerobic treatment activities</w:t>
      </w:r>
      <w:r w:rsidRPr="00136A9C">
        <w:rPr>
          <w:color w:val="000000"/>
          <w:lang w:eastAsia="en-GB"/>
        </w:rPr>
        <w:t>. This course supports officer progression towards TDF 2</w:t>
      </w:r>
      <w:r w:rsidR="005066E0">
        <w:rPr>
          <w:color w:val="000000"/>
          <w:lang w:eastAsia="en-GB"/>
        </w:rPr>
        <w:t xml:space="preserve"> – </w:t>
      </w:r>
      <w:r w:rsidRPr="00136A9C">
        <w:rPr>
          <w:color w:val="000000"/>
          <w:lang w:eastAsia="en-GB"/>
        </w:rPr>
        <w:t xml:space="preserve">3 in Biowaste Treatment.  </w:t>
      </w:r>
    </w:p>
    <w:p w14:paraId="45F2A036" w14:textId="2275684D" w:rsidR="005672FA" w:rsidRDefault="005672FA" w:rsidP="005672FA">
      <w:pPr>
        <w:spacing w:line="240" w:lineRule="auto"/>
        <w:rPr>
          <w:rFonts w:cs="Arial"/>
          <w:u w:val="single"/>
        </w:rPr>
      </w:pPr>
      <w:r w:rsidRPr="00416228">
        <w:rPr>
          <w:rFonts w:cs="Arial"/>
          <w:u w:val="single"/>
        </w:rPr>
        <w:t>This should be a 2</w:t>
      </w:r>
      <w:r w:rsidR="005066E0">
        <w:rPr>
          <w:rFonts w:cs="Arial"/>
          <w:u w:val="single"/>
        </w:rPr>
        <w:t xml:space="preserve"> – </w:t>
      </w:r>
      <w:r w:rsidRPr="00416228">
        <w:rPr>
          <w:rFonts w:cs="Arial"/>
          <w:u w:val="single"/>
        </w:rPr>
        <w:t>day classroom course</w:t>
      </w:r>
      <w:r w:rsidR="00341874">
        <w:rPr>
          <w:rFonts w:cs="Arial"/>
          <w:u w:val="single"/>
        </w:rPr>
        <w:t xml:space="preserve">. </w:t>
      </w:r>
      <w:r w:rsidR="00341874" w:rsidRPr="00416228">
        <w:rPr>
          <w:rFonts w:cs="Arial"/>
          <w:u w:val="single"/>
        </w:rPr>
        <w:t>We</w:t>
      </w:r>
      <w:r w:rsidR="00341874">
        <w:rPr>
          <w:rFonts w:cs="Arial"/>
          <w:u w:val="single"/>
        </w:rPr>
        <w:t xml:space="preserve"> prefer to offer this course </w:t>
      </w:r>
      <w:r w:rsidR="00341874" w:rsidRPr="00416228">
        <w:rPr>
          <w:rFonts w:cs="Arial"/>
          <w:u w:val="single"/>
        </w:rPr>
        <w:t>twice a year.</w:t>
      </w:r>
      <w:r w:rsidR="00341874">
        <w:rPr>
          <w:rFonts w:cs="Arial"/>
          <w:u w:val="single"/>
        </w:rPr>
        <w:t xml:space="preserve"> With additional </w:t>
      </w:r>
      <w:r w:rsidR="005066E0">
        <w:rPr>
          <w:rFonts w:cs="Arial"/>
          <w:u w:val="single"/>
        </w:rPr>
        <w:t xml:space="preserve">2 – </w:t>
      </w:r>
      <w:r w:rsidRPr="00416228">
        <w:rPr>
          <w:rFonts w:cs="Arial"/>
          <w:u w:val="single"/>
        </w:rPr>
        <w:t>day virtual course (with follow up session). We require a contract</w:t>
      </w:r>
      <w:r w:rsidR="00341874">
        <w:rPr>
          <w:rFonts w:cs="Arial"/>
          <w:u w:val="single"/>
        </w:rPr>
        <w:t xml:space="preserve"> </w:t>
      </w:r>
      <w:r w:rsidR="00F26BB7">
        <w:rPr>
          <w:rFonts w:cs="Arial"/>
          <w:u w:val="single"/>
        </w:rPr>
        <w:t xml:space="preserve">commitment </w:t>
      </w:r>
      <w:r w:rsidR="00F26BB7" w:rsidRPr="00416228">
        <w:rPr>
          <w:rFonts w:cs="Arial"/>
          <w:u w:val="single"/>
        </w:rPr>
        <w:t>for</w:t>
      </w:r>
      <w:r w:rsidRPr="00416228">
        <w:rPr>
          <w:rFonts w:cs="Arial"/>
          <w:u w:val="single"/>
        </w:rPr>
        <w:t xml:space="preserve"> three years with an option to extend by a year. </w:t>
      </w:r>
      <w:r w:rsidR="00415763">
        <w:rPr>
          <w:rFonts w:cs="Arial"/>
          <w:u w:val="single"/>
        </w:rPr>
        <w:t xml:space="preserve">In total </w:t>
      </w:r>
      <w:r w:rsidR="00186549">
        <w:rPr>
          <w:rFonts w:cs="Arial"/>
          <w:u w:val="single"/>
        </w:rPr>
        <w:t>our preference is for 3 courses per year (2 face-to-face and one virtual).</w:t>
      </w:r>
    </w:p>
    <w:p w14:paraId="07F90074" w14:textId="77777777" w:rsidR="005672FA" w:rsidRDefault="005672FA" w:rsidP="005672FA">
      <w:pPr>
        <w:spacing w:line="240" w:lineRule="auto"/>
        <w:rPr>
          <w:rFonts w:cs="Arial"/>
          <w:u w:val="single"/>
        </w:rPr>
      </w:pPr>
    </w:p>
    <w:p w14:paraId="76930488" w14:textId="6336AF26" w:rsidR="005672FA" w:rsidRPr="00136A9C" w:rsidRDefault="00F26BB7" w:rsidP="005672FA">
      <w:pPr>
        <w:spacing w:after="240"/>
        <w:rPr>
          <w:color w:val="000000"/>
          <w:lang w:eastAsia="en-GB"/>
        </w:rPr>
      </w:pPr>
      <w:r>
        <w:rPr>
          <w:color w:val="000000"/>
          <w:lang w:eastAsia="en-GB"/>
        </w:rPr>
        <w:t>The t</w:t>
      </w:r>
      <w:r w:rsidR="005672FA" w:rsidRPr="00136A9C">
        <w:rPr>
          <w:color w:val="000000"/>
          <w:lang w:eastAsia="en-GB"/>
        </w:rPr>
        <w:t xml:space="preserve">ender </w:t>
      </w:r>
      <w:r w:rsidR="00341874">
        <w:rPr>
          <w:color w:val="000000"/>
          <w:lang w:eastAsia="en-GB"/>
        </w:rPr>
        <w:t xml:space="preserve">must </w:t>
      </w:r>
      <w:r w:rsidR="005672FA" w:rsidRPr="00136A9C">
        <w:rPr>
          <w:color w:val="000000"/>
          <w:lang w:eastAsia="en-GB"/>
        </w:rPr>
        <w:t>include delivery of</w:t>
      </w:r>
      <w:r>
        <w:rPr>
          <w:color w:val="000000"/>
          <w:lang w:eastAsia="en-GB"/>
        </w:rPr>
        <w:t xml:space="preserve"> the</w:t>
      </w:r>
      <w:r w:rsidR="005672FA" w:rsidRPr="00136A9C">
        <w:rPr>
          <w:color w:val="000000"/>
          <w:lang w:eastAsia="en-GB"/>
        </w:rPr>
        <w:t xml:space="preserve"> course, with or without further development and contextualisation of available course material. </w:t>
      </w:r>
    </w:p>
    <w:p w14:paraId="54EAB232" w14:textId="08A55EBC" w:rsidR="00341874" w:rsidRDefault="00341874" w:rsidP="005672FA">
      <w:pPr>
        <w:spacing w:after="240"/>
        <w:rPr>
          <w:color w:val="000000"/>
          <w:lang w:eastAsia="en-GB"/>
        </w:rPr>
      </w:pPr>
      <w:r w:rsidRPr="00136A9C">
        <w:rPr>
          <w:color w:val="000000"/>
          <w:lang w:eastAsia="en-GB"/>
        </w:rPr>
        <w:t>Outline presentation material is prepared but there is scope to include a proposal to further develop, enhance, amend and contextualise the content to suit both presenter and student.</w:t>
      </w:r>
      <w:r w:rsidR="005672FA" w:rsidRPr="00136A9C">
        <w:rPr>
          <w:color w:val="000000"/>
          <w:lang w:eastAsia="en-GB"/>
        </w:rPr>
        <w:t xml:space="preserve"> </w:t>
      </w:r>
      <w:r>
        <w:rPr>
          <w:color w:val="000000"/>
          <w:lang w:eastAsia="en-GB"/>
        </w:rPr>
        <w:t xml:space="preserve">The course material and case study examples can be provided on request. </w:t>
      </w:r>
    </w:p>
    <w:p w14:paraId="0121BD90" w14:textId="17CFE021" w:rsidR="005672FA" w:rsidRPr="00136A9C" w:rsidRDefault="00341874" w:rsidP="005672FA">
      <w:pPr>
        <w:spacing w:after="240"/>
        <w:rPr>
          <w:color w:val="000000"/>
          <w:lang w:eastAsia="en-GB"/>
        </w:rPr>
      </w:pPr>
      <w:r>
        <w:rPr>
          <w:color w:val="000000"/>
          <w:lang w:eastAsia="en-GB"/>
        </w:rPr>
        <w:t>We are interested on submission that may be able to expand or add value to our current course</w:t>
      </w:r>
      <w:r w:rsidR="00F01AA2">
        <w:rPr>
          <w:color w:val="000000"/>
          <w:lang w:eastAsia="en-GB"/>
        </w:rPr>
        <w:t xml:space="preserve"> </w:t>
      </w:r>
      <w:r>
        <w:rPr>
          <w:color w:val="000000"/>
          <w:lang w:eastAsia="en-GB"/>
        </w:rPr>
        <w:t>and further development can be considered to add value and technical ability.</w:t>
      </w:r>
    </w:p>
    <w:p w14:paraId="0671DD03" w14:textId="6D1DAD95" w:rsidR="005672FA" w:rsidRPr="00136A9C" w:rsidRDefault="005672FA" w:rsidP="005672FA">
      <w:pPr>
        <w:spacing w:after="240"/>
        <w:rPr>
          <w:color w:val="000000"/>
          <w:lang w:eastAsia="en-GB"/>
        </w:rPr>
      </w:pPr>
      <w:r w:rsidRPr="00136A9C">
        <w:rPr>
          <w:color w:val="000000"/>
          <w:lang w:eastAsia="en-GB"/>
        </w:rPr>
        <w:t xml:space="preserve">The course should be pitched at a competency level of </w:t>
      </w:r>
      <w:r>
        <w:rPr>
          <w:color w:val="000000"/>
          <w:lang w:eastAsia="en-GB"/>
        </w:rPr>
        <w:t xml:space="preserve">TDF </w:t>
      </w:r>
      <w:r w:rsidRPr="00136A9C">
        <w:rPr>
          <w:color w:val="000000"/>
          <w:lang w:eastAsia="en-GB"/>
        </w:rPr>
        <w:t xml:space="preserve">2 – 3. This means the audience will have completed introductory training in the topic and will have spent at least 6 months shadowing </w:t>
      </w:r>
      <w:r w:rsidR="00976989">
        <w:rPr>
          <w:color w:val="000000"/>
          <w:lang w:eastAsia="en-GB"/>
        </w:rPr>
        <w:t>more experience regulatory officers who lead on</w:t>
      </w:r>
      <w:r w:rsidR="00F01AA2">
        <w:rPr>
          <w:color w:val="000000"/>
          <w:lang w:eastAsia="en-GB"/>
        </w:rPr>
        <w:t xml:space="preserve"> regulating aerobic treatment </w:t>
      </w:r>
      <w:r w:rsidR="00976989">
        <w:rPr>
          <w:color w:val="000000"/>
          <w:lang w:eastAsia="en-GB"/>
        </w:rPr>
        <w:t xml:space="preserve">sites. </w:t>
      </w:r>
      <w:r w:rsidR="000838B8" w:rsidRPr="000838B8">
        <w:rPr>
          <w:color w:val="000000"/>
          <w:lang w:eastAsia="en-GB"/>
        </w:rPr>
        <w:t xml:space="preserve">The delegates will be both area regulatory staff and permitting staff. </w:t>
      </w:r>
      <w:r w:rsidRPr="00136A9C">
        <w:rPr>
          <w:color w:val="000000"/>
          <w:lang w:eastAsia="en-GB"/>
        </w:rPr>
        <w:t>Course content must be sufficiently technical to enable the learner</w:t>
      </w:r>
      <w:r w:rsidR="000838B8">
        <w:rPr>
          <w:color w:val="000000"/>
          <w:lang w:eastAsia="en-GB"/>
        </w:rPr>
        <w:t xml:space="preserve"> at the end of the course</w:t>
      </w:r>
      <w:r w:rsidRPr="00136A9C">
        <w:rPr>
          <w:color w:val="000000"/>
          <w:lang w:eastAsia="en-GB"/>
        </w:rPr>
        <w:t xml:space="preserve"> to feel confident to</w:t>
      </w:r>
      <w:r w:rsidR="00976989">
        <w:rPr>
          <w:color w:val="000000"/>
          <w:lang w:eastAsia="en-GB"/>
        </w:rPr>
        <w:t xml:space="preserve"> understand the process, interpret data and </w:t>
      </w:r>
      <w:r w:rsidRPr="00136A9C">
        <w:rPr>
          <w:color w:val="000000"/>
          <w:lang w:eastAsia="en-GB"/>
        </w:rPr>
        <w:t xml:space="preserve">inspect </w:t>
      </w:r>
      <w:r w:rsidR="00976989">
        <w:rPr>
          <w:color w:val="000000"/>
          <w:lang w:eastAsia="en-GB"/>
        </w:rPr>
        <w:t xml:space="preserve">compliance </w:t>
      </w:r>
      <w:r w:rsidR="00E20AD2">
        <w:rPr>
          <w:color w:val="000000"/>
          <w:lang w:eastAsia="en-GB"/>
        </w:rPr>
        <w:t>at an aerobic treatment</w:t>
      </w:r>
      <w:r w:rsidRPr="00136A9C">
        <w:rPr>
          <w:color w:val="000000"/>
          <w:lang w:eastAsia="en-GB"/>
        </w:rPr>
        <w:t xml:space="preserve"> facility</w:t>
      </w:r>
      <w:r w:rsidR="000B43EE">
        <w:rPr>
          <w:color w:val="000000"/>
          <w:lang w:eastAsia="en-GB"/>
        </w:rPr>
        <w:t>.</w:t>
      </w:r>
    </w:p>
    <w:p w14:paraId="59386932" w14:textId="318BC890" w:rsidR="005672FA" w:rsidRPr="00136A9C" w:rsidRDefault="005672FA" w:rsidP="005672FA">
      <w:pPr>
        <w:spacing w:after="240"/>
        <w:rPr>
          <w:color w:val="000000"/>
          <w:lang w:eastAsia="en-GB"/>
        </w:rPr>
      </w:pPr>
      <w:r w:rsidRPr="00136A9C">
        <w:rPr>
          <w:color w:val="000000"/>
          <w:lang w:eastAsia="en-GB"/>
        </w:rPr>
        <w:t>The course should include sufficient time to allow the learner to apply what has been delivered during the presentations</w:t>
      </w:r>
      <w:r w:rsidR="000838B8">
        <w:rPr>
          <w:color w:val="000000"/>
          <w:lang w:eastAsia="en-GB"/>
        </w:rPr>
        <w:t xml:space="preserve">, ask questions and discuss ideas </w:t>
      </w:r>
      <w:r w:rsidRPr="00136A9C">
        <w:rPr>
          <w:color w:val="000000"/>
          <w:lang w:eastAsia="en-GB"/>
        </w:rPr>
        <w:t>using a case study approach. Case study material is to be interactive and developed by the provider and to allow sufficient opportunity to test the understanding of the learner.</w:t>
      </w:r>
    </w:p>
    <w:p w14:paraId="642895D6" w14:textId="77777777" w:rsidR="005672FA" w:rsidRPr="00136A9C" w:rsidRDefault="005672FA" w:rsidP="005672FA">
      <w:pPr>
        <w:spacing w:after="240"/>
        <w:rPr>
          <w:color w:val="000000"/>
          <w:lang w:eastAsia="en-GB"/>
        </w:rPr>
      </w:pPr>
      <w:r w:rsidRPr="00136A9C">
        <w:rPr>
          <w:color w:val="000000"/>
          <w:lang w:eastAsia="en-GB"/>
        </w:rPr>
        <w:t>Course material currently covers the following topics – these must be included within any amended proposals:</w:t>
      </w:r>
    </w:p>
    <w:p w14:paraId="021A19F6" w14:textId="71303FCC" w:rsidR="00A537E2" w:rsidRPr="00134B0A" w:rsidRDefault="00A537E2" w:rsidP="00A537E2">
      <w:pPr>
        <w:numPr>
          <w:ilvl w:val="0"/>
          <w:numId w:val="15"/>
        </w:numPr>
        <w:spacing w:before="60" w:after="240"/>
        <w:ind w:left="709"/>
        <w:contextualSpacing/>
        <w:rPr>
          <w:color w:val="000000"/>
        </w:rPr>
      </w:pPr>
      <w:r>
        <w:rPr>
          <w:color w:val="000000"/>
        </w:rPr>
        <w:t xml:space="preserve">Aerobic treatments </w:t>
      </w:r>
      <w:r w:rsidR="00E05CA2">
        <w:rPr>
          <w:color w:val="000000"/>
        </w:rPr>
        <w:t xml:space="preserve">– </w:t>
      </w:r>
      <w:r w:rsidRPr="00134B0A">
        <w:rPr>
          <w:color w:val="000000"/>
        </w:rPr>
        <w:t>Strategic Overview</w:t>
      </w:r>
      <w:r w:rsidR="00E05CA2">
        <w:rPr>
          <w:color w:val="000000"/>
        </w:rPr>
        <w:t xml:space="preserve"> – drivers in the compost market</w:t>
      </w:r>
      <w:r w:rsidR="00904081">
        <w:rPr>
          <w:color w:val="000000"/>
        </w:rPr>
        <w:t xml:space="preserve"> and wider role.</w:t>
      </w:r>
    </w:p>
    <w:p w14:paraId="3E629476" w14:textId="77777777" w:rsidR="00A537E2" w:rsidRPr="00134B0A" w:rsidRDefault="00A537E2" w:rsidP="00A537E2">
      <w:pPr>
        <w:numPr>
          <w:ilvl w:val="0"/>
          <w:numId w:val="15"/>
        </w:numPr>
        <w:spacing w:before="60" w:after="240"/>
        <w:ind w:left="709"/>
        <w:contextualSpacing/>
        <w:rPr>
          <w:color w:val="000000"/>
        </w:rPr>
      </w:pPr>
      <w:r w:rsidRPr="00134B0A">
        <w:rPr>
          <w:color w:val="000000"/>
        </w:rPr>
        <w:lastRenderedPageBreak/>
        <w:t>Biochemistry of aerobic treatment – critical process monitoring parameters</w:t>
      </w:r>
    </w:p>
    <w:p w14:paraId="66E63F25" w14:textId="77777777" w:rsidR="00A537E2" w:rsidRPr="00134B0A" w:rsidRDefault="00A537E2" w:rsidP="00A537E2">
      <w:pPr>
        <w:numPr>
          <w:ilvl w:val="0"/>
          <w:numId w:val="15"/>
        </w:numPr>
        <w:spacing w:before="60" w:after="240"/>
        <w:ind w:left="709"/>
        <w:contextualSpacing/>
        <w:rPr>
          <w:color w:val="000000"/>
        </w:rPr>
      </w:pPr>
      <w:r w:rsidRPr="00134B0A">
        <w:rPr>
          <w:color w:val="000000"/>
        </w:rPr>
        <w:t xml:space="preserve">Process control – monitoring, consequences of poor control, identification of problem scenarios </w:t>
      </w:r>
    </w:p>
    <w:p w14:paraId="2A115BD7" w14:textId="23AF1648" w:rsidR="00A537E2" w:rsidRPr="00134B0A" w:rsidRDefault="00A537E2" w:rsidP="00A537E2">
      <w:pPr>
        <w:numPr>
          <w:ilvl w:val="0"/>
          <w:numId w:val="15"/>
        </w:numPr>
        <w:spacing w:before="60" w:after="240"/>
        <w:ind w:left="709"/>
        <w:contextualSpacing/>
        <w:rPr>
          <w:color w:val="000000"/>
        </w:rPr>
      </w:pPr>
      <w:r w:rsidRPr="00134B0A">
        <w:rPr>
          <w:color w:val="000000"/>
        </w:rPr>
        <w:t>Aerobic treatment technologies – in-vessel</w:t>
      </w:r>
      <w:r w:rsidR="00904081">
        <w:rPr>
          <w:color w:val="000000"/>
        </w:rPr>
        <w:t xml:space="preserve"> (closed systems)</w:t>
      </w:r>
      <w:r w:rsidRPr="00134B0A">
        <w:rPr>
          <w:color w:val="000000"/>
        </w:rPr>
        <w:t>, open windrow, thermophilic aerobic digestion</w:t>
      </w:r>
    </w:p>
    <w:p w14:paraId="76FD0212" w14:textId="77777777" w:rsidR="00A537E2" w:rsidRPr="00134B0A" w:rsidRDefault="00A537E2" w:rsidP="00A537E2">
      <w:pPr>
        <w:numPr>
          <w:ilvl w:val="0"/>
          <w:numId w:val="15"/>
        </w:numPr>
        <w:spacing w:before="60" w:after="240"/>
        <w:ind w:left="709"/>
        <w:contextualSpacing/>
        <w:rPr>
          <w:color w:val="000000"/>
        </w:rPr>
      </w:pPr>
      <w:r w:rsidRPr="00134B0A">
        <w:rPr>
          <w:color w:val="000000"/>
        </w:rPr>
        <w:t>Feedstock management – problem scenarios, examples of failures, root cause failures, importance of good design and feedstock control</w:t>
      </w:r>
    </w:p>
    <w:p w14:paraId="63456ADE" w14:textId="34BA2695" w:rsidR="00A537E2" w:rsidRPr="00134B0A" w:rsidRDefault="00A537E2" w:rsidP="00A537E2">
      <w:pPr>
        <w:numPr>
          <w:ilvl w:val="0"/>
          <w:numId w:val="15"/>
        </w:numPr>
        <w:spacing w:before="60" w:after="240"/>
        <w:ind w:left="709"/>
        <w:contextualSpacing/>
        <w:rPr>
          <w:color w:val="000000"/>
        </w:rPr>
      </w:pPr>
      <w:r w:rsidRPr="00134B0A">
        <w:rPr>
          <w:color w:val="000000"/>
        </w:rPr>
        <w:t>Site</w:t>
      </w:r>
      <w:r w:rsidR="002B230E">
        <w:rPr>
          <w:color w:val="000000"/>
        </w:rPr>
        <w:t xml:space="preserve"> and </w:t>
      </w:r>
      <w:r w:rsidRPr="00134B0A">
        <w:rPr>
          <w:color w:val="000000"/>
        </w:rPr>
        <w:t>plant design – plant &amp; equipment design and use in accordance with BAT/appropriate measures</w:t>
      </w:r>
    </w:p>
    <w:p w14:paraId="7921AA13" w14:textId="77777777" w:rsidR="00A537E2" w:rsidRPr="00134B0A" w:rsidRDefault="00A537E2" w:rsidP="00A537E2">
      <w:pPr>
        <w:numPr>
          <w:ilvl w:val="0"/>
          <w:numId w:val="15"/>
        </w:numPr>
        <w:spacing w:before="60" w:after="240"/>
        <w:ind w:left="709"/>
        <w:contextualSpacing/>
        <w:rPr>
          <w:color w:val="000000"/>
        </w:rPr>
      </w:pPr>
      <w:r w:rsidRPr="00134B0A">
        <w:rPr>
          <w:color w:val="000000"/>
        </w:rPr>
        <w:t>Output storage, treatment &amp; use</w:t>
      </w:r>
    </w:p>
    <w:p w14:paraId="1B869C88" w14:textId="77777777" w:rsidR="00A537E2" w:rsidRPr="00134B0A" w:rsidRDefault="00A537E2" w:rsidP="00A537E2">
      <w:pPr>
        <w:numPr>
          <w:ilvl w:val="0"/>
          <w:numId w:val="15"/>
        </w:numPr>
        <w:spacing w:before="60" w:after="240"/>
        <w:ind w:left="709"/>
        <w:contextualSpacing/>
        <w:rPr>
          <w:color w:val="000000"/>
        </w:rPr>
      </w:pPr>
      <w:r w:rsidRPr="00134B0A">
        <w:rPr>
          <w:color w:val="000000"/>
        </w:rPr>
        <w:t>Troubleshooting</w:t>
      </w:r>
    </w:p>
    <w:p w14:paraId="1C70962C" w14:textId="77777777" w:rsidR="000B43EE" w:rsidRDefault="000B43EE" w:rsidP="005672FA">
      <w:pPr>
        <w:spacing w:after="240"/>
        <w:contextualSpacing/>
        <w:rPr>
          <w:color w:val="000000"/>
          <w:lang w:eastAsia="en-GB"/>
        </w:rPr>
      </w:pPr>
    </w:p>
    <w:p w14:paraId="37ACA146" w14:textId="7BE1AB74" w:rsidR="00AD56DA" w:rsidRDefault="000B43EE" w:rsidP="00AD56DA">
      <w:pPr>
        <w:spacing w:after="240"/>
        <w:contextualSpacing/>
        <w:rPr>
          <w:color w:val="000000"/>
          <w:lang w:eastAsia="en-GB"/>
        </w:rPr>
      </w:pPr>
      <w:r>
        <w:rPr>
          <w:color w:val="000000"/>
          <w:lang w:eastAsia="en-GB"/>
        </w:rPr>
        <w:t>D</w:t>
      </w:r>
      <w:r w:rsidR="00AD56DA">
        <w:rPr>
          <w:color w:val="000000"/>
          <w:lang w:eastAsia="en-GB"/>
        </w:rPr>
        <w:t>irect experience of working in sector</w:t>
      </w:r>
      <w:r w:rsidR="00610099">
        <w:rPr>
          <w:color w:val="000000"/>
          <w:lang w:eastAsia="en-GB"/>
        </w:rPr>
        <w:t>s involved with aerobic treatments of waste</w:t>
      </w:r>
      <w:r w:rsidR="00AD56DA">
        <w:rPr>
          <w:color w:val="000000"/>
          <w:lang w:eastAsia="en-GB"/>
        </w:rPr>
        <w:t xml:space="preserve"> would be desirable to enhance the knowledge sharing with our officers.</w:t>
      </w:r>
      <w:r>
        <w:rPr>
          <w:color w:val="000000"/>
          <w:lang w:eastAsia="en-GB"/>
        </w:rPr>
        <w:t xml:space="preserve"> </w:t>
      </w:r>
      <w:r w:rsidR="005672FA">
        <w:rPr>
          <w:color w:val="000000"/>
          <w:lang w:eastAsia="en-GB"/>
        </w:rPr>
        <w:t>The course should</w:t>
      </w:r>
      <w:r w:rsidR="005672FA" w:rsidRPr="00136A9C">
        <w:rPr>
          <w:color w:val="000000"/>
          <w:lang w:eastAsia="en-GB"/>
        </w:rPr>
        <w:t xml:space="preserve"> provide opportunity for delegates to work though examples and deliver feedback.</w:t>
      </w:r>
      <w:r w:rsidR="005672FA">
        <w:rPr>
          <w:color w:val="000000"/>
          <w:lang w:eastAsia="en-GB"/>
        </w:rPr>
        <w:t xml:space="preserve"> </w:t>
      </w:r>
      <w:r w:rsidR="00AD56DA" w:rsidRPr="00136A9C">
        <w:rPr>
          <w:color w:val="000000"/>
          <w:lang w:eastAsia="en-GB"/>
        </w:rPr>
        <w:t xml:space="preserve">There should be opportunity for discussion and questioning. </w:t>
      </w:r>
    </w:p>
    <w:p w14:paraId="65C3A234" w14:textId="77777777" w:rsidR="000B43EE" w:rsidRPr="00136A9C" w:rsidRDefault="000B43EE" w:rsidP="00AD56DA">
      <w:pPr>
        <w:spacing w:after="240"/>
        <w:contextualSpacing/>
        <w:rPr>
          <w:color w:val="000000"/>
          <w:lang w:eastAsia="en-GB"/>
        </w:rPr>
      </w:pPr>
    </w:p>
    <w:p w14:paraId="14621EFB" w14:textId="105A962C" w:rsidR="005672FA" w:rsidRPr="00136A9C" w:rsidRDefault="005672FA" w:rsidP="005672FA">
      <w:pPr>
        <w:spacing w:after="240"/>
        <w:rPr>
          <w:color w:val="000000"/>
          <w:lang w:eastAsia="en-GB"/>
        </w:rPr>
      </w:pPr>
      <w:r w:rsidRPr="00136A9C">
        <w:rPr>
          <w:color w:val="000000"/>
          <w:lang w:eastAsia="en-GB"/>
        </w:rPr>
        <w:t>The</w:t>
      </w:r>
      <w:r>
        <w:rPr>
          <w:color w:val="000000"/>
          <w:lang w:eastAsia="en-GB"/>
        </w:rPr>
        <w:t xml:space="preserve"> course content should also consider the</w:t>
      </w:r>
      <w:r w:rsidRPr="00136A9C">
        <w:rPr>
          <w:color w:val="000000"/>
          <w:lang w:eastAsia="en-GB"/>
        </w:rPr>
        <w:t xml:space="preserve"> need to think about </w:t>
      </w:r>
      <w:r>
        <w:rPr>
          <w:color w:val="000000"/>
          <w:lang w:eastAsia="en-GB"/>
        </w:rPr>
        <w:t>an</w:t>
      </w:r>
      <w:r w:rsidRPr="00136A9C">
        <w:rPr>
          <w:color w:val="000000"/>
          <w:lang w:eastAsia="en-GB"/>
        </w:rPr>
        <w:t xml:space="preserve"> operator’s perspective as well as regulatory perspective</w:t>
      </w:r>
      <w:r>
        <w:rPr>
          <w:color w:val="000000"/>
          <w:lang w:eastAsia="en-GB"/>
        </w:rPr>
        <w:t>s</w:t>
      </w:r>
    </w:p>
    <w:p w14:paraId="485CF8FB" w14:textId="4117E48C" w:rsidR="005672FA" w:rsidRPr="00136A9C" w:rsidRDefault="005672FA" w:rsidP="005672FA">
      <w:pPr>
        <w:spacing w:after="240"/>
        <w:rPr>
          <w:color w:val="000000"/>
          <w:lang w:eastAsia="en-GB"/>
        </w:rPr>
      </w:pPr>
      <w:r>
        <w:rPr>
          <w:color w:val="000000"/>
          <w:lang w:eastAsia="en-GB"/>
        </w:rPr>
        <w:t>The</w:t>
      </w:r>
      <w:r w:rsidRPr="00136A9C">
        <w:rPr>
          <w:color w:val="000000"/>
          <w:lang w:eastAsia="en-GB"/>
        </w:rPr>
        <w:t xml:space="preserve"> tender submission should include a detailed explanation of how </w:t>
      </w:r>
      <w:r>
        <w:rPr>
          <w:color w:val="000000"/>
          <w:lang w:eastAsia="en-GB"/>
        </w:rPr>
        <w:t>the contractor</w:t>
      </w:r>
      <w:r w:rsidRPr="00136A9C">
        <w:rPr>
          <w:color w:val="000000"/>
          <w:lang w:eastAsia="en-GB"/>
        </w:rPr>
        <w:t xml:space="preserve"> will meet the course objectives above using the existing course materials or any amendments</w:t>
      </w:r>
      <w:r>
        <w:rPr>
          <w:color w:val="000000"/>
          <w:lang w:eastAsia="en-GB"/>
        </w:rPr>
        <w:t xml:space="preserve"> they may need to </w:t>
      </w:r>
      <w:r w:rsidRPr="00136A9C">
        <w:rPr>
          <w:color w:val="000000"/>
          <w:lang w:eastAsia="en-GB"/>
        </w:rPr>
        <w:t xml:space="preserve">propose. </w:t>
      </w:r>
      <w:r>
        <w:rPr>
          <w:color w:val="000000"/>
          <w:lang w:eastAsia="en-GB"/>
        </w:rPr>
        <w:t>Furthermore, the contractor</w:t>
      </w:r>
      <w:r w:rsidRPr="00136A9C">
        <w:rPr>
          <w:color w:val="000000"/>
          <w:lang w:eastAsia="en-GB"/>
        </w:rPr>
        <w:t xml:space="preserve"> must consider any cost of updating material (such as regulatory changes).</w:t>
      </w:r>
      <w:r>
        <w:rPr>
          <w:color w:val="000000"/>
          <w:lang w:eastAsia="en-GB"/>
        </w:rPr>
        <w:t xml:space="preserve"> The contractor would need to</w:t>
      </w:r>
      <w:r w:rsidRPr="00136A9C">
        <w:rPr>
          <w:color w:val="000000"/>
          <w:lang w:eastAsia="en-GB"/>
        </w:rPr>
        <w:t xml:space="preserve"> cost any further development clearly </w:t>
      </w:r>
      <w:r>
        <w:rPr>
          <w:color w:val="000000"/>
          <w:lang w:eastAsia="en-GB"/>
        </w:rPr>
        <w:t xml:space="preserve">and </w:t>
      </w:r>
      <w:r w:rsidRPr="00136A9C">
        <w:rPr>
          <w:color w:val="000000"/>
          <w:lang w:eastAsia="en-GB"/>
        </w:rPr>
        <w:t>any other development</w:t>
      </w:r>
      <w:r>
        <w:rPr>
          <w:color w:val="000000"/>
          <w:lang w:eastAsia="en-GB"/>
        </w:rPr>
        <w:t>s</w:t>
      </w:r>
      <w:r w:rsidRPr="00136A9C">
        <w:rPr>
          <w:color w:val="000000"/>
          <w:lang w:eastAsia="en-GB"/>
        </w:rPr>
        <w:t xml:space="preserve"> in </w:t>
      </w:r>
      <w:r>
        <w:rPr>
          <w:color w:val="000000"/>
          <w:lang w:eastAsia="en-GB"/>
        </w:rPr>
        <w:t xml:space="preserve">the </w:t>
      </w:r>
      <w:r w:rsidR="000B43EE" w:rsidRPr="00136A9C">
        <w:rPr>
          <w:color w:val="000000"/>
          <w:lang w:eastAsia="en-GB"/>
        </w:rPr>
        <w:t>tender.</w:t>
      </w:r>
      <w:r w:rsidR="000B43EE">
        <w:rPr>
          <w:color w:val="000000"/>
          <w:lang w:eastAsia="en-GB"/>
        </w:rPr>
        <w:t xml:space="preserve"> </w:t>
      </w:r>
      <w:r w:rsidR="000B43EE" w:rsidRPr="00136A9C">
        <w:rPr>
          <w:color w:val="000000"/>
          <w:lang w:eastAsia="en-GB"/>
        </w:rPr>
        <w:t>The</w:t>
      </w:r>
      <w:r w:rsidRPr="00136A9C">
        <w:rPr>
          <w:color w:val="000000"/>
          <w:lang w:eastAsia="en-GB"/>
        </w:rPr>
        <w:t xml:space="preserve"> Agency will own the intellectual property rights to the final course content.</w:t>
      </w:r>
    </w:p>
    <w:p w14:paraId="31C8800A" w14:textId="054A2A69" w:rsidR="005672FA" w:rsidRPr="00136A9C" w:rsidRDefault="005672FA" w:rsidP="005672FA">
      <w:pPr>
        <w:spacing w:after="240"/>
        <w:rPr>
          <w:color w:val="000000"/>
          <w:lang w:eastAsia="en-GB"/>
        </w:rPr>
      </w:pPr>
      <w:r w:rsidRPr="00136A9C">
        <w:rPr>
          <w:color w:val="000000"/>
          <w:lang w:eastAsia="en-GB"/>
        </w:rPr>
        <w:t>Officers must have completed and passed E162 prior to booking this cou</w:t>
      </w:r>
      <w:r w:rsidRPr="00136A9C">
        <w:rPr>
          <w:color w:val="000000"/>
        </w:rPr>
        <w:t>r</w:t>
      </w:r>
      <w:r w:rsidRPr="00136A9C">
        <w:rPr>
          <w:color w:val="000000"/>
          <w:lang w:eastAsia="en-GB"/>
        </w:rPr>
        <w:t>se.</w:t>
      </w:r>
    </w:p>
    <w:p w14:paraId="73E4C4B7" w14:textId="77777777" w:rsidR="005672FA" w:rsidRDefault="005672FA" w:rsidP="005672FA">
      <w:pPr>
        <w:spacing w:after="240"/>
        <w:rPr>
          <w:color w:val="000000"/>
          <w:lang w:eastAsia="en-GB"/>
        </w:rPr>
      </w:pPr>
      <w:r w:rsidRPr="00136A9C">
        <w:rPr>
          <w:color w:val="000000"/>
          <w:lang w:eastAsia="en-GB"/>
        </w:rPr>
        <w:t xml:space="preserve">Course material is owned by the Environment Agency. </w:t>
      </w:r>
    </w:p>
    <w:p w14:paraId="2A5B8C74" w14:textId="77777777" w:rsidR="005672FA" w:rsidRPr="00136A9C" w:rsidRDefault="005672FA" w:rsidP="005672FA">
      <w:pPr>
        <w:spacing w:after="240"/>
        <w:rPr>
          <w:color w:val="000000"/>
          <w:lang w:eastAsia="en-GB"/>
        </w:rPr>
      </w:pPr>
      <w:r w:rsidRPr="00136A9C">
        <w:rPr>
          <w:color w:val="000000"/>
          <w:lang w:eastAsia="en-GB"/>
        </w:rPr>
        <w:t>By the end of the course delegates will be able to understand/describe:</w:t>
      </w:r>
    </w:p>
    <w:p w14:paraId="55E74BAC" w14:textId="77777777" w:rsidR="003E322F" w:rsidRPr="00134B0A" w:rsidRDefault="003E322F" w:rsidP="003E322F">
      <w:pPr>
        <w:numPr>
          <w:ilvl w:val="0"/>
          <w:numId w:val="16"/>
        </w:numPr>
        <w:spacing w:before="60" w:after="240"/>
        <w:ind w:left="709"/>
        <w:contextualSpacing/>
        <w:rPr>
          <w:color w:val="000000"/>
        </w:rPr>
      </w:pPr>
      <w:r w:rsidRPr="00134B0A">
        <w:rPr>
          <w:color w:val="000000"/>
        </w:rPr>
        <w:t>Aerobic treatment (composting and MBT) – Strategic Overview</w:t>
      </w:r>
    </w:p>
    <w:p w14:paraId="254EEF0F" w14:textId="77777777" w:rsidR="003E322F" w:rsidRPr="00134B0A" w:rsidRDefault="003E322F" w:rsidP="003E322F">
      <w:pPr>
        <w:numPr>
          <w:ilvl w:val="0"/>
          <w:numId w:val="16"/>
        </w:numPr>
        <w:spacing w:before="60" w:after="240"/>
        <w:ind w:left="709"/>
        <w:contextualSpacing/>
        <w:rPr>
          <w:color w:val="000000"/>
        </w:rPr>
      </w:pPr>
      <w:r w:rsidRPr="00134B0A">
        <w:rPr>
          <w:color w:val="000000"/>
        </w:rPr>
        <w:t xml:space="preserve">Biochemistry of aerobic treatment </w:t>
      </w:r>
    </w:p>
    <w:p w14:paraId="6035E9AA" w14:textId="77777777" w:rsidR="003E322F" w:rsidRPr="00134B0A" w:rsidRDefault="003E322F" w:rsidP="003E322F">
      <w:pPr>
        <w:numPr>
          <w:ilvl w:val="0"/>
          <w:numId w:val="16"/>
        </w:numPr>
        <w:spacing w:before="60" w:after="240"/>
        <w:ind w:left="709"/>
        <w:contextualSpacing/>
        <w:rPr>
          <w:color w:val="000000"/>
        </w:rPr>
      </w:pPr>
      <w:r w:rsidRPr="00134B0A">
        <w:rPr>
          <w:color w:val="000000"/>
        </w:rPr>
        <w:t>Feedstock management – problem scenarios, examples of failures, root cause of failures, importance of good design and feedstock control</w:t>
      </w:r>
    </w:p>
    <w:p w14:paraId="0F520916" w14:textId="77777777" w:rsidR="003E322F" w:rsidRPr="00134B0A" w:rsidRDefault="003E322F" w:rsidP="003E322F">
      <w:pPr>
        <w:numPr>
          <w:ilvl w:val="0"/>
          <w:numId w:val="16"/>
        </w:numPr>
        <w:spacing w:before="60" w:after="240"/>
        <w:ind w:left="709"/>
        <w:contextualSpacing/>
        <w:rPr>
          <w:color w:val="000000"/>
        </w:rPr>
      </w:pPr>
      <w:r w:rsidRPr="00134B0A">
        <w:rPr>
          <w:color w:val="000000"/>
        </w:rPr>
        <w:t xml:space="preserve">Critical process monitoring parameters </w:t>
      </w:r>
    </w:p>
    <w:p w14:paraId="59333ACD" w14:textId="77777777" w:rsidR="003E322F" w:rsidRPr="00134B0A" w:rsidRDefault="003E322F" w:rsidP="003E322F">
      <w:pPr>
        <w:numPr>
          <w:ilvl w:val="0"/>
          <w:numId w:val="16"/>
        </w:numPr>
        <w:spacing w:before="60" w:after="240"/>
        <w:ind w:left="709"/>
        <w:contextualSpacing/>
        <w:rPr>
          <w:color w:val="000000"/>
        </w:rPr>
      </w:pPr>
      <w:r w:rsidRPr="00134B0A">
        <w:rPr>
          <w:color w:val="000000"/>
        </w:rPr>
        <w:t>Process control –interpretation of monitoring and consequences of poor control, identification of instability</w:t>
      </w:r>
    </w:p>
    <w:p w14:paraId="1D63B1F3" w14:textId="77777777" w:rsidR="003E322F" w:rsidRPr="00134B0A" w:rsidRDefault="003E322F" w:rsidP="003E322F">
      <w:pPr>
        <w:numPr>
          <w:ilvl w:val="0"/>
          <w:numId w:val="16"/>
        </w:numPr>
        <w:spacing w:before="60" w:after="240"/>
        <w:ind w:left="709"/>
        <w:contextualSpacing/>
        <w:rPr>
          <w:color w:val="000000"/>
        </w:rPr>
      </w:pPr>
      <w:r w:rsidRPr="00134B0A">
        <w:rPr>
          <w:color w:val="000000"/>
        </w:rPr>
        <w:lastRenderedPageBreak/>
        <w:t xml:space="preserve">Aerobic treatment technologies – Composting, MBT and thermophilic aerobic digestion (TAD) </w:t>
      </w:r>
    </w:p>
    <w:p w14:paraId="14AE8B33" w14:textId="77777777" w:rsidR="003E322F" w:rsidRPr="00134B0A" w:rsidRDefault="003E322F" w:rsidP="003E322F">
      <w:pPr>
        <w:numPr>
          <w:ilvl w:val="0"/>
          <w:numId w:val="16"/>
        </w:numPr>
        <w:spacing w:before="60" w:after="240"/>
        <w:ind w:left="709"/>
        <w:contextualSpacing/>
        <w:rPr>
          <w:color w:val="000000"/>
        </w:rPr>
      </w:pPr>
      <w:r w:rsidRPr="00134B0A">
        <w:rPr>
          <w:color w:val="000000"/>
        </w:rPr>
        <w:t>Plant design – plant &amp; equipment design and installation in accordance with BAT/appropriate measures</w:t>
      </w:r>
    </w:p>
    <w:p w14:paraId="071EE7CA" w14:textId="77777777" w:rsidR="003E322F" w:rsidRPr="00134B0A" w:rsidRDefault="003E322F" w:rsidP="003E322F">
      <w:pPr>
        <w:numPr>
          <w:ilvl w:val="0"/>
          <w:numId w:val="16"/>
        </w:numPr>
        <w:spacing w:before="60" w:after="240"/>
        <w:ind w:left="709"/>
        <w:contextualSpacing/>
        <w:rPr>
          <w:color w:val="000000"/>
        </w:rPr>
      </w:pPr>
      <w:r w:rsidRPr="00134B0A">
        <w:rPr>
          <w:color w:val="000000"/>
        </w:rPr>
        <w:t>Compost storage, treatment &amp; use</w:t>
      </w:r>
    </w:p>
    <w:p w14:paraId="47AEF611" w14:textId="77777777" w:rsidR="003E322F" w:rsidRPr="00134B0A" w:rsidRDefault="003E322F" w:rsidP="003E322F">
      <w:pPr>
        <w:numPr>
          <w:ilvl w:val="0"/>
          <w:numId w:val="16"/>
        </w:numPr>
        <w:spacing w:before="60" w:after="240"/>
        <w:ind w:left="709"/>
        <w:contextualSpacing/>
        <w:rPr>
          <w:color w:val="000000"/>
        </w:rPr>
      </w:pPr>
      <w:r w:rsidRPr="00134B0A">
        <w:rPr>
          <w:color w:val="000000"/>
        </w:rPr>
        <w:t>Troubleshooting</w:t>
      </w:r>
    </w:p>
    <w:p w14:paraId="1E22C12B" w14:textId="77777777" w:rsidR="003E322F" w:rsidRDefault="003E322F" w:rsidP="003E322F">
      <w:pPr>
        <w:numPr>
          <w:ilvl w:val="0"/>
          <w:numId w:val="16"/>
        </w:numPr>
        <w:spacing w:before="60" w:after="240"/>
        <w:ind w:left="709"/>
        <w:contextualSpacing/>
        <w:rPr>
          <w:color w:val="000000"/>
        </w:rPr>
      </w:pPr>
      <w:r w:rsidRPr="00134B0A">
        <w:rPr>
          <w:color w:val="000000"/>
        </w:rPr>
        <w:t xml:space="preserve">Deliver competent and thorough technical regulatory assessments. </w:t>
      </w:r>
    </w:p>
    <w:p w14:paraId="13FECC24" w14:textId="77777777" w:rsidR="00072F70" w:rsidRDefault="00072F70" w:rsidP="002C0519">
      <w:pPr>
        <w:spacing w:before="60" w:after="240" w:line="259" w:lineRule="auto"/>
        <w:ind w:left="641"/>
        <w:contextualSpacing/>
        <w:rPr>
          <w:rFonts w:eastAsia="Calibri"/>
          <w:color w:val="000000"/>
          <w:lang w:eastAsia="en-GB"/>
        </w:rPr>
      </w:pPr>
    </w:p>
    <w:p w14:paraId="43A1C84A" w14:textId="55D96A13" w:rsidR="00072F70" w:rsidRPr="00072F70" w:rsidRDefault="00072F70" w:rsidP="00072F70">
      <w:pPr>
        <w:spacing w:before="60" w:after="240" w:line="259" w:lineRule="auto"/>
        <w:contextualSpacing/>
        <w:rPr>
          <w:rFonts w:eastAsia="Calibri"/>
          <w:b/>
          <w:bCs/>
          <w:color w:val="000000"/>
          <w:lang w:eastAsia="en-GB"/>
        </w:rPr>
      </w:pPr>
      <w:r w:rsidRPr="00072F70">
        <w:rPr>
          <w:rFonts w:eastAsia="Calibri"/>
          <w:b/>
          <w:bCs/>
          <w:color w:val="000000"/>
          <w:lang w:eastAsia="en-GB"/>
        </w:rPr>
        <w:t>Other points to note</w:t>
      </w:r>
    </w:p>
    <w:p w14:paraId="238959F6" w14:textId="77777777" w:rsidR="00072F70" w:rsidRPr="002C0519" w:rsidRDefault="00072F70" w:rsidP="00072F70">
      <w:pPr>
        <w:spacing w:before="60" w:after="240" w:line="259" w:lineRule="auto"/>
        <w:contextualSpacing/>
        <w:rPr>
          <w:rFonts w:eastAsia="Calibri"/>
          <w:color w:val="000000"/>
        </w:rPr>
      </w:pPr>
    </w:p>
    <w:p w14:paraId="69BDBB38" w14:textId="77777777" w:rsidR="002C0519" w:rsidRPr="002C0519" w:rsidRDefault="002C0519" w:rsidP="002C0519">
      <w:pPr>
        <w:spacing w:after="240" w:line="259" w:lineRule="auto"/>
        <w:rPr>
          <w:rFonts w:eastAsia="Calibri"/>
          <w:color w:val="000000"/>
        </w:rPr>
      </w:pPr>
      <w:r w:rsidRPr="002C0519">
        <w:rPr>
          <w:rFonts w:eastAsia="Calibri"/>
          <w:color w:val="000000"/>
        </w:rPr>
        <w:t>At all times, the Contractor shall only employ in the execution and superintendence of the Contract persons who are suitable and appropriately skilled and experienced. The Environment Agency may request recent and relevant references prior to the award of the project.</w:t>
      </w:r>
    </w:p>
    <w:p w14:paraId="2EC43520" w14:textId="19B5B0C2" w:rsidR="002C0519" w:rsidRPr="002C0519" w:rsidRDefault="002C0519" w:rsidP="002C0519">
      <w:pPr>
        <w:spacing w:after="240" w:line="259" w:lineRule="auto"/>
        <w:rPr>
          <w:rFonts w:eastAsia="Calibri"/>
          <w:color w:val="000000"/>
        </w:rPr>
      </w:pPr>
      <w:r w:rsidRPr="002C0519">
        <w:rPr>
          <w:rFonts w:eastAsia="Calibri"/>
          <w:color w:val="000000"/>
        </w:rPr>
        <w:t>Please detail your Course Delivery costs.</w:t>
      </w:r>
    </w:p>
    <w:p w14:paraId="3836E80A"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Please ensure the prices you quote are inclusive of ALL costs payable to deliver a course. </w:t>
      </w:r>
    </w:p>
    <w:p w14:paraId="2D709230" w14:textId="51ED3C57" w:rsidR="002C0519" w:rsidRDefault="002C0519" w:rsidP="00E55609">
      <w:pPr>
        <w:spacing w:before="60" w:after="240" w:line="259" w:lineRule="auto"/>
        <w:contextualSpacing/>
        <w:rPr>
          <w:rFonts w:eastAsia="Calibri"/>
          <w:color w:val="000000"/>
        </w:rPr>
      </w:pPr>
      <w:r w:rsidRPr="002C0519">
        <w:rPr>
          <w:rFonts w:eastAsia="Calibri"/>
          <w:color w:val="000000"/>
        </w:rPr>
        <w:t>For the avoidance of doubt this should include:</w:t>
      </w:r>
    </w:p>
    <w:p w14:paraId="52A50B03" w14:textId="75A9442C"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 xml:space="preserve">Costs for </w:t>
      </w:r>
      <w:r w:rsidR="00AD56DA">
        <w:rPr>
          <w:rFonts w:eastAsia="Calibri"/>
          <w:color w:val="000000"/>
        </w:rPr>
        <w:t xml:space="preserve">development and </w:t>
      </w:r>
      <w:r w:rsidRPr="00E55609">
        <w:rPr>
          <w:rFonts w:eastAsia="Calibri"/>
          <w:color w:val="000000"/>
        </w:rPr>
        <w:t>maintenance of/minor updates to material</w:t>
      </w:r>
    </w:p>
    <w:p w14:paraId="20A4482F" w14:textId="3CA78E8A"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All travel &amp; subsistence costs</w:t>
      </w:r>
    </w:p>
    <w:p w14:paraId="59720199" w14:textId="77777777"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Equipment hire/use e.g. for practical exercises</w:t>
      </w:r>
    </w:p>
    <w:p w14:paraId="05B43236" w14:textId="77777777"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Pre/post course work/evaluation and</w:t>
      </w:r>
    </w:p>
    <w:p w14:paraId="57BEE40A" w14:textId="77049E81" w:rsidR="009D773C" w:rsidRPr="009D773C" w:rsidRDefault="002C0519" w:rsidP="009D773C">
      <w:pPr>
        <w:pStyle w:val="ListParagraph"/>
        <w:numPr>
          <w:ilvl w:val="0"/>
          <w:numId w:val="19"/>
        </w:numPr>
        <w:spacing w:before="60" w:after="240" w:line="259" w:lineRule="auto"/>
        <w:rPr>
          <w:rFonts w:eastAsia="Calibri"/>
          <w:color w:val="000000"/>
        </w:rPr>
      </w:pPr>
      <w:r w:rsidRPr="00E55609">
        <w:rPr>
          <w:rFonts w:eastAsia="Calibri"/>
          <w:color w:val="000000"/>
        </w:rPr>
        <w:t xml:space="preserve">Associated contract admin/management costs. </w:t>
      </w:r>
    </w:p>
    <w:p w14:paraId="2303F718" w14:textId="77777777" w:rsidR="002C0519" w:rsidRPr="002C0519" w:rsidRDefault="002C0519" w:rsidP="002C0519">
      <w:pPr>
        <w:keepNext/>
        <w:spacing w:after="240"/>
        <w:outlineLvl w:val="1"/>
        <w:rPr>
          <w:rFonts w:eastAsia="Calibri"/>
          <w:b/>
          <w:bCs/>
          <w:color w:val="000000"/>
          <w:sz w:val="26"/>
          <w:szCs w:val="26"/>
        </w:rPr>
      </w:pPr>
      <w:r w:rsidRPr="002C0519">
        <w:rPr>
          <w:rFonts w:eastAsia="Calibri"/>
          <w:b/>
          <w:bCs/>
          <w:color w:val="000000"/>
          <w:sz w:val="26"/>
          <w:szCs w:val="26"/>
        </w:rPr>
        <w:t>Intellectual property rights</w:t>
      </w:r>
    </w:p>
    <w:p w14:paraId="150F7DAB" w14:textId="0766C8A9" w:rsidR="002C0519" w:rsidRPr="00B263F7" w:rsidRDefault="002C0519" w:rsidP="00B263F7">
      <w:pPr>
        <w:spacing w:after="240" w:line="259" w:lineRule="auto"/>
        <w:rPr>
          <w:rFonts w:eastAsia="Calibri"/>
          <w:color w:val="000000"/>
        </w:rPr>
      </w:pPr>
      <w:r w:rsidRPr="002C0519">
        <w:rPr>
          <w:rFonts w:eastAsia="Calibri"/>
          <w:color w:val="000000"/>
        </w:rPr>
        <w:t>All results, including material and tools produced, developed, or paid for under this contract shall be the property of the Environment Agency.</w:t>
      </w:r>
    </w:p>
    <w:p w14:paraId="0E54C36B"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Sustainability </w:t>
      </w:r>
    </w:p>
    <w:p w14:paraId="64D99F7C" w14:textId="0D3838A7" w:rsidR="002C0519" w:rsidRPr="002C0519" w:rsidRDefault="002C0519" w:rsidP="002C0519">
      <w:pPr>
        <w:spacing w:after="240" w:line="259" w:lineRule="auto"/>
        <w:rPr>
          <w:rFonts w:eastAsia="Calibri"/>
          <w:color w:val="000000"/>
        </w:rPr>
      </w:pPr>
      <w:r w:rsidRPr="002C0519">
        <w:rPr>
          <w:rFonts w:eastAsia="Calibri" w:cs="Arial"/>
          <w:bCs/>
          <w:color w:val="000000" w:themeColor="text1"/>
        </w:rPr>
        <w:t xml:space="preserve">The Environment Agency </w:t>
      </w:r>
      <w:r w:rsidRPr="002C0519">
        <w:rPr>
          <w:rFonts w:eastAsia="Calibri"/>
          <w:bCs/>
          <w:color w:val="000000" w:themeColor="text1"/>
        </w:rPr>
        <w:t>protects</w:t>
      </w:r>
      <w:r w:rsidRPr="002C0519">
        <w:rPr>
          <w:rFonts w:eastAsia="Calibri"/>
          <w:color w:val="000000" w:themeColor="text1"/>
        </w:rPr>
        <w:t xml:space="preserve"> </w:t>
      </w:r>
      <w:r w:rsidRPr="002C0519">
        <w:rPr>
          <w:rFonts w:eastAsia="Calibri"/>
          <w:color w:val="000000"/>
        </w:rPr>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r w:rsidR="00B263F7" w:rsidRPr="002C0519">
        <w:rPr>
          <w:rFonts w:eastAsia="Calibri"/>
          <w:color w:val="000000"/>
        </w:rPr>
        <w:t>25-year</w:t>
      </w:r>
      <w:r w:rsidRPr="002C0519">
        <w:rPr>
          <w:rFonts w:eastAsia="Calibri"/>
          <w:color w:val="000000"/>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w:t>
      </w:r>
      <w:r w:rsidRPr="002C0519">
        <w:rPr>
          <w:rFonts w:eastAsia="Calibri"/>
          <w:color w:val="000000"/>
        </w:rPr>
        <w:lastRenderedPageBreak/>
        <w:t>reducing the risk of pollution, biodiversity, modern slavery and equality, diversity &amp; inclusion, negative community impacts.</w:t>
      </w:r>
    </w:p>
    <w:p w14:paraId="0BC83A0E"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3B0982D3" w14:textId="01B52E18" w:rsidR="004262F1" w:rsidRPr="004262F1" w:rsidRDefault="004262F1" w:rsidP="002C0519">
      <w:pPr>
        <w:spacing w:after="240" w:line="259" w:lineRule="auto"/>
        <w:rPr>
          <w:rFonts w:eastAsia="Calibri"/>
          <w:b/>
          <w:bCs/>
          <w:color w:val="000000"/>
        </w:rPr>
      </w:pPr>
      <w:r w:rsidRPr="004262F1">
        <w:rPr>
          <w:rFonts w:eastAsia="Calibri"/>
          <w:b/>
          <w:bCs/>
          <w:color w:val="000000"/>
        </w:rPr>
        <w:t>Administrative points</w:t>
      </w:r>
    </w:p>
    <w:p w14:paraId="1B67F50B" w14:textId="1076DD03" w:rsidR="002C0519" w:rsidRPr="002C0519" w:rsidRDefault="002C0519" w:rsidP="002C0519">
      <w:pPr>
        <w:spacing w:after="240" w:line="259" w:lineRule="auto"/>
        <w:rPr>
          <w:rFonts w:eastAsia="Calibri"/>
          <w:color w:val="000000"/>
        </w:rPr>
      </w:pPr>
      <w:r w:rsidRPr="002C0519">
        <w:rPr>
          <w:rFonts w:eastAsia="Calibri"/>
          <w:color w:val="000000"/>
        </w:rPr>
        <w:t>Course administration (including dates and joining instructions) will be undertaken by SSCL at the Environment Agency. The successful contractor must work closely with the Environment Agency.</w:t>
      </w:r>
    </w:p>
    <w:p w14:paraId="7E30652F" w14:textId="44FBD68B" w:rsidR="002C0519" w:rsidRPr="002C0519" w:rsidRDefault="002C0519" w:rsidP="002C0519">
      <w:pPr>
        <w:spacing w:after="240" w:line="259" w:lineRule="auto"/>
        <w:rPr>
          <w:rFonts w:eastAsia="Calibri"/>
          <w:color w:val="000000"/>
        </w:rPr>
      </w:pPr>
      <w:r w:rsidRPr="002C0519">
        <w:rPr>
          <w:rFonts w:eastAsia="Calibri"/>
          <w:color w:val="000000"/>
        </w:rPr>
        <w:t xml:space="preserve">Wherever possible classroom sessions will be held at EA venues. If you </w:t>
      </w:r>
      <w:proofErr w:type="gramStart"/>
      <w:r w:rsidRPr="002C0519">
        <w:rPr>
          <w:rFonts w:eastAsia="Calibri"/>
          <w:color w:val="000000"/>
        </w:rPr>
        <w:t>are able to</w:t>
      </w:r>
      <w:proofErr w:type="gramEnd"/>
      <w:r w:rsidRPr="002C0519">
        <w:rPr>
          <w:rFonts w:eastAsia="Calibri"/>
          <w:color w:val="000000"/>
        </w:rPr>
        <w:t xml:space="preserve"> offer your own centrally located venue i.e. not a </w:t>
      </w:r>
      <w:r w:rsidR="00127B91" w:rsidRPr="002C0519">
        <w:rPr>
          <w:rFonts w:eastAsia="Calibri"/>
          <w:color w:val="000000"/>
        </w:rPr>
        <w:t>third-party</w:t>
      </w:r>
      <w:r w:rsidRPr="002C0519">
        <w:rPr>
          <w:rFonts w:eastAsia="Calibri"/>
          <w:color w:val="000000"/>
        </w:rPr>
        <w:t xml:space="preserve"> venue, you should give details including any associated costs. EA venues will usually include a projector and screen. However, the </w:t>
      </w:r>
      <w:r w:rsidR="0078616E">
        <w:rPr>
          <w:rFonts w:eastAsia="Calibri"/>
          <w:color w:val="000000"/>
        </w:rPr>
        <w:t>C</w:t>
      </w:r>
      <w:r w:rsidRPr="002C0519">
        <w:rPr>
          <w:rFonts w:eastAsia="Calibri"/>
          <w:color w:val="000000"/>
        </w:rPr>
        <w:t xml:space="preserve">ontractor must be able to provide their own projector and screen if required. The </w:t>
      </w:r>
      <w:r w:rsidR="0078616E">
        <w:rPr>
          <w:rFonts w:eastAsia="Calibri"/>
          <w:color w:val="000000"/>
        </w:rPr>
        <w:t>C</w:t>
      </w:r>
      <w:r w:rsidRPr="002C0519">
        <w:rPr>
          <w:rFonts w:eastAsia="Calibri"/>
          <w:color w:val="000000"/>
        </w:rPr>
        <w:t xml:space="preserve">ontractor must also provide all other necessary equipment to meet the course objectives. The contractor must ensure that all equipment meets relevant Health &amp; Safety standards. Where the </w:t>
      </w:r>
      <w:r w:rsidR="0078616E">
        <w:rPr>
          <w:rFonts w:eastAsia="Calibri"/>
          <w:color w:val="000000"/>
        </w:rPr>
        <w:t>C</w:t>
      </w:r>
      <w:r w:rsidRPr="002C0519">
        <w:rPr>
          <w:rFonts w:eastAsia="Calibri"/>
          <w:color w:val="000000"/>
        </w:rPr>
        <w:t>ontractor’s portable electrical equipment is used the EA may request evidence that the equipment has been PAT tested.</w:t>
      </w:r>
    </w:p>
    <w:p w14:paraId="21A6B323"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The tender response must outline how they will effectively deliver virtual or hybrid options. They will also demonstrate that they will consider and accommodate special requirements of delegates. </w:t>
      </w:r>
    </w:p>
    <w:p w14:paraId="24FE1A2F" w14:textId="77777777" w:rsidR="00C87919" w:rsidRDefault="002C0519" w:rsidP="00C87919">
      <w:pPr>
        <w:spacing w:before="60" w:after="240" w:line="259" w:lineRule="auto"/>
        <w:contextualSpacing/>
        <w:rPr>
          <w:rFonts w:eastAsia="Calibri"/>
          <w:b/>
          <w:bCs/>
          <w:color w:val="000000"/>
        </w:rPr>
      </w:pPr>
      <w:r w:rsidRPr="002C0519">
        <w:rPr>
          <w:rFonts w:eastAsia="Calibri"/>
          <w:b/>
          <w:bCs/>
          <w:color w:val="000000"/>
        </w:rPr>
        <w:t>Paper use</w:t>
      </w:r>
    </w:p>
    <w:p w14:paraId="4FFF9EAF" w14:textId="77777777" w:rsidR="005A0DAF" w:rsidRDefault="005A0DAF" w:rsidP="00C87919">
      <w:pPr>
        <w:spacing w:before="60" w:after="240" w:line="259" w:lineRule="auto"/>
        <w:contextualSpacing/>
        <w:rPr>
          <w:rFonts w:eastAsia="Calibri"/>
          <w:b/>
          <w:bCs/>
          <w:color w:val="000000"/>
        </w:rPr>
      </w:pPr>
    </w:p>
    <w:p w14:paraId="5B6E88F3" w14:textId="53EC22C1" w:rsidR="00C87919" w:rsidRDefault="002C0519" w:rsidP="00C87919">
      <w:pPr>
        <w:spacing w:before="60" w:after="240" w:line="259" w:lineRule="auto"/>
        <w:contextualSpacing/>
        <w:rPr>
          <w:rFonts w:eastAsia="Calibri"/>
          <w:color w:val="000000"/>
        </w:rPr>
      </w:pPr>
      <w:r w:rsidRPr="002C0519">
        <w:rPr>
          <w:rFonts w:eastAsia="Calibri"/>
          <w:color w:val="000000"/>
        </w:rPr>
        <w:t xml:space="preserve">All documents and reports prepared by consultants and contractors are produced wherever possible on recycled paper containing at least 100% post-consumer waste and printed double sided. </w:t>
      </w:r>
    </w:p>
    <w:p w14:paraId="53E34998" w14:textId="77777777" w:rsidR="00C87919" w:rsidRDefault="00C87919" w:rsidP="00C87919">
      <w:pPr>
        <w:spacing w:before="60" w:after="240" w:line="259" w:lineRule="auto"/>
        <w:contextualSpacing/>
        <w:rPr>
          <w:rFonts w:eastAsia="Calibri"/>
          <w:b/>
          <w:bCs/>
          <w:color w:val="000000"/>
        </w:rPr>
      </w:pPr>
    </w:p>
    <w:p w14:paraId="6CC6C990" w14:textId="4C402549" w:rsidR="00C87919" w:rsidRDefault="002C0519" w:rsidP="00C87919">
      <w:pPr>
        <w:spacing w:before="60" w:after="240" w:line="259" w:lineRule="auto"/>
        <w:contextualSpacing/>
        <w:rPr>
          <w:rFonts w:eastAsia="Calibri"/>
          <w:b/>
          <w:bCs/>
          <w:color w:val="000000"/>
        </w:rPr>
      </w:pPr>
      <w:r w:rsidRPr="002C0519">
        <w:rPr>
          <w:rFonts w:eastAsia="Calibri"/>
          <w:b/>
          <w:bCs/>
          <w:color w:val="000000"/>
        </w:rPr>
        <w:t>Travel</w:t>
      </w:r>
    </w:p>
    <w:p w14:paraId="233D9F7A" w14:textId="77777777" w:rsidR="00C87919" w:rsidRDefault="00C87919" w:rsidP="00C87919">
      <w:pPr>
        <w:spacing w:before="60" w:after="240" w:line="259" w:lineRule="auto"/>
        <w:contextualSpacing/>
        <w:rPr>
          <w:rFonts w:eastAsia="Calibri"/>
          <w:b/>
          <w:bCs/>
          <w:color w:val="000000"/>
        </w:rPr>
      </w:pPr>
    </w:p>
    <w:p w14:paraId="292C34D5" w14:textId="60425BC0" w:rsidR="002C0519" w:rsidRPr="002C0519" w:rsidRDefault="002C0519" w:rsidP="00C87919">
      <w:pPr>
        <w:spacing w:before="60" w:after="240" w:line="259" w:lineRule="auto"/>
        <w:contextualSpacing/>
        <w:rPr>
          <w:rFonts w:eastAsia="Calibri"/>
          <w:color w:val="000000"/>
        </w:rPr>
      </w:pPr>
      <w:r w:rsidRPr="002C0519">
        <w:rPr>
          <w:rFonts w:eastAsia="Calibri"/>
          <w:color w:val="000000"/>
        </w:rPr>
        <w:t xml:space="preserve">use of public transport, reduce face to face meetings by using email and videoconferencing. Meetings to be held in locations to minimise travel and close to public transport links. </w:t>
      </w:r>
    </w:p>
    <w:p w14:paraId="34E67167" w14:textId="77777777" w:rsidR="00127B91" w:rsidRDefault="00127B91" w:rsidP="00127B91">
      <w:pPr>
        <w:spacing w:line="259" w:lineRule="auto"/>
        <w:rPr>
          <w:rFonts w:eastAsia="Calibri"/>
          <w:b/>
          <w:bCs/>
          <w:color w:val="000000"/>
        </w:rPr>
      </w:pPr>
    </w:p>
    <w:p w14:paraId="1FF39224" w14:textId="1E155EE6" w:rsidR="002C0519" w:rsidRPr="002C0519" w:rsidRDefault="002C0519" w:rsidP="002C0519">
      <w:pPr>
        <w:spacing w:after="240" w:line="259" w:lineRule="auto"/>
        <w:rPr>
          <w:rFonts w:eastAsia="Calibri"/>
          <w:b/>
          <w:bCs/>
          <w:color w:val="000000"/>
        </w:rPr>
      </w:pPr>
      <w:r w:rsidRPr="002C0519">
        <w:rPr>
          <w:rFonts w:eastAsia="Calibri"/>
          <w:b/>
          <w:bCs/>
          <w:color w:val="000000"/>
        </w:rPr>
        <w:t xml:space="preserve">Diversity and Equal Opportunities </w:t>
      </w:r>
    </w:p>
    <w:p w14:paraId="3E96C639" w14:textId="77777777" w:rsidR="005A0DAF" w:rsidRDefault="002C0519" w:rsidP="005A0DAF">
      <w:pPr>
        <w:spacing w:after="240" w:line="259" w:lineRule="auto"/>
        <w:rPr>
          <w:rFonts w:eastAsia="Calibri"/>
          <w:color w:val="000000"/>
        </w:rPr>
      </w:pPr>
      <w:r w:rsidRPr="002C0519">
        <w:rPr>
          <w:rFonts w:eastAsia="Calibri"/>
          <w:color w:val="000000"/>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14:paraId="7C235B84" w14:textId="4153F69F" w:rsidR="002C0519" w:rsidRPr="002C0519" w:rsidRDefault="005A0DAF" w:rsidP="005A0DAF">
      <w:pPr>
        <w:spacing w:after="240" w:line="259" w:lineRule="auto"/>
        <w:rPr>
          <w:rFonts w:eastAsia="Calibri"/>
          <w:color w:val="000000"/>
        </w:rPr>
      </w:pPr>
      <w:hyperlink r:id="rId13" w:history="1">
        <w:r w:rsidRPr="002C0519">
          <w:rPr>
            <w:rStyle w:val="Hyperlink"/>
            <w:rFonts w:eastAsia="Calibri"/>
          </w:rPr>
          <w:t>https://www.gov.uk/government/organisations/environment-agency/about/equality-and-diversity</w:t>
        </w:r>
      </w:hyperlink>
      <w:r>
        <w:rPr>
          <w:rFonts w:eastAsia="Calibri"/>
          <w:color w:val="000000"/>
        </w:rPr>
        <w:t xml:space="preserve"> </w:t>
      </w:r>
    </w:p>
    <w:p w14:paraId="393FBF03" w14:textId="77777777" w:rsidR="002C0519" w:rsidRPr="002C0519" w:rsidRDefault="002C0519" w:rsidP="002C0519">
      <w:pPr>
        <w:keepNext/>
        <w:keepLines/>
        <w:spacing w:after="240"/>
        <w:outlineLvl w:val="2"/>
        <w:rPr>
          <w:rFonts w:eastAsia="Times New Roman"/>
          <w:b/>
          <w:iCs/>
          <w:sz w:val="26"/>
        </w:rPr>
      </w:pPr>
      <w:commentRangeStart w:id="0"/>
      <w:r w:rsidRPr="002C0519">
        <w:rPr>
          <w:rFonts w:eastAsia="Times New Roman"/>
          <w:b/>
          <w:iCs/>
          <w:sz w:val="26"/>
        </w:rPr>
        <w:t>Outputs and Contract Management</w:t>
      </w:r>
      <w:commentRangeEnd w:id="0"/>
      <w:r w:rsidR="00F36E1A">
        <w:rPr>
          <w:rStyle w:val="CommentReference"/>
          <w:rFonts w:cstheme="minorBidi"/>
          <w:color w:val="000000" w:themeColor="text1"/>
        </w:rPr>
        <w:commentReference w:id="0"/>
      </w:r>
    </w:p>
    <w:tbl>
      <w:tblPr>
        <w:tblStyle w:val="Table"/>
        <w:tblW w:w="0" w:type="auto"/>
        <w:tblLook w:val="04A0" w:firstRow="1" w:lastRow="0" w:firstColumn="1" w:lastColumn="0" w:noHBand="0" w:noVBand="1"/>
      </w:tblPr>
      <w:tblGrid>
        <w:gridCol w:w="1844"/>
        <w:gridCol w:w="2763"/>
        <w:gridCol w:w="2159"/>
        <w:gridCol w:w="2160"/>
      </w:tblGrid>
      <w:tr w:rsidR="002C0519" w:rsidRPr="002C0519" w14:paraId="5A8BF61A" w14:textId="77777777" w:rsidTr="005A0DAF">
        <w:trPr>
          <w:cnfStyle w:val="100000000000" w:firstRow="1" w:lastRow="0" w:firstColumn="0" w:lastColumn="0" w:oddVBand="0" w:evenVBand="0" w:oddHBand="0" w:evenHBand="0" w:firstRowFirstColumn="0" w:firstRowLastColumn="0" w:lastRowFirstColumn="0" w:lastRowLastColumn="0"/>
        </w:trPr>
        <w:tc>
          <w:tcPr>
            <w:tcW w:w="1844" w:type="dxa"/>
          </w:tcPr>
          <w:p w14:paraId="6D0F5E1D" w14:textId="77777777" w:rsidR="002C0519" w:rsidRPr="002C0519" w:rsidRDefault="002C0519" w:rsidP="002C0519">
            <w:pPr>
              <w:spacing w:line="240" w:lineRule="auto"/>
              <w:rPr>
                <w:rFonts w:eastAsia="Calibri"/>
                <w:color w:val="FFFFFF"/>
              </w:rPr>
            </w:pPr>
            <w:r w:rsidRPr="002C0519">
              <w:rPr>
                <w:rFonts w:eastAsia="Calibri"/>
                <w:color w:val="FFFFFF"/>
              </w:rPr>
              <w:t>Reference</w:t>
            </w:r>
          </w:p>
        </w:tc>
        <w:tc>
          <w:tcPr>
            <w:tcW w:w="2763" w:type="dxa"/>
          </w:tcPr>
          <w:p w14:paraId="019A8243" w14:textId="77777777" w:rsidR="002C0519" w:rsidRPr="002C0519" w:rsidRDefault="002C0519" w:rsidP="002C0519">
            <w:pPr>
              <w:spacing w:line="240" w:lineRule="auto"/>
              <w:rPr>
                <w:rFonts w:eastAsia="Calibri"/>
                <w:color w:val="FFFFFF"/>
              </w:rPr>
            </w:pPr>
            <w:r w:rsidRPr="002C0519">
              <w:rPr>
                <w:rFonts w:eastAsia="Calibri"/>
                <w:color w:val="FFFFFF"/>
              </w:rPr>
              <w:t>Deliverable</w:t>
            </w:r>
          </w:p>
        </w:tc>
        <w:tc>
          <w:tcPr>
            <w:tcW w:w="2159" w:type="dxa"/>
          </w:tcPr>
          <w:p w14:paraId="1F840468" w14:textId="77777777" w:rsidR="002C0519" w:rsidRPr="002C0519" w:rsidRDefault="002C0519" w:rsidP="002C0519">
            <w:pPr>
              <w:spacing w:line="240" w:lineRule="auto"/>
              <w:rPr>
                <w:rFonts w:eastAsia="Calibri"/>
                <w:color w:val="FFFFFF"/>
              </w:rPr>
            </w:pPr>
            <w:r w:rsidRPr="002C0519">
              <w:rPr>
                <w:rFonts w:eastAsia="Calibri"/>
                <w:color w:val="FFFFFF"/>
              </w:rPr>
              <w:t>Responsible Party</w:t>
            </w:r>
          </w:p>
        </w:tc>
        <w:tc>
          <w:tcPr>
            <w:tcW w:w="2160" w:type="dxa"/>
          </w:tcPr>
          <w:p w14:paraId="26A9C8E0" w14:textId="77777777" w:rsidR="002C0519" w:rsidRPr="002C0519" w:rsidRDefault="002C0519" w:rsidP="002C0519">
            <w:pPr>
              <w:spacing w:line="240" w:lineRule="auto"/>
              <w:rPr>
                <w:rFonts w:eastAsia="Calibri"/>
                <w:color w:val="FFFFFF"/>
              </w:rPr>
            </w:pPr>
            <w:r w:rsidRPr="002C0519">
              <w:rPr>
                <w:rFonts w:eastAsia="Calibri"/>
                <w:color w:val="FFFFFF"/>
              </w:rPr>
              <w:t>Date of completion</w:t>
            </w:r>
          </w:p>
        </w:tc>
      </w:tr>
      <w:tr w:rsidR="002C0519" w:rsidRPr="002C0519" w14:paraId="74B171AB" w14:textId="77777777" w:rsidTr="005A0DAF">
        <w:tc>
          <w:tcPr>
            <w:tcW w:w="1844" w:type="dxa"/>
          </w:tcPr>
          <w:p w14:paraId="466D38E5" w14:textId="77777777" w:rsidR="002C0519" w:rsidRPr="002C0519" w:rsidRDefault="002C0519" w:rsidP="002C0519">
            <w:pPr>
              <w:spacing w:line="240" w:lineRule="auto"/>
              <w:rPr>
                <w:rFonts w:eastAsia="Calibri"/>
                <w:color w:val="000000"/>
              </w:rPr>
            </w:pPr>
            <w:r w:rsidRPr="002C0519">
              <w:rPr>
                <w:rFonts w:eastAsia="Calibri"/>
                <w:color w:val="000000"/>
              </w:rPr>
              <w:t>1</w:t>
            </w:r>
          </w:p>
        </w:tc>
        <w:tc>
          <w:tcPr>
            <w:tcW w:w="2763" w:type="dxa"/>
          </w:tcPr>
          <w:p w14:paraId="672C8B7F" w14:textId="0FDD500D" w:rsidR="002C0519" w:rsidRPr="002C0519" w:rsidRDefault="002C0519" w:rsidP="002C0519">
            <w:pPr>
              <w:spacing w:line="240" w:lineRule="auto"/>
              <w:rPr>
                <w:rFonts w:eastAsia="Calibri"/>
                <w:color w:val="000000"/>
              </w:rPr>
            </w:pPr>
            <w:r w:rsidRPr="002C0519">
              <w:rPr>
                <w:rFonts w:eastAsia="Calibri"/>
                <w:color w:val="000000"/>
              </w:rPr>
              <w:t xml:space="preserve">W/C </w:t>
            </w:r>
            <w:r w:rsidR="00A060EE">
              <w:rPr>
                <w:rFonts w:eastAsia="Calibri"/>
                <w:color w:val="000000"/>
              </w:rPr>
              <w:t>xx/xx/2024</w:t>
            </w:r>
            <w:r w:rsidRPr="002C0519">
              <w:rPr>
                <w:rFonts w:eastAsia="Calibri"/>
                <w:color w:val="000000"/>
              </w:rPr>
              <w:t xml:space="preserve"> start up meeting with the project officer and supplier </w:t>
            </w:r>
          </w:p>
        </w:tc>
        <w:tc>
          <w:tcPr>
            <w:tcW w:w="2159" w:type="dxa"/>
          </w:tcPr>
          <w:p w14:paraId="32F06CF7" w14:textId="77777777" w:rsidR="002C0519" w:rsidRPr="002C0519" w:rsidRDefault="002C0519" w:rsidP="002C0519">
            <w:pPr>
              <w:spacing w:line="240" w:lineRule="auto"/>
              <w:rPr>
                <w:rFonts w:eastAsia="Calibri"/>
                <w:color w:val="000000"/>
              </w:rPr>
            </w:pPr>
            <w:r w:rsidRPr="002C0519">
              <w:rPr>
                <w:rFonts w:eastAsia="Calibri"/>
                <w:color w:val="000000"/>
              </w:rPr>
              <w:t xml:space="preserve">Environment Agency </w:t>
            </w:r>
          </w:p>
        </w:tc>
        <w:tc>
          <w:tcPr>
            <w:tcW w:w="2160" w:type="dxa"/>
          </w:tcPr>
          <w:p w14:paraId="4C9113CD" w14:textId="61CF894F" w:rsidR="002C0519" w:rsidRPr="002C0519" w:rsidRDefault="00A060EE" w:rsidP="002C0519">
            <w:pPr>
              <w:spacing w:line="240" w:lineRule="auto"/>
              <w:rPr>
                <w:rFonts w:eastAsia="Calibri"/>
                <w:color w:val="000000"/>
              </w:rPr>
            </w:pPr>
            <w:r>
              <w:rPr>
                <w:rFonts w:eastAsia="Calibri"/>
                <w:color w:val="000000"/>
              </w:rPr>
              <w:t>xx</w:t>
            </w:r>
            <w:r w:rsidR="002C0519" w:rsidRPr="002C0519">
              <w:rPr>
                <w:rFonts w:eastAsia="Calibri"/>
                <w:color w:val="000000"/>
              </w:rPr>
              <w:t xml:space="preserve"> </w:t>
            </w:r>
          </w:p>
        </w:tc>
      </w:tr>
      <w:tr w:rsidR="002C0519" w:rsidRPr="002C0519" w14:paraId="26615B9D" w14:textId="77777777" w:rsidTr="005A0DAF">
        <w:tc>
          <w:tcPr>
            <w:tcW w:w="1844" w:type="dxa"/>
          </w:tcPr>
          <w:p w14:paraId="566290ED" w14:textId="77777777" w:rsidR="002C0519" w:rsidRPr="002C0519" w:rsidRDefault="002C0519" w:rsidP="002C0519">
            <w:pPr>
              <w:spacing w:line="240" w:lineRule="auto"/>
              <w:rPr>
                <w:rFonts w:eastAsia="Calibri"/>
                <w:color w:val="000000"/>
              </w:rPr>
            </w:pPr>
            <w:r w:rsidRPr="002C0519">
              <w:rPr>
                <w:rFonts w:eastAsia="Calibri"/>
                <w:color w:val="000000"/>
              </w:rPr>
              <w:t>2</w:t>
            </w:r>
          </w:p>
        </w:tc>
        <w:tc>
          <w:tcPr>
            <w:tcW w:w="2763" w:type="dxa"/>
          </w:tcPr>
          <w:p w14:paraId="1E5EABD7" w14:textId="77777777" w:rsidR="002C0519" w:rsidRPr="002C0519" w:rsidRDefault="002C0519" w:rsidP="002C0519">
            <w:pPr>
              <w:spacing w:line="240" w:lineRule="auto"/>
              <w:rPr>
                <w:rFonts w:eastAsia="Calibri"/>
                <w:color w:val="000000"/>
              </w:rPr>
            </w:pPr>
            <w:r w:rsidRPr="002C0519">
              <w:rPr>
                <w:rFonts w:eastAsia="Calibri"/>
                <w:color w:val="000000"/>
              </w:rPr>
              <w:t xml:space="preserve">Weekly telecom thereafter to resolve issues or delivery questions. </w:t>
            </w:r>
          </w:p>
        </w:tc>
        <w:tc>
          <w:tcPr>
            <w:tcW w:w="2159" w:type="dxa"/>
          </w:tcPr>
          <w:p w14:paraId="30F3257B" w14:textId="77777777" w:rsidR="002C0519" w:rsidRPr="002C0519" w:rsidRDefault="002C0519" w:rsidP="002C0519">
            <w:pPr>
              <w:spacing w:line="240" w:lineRule="auto"/>
              <w:rPr>
                <w:rFonts w:eastAsia="Calibri"/>
                <w:color w:val="000000"/>
              </w:rPr>
            </w:pPr>
            <w:r w:rsidRPr="002C0519">
              <w:rPr>
                <w:rFonts w:eastAsia="Calibri"/>
                <w:color w:val="000000"/>
              </w:rPr>
              <w:t xml:space="preserve">Supplier </w:t>
            </w:r>
          </w:p>
        </w:tc>
        <w:tc>
          <w:tcPr>
            <w:tcW w:w="2160" w:type="dxa"/>
          </w:tcPr>
          <w:p w14:paraId="7AF1B95F" w14:textId="77777777" w:rsidR="002C0519" w:rsidRPr="002C0519" w:rsidRDefault="002C0519" w:rsidP="002C0519">
            <w:pPr>
              <w:spacing w:line="240" w:lineRule="auto"/>
              <w:rPr>
                <w:rFonts w:eastAsia="Calibri"/>
                <w:color w:val="000000"/>
              </w:rPr>
            </w:pPr>
            <w:r w:rsidRPr="002C0519">
              <w:rPr>
                <w:rFonts w:eastAsia="Calibri"/>
                <w:color w:val="000000"/>
              </w:rPr>
              <w:t xml:space="preserve">First month until no longer required </w:t>
            </w:r>
          </w:p>
        </w:tc>
      </w:tr>
      <w:tr w:rsidR="002C0519" w:rsidRPr="002C0519" w14:paraId="4AB34E19" w14:textId="77777777" w:rsidTr="005A0DAF">
        <w:tc>
          <w:tcPr>
            <w:tcW w:w="1844" w:type="dxa"/>
          </w:tcPr>
          <w:p w14:paraId="0004514F" w14:textId="77777777" w:rsidR="002C0519" w:rsidRPr="002C0519" w:rsidRDefault="002C0519" w:rsidP="002C0519">
            <w:pPr>
              <w:keepNext/>
              <w:keepLines/>
              <w:outlineLvl w:val="3"/>
              <w:rPr>
                <w:rFonts w:eastAsia="Times New Roman" w:cs="Arial"/>
                <w:iCs/>
              </w:rPr>
            </w:pPr>
            <w:r w:rsidRPr="002C0519">
              <w:rPr>
                <w:rFonts w:eastAsia="Times New Roman" w:cs="Arial"/>
                <w:iCs/>
              </w:rPr>
              <w:t>3</w:t>
            </w:r>
          </w:p>
        </w:tc>
        <w:tc>
          <w:tcPr>
            <w:tcW w:w="2763" w:type="dxa"/>
          </w:tcPr>
          <w:p w14:paraId="40AFEAD0"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Telecoms to highlight and feedback delivery issues or unresolved issues raised. </w:t>
            </w:r>
          </w:p>
        </w:tc>
        <w:tc>
          <w:tcPr>
            <w:tcW w:w="2159" w:type="dxa"/>
          </w:tcPr>
          <w:p w14:paraId="37D0005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Supplier </w:t>
            </w:r>
          </w:p>
        </w:tc>
        <w:tc>
          <w:tcPr>
            <w:tcW w:w="2160" w:type="dxa"/>
          </w:tcPr>
          <w:p w14:paraId="41AAA61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As required throughout contract </w:t>
            </w:r>
          </w:p>
        </w:tc>
      </w:tr>
      <w:tr w:rsidR="002C0519" w:rsidRPr="002C0519" w14:paraId="3506EFA9" w14:textId="77777777" w:rsidTr="005A0DAF">
        <w:tc>
          <w:tcPr>
            <w:tcW w:w="1844" w:type="dxa"/>
          </w:tcPr>
          <w:p w14:paraId="5BC7EB53" w14:textId="77777777" w:rsidR="002C0519" w:rsidRPr="002C0519" w:rsidRDefault="002C0519" w:rsidP="002C0519">
            <w:pPr>
              <w:keepNext/>
              <w:keepLines/>
              <w:outlineLvl w:val="3"/>
              <w:rPr>
                <w:rFonts w:eastAsia="Times New Roman" w:cs="Arial"/>
                <w:iCs/>
              </w:rPr>
            </w:pPr>
            <w:r w:rsidRPr="002C0519">
              <w:rPr>
                <w:rFonts w:eastAsia="Times New Roman" w:cs="Arial"/>
                <w:iCs/>
              </w:rPr>
              <w:t>4</w:t>
            </w:r>
          </w:p>
        </w:tc>
        <w:tc>
          <w:tcPr>
            <w:tcW w:w="2763" w:type="dxa"/>
          </w:tcPr>
          <w:p w14:paraId="1F9BAB9E"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Delivery of both courses on at least two occasions. </w:t>
            </w:r>
          </w:p>
        </w:tc>
        <w:tc>
          <w:tcPr>
            <w:tcW w:w="2159" w:type="dxa"/>
          </w:tcPr>
          <w:p w14:paraId="3213856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Supplier </w:t>
            </w:r>
          </w:p>
        </w:tc>
        <w:tc>
          <w:tcPr>
            <w:tcW w:w="2160" w:type="dxa"/>
          </w:tcPr>
          <w:p w14:paraId="31F23C7A"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Reviewed at 12 months and thereafter until the end of contract. </w:t>
            </w:r>
          </w:p>
        </w:tc>
      </w:tr>
    </w:tbl>
    <w:p w14:paraId="6624E9FA" w14:textId="77777777" w:rsidR="002C0519" w:rsidRPr="002C0519" w:rsidRDefault="002C0519" w:rsidP="002C0519">
      <w:pPr>
        <w:spacing w:after="240" w:line="259" w:lineRule="auto"/>
        <w:rPr>
          <w:rFonts w:eastAsia="Calibri"/>
          <w:color w:val="000000"/>
        </w:rPr>
      </w:pPr>
    </w:p>
    <w:p w14:paraId="313115E1" w14:textId="69E6FB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Copyright and confidentiality</w:t>
      </w:r>
    </w:p>
    <w:p w14:paraId="51D93AFC" w14:textId="4D87B2E6" w:rsidR="00085F53" w:rsidRDefault="002C0519" w:rsidP="00804FA4">
      <w:pPr>
        <w:spacing w:after="240" w:line="259" w:lineRule="auto"/>
        <w:rPr>
          <w:rFonts w:eastAsia="Calibri"/>
          <w:color w:val="000000"/>
        </w:rPr>
      </w:pPr>
      <w:r w:rsidRPr="002C0519">
        <w:rPr>
          <w:rFonts w:eastAsia="Calibri"/>
          <w:color w:val="000000"/>
        </w:rPr>
        <w:t>Unless otherwise indicated, the copyright in all the documentation belongs to the Environment Agency, and the documentation is to be returned to us with your tender. The contents of the documentation must be held in confidence by you and not disclosed to any third party other than is strictly necessary for the purposes of submitting your quote. You must also ensure that a similar obligation of confidentiality is placed upon any third party to whom you may need to disclose any of the documentation for the purposes of the tender.</w:t>
      </w:r>
    </w:p>
    <w:p w14:paraId="0A78D7CC" w14:textId="77777777" w:rsidR="00F9564C" w:rsidRDefault="00F9564C" w:rsidP="00804FA4">
      <w:pPr>
        <w:spacing w:after="240" w:line="259" w:lineRule="auto"/>
        <w:rPr>
          <w:rFonts w:eastAsia="Calibri"/>
          <w:b/>
          <w:bCs/>
          <w:color w:val="000000"/>
          <w:sz w:val="32"/>
          <w:szCs w:val="32"/>
        </w:rPr>
      </w:pPr>
    </w:p>
    <w:sectPr w:rsidR="00F9564C" w:rsidSect="00D217CB">
      <w:headerReference w:type="default" r:id="rId18"/>
      <w:headerReference w:type="first" r:id="rId19"/>
      <w:pgSz w:w="11906" w:h="16838"/>
      <w:pgMar w:top="2552"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rsglove, Dan" w:date="2024-08-13T16:46:00Z" w:initials="DP">
    <w:p w14:paraId="1AF535CE" w14:textId="7C469E03" w:rsidR="00F36E1A" w:rsidRDefault="00F36E1A" w:rsidP="00F36E1A">
      <w:pPr>
        <w:pStyle w:val="CommentText"/>
      </w:pPr>
      <w:r>
        <w:rPr>
          <w:rStyle w:val="CommentReference"/>
        </w:rPr>
        <w:annotationRef/>
      </w:r>
      <w:r>
        <w:t>Removed previous dates from this document as they related to the previous procurement attempt. Unsure if you need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53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01930" w16cex:dateUtc="2024-08-13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535CE" w16cid:durableId="75401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7BE7" w14:textId="77777777" w:rsidR="00DD792C" w:rsidRDefault="00DD792C" w:rsidP="003B6A27">
      <w:pPr>
        <w:spacing w:line="240" w:lineRule="auto"/>
      </w:pPr>
      <w:r>
        <w:separator/>
      </w:r>
    </w:p>
  </w:endnote>
  <w:endnote w:type="continuationSeparator" w:id="0">
    <w:p w14:paraId="2066178B" w14:textId="77777777" w:rsidR="00DD792C" w:rsidRDefault="00DD792C" w:rsidP="003B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B977" w14:textId="77777777" w:rsidR="00DD792C" w:rsidRDefault="00DD792C" w:rsidP="003B6A27">
      <w:pPr>
        <w:spacing w:line="240" w:lineRule="auto"/>
      </w:pPr>
      <w:r>
        <w:separator/>
      </w:r>
    </w:p>
  </w:footnote>
  <w:footnote w:type="continuationSeparator" w:id="0">
    <w:p w14:paraId="2B8BDACD" w14:textId="77777777" w:rsidR="00DD792C" w:rsidRDefault="00DD792C" w:rsidP="003B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59F2" w14:textId="77777777" w:rsidR="003B6A27" w:rsidRDefault="003B6A27">
    <w:pPr>
      <w:pStyle w:val="Header"/>
    </w:pPr>
    <w:r>
      <w:rPr>
        <w:noProof/>
        <w:lang w:eastAsia="en-GB"/>
      </w:rPr>
      <w:drawing>
        <wp:anchor distT="0" distB="0" distL="114300" distR="114300" simplePos="0" relativeHeight="251657216" behindDoc="1" locked="1" layoutInCell="1" allowOverlap="1" wp14:anchorId="4743DE8D" wp14:editId="11BDA244">
          <wp:simplePos x="0" y="0"/>
          <wp:positionH relativeFrom="page">
            <wp:posOffset>0</wp:posOffset>
          </wp:positionH>
          <wp:positionV relativeFrom="page">
            <wp:posOffset>0</wp:posOffset>
          </wp:positionV>
          <wp:extent cx="7567200" cy="10699200"/>
          <wp:effectExtent l="0" t="0" r="0" b="6985"/>
          <wp:wrapNone/>
          <wp:docPr id="17269293" name="Picture 1726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132" w14:textId="3D836FAB" w:rsidR="00552806" w:rsidRDefault="00552806" w:rsidP="00BF7A88">
    <w:pPr>
      <w:pStyle w:val="Header"/>
      <w:tabs>
        <w:tab w:val="clear" w:pos="4513"/>
        <w:tab w:val="clear" w:pos="9026"/>
        <w:tab w:val="left" w:pos="3765"/>
      </w:tabs>
    </w:pPr>
    <w:r>
      <w:rPr>
        <w:noProof/>
        <w:lang w:eastAsia="en-GB"/>
      </w:rPr>
      <mc:AlternateContent>
        <mc:Choice Requires="wps">
          <w:drawing>
            <wp:inline distT="0" distB="0" distL="0" distR="0" wp14:anchorId="3306B26B" wp14:editId="22F770B0">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F4A3F"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filled="f" stroked="f">
              <w10:anchorlock/>
            </v:rect>
          </w:pict>
        </mc:Fallback>
      </mc:AlternateContent>
    </w:r>
    <w:r>
      <w:rPr>
        <w:noProof/>
        <w:lang w:eastAsia="en-GB"/>
      </w:rPr>
      <w:drawing>
        <wp:anchor distT="0" distB="0" distL="114300" distR="114300" simplePos="0" relativeHeight="251660288" behindDoc="1" locked="1" layoutInCell="1" allowOverlap="1" wp14:anchorId="09AAE429" wp14:editId="00B3C79C">
          <wp:simplePos x="0" y="0"/>
          <wp:positionH relativeFrom="page">
            <wp:posOffset>0</wp:posOffset>
          </wp:positionH>
          <wp:positionV relativeFrom="page">
            <wp:posOffset>0</wp:posOffset>
          </wp:positionV>
          <wp:extent cx="7567200" cy="10699200"/>
          <wp:effectExtent l="0" t="0" r="0" b="6985"/>
          <wp:wrapNone/>
          <wp:docPr id="810789314" name="Picture 81078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7A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8E264B"/>
    <w:multiLevelType w:val="hybridMultilevel"/>
    <w:tmpl w:val="6974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3F191D"/>
    <w:multiLevelType w:val="hybridMultilevel"/>
    <w:tmpl w:val="47E0DB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4F7017C"/>
    <w:multiLevelType w:val="hybridMultilevel"/>
    <w:tmpl w:val="3D322F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86A5458"/>
    <w:multiLevelType w:val="hybridMultilevel"/>
    <w:tmpl w:val="1088B0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A70257"/>
    <w:multiLevelType w:val="hybridMultilevel"/>
    <w:tmpl w:val="D18C7F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D29A0"/>
    <w:multiLevelType w:val="hybridMultilevel"/>
    <w:tmpl w:val="171E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93B7E"/>
    <w:multiLevelType w:val="hybridMultilevel"/>
    <w:tmpl w:val="03F8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0072437">
    <w:abstractNumId w:val="10"/>
  </w:num>
  <w:num w:numId="2" w16cid:durableId="703944365">
    <w:abstractNumId w:val="10"/>
  </w:num>
  <w:num w:numId="3" w16cid:durableId="1088697347">
    <w:abstractNumId w:val="13"/>
  </w:num>
  <w:num w:numId="4" w16cid:durableId="465391028">
    <w:abstractNumId w:val="10"/>
  </w:num>
  <w:num w:numId="5" w16cid:durableId="209341111">
    <w:abstractNumId w:val="10"/>
  </w:num>
  <w:num w:numId="6" w16cid:durableId="1826629438">
    <w:abstractNumId w:val="10"/>
  </w:num>
  <w:num w:numId="7" w16cid:durableId="865487084">
    <w:abstractNumId w:val="7"/>
  </w:num>
  <w:num w:numId="8" w16cid:durableId="113447683">
    <w:abstractNumId w:val="10"/>
  </w:num>
  <w:num w:numId="9" w16cid:durableId="2087025714">
    <w:abstractNumId w:val="0"/>
  </w:num>
  <w:num w:numId="10" w16cid:durableId="345908326">
    <w:abstractNumId w:val="10"/>
  </w:num>
  <w:num w:numId="11" w16cid:durableId="873465184">
    <w:abstractNumId w:val="3"/>
  </w:num>
  <w:num w:numId="12" w16cid:durableId="1657680685">
    <w:abstractNumId w:val="9"/>
  </w:num>
  <w:num w:numId="13" w16cid:durableId="31656602">
    <w:abstractNumId w:val="1"/>
  </w:num>
  <w:num w:numId="14" w16cid:durableId="696076283">
    <w:abstractNumId w:val="2"/>
  </w:num>
  <w:num w:numId="15" w16cid:durableId="1650329168">
    <w:abstractNumId w:val="8"/>
  </w:num>
  <w:num w:numId="16" w16cid:durableId="577516572">
    <w:abstractNumId w:val="5"/>
  </w:num>
  <w:num w:numId="17" w16cid:durableId="612978238">
    <w:abstractNumId w:val="12"/>
  </w:num>
  <w:num w:numId="18" w16cid:durableId="1314023328">
    <w:abstractNumId w:val="4"/>
  </w:num>
  <w:num w:numId="19" w16cid:durableId="527645785">
    <w:abstractNumId w:val="11"/>
  </w:num>
  <w:num w:numId="20" w16cid:durableId="6964685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rsglove, Dan">
    <w15:presenceInfo w15:providerId="AD" w15:userId="S::dan.pursglove@environment-agency.gov.uk::ca5562c5-5dc1-4c49-849f-d2ddff2dc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F3"/>
    <w:rsid w:val="00006E4E"/>
    <w:rsid w:val="0001617A"/>
    <w:rsid w:val="00024384"/>
    <w:rsid w:val="00047D98"/>
    <w:rsid w:val="0005232B"/>
    <w:rsid w:val="000526A7"/>
    <w:rsid w:val="000554FA"/>
    <w:rsid w:val="00072F70"/>
    <w:rsid w:val="00077564"/>
    <w:rsid w:val="000838B8"/>
    <w:rsid w:val="00085F53"/>
    <w:rsid w:val="000B43EE"/>
    <w:rsid w:val="000C026E"/>
    <w:rsid w:val="000D1AE6"/>
    <w:rsid w:val="00127B91"/>
    <w:rsid w:val="00160BF4"/>
    <w:rsid w:val="00186549"/>
    <w:rsid w:val="001D409E"/>
    <w:rsid w:val="001F35A9"/>
    <w:rsid w:val="00201A4F"/>
    <w:rsid w:val="00204AF3"/>
    <w:rsid w:val="00210C7B"/>
    <w:rsid w:val="00244016"/>
    <w:rsid w:val="002559A6"/>
    <w:rsid w:val="00264A27"/>
    <w:rsid w:val="00266A60"/>
    <w:rsid w:val="00271032"/>
    <w:rsid w:val="002B230E"/>
    <w:rsid w:val="002B6EBD"/>
    <w:rsid w:val="002C0519"/>
    <w:rsid w:val="002C5910"/>
    <w:rsid w:val="00312184"/>
    <w:rsid w:val="00341874"/>
    <w:rsid w:val="003443AD"/>
    <w:rsid w:val="00355B0B"/>
    <w:rsid w:val="0037121E"/>
    <w:rsid w:val="00374E91"/>
    <w:rsid w:val="003822EF"/>
    <w:rsid w:val="003A59E4"/>
    <w:rsid w:val="003B45AB"/>
    <w:rsid w:val="003B6A27"/>
    <w:rsid w:val="003E1DDC"/>
    <w:rsid w:val="003E322F"/>
    <w:rsid w:val="00402EC5"/>
    <w:rsid w:val="0040351D"/>
    <w:rsid w:val="00415763"/>
    <w:rsid w:val="004262F1"/>
    <w:rsid w:val="00434DA6"/>
    <w:rsid w:val="00436DB5"/>
    <w:rsid w:val="004554DF"/>
    <w:rsid w:val="004556B1"/>
    <w:rsid w:val="0046285F"/>
    <w:rsid w:val="004936B9"/>
    <w:rsid w:val="004C7ECB"/>
    <w:rsid w:val="004E74E2"/>
    <w:rsid w:val="005066E0"/>
    <w:rsid w:val="00521E5E"/>
    <w:rsid w:val="0052602C"/>
    <w:rsid w:val="00544F3E"/>
    <w:rsid w:val="00545E44"/>
    <w:rsid w:val="00545EEB"/>
    <w:rsid w:val="00552806"/>
    <w:rsid w:val="005672FA"/>
    <w:rsid w:val="005A0DAF"/>
    <w:rsid w:val="005C3940"/>
    <w:rsid w:val="005E4079"/>
    <w:rsid w:val="005F2A92"/>
    <w:rsid w:val="006030FA"/>
    <w:rsid w:val="00610099"/>
    <w:rsid w:val="00617DE9"/>
    <w:rsid w:val="00617F72"/>
    <w:rsid w:val="00620326"/>
    <w:rsid w:val="00627FAF"/>
    <w:rsid w:val="00637C06"/>
    <w:rsid w:val="006B16B9"/>
    <w:rsid w:val="006C6C8B"/>
    <w:rsid w:val="006C7673"/>
    <w:rsid w:val="006F1583"/>
    <w:rsid w:val="006F4E96"/>
    <w:rsid w:val="0070438A"/>
    <w:rsid w:val="00717E39"/>
    <w:rsid w:val="007763A9"/>
    <w:rsid w:val="0078616E"/>
    <w:rsid w:val="00787139"/>
    <w:rsid w:val="007C4775"/>
    <w:rsid w:val="007C5836"/>
    <w:rsid w:val="007D60BA"/>
    <w:rsid w:val="007E7FB1"/>
    <w:rsid w:val="00804FA4"/>
    <w:rsid w:val="00846FFE"/>
    <w:rsid w:val="00870F73"/>
    <w:rsid w:val="00871215"/>
    <w:rsid w:val="008750CC"/>
    <w:rsid w:val="008759D2"/>
    <w:rsid w:val="008B0D35"/>
    <w:rsid w:val="008B2495"/>
    <w:rsid w:val="008C3141"/>
    <w:rsid w:val="00903CF5"/>
    <w:rsid w:val="00904081"/>
    <w:rsid w:val="00904ED1"/>
    <w:rsid w:val="00917477"/>
    <w:rsid w:val="0093105F"/>
    <w:rsid w:val="00976989"/>
    <w:rsid w:val="00996295"/>
    <w:rsid w:val="009A5321"/>
    <w:rsid w:val="009A5364"/>
    <w:rsid w:val="009D5760"/>
    <w:rsid w:val="009D773C"/>
    <w:rsid w:val="009F0BA9"/>
    <w:rsid w:val="00A060EE"/>
    <w:rsid w:val="00A537E2"/>
    <w:rsid w:val="00A55C91"/>
    <w:rsid w:val="00A55E50"/>
    <w:rsid w:val="00A86CFF"/>
    <w:rsid w:val="00AA18F7"/>
    <w:rsid w:val="00AB38B4"/>
    <w:rsid w:val="00AD56DA"/>
    <w:rsid w:val="00AE3B1E"/>
    <w:rsid w:val="00AF653E"/>
    <w:rsid w:val="00B263F7"/>
    <w:rsid w:val="00B26AE7"/>
    <w:rsid w:val="00B31D22"/>
    <w:rsid w:val="00B532BD"/>
    <w:rsid w:val="00B675A2"/>
    <w:rsid w:val="00B87A00"/>
    <w:rsid w:val="00B909B2"/>
    <w:rsid w:val="00BC7D16"/>
    <w:rsid w:val="00BD2273"/>
    <w:rsid w:val="00BE2FB0"/>
    <w:rsid w:val="00BE42B4"/>
    <w:rsid w:val="00BE6346"/>
    <w:rsid w:val="00BF7A88"/>
    <w:rsid w:val="00C65B38"/>
    <w:rsid w:val="00C87919"/>
    <w:rsid w:val="00CE4F76"/>
    <w:rsid w:val="00CF7480"/>
    <w:rsid w:val="00D028D2"/>
    <w:rsid w:val="00D217CB"/>
    <w:rsid w:val="00D354EE"/>
    <w:rsid w:val="00D72568"/>
    <w:rsid w:val="00D8593E"/>
    <w:rsid w:val="00D9308E"/>
    <w:rsid w:val="00DB2232"/>
    <w:rsid w:val="00DB4B7A"/>
    <w:rsid w:val="00DD792C"/>
    <w:rsid w:val="00E05CA2"/>
    <w:rsid w:val="00E1434B"/>
    <w:rsid w:val="00E20AD2"/>
    <w:rsid w:val="00E210DA"/>
    <w:rsid w:val="00E55609"/>
    <w:rsid w:val="00E66258"/>
    <w:rsid w:val="00EC2E39"/>
    <w:rsid w:val="00EC7BEA"/>
    <w:rsid w:val="00ED35E3"/>
    <w:rsid w:val="00F01AA2"/>
    <w:rsid w:val="00F26BB7"/>
    <w:rsid w:val="00F36649"/>
    <w:rsid w:val="00F36E1A"/>
    <w:rsid w:val="00F54BF4"/>
    <w:rsid w:val="00F65BB7"/>
    <w:rsid w:val="00F74359"/>
    <w:rsid w:val="00F85A8B"/>
    <w:rsid w:val="00F91234"/>
    <w:rsid w:val="00F9564C"/>
    <w:rsid w:val="00FA5BD0"/>
    <w:rsid w:val="00FF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C56F"/>
  <w15:chartTrackingRefBased/>
  <w15:docId w15:val="{DEEC0335-6951-4B04-A308-9FBAA5D3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locked="0"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77564"/>
    <w:pPr>
      <w:spacing w:line="276" w:lineRule="auto"/>
    </w:pPr>
  </w:style>
  <w:style w:type="paragraph" w:styleId="Heading2">
    <w:name w:val="heading 2"/>
    <w:basedOn w:val="Normal"/>
    <w:next w:val="Normal"/>
    <w:link w:val="Heading2Char"/>
    <w:uiPriority w:val="9"/>
    <w:semiHidden/>
    <w:unhideWhenUsed/>
    <w:qFormat/>
    <w:rsid w:val="004628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8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F72"/>
    <w:pPr>
      <w:ind w:left="720"/>
      <w:contextualSpacing/>
    </w:pPr>
  </w:style>
  <w:style w:type="paragraph" w:styleId="TOC1">
    <w:name w:val="toc 1"/>
    <w:basedOn w:val="Normal"/>
    <w:next w:val="Normal"/>
    <w:autoRedefine/>
    <w:uiPriority w:val="39"/>
    <w:unhideWhenUsed/>
    <w:rsid w:val="00204AF3"/>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204AF3"/>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204AF3"/>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AE3B1E"/>
    <w:rPr>
      <w:rFonts w:eastAsia="Times New Roman"/>
      <w:color w:val="000000" w:themeColor="text1"/>
      <w:sz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E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271032"/>
    <w:rPr>
      <w:rFonts w:eastAsia="Arial"/>
      <w:color w:val="000000" w:themeColor="text1"/>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rFonts w:ascii="Arial" w:hAnsi="Arial"/>
        <w:b/>
        <w:bCs/>
        <w:color w:val="000000" w:themeColor="text1"/>
        <w:sz w:val="24"/>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B6A27"/>
    <w:pPr>
      <w:tabs>
        <w:tab w:val="center" w:pos="4513"/>
        <w:tab w:val="right" w:pos="9026"/>
      </w:tabs>
    </w:pPr>
  </w:style>
  <w:style w:type="character" w:customStyle="1" w:styleId="HeaderChar">
    <w:name w:val="Header Char"/>
    <w:basedOn w:val="DefaultParagraphFont"/>
    <w:link w:val="Header"/>
    <w:uiPriority w:val="99"/>
    <w:rsid w:val="003B6A27"/>
  </w:style>
  <w:style w:type="paragraph" w:styleId="Footer">
    <w:name w:val="footer"/>
    <w:basedOn w:val="Normal"/>
    <w:link w:val="FooterChar"/>
    <w:uiPriority w:val="99"/>
    <w:unhideWhenUsed/>
    <w:rsid w:val="003B6A27"/>
    <w:pPr>
      <w:tabs>
        <w:tab w:val="center" w:pos="4513"/>
        <w:tab w:val="right" w:pos="9026"/>
      </w:tabs>
    </w:pPr>
  </w:style>
  <w:style w:type="character" w:customStyle="1" w:styleId="FooterChar">
    <w:name w:val="Footer Char"/>
    <w:basedOn w:val="DefaultParagraphFont"/>
    <w:link w:val="Footer"/>
    <w:uiPriority w:val="99"/>
    <w:rsid w:val="003B6A27"/>
  </w:style>
  <w:style w:type="character" w:customStyle="1" w:styleId="boldword">
    <w:name w:val="bold word"/>
    <w:basedOn w:val="DefaultParagraphFont"/>
    <w:uiPriority w:val="1"/>
    <w:qFormat/>
    <w:rsid w:val="00552806"/>
    <w:rPr>
      <w:rFonts w:asciiTheme="minorHAnsi" w:hAnsiTheme="minorHAnsi"/>
      <w:b/>
      <w:sz w:val="22"/>
    </w:rPr>
  </w:style>
  <w:style w:type="character" w:styleId="Hyperlink">
    <w:name w:val="Hyperlink"/>
    <w:basedOn w:val="DefaultParagraphFont"/>
    <w:uiPriority w:val="1"/>
    <w:rsid w:val="00552806"/>
    <w:rPr>
      <w:color w:val="0000FF" w:themeColor="hyperlink"/>
      <w:u w:val="single"/>
    </w:rPr>
  </w:style>
  <w:style w:type="character" w:styleId="UnresolvedMention">
    <w:name w:val="Unresolved Mention"/>
    <w:basedOn w:val="DefaultParagraphFont"/>
    <w:uiPriority w:val="99"/>
    <w:semiHidden/>
    <w:unhideWhenUsed/>
    <w:rsid w:val="00552806"/>
    <w:rPr>
      <w:color w:val="605E5C"/>
      <w:shd w:val="clear" w:color="auto" w:fill="E1DFDD"/>
    </w:rPr>
  </w:style>
  <w:style w:type="character" w:customStyle="1" w:styleId="HeadingChar">
    <w:name w:val="Heading Char"/>
    <w:link w:val="Heading"/>
    <w:locked/>
    <w:rsid w:val="0046285F"/>
    <w:rPr>
      <w:b/>
      <w:sz w:val="26"/>
      <w:szCs w:val="26"/>
    </w:rPr>
  </w:style>
  <w:style w:type="paragraph" w:customStyle="1" w:styleId="Heading">
    <w:name w:val="Heading"/>
    <w:basedOn w:val="Normal"/>
    <w:link w:val="HeadingChar"/>
    <w:rsid w:val="0046285F"/>
    <w:pPr>
      <w:spacing w:after="240"/>
    </w:pPr>
    <w:rPr>
      <w:b/>
      <w:sz w:val="26"/>
      <w:szCs w:val="26"/>
    </w:rPr>
  </w:style>
  <w:style w:type="character" w:customStyle="1" w:styleId="TopictitleChar">
    <w:name w:val="Topic title Char"/>
    <w:link w:val="Topictitle"/>
    <w:locked/>
    <w:rsid w:val="0046285F"/>
    <w:rPr>
      <w:b/>
      <w:bCs/>
      <w:sz w:val="32"/>
      <w:szCs w:val="32"/>
    </w:rPr>
  </w:style>
  <w:style w:type="paragraph" w:customStyle="1" w:styleId="Topictitle">
    <w:name w:val="Topic title"/>
    <w:basedOn w:val="Heading3"/>
    <w:next w:val="Normal"/>
    <w:link w:val="TopictitleChar"/>
    <w:qFormat/>
    <w:rsid w:val="0046285F"/>
    <w:pPr>
      <w:keepLines w:val="0"/>
      <w:spacing w:before="0" w:after="240"/>
      <w:outlineLvl w:val="1"/>
    </w:pPr>
    <w:rPr>
      <w:rFonts w:ascii="Arial" w:eastAsiaTheme="minorHAnsi" w:hAnsi="Arial" w:cs="Times New Roman"/>
      <w:b/>
      <w:bCs/>
      <w:color w:val="auto"/>
      <w:sz w:val="32"/>
      <w:szCs w:val="32"/>
    </w:rPr>
  </w:style>
  <w:style w:type="character" w:customStyle="1" w:styleId="SubheadingChar">
    <w:name w:val="Sub heading Char"/>
    <w:link w:val="Subheading"/>
    <w:locked/>
    <w:rsid w:val="0046285F"/>
    <w:rPr>
      <w:b/>
      <w:sz w:val="26"/>
      <w:szCs w:val="26"/>
    </w:rPr>
  </w:style>
  <w:style w:type="paragraph" w:customStyle="1" w:styleId="Subheading">
    <w:name w:val="Sub heading"/>
    <w:basedOn w:val="Normal"/>
    <w:link w:val="SubheadingChar"/>
    <w:qFormat/>
    <w:rsid w:val="0046285F"/>
    <w:pPr>
      <w:spacing w:after="240"/>
    </w:pPr>
    <w:rPr>
      <w:b/>
      <w:sz w:val="26"/>
      <w:szCs w:val="26"/>
    </w:rPr>
  </w:style>
  <w:style w:type="character" w:customStyle="1" w:styleId="SectiontitleChar">
    <w:name w:val="Section title Char"/>
    <w:link w:val="Sectiontitle"/>
    <w:locked/>
    <w:rsid w:val="0046285F"/>
    <w:rPr>
      <w:rFonts w:eastAsiaTheme="majorEastAsia" w:cstheme="majorBidi"/>
      <w:b/>
      <w:bCs/>
      <w:sz w:val="36"/>
      <w:szCs w:val="32"/>
    </w:rPr>
  </w:style>
  <w:style w:type="paragraph" w:customStyle="1" w:styleId="Sectiontitle">
    <w:name w:val="Section title"/>
    <w:basedOn w:val="Heading2"/>
    <w:next w:val="Normal"/>
    <w:link w:val="SectiontitleChar"/>
    <w:qFormat/>
    <w:rsid w:val="0046285F"/>
    <w:pPr>
      <w:keepLines w:val="0"/>
      <w:spacing w:before="0" w:after="240"/>
      <w:outlineLvl w:val="0"/>
    </w:pPr>
    <w:rPr>
      <w:rFonts w:ascii="Arial" w:hAnsi="Arial"/>
      <w:b/>
      <w:bCs/>
      <w:color w:val="auto"/>
      <w:sz w:val="36"/>
      <w:szCs w:val="32"/>
    </w:rPr>
  </w:style>
  <w:style w:type="character" w:customStyle="1" w:styleId="Important">
    <w:name w:val="! Important"/>
    <w:uiPriority w:val="1"/>
    <w:qFormat/>
    <w:rsid w:val="0046285F"/>
    <w:rPr>
      <w:rFonts w:ascii="Arial" w:hAnsi="Arial" w:cs="Arial" w:hint="default"/>
      <w:b/>
      <w:bCs w:val="0"/>
      <w:i w:val="0"/>
      <w:iCs w:val="0"/>
      <w:color w:val="D9262E"/>
      <w:sz w:val="24"/>
    </w:rPr>
  </w:style>
  <w:style w:type="paragraph" w:styleId="CommentText">
    <w:name w:val="annotation text"/>
    <w:basedOn w:val="Normal"/>
    <w:link w:val="CommentTextChar"/>
    <w:unhideWhenUsed/>
    <w:rsid w:val="0046285F"/>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46285F"/>
    <w:rPr>
      <w:rFonts w:cstheme="minorBidi"/>
      <w:color w:val="000000" w:themeColor="text1"/>
      <w:sz w:val="20"/>
      <w:szCs w:val="20"/>
    </w:rPr>
  </w:style>
  <w:style w:type="table" w:customStyle="1" w:styleId="Table">
    <w:name w:val="Table"/>
    <w:basedOn w:val="TableNormal"/>
    <w:uiPriority w:val="99"/>
    <w:rsid w:val="0046285F"/>
    <w:rPr>
      <w:rFonts w:cstheme="minorBidi"/>
      <w:color w:val="000000" w:themeColor="text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46285F"/>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46285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nhideWhenUsed/>
    <w:rsid w:val="002C0519"/>
    <w:rPr>
      <w:sz w:val="16"/>
      <w:szCs w:val="16"/>
    </w:rPr>
  </w:style>
  <w:style w:type="paragraph" w:styleId="CommentSubject">
    <w:name w:val="annotation subject"/>
    <w:basedOn w:val="CommentText"/>
    <w:next w:val="CommentText"/>
    <w:link w:val="CommentSubjectChar"/>
    <w:uiPriority w:val="99"/>
    <w:semiHidden/>
    <w:unhideWhenUsed/>
    <w:rsid w:val="00F36E1A"/>
    <w:pPr>
      <w:spacing w:after="0" w:line="240" w:lineRule="auto"/>
    </w:pPr>
    <w:rPr>
      <w:rFonts w:cs="Times New Roman"/>
      <w:b/>
      <w:bCs/>
      <w:color w:val="auto"/>
    </w:rPr>
  </w:style>
  <w:style w:type="character" w:customStyle="1" w:styleId="CommentSubjectChar">
    <w:name w:val="Comment Subject Char"/>
    <w:basedOn w:val="CommentTextChar"/>
    <w:link w:val="CommentSubject"/>
    <w:uiPriority w:val="99"/>
    <w:semiHidden/>
    <w:rsid w:val="00F36E1A"/>
    <w:rPr>
      <w:rFonts w:cstheme="minorBidi"/>
      <w:b/>
      <w:bCs/>
      <w:color w:val="000000" w:themeColor="text1"/>
      <w:sz w:val="20"/>
      <w:szCs w:val="20"/>
    </w:rPr>
  </w:style>
  <w:style w:type="paragraph" w:styleId="Revision">
    <w:name w:val="Revision"/>
    <w:hidden/>
    <w:uiPriority w:val="99"/>
    <w:semiHidden/>
    <w:rsid w:val="00D0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equality-and-divers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gov.uk/government/organisations/environment-agency/abou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9216</ContentCloud_OrganisationString>
    <ContentCloud_Approver1 xmlns="http://schemas.microsoft.com/sharepoint/v3">
      <UserInfo>
        <DisplayName>Broadhurst, Nigel</DisplayName>
        <AccountId>15075</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Redding, Laura</DisplayName>
        <AccountId>1971</AccountId>
        <AccountType/>
      </UserInfo>
    </ContentCloud_Author>
    <ContentCloud_UpdateNotice xmlns="http://schemas.microsoft.com/sharepoint/v3">Font changed to Arial 12pt.</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Environment Agency Letter template with branding</ContentCloud_Description>
    <ContentCloud_WithdrawnDate xmlns="http://schemas.microsoft.com/sharepoint/v3" xsi:nil="true"/>
    <ContentCloud_ApprovedDate1 xmlns="http://schemas.microsoft.com/sharepoint/v3">2023-03-10T16:22:40+00:00</ContentCloud_ApprovedDate1>
    <ContentCloud_ApproverComment2 xmlns="http://schemas.microsoft.com/sharepoint/v3" xsi:nil="true"/>
    <ContentCloud_ApproverJobTitle5 xmlns="http://schemas.microsoft.com/sharepoint/v3" xsi:nil="true"/>
    <ContentCloud_AssurerComment xmlns="http://schemas.microsoft.com/sharepoint/v3">Your content passed all relevant assurance checks and has moved on to the approval stage. Kind regards, Kirsi</ContentCloud_AssurerComment>
    <ContentCloud_SubmitDate xmlns="http://schemas.microsoft.com/sharepoint/v3">2023-02-28T17:43:23+00:00</ContentCloud_SubmitDate>
    <ContentCloud_PrimaryContact xmlns="http://schemas.microsoft.com/sharepoint/v3">
      <UserInfo>
        <DisplayName>Broadhurst, Nigel</DisplayName>
        <AccountId>15075</AccountId>
        <AccountType/>
      </UserInfo>
      <UserInfo>
        <DisplayName>Jolly, Sam</DisplayName>
        <AccountId>2346</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https://defra.sharepoint.com/sites/def-contentcloud/_layouts/15/DocIdRedir.aspx?ID=CONTENTCLOUD-190616497-12716</Url>
      <Description>Document template: Environment Agency Letter - with branding</Description>
    </ContentCloud_DocumentTitleLink>
    <ContentCloud_ScheduledReviewedBy xmlns="http://schemas.microsoft.com/sharepoint/v3">
      <UserInfo>
        <DisplayName>Broadhurst, Nigel</DisplayName>
        <AccountId>15075</AccountId>
        <AccountType/>
      </UserInfo>
    </ContentCloud_ScheduledReviewedBy>
    <ContentCloud_ApproverJobTitle4 xmlns="http://schemas.microsoft.com/sharepoint/v3" xsi:nil="true"/>
    <ContentCloud_MetadataItemId xmlns="http://schemas.microsoft.com/sharepoint/v3">11593</ContentCloud_MetadataItemId>
    <ContentCloud_PrimaryContactIds xmlns="http://schemas.microsoft.com/sharepoint/v3">#1442;</ContentCloud_PrimaryContactIds>
    <ContentCloud_Submitter xmlns="http://schemas.microsoft.com/sharepoint/v3">
      <UserInfo>
        <DisplayName>Broadhurst, Nigel</DisplayName>
        <AccountId>15075</AccountId>
        <AccountType/>
      </UserInfo>
    </ContentCloud_Submitter>
    <DLCPolicyLabelLock xmlns="c78a0cd0-2680-45d0-a254-38b105a1c2de" xsi:nil="true"/>
    <ContentCloud_PublishDate xmlns="http://schemas.microsoft.com/sharepoint/v3">2023-03-10T16:22:41+00:00</ContentCloud_PublishDate>
    <ContentCloud_Reference xmlns="http://schemas.microsoft.com/sharepoint/v3">LIT 13248 </ContentCloud_Reference>
    <ContentCloud_RiskLevel xmlns="http://schemas.microsoft.com/sharepoint/v3">Very 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2026-02-28T17:42:46+00:00</ContentCloud_ScheduledReviewDate>
    <ContentCloud_LegacyReference xmlns="http://schemas.microsoft.com/sharepoint/v3">399_13_SD14</ContentCloud_LegacyReference>
    <ContentCloud_ScheduledReviewType xmlns="http://schemas.microsoft.com/sharepoint/v3">Reviewed - changes made</ContentCloud_ScheduledReviewType>
    <ContentCloud_ChangeType xmlns="http://schemas.microsoft.com/sharepoint/v3">Very 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Wallgren, Kirsi</DisplayName>
        <AccountId>30</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Broadhurst, Nigel</DisplayName>
        <AccountId>15075</AccountId>
        <AccountType/>
      </UserInfo>
    </ContentCloud_ReceivedFrom>
    <ContentCloud_SRO xmlns="http://schemas.microsoft.com/sharepoint/v3">
      <UserInfo>
        <DisplayName>Conn, Ilana</DisplayName>
        <AccountId>16949</AccountId>
        <AccountType/>
      </UserInfo>
    </ContentCloud_SRO>
    <ContentCloud_ApprOrganisation1 xmlns="http://schemas.microsoft.com/sharepoint/v3">Natural England</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14</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2023-02-28T17:43:21+00:00</ContentCloud_LastReviewedOnDate>
    <ContentCloud_ApproverJobTitle1 xmlns="http://schemas.microsoft.com/sharepoint/v3">Subject Matter Expert</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_dlc_DocId xmlns="44ba428f-c30f-44c8-8eab-a30b7390a267">CONTENTCLOUD-190616497-12716</_dlc_DocId>
    <DLCPolicyLabelValue xmlns="c78a0cd0-2680-45d0-a254-38b105a1c2de">3.0</DLCPolicyLabelValue>
    <_dlc_DocIdUrl xmlns="44ba428f-c30f-44c8-8eab-a30b7390a267">
      <Url>https://defra.sharepoint.com/sites/def-contentcloud/_layouts/15/DocIdRedir.aspx?ID=CONTENTCLOUD-190616497-12716</Url>
      <Description>CONTENTCLOUD-190616497-12716</Description>
    </_dlc_DocIdUrl>
    <lcf76f155ced4ddcb4097134ff3c332f xmlns="c78a0cd0-2680-45d0-a254-38b105a1c2de" xsi:nil="true"/>
    <TaxCatchAll xmlns="662745e8-e224-48e8-a2e3-254862b8c2f5"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F9ACFD25-EC87-47AB-B792-1D3C25CF60A1}">
  <ds:schemaRefs>
    <ds:schemaRef ds:uri="http://schemas.microsoft.com/sharepoint/events"/>
  </ds:schemaRefs>
</ds:datastoreItem>
</file>

<file path=customXml/itemProps2.xml><?xml version="1.0" encoding="utf-8"?>
<ds:datastoreItem xmlns:ds="http://schemas.openxmlformats.org/officeDocument/2006/customXml" ds:itemID="{6EF9B8FF-EB97-4EC3-ADE3-090E42CF7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7B1D4-1A1C-4E5D-BB69-2CB365A57FCB}">
  <ds:schemaRefs>
    <ds:schemaRef ds:uri="http://schemas.microsoft.com/sharepoint/v3/contenttype/forms"/>
  </ds:schemaRefs>
</ds:datastoreItem>
</file>

<file path=customXml/itemProps4.xml><?xml version="1.0" encoding="utf-8"?>
<ds:datastoreItem xmlns:ds="http://schemas.openxmlformats.org/officeDocument/2006/customXml" ds:itemID="{A65BA872-6298-488A-A62B-4055885E101E}">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5.xml><?xml version="1.0" encoding="utf-8"?>
<ds:datastoreItem xmlns:ds="http://schemas.openxmlformats.org/officeDocument/2006/customXml" ds:itemID="{084AD251-46E6-42F7-AD05-97CE3F8ED8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template: Environment Agency Letter - with branding</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Environment Agency Letter - with branding</dc:title>
  <dc:subject/>
  <dc:creator>Wheatley, Mike (NE)</dc:creator>
  <cp:keywords/>
  <dc:description/>
  <cp:lastModifiedBy>Pursglove, Dan</cp:lastModifiedBy>
  <cp:revision>29</cp:revision>
  <dcterms:created xsi:type="dcterms:W3CDTF">2024-11-08T10:24:00Z</dcterms:created>
  <dcterms:modified xsi:type="dcterms:W3CDTF">2025-01-17T11:44:00Z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_dlc_DocIdItemGuid">
    <vt:lpwstr>f439697c-a322-4d2b-9c2e-faf46400883d</vt:lpwstr>
  </property>
</Properties>
</file>