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10D22C28" w:rsidR="00137636" w:rsidRPr="00760360" w:rsidRDefault="00DA5115" w:rsidP="00AC76A3">
      <w:pPr>
        <w:jc w:val="center"/>
        <w:rPr>
          <w:rFonts w:ascii="Arial" w:hAnsi="Arial" w:cs="Arial"/>
          <w:b/>
          <w:bCs/>
          <w:sz w:val="40"/>
          <w:szCs w:val="40"/>
          <w:u w:val="single"/>
        </w:rPr>
      </w:pPr>
      <w:r w:rsidRPr="00760360">
        <w:rPr>
          <w:rFonts w:ascii="Arial" w:hAnsi="Arial" w:cs="Arial"/>
          <w:b/>
          <w:bCs/>
          <w:sz w:val="40"/>
          <w:szCs w:val="40"/>
          <w:u w:val="single"/>
        </w:rPr>
        <w:t>Project Specification- Act</w:t>
      </w:r>
      <w:r w:rsidR="00F075E1" w:rsidRPr="00760360">
        <w:rPr>
          <w:rFonts w:ascii="Arial" w:hAnsi="Arial" w:cs="Arial"/>
          <w:b/>
          <w:bCs/>
          <w:sz w:val="40"/>
          <w:szCs w:val="40"/>
          <w:u w:val="single"/>
        </w:rPr>
        <w:t xml:space="preserve">ive Debris Removal- Refuelling Study </w:t>
      </w:r>
      <w:r w:rsidR="5A217603" w:rsidRPr="00760360">
        <w:rPr>
          <w:rFonts w:ascii="Arial" w:hAnsi="Arial" w:cs="Arial"/>
          <w:b/>
          <w:bCs/>
          <w:sz w:val="40"/>
          <w:szCs w:val="40"/>
          <w:u w:val="single"/>
        </w:rPr>
        <w:t>Phase 1 Overview</w:t>
      </w:r>
    </w:p>
    <w:p w14:paraId="5CF26C24" w14:textId="55298903" w:rsidR="7C9E4E49" w:rsidRPr="00392547" w:rsidRDefault="7C9E4E49" w:rsidP="7C9E4E49">
      <w:pPr>
        <w:rPr>
          <w:rFonts w:ascii="Arial" w:hAnsi="Arial" w:cs="Arial"/>
        </w:rPr>
      </w:pPr>
    </w:p>
    <w:p w14:paraId="31EBEE8B" w14:textId="645D3E2B" w:rsidR="00F91A9A" w:rsidRPr="00392547" w:rsidRDefault="2A824725" w:rsidP="00F91A9A">
      <w:pPr>
        <w:widowControl w:val="0"/>
        <w:rPr>
          <w:rFonts w:ascii="Arial" w:eastAsia="Arial" w:hAnsi="Arial" w:cs="Arial"/>
          <w:color w:val="000000" w:themeColor="text1"/>
        </w:rPr>
      </w:pPr>
      <w:r w:rsidRPr="00392547">
        <w:rPr>
          <w:rFonts w:ascii="Arial" w:eastAsia="Arial" w:hAnsi="Arial" w:cs="Arial"/>
          <w:color w:val="000000" w:themeColor="text1"/>
        </w:rPr>
        <w:t>The key aim of the study is to establish the feasibility of a refuelling mission. The end of study</w:t>
      </w:r>
      <w:r w:rsidR="00F91A9A">
        <w:rPr>
          <w:rFonts w:ascii="Arial" w:eastAsia="Arial" w:hAnsi="Arial" w:cs="Arial"/>
          <w:color w:val="000000" w:themeColor="text1"/>
        </w:rPr>
        <w:t xml:space="preserve"> </w:t>
      </w:r>
      <w:r w:rsidRPr="00392547">
        <w:rPr>
          <w:rFonts w:ascii="Arial" w:eastAsia="Arial" w:hAnsi="Arial" w:cs="Arial"/>
          <w:color w:val="000000" w:themeColor="text1"/>
        </w:rPr>
        <w:t xml:space="preserve">will be marked by a formal review of the study outcomes. </w:t>
      </w:r>
    </w:p>
    <w:p w14:paraId="1756F23B" w14:textId="12366141" w:rsidR="2A824725" w:rsidRPr="00392547" w:rsidRDefault="2A824725" w:rsidP="00F91A9A">
      <w:pPr>
        <w:widowControl w:val="0"/>
        <w:spacing w:before="160"/>
        <w:rPr>
          <w:rFonts w:ascii="Arial" w:eastAsia="Arial" w:hAnsi="Arial" w:cs="Arial"/>
          <w:color w:val="000000" w:themeColor="text1"/>
        </w:rPr>
      </w:pPr>
      <w:r w:rsidRPr="00392547">
        <w:rPr>
          <w:rFonts w:ascii="Arial" w:eastAsia="Arial" w:hAnsi="Arial" w:cs="Arial"/>
          <w:color w:val="000000" w:themeColor="text1"/>
        </w:rPr>
        <w:t xml:space="preserve">The Grant Recipient shall perform </w:t>
      </w:r>
      <w:proofErr w:type="gramStart"/>
      <w:r w:rsidRPr="00392547">
        <w:rPr>
          <w:rFonts w:ascii="Arial" w:eastAsia="Arial" w:hAnsi="Arial" w:cs="Arial"/>
          <w:color w:val="000000" w:themeColor="text1"/>
        </w:rPr>
        <w:t>a number of</w:t>
      </w:r>
      <w:proofErr w:type="gramEnd"/>
      <w:r w:rsidRPr="00392547">
        <w:rPr>
          <w:rFonts w:ascii="Arial" w:eastAsia="Arial" w:hAnsi="Arial" w:cs="Arial"/>
          <w:color w:val="000000" w:themeColor="text1"/>
        </w:rPr>
        <w:t xml:space="preserve"> key tasks during the study, as outlined below. In the Grant Recipient’s Response to this call for proposals, they should elaborate and critique these tasks, identifying any additional suitable activities (with justification), presenting Work Package Descriptions (WPDs) and a Work Breakdown Structure (WBS) demonstrating a comprehensive and organised management approach.</w:t>
      </w:r>
    </w:p>
    <w:p w14:paraId="44E4BF15" w14:textId="6E1AF721" w:rsidR="7C9E4E49" w:rsidRPr="00392547" w:rsidRDefault="7C9E4E49" w:rsidP="7C9E4E49">
      <w:pPr>
        <w:widowControl w:val="0"/>
        <w:spacing w:before="10"/>
        <w:rPr>
          <w:rFonts w:ascii="Arial" w:eastAsia="Arial" w:hAnsi="Arial" w:cs="Arial"/>
          <w:color w:val="000000" w:themeColor="text1"/>
        </w:rPr>
      </w:pPr>
    </w:p>
    <w:p w14:paraId="4EC789E5" w14:textId="38AAFA96" w:rsidR="2A824725" w:rsidRDefault="2A824725" w:rsidP="7C9E4E49">
      <w:pPr>
        <w:pStyle w:val="Heading3"/>
        <w:widowControl w:val="0"/>
        <w:tabs>
          <w:tab w:val="left" w:pos="1134"/>
        </w:tabs>
        <w:ind w:left="100"/>
        <w:rPr>
          <w:rFonts w:ascii="Arial" w:eastAsia="Arial" w:hAnsi="Arial" w:cs="Arial"/>
          <w:b/>
          <w:bCs/>
          <w:color w:val="000000" w:themeColor="text1"/>
          <w:sz w:val="22"/>
          <w:szCs w:val="22"/>
          <w:u w:val="single"/>
        </w:rPr>
      </w:pPr>
      <w:r w:rsidRPr="00750CFB">
        <w:rPr>
          <w:rFonts w:ascii="Arial" w:eastAsia="Arial" w:hAnsi="Arial" w:cs="Arial"/>
          <w:b/>
          <w:bCs/>
          <w:color w:val="000000" w:themeColor="text1"/>
          <w:sz w:val="22"/>
          <w:szCs w:val="22"/>
          <w:u w:val="single"/>
        </w:rPr>
        <w:t>Task 1 High Level Requirements</w:t>
      </w:r>
    </w:p>
    <w:p w14:paraId="630E67E3" w14:textId="77777777" w:rsidR="00015B5E" w:rsidRDefault="00015B5E" w:rsidP="00015B5E"/>
    <w:p w14:paraId="3D8F3213" w14:textId="1CD83315" w:rsidR="002F553D" w:rsidRPr="002F553D" w:rsidRDefault="002F553D" w:rsidP="00015B5E">
      <w:pPr>
        <w:rPr>
          <w:rFonts w:ascii="Arial" w:hAnsi="Arial" w:cs="Arial"/>
        </w:rPr>
      </w:pPr>
      <w:r>
        <w:rPr>
          <w:rFonts w:ascii="Arial" w:hAnsi="Arial" w:cs="Arial"/>
        </w:rPr>
        <w:t xml:space="preserve">The justification for a refuelling mission needs to be based on firm requirements This task is intended to capture these requirements in a High-Level Requirements Document. </w:t>
      </w:r>
    </w:p>
    <w:p w14:paraId="475E5F9E" w14:textId="48438920" w:rsidR="00DC6AA6" w:rsidRDefault="00DC6AA6" w:rsidP="00F519B4">
      <w:pPr>
        <w:pStyle w:val="BodyText"/>
        <w:numPr>
          <w:ilvl w:val="2"/>
          <w:numId w:val="13"/>
        </w:numPr>
        <w:tabs>
          <w:tab w:val="left" w:pos="1541"/>
        </w:tabs>
        <w:spacing w:before="159"/>
        <w:ind w:left="1080"/>
        <w:rPr>
          <w:rFonts w:cs="Arial"/>
          <w:color w:val="000000" w:themeColor="text1"/>
        </w:rPr>
      </w:pPr>
      <w:r>
        <w:rPr>
          <w:spacing w:val="-1"/>
        </w:rPr>
        <w:t>Input</w:t>
      </w:r>
    </w:p>
    <w:p w14:paraId="53BDAF8B" w14:textId="5BA7F376" w:rsidR="00DC6AA6" w:rsidRDefault="00DC6AA6" w:rsidP="00F519B4">
      <w:pPr>
        <w:pStyle w:val="BodyText"/>
        <w:numPr>
          <w:ilvl w:val="3"/>
          <w:numId w:val="27"/>
        </w:numPr>
        <w:tabs>
          <w:tab w:val="left" w:pos="2261"/>
        </w:tabs>
        <w:spacing w:before="165" w:line="252" w:lineRule="exact"/>
        <w:rPr>
          <w:lang w:val="en-GB"/>
        </w:rPr>
      </w:pPr>
      <w:r>
        <w:rPr>
          <w:spacing w:val="-1"/>
          <w:lang w:val="en-GB"/>
        </w:rPr>
        <w:t>All</w:t>
      </w:r>
      <w:r>
        <w:rPr>
          <w:lang w:val="en-GB"/>
        </w:rPr>
        <w:t xml:space="preserve"> </w:t>
      </w:r>
      <w:r>
        <w:rPr>
          <w:spacing w:val="-1"/>
          <w:lang w:val="en-GB"/>
        </w:rPr>
        <w:t>applicable</w:t>
      </w:r>
      <w:r>
        <w:rPr>
          <w:lang w:val="en-GB"/>
        </w:rPr>
        <w:t xml:space="preserve"> documents </w:t>
      </w:r>
      <w:r>
        <w:rPr>
          <w:spacing w:val="-1"/>
          <w:lang w:val="en-GB"/>
        </w:rPr>
        <w:t>(</w:t>
      </w:r>
      <w:proofErr w:type="gramStart"/>
      <w:r>
        <w:rPr>
          <w:spacing w:val="-1"/>
          <w:lang w:val="en-GB"/>
        </w:rPr>
        <w:t>e.g.</w:t>
      </w:r>
      <w:proofErr w:type="gramEnd"/>
      <w:r>
        <w:rPr>
          <w:spacing w:val="-1"/>
          <w:lang w:val="en-GB"/>
        </w:rPr>
        <w:t xml:space="preserve"> </w:t>
      </w:r>
      <w:r>
        <w:rPr>
          <w:lang w:val="en-GB"/>
        </w:rPr>
        <w:t xml:space="preserve">the </w:t>
      </w:r>
      <w:r>
        <w:rPr>
          <w:spacing w:val="-1"/>
          <w:lang w:val="en-GB"/>
        </w:rPr>
        <w:t>Call Guidance</w:t>
      </w:r>
      <w:r>
        <w:rPr>
          <w:spacing w:val="27"/>
          <w:lang w:val="en-GB"/>
        </w:rPr>
        <w:t xml:space="preserve"> </w:t>
      </w:r>
      <w:r>
        <w:rPr>
          <w:spacing w:val="-1"/>
          <w:lang w:val="en-GB"/>
        </w:rPr>
        <w:t>Document)</w:t>
      </w:r>
    </w:p>
    <w:p w14:paraId="62620284" w14:textId="77777777" w:rsidR="00DC6AA6" w:rsidRDefault="00DC6AA6" w:rsidP="00DC6AA6">
      <w:pPr>
        <w:pStyle w:val="BodyText"/>
        <w:tabs>
          <w:tab w:val="left" w:pos="2261"/>
        </w:tabs>
        <w:spacing w:before="165" w:line="252" w:lineRule="exact"/>
        <w:ind w:left="1440" w:firstLine="0"/>
        <w:rPr>
          <w:lang w:val="en-GB"/>
        </w:rPr>
      </w:pPr>
    </w:p>
    <w:p w14:paraId="502E0C7A" w14:textId="2CD861F1" w:rsidR="00DC6AA6" w:rsidRDefault="00DC6AA6" w:rsidP="00F519B4">
      <w:pPr>
        <w:pStyle w:val="BodyText"/>
        <w:numPr>
          <w:ilvl w:val="2"/>
          <w:numId w:val="13"/>
        </w:numPr>
        <w:tabs>
          <w:tab w:val="left" w:pos="1561"/>
        </w:tabs>
        <w:ind w:left="1100"/>
        <w:rPr>
          <w:lang w:val="en-GB"/>
        </w:rPr>
      </w:pPr>
      <w:r w:rsidRPr="661C4A6B">
        <w:rPr>
          <w:lang w:val="en-GB"/>
        </w:rPr>
        <w:t>Task Description</w:t>
      </w:r>
    </w:p>
    <w:p w14:paraId="11A17CAA" w14:textId="77777777" w:rsidR="00DC6AA6" w:rsidRDefault="00DC6AA6" w:rsidP="00F519B4">
      <w:pPr>
        <w:pStyle w:val="BodyText"/>
        <w:numPr>
          <w:ilvl w:val="3"/>
          <w:numId w:val="29"/>
        </w:numPr>
        <w:tabs>
          <w:tab w:val="left" w:pos="2281"/>
        </w:tabs>
        <w:spacing w:before="159" w:line="254" w:lineRule="exact"/>
        <w:rPr>
          <w:sz w:val="14"/>
          <w:szCs w:val="14"/>
          <w:lang w:val="en-GB"/>
        </w:rPr>
      </w:pPr>
      <w:r w:rsidRPr="661C4A6B">
        <w:rPr>
          <w:lang w:val="en-GB"/>
        </w:rPr>
        <w:t xml:space="preserve">Create a hierarchical set of </w:t>
      </w:r>
      <w:proofErr w:type="gramStart"/>
      <w:r w:rsidRPr="661C4A6B">
        <w:rPr>
          <w:lang w:val="en-GB"/>
        </w:rPr>
        <w:t>high level</w:t>
      </w:r>
      <w:proofErr w:type="gramEnd"/>
      <w:r w:rsidRPr="661C4A6B">
        <w:rPr>
          <w:lang w:val="en-GB"/>
        </w:rPr>
        <w:t xml:space="preserve"> requirements that address:</w:t>
      </w:r>
    </w:p>
    <w:p w14:paraId="7B383F26" w14:textId="77777777" w:rsidR="00DC6AA6" w:rsidRDefault="00DC6AA6" w:rsidP="00F519B4">
      <w:pPr>
        <w:pStyle w:val="BodyText"/>
        <w:numPr>
          <w:ilvl w:val="4"/>
          <w:numId w:val="28"/>
        </w:numPr>
        <w:tabs>
          <w:tab w:val="left" w:pos="3001"/>
        </w:tabs>
        <w:spacing w:before="155"/>
        <w:rPr>
          <w:lang w:val="en-GB"/>
        </w:rPr>
      </w:pPr>
      <w:r>
        <w:rPr>
          <w:lang w:val="en-GB"/>
        </w:rPr>
        <w:t xml:space="preserve">User Requirements that will need to be meet by a refuelling service provider </w:t>
      </w:r>
      <w:proofErr w:type="gramStart"/>
      <w:r>
        <w:rPr>
          <w:lang w:val="en-GB"/>
        </w:rPr>
        <w:t>in order to</w:t>
      </w:r>
      <w:proofErr w:type="gramEnd"/>
      <w:r>
        <w:rPr>
          <w:lang w:val="en-GB"/>
        </w:rPr>
        <w:t xml:space="preserve"> justify designing satellites that are capable of being refuelled in orbit. These can be actual user requirements or inferred requirements that the Grant Recipient recognises will need to be met. </w:t>
      </w:r>
    </w:p>
    <w:p w14:paraId="37DB9A41" w14:textId="77777777" w:rsidR="00DC6AA6" w:rsidRDefault="00DC6AA6" w:rsidP="00F519B4">
      <w:pPr>
        <w:pStyle w:val="BodyText"/>
        <w:numPr>
          <w:ilvl w:val="4"/>
          <w:numId w:val="28"/>
        </w:numPr>
        <w:tabs>
          <w:tab w:val="left" w:pos="3001"/>
        </w:tabs>
        <w:spacing w:before="155"/>
        <w:rPr>
          <w:lang w:val="en-GB"/>
        </w:rPr>
      </w:pPr>
      <w:r w:rsidRPr="661C4A6B">
        <w:rPr>
          <w:lang w:val="en-GB"/>
        </w:rPr>
        <w:t>Mission</w:t>
      </w:r>
      <w:r>
        <w:rPr>
          <w:lang w:val="en-GB"/>
        </w:rPr>
        <w:t xml:space="preserve"> </w:t>
      </w:r>
      <w:r w:rsidRPr="661C4A6B">
        <w:rPr>
          <w:lang w:val="en-GB"/>
        </w:rPr>
        <w:t xml:space="preserve">Requirements that meet the user requirements and any constraints that the Grant Recipient considers relevant. Include safety requirements, </w:t>
      </w:r>
      <w:proofErr w:type="gramStart"/>
      <w:r w:rsidRPr="661C4A6B">
        <w:rPr>
          <w:lang w:val="en-GB"/>
        </w:rPr>
        <w:t>e.g.</w:t>
      </w:r>
      <w:proofErr w:type="gramEnd"/>
      <w:r w:rsidRPr="661C4A6B">
        <w:rPr>
          <w:lang w:val="en-GB"/>
        </w:rPr>
        <w:t xml:space="preserve"> for the handling of fuel throughout the mission lifecycle including rendezvous, docking, transfer and undocking. Include requirements to minimise waste and to avoid producing additional debris.</w:t>
      </w:r>
    </w:p>
    <w:p w14:paraId="7EB9766B" w14:textId="77777777" w:rsidR="00DC6AA6" w:rsidRDefault="00DC6AA6" w:rsidP="00F519B4">
      <w:pPr>
        <w:pStyle w:val="BodyText"/>
        <w:numPr>
          <w:ilvl w:val="4"/>
          <w:numId w:val="28"/>
        </w:numPr>
        <w:tabs>
          <w:tab w:val="left" w:pos="3001"/>
        </w:tabs>
        <w:spacing w:before="160"/>
        <w:rPr>
          <w:lang w:val="en-GB"/>
        </w:rPr>
      </w:pPr>
      <w:r w:rsidRPr="661C4A6B">
        <w:rPr>
          <w:lang w:val="en-GB"/>
        </w:rPr>
        <w:t>Initial Space</w:t>
      </w:r>
      <w:r>
        <w:rPr>
          <w:lang w:val="en-GB"/>
        </w:rPr>
        <w:t xml:space="preserve"> </w:t>
      </w:r>
      <w:r w:rsidRPr="661C4A6B">
        <w:rPr>
          <w:lang w:val="en-GB"/>
        </w:rPr>
        <w:t xml:space="preserve">Segment Requirements that include high level requirements for the design, </w:t>
      </w:r>
      <w:proofErr w:type="gramStart"/>
      <w:r w:rsidRPr="661C4A6B">
        <w:rPr>
          <w:lang w:val="en-GB"/>
        </w:rPr>
        <w:t>manufacture</w:t>
      </w:r>
      <w:proofErr w:type="gramEnd"/>
      <w:r w:rsidRPr="661C4A6B">
        <w:rPr>
          <w:lang w:val="en-GB"/>
        </w:rPr>
        <w:t xml:space="preserve"> and test of the refuelling spacecraft.</w:t>
      </w:r>
    </w:p>
    <w:p w14:paraId="2C00D9AA" w14:textId="77777777" w:rsidR="00DC6AA6" w:rsidRDefault="00DC6AA6" w:rsidP="00F519B4">
      <w:pPr>
        <w:pStyle w:val="BodyText"/>
        <w:numPr>
          <w:ilvl w:val="4"/>
          <w:numId w:val="28"/>
        </w:numPr>
        <w:tabs>
          <w:tab w:val="left" w:pos="3001"/>
        </w:tabs>
        <w:spacing w:before="160"/>
        <w:rPr>
          <w:lang w:val="en-GB"/>
        </w:rPr>
      </w:pPr>
      <w:r w:rsidRPr="661C4A6B">
        <w:rPr>
          <w:lang w:val="en-GB"/>
        </w:rPr>
        <w:t>Initial Ground Segment Requirements that address how the refuelling spacecraft will be monitored and controlled, and the interactions with the ground segment of the satellite to be refuelled. Address both ground segment hardware and software requirements.</w:t>
      </w:r>
    </w:p>
    <w:p w14:paraId="6659EE31" w14:textId="12A163F5" w:rsidR="00DC6AA6" w:rsidRDefault="00DC6AA6" w:rsidP="00F519B4">
      <w:pPr>
        <w:pStyle w:val="BodyText"/>
        <w:numPr>
          <w:ilvl w:val="0"/>
          <w:numId w:val="31"/>
        </w:numPr>
        <w:tabs>
          <w:tab w:val="left" w:pos="1561"/>
        </w:tabs>
        <w:spacing w:before="159"/>
        <w:rPr>
          <w:lang w:val="en-GB"/>
        </w:rPr>
      </w:pPr>
      <w:r>
        <w:rPr>
          <w:spacing w:val="-1"/>
          <w:lang w:val="en-GB"/>
        </w:rPr>
        <w:lastRenderedPageBreak/>
        <w:t>Output</w:t>
      </w:r>
    </w:p>
    <w:p w14:paraId="4472B7E8" w14:textId="13268E33" w:rsidR="00DC6AA6" w:rsidRDefault="00DC6AA6" w:rsidP="00F519B4">
      <w:pPr>
        <w:pStyle w:val="BodyText"/>
        <w:numPr>
          <w:ilvl w:val="1"/>
          <w:numId w:val="30"/>
        </w:numPr>
        <w:tabs>
          <w:tab w:val="left" w:pos="1843"/>
        </w:tabs>
        <w:spacing w:before="158"/>
        <w:rPr>
          <w:lang w:val="en-GB"/>
        </w:rPr>
      </w:pPr>
      <w:r>
        <w:rPr>
          <w:spacing w:val="-1"/>
          <w:lang w:val="en-GB"/>
        </w:rPr>
        <w:t>High Level Requirements Document (HLRD)</w:t>
      </w:r>
    </w:p>
    <w:p w14:paraId="23505A43" w14:textId="4B43B111" w:rsidR="00DC6AA6" w:rsidRDefault="00DC6AA6" w:rsidP="00F519B4">
      <w:pPr>
        <w:pStyle w:val="BodyText"/>
        <w:numPr>
          <w:ilvl w:val="2"/>
          <w:numId w:val="15"/>
        </w:numPr>
        <w:tabs>
          <w:tab w:val="left" w:pos="1921"/>
        </w:tabs>
        <w:spacing w:before="158"/>
        <w:rPr>
          <w:lang w:val="en-GB"/>
        </w:rPr>
      </w:pPr>
      <w:r>
        <w:rPr>
          <w:lang w:val="en-GB"/>
        </w:rPr>
        <w:t xml:space="preserve">Including traceability of </w:t>
      </w:r>
      <w:proofErr w:type="gramStart"/>
      <w:r>
        <w:rPr>
          <w:lang w:val="en-GB"/>
        </w:rPr>
        <w:t>lower level</w:t>
      </w:r>
      <w:proofErr w:type="gramEnd"/>
      <w:r>
        <w:rPr>
          <w:lang w:val="en-GB"/>
        </w:rPr>
        <w:t xml:space="preserve"> requirements to higher level requirements through use of a requirements numbering system.</w:t>
      </w:r>
    </w:p>
    <w:p w14:paraId="77FF0B0A" w14:textId="1BBD2E0B" w:rsidR="00DC6AA6" w:rsidRDefault="00DC6AA6" w:rsidP="00F519B4">
      <w:pPr>
        <w:pStyle w:val="BodyText"/>
        <w:numPr>
          <w:ilvl w:val="2"/>
          <w:numId w:val="15"/>
        </w:numPr>
        <w:tabs>
          <w:tab w:val="left" w:pos="1921"/>
        </w:tabs>
        <w:spacing w:before="158"/>
        <w:rPr>
          <w:lang w:val="en-GB"/>
        </w:rPr>
      </w:pPr>
      <w:r>
        <w:rPr>
          <w:lang w:val="en-GB"/>
        </w:rPr>
        <w:t xml:space="preserve">Addressing options where appropriate </w:t>
      </w:r>
      <w:proofErr w:type="gramStart"/>
      <w:r>
        <w:rPr>
          <w:lang w:val="en-GB"/>
        </w:rPr>
        <w:t>e.g.</w:t>
      </w:r>
      <w:proofErr w:type="gramEnd"/>
      <w:r>
        <w:rPr>
          <w:lang w:val="en-GB"/>
        </w:rPr>
        <w:t xml:space="preserve"> relating to the refuelling interface.</w:t>
      </w:r>
    </w:p>
    <w:p w14:paraId="218F8E78" w14:textId="3DE2BC48" w:rsidR="00DC6AA6" w:rsidRDefault="00DC6AA6" w:rsidP="00DC6AA6">
      <w:pPr>
        <w:pStyle w:val="Heading3"/>
        <w:widowControl w:val="0"/>
        <w:tabs>
          <w:tab w:val="left" w:pos="1134"/>
        </w:tabs>
        <w:rPr>
          <w:rFonts w:ascii="Arial" w:eastAsia="Arial" w:hAnsi="Arial" w:cs="Arial"/>
          <w:color w:val="0078D4"/>
          <w:sz w:val="22"/>
          <w:szCs w:val="22"/>
          <w:u w:val="single"/>
        </w:rPr>
      </w:pPr>
    </w:p>
    <w:p w14:paraId="100204C2" w14:textId="5850F138" w:rsidR="2A824725" w:rsidRPr="00DC6AA6" w:rsidRDefault="2A824725" w:rsidP="00DC6AA6">
      <w:pPr>
        <w:pStyle w:val="Heading3"/>
        <w:widowControl w:val="0"/>
        <w:tabs>
          <w:tab w:val="left" w:pos="1134"/>
        </w:tabs>
        <w:rPr>
          <w:rFonts w:ascii="Arial" w:eastAsia="Arial" w:hAnsi="Arial" w:cs="Arial"/>
          <w:b/>
          <w:bCs/>
          <w:color w:val="000000" w:themeColor="text1"/>
          <w:sz w:val="22"/>
          <w:szCs w:val="22"/>
          <w:u w:val="single"/>
        </w:rPr>
      </w:pPr>
      <w:r w:rsidRPr="00DC6AA6">
        <w:rPr>
          <w:rFonts w:ascii="Arial" w:eastAsia="Arial" w:hAnsi="Arial" w:cs="Arial"/>
          <w:b/>
          <w:bCs/>
          <w:color w:val="000000" w:themeColor="text1"/>
          <w:sz w:val="22"/>
          <w:szCs w:val="22"/>
          <w:u w:val="single"/>
        </w:rPr>
        <w:t>Task 2</w:t>
      </w:r>
      <w:r w:rsidR="003F1BCF" w:rsidRPr="00DC6AA6">
        <w:rPr>
          <w:rFonts w:ascii="Arial" w:eastAsia="Arial" w:hAnsi="Arial" w:cs="Arial"/>
          <w:b/>
          <w:bCs/>
          <w:color w:val="000000" w:themeColor="text1"/>
          <w:sz w:val="22"/>
          <w:szCs w:val="22"/>
          <w:u w:val="single"/>
        </w:rPr>
        <w:t xml:space="preserve"> </w:t>
      </w:r>
      <w:r w:rsidRPr="00DC6AA6">
        <w:rPr>
          <w:rFonts w:ascii="Arial" w:eastAsia="Arial" w:hAnsi="Arial" w:cs="Arial"/>
          <w:b/>
          <w:bCs/>
          <w:color w:val="000000" w:themeColor="text1"/>
          <w:sz w:val="22"/>
          <w:szCs w:val="22"/>
          <w:u w:val="single"/>
        </w:rPr>
        <w:t>Concept of Operations</w:t>
      </w:r>
    </w:p>
    <w:p w14:paraId="28CAB7AB" w14:textId="24B7D360" w:rsidR="7C9E4E49" w:rsidRPr="00392547" w:rsidRDefault="7C9E4E49" w:rsidP="7C9E4E49">
      <w:pPr>
        <w:widowControl w:val="0"/>
        <w:tabs>
          <w:tab w:val="left" w:pos="1134"/>
        </w:tabs>
        <w:ind w:left="100"/>
        <w:rPr>
          <w:rFonts w:ascii="Arial" w:eastAsia="Arial" w:hAnsi="Arial" w:cs="Arial"/>
          <w:b/>
          <w:bCs/>
          <w:color w:val="000000" w:themeColor="text1"/>
        </w:rPr>
      </w:pPr>
    </w:p>
    <w:p w14:paraId="3F90C783" w14:textId="3FB5CFDD" w:rsidR="2A824725" w:rsidRPr="00392547" w:rsidRDefault="2A824725" w:rsidP="7C9E4E49">
      <w:pPr>
        <w:widowControl w:val="0"/>
        <w:spacing w:line="238" w:lineRule="auto"/>
        <w:ind w:left="119" w:hanging="360"/>
        <w:rPr>
          <w:rFonts w:ascii="Arial" w:eastAsia="Arial" w:hAnsi="Arial" w:cs="Arial"/>
          <w:color w:val="000000" w:themeColor="text1"/>
        </w:rPr>
      </w:pPr>
      <w:r w:rsidRPr="00392547">
        <w:rPr>
          <w:rFonts w:ascii="Arial" w:eastAsia="Arial" w:hAnsi="Arial" w:cs="Arial"/>
          <w:color w:val="000000" w:themeColor="text1"/>
        </w:rPr>
        <w:t xml:space="preserve">This task is intended to provide an overview of the way a proposed refuelling mission would be executed to refuel an ADR satellite plus a </w:t>
      </w:r>
      <w:proofErr w:type="gramStart"/>
      <w:r w:rsidRPr="00392547">
        <w:rPr>
          <w:rFonts w:ascii="Arial" w:eastAsia="Arial" w:hAnsi="Arial" w:cs="Arial"/>
          <w:color w:val="000000" w:themeColor="text1"/>
        </w:rPr>
        <w:t>third party</w:t>
      </w:r>
      <w:proofErr w:type="gramEnd"/>
      <w:r w:rsidRPr="00392547">
        <w:rPr>
          <w:rFonts w:ascii="Arial" w:eastAsia="Arial" w:hAnsi="Arial" w:cs="Arial"/>
          <w:color w:val="000000" w:themeColor="text1"/>
        </w:rPr>
        <w:t xml:space="preserve"> satellite in Low Earth Orbit.</w:t>
      </w:r>
    </w:p>
    <w:p w14:paraId="57B4AC8D" w14:textId="0881A24F" w:rsidR="2A824725" w:rsidRPr="00392547" w:rsidRDefault="2A824725" w:rsidP="00F519B4">
      <w:pPr>
        <w:pStyle w:val="ListParagraph"/>
        <w:widowControl w:val="0"/>
        <w:numPr>
          <w:ilvl w:val="2"/>
          <w:numId w:val="14"/>
        </w:numPr>
        <w:tabs>
          <w:tab w:val="left" w:pos="1541"/>
        </w:tabs>
        <w:spacing w:before="159"/>
        <w:rPr>
          <w:rFonts w:ascii="Arial" w:eastAsia="Arial" w:hAnsi="Arial" w:cs="Arial"/>
          <w:color w:val="000000" w:themeColor="text1"/>
        </w:rPr>
      </w:pPr>
      <w:r w:rsidRPr="00392547">
        <w:rPr>
          <w:rFonts w:ascii="Arial" w:eastAsia="Arial" w:hAnsi="Arial" w:cs="Arial"/>
          <w:color w:val="000000" w:themeColor="text1"/>
        </w:rPr>
        <w:t>Input</w:t>
      </w:r>
    </w:p>
    <w:p w14:paraId="3082F034" w14:textId="4086B60D" w:rsidR="2A824725" w:rsidRPr="00392547" w:rsidRDefault="2A824725" w:rsidP="00F519B4">
      <w:pPr>
        <w:pStyle w:val="ListParagraph"/>
        <w:widowControl w:val="0"/>
        <w:numPr>
          <w:ilvl w:val="3"/>
          <w:numId w:val="12"/>
        </w:numPr>
        <w:tabs>
          <w:tab w:val="left" w:pos="2261"/>
        </w:tabs>
        <w:spacing w:before="165" w:line="252" w:lineRule="exact"/>
        <w:ind w:left="1797" w:hanging="357"/>
        <w:rPr>
          <w:rFonts w:ascii="Arial" w:eastAsia="Arial" w:hAnsi="Arial" w:cs="Arial"/>
          <w:color w:val="000000" w:themeColor="text1"/>
        </w:rPr>
      </w:pPr>
      <w:r w:rsidRPr="00392547">
        <w:rPr>
          <w:rFonts w:ascii="Arial" w:eastAsia="Arial" w:hAnsi="Arial" w:cs="Arial"/>
          <w:color w:val="000000" w:themeColor="text1"/>
        </w:rPr>
        <w:t>All applicable documents (</w:t>
      </w:r>
      <w:proofErr w:type="gramStart"/>
      <w:r w:rsidRPr="00392547">
        <w:rPr>
          <w:rFonts w:ascii="Arial" w:eastAsia="Arial" w:hAnsi="Arial" w:cs="Arial"/>
          <w:color w:val="000000" w:themeColor="text1"/>
        </w:rPr>
        <w:t>e.g.</w:t>
      </w:r>
      <w:proofErr w:type="gramEnd"/>
      <w:r w:rsidRPr="00392547">
        <w:rPr>
          <w:rFonts w:ascii="Arial" w:eastAsia="Arial" w:hAnsi="Arial" w:cs="Arial"/>
          <w:color w:val="000000" w:themeColor="text1"/>
        </w:rPr>
        <w:t xml:space="preserve"> the Call Guidance Document)</w:t>
      </w:r>
    </w:p>
    <w:p w14:paraId="0BC3CF14" w14:textId="1AAEC6E2"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Specification of the baseline UK ADR mission</w:t>
      </w:r>
    </w:p>
    <w:p w14:paraId="78C66B5B" w14:textId="4A3FCAD2"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High-level requirements from Task 1</w:t>
      </w:r>
    </w:p>
    <w:p w14:paraId="522136B9" w14:textId="31F60B23" w:rsidR="2A824725" w:rsidRPr="00392547" w:rsidRDefault="2A824725" w:rsidP="00F519B4">
      <w:pPr>
        <w:pStyle w:val="ListParagraph"/>
        <w:widowControl w:val="0"/>
        <w:numPr>
          <w:ilvl w:val="0"/>
          <w:numId w:val="11"/>
        </w:numPr>
        <w:tabs>
          <w:tab w:val="left" w:pos="1561"/>
        </w:tabs>
        <w:spacing w:before="140"/>
        <w:ind w:left="1100"/>
        <w:rPr>
          <w:rFonts w:ascii="Arial" w:eastAsia="Arial" w:hAnsi="Arial" w:cs="Arial"/>
          <w:color w:val="000000" w:themeColor="text1"/>
        </w:rPr>
      </w:pPr>
      <w:r w:rsidRPr="00392547">
        <w:rPr>
          <w:rFonts w:ascii="Arial" w:eastAsia="Arial" w:hAnsi="Arial" w:cs="Arial"/>
          <w:color w:val="000000" w:themeColor="text1"/>
        </w:rPr>
        <w:t>Task Description</w:t>
      </w:r>
    </w:p>
    <w:p w14:paraId="0FD7DBBA" w14:textId="4DF3D01B" w:rsidR="2A824725" w:rsidRPr="00392547" w:rsidRDefault="2A824725" w:rsidP="00F519B4">
      <w:pPr>
        <w:pStyle w:val="ListParagraph"/>
        <w:widowControl w:val="0"/>
        <w:numPr>
          <w:ilvl w:val="1"/>
          <w:numId w:val="10"/>
        </w:numPr>
        <w:tabs>
          <w:tab w:val="left" w:pos="1921"/>
        </w:tabs>
        <w:spacing w:before="165" w:line="252" w:lineRule="exact"/>
        <w:ind w:left="1797" w:hanging="357"/>
        <w:rPr>
          <w:rFonts w:ascii="Arial" w:eastAsia="Arial" w:hAnsi="Arial" w:cs="Arial"/>
          <w:color w:val="000000" w:themeColor="text1"/>
        </w:rPr>
      </w:pPr>
      <w:r w:rsidRPr="00392547">
        <w:rPr>
          <w:rFonts w:ascii="Arial" w:eastAsia="Arial" w:hAnsi="Arial" w:cs="Arial"/>
          <w:color w:val="000000" w:themeColor="text1"/>
        </w:rPr>
        <w:t>Operations Scenarios</w:t>
      </w:r>
    </w:p>
    <w:p w14:paraId="23A524E9" w14:textId="6BB8FFC6" w:rsidR="2A824725" w:rsidRPr="00392547" w:rsidRDefault="2A824725" w:rsidP="00F519B4">
      <w:pPr>
        <w:pStyle w:val="ListParagraph"/>
        <w:widowControl w:val="0"/>
        <w:numPr>
          <w:ilvl w:val="2"/>
          <w:numId w:val="10"/>
        </w:numPr>
        <w:tabs>
          <w:tab w:val="left" w:pos="2641"/>
        </w:tabs>
        <w:spacing w:before="140"/>
        <w:ind w:left="2181"/>
        <w:rPr>
          <w:rFonts w:ascii="Arial" w:eastAsia="Arial" w:hAnsi="Arial" w:cs="Arial"/>
          <w:color w:val="000000" w:themeColor="text1"/>
        </w:rPr>
      </w:pPr>
      <w:r w:rsidRPr="00392547">
        <w:rPr>
          <w:rFonts w:ascii="Arial" w:eastAsia="Arial" w:hAnsi="Arial" w:cs="Arial"/>
          <w:color w:val="000000" w:themeColor="text1"/>
        </w:rPr>
        <w:t xml:space="preserve">Outline operational scenarios, sequences and timeline for all mission </w:t>
      </w:r>
      <w:proofErr w:type="gramStart"/>
      <w:r w:rsidRPr="00392547">
        <w:rPr>
          <w:rFonts w:ascii="Arial" w:eastAsia="Arial" w:hAnsi="Arial" w:cs="Arial"/>
          <w:color w:val="000000" w:themeColor="text1"/>
        </w:rPr>
        <w:t>phases</w:t>
      </w:r>
      <w:proofErr w:type="gramEnd"/>
    </w:p>
    <w:p w14:paraId="5BFC343B" w14:textId="692E1B29" w:rsidR="2A824725" w:rsidRPr="00392547" w:rsidRDefault="2A824725" w:rsidP="00F519B4">
      <w:pPr>
        <w:pStyle w:val="ListParagraph"/>
        <w:widowControl w:val="0"/>
        <w:numPr>
          <w:ilvl w:val="2"/>
          <w:numId w:val="10"/>
        </w:numPr>
        <w:tabs>
          <w:tab w:val="left" w:pos="2641"/>
        </w:tabs>
        <w:spacing w:before="140"/>
        <w:ind w:left="2181"/>
        <w:rPr>
          <w:rFonts w:ascii="Arial" w:eastAsia="Arial" w:hAnsi="Arial" w:cs="Arial"/>
          <w:color w:val="000000" w:themeColor="text1"/>
        </w:rPr>
      </w:pPr>
      <w:r w:rsidRPr="00392547">
        <w:rPr>
          <w:rFonts w:ascii="Arial" w:eastAsia="Arial" w:hAnsi="Arial" w:cs="Arial"/>
          <w:color w:val="000000" w:themeColor="text1"/>
        </w:rPr>
        <w:t xml:space="preserve">Address the approach, docking and transfer of fuel to the target spacecraft, </w:t>
      </w:r>
    </w:p>
    <w:p w14:paraId="199E925F" w14:textId="16D4EAD5" w:rsidR="2A824725" w:rsidRPr="00392547" w:rsidRDefault="2A824725" w:rsidP="00F519B4">
      <w:pPr>
        <w:pStyle w:val="ListParagraph"/>
        <w:widowControl w:val="0"/>
        <w:numPr>
          <w:ilvl w:val="2"/>
          <w:numId w:val="10"/>
        </w:numPr>
        <w:tabs>
          <w:tab w:val="left" w:pos="2641"/>
        </w:tabs>
        <w:spacing w:before="140"/>
        <w:ind w:left="2181"/>
        <w:rPr>
          <w:rFonts w:ascii="Arial" w:eastAsia="Arial" w:hAnsi="Arial" w:cs="Arial"/>
          <w:color w:val="000000" w:themeColor="text1"/>
        </w:rPr>
      </w:pPr>
      <w:r w:rsidRPr="00392547">
        <w:rPr>
          <w:rFonts w:ascii="Arial" w:eastAsia="Arial" w:hAnsi="Arial" w:cs="Arial"/>
          <w:color w:val="000000" w:themeColor="text1"/>
        </w:rPr>
        <w:t>Address orbit plane/height change issues (LEO only)</w:t>
      </w:r>
    </w:p>
    <w:p w14:paraId="11FE49AB" w14:textId="47398863" w:rsidR="2A824725" w:rsidRPr="00392547" w:rsidRDefault="2A824725" w:rsidP="00F519B4">
      <w:pPr>
        <w:pStyle w:val="ListParagraph"/>
        <w:widowControl w:val="0"/>
        <w:numPr>
          <w:ilvl w:val="2"/>
          <w:numId w:val="10"/>
        </w:numPr>
        <w:tabs>
          <w:tab w:val="left" w:pos="2641"/>
        </w:tabs>
        <w:spacing w:before="160"/>
        <w:ind w:left="2181"/>
        <w:rPr>
          <w:rFonts w:ascii="Arial" w:eastAsia="Arial" w:hAnsi="Arial" w:cs="Arial"/>
          <w:color w:val="000000" w:themeColor="text1"/>
        </w:rPr>
      </w:pPr>
      <w:r w:rsidRPr="00392547">
        <w:rPr>
          <w:rFonts w:ascii="Arial" w:eastAsia="Arial" w:hAnsi="Arial" w:cs="Arial"/>
          <w:color w:val="000000" w:themeColor="text1"/>
        </w:rPr>
        <w:t xml:space="preserve">Describe nominal and contingency </w:t>
      </w:r>
      <w:proofErr w:type="gramStart"/>
      <w:r w:rsidRPr="00392547">
        <w:rPr>
          <w:rFonts w:ascii="Arial" w:eastAsia="Arial" w:hAnsi="Arial" w:cs="Arial"/>
          <w:color w:val="000000" w:themeColor="text1"/>
        </w:rPr>
        <w:t>operations</w:t>
      </w:r>
      <w:proofErr w:type="gramEnd"/>
    </w:p>
    <w:p w14:paraId="4CA6E038" w14:textId="1C55919E" w:rsidR="2A824725" w:rsidRPr="00392547" w:rsidRDefault="2A824725" w:rsidP="00F519B4">
      <w:pPr>
        <w:pStyle w:val="ListParagraph"/>
        <w:widowControl w:val="0"/>
        <w:numPr>
          <w:ilvl w:val="1"/>
          <w:numId w:val="10"/>
        </w:numPr>
        <w:tabs>
          <w:tab w:val="left" w:pos="1921"/>
        </w:tabs>
        <w:spacing w:before="165" w:line="252" w:lineRule="exact"/>
        <w:ind w:left="1797" w:hanging="357"/>
        <w:rPr>
          <w:rFonts w:ascii="Arial" w:eastAsia="Arial" w:hAnsi="Arial" w:cs="Arial"/>
          <w:color w:val="000000" w:themeColor="text1"/>
        </w:rPr>
      </w:pPr>
      <w:r w:rsidRPr="00392547">
        <w:rPr>
          <w:rFonts w:ascii="Arial" w:eastAsia="Arial" w:hAnsi="Arial" w:cs="Arial"/>
          <w:color w:val="000000" w:themeColor="text1"/>
        </w:rPr>
        <w:t>Communications Concept</w:t>
      </w:r>
    </w:p>
    <w:p w14:paraId="0A0048FE" w14:textId="39EEB922" w:rsidR="2A824725" w:rsidRPr="00392547" w:rsidRDefault="2A824725" w:rsidP="00F519B4">
      <w:pPr>
        <w:pStyle w:val="ListParagraph"/>
        <w:widowControl w:val="0"/>
        <w:numPr>
          <w:ilvl w:val="2"/>
          <w:numId w:val="10"/>
        </w:numPr>
        <w:tabs>
          <w:tab w:val="left" w:pos="2641"/>
        </w:tabs>
        <w:spacing w:before="140"/>
        <w:ind w:left="2181"/>
        <w:rPr>
          <w:rFonts w:ascii="Arial" w:eastAsia="Arial" w:hAnsi="Arial" w:cs="Arial"/>
          <w:color w:val="000000" w:themeColor="text1"/>
        </w:rPr>
      </w:pPr>
      <w:r w:rsidRPr="00392547">
        <w:rPr>
          <w:rFonts w:ascii="Arial" w:eastAsia="Arial" w:hAnsi="Arial" w:cs="Arial"/>
          <w:color w:val="000000" w:themeColor="text1"/>
        </w:rPr>
        <w:t xml:space="preserve">Establish communication architecture for uplink and downlink, to achieve commandability and observability in nominal and degraded </w:t>
      </w:r>
      <w:r w:rsidR="000F59EB" w:rsidRPr="00392547">
        <w:rPr>
          <w:rFonts w:ascii="Arial" w:eastAsia="Arial" w:hAnsi="Arial" w:cs="Arial"/>
          <w:color w:val="000000" w:themeColor="text1"/>
        </w:rPr>
        <w:t>operations</w:t>
      </w:r>
      <w:r w:rsidR="000F59EB" w:rsidRPr="000F59EB">
        <w:rPr>
          <w:rFonts w:ascii="Arial" w:eastAsia="Arial" w:hAnsi="Arial" w:cs="Arial"/>
        </w:rPr>
        <w:t xml:space="preserve"> to</w:t>
      </w:r>
      <w:r w:rsidRPr="000F59EB">
        <w:rPr>
          <w:rFonts w:ascii="Arial" w:eastAsia="Arial" w:hAnsi="Arial" w:cs="Arial"/>
        </w:rPr>
        <w:t xml:space="preserve"> include consideration of key technical </w:t>
      </w:r>
      <w:proofErr w:type="gramStart"/>
      <w:r w:rsidRPr="000F59EB">
        <w:rPr>
          <w:rFonts w:ascii="Arial" w:eastAsia="Arial" w:hAnsi="Arial" w:cs="Arial"/>
        </w:rPr>
        <w:t>parameters</w:t>
      </w:r>
      <w:proofErr w:type="gramEnd"/>
    </w:p>
    <w:p w14:paraId="757AFB10" w14:textId="3D16BA4B" w:rsidR="2A824725" w:rsidRPr="00392547" w:rsidRDefault="2A824725" w:rsidP="00F519B4">
      <w:pPr>
        <w:pStyle w:val="ListParagraph"/>
        <w:widowControl w:val="0"/>
        <w:numPr>
          <w:ilvl w:val="2"/>
          <w:numId w:val="10"/>
        </w:numPr>
        <w:tabs>
          <w:tab w:val="left" w:pos="2641"/>
        </w:tabs>
        <w:spacing w:before="162"/>
        <w:ind w:left="2181"/>
        <w:rPr>
          <w:rFonts w:ascii="Arial" w:eastAsia="Arial" w:hAnsi="Arial" w:cs="Arial"/>
          <w:color w:val="000000" w:themeColor="text1"/>
        </w:rPr>
      </w:pPr>
      <w:r w:rsidRPr="00392547">
        <w:rPr>
          <w:rFonts w:ascii="Arial" w:eastAsia="Arial" w:hAnsi="Arial" w:cs="Arial"/>
          <w:color w:val="000000" w:themeColor="text1"/>
        </w:rPr>
        <w:t xml:space="preserve">Define communications scenarios for all mission </w:t>
      </w:r>
      <w:proofErr w:type="gramStart"/>
      <w:r w:rsidRPr="00392547">
        <w:rPr>
          <w:rFonts w:ascii="Arial" w:eastAsia="Arial" w:hAnsi="Arial" w:cs="Arial"/>
          <w:color w:val="000000" w:themeColor="text1"/>
        </w:rPr>
        <w:t>phases</w:t>
      </w:r>
      <w:proofErr w:type="gramEnd"/>
    </w:p>
    <w:p w14:paraId="4DB2EB4B" w14:textId="47FB28AA" w:rsidR="2A824725" w:rsidRPr="00392547" w:rsidRDefault="2A824725" w:rsidP="00F519B4">
      <w:pPr>
        <w:pStyle w:val="ListParagraph"/>
        <w:widowControl w:val="0"/>
        <w:numPr>
          <w:ilvl w:val="2"/>
          <w:numId w:val="10"/>
        </w:numPr>
        <w:tabs>
          <w:tab w:val="left" w:pos="2641"/>
        </w:tabs>
        <w:spacing w:before="162"/>
        <w:ind w:left="2181"/>
        <w:rPr>
          <w:rFonts w:ascii="Arial" w:eastAsia="Arial" w:hAnsi="Arial" w:cs="Arial"/>
          <w:color w:val="000000" w:themeColor="text1"/>
        </w:rPr>
      </w:pPr>
      <w:r w:rsidRPr="00392547">
        <w:rPr>
          <w:rFonts w:ascii="Arial" w:eastAsia="Arial" w:hAnsi="Arial" w:cs="Arial"/>
          <w:color w:val="000000" w:themeColor="text1"/>
        </w:rPr>
        <w:t>Propose the frequency band to be used in line with International Telecommunication Union (ITU) Radio Regulations</w:t>
      </w:r>
    </w:p>
    <w:p w14:paraId="72584855" w14:textId="72F6FF4F" w:rsidR="2A824725" w:rsidRPr="00392547" w:rsidRDefault="2A824725" w:rsidP="00F519B4">
      <w:pPr>
        <w:pStyle w:val="ListParagraph"/>
        <w:widowControl w:val="0"/>
        <w:numPr>
          <w:ilvl w:val="2"/>
          <w:numId w:val="10"/>
        </w:numPr>
        <w:tabs>
          <w:tab w:val="left" w:pos="2641"/>
        </w:tabs>
        <w:spacing w:before="162"/>
        <w:ind w:left="2181"/>
        <w:rPr>
          <w:rFonts w:ascii="Arial" w:eastAsia="Arial" w:hAnsi="Arial" w:cs="Arial"/>
          <w:color w:val="000000" w:themeColor="text1"/>
        </w:rPr>
      </w:pPr>
      <w:r w:rsidRPr="00392547">
        <w:rPr>
          <w:rFonts w:ascii="Arial" w:eastAsia="Arial" w:hAnsi="Arial" w:cs="Arial"/>
          <w:color w:val="000000" w:themeColor="text1"/>
        </w:rPr>
        <w:t>Consider use of intersatellite comms with ADR</w:t>
      </w:r>
    </w:p>
    <w:p w14:paraId="7C7B4C7B" w14:textId="1E8602E9" w:rsidR="2A824725" w:rsidRPr="00392547" w:rsidRDefault="2A824725" w:rsidP="00F519B4">
      <w:pPr>
        <w:pStyle w:val="ListParagraph"/>
        <w:widowControl w:val="0"/>
        <w:numPr>
          <w:ilvl w:val="1"/>
          <w:numId w:val="10"/>
        </w:numPr>
        <w:tabs>
          <w:tab w:val="left" w:pos="1843"/>
        </w:tabs>
        <w:spacing w:before="160"/>
        <w:ind w:left="1843" w:hanging="425"/>
        <w:rPr>
          <w:rFonts w:ascii="Arial" w:eastAsia="Arial" w:hAnsi="Arial" w:cs="Arial"/>
          <w:color w:val="000000" w:themeColor="text1"/>
        </w:rPr>
      </w:pPr>
      <w:r w:rsidRPr="00392547">
        <w:rPr>
          <w:rFonts w:ascii="Arial" w:eastAsia="Arial" w:hAnsi="Arial" w:cs="Arial"/>
          <w:color w:val="000000" w:themeColor="text1"/>
        </w:rPr>
        <w:t>Ground Segment Definition</w:t>
      </w:r>
    </w:p>
    <w:p w14:paraId="60EFF5A1" w14:textId="1A643DA2" w:rsidR="2A824725" w:rsidRPr="00392547" w:rsidRDefault="2A824725" w:rsidP="00F519B4">
      <w:pPr>
        <w:pStyle w:val="ListParagraph"/>
        <w:widowControl w:val="0"/>
        <w:numPr>
          <w:ilvl w:val="2"/>
          <w:numId w:val="10"/>
        </w:numPr>
        <w:tabs>
          <w:tab w:val="left" w:pos="2641"/>
        </w:tabs>
        <w:spacing w:before="142"/>
        <w:ind w:left="2181"/>
        <w:rPr>
          <w:rFonts w:ascii="Arial" w:eastAsia="Arial" w:hAnsi="Arial" w:cs="Arial"/>
          <w:color w:val="000000" w:themeColor="text1"/>
        </w:rPr>
      </w:pPr>
      <w:r w:rsidRPr="00392547">
        <w:rPr>
          <w:rFonts w:ascii="Arial" w:eastAsia="Arial" w:hAnsi="Arial" w:cs="Arial"/>
          <w:color w:val="000000" w:themeColor="text1"/>
        </w:rPr>
        <w:t xml:space="preserve">Produce a preliminary design of the Ground Segment in accordance with the operational concept and the requirements </w:t>
      </w:r>
      <w:proofErr w:type="gramStart"/>
      <w:r w:rsidRPr="00392547">
        <w:rPr>
          <w:rFonts w:ascii="Arial" w:eastAsia="Arial" w:hAnsi="Arial" w:cs="Arial"/>
          <w:color w:val="000000" w:themeColor="text1"/>
        </w:rPr>
        <w:t>flowed-down</w:t>
      </w:r>
      <w:proofErr w:type="gramEnd"/>
      <w:r w:rsidRPr="00392547">
        <w:rPr>
          <w:rFonts w:ascii="Arial" w:eastAsia="Arial" w:hAnsi="Arial" w:cs="Arial"/>
          <w:color w:val="000000" w:themeColor="text1"/>
        </w:rPr>
        <w:t xml:space="preserve"> from Task 1.</w:t>
      </w:r>
    </w:p>
    <w:p w14:paraId="68DCC5DE" w14:textId="1923C6EC" w:rsidR="2A824725" w:rsidRPr="00392547" w:rsidRDefault="2A824725" w:rsidP="00F519B4">
      <w:pPr>
        <w:pStyle w:val="ListParagraph"/>
        <w:widowControl w:val="0"/>
        <w:numPr>
          <w:ilvl w:val="0"/>
          <w:numId w:val="11"/>
        </w:numPr>
        <w:tabs>
          <w:tab w:val="left" w:pos="1561"/>
        </w:tabs>
        <w:spacing w:before="159"/>
        <w:ind w:left="1100"/>
        <w:rPr>
          <w:rFonts w:ascii="Arial" w:eastAsia="Arial" w:hAnsi="Arial" w:cs="Arial"/>
          <w:color w:val="000000" w:themeColor="text1"/>
        </w:rPr>
      </w:pPr>
      <w:r w:rsidRPr="00392547">
        <w:rPr>
          <w:rFonts w:ascii="Arial" w:eastAsia="Arial" w:hAnsi="Arial" w:cs="Arial"/>
          <w:color w:val="000000" w:themeColor="text1"/>
        </w:rPr>
        <w:t>Output</w:t>
      </w:r>
    </w:p>
    <w:p w14:paraId="2664E53E" w14:textId="412F3829" w:rsidR="2A824725" w:rsidRPr="00392547" w:rsidRDefault="2A824725" w:rsidP="00F519B4">
      <w:pPr>
        <w:pStyle w:val="ListParagraph"/>
        <w:widowControl w:val="0"/>
        <w:numPr>
          <w:ilvl w:val="1"/>
          <w:numId w:val="11"/>
        </w:numPr>
        <w:tabs>
          <w:tab w:val="left" w:pos="2281"/>
        </w:tabs>
        <w:spacing w:before="140"/>
        <w:ind w:left="1820"/>
        <w:rPr>
          <w:rFonts w:ascii="Arial" w:eastAsia="Arial" w:hAnsi="Arial" w:cs="Arial"/>
          <w:color w:val="000000" w:themeColor="text1"/>
        </w:rPr>
      </w:pPr>
      <w:r w:rsidRPr="00392547">
        <w:rPr>
          <w:rFonts w:ascii="Arial" w:eastAsia="Arial" w:hAnsi="Arial" w:cs="Arial"/>
          <w:color w:val="000000" w:themeColor="text1"/>
        </w:rPr>
        <w:t>Concept of Operations (CONOPS) Report</w:t>
      </w:r>
    </w:p>
    <w:p w14:paraId="55A358A6" w14:textId="2A153D2A" w:rsidR="7C9E4E49" w:rsidRPr="00392547" w:rsidRDefault="7C9E4E49" w:rsidP="7C9E4E49">
      <w:pPr>
        <w:widowControl w:val="0"/>
        <w:tabs>
          <w:tab w:val="left" w:pos="2261"/>
        </w:tabs>
        <w:spacing w:before="165" w:line="252" w:lineRule="exact"/>
        <w:ind w:left="100" w:hanging="100"/>
        <w:rPr>
          <w:rFonts w:ascii="Arial" w:eastAsia="Arial" w:hAnsi="Arial" w:cs="Arial"/>
          <w:color w:val="000000" w:themeColor="text1"/>
        </w:rPr>
      </w:pPr>
    </w:p>
    <w:p w14:paraId="1CE087F0" w14:textId="65AF2AC3" w:rsidR="2A824725" w:rsidRPr="00C9426C" w:rsidRDefault="2A824725" w:rsidP="7C9E4E49">
      <w:pPr>
        <w:pStyle w:val="Heading3"/>
        <w:widowControl w:val="0"/>
        <w:tabs>
          <w:tab w:val="left" w:pos="1134"/>
        </w:tabs>
        <w:ind w:left="100"/>
        <w:rPr>
          <w:rFonts w:ascii="Arial" w:eastAsia="Arial" w:hAnsi="Arial" w:cs="Arial"/>
          <w:b/>
          <w:bCs/>
          <w:color w:val="000000" w:themeColor="text1"/>
          <w:sz w:val="22"/>
          <w:szCs w:val="22"/>
          <w:u w:val="single"/>
        </w:rPr>
      </w:pPr>
      <w:r w:rsidRPr="00C9426C">
        <w:rPr>
          <w:rFonts w:ascii="Arial" w:eastAsia="Arial" w:hAnsi="Arial" w:cs="Arial"/>
          <w:b/>
          <w:bCs/>
          <w:color w:val="000000" w:themeColor="text1"/>
          <w:sz w:val="22"/>
          <w:szCs w:val="22"/>
          <w:u w:val="single"/>
        </w:rPr>
        <w:t>Task 3</w:t>
      </w:r>
      <w:r w:rsidR="00C9426C" w:rsidRPr="00C9426C">
        <w:rPr>
          <w:rFonts w:ascii="Arial" w:hAnsi="Arial" w:cs="Arial"/>
          <w:u w:val="single"/>
        </w:rPr>
        <w:t xml:space="preserve"> </w:t>
      </w:r>
      <w:r w:rsidRPr="00C9426C">
        <w:rPr>
          <w:rFonts w:ascii="Arial" w:eastAsia="Arial" w:hAnsi="Arial" w:cs="Arial"/>
          <w:b/>
          <w:bCs/>
          <w:color w:val="000000" w:themeColor="text1"/>
          <w:sz w:val="22"/>
          <w:szCs w:val="22"/>
          <w:u w:val="single"/>
        </w:rPr>
        <w:t>Baseline Satellite Design</w:t>
      </w:r>
    </w:p>
    <w:p w14:paraId="19E0E5A7" w14:textId="42FA9427" w:rsidR="7C9E4E49" w:rsidRPr="00392547" w:rsidRDefault="7C9E4E49" w:rsidP="7C9E4E49">
      <w:pPr>
        <w:widowControl w:val="0"/>
        <w:tabs>
          <w:tab w:val="left" w:pos="1134"/>
        </w:tabs>
        <w:ind w:left="100"/>
        <w:rPr>
          <w:rFonts w:ascii="Arial" w:eastAsia="Arial" w:hAnsi="Arial" w:cs="Arial"/>
          <w:b/>
          <w:bCs/>
          <w:color w:val="000000" w:themeColor="text1"/>
        </w:rPr>
      </w:pPr>
    </w:p>
    <w:p w14:paraId="53B8E82A" w14:textId="464DDE5C" w:rsidR="2A824725" w:rsidRPr="00392547" w:rsidRDefault="2A824725" w:rsidP="7C9E4E49">
      <w:pPr>
        <w:widowControl w:val="0"/>
        <w:spacing w:line="238" w:lineRule="auto"/>
        <w:ind w:left="119" w:hanging="360"/>
        <w:rPr>
          <w:rFonts w:ascii="Arial" w:eastAsia="Arial" w:hAnsi="Arial" w:cs="Arial"/>
          <w:color w:val="000000" w:themeColor="text1"/>
        </w:rPr>
      </w:pPr>
      <w:r w:rsidRPr="00392547">
        <w:rPr>
          <w:rFonts w:ascii="Arial" w:eastAsia="Arial" w:hAnsi="Arial" w:cs="Arial"/>
          <w:color w:val="000000" w:themeColor="text1"/>
        </w:rPr>
        <w:t>This task is intended to provide a technical overview of the proposed refuelling spacecraft.</w:t>
      </w:r>
    </w:p>
    <w:p w14:paraId="54FF1C45" w14:textId="1A48F7A6" w:rsidR="2A824725" w:rsidRPr="00392547" w:rsidRDefault="2A824725" w:rsidP="00F519B4">
      <w:pPr>
        <w:pStyle w:val="ListParagraph"/>
        <w:widowControl w:val="0"/>
        <w:numPr>
          <w:ilvl w:val="2"/>
          <w:numId w:val="16"/>
        </w:numPr>
        <w:tabs>
          <w:tab w:val="left" w:pos="1541"/>
        </w:tabs>
        <w:spacing w:before="159"/>
        <w:rPr>
          <w:rFonts w:ascii="Arial" w:eastAsia="Arial" w:hAnsi="Arial" w:cs="Arial"/>
          <w:color w:val="000000" w:themeColor="text1"/>
        </w:rPr>
      </w:pPr>
      <w:r w:rsidRPr="00392547">
        <w:rPr>
          <w:rFonts w:ascii="Arial" w:eastAsia="Arial" w:hAnsi="Arial" w:cs="Arial"/>
          <w:color w:val="000000" w:themeColor="text1"/>
        </w:rPr>
        <w:t>Input</w:t>
      </w:r>
    </w:p>
    <w:p w14:paraId="7D9C969B" w14:textId="428670C3"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All applicable documents (</w:t>
      </w:r>
      <w:proofErr w:type="gramStart"/>
      <w:r w:rsidRPr="00392547">
        <w:rPr>
          <w:rFonts w:ascii="Arial" w:eastAsia="Arial" w:hAnsi="Arial" w:cs="Arial"/>
          <w:color w:val="000000" w:themeColor="text1"/>
        </w:rPr>
        <w:t>e.g.</w:t>
      </w:r>
      <w:proofErr w:type="gramEnd"/>
      <w:r w:rsidRPr="00392547">
        <w:rPr>
          <w:rFonts w:ascii="Arial" w:eastAsia="Arial" w:hAnsi="Arial" w:cs="Arial"/>
          <w:color w:val="000000" w:themeColor="text1"/>
        </w:rPr>
        <w:t xml:space="preserve"> the Call Guidance Document)</w:t>
      </w:r>
    </w:p>
    <w:p w14:paraId="7C11B562" w14:textId="5A5AC7FA"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High-level requirements from Task 1</w:t>
      </w:r>
    </w:p>
    <w:p w14:paraId="2572EAC0" w14:textId="71335E4E" w:rsidR="00864EDD"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CONOPS from Task 2</w:t>
      </w:r>
    </w:p>
    <w:p w14:paraId="6D60CCFC" w14:textId="77777777" w:rsidR="00864EDD" w:rsidRPr="00864EDD" w:rsidRDefault="00864EDD" w:rsidP="00864EDD">
      <w:pPr>
        <w:widowControl w:val="0"/>
        <w:tabs>
          <w:tab w:val="left" w:pos="2261"/>
        </w:tabs>
        <w:spacing w:before="165" w:line="252" w:lineRule="exact"/>
        <w:rPr>
          <w:rFonts w:ascii="Arial" w:eastAsia="Arial" w:hAnsi="Arial" w:cs="Arial"/>
          <w:color w:val="000000" w:themeColor="text1"/>
        </w:rPr>
      </w:pPr>
    </w:p>
    <w:p w14:paraId="67AE9415" w14:textId="5925DB06" w:rsidR="2A824725" w:rsidRPr="00392547" w:rsidRDefault="2A824725" w:rsidP="00F519B4">
      <w:pPr>
        <w:pStyle w:val="ListParagraph"/>
        <w:widowControl w:val="0"/>
        <w:numPr>
          <w:ilvl w:val="0"/>
          <w:numId w:val="11"/>
        </w:numPr>
        <w:tabs>
          <w:tab w:val="left" w:pos="1561"/>
        </w:tabs>
        <w:spacing w:before="140"/>
        <w:ind w:left="1100"/>
        <w:rPr>
          <w:rFonts w:ascii="Arial" w:eastAsia="Arial" w:hAnsi="Arial" w:cs="Arial"/>
          <w:color w:val="000000" w:themeColor="text1"/>
        </w:rPr>
      </w:pPr>
      <w:r w:rsidRPr="00392547">
        <w:rPr>
          <w:rFonts w:ascii="Arial" w:eastAsia="Arial" w:hAnsi="Arial" w:cs="Arial"/>
          <w:color w:val="000000" w:themeColor="text1"/>
        </w:rPr>
        <w:t>Task Description</w:t>
      </w:r>
    </w:p>
    <w:p w14:paraId="4388063C" w14:textId="7B113D9C" w:rsidR="2A824725" w:rsidRPr="00392547" w:rsidRDefault="2A824725" w:rsidP="00F519B4">
      <w:pPr>
        <w:pStyle w:val="ListParagraph"/>
        <w:widowControl w:val="0"/>
        <w:numPr>
          <w:ilvl w:val="1"/>
          <w:numId w:val="17"/>
        </w:numPr>
        <w:tabs>
          <w:tab w:val="left" w:pos="2281"/>
        </w:tabs>
        <w:spacing w:before="168" w:line="230" w:lineRule="auto"/>
        <w:rPr>
          <w:rFonts w:ascii="Arial" w:eastAsia="Arial" w:hAnsi="Arial" w:cs="Arial"/>
          <w:color w:val="000000" w:themeColor="text1"/>
        </w:rPr>
      </w:pPr>
      <w:r w:rsidRPr="00392547">
        <w:rPr>
          <w:rFonts w:ascii="Arial" w:eastAsia="Arial" w:hAnsi="Arial" w:cs="Arial"/>
          <w:color w:val="000000" w:themeColor="text1"/>
        </w:rPr>
        <w:t xml:space="preserve">Produce a preliminary design of the satellite in accordance with the requirements </w:t>
      </w:r>
      <w:r w:rsidR="009E5834" w:rsidRPr="00392547">
        <w:rPr>
          <w:rFonts w:ascii="Arial" w:eastAsia="Arial" w:hAnsi="Arial" w:cs="Arial"/>
          <w:color w:val="000000" w:themeColor="text1"/>
        </w:rPr>
        <w:t>flowed down</w:t>
      </w:r>
      <w:r w:rsidRPr="00392547">
        <w:rPr>
          <w:rFonts w:ascii="Arial" w:eastAsia="Arial" w:hAnsi="Arial" w:cs="Arial"/>
          <w:color w:val="000000" w:themeColor="text1"/>
        </w:rPr>
        <w:t xml:space="preserve"> from Task 1, down to subsystem level. Address any trade-offs that have led to the baseline design</w:t>
      </w:r>
      <w:r w:rsidR="00E4419C">
        <w:rPr>
          <w:rFonts w:ascii="Arial" w:eastAsia="Arial" w:hAnsi="Arial" w:cs="Arial"/>
          <w:color w:val="000000" w:themeColor="text1"/>
        </w:rPr>
        <w:t>,</w:t>
      </w:r>
      <w:r w:rsidRPr="00392547">
        <w:rPr>
          <w:rFonts w:ascii="Arial" w:eastAsia="Arial" w:hAnsi="Arial" w:cs="Arial"/>
          <w:color w:val="0078D4"/>
          <w:u w:val="single"/>
        </w:rPr>
        <w:t xml:space="preserve"> </w:t>
      </w:r>
      <w:r w:rsidRPr="00C9426C">
        <w:rPr>
          <w:rFonts w:ascii="Arial" w:eastAsia="Arial" w:hAnsi="Arial" w:cs="Arial"/>
        </w:rPr>
        <w:t>State the TRL levels of subsystems etc.</w:t>
      </w:r>
    </w:p>
    <w:p w14:paraId="2C4814AC" w14:textId="1A74B2AD" w:rsidR="2A824725" w:rsidRPr="00392547" w:rsidRDefault="2A824725" w:rsidP="00F519B4">
      <w:pPr>
        <w:pStyle w:val="ListParagraph"/>
        <w:widowControl w:val="0"/>
        <w:numPr>
          <w:ilvl w:val="1"/>
          <w:numId w:val="17"/>
        </w:numPr>
        <w:tabs>
          <w:tab w:val="left" w:pos="2281"/>
        </w:tabs>
        <w:spacing w:before="161"/>
        <w:rPr>
          <w:rFonts w:ascii="Arial" w:eastAsia="Arial" w:hAnsi="Arial" w:cs="Arial"/>
          <w:color w:val="000000" w:themeColor="text1"/>
        </w:rPr>
      </w:pPr>
      <w:r w:rsidRPr="00392547">
        <w:rPr>
          <w:rFonts w:ascii="Arial" w:eastAsia="Arial" w:hAnsi="Arial" w:cs="Arial"/>
          <w:color w:val="000000" w:themeColor="text1"/>
        </w:rPr>
        <w:t xml:space="preserve">Address the </w:t>
      </w:r>
      <w:r w:rsidRPr="00C9426C">
        <w:rPr>
          <w:rFonts w:ascii="Arial" w:eastAsia="Arial" w:hAnsi="Arial" w:cs="Arial"/>
        </w:rPr>
        <w:t xml:space="preserve">design of </w:t>
      </w:r>
      <w:r w:rsidR="00E4419C" w:rsidRPr="00C9426C">
        <w:rPr>
          <w:rFonts w:ascii="Arial" w:eastAsia="Arial" w:hAnsi="Arial" w:cs="Arial"/>
        </w:rPr>
        <w:t>the</w:t>
      </w:r>
      <w:r w:rsidR="00E4419C" w:rsidRPr="00392547">
        <w:rPr>
          <w:rFonts w:ascii="Arial" w:eastAsia="Arial" w:hAnsi="Arial" w:cs="Arial"/>
          <w:color w:val="000000" w:themeColor="text1"/>
        </w:rPr>
        <w:t xml:space="preserve"> refuelling</w:t>
      </w:r>
      <w:r w:rsidRPr="00392547">
        <w:rPr>
          <w:rFonts w:ascii="Arial" w:eastAsia="Arial" w:hAnsi="Arial" w:cs="Arial"/>
          <w:color w:val="000000" w:themeColor="text1"/>
        </w:rPr>
        <w:t xml:space="preserve"> subsystem hardware and </w:t>
      </w:r>
      <w:proofErr w:type="gramStart"/>
      <w:r w:rsidRPr="00392547">
        <w:rPr>
          <w:rFonts w:ascii="Arial" w:eastAsia="Arial" w:hAnsi="Arial" w:cs="Arial"/>
          <w:color w:val="000000" w:themeColor="text1"/>
        </w:rPr>
        <w:t>software</w:t>
      </w:r>
      <w:proofErr w:type="gramEnd"/>
    </w:p>
    <w:p w14:paraId="42D9C58D" w14:textId="7C4BB85A" w:rsidR="2A824725" w:rsidRPr="00392547" w:rsidRDefault="2A824725" w:rsidP="00F519B4">
      <w:pPr>
        <w:pStyle w:val="ListParagraph"/>
        <w:widowControl w:val="0"/>
        <w:numPr>
          <w:ilvl w:val="1"/>
          <w:numId w:val="17"/>
        </w:numPr>
        <w:tabs>
          <w:tab w:val="left" w:pos="2281"/>
        </w:tabs>
        <w:spacing w:before="161"/>
        <w:rPr>
          <w:rFonts w:ascii="Arial" w:eastAsia="Arial" w:hAnsi="Arial" w:cs="Arial"/>
          <w:color w:val="000000" w:themeColor="text1"/>
        </w:rPr>
      </w:pPr>
      <w:r w:rsidRPr="00392547">
        <w:rPr>
          <w:rFonts w:ascii="Arial" w:eastAsia="Arial" w:hAnsi="Arial" w:cs="Arial"/>
          <w:color w:val="000000" w:themeColor="text1"/>
        </w:rPr>
        <w:t>Address the</w:t>
      </w:r>
      <w:r w:rsidRPr="00392547">
        <w:rPr>
          <w:rFonts w:ascii="Arial" w:eastAsia="Arial" w:hAnsi="Arial" w:cs="Arial"/>
          <w:color w:val="0078D4"/>
          <w:u w:val="single"/>
        </w:rPr>
        <w:t xml:space="preserve"> </w:t>
      </w:r>
      <w:r w:rsidRPr="00B209CF">
        <w:rPr>
          <w:rFonts w:ascii="Arial" w:eastAsia="Arial" w:hAnsi="Arial" w:cs="Arial"/>
        </w:rPr>
        <w:t xml:space="preserve">design of the </w:t>
      </w:r>
      <w:r w:rsidRPr="00392547">
        <w:rPr>
          <w:rFonts w:ascii="Arial" w:eastAsia="Arial" w:hAnsi="Arial" w:cs="Arial"/>
          <w:color w:val="000000" w:themeColor="text1"/>
        </w:rPr>
        <w:t xml:space="preserve">navigation hardware and </w:t>
      </w:r>
      <w:proofErr w:type="gramStart"/>
      <w:r w:rsidRPr="00392547">
        <w:rPr>
          <w:rFonts w:ascii="Arial" w:eastAsia="Arial" w:hAnsi="Arial" w:cs="Arial"/>
          <w:color w:val="000000" w:themeColor="text1"/>
        </w:rPr>
        <w:t>software</w:t>
      </w:r>
      <w:proofErr w:type="gramEnd"/>
    </w:p>
    <w:p w14:paraId="1982BAFC" w14:textId="21A6B499" w:rsidR="2A824725" w:rsidRPr="00392547" w:rsidRDefault="2A824725" w:rsidP="00F519B4">
      <w:pPr>
        <w:pStyle w:val="ListParagraph"/>
        <w:widowControl w:val="0"/>
        <w:numPr>
          <w:ilvl w:val="1"/>
          <w:numId w:val="17"/>
        </w:numPr>
        <w:tabs>
          <w:tab w:val="left" w:pos="2281"/>
        </w:tabs>
        <w:spacing w:before="165" w:line="236" w:lineRule="auto"/>
        <w:rPr>
          <w:rFonts w:ascii="Arial" w:eastAsia="Arial" w:hAnsi="Arial" w:cs="Arial"/>
          <w:color w:val="000000" w:themeColor="text1"/>
        </w:rPr>
      </w:pPr>
      <w:r w:rsidRPr="00392547">
        <w:rPr>
          <w:rFonts w:ascii="Arial" w:eastAsia="Arial" w:hAnsi="Arial" w:cs="Arial"/>
          <w:color w:val="000000" w:themeColor="text1"/>
        </w:rPr>
        <w:t>Produce a risk assessment highlighting the top 10 technical risks to the satellite design.</w:t>
      </w:r>
    </w:p>
    <w:p w14:paraId="5D65B1D2" w14:textId="1746B70D" w:rsidR="2A824725" w:rsidRPr="00392547" w:rsidRDefault="2A824725" w:rsidP="00F519B4">
      <w:pPr>
        <w:pStyle w:val="ListParagraph"/>
        <w:widowControl w:val="0"/>
        <w:numPr>
          <w:ilvl w:val="0"/>
          <w:numId w:val="11"/>
        </w:numPr>
        <w:tabs>
          <w:tab w:val="left" w:pos="1561"/>
        </w:tabs>
        <w:spacing w:before="155"/>
        <w:ind w:left="1100"/>
        <w:rPr>
          <w:rFonts w:ascii="Arial" w:eastAsia="Arial" w:hAnsi="Arial" w:cs="Arial"/>
          <w:color w:val="000000" w:themeColor="text1"/>
        </w:rPr>
      </w:pPr>
      <w:r w:rsidRPr="00392547">
        <w:rPr>
          <w:rFonts w:ascii="Arial" w:eastAsia="Arial" w:hAnsi="Arial" w:cs="Arial"/>
          <w:color w:val="000000" w:themeColor="text1"/>
        </w:rPr>
        <w:t>Outputs</w:t>
      </w:r>
    </w:p>
    <w:p w14:paraId="683A6BC2" w14:textId="52D2BB9F" w:rsidR="2A824725" w:rsidRPr="00392547" w:rsidRDefault="2A824725" w:rsidP="00F519B4">
      <w:pPr>
        <w:pStyle w:val="ListParagraph"/>
        <w:widowControl w:val="0"/>
        <w:numPr>
          <w:ilvl w:val="1"/>
          <w:numId w:val="18"/>
        </w:numPr>
        <w:tabs>
          <w:tab w:val="left" w:pos="2281"/>
        </w:tabs>
        <w:spacing w:before="160"/>
        <w:rPr>
          <w:rFonts w:ascii="Arial" w:eastAsia="Arial" w:hAnsi="Arial" w:cs="Arial"/>
          <w:color w:val="000000" w:themeColor="text1"/>
        </w:rPr>
      </w:pPr>
      <w:r w:rsidRPr="00392547">
        <w:rPr>
          <w:rFonts w:ascii="Arial" w:eastAsia="Arial" w:hAnsi="Arial" w:cs="Arial"/>
          <w:color w:val="000000" w:themeColor="text1"/>
        </w:rPr>
        <w:t>Baseline Satellite Design Report (BSDR)</w:t>
      </w:r>
    </w:p>
    <w:p w14:paraId="118218A8" w14:textId="72B6E818" w:rsidR="7C9E4E49" w:rsidRPr="00392547" w:rsidRDefault="7C9E4E49" w:rsidP="7C9E4E49">
      <w:pPr>
        <w:widowControl w:val="0"/>
        <w:tabs>
          <w:tab w:val="left" w:pos="2261"/>
        </w:tabs>
        <w:spacing w:before="165" w:line="252" w:lineRule="exact"/>
        <w:ind w:left="100" w:hanging="100"/>
        <w:rPr>
          <w:rFonts w:ascii="Arial" w:eastAsia="Arial" w:hAnsi="Arial" w:cs="Arial"/>
          <w:color w:val="000000" w:themeColor="text1"/>
        </w:rPr>
      </w:pPr>
    </w:p>
    <w:p w14:paraId="1C09AF47" w14:textId="6516E19A" w:rsidR="7C9E4E49" w:rsidRPr="00B209CF" w:rsidRDefault="7C9E4E49" w:rsidP="7C9E4E49">
      <w:pPr>
        <w:widowControl w:val="0"/>
        <w:tabs>
          <w:tab w:val="left" w:pos="1134"/>
        </w:tabs>
        <w:ind w:left="100"/>
        <w:rPr>
          <w:rFonts w:ascii="Arial" w:eastAsia="Arial" w:hAnsi="Arial" w:cs="Arial"/>
          <w:b/>
          <w:bCs/>
          <w:color w:val="000000" w:themeColor="text1"/>
          <w:u w:val="single"/>
        </w:rPr>
      </w:pPr>
    </w:p>
    <w:p w14:paraId="4638A2F5" w14:textId="762F679A" w:rsidR="2A824725" w:rsidRPr="00B209CF" w:rsidRDefault="2A824725" w:rsidP="7C9E4E49">
      <w:pPr>
        <w:pStyle w:val="Heading3"/>
        <w:widowControl w:val="0"/>
        <w:tabs>
          <w:tab w:val="left" w:pos="1134"/>
        </w:tabs>
        <w:ind w:left="100"/>
        <w:rPr>
          <w:rFonts w:ascii="Arial" w:eastAsia="Arial" w:hAnsi="Arial" w:cs="Arial"/>
          <w:b/>
          <w:bCs/>
          <w:color w:val="000000" w:themeColor="text1"/>
          <w:sz w:val="22"/>
          <w:szCs w:val="22"/>
          <w:u w:val="single"/>
        </w:rPr>
      </w:pPr>
      <w:r w:rsidRPr="00B209CF">
        <w:rPr>
          <w:rFonts w:ascii="Arial" w:eastAsia="Arial" w:hAnsi="Arial" w:cs="Arial"/>
          <w:b/>
          <w:bCs/>
          <w:color w:val="000000" w:themeColor="text1"/>
          <w:sz w:val="22"/>
          <w:szCs w:val="22"/>
          <w:u w:val="single"/>
        </w:rPr>
        <w:t>Task 4</w:t>
      </w:r>
      <w:r w:rsidR="00B209CF" w:rsidRPr="00B209CF">
        <w:rPr>
          <w:rFonts w:ascii="Arial" w:eastAsia="Arial" w:hAnsi="Arial" w:cs="Arial"/>
          <w:b/>
          <w:bCs/>
          <w:color w:val="000000" w:themeColor="text1"/>
          <w:sz w:val="22"/>
          <w:szCs w:val="22"/>
          <w:u w:val="single"/>
        </w:rPr>
        <w:t xml:space="preserve"> </w:t>
      </w:r>
      <w:r w:rsidRPr="00B209CF">
        <w:rPr>
          <w:rFonts w:ascii="Arial" w:eastAsia="Arial" w:hAnsi="Arial" w:cs="Arial"/>
          <w:b/>
          <w:bCs/>
          <w:color w:val="000000" w:themeColor="text1"/>
          <w:sz w:val="22"/>
          <w:szCs w:val="22"/>
          <w:u w:val="single"/>
        </w:rPr>
        <w:t>Future Mission Planning and Delivery</w:t>
      </w:r>
    </w:p>
    <w:p w14:paraId="2B66B5C3" w14:textId="59C0090D" w:rsidR="7C9E4E49" w:rsidRPr="00392547" w:rsidRDefault="7C9E4E49" w:rsidP="7C9E4E49">
      <w:pPr>
        <w:widowControl w:val="0"/>
        <w:tabs>
          <w:tab w:val="left" w:pos="1134"/>
        </w:tabs>
        <w:ind w:left="100"/>
        <w:rPr>
          <w:rFonts w:ascii="Arial" w:eastAsia="Arial" w:hAnsi="Arial" w:cs="Arial"/>
          <w:b/>
          <w:bCs/>
          <w:color w:val="000000" w:themeColor="text1"/>
        </w:rPr>
      </w:pPr>
    </w:p>
    <w:p w14:paraId="7505657C" w14:textId="12F86F28" w:rsidR="2A824725" w:rsidRPr="00392547" w:rsidRDefault="2A824725" w:rsidP="7C9E4E49">
      <w:pPr>
        <w:widowControl w:val="0"/>
        <w:spacing w:line="238" w:lineRule="auto"/>
        <w:ind w:left="119" w:hanging="360"/>
        <w:rPr>
          <w:rFonts w:ascii="Arial" w:eastAsia="Arial" w:hAnsi="Arial" w:cs="Arial"/>
          <w:color w:val="000000" w:themeColor="text1"/>
        </w:rPr>
      </w:pPr>
      <w:r w:rsidRPr="00392547">
        <w:rPr>
          <w:rFonts w:ascii="Arial" w:eastAsia="Arial" w:hAnsi="Arial" w:cs="Arial"/>
          <w:color w:val="000000" w:themeColor="text1"/>
        </w:rPr>
        <w:t xml:space="preserve">The UKSA is keen to explore all avenues of mission delivery and how such a refuelling mission may be delivered outside of the traditional Phase </w:t>
      </w:r>
      <w:proofErr w:type="gramStart"/>
      <w:r w:rsidRPr="00392547">
        <w:rPr>
          <w:rFonts w:ascii="Arial" w:eastAsia="Arial" w:hAnsi="Arial" w:cs="Arial"/>
          <w:color w:val="000000" w:themeColor="text1"/>
        </w:rPr>
        <w:t>B,C</w:t>
      </w:r>
      <w:proofErr w:type="gramEnd"/>
      <w:r w:rsidRPr="00392547">
        <w:rPr>
          <w:rFonts w:ascii="Arial" w:eastAsia="Arial" w:hAnsi="Arial" w:cs="Arial"/>
          <w:color w:val="000000" w:themeColor="text1"/>
        </w:rPr>
        <w:t>, D,</w:t>
      </w:r>
      <w:r w:rsidRPr="00392547">
        <w:rPr>
          <w:rFonts w:ascii="Arial" w:eastAsia="Arial" w:hAnsi="Arial" w:cs="Arial"/>
          <w:color w:val="0078D4"/>
          <w:u w:val="single"/>
        </w:rPr>
        <w:t xml:space="preserve"> </w:t>
      </w:r>
      <w:r w:rsidRPr="00392547">
        <w:rPr>
          <w:rFonts w:ascii="Arial" w:eastAsia="Arial" w:hAnsi="Arial" w:cs="Arial"/>
          <w:color w:val="000000" w:themeColor="text1"/>
        </w:rPr>
        <w:t xml:space="preserve">E institutional model. Participants are invited to explore non-traditional approaches to mission delivery and how such approaches could be used whilst still giving UKSA confidence in committing public finance and </w:t>
      </w:r>
      <w:r w:rsidRPr="00B209CF">
        <w:rPr>
          <w:rFonts w:ascii="Arial" w:eastAsia="Arial" w:hAnsi="Arial" w:cs="Arial"/>
        </w:rPr>
        <w:t xml:space="preserve">enabling a good understanding of </w:t>
      </w:r>
      <w:r w:rsidRPr="00392547">
        <w:rPr>
          <w:rFonts w:ascii="Arial" w:eastAsia="Arial" w:hAnsi="Arial" w:cs="Arial"/>
          <w:color w:val="000000" w:themeColor="text1"/>
        </w:rPr>
        <w:t>the factors that may affect the schedule and cost of the project.</w:t>
      </w:r>
    </w:p>
    <w:p w14:paraId="369495D7" w14:textId="5764F2AD" w:rsidR="2A824725" w:rsidRPr="00392547" w:rsidRDefault="2A824725" w:rsidP="00F519B4">
      <w:pPr>
        <w:pStyle w:val="ListParagraph"/>
        <w:widowControl w:val="0"/>
        <w:numPr>
          <w:ilvl w:val="2"/>
          <w:numId w:val="12"/>
        </w:numPr>
        <w:tabs>
          <w:tab w:val="left" w:pos="1541"/>
        </w:tabs>
        <w:spacing w:before="159"/>
        <w:ind w:left="1080"/>
        <w:rPr>
          <w:rFonts w:ascii="Arial" w:eastAsia="Arial" w:hAnsi="Arial" w:cs="Arial"/>
          <w:color w:val="000000" w:themeColor="text1"/>
        </w:rPr>
      </w:pPr>
      <w:r w:rsidRPr="00392547">
        <w:rPr>
          <w:rFonts w:ascii="Arial" w:eastAsia="Arial" w:hAnsi="Arial" w:cs="Arial"/>
          <w:color w:val="000000" w:themeColor="text1"/>
        </w:rPr>
        <w:t>Input</w:t>
      </w:r>
    </w:p>
    <w:p w14:paraId="58964286" w14:textId="406DD1ED"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All applicable documents (</w:t>
      </w:r>
      <w:proofErr w:type="gramStart"/>
      <w:r w:rsidRPr="00392547">
        <w:rPr>
          <w:rFonts w:ascii="Arial" w:eastAsia="Arial" w:hAnsi="Arial" w:cs="Arial"/>
          <w:color w:val="000000" w:themeColor="text1"/>
        </w:rPr>
        <w:t>e.g.</w:t>
      </w:r>
      <w:proofErr w:type="gramEnd"/>
      <w:r w:rsidRPr="00392547">
        <w:rPr>
          <w:rFonts w:ascii="Arial" w:eastAsia="Arial" w:hAnsi="Arial" w:cs="Arial"/>
          <w:color w:val="000000" w:themeColor="text1"/>
        </w:rPr>
        <w:t xml:space="preserve"> the Call Guidance Document)</w:t>
      </w:r>
    </w:p>
    <w:p w14:paraId="506FB797" w14:textId="172C12D1"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High-level requirements from Task 1</w:t>
      </w:r>
    </w:p>
    <w:p w14:paraId="59B6D343" w14:textId="39F6F7D5"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CONOPS from Task 2</w:t>
      </w:r>
    </w:p>
    <w:p w14:paraId="5A680669" w14:textId="6BBC88BA"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Basic Satellite Design from Task 3</w:t>
      </w:r>
    </w:p>
    <w:p w14:paraId="19DD1ABE" w14:textId="7715AC48" w:rsidR="7C9E4E49" w:rsidRPr="00392547" w:rsidRDefault="7C9E4E49" w:rsidP="7C9E4E49">
      <w:pPr>
        <w:widowControl w:val="0"/>
        <w:tabs>
          <w:tab w:val="left" w:pos="2261"/>
        </w:tabs>
        <w:spacing w:before="165" w:line="252" w:lineRule="exact"/>
        <w:ind w:left="100" w:hanging="100"/>
        <w:rPr>
          <w:rFonts w:ascii="Arial" w:eastAsia="Arial" w:hAnsi="Arial" w:cs="Arial"/>
          <w:color w:val="000000" w:themeColor="text1"/>
        </w:rPr>
      </w:pPr>
    </w:p>
    <w:p w14:paraId="25AB2B2D" w14:textId="5A0B10EA" w:rsidR="2A824725" w:rsidRPr="00392547" w:rsidRDefault="2A824725" w:rsidP="00F519B4">
      <w:pPr>
        <w:pStyle w:val="ListParagraph"/>
        <w:widowControl w:val="0"/>
        <w:numPr>
          <w:ilvl w:val="0"/>
          <w:numId w:val="9"/>
        </w:numPr>
        <w:tabs>
          <w:tab w:val="left" w:pos="1561"/>
        </w:tabs>
        <w:ind w:left="1100"/>
        <w:rPr>
          <w:rFonts w:ascii="Arial" w:eastAsia="Arial" w:hAnsi="Arial" w:cs="Arial"/>
          <w:color w:val="000000" w:themeColor="text1"/>
        </w:rPr>
      </w:pPr>
      <w:r w:rsidRPr="00392547">
        <w:rPr>
          <w:rFonts w:ascii="Arial" w:eastAsia="Arial" w:hAnsi="Arial" w:cs="Arial"/>
          <w:color w:val="000000" w:themeColor="text1"/>
        </w:rPr>
        <w:t>Task Description</w:t>
      </w:r>
    </w:p>
    <w:p w14:paraId="7C758FC2" w14:textId="0E5AAFB7" w:rsidR="2A824725" w:rsidRPr="00392547" w:rsidRDefault="2A824725" w:rsidP="00F519B4">
      <w:pPr>
        <w:pStyle w:val="ListParagraph"/>
        <w:widowControl w:val="0"/>
        <w:numPr>
          <w:ilvl w:val="1"/>
          <w:numId w:val="19"/>
        </w:numPr>
        <w:tabs>
          <w:tab w:val="left" w:pos="2281"/>
        </w:tabs>
        <w:spacing w:before="79" w:line="231" w:lineRule="auto"/>
        <w:rPr>
          <w:rFonts w:ascii="Arial" w:eastAsia="Arial" w:hAnsi="Arial" w:cs="Arial"/>
          <w:color w:val="000000" w:themeColor="text1"/>
        </w:rPr>
      </w:pPr>
      <w:r w:rsidRPr="00392547">
        <w:rPr>
          <w:rFonts w:ascii="Arial" w:eastAsia="Arial" w:hAnsi="Arial" w:cs="Arial"/>
          <w:color w:val="000000" w:themeColor="text1"/>
        </w:rPr>
        <w:t>Produce a delivery plan which gives confidence to UKSA which includes:</w:t>
      </w:r>
    </w:p>
    <w:p w14:paraId="70126476" w14:textId="2A48DAF0" w:rsidR="2A824725" w:rsidRPr="00392547" w:rsidRDefault="2A824725" w:rsidP="00F519B4">
      <w:pPr>
        <w:pStyle w:val="ListParagraph"/>
        <w:widowControl w:val="0"/>
        <w:numPr>
          <w:ilvl w:val="1"/>
          <w:numId w:val="20"/>
        </w:numPr>
        <w:tabs>
          <w:tab w:val="left" w:pos="2281"/>
        </w:tabs>
        <w:spacing w:before="79" w:line="231" w:lineRule="auto"/>
        <w:rPr>
          <w:rFonts w:ascii="Arial" w:eastAsia="Arial" w:hAnsi="Arial" w:cs="Arial"/>
          <w:color w:val="000000" w:themeColor="text1"/>
        </w:rPr>
      </w:pPr>
      <w:r w:rsidRPr="00392547">
        <w:rPr>
          <w:rFonts w:ascii="Arial" w:eastAsia="Arial" w:hAnsi="Arial" w:cs="Arial"/>
          <w:color w:val="000000" w:themeColor="text1"/>
        </w:rPr>
        <w:t>an overview of the project team and the project management approach.</w:t>
      </w:r>
    </w:p>
    <w:p w14:paraId="07A5974F" w14:textId="5DF843DD" w:rsidR="2A824725" w:rsidRPr="00392547" w:rsidRDefault="2A824725" w:rsidP="00F519B4">
      <w:pPr>
        <w:pStyle w:val="ListParagraph"/>
        <w:widowControl w:val="0"/>
        <w:numPr>
          <w:ilvl w:val="1"/>
          <w:numId w:val="20"/>
        </w:numPr>
        <w:tabs>
          <w:tab w:val="left" w:pos="2281"/>
        </w:tabs>
        <w:spacing w:before="168" w:line="231" w:lineRule="auto"/>
        <w:jc w:val="both"/>
        <w:rPr>
          <w:rFonts w:ascii="Arial" w:eastAsia="Arial" w:hAnsi="Arial" w:cs="Arial"/>
          <w:color w:val="000000" w:themeColor="text1"/>
        </w:rPr>
      </w:pPr>
      <w:r w:rsidRPr="00392547">
        <w:rPr>
          <w:rFonts w:ascii="Arial" w:eastAsia="Arial" w:hAnsi="Arial" w:cs="Arial"/>
          <w:color w:val="000000" w:themeColor="text1"/>
        </w:rPr>
        <w:t>an analysis of the level of definition of the technologies selected for the baseline satellite design. Identify long lead items, the source of supply (UK/Non-UK, etc.) and any ITAR/EAR and other export control issues.</w:t>
      </w:r>
    </w:p>
    <w:p w14:paraId="105D19D5" w14:textId="6EC201C3" w:rsidR="2A824725" w:rsidRPr="00392547" w:rsidRDefault="2A824725" w:rsidP="00F519B4">
      <w:pPr>
        <w:pStyle w:val="ListParagraph"/>
        <w:widowControl w:val="0"/>
        <w:numPr>
          <w:ilvl w:val="1"/>
          <w:numId w:val="20"/>
        </w:numPr>
        <w:tabs>
          <w:tab w:val="left" w:pos="2281"/>
        </w:tabs>
        <w:spacing w:before="168" w:line="231" w:lineRule="auto"/>
        <w:rPr>
          <w:rFonts w:ascii="Arial" w:eastAsia="Arial" w:hAnsi="Arial" w:cs="Arial"/>
          <w:color w:val="000000" w:themeColor="text1"/>
        </w:rPr>
      </w:pPr>
      <w:r w:rsidRPr="00392547">
        <w:rPr>
          <w:rFonts w:ascii="Arial" w:eastAsia="Arial" w:hAnsi="Arial" w:cs="Arial"/>
          <w:color w:val="000000" w:themeColor="text1"/>
        </w:rPr>
        <w:t>an overview of the Manufacture, Assembly, Integration and Test (MAIT) approach.</w:t>
      </w:r>
    </w:p>
    <w:p w14:paraId="579540EE" w14:textId="5DF9B0C1" w:rsidR="2A824725" w:rsidRPr="00392547" w:rsidRDefault="2A824725" w:rsidP="00F519B4">
      <w:pPr>
        <w:pStyle w:val="ListParagraph"/>
        <w:widowControl w:val="0"/>
        <w:numPr>
          <w:ilvl w:val="1"/>
          <w:numId w:val="20"/>
        </w:numPr>
        <w:tabs>
          <w:tab w:val="left" w:pos="2281"/>
        </w:tabs>
        <w:spacing w:before="168" w:line="231" w:lineRule="auto"/>
        <w:rPr>
          <w:rFonts w:ascii="Arial" w:eastAsia="Arial" w:hAnsi="Arial" w:cs="Arial"/>
          <w:color w:val="000000" w:themeColor="text1"/>
        </w:rPr>
      </w:pPr>
      <w:r w:rsidRPr="00392547">
        <w:rPr>
          <w:rFonts w:ascii="Arial" w:eastAsia="Arial" w:hAnsi="Arial" w:cs="Arial"/>
          <w:color w:val="000000" w:themeColor="text1"/>
        </w:rPr>
        <w:t>an overview of the Product Assurance (PA) approach.</w:t>
      </w:r>
    </w:p>
    <w:p w14:paraId="5485B3A3" w14:textId="3C98F826" w:rsidR="2A824725" w:rsidRPr="00392547" w:rsidRDefault="2A824725" w:rsidP="00F519B4">
      <w:pPr>
        <w:pStyle w:val="ListParagraph"/>
        <w:widowControl w:val="0"/>
        <w:numPr>
          <w:ilvl w:val="1"/>
          <w:numId w:val="20"/>
        </w:numPr>
        <w:tabs>
          <w:tab w:val="left" w:pos="2281"/>
        </w:tabs>
        <w:spacing w:before="79" w:line="231" w:lineRule="auto"/>
        <w:rPr>
          <w:rFonts w:ascii="Arial" w:eastAsia="Arial" w:hAnsi="Arial" w:cs="Arial"/>
          <w:color w:val="000000" w:themeColor="text1"/>
        </w:rPr>
      </w:pPr>
      <w:r w:rsidRPr="00392547">
        <w:rPr>
          <w:rFonts w:ascii="Arial" w:eastAsia="Arial" w:hAnsi="Arial" w:cs="Arial"/>
          <w:color w:val="000000" w:themeColor="text1"/>
        </w:rPr>
        <w:t>external interfaces and dependencies, and their potential impact on the cost and schedule.</w:t>
      </w:r>
    </w:p>
    <w:p w14:paraId="51A128B4" w14:textId="425AC4F3" w:rsidR="2A824725" w:rsidRPr="00392547" w:rsidRDefault="2A824725" w:rsidP="00F519B4">
      <w:pPr>
        <w:pStyle w:val="ListParagraph"/>
        <w:widowControl w:val="0"/>
        <w:numPr>
          <w:ilvl w:val="1"/>
          <w:numId w:val="20"/>
        </w:numPr>
        <w:tabs>
          <w:tab w:val="left" w:pos="2281"/>
        </w:tabs>
        <w:spacing w:before="168" w:line="231" w:lineRule="auto"/>
        <w:rPr>
          <w:rFonts w:ascii="Arial" w:eastAsia="Arial" w:hAnsi="Arial" w:cs="Arial"/>
          <w:color w:val="000000" w:themeColor="text1"/>
        </w:rPr>
      </w:pPr>
      <w:r w:rsidRPr="00392547">
        <w:rPr>
          <w:rFonts w:ascii="Arial" w:eastAsia="Arial" w:hAnsi="Arial" w:cs="Arial"/>
          <w:color w:val="000000" w:themeColor="text1"/>
        </w:rPr>
        <w:t>the Risk Management approach; identify the top 10 cost and schedule risks.</w:t>
      </w:r>
    </w:p>
    <w:p w14:paraId="035B623A" w14:textId="400E94CB" w:rsidR="2A824725" w:rsidRPr="00392547" w:rsidRDefault="2A824725" w:rsidP="00F519B4">
      <w:pPr>
        <w:pStyle w:val="ListParagraph"/>
        <w:widowControl w:val="0"/>
        <w:numPr>
          <w:ilvl w:val="1"/>
          <w:numId w:val="20"/>
        </w:numPr>
        <w:tabs>
          <w:tab w:val="left" w:pos="2281"/>
        </w:tabs>
        <w:spacing w:before="145" w:line="252" w:lineRule="exact"/>
        <w:rPr>
          <w:rFonts w:ascii="Arial" w:eastAsia="Arial" w:hAnsi="Arial" w:cs="Arial"/>
          <w:color w:val="000000" w:themeColor="text1"/>
        </w:rPr>
      </w:pPr>
      <w:r w:rsidRPr="00392547">
        <w:rPr>
          <w:rFonts w:ascii="Arial" w:eastAsia="Arial" w:hAnsi="Arial" w:cs="Arial"/>
          <w:color w:val="000000" w:themeColor="text1"/>
        </w:rPr>
        <w:t xml:space="preserve">an overview of any validation to be performed in orbit and supporting on-ground </w:t>
      </w:r>
      <w:proofErr w:type="gramStart"/>
      <w:r w:rsidRPr="00392547">
        <w:rPr>
          <w:rFonts w:ascii="Arial" w:eastAsia="Arial" w:hAnsi="Arial" w:cs="Arial"/>
          <w:color w:val="000000" w:themeColor="text1"/>
        </w:rPr>
        <w:t>activities</w:t>
      </w:r>
      <w:proofErr w:type="gramEnd"/>
    </w:p>
    <w:p w14:paraId="73C6322D" w14:textId="3582AFC0" w:rsidR="2A824725" w:rsidRPr="00392547" w:rsidRDefault="2A824725" w:rsidP="00F519B4">
      <w:pPr>
        <w:pStyle w:val="ListParagraph"/>
        <w:widowControl w:val="0"/>
        <w:numPr>
          <w:ilvl w:val="1"/>
          <w:numId w:val="21"/>
        </w:numPr>
        <w:tabs>
          <w:tab w:val="left" w:pos="2281"/>
        </w:tabs>
        <w:spacing w:before="164" w:line="237" w:lineRule="auto"/>
        <w:rPr>
          <w:rFonts w:ascii="Arial" w:eastAsia="Arial" w:hAnsi="Arial" w:cs="Arial"/>
          <w:color w:val="000000" w:themeColor="text1"/>
        </w:rPr>
      </w:pPr>
      <w:r w:rsidRPr="00392547">
        <w:rPr>
          <w:rFonts w:ascii="Arial" w:eastAsia="Arial" w:hAnsi="Arial" w:cs="Arial"/>
          <w:color w:val="000000" w:themeColor="text1"/>
        </w:rPr>
        <w:t xml:space="preserve">Define the mission schedule (one or more Gannt Charts in MS Project or compatible format) including clear identification of the critical path and key delivery milestones for all project phases. Include a summary bar chart in the </w:t>
      </w:r>
      <w:r w:rsidRPr="00392547">
        <w:rPr>
          <w:rFonts w:ascii="Arial" w:eastAsia="Arial" w:hAnsi="Arial" w:cs="Arial"/>
          <w:color w:val="000000" w:themeColor="text1"/>
        </w:rPr>
        <w:lastRenderedPageBreak/>
        <w:t>Development Plan.</w:t>
      </w:r>
    </w:p>
    <w:p w14:paraId="53D66A81" w14:textId="53E87C06" w:rsidR="2A824725" w:rsidRPr="00392547" w:rsidRDefault="2A824725" w:rsidP="00F519B4">
      <w:pPr>
        <w:pStyle w:val="ListParagraph"/>
        <w:widowControl w:val="0"/>
        <w:numPr>
          <w:ilvl w:val="1"/>
          <w:numId w:val="21"/>
        </w:numPr>
        <w:tabs>
          <w:tab w:val="left" w:pos="2281"/>
        </w:tabs>
        <w:spacing w:before="164" w:line="237" w:lineRule="auto"/>
        <w:rPr>
          <w:rFonts w:ascii="Arial" w:eastAsia="Arial" w:hAnsi="Arial" w:cs="Arial"/>
          <w:color w:val="000000" w:themeColor="text1"/>
        </w:rPr>
      </w:pPr>
      <w:r w:rsidRPr="00392547">
        <w:rPr>
          <w:rFonts w:ascii="Arial" w:eastAsia="Arial" w:hAnsi="Arial" w:cs="Arial"/>
          <w:color w:val="000000" w:themeColor="text1"/>
        </w:rPr>
        <w:t>Provide an itemized ROM cost, in MS Excel format, for the activities from the start of Phase B to the launch and commissioning of the spacecraft. Include a summary of the costs in the Development Plan document.</w:t>
      </w:r>
    </w:p>
    <w:p w14:paraId="363C2DF2" w14:textId="61871404" w:rsidR="2A824725" w:rsidRPr="00392547" w:rsidRDefault="2A824725" w:rsidP="00F519B4">
      <w:pPr>
        <w:pStyle w:val="ListParagraph"/>
        <w:widowControl w:val="0"/>
        <w:numPr>
          <w:ilvl w:val="1"/>
          <w:numId w:val="21"/>
        </w:numPr>
        <w:tabs>
          <w:tab w:val="left" w:pos="2281"/>
        </w:tabs>
        <w:spacing w:before="164" w:line="237" w:lineRule="auto"/>
        <w:rPr>
          <w:rFonts w:ascii="Arial" w:eastAsia="Arial" w:hAnsi="Arial" w:cs="Arial"/>
          <w:color w:val="000000" w:themeColor="text1"/>
        </w:rPr>
      </w:pPr>
      <w:r w:rsidRPr="00392547">
        <w:rPr>
          <w:rFonts w:ascii="Arial" w:eastAsia="Arial" w:hAnsi="Arial" w:cs="Arial"/>
          <w:color w:val="000000" w:themeColor="text1"/>
        </w:rPr>
        <w:t>Provide an itemized estimate ROM cost, in MS Excel format, of the annual operations cost once the satellite has been commissioned. Include a summary of the costs in the Development Plan.</w:t>
      </w:r>
    </w:p>
    <w:p w14:paraId="3F30EB60" w14:textId="655A1C94" w:rsidR="2A824725" w:rsidRPr="00392547" w:rsidRDefault="2A824725" w:rsidP="00F519B4">
      <w:pPr>
        <w:pStyle w:val="ListParagraph"/>
        <w:widowControl w:val="0"/>
        <w:numPr>
          <w:ilvl w:val="0"/>
          <w:numId w:val="9"/>
        </w:numPr>
        <w:tabs>
          <w:tab w:val="left" w:pos="1561"/>
        </w:tabs>
        <w:spacing w:before="160"/>
        <w:ind w:left="1100"/>
        <w:rPr>
          <w:rFonts w:ascii="Arial" w:eastAsia="Arial" w:hAnsi="Arial" w:cs="Arial"/>
          <w:color w:val="000000" w:themeColor="text1"/>
        </w:rPr>
      </w:pPr>
      <w:r w:rsidRPr="00392547">
        <w:rPr>
          <w:rFonts w:ascii="Arial" w:eastAsia="Arial" w:hAnsi="Arial" w:cs="Arial"/>
          <w:color w:val="000000" w:themeColor="text1"/>
        </w:rPr>
        <w:t>Outputs</w:t>
      </w:r>
    </w:p>
    <w:p w14:paraId="54B56D83" w14:textId="159BA3FC" w:rsidR="2A824725" w:rsidRPr="00392547" w:rsidRDefault="2A824725" w:rsidP="00F519B4">
      <w:pPr>
        <w:pStyle w:val="ListParagraph"/>
        <w:widowControl w:val="0"/>
        <w:numPr>
          <w:ilvl w:val="1"/>
          <w:numId w:val="22"/>
        </w:numPr>
        <w:tabs>
          <w:tab w:val="left" w:pos="2281"/>
        </w:tabs>
        <w:spacing w:before="160"/>
        <w:rPr>
          <w:rFonts w:ascii="Arial" w:eastAsia="Arial" w:hAnsi="Arial" w:cs="Arial"/>
          <w:color w:val="000000" w:themeColor="text1"/>
        </w:rPr>
      </w:pPr>
      <w:r w:rsidRPr="00392547">
        <w:rPr>
          <w:rFonts w:ascii="Arial" w:eastAsia="Arial" w:hAnsi="Arial" w:cs="Arial"/>
          <w:color w:val="000000" w:themeColor="text1"/>
        </w:rPr>
        <w:t>Development and Delivery Plan</w:t>
      </w:r>
    </w:p>
    <w:p w14:paraId="601C4395" w14:textId="14CB112B" w:rsidR="2A824725" w:rsidRPr="00392547" w:rsidRDefault="2A824725" w:rsidP="00F519B4">
      <w:pPr>
        <w:pStyle w:val="ListParagraph"/>
        <w:widowControl w:val="0"/>
        <w:numPr>
          <w:ilvl w:val="1"/>
          <w:numId w:val="22"/>
        </w:numPr>
        <w:tabs>
          <w:tab w:val="left" w:pos="2281"/>
        </w:tabs>
        <w:spacing w:before="140"/>
        <w:rPr>
          <w:rFonts w:ascii="Arial" w:eastAsia="Arial" w:hAnsi="Arial" w:cs="Arial"/>
          <w:color w:val="000000" w:themeColor="text1"/>
        </w:rPr>
      </w:pPr>
      <w:r w:rsidRPr="00392547">
        <w:rPr>
          <w:rFonts w:ascii="Arial" w:eastAsia="Arial" w:hAnsi="Arial" w:cs="Arial"/>
          <w:color w:val="000000" w:themeColor="text1"/>
        </w:rPr>
        <w:t>Project Gantt Chart(s)</w:t>
      </w:r>
    </w:p>
    <w:p w14:paraId="70B2DE3E" w14:textId="26799C80" w:rsidR="2A824725" w:rsidRPr="00392547" w:rsidRDefault="2A824725" w:rsidP="00F519B4">
      <w:pPr>
        <w:pStyle w:val="ListParagraph"/>
        <w:widowControl w:val="0"/>
        <w:numPr>
          <w:ilvl w:val="1"/>
          <w:numId w:val="22"/>
        </w:numPr>
        <w:tabs>
          <w:tab w:val="left" w:pos="2281"/>
        </w:tabs>
        <w:spacing w:before="140"/>
        <w:rPr>
          <w:rFonts w:ascii="Arial" w:eastAsia="Arial" w:hAnsi="Arial" w:cs="Arial"/>
          <w:color w:val="000000" w:themeColor="text1"/>
        </w:rPr>
      </w:pPr>
      <w:r w:rsidRPr="00392547">
        <w:rPr>
          <w:rFonts w:ascii="Arial" w:eastAsia="Arial" w:hAnsi="Arial" w:cs="Arial"/>
          <w:color w:val="000000" w:themeColor="text1"/>
        </w:rPr>
        <w:t>ROM Cost Estimates which cover whole life mission costs</w:t>
      </w:r>
    </w:p>
    <w:p w14:paraId="50327025" w14:textId="3C580AA2" w:rsidR="7C9E4E49" w:rsidRPr="00581F44" w:rsidRDefault="7C9E4E49" w:rsidP="7C9E4E49">
      <w:pPr>
        <w:widowControl w:val="0"/>
        <w:tabs>
          <w:tab w:val="left" w:pos="1134"/>
        </w:tabs>
        <w:ind w:left="100"/>
        <w:rPr>
          <w:rFonts w:ascii="Arial" w:eastAsia="Arial" w:hAnsi="Arial" w:cs="Arial"/>
          <w:b/>
          <w:bCs/>
          <w:color w:val="000000" w:themeColor="text1"/>
          <w:u w:val="single"/>
        </w:rPr>
      </w:pPr>
    </w:p>
    <w:p w14:paraId="1438D320" w14:textId="7A0E2C8A" w:rsidR="2A824725" w:rsidRPr="00581F44" w:rsidRDefault="2A824725" w:rsidP="7C9E4E49">
      <w:pPr>
        <w:pStyle w:val="Heading3"/>
        <w:widowControl w:val="0"/>
        <w:tabs>
          <w:tab w:val="left" w:pos="1134"/>
        </w:tabs>
        <w:ind w:left="100"/>
        <w:rPr>
          <w:rFonts w:ascii="Arial" w:eastAsia="Arial" w:hAnsi="Arial" w:cs="Arial"/>
          <w:b/>
          <w:bCs/>
          <w:color w:val="000000" w:themeColor="text1"/>
          <w:sz w:val="22"/>
          <w:szCs w:val="22"/>
          <w:u w:val="single"/>
        </w:rPr>
      </w:pPr>
      <w:r w:rsidRPr="00581F44">
        <w:rPr>
          <w:rFonts w:ascii="Arial" w:eastAsia="Arial" w:hAnsi="Arial" w:cs="Arial"/>
          <w:b/>
          <w:bCs/>
          <w:color w:val="000000" w:themeColor="text1"/>
          <w:sz w:val="22"/>
          <w:szCs w:val="22"/>
          <w:u w:val="single"/>
        </w:rPr>
        <w:t>Task 5</w:t>
      </w:r>
      <w:r w:rsidR="00581F44" w:rsidRPr="00581F44">
        <w:rPr>
          <w:rFonts w:ascii="Arial" w:eastAsia="Arial" w:hAnsi="Arial" w:cs="Arial"/>
          <w:b/>
          <w:bCs/>
          <w:color w:val="000000" w:themeColor="text1"/>
          <w:sz w:val="22"/>
          <w:szCs w:val="22"/>
          <w:u w:val="single"/>
        </w:rPr>
        <w:t xml:space="preserve"> </w:t>
      </w:r>
      <w:r w:rsidRPr="00581F44">
        <w:rPr>
          <w:rFonts w:ascii="Arial" w:eastAsia="Arial" w:hAnsi="Arial" w:cs="Arial"/>
          <w:b/>
          <w:bCs/>
          <w:color w:val="000000" w:themeColor="text1"/>
          <w:sz w:val="22"/>
          <w:szCs w:val="22"/>
          <w:u w:val="single"/>
        </w:rPr>
        <w:t>The Business Case</w:t>
      </w:r>
    </w:p>
    <w:p w14:paraId="3B384357" w14:textId="77777777" w:rsidR="00DD3F26" w:rsidRDefault="00DD3F26" w:rsidP="7C9E4E49">
      <w:pPr>
        <w:widowControl w:val="0"/>
        <w:tabs>
          <w:tab w:val="left" w:pos="1134"/>
        </w:tabs>
        <w:ind w:left="100"/>
        <w:rPr>
          <w:rFonts w:ascii="Arial" w:eastAsia="Arial" w:hAnsi="Arial" w:cs="Arial"/>
          <w:b/>
          <w:bCs/>
          <w:color w:val="000000" w:themeColor="text1"/>
        </w:rPr>
      </w:pPr>
    </w:p>
    <w:p w14:paraId="31B75EE6" w14:textId="025166D9" w:rsidR="00DD3F26" w:rsidRPr="003B183A" w:rsidRDefault="00C458FB" w:rsidP="7C9E4E49">
      <w:pPr>
        <w:widowControl w:val="0"/>
        <w:tabs>
          <w:tab w:val="left" w:pos="1134"/>
        </w:tabs>
        <w:ind w:left="100"/>
        <w:rPr>
          <w:rFonts w:ascii="Arial" w:eastAsia="Arial" w:hAnsi="Arial" w:cs="Arial"/>
          <w:color w:val="000000" w:themeColor="text1"/>
        </w:rPr>
      </w:pPr>
      <w:r>
        <w:rPr>
          <w:rFonts w:ascii="Arial" w:eastAsia="Arial" w:hAnsi="Arial" w:cs="Arial"/>
          <w:color w:val="000000" w:themeColor="text1"/>
        </w:rPr>
        <w:t>The business case is crucial to the decision to build a spacecraft to refuel a target spacecraft</w:t>
      </w:r>
      <w:r w:rsidR="00BC227A">
        <w:rPr>
          <w:rFonts w:ascii="Arial" w:eastAsia="Arial" w:hAnsi="Arial" w:cs="Arial"/>
          <w:color w:val="000000" w:themeColor="text1"/>
        </w:rPr>
        <w:t xml:space="preserve">. The cost to the user must be less than the cost of replacing a spent satellite with an identical replacement. </w:t>
      </w:r>
    </w:p>
    <w:p w14:paraId="29FF6934" w14:textId="0EFED0A3" w:rsidR="2A824725" w:rsidRPr="00392547" w:rsidRDefault="2A824725" w:rsidP="00F519B4">
      <w:pPr>
        <w:pStyle w:val="ListParagraph"/>
        <w:widowControl w:val="0"/>
        <w:numPr>
          <w:ilvl w:val="2"/>
          <w:numId w:val="12"/>
        </w:numPr>
        <w:tabs>
          <w:tab w:val="left" w:pos="1541"/>
        </w:tabs>
        <w:spacing w:before="159"/>
        <w:ind w:left="1080"/>
        <w:rPr>
          <w:rFonts w:ascii="Arial" w:eastAsia="Arial" w:hAnsi="Arial" w:cs="Arial"/>
          <w:color w:val="000000" w:themeColor="text1"/>
        </w:rPr>
      </w:pPr>
      <w:r w:rsidRPr="00392547">
        <w:rPr>
          <w:rFonts w:ascii="Arial" w:eastAsia="Arial" w:hAnsi="Arial" w:cs="Arial"/>
          <w:color w:val="000000" w:themeColor="text1"/>
        </w:rPr>
        <w:t>Input</w:t>
      </w:r>
    </w:p>
    <w:p w14:paraId="569D1155" w14:textId="63BA0658"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All applicable documents (</w:t>
      </w:r>
      <w:proofErr w:type="gramStart"/>
      <w:r w:rsidRPr="00392547">
        <w:rPr>
          <w:rFonts w:ascii="Arial" w:eastAsia="Arial" w:hAnsi="Arial" w:cs="Arial"/>
          <w:color w:val="000000" w:themeColor="text1"/>
        </w:rPr>
        <w:t>e.g.</w:t>
      </w:r>
      <w:proofErr w:type="gramEnd"/>
      <w:r w:rsidRPr="00392547">
        <w:rPr>
          <w:rFonts w:ascii="Arial" w:eastAsia="Arial" w:hAnsi="Arial" w:cs="Arial"/>
          <w:color w:val="000000" w:themeColor="text1"/>
        </w:rPr>
        <w:t xml:space="preserve"> the Call Guidance Document)</w:t>
      </w:r>
    </w:p>
    <w:p w14:paraId="0AF8F002" w14:textId="4558AF48"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High-level requirements from Task 1</w:t>
      </w:r>
    </w:p>
    <w:p w14:paraId="5169B51D" w14:textId="553F0FE5"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CONOPS from Task 2</w:t>
      </w:r>
    </w:p>
    <w:p w14:paraId="05040501" w14:textId="23811B64"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Basic Satellite Design from Task 3</w:t>
      </w:r>
    </w:p>
    <w:p w14:paraId="00AAE109" w14:textId="51DD6381" w:rsidR="2A824725" w:rsidRPr="00392547" w:rsidRDefault="2A824725" w:rsidP="00F519B4">
      <w:pPr>
        <w:pStyle w:val="ListParagraph"/>
        <w:widowControl w:val="0"/>
        <w:numPr>
          <w:ilvl w:val="3"/>
          <w:numId w:val="12"/>
        </w:numPr>
        <w:tabs>
          <w:tab w:val="left" w:pos="2261"/>
        </w:tabs>
        <w:spacing w:before="165" w:line="252" w:lineRule="exact"/>
        <w:ind w:left="1800"/>
        <w:rPr>
          <w:rFonts w:ascii="Arial" w:eastAsia="Arial" w:hAnsi="Arial" w:cs="Arial"/>
          <w:color w:val="000000" w:themeColor="text1"/>
        </w:rPr>
      </w:pPr>
      <w:r w:rsidRPr="00392547">
        <w:rPr>
          <w:rFonts w:ascii="Arial" w:eastAsia="Arial" w:hAnsi="Arial" w:cs="Arial"/>
          <w:color w:val="000000" w:themeColor="text1"/>
        </w:rPr>
        <w:t xml:space="preserve">Development </w:t>
      </w:r>
      <w:r w:rsidRPr="00DD3F26">
        <w:rPr>
          <w:rFonts w:ascii="Arial" w:eastAsia="Arial" w:hAnsi="Arial" w:cs="Arial"/>
        </w:rPr>
        <w:t xml:space="preserve">and Delivery </w:t>
      </w:r>
      <w:r w:rsidRPr="00392547">
        <w:rPr>
          <w:rFonts w:ascii="Arial" w:eastAsia="Arial" w:hAnsi="Arial" w:cs="Arial"/>
          <w:color w:val="000000" w:themeColor="text1"/>
        </w:rPr>
        <w:t>Plan from Task 4</w:t>
      </w:r>
    </w:p>
    <w:p w14:paraId="16C560E8" w14:textId="182CE826" w:rsidR="2A824725" w:rsidRPr="00392547" w:rsidRDefault="2A824725" w:rsidP="00F519B4">
      <w:pPr>
        <w:pStyle w:val="ListParagraph"/>
        <w:widowControl w:val="0"/>
        <w:numPr>
          <w:ilvl w:val="0"/>
          <w:numId w:val="9"/>
        </w:numPr>
        <w:tabs>
          <w:tab w:val="left" w:pos="1561"/>
        </w:tabs>
        <w:spacing w:before="140"/>
        <w:ind w:left="1100"/>
        <w:rPr>
          <w:rFonts w:ascii="Arial" w:eastAsia="Arial" w:hAnsi="Arial" w:cs="Arial"/>
          <w:color w:val="000000" w:themeColor="text1"/>
        </w:rPr>
      </w:pPr>
      <w:r w:rsidRPr="00392547">
        <w:rPr>
          <w:rFonts w:ascii="Arial" w:eastAsia="Arial" w:hAnsi="Arial" w:cs="Arial"/>
          <w:color w:val="000000" w:themeColor="text1"/>
        </w:rPr>
        <w:t>Task Description</w:t>
      </w:r>
    </w:p>
    <w:p w14:paraId="18BBE4CE" w14:textId="7C48E4EE" w:rsidR="2A824725" w:rsidRPr="00392547" w:rsidRDefault="2A824725" w:rsidP="00F519B4">
      <w:pPr>
        <w:pStyle w:val="ListParagraph"/>
        <w:widowControl w:val="0"/>
        <w:numPr>
          <w:ilvl w:val="1"/>
          <w:numId w:val="23"/>
        </w:numPr>
        <w:tabs>
          <w:tab w:val="left" w:pos="2281"/>
        </w:tabs>
        <w:spacing w:before="155"/>
        <w:rPr>
          <w:rFonts w:ascii="Arial" w:eastAsia="Arial" w:hAnsi="Arial" w:cs="Arial"/>
          <w:color w:val="000000" w:themeColor="text1"/>
        </w:rPr>
      </w:pPr>
      <w:r w:rsidRPr="00392547">
        <w:rPr>
          <w:rFonts w:ascii="Arial" w:eastAsia="Arial" w:hAnsi="Arial" w:cs="Arial"/>
          <w:color w:val="000000" w:themeColor="text1"/>
        </w:rPr>
        <w:t>Propose options for an economic infrastructure to refuel satellites, including:</w:t>
      </w:r>
    </w:p>
    <w:p w14:paraId="498E7EC7" w14:textId="045A5B8D" w:rsidR="2A824725" w:rsidRPr="00392547" w:rsidRDefault="2A824725" w:rsidP="00F519B4">
      <w:pPr>
        <w:pStyle w:val="ListParagraph"/>
        <w:widowControl w:val="0"/>
        <w:numPr>
          <w:ilvl w:val="0"/>
          <w:numId w:val="24"/>
        </w:numPr>
        <w:tabs>
          <w:tab w:val="left" w:pos="2641"/>
        </w:tabs>
        <w:spacing w:before="160"/>
        <w:rPr>
          <w:rFonts w:ascii="Arial" w:eastAsia="Arial" w:hAnsi="Arial" w:cs="Arial"/>
          <w:color w:val="000000" w:themeColor="text1"/>
        </w:rPr>
      </w:pPr>
      <w:r w:rsidRPr="00392547">
        <w:rPr>
          <w:rFonts w:ascii="Arial" w:eastAsia="Arial" w:hAnsi="Arial" w:cs="Arial"/>
          <w:color w:val="000000" w:themeColor="text1"/>
        </w:rPr>
        <w:t>Market analysis</w:t>
      </w:r>
    </w:p>
    <w:p w14:paraId="11AFB495" w14:textId="42A5AD81" w:rsidR="2A824725" w:rsidRPr="00392547" w:rsidRDefault="2A824725" w:rsidP="00F519B4">
      <w:pPr>
        <w:pStyle w:val="ListParagraph"/>
        <w:widowControl w:val="0"/>
        <w:numPr>
          <w:ilvl w:val="0"/>
          <w:numId w:val="24"/>
        </w:numPr>
        <w:tabs>
          <w:tab w:val="left" w:pos="2641"/>
        </w:tabs>
        <w:spacing w:before="160"/>
        <w:rPr>
          <w:rFonts w:ascii="Arial" w:eastAsia="Arial" w:hAnsi="Arial" w:cs="Arial"/>
          <w:color w:val="000000" w:themeColor="text1"/>
        </w:rPr>
      </w:pPr>
      <w:r w:rsidRPr="00392547">
        <w:rPr>
          <w:rFonts w:ascii="Arial" w:eastAsia="Arial" w:hAnsi="Arial" w:cs="Arial"/>
          <w:color w:val="000000" w:themeColor="text1"/>
        </w:rPr>
        <w:t>Consideration of ground-based versus ‘gas station in space’ approaches</w:t>
      </w:r>
    </w:p>
    <w:p w14:paraId="6D225B96" w14:textId="79FCB811" w:rsidR="2A824725" w:rsidRPr="00392547" w:rsidRDefault="2A824725" w:rsidP="00F519B4">
      <w:pPr>
        <w:pStyle w:val="ListParagraph"/>
        <w:widowControl w:val="0"/>
        <w:numPr>
          <w:ilvl w:val="0"/>
          <w:numId w:val="24"/>
        </w:numPr>
        <w:tabs>
          <w:tab w:val="left" w:pos="2641"/>
        </w:tabs>
        <w:spacing w:before="162"/>
        <w:rPr>
          <w:rFonts w:ascii="Arial" w:eastAsia="Arial" w:hAnsi="Arial" w:cs="Arial"/>
          <w:color w:val="000000" w:themeColor="text1"/>
        </w:rPr>
      </w:pPr>
      <w:r w:rsidRPr="00392547">
        <w:rPr>
          <w:rFonts w:ascii="Arial" w:eastAsia="Arial" w:hAnsi="Arial" w:cs="Arial"/>
          <w:color w:val="000000" w:themeColor="text1"/>
        </w:rPr>
        <w:t xml:space="preserve">Pricing policy </w:t>
      </w:r>
      <w:proofErr w:type="gramStart"/>
      <w:r w:rsidRPr="00392547">
        <w:rPr>
          <w:rFonts w:ascii="Arial" w:eastAsia="Arial" w:hAnsi="Arial" w:cs="Arial"/>
          <w:color w:val="000000" w:themeColor="text1"/>
        </w:rPr>
        <w:t>e.g.</w:t>
      </w:r>
      <w:proofErr w:type="gramEnd"/>
      <w:r w:rsidRPr="00392547">
        <w:rPr>
          <w:rFonts w:ascii="Arial" w:eastAsia="Arial" w:hAnsi="Arial" w:cs="Arial"/>
          <w:color w:val="000000" w:themeColor="text1"/>
        </w:rPr>
        <w:t xml:space="preserve"> price per servicing mission, multiple serving deals etc.</w:t>
      </w:r>
    </w:p>
    <w:p w14:paraId="6C5F08A8" w14:textId="69AECEE7" w:rsidR="2A824725" w:rsidRPr="00392547" w:rsidRDefault="2A824725" w:rsidP="00F519B4">
      <w:pPr>
        <w:pStyle w:val="ListParagraph"/>
        <w:widowControl w:val="0"/>
        <w:numPr>
          <w:ilvl w:val="0"/>
          <w:numId w:val="24"/>
        </w:numPr>
        <w:tabs>
          <w:tab w:val="left" w:pos="2641"/>
        </w:tabs>
        <w:spacing w:before="162"/>
        <w:rPr>
          <w:rFonts w:ascii="Arial" w:eastAsia="Arial" w:hAnsi="Arial" w:cs="Arial"/>
          <w:color w:val="000000" w:themeColor="text1"/>
        </w:rPr>
      </w:pPr>
      <w:r w:rsidRPr="00392547">
        <w:rPr>
          <w:rFonts w:ascii="Arial" w:eastAsia="Arial" w:hAnsi="Arial" w:cs="Arial"/>
          <w:color w:val="000000" w:themeColor="text1"/>
        </w:rPr>
        <w:t xml:space="preserve">Discussion of how many serving missions </w:t>
      </w:r>
      <w:proofErr w:type="gramStart"/>
      <w:r w:rsidRPr="00392547">
        <w:rPr>
          <w:rFonts w:ascii="Arial" w:eastAsia="Arial" w:hAnsi="Arial" w:cs="Arial"/>
          <w:color w:val="000000" w:themeColor="text1"/>
        </w:rPr>
        <w:t>are</w:t>
      </w:r>
      <w:proofErr w:type="gramEnd"/>
      <w:r w:rsidRPr="00392547">
        <w:rPr>
          <w:rFonts w:ascii="Arial" w:eastAsia="Arial" w:hAnsi="Arial" w:cs="Arial"/>
          <w:color w:val="000000" w:themeColor="text1"/>
        </w:rPr>
        <w:t xml:space="preserve"> needed per year to make them economic for both the users and the provider</w:t>
      </w:r>
    </w:p>
    <w:p w14:paraId="26660A4B" w14:textId="165B0C31" w:rsidR="2A824725" w:rsidRPr="00392547" w:rsidRDefault="2A824725" w:rsidP="00F519B4">
      <w:pPr>
        <w:pStyle w:val="ListParagraph"/>
        <w:widowControl w:val="0"/>
        <w:numPr>
          <w:ilvl w:val="0"/>
          <w:numId w:val="24"/>
        </w:numPr>
        <w:tabs>
          <w:tab w:val="left" w:pos="2641"/>
        </w:tabs>
        <w:spacing w:before="162"/>
        <w:rPr>
          <w:rFonts w:ascii="Arial" w:eastAsia="Arial" w:hAnsi="Arial" w:cs="Arial"/>
          <w:color w:val="000000" w:themeColor="text1"/>
        </w:rPr>
      </w:pPr>
      <w:r w:rsidRPr="00392547">
        <w:rPr>
          <w:rFonts w:ascii="Arial" w:eastAsia="Arial" w:hAnsi="Arial" w:cs="Arial"/>
          <w:color w:val="000000" w:themeColor="text1"/>
        </w:rPr>
        <w:t xml:space="preserve">Assess the number and type of spacecraft that may adopt a refuelling approach and how they might be incentivized to make this </w:t>
      </w:r>
      <w:proofErr w:type="gramStart"/>
      <w:r w:rsidRPr="00392547">
        <w:rPr>
          <w:rFonts w:ascii="Arial" w:eastAsia="Arial" w:hAnsi="Arial" w:cs="Arial"/>
          <w:color w:val="000000" w:themeColor="text1"/>
        </w:rPr>
        <w:t>commitment</w:t>
      </w:r>
      <w:proofErr w:type="gramEnd"/>
    </w:p>
    <w:p w14:paraId="06081921" w14:textId="1A08B970" w:rsidR="2A824725" w:rsidRPr="00392547" w:rsidRDefault="2A824725" w:rsidP="00F519B4">
      <w:pPr>
        <w:pStyle w:val="ListParagraph"/>
        <w:widowControl w:val="0"/>
        <w:numPr>
          <w:ilvl w:val="0"/>
          <w:numId w:val="24"/>
        </w:numPr>
        <w:tabs>
          <w:tab w:val="left" w:pos="2641"/>
        </w:tabs>
        <w:spacing w:before="162"/>
        <w:rPr>
          <w:rFonts w:ascii="Arial" w:eastAsia="Arial" w:hAnsi="Arial" w:cs="Arial"/>
          <w:color w:val="000000" w:themeColor="text1"/>
        </w:rPr>
      </w:pPr>
      <w:r w:rsidRPr="00392547">
        <w:rPr>
          <w:rFonts w:ascii="Arial" w:eastAsia="Arial" w:hAnsi="Arial" w:cs="Arial"/>
          <w:color w:val="000000" w:themeColor="text1"/>
        </w:rPr>
        <w:t xml:space="preserve">Produce a risk assessment highlighting the top 10 business </w:t>
      </w:r>
      <w:proofErr w:type="gramStart"/>
      <w:r w:rsidRPr="00392547">
        <w:rPr>
          <w:rFonts w:ascii="Arial" w:eastAsia="Arial" w:hAnsi="Arial" w:cs="Arial"/>
          <w:color w:val="000000" w:themeColor="text1"/>
        </w:rPr>
        <w:t>risks</w:t>
      </w:r>
      <w:proofErr w:type="gramEnd"/>
    </w:p>
    <w:p w14:paraId="33BC0C77" w14:textId="38E7E728" w:rsidR="2A824725" w:rsidRPr="00392547" w:rsidRDefault="2A824725" w:rsidP="00F519B4">
      <w:pPr>
        <w:pStyle w:val="ListParagraph"/>
        <w:widowControl w:val="0"/>
        <w:numPr>
          <w:ilvl w:val="0"/>
          <w:numId w:val="24"/>
        </w:numPr>
        <w:tabs>
          <w:tab w:val="left" w:pos="2641"/>
        </w:tabs>
        <w:spacing w:before="162"/>
        <w:rPr>
          <w:rFonts w:ascii="Arial" w:eastAsia="Arial" w:hAnsi="Arial" w:cs="Arial"/>
          <w:color w:val="000000" w:themeColor="text1"/>
        </w:rPr>
      </w:pPr>
      <w:r w:rsidRPr="00392547">
        <w:rPr>
          <w:rFonts w:ascii="Arial" w:eastAsia="Arial" w:hAnsi="Arial" w:cs="Arial"/>
          <w:color w:val="000000" w:themeColor="text1"/>
        </w:rPr>
        <w:t xml:space="preserve">Demonstrate the benefits to the UK </w:t>
      </w:r>
      <w:proofErr w:type="gramStart"/>
      <w:r w:rsidRPr="00392547">
        <w:rPr>
          <w:rFonts w:ascii="Arial" w:eastAsia="Arial" w:hAnsi="Arial" w:cs="Arial"/>
          <w:color w:val="000000" w:themeColor="text1"/>
        </w:rPr>
        <w:t>economy</w:t>
      </w:r>
      <w:proofErr w:type="gramEnd"/>
    </w:p>
    <w:p w14:paraId="38135193" w14:textId="5A8C8661" w:rsidR="2A824725" w:rsidRPr="00392547" w:rsidRDefault="2A824725" w:rsidP="00F519B4">
      <w:pPr>
        <w:pStyle w:val="ListParagraph"/>
        <w:widowControl w:val="0"/>
        <w:numPr>
          <w:ilvl w:val="0"/>
          <w:numId w:val="8"/>
        </w:numPr>
        <w:tabs>
          <w:tab w:val="left" w:pos="1561"/>
        </w:tabs>
        <w:spacing w:before="160"/>
        <w:ind w:left="1100"/>
        <w:rPr>
          <w:rFonts w:ascii="Arial" w:eastAsia="Arial" w:hAnsi="Arial" w:cs="Arial"/>
          <w:color w:val="000000" w:themeColor="text1"/>
        </w:rPr>
      </w:pPr>
      <w:r w:rsidRPr="00392547">
        <w:rPr>
          <w:rFonts w:ascii="Arial" w:eastAsia="Arial" w:hAnsi="Arial" w:cs="Arial"/>
          <w:color w:val="000000" w:themeColor="text1"/>
        </w:rPr>
        <w:t>Outputs</w:t>
      </w:r>
    </w:p>
    <w:p w14:paraId="04F2915A" w14:textId="1B940C71" w:rsidR="2A824725" w:rsidRPr="00392547" w:rsidRDefault="2A824725" w:rsidP="00F519B4">
      <w:pPr>
        <w:pStyle w:val="ListParagraph"/>
        <w:widowControl w:val="0"/>
        <w:numPr>
          <w:ilvl w:val="1"/>
          <w:numId w:val="9"/>
        </w:numPr>
        <w:tabs>
          <w:tab w:val="left" w:pos="2281"/>
        </w:tabs>
        <w:spacing w:before="155"/>
        <w:ind w:left="1820"/>
        <w:rPr>
          <w:rFonts w:ascii="Arial" w:eastAsia="Arial" w:hAnsi="Arial" w:cs="Arial"/>
          <w:color w:val="000000" w:themeColor="text1"/>
        </w:rPr>
      </w:pPr>
      <w:r w:rsidRPr="00392547">
        <w:rPr>
          <w:rFonts w:ascii="Arial" w:eastAsia="Arial" w:hAnsi="Arial" w:cs="Arial"/>
          <w:color w:val="000000" w:themeColor="text1"/>
        </w:rPr>
        <w:t>Business Case for Satellite Refuelling Missions in Low Earth Orbit</w:t>
      </w:r>
    </w:p>
    <w:p w14:paraId="6EB69C0C" w14:textId="1021EA48" w:rsidR="7C9E4E49" w:rsidRPr="00392547" w:rsidRDefault="7C9E4E49" w:rsidP="7C9E4E49">
      <w:pPr>
        <w:widowControl w:val="0"/>
        <w:tabs>
          <w:tab w:val="left" w:pos="1134"/>
        </w:tabs>
        <w:ind w:left="100"/>
        <w:rPr>
          <w:rFonts w:ascii="Arial" w:eastAsia="Arial" w:hAnsi="Arial" w:cs="Arial"/>
          <w:b/>
          <w:bCs/>
          <w:color w:val="000000" w:themeColor="text1"/>
        </w:rPr>
      </w:pPr>
    </w:p>
    <w:p w14:paraId="6684BEC8" w14:textId="74E13E69" w:rsidR="7C9E4E49" w:rsidRPr="00392547" w:rsidRDefault="7C9E4E49" w:rsidP="7C9E4E49">
      <w:pPr>
        <w:widowControl w:val="0"/>
        <w:tabs>
          <w:tab w:val="left" w:pos="1134"/>
        </w:tabs>
        <w:ind w:left="100"/>
        <w:rPr>
          <w:rFonts w:ascii="Arial" w:eastAsia="Arial" w:hAnsi="Arial" w:cs="Arial"/>
          <w:b/>
          <w:bCs/>
          <w:color w:val="000000" w:themeColor="text1"/>
        </w:rPr>
      </w:pPr>
    </w:p>
    <w:p w14:paraId="74645047" w14:textId="145FE1A2" w:rsidR="2A824725" w:rsidRPr="00A00FB4" w:rsidRDefault="2A824725" w:rsidP="7C9E4E49">
      <w:pPr>
        <w:pStyle w:val="Heading3"/>
        <w:widowControl w:val="0"/>
        <w:tabs>
          <w:tab w:val="left" w:pos="1134"/>
        </w:tabs>
        <w:ind w:left="100"/>
        <w:rPr>
          <w:rFonts w:ascii="Arial" w:eastAsia="Arial" w:hAnsi="Arial" w:cs="Arial"/>
          <w:b/>
          <w:bCs/>
          <w:color w:val="000000" w:themeColor="text1"/>
          <w:sz w:val="22"/>
          <w:szCs w:val="22"/>
          <w:u w:val="single"/>
        </w:rPr>
      </w:pPr>
      <w:r w:rsidRPr="00A00FB4">
        <w:rPr>
          <w:rFonts w:ascii="Arial" w:eastAsia="Arial" w:hAnsi="Arial" w:cs="Arial"/>
          <w:b/>
          <w:bCs/>
          <w:color w:val="000000" w:themeColor="text1"/>
          <w:sz w:val="22"/>
          <w:szCs w:val="22"/>
          <w:u w:val="single"/>
        </w:rPr>
        <w:t xml:space="preserve">Task </w:t>
      </w:r>
      <w:r w:rsidR="00A00FB4">
        <w:rPr>
          <w:rFonts w:ascii="Arial" w:eastAsia="Arial" w:hAnsi="Arial" w:cs="Arial"/>
          <w:b/>
          <w:bCs/>
          <w:color w:val="000000" w:themeColor="text1"/>
          <w:sz w:val="22"/>
          <w:szCs w:val="22"/>
          <w:u w:val="single"/>
        </w:rPr>
        <w:t xml:space="preserve">6 </w:t>
      </w:r>
      <w:r w:rsidRPr="00A00FB4">
        <w:rPr>
          <w:rFonts w:ascii="Arial" w:eastAsia="Arial" w:hAnsi="Arial" w:cs="Arial"/>
          <w:b/>
          <w:bCs/>
          <w:color w:val="000000" w:themeColor="text1"/>
          <w:sz w:val="22"/>
          <w:szCs w:val="22"/>
          <w:u w:val="single"/>
        </w:rPr>
        <w:t>Project Management</w:t>
      </w:r>
    </w:p>
    <w:p w14:paraId="4407EE65" w14:textId="7EC15485" w:rsidR="7C9E4E49" w:rsidRPr="00392547" w:rsidRDefault="7C9E4E49" w:rsidP="7C9E4E49">
      <w:pPr>
        <w:widowControl w:val="0"/>
        <w:tabs>
          <w:tab w:val="left" w:pos="1134"/>
        </w:tabs>
        <w:ind w:left="100"/>
        <w:rPr>
          <w:rFonts w:ascii="Arial" w:eastAsia="Arial" w:hAnsi="Arial" w:cs="Arial"/>
          <w:b/>
          <w:bCs/>
          <w:color w:val="000000" w:themeColor="text1"/>
        </w:rPr>
      </w:pPr>
    </w:p>
    <w:p w14:paraId="43A06299" w14:textId="0E3BD954" w:rsidR="2A824725" w:rsidRPr="00392547" w:rsidRDefault="2A824725" w:rsidP="7C9E4E49">
      <w:pPr>
        <w:widowControl w:val="0"/>
        <w:spacing w:line="238" w:lineRule="auto"/>
        <w:ind w:left="119" w:hanging="360"/>
        <w:rPr>
          <w:rFonts w:ascii="Arial" w:eastAsia="Arial" w:hAnsi="Arial" w:cs="Arial"/>
          <w:color w:val="000000" w:themeColor="text1"/>
        </w:rPr>
      </w:pPr>
      <w:r w:rsidRPr="00392547">
        <w:rPr>
          <w:rFonts w:ascii="Arial" w:eastAsia="Arial" w:hAnsi="Arial" w:cs="Arial"/>
          <w:color w:val="000000" w:themeColor="text1"/>
        </w:rPr>
        <w:t>This task relates to the management of the study.</w:t>
      </w:r>
    </w:p>
    <w:p w14:paraId="57F09BE3" w14:textId="2E6E57AA" w:rsidR="7C9E4E49" w:rsidRPr="00392547" w:rsidRDefault="7C9E4E49" w:rsidP="7C9E4E49">
      <w:pPr>
        <w:widowControl w:val="0"/>
        <w:tabs>
          <w:tab w:val="left" w:pos="1134"/>
        </w:tabs>
        <w:ind w:left="100"/>
        <w:rPr>
          <w:rFonts w:ascii="Arial" w:eastAsia="Arial" w:hAnsi="Arial" w:cs="Arial"/>
          <w:b/>
          <w:bCs/>
          <w:color w:val="000000" w:themeColor="text1"/>
        </w:rPr>
      </w:pPr>
    </w:p>
    <w:p w14:paraId="4DF67A19" w14:textId="548198CF" w:rsidR="2A824725" w:rsidRPr="00392547" w:rsidRDefault="2A824725" w:rsidP="00F519B4">
      <w:pPr>
        <w:pStyle w:val="ListParagraph"/>
        <w:widowControl w:val="0"/>
        <w:numPr>
          <w:ilvl w:val="2"/>
          <w:numId w:val="25"/>
        </w:numPr>
        <w:tabs>
          <w:tab w:val="left" w:pos="1541"/>
        </w:tabs>
        <w:spacing w:before="159"/>
        <w:rPr>
          <w:rFonts w:ascii="Arial" w:eastAsia="Arial" w:hAnsi="Arial" w:cs="Arial"/>
          <w:color w:val="000000" w:themeColor="text1"/>
        </w:rPr>
      </w:pPr>
      <w:r w:rsidRPr="00392547">
        <w:rPr>
          <w:rFonts w:ascii="Arial" w:eastAsia="Arial" w:hAnsi="Arial" w:cs="Arial"/>
          <w:color w:val="000000" w:themeColor="text1"/>
        </w:rPr>
        <w:lastRenderedPageBreak/>
        <w:t>Input</w:t>
      </w:r>
    </w:p>
    <w:p w14:paraId="75CF96BE" w14:textId="113E9171" w:rsidR="00EA70AE" w:rsidRPr="00FC7E70" w:rsidRDefault="2A824725" w:rsidP="00F519B4">
      <w:pPr>
        <w:pStyle w:val="ListParagraph"/>
        <w:widowControl w:val="0"/>
        <w:numPr>
          <w:ilvl w:val="3"/>
          <w:numId w:val="12"/>
        </w:numPr>
        <w:tabs>
          <w:tab w:val="left" w:pos="2261"/>
        </w:tabs>
        <w:spacing w:before="165" w:line="252" w:lineRule="exact"/>
        <w:ind w:left="1797" w:hanging="357"/>
        <w:rPr>
          <w:rFonts w:ascii="Arial" w:eastAsia="Arial" w:hAnsi="Arial" w:cs="Arial"/>
          <w:color w:val="000000" w:themeColor="text1"/>
        </w:rPr>
      </w:pPr>
      <w:r w:rsidRPr="00392547">
        <w:rPr>
          <w:rFonts w:ascii="Arial" w:eastAsia="Arial" w:hAnsi="Arial" w:cs="Arial"/>
          <w:color w:val="000000" w:themeColor="text1"/>
        </w:rPr>
        <w:t>All applicable documents (</w:t>
      </w:r>
      <w:proofErr w:type="gramStart"/>
      <w:r w:rsidRPr="00392547">
        <w:rPr>
          <w:rFonts w:ascii="Arial" w:eastAsia="Arial" w:hAnsi="Arial" w:cs="Arial"/>
          <w:color w:val="000000" w:themeColor="text1"/>
        </w:rPr>
        <w:t>e.g.</w:t>
      </w:r>
      <w:proofErr w:type="gramEnd"/>
      <w:r w:rsidRPr="00392547">
        <w:rPr>
          <w:rFonts w:ascii="Arial" w:eastAsia="Arial" w:hAnsi="Arial" w:cs="Arial"/>
          <w:color w:val="000000" w:themeColor="text1"/>
        </w:rPr>
        <w:t xml:space="preserve"> the Call Guidance Document)</w:t>
      </w:r>
    </w:p>
    <w:p w14:paraId="4641C65B" w14:textId="77777777" w:rsidR="00FC7E70" w:rsidRDefault="00FC7E70" w:rsidP="00FC7E70">
      <w:pPr>
        <w:pStyle w:val="ListParagraph"/>
        <w:widowControl w:val="0"/>
        <w:tabs>
          <w:tab w:val="left" w:pos="1561"/>
        </w:tabs>
        <w:spacing w:before="140"/>
        <w:ind w:left="1100"/>
        <w:rPr>
          <w:rFonts w:ascii="Arial" w:eastAsia="Arial" w:hAnsi="Arial" w:cs="Arial"/>
          <w:color w:val="000000" w:themeColor="text1"/>
        </w:rPr>
      </w:pPr>
    </w:p>
    <w:p w14:paraId="21FF1A77" w14:textId="61AE1FDC" w:rsidR="2A824725" w:rsidRPr="00392547" w:rsidRDefault="2A824725" w:rsidP="00F519B4">
      <w:pPr>
        <w:pStyle w:val="ListParagraph"/>
        <w:widowControl w:val="0"/>
        <w:numPr>
          <w:ilvl w:val="0"/>
          <w:numId w:val="9"/>
        </w:numPr>
        <w:tabs>
          <w:tab w:val="left" w:pos="1561"/>
        </w:tabs>
        <w:spacing w:before="140"/>
        <w:ind w:left="1100"/>
        <w:rPr>
          <w:rFonts w:ascii="Arial" w:eastAsia="Arial" w:hAnsi="Arial" w:cs="Arial"/>
          <w:color w:val="000000" w:themeColor="text1"/>
        </w:rPr>
      </w:pPr>
      <w:r w:rsidRPr="00392547">
        <w:rPr>
          <w:rFonts w:ascii="Arial" w:eastAsia="Arial" w:hAnsi="Arial" w:cs="Arial"/>
          <w:color w:val="000000" w:themeColor="text1"/>
        </w:rPr>
        <w:t>Task Description</w:t>
      </w:r>
    </w:p>
    <w:p w14:paraId="5D7CA5C7" w14:textId="4A168B12" w:rsidR="2A824725" w:rsidRPr="00392547" w:rsidRDefault="2A824725" w:rsidP="00F519B4">
      <w:pPr>
        <w:pStyle w:val="ListParagraph"/>
        <w:widowControl w:val="0"/>
        <w:numPr>
          <w:ilvl w:val="3"/>
          <w:numId w:val="12"/>
        </w:numPr>
        <w:tabs>
          <w:tab w:val="left" w:pos="2261"/>
        </w:tabs>
        <w:spacing w:before="165" w:line="252" w:lineRule="exact"/>
        <w:ind w:left="1797" w:hanging="357"/>
        <w:rPr>
          <w:rFonts w:ascii="Arial" w:eastAsia="Arial" w:hAnsi="Arial" w:cs="Arial"/>
          <w:color w:val="000000" w:themeColor="text1"/>
        </w:rPr>
      </w:pPr>
      <w:r w:rsidRPr="00392547">
        <w:rPr>
          <w:rFonts w:ascii="Arial" w:eastAsia="Arial" w:hAnsi="Arial" w:cs="Arial"/>
          <w:color w:val="000000" w:themeColor="text1"/>
        </w:rPr>
        <w:t xml:space="preserve">Produce a Project Management Plan (PMP) to manage the </w:t>
      </w:r>
      <w:proofErr w:type="gramStart"/>
      <w:r w:rsidRPr="00392547">
        <w:rPr>
          <w:rFonts w:ascii="Arial" w:eastAsia="Arial" w:hAnsi="Arial" w:cs="Arial"/>
          <w:color w:val="000000" w:themeColor="text1"/>
        </w:rPr>
        <w:t>study</w:t>
      </w:r>
      <w:proofErr w:type="gramEnd"/>
      <w:r w:rsidRPr="00392547">
        <w:rPr>
          <w:rFonts w:ascii="Arial" w:eastAsia="Arial" w:hAnsi="Arial" w:cs="Arial"/>
          <w:color w:val="000000" w:themeColor="text1"/>
        </w:rPr>
        <w:t xml:space="preserve"> </w:t>
      </w:r>
    </w:p>
    <w:p w14:paraId="71C73CF3" w14:textId="2047FF8A" w:rsidR="2A824725" w:rsidRPr="00392547" w:rsidRDefault="2A824725" w:rsidP="00F519B4">
      <w:pPr>
        <w:pStyle w:val="ListParagraph"/>
        <w:widowControl w:val="0"/>
        <w:numPr>
          <w:ilvl w:val="3"/>
          <w:numId w:val="12"/>
        </w:numPr>
        <w:tabs>
          <w:tab w:val="left" w:pos="2261"/>
        </w:tabs>
        <w:spacing w:before="165" w:line="252" w:lineRule="exact"/>
        <w:ind w:left="1797" w:hanging="357"/>
        <w:rPr>
          <w:rFonts w:ascii="Arial" w:eastAsia="Arial" w:hAnsi="Arial" w:cs="Arial"/>
          <w:color w:val="000000" w:themeColor="text1"/>
        </w:rPr>
      </w:pPr>
      <w:r w:rsidRPr="00392547">
        <w:rPr>
          <w:rFonts w:ascii="Arial" w:eastAsia="Arial" w:hAnsi="Arial" w:cs="Arial"/>
          <w:color w:val="000000" w:themeColor="text1"/>
        </w:rPr>
        <w:t>Provide regular reports on each of the tasks:</w:t>
      </w:r>
    </w:p>
    <w:p w14:paraId="46341404" w14:textId="7175EC66" w:rsidR="2A824725" w:rsidRPr="00392547" w:rsidRDefault="2A824725" w:rsidP="00F519B4">
      <w:pPr>
        <w:pStyle w:val="ListParagraph"/>
        <w:widowControl w:val="0"/>
        <w:numPr>
          <w:ilvl w:val="0"/>
          <w:numId w:val="8"/>
        </w:numPr>
        <w:tabs>
          <w:tab w:val="left" w:pos="2641"/>
        </w:tabs>
        <w:spacing w:before="162"/>
        <w:ind w:left="2181"/>
        <w:rPr>
          <w:rFonts w:ascii="Arial" w:eastAsia="Arial" w:hAnsi="Arial" w:cs="Arial"/>
          <w:color w:val="000000" w:themeColor="text1"/>
        </w:rPr>
      </w:pPr>
      <w:r w:rsidRPr="00392547">
        <w:rPr>
          <w:rFonts w:ascii="Arial" w:eastAsia="Arial" w:hAnsi="Arial" w:cs="Arial"/>
          <w:color w:val="000000" w:themeColor="text1"/>
        </w:rPr>
        <w:t>Monthly progress reports, with reports sent on the last Tuesday of every month and prepared following the ‘monthly written report template’ outlined by UKSA.</w:t>
      </w:r>
    </w:p>
    <w:p w14:paraId="6FAC5F67" w14:textId="2F688B4E" w:rsidR="2A824725" w:rsidRPr="00392547" w:rsidRDefault="2A824725" w:rsidP="00F519B4">
      <w:pPr>
        <w:pStyle w:val="ListParagraph"/>
        <w:widowControl w:val="0"/>
        <w:numPr>
          <w:ilvl w:val="3"/>
          <w:numId w:val="12"/>
        </w:numPr>
        <w:tabs>
          <w:tab w:val="left" w:pos="2261"/>
        </w:tabs>
        <w:spacing w:before="165" w:line="252" w:lineRule="exact"/>
        <w:ind w:left="1797" w:hanging="357"/>
        <w:rPr>
          <w:rFonts w:ascii="Arial" w:eastAsia="Arial" w:hAnsi="Arial" w:cs="Arial"/>
          <w:color w:val="000000" w:themeColor="text1"/>
        </w:rPr>
      </w:pPr>
      <w:r w:rsidRPr="00392547">
        <w:rPr>
          <w:rFonts w:ascii="Arial" w:eastAsia="Arial" w:hAnsi="Arial" w:cs="Arial"/>
          <w:color w:val="000000" w:themeColor="text1"/>
        </w:rPr>
        <w:t>Organise a Mid Term Review (MTR) and Final Review (FR); take minutes, record actions etc.</w:t>
      </w:r>
    </w:p>
    <w:p w14:paraId="5E67EB0C" w14:textId="211E839D" w:rsidR="7C9E4E49" w:rsidRPr="00392547" w:rsidRDefault="7C9E4E49" w:rsidP="7C9E4E49">
      <w:pPr>
        <w:widowControl w:val="0"/>
        <w:spacing w:before="3"/>
        <w:rPr>
          <w:rFonts w:ascii="Arial" w:eastAsia="Arial" w:hAnsi="Arial" w:cs="Arial"/>
          <w:color w:val="000000" w:themeColor="text1"/>
        </w:rPr>
      </w:pPr>
    </w:p>
    <w:p w14:paraId="0662ADDF" w14:textId="6CF90BFB" w:rsidR="2A824725" w:rsidRPr="00392547" w:rsidRDefault="2A824725" w:rsidP="00F519B4">
      <w:pPr>
        <w:pStyle w:val="ListParagraph"/>
        <w:widowControl w:val="0"/>
        <w:numPr>
          <w:ilvl w:val="0"/>
          <w:numId w:val="7"/>
        </w:numPr>
        <w:tabs>
          <w:tab w:val="left" w:pos="1541"/>
        </w:tabs>
        <w:ind w:left="1080"/>
        <w:rPr>
          <w:rFonts w:ascii="Arial" w:eastAsia="Arial" w:hAnsi="Arial" w:cs="Arial"/>
          <w:color w:val="000000" w:themeColor="text1"/>
        </w:rPr>
      </w:pPr>
      <w:r w:rsidRPr="00392547">
        <w:rPr>
          <w:rFonts w:ascii="Arial" w:eastAsia="Arial" w:hAnsi="Arial" w:cs="Arial"/>
          <w:color w:val="000000" w:themeColor="text1"/>
        </w:rPr>
        <w:t>Outputs</w:t>
      </w:r>
    </w:p>
    <w:p w14:paraId="29E3ED36" w14:textId="2A935522" w:rsidR="2A824725" w:rsidRPr="00392547" w:rsidRDefault="2A824725" w:rsidP="00F519B4">
      <w:pPr>
        <w:pStyle w:val="ListParagraph"/>
        <w:widowControl w:val="0"/>
        <w:numPr>
          <w:ilvl w:val="1"/>
          <w:numId w:val="26"/>
        </w:numPr>
        <w:tabs>
          <w:tab w:val="left" w:pos="2261"/>
        </w:tabs>
        <w:spacing w:before="140"/>
        <w:rPr>
          <w:rFonts w:ascii="Arial" w:eastAsia="Arial" w:hAnsi="Arial" w:cs="Arial"/>
          <w:color w:val="000000" w:themeColor="text1"/>
        </w:rPr>
      </w:pPr>
      <w:r w:rsidRPr="00392547">
        <w:rPr>
          <w:rFonts w:ascii="Arial" w:eastAsia="Arial" w:hAnsi="Arial" w:cs="Arial"/>
          <w:color w:val="000000" w:themeColor="text1"/>
        </w:rPr>
        <w:t>Project Management Plan</w:t>
      </w:r>
    </w:p>
    <w:p w14:paraId="51588344" w14:textId="0712AF71" w:rsidR="2A824725" w:rsidRPr="00392547" w:rsidRDefault="2A824725" w:rsidP="00F519B4">
      <w:pPr>
        <w:pStyle w:val="ListParagraph"/>
        <w:widowControl w:val="0"/>
        <w:numPr>
          <w:ilvl w:val="1"/>
          <w:numId w:val="26"/>
        </w:numPr>
        <w:tabs>
          <w:tab w:val="left" w:pos="2261"/>
        </w:tabs>
        <w:spacing w:before="140"/>
        <w:rPr>
          <w:rFonts w:ascii="Arial" w:eastAsia="Arial" w:hAnsi="Arial" w:cs="Arial"/>
          <w:color w:val="000000" w:themeColor="text1"/>
        </w:rPr>
      </w:pPr>
      <w:r w:rsidRPr="00392547">
        <w:rPr>
          <w:rFonts w:ascii="Arial" w:eastAsia="Arial" w:hAnsi="Arial" w:cs="Arial"/>
          <w:color w:val="000000" w:themeColor="text1"/>
        </w:rPr>
        <w:t>Monthly Reports</w:t>
      </w:r>
    </w:p>
    <w:p w14:paraId="091003C3" w14:textId="7E8B69DE" w:rsidR="2A824725" w:rsidRPr="00392547" w:rsidRDefault="2A824725" w:rsidP="00F519B4">
      <w:pPr>
        <w:pStyle w:val="ListParagraph"/>
        <w:widowControl w:val="0"/>
        <w:numPr>
          <w:ilvl w:val="1"/>
          <w:numId w:val="26"/>
        </w:numPr>
        <w:tabs>
          <w:tab w:val="left" w:pos="2261"/>
        </w:tabs>
        <w:spacing w:before="160"/>
        <w:rPr>
          <w:rFonts w:ascii="Arial" w:eastAsia="Arial" w:hAnsi="Arial" w:cs="Arial"/>
          <w:color w:val="000000" w:themeColor="text1"/>
        </w:rPr>
      </w:pPr>
      <w:r w:rsidRPr="00392547">
        <w:rPr>
          <w:rFonts w:ascii="Arial" w:eastAsia="Arial" w:hAnsi="Arial" w:cs="Arial"/>
          <w:color w:val="000000" w:themeColor="text1"/>
        </w:rPr>
        <w:t>Meeting Minutes</w:t>
      </w:r>
    </w:p>
    <w:p w14:paraId="0C37028D" w14:textId="662B594A" w:rsidR="7C9E4E49" w:rsidRPr="00392547" w:rsidRDefault="7C9E4E49" w:rsidP="7C9E4E49">
      <w:pPr>
        <w:widowControl w:val="0"/>
        <w:tabs>
          <w:tab w:val="left" w:pos="2981"/>
        </w:tabs>
        <w:spacing w:before="140"/>
        <w:ind w:left="100" w:hanging="100"/>
        <w:rPr>
          <w:rFonts w:ascii="Arial" w:eastAsia="Arial" w:hAnsi="Arial" w:cs="Arial"/>
          <w:color w:val="000000" w:themeColor="text1"/>
        </w:rPr>
      </w:pPr>
    </w:p>
    <w:p w14:paraId="4FAFB68E" w14:textId="19A21E86" w:rsidR="2A824725" w:rsidRPr="00392547" w:rsidRDefault="2A824725" w:rsidP="7C9E4E49">
      <w:pPr>
        <w:pStyle w:val="Heading2"/>
        <w:widowControl w:val="0"/>
        <w:tabs>
          <w:tab w:val="left" w:pos="821"/>
        </w:tabs>
        <w:ind w:hanging="662"/>
        <w:rPr>
          <w:rFonts w:ascii="Arial" w:eastAsia="Arial" w:hAnsi="Arial" w:cs="Arial"/>
          <w:color w:val="2E5395"/>
          <w:sz w:val="25"/>
          <w:szCs w:val="25"/>
        </w:rPr>
      </w:pPr>
      <w:r w:rsidRPr="00392547">
        <w:rPr>
          <w:rFonts w:ascii="Arial" w:eastAsia="Arial" w:hAnsi="Arial" w:cs="Arial"/>
          <w:color w:val="2E5395"/>
          <w:sz w:val="25"/>
          <w:szCs w:val="25"/>
        </w:rPr>
        <w:t>Workflow and Timeline</w:t>
      </w:r>
    </w:p>
    <w:p w14:paraId="53F04494" w14:textId="1E9FB32F" w:rsidR="7C9E4E49" w:rsidRPr="00392547" w:rsidRDefault="7C9E4E49" w:rsidP="7C9E4E49">
      <w:pPr>
        <w:widowControl w:val="0"/>
        <w:spacing w:line="238" w:lineRule="auto"/>
        <w:ind w:left="120" w:hanging="360"/>
        <w:rPr>
          <w:rFonts w:ascii="Arial" w:eastAsia="Arial" w:hAnsi="Arial" w:cs="Arial"/>
          <w:color w:val="000000" w:themeColor="text1"/>
        </w:rPr>
      </w:pPr>
    </w:p>
    <w:p w14:paraId="7BCE7BEA" w14:textId="248FBBD6" w:rsidR="2A824725" w:rsidRPr="00392547" w:rsidRDefault="2A824725" w:rsidP="7C9E4E49">
      <w:pPr>
        <w:widowControl w:val="0"/>
        <w:spacing w:line="238" w:lineRule="auto"/>
        <w:ind w:left="119" w:hanging="360"/>
        <w:rPr>
          <w:rFonts w:ascii="Arial" w:eastAsia="Arial" w:hAnsi="Arial" w:cs="Arial"/>
          <w:color w:val="000000" w:themeColor="text1"/>
        </w:rPr>
      </w:pPr>
      <w:r w:rsidRPr="00392547">
        <w:rPr>
          <w:rFonts w:ascii="Arial" w:eastAsia="Arial" w:hAnsi="Arial" w:cs="Arial"/>
          <w:color w:val="000000" w:themeColor="text1"/>
        </w:rPr>
        <w:t>The project will be completed by 30th June 2024. The project will be punctuated by a series of project milestone meetings. Ahead of these meetings, the teams will be required to provide the relevant outputs and deliverables to the UKSA panel for review. The main milestones for the project are to include the following:</w:t>
      </w:r>
    </w:p>
    <w:p w14:paraId="79D99C34" w14:textId="3D0ADFA1" w:rsidR="2A824725" w:rsidRPr="00392547" w:rsidRDefault="2A824725" w:rsidP="0009594A">
      <w:pPr>
        <w:pStyle w:val="ListParagraph"/>
        <w:widowControl w:val="0"/>
        <w:numPr>
          <w:ilvl w:val="0"/>
          <w:numId w:val="6"/>
        </w:numPr>
        <w:tabs>
          <w:tab w:val="left" w:pos="841"/>
        </w:tabs>
        <w:spacing w:before="160" w:line="239" w:lineRule="auto"/>
        <w:rPr>
          <w:rFonts w:ascii="Arial" w:eastAsia="Arial" w:hAnsi="Arial" w:cs="Arial"/>
          <w:color w:val="000000" w:themeColor="text1"/>
        </w:rPr>
      </w:pPr>
      <w:r w:rsidRPr="00392547">
        <w:rPr>
          <w:rFonts w:ascii="Arial" w:eastAsia="Arial" w:hAnsi="Arial" w:cs="Arial"/>
          <w:color w:val="000000" w:themeColor="text1"/>
        </w:rPr>
        <w:t xml:space="preserve">Project Kick-Off: The Grant Recipient shall outline their plans for the study, recapping their proposal, highlighting any concerns/discussion </w:t>
      </w:r>
      <w:proofErr w:type="gramStart"/>
      <w:r w:rsidRPr="00392547">
        <w:rPr>
          <w:rFonts w:ascii="Arial" w:eastAsia="Arial" w:hAnsi="Arial" w:cs="Arial"/>
          <w:color w:val="000000" w:themeColor="text1"/>
        </w:rPr>
        <w:t>points</w:t>
      </w:r>
      <w:proofErr w:type="gramEnd"/>
      <w:r w:rsidRPr="00392547">
        <w:rPr>
          <w:rFonts w:ascii="Arial" w:eastAsia="Arial" w:hAnsi="Arial" w:cs="Arial"/>
          <w:color w:val="000000" w:themeColor="text1"/>
        </w:rPr>
        <w:t xml:space="preserve"> and stating any assumptions they have made.</w:t>
      </w:r>
    </w:p>
    <w:p w14:paraId="21E5A49F" w14:textId="52C89B95" w:rsidR="2A824725" w:rsidRPr="00392547" w:rsidRDefault="2A824725" w:rsidP="0009594A">
      <w:pPr>
        <w:pStyle w:val="ListParagraph"/>
        <w:widowControl w:val="0"/>
        <w:numPr>
          <w:ilvl w:val="0"/>
          <w:numId w:val="6"/>
        </w:numPr>
        <w:tabs>
          <w:tab w:val="left" w:pos="841"/>
        </w:tabs>
        <w:spacing w:before="181" w:line="252" w:lineRule="exact"/>
        <w:rPr>
          <w:rFonts w:ascii="Arial" w:eastAsia="Arial" w:hAnsi="Arial" w:cs="Arial"/>
          <w:color w:val="000000" w:themeColor="text1"/>
        </w:rPr>
      </w:pPr>
      <w:r w:rsidRPr="00392547">
        <w:rPr>
          <w:rFonts w:ascii="Arial" w:eastAsia="Arial" w:hAnsi="Arial" w:cs="Arial"/>
          <w:color w:val="000000" w:themeColor="text1"/>
        </w:rPr>
        <w:t>Project Mid-Term Review (MTR): The Mid-Term Review will allow for a review on the progress of the study highlighting progress in the development of the requirements baseline, the concept of operations and the baseline spacecraft design definition.</w:t>
      </w:r>
    </w:p>
    <w:p w14:paraId="282DA8BB" w14:textId="2EE2BFAF" w:rsidR="2A824725" w:rsidRPr="00392547" w:rsidRDefault="2A824725" w:rsidP="0009594A">
      <w:pPr>
        <w:pStyle w:val="ListParagraph"/>
        <w:widowControl w:val="0"/>
        <w:numPr>
          <w:ilvl w:val="0"/>
          <w:numId w:val="6"/>
        </w:numPr>
        <w:tabs>
          <w:tab w:val="left" w:pos="841"/>
        </w:tabs>
        <w:spacing w:before="177" w:line="252" w:lineRule="exact"/>
        <w:rPr>
          <w:rFonts w:ascii="Arial" w:eastAsia="Arial" w:hAnsi="Arial" w:cs="Arial"/>
          <w:color w:val="000000" w:themeColor="text1"/>
        </w:rPr>
      </w:pPr>
      <w:r w:rsidRPr="00392547">
        <w:rPr>
          <w:rFonts w:ascii="Arial" w:eastAsia="Arial" w:hAnsi="Arial" w:cs="Arial"/>
          <w:color w:val="000000" w:themeColor="text1"/>
        </w:rPr>
        <w:t xml:space="preserve">Final Review (FR): Planned for the end of the study, this review will provide updates on the requirements baseline, the concept of operations and the baseline spacecraft design definition but will focus on the </w:t>
      </w:r>
      <w:r w:rsidRPr="004502CA">
        <w:rPr>
          <w:rFonts w:ascii="Arial" w:eastAsia="Arial" w:hAnsi="Arial" w:cs="Arial"/>
        </w:rPr>
        <w:t>future mission</w:t>
      </w:r>
      <w:r w:rsidRPr="004502CA">
        <w:rPr>
          <w:rFonts w:ascii="Arial" w:eastAsia="Arial" w:hAnsi="Arial" w:cs="Arial"/>
          <w:u w:val="single"/>
        </w:rPr>
        <w:t xml:space="preserve"> </w:t>
      </w:r>
      <w:r w:rsidRPr="00392547">
        <w:rPr>
          <w:rFonts w:ascii="Arial" w:eastAsia="Arial" w:hAnsi="Arial" w:cs="Arial"/>
          <w:color w:val="000000" w:themeColor="text1"/>
        </w:rPr>
        <w:t xml:space="preserve">planning </w:t>
      </w:r>
      <w:r w:rsidRPr="004502CA">
        <w:rPr>
          <w:rFonts w:ascii="Arial" w:eastAsia="Arial" w:hAnsi="Arial" w:cs="Arial"/>
        </w:rPr>
        <w:t xml:space="preserve">and delivery, </w:t>
      </w:r>
      <w:r w:rsidRPr="00392547">
        <w:rPr>
          <w:rFonts w:ascii="Arial" w:eastAsia="Arial" w:hAnsi="Arial" w:cs="Arial"/>
          <w:color w:val="000000" w:themeColor="text1"/>
        </w:rPr>
        <w:t>and the Business Case for a refuelling mission.</w:t>
      </w:r>
    </w:p>
    <w:p w14:paraId="491FA5DA" w14:textId="475B3569" w:rsidR="7C9E4E49" w:rsidRPr="00392547" w:rsidRDefault="7C9E4E49" w:rsidP="7C9E4E49">
      <w:pPr>
        <w:widowControl w:val="0"/>
        <w:spacing w:before="6"/>
        <w:rPr>
          <w:rFonts w:ascii="Arial" w:eastAsia="Arial" w:hAnsi="Arial" w:cs="Arial"/>
          <w:color w:val="000000" w:themeColor="text1"/>
          <w:sz w:val="27"/>
          <w:szCs w:val="27"/>
        </w:rPr>
      </w:pPr>
    </w:p>
    <w:p w14:paraId="011538EA" w14:textId="2AB27D6C" w:rsidR="2A824725" w:rsidRPr="00392547" w:rsidRDefault="2A824725" w:rsidP="7C9E4E49">
      <w:pPr>
        <w:widowControl w:val="0"/>
        <w:ind w:left="100" w:hanging="360"/>
        <w:rPr>
          <w:rFonts w:ascii="Arial" w:eastAsia="Arial" w:hAnsi="Arial" w:cs="Arial"/>
          <w:color w:val="881798"/>
        </w:rPr>
      </w:pPr>
      <w:r w:rsidRPr="00392547">
        <w:rPr>
          <w:rFonts w:ascii="Arial" w:eastAsia="Arial" w:hAnsi="Arial" w:cs="Arial"/>
          <w:color w:val="000000" w:themeColor="text1"/>
        </w:rPr>
        <w:t>The indicative timeline for the project is as follows:</w:t>
      </w:r>
    </w:p>
    <w:p w14:paraId="7C907BB9" w14:textId="535DECDB" w:rsidR="7C9E4E49" w:rsidRPr="00392547" w:rsidRDefault="7C9E4E49" w:rsidP="7C9E4E49">
      <w:pPr>
        <w:widowControl w:val="0"/>
        <w:ind w:left="100" w:hanging="360"/>
        <w:rPr>
          <w:rFonts w:ascii="Arial" w:eastAsia="Arial" w:hAnsi="Arial" w:cs="Arial"/>
          <w:color w:val="000000" w:themeColor="text1"/>
        </w:rPr>
      </w:pPr>
    </w:p>
    <w:p w14:paraId="33E29F74" w14:textId="58D17B67" w:rsidR="7C9E4E49" w:rsidRPr="00392547" w:rsidRDefault="7C9E4E49" w:rsidP="7C9E4E49">
      <w:pPr>
        <w:widowControl w:val="0"/>
        <w:ind w:left="100" w:hanging="360"/>
        <w:rPr>
          <w:rFonts w:ascii="Arial" w:eastAsia="Arial" w:hAnsi="Arial" w:cs="Arial"/>
          <w:color w:val="000000" w:themeColor="text1"/>
        </w:rPr>
      </w:pPr>
    </w:p>
    <w:p w14:paraId="79372CDC" w14:textId="3B13601C" w:rsidR="2A824725" w:rsidRPr="00392547" w:rsidRDefault="2A824725" w:rsidP="7C9E4E49">
      <w:pPr>
        <w:widowControl w:val="0"/>
        <w:ind w:left="100" w:hanging="360"/>
        <w:rPr>
          <w:rFonts w:ascii="Arial" w:eastAsia="Arial" w:hAnsi="Arial" w:cs="Arial"/>
          <w:color w:val="000000" w:themeColor="text1"/>
        </w:rPr>
      </w:pPr>
      <w:r w:rsidRPr="00392547">
        <w:rPr>
          <w:rFonts w:ascii="Arial" w:hAnsi="Arial" w:cs="Arial"/>
          <w:noProof/>
        </w:rPr>
        <w:lastRenderedPageBreak/>
        <w:drawing>
          <wp:inline distT="0" distB="0" distL="0" distR="0" wp14:anchorId="594B11E2" wp14:editId="57446C5C">
            <wp:extent cx="5724524" cy="2286000"/>
            <wp:effectExtent l="0" t="0" r="0" b="0"/>
            <wp:docPr id="1687777212" name="Picture 168777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24524" cy="2286000"/>
                    </a:xfrm>
                    <a:prstGeom prst="rect">
                      <a:avLst/>
                    </a:prstGeom>
                  </pic:spPr>
                </pic:pic>
              </a:graphicData>
            </a:graphic>
          </wp:inline>
        </w:drawing>
      </w:r>
    </w:p>
    <w:p w14:paraId="0789BCA7" w14:textId="6896FB85" w:rsidR="7C9E4E49" w:rsidRPr="00392547" w:rsidRDefault="7C9E4E49" w:rsidP="7C9E4E49">
      <w:pPr>
        <w:widowControl w:val="0"/>
        <w:ind w:left="100" w:hanging="360"/>
        <w:rPr>
          <w:rFonts w:ascii="Arial" w:eastAsia="Arial" w:hAnsi="Arial" w:cs="Arial"/>
          <w:color w:val="000000" w:themeColor="text1"/>
        </w:rPr>
      </w:pPr>
    </w:p>
    <w:p w14:paraId="55883D0D" w14:textId="7C0464A4" w:rsidR="7C9E4E49" w:rsidRPr="00392547" w:rsidRDefault="7C9E4E49" w:rsidP="7C9E4E49">
      <w:pPr>
        <w:widowControl w:val="0"/>
        <w:ind w:left="100" w:hanging="360"/>
        <w:rPr>
          <w:rFonts w:ascii="Arial" w:eastAsia="Arial" w:hAnsi="Arial" w:cs="Arial"/>
          <w:color w:val="000000" w:themeColor="text1"/>
        </w:rPr>
      </w:pPr>
    </w:p>
    <w:p w14:paraId="243B186A" w14:textId="6BD415B7" w:rsidR="2A824725" w:rsidRPr="00392547" w:rsidRDefault="2A824725" w:rsidP="7C9E4E49">
      <w:pPr>
        <w:widowControl w:val="0"/>
        <w:spacing w:before="73" w:line="239" w:lineRule="auto"/>
        <w:ind w:left="100" w:hanging="360"/>
        <w:rPr>
          <w:rFonts w:ascii="Arial" w:eastAsia="Arial" w:hAnsi="Arial" w:cs="Arial"/>
          <w:color w:val="000000" w:themeColor="text1"/>
        </w:rPr>
      </w:pPr>
      <w:r w:rsidRPr="00392547">
        <w:rPr>
          <w:rFonts w:ascii="Arial" w:eastAsia="Arial" w:hAnsi="Arial" w:cs="Arial"/>
          <w:color w:val="000000" w:themeColor="text1"/>
        </w:rPr>
        <w:t>The Mid-Term Review is expected to occur approximately half-way through the study (approximately 4 months after Project Kick-Off). The Final Review will take place at the end of the study, ideally no later than 8 months after Project Kick-Off.</w:t>
      </w:r>
    </w:p>
    <w:p w14:paraId="53C3A1A8" w14:textId="24D26E1E" w:rsidR="7C9E4E49" w:rsidRPr="00392547" w:rsidRDefault="7C9E4E49" w:rsidP="7C9E4E49">
      <w:pPr>
        <w:widowControl w:val="0"/>
        <w:spacing w:before="73" w:line="239" w:lineRule="auto"/>
        <w:ind w:left="100" w:hanging="360"/>
        <w:rPr>
          <w:rFonts w:ascii="Arial" w:eastAsia="Arial" w:hAnsi="Arial" w:cs="Arial"/>
          <w:color w:val="000000" w:themeColor="text1"/>
        </w:rPr>
      </w:pPr>
    </w:p>
    <w:p w14:paraId="4DEBBF1C" w14:textId="6C542961" w:rsidR="2A824725" w:rsidRPr="00392547" w:rsidRDefault="2A824725" w:rsidP="7C9E4E49">
      <w:pPr>
        <w:pStyle w:val="Heading2"/>
        <w:widowControl w:val="0"/>
        <w:tabs>
          <w:tab w:val="left" w:pos="821"/>
        </w:tabs>
        <w:spacing w:before="161"/>
        <w:ind w:left="820" w:hanging="662"/>
        <w:rPr>
          <w:rFonts w:ascii="Arial" w:eastAsia="Arial" w:hAnsi="Arial" w:cs="Arial"/>
          <w:color w:val="2E5395"/>
          <w:sz w:val="25"/>
          <w:szCs w:val="25"/>
        </w:rPr>
      </w:pPr>
      <w:r w:rsidRPr="00392547">
        <w:rPr>
          <w:rFonts w:ascii="Arial" w:eastAsia="Arial" w:hAnsi="Arial" w:cs="Arial"/>
          <w:color w:val="2E5395"/>
          <w:sz w:val="25"/>
          <w:szCs w:val="25"/>
        </w:rPr>
        <w:t>Deliverables</w:t>
      </w:r>
    </w:p>
    <w:p w14:paraId="0B792628" w14:textId="635EE11E" w:rsidR="2A824725" w:rsidRPr="00392547" w:rsidRDefault="0013373E" w:rsidP="7C9E4E49">
      <w:pPr>
        <w:widowControl w:val="0"/>
        <w:spacing w:before="182"/>
        <w:ind w:left="100" w:hanging="360"/>
        <w:rPr>
          <w:rFonts w:ascii="Arial" w:eastAsia="Arial" w:hAnsi="Arial" w:cs="Arial"/>
          <w:color w:val="000000" w:themeColor="text1"/>
        </w:rPr>
      </w:pPr>
      <w:hyperlink r:id="rId13">
        <w:r w:rsidR="2A824725" w:rsidRPr="00392547">
          <w:rPr>
            <w:rStyle w:val="Hyperlink"/>
            <w:rFonts w:ascii="Arial" w:eastAsia="Arial" w:hAnsi="Arial" w:cs="Arial"/>
            <w:color w:val="000000" w:themeColor="text1"/>
            <w:u w:val="none"/>
          </w:rPr>
          <w:t>Table 1</w:t>
        </w:r>
      </w:hyperlink>
      <w:r w:rsidR="2A824725" w:rsidRPr="00392547">
        <w:rPr>
          <w:rFonts w:ascii="Arial" w:eastAsia="Arial" w:hAnsi="Arial" w:cs="Arial"/>
          <w:color w:val="000000" w:themeColor="text1"/>
        </w:rPr>
        <w:t xml:space="preserve"> defines the deliverables required in the study and allocates them to project milestones.  All deliverables shall be delivered </w:t>
      </w:r>
      <w:r w:rsidR="2A824725" w:rsidRPr="00392547">
        <w:rPr>
          <w:rFonts w:ascii="Arial" w:eastAsia="Arial" w:hAnsi="Arial" w:cs="Arial"/>
          <w:color w:val="000000" w:themeColor="text1"/>
          <w:highlight w:val="yellow"/>
        </w:rPr>
        <w:t>5</w:t>
      </w:r>
      <w:r w:rsidR="2A824725" w:rsidRPr="00392547">
        <w:rPr>
          <w:rFonts w:ascii="Arial" w:eastAsia="Arial" w:hAnsi="Arial" w:cs="Arial"/>
          <w:color w:val="000000" w:themeColor="text1"/>
        </w:rPr>
        <w:t xml:space="preserve"> working days ahead of the milestone dates to allow for review. The only exceptions to this are the summary presentations for the KO, MTR, and FR – grant recipients should provide them at least 24 hours ahead of the corresponding review meeting.</w:t>
      </w:r>
    </w:p>
    <w:p w14:paraId="05E211C4" w14:textId="1D5B6979" w:rsidR="2A824725" w:rsidRPr="00392547" w:rsidRDefault="2A824725" w:rsidP="7C9E4E49">
      <w:pPr>
        <w:widowControl w:val="0"/>
        <w:spacing w:before="160"/>
        <w:ind w:left="100" w:hanging="360"/>
        <w:rPr>
          <w:rFonts w:ascii="Arial" w:eastAsia="Arial" w:hAnsi="Arial" w:cs="Arial"/>
          <w:color w:val="000000" w:themeColor="text1"/>
        </w:rPr>
      </w:pPr>
      <w:r w:rsidRPr="00392547">
        <w:rPr>
          <w:rFonts w:ascii="Arial" w:eastAsia="Arial" w:hAnsi="Arial" w:cs="Arial"/>
          <w:color w:val="000000" w:themeColor="text1"/>
        </w:rPr>
        <w:t>Applicants are invited to consider and propose additional deliverables and milestones needed to progress their project.</w:t>
      </w:r>
    </w:p>
    <w:p w14:paraId="584CB31A" w14:textId="30F08F1D" w:rsidR="7C9E4E49" w:rsidRPr="00392547" w:rsidRDefault="7C9E4E49" w:rsidP="7C9E4E49">
      <w:pPr>
        <w:widowControl w:val="0"/>
        <w:spacing w:before="160"/>
        <w:ind w:left="100" w:hanging="360"/>
        <w:rPr>
          <w:rFonts w:ascii="Arial" w:eastAsia="Arial" w:hAnsi="Arial" w:cs="Arial"/>
          <w:color w:val="000000" w:themeColor="text1"/>
        </w:rPr>
      </w:pPr>
    </w:p>
    <w:p w14:paraId="0C0B1837" w14:textId="48AD122E" w:rsidR="2A824725" w:rsidRPr="00392547" w:rsidRDefault="2A824725" w:rsidP="7C9E4E49">
      <w:pPr>
        <w:widowControl w:val="0"/>
        <w:spacing w:before="160"/>
        <w:ind w:left="100" w:hanging="360"/>
        <w:rPr>
          <w:rFonts w:ascii="Arial" w:eastAsia="Arial" w:hAnsi="Arial" w:cs="Arial"/>
          <w:color w:val="44536A"/>
          <w:sz w:val="18"/>
          <w:szCs w:val="18"/>
        </w:rPr>
      </w:pPr>
      <w:r w:rsidRPr="00392547">
        <w:rPr>
          <w:rFonts w:ascii="Arial" w:eastAsia="Arial" w:hAnsi="Arial" w:cs="Arial"/>
          <w:i/>
          <w:iCs/>
          <w:color w:val="44536A"/>
          <w:sz w:val="18"/>
          <w:szCs w:val="18"/>
        </w:rPr>
        <w:t xml:space="preserve">Table </w:t>
      </w:r>
      <w:r w:rsidRPr="00392547">
        <w:rPr>
          <w:rFonts w:ascii="Arial" w:eastAsia="Arial" w:hAnsi="Arial" w:cs="Arial"/>
          <w:color w:val="44536A"/>
          <w:sz w:val="18"/>
          <w:szCs w:val="18"/>
        </w:rPr>
        <w:t>1</w:t>
      </w:r>
      <w:r w:rsidRPr="00392547">
        <w:rPr>
          <w:rFonts w:ascii="Arial" w:eastAsia="Arial" w:hAnsi="Arial" w:cs="Arial"/>
          <w:i/>
          <w:iCs/>
          <w:color w:val="44536A"/>
          <w:sz w:val="18"/>
          <w:szCs w:val="18"/>
        </w:rPr>
        <w:t>: Expected deliverables</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502"/>
        <w:gridCol w:w="1502"/>
        <w:gridCol w:w="1502"/>
        <w:gridCol w:w="1502"/>
        <w:gridCol w:w="1502"/>
        <w:gridCol w:w="1502"/>
      </w:tblGrid>
      <w:tr w:rsidR="7C9E4E49" w:rsidRPr="00392547" w14:paraId="3FF48CFC" w14:textId="77777777" w:rsidTr="7C9E4E49">
        <w:trPr>
          <w:trHeight w:val="315"/>
        </w:trPr>
        <w:tc>
          <w:tcPr>
            <w:tcW w:w="1502" w:type="dxa"/>
            <w:tcBorders>
              <w:top w:val="nil"/>
              <w:left w:val="nil"/>
              <w:bottom w:val="single" w:sz="6" w:space="0" w:color="000000" w:themeColor="text1"/>
              <w:right w:val="nil"/>
            </w:tcBorders>
          </w:tcPr>
          <w:p w14:paraId="2EEED655" w14:textId="55244E29" w:rsidR="7C9E4E49" w:rsidRPr="00392547" w:rsidRDefault="7C9E4E49" w:rsidP="7C9E4E49">
            <w:pPr>
              <w:widowControl w:val="0"/>
              <w:rPr>
                <w:rFonts w:ascii="Arial" w:eastAsia="Calibri" w:hAnsi="Arial" w:cs="Arial"/>
              </w:rPr>
            </w:pPr>
          </w:p>
        </w:tc>
        <w:tc>
          <w:tcPr>
            <w:tcW w:w="1502" w:type="dxa"/>
            <w:tcBorders>
              <w:top w:val="nil"/>
              <w:left w:val="nil"/>
              <w:bottom w:val="single" w:sz="6" w:space="0" w:color="000000" w:themeColor="text1"/>
              <w:right w:val="single" w:sz="6" w:space="0" w:color="000000" w:themeColor="text1"/>
            </w:tcBorders>
          </w:tcPr>
          <w:p w14:paraId="040E0968" w14:textId="131A094F" w:rsidR="7C9E4E49" w:rsidRPr="00392547" w:rsidRDefault="7C9E4E49" w:rsidP="7C9E4E49">
            <w:pPr>
              <w:widowControl w:val="0"/>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tcPr>
          <w:p w14:paraId="73FDEE02" w14:textId="1D1F7CB3" w:rsidR="7C9E4E49" w:rsidRPr="00392547" w:rsidRDefault="7C9E4E49" w:rsidP="7C9E4E49">
            <w:pPr>
              <w:widowControl w:val="0"/>
              <w:rPr>
                <w:rFonts w:ascii="Arial" w:eastAsia="Calibri" w:hAnsi="Arial" w:cs="Arial"/>
              </w:rPr>
            </w:pPr>
          </w:p>
        </w:tc>
        <w:tc>
          <w:tcPr>
            <w:tcW w:w="1502" w:type="dxa"/>
            <w:tcBorders>
              <w:top w:val="single" w:sz="6" w:space="0" w:color="000000" w:themeColor="text1"/>
              <w:left w:val="nil"/>
              <w:bottom w:val="single" w:sz="6" w:space="0" w:color="000000" w:themeColor="text1"/>
              <w:right w:val="nil"/>
            </w:tcBorders>
          </w:tcPr>
          <w:p w14:paraId="24D1EA79" w14:textId="5395F477" w:rsidR="7C9E4E49" w:rsidRPr="00392547" w:rsidRDefault="7C9E4E49" w:rsidP="7C9E4E49">
            <w:pPr>
              <w:widowControl w:val="0"/>
              <w:rPr>
                <w:rFonts w:ascii="Arial" w:eastAsia="Calibri" w:hAnsi="Arial" w:cs="Arial"/>
              </w:rPr>
            </w:pPr>
          </w:p>
        </w:tc>
        <w:tc>
          <w:tcPr>
            <w:tcW w:w="1502" w:type="dxa"/>
            <w:tcBorders>
              <w:top w:val="single" w:sz="6" w:space="0" w:color="000000" w:themeColor="text1"/>
              <w:left w:val="nil"/>
              <w:bottom w:val="single" w:sz="6" w:space="0" w:color="000000" w:themeColor="text1"/>
              <w:right w:val="single" w:sz="6" w:space="0" w:color="000000" w:themeColor="text1"/>
            </w:tcBorders>
          </w:tcPr>
          <w:p w14:paraId="7E90D6D4" w14:textId="56CEFFDE" w:rsidR="7C9E4E49" w:rsidRPr="00392547" w:rsidRDefault="7C9E4E49" w:rsidP="7C9E4E49">
            <w:pPr>
              <w:widowControl w:val="0"/>
              <w:rPr>
                <w:rFonts w:ascii="Arial" w:eastAsia="Calibri" w:hAnsi="Arial" w:cs="Arial"/>
              </w:rPr>
            </w:pPr>
          </w:p>
        </w:tc>
        <w:tc>
          <w:tcPr>
            <w:tcW w:w="1502" w:type="dxa"/>
            <w:tcBorders>
              <w:top w:val="nil"/>
              <w:left w:val="single" w:sz="6" w:space="0" w:color="000000" w:themeColor="text1"/>
              <w:bottom w:val="single" w:sz="6" w:space="0" w:color="000000" w:themeColor="text1"/>
              <w:right w:val="nil"/>
            </w:tcBorders>
          </w:tcPr>
          <w:p w14:paraId="6F79428C" w14:textId="4165B39D" w:rsidR="7C9E4E49" w:rsidRPr="00392547" w:rsidRDefault="7C9E4E49" w:rsidP="7C9E4E49">
            <w:pPr>
              <w:widowControl w:val="0"/>
              <w:rPr>
                <w:rFonts w:ascii="Arial" w:eastAsia="Calibri" w:hAnsi="Arial" w:cs="Arial"/>
              </w:rPr>
            </w:pPr>
          </w:p>
        </w:tc>
      </w:tr>
      <w:tr w:rsidR="7C9E4E49" w:rsidRPr="00392547" w14:paraId="4299856B" w14:textId="77777777" w:rsidTr="7C9E4E49">
        <w:trPr>
          <w:trHeight w:val="450"/>
        </w:trPr>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vAlign w:val="center"/>
          </w:tcPr>
          <w:p w14:paraId="7AB44250" w14:textId="467B9AC9" w:rsidR="7C9E4E49" w:rsidRPr="00392547" w:rsidRDefault="7C9E4E49" w:rsidP="7C9E4E49">
            <w:pPr>
              <w:pStyle w:val="TableParagraph"/>
              <w:ind w:left="57"/>
              <w:rPr>
                <w:rFonts w:ascii="Arial" w:eastAsia="Arial" w:hAnsi="Arial" w:cs="Arial"/>
              </w:rPr>
            </w:pPr>
            <w:r w:rsidRPr="00392547">
              <w:rPr>
                <w:rFonts w:ascii="Arial" w:eastAsia="Arial" w:hAnsi="Arial" w:cs="Arial"/>
                <w:b/>
                <w:bCs/>
              </w:rPr>
              <w:t>Task</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vAlign w:val="center"/>
          </w:tcPr>
          <w:p w14:paraId="3778839D" w14:textId="3342585F" w:rsidR="7C9E4E49" w:rsidRPr="00392547" w:rsidRDefault="7C9E4E49" w:rsidP="7C9E4E49">
            <w:pPr>
              <w:pStyle w:val="TableParagraph"/>
              <w:ind w:left="57"/>
              <w:rPr>
                <w:rFonts w:ascii="Arial" w:eastAsia="Arial" w:hAnsi="Arial" w:cs="Arial"/>
              </w:rPr>
            </w:pPr>
            <w:r w:rsidRPr="00392547">
              <w:rPr>
                <w:rFonts w:ascii="Arial" w:eastAsia="Arial" w:hAnsi="Arial" w:cs="Arial"/>
                <w:b/>
                <w:bCs/>
              </w:rPr>
              <w:t>Deliverable Name</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vAlign w:val="center"/>
          </w:tcPr>
          <w:p w14:paraId="204DC3BC" w14:textId="29DA1EC1" w:rsidR="7C9E4E49" w:rsidRPr="00392547" w:rsidRDefault="7C9E4E49" w:rsidP="7C9E4E49">
            <w:pPr>
              <w:pStyle w:val="TableParagraph"/>
              <w:ind w:left="57"/>
              <w:rPr>
                <w:rFonts w:ascii="Arial" w:eastAsia="Arial" w:hAnsi="Arial" w:cs="Arial"/>
              </w:rPr>
            </w:pPr>
            <w:r w:rsidRPr="00392547">
              <w:rPr>
                <w:rFonts w:ascii="Arial" w:eastAsia="Arial" w:hAnsi="Arial" w:cs="Arial"/>
                <w:b/>
                <w:bCs/>
              </w:rPr>
              <w:t>KO</w:t>
            </w:r>
          </w:p>
        </w:tc>
        <w:tc>
          <w:tcPr>
            <w:tcW w:w="1502" w:type="dxa"/>
            <w:tcBorders>
              <w:top w:val="single" w:sz="6" w:space="0" w:color="000000" w:themeColor="text1"/>
              <w:left w:val="single" w:sz="6" w:space="0" w:color="000000" w:themeColor="text1"/>
              <w:bottom w:val="single" w:sz="6" w:space="0" w:color="000000" w:themeColor="text1"/>
              <w:right w:val="nil"/>
            </w:tcBorders>
            <w:shd w:val="clear" w:color="auto" w:fill="BEBEBE"/>
            <w:vAlign w:val="center"/>
          </w:tcPr>
          <w:p w14:paraId="51A669B4" w14:textId="1D69EB62" w:rsidR="7C9E4E49" w:rsidRPr="00392547" w:rsidRDefault="7C9E4E49" w:rsidP="7C9E4E49">
            <w:pPr>
              <w:pStyle w:val="TableParagraph"/>
              <w:ind w:left="57"/>
              <w:rPr>
                <w:rFonts w:ascii="Arial" w:eastAsia="Arial" w:hAnsi="Arial" w:cs="Arial"/>
              </w:rPr>
            </w:pPr>
            <w:r w:rsidRPr="00392547">
              <w:rPr>
                <w:rFonts w:ascii="Arial" w:eastAsia="Arial" w:hAnsi="Arial" w:cs="Arial"/>
                <w:b/>
                <w:bCs/>
              </w:rPr>
              <w:t>MTR</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vAlign w:val="center"/>
          </w:tcPr>
          <w:p w14:paraId="47841ECE" w14:textId="48FED207" w:rsidR="7C9E4E49" w:rsidRPr="00392547" w:rsidRDefault="7C9E4E49" w:rsidP="7C9E4E49">
            <w:pPr>
              <w:pStyle w:val="TableParagraph"/>
              <w:ind w:left="57"/>
              <w:rPr>
                <w:rFonts w:ascii="Arial" w:eastAsia="Arial" w:hAnsi="Arial" w:cs="Arial"/>
              </w:rPr>
            </w:pPr>
            <w:r w:rsidRPr="00392547">
              <w:rPr>
                <w:rFonts w:ascii="Arial" w:eastAsia="Arial" w:hAnsi="Arial" w:cs="Arial"/>
                <w:b/>
                <w:bCs/>
              </w:rPr>
              <w:t>FR</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BEBE"/>
            <w:vAlign w:val="center"/>
          </w:tcPr>
          <w:p w14:paraId="3BD26643" w14:textId="3FCBEA2A" w:rsidR="7C9E4E49" w:rsidRPr="00392547" w:rsidRDefault="7C9E4E49" w:rsidP="7C9E4E49">
            <w:pPr>
              <w:pStyle w:val="TableParagraph"/>
              <w:ind w:left="57"/>
              <w:rPr>
                <w:rFonts w:ascii="Arial" w:eastAsia="Arial" w:hAnsi="Arial" w:cs="Arial"/>
              </w:rPr>
            </w:pPr>
            <w:r w:rsidRPr="00392547">
              <w:rPr>
                <w:rFonts w:ascii="Arial" w:eastAsia="Arial" w:hAnsi="Arial" w:cs="Arial"/>
                <w:b/>
                <w:bCs/>
              </w:rPr>
              <w:t>Notes</w:t>
            </w:r>
          </w:p>
        </w:tc>
      </w:tr>
      <w:tr w:rsidR="7C9E4E49" w:rsidRPr="00392547" w14:paraId="723FB01E" w14:textId="77777777" w:rsidTr="7C9E4E49">
        <w:trPr>
          <w:trHeight w:val="450"/>
        </w:trPr>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1DE7DB" w14:textId="7BC5AE74" w:rsidR="7C9E4E49" w:rsidRPr="00392547" w:rsidRDefault="7C9E4E49" w:rsidP="7C9E4E49">
            <w:pPr>
              <w:pStyle w:val="TableParagraph"/>
              <w:ind w:left="57"/>
              <w:rPr>
                <w:rFonts w:ascii="Arial" w:eastAsia="Arial" w:hAnsi="Arial" w:cs="Arial"/>
              </w:rPr>
            </w:pPr>
            <w:r w:rsidRPr="00392547">
              <w:rPr>
                <w:rFonts w:ascii="Arial" w:eastAsia="Arial" w:hAnsi="Arial" w:cs="Arial"/>
              </w:rPr>
              <w:t>6</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1A251D" w14:textId="3306C4B7" w:rsidR="7C9E4E49" w:rsidRPr="00392547" w:rsidRDefault="7C9E4E49" w:rsidP="7C9E4E49">
            <w:pPr>
              <w:pStyle w:val="TableParagraph"/>
              <w:ind w:left="57"/>
              <w:rPr>
                <w:rFonts w:ascii="Arial" w:eastAsia="Arial" w:hAnsi="Arial" w:cs="Arial"/>
              </w:rPr>
            </w:pPr>
            <w:r w:rsidRPr="00392547">
              <w:rPr>
                <w:rFonts w:ascii="Arial" w:eastAsia="Arial" w:hAnsi="Arial" w:cs="Arial"/>
              </w:rPr>
              <w:t>KO Presentation</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31455F" w14:textId="1ACDF477" w:rsidR="7C9E4E49" w:rsidRPr="00392547" w:rsidRDefault="7C9E4E49" w:rsidP="7C9E4E49">
            <w:pPr>
              <w:pStyle w:val="TableParagraph"/>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0B67FD37" w14:textId="26C1C5B8"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8216C8" w14:textId="7C9236CB"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D7903" w14:textId="58C1DC47" w:rsidR="7C9E4E49" w:rsidRPr="00392547" w:rsidRDefault="7C9E4E49" w:rsidP="7C9E4E49">
            <w:pPr>
              <w:widowControl w:val="0"/>
              <w:ind w:left="57"/>
              <w:rPr>
                <w:rFonts w:ascii="Arial" w:eastAsia="Calibri" w:hAnsi="Arial" w:cs="Arial"/>
              </w:rPr>
            </w:pPr>
          </w:p>
        </w:tc>
      </w:tr>
      <w:tr w:rsidR="7C9E4E49" w:rsidRPr="00392547" w14:paraId="60A5F2A0" w14:textId="77777777" w:rsidTr="7C9E4E49">
        <w:trPr>
          <w:trHeight w:val="450"/>
        </w:trPr>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734DF2" w14:textId="1269265E" w:rsidR="7C9E4E49" w:rsidRPr="00392547" w:rsidRDefault="7C9E4E49" w:rsidP="7C9E4E49">
            <w:pPr>
              <w:pStyle w:val="TableParagraph"/>
              <w:ind w:left="57"/>
              <w:rPr>
                <w:rFonts w:ascii="Arial" w:eastAsia="Arial" w:hAnsi="Arial" w:cs="Arial"/>
              </w:rPr>
            </w:pPr>
            <w:r w:rsidRPr="00392547">
              <w:rPr>
                <w:rFonts w:ascii="Arial" w:eastAsia="Arial" w:hAnsi="Arial" w:cs="Arial"/>
              </w:rPr>
              <w:t>6</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D617C6" w14:textId="184BC32C" w:rsidR="7C9E4E49" w:rsidRPr="00392547" w:rsidRDefault="7C9E4E49" w:rsidP="7C9E4E49">
            <w:pPr>
              <w:pStyle w:val="TableParagraph"/>
              <w:ind w:left="57"/>
              <w:rPr>
                <w:rFonts w:ascii="Arial" w:eastAsia="Arial" w:hAnsi="Arial" w:cs="Arial"/>
              </w:rPr>
            </w:pPr>
            <w:r w:rsidRPr="00392547">
              <w:rPr>
                <w:rFonts w:ascii="Arial" w:eastAsia="Arial" w:hAnsi="Arial" w:cs="Arial"/>
              </w:rPr>
              <w:t>Project management Plan</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B9E579" w14:textId="128DC443" w:rsidR="7C9E4E49" w:rsidRPr="00392547" w:rsidRDefault="7C9E4E49" w:rsidP="7C9E4E49">
            <w:pPr>
              <w:pStyle w:val="TableParagraph"/>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2380738D" w14:textId="0968DE42" w:rsidR="7C9E4E49" w:rsidRPr="00392547" w:rsidRDefault="7C9E4E49" w:rsidP="7C9E4E49">
            <w:pPr>
              <w:widowControl w:val="0"/>
              <w:ind w:left="57"/>
              <w:rPr>
                <w:rFonts w:ascii="Arial" w:eastAsia="Arial"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BA858C" w14:textId="414C9305" w:rsidR="7C9E4E49" w:rsidRPr="00392547" w:rsidRDefault="7C9E4E49" w:rsidP="7C9E4E49">
            <w:pPr>
              <w:widowControl w:val="0"/>
              <w:ind w:left="57"/>
              <w:rPr>
                <w:rFonts w:ascii="Arial" w:eastAsia="Arial"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2A37D2" w14:textId="04EE6581" w:rsidR="7C9E4E49" w:rsidRPr="00392547" w:rsidRDefault="7C9E4E49" w:rsidP="7C9E4E49">
            <w:pPr>
              <w:widowControl w:val="0"/>
              <w:ind w:left="57"/>
              <w:rPr>
                <w:rFonts w:ascii="Arial" w:eastAsia="Arial" w:hAnsi="Arial" w:cs="Arial"/>
              </w:rPr>
            </w:pPr>
          </w:p>
        </w:tc>
      </w:tr>
      <w:tr w:rsidR="7C9E4E49" w:rsidRPr="00392547" w14:paraId="619C17E6" w14:textId="77777777" w:rsidTr="7C9E4E49">
        <w:trPr>
          <w:trHeight w:val="450"/>
        </w:trPr>
        <w:tc>
          <w:tcPr>
            <w:tcW w:w="1502" w:type="dxa"/>
            <w:tcBorders>
              <w:top w:val="single" w:sz="6" w:space="0" w:color="000000" w:themeColor="text1"/>
              <w:left w:val="single" w:sz="6" w:space="0" w:color="000000" w:themeColor="text1"/>
              <w:bottom w:val="nil"/>
              <w:right w:val="single" w:sz="6" w:space="0" w:color="000000" w:themeColor="text1"/>
            </w:tcBorders>
            <w:vAlign w:val="center"/>
          </w:tcPr>
          <w:p w14:paraId="4223A7E7" w14:textId="477F5612" w:rsidR="7C9E4E49" w:rsidRPr="00392547" w:rsidRDefault="7C9E4E49" w:rsidP="7C9E4E49">
            <w:pPr>
              <w:pStyle w:val="TableParagraph"/>
              <w:ind w:left="57"/>
              <w:rPr>
                <w:rFonts w:ascii="Arial" w:eastAsia="Arial" w:hAnsi="Arial" w:cs="Arial"/>
              </w:rPr>
            </w:pPr>
            <w:r w:rsidRPr="00392547">
              <w:rPr>
                <w:rFonts w:ascii="Arial" w:eastAsia="Arial" w:hAnsi="Arial" w:cs="Arial"/>
              </w:rPr>
              <w:t>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47270" w14:textId="36C2D696" w:rsidR="7C9E4E49" w:rsidRPr="00392547" w:rsidRDefault="7C9E4E49" w:rsidP="7C9E4E49">
            <w:pPr>
              <w:pStyle w:val="TableParagraph"/>
              <w:ind w:left="57"/>
              <w:rPr>
                <w:rFonts w:ascii="Arial" w:eastAsia="Arial" w:hAnsi="Arial" w:cs="Arial"/>
              </w:rPr>
            </w:pPr>
            <w:r w:rsidRPr="00392547">
              <w:rPr>
                <w:rFonts w:ascii="Arial" w:eastAsia="Arial" w:hAnsi="Arial" w:cs="Arial"/>
              </w:rPr>
              <w:t xml:space="preserve">High Level Requirements </w:t>
            </w:r>
            <w:r w:rsidRPr="00392547">
              <w:rPr>
                <w:rFonts w:ascii="Arial" w:eastAsia="Arial" w:hAnsi="Arial" w:cs="Arial"/>
              </w:rPr>
              <w:lastRenderedPageBreak/>
              <w:t>Document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34A4F" w14:textId="21BF979A"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404D1DE1" w14:textId="0CEA874A"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7BCB27" w14:textId="08CB8C41" w:rsidR="7C9E4E49" w:rsidRPr="00392547" w:rsidRDefault="7C9E4E49" w:rsidP="7C9E4E49">
            <w:pPr>
              <w:widowControl w:val="0"/>
              <w:ind w:left="57"/>
              <w:rPr>
                <w:rFonts w:ascii="Arial" w:eastAsia="Arial" w:hAnsi="Arial" w:cs="Arial"/>
              </w:rPr>
            </w:pPr>
            <w:r w:rsidRPr="00392547">
              <w:rPr>
                <w:rFonts w:ascii="Arial" w:eastAsia="Arial" w:hAnsi="Arial" w:cs="Arial"/>
              </w:rPr>
              <w:t>Issue 2</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D7F6C3" w14:textId="56DDCADE" w:rsidR="7C9E4E49" w:rsidRPr="00392547" w:rsidRDefault="7C9E4E49" w:rsidP="7C9E4E49">
            <w:pPr>
              <w:widowControl w:val="0"/>
              <w:ind w:left="57"/>
              <w:rPr>
                <w:rFonts w:ascii="Arial" w:eastAsia="Calibri" w:hAnsi="Arial" w:cs="Arial"/>
              </w:rPr>
            </w:pPr>
          </w:p>
        </w:tc>
      </w:tr>
      <w:tr w:rsidR="7C9E4E49" w:rsidRPr="00392547" w14:paraId="0646B40F"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1494585D" w14:textId="4C7DD722" w:rsidR="7C9E4E49" w:rsidRPr="00392547" w:rsidRDefault="7C9E4E49" w:rsidP="7C9E4E49">
            <w:pPr>
              <w:widowControl w:val="0"/>
              <w:ind w:left="57"/>
              <w:rPr>
                <w:rFonts w:ascii="Arial" w:eastAsia="Calibri" w:hAnsi="Arial" w:cs="Arial"/>
              </w:rPr>
            </w:pPr>
            <w:r w:rsidRPr="00392547">
              <w:rPr>
                <w:rFonts w:ascii="Arial" w:eastAsia="Calibri" w:hAnsi="Arial" w:cs="Arial"/>
              </w:rPr>
              <w:t>2</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FC06D2" w14:textId="0AE37796" w:rsidR="7C9E4E49" w:rsidRPr="00392547" w:rsidRDefault="7C9E4E49" w:rsidP="7C9E4E49">
            <w:pPr>
              <w:pStyle w:val="ListParagraph"/>
              <w:widowControl w:val="0"/>
              <w:numPr>
                <w:ilvl w:val="0"/>
                <w:numId w:val="5"/>
              </w:numPr>
              <w:tabs>
                <w:tab w:val="left" w:pos="820"/>
              </w:tabs>
              <w:ind w:left="57"/>
              <w:rPr>
                <w:rFonts w:ascii="Arial" w:eastAsia="Arial" w:hAnsi="Arial" w:cs="Arial"/>
              </w:rPr>
            </w:pPr>
            <w:r w:rsidRPr="00392547">
              <w:rPr>
                <w:rFonts w:ascii="Arial" w:eastAsia="Arial" w:hAnsi="Arial" w:cs="Arial"/>
              </w:rPr>
              <w:t>Concept of Operations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68DD7B" w14:textId="5055CD6E"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082EED6E" w14:textId="49A8A14E"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5B60E0" w14:textId="0E2AB0B4" w:rsidR="7C9E4E49" w:rsidRPr="00392547" w:rsidRDefault="7C9E4E49" w:rsidP="7C9E4E49">
            <w:pPr>
              <w:widowControl w:val="0"/>
              <w:ind w:left="57"/>
              <w:rPr>
                <w:rFonts w:ascii="Arial" w:eastAsia="Arial" w:hAnsi="Arial" w:cs="Arial"/>
              </w:rPr>
            </w:pPr>
            <w:r w:rsidRPr="00392547">
              <w:rPr>
                <w:rFonts w:ascii="Arial" w:eastAsia="Arial" w:hAnsi="Arial" w:cs="Arial"/>
              </w:rPr>
              <w:t>Issue 2</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17C2DE" w14:textId="15D38E35" w:rsidR="7C9E4E49" w:rsidRPr="00392547" w:rsidRDefault="7C9E4E49" w:rsidP="7C9E4E49">
            <w:pPr>
              <w:widowControl w:val="0"/>
              <w:ind w:left="57"/>
              <w:rPr>
                <w:rFonts w:ascii="Arial" w:eastAsia="Calibri" w:hAnsi="Arial" w:cs="Arial"/>
              </w:rPr>
            </w:pPr>
          </w:p>
        </w:tc>
      </w:tr>
      <w:tr w:rsidR="7C9E4E49" w:rsidRPr="00392547" w14:paraId="40B74A4F"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2CD31C57" w14:textId="46761887" w:rsidR="7C9E4E49" w:rsidRPr="00392547" w:rsidRDefault="7C9E4E49" w:rsidP="7C9E4E49">
            <w:pPr>
              <w:widowControl w:val="0"/>
              <w:ind w:left="57"/>
              <w:rPr>
                <w:rFonts w:ascii="Arial" w:eastAsia="Calibri" w:hAnsi="Arial" w:cs="Arial"/>
              </w:rPr>
            </w:pPr>
            <w:r w:rsidRPr="00392547">
              <w:rPr>
                <w:rFonts w:ascii="Arial" w:eastAsia="Calibri" w:hAnsi="Arial" w:cs="Arial"/>
              </w:rPr>
              <w:t>3</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88807B" w14:textId="4646A463" w:rsidR="7C9E4E49" w:rsidRPr="00392547" w:rsidRDefault="7C9E4E49" w:rsidP="7C9E4E49">
            <w:pPr>
              <w:pStyle w:val="ListParagraph"/>
              <w:widowControl w:val="0"/>
              <w:numPr>
                <w:ilvl w:val="0"/>
                <w:numId w:val="4"/>
              </w:numPr>
              <w:tabs>
                <w:tab w:val="left" w:pos="820"/>
              </w:tabs>
              <w:ind w:left="57"/>
              <w:rPr>
                <w:rFonts w:ascii="Arial" w:eastAsia="Arial" w:hAnsi="Arial" w:cs="Arial"/>
              </w:rPr>
            </w:pPr>
            <w:r w:rsidRPr="00392547">
              <w:rPr>
                <w:rFonts w:ascii="Arial" w:eastAsia="Arial" w:hAnsi="Arial" w:cs="Arial"/>
              </w:rPr>
              <w:t>Baseline Satellite Design</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9B403C" w14:textId="36BF9084"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2D2FA926" w14:textId="1F2ABFEB"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971C65" w14:textId="5ADCC1EE" w:rsidR="7C9E4E49" w:rsidRPr="00392547" w:rsidRDefault="7C9E4E49" w:rsidP="7C9E4E49">
            <w:pPr>
              <w:widowControl w:val="0"/>
              <w:ind w:left="57"/>
              <w:rPr>
                <w:rFonts w:ascii="Arial" w:eastAsia="Arial" w:hAnsi="Arial" w:cs="Arial"/>
              </w:rPr>
            </w:pPr>
            <w:r w:rsidRPr="00392547">
              <w:rPr>
                <w:rFonts w:ascii="Arial" w:eastAsia="Arial" w:hAnsi="Arial" w:cs="Arial"/>
              </w:rPr>
              <w:t>Issue 2</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203279" w14:textId="6DD801BD" w:rsidR="7C9E4E49" w:rsidRPr="00392547" w:rsidRDefault="7C9E4E49" w:rsidP="7C9E4E49">
            <w:pPr>
              <w:widowControl w:val="0"/>
              <w:ind w:left="57"/>
              <w:rPr>
                <w:rFonts w:ascii="Arial" w:eastAsia="Calibri" w:hAnsi="Arial" w:cs="Arial"/>
              </w:rPr>
            </w:pPr>
          </w:p>
        </w:tc>
      </w:tr>
      <w:tr w:rsidR="7C9E4E49" w:rsidRPr="00392547" w14:paraId="29ED55DE"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6E1BC722" w14:textId="160283F8" w:rsidR="7C9E4E49" w:rsidRPr="00392547" w:rsidRDefault="7C9E4E49" w:rsidP="7C9E4E49">
            <w:pPr>
              <w:widowControl w:val="0"/>
              <w:ind w:left="57"/>
              <w:rPr>
                <w:rFonts w:ascii="Arial" w:eastAsia="Calibri" w:hAnsi="Arial" w:cs="Arial"/>
              </w:rPr>
            </w:pPr>
            <w:r w:rsidRPr="00392547">
              <w:rPr>
                <w:rFonts w:ascii="Arial" w:eastAsia="Calibri" w:hAnsi="Arial" w:cs="Arial"/>
              </w:rPr>
              <w:t>4</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575397" w14:textId="4B88A3BA" w:rsidR="7C9E4E49" w:rsidRPr="00392547" w:rsidRDefault="7C9E4E49" w:rsidP="7C9E4E49">
            <w:pPr>
              <w:pStyle w:val="ListParagraph"/>
              <w:widowControl w:val="0"/>
              <w:numPr>
                <w:ilvl w:val="0"/>
                <w:numId w:val="3"/>
              </w:numPr>
              <w:tabs>
                <w:tab w:val="left" w:pos="820"/>
              </w:tabs>
              <w:ind w:left="57"/>
              <w:rPr>
                <w:rFonts w:ascii="Arial" w:eastAsia="Arial" w:hAnsi="Arial" w:cs="Arial"/>
              </w:rPr>
            </w:pPr>
            <w:r w:rsidRPr="00392547">
              <w:rPr>
                <w:rFonts w:ascii="Arial" w:eastAsia="Arial" w:hAnsi="Arial" w:cs="Arial"/>
              </w:rPr>
              <w:t>Development and Delivery Plan</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3823DF" w14:textId="7BF5F843"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07C950A3" w14:textId="72B7DC8A"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0ED3CB" w14:textId="1AAA3689"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9BAFB" w14:textId="10B7BFDF" w:rsidR="7C9E4E49" w:rsidRPr="00392547" w:rsidRDefault="7C9E4E49" w:rsidP="7C9E4E49">
            <w:pPr>
              <w:widowControl w:val="0"/>
              <w:ind w:left="57"/>
              <w:rPr>
                <w:rFonts w:ascii="Arial" w:eastAsia="Calibri" w:hAnsi="Arial" w:cs="Arial"/>
              </w:rPr>
            </w:pPr>
          </w:p>
        </w:tc>
      </w:tr>
      <w:tr w:rsidR="7C9E4E49" w:rsidRPr="00392547" w14:paraId="00E55ED4"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1997415D" w14:textId="6B38739B" w:rsidR="7C9E4E49" w:rsidRPr="00392547" w:rsidRDefault="7C9E4E49" w:rsidP="7C9E4E49">
            <w:pPr>
              <w:widowControl w:val="0"/>
              <w:ind w:left="57"/>
              <w:rPr>
                <w:rFonts w:ascii="Arial" w:eastAsia="Calibri" w:hAnsi="Arial" w:cs="Arial"/>
              </w:rPr>
            </w:pPr>
            <w:r w:rsidRPr="00392547">
              <w:rPr>
                <w:rFonts w:ascii="Arial" w:eastAsia="Calibri" w:hAnsi="Arial" w:cs="Arial"/>
              </w:rPr>
              <w:t>4</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A73EF" w14:textId="6D88E28C" w:rsidR="7C9E4E49" w:rsidRPr="00392547" w:rsidRDefault="7C9E4E49" w:rsidP="7C9E4E49">
            <w:pPr>
              <w:pStyle w:val="ListParagraph"/>
              <w:widowControl w:val="0"/>
              <w:numPr>
                <w:ilvl w:val="0"/>
                <w:numId w:val="2"/>
              </w:numPr>
              <w:tabs>
                <w:tab w:val="left" w:pos="820"/>
              </w:tabs>
              <w:ind w:left="57"/>
              <w:rPr>
                <w:rFonts w:ascii="Arial" w:eastAsia="Arial" w:hAnsi="Arial" w:cs="Arial"/>
              </w:rPr>
            </w:pPr>
            <w:r w:rsidRPr="00392547">
              <w:rPr>
                <w:rFonts w:ascii="Arial" w:eastAsia="Arial" w:hAnsi="Arial" w:cs="Arial"/>
              </w:rPr>
              <w:t>Development and Delivery Gantt chart(s)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3003AE" w14:textId="6EEC1065"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5C99C5B4" w14:textId="4D8DFE2D"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CC6199" w14:textId="53696566"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8434FA" w14:textId="29FE6F66" w:rsidR="7C9E4E49" w:rsidRPr="00392547" w:rsidRDefault="7C9E4E49" w:rsidP="7C9E4E49">
            <w:pPr>
              <w:widowControl w:val="0"/>
              <w:ind w:left="57"/>
              <w:rPr>
                <w:rFonts w:ascii="Arial" w:eastAsia="Calibri" w:hAnsi="Arial" w:cs="Arial"/>
              </w:rPr>
            </w:pPr>
          </w:p>
        </w:tc>
      </w:tr>
      <w:tr w:rsidR="7C9E4E49" w:rsidRPr="00392547" w14:paraId="27BC8B1E"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78C9AD1E" w14:textId="47680C64" w:rsidR="7C9E4E49" w:rsidRPr="00392547" w:rsidRDefault="7C9E4E49" w:rsidP="7C9E4E49">
            <w:pPr>
              <w:widowControl w:val="0"/>
              <w:ind w:left="57"/>
              <w:rPr>
                <w:rFonts w:ascii="Arial" w:eastAsia="Calibri" w:hAnsi="Arial" w:cs="Arial"/>
              </w:rPr>
            </w:pPr>
            <w:r w:rsidRPr="00392547">
              <w:rPr>
                <w:rFonts w:ascii="Arial" w:eastAsia="Calibri" w:hAnsi="Arial" w:cs="Arial"/>
              </w:rPr>
              <w:t>4</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4386C" w14:textId="3E9094C1" w:rsidR="7C9E4E49" w:rsidRPr="00392547" w:rsidRDefault="7C9E4E49" w:rsidP="7C9E4E49">
            <w:pPr>
              <w:pStyle w:val="ListParagraph"/>
              <w:widowControl w:val="0"/>
              <w:numPr>
                <w:ilvl w:val="0"/>
                <w:numId w:val="1"/>
              </w:numPr>
              <w:tabs>
                <w:tab w:val="left" w:pos="820"/>
              </w:tabs>
              <w:ind w:left="57"/>
              <w:rPr>
                <w:rFonts w:ascii="Arial" w:eastAsia="Arial" w:hAnsi="Arial" w:cs="Arial"/>
              </w:rPr>
            </w:pPr>
            <w:r w:rsidRPr="00392547">
              <w:rPr>
                <w:rFonts w:ascii="Arial" w:eastAsia="Arial" w:hAnsi="Arial" w:cs="Arial"/>
              </w:rPr>
              <w:t>ROM cost for Development and Delivery</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750A26" w14:textId="56A29840"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1E9A7923" w14:textId="38D4EA93"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B668B" w14:textId="45CD798C"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D58874" w14:textId="05828231" w:rsidR="7C9E4E49" w:rsidRPr="00392547" w:rsidRDefault="7C9E4E49" w:rsidP="7C9E4E49">
            <w:pPr>
              <w:widowControl w:val="0"/>
              <w:ind w:left="57"/>
              <w:rPr>
                <w:rFonts w:ascii="Arial" w:eastAsia="Calibri" w:hAnsi="Arial" w:cs="Arial"/>
              </w:rPr>
            </w:pPr>
          </w:p>
        </w:tc>
      </w:tr>
      <w:tr w:rsidR="7C9E4E49" w:rsidRPr="00392547" w14:paraId="780D6CBE"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51047C3F" w14:textId="466BEA11" w:rsidR="7C9E4E49" w:rsidRPr="00392547" w:rsidRDefault="7C9E4E49" w:rsidP="7C9E4E49">
            <w:pPr>
              <w:widowControl w:val="0"/>
              <w:ind w:left="57"/>
              <w:rPr>
                <w:rFonts w:ascii="Arial" w:eastAsia="Calibri" w:hAnsi="Arial" w:cs="Arial"/>
              </w:rPr>
            </w:pPr>
            <w:r w:rsidRPr="00392547">
              <w:rPr>
                <w:rFonts w:ascii="Arial" w:eastAsia="Calibri" w:hAnsi="Arial" w:cs="Arial"/>
              </w:rPr>
              <w:t>5</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BF7DD7" w14:textId="1E13C2A4" w:rsidR="7C9E4E49" w:rsidRPr="00392547" w:rsidRDefault="7C9E4E49" w:rsidP="7C9E4E49">
            <w:pPr>
              <w:pStyle w:val="TableParagraph"/>
              <w:ind w:left="57"/>
              <w:rPr>
                <w:rFonts w:ascii="Arial" w:eastAsia="Arial" w:hAnsi="Arial" w:cs="Arial"/>
              </w:rPr>
            </w:pPr>
            <w:r w:rsidRPr="00392547">
              <w:rPr>
                <w:rFonts w:ascii="Arial" w:eastAsia="Arial" w:hAnsi="Arial" w:cs="Arial"/>
              </w:rPr>
              <w:t>The Business Case</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66F645" w14:textId="0FF43334"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23A6674A" w14:textId="2EB1BE72"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481C44" w14:textId="52709323"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C9C535" w14:textId="2E21A286" w:rsidR="7C9E4E49" w:rsidRPr="00392547" w:rsidRDefault="7C9E4E49" w:rsidP="7C9E4E49">
            <w:pPr>
              <w:widowControl w:val="0"/>
              <w:ind w:left="57"/>
              <w:rPr>
                <w:rFonts w:ascii="Arial" w:eastAsia="Calibri" w:hAnsi="Arial" w:cs="Arial"/>
              </w:rPr>
            </w:pPr>
          </w:p>
        </w:tc>
      </w:tr>
      <w:tr w:rsidR="7C9E4E49" w:rsidRPr="00392547" w14:paraId="22FF02FB" w14:textId="77777777" w:rsidTr="7C9E4E49">
        <w:trPr>
          <w:trHeight w:val="450"/>
        </w:trPr>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D91B8" w14:textId="21DB28C6" w:rsidR="7C9E4E49" w:rsidRPr="00392547" w:rsidRDefault="7C9E4E49" w:rsidP="7C9E4E49">
            <w:pPr>
              <w:widowControl w:val="0"/>
              <w:ind w:left="57"/>
              <w:rPr>
                <w:rFonts w:ascii="Arial" w:eastAsia="Arial" w:hAnsi="Arial" w:cs="Arial"/>
              </w:rPr>
            </w:pPr>
            <w:r w:rsidRPr="00392547">
              <w:rPr>
                <w:rFonts w:ascii="Arial" w:eastAsia="Arial" w:hAnsi="Arial" w:cs="Arial"/>
              </w:rPr>
              <w:t>6</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FC27EF" w14:textId="6C227C38" w:rsidR="7C9E4E49" w:rsidRPr="00392547" w:rsidRDefault="7C9E4E49" w:rsidP="7C9E4E49">
            <w:pPr>
              <w:pStyle w:val="TableParagraph"/>
              <w:ind w:left="57"/>
              <w:rPr>
                <w:rFonts w:ascii="Arial" w:eastAsia="Arial" w:hAnsi="Arial" w:cs="Arial"/>
              </w:rPr>
            </w:pPr>
            <w:r w:rsidRPr="00392547">
              <w:rPr>
                <w:rFonts w:ascii="Arial" w:eastAsia="Arial" w:hAnsi="Arial" w:cs="Arial"/>
              </w:rPr>
              <w:t>Project Management Plan</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96930F" w14:textId="159E4B59"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30429767" w14:textId="046D6E27"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DC5BEC" w14:textId="6E29246B"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C89A5" w14:textId="4B8F718D" w:rsidR="7C9E4E49" w:rsidRPr="00392547" w:rsidRDefault="7C9E4E49" w:rsidP="7C9E4E49">
            <w:pPr>
              <w:widowControl w:val="0"/>
              <w:ind w:left="57"/>
              <w:rPr>
                <w:rFonts w:ascii="Arial" w:eastAsia="Calibri" w:hAnsi="Arial" w:cs="Arial"/>
              </w:rPr>
            </w:pPr>
          </w:p>
        </w:tc>
      </w:tr>
      <w:tr w:rsidR="7C9E4E49" w:rsidRPr="00392547" w14:paraId="7FD98E4A" w14:textId="77777777" w:rsidTr="7C9E4E49">
        <w:trPr>
          <w:trHeight w:val="450"/>
        </w:trPr>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4BCC91" w14:textId="42984885" w:rsidR="7C9E4E49" w:rsidRPr="00392547" w:rsidRDefault="7C9E4E49" w:rsidP="7C9E4E49">
            <w:pPr>
              <w:widowControl w:val="0"/>
              <w:ind w:left="57"/>
              <w:rPr>
                <w:rFonts w:ascii="Arial" w:eastAsia="Arial" w:hAnsi="Arial" w:cs="Arial"/>
              </w:rPr>
            </w:pPr>
            <w:r w:rsidRPr="00392547">
              <w:rPr>
                <w:rFonts w:ascii="Arial" w:eastAsia="Arial" w:hAnsi="Arial" w:cs="Arial"/>
              </w:rPr>
              <w:t>6</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5B5F98" w14:textId="588FDD76" w:rsidR="7C9E4E49" w:rsidRPr="00392547" w:rsidRDefault="7C9E4E49" w:rsidP="7C9E4E49">
            <w:pPr>
              <w:pStyle w:val="TableParagraph"/>
              <w:ind w:left="57"/>
              <w:rPr>
                <w:rFonts w:ascii="Arial" w:eastAsia="Arial" w:hAnsi="Arial" w:cs="Arial"/>
              </w:rPr>
            </w:pPr>
            <w:r w:rsidRPr="00392547">
              <w:rPr>
                <w:rFonts w:ascii="Arial" w:eastAsia="Arial" w:hAnsi="Arial" w:cs="Arial"/>
              </w:rPr>
              <w:t>KO Presentations and Minutes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C88FC5" w14:textId="36ACBAC0"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0E7F695A" w14:textId="42486BF8"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9008B" w14:textId="6117E4A2"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90EAAE" w14:textId="5AF60359" w:rsidR="7C9E4E49" w:rsidRPr="00392547" w:rsidRDefault="7C9E4E49" w:rsidP="7C9E4E49">
            <w:pPr>
              <w:widowControl w:val="0"/>
              <w:ind w:left="57"/>
              <w:rPr>
                <w:rFonts w:ascii="Arial" w:eastAsia="Calibri" w:hAnsi="Arial" w:cs="Arial"/>
              </w:rPr>
            </w:pPr>
          </w:p>
        </w:tc>
      </w:tr>
      <w:tr w:rsidR="7C9E4E49" w:rsidRPr="00392547" w14:paraId="5A38FB0E" w14:textId="77777777" w:rsidTr="7C9E4E49">
        <w:trPr>
          <w:trHeight w:val="450"/>
        </w:trPr>
        <w:tc>
          <w:tcPr>
            <w:tcW w:w="1502" w:type="dxa"/>
            <w:tcBorders>
              <w:top w:val="single" w:sz="6" w:space="0" w:color="000000" w:themeColor="text1"/>
              <w:left w:val="single" w:sz="6" w:space="0" w:color="000000" w:themeColor="text1"/>
              <w:bottom w:val="nil"/>
              <w:right w:val="single" w:sz="6" w:space="0" w:color="000000" w:themeColor="text1"/>
            </w:tcBorders>
            <w:vAlign w:val="center"/>
          </w:tcPr>
          <w:p w14:paraId="01B47B40" w14:textId="11E882C6" w:rsidR="7C9E4E49" w:rsidRPr="00392547" w:rsidRDefault="7C9E4E49" w:rsidP="7C9E4E49">
            <w:pPr>
              <w:pStyle w:val="TableParagraph"/>
              <w:ind w:left="57"/>
              <w:rPr>
                <w:rFonts w:ascii="Arial" w:eastAsia="Arial" w:hAnsi="Arial" w:cs="Arial"/>
              </w:rPr>
            </w:pPr>
            <w:r w:rsidRPr="00392547">
              <w:rPr>
                <w:rFonts w:ascii="Arial" w:eastAsia="Arial" w:hAnsi="Arial" w:cs="Arial"/>
              </w:rPr>
              <w:t>6</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ED0EF3" w14:textId="50211F02" w:rsidR="7C9E4E49" w:rsidRPr="00392547" w:rsidRDefault="7C9E4E49" w:rsidP="7C9E4E49">
            <w:pPr>
              <w:pStyle w:val="TableParagraph"/>
              <w:ind w:left="57"/>
              <w:rPr>
                <w:rFonts w:ascii="Arial" w:eastAsia="Arial" w:hAnsi="Arial" w:cs="Arial"/>
              </w:rPr>
            </w:pPr>
            <w:r w:rsidRPr="00392547">
              <w:rPr>
                <w:rFonts w:ascii="Arial" w:eastAsia="Arial" w:hAnsi="Arial" w:cs="Arial"/>
              </w:rPr>
              <w:t>MTR Presentations and Minutes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3AD21A" w14:textId="0191DF95"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63D8CB27" w14:textId="3FA9B192"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3E9B4" w14:textId="5C31607D"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8804F2" w14:textId="28B61940" w:rsidR="7C9E4E49" w:rsidRPr="00392547" w:rsidRDefault="7C9E4E49" w:rsidP="7C9E4E49">
            <w:pPr>
              <w:widowControl w:val="0"/>
              <w:ind w:left="57"/>
              <w:rPr>
                <w:rFonts w:ascii="Arial" w:eastAsia="Calibri" w:hAnsi="Arial" w:cs="Arial"/>
              </w:rPr>
            </w:pPr>
          </w:p>
        </w:tc>
      </w:tr>
      <w:tr w:rsidR="7C9E4E49" w:rsidRPr="00392547" w14:paraId="2827441C"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510AAF59" w14:textId="024FB00D" w:rsidR="7C9E4E49" w:rsidRPr="00392547" w:rsidRDefault="7C9E4E49" w:rsidP="7C9E4E49">
            <w:pPr>
              <w:widowControl w:val="0"/>
              <w:ind w:left="57"/>
              <w:rPr>
                <w:rFonts w:ascii="Arial" w:eastAsia="Arial" w:hAnsi="Arial" w:cs="Arial"/>
              </w:rPr>
            </w:pPr>
            <w:r w:rsidRPr="00392547">
              <w:rPr>
                <w:rFonts w:ascii="Arial" w:eastAsia="Arial" w:hAnsi="Arial" w:cs="Arial"/>
              </w:rPr>
              <w:t>6</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274F7C" w14:textId="7135F84A" w:rsidR="7C9E4E49" w:rsidRPr="00392547" w:rsidRDefault="7C9E4E49" w:rsidP="7C9E4E49">
            <w:pPr>
              <w:pStyle w:val="TableParagraph"/>
              <w:ind w:left="57"/>
              <w:rPr>
                <w:rFonts w:ascii="Arial" w:eastAsia="Arial" w:hAnsi="Arial" w:cs="Arial"/>
              </w:rPr>
            </w:pPr>
            <w:r w:rsidRPr="00392547">
              <w:rPr>
                <w:rFonts w:ascii="Arial" w:eastAsia="Arial" w:hAnsi="Arial" w:cs="Arial"/>
              </w:rPr>
              <w:t>FR Presentations and Minutes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6DD4ED" w14:textId="5687304F"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52616544" w14:textId="3E92F9CA"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572D0" w14:textId="03D1BB62" w:rsidR="7C9E4E49" w:rsidRPr="00392547" w:rsidRDefault="7C9E4E49" w:rsidP="7C9E4E49">
            <w:pPr>
              <w:widowControl w:val="0"/>
              <w:ind w:left="57"/>
              <w:rPr>
                <w:rFonts w:ascii="Arial" w:eastAsia="Arial" w:hAnsi="Arial" w:cs="Arial"/>
              </w:rPr>
            </w:pPr>
            <w:r w:rsidRPr="00392547">
              <w:rPr>
                <w:rFonts w:ascii="Arial" w:eastAsia="Arial" w:hAnsi="Arial" w:cs="Arial"/>
              </w:rPr>
              <w:t>Issue 1</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58864F" w14:textId="394C7B3C" w:rsidR="7C9E4E49" w:rsidRPr="00392547" w:rsidRDefault="7C9E4E49" w:rsidP="7C9E4E49">
            <w:pPr>
              <w:widowControl w:val="0"/>
              <w:ind w:left="57"/>
              <w:rPr>
                <w:rFonts w:ascii="Arial" w:eastAsia="Calibri" w:hAnsi="Arial" w:cs="Arial"/>
              </w:rPr>
            </w:pPr>
          </w:p>
        </w:tc>
      </w:tr>
      <w:tr w:rsidR="7C9E4E49" w:rsidRPr="00392547" w14:paraId="711A7006" w14:textId="77777777" w:rsidTr="7C9E4E49">
        <w:trPr>
          <w:trHeight w:val="450"/>
        </w:trPr>
        <w:tc>
          <w:tcPr>
            <w:tcW w:w="1502" w:type="dxa"/>
            <w:tcBorders>
              <w:top w:val="nil"/>
              <w:left w:val="single" w:sz="6" w:space="0" w:color="000000" w:themeColor="text1"/>
              <w:bottom w:val="nil"/>
              <w:right w:val="single" w:sz="6" w:space="0" w:color="000000" w:themeColor="text1"/>
            </w:tcBorders>
            <w:vAlign w:val="center"/>
          </w:tcPr>
          <w:p w14:paraId="2D14C9AE" w14:textId="66007C8F" w:rsidR="7C9E4E49" w:rsidRPr="00392547" w:rsidRDefault="7C9E4E49" w:rsidP="7C9E4E49">
            <w:pPr>
              <w:widowControl w:val="0"/>
              <w:ind w:left="57"/>
              <w:rPr>
                <w:rFonts w:ascii="Arial" w:eastAsia="Arial" w:hAnsi="Arial" w:cs="Arial"/>
              </w:rPr>
            </w:pPr>
            <w:r w:rsidRPr="00392547">
              <w:rPr>
                <w:rFonts w:ascii="Arial" w:eastAsia="Arial" w:hAnsi="Arial" w:cs="Arial"/>
              </w:rPr>
              <w:t>6</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45A3AA" w14:textId="1D775285" w:rsidR="7C9E4E49" w:rsidRPr="00392547" w:rsidRDefault="7C9E4E49" w:rsidP="7C9E4E49">
            <w:pPr>
              <w:pStyle w:val="TableParagraph"/>
              <w:ind w:left="57"/>
              <w:rPr>
                <w:rFonts w:ascii="Arial" w:eastAsia="Arial" w:hAnsi="Arial" w:cs="Arial"/>
              </w:rPr>
            </w:pPr>
            <w:r w:rsidRPr="00392547">
              <w:rPr>
                <w:rFonts w:ascii="Arial" w:eastAsia="Arial" w:hAnsi="Arial" w:cs="Arial"/>
              </w:rPr>
              <w:t>Monthly Progress Reports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7EA3EF" w14:textId="47AD7D66"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54FE7645" w14:textId="71935A5F"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AE63B9" w14:textId="5B830FBE"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6D1" w14:textId="622F4F53" w:rsidR="7C9E4E49" w:rsidRPr="00392547" w:rsidRDefault="7C9E4E49" w:rsidP="7C9E4E49">
            <w:pPr>
              <w:widowControl w:val="0"/>
              <w:ind w:left="57"/>
              <w:rPr>
                <w:rFonts w:ascii="Arial" w:eastAsia="Calibri" w:hAnsi="Arial" w:cs="Arial"/>
              </w:rPr>
            </w:pPr>
          </w:p>
        </w:tc>
      </w:tr>
      <w:tr w:rsidR="7C9E4E49" w:rsidRPr="00392547" w14:paraId="2881A4E4" w14:textId="77777777" w:rsidTr="7C9E4E49">
        <w:trPr>
          <w:trHeight w:val="450"/>
        </w:trPr>
        <w:tc>
          <w:tcPr>
            <w:tcW w:w="1502" w:type="dxa"/>
            <w:tcBorders>
              <w:top w:val="nil"/>
              <w:left w:val="single" w:sz="6" w:space="0" w:color="000000" w:themeColor="text1"/>
              <w:bottom w:val="single" w:sz="6" w:space="0" w:color="000000" w:themeColor="text1"/>
              <w:right w:val="single" w:sz="6" w:space="0" w:color="000000" w:themeColor="text1"/>
            </w:tcBorders>
            <w:vAlign w:val="center"/>
          </w:tcPr>
          <w:p w14:paraId="5F30BAFA" w14:textId="5F44FC33" w:rsidR="7C9E4E49" w:rsidRPr="00392547" w:rsidRDefault="7C9E4E49" w:rsidP="7C9E4E49">
            <w:pPr>
              <w:widowControl w:val="0"/>
              <w:ind w:left="57"/>
              <w:rPr>
                <w:rFonts w:ascii="Arial" w:eastAsia="Arial"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5DCBBF" w14:textId="3AAFDF39" w:rsidR="7C9E4E49" w:rsidRPr="00392547" w:rsidRDefault="7C9E4E49" w:rsidP="7C9E4E49">
            <w:pPr>
              <w:widowControl w:val="0"/>
              <w:ind w:left="57"/>
              <w:rPr>
                <w:rFonts w:ascii="Arial" w:eastAsia="Arial"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791100" w14:textId="2AC56252"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nil"/>
            </w:tcBorders>
            <w:vAlign w:val="center"/>
          </w:tcPr>
          <w:p w14:paraId="5C01E3B4" w14:textId="3007561C"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6673AC" w14:textId="0708C052" w:rsidR="7C9E4E49" w:rsidRPr="00392547" w:rsidRDefault="7C9E4E49" w:rsidP="7C9E4E49">
            <w:pPr>
              <w:widowControl w:val="0"/>
              <w:ind w:left="57"/>
              <w:rPr>
                <w:rFonts w:ascii="Arial" w:eastAsia="Calibri" w:hAnsi="Arial" w:cs="Arial"/>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97032E" w14:textId="2DFAF14F" w:rsidR="7C9E4E49" w:rsidRPr="00392547" w:rsidRDefault="7C9E4E49" w:rsidP="7C9E4E49">
            <w:pPr>
              <w:widowControl w:val="0"/>
              <w:ind w:left="57"/>
              <w:rPr>
                <w:rFonts w:ascii="Arial" w:eastAsia="Calibri" w:hAnsi="Arial" w:cs="Arial"/>
              </w:rPr>
            </w:pPr>
          </w:p>
        </w:tc>
      </w:tr>
    </w:tbl>
    <w:p w14:paraId="2D1750D0" w14:textId="50E809F5" w:rsidR="7C9E4E49" w:rsidRPr="00392547" w:rsidRDefault="7C9E4E49" w:rsidP="0013373E">
      <w:pPr>
        <w:rPr>
          <w:rFonts w:ascii="Arial" w:hAnsi="Arial" w:cs="Arial"/>
        </w:rPr>
      </w:pPr>
    </w:p>
    <w:sectPr w:rsidR="7C9E4E49" w:rsidRPr="00392547">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8042" w14:textId="77777777" w:rsidR="004F2930" w:rsidRDefault="004F2930" w:rsidP="0009594A">
      <w:pPr>
        <w:spacing w:after="0" w:line="240" w:lineRule="auto"/>
      </w:pPr>
      <w:r>
        <w:separator/>
      </w:r>
    </w:p>
  </w:endnote>
  <w:endnote w:type="continuationSeparator" w:id="0">
    <w:p w14:paraId="4852F076" w14:textId="77777777" w:rsidR="004F2930" w:rsidRDefault="004F2930" w:rsidP="0009594A">
      <w:pPr>
        <w:spacing w:after="0" w:line="240" w:lineRule="auto"/>
      </w:pPr>
      <w:r>
        <w:continuationSeparator/>
      </w:r>
    </w:p>
  </w:endnote>
  <w:endnote w:type="continuationNotice" w:id="1">
    <w:p w14:paraId="11F466F9" w14:textId="77777777" w:rsidR="004F2930" w:rsidRDefault="004F2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1F37" w14:textId="77777777" w:rsidR="004F2930" w:rsidRDefault="004F2930" w:rsidP="0009594A">
      <w:pPr>
        <w:spacing w:after="0" w:line="240" w:lineRule="auto"/>
      </w:pPr>
      <w:r>
        <w:separator/>
      </w:r>
    </w:p>
  </w:footnote>
  <w:footnote w:type="continuationSeparator" w:id="0">
    <w:p w14:paraId="703AF171" w14:textId="77777777" w:rsidR="004F2930" w:rsidRDefault="004F2930" w:rsidP="0009594A">
      <w:pPr>
        <w:spacing w:after="0" w:line="240" w:lineRule="auto"/>
      </w:pPr>
      <w:r>
        <w:continuationSeparator/>
      </w:r>
    </w:p>
  </w:footnote>
  <w:footnote w:type="continuationNotice" w:id="1">
    <w:p w14:paraId="579BFBAC" w14:textId="77777777" w:rsidR="004F2930" w:rsidRDefault="004F2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C51D" w14:textId="682F199F" w:rsidR="0013373E" w:rsidRDefault="0013373E">
    <w:pPr>
      <w:pStyle w:val="Header"/>
    </w:pPr>
    <w:r>
      <w:rPr>
        <w:noProof/>
      </w:rPr>
      <w:drawing>
        <wp:inline distT="0" distB="0" distL="0" distR="0" wp14:anchorId="71F6E045" wp14:editId="20DD2B9D">
          <wp:extent cx="1818409" cy="508372"/>
          <wp:effectExtent l="0" t="0" r="0" b="6350"/>
          <wp:docPr id="1100250237" name="Picture 1100250237"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608" cy="517933"/>
                  </a:xfrm>
                  <a:prstGeom prst="rect">
                    <a:avLst/>
                  </a:prstGeom>
                  <a:noFill/>
                  <a:ln>
                    <a:noFill/>
                  </a:ln>
                </pic:spPr>
              </pic:pic>
            </a:graphicData>
          </a:graphic>
        </wp:inline>
      </w:drawing>
    </w:r>
  </w:p>
  <w:p w14:paraId="7A7EFEEF" w14:textId="77777777" w:rsidR="0013373E" w:rsidRDefault="00133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D26D"/>
    <w:multiLevelType w:val="hybridMultilevel"/>
    <w:tmpl w:val="94CCFC00"/>
    <w:lvl w:ilvl="0" w:tplc="24B6C9F2">
      <w:start w:val="1"/>
      <w:numFmt w:val="bullet"/>
      <w:lvlText w:val=""/>
      <w:lvlJc w:val="left"/>
      <w:pPr>
        <w:ind w:left="720" w:hanging="360"/>
      </w:pPr>
      <w:rPr>
        <w:rFonts w:ascii="Symbol" w:hAnsi="Symbol" w:hint="default"/>
      </w:rPr>
    </w:lvl>
    <w:lvl w:ilvl="1" w:tplc="F60A9E46">
      <w:start w:val="1"/>
      <w:numFmt w:val="bullet"/>
      <w:lvlText w:val="o"/>
      <w:lvlJc w:val="left"/>
      <w:pPr>
        <w:ind w:left="3763" w:hanging="360"/>
      </w:pPr>
      <w:rPr>
        <w:rFonts w:ascii="Courier New" w:hAnsi="Courier New" w:hint="default"/>
      </w:rPr>
    </w:lvl>
    <w:lvl w:ilvl="2" w:tplc="5968755E">
      <w:start w:val="1"/>
      <w:numFmt w:val="bullet"/>
      <w:lvlText w:val=""/>
      <w:lvlJc w:val="left"/>
      <w:pPr>
        <w:ind w:left="2160" w:hanging="360"/>
      </w:pPr>
      <w:rPr>
        <w:rFonts w:ascii="Wingdings" w:hAnsi="Wingdings" w:hint="default"/>
      </w:rPr>
    </w:lvl>
    <w:lvl w:ilvl="3" w:tplc="F1A83D44">
      <w:start w:val="1"/>
      <w:numFmt w:val="bullet"/>
      <w:lvlText w:val=""/>
      <w:lvlJc w:val="left"/>
      <w:pPr>
        <w:ind w:left="2880" w:hanging="360"/>
      </w:pPr>
      <w:rPr>
        <w:rFonts w:ascii="Symbol" w:hAnsi="Symbol" w:hint="default"/>
      </w:rPr>
    </w:lvl>
    <w:lvl w:ilvl="4" w:tplc="DBB65A1E">
      <w:start w:val="1"/>
      <w:numFmt w:val="bullet"/>
      <w:lvlText w:val="o"/>
      <w:lvlJc w:val="left"/>
      <w:pPr>
        <w:ind w:left="3600" w:hanging="360"/>
      </w:pPr>
      <w:rPr>
        <w:rFonts w:ascii="Courier New" w:hAnsi="Courier New" w:hint="default"/>
      </w:rPr>
    </w:lvl>
    <w:lvl w:ilvl="5" w:tplc="B8E2649E">
      <w:start w:val="1"/>
      <w:numFmt w:val="bullet"/>
      <w:lvlText w:val=""/>
      <w:lvlJc w:val="left"/>
      <w:pPr>
        <w:ind w:left="4320" w:hanging="360"/>
      </w:pPr>
      <w:rPr>
        <w:rFonts w:ascii="Wingdings" w:hAnsi="Wingdings" w:hint="default"/>
      </w:rPr>
    </w:lvl>
    <w:lvl w:ilvl="6" w:tplc="972CE7FA">
      <w:start w:val="1"/>
      <w:numFmt w:val="bullet"/>
      <w:lvlText w:val=""/>
      <w:lvlJc w:val="left"/>
      <w:pPr>
        <w:ind w:left="5040" w:hanging="360"/>
      </w:pPr>
      <w:rPr>
        <w:rFonts w:ascii="Symbol" w:hAnsi="Symbol" w:hint="default"/>
      </w:rPr>
    </w:lvl>
    <w:lvl w:ilvl="7" w:tplc="DDAE1160">
      <w:start w:val="1"/>
      <w:numFmt w:val="bullet"/>
      <w:lvlText w:val="o"/>
      <w:lvlJc w:val="left"/>
      <w:pPr>
        <w:ind w:left="5760" w:hanging="360"/>
      </w:pPr>
      <w:rPr>
        <w:rFonts w:ascii="Courier New" w:hAnsi="Courier New" w:hint="default"/>
      </w:rPr>
    </w:lvl>
    <w:lvl w:ilvl="8" w:tplc="E042C1BA">
      <w:start w:val="1"/>
      <w:numFmt w:val="bullet"/>
      <w:lvlText w:val=""/>
      <w:lvlJc w:val="left"/>
      <w:pPr>
        <w:ind w:left="6480" w:hanging="360"/>
      </w:pPr>
      <w:rPr>
        <w:rFonts w:ascii="Wingdings" w:hAnsi="Wingdings" w:hint="default"/>
      </w:rPr>
    </w:lvl>
  </w:abstractNum>
  <w:abstractNum w:abstractNumId="1" w15:restartNumberingAfterBreak="0">
    <w:nsid w:val="1BCB7BCD"/>
    <w:multiLevelType w:val="multilevel"/>
    <w:tmpl w:val="79A08B2C"/>
    <w:lvl w:ilvl="0">
      <w:start w:val="1"/>
      <w:numFmt w:val="bullet"/>
      <w:lvlText w:val=""/>
      <w:lvlJc w:val="left"/>
      <w:pPr>
        <w:ind w:left="720" w:hanging="360"/>
      </w:pPr>
      <w:rPr>
        <w:rFonts w:ascii="Symbol" w:hAnsi="Symbol" w:hint="default"/>
      </w:rPr>
    </w:lvl>
    <w:lvl w:ilvl="1">
      <w:start w:val="1"/>
      <w:numFmt w:val="decimal"/>
      <w:lvlText w:val="%1.%2"/>
      <w:lvlJc w:val="left"/>
      <w:pPr>
        <w:ind w:left="820" w:hanging="663"/>
      </w:pPr>
    </w:lvl>
    <w:lvl w:ilvl="2">
      <w:start w:val="1"/>
      <w:numFmt w:val="bullet"/>
      <w:lvlText w:val=""/>
      <w:lvlJc w:val="left"/>
      <w:pPr>
        <w:ind w:left="873" w:hanging="360"/>
      </w:pPr>
      <w:rPr>
        <w:rFonts w:ascii="Symbol" w:hAnsi="Symbol" w:hint="default"/>
      </w:rPr>
    </w:lvl>
    <w:lvl w:ilvl="3">
      <w:start w:val="1"/>
      <w:numFmt w:val="bullet"/>
      <w:lvlText w:val=""/>
      <w:lvlJc w:val="left"/>
      <w:pPr>
        <w:ind w:left="226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E5658"/>
    <w:multiLevelType w:val="hybridMultilevel"/>
    <w:tmpl w:val="F01AAA88"/>
    <w:lvl w:ilvl="0" w:tplc="D3A86748">
      <w:start w:val="1"/>
      <w:numFmt w:val="bullet"/>
      <w:lvlText w:val=""/>
      <w:lvlJc w:val="left"/>
      <w:pPr>
        <w:ind w:left="819" w:hanging="360"/>
      </w:pPr>
      <w:rPr>
        <w:rFonts w:ascii="Symbol" w:hAnsi="Symbol" w:hint="default"/>
      </w:rPr>
    </w:lvl>
    <w:lvl w:ilvl="1" w:tplc="BE287A5E">
      <w:start w:val="1"/>
      <w:numFmt w:val="bullet"/>
      <w:lvlText w:val="o"/>
      <w:lvlJc w:val="left"/>
      <w:pPr>
        <w:ind w:left="1440" w:hanging="360"/>
      </w:pPr>
      <w:rPr>
        <w:rFonts w:ascii="Courier New" w:hAnsi="Courier New" w:hint="default"/>
      </w:rPr>
    </w:lvl>
    <w:lvl w:ilvl="2" w:tplc="E2BCDE64">
      <w:start w:val="1"/>
      <w:numFmt w:val="bullet"/>
      <w:lvlText w:val=""/>
      <w:lvlJc w:val="left"/>
      <w:pPr>
        <w:ind w:left="2160" w:hanging="360"/>
      </w:pPr>
      <w:rPr>
        <w:rFonts w:ascii="Wingdings" w:hAnsi="Wingdings" w:hint="default"/>
      </w:rPr>
    </w:lvl>
    <w:lvl w:ilvl="3" w:tplc="3EBAD758">
      <w:start w:val="1"/>
      <w:numFmt w:val="bullet"/>
      <w:lvlText w:val=""/>
      <w:lvlJc w:val="left"/>
      <w:pPr>
        <w:ind w:left="2880" w:hanging="360"/>
      </w:pPr>
      <w:rPr>
        <w:rFonts w:ascii="Symbol" w:hAnsi="Symbol" w:hint="default"/>
      </w:rPr>
    </w:lvl>
    <w:lvl w:ilvl="4" w:tplc="FAE4B6E4">
      <w:start w:val="1"/>
      <w:numFmt w:val="bullet"/>
      <w:lvlText w:val="o"/>
      <w:lvlJc w:val="left"/>
      <w:pPr>
        <w:ind w:left="3600" w:hanging="360"/>
      </w:pPr>
      <w:rPr>
        <w:rFonts w:ascii="Courier New" w:hAnsi="Courier New" w:hint="default"/>
      </w:rPr>
    </w:lvl>
    <w:lvl w:ilvl="5" w:tplc="BE3698F6">
      <w:start w:val="1"/>
      <w:numFmt w:val="bullet"/>
      <w:lvlText w:val=""/>
      <w:lvlJc w:val="left"/>
      <w:pPr>
        <w:ind w:left="4320" w:hanging="360"/>
      </w:pPr>
      <w:rPr>
        <w:rFonts w:ascii="Wingdings" w:hAnsi="Wingdings" w:hint="default"/>
      </w:rPr>
    </w:lvl>
    <w:lvl w:ilvl="6" w:tplc="BE02E22C">
      <w:start w:val="1"/>
      <w:numFmt w:val="bullet"/>
      <w:lvlText w:val=""/>
      <w:lvlJc w:val="left"/>
      <w:pPr>
        <w:ind w:left="5040" w:hanging="360"/>
      </w:pPr>
      <w:rPr>
        <w:rFonts w:ascii="Symbol" w:hAnsi="Symbol" w:hint="default"/>
      </w:rPr>
    </w:lvl>
    <w:lvl w:ilvl="7" w:tplc="5DE46B8A">
      <w:start w:val="1"/>
      <w:numFmt w:val="bullet"/>
      <w:lvlText w:val="o"/>
      <w:lvlJc w:val="left"/>
      <w:pPr>
        <w:ind w:left="5760" w:hanging="360"/>
      </w:pPr>
      <w:rPr>
        <w:rFonts w:ascii="Courier New" w:hAnsi="Courier New" w:hint="default"/>
      </w:rPr>
    </w:lvl>
    <w:lvl w:ilvl="8" w:tplc="2B188A08">
      <w:start w:val="1"/>
      <w:numFmt w:val="bullet"/>
      <w:lvlText w:val=""/>
      <w:lvlJc w:val="left"/>
      <w:pPr>
        <w:ind w:left="6480" w:hanging="360"/>
      </w:pPr>
      <w:rPr>
        <w:rFonts w:ascii="Wingdings" w:hAnsi="Wingdings" w:hint="default"/>
      </w:rPr>
    </w:lvl>
  </w:abstractNum>
  <w:abstractNum w:abstractNumId="3" w15:restartNumberingAfterBreak="0">
    <w:nsid w:val="1D5212B8"/>
    <w:multiLevelType w:val="hybridMultilevel"/>
    <w:tmpl w:val="6950BEEC"/>
    <w:lvl w:ilvl="0" w:tplc="FFFFFFFF">
      <w:start w:val="1"/>
      <w:numFmt w:val="bullet"/>
      <w:lvlText w:val=""/>
      <w:lvlJc w:val="left"/>
      <w:pPr>
        <w:ind w:left="15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DB67C2B"/>
    <w:multiLevelType w:val="hybridMultilevel"/>
    <w:tmpl w:val="5E1CD096"/>
    <w:lvl w:ilvl="0" w:tplc="BD04DD7A">
      <w:start w:val="1"/>
      <w:numFmt w:val="bullet"/>
      <w:lvlText w:val="▪"/>
      <w:lvlJc w:val="left"/>
      <w:pPr>
        <w:ind w:left="2641" w:hanging="361"/>
      </w:pPr>
      <w:rPr>
        <w:rFonts w:ascii="Microsoft Sans Serif" w:hAnsi="Microsoft Sans Serif" w:hint="default"/>
      </w:rPr>
    </w:lvl>
    <w:lvl w:ilvl="1" w:tplc="3BBAD836">
      <w:start w:val="1"/>
      <w:numFmt w:val="bullet"/>
      <w:lvlText w:val="o"/>
      <w:lvlJc w:val="left"/>
      <w:pPr>
        <w:ind w:left="1440" w:hanging="360"/>
      </w:pPr>
      <w:rPr>
        <w:rFonts w:ascii="Courier New" w:hAnsi="Courier New" w:hint="default"/>
      </w:rPr>
    </w:lvl>
    <w:lvl w:ilvl="2" w:tplc="0FE4172A">
      <w:start w:val="1"/>
      <w:numFmt w:val="bullet"/>
      <w:lvlText w:val=""/>
      <w:lvlJc w:val="left"/>
      <w:pPr>
        <w:ind w:left="2160" w:hanging="360"/>
      </w:pPr>
      <w:rPr>
        <w:rFonts w:ascii="Wingdings" w:hAnsi="Wingdings" w:hint="default"/>
      </w:rPr>
    </w:lvl>
    <w:lvl w:ilvl="3" w:tplc="E60E284A">
      <w:start w:val="1"/>
      <w:numFmt w:val="bullet"/>
      <w:lvlText w:val=""/>
      <w:lvlJc w:val="left"/>
      <w:pPr>
        <w:ind w:left="2880" w:hanging="360"/>
      </w:pPr>
      <w:rPr>
        <w:rFonts w:ascii="Symbol" w:hAnsi="Symbol" w:hint="default"/>
      </w:rPr>
    </w:lvl>
    <w:lvl w:ilvl="4" w:tplc="2876B916">
      <w:start w:val="1"/>
      <w:numFmt w:val="bullet"/>
      <w:lvlText w:val="o"/>
      <w:lvlJc w:val="left"/>
      <w:pPr>
        <w:ind w:left="3600" w:hanging="360"/>
      </w:pPr>
      <w:rPr>
        <w:rFonts w:ascii="Courier New" w:hAnsi="Courier New" w:hint="default"/>
      </w:rPr>
    </w:lvl>
    <w:lvl w:ilvl="5" w:tplc="21C6EF92">
      <w:start w:val="1"/>
      <w:numFmt w:val="bullet"/>
      <w:lvlText w:val=""/>
      <w:lvlJc w:val="left"/>
      <w:pPr>
        <w:ind w:left="4320" w:hanging="360"/>
      </w:pPr>
      <w:rPr>
        <w:rFonts w:ascii="Wingdings" w:hAnsi="Wingdings" w:hint="default"/>
      </w:rPr>
    </w:lvl>
    <w:lvl w:ilvl="6" w:tplc="4BEE4E0C">
      <w:start w:val="1"/>
      <w:numFmt w:val="bullet"/>
      <w:lvlText w:val=""/>
      <w:lvlJc w:val="left"/>
      <w:pPr>
        <w:ind w:left="5040" w:hanging="360"/>
      </w:pPr>
      <w:rPr>
        <w:rFonts w:ascii="Symbol" w:hAnsi="Symbol" w:hint="default"/>
      </w:rPr>
    </w:lvl>
    <w:lvl w:ilvl="7" w:tplc="816ECA0E">
      <w:start w:val="1"/>
      <w:numFmt w:val="bullet"/>
      <w:lvlText w:val="o"/>
      <w:lvlJc w:val="left"/>
      <w:pPr>
        <w:ind w:left="5760" w:hanging="360"/>
      </w:pPr>
      <w:rPr>
        <w:rFonts w:ascii="Courier New" w:hAnsi="Courier New" w:hint="default"/>
      </w:rPr>
    </w:lvl>
    <w:lvl w:ilvl="8" w:tplc="276E0086">
      <w:start w:val="1"/>
      <w:numFmt w:val="bullet"/>
      <w:lvlText w:val=""/>
      <w:lvlJc w:val="left"/>
      <w:pPr>
        <w:ind w:left="6480" w:hanging="360"/>
      </w:pPr>
      <w:rPr>
        <w:rFonts w:ascii="Wingdings" w:hAnsi="Wingdings" w:hint="default"/>
      </w:rPr>
    </w:lvl>
  </w:abstractNum>
  <w:abstractNum w:abstractNumId="5" w15:restartNumberingAfterBreak="0">
    <w:nsid w:val="27B910D6"/>
    <w:multiLevelType w:val="hybridMultilevel"/>
    <w:tmpl w:val="FDDEC526"/>
    <w:lvl w:ilvl="0" w:tplc="08090003">
      <w:start w:val="1"/>
      <w:numFmt w:val="bullet"/>
      <w:lvlText w:val="o"/>
      <w:lvlJc w:val="left"/>
      <w:pPr>
        <w:ind w:left="2641" w:hanging="361"/>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9C0B937"/>
    <w:multiLevelType w:val="hybridMultilevel"/>
    <w:tmpl w:val="8A74FC8E"/>
    <w:lvl w:ilvl="0" w:tplc="7AC08CD8">
      <w:start w:val="1"/>
      <w:numFmt w:val="bullet"/>
      <w:lvlText w:val=""/>
      <w:lvlJc w:val="left"/>
      <w:pPr>
        <w:ind w:left="840" w:hanging="360"/>
      </w:pPr>
      <w:rPr>
        <w:rFonts w:ascii="Symbol" w:hAnsi="Symbol" w:hint="default"/>
      </w:rPr>
    </w:lvl>
    <w:lvl w:ilvl="1" w:tplc="CDF00AF6">
      <w:start w:val="1"/>
      <w:numFmt w:val="bullet"/>
      <w:lvlText w:val="o"/>
      <w:lvlJc w:val="left"/>
      <w:pPr>
        <w:ind w:left="1440" w:hanging="360"/>
      </w:pPr>
      <w:rPr>
        <w:rFonts w:ascii="Courier New" w:hAnsi="Courier New" w:hint="default"/>
      </w:rPr>
    </w:lvl>
    <w:lvl w:ilvl="2" w:tplc="BD60B5C2">
      <w:start w:val="1"/>
      <w:numFmt w:val="bullet"/>
      <w:lvlText w:val=""/>
      <w:lvlJc w:val="left"/>
      <w:pPr>
        <w:ind w:left="2160" w:hanging="360"/>
      </w:pPr>
      <w:rPr>
        <w:rFonts w:ascii="Wingdings" w:hAnsi="Wingdings" w:hint="default"/>
      </w:rPr>
    </w:lvl>
    <w:lvl w:ilvl="3" w:tplc="63CAD8BC">
      <w:start w:val="1"/>
      <w:numFmt w:val="bullet"/>
      <w:lvlText w:val=""/>
      <w:lvlJc w:val="left"/>
      <w:pPr>
        <w:ind w:left="2880" w:hanging="360"/>
      </w:pPr>
      <w:rPr>
        <w:rFonts w:ascii="Symbol" w:hAnsi="Symbol" w:hint="default"/>
      </w:rPr>
    </w:lvl>
    <w:lvl w:ilvl="4" w:tplc="1D1E8D6A">
      <w:start w:val="1"/>
      <w:numFmt w:val="bullet"/>
      <w:lvlText w:val="o"/>
      <w:lvlJc w:val="left"/>
      <w:pPr>
        <w:ind w:left="3600" w:hanging="360"/>
      </w:pPr>
      <w:rPr>
        <w:rFonts w:ascii="Courier New" w:hAnsi="Courier New" w:hint="default"/>
      </w:rPr>
    </w:lvl>
    <w:lvl w:ilvl="5" w:tplc="ADC4D1D2">
      <w:start w:val="1"/>
      <w:numFmt w:val="bullet"/>
      <w:lvlText w:val=""/>
      <w:lvlJc w:val="left"/>
      <w:pPr>
        <w:ind w:left="4320" w:hanging="360"/>
      </w:pPr>
      <w:rPr>
        <w:rFonts w:ascii="Wingdings" w:hAnsi="Wingdings" w:hint="default"/>
      </w:rPr>
    </w:lvl>
    <w:lvl w:ilvl="6" w:tplc="1A9E6A66">
      <w:start w:val="1"/>
      <w:numFmt w:val="bullet"/>
      <w:lvlText w:val=""/>
      <w:lvlJc w:val="left"/>
      <w:pPr>
        <w:ind w:left="5040" w:hanging="360"/>
      </w:pPr>
      <w:rPr>
        <w:rFonts w:ascii="Symbol" w:hAnsi="Symbol" w:hint="default"/>
      </w:rPr>
    </w:lvl>
    <w:lvl w:ilvl="7" w:tplc="5BFC3178">
      <w:start w:val="1"/>
      <w:numFmt w:val="bullet"/>
      <w:lvlText w:val="o"/>
      <w:lvlJc w:val="left"/>
      <w:pPr>
        <w:ind w:left="5760" w:hanging="360"/>
      </w:pPr>
      <w:rPr>
        <w:rFonts w:ascii="Courier New" w:hAnsi="Courier New" w:hint="default"/>
      </w:rPr>
    </w:lvl>
    <w:lvl w:ilvl="8" w:tplc="43962D00">
      <w:start w:val="1"/>
      <w:numFmt w:val="bullet"/>
      <w:lvlText w:val=""/>
      <w:lvlJc w:val="left"/>
      <w:pPr>
        <w:ind w:left="6480" w:hanging="360"/>
      </w:pPr>
      <w:rPr>
        <w:rFonts w:ascii="Wingdings" w:hAnsi="Wingdings" w:hint="default"/>
      </w:rPr>
    </w:lvl>
  </w:abstractNum>
  <w:abstractNum w:abstractNumId="7" w15:restartNumberingAfterBreak="0">
    <w:nsid w:val="2C5D154B"/>
    <w:multiLevelType w:val="multilevel"/>
    <w:tmpl w:val="305CC132"/>
    <w:lvl w:ilvl="0">
      <w:start w:val="1"/>
      <w:numFmt w:val="decimal"/>
      <w:lvlText w:val="%1."/>
      <w:lvlJc w:val="left"/>
      <w:pPr>
        <w:ind w:left="478" w:hanging="358"/>
      </w:pPr>
      <w:rPr>
        <w:rFonts w:ascii="Arial" w:eastAsia="Arial" w:hAnsi="Arial" w:cs="Times New Roman" w:hint="default"/>
        <w:b/>
        <w:bCs/>
        <w:color w:val="2E5395"/>
        <w:w w:val="99"/>
        <w:sz w:val="32"/>
        <w:szCs w:val="32"/>
      </w:rPr>
    </w:lvl>
    <w:lvl w:ilvl="1">
      <w:start w:val="1"/>
      <w:numFmt w:val="decimal"/>
      <w:lvlText w:val="%1.%2"/>
      <w:lvlJc w:val="left"/>
      <w:pPr>
        <w:ind w:left="820" w:hanging="663"/>
      </w:pPr>
      <w:rPr>
        <w:rFonts w:ascii="Arial" w:eastAsia="Arial" w:hAnsi="Arial" w:cs="Times New Roman" w:hint="default"/>
        <w:color w:val="2E5395"/>
        <w:spacing w:val="-1"/>
        <w:w w:val="99"/>
        <w:sz w:val="26"/>
        <w:szCs w:val="26"/>
      </w:rPr>
    </w:lvl>
    <w:lvl w:ilvl="2">
      <w:start w:val="1"/>
      <w:numFmt w:val="bullet"/>
      <w:lvlText w:val=""/>
      <w:lvlJc w:val="left"/>
      <w:pPr>
        <w:ind w:left="873" w:hanging="360"/>
      </w:pPr>
      <w:rPr>
        <w:rFonts w:ascii="Symbol" w:eastAsia="Symbol" w:hAnsi="Symbol" w:hint="default"/>
        <w:sz w:val="22"/>
        <w:szCs w:val="22"/>
      </w:rPr>
    </w:lvl>
    <w:lvl w:ilvl="3">
      <w:start w:val="1"/>
      <w:numFmt w:val="bullet"/>
      <w:lvlText w:val="o"/>
      <w:lvlJc w:val="left"/>
      <w:pPr>
        <w:ind w:left="2260" w:hanging="360"/>
      </w:pPr>
      <w:rPr>
        <w:rFonts w:ascii="Courier New" w:eastAsia="Courier New" w:hAnsi="Courier New" w:cs="Times New Roman" w:hint="default"/>
        <w:sz w:val="22"/>
        <w:szCs w:val="22"/>
      </w:rPr>
    </w:lvl>
    <w:lvl w:ilvl="4">
      <w:start w:val="1"/>
      <w:numFmt w:val="bullet"/>
      <w:lvlText w:val="▪"/>
      <w:lvlJc w:val="left"/>
      <w:pPr>
        <w:ind w:left="3001" w:hanging="361"/>
      </w:pPr>
      <w:rPr>
        <w:rFonts w:ascii="Microsoft Sans Serif" w:eastAsia="Microsoft Sans Serif" w:hAnsi="Microsoft Sans Serif" w:cs="Times New Roman" w:hint="default"/>
        <w:w w:val="129"/>
        <w:sz w:val="22"/>
        <w:szCs w:val="22"/>
      </w:rPr>
    </w:lvl>
    <w:lvl w:ilvl="5">
      <w:start w:val="1"/>
      <w:numFmt w:val="bullet"/>
      <w:lvlText w:val=""/>
      <w:lvlJc w:val="left"/>
      <w:pPr>
        <w:ind w:left="3721" w:hanging="360"/>
      </w:pPr>
      <w:rPr>
        <w:rFonts w:ascii="Symbol" w:eastAsia="Symbol" w:hAnsi="Symbol" w:hint="default"/>
        <w:sz w:val="22"/>
        <w:szCs w:val="22"/>
      </w:rPr>
    </w:lvl>
    <w:lvl w:ilvl="6">
      <w:start w:val="1"/>
      <w:numFmt w:val="bullet"/>
      <w:lvlText w:val="•"/>
      <w:lvlJc w:val="left"/>
      <w:pPr>
        <w:ind w:left="3001" w:hanging="360"/>
      </w:pPr>
    </w:lvl>
    <w:lvl w:ilvl="7">
      <w:start w:val="1"/>
      <w:numFmt w:val="bullet"/>
      <w:lvlText w:val="•"/>
      <w:lvlJc w:val="left"/>
      <w:pPr>
        <w:ind w:left="3721" w:hanging="360"/>
      </w:pPr>
    </w:lvl>
    <w:lvl w:ilvl="8">
      <w:start w:val="1"/>
      <w:numFmt w:val="bullet"/>
      <w:lvlText w:val="•"/>
      <w:lvlJc w:val="left"/>
      <w:pPr>
        <w:ind w:left="5809" w:hanging="360"/>
      </w:pPr>
    </w:lvl>
  </w:abstractNum>
  <w:abstractNum w:abstractNumId="8" w15:restartNumberingAfterBreak="0">
    <w:nsid w:val="2D2219F1"/>
    <w:multiLevelType w:val="hybridMultilevel"/>
    <w:tmpl w:val="C232A602"/>
    <w:lvl w:ilvl="0" w:tplc="0890F7BE">
      <w:start w:val="1"/>
      <w:numFmt w:val="bullet"/>
      <w:lvlText w:val=""/>
      <w:lvlJc w:val="left"/>
      <w:pPr>
        <w:ind w:left="1200" w:hanging="360"/>
      </w:pPr>
      <w:rPr>
        <w:rFonts w:ascii="Symbol" w:eastAsia="Symbol" w:hAnsi="Symbol" w:hint="default"/>
        <w:sz w:val="22"/>
        <w:szCs w:val="22"/>
      </w:rPr>
    </w:lvl>
    <w:lvl w:ilvl="1" w:tplc="F468EE0C">
      <w:start w:val="1"/>
      <w:numFmt w:val="bullet"/>
      <w:lvlText w:val="o"/>
      <w:lvlJc w:val="left"/>
      <w:pPr>
        <w:ind w:left="3763" w:hanging="360"/>
      </w:pPr>
      <w:rPr>
        <w:rFonts w:ascii="Courier New" w:eastAsia="Courier New" w:hAnsi="Courier New" w:cs="Times New Roman" w:hint="default"/>
        <w:sz w:val="22"/>
        <w:szCs w:val="22"/>
      </w:rPr>
    </w:lvl>
    <w:lvl w:ilvl="2" w:tplc="E4761F66">
      <w:start w:val="1"/>
      <w:numFmt w:val="bullet"/>
      <w:lvlText w:val="▪"/>
      <w:lvlJc w:val="left"/>
      <w:pPr>
        <w:ind w:left="2641" w:hanging="361"/>
      </w:pPr>
      <w:rPr>
        <w:rFonts w:ascii="Microsoft Sans Serif" w:eastAsia="Microsoft Sans Serif" w:hAnsi="Microsoft Sans Serif" w:cs="Times New Roman" w:hint="default"/>
        <w:w w:val="129"/>
        <w:sz w:val="22"/>
        <w:szCs w:val="22"/>
      </w:rPr>
    </w:lvl>
    <w:lvl w:ilvl="3" w:tplc="072C9560">
      <w:start w:val="1"/>
      <w:numFmt w:val="bullet"/>
      <w:lvlText w:val=""/>
      <w:lvlJc w:val="left"/>
      <w:pPr>
        <w:ind w:left="3361" w:hanging="360"/>
      </w:pPr>
      <w:rPr>
        <w:rFonts w:ascii="Symbol" w:eastAsia="Symbol" w:hAnsi="Symbol" w:hint="default"/>
        <w:sz w:val="22"/>
        <w:szCs w:val="22"/>
      </w:rPr>
    </w:lvl>
    <w:lvl w:ilvl="4" w:tplc="31F4CFCE">
      <w:start w:val="1"/>
      <w:numFmt w:val="bullet"/>
      <w:lvlText w:val="•"/>
      <w:lvlJc w:val="left"/>
      <w:pPr>
        <w:ind w:left="3361" w:hanging="360"/>
      </w:pPr>
    </w:lvl>
    <w:lvl w:ilvl="5" w:tplc="C6A2D918">
      <w:start w:val="1"/>
      <w:numFmt w:val="bullet"/>
      <w:lvlText w:val="•"/>
      <w:lvlJc w:val="left"/>
      <w:pPr>
        <w:ind w:left="3111" w:hanging="360"/>
      </w:pPr>
    </w:lvl>
    <w:lvl w:ilvl="6" w:tplc="EA520D82">
      <w:start w:val="1"/>
      <w:numFmt w:val="bullet"/>
      <w:lvlText w:val="•"/>
      <w:lvlJc w:val="left"/>
      <w:pPr>
        <w:ind w:left="2861" w:hanging="360"/>
      </w:pPr>
    </w:lvl>
    <w:lvl w:ilvl="7" w:tplc="71484288">
      <w:start w:val="1"/>
      <w:numFmt w:val="bullet"/>
      <w:lvlText w:val="•"/>
      <w:lvlJc w:val="left"/>
      <w:pPr>
        <w:ind w:left="2611" w:hanging="360"/>
      </w:pPr>
    </w:lvl>
    <w:lvl w:ilvl="8" w:tplc="A6E07128">
      <w:start w:val="1"/>
      <w:numFmt w:val="bullet"/>
      <w:lvlText w:val="•"/>
      <w:lvlJc w:val="left"/>
      <w:pPr>
        <w:ind w:left="2361" w:hanging="360"/>
      </w:pPr>
    </w:lvl>
  </w:abstractNum>
  <w:abstractNum w:abstractNumId="9" w15:restartNumberingAfterBreak="0">
    <w:nsid w:val="374506E0"/>
    <w:multiLevelType w:val="multilevel"/>
    <w:tmpl w:val="3314E05C"/>
    <w:lvl w:ilvl="0">
      <w:start w:val="1"/>
      <w:numFmt w:val="bullet"/>
      <w:lvlText w:val=""/>
      <w:lvlJc w:val="left"/>
      <w:pPr>
        <w:ind w:left="720" w:hanging="360"/>
      </w:pPr>
      <w:rPr>
        <w:rFonts w:ascii="Symbol" w:hAnsi="Symbol" w:hint="default"/>
      </w:rPr>
    </w:lvl>
    <w:lvl w:ilvl="1">
      <w:start w:val="1"/>
      <w:numFmt w:val="decimal"/>
      <w:lvlText w:val="%1.%2"/>
      <w:lvlJc w:val="left"/>
      <w:pPr>
        <w:ind w:left="820" w:hanging="663"/>
      </w:pPr>
    </w:lvl>
    <w:lvl w:ilvl="2">
      <w:start w:val="1"/>
      <w:numFmt w:val="bullet"/>
      <w:lvlText w:val=""/>
      <w:lvlJc w:val="left"/>
      <w:pPr>
        <w:ind w:left="873" w:hanging="360"/>
      </w:pPr>
      <w:rPr>
        <w:rFonts w:ascii="Symbol" w:hAnsi="Symbol" w:hint="default"/>
      </w:rPr>
    </w:lvl>
    <w:lvl w:ilvl="3">
      <w:start w:val="1"/>
      <w:numFmt w:val="bullet"/>
      <w:lvlText w:val=""/>
      <w:lvlJc w:val="left"/>
      <w:pPr>
        <w:ind w:left="226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E66EF1"/>
    <w:multiLevelType w:val="hybridMultilevel"/>
    <w:tmpl w:val="9B2EDE2C"/>
    <w:lvl w:ilvl="0" w:tplc="D56E6F06">
      <w:start w:val="1"/>
      <w:numFmt w:val="bullet"/>
      <w:lvlText w:val=""/>
      <w:lvlJc w:val="left"/>
      <w:pPr>
        <w:ind w:left="819" w:hanging="360"/>
      </w:pPr>
      <w:rPr>
        <w:rFonts w:ascii="Symbol" w:hAnsi="Symbol" w:hint="default"/>
      </w:rPr>
    </w:lvl>
    <w:lvl w:ilvl="1" w:tplc="BD54F570">
      <w:start w:val="1"/>
      <w:numFmt w:val="bullet"/>
      <w:lvlText w:val="o"/>
      <w:lvlJc w:val="left"/>
      <w:pPr>
        <w:ind w:left="1440" w:hanging="360"/>
      </w:pPr>
      <w:rPr>
        <w:rFonts w:ascii="Courier New" w:hAnsi="Courier New" w:hint="default"/>
      </w:rPr>
    </w:lvl>
    <w:lvl w:ilvl="2" w:tplc="597C6042">
      <w:start w:val="1"/>
      <w:numFmt w:val="bullet"/>
      <w:lvlText w:val=""/>
      <w:lvlJc w:val="left"/>
      <w:pPr>
        <w:ind w:left="2160" w:hanging="360"/>
      </w:pPr>
      <w:rPr>
        <w:rFonts w:ascii="Wingdings" w:hAnsi="Wingdings" w:hint="default"/>
      </w:rPr>
    </w:lvl>
    <w:lvl w:ilvl="3" w:tplc="3E9E93F4">
      <w:start w:val="1"/>
      <w:numFmt w:val="bullet"/>
      <w:lvlText w:val=""/>
      <w:lvlJc w:val="left"/>
      <w:pPr>
        <w:ind w:left="2880" w:hanging="360"/>
      </w:pPr>
      <w:rPr>
        <w:rFonts w:ascii="Symbol" w:hAnsi="Symbol" w:hint="default"/>
      </w:rPr>
    </w:lvl>
    <w:lvl w:ilvl="4" w:tplc="841CC4B4">
      <w:start w:val="1"/>
      <w:numFmt w:val="bullet"/>
      <w:lvlText w:val="o"/>
      <w:lvlJc w:val="left"/>
      <w:pPr>
        <w:ind w:left="3600" w:hanging="360"/>
      </w:pPr>
      <w:rPr>
        <w:rFonts w:ascii="Courier New" w:hAnsi="Courier New" w:hint="default"/>
      </w:rPr>
    </w:lvl>
    <w:lvl w:ilvl="5" w:tplc="EA881B96">
      <w:start w:val="1"/>
      <w:numFmt w:val="bullet"/>
      <w:lvlText w:val=""/>
      <w:lvlJc w:val="left"/>
      <w:pPr>
        <w:ind w:left="4320" w:hanging="360"/>
      </w:pPr>
      <w:rPr>
        <w:rFonts w:ascii="Wingdings" w:hAnsi="Wingdings" w:hint="default"/>
      </w:rPr>
    </w:lvl>
    <w:lvl w:ilvl="6" w:tplc="CAF8296A">
      <w:start w:val="1"/>
      <w:numFmt w:val="bullet"/>
      <w:lvlText w:val=""/>
      <w:lvlJc w:val="left"/>
      <w:pPr>
        <w:ind w:left="5040" w:hanging="360"/>
      </w:pPr>
      <w:rPr>
        <w:rFonts w:ascii="Symbol" w:hAnsi="Symbol" w:hint="default"/>
      </w:rPr>
    </w:lvl>
    <w:lvl w:ilvl="7" w:tplc="2E8E8336">
      <w:start w:val="1"/>
      <w:numFmt w:val="bullet"/>
      <w:lvlText w:val="o"/>
      <w:lvlJc w:val="left"/>
      <w:pPr>
        <w:ind w:left="5760" w:hanging="360"/>
      </w:pPr>
      <w:rPr>
        <w:rFonts w:ascii="Courier New" w:hAnsi="Courier New" w:hint="default"/>
      </w:rPr>
    </w:lvl>
    <w:lvl w:ilvl="8" w:tplc="2E9CA678">
      <w:start w:val="1"/>
      <w:numFmt w:val="bullet"/>
      <w:lvlText w:val=""/>
      <w:lvlJc w:val="left"/>
      <w:pPr>
        <w:ind w:left="6480" w:hanging="360"/>
      </w:pPr>
      <w:rPr>
        <w:rFonts w:ascii="Wingdings" w:hAnsi="Wingdings" w:hint="default"/>
      </w:rPr>
    </w:lvl>
  </w:abstractNum>
  <w:abstractNum w:abstractNumId="11" w15:restartNumberingAfterBreak="0">
    <w:nsid w:val="3CE6734A"/>
    <w:multiLevelType w:val="multilevel"/>
    <w:tmpl w:val="B82AD4E8"/>
    <w:lvl w:ilvl="0">
      <w:start w:val="1"/>
      <w:numFmt w:val="decimal"/>
      <w:lvlText w:val="%1."/>
      <w:lvlJc w:val="left"/>
      <w:pPr>
        <w:ind w:left="478" w:hanging="358"/>
      </w:pPr>
      <w:rPr>
        <w:rFonts w:ascii="Arial" w:eastAsia="Arial" w:hAnsi="Arial" w:cs="Times New Roman" w:hint="default"/>
        <w:b/>
        <w:bCs/>
        <w:color w:val="2E5395"/>
        <w:w w:val="99"/>
        <w:sz w:val="32"/>
        <w:szCs w:val="32"/>
      </w:rPr>
    </w:lvl>
    <w:lvl w:ilvl="1">
      <w:start w:val="1"/>
      <w:numFmt w:val="decimal"/>
      <w:lvlText w:val="%1.%2"/>
      <w:lvlJc w:val="left"/>
      <w:pPr>
        <w:ind w:left="820" w:hanging="663"/>
      </w:pPr>
      <w:rPr>
        <w:rFonts w:ascii="Arial" w:eastAsia="Arial" w:hAnsi="Arial" w:cs="Times New Roman" w:hint="default"/>
        <w:color w:val="2E5395"/>
        <w:spacing w:val="-1"/>
        <w:w w:val="99"/>
        <w:sz w:val="26"/>
        <w:szCs w:val="26"/>
      </w:rPr>
    </w:lvl>
    <w:lvl w:ilvl="2">
      <w:start w:val="1"/>
      <w:numFmt w:val="bullet"/>
      <w:lvlText w:val=""/>
      <w:lvlJc w:val="left"/>
      <w:pPr>
        <w:ind w:left="873" w:hanging="360"/>
      </w:pPr>
      <w:rPr>
        <w:rFonts w:ascii="Symbol" w:eastAsia="Symbol" w:hAnsi="Symbol" w:hint="default"/>
        <w:sz w:val="22"/>
        <w:szCs w:val="22"/>
      </w:rPr>
    </w:lvl>
    <w:lvl w:ilvl="3">
      <w:start w:val="1"/>
      <w:numFmt w:val="bullet"/>
      <w:lvlText w:val=""/>
      <w:lvlJc w:val="left"/>
      <w:pPr>
        <w:ind w:left="2260" w:hanging="360"/>
      </w:pPr>
      <w:rPr>
        <w:rFonts w:ascii="Wingdings" w:hAnsi="Wingdings" w:hint="default"/>
      </w:rPr>
    </w:lvl>
    <w:lvl w:ilvl="4">
      <w:start w:val="1"/>
      <w:numFmt w:val="bullet"/>
      <w:lvlText w:val="▪"/>
      <w:lvlJc w:val="left"/>
      <w:pPr>
        <w:ind w:left="3001" w:hanging="361"/>
      </w:pPr>
      <w:rPr>
        <w:rFonts w:ascii="Microsoft Sans Serif" w:eastAsia="Microsoft Sans Serif" w:hAnsi="Microsoft Sans Serif" w:cs="Times New Roman" w:hint="default"/>
        <w:w w:val="129"/>
        <w:sz w:val="22"/>
        <w:szCs w:val="22"/>
      </w:rPr>
    </w:lvl>
    <w:lvl w:ilvl="5">
      <w:start w:val="1"/>
      <w:numFmt w:val="bullet"/>
      <w:lvlText w:val=""/>
      <w:lvlJc w:val="left"/>
      <w:pPr>
        <w:ind w:left="3721" w:hanging="360"/>
      </w:pPr>
      <w:rPr>
        <w:rFonts w:ascii="Symbol" w:eastAsia="Symbol" w:hAnsi="Symbol" w:hint="default"/>
        <w:sz w:val="22"/>
        <w:szCs w:val="22"/>
      </w:rPr>
    </w:lvl>
    <w:lvl w:ilvl="6">
      <w:start w:val="1"/>
      <w:numFmt w:val="bullet"/>
      <w:lvlText w:val="•"/>
      <w:lvlJc w:val="left"/>
      <w:pPr>
        <w:ind w:left="3001" w:hanging="360"/>
      </w:pPr>
    </w:lvl>
    <w:lvl w:ilvl="7">
      <w:start w:val="1"/>
      <w:numFmt w:val="bullet"/>
      <w:lvlText w:val="•"/>
      <w:lvlJc w:val="left"/>
      <w:pPr>
        <w:ind w:left="3721" w:hanging="360"/>
      </w:pPr>
    </w:lvl>
    <w:lvl w:ilvl="8">
      <w:start w:val="1"/>
      <w:numFmt w:val="bullet"/>
      <w:lvlText w:val="•"/>
      <w:lvlJc w:val="left"/>
      <w:pPr>
        <w:ind w:left="5809" w:hanging="360"/>
      </w:pPr>
    </w:lvl>
  </w:abstractNum>
  <w:abstractNum w:abstractNumId="12" w15:restartNumberingAfterBreak="0">
    <w:nsid w:val="3E3800E4"/>
    <w:multiLevelType w:val="hybridMultilevel"/>
    <w:tmpl w:val="E2162C0C"/>
    <w:lvl w:ilvl="0" w:tplc="23FA7D32">
      <w:start w:val="1"/>
      <w:numFmt w:val="bullet"/>
      <w:lvlText w:val=""/>
      <w:lvlJc w:val="left"/>
      <w:pPr>
        <w:ind w:left="1560" w:hanging="360"/>
      </w:pPr>
      <w:rPr>
        <w:rFonts w:ascii="Symbol" w:hAnsi="Symbol" w:hint="default"/>
      </w:rPr>
    </w:lvl>
    <w:lvl w:ilvl="1" w:tplc="6EF2C0FC">
      <w:start w:val="1"/>
      <w:numFmt w:val="bullet"/>
      <w:lvlText w:val="o"/>
      <w:lvlJc w:val="left"/>
      <w:pPr>
        <w:ind w:left="1440" w:hanging="360"/>
      </w:pPr>
      <w:rPr>
        <w:rFonts w:ascii="Courier New" w:hAnsi="Courier New" w:hint="default"/>
      </w:rPr>
    </w:lvl>
    <w:lvl w:ilvl="2" w:tplc="2D8476F4">
      <w:start w:val="1"/>
      <w:numFmt w:val="bullet"/>
      <w:lvlText w:val=""/>
      <w:lvlJc w:val="left"/>
      <w:pPr>
        <w:ind w:left="2160" w:hanging="360"/>
      </w:pPr>
      <w:rPr>
        <w:rFonts w:ascii="Wingdings" w:hAnsi="Wingdings" w:hint="default"/>
      </w:rPr>
    </w:lvl>
    <w:lvl w:ilvl="3" w:tplc="10D04A0C">
      <w:start w:val="1"/>
      <w:numFmt w:val="bullet"/>
      <w:lvlText w:val=""/>
      <w:lvlJc w:val="left"/>
      <w:pPr>
        <w:ind w:left="2880" w:hanging="360"/>
      </w:pPr>
      <w:rPr>
        <w:rFonts w:ascii="Symbol" w:hAnsi="Symbol" w:hint="default"/>
      </w:rPr>
    </w:lvl>
    <w:lvl w:ilvl="4" w:tplc="274A96E8">
      <w:start w:val="1"/>
      <w:numFmt w:val="bullet"/>
      <w:lvlText w:val="o"/>
      <w:lvlJc w:val="left"/>
      <w:pPr>
        <w:ind w:left="3600" w:hanging="360"/>
      </w:pPr>
      <w:rPr>
        <w:rFonts w:ascii="Courier New" w:hAnsi="Courier New" w:hint="default"/>
      </w:rPr>
    </w:lvl>
    <w:lvl w:ilvl="5" w:tplc="C5585846">
      <w:start w:val="1"/>
      <w:numFmt w:val="bullet"/>
      <w:lvlText w:val=""/>
      <w:lvlJc w:val="left"/>
      <w:pPr>
        <w:ind w:left="4320" w:hanging="360"/>
      </w:pPr>
      <w:rPr>
        <w:rFonts w:ascii="Wingdings" w:hAnsi="Wingdings" w:hint="default"/>
      </w:rPr>
    </w:lvl>
    <w:lvl w:ilvl="6" w:tplc="DD1C1424">
      <w:start w:val="1"/>
      <w:numFmt w:val="bullet"/>
      <w:lvlText w:val=""/>
      <w:lvlJc w:val="left"/>
      <w:pPr>
        <w:ind w:left="5040" w:hanging="360"/>
      </w:pPr>
      <w:rPr>
        <w:rFonts w:ascii="Symbol" w:hAnsi="Symbol" w:hint="default"/>
      </w:rPr>
    </w:lvl>
    <w:lvl w:ilvl="7" w:tplc="29C8541C">
      <w:start w:val="1"/>
      <w:numFmt w:val="bullet"/>
      <w:lvlText w:val="o"/>
      <w:lvlJc w:val="left"/>
      <w:pPr>
        <w:ind w:left="5760" w:hanging="360"/>
      </w:pPr>
      <w:rPr>
        <w:rFonts w:ascii="Courier New" w:hAnsi="Courier New" w:hint="default"/>
      </w:rPr>
    </w:lvl>
    <w:lvl w:ilvl="8" w:tplc="436AA976">
      <w:start w:val="1"/>
      <w:numFmt w:val="bullet"/>
      <w:lvlText w:val=""/>
      <w:lvlJc w:val="left"/>
      <w:pPr>
        <w:ind w:left="6480" w:hanging="360"/>
      </w:pPr>
      <w:rPr>
        <w:rFonts w:ascii="Wingdings" w:hAnsi="Wingdings" w:hint="default"/>
      </w:rPr>
    </w:lvl>
  </w:abstractNum>
  <w:abstractNum w:abstractNumId="13" w15:restartNumberingAfterBreak="0">
    <w:nsid w:val="48D2811C"/>
    <w:multiLevelType w:val="hybridMultilevel"/>
    <w:tmpl w:val="28C2F096"/>
    <w:lvl w:ilvl="0" w:tplc="33F83A64">
      <w:start w:val="1"/>
      <w:numFmt w:val="bullet"/>
      <w:lvlText w:val=""/>
      <w:lvlJc w:val="left"/>
      <w:pPr>
        <w:ind w:left="819" w:hanging="360"/>
      </w:pPr>
      <w:rPr>
        <w:rFonts w:ascii="Symbol" w:hAnsi="Symbol" w:hint="default"/>
      </w:rPr>
    </w:lvl>
    <w:lvl w:ilvl="1" w:tplc="5B02B6B6">
      <w:start w:val="1"/>
      <w:numFmt w:val="bullet"/>
      <w:lvlText w:val="o"/>
      <w:lvlJc w:val="left"/>
      <w:pPr>
        <w:ind w:left="1440" w:hanging="360"/>
      </w:pPr>
      <w:rPr>
        <w:rFonts w:ascii="Courier New" w:hAnsi="Courier New" w:hint="default"/>
      </w:rPr>
    </w:lvl>
    <w:lvl w:ilvl="2" w:tplc="D62E2C70">
      <w:start w:val="1"/>
      <w:numFmt w:val="bullet"/>
      <w:lvlText w:val=""/>
      <w:lvlJc w:val="left"/>
      <w:pPr>
        <w:ind w:left="2160" w:hanging="360"/>
      </w:pPr>
      <w:rPr>
        <w:rFonts w:ascii="Wingdings" w:hAnsi="Wingdings" w:hint="default"/>
      </w:rPr>
    </w:lvl>
    <w:lvl w:ilvl="3" w:tplc="28407E84">
      <w:start w:val="1"/>
      <w:numFmt w:val="bullet"/>
      <w:lvlText w:val=""/>
      <w:lvlJc w:val="left"/>
      <w:pPr>
        <w:ind w:left="2880" w:hanging="360"/>
      </w:pPr>
      <w:rPr>
        <w:rFonts w:ascii="Symbol" w:hAnsi="Symbol" w:hint="default"/>
      </w:rPr>
    </w:lvl>
    <w:lvl w:ilvl="4" w:tplc="F39E95CA">
      <w:start w:val="1"/>
      <w:numFmt w:val="bullet"/>
      <w:lvlText w:val="o"/>
      <w:lvlJc w:val="left"/>
      <w:pPr>
        <w:ind w:left="3600" w:hanging="360"/>
      </w:pPr>
      <w:rPr>
        <w:rFonts w:ascii="Courier New" w:hAnsi="Courier New" w:hint="default"/>
      </w:rPr>
    </w:lvl>
    <w:lvl w:ilvl="5" w:tplc="C9BA8442">
      <w:start w:val="1"/>
      <w:numFmt w:val="bullet"/>
      <w:lvlText w:val=""/>
      <w:lvlJc w:val="left"/>
      <w:pPr>
        <w:ind w:left="4320" w:hanging="360"/>
      </w:pPr>
      <w:rPr>
        <w:rFonts w:ascii="Wingdings" w:hAnsi="Wingdings" w:hint="default"/>
      </w:rPr>
    </w:lvl>
    <w:lvl w:ilvl="6" w:tplc="5AB2C982">
      <w:start w:val="1"/>
      <w:numFmt w:val="bullet"/>
      <w:lvlText w:val=""/>
      <w:lvlJc w:val="left"/>
      <w:pPr>
        <w:ind w:left="5040" w:hanging="360"/>
      </w:pPr>
      <w:rPr>
        <w:rFonts w:ascii="Symbol" w:hAnsi="Symbol" w:hint="default"/>
      </w:rPr>
    </w:lvl>
    <w:lvl w:ilvl="7" w:tplc="1D2695C2">
      <w:start w:val="1"/>
      <w:numFmt w:val="bullet"/>
      <w:lvlText w:val="o"/>
      <w:lvlJc w:val="left"/>
      <w:pPr>
        <w:ind w:left="5760" w:hanging="360"/>
      </w:pPr>
      <w:rPr>
        <w:rFonts w:ascii="Courier New" w:hAnsi="Courier New" w:hint="default"/>
      </w:rPr>
    </w:lvl>
    <w:lvl w:ilvl="8" w:tplc="D988EEE0">
      <w:start w:val="1"/>
      <w:numFmt w:val="bullet"/>
      <w:lvlText w:val=""/>
      <w:lvlJc w:val="left"/>
      <w:pPr>
        <w:ind w:left="6480" w:hanging="360"/>
      </w:pPr>
      <w:rPr>
        <w:rFonts w:ascii="Wingdings" w:hAnsi="Wingdings" w:hint="default"/>
      </w:rPr>
    </w:lvl>
  </w:abstractNum>
  <w:abstractNum w:abstractNumId="14" w15:restartNumberingAfterBreak="0">
    <w:nsid w:val="4AFC76BB"/>
    <w:multiLevelType w:val="multilevel"/>
    <w:tmpl w:val="BBD2208C"/>
    <w:lvl w:ilvl="0">
      <w:start w:val="1"/>
      <w:numFmt w:val="decimal"/>
      <w:lvlText w:val="%1."/>
      <w:lvlJc w:val="left"/>
      <w:pPr>
        <w:ind w:left="478" w:hanging="358"/>
      </w:pPr>
      <w:rPr>
        <w:rFonts w:ascii="Arial" w:eastAsia="Arial" w:hAnsi="Arial" w:cs="Times New Roman" w:hint="default"/>
        <w:b/>
        <w:bCs/>
        <w:color w:val="2E5395"/>
        <w:w w:val="99"/>
        <w:sz w:val="32"/>
        <w:szCs w:val="32"/>
      </w:rPr>
    </w:lvl>
    <w:lvl w:ilvl="1">
      <w:start w:val="1"/>
      <w:numFmt w:val="decimal"/>
      <w:lvlText w:val="%1.%2"/>
      <w:lvlJc w:val="left"/>
      <w:pPr>
        <w:ind w:left="820" w:hanging="663"/>
      </w:pPr>
      <w:rPr>
        <w:rFonts w:ascii="Arial" w:eastAsia="Arial" w:hAnsi="Arial" w:cs="Times New Roman" w:hint="default"/>
        <w:color w:val="2E5395"/>
        <w:spacing w:val="-1"/>
        <w:w w:val="99"/>
        <w:sz w:val="26"/>
        <w:szCs w:val="26"/>
      </w:rPr>
    </w:lvl>
    <w:lvl w:ilvl="2">
      <w:start w:val="1"/>
      <w:numFmt w:val="bullet"/>
      <w:lvlText w:val=""/>
      <w:lvlJc w:val="left"/>
      <w:pPr>
        <w:ind w:left="873" w:hanging="360"/>
      </w:pPr>
      <w:rPr>
        <w:rFonts w:ascii="Symbol" w:eastAsia="Symbol" w:hAnsi="Symbol" w:hint="default"/>
        <w:sz w:val="22"/>
        <w:szCs w:val="22"/>
      </w:rPr>
    </w:lvl>
    <w:lvl w:ilvl="3">
      <w:start w:val="1"/>
      <w:numFmt w:val="bullet"/>
      <w:lvlText w:val=""/>
      <w:lvlJc w:val="left"/>
      <w:pPr>
        <w:ind w:left="2260" w:hanging="360"/>
      </w:pPr>
      <w:rPr>
        <w:rFonts w:ascii="Wingdings" w:hAnsi="Wingdings" w:hint="default"/>
      </w:rPr>
    </w:lvl>
    <w:lvl w:ilvl="4">
      <w:start w:val="1"/>
      <w:numFmt w:val="bullet"/>
      <w:lvlText w:val="▪"/>
      <w:lvlJc w:val="left"/>
      <w:pPr>
        <w:ind w:left="3001" w:hanging="361"/>
      </w:pPr>
      <w:rPr>
        <w:rFonts w:ascii="Microsoft Sans Serif" w:eastAsia="Microsoft Sans Serif" w:hAnsi="Microsoft Sans Serif" w:cs="Times New Roman" w:hint="default"/>
        <w:w w:val="129"/>
        <w:sz w:val="22"/>
        <w:szCs w:val="22"/>
      </w:rPr>
    </w:lvl>
    <w:lvl w:ilvl="5">
      <w:start w:val="1"/>
      <w:numFmt w:val="bullet"/>
      <w:lvlText w:val=""/>
      <w:lvlJc w:val="left"/>
      <w:pPr>
        <w:ind w:left="3721" w:hanging="360"/>
      </w:pPr>
      <w:rPr>
        <w:rFonts w:ascii="Symbol" w:eastAsia="Symbol" w:hAnsi="Symbol" w:hint="default"/>
        <w:sz w:val="22"/>
        <w:szCs w:val="22"/>
      </w:rPr>
    </w:lvl>
    <w:lvl w:ilvl="6">
      <w:start w:val="1"/>
      <w:numFmt w:val="bullet"/>
      <w:lvlText w:val="•"/>
      <w:lvlJc w:val="left"/>
      <w:pPr>
        <w:ind w:left="3001" w:hanging="360"/>
      </w:pPr>
    </w:lvl>
    <w:lvl w:ilvl="7">
      <w:start w:val="1"/>
      <w:numFmt w:val="bullet"/>
      <w:lvlText w:val="•"/>
      <w:lvlJc w:val="left"/>
      <w:pPr>
        <w:ind w:left="3721" w:hanging="360"/>
      </w:pPr>
    </w:lvl>
    <w:lvl w:ilvl="8">
      <w:start w:val="1"/>
      <w:numFmt w:val="bullet"/>
      <w:lvlText w:val="•"/>
      <w:lvlJc w:val="left"/>
      <w:pPr>
        <w:ind w:left="5809" w:hanging="360"/>
      </w:pPr>
    </w:lvl>
  </w:abstractNum>
  <w:abstractNum w:abstractNumId="15" w15:restartNumberingAfterBreak="0">
    <w:nsid w:val="4B16CDDE"/>
    <w:multiLevelType w:val="multilevel"/>
    <w:tmpl w:val="9F32EB6A"/>
    <w:lvl w:ilvl="0">
      <w:start w:val="1"/>
      <w:numFmt w:val="bullet"/>
      <w:lvlText w:val=""/>
      <w:lvlJc w:val="left"/>
      <w:pPr>
        <w:ind w:left="720" w:hanging="360"/>
      </w:pPr>
      <w:rPr>
        <w:rFonts w:ascii="Symbol" w:hAnsi="Symbol" w:hint="default"/>
      </w:rPr>
    </w:lvl>
    <w:lvl w:ilvl="1">
      <w:start w:val="1"/>
      <w:numFmt w:val="decimal"/>
      <w:lvlText w:val="%1.%2"/>
      <w:lvlJc w:val="left"/>
      <w:pPr>
        <w:ind w:left="820" w:hanging="663"/>
      </w:pPr>
    </w:lvl>
    <w:lvl w:ilvl="2">
      <w:start w:val="1"/>
      <w:numFmt w:val="bullet"/>
      <w:lvlText w:val=""/>
      <w:lvlJc w:val="left"/>
      <w:pPr>
        <w:ind w:left="873" w:hanging="360"/>
      </w:pPr>
      <w:rPr>
        <w:rFonts w:ascii="Wingdings" w:hAnsi="Wingdings" w:hint="default"/>
      </w:rPr>
    </w:lvl>
    <w:lvl w:ilvl="3">
      <w:start w:val="1"/>
      <w:numFmt w:val="bullet"/>
      <w:lvlText w:val=""/>
      <w:lvlJc w:val="left"/>
      <w:pPr>
        <w:ind w:left="226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B99466"/>
    <w:multiLevelType w:val="hybridMultilevel"/>
    <w:tmpl w:val="042EDB80"/>
    <w:lvl w:ilvl="0" w:tplc="48DC7F6E">
      <w:start w:val="1"/>
      <w:numFmt w:val="bullet"/>
      <w:lvlText w:val=""/>
      <w:lvlJc w:val="left"/>
      <w:pPr>
        <w:ind w:left="1540" w:hanging="360"/>
      </w:pPr>
      <w:rPr>
        <w:rFonts w:ascii="Symbol" w:hAnsi="Symbol" w:hint="default"/>
      </w:rPr>
    </w:lvl>
    <w:lvl w:ilvl="1" w:tplc="025A8542">
      <w:start w:val="1"/>
      <w:numFmt w:val="bullet"/>
      <w:lvlText w:val="o"/>
      <w:lvlJc w:val="left"/>
      <w:pPr>
        <w:ind w:left="1440" w:hanging="360"/>
      </w:pPr>
      <w:rPr>
        <w:rFonts w:ascii="Courier New" w:hAnsi="Courier New" w:hint="default"/>
      </w:rPr>
    </w:lvl>
    <w:lvl w:ilvl="2" w:tplc="988CA264">
      <w:start w:val="1"/>
      <w:numFmt w:val="bullet"/>
      <w:lvlText w:val=""/>
      <w:lvlJc w:val="left"/>
      <w:pPr>
        <w:ind w:left="2160" w:hanging="360"/>
      </w:pPr>
      <w:rPr>
        <w:rFonts w:ascii="Wingdings" w:hAnsi="Wingdings" w:hint="default"/>
      </w:rPr>
    </w:lvl>
    <w:lvl w:ilvl="3" w:tplc="55261A42">
      <w:start w:val="1"/>
      <w:numFmt w:val="bullet"/>
      <w:lvlText w:val=""/>
      <w:lvlJc w:val="left"/>
      <w:pPr>
        <w:ind w:left="2880" w:hanging="360"/>
      </w:pPr>
      <w:rPr>
        <w:rFonts w:ascii="Symbol" w:hAnsi="Symbol" w:hint="default"/>
      </w:rPr>
    </w:lvl>
    <w:lvl w:ilvl="4" w:tplc="9CD4F956">
      <w:start w:val="1"/>
      <w:numFmt w:val="bullet"/>
      <w:lvlText w:val="o"/>
      <w:lvlJc w:val="left"/>
      <w:pPr>
        <w:ind w:left="3600" w:hanging="360"/>
      </w:pPr>
      <w:rPr>
        <w:rFonts w:ascii="Courier New" w:hAnsi="Courier New" w:hint="default"/>
      </w:rPr>
    </w:lvl>
    <w:lvl w:ilvl="5" w:tplc="D9784D84">
      <w:start w:val="1"/>
      <w:numFmt w:val="bullet"/>
      <w:lvlText w:val=""/>
      <w:lvlJc w:val="left"/>
      <w:pPr>
        <w:ind w:left="4320" w:hanging="360"/>
      </w:pPr>
      <w:rPr>
        <w:rFonts w:ascii="Wingdings" w:hAnsi="Wingdings" w:hint="default"/>
      </w:rPr>
    </w:lvl>
    <w:lvl w:ilvl="6" w:tplc="11D46A58">
      <w:start w:val="1"/>
      <w:numFmt w:val="bullet"/>
      <w:lvlText w:val=""/>
      <w:lvlJc w:val="left"/>
      <w:pPr>
        <w:ind w:left="5040" w:hanging="360"/>
      </w:pPr>
      <w:rPr>
        <w:rFonts w:ascii="Symbol" w:hAnsi="Symbol" w:hint="default"/>
      </w:rPr>
    </w:lvl>
    <w:lvl w:ilvl="7" w:tplc="18F24EDE">
      <w:start w:val="1"/>
      <w:numFmt w:val="bullet"/>
      <w:lvlText w:val="o"/>
      <w:lvlJc w:val="left"/>
      <w:pPr>
        <w:ind w:left="5760" w:hanging="360"/>
      </w:pPr>
      <w:rPr>
        <w:rFonts w:ascii="Courier New" w:hAnsi="Courier New" w:hint="default"/>
      </w:rPr>
    </w:lvl>
    <w:lvl w:ilvl="8" w:tplc="EE70F8AC">
      <w:start w:val="1"/>
      <w:numFmt w:val="bullet"/>
      <w:lvlText w:val=""/>
      <w:lvlJc w:val="left"/>
      <w:pPr>
        <w:ind w:left="6480" w:hanging="360"/>
      </w:pPr>
      <w:rPr>
        <w:rFonts w:ascii="Wingdings" w:hAnsi="Wingdings" w:hint="default"/>
      </w:rPr>
    </w:lvl>
  </w:abstractNum>
  <w:abstractNum w:abstractNumId="17" w15:restartNumberingAfterBreak="0">
    <w:nsid w:val="50CB5286"/>
    <w:multiLevelType w:val="hybridMultilevel"/>
    <w:tmpl w:val="372285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1A17F6"/>
    <w:multiLevelType w:val="hybridMultilevel"/>
    <w:tmpl w:val="0E3A17D4"/>
    <w:lvl w:ilvl="0" w:tplc="FFFFFFFF">
      <w:start w:val="1"/>
      <w:numFmt w:val="bullet"/>
      <w:lvlText w:val=""/>
      <w:lvlJc w:val="left"/>
      <w:pPr>
        <w:ind w:left="15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384D0C5"/>
    <w:multiLevelType w:val="hybridMultilevel"/>
    <w:tmpl w:val="FC304824"/>
    <w:lvl w:ilvl="0" w:tplc="244A9A90">
      <w:start w:val="1"/>
      <w:numFmt w:val="bullet"/>
      <w:lvlText w:val=""/>
      <w:lvlJc w:val="left"/>
      <w:pPr>
        <w:ind w:left="819" w:hanging="360"/>
      </w:pPr>
      <w:rPr>
        <w:rFonts w:ascii="Symbol" w:hAnsi="Symbol" w:hint="default"/>
      </w:rPr>
    </w:lvl>
    <w:lvl w:ilvl="1" w:tplc="1826CD10">
      <w:start w:val="1"/>
      <w:numFmt w:val="bullet"/>
      <w:lvlText w:val="o"/>
      <w:lvlJc w:val="left"/>
      <w:pPr>
        <w:ind w:left="1440" w:hanging="360"/>
      </w:pPr>
      <w:rPr>
        <w:rFonts w:ascii="Courier New" w:hAnsi="Courier New" w:hint="default"/>
      </w:rPr>
    </w:lvl>
    <w:lvl w:ilvl="2" w:tplc="981842F6">
      <w:start w:val="1"/>
      <w:numFmt w:val="bullet"/>
      <w:lvlText w:val=""/>
      <w:lvlJc w:val="left"/>
      <w:pPr>
        <w:ind w:left="2160" w:hanging="360"/>
      </w:pPr>
      <w:rPr>
        <w:rFonts w:ascii="Wingdings" w:hAnsi="Wingdings" w:hint="default"/>
      </w:rPr>
    </w:lvl>
    <w:lvl w:ilvl="3" w:tplc="3964370C">
      <w:start w:val="1"/>
      <w:numFmt w:val="bullet"/>
      <w:lvlText w:val=""/>
      <w:lvlJc w:val="left"/>
      <w:pPr>
        <w:ind w:left="2880" w:hanging="360"/>
      </w:pPr>
      <w:rPr>
        <w:rFonts w:ascii="Symbol" w:hAnsi="Symbol" w:hint="default"/>
      </w:rPr>
    </w:lvl>
    <w:lvl w:ilvl="4" w:tplc="25D2692A">
      <w:start w:val="1"/>
      <w:numFmt w:val="bullet"/>
      <w:lvlText w:val="o"/>
      <w:lvlJc w:val="left"/>
      <w:pPr>
        <w:ind w:left="3600" w:hanging="360"/>
      </w:pPr>
      <w:rPr>
        <w:rFonts w:ascii="Courier New" w:hAnsi="Courier New" w:hint="default"/>
      </w:rPr>
    </w:lvl>
    <w:lvl w:ilvl="5" w:tplc="C9C29024">
      <w:start w:val="1"/>
      <w:numFmt w:val="bullet"/>
      <w:lvlText w:val=""/>
      <w:lvlJc w:val="left"/>
      <w:pPr>
        <w:ind w:left="4320" w:hanging="360"/>
      </w:pPr>
      <w:rPr>
        <w:rFonts w:ascii="Wingdings" w:hAnsi="Wingdings" w:hint="default"/>
      </w:rPr>
    </w:lvl>
    <w:lvl w:ilvl="6" w:tplc="55180622">
      <w:start w:val="1"/>
      <w:numFmt w:val="bullet"/>
      <w:lvlText w:val=""/>
      <w:lvlJc w:val="left"/>
      <w:pPr>
        <w:ind w:left="5040" w:hanging="360"/>
      </w:pPr>
      <w:rPr>
        <w:rFonts w:ascii="Symbol" w:hAnsi="Symbol" w:hint="default"/>
      </w:rPr>
    </w:lvl>
    <w:lvl w:ilvl="7" w:tplc="BDDC47D0">
      <w:start w:val="1"/>
      <w:numFmt w:val="bullet"/>
      <w:lvlText w:val="o"/>
      <w:lvlJc w:val="left"/>
      <w:pPr>
        <w:ind w:left="5760" w:hanging="360"/>
      </w:pPr>
      <w:rPr>
        <w:rFonts w:ascii="Courier New" w:hAnsi="Courier New" w:hint="default"/>
      </w:rPr>
    </w:lvl>
    <w:lvl w:ilvl="8" w:tplc="43209C14">
      <w:start w:val="1"/>
      <w:numFmt w:val="bullet"/>
      <w:lvlText w:val=""/>
      <w:lvlJc w:val="left"/>
      <w:pPr>
        <w:ind w:left="6480" w:hanging="360"/>
      </w:pPr>
      <w:rPr>
        <w:rFonts w:ascii="Wingdings" w:hAnsi="Wingdings" w:hint="default"/>
      </w:rPr>
    </w:lvl>
  </w:abstractNum>
  <w:abstractNum w:abstractNumId="20" w15:restartNumberingAfterBreak="0">
    <w:nsid w:val="54691252"/>
    <w:multiLevelType w:val="hybridMultilevel"/>
    <w:tmpl w:val="25EC487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6787EE8"/>
    <w:multiLevelType w:val="hybridMultilevel"/>
    <w:tmpl w:val="3C5ABFA8"/>
    <w:lvl w:ilvl="0" w:tplc="FFFFFFFF">
      <w:start w:val="1"/>
      <w:numFmt w:val="bullet"/>
      <w:lvlText w:val=""/>
      <w:lvlJc w:val="left"/>
      <w:pPr>
        <w:ind w:left="15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8905D64"/>
    <w:multiLevelType w:val="hybridMultilevel"/>
    <w:tmpl w:val="C31A6310"/>
    <w:lvl w:ilvl="0" w:tplc="FFFFFFFF">
      <w:start w:val="1"/>
      <w:numFmt w:val="bullet"/>
      <w:lvlText w:val=""/>
      <w:lvlJc w:val="left"/>
      <w:pPr>
        <w:ind w:left="15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9CA5792"/>
    <w:multiLevelType w:val="hybridMultilevel"/>
    <w:tmpl w:val="3DFC50BC"/>
    <w:lvl w:ilvl="0" w:tplc="FFFFFFFF">
      <w:start w:val="1"/>
      <w:numFmt w:val="bullet"/>
      <w:lvlText w:val=""/>
      <w:lvlJc w:val="left"/>
      <w:pPr>
        <w:ind w:left="15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AC16EB7"/>
    <w:multiLevelType w:val="hybridMultilevel"/>
    <w:tmpl w:val="F08EF69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88338C1"/>
    <w:multiLevelType w:val="hybridMultilevel"/>
    <w:tmpl w:val="A8F4260A"/>
    <w:lvl w:ilvl="0" w:tplc="FFFFFFFF">
      <w:start w:val="1"/>
      <w:numFmt w:val="bullet"/>
      <w:lvlText w:val=""/>
      <w:lvlJc w:val="left"/>
      <w:pPr>
        <w:ind w:left="1200" w:hanging="360"/>
      </w:pPr>
      <w:rPr>
        <w:rFonts w:ascii="Symbol" w:eastAsia="Symbol" w:hAnsi="Symbol" w:hint="default"/>
        <w:sz w:val="22"/>
        <w:szCs w:val="22"/>
      </w:rPr>
    </w:lvl>
    <w:lvl w:ilvl="1" w:tplc="08090005">
      <w:start w:val="1"/>
      <w:numFmt w:val="bullet"/>
      <w:lvlText w:val=""/>
      <w:lvlJc w:val="left"/>
      <w:pPr>
        <w:ind w:left="3763" w:hanging="360"/>
      </w:pPr>
      <w:rPr>
        <w:rFonts w:ascii="Wingdings" w:hAnsi="Wingdings" w:hint="default"/>
      </w:rPr>
    </w:lvl>
    <w:lvl w:ilvl="2" w:tplc="FFFFFFFF">
      <w:start w:val="1"/>
      <w:numFmt w:val="bullet"/>
      <w:lvlText w:val="▪"/>
      <w:lvlJc w:val="left"/>
      <w:pPr>
        <w:ind w:left="2641" w:hanging="361"/>
      </w:pPr>
      <w:rPr>
        <w:rFonts w:ascii="Microsoft Sans Serif" w:eastAsia="Microsoft Sans Serif" w:hAnsi="Microsoft Sans Serif" w:cs="Times New Roman" w:hint="default"/>
        <w:w w:val="129"/>
        <w:sz w:val="22"/>
        <w:szCs w:val="22"/>
      </w:rPr>
    </w:lvl>
    <w:lvl w:ilvl="3" w:tplc="FFFFFFFF">
      <w:start w:val="1"/>
      <w:numFmt w:val="bullet"/>
      <w:lvlText w:val=""/>
      <w:lvlJc w:val="left"/>
      <w:pPr>
        <w:ind w:left="3361" w:hanging="360"/>
      </w:pPr>
      <w:rPr>
        <w:rFonts w:ascii="Symbol" w:eastAsia="Symbol" w:hAnsi="Symbol" w:hint="default"/>
        <w:sz w:val="22"/>
        <w:szCs w:val="22"/>
      </w:rPr>
    </w:lvl>
    <w:lvl w:ilvl="4" w:tplc="FFFFFFFF">
      <w:start w:val="1"/>
      <w:numFmt w:val="bullet"/>
      <w:lvlText w:val="•"/>
      <w:lvlJc w:val="left"/>
      <w:pPr>
        <w:ind w:left="3361" w:hanging="360"/>
      </w:pPr>
    </w:lvl>
    <w:lvl w:ilvl="5" w:tplc="FFFFFFFF">
      <w:start w:val="1"/>
      <w:numFmt w:val="bullet"/>
      <w:lvlText w:val="•"/>
      <w:lvlJc w:val="left"/>
      <w:pPr>
        <w:ind w:left="3111" w:hanging="360"/>
      </w:pPr>
    </w:lvl>
    <w:lvl w:ilvl="6" w:tplc="FFFFFFFF">
      <w:start w:val="1"/>
      <w:numFmt w:val="bullet"/>
      <w:lvlText w:val="•"/>
      <w:lvlJc w:val="left"/>
      <w:pPr>
        <w:ind w:left="2861" w:hanging="360"/>
      </w:pPr>
    </w:lvl>
    <w:lvl w:ilvl="7" w:tplc="FFFFFFFF">
      <w:start w:val="1"/>
      <w:numFmt w:val="bullet"/>
      <w:lvlText w:val="•"/>
      <w:lvlJc w:val="left"/>
      <w:pPr>
        <w:ind w:left="2611" w:hanging="360"/>
      </w:pPr>
    </w:lvl>
    <w:lvl w:ilvl="8" w:tplc="FFFFFFFF">
      <w:start w:val="1"/>
      <w:numFmt w:val="bullet"/>
      <w:lvlText w:val="•"/>
      <w:lvlJc w:val="left"/>
      <w:pPr>
        <w:ind w:left="2361" w:hanging="360"/>
      </w:pPr>
    </w:lvl>
  </w:abstractNum>
  <w:abstractNum w:abstractNumId="26" w15:restartNumberingAfterBreak="0">
    <w:nsid w:val="6ECA1382"/>
    <w:multiLevelType w:val="hybridMultilevel"/>
    <w:tmpl w:val="284C70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1578A"/>
    <w:multiLevelType w:val="multilevel"/>
    <w:tmpl w:val="0E9CCC7C"/>
    <w:lvl w:ilvl="0">
      <w:start w:val="1"/>
      <w:numFmt w:val="bullet"/>
      <w:lvlText w:val=""/>
      <w:lvlJc w:val="left"/>
      <w:pPr>
        <w:ind w:left="720" w:hanging="360"/>
      </w:pPr>
      <w:rPr>
        <w:rFonts w:ascii="Symbol" w:hAnsi="Symbol" w:hint="default"/>
      </w:rPr>
    </w:lvl>
    <w:lvl w:ilvl="1">
      <w:start w:val="1"/>
      <w:numFmt w:val="decimal"/>
      <w:lvlText w:val="%1.%2"/>
      <w:lvlJc w:val="left"/>
      <w:pPr>
        <w:ind w:left="820" w:hanging="663"/>
      </w:pPr>
    </w:lvl>
    <w:lvl w:ilvl="2">
      <w:start w:val="1"/>
      <w:numFmt w:val="bullet"/>
      <w:lvlText w:val=""/>
      <w:lvlJc w:val="left"/>
      <w:pPr>
        <w:ind w:left="873" w:hanging="360"/>
      </w:pPr>
      <w:rPr>
        <w:rFonts w:ascii="Symbol" w:hAnsi="Symbol" w:hint="default"/>
      </w:rPr>
    </w:lvl>
    <w:lvl w:ilvl="3">
      <w:start w:val="1"/>
      <w:numFmt w:val="bullet"/>
      <w:lvlText w:val=""/>
      <w:lvlJc w:val="left"/>
      <w:pPr>
        <w:ind w:left="226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E601B"/>
    <w:multiLevelType w:val="hybridMultilevel"/>
    <w:tmpl w:val="707007E2"/>
    <w:lvl w:ilvl="0" w:tplc="CCD6A3F4">
      <w:start w:val="1"/>
      <w:numFmt w:val="bullet"/>
      <w:lvlText w:val=""/>
      <w:lvlJc w:val="left"/>
      <w:pPr>
        <w:ind w:left="819" w:hanging="360"/>
      </w:pPr>
      <w:rPr>
        <w:rFonts w:ascii="Symbol" w:hAnsi="Symbol" w:hint="default"/>
      </w:rPr>
    </w:lvl>
    <w:lvl w:ilvl="1" w:tplc="37D0AC5C">
      <w:start w:val="1"/>
      <w:numFmt w:val="bullet"/>
      <w:lvlText w:val="o"/>
      <w:lvlJc w:val="left"/>
      <w:pPr>
        <w:ind w:left="1440" w:hanging="360"/>
      </w:pPr>
      <w:rPr>
        <w:rFonts w:ascii="Courier New" w:hAnsi="Courier New" w:hint="default"/>
      </w:rPr>
    </w:lvl>
    <w:lvl w:ilvl="2" w:tplc="E4C28578">
      <w:start w:val="1"/>
      <w:numFmt w:val="bullet"/>
      <w:lvlText w:val=""/>
      <w:lvlJc w:val="left"/>
      <w:pPr>
        <w:ind w:left="2160" w:hanging="360"/>
      </w:pPr>
      <w:rPr>
        <w:rFonts w:ascii="Wingdings" w:hAnsi="Wingdings" w:hint="default"/>
      </w:rPr>
    </w:lvl>
    <w:lvl w:ilvl="3" w:tplc="BA084072">
      <w:start w:val="1"/>
      <w:numFmt w:val="bullet"/>
      <w:lvlText w:val=""/>
      <w:lvlJc w:val="left"/>
      <w:pPr>
        <w:ind w:left="2880" w:hanging="360"/>
      </w:pPr>
      <w:rPr>
        <w:rFonts w:ascii="Symbol" w:hAnsi="Symbol" w:hint="default"/>
      </w:rPr>
    </w:lvl>
    <w:lvl w:ilvl="4" w:tplc="DE0E40BA">
      <w:start w:val="1"/>
      <w:numFmt w:val="bullet"/>
      <w:lvlText w:val="o"/>
      <w:lvlJc w:val="left"/>
      <w:pPr>
        <w:ind w:left="3600" w:hanging="360"/>
      </w:pPr>
      <w:rPr>
        <w:rFonts w:ascii="Courier New" w:hAnsi="Courier New" w:hint="default"/>
      </w:rPr>
    </w:lvl>
    <w:lvl w:ilvl="5" w:tplc="90F81088">
      <w:start w:val="1"/>
      <w:numFmt w:val="bullet"/>
      <w:lvlText w:val=""/>
      <w:lvlJc w:val="left"/>
      <w:pPr>
        <w:ind w:left="4320" w:hanging="360"/>
      </w:pPr>
      <w:rPr>
        <w:rFonts w:ascii="Wingdings" w:hAnsi="Wingdings" w:hint="default"/>
      </w:rPr>
    </w:lvl>
    <w:lvl w:ilvl="6" w:tplc="98B284DE">
      <w:start w:val="1"/>
      <w:numFmt w:val="bullet"/>
      <w:lvlText w:val=""/>
      <w:lvlJc w:val="left"/>
      <w:pPr>
        <w:ind w:left="5040" w:hanging="360"/>
      </w:pPr>
      <w:rPr>
        <w:rFonts w:ascii="Symbol" w:hAnsi="Symbol" w:hint="default"/>
      </w:rPr>
    </w:lvl>
    <w:lvl w:ilvl="7" w:tplc="9D82EF88">
      <w:start w:val="1"/>
      <w:numFmt w:val="bullet"/>
      <w:lvlText w:val="o"/>
      <w:lvlJc w:val="left"/>
      <w:pPr>
        <w:ind w:left="5760" w:hanging="360"/>
      </w:pPr>
      <w:rPr>
        <w:rFonts w:ascii="Courier New" w:hAnsi="Courier New" w:hint="default"/>
      </w:rPr>
    </w:lvl>
    <w:lvl w:ilvl="8" w:tplc="D0D86A32">
      <w:start w:val="1"/>
      <w:numFmt w:val="bullet"/>
      <w:lvlText w:val=""/>
      <w:lvlJc w:val="left"/>
      <w:pPr>
        <w:ind w:left="6480" w:hanging="360"/>
      </w:pPr>
      <w:rPr>
        <w:rFonts w:ascii="Wingdings" w:hAnsi="Wingdings" w:hint="default"/>
      </w:rPr>
    </w:lvl>
  </w:abstractNum>
  <w:abstractNum w:abstractNumId="29" w15:restartNumberingAfterBreak="0">
    <w:nsid w:val="7CB7D5DC"/>
    <w:multiLevelType w:val="hybridMultilevel"/>
    <w:tmpl w:val="0D14115C"/>
    <w:lvl w:ilvl="0" w:tplc="6F9C3FBE">
      <w:start w:val="1"/>
      <w:numFmt w:val="bullet"/>
      <w:lvlText w:val=""/>
      <w:lvlJc w:val="left"/>
      <w:pPr>
        <w:ind w:left="1560" w:hanging="360"/>
      </w:pPr>
      <w:rPr>
        <w:rFonts w:ascii="Symbol" w:hAnsi="Symbol" w:hint="default"/>
      </w:rPr>
    </w:lvl>
    <w:lvl w:ilvl="1" w:tplc="D9A083F4">
      <w:start w:val="1"/>
      <w:numFmt w:val="bullet"/>
      <w:lvlText w:val="o"/>
      <w:lvlJc w:val="left"/>
      <w:pPr>
        <w:ind w:left="1440" w:hanging="360"/>
      </w:pPr>
      <w:rPr>
        <w:rFonts w:ascii="Courier New" w:hAnsi="Courier New" w:hint="default"/>
      </w:rPr>
    </w:lvl>
    <w:lvl w:ilvl="2" w:tplc="8A127D64">
      <w:start w:val="1"/>
      <w:numFmt w:val="bullet"/>
      <w:lvlText w:val=""/>
      <w:lvlJc w:val="left"/>
      <w:pPr>
        <w:ind w:left="2160" w:hanging="360"/>
      </w:pPr>
      <w:rPr>
        <w:rFonts w:ascii="Wingdings" w:hAnsi="Wingdings" w:hint="default"/>
      </w:rPr>
    </w:lvl>
    <w:lvl w:ilvl="3" w:tplc="0D46B9D4">
      <w:start w:val="1"/>
      <w:numFmt w:val="bullet"/>
      <w:lvlText w:val=""/>
      <w:lvlJc w:val="left"/>
      <w:pPr>
        <w:ind w:left="2880" w:hanging="360"/>
      </w:pPr>
      <w:rPr>
        <w:rFonts w:ascii="Symbol" w:hAnsi="Symbol" w:hint="default"/>
      </w:rPr>
    </w:lvl>
    <w:lvl w:ilvl="4" w:tplc="89E45D36">
      <w:start w:val="1"/>
      <w:numFmt w:val="bullet"/>
      <w:lvlText w:val="o"/>
      <w:lvlJc w:val="left"/>
      <w:pPr>
        <w:ind w:left="3600" w:hanging="360"/>
      </w:pPr>
      <w:rPr>
        <w:rFonts w:ascii="Courier New" w:hAnsi="Courier New" w:hint="default"/>
      </w:rPr>
    </w:lvl>
    <w:lvl w:ilvl="5" w:tplc="73505AFA">
      <w:start w:val="1"/>
      <w:numFmt w:val="bullet"/>
      <w:lvlText w:val=""/>
      <w:lvlJc w:val="left"/>
      <w:pPr>
        <w:ind w:left="4320" w:hanging="360"/>
      </w:pPr>
      <w:rPr>
        <w:rFonts w:ascii="Wingdings" w:hAnsi="Wingdings" w:hint="default"/>
      </w:rPr>
    </w:lvl>
    <w:lvl w:ilvl="6" w:tplc="A6EAE84A">
      <w:start w:val="1"/>
      <w:numFmt w:val="bullet"/>
      <w:lvlText w:val=""/>
      <w:lvlJc w:val="left"/>
      <w:pPr>
        <w:ind w:left="5040" w:hanging="360"/>
      </w:pPr>
      <w:rPr>
        <w:rFonts w:ascii="Symbol" w:hAnsi="Symbol" w:hint="default"/>
      </w:rPr>
    </w:lvl>
    <w:lvl w:ilvl="7" w:tplc="03D2047A">
      <w:start w:val="1"/>
      <w:numFmt w:val="bullet"/>
      <w:lvlText w:val="o"/>
      <w:lvlJc w:val="left"/>
      <w:pPr>
        <w:ind w:left="5760" w:hanging="360"/>
      </w:pPr>
      <w:rPr>
        <w:rFonts w:ascii="Courier New" w:hAnsi="Courier New" w:hint="default"/>
      </w:rPr>
    </w:lvl>
    <w:lvl w:ilvl="8" w:tplc="3F04D732">
      <w:start w:val="1"/>
      <w:numFmt w:val="bullet"/>
      <w:lvlText w:val=""/>
      <w:lvlJc w:val="left"/>
      <w:pPr>
        <w:ind w:left="6480" w:hanging="360"/>
      </w:pPr>
      <w:rPr>
        <w:rFonts w:ascii="Wingdings" w:hAnsi="Wingdings" w:hint="default"/>
      </w:rPr>
    </w:lvl>
  </w:abstractNum>
  <w:abstractNum w:abstractNumId="30" w15:restartNumberingAfterBreak="0">
    <w:nsid w:val="7D475926"/>
    <w:multiLevelType w:val="hybridMultilevel"/>
    <w:tmpl w:val="47D2D52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22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989671972">
    <w:abstractNumId w:val="13"/>
  </w:num>
  <w:num w:numId="2" w16cid:durableId="2072531887">
    <w:abstractNumId w:val="2"/>
  </w:num>
  <w:num w:numId="3" w16cid:durableId="766121521">
    <w:abstractNumId w:val="28"/>
  </w:num>
  <w:num w:numId="4" w16cid:durableId="1354259836">
    <w:abstractNumId w:val="10"/>
  </w:num>
  <w:num w:numId="5" w16cid:durableId="537478201">
    <w:abstractNumId w:val="19"/>
  </w:num>
  <w:num w:numId="6" w16cid:durableId="1812399544">
    <w:abstractNumId w:val="6"/>
  </w:num>
  <w:num w:numId="7" w16cid:durableId="318273177">
    <w:abstractNumId w:val="16"/>
  </w:num>
  <w:num w:numId="8" w16cid:durableId="1103183828">
    <w:abstractNumId w:val="4"/>
  </w:num>
  <w:num w:numId="9" w16cid:durableId="1081178031">
    <w:abstractNumId w:val="29"/>
  </w:num>
  <w:num w:numId="10" w16cid:durableId="1486628259">
    <w:abstractNumId w:val="0"/>
  </w:num>
  <w:num w:numId="11" w16cid:durableId="1930579532">
    <w:abstractNumId w:val="12"/>
  </w:num>
  <w:num w:numId="12" w16cid:durableId="384572434">
    <w:abstractNumId w:val="15"/>
  </w:num>
  <w:num w:numId="13" w16cid:durableId="78704688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599026965">
    <w:abstractNumId w:val="27"/>
  </w:num>
  <w:num w:numId="15" w16cid:durableId="1208184738">
    <w:abstractNumId w:val="8"/>
  </w:num>
  <w:num w:numId="16" w16cid:durableId="903756875">
    <w:abstractNumId w:val="1"/>
  </w:num>
  <w:num w:numId="17" w16cid:durableId="1959212408">
    <w:abstractNumId w:val="18"/>
  </w:num>
  <w:num w:numId="18" w16cid:durableId="1877038186">
    <w:abstractNumId w:val="21"/>
  </w:num>
  <w:num w:numId="19" w16cid:durableId="580919230">
    <w:abstractNumId w:val="22"/>
  </w:num>
  <w:num w:numId="20" w16cid:durableId="1370839683">
    <w:abstractNumId w:val="30"/>
  </w:num>
  <w:num w:numId="21" w16cid:durableId="137380344">
    <w:abstractNumId w:val="20"/>
  </w:num>
  <w:num w:numId="22" w16cid:durableId="930697778">
    <w:abstractNumId w:val="23"/>
  </w:num>
  <w:num w:numId="23" w16cid:durableId="1056705731">
    <w:abstractNumId w:val="3"/>
  </w:num>
  <w:num w:numId="24" w16cid:durableId="146633058">
    <w:abstractNumId w:val="5"/>
  </w:num>
  <w:num w:numId="25" w16cid:durableId="1578981195">
    <w:abstractNumId w:val="9"/>
  </w:num>
  <w:num w:numId="26" w16cid:durableId="1057313002">
    <w:abstractNumId w:val="24"/>
  </w:num>
  <w:num w:numId="27" w16cid:durableId="864367391">
    <w:abstractNumId w:val="14"/>
  </w:num>
  <w:num w:numId="28" w16cid:durableId="1230847899">
    <w:abstractNumId w:val="26"/>
  </w:num>
  <w:num w:numId="29" w16cid:durableId="988705847">
    <w:abstractNumId w:val="11"/>
  </w:num>
  <w:num w:numId="30" w16cid:durableId="97919984">
    <w:abstractNumId w:val="25"/>
  </w:num>
  <w:num w:numId="31" w16cid:durableId="91720801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7F610E"/>
    <w:rsid w:val="00005235"/>
    <w:rsid w:val="00013B8E"/>
    <w:rsid w:val="00015B5E"/>
    <w:rsid w:val="00017167"/>
    <w:rsid w:val="00067C6C"/>
    <w:rsid w:val="0008458E"/>
    <w:rsid w:val="00092117"/>
    <w:rsid w:val="0009216F"/>
    <w:rsid w:val="0009594A"/>
    <w:rsid w:val="000A0D36"/>
    <w:rsid w:val="000A7439"/>
    <w:rsid w:val="000C0B24"/>
    <w:rsid w:val="000D5F6C"/>
    <w:rsid w:val="000E79C5"/>
    <w:rsid w:val="000F59EB"/>
    <w:rsid w:val="001034F8"/>
    <w:rsid w:val="00112921"/>
    <w:rsid w:val="0013373E"/>
    <w:rsid w:val="00137636"/>
    <w:rsid w:val="00153B6A"/>
    <w:rsid w:val="00155252"/>
    <w:rsid w:val="001714D2"/>
    <w:rsid w:val="00173135"/>
    <w:rsid w:val="00184E0B"/>
    <w:rsid w:val="00195961"/>
    <w:rsid w:val="001A67FE"/>
    <w:rsid w:val="001B2C1B"/>
    <w:rsid w:val="001C2F2C"/>
    <w:rsid w:val="001D4290"/>
    <w:rsid w:val="001F47AA"/>
    <w:rsid w:val="00202F4F"/>
    <w:rsid w:val="00205B7B"/>
    <w:rsid w:val="00211B21"/>
    <w:rsid w:val="00213633"/>
    <w:rsid w:val="002165D6"/>
    <w:rsid w:val="002203A0"/>
    <w:rsid w:val="00222824"/>
    <w:rsid w:val="00225082"/>
    <w:rsid w:val="00225203"/>
    <w:rsid w:val="00232BA1"/>
    <w:rsid w:val="00270C40"/>
    <w:rsid w:val="002741C9"/>
    <w:rsid w:val="00287539"/>
    <w:rsid w:val="00290DD3"/>
    <w:rsid w:val="002B23C3"/>
    <w:rsid w:val="002E77D4"/>
    <w:rsid w:val="002F553D"/>
    <w:rsid w:val="00324AAC"/>
    <w:rsid w:val="00336386"/>
    <w:rsid w:val="00392547"/>
    <w:rsid w:val="003941B5"/>
    <w:rsid w:val="003A5B4A"/>
    <w:rsid w:val="003B183A"/>
    <w:rsid w:val="003C292B"/>
    <w:rsid w:val="003D4737"/>
    <w:rsid w:val="003E5D7A"/>
    <w:rsid w:val="003E71BA"/>
    <w:rsid w:val="003F1BCF"/>
    <w:rsid w:val="003F4566"/>
    <w:rsid w:val="00407193"/>
    <w:rsid w:val="00441029"/>
    <w:rsid w:val="0044509E"/>
    <w:rsid w:val="004502CA"/>
    <w:rsid w:val="00454F7E"/>
    <w:rsid w:val="004701CD"/>
    <w:rsid w:val="00486B20"/>
    <w:rsid w:val="004906BC"/>
    <w:rsid w:val="004C7097"/>
    <w:rsid w:val="004D5CD2"/>
    <w:rsid w:val="004E303D"/>
    <w:rsid w:val="004F068F"/>
    <w:rsid w:val="004F2930"/>
    <w:rsid w:val="00511993"/>
    <w:rsid w:val="00525FE1"/>
    <w:rsid w:val="00540098"/>
    <w:rsid w:val="005473F1"/>
    <w:rsid w:val="00573601"/>
    <w:rsid w:val="00581F44"/>
    <w:rsid w:val="005C1111"/>
    <w:rsid w:val="005C5EF0"/>
    <w:rsid w:val="005D6F0D"/>
    <w:rsid w:val="005F3478"/>
    <w:rsid w:val="006028E9"/>
    <w:rsid w:val="00604614"/>
    <w:rsid w:val="0062605D"/>
    <w:rsid w:val="00642FD2"/>
    <w:rsid w:val="00644C8A"/>
    <w:rsid w:val="0065326E"/>
    <w:rsid w:val="00673C24"/>
    <w:rsid w:val="006752CB"/>
    <w:rsid w:val="00685BDB"/>
    <w:rsid w:val="006915DB"/>
    <w:rsid w:val="006929BF"/>
    <w:rsid w:val="006F49D2"/>
    <w:rsid w:val="007116AE"/>
    <w:rsid w:val="00750CFB"/>
    <w:rsid w:val="00760008"/>
    <w:rsid w:val="00760360"/>
    <w:rsid w:val="00763726"/>
    <w:rsid w:val="00770BD7"/>
    <w:rsid w:val="00772B64"/>
    <w:rsid w:val="00792214"/>
    <w:rsid w:val="007B0D10"/>
    <w:rsid w:val="007B623D"/>
    <w:rsid w:val="007B667C"/>
    <w:rsid w:val="007B7E0A"/>
    <w:rsid w:val="007C4EC8"/>
    <w:rsid w:val="007D355F"/>
    <w:rsid w:val="007E524C"/>
    <w:rsid w:val="007F0E3D"/>
    <w:rsid w:val="00814968"/>
    <w:rsid w:val="00814AB2"/>
    <w:rsid w:val="00822D2F"/>
    <w:rsid w:val="008242BB"/>
    <w:rsid w:val="00825DF4"/>
    <w:rsid w:val="00827CE7"/>
    <w:rsid w:val="00840621"/>
    <w:rsid w:val="008515C8"/>
    <w:rsid w:val="00864EDD"/>
    <w:rsid w:val="008670E6"/>
    <w:rsid w:val="0088415C"/>
    <w:rsid w:val="00890F04"/>
    <w:rsid w:val="008B115D"/>
    <w:rsid w:val="008C14EC"/>
    <w:rsid w:val="008D56C3"/>
    <w:rsid w:val="008F6410"/>
    <w:rsid w:val="009066DD"/>
    <w:rsid w:val="009067C8"/>
    <w:rsid w:val="0093754D"/>
    <w:rsid w:val="00942775"/>
    <w:rsid w:val="00971A17"/>
    <w:rsid w:val="00982DF2"/>
    <w:rsid w:val="00993060"/>
    <w:rsid w:val="009A4BEA"/>
    <w:rsid w:val="009A725F"/>
    <w:rsid w:val="009E5834"/>
    <w:rsid w:val="00A00FB4"/>
    <w:rsid w:val="00A22F64"/>
    <w:rsid w:val="00A25D94"/>
    <w:rsid w:val="00A274B8"/>
    <w:rsid w:val="00A51CFD"/>
    <w:rsid w:val="00A5678E"/>
    <w:rsid w:val="00A718B4"/>
    <w:rsid w:val="00A75D80"/>
    <w:rsid w:val="00AA58FA"/>
    <w:rsid w:val="00AB163B"/>
    <w:rsid w:val="00AB72F9"/>
    <w:rsid w:val="00AC76A3"/>
    <w:rsid w:val="00AF580F"/>
    <w:rsid w:val="00B12BED"/>
    <w:rsid w:val="00B204DE"/>
    <w:rsid w:val="00B209CF"/>
    <w:rsid w:val="00B209FC"/>
    <w:rsid w:val="00B21A05"/>
    <w:rsid w:val="00B2715A"/>
    <w:rsid w:val="00B3695B"/>
    <w:rsid w:val="00B4482A"/>
    <w:rsid w:val="00B57FC1"/>
    <w:rsid w:val="00B67DEC"/>
    <w:rsid w:val="00B720CA"/>
    <w:rsid w:val="00B72373"/>
    <w:rsid w:val="00B84E29"/>
    <w:rsid w:val="00B9214A"/>
    <w:rsid w:val="00B95A67"/>
    <w:rsid w:val="00BB0022"/>
    <w:rsid w:val="00BB2AAC"/>
    <w:rsid w:val="00BB5D0A"/>
    <w:rsid w:val="00BC227A"/>
    <w:rsid w:val="00BC6C76"/>
    <w:rsid w:val="00BE11A0"/>
    <w:rsid w:val="00C06594"/>
    <w:rsid w:val="00C06E98"/>
    <w:rsid w:val="00C30A21"/>
    <w:rsid w:val="00C455D6"/>
    <w:rsid w:val="00C458FB"/>
    <w:rsid w:val="00C507DA"/>
    <w:rsid w:val="00C52BD7"/>
    <w:rsid w:val="00C9426C"/>
    <w:rsid w:val="00CA1474"/>
    <w:rsid w:val="00CA26EB"/>
    <w:rsid w:val="00CA787F"/>
    <w:rsid w:val="00CB7F69"/>
    <w:rsid w:val="00CC421A"/>
    <w:rsid w:val="00D03B21"/>
    <w:rsid w:val="00D14801"/>
    <w:rsid w:val="00D22D84"/>
    <w:rsid w:val="00D25F15"/>
    <w:rsid w:val="00D55DB4"/>
    <w:rsid w:val="00D57210"/>
    <w:rsid w:val="00D655F9"/>
    <w:rsid w:val="00DA5115"/>
    <w:rsid w:val="00DC6AA6"/>
    <w:rsid w:val="00DD3F26"/>
    <w:rsid w:val="00DD535E"/>
    <w:rsid w:val="00DE5495"/>
    <w:rsid w:val="00DF1AF1"/>
    <w:rsid w:val="00E04CF8"/>
    <w:rsid w:val="00E37A07"/>
    <w:rsid w:val="00E37A88"/>
    <w:rsid w:val="00E4419C"/>
    <w:rsid w:val="00E55878"/>
    <w:rsid w:val="00E7689C"/>
    <w:rsid w:val="00E80771"/>
    <w:rsid w:val="00EA70AE"/>
    <w:rsid w:val="00EE30BC"/>
    <w:rsid w:val="00F05308"/>
    <w:rsid w:val="00F07117"/>
    <w:rsid w:val="00F075E1"/>
    <w:rsid w:val="00F20009"/>
    <w:rsid w:val="00F22539"/>
    <w:rsid w:val="00F42B92"/>
    <w:rsid w:val="00F519B4"/>
    <w:rsid w:val="00F77519"/>
    <w:rsid w:val="00F83D5E"/>
    <w:rsid w:val="00F91A9A"/>
    <w:rsid w:val="00F961EF"/>
    <w:rsid w:val="00FA4748"/>
    <w:rsid w:val="00FB6192"/>
    <w:rsid w:val="00FC7E70"/>
    <w:rsid w:val="00FD24AC"/>
    <w:rsid w:val="00FF428F"/>
    <w:rsid w:val="2A824725"/>
    <w:rsid w:val="2E182CF0"/>
    <w:rsid w:val="407F610E"/>
    <w:rsid w:val="41865E5D"/>
    <w:rsid w:val="5A217603"/>
    <w:rsid w:val="661C4A6B"/>
    <w:rsid w:val="7C9E4E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610E"/>
  <w15:chartTrackingRefBased/>
  <w15:docId w15:val="{3992F98C-976C-462E-B332-689EEC1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7C9E4E49"/>
    <w:pPr>
      <w:widowControl w:val="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5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94A"/>
  </w:style>
  <w:style w:type="paragraph" w:styleId="Footer">
    <w:name w:val="footer"/>
    <w:basedOn w:val="Normal"/>
    <w:link w:val="FooterChar"/>
    <w:uiPriority w:val="99"/>
    <w:unhideWhenUsed/>
    <w:rsid w:val="00095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94A"/>
  </w:style>
  <w:style w:type="character" w:styleId="CommentReference">
    <w:name w:val="annotation reference"/>
    <w:basedOn w:val="DefaultParagraphFont"/>
    <w:uiPriority w:val="99"/>
    <w:semiHidden/>
    <w:unhideWhenUsed/>
    <w:rsid w:val="00750CFB"/>
    <w:rPr>
      <w:sz w:val="16"/>
      <w:szCs w:val="16"/>
    </w:rPr>
  </w:style>
  <w:style w:type="paragraph" w:styleId="CommentText">
    <w:name w:val="annotation text"/>
    <w:basedOn w:val="Normal"/>
    <w:link w:val="CommentTextChar"/>
    <w:uiPriority w:val="99"/>
    <w:unhideWhenUsed/>
    <w:rsid w:val="00750CFB"/>
    <w:pPr>
      <w:spacing w:line="240" w:lineRule="auto"/>
    </w:pPr>
    <w:rPr>
      <w:sz w:val="20"/>
      <w:szCs w:val="20"/>
    </w:rPr>
  </w:style>
  <w:style w:type="character" w:customStyle="1" w:styleId="CommentTextChar">
    <w:name w:val="Comment Text Char"/>
    <w:basedOn w:val="DefaultParagraphFont"/>
    <w:link w:val="CommentText"/>
    <w:uiPriority w:val="99"/>
    <w:rsid w:val="00750CFB"/>
    <w:rPr>
      <w:sz w:val="20"/>
      <w:szCs w:val="20"/>
    </w:rPr>
  </w:style>
  <w:style w:type="paragraph" w:styleId="CommentSubject">
    <w:name w:val="annotation subject"/>
    <w:basedOn w:val="CommentText"/>
    <w:next w:val="CommentText"/>
    <w:link w:val="CommentSubjectChar"/>
    <w:uiPriority w:val="99"/>
    <w:semiHidden/>
    <w:unhideWhenUsed/>
    <w:rsid w:val="00750CFB"/>
    <w:rPr>
      <w:b/>
      <w:bCs/>
    </w:rPr>
  </w:style>
  <w:style w:type="character" w:customStyle="1" w:styleId="CommentSubjectChar">
    <w:name w:val="Comment Subject Char"/>
    <w:basedOn w:val="CommentTextChar"/>
    <w:link w:val="CommentSubject"/>
    <w:uiPriority w:val="99"/>
    <w:semiHidden/>
    <w:rsid w:val="00750CFB"/>
    <w:rPr>
      <w:b/>
      <w:bCs/>
      <w:sz w:val="20"/>
      <w:szCs w:val="20"/>
    </w:rPr>
  </w:style>
  <w:style w:type="paragraph" w:styleId="Revision">
    <w:name w:val="Revision"/>
    <w:hidden/>
    <w:uiPriority w:val="99"/>
    <w:semiHidden/>
    <w:rsid w:val="009A4BEA"/>
    <w:pPr>
      <w:spacing w:after="0" w:line="240" w:lineRule="auto"/>
    </w:pPr>
  </w:style>
  <w:style w:type="character" w:styleId="Mention">
    <w:name w:val="Mention"/>
    <w:basedOn w:val="DefaultParagraphFont"/>
    <w:uiPriority w:val="99"/>
    <w:unhideWhenUsed/>
    <w:rsid w:val="00AA58FA"/>
    <w:rPr>
      <w:color w:val="2B579A"/>
      <w:shd w:val="clear" w:color="auto" w:fill="E1DFDD"/>
    </w:rPr>
  </w:style>
  <w:style w:type="paragraph" w:styleId="BodyText">
    <w:name w:val="Body Text"/>
    <w:basedOn w:val="Normal"/>
    <w:link w:val="BodyTextChar"/>
    <w:uiPriority w:val="1"/>
    <w:semiHidden/>
    <w:unhideWhenUsed/>
    <w:qFormat/>
    <w:rsid w:val="005473F1"/>
    <w:pPr>
      <w:widowControl w:val="0"/>
      <w:spacing w:after="0" w:line="240" w:lineRule="auto"/>
      <w:ind w:left="100" w:hanging="360"/>
    </w:pPr>
    <w:rPr>
      <w:rFonts w:ascii="Arial" w:eastAsia="Arial" w:hAnsi="Arial"/>
      <w:lang w:val="en-US"/>
    </w:rPr>
  </w:style>
  <w:style w:type="character" w:customStyle="1" w:styleId="BodyTextChar">
    <w:name w:val="Body Text Char"/>
    <w:basedOn w:val="DefaultParagraphFont"/>
    <w:link w:val="BodyText"/>
    <w:uiPriority w:val="1"/>
    <w:semiHidden/>
    <w:rsid w:val="005473F1"/>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58511">
      <w:bodyDiv w:val="1"/>
      <w:marLeft w:val="0"/>
      <w:marRight w:val="0"/>
      <w:marTop w:val="0"/>
      <w:marBottom w:val="0"/>
      <w:divBdr>
        <w:top w:val="none" w:sz="0" w:space="0" w:color="auto"/>
        <w:left w:val="none" w:sz="0" w:space="0" w:color="auto"/>
        <w:bottom w:val="none" w:sz="0" w:space="0" w:color="auto"/>
        <w:right w:val="none" w:sz="0" w:space="0" w:color="auto"/>
      </w:divBdr>
    </w:div>
    <w:div w:id="863831281">
      <w:bodyDiv w:val="1"/>
      <w:marLeft w:val="0"/>
      <w:marRight w:val="0"/>
      <w:marTop w:val="0"/>
      <w:marBottom w:val="0"/>
      <w:divBdr>
        <w:top w:val="none" w:sz="0" w:space="0" w:color="auto"/>
        <w:left w:val="none" w:sz="0" w:space="0" w:color="auto"/>
        <w:bottom w:val="none" w:sz="0" w:space="0" w:color="auto"/>
        <w:right w:val="none" w:sz="0" w:space="0" w:color="auto"/>
      </w:divBdr>
    </w:div>
    <w:div w:id="20339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bookmark://_bookmark1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7facf5a-b7c1-48f8-ba8d-8426d8965e0b">TZRPUJ7CWHEN-1957105252-304538</_dlc_DocId>
    <TaxCatchAll xmlns="d7facf5a-b7c1-48f8-ba8d-8426d8965e0b">
      <Value>1</Value>
    </TaxCatchAll>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Government_x0020_Body xmlns="b413c3fd-5a3b-4239-b985-69032e371c04">UK Space Agency</Government_x0020_Body>
    <Date_x0020_Opened xmlns="b413c3fd-5a3b-4239-b985-69032e371c04">2023-10-09T13:59:01+00:00</Date_x0020_Opened>
    <Security_x0020_Classification xmlns="0063f72e-ace3-48fb-9c1f-5b513408b31f">OFFICIAL</Security_x0020_Classification>
    <_dlc_DocIdUrl xmlns="d7facf5a-b7c1-48f8-ba8d-8426d8965e0b">
      <Url>https://beisgov.sharepoint.com/sites/UKSACommercialTeam/_layouts/15/DocIdRedir.aspx?ID=TZRPUJ7CWHEN-1957105252-304538</Url>
      <Description>TZRPUJ7CWHEN-1957105252-304538</Description>
    </_dlc_DocIdUrl>
    <LegacyData xmlns="aaacb922-5235-4a66-b188-303b9b46fbd7" xsi:nil="true"/>
    <Descriptor xmlns="0063f72e-ace3-48fb-9c1f-5b513408b31f" xsi:nil="true"/>
    <lcf76f155ced4ddcb4097134ff3c332f xmlns="d88158f8-c26b-4d10-b98c-2c5259a67739">
      <Terms xmlns="http://schemas.microsoft.com/office/infopath/2007/PartnerControls"/>
    </lcf76f155ced4ddcb4097134ff3c332f>
    <Retention_x0020_Label xmlns="a8f60570-4bd3-4f2b-950b-a996de8ab151" xsi:nil="true"/>
    <Date_x0020_Closed xmlns="b413c3fd-5a3b-4239-b985-69032e371c04" xsi:nil="true"/>
    <SharedWithUsers xmlns="d7facf5a-b7c1-48f8-ba8d-8426d8965e0b">
      <UserInfo>
        <DisplayName/>
        <AccountId xsi:nil="true"/>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64C0-1B52-408B-ABDE-C34CDB06CB6C}">
  <ds:schemaRefs>
    <ds:schemaRef ds:uri="http://schemas.microsoft.com/sharepoint/v3/contenttype/forms"/>
  </ds:schemaRefs>
</ds:datastoreItem>
</file>

<file path=customXml/itemProps2.xml><?xml version="1.0" encoding="utf-8"?>
<ds:datastoreItem xmlns:ds="http://schemas.openxmlformats.org/officeDocument/2006/customXml" ds:itemID="{274719C7-95E7-4D7E-B04B-2FFDB1E68956}">
  <ds:schemaRefs>
    <ds:schemaRef ds:uri="d88158f8-c26b-4d10-b98c-2c5259a67739"/>
    <ds:schemaRef ds:uri="aaacb922-5235-4a66-b188-303b9b46fbd7"/>
    <ds:schemaRef ds:uri="http://schemas.microsoft.com/office/infopath/2007/PartnerControls"/>
    <ds:schemaRef ds:uri="d7facf5a-b7c1-48f8-ba8d-8426d8965e0b"/>
    <ds:schemaRef ds:uri="http://schemas.openxmlformats.org/package/2006/metadata/core-properties"/>
    <ds:schemaRef ds:uri="http://schemas.microsoft.com/office/2006/documentManagement/types"/>
    <ds:schemaRef ds:uri="http://purl.org/dc/elements/1.1/"/>
    <ds:schemaRef ds:uri="a8f60570-4bd3-4f2b-950b-a996de8ab151"/>
    <ds:schemaRef ds:uri="b413c3fd-5a3b-4239-b985-69032e371c04"/>
    <ds:schemaRef ds:uri="0063f72e-ace3-48fb-9c1f-5b513408b31f"/>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FAD89E9-D5A4-4E46-B652-08194BD0607E}">
  <ds:schemaRefs>
    <ds:schemaRef ds:uri="http://schemas.microsoft.com/sharepoint/events"/>
  </ds:schemaRefs>
</ds:datastoreItem>
</file>

<file path=customXml/itemProps4.xml><?xml version="1.0" encoding="utf-8"?>
<ds:datastoreItem xmlns:ds="http://schemas.openxmlformats.org/officeDocument/2006/customXml" ds:itemID="{7B899AA8-EC6A-411E-BA71-FC71F905A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4CE8C6-B8F3-4B25-A41A-B19F105F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1623</Words>
  <Characters>9256</Characters>
  <Application>Microsoft Office Word</Application>
  <DocSecurity>0</DocSecurity>
  <Lines>77</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Miles (UKSA)</dc:creator>
  <cp:keywords/>
  <dc:description/>
  <cp:lastModifiedBy>Bann, Chris (UKSA)</cp:lastModifiedBy>
  <cp:revision>114</cp:revision>
  <dcterms:created xsi:type="dcterms:W3CDTF">2023-10-10T04:59:00Z</dcterms:created>
  <dcterms:modified xsi:type="dcterms:W3CDTF">2023-10-19T15:34:00Z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0x010100068633208C46C04AA8747E9D3E7B05D3</vt:lpwstr>
  </property>
  <property fmtid="{D5CDD505-2E9C-101B-9397-08002B2CF9AE}" pid="4" name="_dlc_DocIdItemGuid">
    <vt:lpwstr>ecd948f7-857a-44b9-b6b6-eddf9a46d5a0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2023-10-09T12:59:08Z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fd7180c2-c1e2-469b-ad24-be0cf7b88edf</vt:lpwstr>
  </property>
  <property fmtid="{D5CDD505-2E9C-101B-9397-08002B2CF9AE}" pid="12" name="MSIP_Label_ba62f585-b40f-4ab9-bafe-39150f03d124_ContentBits">
    <vt:lpwstr>0</vt:lpwstr>
  </property>
</Properties>
</file>