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F3" w:rsidRPr="00006B42" w:rsidRDefault="00D608F3" w:rsidP="004A756D">
      <w:pPr>
        <w:shd w:val="clear" w:color="auto" w:fill="FFFFFF"/>
        <w:spacing w:after="0" w:line="240" w:lineRule="auto"/>
        <w:rPr>
          <w:rFonts w:eastAsia="Times New Roman" w:cs="Arial"/>
          <w:color w:val="222222"/>
          <w:lang w:eastAsia="en-GB"/>
        </w:rPr>
      </w:pPr>
      <w:r w:rsidRPr="00006B42">
        <w:rPr>
          <w:rFonts w:eastAsia="Times New Roman" w:cs="Arial"/>
          <w:color w:val="222222"/>
          <w:lang w:eastAsia="en-GB"/>
        </w:rPr>
        <w:t xml:space="preserve">Contract Notice </w:t>
      </w:r>
      <w:r w:rsidR="004B343C" w:rsidRPr="00006B42">
        <w:rPr>
          <w:rFonts w:eastAsia="Times New Roman" w:cs="Arial"/>
          <w:color w:val="222222"/>
          <w:lang w:eastAsia="en-GB"/>
        </w:rPr>
        <w:t>–</w:t>
      </w:r>
      <w:r w:rsidRPr="00006B42">
        <w:rPr>
          <w:rFonts w:eastAsia="Times New Roman" w:cs="Arial"/>
          <w:color w:val="222222"/>
          <w:lang w:eastAsia="en-GB"/>
        </w:rPr>
        <w:t xml:space="preserve"> </w:t>
      </w:r>
      <w:r w:rsidR="004B343C" w:rsidRPr="00006B42">
        <w:rPr>
          <w:rFonts w:eastAsia="Times New Roman" w:cs="Arial"/>
          <w:color w:val="222222"/>
          <w:lang w:eastAsia="en-GB"/>
        </w:rPr>
        <w:t>Lot structure</w:t>
      </w:r>
      <w:r w:rsidRPr="00006B42">
        <w:rPr>
          <w:rFonts w:eastAsia="Times New Roman" w:cs="Arial"/>
          <w:color w:val="222222"/>
          <w:lang w:eastAsia="en-GB"/>
        </w:rPr>
        <w:t xml:space="preserve"> </w:t>
      </w:r>
    </w:p>
    <w:p w:rsidR="00D608F3" w:rsidRPr="00006B42" w:rsidRDefault="00D608F3" w:rsidP="004A756D">
      <w:pPr>
        <w:shd w:val="clear" w:color="auto" w:fill="FFFFFF"/>
        <w:spacing w:after="0" w:line="240" w:lineRule="auto"/>
        <w:rPr>
          <w:rFonts w:eastAsia="Times New Roman" w:cs="Arial"/>
          <w:color w:val="222222"/>
          <w:lang w:eastAsia="en-GB"/>
        </w:rPr>
      </w:pPr>
    </w:p>
    <w:p w:rsidR="004A756D" w:rsidRPr="004A756D" w:rsidRDefault="004A756D" w:rsidP="004A756D">
      <w:pPr>
        <w:shd w:val="clear" w:color="auto" w:fill="FFFFFF"/>
        <w:spacing w:after="0" w:line="240" w:lineRule="auto"/>
        <w:rPr>
          <w:rFonts w:eastAsia="Times New Roman" w:cs="Arial"/>
          <w:color w:val="222222"/>
          <w:sz w:val="19"/>
          <w:szCs w:val="19"/>
          <w:lang w:eastAsia="en-GB"/>
        </w:rPr>
      </w:pPr>
      <w:r w:rsidRPr="00006B42">
        <w:rPr>
          <w:rFonts w:eastAsia="Times New Roman" w:cs="Arial"/>
          <w:color w:val="222222"/>
          <w:lang w:eastAsia="en-GB"/>
        </w:rPr>
        <w:t xml:space="preserve">Public Sector Resourcing has been developed by taking lessons learnt from the existing agreements and in response to extensive pre-market engagement, which has been carried out with existing agencies, the wider market, </w:t>
      </w:r>
      <w:r w:rsidR="003A3F35" w:rsidRPr="00006B42">
        <w:rPr>
          <w:rFonts w:eastAsia="Times New Roman" w:cs="Arial"/>
          <w:color w:val="222222"/>
          <w:lang w:eastAsia="en-GB"/>
        </w:rPr>
        <w:t>t</w:t>
      </w:r>
      <w:r w:rsidRPr="00006B42">
        <w:rPr>
          <w:rFonts w:eastAsia="Times New Roman" w:cs="Arial"/>
          <w:color w:val="222222"/>
          <w:lang w:eastAsia="en-GB"/>
        </w:rPr>
        <w:t xml:space="preserve">rade </w:t>
      </w:r>
      <w:r w:rsidR="003A3F35" w:rsidRPr="00006B42">
        <w:rPr>
          <w:rFonts w:eastAsia="Times New Roman" w:cs="Arial"/>
          <w:color w:val="222222"/>
          <w:lang w:eastAsia="en-GB"/>
        </w:rPr>
        <w:t>b</w:t>
      </w:r>
      <w:r w:rsidRPr="00006B42">
        <w:rPr>
          <w:rFonts w:eastAsia="Times New Roman" w:cs="Arial"/>
          <w:color w:val="222222"/>
          <w:lang w:eastAsia="en-GB"/>
        </w:rPr>
        <w:t>odies and c</w:t>
      </w:r>
      <w:r w:rsidR="003A3F35" w:rsidRPr="00006B42">
        <w:rPr>
          <w:rFonts w:eastAsia="Times New Roman" w:cs="Arial"/>
          <w:color w:val="222222"/>
          <w:lang w:eastAsia="en-GB"/>
        </w:rPr>
        <w:t>ustomers</w:t>
      </w:r>
      <w:r w:rsidRPr="00006B42">
        <w:rPr>
          <w:rFonts w:eastAsia="Times New Roman" w:cs="Arial"/>
          <w:color w:val="222222"/>
          <w:lang w:eastAsia="en-GB"/>
        </w:rPr>
        <w:t xml:space="preserve">. The resulting single lot structure addresses the feedback received from this engagement. The Framework Agreement has been designed to facilitate collaborative working to solve problems, offer flexibility in respect of fully integrated, end to end resourcing requirements, whilst enabling the parties to </w:t>
      </w:r>
      <w:bookmarkStart w:id="0" w:name="_GoBack"/>
      <w:bookmarkEnd w:id="0"/>
      <w:r w:rsidRPr="00006B42">
        <w:rPr>
          <w:rFonts w:eastAsia="Times New Roman" w:cs="Arial"/>
          <w:color w:val="222222"/>
          <w:lang w:eastAsia="en-GB"/>
        </w:rPr>
        <w:t>tap into niche services, innovation and offering the opportunity to build long term strategic partnerships</w:t>
      </w:r>
      <w:r w:rsidRPr="004A756D">
        <w:rPr>
          <w:rFonts w:eastAsia="Times New Roman" w:cs="Arial"/>
          <w:color w:val="222222"/>
          <w:sz w:val="19"/>
          <w:szCs w:val="19"/>
          <w:lang w:eastAsia="en-GB"/>
        </w:rPr>
        <w:t>.</w:t>
      </w:r>
    </w:p>
    <w:p w:rsidR="004D0EF0" w:rsidRDefault="004D0EF0"/>
    <w:sectPr w:rsidR="004D0EF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98" w:rsidRDefault="00730998" w:rsidP="00006B42">
      <w:pPr>
        <w:spacing w:after="0" w:line="240" w:lineRule="auto"/>
      </w:pPr>
      <w:r>
        <w:separator/>
      </w:r>
    </w:p>
  </w:endnote>
  <w:endnote w:type="continuationSeparator" w:id="0">
    <w:p w:rsidR="00730998" w:rsidRDefault="00730998" w:rsidP="000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42" w:rsidRPr="00006B42" w:rsidRDefault="00006B42" w:rsidP="00006B42">
    <w:pPr>
      <w:pBdr>
        <w:top w:val="single" w:sz="6" w:space="1" w:color="auto"/>
      </w:pBdr>
      <w:tabs>
        <w:tab w:val="center" w:pos="4513"/>
        <w:tab w:val="right" w:pos="8647"/>
        <w:tab w:val="right" w:pos="9026"/>
      </w:tabs>
      <w:spacing w:after="0" w:line="240" w:lineRule="auto"/>
      <w:rPr>
        <w:rFonts w:eastAsia="MS Mincho" w:cs="Arial"/>
        <w:sz w:val="16"/>
        <w:szCs w:val="16"/>
        <w:lang w:eastAsia="en-GB"/>
      </w:rPr>
    </w:pPr>
    <w:r w:rsidRPr="00006B42">
      <w:rPr>
        <w:rFonts w:eastAsia="MS Mincho" w:cs="Arial"/>
        <w:sz w:val="16"/>
        <w:szCs w:val="16"/>
        <w:lang w:eastAsia="en-GB"/>
      </w:rPr>
      <w:t xml:space="preserve">RM3749 Public Sector Resourcing </w:t>
    </w:r>
    <w:r w:rsidRPr="00006B42">
      <w:rPr>
        <w:rFonts w:eastAsia="MS Mincho" w:cs="Arial"/>
        <w:sz w:val="16"/>
        <w:szCs w:val="16"/>
        <w:lang w:eastAsia="en-GB"/>
      </w:rPr>
      <w:tab/>
    </w:r>
    <w:r w:rsidRPr="00006B42">
      <w:rPr>
        <w:rFonts w:eastAsia="MS Mincho" w:cs="Arial"/>
        <w:sz w:val="16"/>
        <w:szCs w:val="16"/>
        <w:lang w:eastAsia="en-GB"/>
      </w:rPr>
      <w:fldChar w:fldCharType="begin"/>
    </w:r>
    <w:r w:rsidRPr="00006B42">
      <w:rPr>
        <w:rFonts w:eastAsia="MS Mincho" w:cs="Arial"/>
        <w:sz w:val="16"/>
        <w:szCs w:val="16"/>
        <w:lang w:eastAsia="en-GB"/>
      </w:rPr>
      <w:instrText xml:space="preserve"> PAGE   \* MERGEFORMAT </w:instrText>
    </w:r>
    <w:r w:rsidRPr="00006B42">
      <w:rPr>
        <w:rFonts w:eastAsia="MS Mincho" w:cs="Arial"/>
        <w:sz w:val="16"/>
        <w:szCs w:val="16"/>
        <w:lang w:eastAsia="en-GB"/>
      </w:rPr>
      <w:fldChar w:fldCharType="separate"/>
    </w:r>
    <w:r w:rsidR="0054354F">
      <w:rPr>
        <w:rFonts w:eastAsia="MS Mincho" w:cs="Arial"/>
        <w:noProof/>
        <w:sz w:val="16"/>
        <w:szCs w:val="16"/>
        <w:lang w:eastAsia="en-GB"/>
      </w:rPr>
      <w:t>1</w:t>
    </w:r>
    <w:r w:rsidRPr="00006B42">
      <w:rPr>
        <w:rFonts w:eastAsia="MS Mincho" w:cs="Arial"/>
        <w:noProof/>
        <w:sz w:val="16"/>
        <w:szCs w:val="16"/>
        <w:lang w:eastAsia="en-GB"/>
      </w:rPr>
      <w:fldChar w:fldCharType="end"/>
    </w:r>
  </w:p>
  <w:p w:rsidR="00006B42" w:rsidRPr="00006B42" w:rsidRDefault="00006B42" w:rsidP="00006B42">
    <w:pPr>
      <w:pBdr>
        <w:top w:val="single" w:sz="6" w:space="1" w:color="auto"/>
      </w:pBdr>
      <w:tabs>
        <w:tab w:val="center" w:pos="4513"/>
        <w:tab w:val="right" w:pos="8647"/>
        <w:tab w:val="right" w:pos="9026"/>
      </w:tabs>
      <w:spacing w:after="0" w:line="240" w:lineRule="auto"/>
      <w:rPr>
        <w:rFonts w:eastAsia="MS Mincho" w:cs="Arial"/>
        <w:sz w:val="16"/>
        <w:szCs w:val="16"/>
        <w:lang w:eastAsia="en-GB"/>
      </w:rPr>
    </w:pPr>
    <w:r>
      <w:rPr>
        <w:rFonts w:eastAsia="MS Mincho" w:cs="Arial"/>
        <w:sz w:val="16"/>
        <w:szCs w:val="16"/>
        <w:lang w:eastAsia="en-GB"/>
      </w:rPr>
      <w:t>Contract Notice – Lot structure</w:t>
    </w:r>
  </w:p>
  <w:p w:rsidR="00006B42" w:rsidRPr="00006B42" w:rsidRDefault="00006B42" w:rsidP="00006B42">
    <w:pPr>
      <w:widowControl w:val="0"/>
      <w:tabs>
        <w:tab w:val="center" w:pos="4513"/>
        <w:tab w:val="right" w:pos="9026"/>
      </w:tabs>
      <w:spacing w:after="0" w:line="240" w:lineRule="auto"/>
      <w:jc w:val="both"/>
      <w:rPr>
        <w:rFonts w:ascii="Calibri" w:eastAsia="Calibri" w:hAnsi="Calibri" w:cs="Calibri"/>
        <w:color w:val="000000"/>
        <w:lang w:eastAsia="en-GB"/>
      </w:rPr>
    </w:pPr>
    <w:r w:rsidRPr="00006B42">
      <w:rPr>
        <w:rFonts w:eastAsia="Arial" w:cs="Arial"/>
        <w:color w:val="000000"/>
        <w:sz w:val="16"/>
        <w:szCs w:val="16"/>
        <w:lang w:eastAsia="en-GB"/>
      </w:rPr>
      <w:t>© Crown copyright 2017</w:t>
    </w:r>
  </w:p>
  <w:p w:rsidR="00006B42" w:rsidRDefault="00006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98" w:rsidRDefault="00730998" w:rsidP="00006B42">
      <w:pPr>
        <w:spacing w:after="0" w:line="240" w:lineRule="auto"/>
      </w:pPr>
      <w:r>
        <w:separator/>
      </w:r>
    </w:p>
  </w:footnote>
  <w:footnote w:type="continuationSeparator" w:id="0">
    <w:p w:rsidR="00730998" w:rsidRDefault="00730998" w:rsidP="00006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6D"/>
    <w:rsid w:val="00006B42"/>
    <w:rsid w:val="003A3F35"/>
    <w:rsid w:val="004A756D"/>
    <w:rsid w:val="004B343C"/>
    <w:rsid w:val="004D0EF0"/>
    <w:rsid w:val="0054354F"/>
    <w:rsid w:val="00726A80"/>
    <w:rsid w:val="00730998"/>
    <w:rsid w:val="008918F2"/>
    <w:rsid w:val="00D608F3"/>
    <w:rsid w:val="00F20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C3EB2-ABEF-4A96-813F-4D40888A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B42"/>
  </w:style>
  <w:style w:type="paragraph" w:styleId="Footer">
    <w:name w:val="footer"/>
    <w:basedOn w:val="Normal"/>
    <w:link w:val="FooterChar"/>
    <w:uiPriority w:val="99"/>
    <w:unhideWhenUsed/>
    <w:rsid w:val="00006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B42"/>
  </w:style>
  <w:style w:type="paragraph" w:styleId="BalloonText">
    <w:name w:val="Balloon Text"/>
    <w:basedOn w:val="Normal"/>
    <w:link w:val="BalloonTextChar"/>
    <w:uiPriority w:val="99"/>
    <w:semiHidden/>
    <w:unhideWhenUsed/>
    <w:rsid w:val="00543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Anderson</dc:creator>
  <cp:keywords/>
  <dc:description/>
  <cp:lastModifiedBy>Ian Anderson</cp:lastModifiedBy>
  <cp:revision>3</cp:revision>
  <cp:lastPrinted>2017-05-11T08:35:00Z</cp:lastPrinted>
  <dcterms:created xsi:type="dcterms:W3CDTF">2017-05-09T12:27:00Z</dcterms:created>
  <dcterms:modified xsi:type="dcterms:W3CDTF">2017-05-11T08:47:00Z</dcterms:modified>
</cp:coreProperties>
</file>