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B59F1" w14:textId="0E00A868"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 xml:space="preserve">Reference </w:t>
      </w:r>
      <w:r w:rsidRPr="00664B32">
        <w:rPr>
          <w:rFonts w:ascii="Arial" w:hAnsi="Arial" w:cs="Arial"/>
          <w:lang w:val="en-US"/>
        </w:rPr>
        <w:t xml:space="preserve">Number </w:t>
      </w:r>
      <w:r w:rsidR="00072162">
        <w:rPr>
          <w:rFonts w:ascii="Arial" w:hAnsi="Arial" w:cs="Arial"/>
          <w:lang w:val="en-US"/>
        </w:rPr>
        <w:t>K-7-10-1-14</w:t>
      </w:r>
    </w:p>
    <w:p w14:paraId="36AA8BF5" w14:textId="77777777" w:rsidR="00A01C8B" w:rsidRDefault="00A01C8B" w:rsidP="00F77559">
      <w:pPr>
        <w:pStyle w:val="NoSpacing"/>
        <w:jc w:val="both"/>
        <w:rPr>
          <w:rFonts w:ascii="Arial" w:hAnsi="Arial" w:cs="Arial"/>
          <w:lang w:val="en-US"/>
        </w:rPr>
      </w:pPr>
    </w:p>
    <w:p w14:paraId="6D1627E6" w14:textId="1C159C25" w:rsidR="00CB714F" w:rsidRPr="00664B32" w:rsidRDefault="00CB714F" w:rsidP="00F77559">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5E1957">
        <w:rPr>
          <w:rFonts w:ascii="Arial" w:hAnsi="Arial" w:cs="Arial"/>
          <w:lang w:val="en-US"/>
        </w:rPr>
        <w:t xml:space="preserve"> </w:t>
      </w:r>
      <w:r w:rsidR="00295B1C">
        <w:rPr>
          <w:rFonts w:ascii="Arial" w:hAnsi="Arial" w:cs="Arial"/>
          <w:lang w:val="en-US"/>
        </w:rPr>
        <w:t>30 Jan 2020</w:t>
      </w:r>
    </w:p>
    <w:p w14:paraId="060588FC" w14:textId="77777777" w:rsidR="00CB714F" w:rsidRPr="00664B32" w:rsidRDefault="00CB714F" w:rsidP="00F77559">
      <w:pPr>
        <w:pStyle w:val="NoSpacing"/>
        <w:jc w:val="both"/>
        <w:rPr>
          <w:rFonts w:ascii="Arial" w:hAnsi="Arial" w:cs="Arial"/>
          <w:lang w:val="en-US"/>
        </w:rPr>
      </w:pPr>
    </w:p>
    <w:p w14:paraId="438D26AD" w14:textId="2C656130" w:rsidR="00CB714F" w:rsidRPr="00664B32" w:rsidRDefault="00B53B3C" w:rsidP="00F77559">
      <w:pPr>
        <w:pStyle w:val="NoSpacing"/>
        <w:jc w:val="both"/>
        <w:rPr>
          <w:rFonts w:ascii="Arial" w:hAnsi="Arial" w:cs="Arial"/>
          <w:lang w:val="en-US"/>
        </w:rPr>
      </w:pPr>
      <w:r>
        <w:rPr>
          <w:rFonts w:ascii="Arial" w:hAnsi="Arial" w:cs="Arial"/>
          <w:b/>
          <w:lang w:val="en-US"/>
        </w:rPr>
        <w:t>Foe to Friend Exhibition</w:t>
      </w:r>
      <w:r w:rsidR="00F77559" w:rsidRPr="00F77559">
        <w:rPr>
          <w:rFonts w:ascii="Arial" w:hAnsi="Arial" w:cs="Arial"/>
          <w:b/>
          <w:lang w:val="en-US"/>
        </w:rPr>
        <w:t xml:space="preserve"> </w:t>
      </w:r>
      <w:r w:rsidR="00F77559">
        <w:rPr>
          <w:rFonts w:ascii="Arial" w:hAnsi="Arial" w:cs="Arial"/>
          <w:b/>
          <w:lang w:val="en-US"/>
        </w:rPr>
        <w:t>- Object mounts.</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7524BFFF" w:rsidR="00CB714F" w:rsidRDefault="00B53B3C" w:rsidP="00F77559">
      <w:pPr>
        <w:pStyle w:val="NoSpacing"/>
        <w:jc w:val="both"/>
        <w:rPr>
          <w:rFonts w:ascii="Arial" w:hAnsi="Arial" w:cs="Arial"/>
          <w:lang w:val="en-US"/>
        </w:rPr>
      </w:pPr>
      <w:r w:rsidRPr="00D5746A">
        <w:rPr>
          <w:rFonts w:ascii="Arial" w:hAnsi="Arial" w:cs="Arial"/>
          <w:lang w:val="en-US"/>
        </w:rPr>
        <w:t xml:space="preserve">The National Army Museum wishes to appoint a suitably experienced mount making company to manufacture and install the object mounts for items to be displayed in a special exhibition at the National Army Museum in Chelsea for an exhibition opening in </w:t>
      </w:r>
      <w:r w:rsidR="00072162">
        <w:rPr>
          <w:rFonts w:ascii="Arial" w:hAnsi="Arial" w:cs="Arial"/>
          <w:lang w:val="en-US"/>
        </w:rPr>
        <w:t>May</w:t>
      </w:r>
      <w:r w:rsidRPr="00D5746A">
        <w:rPr>
          <w:rFonts w:ascii="Arial" w:hAnsi="Arial" w:cs="Arial"/>
          <w:lang w:val="en-US"/>
        </w:rPr>
        <w:t xml:space="preserve"> 20</w:t>
      </w:r>
      <w:r>
        <w:rPr>
          <w:rFonts w:ascii="Arial" w:hAnsi="Arial" w:cs="Arial"/>
          <w:lang w:val="en-US"/>
        </w:rPr>
        <w:t xml:space="preserve">20. </w:t>
      </w:r>
    </w:p>
    <w:p w14:paraId="621866CC" w14:textId="77777777" w:rsidR="00B53B3C" w:rsidRPr="00664B32" w:rsidRDefault="00B53B3C" w:rsidP="00F77559">
      <w:pPr>
        <w:pStyle w:val="NoSpacing"/>
        <w:jc w:val="both"/>
        <w:rPr>
          <w:rFonts w:ascii="Arial" w:hAnsi="Arial" w:cs="Arial"/>
          <w:lang w:val="en-US"/>
        </w:rPr>
      </w:pPr>
    </w:p>
    <w:p w14:paraId="61EB9AF6" w14:textId="77777777" w:rsidR="00CB714F" w:rsidRDefault="00CB714F" w:rsidP="00F77559">
      <w:pPr>
        <w:pStyle w:val="NoSpacing"/>
        <w:jc w:val="both"/>
        <w:rPr>
          <w:rFonts w:ascii="Arial" w:hAnsi="Arial" w:cs="Arial"/>
          <w:b/>
          <w:lang w:val="en-US"/>
        </w:rPr>
      </w:pPr>
      <w:r w:rsidRPr="00664B32">
        <w:rPr>
          <w:rFonts w:ascii="Arial" w:hAnsi="Arial" w:cs="Arial"/>
          <w:b/>
          <w:lang w:val="en-US"/>
        </w:rPr>
        <w:t>Included as separate documents with this tender brief are:</w:t>
      </w:r>
    </w:p>
    <w:p w14:paraId="358F525E" w14:textId="77777777" w:rsidR="005E1957" w:rsidRPr="005E1957" w:rsidRDefault="005E1957" w:rsidP="00F77559">
      <w:pPr>
        <w:pStyle w:val="NoSpacing"/>
        <w:jc w:val="both"/>
        <w:rPr>
          <w:rFonts w:ascii="Arial" w:hAnsi="Arial" w:cs="Arial"/>
          <w:lang w:val="en-US"/>
        </w:rPr>
      </w:pPr>
    </w:p>
    <w:p w14:paraId="4FEA0897" w14:textId="1EC11CEE" w:rsidR="00B53B3C" w:rsidRDefault="00B53B3C" w:rsidP="00F77559">
      <w:pPr>
        <w:pStyle w:val="NoSpacing"/>
        <w:numPr>
          <w:ilvl w:val="0"/>
          <w:numId w:val="3"/>
        </w:numPr>
        <w:jc w:val="both"/>
        <w:rPr>
          <w:rFonts w:ascii="Arial" w:hAnsi="Arial" w:cs="Arial"/>
          <w:lang w:val="en-US"/>
        </w:rPr>
      </w:pPr>
      <w:r w:rsidRPr="00D5746A">
        <w:rPr>
          <w:rFonts w:ascii="Arial" w:hAnsi="Arial" w:cs="Arial"/>
          <w:lang w:val="en-US"/>
        </w:rPr>
        <w:t>Object Full Mount Schedule</w:t>
      </w:r>
    </w:p>
    <w:p w14:paraId="717F97CC" w14:textId="46EF55EF" w:rsidR="00B53B3C" w:rsidRDefault="00B53B3C" w:rsidP="00F77559">
      <w:pPr>
        <w:pStyle w:val="NoSpacing"/>
        <w:jc w:val="both"/>
        <w:rPr>
          <w:rFonts w:ascii="Arial" w:hAnsi="Arial" w:cs="Arial"/>
          <w:lang w:val="en-US"/>
        </w:rPr>
      </w:pPr>
    </w:p>
    <w:p w14:paraId="6CD763DE" w14:textId="31EC8939" w:rsidR="00B53B3C" w:rsidRPr="00D5746A" w:rsidRDefault="00B53B3C" w:rsidP="00F77559">
      <w:pPr>
        <w:jc w:val="both"/>
        <w:rPr>
          <w:rFonts w:ascii="Arial" w:hAnsi="Arial" w:cs="Arial"/>
        </w:rPr>
      </w:pPr>
      <w:r w:rsidRPr="00D5746A">
        <w:rPr>
          <w:rFonts w:ascii="Arial" w:hAnsi="Arial" w:cs="Arial"/>
        </w:rPr>
        <w:t xml:space="preserve">The scope of this </w:t>
      </w:r>
      <w:r w:rsidR="00D761E2">
        <w:rPr>
          <w:rFonts w:ascii="Arial" w:hAnsi="Arial" w:cs="Arial"/>
        </w:rPr>
        <w:t xml:space="preserve">project </w:t>
      </w:r>
      <w:r w:rsidRPr="00D5746A">
        <w:rPr>
          <w:rFonts w:ascii="Arial" w:hAnsi="Arial" w:cs="Arial"/>
        </w:rPr>
        <w:t xml:space="preserve">package consists of a number of different types of mount to be found in the schedule. </w:t>
      </w:r>
      <w:r w:rsidR="00072162">
        <w:rPr>
          <w:rFonts w:ascii="Arial" w:hAnsi="Arial" w:cs="Arial"/>
        </w:rPr>
        <w:t xml:space="preserve"> </w:t>
      </w:r>
      <w:r w:rsidRPr="00D5746A">
        <w:rPr>
          <w:rFonts w:ascii="Arial" w:hAnsi="Arial" w:cs="Arial"/>
        </w:rPr>
        <w:t>The Contractor shall provide everything necessary for the mounting and completion of the Works.</w:t>
      </w:r>
      <w:r w:rsidR="00D761E2">
        <w:rPr>
          <w:rFonts w:ascii="Arial" w:hAnsi="Arial" w:cs="Arial"/>
        </w:rPr>
        <w:t xml:space="preserve">  Types of objects will be made available on request.</w:t>
      </w:r>
      <w:bookmarkStart w:id="0" w:name="_GoBack"/>
      <w:bookmarkEnd w:id="0"/>
    </w:p>
    <w:p w14:paraId="1E1F3AA7" w14:textId="77777777" w:rsidR="00B53B3C" w:rsidRPr="00D5746A" w:rsidRDefault="00B53B3C" w:rsidP="00F77559">
      <w:pPr>
        <w:jc w:val="both"/>
        <w:rPr>
          <w:rFonts w:ascii="Arial" w:hAnsi="Arial" w:cs="Arial"/>
        </w:rPr>
      </w:pPr>
    </w:p>
    <w:p w14:paraId="2F19EE03" w14:textId="77777777" w:rsidR="00B53B3C" w:rsidRPr="00D5746A" w:rsidRDefault="00B53B3C" w:rsidP="00F77559">
      <w:pPr>
        <w:jc w:val="both"/>
        <w:rPr>
          <w:rFonts w:ascii="Arial" w:hAnsi="Arial" w:cs="Arial"/>
          <w:b/>
        </w:rPr>
      </w:pPr>
      <w:r w:rsidRPr="00D5746A">
        <w:rPr>
          <w:rFonts w:ascii="Arial" w:hAnsi="Arial" w:cs="Arial"/>
          <w:b/>
        </w:rPr>
        <w:t>General Comments</w:t>
      </w:r>
    </w:p>
    <w:p w14:paraId="10CCBEA9" w14:textId="77777777" w:rsidR="00B53B3C" w:rsidRPr="00D5746A" w:rsidRDefault="00B53B3C" w:rsidP="00F77559">
      <w:pPr>
        <w:jc w:val="both"/>
        <w:rPr>
          <w:rFonts w:ascii="Arial" w:hAnsi="Arial" w:cs="Arial"/>
          <w:b/>
        </w:rPr>
      </w:pPr>
    </w:p>
    <w:p w14:paraId="19BB1D82" w14:textId="318C0B95" w:rsidR="00B53B3C" w:rsidRPr="00D5746A" w:rsidRDefault="00B53B3C" w:rsidP="00F77559">
      <w:pPr>
        <w:jc w:val="both"/>
        <w:rPr>
          <w:rFonts w:ascii="Arial" w:hAnsi="Arial" w:cs="Arial"/>
        </w:rPr>
      </w:pPr>
      <w:r w:rsidRPr="00D5746A">
        <w:rPr>
          <w:rFonts w:ascii="Arial" w:hAnsi="Arial" w:cs="Arial"/>
        </w:rPr>
        <w:t xml:space="preserve">The schedule is separated into the following groups. </w:t>
      </w:r>
      <w:r w:rsidR="00072162">
        <w:rPr>
          <w:rFonts w:ascii="Arial" w:hAnsi="Arial" w:cs="Arial"/>
        </w:rPr>
        <w:t xml:space="preserve"> </w:t>
      </w:r>
      <w:r w:rsidRPr="00D5746A">
        <w:rPr>
          <w:rFonts w:ascii="Arial" w:hAnsi="Arial" w:cs="Arial"/>
        </w:rPr>
        <w:t>This is to enable the contractor to appropriately assess costs and time allocation for the different type of mounts:</w:t>
      </w:r>
    </w:p>
    <w:p w14:paraId="3A67BBF9" w14:textId="77777777" w:rsidR="00B53B3C" w:rsidRPr="00D5746A" w:rsidRDefault="00B53B3C" w:rsidP="00F77559">
      <w:pPr>
        <w:jc w:val="both"/>
        <w:rPr>
          <w:rFonts w:ascii="Arial" w:hAnsi="Arial" w:cs="Arial"/>
        </w:rPr>
      </w:pPr>
    </w:p>
    <w:p w14:paraId="38A31EB1" w14:textId="717EF0FD" w:rsidR="00B53B3C" w:rsidRPr="00D5746A" w:rsidRDefault="00B53B3C" w:rsidP="00F77559">
      <w:pPr>
        <w:pStyle w:val="ListParagraph"/>
        <w:numPr>
          <w:ilvl w:val="0"/>
          <w:numId w:val="20"/>
        </w:numPr>
        <w:jc w:val="both"/>
        <w:rPr>
          <w:rFonts w:ascii="Arial" w:hAnsi="Arial" w:cs="Arial"/>
        </w:rPr>
      </w:pPr>
      <w:r w:rsidRPr="00D5746A">
        <w:rPr>
          <w:rFonts w:ascii="Arial" w:hAnsi="Arial" w:cs="Arial"/>
        </w:rPr>
        <w:t>Objects requiring a mount</w:t>
      </w:r>
      <w:r w:rsidR="00E66103">
        <w:rPr>
          <w:rFonts w:ascii="Arial" w:hAnsi="Arial" w:cs="Arial"/>
        </w:rPr>
        <w:t xml:space="preserve"> - 67</w:t>
      </w:r>
    </w:p>
    <w:p w14:paraId="64DD40F8" w14:textId="3A56A241" w:rsidR="00B53B3C" w:rsidRPr="00D5746A" w:rsidRDefault="00B53B3C" w:rsidP="00F77559">
      <w:pPr>
        <w:pStyle w:val="ListParagraph"/>
        <w:numPr>
          <w:ilvl w:val="0"/>
          <w:numId w:val="20"/>
        </w:numPr>
        <w:jc w:val="both"/>
        <w:rPr>
          <w:rFonts w:ascii="Arial" w:hAnsi="Arial" w:cs="Arial"/>
        </w:rPr>
      </w:pPr>
      <w:r w:rsidRPr="00D5746A">
        <w:rPr>
          <w:rFonts w:ascii="Arial" w:hAnsi="Arial" w:cs="Arial"/>
        </w:rPr>
        <w:t>Objects requiring a plinth</w:t>
      </w:r>
      <w:r w:rsidR="00E66103">
        <w:rPr>
          <w:rFonts w:ascii="Arial" w:hAnsi="Arial" w:cs="Arial"/>
        </w:rPr>
        <w:t xml:space="preserve"> - 13</w:t>
      </w:r>
    </w:p>
    <w:p w14:paraId="17124DAD" w14:textId="2D18DADE" w:rsidR="00B53B3C" w:rsidRPr="00D5746A" w:rsidRDefault="00B53B3C" w:rsidP="00F77559">
      <w:pPr>
        <w:pStyle w:val="ListParagraph"/>
        <w:numPr>
          <w:ilvl w:val="0"/>
          <w:numId w:val="20"/>
        </w:numPr>
        <w:jc w:val="both"/>
        <w:rPr>
          <w:rFonts w:ascii="Arial" w:hAnsi="Arial" w:cs="Arial"/>
        </w:rPr>
      </w:pPr>
      <w:r w:rsidRPr="00D5746A">
        <w:rPr>
          <w:rFonts w:ascii="Arial" w:hAnsi="Arial" w:cs="Arial"/>
        </w:rPr>
        <w:t xml:space="preserve">Objects requiring a 2D mount </w:t>
      </w:r>
      <w:r w:rsidR="00E66103">
        <w:rPr>
          <w:rFonts w:ascii="Arial" w:hAnsi="Arial" w:cs="Arial"/>
        </w:rPr>
        <w:t>- 51</w:t>
      </w:r>
    </w:p>
    <w:p w14:paraId="49661C50" w14:textId="77777777" w:rsidR="00B53B3C" w:rsidRPr="00D5746A" w:rsidRDefault="00B53B3C" w:rsidP="00F77559">
      <w:pPr>
        <w:jc w:val="both"/>
        <w:rPr>
          <w:rFonts w:ascii="Arial" w:hAnsi="Arial" w:cs="Arial"/>
        </w:rPr>
      </w:pPr>
    </w:p>
    <w:p w14:paraId="6D5901A0" w14:textId="69B3D684" w:rsidR="00B53B3C" w:rsidRPr="00D5746A" w:rsidRDefault="00B53B3C" w:rsidP="00F77559">
      <w:pPr>
        <w:jc w:val="both"/>
        <w:rPr>
          <w:rFonts w:ascii="Arial" w:hAnsi="Arial" w:cs="Arial"/>
        </w:rPr>
      </w:pPr>
      <w:r w:rsidRPr="00D5746A">
        <w:rPr>
          <w:rFonts w:ascii="Arial" w:hAnsi="Arial" w:cs="Arial"/>
        </w:rPr>
        <w:t xml:space="preserve">Objects inside the showcases will either be positioned </w:t>
      </w:r>
      <w:r>
        <w:rPr>
          <w:rFonts w:ascii="Arial" w:hAnsi="Arial" w:cs="Arial"/>
        </w:rPr>
        <w:t>within the case</w:t>
      </w:r>
      <w:r w:rsidRPr="00D5746A">
        <w:rPr>
          <w:rFonts w:ascii="Arial" w:hAnsi="Arial" w:cs="Arial"/>
        </w:rPr>
        <w:t xml:space="preserve"> requiring self-supporting mounts or secured directly on to the display case base or back boards, both of which will be made from Z-</w:t>
      </w:r>
      <w:proofErr w:type="spellStart"/>
      <w:r w:rsidRPr="00D5746A">
        <w:rPr>
          <w:rFonts w:ascii="Arial" w:hAnsi="Arial" w:cs="Arial"/>
        </w:rPr>
        <w:t>MDF</w:t>
      </w:r>
      <w:proofErr w:type="spellEnd"/>
      <w:r w:rsidRPr="00D5746A">
        <w:rPr>
          <w:rFonts w:ascii="Arial" w:hAnsi="Arial" w:cs="Arial"/>
        </w:rPr>
        <w:t xml:space="preserve">. </w:t>
      </w:r>
      <w:r w:rsidR="00F77559">
        <w:rPr>
          <w:rFonts w:ascii="Arial" w:hAnsi="Arial" w:cs="Arial"/>
        </w:rPr>
        <w:t xml:space="preserve"> </w:t>
      </w:r>
      <w:r w:rsidRPr="00D5746A">
        <w:rPr>
          <w:rFonts w:ascii="Arial" w:hAnsi="Arial" w:cs="Arial"/>
        </w:rPr>
        <w:t>Full display case specifications</w:t>
      </w:r>
      <w:r>
        <w:rPr>
          <w:rFonts w:ascii="Arial" w:hAnsi="Arial" w:cs="Arial"/>
        </w:rPr>
        <w:t xml:space="preserve"> and detailed object design</w:t>
      </w:r>
      <w:r w:rsidRPr="00D5746A">
        <w:rPr>
          <w:rFonts w:ascii="Arial" w:hAnsi="Arial" w:cs="Arial"/>
        </w:rPr>
        <w:t xml:space="preserve"> will follow after the appointment has been made. </w:t>
      </w:r>
      <w:r w:rsidR="00F77559">
        <w:rPr>
          <w:rFonts w:ascii="Arial" w:hAnsi="Arial" w:cs="Arial"/>
        </w:rPr>
        <w:t xml:space="preserve"> </w:t>
      </w:r>
      <w:r w:rsidRPr="00D5746A">
        <w:rPr>
          <w:rFonts w:ascii="Arial" w:hAnsi="Arial" w:cs="Arial"/>
        </w:rPr>
        <w:t xml:space="preserve">If known the mount colour has been specified in the schedule. </w:t>
      </w:r>
    </w:p>
    <w:p w14:paraId="0AA04BCB" w14:textId="77777777" w:rsidR="00B53B3C" w:rsidRPr="00D5746A" w:rsidRDefault="00B53B3C" w:rsidP="00F77559">
      <w:pPr>
        <w:jc w:val="both"/>
        <w:rPr>
          <w:rFonts w:ascii="Arial" w:hAnsi="Arial" w:cs="Arial"/>
        </w:rPr>
      </w:pPr>
    </w:p>
    <w:p w14:paraId="2C22BAE8" w14:textId="77777777" w:rsidR="00B53B3C" w:rsidRPr="00D5746A" w:rsidRDefault="00B53B3C" w:rsidP="00F77559">
      <w:pPr>
        <w:tabs>
          <w:tab w:val="left" w:pos="1100"/>
        </w:tabs>
        <w:jc w:val="both"/>
        <w:rPr>
          <w:rFonts w:ascii="Arial" w:hAnsi="Arial" w:cs="Arial"/>
          <w:b/>
        </w:rPr>
      </w:pPr>
      <w:r w:rsidRPr="00D5746A">
        <w:rPr>
          <w:rFonts w:ascii="Arial" w:hAnsi="Arial" w:cs="Arial"/>
          <w:b/>
        </w:rPr>
        <w:t>Access to Objects</w:t>
      </w:r>
    </w:p>
    <w:p w14:paraId="4B6927A7" w14:textId="77777777" w:rsidR="00B53B3C" w:rsidRPr="00D5746A" w:rsidRDefault="00B53B3C" w:rsidP="00F77559">
      <w:pPr>
        <w:tabs>
          <w:tab w:val="left" w:pos="1100"/>
        </w:tabs>
        <w:jc w:val="both"/>
        <w:rPr>
          <w:rFonts w:ascii="Arial" w:hAnsi="Arial" w:cs="Arial"/>
          <w:b/>
        </w:rPr>
      </w:pPr>
    </w:p>
    <w:p w14:paraId="1C23158D" w14:textId="69D40E22" w:rsidR="00B53B3C" w:rsidRPr="00D5746A" w:rsidRDefault="00B53B3C" w:rsidP="00F77559">
      <w:pPr>
        <w:tabs>
          <w:tab w:val="left" w:pos="1100"/>
        </w:tabs>
        <w:jc w:val="both"/>
        <w:rPr>
          <w:rFonts w:ascii="Arial" w:hAnsi="Arial" w:cs="Arial"/>
        </w:rPr>
      </w:pPr>
      <w:r w:rsidRPr="00D5746A">
        <w:rPr>
          <w:rFonts w:ascii="Arial" w:hAnsi="Arial" w:cs="Arial"/>
        </w:rPr>
        <w:t>The objects are currently located at</w:t>
      </w:r>
      <w:r>
        <w:rPr>
          <w:rFonts w:ascii="Arial" w:hAnsi="Arial" w:cs="Arial"/>
        </w:rPr>
        <w:t xml:space="preserve"> the NAM storage facility in Stevenage</w:t>
      </w:r>
      <w:r w:rsidRPr="00D5746A">
        <w:rPr>
          <w:rFonts w:ascii="Arial" w:hAnsi="Arial" w:cs="Arial"/>
        </w:rPr>
        <w:t>. This will need to be considered when the object assessments, mount discussions and mount making are sequenced in the mount making programme.</w:t>
      </w:r>
    </w:p>
    <w:p w14:paraId="08FE7A93" w14:textId="77777777" w:rsidR="00B53B3C" w:rsidRPr="00D5746A" w:rsidRDefault="00B53B3C" w:rsidP="00F77559">
      <w:pPr>
        <w:tabs>
          <w:tab w:val="left" w:pos="1100"/>
        </w:tabs>
        <w:jc w:val="both"/>
        <w:rPr>
          <w:rFonts w:ascii="Arial" w:hAnsi="Arial" w:cs="Arial"/>
        </w:rPr>
      </w:pPr>
    </w:p>
    <w:p w14:paraId="25B0FD4C" w14:textId="016F18AC" w:rsidR="00B53B3C" w:rsidRPr="00D5746A" w:rsidRDefault="00B53B3C" w:rsidP="00F77559">
      <w:pPr>
        <w:tabs>
          <w:tab w:val="left" w:pos="1100"/>
        </w:tabs>
        <w:jc w:val="both"/>
        <w:rPr>
          <w:rFonts w:ascii="Arial" w:hAnsi="Arial" w:cs="Arial"/>
        </w:rPr>
      </w:pPr>
      <w:r w:rsidRPr="00D5746A">
        <w:rPr>
          <w:rFonts w:ascii="Arial" w:hAnsi="Arial" w:cs="Arial"/>
        </w:rPr>
        <w:t xml:space="preserve">Contractors are to note that there is </w:t>
      </w:r>
      <w:r>
        <w:rPr>
          <w:rFonts w:ascii="Arial" w:hAnsi="Arial" w:cs="Arial"/>
        </w:rPr>
        <w:t xml:space="preserve">no </w:t>
      </w:r>
      <w:r w:rsidRPr="00D5746A">
        <w:rPr>
          <w:rFonts w:ascii="Arial" w:hAnsi="Arial" w:cs="Arial"/>
        </w:rPr>
        <w:t xml:space="preserve">workshop space at the main NAM off-site storage facility in Stevenage, </w:t>
      </w:r>
      <w:r>
        <w:rPr>
          <w:rFonts w:ascii="Arial" w:hAnsi="Arial" w:cs="Arial"/>
        </w:rPr>
        <w:t>and</w:t>
      </w:r>
      <w:r w:rsidRPr="00D5746A">
        <w:rPr>
          <w:rFonts w:ascii="Arial" w:hAnsi="Arial" w:cs="Arial"/>
        </w:rPr>
        <w:t xml:space="preserve"> there is currently no hot works permit or heat/extraction </w:t>
      </w:r>
      <w:r w:rsidR="00072162">
        <w:rPr>
          <w:rFonts w:ascii="Arial" w:hAnsi="Arial" w:cs="Arial"/>
        </w:rPr>
        <w:t>facility f</w:t>
      </w:r>
      <w:r w:rsidRPr="00D5746A">
        <w:rPr>
          <w:rFonts w:ascii="Arial" w:hAnsi="Arial" w:cs="Arial"/>
        </w:rPr>
        <w:t xml:space="preserve">or working </w:t>
      </w:r>
      <w:r w:rsidR="00072162">
        <w:rPr>
          <w:rFonts w:ascii="Arial" w:hAnsi="Arial" w:cs="Arial"/>
        </w:rPr>
        <w:t xml:space="preserve">with </w:t>
      </w:r>
      <w:r w:rsidRPr="00D5746A">
        <w:rPr>
          <w:rFonts w:ascii="Arial" w:hAnsi="Arial" w:cs="Arial"/>
        </w:rPr>
        <w:t xml:space="preserve">metal. </w:t>
      </w:r>
    </w:p>
    <w:p w14:paraId="11F20050" w14:textId="77777777" w:rsidR="00B53B3C" w:rsidRPr="00D5746A" w:rsidRDefault="00B53B3C" w:rsidP="00F77559">
      <w:pPr>
        <w:jc w:val="both"/>
        <w:rPr>
          <w:rFonts w:ascii="Arial" w:hAnsi="Arial" w:cs="Arial"/>
        </w:rPr>
      </w:pPr>
    </w:p>
    <w:p w14:paraId="0C02BD48" w14:textId="1E122D3E" w:rsidR="00B53B3C" w:rsidRPr="00D5746A" w:rsidRDefault="00B53B3C" w:rsidP="00F77559">
      <w:pPr>
        <w:jc w:val="both"/>
        <w:rPr>
          <w:rFonts w:ascii="Arial" w:hAnsi="Arial" w:cs="Arial"/>
        </w:rPr>
      </w:pPr>
      <w:r w:rsidRPr="00D5746A">
        <w:rPr>
          <w:rFonts w:ascii="Arial" w:hAnsi="Arial" w:cs="Arial"/>
        </w:rPr>
        <w:t xml:space="preserve">The contractor will need to describe their approach to the mount-making process including object assessments, measurement taking, mount making, checking the mount with the object prior to transfer to the museum site, and allowance within the tender price and time allocation for on-site installation of object mounts. </w:t>
      </w:r>
      <w:r w:rsidR="00072162">
        <w:rPr>
          <w:rFonts w:ascii="Arial" w:hAnsi="Arial" w:cs="Arial"/>
        </w:rPr>
        <w:t xml:space="preserve"> </w:t>
      </w:r>
      <w:r w:rsidRPr="00D5746A">
        <w:rPr>
          <w:rFonts w:ascii="Arial" w:hAnsi="Arial" w:cs="Arial"/>
        </w:rPr>
        <w:t>NAM will need to see a breakdown from the contractor of the allowance for on-site work during object installation and what the approach of the successful contractor would be to making changes to mounts during this period.</w:t>
      </w:r>
    </w:p>
    <w:p w14:paraId="602419D1" w14:textId="77777777" w:rsidR="00B53B3C" w:rsidRPr="00D5746A" w:rsidRDefault="00B53B3C" w:rsidP="00F77559">
      <w:pPr>
        <w:jc w:val="both"/>
        <w:rPr>
          <w:rFonts w:ascii="Arial" w:hAnsi="Arial" w:cs="Arial"/>
        </w:rPr>
      </w:pPr>
    </w:p>
    <w:p w14:paraId="63FF5CA3" w14:textId="77777777" w:rsidR="00B53B3C" w:rsidRPr="00D5746A" w:rsidRDefault="00B53B3C" w:rsidP="00F77559">
      <w:pPr>
        <w:jc w:val="both"/>
        <w:rPr>
          <w:rFonts w:ascii="Arial" w:hAnsi="Arial" w:cs="Arial"/>
          <w:b/>
        </w:rPr>
      </w:pPr>
      <w:r w:rsidRPr="00D5746A">
        <w:rPr>
          <w:rFonts w:ascii="Arial" w:hAnsi="Arial" w:cs="Arial"/>
          <w:b/>
        </w:rPr>
        <w:t>Details of each type of mounts, including exemptions/particulars</w:t>
      </w:r>
    </w:p>
    <w:p w14:paraId="5691C0C4" w14:textId="77777777" w:rsidR="00B53B3C" w:rsidRPr="00D5746A" w:rsidRDefault="00B53B3C" w:rsidP="00F77559">
      <w:pPr>
        <w:jc w:val="both"/>
        <w:rPr>
          <w:rFonts w:ascii="Arial" w:hAnsi="Arial" w:cs="Arial"/>
          <w:b/>
        </w:rPr>
      </w:pPr>
    </w:p>
    <w:p w14:paraId="309CFA18" w14:textId="77777777" w:rsidR="00B53B3C" w:rsidRPr="00F77559" w:rsidRDefault="00B53B3C" w:rsidP="00F77559">
      <w:pPr>
        <w:ind w:left="360"/>
        <w:jc w:val="both"/>
        <w:rPr>
          <w:rFonts w:ascii="Arial" w:hAnsi="Arial" w:cs="Arial"/>
          <w:u w:val="single"/>
        </w:rPr>
      </w:pPr>
      <w:r w:rsidRPr="00F77559">
        <w:rPr>
          <w:rFonts w:ascii="Arial" w:hAnsi="Arial" w:cs="Arial"/>
          <w:u w:val="single"/>
        </w:rPr>
        <w:t>Objects requiring a mount</w:t>
      </w:r>
    </w:p>
    <w:p w14:paraId="11332ADC" w14:textId="77777777" w:rsidR="00B53B3C" w:rsidRPr="001A7237" w:rsidRDefault="00B53B3C" w:rsidP="00F77559">
      <w:pPr>
        <w:ind w:left="360"/>
        <w:jc w:val="both"/>
        <w:rPr>
          <w:rFonts w:ascii="Arial" w:hAnsi="Arial" w:cs="Arial"/>
        </w:rPr>
      </w:pPr>
    </w:p>
    <w:p w14:paraId="72FFFFFA" w14:textId="2DA028F2" w:rsidR="00B53B3C" w:rsidRPr="001A7237" w:rsidRDefault="00B53B3C" w:rsidP="00F77559">
      <w:pPr>
        <w:pStyle w:val="ListParagraph"/>
        <w:numPr>
          <w:ilvl w:val="0"/>
          <w:numId w:val="3"/>
        </w:numPr>
        <w:jc w:val="both"/>
        <w:rPr>
          <w:rFonts w:ascii="Arial" w:hAnsi="Arial" w:cs="Arial"/>
        </w:rPr>
      </w:pPr>
      <w:r w:rsidRPr="001A7237">
        <w:rPr>
          <w:rFonts w:ascii="Arial" w:hAnsi="Arial" w:cs="Arial"/>
        </w:rPr>
        <w:t xml:space="preserve">Mounts which support object at multiple points. Bent metal or acrylic cushioned with an </w:t>
      </w:r>
      <w:r w:rsidR="00F77559">
        <w:rPr>
          <w:rFonts w:ascii="Arial" w:hAnsi="Arial" w:cs="Arial"/>
        </w:rPr>
        <w:t>i</w:t>
      </w:r>
      <w:r w:rsidRPr="001A7237">
        <w:rPr>
          <w:rFonts w:ascii="Arial" w:hAnsi="Arial" w:cs="Arial"/>
        </w:rPr>
        <w:t xml:space="preserve">nert material. </w:t>
      </w:r>
      <w:r w:rsidR="00F77559">
        <w:rPr>
          <w:rFonts w:ascii="Arial" w:hAnsi="Arial" w:cs="Arial"/>
        </w:rPr>
        <w:t xml:space="preserve"> </w:t>
      </w:r>
      <w:r w:rsidRPr="001A7237">
        <w:rPr>
          <w:rFonts w:ascii="Arial" w:hAnsi="Arial" w:cs="Arial"/>
        </w:rPr>
        <w:t xml:space="preserve">A number of objects currently noted as </w:t>
      </w:r>
      <w:proofErr w:type="spellStart"/>
      <w:r w:rsidRPr="001A7237">
        <w:rPr>
          <w:rFonts w:ascii="Arial" w:hAnsi="Arial" w:cs="Arial"/>
        </w:rPr>
        <w:t>laying</w:t>
      </w:r>
      <w:proofErr w:type="spellEnd"/>
      <w:r w:rsidRPr="001A7237">
        <w:rPr>
          <w:rFonts w:ascii="Arial" w:hAnsi="Arial" w:cs="Arial"/>
        </w:rPr>
        <w:t xml:space="preserve"> flat on the case base in the schedule will require mounts, this will be discussed on an object by object basis once appointment has been made. </w:t>
      </w:r>
    </w:p>
    <w:p w14:paraId="620C13A7" w14:textId="77777777" w:rsidR="00B53B3C" w:rsidRPr="00D5746A" w:rsidRDefault="00B53B3C" w:rsidP="00F77559">
      <w:pPr>
        <w:ind w:left="360"/>
        <w:jc w:val="both"/>
        <w:rPr>
          <w:rFonts w:ascii="Arial" w:hAnsi="Arial" w:cs="Arial"/>
        </w:rPr>
      </w:pPr>
    </w:p>
    <w:p w14:paraId="045AD500" w14:textId="77777777" w:rsidR="00B53B3C" w:rsidRPr="00F77559" w:rsidRDefault="00B53B3C" w:rsidP="00F77559">
      <w:pPr>
        <w:ind w:left="360"/>
        <w:jc w:val="both"/>
        <w:rPr>
          <w:rFonts w:ascii="Arial" w:hAnsi="Arial" w:cs="Arial"/>
          <w:u w:val="single"/>
        </w:rPr>
      </w:pPr>
      <w:r w:rsidRPr="00F77559">
        <w:rPr>
          <w:rFonts w:ascii="Arial" w:hAnsi="Arial" w:cs="Arial"/>
          <w:u w:val="single"/>
        </w:rPr>
        <w:t>Objects requiring a plinth</w:t>
      </w:r>
    </w:p>
    <w:p w14:paraId="2BAA009F" w14:textId="77777777" w:rsidR="00B53B3C" w:rsidRPr="00F77559" w:rsidRDefault="00B53B3C" w:rsidP="00F77559">
      <w:pPr>
        <w:ind w:left="360"/>
        <w:jc w:val="both"/>
        <w:rPr>
          <w:rFonts w:ascii="Arial" w:hAnsi="Arial" w:cs="Arial"/>
          <w:u w:val="single"/>
        </w:rPr>
      </w:pPr>
    </w:p>
    <w:p w14:paraId="33E6A044" w14:textId="77777777" w:rsidR="00B53B3C" w:rsidRDefault="00B53B3C" w:rsidP="00F77559">
      <w:pPr>
        <w:pStyle w:val="ListParagraph"/>
        <w:numPr>
          <w:ilvl w:val="0"/>
          <w:numId w:val="3"/>
        </w:numPr>
        <w:jc w:val="both"/>
        <w:rPr>
          <w:rFonts w:ascii="Arial" w:hAnsi="Arial" w:cs="Arial"/>
        </w:rPr>
      </w:pPr>
      <w:r w:rsidRPr="001A7237">
        <w:rPr>
          <w:rFonts w:ascii="Arial" w:hAnsi="Arial" w:cs="Arial"/>
        </w:rPr>
        <w:t>Objects with flat stable bases can be displayed and supported on a flat elevated surface e.g. plinth (heights to be advised by the designer).</w:t>
      </w:r>
    </w:p>
    <w:p w14:paraId="319F15A3" w14:textId="77777777" w:rsidR="00B53B3C" w:rsidRPr="00E53861" w:rsidRDefault="00B53B3C" w:rsidP="00F77559">
      <w:pPr>
        <w:ind w:left="360"/>
        <w:jc w:val="both"/>
        <w:rPr>
          <w:rFonts w:ascii="Arial" w:hAnsi="Arial" w:cs="Arial"/>
        </w:rPr>
      </w:pPr>
    </w:p>
    <w:p w14:paraId="3F0DEC40" w14:textId="77777777" w:rsidR="00B53B3C" w:rsidRPr="004A6A57" w:rsidRDefault="00B53B3C" w:rsidP="00F77559">
      <w:pPr>
        <w:ind w:left="360"/>
        <w:jc w:val="both"/>
        <w:rPr>
          <w:rFonts w:ascii="Arial" w:hAnsi="Arial" w:cs="Arial"/>
          <w:u w:val="single"/>
        </w:rPr>
      </w:pPr>
      <w:r w:rsidRPr="004A6A57">
        <w:rPr>
          <w:rFonts w:ascii="Arial" w:hAnsi="Arial" w:cs="Arial"/>
          <w:u w:val="single"/>
        </w:rPr>
        <w:t xml:space="preserve">Paper items requiring a 2D mount </w:t>
      </w:r>
    </w:p>
    <w:p w14:paraId="142D2B85" w14:textId="77777777" w:rsidR="00B53B3C" w:rsidRPr="00E53861" w:rsidRDefault="00B53B3C" w:rsidP="00F77559">
      <w:pPr>
        <w:ind w:left="360"/>
        <w:jc w:val="both"/>
        <w:rPr>
          <w:rFonts w:ascii="Arial" w:hAnsi="Arial" w:cs="Arial"/>
        </w:rPr>
      </w:pPr>
    </w:p>
    <w:p w14:paraId="23EB3FBF" w14:textId="77777777" w:rsidR="00B53B3C" w:rsidRPr="001A7237" w:rsidRDefault="00B53B3C" w:rsidP="00F77559">
      <w:pPr>
        <w:pStyle w:val="ListParagraph"/>
        <w:numPr>
          <w:ilvl w:val="0"/>
          <w:numId w:val="3"/>
        </w:numPr>
        <w:jc w:val="both"/>
        <w:rPr>
          <w:rFonts w:ascii="Arial" w:hAnsi="Arial" w:cs="Arial"/>
        </w:rPr>
      </w:pPr>
      <w:r w:rsidRPr="001A7237">
        <w:rPr>
          <w:rFonts w:ascii="Arial" w:hAnsi="Arial" w:cs="Arial"/>
        </w:rPr>
        <w:t xml:space="preserve">Paper items will either require flat support or a book cradle.  </w:t>
      </w:r>
    </w:p>
    <w:p w14:paraId="12F93F3B" w14:textId="77777777" w:rsidR="00B53B3C" w:rsidRPr="00D5746A" w:rsidRDefault="00B53B3C" w:rsidP="00F77559">
      <w:pPr>
        <w:jc w:val="both"/>
        <w:rPr>
          <w:rFonts w:ascii="Arial" w:hAnsi="Arial" w:cs="Arial"/>
        </w:rPr>
      </w:pPr>
    </w:p>
    <w:p w14:paraId="01241BFE" w14:textId="77777777" w:rsidR="00B53B3C" w:rsidRPr="00D5746A" w:rsidRDefault="00B53B3C" w:rsidP="00F77559">
      <w:pPr>
        <w:jc w:val="both"/>
        <w:rPr>
          <w:rFonts w:ascii="Arial" w:hAnsi="Arial" w:cs="Arial"/>
        </w:rPr>
      </w:pPr>
    </w:p>
    <w:p w14:paraId="61529DB0" w14:textId="77777777" w:rsidR="00B53B3C" w:rsidRPr="00D5746A" w:rsidRDefault="00B53B3C" w:rsidP="00F77559">
      <w:pPr>
        <w:jc w:val="both"/>
        <w:rPr>
          <w:rFonts w:ascii="Arial" w:hAnsi="Arial" w:cs="Arial"/>
        </w:rPr>
      </w:pPr>
      <w:r w:rsidRPr="00D5746A">
        <w:rPr>
          <w:rFonts w:ascii="Arial" w:hAnsi="Arial" w:cs="Arial"/>
        </w:rPr>
        <w:t xml:space="preserve">Each type of mount will be manufactured using materials that have been subject to </w:t>
      </w:r>
      <w:proofErr w:type="spellStart"/>
      <w:r w:rsidRPr="00D5746A">
        <w:rPr>
          <w:rFonts w:ascii="Arial" w:hAnsi="Arial" w:cs="Arial"/>
        </w:rPr>
        <w:t>Oddy</w:t>
      </w:r>
      <w:proofErr w:type="spellEnd"/>
      <w:r w:rsidRPr="00D5746A">
        <w:rPr>
          <w:rFonts w:ascii="Arial" w:hAnsi="Arial" w:cs="Arial"/>
        </w:rPr>
        <w:t xml:space="preserve"> Testing to prove their suitability for use with museum objects. </w:t>
      </w:r>
    </w:p>
    <w:p w14:paraId="39784E8B" w14:textId="77777777" w:rsidR="00B53B3C" w:rsidRPr="00D5746A" w:rsidRDefault="00B53B3C" w:rsidP="00F77559">
      <w:pPr>
        <w:jc w:val="both"/>
        <w:rPr>
          <w:rFonts w:ascii="Arial" w:hAnsi="Arial" w:cs="Arial"/>
        </w:rPr>
      </w:pPr>
    </w:p>
    <w:p w14:paraId="5769F520" w14:textId="77777777" w:rsidR="00B53B3C" w:rsidRPr="00D5746A" w:rsidRDefault="00B53B3C" w:rsidP="00F77559">
      <w:pPr>
        <w:pStyle w:val="ListParagraph"/>
        <w:numPr>
          <w:ilvl w:val="0"/>
          <w:numId w:val="21"/>
        </w:numPr>
        <w:tabs>
          <w:tab w:val="left" w:pos="1100"/>
        </w:tabs>
        <w:ind w:left="567" w:hanging="567"/>
        <w:jc w:val="both"/>
        <w:rPr>
          <w:rFonts w:ascii="Arial" w:hAnsi="Arial" w:cs="Arial"/>
          <w:b/>
        </w:rPr>
      </w:pPr>
      <w:r w:rsidRPr="00D5746A">
        <w:rPr>
          <w:rFonts w:ascii="Arial" w:hAnsi="Arial" w:cs="Arial"/>
          <w:b/>
        </w:rPr>
        <w:t>Liaison</w:t>
      </w:r>
    </w:p>
    <w:p w14:paraId="16EDA32C" w14:textId="77777777" w:rsidR="00B53B3C" w:rsidRPr="00D5746A" w:rsidRDefault="00B53B3C" w:rsidP="00F77559">
      <w:pPr>
        <w:tabs>
          <w:tab w:val="left" w:pos="1100"/>
        </w:tabs>
        <w:jc w:val="both"/>
        <w:rPr>
          <w:rFonts w:ascii="Arial" w:hAnsi="Arial" w:cs="Arial"/>
          <w:b/>
        </w:rPr>
      </w:pPr>
    </w:p>
    <w:p w14:paraId="35997A98" w14:textId="3079DFC9" w:rsidR="00B53B3C" w:rsidRPr="00D5746A" w:rsidRDefault="00B53B3C" w:rsidP="00F77559">
      <w:pPr>
        <w:tabs>
          <w:tab w:val="left" w:pos="1100"/>
        </w:tabs>
        <w:jc w:val="both"/>
        <w:rPr>
          <w:rFonts w:ascii="Arial" w:hAnsi="Arial" w:cs="Arial"/>
        </w:rPr>
      </w:pPr>
      <w:r w:rsidRPr="00D5746A">
        <w:rPr>
          <w:rFonts w:ascii="Arial" w:hAnsi="Arial" w:cs="Arial"/>
        </w:rPr>
        <w:t>The appointed contractor is to liaise closely with the Collections Care and Standards Team and contractors to ensure the works meet all the specifications</w:t>
      </w:r>
      <w:r w:rsidR="00F77559">
        <w:rPr>
          <w:rFonts w:ascii="Arial" w:hAnsi="Arial" w:cs="Arial"/>
        </w:rPr>
        <w:t xml:space="preserve"> and timescales</w:t>
      </w:r>
    </w:p>
    <w:p w14:paraId="5C00E81E" w14:textId="77777777" w:rsidR="00B53B3C" w:rsidRPr="00D5746A" w:rsidRDefault="00B53B3C" w:rsidP="00F77559">
      <w:pPr>
        <w:tabs>
          <w:tab w:val="left" w:pos="1100"/>
        </w:tabs>
        <w:jc w:val="both"/>
        <w:rPr>
          <w:rFonts w:ascii="Arial" w:hAnsi="Arial" w:cs="Arial"/>
        </w:rPr>
      </w:pPr>
    </w:p>
    <w:p w14:paraId="29D5AB01" w14:textId="64EEC341" w:rsidR="00B53B3C" w:rsidRPr="00D5746A" w:rsidRDefault="00B53B3C" w:rsidP="00F77559">
      <w:pPr>
        <w:numPr>
          <w:ilvl w:val="0"/>
          <w:numId w:val="17"/>
        </w:numPr>
        <w:tabs>
          <w:tab w:val="left" w:pos="1100"/>
        </w:tabs>
        <w:jc w:val="both"/>
        <w:rPr>
          <w:rFonts w:ascii="Arial" w:hAnsi="Arial" w:cs="Arial"/>
        </w:rPr>
      </w:pPr>
      <w:r w:rsidRPr="00D5746A">
        <w:rPr>
          <w:rFonts w:ascii="Arial" w:hAnsi="Arial" w:cs="Arial"/>
        </w:rPr>
        <w:t xml:space="preserve">Client – National Army Museum – exhibitions, conservation and security, access to objects and installation, and sign-off of design proposals for each type of mount. </w:t>
      </w:r>
      <w:r w:rsidR="00A55E80">
        <w:rPr>
          <w:rFonts w:ascii="Arial" w:hAnsi="Arial" w:cs="Arial"/>
        </w:rPr>
        <w:t xml:space="preserve"> </w:t>
      </w:r>
      <w:r w:rsidRPr="00D5746A">
        <w:rPr>
          <w:rFonts w:ascii="Arial" w:hAnsi="Arial" w:cs="Arial"/>
        </w:rPr>
        <w:t xml:space="preserve">Main contact: </w:t>
      </w:r>
      <w:r>
        <w:rPr>
          <w:rFonts w:ascii="Arial" w:hAnsi="Arial" w:cs="Arial"/>
        </w:rPr>
        <w:t>Terri Dendy, Head of Collections Standards and Care</w:t>
      </w:r>
      <w:r w:rsidR="00FE04CE">
        <w:rPr>
          <w:rFonts w:ascii="Arial" w:hAnsi="Arial" w:cs="Arial"/>
        </w:rPr>
        <w:t xml:space="preserve"> (tdendy@nam.ac.uk)</w:t>
      </w:r>
      <w:r>
        <w:rPr>
          <w:rFonts w:ascii="Arial" w:hAnsi="Arial" w:cs="Arial"/>
        </w:rPr>
        <w:t xml:space="preserve"> </w:t>
      </w:r>
    </w:p>
    <w:p w14:paraId="050E129E" w14:textId="77777777" w:rsidR="00B53B3C" w:rsidRPr="00D5746A" w:rsidRDefault="00B53B3C" w:rsidP="00F77559">
      <w:pPr>
        <w:tabs>
          <w:tab w:val="left" w:pos="1100"/>
        </w:tabs>
        <w:jc w:val="both"/>
        <w:rPr>
          <w:rFonts w:ascii="Arial" w:hAnsi="Arial" w:cs="Arial"/>
        </w:rPr>
      </w:pPr>
    </w:p>
    <w:p w14:paraId="07ECF54B" w14:textId="3845F657" w:rsidR="00B53B3C" w:rsidRPr="00D5746A" w:rsidRDefault="00B53B3C" w:rsidP="00F77559">
      <w:pPr>
        <w:numPr>
          <w:ilvl w:val="0"/>
          <w:numId w:val="17"/>
        </w:numPr>
        <w:tabs>
          <w:tab w:val="left" w:pos="1100"/>
        </w:tabs>
        <w:jc w:val="both"/>
        <w:rPr>
          <w:rFonts w:ascii="Arial" w:hAnsi="Arial" w:cs="Arial"/>
        </w:rPr>
      </w:pPr>
      <w:r w:rsidRPr="00D5746A">
        <w:rPr>
          <w:rFonts w:ascii="Arial" w:hAnsi="Arial" w:cs="Arial"/>
        </w:rPr>
        <w:t>Designer –detail design of the exhibition including objects, graphics and AV</w:t>
      </w:r>
      <w:r>
        <w:rPr>
          <w:rFonts w:ascii="Arial" w:hAnsi="Arial" w:cs="Arial"/>
        </w:rPr>
        <w:t xml:space="preserve">. Main contact: Anita </w:t>
      </w:r>
      <w:proofErr w:type="spellStart"/>
      <w:r>
        <w:rPr>
          <w:rFonts w:ascii="Arial" w:hAnsi="Arial" w:cs="Arial"/>
        </w:rPr>
        <w:t>Sheth</w:t>
      </w:r>
      <w:proofErr w:type="spellEnd"/>
    </w:p>
    <w:p w14:paraId="03F71A53" w14:textId="77777777" w:rsidR="00B53B3C" w:rsidRPr="00D5746A" w:rsidRDefault="00B53B3C" w:rsidP="00F77559">
      <w:pPr>
        <w:tabs>
          <w:tab w:val="left" w:pos="1100"/>
        </w:tabs>
        <w:jc w:val="both"/>
        <w:rPr>
          <w:rFonts w:ascii="Arial" w:hAnsi="Arial" w:cs="Arial"/>
        </w:rPr>
      </w:pPr>
    </w:p>
    <w:p w14:paraId="2916848C" w14:textId="77777777" w:rsidR="00D761E2" w:rsidRDefault="00D761E2">
      <w:pPr>
        <w:rPr>
          <w:rFonts w:ascii="Arial" w:hAnsi="Arial" w:cs="Arial"/>
        </w:rPr>
      </w:pPr>
      <w:r>
        <w:rPr>
          <w:rFonts w:ascii="Arial" w:hAnsi="Arial" w:cs="Arial"/>
        </w:rPr>
        <w:br w:type="page"/>
      </w:r>
    </w:p>
    <w:p w14:paraId="39B9975A" w14:textId="78BDEC13" w:rsidR="00B53B3C" w:rsidRPr="00D5746A" w:rsidRDefault="00B53B3C" w:rsidP="00F77559">
      <w:pPr>
        <w:tabs>
          <w:tab w:val="left" w:pos="1100"/>
        </w:tabs>
        <w:jc w:val="both"/>
        <w:rPr>
          <w:rFonts w:ascii="Arial" w:hAnsi="Arial" w:cs="Arial"/>
        </w:rPr>
      </w:pPr>
      <w:r w:rsidRPr="00D5746A">
        <w:rPr>
          <w:rFonts w:ascii="Arial" w:hAnsi="Arial" w:cs="Arial"/>
        </w:rPr>
        <w:lastRenderedPageBreak/>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1FF03030" w14:textId="77777777" w:rsidR="00B53B3C" w:rsidRPr="00D5746A" w:rsidRDefault="00B53B3C" w:rsidP="00F77559">
      <w:pPr>
        <w:jc w:val="both"/>
        <w:rPr>
          <w:rFonts w:ascii="Arial" w:hAnsi="Arial" w:cs="Arial"/>
        </w:rPr>
      </w:pPr>
    </w:p>
    <w:p w14:paraId="5C7568C5"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6F0846D6" w:rsidR="00B53B3C" w:rsidRPr="00D5746A" w:rsidRDefault="00B53B3C" w:rsidP="00F77559">
      <w:pPr>
        <w:tabs>
          <w:tab w:val="left" w:pos="1100"/>
        </w:tabs>
        <w:jc w:val="both"/>
        <w:rPr>
          <w:rFonts w:ascii="Arial" w:hAnsi="Arial" w:cs="Arial"/>
        </w:rPr>
      </w:pPr>
      <w:r w:rsidRPr="00D5746A">
        <w:rPr>
          <w:rFonts w:ascii="Arial" w:hAnsi="Arial" w:cs="Arial"/>
        </w:rPr>
        <w:t>The mount schedule indicates the current basic requirements for each object</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The successful contractor will be expected to work with the Client and Exhibition Designer to develop final treatments for approval.</w:t>
      </w:r>
    </w:p>
    <w:p w14:paraId="2DABB9E8" w14:textId="77777777" w:rsidR="00B53B3C" w:rsidRPr="00D5746A" w:rsidRDefault="00B53B3C" w:rsidP="00F77559">
      <w:pPr>
        <w:tabs>
          <w:tab w:val="left" w:pos="1100"/>
        </w:tabs>
        <w:jc w:val="both"/>
        <w:rPr>
          <w:rFonts w:ascii="Arial" w:hAnsi="Arial" w:cs="Arial"/>
        </w:rPr>
      </w:pPr>
    </w:p>
    <w:p w14:paraId="3007B886" w14:textId="4A44BE10"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0F3BB6BA"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Client on deliverables required to meet the programme</w:t>
      </w:r>
    </w:p>
    <w:p w14:paraId="1B0D08C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Attendance at progress/interface meetings as required</w:t>
      </w:r>
    </w:p>
    <w:p w14:paraId="5E1625E9"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Coordinating works to meet the requirements of the programme</w:t>
      </w:r>
    </w:p>
    <w:p w14:paraId="69AF8067"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Confirmation of pre-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ADD436F" w:rsidR="00B53B3C" w:rsidRPr="00D5746A" w:rsidRDefault="00B53B3C" w:rsidP="00F77559">
      <w:pPr>
        <w:tabs>
          <w:tab w:val="left" w:pos="1100"/>
        </w:tabs>
        <w:jc w:val="both"/>
        <w:rPr>
          <w:rFonts w:ascii="Arial" w:hAnsi="Arial" w:cs="Arial"/>
        </w:rPr>
      </w:pPr>
      <w:r w:rsidRPr="00D5746A">
        <w:rPr>
          <w:rFonts w:ascii="Arial" w:hAnsi="Arial" w:cs="Arial"/>
        </w:rPr>
        <w:t xml:space="preserve">If the appointed contractor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p>
    <w:p w14:paraId="5A8D9D1B" w14:textId="77777777" w:rsidR="00B53B3C" w:rsidRPr="00D5746A" w:rsidRDefault="00B53B3C" w:rsidP="00F77559">
      <w:pPr>
        <w:tabs>
          <w:tab w:val="left" w:pos="1100"/>
        </w:tabs>
        <w:jc w:val="both"/>
        <w:rPr>
          <w:rFonts w:ascii="Arial" w:hAnsi="Arial" w:cs="Arial"/>
          <w:b/>
        </w:rPr>
      </w:pPr>
    </w:p>
    <w:p w14:paraId="05D0FC5D"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5751F692" w:rsidR="00B53B3C" w:rsidRPr="00D5746A" w:rsidRDefault="004A6A57" w:rsidP="00F77559">
      <w:pPr>
        <w:tabs>
          <w:tab w:val="left" w:pos="1100"/>
        </w:tabs>
        <w:jc w:val="both"/>
        <w:rPr>
          <w:rFonts w:ascii="Arial" w:hAnsi="Arial" w:cs="Arial"/>
        </w:rPr>
      </w:pPr>
      <w:r>
        <w:rPr>
          <w:rFonts w:ascii="Arial" w:hAnsi="Arial" w:cs="Arial"/>
        </w:rPr>
        <w:t xml:space="preserve">Included below is the outline programme for this element of the exhibition build.  Potential tenderers note the completion date is fixed and can’t move.  All potential tenderers will be asked to commit to this completion date.  </w:t>
      </w:r>
      <w:r w:rsidR="00B53B3C" w:rsidRPr="00D5746A">
        <w:rPr>
          <w:rFonts w:ascii="Arial" w:hAnsi="Arial" w:cs="Arial"/>
        </w:rPr>
        <w:t xml:space="preserve">The Contractor will be required to produce and work to a detailed programme within the constraints of the project programme. 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0412E9F4" w14:textId="77777777" w:rsidR="00B53B3C" w:rsidRPr="00D5746A" w:rsidRDefault="00B53B3C" w:rsidP="00F77559">
      <w:pPr>
        <w:jc w:val="both"/>
        <w:rPr>
          <w:rFonts w:ascii="Arial" w:hAnsi="Arial" w:cs="Arial"/>
        </w:rPr>
      </w:pPr>
      <w:r w:rsidRPr="00D5746A">
        <w:rPr>
          <w:rFonts w:ascii="Arial" w:hAnsi="Arial" w:cs="Arial"/>
        </w:rPr>
        <w:br w:type="page"/>
      </w:r>
    </w:p>
    <w:tbl>
      <w:tblPr>
        <w:tblStyle w:val="TableGrid"/>
        <w:tblW w:w="0" w:type="auto"/>
        <w:tblInd w:w="1129" w:type="dxa"/>
        <w:tblLook w:val="04A0" w:firstRow="1" w:lastRow="0" w:firstColumn="1" w:lastColumn="0" w:noHBand="0" w:noVBand="1"/>
      </w:tblPr>
      <w:tblGrid>
        <w:gridCol w:w="3402"/>
        <w:gridCol w:w="3686"/>
      </w:tblGrid>
      <w:tr w:rsidR="0077565A" w:rsidRPr="00D5746A" w14:paraId="5BEB2FD3" w14:textId="77777777" w:rsidTr="0077565A">
        <w:tc>
          <w:tcPr>
            <w:tcW w:w="3402" w:type="dxa"/>
          </w:tcPr>
          <w:p w14:paraId="64A5E2BF" w14:textId="3C1B39BD" w:rsidR="0077565A" w:rsidRPr="00D5746A" w:rsidRDefault="0077565A" w:rsidP="0077565A">
            <w:pPr>
              <w:autoSpaceDE w:val="0"/>
              <w:autoSpaceDN w:val="0"/>
              <w:adjustRightInd w:val="0"/>
              <w:jc w:val="center"/>
              <w:rPr>
                <w:rFonts w:ascii="Arial" w:hAnsi="Arial" w:cs="Arial"/>
                <w:b/>
              </w:rPr>
            </w:pPr>
            <w:r>
              <w:rPr>
                <w:rFonts w:ascii="Arial" w:hAnsi="Arial" w:cs="Arial"/>
                <w:b/>
              </w:rPr>
              <w:lastRenderedPageBreak/>
              <w:t>Milestone Dates</w:t>
            </w:r>
          </w:p>
        </w:tc>
        <w:tc>
          <w:tcPr>
            <w:tcW w:w="3686" w:type="dxa"/>
          </w:tcPr>
          <w:p w14:paraId="3F3492B9" w14:textId="77777777" w:rsidR="0077565A" w:rsidRPr="00D5746A" w:rsidRDefault="0077565A" w:rsidP="0077565A">
            <w:pPr>
              <w:tabs>
                <w:tab w:val="left" w:pos="1100"/>
              </w:tabs>
              <w:jc w:val="center"/>
              <w:rPr>
                <w:rFonts w:ascii="Arial" w:hAnsi="Arial" w:cs="Arial"/>
                <w:b/>
                <w:bCs/>
                <w:iCs/>
              </w:rPr>
            </w:pPr>
            <w:r w:rsidRPr="00D5746A">
              <w:rPr>
                <w:rFonts w:ascii="Arial" w:hAnsi="Arial" w:cs="Arial"/>
                <w:b/>
                <w:bCs/>
                <w:iCs/>
              </w:rPr>
              <w:t>Start</w:t>
            </w:r>
          </w:p>
        </w:tc>
      </w:tr>
      <w:tr w:rsidR="0077565A" w:rsidRPr="00D5746A" w14:paraId="765CF3C8" w14:textId="77777777" w:rsidTr="0077565A">
        <w:tc>
          <w:tcPr>
            <w:tcW w:w="3402" w:type="dxa"/>
          </w:tcPr>
          <w:p w14:paraId="689696BA" w14:textId="71FAB7A9" w:rsidR="0077565A" w:rsidRPr="00D5746A" w:rsidRDefault="0077565A" w:rsidP="0077565A">
            <w:pPr>
              <w:autoSpaceDE w:val="0"/>
              <w:autoSpaceDN w:val="0"/>
              <w:adjustRightInd w:val="0"/>
              <w:rPr>
                <w:rFonts w:ascii="Arial" w:hAnsi="Arial" w:cs="Arial"/>
              </w:rPr>
            </w:pPr>
            <w:r>
              <w:rPr>
                <w:rFonts w:ascii="Arial" w:hAnsi="Arial" w:cs="Arial"/>
              </w:rPr>
              <w:t>Tender Issued</w:t>
            </w:r>
          </w:p>
        </w:tc>
        <w:tc>
          <w:tcPr>
            <w:tcW w:w="3686" w:type="dxa"/>
          </w:tcPr>
          <w:p w14:paraId="3F482467" w14:textId="7789F785" w:rsidR="0077565A" w:rsidRPr="00D5746A" w:rsidRDefault="0077565A" w:rsidP="0077565A">
            <w:pPr>
              <w:tabs>
                <w:tab w:val="left" w:pos="1100"/>
              </w:tabs>
              <w:jc w:val="center"/>
              <w:rPr>
                <w:rFonts w:ascii="Arial" w:hAnsi="Arial" w:cs="Arial"/>
                <w:bCs/>
                <w:iCs/>
              </w:rPr>
            </w:pPr>
            <w:r>
              <w:rPr>
                <w:rFonts w:ascii="Arial" w:hAnsi="Arial" w:cs="Arial"/>
                <w:bCs/>
                <w:iCs/>
              </w:rPr>
              <w:t>30 January</w:t>
            </w:r>
          </w:p>
        </w:tc>
      </w:tr>
      <w:tr w:rsidR="0077565A" w:rsidRPr="00D5746A" w14:paraId="3C1D8D58" w14:textId="77777777" w:rsidTr="0077565A">
        <w:tc>
          <w:tcPr>
            <w:tcW w:w="3402" w:type="dxa"/>
          </w:tcPr>
          <w:p w14:paraId="450C3CBD" w14:textId="2D58A988" w:rsidR="0077565A" w:rsidRPr="00D5746A" w:rsidRDefault="0077565A" w:rsidP="0077565A">
            <w:pPr>
              <w:autoSpaceDE w:val="0"/>
              <w:autoSpaceDN w:val="0"/>
              <w:adjustRightInd w:val="0"/>
              <w:rPr>
                <w:rFonts w:ascii="Arial" w:hAnsi="Arial" w:cs="Arial"/>
              </w:rPr>
            </w:pPr>
            <w:r>
              <w:rPr>
                <w:rFonts w:ascii="Arial" w:hAnsi="Arial" w:cs="Arial"/>
              </w:rPr>
              <w:t>Tender Return</w:t>
            </w:r>
          </w:p>
        </w:tc>
        <w:tc>
          <w:tcPr>
            <w:tcW w:w="3686" w:type="dxa"/>
          </w:tcPr>
          <w:p w14:paraId="1847BAE4" w14:textId="172B3F9C" w:rsidR="0077565A" w:rsidRDefault="0077565A" w:rsidP="0077565A">
            <w:pPr>
              <w:tabs>
                <w:tab w:val="left" w:pos="1100"/>
              </w:tabs>
              <w:jc w:val="center"/>
              <w:rPr>
                <w:rFonts w:ascii="Arial" w:hAnsi="Arial" w:cs="Arial"/>
                <w:bCs/>
                <w:iCs/>
              </w:rPr>
            </w:pPr>
            <w:r>
              <w:rPr>
                <w:rFonts w:ascii="Arial" w:hAnsi="Arial" w:cs="Arial"/>
                <w:bCs/>
                <w:iCs/>
              </w:rPr>
              <w:t>19 February</w:t>
            </w:r>
          </w:p>
        </w:tc>
      </w:tr>
      <w:tr w:rsidR="0077565A" w:rsidRPr="00D5746A" w14:paraId="4E8820DE" w14:textId="77777777" w:rsidTr="0077565A">
        <w:tc>
          <w:tcPr>
            <w:tcW w:w="3402" w:type="dxa"/>
          </w:tcPr>
          <w:p w14:paraId="67013E82" w14:textId="674EF92C" w:rsidR="0077565A" w:rsidRPr="00D5746A" w:rsidRDefault="0077565A" w:rsidP="0077565A">
            <w:pPr>
              <w:autoSpaceDE w:val="0"/>
              <w:autoSpaceDN w:val="0"/>
              <w:adjustRightInd w:val="0"/>
              <w:rPr>
                <w:rFonts w:ascii="Arial" w:hAnsi="Arial" w:cs="Arial"/>
              </w:rPr>
            </w:pPr>
            <w:r>
              <w:rPr>
                <w:rFonts w:ascii="Arial" w:hAnsi="Arial" w:cs="Arial"/>
              </w:rPr>
              <w:t>Appointment</w:t>
            </w:r>
          </w:p>
        </w:tc>
        <w:tc>
          <w:tcPr>
            <w:tcW w:w="3686" w:type="dxa"/>
          </w:tcPr>
          <w:p w14:paraId="52288A72" w14:textId="23A77FAD" w:rsidR="0077565A" w:rsidRPr="00D5746A" w:rsidRDefault="0077565A" w:rsidP="0077565A">
            <w:pPr>
              <w:tabs>
                <w:tab w:val="left" w:pos="1100"/>
              </w:tabs>
              <w:jc w:val="center"/>
              <w:rPr>
                <w:rFonts w:ascii="Arial" w:hAnsi="Arial" w:cs="Arial"/>
                <w:bCs/>
                <w:iCs/>
              </w:rPr>
            </w:pPr>
            <w:r>
              <w:rPr>
                <w:rFonts w:ascii="Arial" w:hAnsi="Arial" w:cs="Arial"/>
                <w:bCs/>
                <w:iCs/>
              </w:rPr>
              <w:t>21 February</w:t>
            </w:r>
          </w:p>
        </w:tc>
      </w:tr>
      <w:tr w:rsidR="0077565A" w:rsidRPr="00D5746A" w14:paraId="77435713" w14:textId="77777777" w:rsidTr="0077565A">
        <w:tc>
          <w:tcPr>
            <w:tcW w:w="3402" w:type="dxa"/>
          </w:tcPr>
          <w:p w14:paraId="5761C6E1" w14:textId="77777777" w:rsidR="0077565A" w:rsidRPr="00D5746A" w:rsidRDefault="0077565A" w:rsidP="0077565A">
            <w:pPr>
              <w:autoSpaceDE w:val="0"/>
              <w:autoSpaceDN w:val="0"/>
              <w:adjustRightInd w:val="0"/>
              <w:rPr>
                <w:rFonts w:ascii="Arial" w:hAnsi="Arial" w:cs="Arial"/>
              </w:rPr>
            </w:pPr>
            <w:r w:rsidRPr="00D5746A">
              <w:rPr>
                <w:rFonts w:ascii="Arial" w:hAnsi="Arial" w:cs="Arial"/>
              </w:rPr>
              <w:t>Production and testing</w:t>
            </w:r>
          </w:p>
        </w:tc>
        <w:tc>
          <w:tcPr>
            <w:tcW w:w="3686" w:type="dxa"/>
          </w:tcPr>
          <w:p w14:paraId="6A46B9C5" w14:textId="209C457C" w:rsidR="0077565A" w:rsidRPr="00D5746A" w:rsidRDefault="0077565A" w:rsidP="0077565A">
            <w:pPr>
              <w:tabs>
                <w:tab w:val="left" w:pos="1100"/>
              </w:tabs>
              <w:jc w:val="center"/>
              <w:rPr>
                <w:rFonts w:ascii="Arial" w:hAnsi="Arial" w:cs="Arial"/>
                <w:bCs/>
                <w:iCs/>
              </w:rPr>
            </w:pPr>
            <w:r>
              <w:rPr>
                <w:rFonts w:ascii="Arial" w:hAnsi="Arial" w:cs="Arial"/>
                <w:bCs/>
                <w:iCs/>
              </w:rPr>
              <w:t>24 February</w:t>
            </w:r>
          </w:p>
        </w:tc>
      </w:tr>
      <w:tr w:rsidR="0077565A" w:rsidRPr="00D5746A" w14:paraId="2B00C7AE" w14:textId="77777777" w:rsidTr="0077565A">
        <w:tc>
          <w:tcPr>
            <w:tcW w:w="3402" w:type="dxa"/>
          </w:tcPr>
          <w:p w14:paraId="4C5FE6D7" w14:textId="2FD4484B" w:rsidR="0077565A" w:rsidRPr="00D5746A" w:rsidRDefault="0077565A" w:rsidP="0077565A">
            <w:pPr>
              <w:autoSpaceDE w:val="0"/>
              <w:autoSpaceDN w:val="0"/>
              <w:adjustRightInd w:val="0"/>
              <w:rPr>
                <w:rFonts w:ascii="Arial" w:hAnsi="Arial" w:cs="Arial"/>
              </w:rPr>
            </w:pPr>
            <w:r>
              <w:rPr>
                <w:rFonts w:ascii="Arial" w:hAnsi="Arial" w:cs="Arial"/>
              </w:rPr>
              <w:t>Delivery of mounts to site</w:t>
            </w:r>
          </w:p>
        </w:tc>
        <w:tc>
          <w:tcPr>
            <w:tcW w:w="3686" w:type="dxa"/>
          </w:tcPr>
          <w:p w14:paraId="08FC1AEB" w14:textId="1421938F" w:rsidR="0077565A" w:rsidRPr="00D5746A" w:rsidRDefault="0077565A" w:rsidP="0077565A">
            <w:pPr>
              <w:tabs>
                <w:tab w:val="left" w:pos="1100"/>
              </w:tabs>
              <w:jc w:val="center"/>
              <w:rPr>
                <w:rFonts w:ascii="Arial" w:hAnsi="Arial" w:cs="Arial"/>
                <w:bCs/>
                <w:iCs/>
              </w:rPr>
            </w:pPr>
            <w:r>
              <w:rPr>
                <w:rFonts w:ascii="Arial" w:hAnsi="Arial" w:cs="Arial"/>
                <w:bCs/>
                <w:iCs/>
              </w:rPr>
              <w:t>8 April</w:t>
            </w:r>
          </w:p>
        </w:tc>
      </w:tr>
      <w:tr w:rsidR="0077565A" w:rsidRPr="00D5746A" w14:paraId="691A0F40" w14:textId="77777777" w:rsidTr="0077565A">
        <w:tc>
          <w:tcPr>
            <w:tcW w:w="3402" w:type="dxa"/>
          </w:tcPr>
          <w:p w14:paraId="6D70603F" w14:textId="780426A0" w:rsidR="0077565A" w:rsidRPr="00D5746A" w:rsidRDefault="0077565A" w:rsidP="0077565A">
            <w:pPr>
              <w:autoSpaceDE w:val="0"/>
              <w:autoSpaceDN w:val="0"/>
              <w:adjustRightInd w:val="0"/>
              <w:rPr>
                <w:rFonts w:ascii="Arial" w:hAnsi="Arial" w:cs="Arial"/>
                <w:bCs/>
              </w:rPr>
            </w:pPr>
            <w:r w:rsidRPr="00D5746A">
              <w:rPr>
                <w:rFonts w:ascii="Arial" w:hAnsi="Arial" w:cs="Arial"/>
                <w:bCs/>
              </w:rPr>
              <w:t xml:space="preserve">Installation </w:t>
            </w:r>
            <w:r>
              <w:rPr>
                <w:rFonts w:ascii="Arial" w:hAnsi="Arial" w:cs="Arial"/>
                <w:bCs/>
              </w:rPr>
              <w:t>on site</w:t>
            </w:r>
          </w:p>
        </w:tc>
        <w:tc>
          <w:tcPr>
            <w:tcW w:w="3686" w:type="dxa"/>
          </w:tcPr>
          <w:p w14:paraId="491EC7DD" w14:textId="3A64CC33" w:rsidR="0077565A" w:rsidRPr="00D5746A" w:rsidRDefault="0077565A" w:rsidP="0077565A">
            <w:pPr>
              <w:tabs>
                <w:tab w:val="left" w:pos="1100"/>
              </w:tabs>
              <w:jc w:val="center"/>
              <w:rPr>
                <w:rFonts w:ascii="Arial" w:hAnsi="Arial" w:cs="Arial"/>
                <w:bCs/>
                <w:iCs/>
              </w:rPr>
            </w:pPr>
            <w:r>
              <w:rPr>
                <w:rFonts w:ascii="Arial" w:hAnsi="Arial" w:cs="Arial"/>
                <w:bCs/>
                <w:iCs/>
              </w:rPr>
              <w:t>20 April</w:t>
            </w:r>
          </w:p>
        </w:tc>
      </w:tr>
      <w:tr w:rsidR="0077565A" w:rsidRPr="00D5746A" w14:paraId="2FE07C2A" w14:textId="77777777" w:rsidTr="0077565A">
        <w:tc>
          <w:tcPr>
            <w:tcW w:w="3402" w:type="dxa"/>
          </w:tcPr>
          <w:p w14:paraId="34CB1D5E" w14:textId="47FA9978" w:rsidR="0077565A" w:rsidRPr="00D5746A" w:rsidRDefault="0077565A" w:rsidP="0077565A">
            <w:pPr>
              <w:autoSpaceDE w:val="0"/>
              <w:autoSpaceDN w:val="0"/>
              <w:adjustRightInd w:val="0"/>
              <w:rPr>
                <w:rFonts w:ascii="Arial" w:hAnsi="Arial" w:cs="Arial"/>
                <w:bCs/>
              </w:rPr>
            </w:pPr>
            <w:r>
              <w:rPr>
                <w:rFonts w:ascii="Arial" w:hAnsi="Arial" w:cs="Arial"/>
                <w:bCs/>
              </w:rPr>
              <w:t>Completion</w:t>
            </w:r>
          </w:p>
        </w:tc>
        <w:tc>
          <w:tcPr>
            <w:tcW w:w="3686" w:type="dxa"/>
          </w:tcPr>
          <w:p w14:paraId="7AAF3DBD" w14:textId="4356F59C" w:rsidR="0077565A" w:rsidRDefault="0077565A" w:rsidP="0077565A">
            <w:pPr>
              <w:tabs>
                <w:tab w:val="left" w:pos="1100"/>
              </w:tabs>
              <w:jc w:val="center"/>
              <w:rPr>
                <w:rFonts w:ascii="Arial" w:hAnsi="Arial" w:cs="Arial"/>
                <w:bCs/>
                <w:iCs/>
              </w:rPr>
            </w:pPr>
            <w:r>
              <w:rPr>
                <w:rFonts w:ascii="Arial" w:hAnsi="Arial" w:cs="Arial"/>
                <w:bCs/>
                <w:iCs/>
              </w:rPr>
              <w:t>1 May</w:t>
            </w:r>
          </w:p>
        </w:tc>
      </w:tr>
    </w:tbl>
    <w:p w14:paraId="27C802BD" w14:textId="77777777" w:rsidR="00B53B3C" w:rsidRPr="00D5746A" w:rsidRDefault="00B53B3C" w:rsidP="00F77559">
      <w:pPr>
        <w:tabs>
          <w:tab w:val="left" w:pos="1100"/>
        </w:tabs>
        <w:jc w:val="both"/>
        <w:rPr>
          <w:rFonts w:ascii="Arial" w:hAnsi="Arial" w:cs="Arial"/>
        </w:rPr>
      </w:pPr>
    </w:p>
    <w:p w14:paraId="3F1DC322" w14:textId="77777777"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Timetable/ Schedule</w:t>
      </w:r>
    </w:p>
    <w:p w14:paraId="73D3CB36" w14:textId="77777777" w:rsidR="00B53B3C" w:rsidRPr="00D5746A" w:rsidRDefault="00B53B3C" w:rsidP="00F77559">
      <w:pPr>
        <w:jc w:val="both"/>
        <w:rPr>
          <w:rFonts w:ascii="Arial" w:hAnsi="Arial" w:cs="Arial"/>
        </w:rPr>
      </w:pPr>
    </w:p>
    <w:p w14:paraId="3EE5951A" w14:textId="53C46DF9" w:rsidR="00B53B3C" w:rsidRDefault="00B53B3C" w:rsidP="00F77559">
      <w:pPr>
        <w:jc w:val="both"/>
        <w:rPr>
          <w:rFonts w:ascii="Arial" w:hAnsi="Arial" w:cs="Arial"/>
        </w:rPr>
      </w:pPr>
      <w:r w:rsidRPr="00D5746A">
        <w:rPr>
          <w:rFonts w:ascii="Arial" w:hAnsi="Arial" w:cs="Arial"/>
        </w:rPr>
        <w:t>The tender will be awarded by</w:t>
      </w:r>
      <w:r>
        <w:rPr>
          <w:rFonts w:ascii="Arial" w:hAnsi="Arial" w:cs="Arial"/>
        </w:rPr>
        <w:t xml:space="preserve"> </w:t>
      </w:r>
      <w:r w:rsidR="0077565A" w:rsidRPr="0077565A">
        <w:rPr>
          <w:rFonts w:ascii="Arial" w:hAnsi="Arial" w:cs="Arial"/>
        </w:rPr>
        <w:t>21 February</w:t>
      </w:r>
      <w:r w:rsidRPr="0077565A">
        <w:rPr>
          <w:rFonts w:ascii="Arial" w:hAnsi="Arial" w:cs="Arial"/>
        </w:rPr>
        <w:t>.</w:t>
      </w:r>
      <w:r w:rsidRPr="00D5746A">
        <w:rPr>
          <w:rFonts w:ascii="Arial" w:hAnsi="Arial" w:cs="Arial"/>
        </w:rPr>
        <w:t xml:space="preserve"> </w:t>
      </w:r>
      <w:r w:rsidR="0077565A">
        <w:rPr>
          <w:rFonts w:ascii="Arial" w:hAnsi="Arial" w:cs="Arial"/>
        </w:rPr>
        <w:t xml:space="preserve"> </w:t>
      </w:r>
      <w:r w:rsidR="00E14C89">
        <w:rPr>
          <w:rFonts w:ascii="Arial" w:hAnsi="Arial" w:cs="Arial"/>
        </w:rPr>
        <w:t xml:space="preserve">All objects will be located </w:t>
      </w:r>
      <w:r w:rsidR="0077565A">
        <w:rPr>
          <w:rFonts w:ascii="Arial" w:hAnsi="Arial" w:cs="Arial"/>
        </w:rPr>
        <w:t xml:space="preserve">NAM Stevenage prior to </w:t>
      </w:r>
      <w:r w:rsidR="00E14C89">
        <w:rPr>
          <w:rFonts w:ascii="Arial" w:hAnsi="Arial" w:cs="Arial"/>
        </w:rPr>
        <w:t xml:space="preserve">being </w:t>
      </w:r>
      <w:r w:rsidR="0077565A">
        <w:rPr>
          <w:rFonts w:ascii="Arial" w:hAnsi="Arial" w:cs="Arial"/>
        </w:rPr>
        <w:t>mov</w:t>
      </w:r>
      <w:r w:rsidR="00E14C89">
        <w:rPr>
          <w:rFonts w:ascii="Arial" w:hAnsi="Arial" w:cs="Arial"/>
        </w:rPr>
        <w:t xml:space="preserve">ed </w:t>
      </w:r>
      <w:r w:rsidR="0077565A">
        <w:rPr>
          <w:rFonts w:ascii="Arial" w:hAnsi="Arial" w:cs="Arial"/>
        </w:rPr>
        <w:t xml:space="preserve">to </w:t>
      </w:r>
      <w:r w:rsidR="00E14C89">
        <w:rPr>
          <w:rFonts w:ascii="Arial" w:hAnsi="Arial" w:cs="Arial"/>
        </w:rPr>
        <w:t xml:space="preserve">NAM </w:t>
      </w:r>
      <w:r w:rsidR="0077565A">
        <w:rPr>
          <w:rFonts w:ascii="Arial" w:hAnsi="Arial" w:cs="Arial"/>
        </w:rPr>
        <w:t>Chelsea</w:t>
      </w:r>
      <w:r w:rsidR="00E14C89">
        <w:rPr>
          <w:rFonts w:ascii="Arial" w:hAnsi="Arial" w:cs="Arial"/>
        </w:rPr>
        <w:t xml:space="preserve"> by others.</w:t>
      </w:r>
    </w:p>
    <w:p w14:paraId="54A2DC78" w14:textId="77777777" w:rsidR="00B53B3C" w:rsidRPr="00D5746A" w:rsidRDefault="00B53B3C" w:rsidP="00F77559">
      <w:pPr>
        <w:jc w:val="both"/>
        <w:rPr>
          <w:rFonts w:ascii="Arial" w:hAnsi="Arial" w:cs="Arial"/>
        </w:rPr>
      </w:pPr>
    </w:p>
    <w:p w14:paraId="06F0C6E8" w14:textId="6FABCE7E"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 xml:space="preserve">Health and </w:t>
      </w:r>
      <w:r w:rsidR="0077565A">
        <w:rPr>
          <w:rFonts w:ascii="Arial" w:hAnsi="Arial" w:cs="Arial"/>
          <w:b/>
        </w:rPr>
        <w:t>S</w:t>
      </w:r>
      <w:r w:rsidRPr="00D5746A">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7777777" w:rsidR="00B53B3C" w:rsidRPr="00D5746A" w:rsidRDefault="00B53B3C" w:rsidP="00F77559">
      <w:pPr>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233F9992" w14:textId="77777777" w:rsidR="00B53B3C" w:rsidRPr="00D5746A" w:rsidRDefault="00B53B3C" w:rsidP="00F77559">
      <w:pPr>
        <w:jc w:val="both"/>
        <w:rPr>
          <w:rFonts w:ascii="Arial" w:hAnsi="Arial" w:cs="Arial"/>
        </w:rPr>
      </w:pPr>
    </w:p>
    <w:p w14:paraId="59F34D54" w14:textId="6392F855"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 xml:space="preserve">Site </w:t>
      </w:r>
      <w:r w:rsidR="0077565A">
        <w:rPr>
          <w:rFonts w:ascii="Arial" w:hAnsi="Arial" w:cs="Arial"/>
          <w:b/>
        </w:rPr>
        <w:t>V</w:t>
      </w:r>
      <w:r w:rsidRPr="00D5746A">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7731BAA4" w:rsidR="00B53B3C" w:rsidRPr="00A60686" w:rsidRDefault="00B53B3C" w:rsidP="00F77559">
      <w:pPr>
        <w:jc w:val="both"/>
        <w:rPr>
          <w:rFonts w:ascii="Calibri" w:hAnsi="Calibri" w:cs="Calibri"/>
          <w:noProof/>
          <w:sz w:val="22"/>
          <w:szCs w:val="22"/>
          <w:lang w:eastAsia="en-GB"/>
        </w:rPr>
      </w:pPr>
      <w:r w:rsidRPr="00D5746A">
        <w:rPr>
          <w:rFonts w:ascii="Arial" w:hAnsi="Arial" w:cs="Arial"/>
        </w:rPr>
        <w:t xml:space="preserve">Site visits to NAM in Chelsea can be accommodated if required. To arrange these please contact Ms </w:t>
      </w:r>
      <w:r w:rsidR="00A60686">
        <w:rPr>
          <w:rFonts w:ascii="Arial" w:hAnsi="Arial" w:cs="Arial"/>
        </w:rPr>
        <w:t xml:space="preserve">Terri Dendy, Head of Collections Standards and Care </w:t>
      </w:r>
      <w:r w:rsidRPr="00D5746A">
        <w:rPr>
          <w:rFonts w:ascii="Arial" w:hAnsi="Arial" w:cs="Arial"/>
        </w:rPr>
        <w:t>(</w:t>
      </w:r>
      <w:hyperlink r:id="rId7" w:history="1">
        <w:r w:rsidR="00A60686" w:rsidRPr="00A60686">
          <w:rPr>
            <w:rFonts w:ascii="Arial" w:hAnsi="Arial" w:cs="Arial"/>
          </w:rPr>
          <w:t>tdendy@nam.ac.uk</w:t>
        </w:r>
      </w:hyperlink>
      <w:r w:rsidR="00A60686" w:rsidRPr="00A60686">
        <w:rPr>
          <w:rFonts w:ascii="Arial" w:hAnsi="Arial" w:cs="Arial"/>
        </w:rPr>
        <w:t>) 020</w:t>
      </w:r>
      <w:r w:rsidR="0077565A">
        <w:rPr>
          <w:rFonts w:ascii="Arial" w:hAnsi="Arial" w:cs="Arial"/>
        </w:rPr>
        <w:t xml:space="preserve"> </w:t>
      </w:r>
      <w:r w:rsidR="00A60686" w:rsidRPr="00A60686">
        <w:rPr>
          <w:rFonts w:ascii="Arial" w:hAnsi="Arial" w:cs="Arial"/>
        </w:rPr>
        <w:t>7881 2471</w:t>
      </w:r>
      <w:r w:rsidRPr="00D5746A">
        <w:rPr>
          <w:rFonts w:ascii="Arial" w:hAnsi="Arial" w:cs="Arial"/>
        </w:rPr>
        <w:t>.</w:t>
      </w:r>
    </w:p>
    <w:p w14:paraId="20A5EC1A" w14:textId="77777777" w:rsidR="00B53B3C" w:rsidRPr="00D5746A" w:rsidRDefault="00B53B3C" w:rsidP="00F77559">
      <w:pPr>
        <w:jc w:val="both"/>
        <w:rPr>
          <w:rFonts w:ascii="Arial" w:hAnsi="Arial" w:cs="Arial"/>
        </w:rPr>
      </w:pPr>
    </w:p>
    <w:p w14:paraId="185F71FF"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Criteria on which tenders will be awarded</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F77559">
      <w:pPr>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Strength of tender (Consideration of specific needs of objects). (50%)</w:t>
      </w:r>
    </w:p>
    <w:p w14:paraId="209A028B"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Overall cost. (30%)</w:t>
      </w:r>
    </w:p>
    <w:p w14:paraId="4F604B30"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Proven experience of similar projects. (20%)</w:t>
      </w:r>
    </w:p>
    <w:p w14:paraId="3C314F39" w14:textId="77777777" w:rsidR="00B53B3C" w:rsidRPr="00D5746A" w:rsidRDefault="00B53B3C" w:rsidP="00F77559">
      <w:pPr>
        <w:jc w:val="both"/>
        <w:rPr>
          <w:rFonts w:ascii="Arial" w:hAnsi="Arial" w:cs="Arial"/>
          <w:b/>
        </w:rPr>
      </w:pPr>
    </w:p>
    <w:p w14:paraId="4AB90EEE"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B5CD45E" w14:textId="17EDBE14" w:rsidR="00B53B3C" w:rsidRPr="00D5746A" w:rsidRDefault="00B53B3C" w:rsidP="00F77559">
      <w:pPr>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8"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 xml:space="preserve">and annotated with “TENDER DOCUMENTS NOT TO BE OPENED BEFORE </w:t>
      </w:r>
      <w:r>
        <w:rPr>
          <w:rFonts w:ascii="Arial" w:hAnsi="Arial" w:cs="Arial"/>
        </w:rPr>
        <w:t xml:space="preserve">1400hrs on </w:t>
      </w:r>
      <w:r w:rsidR="0077565A">
        <w:rPr>
          <w:rFonts w:ascii="Arial" w:hAnsi="Arial" w:cs="Arial"/>
        </w:rPr>
        <w:t>19 February</w:t>
      </w:r>
      <w:r w:rsidRPr="00D5746A">
        <w:rPr>
          <w:rFonts w:ascii="Arial" w:hAnsi="Arial" w:cs="Arial"/>
        </w:rPr>
        <w:t xml:space="preserve">.  On no account are the tender documents to be passed to the requesting department before the tender board date.  </w:t>
      </w:r>
    </w:p>
    <w:p w14:paraId="634C0A04" w14:textId="13E1D810" w:rsidR="0077565A" w:rsidRDefault="0077565A">
      <w:pPr>
        <w:rPr>
          <w:rFonts w:ascii="Arial" w:hAnsi="Arial" w:cs="Arial"/>
        </w:rPr>
      </w:pPr>
      <w:r>
        <w:rPr>
          <w:rFonts w:ascii="Arial" w:hAnsi="Arial" w:cs="Arial"/>
        </w:rPr>
        <w:br w:type="page"/>
      </w:r>
    </w:p>
    <w:p w14:paraId="5A2A9D93" w14:textId="77777777" w:rsidR="00B53B3C" w:rsidRPr="00D5746A" w:rsidRDefault="00B53B3C" w:rsidP="00F77559">
      <w:pPr>
        <w:jc w:val="both"/>
        <w:rPr>
          <w:rFonts w:ascii="Arial" w:hAnsi="Arial" w:cs="Arial"/>
        </w:rPr>
      </w:pPr>
    </w:p>
    <w:p w14:paraId="77291CA2" w14:textId="7B39C654" w:rsidR="00B53B3C" w:rsidRPr="00D5746A" w:rsidRDefault="00B53B3C" w:rsidP="00F77559">
      <w:pPr>
        <w:jc w:val="both"/>
        <w:rPr>
          <w:rFonts w:ascii="Arial" w:hAnsi="Arial" w:cs="Arial"/>
        </w:rPr>
      </w:pPr>
      <w:r w:rsidRPr="00D5746A">
        <w:rPr>
          <w:rFonts w:ascii="Arial" w:hAnsi="Arial" w:cs="Arial"/>
        </w:rPr>
        <w:t xml:space="preserve">Address for the return of </w:t>
      </w:r>
      <w:r w:rsidR="00E14C89">
        <w:rPr>
          <w:rFonts w:ascii="Arial" w:hAnsi="Arial" w:cs="Arial"/>
        </w:rPr>
        <w:t>”hard”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F77559">
      <w:pPr>
        <w:jc w:val="both"/>
        <w:rPr>
          <w:rFonts w:ascii="Arial" w:hAnsi="Arial" w:cs="Arial"/>
        </w:rPr>
      </w:pPr>
      <w:r>
        <w:rPr>
          <w:rFonts w:ascii="Arial" w:hAnsi="Arial" w:cs="Arial"/>
        </w:rPr>
        <w:t>Secretariat</w:t>
      </w:r>
    </w:p>
    <w:p w14:paraId="4AB82D0C" w14:textId="77777777" w:rsidR="00B53B3C" w:rsidRPr="00D5746A" w:rsidRDefault="00B53B3C" w:rsidP="00F77559">
      <w:pPr>
        <w:jc w:val="both"/>
        <w:rPr>
          <w:rFonts w:ascii="Arial" w:hAnsi="Arial" w:cs="Arial"/>
        </w:rPr>
      </w:pPr>
      <w:r w:rsidRPr="00D5746A">
        <w:rPr>
          <w:rFonts w:ascii="Arial" w:hAnsi="Arial" w:cs="Arial"/>
        </w:rPr>
        <w:t>National Army Museum</w:t>
      </w:r>
    </w:p>
    <w:p w14:paraId="16A4F204" w14:textId="77777777" w:rsidR="00B53B3C" w:rsidRPr="00D5746A" w:rsidRDefault="00B53B3C" w:rsidP="00F77559">
      <w:pPr>
        <w:jc w:val="both"/>
        <w:rPr>
          <w:rFonts w:ascii="Arial" w:hAnsi="Arial" w:cs="Arial"/>
        </w:rPr>
      </w:pPr>
      <w:r w:rsidRPr="00D5746A">
        <w:rPr>
          <w:rFonts w:ascii="Arial" w:hAnsi="Arial" w:cs="Arial"/>
        </w:rPr>
        <w:t>Royal Hospital Road</w:t>
      </w:r>
    </w:p>
    <w:p w14:paraId="50E52FF6" w14:textId="77777777" w:rsidR="00B53B3C" w:rsidRPr="00D5746A" w:rsidRDefault="00B53B3C" w:rsidP="00F77559">
      <w:pPr>
        <w:jc w:val="both"/>
        <w:rPr>
          <w:rFonts w:ascii="Arial" w:hAnsi="Arial" w:cs="Arial"/>
        </w:rPr>
      </w:pPr>
      <w:r w:rsidRPr="00D5746A">
        <w:rPr>
          <w:rFonts w:ascii="Arial" w:hAnsi="Arial" w:cs="Arial"/>
        </w:rPr>
        <w:t>Chelsea</w:t>
      </w:r>
    </w:p>
    <w:p w14:paraId="036DC62A" w14:textId="77777777" w:rsidR="00B53B3C" w:rsidRPr="00D5746A" w:rsidRDefault="00B53B3C" w:rsidP="00F77559">
      <w:pPr>
        <w:jc w:val="both"/>
        <w:rPr>
          <w:rFonts w:ascii="Arial" w:hAnsi="Arial" w:cs="Arial"/>
        </w:rPr>
      </w:pPr>
      <w:r w:rsidRPr="00D5746A">
        <w:rPr>
          <w:rFonts w:ascii="Arial" w:hAnsi="Arial" w:cs="Arial"/>
        </w:rPr>
        <w:t>London</w:t>
      </w:r>
    </w:p>
    <w:p w14:paraId="2557EBE9" w14:textId="77777777" w:rsidR="00B53B3C" w:rsidRPr="00D5746A" w:rsidRDefault="00B53B3C" w:rsidP="00F77559">
      <w:pPr>
        <w:jc w:val="both"/>
        <w:rPr>
          <w:rFonts w:ascii="Arial" w:hAnsi="Arial" w:cs="Arial"/>
        </w:rPr>
      </w:pPr>
      <w:r w:rsidRPr="00D5746A">
        <w:rPr>
          <w:rFonts w:ascii="Arial" w:hAnsi="Arial" w:cs="Arial"/>
        </w:rPr>
        <w:t>SW3 4HT</w:t>
      </w:r>
    </w:p>
    <w:p w14:paraId="39021B64" w14:textId="77777777" w:rsidR="00B53B3C" w:rsidRPr="00D5746A" w:rsidRDefault="00B53B3C" w:rsidP="00F77559">
      <w:pPr>
        <w:jc w:val="both"/>
        <w:rPr>
          <w:rFonts w:ascii="Arial" w:hAnsi="Arial" w:cs="Arial"/>
        </w:rPr>
      </w:pPr>
    </w:p>
    <w:p w14:paraId="20E1ABB0"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will be required to provide staff with the information needed, prior to completion of the works, to enable the Client to mount, dismount, install and maintain the mounted objects on a regular basis. </w:t>
      </w:r>
    </w:p>
    <w:p w14:paraId="08FF4F16" w14:textId="77777777" w:rsidR="00B53B3C" w:rsidRPr="00D5746A" w:rsidRDefault="00B53B3C" w:rsidP="00F77559">
      <w:pPr>
        <w:tabs>
          <w:tab w:val="left" w:pos="1100"/>
        </w:tabs>
        <w:jc w:val="both"/>
        <w:rPr>
          <w:rFonts w:ascii="Arial" w:hAnsi="Arial" w:cs="Arial"/>
        </w:rPr>
      </w:pPr>
    </w:p>
    <w:p w14:paraId="4589A4E8" w14:textId="77777777" w:rsidR="00B53B3C" w:rsidRPr="00D5746A" w:rsidRDefault="00B53B3C" w:rsidP="00F77559">
      <w:pPr>
        <w:tabs>
          <w:tab w:val="left" w:pos="1100"/>
        </w:tabs>
        <w:jc w:val="both"/>
        <w:rPr>
          <w:rFonts w:ascii="Arial" w:hAnsi="Arial" w:cs="Arial"/>
          <w:b/>
        </w:rPr>
      </w:pPr>
      <w:r w:rsidRPr="00D5746A">
        <w:rPr>
          <w:rFonts w:ascii="Arial" w:hAnsi="Arial" w:cs="Arial"/>
        </w:rPr>
        <w:t>The appointed contractor will be required to produce two sets of final information for each mount type, explaining what the mount looks like, how it works and any maintenance notes that the Client will need to be aware of in the future.</w:t>
      </w:r>
    </w:p>
    <w:p w14:paraId="4C882EAC" w14:textId="77777777" w:rsidR="00B53B3C" w:rsidRPr="00D5746A" w:rsidRDefault="00B53B3C" w:rsidP="00F77559">
      <w:pPr>
        <w:tabs>
          <w:tab w:val="left" w:pos="1100"/>
        </w:tabs>
        <w:jc w:val="both"/>
        <w:rPr>
          <w:rFonts w:ascii="Arial" w:hAnsi="Arial" w:cs="Arial"/>
          <w:b/>
        </w:rPr>
      </w:pPr>
    </w:p>
    <w:p w14:paraId="1F7366E3" w14:textId="77777777" w:rsidR="00B53B3C" w:rsidRPr="00D5746A" w:rsidRDefault="00B53B3C" w:rsidP="00F77559">
      <w:pPr>
        <w:pStyle w:val="ListParagraph"/>
        <w:numPr>
          <w:ilvl w:val="0"/>
          <w:numId w:val="22"/>
        </w:numPr>
        <w:tabs>
          <w:tab w:val="left" w:pos="709"/>
        </w:tabs>
        <w:ind w:left="567" w:hanging="567"/>
        <w:jc w:val="both"/>
        <w:rPr>
          <w:rFonts w:ascii="Arial" w:hAnsi="Arial" w:cs="Arial"/>
          <w:b/>
        </w:rPr>
      </w:pPr>
      <w:r w:rsidRPr="00D5746A">
        <w:rPr>
          <w:rFonts w:ascii="Arial" w:hAnsi="Arial" w:cs="Arial"/>
          <w:b/>
        </w:rPr>
        <w:t>Defects Liability</w:t>
      </w:r>
    </w:p>
    <w:p w14:paraId="293EC33F" w14:textId="77777777" w:rsidR="00B53B3C" w:rsidRPr="00D5746A" w:rsidRDefault="00B53B3C" w:rsidP="00F77559">
      <w:pPr>
        <w:tabs>
          <w:tab w:val="left" w:pos="1100"/>
        </w:tabs>
        <w:jc w:val="both"/>
        <w:rPr>
          <w:rFonts w:ascii="Arial" w:hAnsi="Arial" w:cs="Arial"/>
          <w:b/>
        </w:rPr>
      </w:pPr>
    </w:p>
    <w:p w14:paraId="67D504E0" w14:textId="77777777" w:rsidR="00B53B3C" w:rsidRPr="00D5746A" w:rsidRDefault="00B53B3C" w:rsidP="00F77559">
      <w:pPr>
        <w:tabs>
          <w:tab w:val="left" w:pos="1100"/>
        </w:tabs>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77777777" w:rsidR="00B53B3C" w:rsidRPr="00D5746A" w:rsidRDefault="00B53B3C" w:rsidP="00F77559">
      <w:pPr>
        <w:tabs>
          <w:tab w:val="left" w:pos="1100"/>
        </w:tabs>
        <w:jc w:val="both"/>
        <w:rPr>
          <w:rFonts w:ascii="Arial" w:hAnsi="Arial" w:cs="Arial"/>
        </w:rPr>
      </w:pPr>
      <w:r w:rsidRPr="00D5746A">
        <w:rPr>
          <w:rFonts w:ascii="Arial" w:hAnsi="Arial" w:cs="Arial"/>
        </w:rPr>
        <w:t>Client approval stages are an important part of the production process for all the mount and material elements. 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1E7D37B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Initial creative concept treatment</w:t>
      </w:r>
    </w:p>
    <w:p w14:paraId="44CE1C0D"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Pre-production presentation (including materials)</w:t>
      </w:r>
    </w:p>
    <w:p w14:paraId="3216F2A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Example mounts and materials for approval with internal team</w:t>
      </w:r>
    </w:p>
    <w:p w14:paraId="3567683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Functionality, compatibility and interface with design/fit-out</w:t>
      </w:r>
    </w:p>
    <w:p w14:paraId="5B155893"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77777777" w:rsidR="00B53B3C" w:rsidRPr="00D5746A" w:rsidRDefault="00B53B3C" w:rsidP="00F77559">
      <w:pPr>
        <w:tabs>
          <w:tab w:val="left" w:pos="1100"/>
        </w:tabs>
        <w:jc w:val="both"/>
        <w:rPr>
          <w:rFonts w:ascii="Arial" w:hAnsi="Arial" w:cs="Arial"/>
        </w:rPr>
      </w:pPr>
      <w:r w:rsidRPr="00D5746A">
        <w:rPr>
          <w:rFonts w:ascii="Arial" w:hAnsi="Arial" w:cs="Arial"/>
        </w:rPr>
        <w:t>Due to the tight programme detailed above, it is anticipated that a number of the stages above will need to be condensed into the early stages pre- and post-appointment. The contractor will need to work with the team and communicate key deadlines for information to be passed on.</w:t>
      </w:r>
    </w:p>
    <w:p w14:paraId="216F021C" w14:textId="3CEF24B0" w:rsidR="004A6A57" w:rsidRDefault="004A6A57">
      <w:pPr>
        <w:rPr>
          <w:rFonts w:ascii="Arial" w:hAnsi="Arial" w:cs="Arial"/>
        </w:rPr>
      </w:pPr>
      <w:r>
        <w:rPr>
          <w:rFonts w:ascii="Arial" w:hAnsi="Arial" w:cs="Arial"/>
        </w:rPr>
        <w:br w:type="page"/>
      </w:r>
    </w:p>
    <w:p w14:paraId="3D5F59B1" w14:textId="77777777" w:rsidR="00B53B3C" w:rsidRPr="00D5746A" w:rsidRDefault="00B53B3C" w:rsidP="00F77559">
      <w:pPr>
        <w:tabs>
          <w:tab w:val="left" w:pos="1100"/>
        </w:tabs>
        <w:jc w:val="both"/>
        <w:rPr>
          <w:rFonts w:ascii="Arial" w:hAnsi="Arial" w:cs="Arial"/>
        </w:rPr>
      </w:pPr>
    </w:p>
    <w:p w14:paraId="3AB0A44B" w14:textId="77777777" w:rsidR="00B53B3C" w:rsidRPr="00D5746A" w:rsidRDefault="00B53B3C" w:rsidP="00F77559">
      <w:pPr>
        <w:pStyle w:val="ListParagraph"/>
        <w:numPr>
          <w:ilvl w:val="0"/>
          <w:numId w:val="22"/>
        </w:numPr>
        <w:tabs>
          <w:tab w:val="left" w:pos="426"/>
        </w:tabs>
        <w:ind w:hanging="1080"/>
        <w:jc w:val="both"/>
        <w:rPr>
          <w:rFonts w:ascii="Arial" w:hAnsi="Arial" w:cs="Arial"/>
          <w:b/>
        </w:rPr>
      </w:pPr>
      <w:r w:rsidRPr="00D5746A">
        <w:rPr>
          <w:rFonts w:ascii="Arial" w:hAnsi="Arial" w:cs="Arial"/>
          <w:b/>
        </w:rPr>
        <w:t>Sustainability</w:t>
      </w:r>
    </w:p>
    <w:p w14:paraId="259BACF6" w14:textId="77777777" w:rsidR="00B53B3C" w:rsidRPr="00D5746A" w:rsidRDefault="00B53B3C" w:rsidP="00F77559">
      <w:pPr>
        <w:tabs>
          <w:tab w:val="left" w:pos="1100"/>
        </w:tabs>
        <w:jc w:val="both"/>
        <w:rPr>
          <w:rFonts w:ascii="Arial" w:hAnsi="Arial" w:cs="Arial"/>
          <w:b/>
        </w:rPr>
      </w:pPr>
    </w:p>
    <w:p w14:paraId="6047196E" w14:textId="77777777" w:rsidR="00B53B3C" w:rsidRPr="00D5746A" w:rsidRDefault="00B53B3C" w:rsidP="00F77559">
      <w:pPr>
        <w:tabs>
          <w:tab w:val="left" w:pos="1100"/>
        </w:tabs>
        <w:jc w:val="both"/>
        <w:rPr>
          <w:rFonts w:ascii="Arial" w:hAnsi="Arial" w:cs="Arial"/>
        </w:rPr>
      </w:pPr>
      <w:r w:rsidRPr="00D5746A">
        <w:rPr>
          <w:rFonts w:ascii="Arial" w:hAnsi="Arial" w:cs="Arial"/>
        </w:rPr>
        <w:t>The Contractor shall ensure that their working methods, performance, operational and maintenance are as sustainable as possible. For example, where possible / necessary the Contractor should:</w:t>
      </w:r>
    </w:p>
    <w:p w14:paraId="22A7766A" w14:textId="77777777" w:rsidR="00B53B3C" w:rsidRPr="00D5746A" w:rsidRDefault="00B53B3C" w:rsidP="00F77559">
      <w:pPr>
        <w:tabs>
          <w:tab w:val="left" w:pos="1100"/>
        </w:tabs>
        <w:jc w:val="both"/>
        <w:rPr>
          <w:rFonts w:ascii="Arial" w:hAnsi="Arial" w:cs="Arial"/>
        </w:rPr>
      </w:pPr>
    </w:p>
    <w:p w14:paraId="0D76981A"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sub-consultants</w:t>
      </w:r>
    </w:p>
    <w:p w14:paraId="19B5DDE3"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Contribute towards Client staff skills development </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p w14:paraId="730A1DF2" w14:textId="77777777" w:rsidR="00B53B3C" w:rsidRPr="00D5746A" w:rsidRDefault="00B53B3C" w:rsidP="00F77559">
      <w:pPr>
        <w:jc w:val="both"/>
        <w:rPr>
          <w:rFonts w:ascii="Arial" w:hAnsi="Arial" w:cs="Arial"/>
          <w:b/>
        </w:rPr>
      </w:pPr>
    </w:p>
    <w:p w14:paraId="662BBA15" w14:textId="77777777" w:rsidR="00B53B3C" w:rsidRPr="00D5746A" w:rsidRDefault="00B53B3C" w:rsidP="00F77559">
      <w:pPr>
        <w:tabs>
          <w:tab w:val="left" w:pos="1100"/>
        </w:tabs>
        <w:jc w:val="both"/>
        <w:rPr>
          <w:rFonts w:ascii="Arial" w:hAnsi="Arial" w:cs="Arial"/>
          <w:b/>
        </w:rPr>
      </w:pPr>
      <w:r w:rsidRPr="00D5746A">
        <w:rPr>
          <w:rFonts w:ascii="Arial" w:hAnsi="Arial" w:cs="Arial"/>
          <w:b/>
        </w:rPr>
        <w:t>Conservation Rating</w:t>
      </w:r>
    </w:p>
    <w:p w14:paraId="368EAA7F" w14:textId="77777777" w:rsidR="00B53B3C" w:rsidRPr="00D5746A" w:rsidRDefault="00B53B3C" w:rsidP="00F77559">
      <w:pPr>
        <w:tabs>
          <w:tab w:val="left" w:pos="1100"/>
        </w:tabs>
        <w:jc w:val="both"/>
        <w:rPr>
          <w:rFonts w:ascii="Arial" w:hAnsi="Arial" w:cs="Arial"/>
          <w:b/>
        </w:rPr>
      </w:pPr>
    </w:p>
    <w:p w14:paraId="1A2F8F13"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object schedules contain limited information on the current condition of the objects. </w:t>
      </w:r>
    </w:p>
    <w:p w14:paraId="2D908393" w14:textId="77777777" w:rsidR="00B53B3C" w:rsidRPr="00D5746A" w:rsidRDefault="00B53B3C" w:rsidP="00F77559">
      <w:pPr>
        <w:tabs>
          <w:tab w:val="left" w:pos="1100"/>
        </w:tabs>
        <w:jc w:val="both"/>
        <w:rPr>
          <w:rFonts w:ascii="Arial" w:hAnsi="Arial" w:cs="Arial"/>
        </w:rPr>
      </w:pPr>
    </w:p>
    <w:p w14:paraId="1C1476AC" w14:textId="77777777" w:rsidR="00B53B3C" w:rsidRPr="00D5746A" w:rsidRDefault="00B53B3C" w:rsidP="00F77559">
      <w:pPr>
        <w:tabs>
          <w:tab w:val="left" w:pos="1100"/>
        </w:tabs>
        <w:jc w:val="both"/>
        <w:rPr>
          <w:rFonts w:ascii="Arial" w:hAnsi="Arial" w:cs="Arial"/>
        </w:rPr>
      </w:pPr>
      <w:r w:rsidRPr="00D5746A">
        <w:rPr>
          <w:rFonts w:ascii="Arial" w:hAnsi="Arial" w:cs="Arial"/>
        </w:rPr>
        <w:t>Many objects may be undergoing conservation work to ensure that they are suitable for display and the contractor will need to discuss each object and its requirements/relative fragility with the conservator prior to finalizing the mount design.</w:t>
      </w:r>
    </w:p>
    <w:p w14:paraId="581956E9" w14:textId="77777777" w:rsidR="00B53B3C" w:rsidRPr="00D5746A" w:rsidRDefault="00B53B3C" w:rsidP="00F77559">
      <w:pPr>
        <w:tabs>
          <w:tab w:val="left" w:pos="1100"/>
        </w:tabs>
        <w:jc w:val="both"/>
        <w:rPr>
          <w:rFonts w:ascii="Arial" w:hAnsi="Arial" w:cs="Arial"/>
        </w:rPr>
      </w:pPr>
    </w:p>
    <w:p w14:paraId="5F280BD9" w14:textId="77777777" w:rsidR="00B53B3C" w:rsidRPr="00D5746A" w:rsidRDefault="00B53B3C" w:rsidP="00F77559">
      <w:pPr>
        <w:tabs>
          <w:tab w:val="left" w:pos="1100"/>
        </w:tabs>
        <w:jc w:val="both"/>
        <w:rPr>
          <w:rFonts w:ascii="Arial" w:hAnsi="Arial" w:cs="Arial"/>
        </w:rPr>
      </w:pPr>
      <w:r w:rsidRPr="00D5746A">
        <w:rPr>
          <w:rFonts w:ascii="Arial" w:hAnsi="Arial" w:cs="Arial"/>
        </w:rPr>
        <w:t>The contractor will need to bear this information in mind when returning their tender with regards to time allocated, materials proposed and the level of experience of the proposed team making the mounts.</w:t>
      </w:r>
    </w:p>
    <w:p w14:paraId="1E5B708E" w14:textId="77777777" w:rsidR="00B53B3C" w:rsidRPr="00D5746A" w:rsidRDefault="00B53B3C" w:rsidP="00F77559">
      <w:pPr>
        <w:jc w:val="both"/>
        <w:rPr>
          <w:rFonts w:ascii="Arial" w:hAnsi="Arial" w:cs="Arial"/>
        </w:rPr>
      </w:pPr>
    </w:p>
    <w:sectPr w:rsidR="00B53B3C" w:rsidRPr="00D5746A" w:rsidSect="00007AAC">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3445" w14:textId="77777777" w:rsidR="00FA3725" w:rsidRDefault="00FA3725" w:rsidP="0050298E">
      <w:r>
        <w:separator/>
      </w:r>
    </w:p>
  </w:endnote>
  <w:endnote w:type="continuationSeparator" w:id="0">
    <w:p w14:paraId="352BAB3A" w14:textId="77777777" w:rsidR="00FA3725" w:rsidRDefault="00FA3725"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6DDDD" w14:textId="77777777" w:rsidR="00FA3725" w:rsidRDefault="00FA3725" w:rsidP="0050298E">
      <w:r>
        <w:separator/>
      </w:r>
    </w:p>
  </w:footnote>
  <w:footnote w:type="continuationSeparator" w:id="0">
    <w:p w14:paraId="6D5C585B" w14:textId="77777777" w:rsidR="00FA3725" w:rsidRDefault="00FA3725"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3"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6"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6"/>
  </w:num>
  <w:num w:numId="4">
    <w:abstractNumId w:val="15"/>
  </w:num>
  <w:num w:numId="5">
    <w:abstractNumId w:val="17"/>
  </w:num>
  <w:num w:numId="6">
    <w:abstractNumId w:val="16"/>
  </w:num>
  <w:num w:numId="7">
    <w:abstractNumId w:val="0"/>
  </w:num>
  <w:num w:numId="8">
    <w:abstractNumId w:val="14"/>
  </w:num>
  <w:num w:numId="9">
    <w:abstractNumId w:val="4"/>
  </w:num>
  <w:num w:numId="10">
    <w:abstractNumId w:val="12"/>
  </w:num>
  <w:num w:numId="11">
    <w:abstractNumId w:val="9"/>
  </w:num>
  <w:num w:numId="12">
    <w:abstractNumId w:val="20"/>
  </w:num>
  <w:num w:numId="13">
    <w:abstractNumId w:val="1"/>
  </w:num>
  <w:num w:numId="14">
    <w:abstractNumId w:val="7"/>
  </w:num>
  <w:num w:numId="15">
    <w:abstractNumId w:val="10"/>
  </w:num>
  <w:num w:numId="16">
    <w:abstractNumId w:val="11"/>
  </w:num>
  <w:num w:numId="17">
    <w:abstractNumId w:val="18"/>
  </w:num>
  <w:num w:numId="18">
    <w:abstractNumId w:val="19"/>
  </w:num>
  <w:num w:numId="19">
    <w:abstractNumId w:val="5"/>
  </w:num>
  <w:num w:numId="20">
    <w:abstractNumId w:val="8"/>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363A5"/>
    <w:rsid w:val="00054A02"/>
    <w:rsid w:val="00072162"/>
    <w:rsid w:val="00077C40"/>
    <w:rsid w:val="000A77A7"/>
    <w:rsid w:val="000D1BEC"/>
    <w:rsid w:val="000D2B9D"/>
    <w:rsid w:val="001B29C2"/>
    <w:rsid w:val="00207436"/>
    <w:rsid w:val="002111A7"/>
    <w:rsid w:val="00246DC9"/>
    <w:rsid w:val="00250577"/>
    <w:rsid w:val="0026490D"/>
    <w:rsid w:val="0027401C"/>
    <w:rsid w:val="0028777C"/>
    <w:rsid w:val="00295B1C"/>
    <w:rsid w:val="002C35D6"/>
    <w:rsid w:val="002D5C92"/>
    <w:rsid w:val="002E79D7"/>
    <w:rsid w:val="002F6D98"/>
    <w:rsid w:val="00301BF6"/>
    <w:rsid w:val="0032654C"/>
    <w:rsid w:val="0033320F"/>
    <w:rsid w:val="0034761A"/>
    <w:rsid w:val="00372149"/>
    <w:rsid w:val="00387B26"/>
    <w:rsid w:val="003A115A"/>
    <w:rsid w:val="003A5508"/>
    <w:rsid w:val="00465B99"/>
    <w:rsid w:val="004742B2"/>
    <w:rsid w:val="004863F5"/>
    <w:rsid w:val="00494540"/>
    <w:rsid w:val="004A6A57"/>
    <w:rsid w:val="004B5BF2"/>
    <w:rsid w:val="0050298E"/>
    <w:rsid w:val="005616DE"/>
    <w:rsid w:val="005D049E"/>
    <w:rsid w:val="005E1957"/>
    <w:rsid w:val="005F6DE4"/>
    <w:rsid w:val="006206AB"/>
    <w:rsid w:val="006364FC"/>
    <w:rsid w:val="00664B32"/>
    <w:rsid w:val="006959F1"/>
    <w:rsid w:val="006B03A7"/>
    <w:rsid w:val="006D4971"/>
    <w:rsid w:val="006E698D"/>
    <w:rsid w:val="00703C5B"/>
    <w:rsid w:val="00717170"/>
    <w:rsid w:val="00770F32"/>
    <w:rsid w:val="0077565A"/>
    <w:rsid w:val="0079021C"/>
    <w:rsid w:val="007A70B0"/>
    <w:rsid w:val="008042B4"/>
    <w:rsid w:val="00837C57"/>
    <w:rsid w:val="00873E03"/>
    <w:rsid w:val="008837A3"/>
    <w:rsid w:val="00977D1B"/>
    <w:rsid w:val="009845C4"/>
    <w:rsid w:val="009B463A"/>
    <w:rsid w:val="009D00E7"/>
    <w:rsid w:val="009D27EC"/>
    <w:rsid w:val="009D5894"/>
    <w:rsid w:val="009F1E00"/>
    <w:rsid w:val="00A01C8B"/>
    <w:rsid w:val="00A31570"/>
    <w:rsid w:val="00A50D82"/>
    <w:rsid w:val="00A55E80"/>
    <w:rsid w:val="00A60686"/>
    <w:rsid w:val="00A71D6A"/>
    <w:rsid w:val="00A74239"/>
    <w:rsid w:val="00AB221C"/>
    <w:rsid w:val="00AB2785"/>
    <w:rsid w:val="00AD57A9"/>
    <w:rsid w:val="00B45866"/>
    <w:rsid w:val="00B53B3C"/>
    <w:rsid w:val="00B64326"/>
    <w:rsid w:val="00BA5D9D"/>
    <w:rsid w:val="00BB380C"/>
    <w:rsid w:val="00BD040F"/>
    <w:rsid w:val="00BD3D23"/>
    <w:rsid w:val="00C40CE6"/>
    <w:rsid w:val="00C43D26"/>
    <w:rsid w:val="00C44EE4"/>
    <w:rsid w:val="00C95480"/>
    <w:rsid w:val="00CB714F"/>
    <w:rsid w:val="00CC4917"/>
    <w:rsid w:val="00D152B6"/>
    <w:rsid w:val="00D52F36"/>
    <w:rsid w:val="00D761E2"/>
    <w:rsid w:val="00DB135F"/>
    <w:rsid w:val="00E02722"/>
    <w:rsid w:val="00E14C89"/>
    <w:rsid w:val="00E210B8"/>
    <w:rsid w:val="00E30B69"/>
    <w:rsid w:val="00E4089D"/>
    <w:rsid w:val="00E66103"/>
    <w:rsid w:val="00EB4F3D"/>
    <w:rsid w:val="00F124BB"/>
    <w:rsid w:val="00F6657D"/>
    <w:rsid w:val="00F77559"/>
    <w:rsid w:val="00F94EFE"/>
    <w:rsid w:val="00FA3725"/>
    <w:rsid w:val="00FA5B9A"/>
    <w:rsid w:val="00FC2EE3"/>
    <w:rsid w:val="00FE0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tdendy@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10</cp:revision>
  <cp:lastPrinted>2020-01-29T15:27:00Z</cp:lastPrinted>
  <dcterms:created xsi:type="dcterms:W3CDTF">2020-01-29T15:18:00Z</dcterms:created>
  <dcterms:modified xsi:type="dcterms:W3CDTF">2020-01-30T09:58:00Z</dcterms:modified>
</cp:coreProperties>
</file>