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2" w:tblpY="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527"/>
        <w:gridCol w:w="1158"/>
      </w:tblGrid>
      <w:tr w:rsidR="000F583C" w:rsidRPr="0053011B" w14:paraId="31832B0C" w14:textId="77777777" w:rsidTr="001A0672">
        <w:tc>
          <w:tcPr>
            <w:tcW w:w="6091" w:type="dxa"/>
            <w:shd w:val="clear" w:color="auto" w:fill="00B050"/>
          </w:tcPr>
          <w:p w14:paraId="25519E13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color w:val="FFFFFF"/>
                <w:sz w:val="24"/>
                <w:szCs w:val="24"/>
                <w:lang w:eastAsia="zh-CN"/>
              </w:rPr>
            </w:pPr>
            <w:r w:rsidRPr="000F583C">
              <w:rPr>
                <w:rFonts w:ascii="Arial" w:hAnsi="Arial" w:cs="Arial"/>
                <w:color w:val="FFFFFF"/>
                <w:sz w:val="24"/>
                <w:szCs w:val="24"/>
                <w:lang w:eastAsia="zh-CN"/>
              </w:rPr>
              <w:t>Procurement Activity</w:t>
            </w:r>
          </w:p>
        </w:tc>
        <w:tc>
          <w:tcPr>
            <w:tcW w:w="3685" w:type="dxa"/>
            <w:gridSpan w:val="2"/>
            <w:shd w:val="clear" w:color="auto" w:fill="00B050"/>
          </w:tcPr>
          <w:p w14:paraId="472A015D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color w:val="FFFFFF"/>
                <w:sz w:val="24"/>
                <w:szCs w:val="24"/>
                <w:lang w:eastAsia="zh-CN"/>
              </w:rPr>
            </w:pPr>
            <w:r w:rsidRPr="000F583C">
              <w:rPr>
                <w:rFonts w:ascii="Arial" w:hAnsi="Arial" w:cs="Arial"/>
                <w:color w:val="FFFFFF"/>
                <w:sz w:val="24"/>
                <w:szCs w:val="24"/>
                <w:lang w:eastAsia="zh-CN"/>
              </w:rPr>
              <w:t>Anticipated Date</w:t>
            </w:r>
          </w:p>
        </w:tc>
      </w:tr>
      <w:tr w:rsidR="000F583C" w:rsidRPr="00A22B5A" w14:paraId="5C6078B0" w14:textId="77777777" w:rsidTr="001A0672">
        <w:tc>
          <w:tcPr>
            <w:tcW w:w="6091" w:type="dxa"/>
            <w:shd w:val="clear" w:color="auto" w:fill="FFFFFF" w:themeFill="background1"/>
          </w:tcPr>
          <w:p w14:paraId="1017322B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 xml:space="preserve">Publish Contracts Finder Notice and Bidder Pack  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64EC680C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29</w:t>
            </w:r>
            <w:r w:rsidRPr="000F583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November 2024</w:t>
            </w:r>
          </w:p>
        </w:tc>
      </w:tr>
      <w:tr w:rsidR="000F583C" w:rsidRPr="00A22B5A" w14:paraId="1F3D72DE" w14:textId="77777777" w:rsidTr="001A0672">
        <w:trPr>
          <w:trHeight w:val="230"/>
        </w:trPr>
        <w:tc>
          <w:tcPr>
            <w:tcW w:w="6091" w:type="dxa"/>
            <w:vMerge w:val="restart"/>
            <w:shd w:val="clear" w:color="auto" w:fill="FFFFFF" w:themeFill="background1"/>
          </w:tcPr>
          <w:p w14:paraId="7C02DA17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Clarification deadline</w:t>
            </w:r>
          </w:p>
        </w:tc>
        <w:tc>
          <w:tcPr>
            <w:tcW w:w="2527" w:type="dxa"/>
            <w:shd w:val="clear" w:color="auto" w:fill="FFFFFF" w:themeFill="background1"/>
          </w:tcPr>
          <w:p w14:paraId="1475A29D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158" w:type="dxa"/>
            <w:shd w:val="clear" w:color="auto" w:fill="FFFFFF" w:themeFill="background1"/>
          </w:tcPr>
          <w:p w14:paraId="7FEC170E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</w:tr>
      <w:tr w:rsidR="000F583C" w:rsidRPr="00A22B5A" w14:paraId="7B9A0919" w14:textId="77777777" w:rsidTr="001A0672">
        <w:trPr>
          <w:trHeight w:val="230"/>
        </w:trPr>
        <w:tc>
          <w:tcPr>
            <w:tcW w:w="6091" w:type="dxa"/>
            <w:vMerge/>
          </w:tcPr>
          <w:p w14:paraId="136C6F04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41EBA10E" w14:textId="08C20833" w:rsidR="000F583C" w:rsidRPr="000F583C" w:rsidRDefault="00204B37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F583C" w:rsidRPr="000F583C">
              <w:rPr>
                <w:rFonts w:ascii="Arial" w:hAnsi="Arial" w:cs="Arial"/>
                <w:sz w:val="24"/>
                <w:szCs w:val="24"/>
              </w:rPr>
              <w:t>0</w:t>
            </w:r>
            <w:r w:rsidR="000F583C" w:rsidRPr="000F583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F583C" w:rsidRPr="000F583C">
              <w:rPr>
                <w:rFonts w:ascii="Arial" w:hAnsi="Arial" w:cs="Arial"/>
                <w:sz w:val="24"/>
                <w:szCs w:val="24"/>
              </w:rPr>
              <w:t xml:space="preserve"> January 2025</w:t>
            </w:r>
          </w:p>
        </w:tc>
        <w:tc>
          <w:tcPr>
            <w:tcW w:w="1158" w:type="dxa"/>
            <w:shd w:val="clear" w:color="auto" w:fill="FFFFFF" w:themeFill="background1"/>
          </w:tcPr>
          <w:p w14:paraId="078E5D32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14:00 GMT</w:t>
            </w:r>
          </w:p>
        </w:tc>
      </w:tr>
      <w:tr w:rsidR="000F583C" w:rsidRPr="00CC5FDD" w14:paraId="70EAB2B1" w14:textId="77777777" w:rsidTr="001A0672">
        <w:trPr>
          <w:trHeight w:val="230"/>
        </w:trPr>
        <w:tc>
          <w:tcPr>
            <w:tcW w:w="6091" w:type="dxa"/>
            <w:vMerge w:val="restart"/>
            <w:shd w:val="clear" w:color="auto" w:fill="FFFFFF" w:themeFill="background1"/>
          </w:tcPr>
          <w:p w14:paraId="5F5BFE4A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 xml:space="preserve">Bidder Pack / ITT response date </w:t>
            </w:r>
          </w:p>
        </w:tc>
        <w:tc>
          <w:tcPr>
            <w:tcW w:w="2527" w:type="dxa"/>
            <w:shd w:val="clear" w:color="auto" w:fill="FFFFFF" w:themeFill="background1"/>
          </w:tcPr>
          <w:p w14:paraId="6737409C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158" w:type="dxa"/>
            <w:shd w:val="clear" w:color="auto" w:fill="FFFFFF" w:themeFill="background1"/>
          </w:tcPr>
          <w:p w14:paraId="4DB697CF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</w:tr>
      <w:tr w:rsidR="000F583C" w:rsidRPr="00CC5FDD" w14:paraId="6D80A492" w14:textId="77777777" w:rsidTr="001A0672">
        <w:trPr>
          <w:trHeight w:val="230"/>
        </w:trPr>
        <w:tc>
          <w:tcPr>
            <w:tcW w:w="6091" w:type="dxa"/>
            <w:vMerge/>
          </w:tcPr>
          <w:p w14:paraId="76D62FFA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11FB7772" w14:textId="11EB5610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0F583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January 2025</w:t>
            </w:r>
          </w:p>
        </w:tc>
        <w:tc>
          <w:tcPr>
            <w:tcW w:w="1158" w:type="dxa"/>
            <w:shd w:val="clear" w:color="auto" w:fill="FFFFFF" w:themeFill="background1"/>
          </w:tcPr>
          <w:p w14:paraId="7721F9FF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12:00 GMT</w:t>
            </w:r>
          </w:p>
        </w:tc>
      </w:tr>
      <w:tr w:rsidR="000F583C" w:rsidRPr="00A22B5A" w14:paraId="52CADEDB" w14:textId="77777777" w:rsidTr="001A0672">
        <w:tc>
          <w:tcPr>
            <w:tcW w:w="6091" w:type="dxa"/>
            <w:shd w:val="clear" w:color="auto" w:fill="FFFFFF" w:themeFill="background1"/>
          </w:tcPr>
          <w:p w14:paraId="7B365578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Compliance Checks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6E79D41A" w14:textId="5C97721C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0F583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January 2025</w:t>
            </w:r>
          </w:p>
        </w:tc>
      </w:tr>
      <w:tr w:rsidR="000F583C" w:rsidRPr="00A22B5A" w14:paraId="69D8C888" w14:textId="77777777" w:rsidTr="001A0672">
        <w:tc>
          <w:tcPr>
            <w:tcW w:w="6091" w:type="dxa"/>
            <w:shd w:val="clear" w:color="auto" w:fill="FFFFFF" w:themeFill="background1"/>
          </w:tcPr>
          <w:p w14:paraId="4BD469AD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 xml:space="preserve">Evaluation 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2EE6DDD4" w14:textId="7DEB7773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0F583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January 2025 – 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0F583C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583C">
              <w:rPr>
                <w:rFonts w:ascii="Arial" w:hAnsi="Arial" w:cs="Arial"/>
                <w:sz w:val="24"/>
                <w:szCs w:val="24"/>
              </w:rPr>
              <w:t>January 2025</w:t>
            </w:r>
          </w:p>
        </w:tc>
      </w:tr>
      <w:tr w:rsidR="000F583C" w:rsidRPr="00A22B5A" w14:paraId="5772E61F" w14:textId="77777777" w:rsidTr="001A0672">
        <w:tc>
          <w:tcPr>
            <w:tcW w:w="6091" w:type="dxa"/>
            <w:shd w:val="clear" w:color="auto" w:fill="FFFFFF" w:themeFill="background1"/>
          </w:tcPr>
          <w:p w14:paraId="3C92044A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Moderation Meeting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48BB6087" w14:textId="18CB1531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0F583C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February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0F583C" w:rsidRPr="00A22B5A" w14:paraId="3F48DC12" w14:textId="77777777" w:rsidTr="001A0672">
        <w:tc>
          <w:tcPr>
            <w:tcW w:w="6091" w:type="dxa"/>
            <w:shd w:val="clear" w:color="auto" w:fill="FFFFFF" w:themeFill="background1"/>
          </w:tcPr>
          <w:p w14:paraId="6DF30D40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Produce Contract Award Report and Draft Letters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20502FDC" w14:textId="7920484D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February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0F583C" w:rsidRPr="00A22B5A" w14:paraId="3776B3E4" w14:textId="77777777" w:rsidTr="001A0672">
        <w:tc>
          <w:tcPr>
            <w:tcW w:w="6091" w:type="dxa"/>
            <w:shd w:val="clear" w:color="auto" w:fill="FFFFFF" w:themeFill="background1"/>
          </w:tcPr>
          <w:p w14:paraId="692F6D83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Approval of Contract Award Report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5B8925A9" w14:textId="33586846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February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0F583C" w:rsidRPr="00A22B5A" w14:paraId="0BB7BD60" w14:textId="77777777" w:rsidTr="001A0672">
        <w:tc>
          <w:tcPr>
            <w:tcW w:w="6091" w:type="dxa"/>
            <w:shd w:val="clear" w:color="auto" w:fill="FFFFFF" w:themeFill="background1"/>
          </w:tcPr>
          <w:p w14:paraId="5FDFF018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Issue Notification of Intention to Award letters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2D0AA063" w14:textId="33827F23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February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0F583C" w14:paraId="6E9228BE" w14:textId="77777777" w:rsidTr="001A0672">
        <w:tc>
          <w:tcPr>
            <w:tcW w:w="6091" w:type="dxa"/>
            <w:shd w:val="clear" w:color="auto" w:fill="FFFFFF" w:themeFill="background1"/>
          </w:tcPr>
          <w:p w14:paraId="22E8C353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Standstill Period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569A0A83" w14:textId="6B44AF5B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February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83C" w:rsidRPr="000F583C">
              <w:rPr>
                <w:rFonts w:ascii="Arial" w:hAnsi="Arial" w:cs="Arial"/>
                <w:sz w:val="24"/>
                <w:szCs w:val="24"/>
              </w:rPr>
              <w:t xml:space="preserve">– Midnight 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83C" w:rsidRPr="000F583C">
              <w:rPr>
                <w:rFonts w:ascii="Arial" w:hAnsi="Arial" w:cs="Arial"/>
                <w:sz w:val="24"/>
                <w:szCs w:val="24"/>
              </w:rPr>
              <w:t>February 2025</w:t>
            </w:r>
          </w:p>
        </w:tc>
      </w:tr>
      <w:tr w:rsidR="000F583C" w14:paraId="01B5ED51" w14:textId="77777777" w:rsidTr="001A0672">
        <w:tc>
          <w:tcPr>
            <w:tcW w:w="6091" w:type="dxa"/>
            <w:shd w:val="clear" w:color="auto" w:fill="FFFFFF" w:themeFill="background1"/>
          </w:tcPr>
          <w:p w14:paraId="7831E31A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Self-Declaration Due Diligence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2CE253CF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TBC</w:t>
            </w:r>
          </w:p>
        </w:tc>
      </w:tr>
      <w:tr w:rsidR="000F583C" w:rsidRPr="00A22B5A" w14:paraId="4551DDE3" w14:textId="77777777" w:rsidTr="001A0672">
        <w:tc>
          <w:tcPr>
            <w:tcW w:w="6091" w:type="dxa"/>
            <w:shd w:val="clear" w:color="auto" w:fill="FFFFFF" w:themeFill="background1"/>
          </w:tcPr>
          <w:p w14:paraId="3B5DE9FC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 xml:space="preserve">Finalise Contract and obtain approvals (if required) 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1CE62CD0" w14:textId="010836E8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583C">
              <w:rPr>
                <w:rFonts w:ascii="Arial" w:hAnsi="Arial" w:cs="Arial"/>
                <w:sz w:val="24"/>
                <w:szCs w:val="24"/>
              </w:rPr>
              <w:t>February 2025</w:t>
            </w:r>
          </w:p>
        </w:tc>
      </w:tr>
      <w:tr w:rsidR="000F583C" w:rsidRPr="00A22B5A" w14:paraId="22783A94" w14:textId="77777777" w:rsidTr="001A0672">
        <w:tc>
          <w:tcPr>
            <w:tcW w:w="6091" w:type="dxa"/>
            <w:shd w:val="clear" w:color="auto" w:fill="FFFFFF" w:themeFill="background1"/>
          </w:tcPr>
          <w:p w14:paraId="70BA1B63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Contract award / contract issued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2EB9A192" w14:textId="068C9880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583C">
              <w:rPr>
                <w:rFonts w:ascii="Arial" w:hAnsi="Arial" w:cs="Arial"/>
                <w:sz w:val="24"/>
                <w:szCs w:val="24"/>
              </w:rPr>
              <w:t>February 2025</w:t>
            </w:r>
          </w:p>
        </w:tc>
      </w:tr>
      <w:tr w:rsidR="000F583C" w:rsidRPr="00A22B5A" w14:paraId="7F5C625E" w14:textId="77777777" w:rsidTr="001A0672">
        <w:tc>
          <w:tcPr>
            <w:tcW w:w="6091" w:type="dxa"/>
            <w:shd w:val="clear" w:color="auto" w:fill="FFFFFF" w:themeFill="background1"/>
          </w:tcPr>
          <w:p w14:paraId="796BFFC0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Contract Start Date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3F3F6D99" w14:textId="158C2C45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583C">
              <w:rPr>
                <w:rFonts w:ascii="Arial" w:hAnsi="Arial" w:cs="Arial"/>
                <w:sz w:val="24"/>
                <w:szCs w:val="24"/>
              </w:rPr>
              <w:t>February 2025</w:t>
            </w:r>
          </w:p>
        </w:tc>
      </w:tr>
      <w:tr w:rsidR="000F583C" w:rsidRPr="00A22B5A" w14:paraId="5D13A2FB" w14:textId="77777777" w:rsidTr="001A0672">
        <w:tc>
          <w:tcPr>
            <w:tcW w:w="6091" w:type="dxa"/>
            <w:shd w:val="clear" w:color="auto" w:fill="FFFFFF" w:themeFill="background1"/>
          </w:tcPr>
          <w:p w14:paraId="16369D8C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Publish Contract Award Notices and Redacted Contract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4846BED4" w14:textId="1A950804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583C">
              <w:rPr>
                <w:rFonts w:ascii="Arial" w:hAnsi="Arial" w:cs="Arial"/>
                <w:sz w:val="24"/>
                <w:szCs w:val="24"/>
              </w:rPr>
              <w:t>February 2025</w:t>
            </w:r>
          </w:p>
        </w:tc>
      </w:tr>
      <w:tr w:rsidR="000F583C" w:rsidRPr="00A22B5A" w14:paraId="5267B6CF" w14:textId="77777777" w:rsidTr="001A0672">
        <w:tc>
          <w:tcPr>
            <w:tcW w:w="6091" w:type="dxa"/>
            <w:shd w:val="clear" w:color="auto" w:fill="FFFFFF" w:themeFill="background1"/>
          </w:tcPr>
          <w:p w14:paraId="55605A76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 xml:space="preserve">Handover 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6C7B548E" w14:textId="45976760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583C">
              <w:rPr>
                <w:rFonts w:ascii="Arial" w:hAnsi="Arial" w:cs="Arial"/>
                <w:sz w:val="24"/>
                <w:szCs w:val="24"/>
              </w:rPr>
              <w:t>February 2025</w:t>
            </w:r>
          </w:p>
        </w:tc>
      </w:tr>
      <w:tr w:rsidR="000F583C" w:rsidRPr="00A22B5A" w14:paraId="4BB6B7D0" w14:textId="77777777" w:rsidTr="001A0672">
        <w:tc>
          <w:tcPr>
            <w:tcW w:w="6091" w:type="dxa"/>
            <w:shd w:val="clear" w:color="auto" w:fill="FFFFFF" w:themeFill="background1"/>
          </w:tcPr>
          <w:p w14:paraId="6FDCFA57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Service Commencement Date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0B7CBEF7" w14:textId="42E5A8E5" w:rsidR="000F583C" w:rsidRPr="000F583C" w:rsidRDefault="009A17CA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9A17C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583C">
              <w:rPr>
                <w:rFonts w:ascii="Arial" w:hAnsi="Arial" w:cs="Arial"/>
                <w:sz w:val="24"/>
                <w:szCs w:val="24"/>
              </w:rPr>
              <w:t>February 2025</w:t>
            </w:r>
          </w:p>
        </w:tc>
      </w:tr>
      <w:tr w:rsidR="000F583C" w:rsidRPr="009F290D" w14:paraId="15C8C70A" w14:textId="77777777" w:rsidTr="001A0672">
        <w:tc>
          <w:tcPr>
            <w:tcW w:w="6091" w:type="dxa"/>
            <w:shd w:val="clear" w:color="auto" w:fill="FFFFFF" w:themeFill="background1"/>
          </w:tcPr>
          <w:p w14:paraId="3BB6753D" w14:textId="77777777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Contract End Date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61BC745C" w14:textId="0021C033" w:rsidR="000F583C" w:rsidRPr="000F583C" w:rsidRDefault="000F583C" w:rsidP="001A0672">
            <w:pPr>
              <w:pStyle w:val="Table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83C">
              <w:rPr>
                <w:rFonts w:ascii="Arial" w:hAnsi="Arial" w:cs="Arial"/>
                <w:sz w:val="24"/>
                <w:szCs w:val="24"/>
              </w:rPr>
              <w:t>31</w:t>
            </w:r>
            <w:r w:rsidRPr="000F583C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0F583C">
              <w:rPr>
                <w:rFonts w:ascii="Arial" w:hAnsi="Arial" w:cs="Arial"/>
                <w:sz w:val="24"/>
                <w:szCs w:val="24"/>
              </w:rPr>
              <w:t xml:space="preserve"> December 2028</w:t>
            </w:r>
          </w:p>
        </w:tc>
      </w:tr>
    </w:tbl>
    <w:p w14:paraId="38742A18" w14:textId="77777777" w:rsidR="006753FB" w:rsidRDefault="006753FB"/>
    <w:sectPr w:rsidR="00675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3C"/>
    <w:rsid w:val="000410FD"/>
    <w:rsid w:val="000F583C"/>
    <w:rsid w:val="00204B37"/>
    <w:rsid w:val="002224DB"/>
    <w:rsid w:val="004C4C69"/>
    <w:rsid w:val="006753FB"/>
    <w:rsid w:val="009A17CA"/>
    <w:rsid w:val="00BB48C5"/>
    <w:rsid w:val="00D6388D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3B6B"/>
  <w15:chartTrackingRefBased/>
  <w15:docId w15:val="{AF1E2951-D22F-4E36-A61F-38A68520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F583C"/>
    <w:pPr>
      <w:spacing w:before="240" w:after="120" w:line="276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8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8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8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8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83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83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83C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83C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83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5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83C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5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8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5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83C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5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83C"/>
    <w:rPr>
      <w:b/>
      <w:bCs/>
      <w:smallCaps/>
      <w:color w:val="0F4761" w:themeColor="accent1" w:themeShade="BF"/>
      <w:spacing w:val="5"/>
    </w:rPr>
  </w:style>
  <w:style w:type="character" w:customStyle="1" w:styleId="TableTextCharChar">
    <w:name w:val="Table Text Char Char"/>
    <w:link w:val="TableText"/>
    <w:rsid w:val="000F583C"/>
  </w:style>
  <w:style w:type="paragraph" w:customStyle="1" w:styleId="TableText">
    <w:name w:val="Table Text"/>
    <w:basedOn w:val="Normal"/>
    <w:link w:val="TableTextCharChar"/>
    <w:qFormat/>
    <w:rsid w:val="000F583C"/>
    <w:pPr>
      <w:spacing w:before="60" w:after="80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F5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83C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83C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Mpehla, Victor</dc:creator>
  <cp:keywords/>
  <dc:description/>
  <cp:lastModifiedBy>Mpehla, Victor</cp:lastModifiedBy>
  <cp:revision>4</cp:revision>
  <dcterms:created xsi:type="dcterms:W3CDTF">2025-01-07T10:35:00Z</dcterms:created>
  <dcterms:modified xsi:type="dcterms:W3CDTF">2025-01-07T13:51:00Z</dcterms:modified>
</cp:coreProperties>
</file>