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80" w:rsidRPr="00F83C76" w:rsidRDefault="00F83C76">
      <w:pPr>
        <w:rPr>
          <w:rFonts w:ascii="Arial" w:hAnsi="Arial" w:cs="Arial"/>
        </w:rPr>
      </w:pPr>
      <w:bookmarkStart w:id="0" w:name="_GoBack"/>
      <w:bookmarkEnd w:id="0"/>
      <w:r w:rsidRPr="00F83C76">
        <w:rPr>
          <w:rFonts w:ascii="Arial" w:hAnsi="Arial" w:cs="Arial"/>
        </w:rPr>
        <w:t>Indica</w:t>
      </w:r>
      <w:r>
        <w:rPr>
          <w:rFonts w:ascii="Arial" w:hAnsi="Arial" w:cs="Arial"/>
        </w:rPr>
        <w:t xml:space="preserve">tive </w:t>
      </w:r>
      <w:r w:rsidR="00636D9C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Timetable</w:t>
      </w:r>
      <w:r w:rsidR="00AB0E68">
        <w:rPr>
          <w:rFonts w:ascii="Arial" w:hAnsi="Arial" w:cs="Arial"/>
        </w:rPr>
        <w:t xml:space="preserve"> </w:t>
      </w: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10560"/>
        <w:gridCol w:w="3340"/>
      </w:tblGrid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 xml:space="preserve">OJEU notice &amp; PQQ published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End of January 2016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Closing date for PQQ responses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End of February 2016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Issue of Invitation to Tender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Mid March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Closing date for Tender submissions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Mid April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Issue of Alcatel letters – Evaluation Results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Mid May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Standstill period Ends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End May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Expected date of Contract Signing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June 2016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Transition/Mobilisation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June - August 2016</w:t>
            </w:r>
          </w:p>
        </w:tc>
      </w:tr>
      <w:tr w:rsidR="00F83C76" w:rsidRPr="00BF783F" w:rsidTr="00361048">
        <w:trPr>
          <w:trHeight w:val="315"/>
        </w:trPr>
        <w:tc>
          <w:tcPr>
            <w:tcW w:w="10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color w:val="000000"/>
                <w:lang w:eastAsia="en-GB"/>
              </w:rPr>
              <w:t>Contract Commencement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3C76" w:rsidRPr="00BF783F" w:rsidRDefault="00F83C76" w:rsidP="00361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78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01/09/2016</w:t>
            </w:r>
          </w:p>
        </w:tc>
      </w:tr>
    </w:tbl>
    <w:p w:rsidR="00F83C76" w:rsidRDefault="00F83C76"/>
    <w:sectPr w:rsidR="00F83C76" w:rsidSect="00BF78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D"/>
    <w:rsid w:val="00123BF0"/>
    <w:rsid w:val="00221780"/>
    <w:rsid w:val="00636D9C"/>
    <w:rsid w:val="00AB0E68"/>
    <w:rsid w:val="00BF783F"/>
    <w:rsid w:val="00F83C76"/>
    <w:rsid w:val="00F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admin, infra.krd</dc:creator>
  <cp:lastModifiedBy>admin, infra.krd</cp:lastModifiedBy>
  <cp:revision>2</cp:revision>
  <dcterms:created xsi:type="dcterms:W3CDTF">2016-01-12T12:23:00Z</dcterms:created>
  <dcterms:modified xsi:type="dcterms:W3CDTF">2016-01-12T12:23:00Z</dcterms:modified>
</cp:coreProperties>
</file>