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50B39" w14:textId="5498219A" w:rsidR="00BF23D3" w:rsidRPr="006E3099" w:rsidRDefault="006E3099">
      <w:pPr>
        <w:pStyle w:val="Heading1"/>
        <w:rPr>
          <w:u w:val="single"/>
        </w:rPr>
      </w:pPr>
      <w:r w:rsidRPr="006E3099">
        <w:rPr>
          <w:u w:val="single"/>
        </w:rPr>
        <w:t xml:space="preserve">HRTC Christmas Lights </w:t>
      </w:r>
      <w:r w:rsidR="005A6E85" w:rsidRPr="006E3099">
        <w:rPr>
          <w:u w:val="single"/>
        </w:rPr>
        <w:t>Project Overview</w:t>
      </w:r>
      <w:r w:rsidRPr="006E3099">
        <w:rPr>
          <w:u w:val="single"/>
        </w:rPr>
        <w:t>/Requirements</w:t>
      </w:r>
    </w:p>
    <w:p w14:paraId="33CC4FC4" w14:textId="77777777" w:rsidR="00BF23D3" w:rsidRDefault="005A6E85">
      <w:pPr>
        <w:spacing w:after="0" w:line="259" w:lineRule="auto"/>
        <w:ind w:left="12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9482" w:type="dxa"/>
        <w:tblInd w:w="18" w:type="dxa"/>
        <w:tblCellMar>
          <w:top w:w="13" w:type="dxa"/>
          <w:left w:w="107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9482"/>
      </w:tblGrid>
      <w:tr w:rsidR="00BF23D3" w14:paraId="2FA3DEA9" w14:textId="77777777" w:rsidTr="006E3099">
        <w:trPr>
          <w:trHeight w:val="406"/>
        </w:trPr>
        <w:tc>
          <w:tcPr>
            <w:tcW w:w="94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4EA72E" w:themeFill="accent6"/>
          </w:tcPr>
          <w:p w14:paraId="401CE5AC" w14:textId="77777777" w:rsidR="00BF23D3" w:rsidRDefault="005A6E85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color w:val="FFFFFF"/>
              </w:rPr>
              <w:t xml:space="preserve">Festive Lighting Display </w:t>
            </w:r>
          </w:p>
        </w:tc>
      </w:tr>
      <w:tr w:rsidR="00BF23D3" w14:paraId="38EA0F0C" w14:textId="77777777">
        <w:trPr>
          <w:trHeight w:val="10085"/>
        </w:trPr>
        <w:tc>
          <w:tcPr>
            <w:tcW w:w="94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CA1D7CE" w14:textId="77777777" w:rsidR="00BF23D3" w:rsidRDefault="005A6E8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27E0CE95" w14:textId="77777777" w:rsidR="00BF23D3" w:rsidRDefault="005A6E8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u w:val="single" w:color="000000"/>
              </w:rPr>
              <w:t>Pre-Season Works:</w:t>
            </w:r>
            <w:r>
              <w:rPr>
                <w:b/>
              </w:rPr>
              <w:t xml:space="preserve"> </w:t>
            </w:r>
          </w:p>
          <w:p w14:paraId="7661EE50" w14:textId="77777777" w:rsidR="00BF23D3" w:rsidRDefault="005A6E8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26005825" w14:textId="18434FBF" w:rsidR="00BF23D3" w:rsidRDefault="005A6E85">
            <w:pPr>
              <w:numPr>
                <w:ilvl w:val="0"/>
                <w:numId w:val="1"/>
              </w:numPr>
              <w:spacing w:after="0" w:line="259" w:lineRule="auto"/>
              <w:ind w:hanging="360"/>
              <w:jc w:val="left"/>
            </w:pPr>
            <w:r>
              <w:t xml:space="preserve">Check all equipment against </w:t>
            </w:r>
            <w:r w:rsidR="006E3099">
              <w:t xml:space="preserve">the </w:t>
            </w:r>
            <w:r>
              <w:t>Asset Register</w:t>
            </w:r>
            <w:r>
              <w:rPr>
                <w:b/>
              </w:rPr>
              <w:t xml:space="preserve"> </w:t>
            </w:r>
          </w:p>
          <w:p w14:paraId="76423843" w14:textId="4CC3E240" w:rsidR="00BF23D3" w:rsidRDefault="005A6E85">
            <w:pPr>
              <w:numPr>
                <w:ilvl w:val="0"/>
                <w:numId w:val="1"/>
              </w:numPr>
              <w:spacing w:after="12" w:line="245" w:lineRule="auto"/>
              <w:ind w:hanging="360"/>
              <w:jc w:val="left"/>
            </w:pPr>
            <w:r>
              <w:t xml:space="preserve">Carry out </w:t>
            </w:r>
            <w:r w:rsidR="006E3099">
              <w:t>inspections of all equipment, including the condition of frames/joint boxes/flex/plugs,</w:t>
            </w:r>
            <w:r>
              <w:t xml:space="preserve"> and check operation.</w:t>
            </w:r>
            <w:r>
              <w:rPr>
                <w:b/>
              </w:rPr>
              <w:t xml:space="preserve"> </w:t>
            </w:r>
          </w:p>
          <w:p w14:paraId="657564B7" w14:textId="77777777" w:rsidR="00BF23D3" w:rsidRDefault="005A6E85">
            <w:pPr>
              <w:numPr>
                <w:ilvl w:val="0"/>
                <w:numId w:val="1"/>
              </w:numPr>
              <w:spacing w:after="0" w:line="259" w:lineRule="auto"/>
              <w:ind w:hanging="360"/>
              <w:jc w:val="left"/>
            </w:pPr>
            <w:r>
              <w:t>Carry out PAT Testing</w:t>
            </w:r>
            <w:r>
              <w:rPr>
                <w:b/>
              </w:rPr>
              <w:t xml:space="preserve"> </w:t>
            </w:r>
          </w:p>
          <w:p w14:paraId="63A59C6A" w14:textId="0DF4E5EF" w:rsidR="00BF23D3" w:rsidRDefault="005A6E85">
            <w:pPr>
              <w:numPr>
                <w:ilvl w:val="0"/>
                <w:numId w:val="1"/>
              </w:numPr>
              <w:spacing w:after="10" w:line="245" w:lineRule="auto"/>
              <w:ind w:hanging="360"/>
              <w:jc w:val="left"/>
            </w:pPr>
            <w:r>
              <w:t>On completion</w:t>
            </w:r>
            <w:r w:rsidR="006E3099">
              <w:t xml:space="preserve">, provide a </w:t>
            </w:r>
            <w:r>
              <w:t xml:space="preserve">report showing any issues and associated costs for repairs. Manage and update </w:t>
            </w:r>
            <w:r w:rsidR="006E3099">
              <w:t xml:space="preserve">the </w:t>
            </w:r>
            <w:r>
              <w:t>Asset Register as required.</w:t>
            </w:r>
            <w:r>
              <w:rPr>
                <w:b/>
              </w:rPr>
              <w:t xml:space="preserve"> </w:t>
            </w:r>
          </w:p>
          <w:p w14:paraId="636E89D7" w14:textId="77777777" w:rsidR="00BF23D3" w:rsidRDefault="005A6E85">
            <w:pPr>
              <w:numPr>
                <w:ilvl w:val="0"/>
                <w:numId w:val="1"/>
              </w:numPr>
              <w:spacing w:after="0" w:line="259" w:lineRule="auto"/>
              <w:ind w:hanging="360"/>
              <w:jc w:val="left"/>
            </w:pPr>
            <w:r>
              <w:t xml:space="preserve">Carry out inspection of electrical infrastructure to confirm compliance with BS7671. </w:t>
            </w:r>
          </w:p>
          <w:p w14:paraId="22AAD633" w14:textId="4A98E706" w:rsidR="00BF23D3" w:rsidRDefault="005A6E85">
            <w:pPr>
              <w:numPr>
                <w:ilvl w:val="0"/>
                <w:numId w:val="1"/>
              </w:numPr>
              <w:spacing w:after="0" w:line="259" w:lineRule="auto"/>
              <w:ind w:hanging="360"/>
              <w:jc w:val="left"/>
            </w:pPr>
            <w:r>
              <w:t xml:space="preserve">Check </w:t>
            </w:r>
            <w:r w:rsidR="006E3099">
              <w:t xml:space="preserve">the </w:t>
            </w:r>
            <w:r>
              <w:t xml:space="preserve">operation of safety devices/timers </w:t>
            </w:r>
          </w:p>
          <w:p w14:paraId="0EE814E2" w14:textId="2AB7FE9B" w:rsidR="00BF23D3" w:rsidRDefault="005A6E85">
            <w:pPr>
              <w:numPr>
                <w:ilvl w:val="0"/>
                <w:numId w:val="1"/>
              </w:numPr>
              <w:spacing w:after="10" w:line="245" w:lineRule="auto"/>
              <w:ind w:hanging="360"/>
              <w:jc w:val="left"/>
            </w:pPr>
            <w:r>
              <w:t xml:space="preserve">On completion, provide </w:t>
            </w:r>
            <w:r w:rsidR="006E3099">
              <w:t xml:space="preserve">a </w:t>
            </w:r>
            <w:r>
              <w:t xml:space="preserve">report showing any issues found and associated costs for repair. </w:t>
            </w:r>
          </w:p>
          <w:p w14:paraId="7875D7F9" w14:textId="1D80C3E1" w:rsidR="00BF23D3" w:rsidRDefault="005A6E85">
            <w:pPr>
              <w:numPr>
                <w:ilvl w:val="0"/>
                <w:numId w:val="1"/>
              </w:numPr>
              <w:spacing w:after="0" w:line="259" w:lineRule="auto"/>
              <w:ind w:hanging="360"/>
              <w:jc w:val="left"/>
            </w:pPr>
            <w:r>
              <w:t xml:space="preserve">Agree </w:t>
            </w:r>
            <w:r w:rsidR="006E3099">
              <w:t>on the layout of the display for the season with HRTC</w:t>
            </w:r>
            <w:r>
              <w:t xml:space="preserve">. </w:t>
            </w:r>
          </w:p>
          <w:p w14:paraId="5BEB5C4C" w14:textId="77777777" w:rsidR="00BF23D3" w:rsidRDefault="005A6E8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F40BEBA" w14:textId="77777777" w:rsidR="00BF23D3" w:rsidRDefault="005A6E8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u w:val="single" w:color="000000"/>
              </w:rPr>
              <w:t>Installation:</w:t>
            </w:r>
            <w:r>
              <w:rPr>
                <w:b/>
              </w:rPr>
              <w:t xml:space="preserve"> </w:t>
            </w:r>
          </w:p>
          <w:p w14:paraId="21E1CDB9" w14:textId="77777777" w:rsidR="00BF23D3" w:rsidRDefault="005A6E8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6E9DF843" w14:textId="6FE7608F" w:rsidR="00BF23D3" w:rsidRDefault="005A6E85">
            <w:pPr>
              <w:numPr>
                <w:ilvl w:val="0"/>
                <w:numId w:val="1"/>
              </w:numPr>
              <w:spacing w:after="0" w:line="259" w:lineRule="auto"/>
              <w:ind w:hanging="360"/>
              <w:jc w:val="left"/>
            </w:pPr>
            <w:r>
              <w:t xml:space="preserve">Transport equipment to </w:t>
            </w:r>
            <w:r w:rsidR="006E3099">
              <w:t xml:space="preserve">the </w:t>
            </w:r>
            <w:r>
              <w:t xml:space="preserve">site. </w:t>
            </w:r>
          </w:p>
          <w:p w14:paraId="3D4A1C2C" w14:textId="692ECAD2" w:rsidR="00BF23D3" w:rsidRDefault="005A6E85">
            <w:pPr>
              <w:numPr>
                <w:ilvl w:val="0"/>
                <w:numId w:val="1"/>
              </w:numPr>
              <w:spacing w:after="0" w:line="282" w:lineRule="auto"/>
              <w:ind w:hanging="360"/>
              <w:jc w:val="left"/>
            </w:pPr>
            <w:r>
              <w:t xml:space="preserve">Provide Engineers and suitable access equipment to install and commission </w:t>
            </w:r>
            <w:r w:rsidR="006E3099">
              <w:t>the display in accordance with the previously agreed layout, which will include HRTC's</w:t>
            </w:r>
            <w:r>
              <w:t xml:space="preserve"> own Christmas Tree. </w:t>
            </w:r>
          </w:p>
          <w:p w14:paraId="32049D5F" w14:textId="31695CAC" w:rsidR="006E3099" w:rsidRDefault="005A6E85">
            <w:pPr>
              <w:numPr>
                <w:ilvl w:val="0"/>
                <w:numId w:val="1"/>
              </w:numPr>
              <w:spacing w:after="0" w:line="240" w:lineRule="auto"/>
              <w:ind w:hanging="360"/>
              <w:jc w:val="left"/>
            </w:pPr>
            <w:r>
              <w:t xml:space="preserve">Arrange </w:t>
            </w:r>
            <w:r w:rsidR="006E3099">
              <w:t xml:space="preserve">a meeting to walk through the display with the client and show that it is </w:t>
            </w:r>
            <w:r>
              <w:t xml:space="preserve">all ready for </w:t>
            </w:r>
            <w:r w:rsidR="006E3099">
              <w:t>switching</w:t>
            </w:r>
            <w:r>
              <w:t xml:space="preserve"> on. </w:t>
            </w:r>
          </w:p>
          <w:p w14:paraId="4590417A" w14:textId="77777777" w:rsidR="006E3099" w:rsidRPr="006E3099" w:rsidRDefault="006E3099" w:rsidP="006E3099">
            <w:pPr>
              <w:spacing w:after="0" w:line="240" w:lineRule="auto"/>
              <w:jc w:val="left"/>
            </w:pPr>
          </w:p>
          <w:p w14:paraId="5F27AB4F" w14:textId="470854F0" w:rsidR="00BF23D3" w:rsidRDefault="005A6E85" w:rsidP="006E3099">
            <w:pPr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Notes:</w:t>
            </w:r>
          </w:p>
          <w:p w14:paraId="55321EA0" w14:textId="77777777" w:rsidR="006E3099" w:rsidRDefault="006E3099" w:rsidP="006E3099">
            <w:pPr>
              <w:spacing w:after="0" w:line="240" w:lineRule="auto"/>
              <w:jc w:val="left"/>
            </w:pPr>
          </w:p>
          <w:p w14:paraId="0FE3E20C" w14:textId="28395659" w:rsidR="00BF23D3" w:rsidRDefault="005A6E85">
            <w:pPr>
              <w:spacing w:after="2" w:line="238" w:lineRule="auto"/>
              <w:ind w:left="0" w:firstLine="0"/>
              <w:jc w:val="left"/>
            </w:pPr>
            <w:r>
              <w:t xml:space="preserve">All works </w:t>
            </w:r>
            <w:r w:rsidR="006E3099">
              <w:t>are to be completed a minimum of 2 weeks before the agreed switch-on date to allow walk-through</w:t>
            </w:r>
            <w:r>
              <w:t>.</w:t>
            </w:r>
          </w:p>
          <w:p w14:paraId="693F4AE8" w14:textId="77777777" w:rsidR="006E3099" w:rsidRDefault="006E3099">
            <w:pPr>
              <w:spacing w:after="2" w:line="238" w:lineRule="auto"/>
              <w:ind w:left="0" w:firstLine="0"/>
              <w:jc w:val="left"/>
            </w:pPr>
          </w:p>
          <w:p w14:paraId="25DAE11C" w14:textId="77777777" w:rsidR="006E3099" w:rsidRDefault="005A6E85">
            <w:pPr>
              <w:spacing w:after="0" w:line="238" w:lineRule="auto"/>
              <w:ind w:left="0" w:firstLine="0"/>
              <w:jc w:val="left"/>
            </w:pPr>
            <w:r>
              <w:t xml:space="preserve">All works </w:t>
            </w:r>
            <w:r w:rsidR="006E3099">
              <w:t xml:space="preserve">must be installed in accordance with PLG06 Guidance notes and comply with BS7671. </w:t>
            </w:r>
          </w:p>
          <w:p w14:paraId="2588C616" w14:textId="77777777" w:rsidR="006E3099" w:rsidRDefault="006E3099">
            <w:pPr>
              <w:spacing w:after="0" w:line="238" w:lineRule="auto"/>
              <w:ind w:left="0" w:firstLine="0"/>
              <w:jc w:val="left"/>
            </w:pPr>
          </w:p>
          <w:p w14:paraId="3463B2DD" w14:textId="58FAB89A" w:rsidR="00BF23D3" w:rsidRDefault="006E3099">
            <w:pPr>
              <w:spacing w:after="0" w:line="238" w:lineRule="auto"/>
              <w:ind w:left="0" w:firstLine="0"/>
              <w:jc w:val="left"/>
            </w:pPr>
            <w:r>
              <w:t>All engineers must</w:t>
            </w:r>
            <w:r w:rsidR="005A6E85">
              <w:t xml:space="preserve"> be HERS accredited. </w:t>
            </w:r>
          </w:p>
          <w:p w14:paraId="6FD18D37" w14:textId="77777777" w:rsidR="00BF23D3" w:rsidRDefault="005A6E8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5237B61" w14:textId="77777777" w:rsidR="00BF23D3" w:rsidRDefault="005A6E8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u w:val="single" w:color="000000"/>
              </w:rPr>
              <w:t>Switch on Event:</w:t>
            </w:r>
            <w:r>
              <w:rPr>
                <w:b/>
              </w:rPr>
              <w:t xml:space="preserve"> </w:t>
            </w:r>
          </w:p>
          <w:p w14:paraId="4D411094" w14:textId="77777777" w:rsidR="00BF23D3" w:rsidRDefault="005A6E8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5425DD86" w14:textId="77777777" w:rsidR="00BF23D3" w:rsidRDefault="005A6E85">
            <w:pPr>
              <w:numPr>
                <w:ilvl w:val="0"/>
                <w:numId w:val="1"/>
              </w:numPr>
              <w:spacing w:after="0" w:line="245" w:lineRule="auto"/>
              <w:ind w:hanging="360"/>
              <w:jc w:val="left"/>
            </w:pPr>
            <w:r>
              <w:t xml:space="preserve">Provide 2no. Engineers to attend switch on event to include setting of all timeclocks and ensuring all display is running correctly. </w:t>
            </w:r>
          </w:p>
          <w:p w14:paraId="4BB03CC3" w14:textId="77777777" w:rsidR="00BF23D3" w:rsidRDefault="005A6E85">
            <w:pPr>
              <w:spacing w:after="0" w:line="259" w:lineRule="auto"/>
              <w:ind w:left="720" w:firstLine="0"/>
              <w:jc w:val="left"/>
            </w:pPr>
            <w:r>
              <w:t xml:space="preserve"> </w:t>
            </w:r>
          </w:p>
          <w:p w14:paraId="4317F1F0" w14:textId="77777777" w:rsidR="00BF23D3" w:rsidRDefault="005A6E8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u w:val="single" w:color="000000"/>
              </w:rPr>
              <w:t>Maintenance:</w:t>
            </w:r>
            <w:r>
              <w:rPr>
                <w:b/>
              </w:rPr>
              <w:t xml:space="preserve"> </w:t>
            </w:r>
          </w:p>
          <w:p w14:paraId="08A949A6" w14:textId="77777777" w:rsidR="00BF23D3" w:rsidRDefault="005A6E8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617B2764" w14:textId="7F4DE440" w:rsidR="00BF23D3" w:rsidRDefault="005A6E85">
            <w:pPr>
              <w:numPr>
                <w:ilvl w:val="0"/>
                <w:numId w:val="1"/>
              </w:numPr>
              <w:spacing w:after="10" w:line="245" w:lineRule="auto"/>
              <w:ind w:hanging="360"/>
              <w:jc w:val="left"/>
            </w:pPr>
            <w:r>
              <w:t>Provide engineers and suitable access equipment to carry out maintenance visits</w:t>
            </w:r>
            <w:r w:rsidR="006E3099">
              <w:t xml:space="preserve">, at minimum twice weekly, to ensure the </w:t>
            </w:r>
            <w:r>
              <w:t xml:space="preserve">display is running correctly. </w:t>
            </w:r>
          </w:p>
          <w:p w14:paraId="4CA3091C" w14:textId="77777777" w:rsidR="00BF23D3" w:rsidRDefault="005A6E85">
            <w:pPr>
              <w:numPr>
                <w:ilvl w:val="0"/>
                <w:numId w:val="1"/>
              </w:numPr>
              <w:spacing w:after="0" w:line="245" w:lineRule="auto"/>
              <w:ind w:hanging="360"/>
              <w:jc w:val="left"/>
            </w:pPr>
            <w:r>
              <w:t xml:space="preserve">Where possible, carry out repairs during visits and advise of any issues requiring attention. </w:t>
            </w:r>
          </w:p>
          <w:p w14:paraId="25A15296" w14:textId="77777777" w:rsidR="00BF23D3" w:rsidRDefault="005A6E85">
            <w:pPr>
              <w:spacing w:after="0" w:line="259" w:lineRule="auto"/>
              <w:ind w:left="720" w:firstLine="0"/>
              <w:jc w:val="left"/>
            </w:pPr>
            <w:r>
              <w:t xml:space="preserve"> </w:t>
            </w:r>
          </w:p>
        </w:tc>
      </w:tr>
      <w:tr w:rsidR="00BF23D3" w14:paraId="19988860" w14:textId="77777777">
        <w:tblPrEx>
          <w:tblCellMar>
            <w:right w:w="115" w:type="dxa"/>
          </w:tblCellMar>
        </w:tblPrEx>
        <w:trPr>
          <w:trHeight w:val="2275"/>
        </w:trPr>
        <w:tc>
          <w:tcPr>
            <w:tcW w:w="94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F68831C" w14:textId="77777777" w:rsidR="00BF23D3" w:rsidRDefault="005A6E8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</w:p>
          <w:p w14:paraId="677AD283" w14:textId="77777777" w:rsidR="00BF23D3" w:rsidRDefault="005A6E8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u w:val="single" w:color="000000"/>
              </w:rPr>
              <w:t>Switch Off and Removal:</w:t>
            </w:r>
            <w:r>
              <w:rPr>
                <w:b/>
              </w:rPr>
              <w:t xml:space="preserve"> </w:t>
            </w:r>
          </w:p>
          <w:p w14:paraId="6DEAE9D7" w14:textId="77777777" w:rsidR="00BF23D3" w:rsidRDefault="005A6E8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6819DFC7" w14:textId="509F9974" w:rsidR="00BF23D3" w:rsidRDefault="005A6E85">
            <w:pPr>
              <w:numPr>
                <w:ilvl w:val="0"/>
                <w:numId w:val="2"/>
              </w:numPr>
              <w:spacing w:after="0" w:line="259" w:lineRule="auto"/>
              <w:ind w:hanging="360"/>
              <w:jc w:val="left"/>
            </w:pPr>
            <w:r>
              <w:t xml:space="preserve">On </w:t>
            </w:r>
            <w:r w:rsidR="006E3099">
              <w:t xml:space="preserve">the agreed date at the end of the </w:t>
            </w:r>
            <w:r>
              <w:t>season, provide engineers to attend and isolate all displays.</w:t>
            </w:r>
            <w:r>
              <w:rPr>
                <w:b/>
              </w:rPr>
              <w:t xml:space="preserve"> </w:t>
            </w:r>
          </w:p>
          <w:p w14:paraId="43AACD1A" w14:textId="77777777" w:rsidR="00BF23D3" w:rsidRDefault="005A6E85">
            <w:pPr>
              <w:numPr>
                <w:ilvl w:val="0"/>
                <w:numId w:val="2"/>
              </w:numPr>
              <w:spacing w:after="0" w:line="259" w:lineRule="auto"/>
              <w:ind w:hanging="360"/>
              <w:jc w:val="left"/>
            </w:pPr>
            <w:r>
              <w:t xml:space="preserve">Remove all equipment and transport to storage. </w:t>
            </w:r>
          </w:p>
          <w:p w14:paraId="0A8B494C" w14:textId="4C4EFB0C" w:rsidR="00BF23D3" w:rsidRDefault="005A6E85">
            <w:pPr>
              <w:numPr>
                <w:ilvl w:val="0"/>
                <w:numId w:val="2"/>
              </w:numPr>
              <w:spacing w:after="0" w:line="259" w:lineRule="auto"/>
              <w:ind w:hanging="360"/>
              <w:jc w:val="left"/>
            </w:pPr>
            <w:r>
              <w:t xml:space="preserve">Check all returned equipment against </w:t>
            </w:r>
            <w:r w:rsidR="006E3099">
              <w:t xml:space="preserve">the </w:t>
            </w:r>
            <w:r>
              <w:t xml:space="preserve">Asset Register. </w:t>
            </w:r>
          </w:p>
          <w:p w14:paraId="1C879CD6" w14:textId="130F24ED" w:rsidR="00BF23D3" w:rsidRDefault="005A6E85">
            <w:pPr>
              <w:numPr>
                <w:ilvl w:val="0"/>
                <w:numId w:val="2"/>
              </w:numPr>
              <w:spacing w:after="0" w:line="259" w:lineRule="auto"/>
              <w:ind w:hanging="360"/>
              <w:jc w:val="left"/>
            </w:pPr>
            <w:r>
              <w:t xml:space="preserve">Contractor </w:t>
            </w:r>
            <w:r w:rsidR="006E3099">
              <w:t xml:space="preserve">must </w:t>
            </w:r>
            <w:r>
              <w:t xml:space="preserve">provide secure and weathertight storage between seasons.  </w:t>
            </w:r>
          </w:p>
        </w:tc>
      </w:tr>
    </w:tbl>
    <w:p w14:paraId="0BB47B0F" w14:textId="77777777" w:rsidR="00BF23D3" w:rsidRDefault="005A6E85">
      <w:pPr>
        <w:spacing w:after="0" w:line="259" w:lineRule="auto"/>
        <w:ind w:left="12" w:firstLine="0"/>
        <w:jc w:val="left"/>
      </w:pPr>
      <w:r>
        <w:rPr>
          <w:b/>
          <w:sz w:val="20"/>
        </w:rPr>
        <w:t xml:space="preserve"> </w:t>
      </w:r>
    </w:p>
    <w:sectPr w:rsidR="00BF23D3">
      <w:headerReference w:type="even" r:id="rId7"/>
      <w:headerReference w:type="default" r:id="rId8"/>
      <w:headerReference w:type="first" r:id="rId9"/>
      <w:pgSz w:w="11904" w:h="16838"/>
      <w:pgMar w:top="43" w:right="981" w:bottom="546" w:left="141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6674B" w14:textId="77777777" w:rsidR="005A6E85" w:rsidRDefault="005A6E85">
      <w:pPr>
        <w:spacing w:after="0" w:line="240" w:lineRule="auto"/>
      </w:pPr>
      <w:r>
        <w:separator/>
      </w:r>
    </w:p>
  </w:endnote>
  <w:endnote w:type="continuationSeparator" w:id="0">
    <w:p w14:paraId="4EDF122D" w14:textId="77777777" w:rsidR="005A6E85" w:rsidRDefault="005A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CABEC" w14:textId="77777777" w:rsidR="005A6E85" w:rsidRDefault="005A6E85">
      <w:pPr>
        <w:spacing w:after="0" w:line="240" w:lineRule="auto"/>
      </w:pPr>
      <w:r>
        <w:separator/>
      </w:r>
    </w:p>
  </w:footnote>
  <w:footnote w:type="continuationSeparator" w:id="0">
    <w:p w14:paraId="1C373F7C" w14:textId="77777777" w:rsidR="005A6E85" w:rsidRDefault="005A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FBC76" w14:textId="40B6631D" w:rsidR="00BF23D3" w:rsidRDefault="005A6E85">
    <w:pPr>
      <w:spacing w:after="0" w:line="259" w:lineRule="auto"/>
      <w:ind w:left="12" w:firstLine="0"/>
      <w:jc w:val="left"/>
    </w:pPr>
    <w:r>
      <w:rPr>
        <w:rFonts w:ascii="Calibri" w:eastAsia="Calibri" w:hAnsi="Calibri" w:cs="Calibri"/>
      </w:rPr>
      <w:t xml:space="preserve"> </w:t>
    </w:r>
  </w:p>
  <w:p w14:paraId="592DE603" w14:textId="77777777" w:rsidR="00BF23D3" w:rsidRDefault="005A6E85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D85B8D9" wp14:editId="0E11553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458" name="Group 34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58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EBCBA" w14:textId="77777777" w:rsidR="00BF23D3" w:rsidRDefault="005A6E85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A000177" wp14:editId="7D45192E">
              <wp:simplePos x="0" y="0"/>
              <wp:positionH relativeFrom="page">
                <wp:posOffset>365760</wp:posOffset>
              </wp:positionH>
              <wp:positionV relativeFrom="page">
                <wp:posOffset>243840</wp:posOffset>
              </wp:positionV>
              <wp:extent cx="1424940" cy="1242695"/>
              <wp:effectExtent l="0" t="0" r="0" b="0"/>
              <wp:wrapNone/>
              <wp:docPr id="3448" name="Group 34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4940" cy="1242695"/>
                        <a:chOff x="0" y="0"/>
                        <a:chExt cx="1424940" cy="1242695"/>
                      </a:xfrm>
                    </wpg:grpSpPr>
                    <pic:pic xmlns:pic="http://schemas.openxmlformats.org/drawingml/2006/picture">
                      <pic:nvPicPr>
                        <pic:cNvPr id="3449" name="Picture 34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4940" cy="12426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48" style="width:112.2pt;height:97.85pt;position:absolute;z-index:-2147483648;mso-position-horizontal-relative:page;mso-position-horizontal:absolute;margin-left:28.8pt;mso-position-vertical-relative:page;margin-top:19.2pt;" coordsize="14249,12426">
              <v:shape id="Picture 3449" style="position:absolute;width:14249;height:12426;left:0;top:0;" filled="f">
                <v:imagedata r:id="rId8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E0BD4" w14:textId="77777777" w:rsidR="00BF23D3" w:rsidRDefault="005A6E85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5F83B4E" wp14:editId="5F080AD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446" name="Group 34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4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00C7D"/>
    <w:multiLevelType w:val="hybridMultilevel"/>
    <w:tmpl w:val="AADE81F2"/>
    <w:lvl w:ilvl="0" w:tplc="C7CC515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7C4954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5CBB48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B282DC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78230A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D608EC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B0EC1A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70088A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82C5D6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D44E2E"/>
    <w:multiLevelType w:val="hybridMultilevel"/>
    <w:tmpl w:val="E7BA4A94"/>
    <w:lvl w:ilvl="0" w:tplc="96D4A92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16B256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78537A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AAD3EC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A26D22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6E8F0C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E8D4E4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9CABAE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388362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6455453">
    <w:abstractNumId w:val="1"/>
  </w:num>
  <w:num w:numId="2" w16cid:durableId="121512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3D3"/>
    <w:rsid w:val="002B74AA"/>
    <w:rsid w:val="005A6E85"/>
    <w:rsid w:val="006E3099"/>
    <w:rsid w:val="00BF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A0867"/>
  <w15:docId w15:val="{EA9ADBCE-E68D-4351-B38B-5A7CBA25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22" w:hanging="10"/>
      <w:jc w:val="both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7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E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099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1748</Characters>
  <Application>Microsoft Office Word</Application>
  <DocSecurity>0</DocSecurity>
  <Lines>60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ian.haynes@houghtonregis-tc.gov.uk</dc:creator>
  <cp:keywords/>
  <cp:lastModifiedBy>Ian Haynes</cp:lastModifiedBy>
  <cp:revision>3</cp:revision>
  <dcterms:created xsi:type="dcterms:W3CDTF">2024-08-02T09:45:00Z</dcterms:created>
  <dcterms:modified xsi:type="dcterms:W3CDTF">2024-08-02T09:45:00Z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47ce93cfecc5ad3b355a72beb6dd940ba77e22295102c87354142c1f3c630f44</vt:lpwstr>
  </property>
</Properties>
</file>