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7DDE" w14:textId="129FE19D" w:rsidR="002B4AC0" w:rsidRDefault="002B4AC0" w:rsidP="003D4B6E">
      <w:pPr>
        <w:spacing w:after="0" w:line="240" w:lineRule="auto"/>
        <w:jc w:val="right"/>
        <w:rPr>
          <w:rFonts w:cs="Arial"/>
          <w:b/>
          <w:kern w:val="22"/>
          <w:sz w:val="20"/>
          <w:szCs w:val="20"/>
          <w:u w:val="single"/>
          <w:lang w:eastAsia="en-US"/>
        </w:rPr>
      </w:pPr>
      <w:r w:rsidRPr="002B4AC0">
        <w:rPr>
          <w:rFonts w:cs="Arial"/>
          <w:b/>
          <w:kern w:val="22"/>
          <w:sz w:val="20"/>
          <w:szCs w:val="20"/>
          <w:u w:val="single"/>
          <w:lang w:eastAsia="en-US"/>
        </w:rPr>
        <w:t>712071450</w:t>
      </w:r>
    </w:p>
    <w:p w14:paraId="750A9FF3" w14:textId="67D497EE" w:rsidR="00A72F5D" w:rsidRPr="00924504" w:rsidRDefault="00A72F5D" w:rsidP="003D4B6E">
      <w:pPr>
        <w:spacing w:after="0" w:line="240" w:lineRule="auto"/>
        <w:jc w:val="right"/>
        <w:rPr>
          <w:rFonts w:cs="Arial"/>
          <w:b/>
          <w:kern w:val="22"/>
          <w:sz w:val="20"/>
          <w:szCs w:val="20"/>
          <w:u w:val="single"/>
          <w:lang w:eastAsia="en-US"/>
        </w:rPr>
      </w:pPr>
      <w:r w:rsidRPr="00924504">
        <w:rPr>
          <w:rFonts w:cs="Arial"/>
          <w:b/>
          <w:kern w:val="22"/>
          <w:sz w:val="20"/>
          <w:szCs w:val="20"/>
          <w:u w:val="single"/>
          <w:lang w:eastAsia="en-US"/>
        </w:rPr>
        <w:t>Schedule 2</w:t>
      </w:r>
    </w:p>
    <w:p w14:paraId="1D51D5EC" w14:textId="0669D153" w:rsidR="00A72F5D" w:rsidRPr="00924504" w:rsidRDefault="00A72F5D" w:rsidP="003D4B6E">
      <w:pPr>
        <w:spacing w:after="0" w:line="240" w:lineRule="auto"/>
        <w:jc w:val="right"/>
        <w:rPr>
          <w:rFonts w:cs="Arial"/>
          <w:b/>
          <w:kern w:val="22"/>
          <w:sz w:val="20"/>
          <w:szCs w:val="20"/>
          <w:u w:val="single"/>
          <w:lang w:eastAsia="en-US"/>
        </w:rPr>
      </w:pPr>
      <w:r w:rsidRPr="00924504">
        <w:rPr>
          <w:rFonts w:cs="Arial"/>
          <w:b/>
          <w:kern w:val="22"/>
          <w:sz w:val="20"/>
          <w:szCs w:val="20"/>
          <w:u w:val="single"/>
          <w:lang w:eastAsia="en-US"/>
        </w:rPr>
        <w:t>Annex A</w:t>
      </w:r>
    </w:p>
    <w:p w14:paraId="109519E8" w14:textId="164CEED8" w:rsidR="00967A02" w:rsidRPr="00924504" w:rsidRDefault="00967A02" w:rsidP="00F63704">
      <w:pPr>
        <w:widowControl/>
        <w:overflowPunct w:val="0"/>
        <w:autoSpaceDE w:val="0"/>
        <w:autoSpaceDN w:val="0"/>
        <w:adjustRightInd w:val="0"/>
        <w:spacing w:after="0" w:line="240" w:lineRule="auto"/>
        <w:jc w:val="center"/>
        <w:textAlignment w:val="baseline"/>
        <w:rPr>
          <w:rFonts w:cs="Arial"/>
          <w:b/>
          <w:bCs/>
          <w:sz w:val="28"/>
          <w:szCs w:val="28"/>
          <w:u w:val="single"/>
          <w:lang w:eastAsia="en-US"/>
        </w:rPr>
      </w:pPr>
    </w:p>
    <w:p w14:paraId="3E042ADB" w14:textId="1EE88308" w:rsidR="00662020" w:rsidRDefault="001864FD" w:rsidP="002B4AC0">
      <w:pPr>
        <w:widowControl/>
        <w:overflowPunct w:val="0"/>
        <w:autoSpaceDE w:val="0"/>
        <w:autoSpaceDN w:val="0"/>
        <w:adjustRightInd w:val="0"/>
        <w:spacing w:after="0" w:line="240" w:lineRule="auto"/>
        <w:jc w:val="center"/>
        <w:textAlignment w:val="baseline"/>
        <w:rPr>
          <w:rFonts w:cs="Arial"/>
          <w:b/>
          <w:bCs/>
          <w:sz w:val="32"/>
          <w:szCs w:val="32"/>
          <w:u w:val="single"/>
        </w:rPr>
      </w:pPr>
      <w:r>
        <w:rPr>
          <w:rFonts w:cs="Arial"/>
          <w:b/>
          <w:bCs/>
          <w:sz w:val="32"/>
          <w:szCs w:val="32"/>
          <w:u w:val="single"/>
        </w:rPr>
        <w:t xml:space="preserve">STATEMENT OF REQUIREMENT (SOR) - </w:t>
      </w:r>
      <w:r w:rsidR="002B4AC0" w:rsidRPr="002B4AC0">
        <w:rPr>
          <w:rFonts w:cs="Arial"/>
          <w:b/>
          <w:bCs/>
          <w:sz w:val="32"/>
          <w:szCs w:val="32"/>
          <w:u w:val="single"/>
        </w:rPr>
        <w:t>THE PROVISION OF NFS ENGINEERING SUPPORT</w:t>
      </w:r>
    </w:p>
    <w:p w14:paraId="3A9E6BF3" w14:textId="77777777" w:rsidR="002B4AC0" w:rsidRPr="00662020" w:rsidRDefault="002B4AC0" w:rsidP="003D4B6E">
      <w:pPr>
        <w:widowControl/>
        <w:overflowPunct w:val="0"/>
        <w:autoSpaceDE w:val="0"/>
        <w:autoSpaceDN w:val="0"/>
        <w:adjustRightInd w:val="0"/>
        <w:spacing w:after="0" w:line="240" w:lineRule="auto"/>
        <w:textAlignment w:val="baseline"/>
        <w:rPr>
          <w:rFonts w:cs="Arial"/>
          <w:b/>
          <w:kern w:val="22"/>
          <w:sz w:val="36"/>
          <w:szCs w:val="36"/>
          <w:u w:val="single"/>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3582"/>
        <w:gridCol w:w="70"/>
        <w:gridCol w:w="3669"/>
        <w:gridCol w:w="1396"/>
        <w:gridCol w:w="67"/>
        <w:gridCol w:w="288"/>
        <w:gridCol w:w="2531"/>
        <w:gridCol w:w="2731"/>
      </w:tblGrid>
      <w:tr w:rsidR="00924504" w:rsidRPr="00924504" w14:paraId="22D1E2AD" w14:textId="77777777" w:rsidTr="5EDC8A8B">
        <w:trPr>
          <w:tblHeader/>
        </w:trPr>
        <w:tc>
          <w:tcPr>
            <w:tcW w:w="266" w:type="pct"/>
            <w:shd w:val="clear" w:color="auto" w:fill="000000" w:themeFill="text1"/>
          </w:tcPr>
          <w:p w14:paraId="61817B46" w14:textId="77777777" w:rsidR="00114CC2" w:rsidRPr="00924504" w:rsidRDefault="00114CC2" w:rsidP="003D4B6E">
            <w:pPr>
              <w:widowControl/>
              <w:overflowPunct w:val="0"/>
              <w:autoSpaceDE w:val="0"/>
              <w:autoSpaceDN w:val="0"/>
              <w:adjustRightInd w:val="0"/>
              <w:spacing w:after="0" w:line="240" w:lineRule="auto"/>
              <w:textAlignment w:val="baseline"/>
              <w:rPr>
                <w:rFonts w:cs="Arial"/>
                <w:b/>
                <w:kern w:val="22"/>
                <w:sz w:val="20"/>
                <w:szCs w:val="20"/>
                <w:lang w:eastAsia="en-US"/>
              </w:rPr>
            </w:pPr>
            <w:r w:rsidRPr="00924504">
              <w:rPr>
                <w:rFonts w:cs="Arial"/>
                <w:b/>
                <w:kern w:val="22"/>
                <w:sz w:val="20"/>
                <w:szCs w:val="20"/>
                <w:lang w:eastAsia="en-US"/>
              </w:rPr>
              <w:t>Serial</w:t>
            </w:r>
          </w:p>
        </w:tc>
        <w:tc>
          <w:tcPr>
            <w:tcW w:w="1206" w:type="pct"/>
            <w:gridSpan w:val="2"/>
            <w:shd w:val="clear" w:color="auto" w:fill="000000" w:themeFill="text1"/>
          </w:tcPr>
          <w:p w14:paraId="3F631674" w14:textId="77777777" w:rsidR="00114CC2" w:rsidRPr="00924504" w:rsidRDefault="00114CC2" w:rsidP="003D4B6E">
            <w:pPr>
              <w:widowControl/>
              <w:overflowPunct w:val="0"/>
              <w:autoSpaceDE w:val="0"/>
              <w:autoSpaceDN w:val="0"/>
              <w:adjustRightInd w:val="0"/>
              <w:spacing w:after="0" w:line="240" w:lineRule="auto"/>
              <w:textAlignment w:val="baseline"/>
              <w:rPr>
                <w:rFonts w:cs="Arial"/>
                <w:b/>
                <w:kern w:val="22"/>
                <w:sz w:val="20"/>
                <w:szCs w:val="20"/>
                <w:lang w:eastAsia="en-US"/>
              </w:rPr>
            </w:pPr>
            <w:r w:rsidRPr="00924504">
              <w:rPr>
                <w:rFonts w:cs="Arial"/>
                <w:b/>
                <w:kern w:val="22"/>
                <w:sz w:val="20"/>
                <w:szCs w:val="20"/>
                <w:lang w:eastAsia="en-US"/>
              </w:rPr>
              <w:t>Detailed Requirement</w:t>
            </w:r>
          </w:p>
        </w:tc>
        <w:tc>
          <w:tcPr>
            <w:tcW w:w="1212" w:type="pct"/>
            <w:shd w:val="clear" w:color="auto" w:fill="000000" w:themeFill="text1"/>
          </w:tcPr>
          <w:p w14:paraId="57613ACE" w14:textId="77777777" w:rsidR="00114CC2" w:rsidRPr="00924504" w:rsidRDefault="00114CC2" w:rsidP="003D4B6E">
            <w:pPr>
              <w:widowControl/>
              <w:overflowPunct w:val="0"/>
              <w:autoSpaceDE w:val="0"/>
              <w:autoSpaceDN w:val="0"/>
              <w:adjustRightInd w:val="0"/>
              <w:spacing w:after="0" w:line="240" w:lineRule="auto"/>
              <w:textAlignment w:val="baseline"/>
              <w:rPr>
                <w:rFonts w:cs="Arial"/>
                <w:b/>
                <w:kern w:val="22"/>
                <w:sz w:val="20"/>
                <w:szCs w:val="20"/>
                <w:lang w:eastAsia="en-US"/>
              </w:rPr>
            </w:pPr>
            <w:r w:rsidRPr="00924504">
              <w:rPr>
                <w:rFonts w:cs="Arial"/>
                <w:b/>
                <w:kern w:val="22"/>
                <w:sz w:val="20"/>
                <w:szCs w:val="20"/>
                <w:lang w:eastAsia="en-US"/>
              </w:rPr>
              <w:t>Additional Information</w:t>
            </w:r>
          </w:p>
        </w:tc>
        <w:tc>
          <w:tcPr>
            <w:tcW w:w="578" w:type="pct"/>
            <w:gridSpan w:val="3"/>
            <w:shd w:val="clear" w:color="auto" w:fill="000000" w:themeFill="text1"/>
          </w:tcPr>
          <w:p w14:paraId="4819C26F" w14:textId="77777777" w:rsidR="00114CC2" w:rsidRPr="00924504" w:rsidRDefault="00114CC2" w:rsidP="003D4B6E">
            <w:pPr>
              <w:widowControl/>
              <w:overflowPunct w:val="0"/>
              <w:autoSpaceDE w:val="0"/>
              <w:autoSpaceDN w:val="0"/>
              <w:adjustRightInd w:val="0"/>
              <w:spacing w:after="0" w:line="240" w:lineRule="auto"/>
              <w:textAlignment w:val="baseline"/>
              <w:rPr>
                <w:rFonts w:cs="Arial"/>
                <w:b/>
                <w:kern w:val="22"/>
                <w:sz w:val="20"/>
                <w:szCs w:val="20"/>
                <w:lang w:eastAsia="en-US"/>
              </w:rPr>
            </w:pPr>
            <w:r w:rsidRPr="00924504">
              <w:rPr>
                <w:rFonts w:cs="Arial"/>
                <w:b/>
                <w:kern w:val="22"/>
                <w:sz w:val="20"/>
                <w:szCs w:val="20"/>
                <w:lang w:eastAsia="en-US"/>
              </w:rPr>
              <w:t>Volume</w:t>
            </w:r>
          </w:p>
        </w:tc>
        <w:tc>
          <w:tcPr>
            <w:tcW w:w="836" w:type="pct"/>
            <w:shd w:val="clear" w:color="auto" w:fill="000000" w:themeFill="text1"/>
          </w:tcPr>
          <w:p w14:paraId="1F44EEBF" w14:textId="77777777" w:rsidR="00114CC2" w:rsidRPr="00924504" w:rsidRDefault="00114CC2" w:rsidP="003D4B6E">
            <w:pPr>
              <w:widowControl/>
              <w:overflowPunct w:val="0"/>
              <w:autoSpaceDE w:val="0"/>
              <w:autoSpaceDN w:val="0"/>
              <w:adjustRightInd w:val="0"/>
              <w:spacing w:after="0" w:line="240" w:lineRule="auto"/>
              <w:textAlignment w:val="baseline"/>
              <w:rPr>
                <w:rFonts w:cs="Arial"/>
                <w:b/>
                <w:kern w:val="22"/>
                <w:sz w:val="20"/>
                <w:szCs w:val="20"/>
                <w:lang w:eastAsia="en-US"/>
              </w:rPr>
            </w:pPr>
            <w:r w:rsidRPr="00924504">
              <w:rPr>
                <w:rFonts w:cs="Arial"/>
                <w:b/>
                <w:kern w:val="22"/>
                <w:sz w:val="20"/>
                <w:szCs w:val="20"/>
                <w:lang w:eastAsia="en-US"/>
              </w:rPr>
              <w:t>Standards</w:t>
            </w:r>
          </w:p>
        </w:tc>
        <w:tc>
          <w:tcPr>
            <w:tcW w:w="902" w:type="pct"/>
            <w:shd w:val="clear" w:color="auto" w:fill="000000" w:themeFill="text1"/>
          </w:tcPr>
          <w:p w14:paraId="3287E7BC" w14:textId="77777777" w:rsidR="00114CC2" w:rsidRPr="00924504" w:rsidRDefault="00114CC2" w:rsidP="003D4B6E">
            <w:pPr>
              <w:widowControl/>
              <w:overflowPunct w:val="0"/>
              <w:autoSpaceDE w:val="0"/>
              <w:autoSpaceDN w:val="0"/>
              <w:adjustRightInd w:val="0"/>
              <w:spacing w:after="0" w:line="240" w:lineRule="auto"/>
              <w:textAlignment w:val="baseline"/>
              <w:rPr>
                <w:rFonts w:cs="Arial"/>
                <w:b/>
                <w:kern w:val="22"/>
                <w:sz w:val="20"/>
                <w:szCs w:val="20"/>
                <w:lang w:eastAsia="en-US"/>
              </w:rPr>
            </w:pPr>
            <w:r w:rsidRPr="00924504">
              <w:rPr>
                <w:rFonts w:cs="Arial"/>
                <w:b/>
                <w:kern w:val="22"/>
                <w:sz w:val="20"/>
                <w:szCs w:val="20"/>
                <w:lang w:eastAsia="en-US"/>
              </w:rPr>
              <w:t>Performance Targets</w:t>
            </w:r>
          </w:p>
        </w:tc>
      </w:tr>
      <w:tr w:rsidR="00924504" w:rsidRPr="00924504" w14:paraId="20B8E375" w14:textId="77777777" w:rsidTr="5EDC8A8B">
        <w:tc>
          <w:tcPr>
            <w:tcW w:w="5000" w:type="pct"/>
            <w:gridSpan w:val="9"/>
            <w:shd w:val="clear" w:color="auto" w:fill="auto"/>
          </w:tcPr>
          <w:p w14:paraId="68F1D658" w14:textId="6E6753A1" w:rsidR="00114CC2" w:rsidRPr="00924504" w:rsidRDefault="00407BC9" w:rsidP="003D4B6E">
            <w:pPr>
              <w:widowControl/>
              <w:overflowPunct w:val="0"/>
              <w:autoSpaceDE w:val="0"/>
              <w:autoSpaceDN w:val="0"/>
              <w:adjustRightInd w:val="0"/>
              <w:spacing w:after="0" w:line="240" w:lineRule="auto"/>
              <w:textAlignment w:val="baseline"/>
              <w:rPr>
                <w:rFonts w:cs="Arial"/>
                <w:b/>
                <w:kern w:val="22"/>
                <w:sz w:val="20"/>
                <w:szCs w:val="20"/>
                <w:lang w:eastAsia="en-US"/>
              </w:rPr>
            </w:pPr>
            <w:r w:rsidRPr="00924504">
              <w:rPr>
                <w:rFonts w:cs="Arial"/>
                <w:b/>
                <w:kern w:val="22"/>
                <w:sz w:val="20"/>
                <w:szCs w:val="20"/>
                <w:u w:val="single"/>
                <w:lang w:eastAsia="en-US"/>
              </w:rPr>
              <w:t>1</w:t>
            </w:r>
            <w:r w:rsidR="00114CC2" w:rsidRPr="00924504">
              <w:rPr>
                <w:rFonts w:cs="Arial"/>
                <w:b/>
                <w:kern w:val="22"/>
                <w:sz w:val="20"/>
                <w:szCs w:val="20"/>
                <w:u w:val="single"/>
                <w:lang w:eastAsia="en-US"/>
              </w:rPr>
              <w:t>.0 Service Delivery and Operational Management</w:t>
            </w:r>
          </w:p>
        </w:tc>
      </w:tr>
      <w:tr w:rsidR="00AA43B8" w:rsidRPr="00AA43B8" w14:paraId="3C0D1829" w14:textId="77777777" w:rsidTr="5EDC8A8B">
        <w:tc>
          <w:tcPr>
            <w:tcW w:w="266" w:type="pct"/>
            <w:shd w:val="clear" w:color="auto" w:fill="auto"/>
          </w:tcPr>
          <w:p w14:paraId="6FFAD226" w14:textId="77777777"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045CE30F" w14:textId="5A251896" w:rsidR="00114CC2" w:rsidRPr="003C0E67" w:rsidRDefault="00407BC9"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r w:rsidRPr="003C0E67">
              <w:rPr>
                <w:rFonts w:cs="Arial"/>
                <w:color w:val="000000" w:themeColor="text1"/>
                <w:kern w:val="22"/>
                <w:sz w:val="20"/>
                <w:szCs w:val="20"/>
                <w:lang w:eastAsia="en-US"/>
              </w:rPr>
              <w:t>1</w:t>
            </w:r>
            <w:r w:rsidR="00114CC2" w:rsidRPr="003C0E67">
              <w:rPr>
                <w:rFonts w:cs="Arial"/>
                <w:color w:val="000000" w:themeColor="text1"/>
                <w:kern w:val="22"/>
                <w:sz w:val="20"/>
                <w:szCs w:val="20"/>
                <w:lang w:eastAsia="en-US"/>
              </w:rPr>
              <w:t>.1</w:t>
            </w:r>
          </w:p>
        </w:tc>
        <w:tc>
          <w:tcPr>
            <w:tcW w:w="1183" w:type="pct"/>
            <w:shd w:val="clear" w:color="auto" w:fill="auto"/>
          </w:tcPr>
          <w:p w14:paraId="7A7F759C" w14:textId="77777777"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06CFE699" w14:textId="4EB80AAD" w:rsidR="00114CC2" w:rsidRPr="003C0E67" w:rsidRDefault="00331C8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r w:rsidRPr="003C0E67">
              <w:rPr>
                <w:rFonts w:cs="Arial"/>
                <w:color w:val="000000" w:themeColor="text1"/>
                <w:sz w:val="20"/>
                <w:szCs w:val="20"/>
              </w:rPr>
              <w:t xml:space="preserve">The Contractor shall </w:t>
            </w:r>
            <w:r w:rsidR="00B35662" w:rsidRPr="003C0E67">
              <w:rPr>
                <w:rFonts w:cs="Arial"/>
                <w:color w:val="000000" w:themeColor="text1"/>
                <w:sz w:val="20"/>
                <w:szCs w:val="20"/>
              </w:rPr>
              <w:t xml:space="preserve">provide </w:t>
            </w:r>
            <w:r w:rsidR="007A6C04" w:rsidRPr="003C0E67">
              <w:rPr>
                <w:rFonts w:cs="Arial"/>
                <w:color w:val="000000" w:themeColor="text1"/>
                <w:sz w:val="20"/>
                <w:szCs w:val="20"/>
              </w:rPr>
              <w:t xml:space="preserve">Services </w:t>
            </w:r>
            <w:r w:rsidR="005F575A" w:rsidRPr="003C0E67">
              <w:rPr>
                <w:rFonts w:cs="Arial"/>
                <w:color w:val="000000" w:themeColor="text1"/>
                <w:sz w:val="20"/>
                <w:szCs w:val="20"/>
              </w:rPr>
              <w:t xml:space="preserve">as detailed in </w:t>
            </w:r>
            <w:r w:rsidR="00671CDF" w:rsidRPr="003C0E67">
              <w:rPr>
                <w:rFonts w:cs="Arial"/>
                <w:color w:val="000000" w:themeColor="text1"/>
                <w:sz w:val="20"/>
                <w:szCs w:val="20"/>
              </w:rPr>
              <w:t>Statement of Requirement (SC2, Schedule 2</w:t>
            </w:r>
            <w:r w:rsidR="00FF6156" w:rsidRPr="003C0E67">
              <w:rPr>
                <w:rFonts w:cs="Arial"/>
                <w:color w:val="000000" w:themeColor="text1"/>
                <w:sz w:val="20"/>
                <w:szCs w:val="20"/>
              </w:rPr>
              <w:t>, Annex A</w:t>
            </w:r>
            <w:r w:rsidR="00671CDF" w:rsidRPr="003C0E67">
              <w:rPr>
                <w:rFonts w:cs="Arial"/>
                <w:color w:val="000000" w:themeColor="text1"/>
                <w:sz w:val="20"/>
                <w:szCs w:val="20"/>
              </w:rPr>
              <w:t xml:space="preserve">) and </w:t>
            </w:r>
            <w:r w:rsidR="00FF6156" w:rsidRPr="003C0E67">
              <w:rPr>
                <w:rFonts w:cs="Arial"/>
                <w:color w:val="000000" w:themeColor="text1"/>
                <w:sz w:val="20"/>
                <w:szCs w:val="20"/>
              </w:rPr>
              <w:t xml:space="preserve">Service Requirement Documents </w:t>
            </w:r>
            <w:r w:rsidR="005F575A" w:rsidRPr="003C0E67">
              <w:rPr>
                <w:rFonts w:cs="Arial"/>
                <w:color w:val="000000" w:themeColor="text1"/>
                <w:sz w:val="20"/>
                <w:szCs w:val="20"/>
              </w:rPr>
              <w:t xml:space="preserve">(SC2, Schedule 2, Annex </w:t>
            </w:r>
            <w:r w:rsidR="00FF6156" w:rsidRPr="003C0E67">
              <w:rPr>
                <w:rFonts w:cs="Arial"/>
                <w:color w:val="000000" w:themeColor="text1"/>
                <w:sz w:val="20"/>
                <w:szCs w:val="20"/>
              </w:rPr>
              <w:t>B</w:t>
            </w:r>
            <w:r w:rsidR="005F575A" w:rsidRPr="003C0E67">
              <w:rPr>
                <w:rFonts w:cs="Arial"/>
                <w:color w:val="000000" w:themeColor="text1"/>
                <w:sz w:val="20"/>
                <w:szCs w:val="20"/>
              </w:rPr>
              <w:t>).</w:t>
            </w:r>
          </w:p>
        </w:tc>
        <w:tc>
          <w:tcPr>
            <w:tcW w:w="1235" w:type="pct"/>
            <w:gridSpan w:val="2"/>
            <w:shd w:val="clear" w:color="auto" w:fill="auto"/>
          </w:tcPr>
          <w:p w14:paraId="440C6E67" w14:textId="77777777" w:rsidR="00A47F7D" w:rsidRPr="003C0E67" w:rsidRDefault="00A47F7D"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0BED3178" w14:textId="77777777" w:rsidR="00650846" w:rsidRPr="003C0E67" w:rsidRDefault="00650846" w:rsidP="5EDC8A8B">
            <w:pPr>
              <w:rPr>
                <w:color w:val="000000" w:themeColor="text1"/>
                <w:sz w:val="20"/>
                <w:szCs w:val="20"/>
              </w:rPr>
            </w:pPr>
            <w:r w:rsidRPr="003C0E67">
              <w:rPr>
                <w:color w:val="000000" w:themeColor="text1"/>
                <w:sz w:val="20"/>
                <w:szCs w:val="20"/>
              </w:rPr>
              <w:t>The Contractor shall be responsible for all aspects of service delivery. This will include, but not be limited to:</w:t>
            </w:r>
          </w:p>
          <w:p w14:paraId="0C4FB373" w14:textId="057E6C83" w:rsidR="00650846" w:rsidRPr="003C0E67" w:rsidRDefault="00650846" w:rsidP="5EDC8A8B">
            <w:pPr>
              <w:widowControl/>
              <w:numPr>
                <w:ilvl w:val="0"/>
                <w:numId w:val="42"/>
              </w:numPr>
              <w:overflowPunct w:val="0"/>
              <w:autoSpaceDE w:val="0"/>
              <w:autoSpaceDN w:val="0"/>
              <w:adjustRightInd w:val="0"/>
              <w:spacing w:after="0" w:line="240" w:lineRule="auto"/>
              <w:textAlignment w:val="baseline"/>
              <w:rPr>
                <w:b/>
                <w:bCs/>
                <w:color w:val="000000" w:themeColor="text1"/>
                <w:sz w:val="20"/>
                <w:szCs w:val="20"/>
              </w:rPr>
            </w:pPr>
            <w:r w:rsidRPr="003C0E67">
              <w:rPr>
                <w:color w:val="000000" w:themeColor="text1"/>
                <w:sz w:val="20"/>
                <w:szCs w:val="20"/>
              </w:rPr>
              <w:t xml:space="preserve">Service delivery </w:t>
            </w:r>
            <w:r w:rsidR="00411636" w:rsidRPr="003C0E67">
              <w:rPr>
                <w:rFonts w:cs="Arial"/>
                <w:color w:val="000000" w:themeColor="text1"/>
                <w:sz w:val="20"/>
                <w:szCs w:val="20"/>
              </w:rPr>
              <w:t>as detailed in Statement of Requirement (SC2, Schedule 2, Annex A) and Service Requirement Documents (SC2, Schedule 2, Annex B).</w:t>
            </w:r>
          </w:p>
          <w:p w14:paraId="14516807" w14:textId="77777777" w:rsidR="00650846" w:rsidRPr="003C0E67" w:rsidRDefault="00650846" w:rsidP="5EDC8A8B">
            <w:pPr>
              <w:widowControl/>
              <w:numPr>
                <w:ilvl w:val="0"/>
                <w:numId w:val="42"/>
              </w:numPr>
              <w:overflowPunct w:val="0"/>
              <w:autoSpaceDE w:val="0"/>
              <w:autoSpaceDN w:val="0"/>
              <w:adjustRightInd w:val="0"/>
              <w:spacing w:after="0" w:line="240" w:lineRule="auto"/>
              <w:textAlignment w:val="baseline"/>
              <w:rPr>
                <w:color w:val="000000" w:themeColor="text1"/>
                <w:sz w:val="20"/>
                <w:szCs w:val="20"/>
              </w:rPr>
            </w:pPr>
            <w:r w:rsidRPr="003C0E67">
              <w:rPr>
                <w:color w:val="000000" w:themeColor="text1"/>
                <w:sz w:val="20"/>
                <w:szCs w:val="20"/>
              </w:rPr>
              <w:t>Maintaining a high level of efficiency in the provision of the service.</w:t>
            </w:r>
          </w:p>
          <w:p w14:paraId="12109D9A" w14:textId="77777777" w:rsidR="00650846" w:rsidRPr="003C0E67" w:rsidRDefault="00650846" w:rsidP="5EDC8A8B">
            <w:pPr>
              <w:widowControl/>
              <w:numPr>
                <w:ilvl w:val="0"/>
                <w:numId w:val="42"/>
              </w:numPr>
              <w:overflowPunct w:val="0"/>
              <w:autoSpaceDE w:val="0"/>
              <w:autoSpaceDN w:val="0"/>
              <w:adjustRightInd w:val="0"/>
              <w:spacing w:after="0" w:line="240" w:lineRule="auto"/>
              <w:textAlignment w:val="baseline"/>
              <w:rPr>
                <w:color w:val="000000" w:themeColor="text1"/>
                <w:sz w:val="20"/>
                <w:szCs w:val="20"/>
              </w:rPr>
            </w:pPr>
            <w:r w:rsidRPr="003C0E67">
              <w:rPr>
                <w:color w:val="000000" w:themeColor="text1"/>
                <w:sz w:val="20"/>
                <w:szCs w:val="20"/>
              </w:rPr>
              <w:t>Providing a service that encourages best practice and identify opportunities to improve service delivery.</w:t>
            </w:r>
          </w:p>
          <w:p w14:paraId="227AD43F" w14:textId="77777777" w:rsidR="00650846" w:rsidRPr="003C0E67" w:rsidRDefault="00650846" w:rsidP="5EDC8A8B">
            <w:pPr>
              <w:widowControl/>
              <w:numPr>
                <w:ilvl w:val="0"/>
                <w:numId w:val="42"/>
              </w:numPr>
              <w:overflowPunct w:val="0"/>
              <w:autoSpaceDE w:val="0"/>
              <w:autoSpaceDN w:val="0"/>
              <w:adjustRightInd w:val="0"/>
              <w:spacing w:after="0" w:line="240" w:lineRule="auto"/>
              <w:textAlignment w:val="baseline"/>
              <w:rPr>
                <w:color w:val="000000" w:themeColor="text1"/>
                <w:sz w:val="20"/>
                <w:szCs w:val="20"/>
              </w:rPr>
            </w:pPr>
            <w:r w:rsidRPr="003C0E67">
              <w:rPr>
                <w:color w:val="000000" w:themeColor="text1"/>
                <w:sz w:val="20"/>
                <w:szCs w:val="20"/>
              </w:rPr>
              <w:t>Maintaining a safe environment and safe working practices including the use of a recognised risk assessment/management system to ensure that standards of service remain high, and that any reduction in the quality of service is quickly recognised and corrected to the Authority’s satisfaction.</w:t>
            </w:r>
          </w:p>
          <w:p w14:paraId="126F2752" w14:textId="68439FA3" w:rsidR="61EFB367" w:rsidRPr="005F5959" w:rsidRDefault="61EFB367" w:rsidP="5EDC8A8B">
            <w:pPr>
              <w:widowControl/>
              <w:numPr>
                <w:ilvl w:val="0"/>
                <w:numId w:val="42"/>
              </w:numPr>
              <w:spacing w:after="0" w:line="240" w:lineRule="auto"/>
              <w:rPr>
                <w:color w:val="000000" w:themeColor="text1"/>
                <w:sz w:val="20"/>
                <w:szCs w:val="20"/>
              </w:rPr>
            </w:pPr>
            <w:r w:rsidRPr="005F5959">
              <w:rPr>
                <w:color w:val="000000" w:themeColor="text1"/>
                <w:sz w:val="20"/>
                <w:szCs w:val="20"/>
              </w:rPr>
              <w:lastRenderedPageBreak/>
              <w:t>Systems and procedures for action in dealing with a major</w:t>
            </w:r>
            <w:r w:rsidR="2CDD933F" w:rsidRPr="005F5959">
              <w:rPr>
                <w:color w:val="000000" w:themeColor="text1"/>
                <w:sz w:val="20"/>
                <w:szCs w:val="20"/>
              </w:rPr>
              <w:t xml:space="preserve"> </w:t>
            </w:r>
            <w:r w:rsidRPr="005F5959">
              <w:rPr>
                <w:color w:val="000000" w:themeColor="text1"/>
                <w:sz w:val="20"/>
                <w:szCs w:val="20"/>
              </w:rPr>
              <w:t>spill</w:t>
            </w:r>
            <w:r w:rsidR="212EA81A" w:rsidRPr="005F5959">
              <w:rPr>
                <w:color w:val="000000" w:themeColor="text1"/>
                <w:sz w:val="20"/>
                <w:szCs w:val="20"/>
              </w:rPr>
              <w:t>.</w:t>
            </w:r>
          </w:p>
          <w:p w14:paraId="3437A50E" w14:textId="79AFEE1B" w:rsidR="00B653A0" w:rsidRPr="003C0E67" w:rsidRDefault="00B653A0"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tc>
        <w:tc>
          <w:tcPr>
            <w:tcW w:w="483" w:type="pct"/>
            <w:gridSpan w:val="2"/>
            <w:shd w:val="clear" w:color="auto" w:fill="auto"/>
          </w:tcPr>
          <w:p w14:paraId="55C3DBE8" w14:textId="77777777"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506DEB21" w14:textId="5E159303"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r w:rsidRPr="003C0E67">
              <w:rPr>
                <w:rFonts w:cs="Arial"/>
                <w:color w:val="000000" w:themeColor="text1"/>
                <w:kern w:val="22"/>
                <w:sz w:val="20"/>
                <w:szCs w:val="20"/>
                <w:lang w:eastAsia="en-US"/>
              </w:rPr>
              <w:t>As required, during normal working hours.</w:t>
            </w:r>
            <w:r w:rsidR="000C4BA9" w:rsidRPr="003C0E67">
              <w:rPr>
                <w:rFonts w:cs="Arial"/>
                <w:color w:val="000000" w:themeColor="text1"/>
                <w:kern w:val="22"/>
                <w:sz w:val="20"/>
                <w:szCs w:val="20"/>
                <w:lang w:eastAsia="en-US"/>
              </w:rPr>
              <w:t xml:space="preserve"> </w:t>
            </w:r>
            <w:r w:rsidR="00411636" w:rsidRPr="003C0E67">
              <w:rPr>
                <w:rFonts w:cs="Arial"/>
                <w:color w:val="000000" w:themeColor="text1"/>
                <w:kern w:val="22"/>
                <w:sz w:val="20"/>
                <w:szCs w:val="20"/>
                <w:lang w:eastAsia="en-US"/>
              </w:rPr>
              <w:t>A</w:t>
            </w:r>
            <w:r w:rsidR="00411636" w:rsidRPr="003C0E67">
              <w:rPr>
                <w:rFonts w:cs="Arial"/>
                <w:color w:val="000000" w:themeColor="text1"/>
                <w:sz w:val="20"/>
                <w:szCs w:val="20"/>
              </w:rPr>
              <w:t>s detailed in Statement of Requirement (SC2, Schedule 2, Annex A) and Service Requirement Documents (SC2, Schedule 2, Annex B).</w:t>
            </w:r>
          </w:p>
        </w:tc>
        <w:tc>
          <w:tcPr>
            <w:tcW w:w="931" w:type="pct"/>
            <w:gridSpan w:val="2"/>
            <w:shd w:val="clear" w:color="auto" w:fill="auto"/>
          </w:tcPr>
          <w:p w14:paraId="4BA3AF0A" w14:textId="77777777"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617EF0E4" w14:textId="73D5DC23"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r w:rsidRPr="003C0E67">
              <w:rPr>
                <w:rFonts w:cs="Arial"/>
                <w:color w:val="000000" w:themeColor="text1"/>
                <w:kern w:val="22"/>
                <w:sz w:val="20"/>
                <w:szCs w:val="20"/>
                <w:lang w:eastAsia="en-US"/>
              </w:rPr>
              <w:t xml:space="preserve">The Contractor shall employ/engage suitably qualified/skilled staff/personnel to ensure that the services are </w:t>
            </w:r>
            <w:r w:rsidR="00662020" w:rsidRPr="003C0E67">
              <w:rPr>
                <w:rFonts w:cs="Arial"/>
                <w:color w:val="000000" w:themeColor="text1"/>
                <w:kern w:val="22"/>
                <w:sz w:val="20"/>
                <w:szCs w:val="20"/>
                <w:lang w:eastAsia="en-US"/>
              </w:rPr>
              <w:t>always provided</w:t>
            </w:r>
            <w:r w:rsidRPr="003C0E67">
              <w:rPr>
                <w:rFonts w:cs="Arial"/>
                <w:color w:val="000000" w:themeColor="text1"/>
                <w:kern w:val="22"/>
                <w:sz w:val="20"/>
                <w:szCs w:val="20"/>
                <w:lang w:eastAsia="en-US"/>
              </w:rPr>
              <w:t xml:space="preserve"> and in all respects in accordance with the service specification, the Contractor’s method statement and best practice.</w:t>
            </w:r>
          </w:p>
          <w:p w14:paraId="5DEC47FF" w14:textId="77777777"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tc>
        <w:tc>
          <w:tcPr>
            <w:tcW w:w="902" w:type="pct"/>
            <w:shd w:val="clear" w:color="auto" w:fill="auto"/>
          </w:tcPr>
          <w:p w14:paraId="3F26D46E" w14:textId="77777777"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4FB05DD8" w14:textId="77777777" w:rsidR="00114CC2" w:rsidRPr="003C0E67" w:rsidRDefault="00114CC2"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r w:rsidRPr="003C0E67">
              <w:rPr>
                <w:rFonts w:cs="Arial"/>
                <w:color w:val="000000" w:themeColor="text1"/>
                <w:kern w:val="22"/>
                <w:sz w:val="20"/>
                <w:szCs w:val="20"/>
                <w:lang w:eastAsia="en-US"/>
              </w:rPr>
              <w:t>100% of Contractor’s staff/personnel.</w:t>
            </w:r>
          </w:p>
        </w:tc>
      </w:tr>
      <w:tr w:rsidR="00AA43B8" w:rsidRPr="00AA43B8" w14:paraId="7EA8868F" w14:textId="77777777" w:rsidTr="5EDC8A8B">
        <w:tc>
          <w:tcPr>
            <w:tcW w:w="266" w:type="pct"/>
            <w:shd w:val="clear" w:color="auto" w:fill="auto"/>
          </w:tcPr>
          <w:p w14:paraId="35670E18"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p>
          <w:p w14:paraId="4D947886" w14:textId="219A528A" w:rsidR="00114CC2" w:rsidRPr="00F53F65" w:rsidRDefault="00EF077A" w:rsidP="003D4B6E">
            <w:pPr>
              <w:widowControl/>
              <w:overflowPunct w:val="0"/>
              <w:autoSpaceDE w:val="0"/>
              <w:autoSpaceDN w:val="0"/>
              <w:adjustRightInd w:val="0"/>
              <w:spacing w:after="0" w:line="240" w:lineRule="auto"/>
              <w:textAlignment w:val="baseline"/>
              <w:rPr>
                <w:rFonts w:cs="Arial"/>
                <w:kern w:val="22"/>
                <w:sz w:val="20"/>
                <w:szCs w:val="20"/>
                <w:lang w:eastAsia="en-US"/>
              </w:rPr>
            </w:pPr>
            <w:r w:rsidRPr="00F53F65">
              <w:rPr>
                <w:rFonts w:cs="Arial"/>
                <w:kern w:val="22"/>
                <w:sz w:val="20"/>
                <w:szCs w:val="20"/>
                <w:lang w:eastAsia="en-US"/>
              </w:rPr>
              <w:t>1</w:t>
            </w:r>
            <w:r w:rsidR="00114CC2" w:rsidRPr="00F53F65">
              <w:rPr>
                <w:rFonts w:cs="Arial"/>
                <w:kern w:val="22"/>
                <w:sz w:val="20"/>
                <w:szCs w:val="20"/>
                <w:lang w:eastAsia="en-US"/>
              </w:rPr>
              <w:t>.</w:t>
            </w:r>
            <w:r w:rsidR="001B18DA" w:rsidRPr="00F53F65">
              <w:rPr>
                <w:rFonts w:cs="Arial"/>
                <w:kern w:val="22"/>
                <w:sz w:val="20"/>
                <w:szCs w:val="20"/>
                <w:lang w:eastAsia="en-US"/>
              </w:rPr>
              <w:t>2</w:t>
            </w:r>
          </w:p>
        </w:tc>
        <w:tc>
          <w:tcPr>
            <w:tcW w:w="1183" w:type="pct"/>
            <w:shd w:val="clear" w:color="auto" w:fill="auto"/>
          </w:tcPr>
          <w:p w14:paraId="53E0834C"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p>
          <w:p w14:paraId="6719D38C"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r w:rsidRPr="00F53F65">
              <w:rPr>
                <w:rFonts w:cs="Arial"/>
                <w:kern w:val="22"/>
                <w:sz w:val="20"/>
                <w:szCs w:val="20"/>
                <w:lang w:eastAsia="en-US"/>
              </w:rPr>
              <w:t>Establish and maintain an approved list of sub-contractors, as necessary.</w:t>
            </w:r>
          </w:p>
          <w:p w14:paraId="64D59300"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1235" w:type="pct"/>
            <w:gridSpan w:val="2"/>
            <w:shd w:val="clear" w:color="auto" w:fill="auto"/>
          </w:tcPr>
          <w:p w14:paraId="70754B7A"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p>
          <w:p w14:paraId="5EDD7769" w14:textId="2B1D63B9"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r w:rsidRPr="00F53F65">
              <w:rPr>
                <w:rFonts w:cs="Arial"/>
                <w:kern w:val="22"/>
                <w:sz w:val="20"/>
                <w:szCs w:val="20"/>
                <w:lang w:eastAsia="en-US"/>
              </w:rPr>
              <w:t xml:space="preserve">The Contractor shall establish and maintain an approved list of sub-contractors to facilitate delivery of </w:t>
            </w:r>
            <w:r w:rsidR="003836AF" w:rsidRPr="00F53F65">
              <w:rPr>
                <w:rFonts w:cs="Arial"/>
                <w:kern w:val="22"/>
                <w:sz w:val="20"/>
                <w:szCs w:val="20"/>
                <w:lang w:eastAsia="en-US"/>
              </w:rPr>
              <w:t>requirement</w:t>
            </w:r>
            <w:r w:rsidRPr="00F53F65">
              <w:rPr>
                <w:rFonts w:cs="Arial"/>
                <w:kern w:val="22"/>
                <w:sz w:val="20"/>
                <w:szCs w:val="20"/>
                <w:lang w:eastAsia="en-US"/>
              </w:rPr>
              <w:t>.</w:t>
            </w:r>
          </w:p>
          <w:p w14:paraId="713AED27"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p>
          <w:p w14:paraId="7CA8F497" w14:textId="20AD0FA0"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r w:rsidRPr="00F53F65">
              <w:rPr>
                <w:rFonts w:cs="Arial"/>
                <w:kern w:val="22"/>
                <w:sz w:val="20"/>
                <w:szCs w:val="20"/>
                <w:lang w:eastAsia="en-US"/>
              </w:rPr>
              <w:t xml:space="preserve">The </w:t>
            </w:r>
            <w:r w:rsidR="005371DC" w:rsidRPr="00F53F65">
              <w:rPr>
                <w:rFonts w:cs="Arial"/>
                <w:kern w:val="22"/>
                <w:sz w:val="20"/>
                <w:szCs w:val="20"/>
                <w:lang w:eastAsia="en-US"/>
              </w:rPr>
              <w:t>Authority</w:t>
            </w:r>
            <w:r w:rsidRPr="00F53F65">
              <w:rPr>
                <w:rFonts w:cs="Arial"/>
                <w:kern w:val="22"/>
                <w:sz w:val="20"/>
                <w:szCs w:val="20"/>
                <w:lang w:eastAsia="en-US"/>
              </w:rPr>
              <w:t xml:space="preserve"> will reserve the right to reject the use of an appointed associate/</w:t>
            </w:r>
            <w:r w:rsidR="001B16AB" w:rsidRPr="00F53F65">
              <w:rPr>
                <w:rFonts w:cs="Arial"/>
                <w:kern w:val="22"/>
                <w:sz w:val="20"/>
                <w:szCs w:val="20"/>
                <w:lang w:eastAsia="en-US"/>
              </w:rPr>
              <w:t>sub-contractor</w:t>
            </w:r>
            <w:r w:rsidRPr="00F53F65">
              <w:rPr>
                <w:rFonts w:cs="Arial"/>
                <w:kern w:val="22"/>
                <w:sz w:val="20"/>
                <w:szCs w:val="20"/>
                <w:lang w:eastAsia="en-US"/>
              </w:rPr>
              <w:t xml:space="preserve"> should this be deemed necessary.</w:t>
            </w:r>
          </w:p>
        </w:tc>
        <w:tc>
          <w:tcPr>
            <w:tcW w:w="483" w:type="pct"/>
            <w:gridSpan w:val="2"/>
            <w:shd w:val="clear" w:color="auto" w:fill="auto"/>
          </w:tcPr>
          <w:p w14:paraId="78BC35C5"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p>
          <w:p w14:paraId="6767BC94"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r w:rsidRPr="00F53F65">
              <w:rPr>
                <w:rFonts w:cs="Arial"/>
                <w:kern w:val="22"/>
                <w:sz w:val="20"/>
                <w:szCs w:val="20"/>
                <w:lang w:eastAsia="en-US"/>
              </w:rPr>
              <w:t>As necessary.</w:t>
            </w:r>
          </w:p>
        </w:tc>
        <w:tc>
          <w:tcPr>
            <w:tcW w:w="931" w:type="pct"/>
            <w:gridSpan w:val="2"/>
            <w:shd w:val="clear" w:color="auto" w:fill="auto"/>
          </w:tcPr>
          <w:p w14:paraId="1F5943A4" w14:textId="77777777" w:rsidR="00BE4DD9" w:rsidRPr="00F53F65" w:rsidRDefault="00BE4DD9" w:rsidP="003D4B6E">
            <w:pPr>
              <w:widowControl/>
              <w:overflowPunct w:val="0"/>
              <w:autoSpaceDE w:val="0"/>
              <w:autoSpaceDN w:val="0"/>
              <w:adjustRightInd w:val="0"/>
              <w:spacing w:after="0" w:line="240" w:lineRule="auto"/>
              <w:textAlignment w:val="baseline"/>
              <w:rPr>
                <w:rFonts w:cs="Arial"/>
                <w:kern w:val="22"/>
                <w:sz w:val="20"/>
                <w:szCs w:val="20"/>
                <w:lang w:eastAsia="en-US"/>
              </w:rPr>
            </w:pPr>
          </w:p>
          <w:p w14:paraId="7E00BE8C" w14:textId="1FA53331"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r w:rsidRPr="00F53F65">
              <w:rPr>
                <w:rFonts w:cs="Arial"/>
                <w:kern w:val="22"/>
                <w:sz w:val="20"/>
                <w:szCs w:val="20"/>
                <w:lang w:eastAsia="en-US"/>
              </w:rPr>
              <w:t xml:space="preserve">The Contractor shall employ/engage appropriately qualified/skilled staff/personnel to ensure that the services are </w:t>
            </w:r>
            <w:r w:rsidR="00662020" w:rsidRPr="00F53F65">
              <w:rPr>
                <w:rFonts w:cs="Arial"/>
                <w:kern w:val="22"/>
                <w:sz w:val="20"/>
                <w:szCs w:val="20"/>
                <w:lang w:eastAsia="en-US"/>
              </w:rPr>
              <w:t>always provided</w:t>
            </w:r>
            <w:r w:rsidRPr="00F53F65">
              <w:rPr>
                <w:rFonts w:cs="Arial"/>
                <w:kern w:val="22"/>
                <w:sz w:val="20"/>
                <w:szCs w:val="20"/>
                <w:lang w:eastAsia="en-US"/>
              </w:rPr>
              <w:t xml:space="preserve"> and in all respects in accordance with the service specification, the Contractor’s method statement and best practice.</w:t>
            </w:r>
          </w:p>
          <w:p w14:paraId="7D9AF179" w14:textId="77777777"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902" w:type="pct"/>
            <w:shd w:val="clear" w:color="auto" w:fill="auto"/>
          </w:tcPr>
          <w:p w14:paraId="7AD17C73" w14:textId="77777777" w:rsidR="00777A15" w:rsidRPr="00F53F65" w:rsidRDefault="00777A15" w:rsidP="003D4B6E">
            <w:pPr>
              <w:widowControl/>
              <w:overflowPunct w:val="0"/>
              <w:autoSpaceDE w:val="0"/>
              <w:autoSpaceDN w:val="0"/>
              <w:adjustRightInd w:val="0"/>
              <w:spacing w:after="0" w:line="240" w:lineRule="auto"/>
              <w:textAlignment w:val="baseline"/>
              <w:rPr>
                <w:rFonts w:cs="Arial"/>
                <w:kern w:val="22"/>
                <w:sz w:val="20"/>
                <w:szCs w:val="20"/>
                <w:lang w:eastAsia="en-US"/>
              </w:rPr>
            </w:pPr>
          </w:p>
          <w:p w14:paraId="5BB9B6D9" w14:textId="6E9F92D9" w:rsidR="00114CC2" w:rsidRPr="00F53F65" w:rsidRDefault="00114CC2" w:rsidP="003D4B6E">
            <w:pPr>
              <w:widowControl/>
              <w:overflowPunct w:val="0"/>
              <w:autoSpaceDE w:val="0"/>
              <w:autoSpaceDN w:val="0"/>
              <w:adjustRightInd w:val="0"/>
              <w:spacing w:after="0" w:line="240" w:lineRule="auto"/>
              <w:textAlignment w:val="baseline"/>
              <w:rPr>
                <w:rFonts w:cs="Arial"/>
                <w:kern w:val="22"/>
                <w:sz w:val="20"/>
                <w:szCs w:val="20"/>
                <w:lang w:eastAsia="en-US"/>
              </w:rPr>
            </w:pPr>
            <w:r w:rsidRPr="00F53F65">
              <w:rPr>
                <w:rFonts w:cs="Arial"/>
                <w:kern w:val="22"/>
                <w:sz w:val="20"/>
                <w:szCs w:val="20"/>
                <w:lang w:eastAsia="en-US"/>
              </w:rPr>
              <w:t>100% of Contractor’s staff/personnel.</w:t>
            </w:r>
          </w:p>
        </w:tc>
      </w:tr>
      <w:tr w:rsidR="00AA43B8" w:rsidRPr="00AA43B8" w14:paraId="356BEC63" w14:textId="77777777" w:rsidTr="5EDC8A8B">
        <w:tc>
          <w:tcPr>
            <w:tcW w:w="5000" w:type="pct"/>
            <w:gridSpan w:val="9"/>
            <w:shd w:val="clear" w:color="auto" w:fill="auto"/>
          </w:tcPr>
          <w:p w14:paraId="4BB68DD4" w14:textId="1C973DF5"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b/>
                <w:kern w:val="22"/>
                <w:sz w:val="20"/>
                <w:szCs w:val="20"/>
                <w:u w:val="single"/>
                <w:lang w:eastAsia="en-US"/>
              </w:rPr>
              <w:t>2.0 Contract Management</w:t>
            </w:r>
          </w:p>
        </w:tc>
      </w:tr>
      <w:tr w:rsidR="00AA43B8" w:rsidRPr="00AA43B8" w14:paraId="1127FBD5" w14:textId="77777777" w:rsidTr="5EDC8A8B">
        <w:tc>
          <w:tcPr>
            <w:tcW w:w="266" w:type="pct"/>
            <w:shd w:val="clear" w:color="auto" w:fill="auto"/>
          </w:tcPr>
          <w:p w14:paraId="08585ACD"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40A00CDD" w14:textId="199354EC"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2.1</w:t>
            </w:r>
          </w:p>
          <w:p w14:paraId="571A626F"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1183" w:type="pct"/>
            <w:shd w:val="clear" w:color="auto" w:fill="auto"/>
          </w:tcPr>
          <w:p w14:paraId="77FBBD1E"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54053B1D" w14:textId="2A7224D5"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Provide a Contract Management service.</w:t>
            </w:r>
          </w:p>
          <w:p w14:paraId="67B9B6F4"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5AAC8C4D" w14:textId="1C9A0EAB"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This shall comprise of, but not be limited to, the following high-level aspects:</w:t>
            </w:r>
          </w:p>
          <w:p w14:paraId="288F41C3"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1ADA9CE0" w14:textId="77777777" w:rsidR="00CF0B63" w:rsidRPr="001E2D3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Service delivery management</w:t>
            </w:r>
          </w:p>
          <w:p w14:paraId="4FC0F858" w14:textId="77777777" w:rsidR="00CF0B63" w:rsidRPr="001E2D3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Relationship management</w:t>
            </w:r>
          </w:p>
          <w:p w14:paraId="39041FEF" w14:textId="77777777" w:rsidR="00CF0B63" w:rsidRPr="001E2D3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Contract administration</w:t>
            </w:r>
          </w:p>
          <w:p w14:paraId="6E49F71A"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1235" w:type="pct"/>
            <w:gridSpan w:val="2"/>
            <w:shd w:val="clear" w:color="auto" w:fill="auto"/>
          </w:tcPr>
          <w:p w14:paraId="26999423"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6CD4C792"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The Contractor shall provide a robust and effective contract management service that shall comprise, but is not limited to, the following:</w:t>
            </w:r>
          </w:p>
          <w:p w14:paraId="39F92978"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26B8BD22"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Effective and efficient service delivery arrangements</w:t>
            </w:r>
          </w:p>
          <w:p w14:paraId="183C8158"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Management and staffing arrangements</w:t>
            </w:r>
          </w:p>
          <w:p w14:paraId="643AC517"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Reporting</w:t>
            </w:r>
          </w:p>
          <w:p w14:paraId="3DA7DF11"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Performance Monitoring</w:t>
            </w:r>
          </w:p>
          <w:p w14:paraId="6C25759A"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Business Continuity</w:t>
            </w:r>
          </w:p>
          <w:p w14:paraId="741D7A65"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Quality assurance</w:t>
            </w:r>
          </w:p>
          <w:p w14:paraId="29ED72CC"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Customer satisfaction</w:t>
            </w:r>
          </w:p>
          <w:p w14:paraId="1559CA90" w14:textId="77777777" w:rsidR="00CF0B63" w:rsidRPr="003C3E5A" w:rsidRDefault="00CF0B63" w:rsidP="00CF0B63">
            <w:pPr>
              <w:widowControl/>
              <w:numPr>
                <w:ilvl w:val="0"/>
                <w:numId w:val="32"/>
              </w:numPr>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Risk Assessment/Management.</w:t>
            </w:r>
          </w:p>
          <w:p w14:paraId="30BCB09C"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51D01049"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 xml:space="preserve">The Contractor shall assist the Authority in the future development of </w:t>
            </w:r>
            <w:r w:rsidRPr="003C3E5A">
              <w:rPr>
                <w:rFonts w:cs="Arial"/>
                <w:kern w:val="22"/>
                <w:sz w:val="20"/>
                <w:szCs w:val="20"/>
                <w:lang w:eastAsia="en-US"/>
              </w:rPr>
              <w:lastRenderedPageBreak/>
              <w:t>Authority policies by providing information and revising and agreeing relevant procedures with the Authority in connection with the provision of services.</w:t>
            </w:r>
          </w:p>
          <w:p w14:paraId="7F61E8FA"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6A33AC10" w14:textId="6442A636"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 xml:space="preserve">The Contractor shall develop, </w:t>
            </w:r>
            <w:r w:rsidR="00662020" w:rsidRPr="003C3E5A">
              <w:rPr>
                <w:rFonts w:cs="Arial"/>
                <w:kern w:val="22"/>
                <w:sz w:val="20"/>
                <w:szCs w:val="20"/>
                <w:lang w:eastAsia="en-US"/>
              </w:rPr>
              <w:t>implement,</w:t>
            </w:r>
            <w:r w:rsidRPr="003C3E5A">
              <w:rPr>
                <w:rFonts w:cs="Arial"/>
                <w:kern w:val="22"/>
                <w:sz w:val="20"/>
                <w:szCs w:val="20"/>
                <w:lang w:eastAsia="en-US"/>
              </w:rPr>
              <w:t xml:space="preserve"> and maintain a robust and effective Quality Assurance system for this requirement.</w:t>
            </w:r>
          </w:p>
          <w:p w14:paraId="5B5CDBB8"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14660FFE" w14:textId="6F40031C"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 xml:space="preserve">The Contractor shall develop, </w:t>
            </w:r>
            <w:r w:rsidR="00662020" w:rsidRPr="003C3E5A">
              <w:rPr>
                <w:rFonts w:cs="Arial"/>
                <w:kern w:val="22"/>
                <w:sz w:val="20"/>
                <w:szCs w:val="20"/>
                <w:lang w:eastAsia="en-US"/>
              </w:rPr>
              <w:t>implement,</w:t>
            </w:r>
            <w:r w:rsidRPr="003C3E5A">
              <w:rPr>
                <w:rFonts w:cs="Arial"/>
                <w:kern w:val="22"/>
                <w:sz w:val="20"/>
                <w:szCs w:val="20"/>
                <w:lang w:eastAsia="en-US"/>
              </w:rPr>
              <w:t xml:space="preserve"> and maintain a robust and effective Risk Management system for this requirement.</w:t>
            </w:r>
          </w:p>
          <w:p w14:paraId="2A803733"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461" w:type="pct"/>
            <w:shd w:val="clear" w:color="auto" w:fill="auto"/>
          </w:tcPr>
          <w:p w14:paraId="13D274A6"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0BD1C4F9"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As required.</w:t>
            </w:r>
          </w:p>
        </w:tc>
        <w:tc>
          <w:tcPr>
            <w:tcW w:w="953" w:type="pct"/>
            <w:gridSpan w:val="3"/>
            <w:shd w:val="clear" w:color="auto" w:fill="auto"/>
          </w:tcPr>
          <w:p w14:paraId="097E2E92"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48CD4DA9" w14:textId="3B719423"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 xml:space="preserve">Full compliance with the Contractor’s method statement </w:t>
            </w:r>
            <w:r w:rsidR="00F371E7" w:rsidRPr="003C3E5A">
              <w:rPr>
                <w:rFonts w:cs="Arial"/>
                <w:kern w:val="22"/>
                <w:sz w:val="20"/>
                <w:szCs w:val="20"/>
                <w:lang w:eastAsia="en-US"/>
              </w:rPr>
              <w:t>(as applicable) and the Contract Management Plan</w:t>
            </w:r>
            <w:r w:rsidRPr="003C3E5A">
              <w:rPr>
                <w:rFonts w:cs="Arial"/>
                <w:kern w:val="22"/>
                <w:sz w:val="20"/>
                <w:szCs w:val="20"/>
                <w:lang w:eastAsia="en-US"/>
              </w:rPr>
              <w:t xml:space="preserve"> times unless otherwise agreed with the Authority.</w:t>
            </w:r>
          </w:p>
          <w:p w14:paraId="07293632"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5310E1EC" w14:textId="4BB8CD49"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 xml:space="preserve">The Contractor shall employ suitably qualified/skilled staff/personnel to ensure that the services are </w:t>
            </w:r>
            <w:r w:rsidR="00662020" w:rsidRPr="003C3E5A">
              <w:rPr>
                <w:rFonts w:cs="Arial"/>
                <w:kern w:val="22"/>
                <w:sz w:val="20"/>
                <w:szCs w:val="20"/>
                <w:lang w:eastAsia="en-US"/>
              </w:rPr>
              <w:t>always provided</w:t>
            </w:r>
            <w:r w:rsidRPr="003C3E5A">
              <w:rPr>
                <w:rFonts w:cs="Arial"/>
                <w:kern w:val="22"/>
                <w:sz w:val="20"/>
                <w:szCs w:val="20"/>
                <w:lang w:eastAsia="en-US"/>
              </w:rPr>
              <w:t xml:space="preserve"> and in all respects in accordance with the service specification, the Contractor’s method statement and best practice.</w:t>
            </w:r>
          </w:p>
        </w:tc>
        <w:tc>
          <w:tcPr>
            <w:tcW w:w="902" w:type="pct"/>
            <w:shd w:val="clear" w:color="auto" w:fill="auto"/>
          </w:tcPr>
          <w:p w14:paraId="49B7F8B2"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31CC95F6"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100% compliance.</w:t>
            </w:r>
          </w:p>
          <w:p w14:paraId="10A1DB48"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2C6615A0"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63586501"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5127B4F3"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7B55A318" w14:textId="0F4CDA29"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125A0966" w14:textId="77777777" w:rsidR="0068538C" w:rsidRPr="003C3E5A" w:rsidRDefault="0068538C"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1F5EC13D" w14:textId="77777777" w:rsidR="00CF0B63" w:rsidRPr="003C3E5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3C3E5A">
              <w:rPr>
                <w:rFonts w:cs="Arial"/>
                <w:kern w:val="22"/>
                <w:sz w:val="20"/>
                <w:szCs w:val="20"/>
                <w:lang w:eastAsia="en-US"/>
              </w:rPr>
              <w:t>100% of Contractor’s staff/personnel.</w:t>
            </w:r>
          </w:p>
        </w:tc>
      </w:tr>
      <w:tr w:rsidR="00AA43B8" w:rsidRPr="00AA43B8" w14:paraId="43B45827" w14:textId="77777777" w:rsidTr="5EDC8A8B">
        <w:tc>
          <w:tcPr>
            <w:tcW w:w="266" w:type="pct"/>
            <w:shd w:val="clear" w:color="auto" w:fill="auto"/>
          </w:tcPr>
          <w:p w14:paraId="45F4D679"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5CD4AD5B" w14:textId="066D866D"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2.2</w:t>
            </w:r>
          </w:p>
          <w:p w14:paraId="660B6E3F"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1183" w:type="pct"/>
            <w:shd w:val="clear" w:color="auto" w:fill="auto"/>
          </w:tcPr>
          <w:p w14:paraId="5F916032"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67243AEC"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Provide Management Interface.</w:t>
            </w:r>
          </w:p>
        </w:tc>
        <w:tc>
          <w:tcPr>
            <w:tcW w:w="1235" w:type="pct"/>
            <w:gridSpan w:val="2"/>
            <w:shd w:val="clear" w:color="auto" w:fill="auto"/>
          </w:tcPr>
          <w:p w14:paraId="73F56AFD"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29166466" w14:textId="55CF9E9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 xml:space="preserve">The Contractor shall provide an effective interface with the Authority’s Designated Officer </w:t>
            </w:r>
            <w:r w:rsidR="00662020" w:rsidRPr="001E2D3A">
              <w:rPr>
                <w:rFonts w:cs="Arial"/>
                <w:kern w:val="22"/>
                <w:sz w:val="20"/>
                <w:szCs w:val="20"/>
                <w:lang w:eastAsia="en-US"/>
              </w:rPr>
              <w:t>to</w:t>
            </w:r>
            <w:r w:rsidRPr="001E2D3A">
              <w:rPr>
                <w:rFonts w:cs="Arial"/>
                <w:kern w:val="22"/>
                <w:sz w:val="20"/>
                <w:szCs w:val="20"/>
                <w:lang w:eastAsia="en-US"/>
              </w:rPr>
              <w:t xml:space="preserve"> manage the supplier relationship and Quality Assurance system.</w:t>
            </w:r>
          </w:p>
          <w:p w14:paraId="5B165387"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461" w:type="pct"/>
            <w:shd w:val="clear" w:color="auto" w:fill="auto"/>
          </w:tcPr>
          <w:p w14:paraId="028F3DE9"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4C46BB48"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During normal working hours.</w:t>
            </w:r>
          </w:p>
        </w:tc>
        <w:tc>
          <w:tcPr>
            <w:tcW w:w="953" w:type="pct"/>
            <w:gridSpan w:val="3"/>
            <w:shd w:val="clear" w:color="auto" w:fill="auto"/>
          </w:tcPr>
          <w:p w14:paraId="508B965E"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1614837F"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Either the appropriately empowered representative or a nominated deputy shall be available during normal working hours.</w:t>
            </w:r>
          </w:p>
          <w:p w14:paraId="2C054F78"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902" w:type="pct"/>
            <w:shd w:val="clear" w:color="auto" w:fill="auto"/>
          </w:tcPr>
          <w:p w14:paraId="62C66823"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p>
          <w:p w14:paraId="7095F3BC" w14:textId="77777777" w:rsidR="00CF0B63" w:rsidRPr="001E2D3A" w:rsidRDefault="00CF0B63" w:rsidP="00CF0B63">
            <w:pPr>
              <w:widowControl/>
              <w:overflowPunct w:val="0"/>
              <w:autoSpaceDE w:val="0"/>
              <w:autoSpaceDN w:val="0"/>
              <w:adjustRightInd w:val="0"/>
              <w:spacing w:after="0" w:line="240" w:lineRule="auto"/>
              <w:textAlignment w:val="baseline"/>
              <w:rPr>
                <w:rFonts w:cs="Arial"/>
                <w:kern w:val="22"/>
                <w:sz w:val="20"/>
                <w:szCs w:val="20"/>
                <w:lang w:eastAsia="en-US"/>
              </w:rPr>
            </w:pPr>
            <w:r w:rsidRPr="001E2D3A">
              <w:rPr>
                <w:rFonts w:cs="Arial"/>
                <w:kern w:val="22"/>
                <w:sz w:val="20"/>
                <w:szCs w:val="20"/>
                <w:lang w:eastAsia="en-US"/>
              </w:rPr>
              <w:t>100% compliance.</w:t>
            </w:r>
          </w:p>
        </w:tc>
      </w:tr>
      <w:tr w:rsidR="00AA43B8" w:rsidRPr="00AA43B8" w14:paraId="28973640" w14:textId="77777777" w:rsidTr="5EDC8A8B">
        <w:tc>
          <w:tcPr>
            <w:tcW w:w="5000" w:type="pct"/>
            <w:gridSpan w:val="9"/>
            <w:shd w:val="clear" w:color="auto" w:fill="auto"/>
          </w:tcPr>
          <w:p w14:paraId="08C27F38" w14:textId="623CBD8D"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b/>
                <w:kern w:val="22"/>
                <w:sz w:val="20"/>
                <w:szCs w:val="20"/>
                <w:u w:val="single"/>
                <w:lang w:eastAsia="en-US"/>
              </w:rPr>
              <w:t>3.0 Performance Management</w:t>
            </w:r>
          </w:p>
        </w:tc>
      </w:tr>
      <w:tr w:rsidR="00AA43B8" w:rsidRPr="00AA43B8" w14:paraId="69787252" w14:textId="77777777" w:rsidTr="5EDC8A8B">
        <w:tc>
          <w:tcPr>
            <w:tcW w:w="266" w:type="pct"/>
            <w:shd w:val="clear" w:color="auto" w:fill="auto"/>
          </w:tcPr>
          <w:p w14:paraId="5C57B0FA"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2B2D471B" w14:textId="6B79F4A8" w:rsidR="00A75649" w:rsidRPr="00BD0D0B" w:rsidRDefault="00CB72AB"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3</w:t>
            </w:r>
            <w:r w:rsidR="00A75649" w:rsidRPr="00BD0D0B">
              <w:rPr>
                <w:rFonts w:cs="Arial"/>
                <w:kern w:val="22"/>
                <w:sz w:val="20"/>
                <w:szCs w:val="20"/>
                <w:lang w:eastAsia="en-US"/>
              </w:rPr>
              <w:t>.</w:t>
            </w:r>
            <w:r w:rsidR="00EA08D7" w:rsidRPr="00BD0D0B">
              <w:rPr>
                <w:rFonts w:cs="Arial"/>
                <w:kern w:val="22"/>
                <w:sz w:val="20"/>
                <w:szCs w:val="20"/>
                <w:lang w:eastAsia="en-US"/>
              </w:rPr>
              <w:t>1</w:t>
            </w:r>
          </w:p>
        </w:tc>
        <w:tc>
          <w:tcPr>
            <w:tcW w:w="1183" w:type="pct"/>
            <w:shd w:val="clear" w:color="auto" w:fill="auto"/>
          </w:tcPr>
          <w:p w14:paraId="030D99F3"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3BD7A92A"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Develop, implement, and maintain an effective self-monitoring performance management system.</w:t>
            </w:r>
          </w:p>
          <w:p w14:paraId="5B817857"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1235" w:type="pct"/>
            <w:gridSpan w:val="2"/>
            <w:shd w:val="clear" w:color="auto" w:fill="auto"/>
          </w:tcPr>
          <w:p w14:paraId="10F28869"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4367DFB6" w14:textId="20EC15FA"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 xml:space="preserve">The Contractor shall develop, </w:t>
            </w:r>
            <w:r w:rsidR="00662020" w:rsidRPr="00BD0D0B">
              <w:rPr>
                <w:rFonts w:cs="Arial"/>
                <w:kern w:val="22"/>
                <w:sz w:val="20"/>
                <w:szCs w:val="20"/>
                <w:lang w:eastAsia="en-US"/>
              </w:rPr>
              <w:t>implement,</w:t>
            </w:r>
            <w:r w:rsidRPr="00BD0D0B">
              <w:rPr>
                <w:rFonts w:cs="Arial"/>
                <w:kern w:val="22"/>
                <w:sz w:val="20"/>
                <w:szCs w:val="20"/>
                <w:lang w:eastAsia="en-US"/>
              </w:rPr>
              <w:t xml:space="preserve"> and maintain a comprehensive self-monitoring system to </w:t>
            </w:r>
            <w:r w:rsidR="00662020" w:rsidRPr="00BD0D0B">
              <w:rPr>
                <w:rFonts w:cs="Arial"/>
                <w:kern w:val="22"/>
                <w:sz w:val="20"/>
                <w:szCs w:val="20"/>
                <w:lang w:eastAsia="en-US"/>
              </w:rPr>
              <w:t>measure,</w:t>
            </w:r>
            <w:r w:rsidRPr="00BD0D0B">
              <w:rPr>
                <w:rFonts w:cs="Arial"/>
                <w:kern w:val="22"/>
                <w:sz w:val="20"/>
                <w:szCs w:val="20"/>
                <w:lang w:eastAsia="en-US"/>
              </w:rPr>
              <w:t xml:space="preserve"> and quality assure their performance against the Authority’s Performance Targets</w:t>
            </w:r>
          </w:p>
          <w:p w14:paraId="02FE3278"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6CE2E7E7" w14:textId="06DFFBEB" w:rsidR="00A75649" w:rsidRPr="00617E5A" w:rsidRDefault="00A75649"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r w:rsidRPr="00617E5A">
              <w:rPr>
                <w:rFonts w:cs="Arial"/>
                <w:color w:val="000000" w:themeColor="text1"/>
                <w:kern w:val="22"/>
                <w:sz w:val="20"/>
                <w:szCs w:val="20"/>
                <w:lang w:eastAsia="en-US"/>
              </w:rPr>
              <w:t>Reports shall cover all Performance Targets highlighting areas of good performance and areas that require improvement.</w:t>
            </w:r>
          </w:p>
          <w:p w14:paraId="57E77F9B" w14:textId="77777777" w:rsidR="00A75649" w:rsidRPr="00617E5A" w:rsidRDefault="00A75649"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6717436F" w14:textId="77777777" w:rsidR="00A75649" w:rsidRPr="00617E5A" w:rsidRDefault="00A75649"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r w:rsidRPr="00617E5A">
              <w:rPr>
                <w:rFonts w:cs="Arial"/>
                <w:color w:val="000000" w:themeColor="text1"/>
                <w:kern w:val="22"/>
                <w:sz w:val="20"/>
                <w:szCs w:val="20"/>
                <w:lang w:eastAsia="en-US"/>
              </w:rPr>
              <w:lastRenderedPageBreak/>
              <w:t>Upon request from the Designated Officer or their authorised representative, the Contractor shall provide information pertaining to the performance levels of the Contract.</w:t>
            </w:r>
          </w:p>
          <w:p w14:paraId="0282E945" w14:textId="77777777" w:rsidR="00A75649" w:rsidRPr="00617E5A" w:rsidRDefault="00A75649" w:rsidP="5EDC8A8B">
            <w:pPr>
              <w:widowControl/>
              <w:overflowPunct w:val="0"/>
              <w:autoSpaceDE w:val="0"/>
              <w:autoSpaceDN w:val="0"/>
              <w:adjustRightInd w:val="0"/>
              <w:spacing w:after="0" w:line="240" w:lineRule="auto"/>
              <w:textAlignment w:val="baseline"/>
              <w:rPr>
                <w:rFonts w:cs="Arial"/>
                <w:color w:val="000000" w:themeColor="text1"/>
                <w:kern w:val="22"/>
                <w:sz w:val="20"/>
                <w:szCs w:val="20"/>
                <w:lang w:eastAsia="en-US"/>
              </w:rPr>
            </w:pPr>
          </w:p>
          <w:p w14:paraId="1AEE2A9C" w14:textId="77777777" w:rsidR="00617E5A" w:rsidRDefault="665781A9" w:rsidP="5EDC8A8B">
            <w:pPr>
              <w:widowControl/>
              <w:overflowPunct w:val="0"/>
              <w:autoSpaceDE w:val="0"/>
              <w:autoSpaceDN w:val="0"/>
              <w:adjustRightInd w:val="0"/>
              <w:spacing w:after="0" w:line="240" w:lineRule="auto"/>
              <w:textAlignment w:val="baseline"/>
              <w:rPr>
                <w:rFonts w:cs="Arial"/>
                <w:sz w:val="20"/>
                <w:szCs w:val="20"/>
                <w:lang w:eastAsia="en-US"/>
              </w:rPr>
            </w:pPr>
            <w:r w:rsidRPr="00617E5A">
              <w:rPr>
                <w:rFonts w:cs="Arial"/>
                <w:sz w:val="20"/>
                <w:szCs w:val="20"/>
                <w:lang w:eastAsia="en-US"/>
              </w:rPr>
              <w:t>The contractor is to ensure that any updates in legislation or stan</w:t>
            </w:r>
            <w:r w:rsidR="2ADECB1D" w:rsidRPr="00617E5A">
              <w:rPr>
                <w:rFonts w:cs="Arial"/>
                <w:sz w:val="20"/>
                <w:szCs w:val="20"/>
                <w:lang w:eastAsia="en-US"/>
              </w:rPr>
              <w:t>dards are indorsed and where training is required this is reacted upon.</w:t>
            </w:r>
          </w:p>
          <w:p w14:paraId="733BBDC7" w14:textId="3A8BA964" w:rsidR="00D434C2" w:rsidRPr="00BD0D0B" w:rsidRDefault="2ADECB1D" w:rsidP="5EDC8A8B">
            <w:pPr>
              <w:widowControl/>
              <w:overflowPunct w:val="0"/>
              <w:autoSpaceDE w:val="0"/>
              <w:autoSpaceDN w:val="0"/>
              <w:adjustRightInd w:val="0"/>
              <w:spacing w:after="0" w:line="240" w:lineRule="auto"/>
              <w:textAlignment w:val="baseline"/>
              <w:rPr>
                <w:rFonts w:cs="Arial"/>
                <w:kern w:val="22"/>
                <w:sz w:val="20"/>
                <w:szCs w:val="20"/>
                <w:lang w:eastAsia="en-US"/>
              </w:rPr>
            </w:pPr>
            <w:r w:rsidRPr="5EDC8A8B">
              <w:rPr>
                <w:rFonts w:cs="Arial"/>
                <w:sz w:val="20"/>
                <w:szCs w:val="20"/>
                <w:lang w:eastAsia="en-US"/>
              </w:rPr>
              <w:t xml:space="preserve"> </w:t>
            </w:r>
          </w:p>
        </w:tc>
        <w:tc>
          <w:tcPr>
            <w:tcW w:w="461" w:type="pct"/>
            <w:shd w:val="clear" w:color="auto" w:fill="auto"/>
          </w:tcPr>
          <w:p w14:paraId="55EC6099"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6842AE50"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As required.</w:t>
            </w:r>
          </w:p>
        </w:tc>
        <w:tc>
          <w:tcPr>
            <w:tcW w:w="953" w:type="pct"/>
            <w:gridSpan w:val="3"/>
            <w:shd w:val="clear" w:color="auto" w:fill="auto"/>
          </w:tcPr>
          <w:p w14:paraId="61262002"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0EA6CA9D" w14:textId="1652EC99"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 xml:space="preserve">Full compliance with the Contractor’s method statement </w:t>
            </w:r>
            <w:r w:rsidR="00662020" w:rsidRPr="00BD0D0B">
              <w:rPr>
                <w:rFonts w:cs="Arial"/>
                <w:kern w:val="22"/>
                <w:sz w:val="20"/>
                <w:szCs w:val="20"/>
                <w:lang w:eastAsia="en-US"/>
              </w:rPr>
              <w:t>always</w:t>
            </w:r>
            <w:r w:rsidRPr="00BD0D0B">
              <w:rPr>
                <w:rFonts w:cs="Arial"/>
                <w:kern w:val="22"/>
                <w:sz w:val="20"/>
                <w:szCs w:val="20"/>
                <w:lang w:eastAsia="en-US"/>
              </w:rPr>
              <w:t xml:space="preserve"> unless otherwise agreed with the Authority.</w:t>
            </w:r>
          </w:p>
          <w:p w14:paraId="2FB7B35E"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3568D7D1"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Information is to be submitted in the agreed format within two working days of request.</w:t>
            </w:r>
          </w:p>
          <w:p w14:paraId="122C4F62"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48EE3001"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 xml:space="preserve">The Contractor shall achieve an overall </w:t>
            </w:r>
            <w:r w:rsidRPr="00BD0D0B">
              <w:rPr>
                <w:rFonts w:cs="Arial"/>
                <w:b/>
                <w:kern w:val="22"/>
                <w:sz w:val="20"/>
                <w:szCs w:val="20"/>
                <w:u w:val="single"/>
                <w:lang w:eastAsia="en-US"/>
              </w:rPr>
              <w:t>service delivery</w:t>
            </w:r>
            <w:r w:rsidRPr="00BD0D0B">
              <w:rPr>
                <w:rFonts w:cs="Arial"/>
                <w:kern w:val="22"/>
                <w:sz w:val="20"/>
                <w:szCs w:val="20"/>
                <w:lang w:eastAsia="en-US"/>
              </w:rPr>
              <w:t xml:space="preserve"> satisfaction level of </w:t>
            </w:r>
            <w:r w:rsidRPr="00BD0D0B">
              <w:rPr>
                <w:rFonts w:cs="Arial"/>
                <w:b/>
                <w:kern w:val="22"/>
                <w:sz w:val="20"/>
                <w:szCs w:val="20"/>
                <w:u w:val="single"/>
                <w:lang w:eastAsia="en-US"/>
              </w:rPr>
              <w:lastRenderedPageBreak/>
              <w:t>‘satisfactory’</w:t>
            </w:r>
            <w:r w:rsidRPr="00BD0D0B">
              <w:rPr>
                <w:rFonts w:cs="Arial"/>
                <w:kern w:val="22"/>
                <w:sz w:val="20"/>
                <w:szCs w:val="20"/>
                <w:lang w:eastAsia="en-US"/>
              </w:rPr>
              <w:t xml:space="preserve"> or above from the Designated Officer.</w:t>
            </w:r>
          </w:p>
          <w:p w14:paraId="7D505FF5" w14:textId="77777777" w:rsidR="00A75649" w:rsidRPr="00BD0D0B" w:rsidRDefault="00A75649" w:rsidP="00AE29BA">
            <w:pPr>
              <w:widowControl/>
              <w:overflowPunct w:val="0"/>
              <w:autoSpaceDE w:val="0"/>
              <w:autoSpaceDN w:val="0"/>
              <w:adjustRightInd w:val="0"/>
              <w:spacing w:after="0" w:line="240" w:lineRule="auto"/>
              <w:ind w:left="720"/>
              <w:textAlignment w:val="baseline"/>
              <w:rPr>
                <w:rFonts w:cs="Arial"/>
                <w:kern w:val="22"/>
                <w:sz w:val="20"/>
                <w:szCs w:val="20"/>
                <w:lang w:eastAsia="en-US"/>
              </w:rPr>
            </w:pPr>
          </w:p>
        </w:tc>
        <w:tc>
          <w:tcPr>
            <w:tcW w:w="902" w:type="pct"/>
            <w:shd w:val="clear" w:color="auto" w:fill="auto"/>
          </w:tcPr>
          <w:p w14:paraId="0F7E3016"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77076A85"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100% compliance.</w:t>
            </w:r>
          </w:p>
          <w:p w14:paraId="728E68CC"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5C575D4F"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1EA37BA3"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00CAF130"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0493712B"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276930FA"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100% accuracy.</w:t>
            </w:r>
          </w:p>
          <w:p w14:paraId="0988A832"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5AA93149"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27D498AC"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21F1C3DF"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100% compliance.</w:t>
            </w:r>
          </w:p>
          <w:p w14:paraId="52F3FD21"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7542C0E3"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1CEEC5DE"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0F29A3CD"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2314A130" w14:textId="6CF627FE"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tc>
      </w:tr>
      <w:tr w:rsidR="00AA43B8" w:rsidRPr="00AA43B8" w14:paraId="7B75C5A7" w14:textId="77777777" w:rsidTr="5EDC8A8B">
        <w:tc>
          <w:tcPr>
            <w:tcW w:w="5000" w:type="pct"/>
            <w:gridSpan w:val="9"/>
            <w:shd w:val="clear" w:color="auto" w:fill="auto"/>
          </w:tcPr>
          <w:p w14:paraId="4CC6A35B" w14:textId="474DDF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EE23D9">
              <w:rPr>
                <w:rFonts w:cs="Arial"/>
                <w:b/>
                <w:kern w:val="22"/>
                <w:sz w:val="20"/>
                <w:szCs w:val="20"/>
                <w:u w:val="single"/>
                <w:lang w:eastAsia="en-US"/>
              </w:rPr>
              <w:lastRenderedPageBreak/>
              <w:t>4.0 Exit Management</w:t>
            </w:r>
          </w:p>
        </w:tc>
      </w:tr>
      <w:tr w:rsidR="00AA43B8" w:rsidRPr="00AA43B8" w14:paraId="16423486" w14:textId="77777777" w:rsidTr="5EDC8A8B">
        <w:tc>
          <w:tcPr>
            <w:tcW w:w="266" w:type="pct"/>
            <w:shd w:val="clear" w:color="auto" w:fill="auto"/>
          </w:tcPr>
          <w:p w14:paraId="702C9193" w14:textId="77777777" w:rsidR="00A75649" w:rsidRPr="00BD0D0B"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78D9A29E" w14:textId="79E0F74C" w:rsidR="00A75649" w:rsidRPr="00BD0D0B" w:rsidRDefault="00AF3C37"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D0D0B">
              <w:rPr>
                <w:rFonts w:cs="Arial"/>
                <w:kern w:val="22"/>
                <w:sz w:val="20"/>
                <w:szCs w:val="20"/>
                <w:lang w:eastAsia="en-US"/>
              </w:rPr>
              <w:t>4</w:t>
            </w:r>
            <w:r w:rsidR="00A75649" w:rsidRPr="00BD0D0B">
              <w:rPr>
                <w:rFonts w:cs="Arial"/>
                <w:kern w:val="22"/>
                <w:sz w:val="20"/>
                <w:szCs w:val="20"/>
                <w:lang w:eastAsia="en-US"/>
              </w:rPr>
              <w:t>.1</w:t>
            </w:r>
          </w:p>
        </w:tc>
        <w:tc>
          <w:tcPr>
            <w:tcW w:w="1183" w:type="pct"/>
            <w:shd w:val="clear" w:color="auto" w:fill="auto"/>
          </w:tcPr>
          <w:p w14:paraId="57BE63C2" w14:textId="2C068015" w:rsidR="00A75649" w:rsidRPr="00BD0D0B" w:rsidRDefault="00A75649" w:rsidP="00A75649">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D0D0B">
              <w:rPr>
                <w:rFonts w:cs="Arial"/>
                <w:kern w:val="22"/>
                <w:sz w:val="20"/>
                <w:szCs w:val="20"/>
                <w:lang w:eastAsia="en-US"/>
              </w:rPr>
              <w:t>Implement and execute a robust Exit Management Plan prior to the expiry of service provision.</w:t>
            </w:r>
          </w:p>
        </w:tc>
        <w:tc>
          <w:tcPr>
            <w:tcW w:w="1235" w:type="pct"/>
            <w:gridSpan w:val="2"/>
            <w:shd w:val="clear" w:color="auto" w:fill="auto"/>
          </w:tcPr>
          <w:p w14:paraId="3E05F3BA"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0563EFC7" w14:textId="232B0203"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EE23D9">
              <w:rPr>
                <w:rFonts w:cs="Arial"/>
                <w:kern w:val="22"/>
                <w:sz w:val="20"/>
                <w:szCs w:val="20"/>
                <w:lang w:eastAsia="en-US"/>
              </w:rPr>
              <w:t xml:space="preserve">The Contractor shall provide all necessary management and administrative assistance, </w:t>
            </w:r>
            <w:r w:rsidR="00662020" w:rsidRPr="00EE23D9">
              <w:rPr>
                <w:rFonts w:cs="Arial"/>
                <w:kern w:val="22"/>
                <w:sz w:val="20"/>
                <w:szCs w:val="20"/>
                <w:lang w:eastAsia="en-US"/>
              </w:rPr>
              <w:t>support,</w:t>
            </w:r>
            <w:r w:rsidRPr="00EE23D9">
              <w:rPr>
                <w:rFonts w:cs="Arial"/>
                <w:kern w:val="22"/>
                <w:sz w:val="20"/>
                <w:szCs w:val="20"/>
                <w:lang w:eastAsia="en-US"/>
              </w:rPr>
              <w:t xml:space="preserve"> and information to the Authority (at no additional cost) to facilitate an orderly and efficient transition from the management by the Contractor to management by the Authority or some other person.</w:t>
            </w:r>
          </w:p>
          <w:p w14:paraId="77D0B8A2"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461" w:type="pct"/>
            <w:shd w:val="clear" w:color="auto" w:fill="auto"/>
          </w:tcPr>
          <w:p w14:paraId="1D481F82"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72ED6D0E"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EE23D9">
              <w:rPr>
                <w:rFonts w:cs="Arial"/>
                <w:kern w:val="22"/>
                <w:sz w:val="20"/>
                <w:szCs w:val="20"/>
                <w:lang w:eastAsia="en-US"/>
              </w:rPr>
              <w:t>As required.</w:t>
            </w:r>
          </w:p>
        </w:tc>
        <w:tc>
          <w:tcPr>
            <w:tcW w:w="953" w:type="pct"/>
            <w:gridSpan w:val="3"/>
            <w:shd w:val="clear" w:color="auto" w:fill="auto"/>
          </w:tcPr>
          <w:p w14:paraId="197DA015"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037311FC"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EE23D9">
              <w:rPr>
                <w:rFonts w:cs="Arial"/>
                <w:kern w:val="22"/>
                <w:sz w:val="20"/>
                <w:szCs w:val="20"/>
                <w:lang w:eastAsia="en-US"/>
              </w:rPr>
              <w:t>Full compliance with the Contractor’s method statement at all times unless otherwise agreed with the Authority.</w:t>
            </w:r>
          </w:p>
        </w:tc>
        <w:tc>
          <w:tcPr>
            <w:tcW w:w="902" w:type="pct"/>
            <w:shd w:val="clear" w:color="auto" w:fill="auto"/>
          </w:tcPr>
          <w:p w14:paraId="7085A78B"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527965C6" w14:textId="77777777" w:rsidR="00A75649" w:rsidRPr="00EE23D9"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EE23D9">
              <w:rPr>
                <w:rFonts w:cs="Arial"/>
                <w:kern w:val="22"/>
                <w:sz w:val="20"/>
                <w:szCs w:val="20"/>
                <w:lang w:eastAsia="en-US"/>
              </w:rPr>
              <w:t>100% compliance.</w:t>
            </w:r>
          </w:p>
        </w:tc>
      </w:tr>
      <w:tr w:rsidR="00C70CD1" w:rsidRPr="00C70CD1" w14:paraId="7BFB95D4" w14:textId="77777777" w:rsidTr="5EDC8A8B">
        <w:tc>
          <w:tcPr>
            <w:tcW w:w="5000" w:type="pct"/>
            <w:gridSpan w:val="9"/>
            <w:shd w:val="clear" w:color="auto" w:fill="auto"/>
          </w:tcPr>
          <w:p w14:paraId="04E5B91F" w14:textId="58BB9494" w:rsidR="00A75649" w:rsidRPr="00B52004" w:rsidRDefault="00A75649"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52004">
              <w:rPr>
                <w:rFonts w:cs="Arial"/>
                <w:b/>
                <w:kern w:val="22"/>
                <w:sz w:val="20"/>
                <w:szCs w:val="20"/>
                <w:u w:val="single"/>
                <w:lang w:eastAsia="en-US"/>
              </w:rPr>
              <w:t>5.0 Social Value</w:t>
            </w:r>
          </w:p>
        </w:tc>
      </w:tr>
      <w:tr w:rsidR="00A75649" w:rsidRPr="00C70CD1" w14:paraId="27B68501" w14:textId="77777777" w:rsidTr="5EDC8A8B">
        <w:tc>
          <w:tcPr>
            <w:tcW w:w="266" w:type="pct"/>
            <w:shd w:val="clear" w:color="auto" w:fill="auto"/>
          </w:tcPr>
          <w:p w14:paraId="0167C1F4" w14:textId="77777777"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p>
          <w:p w14:paraId="42D0809A" w14:textId="33736C33"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5.1</w:t>
            </w:r>
          </w:p>
        </w:tc>
        <w:tc>
          <w:tcPr>
            <w:tcW w:w="1183" w:type="pct"/>
            <w:shd w:val="clear" w:color="auto" w:fill="auto"/>
          </w:tcPr>
          <w:p w14:paraId="0232A46B" w14:textId="77777777" w:rsidR="00FF2377" w:rsidRPr="00B52004" w:rsidRDefault="00FF2377"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p>
          <w:p w14:paraId="136328E6" w14:textId="74B301FF" w:rsidR="00CA1C95"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 xml:space="preserve">Develop, implement, and maintain </w:t>
            </w:r>
            <w:r w:rsidR="00CB4DD0" w:rsidRPr="00B52004">
              <w:rPr>
                <w:rFonts w:cs="Arial"/>
                <w:kern w:val="22"/>
                <w:sz w:val="20"/>
                <w:szCs w:val="20"/>
                <w:lang w:eastAsia="en-US"/>
              </w:rPr>
              <w:t xml:space="preserve">a commitment of the organisation </w:t>
            </w:r>
            <w:r w:rsidR="00BD50C3" w:rsidRPr="00B52004">
              <w:rPr>
                <w:rFonts w:cs="Arial"/>
                <w:kern w:val="22"/>
                <w:sz w:val="20"/>
                <w:szCs w:val="20"/>
                <w:lang w:eastAsia="en-US"/>
              </w:rPr>
              <w:t xml:space="preserve">to </w:t>
            </w:r>
            <w:r w:rsidR="00FF2377" w:rsidRPr="00B52004">
              <w:rPr>
                <w:rFonts w:cs="Arial"/>
                <w:kern w:val="22"/>
                <w:sz w:val="20"/>
                <w:szCs w:val="20"/>
                <w:lang w:eastAsia="en-US"/>
              </w:rPr>
              <w:t>tackle economic inequality</w:t>
            </w:r>
            <w:r w:rsidR="00A1344E" w:rsidRPr="00B52004">
              <w:rPr>
                <w:rFonts w:cs="Arial"/>
                <w:kern w:val="22"/>
                <w:sz w:val="20"/>
                <w:szCs w:val="20"/>
                <w:lang w:eastAsia="en-US"/>
              </w:rPr>
              <w:t>.</w:t>
            </w:r>
          </w:p>
          <w:p w14:paraId="53E27D12" w14:textId="0AD8BF60" w:rsidR="00A75649" w:rsidRPr="00B52004" w:rsidRDefault="00A75649" w:rsidP="00A1344E">
            <w:pPr>
              <w:widowControl/>
              <w:overflowPunct w:val="0"/>
              <w:autoSpaceDE w:val="0"/>
              <w:autoSpaceDN w:val="0"/>
              <w:adjustRightInd w:val="0"/>
              <w:spacing w:before="240" w:after="0" w:line="240" w:lineRule="auto"/>
              <w:textAlignment w:val="baseline"/>
              <w:rPr>
                <w:rFonts w:cs="Arial"/>
                <w:kern w:val="22"/>
                <w:sz w:val="20"/>
                <w:szCs w:val="20"/>
                <w:lang w:eastAsia="en-US"/>
              </w:rPr>
            </w:pPr>
          </w:p>
        </w:tc>
        <w:tc>
          <w:tcPr>
            <w:tcW w:w="1235" w:type="pct"/>
            <w:gridSpan w:val="2"/>
            <w:shd w:val="clear" w:color="auto" w:fill="auto"/>
          </w:tcPr>
          <w:p w14:paraId="06E4C97B" w14:textId="77777777" w:rsidR="000929C4" w:rsidRPr="00B52004" w:rsidRDefault="000929C4"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p>
          <w:p w14:paraId="12122F68" w14:textId="3A64855B" w:rsidR="000929C4" w:rsidRPr="00B52004" w:rsidRDefault="000929C4"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 xml:space="preserve">The Contractor shall provide a robust and effective </w:t>
            </w:r>
            <w:r w:rsidR="00FC6628" w:rsidRPr="00B52004">
              <w:rPr>
                <w:rFonts w:cs="Arial"/>
                <w:kern w:val="22"/>
                <w:sz w:val="20"/>
                <w:szCs w:val="20"/>
                <w:lang w:eastAsia="en-US"/>
              </w:rPr>
              <w:t>pro</w:t>
            </w:r>
            <w:r w:rsidR="00CB4C04" w:rsidRPr="00B52004">
              <w:rPr>
                <w:rFonts w:cs="Arial"/>
                <w:kern w:val="22"/>
                <w:sz w:val="20"/>
                <w:szCs w:val="20"/>
                <w:lang w:eastAsia="en-US"/>
              </w:rPr>
              <w:t>gramme</w:t>
            </w:r>
            <w:r w:rsidRPr="00B52004">
              <w:rPr>
                <w:rFonts w:cs="Arial"/>
                <w:kern w:val="22"/>
                <w:sz w:val="20"/>
                <w:szCs w:val="20"/>
                <w:lang w:eastAsia="en-US"/>
              </w:rPr>
              <w:t xml:space="preserve"> that shall comprise, but is not limited to, the following:</w:t>
            </w:r>
          </w:p>
          <w:p w14:paraId="2AB2F4FB" w14:textId="77777777" w:rsidR="00A1344E" w:rsidRPr="00B52004" w:rsidRDefault="00A1344E" w:rsidP="00A1344E">
            <w:pPr>
              <w:pStyle w:val="ListParagraph"/>
              <w:widowControl/>
              <w:numPr>
                <w:ilvl w:val="0"/>
                <w:numId w:val="46"/>
              </w:numPr>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creating new businesses, new jobs, and new skills.</w:t>
            </w:r>
          </w:p>
          <w:p w14:paraId="2E6D0A51" w14:textId="77777777" w:rsidR="00A1344E" w:rsidRPr="00B52004" w:rsidRDefault="00A1344E" w:rsidP="00A1344E">
            <w:pPr>
              <w:pStyle w:val="ListParagraph"/>
              <w:widowControl/>
              <w:numPr>
                <w:ilvl w:val="0"/>
                <w:numId w:val="46"/>
              </w:numPr>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Increase supply chain resilience and capacity</w:t>
            </w:r>
          </w:p>
          <w:p w14:paraId="455B2855" w14:textId="77777777" w:rsidR="000929C4" w:rsidRPr="00B52004" w:rsidRDefault="000929C4"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lastRenderedPageBreak/>
              <w:t>The Contractor shall assist the Authority in the future development of Authority policies by providing information and revising and agreeing relevant procedures with the Authority in connection with the provision of services.</w:t>
            </w:r>
          </w:p>
          <w:p w14:paraId="32E4EF4F" w14:textId="6B906FCD"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p>
        </w:tc>
        <w:tc>
          <w:tcPr>
            <w:tcW w:w="461" w:type="pct"/>
            <w:shd w:val="clear" w:color="auto" w:fill="auto"/>
          </w:tcPr>
          <w:p w14:paraId="6278708B" w14:textId="77777777"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p>
          <w:p w14:paraId="13BD8663" w14:textId="4FB15E38"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As required.</w:t>
            </w:r>
          </w:p>
        </w:tc>
        <w:tc>
          <w:tcPr>
            <w:tcW w:w="953" w:type="pct"/>
            <w:gridSpan w:val="3"/>
            <w:shd w:val="clear" w:color="auto" w:fill="auto"/>
          </w:tcPr>
          <w:p w14:paraId="44573B5A" w14:textId="77777777"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p>
          <w:p w14:paraId="68D951E3" w14:textId="40B46ADA" w:rsidR="00A75649" w:rsidRPr="00B52004" w:rsidRDefault="00A75649" w:rsidP="5EDC8A8B">
            <w:pPr>
              <w:widowControl/>
              <w:autoSpaceDE w:val="0"/>
              <w:autoSpaceDN w:val="0"/>
              <w:adjustRightInd w:val="0"/>
              <w:spacing w:before="240" w:after="0" w:line="240" w:lineRule="auto"/>
              <w:rPr>
                <w:rFonts w:cs="Arial"/>
                <w:color w:val="FF0000"/>
                <w:kern w:val="22"/>
                <w:sz w:val="20"/>
                <w:szCs w:val="20"/>
                <w:highlight w:val="yellow"/>
                <w:lang w:eastAsia="en-US"/>
              </w:rPr>
            </w:pPr>
            <w:r w:rsidRPr="00B52004">
              <w:rPr>
                <w:rFonts w:cs="Arial"/>
                <w:kern w:val="22"/>
                <w:sz w:val="20"/>
                <w:szCs w:val="20"/>
                <w:lang w:eastAsia="en-US"/>
              </w:rPr>
              <w:t xml:space="preserve">Full compliance with the Contractor’s method statement and </w:t>
            </w:r>
            <w:r w:rsidRPr="00B52004">
              <w:rPr>
                <w:rFonts w:eastAsia="ArialMT" w:cs="Arial"/>
                <w:sz w:val="20"/>
                <w:szCs w:val="20"/>
              </w:rPr>
              <w:t>Public Services (Social Value) Act</w:t>
            </w:r>
            <w:r w:rsidR="0061692B" w:rsidRPr="00B52004">
              <w:rPr>
                <w:rFonts w:eastAsia="ArialMT" w:cs="Arial"/>
                <w:sz w:val="20"/>
                <w:szCs w:val="20"/>
              </w:rPr>
              <w:t xml:space="preserve"> </w:t>
            </w:r>
            <w:r w:rsidRPr="00B52004">
              <w:rPr>
                <w:rFonts w:eastAsia="ArialMT" w:cs="Arial"/>
                <w:sz w:val="20"/>
                <w:szCs w:val="20"/>
              </w:rPr>
              <w:t>2012</w:t>
            </w:r>
            <w:r w:rsidRPr="5EDC8A8B">
              <w:rPr>
                <w:rFonts w:cs="Arial"/>
                <w:color w:val="000000" w:themeColor="text1"/>
                <w:kern w:val="22"/>
                <w:sz w:val="20"/>
                <w:szCs w:val="20"/>
                <w:lang w:eastAsia="en-US"/>
              </w:rPr>
              <w:t xml:space="preserve"> </w:t>
            </w:r>
            <w:r w:rsidR="137A26DF" w:rsidRPr="5EDC8A8B">
              <w:rPr>
                <w:rFonts w:cs="Arial"/>
                <w:color w:val="000000" w:themeColor="text1"/>
                <w:sz w:val="20"/>
                <w:szCs w:val="20"/>
                <w:lang w:eastAsia="en-US"/>
              </w:rPr>
              <w:t>or equivalent document in the relevant</w:t>
            </w:r>
            <w:r w:rsidR="137A26DF" w:rsidRPr="5EDC8A8B">
              <w:rPr>
                <w:rFonts w:cs="Arial"/>
                <w:color w:val="000000" w:themeColor="text1"/>
                <w:kern w:val="22"/>
                <w:sz w:val="20"/>
                <w:szCs w:val="20"/>
                <w:lang w:eastAsia="en-US"/>
              </w:rPr>
              <w:t xml:space="preserve"> country</w:t>
            </w:r>
            <w:r w:rsidR="4BB875AC" w:rsidRPr="5EDC8A8B">
              <w:rPr>
                <w:rFonts w:cs="Arial"/>
                <w:color w:val="000000" w:themeColor="text1"/>
                <w:kern w:val="22"/>
                <w:sz w:val="20"/>
                <w:szCs w:val="20"/>
                <w:lang w:eastAsia="en-US"/>
              </w:rPr>
              <w:t xml:space="preserve"> </w:t>
            </w:r>
            <w:r w:rsidR="00662020" w:rsidRPr="5EDC8A8B">
              <w:rPr>
                <w:rFonts w:cs="Arial"/>
                <w:color w:val="000000" w:themeColor="text1"/>
                <w:kern w:val="22"/>
                <w:sz w:val="20"/>
                <w:szCs w:val="20"/>
                <w:lang w:eastAsia="en-US"/>
              </w:rPr>
              <w:t>always</w:t>
            </w:r>
            <w:r w:rsidRPr="00B52004">
              <w:rPr>
                <w:rFonts w:cs="Arial"/>
                <w:kern w:val="22"/>
                <w:sz w:val="20"/>
                <w:szCs w:val="20"/>
                <w:lang w:eastAsia="en-US"/>
              </w:rPr>
              <w:t xml:space="preserve"> unless otherwise agreed with the Authority</w:t>
            </w:r>
          </w:p>
        </w:tc>
        <w:tc>
          <w:tcPr>
            <w:tcW w:w="902" w:type="pct"/>
            <w:shd w:val="clear" w:color="auto" w:fill="auto"/>
          </w:tcPr>
          <w:p w14:paraId="7E05B766" w14:textId="77777777"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p>
          <w:p w14:paraId="74276E11" w14:textId="3C59BA98" w:rsidR="00A75649" w:rsidRPr="00B52004" w:rsidRDefault="00A75649" w:rsidP="005D50A1">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100% compliance</w:t>
            </w:r>
          </w:p>
        </w:tc>
      </w:tr>
      <w:tr w:rsidR="00DB7E40" w:rsidRPr="00C70CD1" w14:paraId="7D7D99F4" w14:textId="77777777" w:rsidTr="5EDC8A8B">
        <w:tc>
          <w:tcPr>
            <w:tcW w:w="266" w:type="pct"/>
            <w:shd w:val="clear" w:color="auto" w:fill="auto"/>
          </w:tcPr>
          <w:p w14:paraId="07E58FD9" w14:textId="77777777" w:rsidR="00565FB4" w:rsidRPr="00B52004" w:rsidRDefault="00565FB4"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06028E9A" w14:textId="7EEA91BA" w:rsidR="00DB7E40" w:rsidRPr="00B52004" w:rsidRDefault="00DB7E40"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52004">
              <w:rPr>
                <w:rFonts w:cs="Arial"/>
                <w:kern w:val="22"/>
                <w:sz w:val="20"/>
                <w:szCs w:val="20"/>
                <w:lang w:eastAsia="en-US"/>
              </w:rPr>
              <w:t>5.2</w:t>
            </w:r>
          </w:p>
        </w:tc>
        <w:tc>
          <w:tcPr>
            <w:tcW w:w="1183" w:type="pct"/>
            <w:shd w:val="clear" w:color="auto" w:fill="auto"/>
          </w:tcPr>
          <w:p w14:paraId="7D124FF4" w14:textId="6B5B9125" w:rsidR="00E87A67" w:rsidRPr="00B52004" w:rsidRDefault="00E87A67" w:rsidP="00E87A67">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Develop, implement, and maintain a commitment of the organisation to fighting climate change</w:t>
            </w:r>
            <w:r w:rsidR="00C464E5" w:rsidRPr="00B52004">
              <w:rPr>
                <w:rFonts w:cs="Arial"/>
                <w:kern w:val="22"/>
                <w:sz w:val="20"/>
                <w:szCs w:val="20"/>
                <w:lang w:eastAsia="en-US"/>
              </w:rPr>
              <w:t>.</w:t>
            </w:r>
          </w:p>
          <w:p w14:paraId="2B254BE4" w14:textId="456DB739" w:rsidR="00DB7E40" w:rsidRPr="00B52004" w:rsidRDefault="00DB7E40" w:rsidP="00C464E5">
            <w:pPr>
              <w:widowControl/>
              <w:overflowPunct w:val="0"/>
              <w:autoSpaceDE w:val="0"/>
              <w:autoSpaceDN w:val="0"/>
              <w:adjustRightInd w:val="0"/>
              <w:spacing w:before="240" w:after="0" w:line="240" w:lineRule="auto"/>
              <w:textAlignment w:val="baseline"/>
              <w:rPr>
                <w:rFonts w:cs="Arial"/>
                <w:kern w:val="22"/>
                <w:sz w:val="20"/>
                <w:szCs w:val="20"/>
                <w:lang w:eastAsia="en-US"/>
              </w:rPr>
            </w:pPr>
          </w:p>
        </w:tc>
        <w:tc>
          <w:tcPr>
            <w:tcW w:w="1235" w:type="pct"/>
            <w:gridSpan w:val="2"/>
            <w:shd w:val="clear" w:color="auto" w:fill="auto"/>
          </w:tcPr>
          <w:p w14:paraId="70A322B6" w14:textId="77777777" w:rsidR="00161D71" w:rsidRPr="00B52004" w:rsidRDefault="00161D71" w:rsidP="00161D71">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The Contractor shall provide a robust and effective programme that shall comprise, but is not limited to, the following:</w:t>
            </w:r>
          </w:p>
          <w:p w14:paraId="0E599E7A" w14:textId="4D400A99" w:rsidR="00C91EED" w:rsidRPr="00B52004" w:rsidRDefault="00C464E5" w:rsidP="00C464E5">
            <w:pPr>
              <w:pStyle w:val="ListParagraph"/>
              <w:widowControl/>
              <w:numPr>
                <w:ilvl w:val="0"/>
                <w:numId w:val="46"/>
              </w:numPr>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Effective stewardship of the environment.</w:t>
            </w:r>
          </w:p>
          <w:p w14:paraId="4FBA1F27" w14:textId="77777777" w:rsidR="008F7D5E" w:rsidRPr="00B52004" w:rsidRDefault="008F7D5E" w:rsidP="008F7D5E">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The Contractor shall assist the Authority in the future development of Authority policies by providing information and revising and agreeing relevant procedures with the Authority in connection with the provision of services.</w:t>
            </w:r>
          </w:p>
          <w:p w14:paraId="50DD282B" w14:textId="250D6F42"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461" w:type="pct"/>
            <w:shd w:val="clear" w:color="auto" w:fill="auto"/>
          </w:tcPr>
          <w:p w14:paraId="4F5AD841" w14:textId="77777777" w:rsidR="00DB7E40" w:rsidRPr="00B52004" w:rsidRDefault="00DB7E40" w:rsidP="00A75649">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953" w:type="pct"/>
            <w:gridSpan w:val="3"/>
            <w:shd w:val="clear" w:color="auto" w:fill="auto"/>
          </w:tcPr>
          <w:p w14:paraId="38F4D611" w14:textId="42B20803" w:rsidR="00DB7E40" w:rsidRPr="00B52004" w:rsidRDefault="4F591706" w:rsidP="5EDC8A8B">
            <w:pPr>
              <w:widowControl/>
              <w:overflowPunct w:val="0"/>
              <w:autoSpaceDE w:val="0"/>
              <w:autoSpaceDN w:val="0"/>
              <w:adjustRightInd w:val="0"/>
              <w:spacing w:before="240" w:after="0" w:line="240" w:lineRule="auto"/>
              <w:textAlignment w:val="baseline"/>
              <w:rPr>
                <w:rFonts w:cs="Arial"/>
                <w:color w:val="000000" w:themeColor="text1"/>
                <w:sz w:val="20"/>
                <w:szCs w:val="20"/>
                <w:lang w:eastAsia="en-US"/>
              </w:rPr>
            </w:pPr>
            <w:r w:rsidRPr="5EDC8A8B">
              <w:rPr>
                <w:rFonts w:cs="Arial"/>
                <w:sz w:val="20"/>
                <w:szCs w:val="20"/>
                <w:lang w:eastAsia="en-US"/>
              </w:rPr>
              <w:t xml:space="preserve">Full compliance with the Contractor’s method statement and </w:t>
            </w:r>
            <w:r w:rsidRPr="5EDC8A8B">
              <w:rPr>
                <w:rFonts w:eastAsia="ArialMT" w:cs="Arial"/>
                <w:sz w:val="20"/>
                <w:szCs w:val="20"/>
              </w:rPr>
              <w:t xml:space="preserve">Public </w:t>
            </w:r>
            <w:r w:rsidR="00662020" w:rsidRPr="5EDC8A8B">
              <w:rPr>
                <w:rFonts w:eastAsia="ArialMT" w:cs="Arial"/>
                <w:sz w:val="20"/>
                <w:szCs w:val="20"/>
              </w:rPr>
              <w:t xml:space="preserve">Services </w:t>
            </w:r>
            <w:r w:rsidR="00662020" w:rsidRPr="5EDC8A8B">
              <w:rPr>
                <w:rFonts w:cs="Arial"/>
                <w:sz w:val="20"/>
                <w:szCs w:val="20"/>
                <w:lang w:eastAsia="en-US"/>
              </w:rPr>
              <w:t>at</w:t>
            </w:r>
            <w:r w:rsidRPr="5EDC8A8B">
              <w:rPr>
                <w:rFonts w:cs="Arial"/>
                <w:sz w:val="20"/>
                <w:szCs w:val="20"/>
                <w:lang w:eastAsia="en-US"/>
              </w:rPr>
              <w:t xml:space="preserve"> all times unless otherwise agreed with the Authority </w:t>
            </w:r>
            <w:r w:rsidRPr="5EDC8A8B">
              <w:rPr>
                <w:rFonts w:cs="Arial"/>
                <w:color w:val="000000" w:themeColor="text1"/>
                <w:sz w:val="20"/>
                <w:szCs w:val="20"/>
                <w:lang w:eastAsia="en-US"/>
              </w:rPr>
              <w:t>or equivalent document in the relevant country</w:t>
            </w:r>
          </w:p>
          <w:p w14:paraId="6B271F43" w14:textId="4294B27C" w:rsidR="00DB7E40" w:rsidRPr="00B52004" w:rsidRDefault="00DB7E40" w:rsidP="5EDC8A8B">
            <w:pPr>
              <w:widowControl/>
              <w:overflowPunct w:val="0"/>
              <w:autoSpaceDE w:val="0"/>
              <w:autoSpaceDN w:val="0"/>
              <w:adjustRightInd w:val="0"/>
              <w:spacing w:after="0" w:line="240" w:lineRule="auto"/>
              <w:textAlignment w:val="baseline"/>
              <w:rPr>
                <w:kern w:val="22"/>
                <w:szCs w:val="22"/>
                <w:lang w:eastAsia="en-US"/>
              </w:rPr>
            </w:pPr>
          </w:p>
        </w:tc>
        <w:tc>
          <w:tcPr>
            <w:tcW w:w="902" w:type="pct"/>
            <w:shd w:val="clear" w:color="auto" w:fill="auto"/>
          </w:tcPr>
          <w:p w14:paraId="3F636A9C" w14:textId="77777777" w:rsidR="007B5755" w:rsidRPr="00B52004" w:rsidRDefault="007B5755" w:rsidP="00A75649">
            <w:pPr>
              <w:widowControl/>
              <w:overflowPunct w:val="0"/>
              <w:autoSpaceDE w:val="0"/>
              <w:autoSpaceDN w:val="0"/>
              <w:adjustRightInd w:val="0"/>
              <w:spacing w:after="0" w:line="240" w:lineRule="auto"/>
              <w:textAlignment w:val="baseline"/>
              <w:rPr>
                <w:rFonts w:cs="Arial"/>
                <w:kern w:val="22"/>
                <w:sz w:val="20"/>
                <w:szCs w:val="20"/>
                <w:lang w:eastAsia="en-US"/>
              </w:rPr>
            </w:pPr>
          </w:p>
          <w:p w14:paraId="56E72B86" w14:textId="531DF596" w:rsidR="00DB7E40" w:rsidRPr="00B52004" w:rsidRDefault="007B5755" w:rsidP="00A75649">
            <w:pPr>
              <w:widowControl/>
              <w:overflowPunct w:val="0"/>
              <w:autoSpaceDE w:val="0"/>
              <w:autoSpaceDN w:val="0"/>
              <w:adjustRightInd w:val="0"/>
              <w:spacing w:after="0" w:line="240" w:lineRule="auto"/>
              <w:textAlignment w:val="baseline"/>
              <w:rPr>
                <w:rFonts w:cs="Arial"/>
                <w:kern w:val="22"/>
                <w:sz w:val="20"/>
                <w:szCs w:val="20"/>
                <w:lang w:eastAsia="en-US"/>
              </w:rPr>
            </w:pPr>
            <w:r w:rsidRPr="00B52004">
              <w:rPr>
                <w:rFonts w:cs="Arial"/>
                <w:kern w:val="22"/>
                <w:sz w:val="20"/>
                <w:szCs w:val="20"/>
                <w:lang w:eastAsia="en-US"/>
              </w:rPr>
              <w:t>100% compliance</w:t>
            </w:r>
          </w:p>
        </w:tc>
      </w:tr>
      <w:tr w:rsidR="008F7D5E" w:rsidRPr="00C70CD1" w14:paraId="6CDB1583" w14:textId="77777777" w:rsidTr="5EDC8A8B">
        <w:tc>
          <w:tcPr>
            <w:tcW w:w="266" w:type="pct"/>
            <w:shd w:val="clear" w:color="auto" w:fill="auto"/>
          </w:tcPr>
          <w:p w14:paraId="10FF37DB" w14:textId="77777777"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p>
          <w:p w14:paraId="1F92F58E" w14:textId="0CCC344D"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r w:rsidRPr="00B52004">
              <w:rPr>
                <w:rFonts w:cs="Arial"/>
                <w:kern w:val="22"/>
                <w:sz w:val="20"/>
                <w:szCs w:val="20"/>
                <w:lang w:eastAsia="en-US"/>
              </w:rPr>
              <w:t>5.3</w:t>
            </w:r>
          </w:p>
        </w:tc>
        <w:tc>
          <w:tcPr>
            <w:tcW w:w="1183" w:type="pct"/>
            <w:shd w:val="clear" w:color="auto" w:fill="auto"/>
          </w:tcPr>
          <w:p w14:paraId="33C09153" w14:textId="1A6AD230" w:rsidR="00427BE3" w:rsidRPr="00B52004" w:rsidRDefault="008F7D5E" w:rsidP="007D7EE5">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 xml:space="preserve">Develop, implement, and maintain a commitment of the organisation to </w:t>
            </w:r>
            <w:r w:rsidR="00326BF6" w:rsidRPr="00B52004">
              <w:rPr>
                <w:rFonts w:cs="Arial"/>
                <w:kern w:val="22"/>
                <w:sz w:val="20"/>
                <w:szCs w:val="20"/>
                <w:lang w:eastAsia="en-US"/>
              </w:rPr>
              <w:t>equal opportunities</w:t>
            </w:r>
            <w:r w:rsidRPr="00B52004">
              <w:rPr>
                <w:rFonts w:cs="Arial"/>
                <w:kern w:val="22"/>
                <w:sz w:val="20"/>
                <w:szCs w:val="20"/>
                <w:lang w:eastAsia="en-US"/>
              </w:rPr>
              <w:t xml:space="preserve"> by </w:t>
            </w:r>
            <w:r w:rsidR="00DA37F8" w:rsidRPr="00B52004">
              <w:rPr>
                <w:rFonts w:cs="Arial"/>
                <w:kern w:val="22"/>
                <w:sz w:val="20"/>
                <w:szCs w:val="20"/>
                <w:lang w:eastAsia="en-US"/>
              </w:rPr>
              <w:t>tackling</w:t>
            </w:r>
            <w:r w:rsidR="00326BF6" w:rsidRPr="00B52004">
              <w:rPr>
                <w:rFonts w:cs="Arial"/>
                <w:kern w:val="22"/>
                <w:sz w:val="20"/>
                <w:szCs w:val="20"/>
                <w:lang w:eastAsia="en-US"/>
              </w:rPr>
              <w:t xml:space="preserve"> workforce inequality</w:t>
            </w:r>
            <w:r w:rsidRPr="00B52004">
              <w:rPr>
                <w:rFonts w:cs="Arial"/>
                <w:kern w:val="22"/>
                <w:sz w:val="20"/>
                <w:szCs w:val="20"/>
                <w:lang w:eastAsia="en-US"/>
              </w:rPr>
              <w:t>.</w:t>
            </w:r>
          </w:p>
          <w:p w14:paraId="63E2FF82" w14:textId="0154BC96"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1235" w:type="pct"/>
            <w:gridSpan w:val="2"/>
            <w:shd w:val="clear" w:color="auto" w:fill="auto"/>
          </w:tcPr>
          <w:p w14:paraId="3F2C48F6" w14:textId="0020CF43" w:rsidR="008F7D5E" w:rsidRPr="00B52004" w:rsidRDefault="008F7D5E" w:rsidP="008F7D5E">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The Contractor shall provide a robust and effective programme that shall comprise, but is not limited to, the following:</w:t>
            </w:r>
          </w:p>
          <w:p w14:paraId="20F7D099" w14:textId="60716F89" w:rsidR="008F7D5E" w:rsidRPr="00B52004" w:rsidRDefault="002C2F34" w:rsidP="007D7EE5">
            <w:pPr>
              <w:pStyle w:val="ListParagraph"/>
              <w:widowControl/>
              <w:numPr>
                <w:ilvl w:val="0"/>
                <w:numId w:val="46"/>
              </w:numPr>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t>Reduce the disability employment gap</w:t>
            </w:r>
          </w:p>
          <w:p w14:paraId="7AD0C9A9" w14:textId="129FF1B2" w:rsidR="002C2F34" w:rsidRPr="00B52004" w:rsidRDefault="00943B45" w:rsidP="002C2F34">
            <w:pPr>
              <w:pStyle w:val="ListParagraph"/>
              <w:widowControl/>
              <w:numPr>
                <w:ilvl w:val="0"/>
                <w:numId w:val="46"/>
              </w:numPr>
              <w:overflowPunct w:val="0"/>
              <w:autoSpaceDE w:val="0"/>
              <w:autoSpaceDN w:val="0"/>
              <w:adjustRightInd w:val="0"/>
              <w:spacing w:after="0" w:line="240" w:lineRule="auto"/>
              <w:textAlignment w:val="baseline"/>
              <w:rPr>
                <w:rFonts w:cs="Arial"/>
                <w:kern w:val="22"/>
                <w:sz w:val="20"/>
                <w:szCs w:val="20"/>
                <w:lang w:eastAsia="en-US"/>
              </w:rPr>
            </w:pPr>
            <w:r w:rsidRPr="00B52004">
              <w:rPr>
                <w:rFonts w:cs="Arial"/>
                <w:kern w:val="22"/>
                <w:sz w:val="20"/>
                <w:szCs w:val="20"/>
                <w:lang w:eastAsia="en-US"/>
              </w:rPr>
              <w:t>Tackle workforce inequality.</w:t>
            </w:r>
          </w:p>
          <w:p w14:paraId="324A093D" w14:textId="6FE18E50" w:rsidR="008F7D5E" w:rsidRPr="00B52004" w:rsidRDefault="008F7D5E" w:rsidP="008F7D5E">
            <w:pPr>
              <w:widowControl/>
              <w:overflowPunct w:val="0"/>
              <w:autoSpaceDE w:val="0"/>
              <w:autoSpaceDN w:val="0"/>
              <w:adjustRightInd w:val="0"/>
              <w:spacing w:before="240" w:after="0" w:line="240" w:lineRule="auto"/>
              <w:textAlignment w:val="baseline"/>
              <w:rPr>
                <w:rFonts w:cs="Arial"/>
                <w:kern w:val="22"/>
                <w:sz w:val="20"/>
                <w:szCs w:val="20"/>
                <w:lang w:eastAsia="en-US"/>
              </w:rPr>
            </w:pPr>
            <w:r w:rsidRPr="00B52004">
              <w:rPr>
                <w:rFonts w:cs="Arial"/>
                <w:kern w:val="22"/>
                <w:sz w:val="20"/>
                <w:szCs w:val="20"/>
                <w:lang w:eastAsia="en-US"/>
              </w:rPr>
              <w:lastRenderedPageBreak/>
              <w:t>The Contractor shall assist the Authority in the future development of Authority policies by providing information and revising and agreeing relevant procedures with the Authority in connection with the provision of services.</w:t>
            </w:r>
          </w:p>
          <w:p w14:paraId="1670FD8A" w14:textId="77777777"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461" w:type="pct"/>
            <w:shd w:val="clear" w:color="auto" w:fill="auto"/>
          </w:tcPr>
          <w:p w14:paraId="07BB4C69" w14:textId="77777777"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p>
        </w:tc>
        <w:tc>
          <w:tcPr>
            <w:tcW w:w="953" w:type="pct"/>
            <w:gridSpan w:val="3"/>
            <w:shd w:val="clear" w:color="auto" w:fill="auto"/>
          </w:tcPr>
          <w:p w14:paraId="5D90197C" w14:textId="77777777"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p>
          <w:p w14:paraId="7C2E8D19" w14:textId="77777777" w:rsidR="008F7D5E" w:rsidRPr="00B52004" w:rsidRDefault="008F7D5E" w:rsidP="008F7D5E">
            <w:pPr>
              <w:widowControl/>
              <w:autoSpaceDE w:val="0"/>
              <w:autoSpaceDN w:val="0"/>
              <w:adjustRightInd w:val="0"/>
              <w:spacing w:after="0" w:line="240" w:lineRule="auto"/>
              <w:rPr>
                <w:rFonts w:eastAsia="ArialMT" w:cs="Arial"/>
                <w:sz w:val="20"/>
                <w:szCs w:val="20"/>
              </w:rPr>
            </w:pPr>
            <w:r w:rsidRPr="00B52004">
              <w:rPr>
                <w:rFonts w:cs="Arial"/>
                <w:kern w:val="22"/>
                <w:sz w:val="20"/>
                <w:szCs w:val="20"/>
                <w:lang w:eastAsia="en-US"/>
              </w:rPr>
              <w:t xml:space="preserve">Full compliance with the Contractor’s method statement and </w:t>
            </w:r>
            <w:r w:rsidRPr="00B52004">
              <w:rPr>
                <w:rFonts w:eastAsia="ArialMT" w:cs="Arial"/>
                <w:sz w:val="20"/>
                <w:szCs w:val="20"/>
              </w:rPr>
              <w:t>Public Services (Social Value) Act</w:t>
            </w:r>
          </w:p>
          <w:p w14:paraId="376F113E" w14:textId="2D034B63"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r w:rsidRPr="00B52004">
              <w:rPr>
                <w:rFonts w:eastAsia="ArialMT" w:cs="Arial"/>
                <w:sz w:val="20"/>
                <w:szCs w:val="20"/>
              </w:rPr>
              <w:t>2012</w:t>
            </w:r>
            <w:r w:rsidRPr="00B52004">
              <w:rPr>
                <w:rFonts w:cs="Arial"/>
                <w:kern w:val="22"/>
                <w:sz w:val="20"/>
                <w:szCs w:val="20"/>
                <w:lang w:eastAsia="en-US"/>
              </w:rPr>
              <w:t xml:space="preserve"> </w:t>
            </w:r>
            <w:r w:rsidR="00662020" w:rsidRPr="00B52004">
              <w:rPr>
                <w:rFonts w:cs="Arial"/>
                <w:kern w:val="22"/>
                <w:sz w:val="20"/>
                <w:szCs w:val="20"/>
                <w:lang w:eastAsia="en-US"/>
              </w:rPr>
              <w:t>always</w:t>
            </w:r>
            <w:r w:rsidRPr="00B52004">
              <w:rPr>
                <w:rFonts w:cs="Arial"/>
                <w:kern w:val="22"/>
                <w:sz w:val="20"/>
                <w:szCs w:val="20"/>
                <w:lang w:eastAsia="en-US"/>
              </w:rPr>
              <w:t xml:space="preserve"> unless otherwise agreed with the Authority.</w:t>
            </w:r>
          </w:p>
        </w:tc>
        <w:tc>
          <w:tcPr>
            <w:tcW w:w="902" w:type="pct"/>
            <w:shd w:val="clear" w:color="auto" w:fill="auto"/>
          </w:tcPr>
          <w:p w14:paraId="1A5AC690" w14:textId="77777777" w:rsidR="008F7D5E" w:rsidRPr="00B52004" w:rsidRDefault="008F7D5E" w:rsidP="008F7D5E">
            <w:pPr>
              <w:widowControl/>
              <w:overflowPunct w:val="0"/>
              <w:autoSpaceDE w:val="0"/>
              <w:autoSpaceDN w:val="0"/>
              <w:adjustRightInd w:val="0"/>
              <w:spacing w:after="0" w:line="240" w:lineRule="auto"/>
              <w:textAlignment w:val="baseline"/>
              <w:rPr>
                <w:rFonts w:cs="Arial"/>
                <w:kern w:val="22"/>
                <w:sz w:val="20"/>
                <w:szCs w:val="20"/>
                <w:lang w:eastAsia="en-US"/>
              </w:rPr>
            </w:pPr>
          </w:p>
          <w:p w14:paraId="3AF53ABC" w14:textId="278047D9" w:rsidR="007B5755" w:rsidRPr="00B52004" w:rsidRDefault="007B5755" w:rsidP="008F7D5E">
            <w:pPr>
              <w:widowControl/>
              <w:overflowPunct w:val="0"/>
              <w:autoSpaceDE w:val="0"/>
              <w:autoSpaceDN w:val="0"/>
              <w:adjustRightInd w:val="0"/>
              <w:spacing w:after="0" w:line="240" w:lineRule="auto"/>
              <w:textAlignment w:val="baseline"/>
              <w:rPr>
                <w:rFonts w:cs="Arial"/>
                <w:kern w:val="22"/>
                <w:sz w:val="20"/>
                <w:szCs w:val="20"/>
                <w:lang w:eastAsia="en-US"/>
              </w:rPr>
            </w:pPr>
            <w:r w:rsidRPr="00B52004">
              <w:rPr>
                <w:rFonts w:cs="Arial"/>
                <w:kern w:val="22"/>
                <w:sz w:val="20"/>
                <w:szCs w:val="20"/>
                <w:lang w:eastAsia="en-US"/>
              </w:rPr>
              <w:t>100% compliance</w:t>
            </w:r>
          </w:p>
        </w:tc>
      </w:tr>
    </w:tbl>
    <w:p w14:paraId="368198A8" w14:textId="77777777" w:rsidR="00967A02" w:rsidRPr="00C70CD1" w:rsidRDefault="00967A02" w:rsidP="003D4B6E">
      <w:pPr>
        <w:widowControl/>
        <w:overflowPunct w:val="0"/>
        <w:autoSpaceDE w:val="0"/>
        <w:autoSpaceDN w:val="0"/>
        <w:adjustRightInd w:val="0"/>
        <w:spacing w:after="0" w:line="240" w:lineRule="auto"/>
        <w:textAlignment w:val="baseline"/>
        <w:rPr>
          <w:rFonts w:cs="Arial"/>
          <w:color w:val="FF0000"/>
          <w:kern w:val="22"/>
          <w:sz w:val="20"/>
          <w:szCs w:val="20"/>
          <w:lang w:eastAsia="en-US"/>
        </w:rPr>
      </w:pPr>
    </w:p>
    <w:sectPr w:rsidR="00967A02" w:rsidRPr="00C70CD1" w:rsidSect="008B24AB">
      <w:footerReference w:type="default" r:id="rId11"/>
      <w:endnotePr>
        <w:numFmt w:val="decimal"/>
      </w:endnotePr>
      <w:pgSz w:w="16840" w:h="11907" w:orient="landscape" w:code="9"/>
      <w:pgMar w:top="1418" w:right="709" w:bottom="1418" w:left="992" w:header="720" w:footer="3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4E13" w14:textId="77777777" w:rsidR="004714CE" w:rsidRDefault="004714CE"/>
  </w:endnote>
  <w:endnote w:type="continuationSeparator" w:id="0">
    <w:p w14:paraId="19248C1B" w14:textId="77777777" w:rsidR="004714CE" w:rsidRDefault="0047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07B" w14:textId="77777777" w:rsidR="00BE7AD8" w:rsidRDefault="00BE7AD8"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C350B9" w14:textId="77777777" w:rsidR="00BE7AD8" w:rsidRDefault="00BE7AD8" w:rsidP="00C316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FF73" w14:textId="77777777" w:rsidR="004714CE" w:rsidRDefault="004714CE">
      <w:r>
        <w:continuationSeparator/>
      </w:r>
    </w:p>
  </w:footnote>
  <w:footnote w:type="continuationSeparator" w:id="0">
    <w:p w14:paraId="7B993F54" w14:textId="77777777" w:rsidR="004714CE" w:rsidRDefault="0047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E49"/>
    <w:multiLevelType w:val="hybridMultilevel"/>
    <w:tmpl w:val="0AA6F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44B6E"/>
    <w:multiLevelType w:val="multilevel"/>
    <w:tmpl w:val="163C646C"/>
    <w:lvl w:ilvl="0">
      <w:start w:val="2"/>
      <w:numFmt w:val="decimal"/>
      <w:lvlText w:val="%1.0"/>
      <w:lvlJc w:val="left"/>
      <w:pPr>
        <w:ind w:left="360" w:hanging="360"/>
      </w:pPr>
      <w:rPr>
        <w:rFonts w:hint="default"/>
        <w:b/>
        <w:u w:val="single"/>
      </w:rPr>
    </w:lvl>
    <w:lvl w:ilvl="1">
      <w:start w:val="1"/>
      <w:numFmt w:val="decimal"/>
      <w:lvlText w:val="%1.%2"/>
      <w:lvlJc w:val="left"/>
      <w:pPr>
        <w:ind w:left="927" w:hanging="360"/>
      </w:pPr>
      <w:rPr>
        <w:rFonts w:hint="default"/>
        <w:b/>
        <w:u w:val="single"/>
      </w:rPr>
    </w:lvl>
    <w:lvl w:ilvl="2">
      <w:start w:val="1"/>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6336" w:hanging="1800"/>
      </w:pPr>
      <w:rPr>
        <w:rFonts w:hint="default"/>
        <w:b/>
        <w:u w:val="single"/>
      </w:rPr>
    </w:lvl>
  </w:abstractNum>
  <w:abstractNum w:abstractNumId="2" w15:restartNumberingAfterBreak="0">
    <w:nsid w:val="031B545C"/>
    <w:multiLevelType w:val="hybridMultilevel"/>
    <w:tmpl w:val="03B6A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15:restartNumberingAfterBreak="0">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6"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8"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27C4B6B"/>
    <w:multiLevelType w:val="hybridMultilevel"/>
    <w:tmpl w:val="DBD62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EA5B17"/>
    <w:multiLevelType w:val="multilevel"/>
    <w:tmpl w:val="747C1FE6"/>
    <w:lvl w:ilvl="0">
      <w:start w:val="1"/>
      <w:numFmt w:val="decimal"/>
      <w:lvlText w:val="%1."/>
      <w:lvlJc w:val="left"/>
      <w:pPr>
        <w:tabs>
          <w:tab w:val="num" w:pos="4254"/>
        </w:tabs>
        <w:ind w:left="3970" w:firstLine="0"/>
      </w:pPr>
      <w:rPr>
        <w:b w:val="0"/>
      </w:rPr>
    </w:lvl>
    <w:lvl w:ilvl="1">
      <w:start w:val="1"/>
      <w:numFmt w:val="decimal"/>
      <w:lvlText w:val="%1.%2."/>
      <w:lvlJc w:val="left"/>
      <w:pPr>
        <w:tabs>
          <w:tab w:val="num" w:pos="851"/>
        </w:tabs>
        <w:ind w:left="284" w:firstLine="0"/>
      </w:pPr>
      <w:rPr>
        <w:b w:val="0"/>
      </w:rPr>
    </w:lvl>
    <w:lvl w:ilvl="2">
      <w:start w:val="1"/>
      <w:numFmt w:val="decimal"/>
      <w:lvlText w:val="%1.%2.%3."/>
      <w:lvlJc w:val="left"/>
      <w:pPr>
        <w:tabs>
          <w:tab w:val="num" w:pos="1701"/>
        </w:tabs>
        <w:ind w:left="851" w:firstLine="0"/>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90C1674"/>
    <w:multiLevelType w:val="hybridMultilevel"/>
    <w:tmpl w:val="42763A4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3DB4204"/>
    <w:multiLevelType w:val="hybridMultilevel"/>
    <w:tmpl w:val="9230D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2517D60"/>
    <w:multiLevelType w:val="hybridMultilevel"/>
    <w:tmpl w:val="A73E6B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15:restartNumberingAfterBreak="0">
    <w:nsid w:val="3F137A22"/>
    <w:multiLevelType w:val="hybridMultilevel"/>
    <w:tmpl w:val="3242939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2" w15:restartNumberingAfterBreak="0">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E03C3B"/>
    <w:multiLevelType w:val="hybridMultilevel"/>
    <w:tmpl w:val="82965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3F24BD4"/>
    <w:multiLevelType w:val="hybridMultilevel"/>
    <w:tmpl w:val="804C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7" w15:restartNumberingAfterBreak="0">
    <w:nsid w:val="48E07C5B"/>
    <w:multiLevelType w:val="multilevel"/>
    <w:tmpl w:val="747C1FE6"/>
    <w:lvl w:ilvl="0">
      <w:start w:val="1"/>
      <w:numFmt w:val="decimal"/>
      <w:lvlText w:val="%1."/>
      <w:lvlJc w:val="left"/>
      <w:pPr>
        <w:tabs>
          <w:tab w:val="num" w:pos="4254"/>
        </w:tabs>
        <w:ind w:left="3970" w:firstLine="0"/>
      </w:pPr>
      <w:rPr>
        <w:b w:val="0"/>
      </w:rPr>
    </w:lvl>
    <w:lvl w:ilvl="1">
      <w:start w:val="1"/>
      <w:numFmt w:val="decimal"/>
      <w:lvlText w:val="%1.%2."/>
      <w:lvlJc w:val="left"/>
      <w:pPr>
        <w:tabs>
          <w:tab w:val="num" w:pos="851"/>
        </w:tabs>
        <w:ind w:left="284" w:firstLine="0"/>
      </w:pPr>
      <w:rPr>
        <w:b w:val="0"/>
      </w:rPr>
    </w:lvl>
    <w:lvl w:ilvl="2">
      <w:start w:val="1"/>
      <w:numFmt w:val="decimal"/>
      <w:lvlText w:val="%1.%2.%3."/>
      <w:lvlJc w:val="left"/>
      <w:pPr>
        <w:tabs>
          <w:tab w:val="num" w:pos="1701"/>
        </w:tabs>
        <w:ind w:left="851" w:firstLine="0"/>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9" w15:restartNumberingAfterBreak="0">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31" w15:restartNumberingAfterBreak="0">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3" w15:restartNumberingAfterBreak="0">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7" w15:restartNumberingAfterBreak="0">
    <w:nsid w:val="5E24438F"/>
    <w:multiLevelType w:val="hybridMultilevel"/>
    <w:tmpl w:val="1684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B5401"/>
    <w:multiLevelType w:val="hybridMultilevel"/>
    <w:tmpl w:val="EF70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2" w15:restartNumberingAfterBreak="0">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3"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4" w15:restartNumberingAfterBreak="0">
    <w:nsid w:val="7A531E53"/>
    <w:multiLevelType w:val="hybridMultilevel"/>
    <w:tmpl w:val="059ECC94"/>
    <w:lvl w:ilvl="0" w:tplc="BBD2064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1447435">
    <w:abstractNumId w:val="32"/>
  </w:num>
  <w:num w:numId="2" w16cid:durableId="1184589426">
    <w:abstractNumId w:val="13"/>
  </w:num>
  <w:num w:numId="3" w16cid:durableId="1739786047">
    <w:abstractNumId w:val="18"/>
  </w:num>
  <w:num w:numId="4" w16cid:durableId="1207989758">
    <w:abstractNumId w:val="24"/>
  </w:num>
  <w:num w:numId="5" w16cid:durableId="1799255173">
    <w:abstractNumId w:val="36"/>
  </w:num>
  <w:num w:numId="6" w16cid:durableId="1751610284">
    <w:abstractNumId w:val="6"/>
  </w:num>
  <w:num w:numId="7" w16cid:durableId="985285361">
    <w:abstractNumId w:val="8"/>
  </w:num>
  <w:num w:numId="8" w16cid:durableId="1786580498">
    <w:abstractNumId w:val="34"/>
  </w:num>
  <w:num w:numId="9" w16cid:durableId="1254901169">
    <w:abstractNumId w:val="39"/>
  </w:num>
  <w:num w:numId="10" w16cid:durableId="481580094">
    <w:abstractNumId w:val="28"/>
  </w:num>
  <w:num w:numId="11" w16cid:durableId="1458451513">
    <w:abstractNumId w:val="43"/>
  </w:num>
  <w:num w:numId="12" w16cid:durableId="689062104">
    <w:abstractNumId w:val="40"/>
  </w:num>
  <w:num w:numId="13" w16cid:durableId="460730025">
    <w:abstractNumId w:val="35"/>
  </w:num>
  <w:num w:numId="14" w16cid:durableId="1636981566">
    <w:abstractNumId w:val="41"/>
  </w:num>
  <w:num w:numId="15" w16cid:durableId="1718243169">
    <w:abstractNumId w:val="42"/>
  </w:num>
  <w:num w:numId="16" w16cid:durableId="1723598092">
    <w:abstractNumId w:val="33"/>
  </w:num>
  <w:num w:numId="17" w16cid:durableId="233391837">
    <w:abstractNumId w:val="31"/>
  </w:num>
  <w:num w:numId="18" w16cid:durableId="70819184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894112">
    <w:abstractNumId w:val="5"/>
  </w:num>
  <w:num w:numId="20" w16cid:durableId="596400322">
    <w:abstractNumId w:val="21"/>
  </w:num>
  <w:num w:numId="21" w16cid:durableId="1600140954">
    <w:abstractNumId w:val="29"/>
  </w:num>
  <w:num w:numId="22" w16cid:durableId="1486706398">
    <w:abstractNumId w:val="19"/>
  </w:num>
  <w:num w:numId="23" w16cid:durableId="321391559">
    <w:abstractNumId w:val="30"/>
  </w:num>
  <w:num w:numId="24" w16cid:durableId="1441611056">
    <w:abstractNumId w:val="7"/>
  </w:num>
  <w:num w:numId="25" w16cid:durableId="2108037226">
    <w:abstractNumId w:val="22"/>
  </w:num>
  <w:num w:numId="26" w16cid:durableId="2104372756">
    <w:abstractNumId w:val="17"/>
  </w:num>
  <w:num w:numId="27" w16cid:durableId="1912502281">
    <w:abstractNumId w:val="26"/>
  </w:num>
  <w:num w:numId="28" w16cid:durableId="1309943773">
    <w:abstractNumId w:val="4"/>
  </w:num>
  <w:num w:numId="29" w16cid:durableId="92746758">
    <w:abstractNumId w:val="3"/>
  </w:num>
  <w:num w:numId="30" w16cid:durableId="87502293">
    <w:abstractNumId w:val="14"/>
  </w:num>
  <w:num w:numId="31" w16cid:durableId="1086875954">
    <w:abstractNumId w:val="23"/>
  </w:num>
  <w:num w:numId="32" w16cid:durableId="1354383743">
    <w:abstractNumId w:val="0"/>
  </w:num>
  <w:num w:numId="33" w16cid:durableId="626933282">
    <w:abstractNumId w:val="2"/>
  </w:num>
  <w:num w:numId="34" w16cid:durableId="1498956466">
    <w:abstractNumId w:val="12"/>
  </w:num>
  <w:num w:numId="35" w16cid:durableId="1781754807">
    <w:abstractNumId w:val="9"/>
  </w:num>
  <w:num w:numId="36" w16cid:durableId="403798938">
    <w:abstractNumId w:val="44"/>
  </w:num>
  <w:num w:numId="37" w16cid:durableId="21327467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5742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7854030">
    <w:abstractNumId w:val="15"/>
  </w:num>
  <w:num w:numId="40" w16cid:durableId="1073041065">
    <w:abstractNumId w:val="27"/>
  </w:num>
  <w:num w:numId="41" w16cid:durableId="1262029654">
    <w:abstractNumId w:val="1"/>
  </w:num>
  <w:num w:numId="42" w16cid:durableId="1387408488">
    <w:abstractNumId w:val="20"/>
  </w:num>
  <w:num w:numId="43" w16cid:durableId="642464085">
    <w:abstractNumId w:val="16"/>
  </w:num>
  <w:num w:numId="44" w16cid:durableId="1541820348">
    <w:abstractNumId w:val="11"/>
  </w:num>
  <w:num w:numId="45" w16cid:durableId="789712677">
    <w:abstractNumId w:val="38"/>
  </w:num>
  <w:num w:numId="46" w16cid:durableId="664239506">
    <w:abstractNumId w:val="37"/>
  </w:num>
  <w:num w:numId="47" w16cid:durableId="1708332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7814DD"/>
    <w:rsid w:val="0000009D"/>
    <w:rsid w:val="0000060F"/>
    <w:rsid w:val="0000083C"/>
    <w:rsid w:val="00000CE3"/>
    <w:rsid w:val="000013D4"/>
    <w:rsid w:val="000015B9"/>
    <w:rsid w:val="00001F8F"/>
    <w:rsid w:val="00002C2E"/>
    <w:rsid w:val="00003214"/>
    <w:rsid w:val="0000332D"/>
    <w:rsid w:val="00003A46"/>
    <w:rsid w:val="00004114"/>
    <w:rsid w:val="00004528"/>
    <w:rsid w:val="00004AE7"/>
    <w:rsid w:val="000051E0"/>
    <w:rsid w:val="00005666"/>
    <w:rsid w:val="000058A4"/>
    <w:rsid w:val="000064C5"/>
    <w:rsid w:val="00006D2E"/>
    <w:rsid w:val="00006DE6"/>
    <w:rsid w:val="000074D6"/>
    <w:rsid w:val="0001102F"/>
    <w:rsid w:val="0001134E"/>
    <w:rsid w:val="00011B48"/>
    <w:rsid w:val="00013546"/>
    <w:rsid w:val="00013A06"/>
    <w:rsid w:val="00013B61"/>
    <w:rsid w:val="00014DCF"/>
    <w:rsid w:val="00014EB8"/>
    <w:rsid w:val="0001510C"/>
    <w:rsid w:val="000153DB"/>
    <w:rsid w:val="00016633"/>
    <w:rsid w:val="00016AA2"/>
    <w:rsid w:val="00017250"/>
    <w:rsid w:val="000175D6"/>
    <w:rsid w:val="00017C7B"/>
    <w:rsid w:val="00020843"/>
    <w:rsid w:val="00020C27"/>
    <w:rsid w:val="00020C81"/>
    <w:rsid w:val="00022E08"/>
    <w:rsid w:val="00025358"/>
    <w:rsid w:val="000253BF"/>
    <w:rsid w:val="00026147"/>
    <w:rsid w:val="0003014A"/>
    <w:rsid w:val="00030999"/>
    <w:rsid w:val="00030F36"/>
    <w:rsid w:val="000325E9"/>
    <w:rsid w:val="00032A5C"/>
    <w:rsid w:val="00034D72"/>
    <w:rsid w:val="00036932"/>
    <w:rsid w:val="00036EDD"/>
    <w:rsid w:val="000375F1"/>
    <w:rsid w:val="000376CD"/>
    <w:rsid w:val="0003774F"/>
    <w:rsid w:val="00040AEA"/>
    <w:rsid w:val="00041B62"/>
    <w:rsid w:val="00041BF0"/>
    <w:rsid w:val="00042386"/>
    <w:rsid w:val="000425B6"/>
    <w:rsid w:val="00042625"/>
    <w:rsid w:val="000427F7"/>
    <w:rsid w:val="00043A79"/>
    <w:rsid w:val="00044EBE"/>
    <w:rsid w:val="000458B0"/>
    <w:rsid w:val="0004720E"/>
    <w:rsid w:val="000474FC"/>
    <w:rsid w:val="00047D58"/>
    <w:rsid w:val="000508EE"/>
    <w:rsid w:val="00050C29"/>
    <w:rsid w:val="00051F50"/>
    <w:rsid w:val="00051F6F"/>
    <w:rsid w:val="000527D0"/>
    <w:rsid w:val="00052863"/>
    <w:rsid w:val="000529DA"/>
    <w:rsid w:val="0005405F"/>
    <w:rsid w:val="00054C07"/>
    <w:rsid w:val="000550A8"/>
    <w:rsid w:val="000556EB"/>
    <w:rsid w:val="00055C04"/>
    <w:rsid w:val="000560BB"/>
    <w:rsid w:val="00057634"/>
    <w:rsid w:val="00057BEC"/>
    <w:rsid w:val="00060BAE"/>
    <w:rsid w:val="00061362"/>
    <w:rsid w:val="00061A65"/>
    <w:rsid w:val="00061EF3"/>
    <w:rsid w:val="000625F7"/>
    <w:rsid w:val="00062D6A"/>
    <w:rsid w:val="00063799"/>
    <w:rsid w:val="00063F3F"/>
    <w:rsid w:val="00064441"/>
    <w:rsid w:val="000648CB"/>
    <w:rsid w:val="00065255"/>
    <w:rsid w:val="00065291"/>
    <w:rsid w:val="00066544"/>
    <w:rsid w:val="00066695"/>
    <w:rsid w:val="0006786B"/>
    <w:rsid w:val="00067B4F"/>
    <w:rsid w:val="000706A2"/>
    <w:rsid w:val="00072279"/>
    <w:rsid w:val="00072A96"/>
    <w:rsid w:val="00073013"/>
    <w:rsid w:val="00074216"/>
    <w:rsid w:val="00074BC3"/>
    <w:rsid w:val="00075D29"/>
    <w:rsid w:val="000766E8"/>
    <w:rsid w:val="00077345"/>
    <w:rsid w:val="000800D2"/>
    <w:rsid w:val="00083F30"/>
    <w:rsid w:val="00083FE1"/>
    <w:rsid w:val="0008503D"/>
    <w:rsid w:val="00085274"/>
    <w:rsid w:val="000856A9"/>
    <w:rsid w:val="00086F04"/>
    <w:rsid w:val="000901C4"/>
    <w:rsid w:val="0009073C"/>
    <w:rsid w:val="000911FE"/>
    <w:rsid w:val="000929C4"/>
    <w:rsid w:val="000933FA"/>
    <w:rsid w:val="00094838"/>
    <w:rsid w:val="00094DFE"/>
    <w:rsid w:val="000963F8"/>
    <w:rsid w:val="00096446"/>
    <w:rsid w:val="000969CD"/>
    <w:rsid w:val="000976C6"/>
    <w:rsid w:val="00097C07"/>
    <w:rsid w:val="000A0F9C"/>
    <w:rsid w:val="000A1062"/>
    <w:rsid w:val="000A1478"/>
    <w:rsid w:val="000A169E"/>
    <w:rsid w:val="000A1809"/>
    <w:rsid w:val="000A2D9D"/>
    <w:rsid w:val="000A3EE6"/>
    <w:rsid w:val="000A49BB"/>
    <w:rsid w:val="000A4C75"/>
    <w:rsid w:val="000A6CCC"/>
    <w:rsid w:val="000A71CE"/>
    <w:rsid w:val="000A7888"/>
    <w:rsid w:val="000A7AA4"/>
    <w:rsid w:val="000B1263"/>
    <w:rsid w:val="000B148A"/>
    <w:rsid w:val="000B1576"/>
    <w:rsid w:val="000B187B"/>
    <w:rsid w:val="000B21D2"/>
    <w:rsid w:val="000B28C1"/>
    <w:rsid w:val="000B2FE8"/>
    <w:rsid w:val="000B36C0"/>
    <w:rsid w:val="000B3936"/>
    <w:rsid w:val="000B470D"/>
    <w:rsid w:val="000B4EDE"/>
    <w:rsid w:val="000B538B"/>
    <w:rsid w:val="000B5660"/>
    <w:rsid w:val="000B606E"/>
    <w:rsid w:val="000B626A"/>
    <w:rsid w:val="000B6386"/>
    <w:rsid w:val="000B63EF"/>
    <w:rsid w:val="000B65BE"/>
    <w:rsid w:val="000B66E2"/>
    <w:rsid w:val="000B6920"/>
    <w:rsid w:val="000B6ACF"/>
    <w:rsid w:val="000B6E5D"/>
    <w:rsid w:val="000B7105"/>
    <w:rsid w:val="000B74EC"/>
    <w:rsid w:val="000B7744"/>
    <w:rsid w:val="000C06CB"/>
    <w:rsid w:val="000C1F95"/>
    <w:rsid w:val="000C2053"/>
    <w:rsid w:val="000C20D8"/>
    <w:rsid w:val="000C3C55"/>
    <w:rsid w:val="000C4820"/>
    <w:rsid w:val="000C4BA9"/>
    <w:rsid w:val="000C4F6D"/>
    <w:rsid w:val="000C5107"/>
    <w:rsid w:val="000C5234"/>
    <w:rsid w:val="000C642E"/>
    <w:rsid w:val="000C6CB0"/>
    <w:rsid w:val="000C7324"/>
    <w:rsid w:val="000D06BF"/>
    <w:rsid w:val="000D0E57"/>
    <w:rsid w:val="000D0FFE"/>
    <w:rsid w:val="000D160E"/>
    <w:rsid w:val="000D1F27"/>
    <w:rsid w:val="000D324B"/>
    <w:rsid w:val="000D33DF"/>
    <w:rsid w:val="000D4071"/>
    <w:rsid w:val="000D46CB"/>
    <w:rsid w:val="000D47CC"/>
    <w:rsid w:val="000D546A"/>
    <w:rsid w:val="000D61DC"/>
    <w:rsid w:val="000D68F4"/>
    <w:rsid w:val="000D6DDE"/>
    <w:rsid w:val="000D6E5E"/>
    <w:rsid w:val="000E131D"/>
    <w:rsid w:val="000E1471"/>
    <w:rsid w:val="000E2C31"/>
    <w:rsid w:val="000E2ECA"/>
    <w:rsid w:val="000E5077"/>
    <w:rsid w:val="000E6F6B"/>
    <w:rsid w:val="000E7767"/>
    <w:rsid w:val="000E7AC6"/>
    <w:rsid w:val="000F0245"/>
    <w:rsid w:val="000F02AB"/>
    <w:rsid w:val="000F06F2"/>
    <w:rsid w:val="000F0B2B"/>
    <w:rsid w:val="000F1068"/>
    <w:rsid w:val="000F107C"/>
    <w:rsid w:val="000F1F7C"/>
    <w:rsid w:val="000F1FF7"/>
    <w:rsid w:val="000F251C"/>
    <w:rsid w:val="000F25FF"/>
    <w:rsid w:val="000F2DB3"/>
    <w:rsid w:val="000F3502"/>
    <w:rsid w:val="000F3744"/>
    <w:rsid w:val="000F3B67"/>
    <w:rsid w:val="000F4B16"/>
    <w:rsid w:val="000F4CBC"/>
    <w:rsid w:val="000F5B8F"/>
    <w:rsid w:val="000F6069"/>
    <w:rsid w:val="000F767C"/>
    <w:rsid w:val="001007A2"/>
    <w:rsid w:val="001011E1"/>
    <w:rsid w:val="001016B7"/>
    <w:rsid w:val="00102A8B"/>
    <w:rsid w:val="00102E1D"/>
    <w:rsid w:val="00103073"/>
    <w:rsid w:val="0010360C"/>
    <w:rsid w:val="001037D8"/>
    <w:rsid w:val="00103975"/>
    <w:rsid w:val="001039C8"/>
    <w:rsid w:val="001044A3"/>
    <w:rsid w:val="00104EAD"/>
    <w:rsid w:val="001052A2"/>
    <w:rsid w:val="00105DA1"/>
    <w:rsid w:val="00105F27"/>
    <w:rsid w:val="00106C57"/>
    <w:rsid w:val="00110481"/>
    <w:rsid w:val="0011056B"/>
    <w:rsid w:val="00110F79"/>
    <w:rsid w:val="00111928"/>
    <w:rsid w:val="00111DC5"/>
    <w:rsid w:val="00111F37"/>
    <w:rsid w:val="00112787"/>
    <w:rsid w:val="001129FD"/>
    <w:rsid w:val="00114523"/>
    <w:rsid w:val="0011475A"/>
    <w:rsid w:val="00114A89"/>
    <w:rsid w:val="00114CC2"/>
    <w:rsid w:val="001150C6"/>
    <w:rsid w:val="00115835"/>
    <w:rsid w:val="001162E4"/>
    <w:rsid w:val="001162F1"/>
    <w:rsid w:val="00116504"/>
    <w:rsid w:val="0011666A"/>
    <w:rsid w:val="001166A4"/>
    <w:rsid w:val="0011715D"/>
    <w:rsid w:val="001171D4"/>
    <w:rsid w:val="00121805"/>
    <w:rsid w:val="0012188B"/>
    <w:rsid w:val="00125133"/>
    <w:rsid w:val="001256CC"/>
    <w:rsid w:val="00125FA9"/>
    <w:rsid w:val="00126372"/>
    <w:rsid w:val="00127756"/>
    <w:rsid w:val="001317A9"/>
    <w:rsid w:val="00131CE6"/>
    <w:rsid w:val="001323CB"/>
    <w:rsid w:val="001324D8"/>
    <w:rsid w:val="001326BF"/>
    <w:rsid w:val="00132D18"/>
    <w:rsid w:val="00133449"/>
    <w:rsid w:val="001338FF"/>
    <w:rsid w:val="00133B33"/>
    <w:rsid w:val="001341B1"/>
    <w:rsid w:val="00135551"/>
    <w:rsid w:val="001362AC"/>
    <w:rsid w:val="00136763"/>
    <w:rsid w:val="001373C5"/>
    <w:rsid w:val="00137508"/>
    <w:rsid w:val="0014010F"/>
    <w:rsid w:val="001406F3"/>
    <w:rsid w:val="00141288"/>
    <w:rsid w:val="00141462"/>
    <w:rsid w:val="001418B1"/>
    <w:rsid w:val="001426D6"/>
    <w:rsid w:val="00142A85"/>
    <w:rsid w:val="00142AFD"/>
    <w:rsid w:val="00144592"/>
    <w:rsid w:val="001448F6"/>
    <w:rsid w:val="00145915"/>
    <w:rsid w:val="00145E52"/>
    <w:rsid w:val="00147031"/>
    <w:rsid w:val="00147151"/>
    <w:rsid w:val="00147680"/>
    <w:rsid w:val="00150319"/>
    <w:rsid w:val="00150AA7"/>
    <w:rsid w:val="001510C3"/>
    <w:rsid w:val="00151EFA"/>
    <w:rsid w:val="00152121"/>
    <w:rsid w:val="00153790"/>
    <w:rsid w:val="00154DD4"/>
    <w:rsid w:val="00156B5F"/>
    <w:rsid w:val="00156CF3"/>
    <w:rsid w:val="00156D32"/>
    <w:rsid w:val="00160944"/>
    <w:rsid w:val="00160E31"/>
    <w:rsid w:val="00161D71"/>
    <w:rsid w:val="00163153"/>
    <w:rsid w:val="001632C2"/>
    <w:rsid w:val="00163891"/>
    <w:rsid w:val="0016398F"/>
    <w:rsid w:val="00164038"/>
    <w:rsid w:val="001668DE"/>
    <w:rsid w:val="00166E79"/>
    <w:rsid w:val="00167582"/>
    <w:rsid w:val="00167607"/>
    <w:rsid w:val="00167991"/>
    <w:rsid w:val="00171D74"/>
    <w:rsid w:val="0017297B"/>
    <w:rsid w:val="00172CE7"/>
    <w:rsid w:val="00172E7D"/>
    <w:rsid w:val="0017370F"/>
    <w:rsid w:val="001739C2"/>
    <w:rsid w:val="00174370"/>
    <w:rsid w:val="0017493E"/>
    <w:rsid w:val="00174A27"/>
    <w:rsid w:val="00174A52"/>
    <w:rsid w:val="00174D6D"/>
    <w:rsid w:val="001753BD"/>
    <w:rsid w:val="001754B5"/>
    <w:rsid w:val="0017557B"/>
    <w:rsid w:val="00175BC2"/>
    <w:rsid w:val="00176709"/>
    <w:rsid w:val="00176E41"/>
    <w:rsid w:val="00177729"/>
    <w:rsid w:val="00177EF4"/>
    <w:rsid w:val="00180452"/>
    <w:rsid w:val="00180566"/>
    <w:rsid w:val="00180D8E"/>
    <w:rsid w:val="001810B4"/>
    <w:rsid w:val="001818F3"/>
    <w:rsid w:val="00181ABC"/>
    <w:rsid w:val="00182354"/>
    <w:rsid w:val="0018295B"/>
    <w:rsid w:val="001835EC"/>
    <w:rsid w:val="001836B5"/>
    <w:rsid w:val="00184170"/>
    <w:rsid w:val="0018439C"/>
    <w:rsid w:val="001847F0"/>
    <w:rsid w:val="001849BE"/>
    <w:rsid w:val="00185197"/>
    <w:rsid w:val="00185AA3"/>
    <w:rsid w:val="001864FD"/>
    <w:rsid w:val="0018650A"/>
    <w:rsid w:val="00187700"/>
    <w:rsid w:val="00187CFE"/>
    <w:rsid w:val="00187DC7"/>
    <w:rsid w:val="001908E8"/>
    <w:rsid w:val="0019135E"/>
    <w:rsid w:val="00191975"/>
    <w:rsid w:val="00191998"/>
    <w:rsid w:val="00191B88"/>
    <w:rsid w:val="00192B21"/>
    <w:rsid w:val="0019424F"/>
    <w:rsid w:val="001946A1"/>
    <w:rsid w:val="001956BC"/>
    <w:rsid w:val="00195E70"/>
    <w:rsid w:val="00196343"/>
    <w:rsid w:val="00196E7E"/>
    <w:rsid w:val="00197493"/>
    <w:rsid w:val="001A13E9"/>
    <w:rsid w:val="001A18C6"/>
    <w:rsid w:val="001A1941"/>
    <w:rsid w:val="001A2A5C"/>
    <w:rsid w:val="001A572F"/>
    <w:rsid w:val="001A6626"/>
    <w:rsid w:val="001A6D20"/>
    <w:rsid w:val="001A784C"/>
    <w:rsid w:val="001A7A18"/>
    <w:rsid w:val="001B003A"/>
    <w:rsid w:val="001B063D"/>
    <w:rsid w:val="001B0750"/>
    <w:rsid w:val="001B1459"/>
    <w:rsid w:val="001B1528"/>
    <w:rsid w:val="001B16AB"/>
    <w:rsid w:val="001B18DA"/>
    <w:rsid w:val="001B1A7D"/>
    <w:rsid w:val="001B23AB"/>
    <w:rsid w:val="001B2950"/>
    <w:rsid w:val="001B2EC6"/>
    <w:rsid w:val="001B2F8D"/>
    <w:rsid w:val="001B3190"/>
    <w:rsid w:val="001B338B"/>
    <w:rsid w:val="001B377A"/>
    <w:rsid w:val="001B3E43"/>
    <w:rsid w:val="001B47AB"/>
    <w:rsid w:val="001B489F"/>
    <w:rsid w:val="001B58EA"/>
    <w:rsid w:val="001B58FA"/>
    <w:rsid w:val="001B5CA5"/>
    <w:rsid w:val="001B61D1"/>
    <w:rsid w:val="001B6796"/>
    <w:rsid w:val="001B771B"/>
    <w:rsid w:val="001C0999"/>
    <w:rsid w:val="001C1C82"/>
    <w:rsid w:val="001C20CE"/>
    <w:rsid w:val="001C278A"/>
    <w:rsid w:val="001C2E43"/>
    <w:rsid w:val="001C328E"/>
    <w:rsid w:val="001C3C3F"/>
    <w:rsid w:val="001C3D57"/>
    <w:rsid w:val="001C4A57"/>
    <w:rsid w:val="001C51C7"/>
    <w:rsid w:val="001C5313"/>
    <w:rsid w:val="001C5322"/>
    <w:rsid w:val="001C5A9C"/>
    <w:rsid w:val="001C5AE4"/>
    <w:rsid w:val="001C6271"/>
    <w:rsid w:val="001C6C71"/>
    <w:rsid w:val="001C6DF5"/>
    <w:rsid w:val="001C7DC5"/>
    <w:rsid w:val="001C7EB7"/>
    <w:rsid w:val="001D005F"/>
    <w:rsid w:val="001D00EF"/>
    <w:rsid w:val="001D0589"/>
    <w:rsid w:val="001D0BC5"/>
    <w:rsid w:val="001D13D6"/>
    <w:rsid w:val="001D1444"/>
    <w:rsid w:val="001D19C4"/>
    <w:rsid w:val="001D1B39"/>
    <w:rsid w:val="001D3DBC"/>
    <w:rsid w:val="001D48D2"/>
    <w:rsid w:val="001D5996"/>
    <w:rsid w:val="001D5F4E"/>
    <w:rsid w:val="001D6264"/>
    <w:rsid w:val="001D6D01"/>
    <w:rsid w:val="001D6EDE"/>
    <w:rsid w:val="001D7CF0"/>
    <w:rsid w:val="001E0E9C"/>
    <w:rsid w:val="001E11F7"/>
    <w:rsid w:val="001E1455"/>
    <w:rsid w:val="001E28BA"/>
    <w:rsid w:val="001E2D3A"/>
    <w:rsid w:val="001E2F90"/>
    <w:rsid w:val="001E3EB5"/>
    <w:rsid w:val="001E4BFD"/>
    <w:rsid w:val="001E61BD"/>
    <w:rsid w:val="001E6673"/>
    <w:rsid w:val="001F0493"/>
    <w:rsid w:val="001F1E24"/>
    <w:rsid w:val="001F202C"/>
    <w:rsid w:val="001F2C4A"/>
    <w:rsid w:val="001F2F4F"/>
    <w:rsid w:val="001F37C0"/>
    <w:rsid w:val="001F382B"/>
    <w:rsid w:val="001F3FB7"/>
    <w:rsid w:val="001F4A7A"/>
    <w:rsid w:val="001F55F2"/>
    <w:rsid w:val="001F63BC"/>
    <w:rsid w:val="001F6C33"/>
    <w:rsid w:val="001F70EE"/>
    <w:rsid w:val="001F7412"/>
    <w:rsid w:val="00201CC1"/>
    <w:rsid w:val="00202A3A"/>
    <w:rsid w:val="002039C2"/>
    <w:rsid w:val="00203D78"/>
    <w:rsid w:val="00204EC2"/>
    <w:rsid w:val="002054BB"/>
    <w:rsid w:val="00205746"/>
    <w:rsid w:val="002073D7"/>
    <w:rsid w:val="00207789"/>
    <w:rsid w:val="00207F61"/>
    <w:rsid w:val="0021004C"/>
    <w:rsid w:val="00211C0D"/>
    <w:rsid w:val="00212D8D"/>
    <w:rsid w:val="00213981"/>
    <w:rsid w:val="0021421A"/>
    <w:rsid w:val="00215E38"/>
    <w:rsid w:val="00216717"/>
    <w:rsid w:val="00216784"/>
    <w:rsid w:val="002167B4"/>
    <w:rsid w:val="00216A73"/>
    <w:rsid w:val="00216F61"/>
    <w:rsid w:val="00217115"/>
    <w:rsid w:val="002174B6"/>
    <w:rsid w:val="0022120D"/>
    <w:rsid w:val="0022185C"/>
    <w:rsid w:val="0022215A"/>
    <w:rsid w:val="00222F9D"/>
    <w:rsid w:val="002238BB"/>
    <w:rsid w:val="00224DFF"/>
    <w:rsid w:val="002251F6"/>
    <w:rsid w:val="00225412"/>
    <w:rsid w:val="00225AB2"/>
    <w:rsid w:val="00225E70"/>
    <w:rsid w:val="0022655C"/>
    <w:rsid w:val="00226769"/>
    <w:rsid w:val="00226F71"/>
    <w:rsid w:val="00227835"/>
    <w:rsid w:val="00227A68"/>
    <w:rsid w:val="00227E31"/>
    <w:rsid w:val="00230173"/>
    <w:rsid w:val="00230AB7"/>
    <w:rsid w:val="00230EAD"/>
    <w:rsid w:val="00231191"/>
    <w:rsid w:val="002311F5"/>
    <w:rsid w:val="00231524"/>
    <w:rsid w:val="002332B4"/>
    <w:rsid w:val="00233582"/>
    <w:rsid w:val="00233B2D"/>
    <w:rsid w:val="00234DC4"/>
    <w:rsid w:val="00234DCB"/>
    <w:rsid w:val="002352B2"/>
    <w:rsid w:val="002353BC"/>
    <w:rsid w:val="00235DDA"/>
    <w:rsid w:val="00236F10"/>
    <w:rsid w:val="00237805"/>
    <w:rsid w:val="00237832"/>
    <w:rsid w:val="00237F03"/>
    <w:rsid w:val="00240AFE"/>
    <w:rsid w:val="0024129E"/>
    <w:rsid w:val="0024213F"/>
    <w:rsid w:val="00242490"/>
    <w:rsid w:val="00242DD5"/>
    <w:rsid w:val="00242E77"/>
    <w:rsid w:val="00245079"/>
    <w:rsid w:val="002451BA"/>
    <w:rsid w:val="00245248"/>
    <w:rsid w:val="002467C6"/>
    <w:rsid w:val="00246EC7"/>
    <w:rsid w:val="00247F06"/>
    <w:rsid w:val="00247F85"/>
    <w:rsid w:val="002503A4"/>
    <w:rsid w:val="00250B78"/>
    <w:rsid w:val="00254224"/>
    <w:rsid w:val="002545D0"/>
    <w:rsid w:val="00254AC8"/>
    <w:rsid w:val="00255487"/>
    <w:rsid w:val="00255803"/>
    <w:rsid w:val="00256C4E"/>
    <w:rsid w:val="00257094"/>
    <w:rsid w:val="00257B09"/>
    <w:rsid w:val="00261361"/>
    <w:rsid w:val="002615BD"/>
    <w:rsid w:val="00261F5D"/>
    <w:rsid w:val="002631A7"/>
    <w:rsid w:val="002636C2"/>
    <w:rsid w:val="00263C33"/>
    <w:rsid w:val="00263F4D"/>
    <w:rsid w:val="0026431D"/>
    <w:rsid w:val="002654A9"/>
    <w:rsid w:val="002655FE"/>
    <w:rsid w:val="0026678E"/>
    <w:rsid w:val="00267D27"/>
    <w:rsid w:val="0027011D"/>
    <w:rsid w:val="00270C21"/>
    <w:rsid w:val="002728DA"/>
    <w:rsid w:val="00272DB0"/>
    <w:rsid w:val="00273C7D"/>
    <w:rsid w:val="00275EB3"/>
    <w:rsid w:val="0027608A"/>
    <w:rsid w:val="002764EB"/>
    <w:rsid w:val="0027728D"/>
    <w:rsid w:val="0027739F"/>
    <w:rsid w:val="00277968"/>
    <w:rsid w:val="0028040C"/>
    <w:rsid w:val="002806D1"/>
    <w:rsid w:val="00280784"/>
    <w:rsid w:val="00281697"/>
    <w:rsid w:val="002817A4"/>
    <w:rsid w:val="0028342B"/>
    <w:rsid w:val="00284407"/>
    <w:rsid w:val="00284B31"/>
    <w:rsid w:val="00285280"/>
    <w:rsid w:val="00285307"/>
    <w:rsid w:val="002861D6"/>
    <w:rsid w:val="00286B8D"/>
    <w:rsid w:val="00287BCD"/>
    <w:rsid w:val="00287CA7"/>
    <w:rsid w:val="00287E06"/>
    <w:rsid w:val="00290658"/>
    <w:rsid w:val="00291376"/>
    <w:rsid w:val="00291836"/>
    <w:rsid w:val="002918D7"/>
    <w:rsid w:val="002934BD"/>
    <w:rsid w:val="00293D9A"/>
    <w:rsid w:val="00294262"/>
    <w:rsid w:val="002942A1"/>
    <w:rsid w:val="002946F3"/>
    <w:rsid w:val="00294991"/>
    <w:rsid w:val="00295437"/>
    <w:rsid w:val="00295A70"/>
    <w:rsid w:val="00295F0C"/>
    <w:rsid w:val="00296D49"/>
    <w:rsid w:val="00297B5C"/>
    <w:rsid w:val="002A04A3"/>
    <w:rsid w:val="002A0715"/>
    <w:rsid w:val="002A16E7"/>
    <w:rsid w:val="002A1FC1"/>
    <w:rsid w:val="002A2AD4"/>
    <w:rsid w:val="002A2D3B"/>
    <w:rsid w:val="002A2E1C"/>
    <w:rsid w:val="002A4C3D"/>
    <w:rsid w:val="002A5003"/>
    <w:rsid w:val="002A52B3"/>
    <w:rsid w:val="002A5614"/>
    <w:rsid w:val="002B0790"/>
    <w:rsid w:val="002B0F3E"/>
    <w:rsid w:val="002B1BF6"/>
    <w:rsid w:val="002B3CB4"/>
    <w:rsid w:val="002B3DA4"/>
    <w:rsid w:val="002B3F74"/>
    <w:rsid w:val="002B482F"/>
    <w:rsid w:val="002B4AC0"/>
    <w:rsid w:val="002B5D46"/>
    <w:rsid w:val="002B6D2D"/>
    <w:rsid w:val="002C0944"/>
    <w:rsid w:val="002C0E05"/>
    <w:rsid w:val="002C1AA5"/>
    <w:rsid w:val="002C1E02"/>
    <w:rsid w:val="002C214F"/>
    <w:rsid w:val="002C27FA"/>
    <w:rsid w:val="002C2F34"/>
    <w:rsid w:val="002C3154"/>
    <w:rsid w:val="002C31CA"/>
    <w:rsid w:val="002C356A"/>
    <w:rsid w:val="002C3BE8"/>
    <w:rsid w:val="002C4EC6"/>
    <w:rsid w:val="002C4F28"/>
    <w:rsid w:val="002C6694"/>
    <w:rsid w:val="002C66AF"/>
    <w:rsid w:val="002C7BC1"/>
    <w:rsid w:val="002C7CD9"/>
    <w:rsid w:val="002C7FC9"/>
    <w:rsid w:val="002D1313"/>
    <w:rsid w:val="002D1A9D"/>
    <w:rsid w:val="002D22D1"/>
    <w:rsid w:val="002D264F"/>
    <w:rsid w:val="002D465F"/>
    <w:rsid w:val="002D712B"/>
    <w:rsid w:val="002D7BE2"/>
    <w:rsid w:val="002E0E2F"/>
    <w:rsid w:val="002E1B1D"/>
    <w:rsid w:val="002E1B51"/>
    <w:rsid w:val="002E207C"/>
    <w:rsid w:val="002E25EC"/>
    <w:rsid w:val="002E297D"/>
    <w:rsid w:val="002E29AD"/>
    <w:rsid w:val="002E29FC"/>
    <w:rsid w:val="002E2EFB"/>
    <w:rsid w:val="002E3455"/>
    <w:rsid w:val="002E3958"/>
    <w:rsid w:val="002E3E7F"/>
    <w:rsid w:val="002E406B"/>
    <w:rsid w:val="002E45DA"/>
    <w:rsid w:val="002E46BE"/>
    <w:rsid w:val="002E51C4"/>
    <w:rsid w:val="002E5E14"/>
    <w:rsid w:val="002E6B82"/>
    <w:rsid w:val="002E6C1B"/>
    <w:rsid w:val="002E7776"/>
    <w:rsid w:val="002E7D40"/>
    <w:rsid w:val="002F03F2"/>
    <w:rsid w:val="002F0D66"/>
    <w:rsid w:val="002F1900"/>
    <w:rsid w:val="002F1ED1"/>
    <w:rsid w:val="002F2F06"/>
    <w:rsid w:val="002F37FB"/>
    <w:rsid w:val="002F4E24"/>
    <w:rsid w:val="002F5C92"/>
    <w:rsid w:val="002F7F0F"/>
    <w:rsid w:val="003000CB"/>
    <w:rsid w:val="00301357"/>
    <w:rsid w:val="00301896"/>
    <w:rsid w:val="00301C79"/>
    <w:rsid w:val="0030293E"/>
    <w:rsid w:val="003029C8"/>
    <w:rsid w:val="003037F3"/>
    <w:rsid w:val="003039BB"/>
    <w:rsid w:val="00303CEF"/>
    <w:rsid w:val="0030431F"/>
    <w:rsid w:val="00304500"/>
    <w:rsid w:val="00305023"/>
    <w:rsid w:val="00305237"/>
    <w:rsid w:val="00305402"/>
    <w:rsid w:val="003065C3"/>
    <w:rsid w:val="00307281"/>
    <w:rsid w:val="003110D4"/>
    <w:rsid w:val="003118B5"/>
    <w:rsid w:val="00311D78"/>
    <w:rsid w:val="00312194"/>
    <w:rsid w:val="00312577"/>
    <w:rsid w:val="00313C8C"/>
    <w:rsid w:val="003142CC"/>
    <w:rsid w:val="00314568"/>
    <w:rsid w:val="00314848"/>
    <w:rsid w:val="00314E05"/>
    <w:rsid w:val="003160F7"/>
    <w:rsid w:val="00316A05"/>
    <w:rsid w:val="00316E50"/>
    <w:rsid w:val="00320650"/>
    <w:rsid w:val="00320A4C"/>
    <w:rsid w:val="0032105C"/>
    <w:rsid w:val="00321533"/>
    <w:rsid w:val="00322422"/>
    <w:rsid w:val="00322944"/>
    <w:rsid w:val="00322C07"/>
    <w:rsid w:val="003232F0"/>
    <w:rsid w:val="00323F34"/>
    <w:rsid w:val="003245DB"/>
    <w:rsid w:val="00325082"/>
    <w:rsid w:val="0032551A"/>
    <w:rsid w:val="00326635"/>
    <w:rsid w:val="0032682B"/>
    <w:rsid w:val="00326BF6"/>
    <w:rsid w:val="00327344"/>
    <w:rsid w:val="0033063B"/>
    <w:rsid w:val="00331C82"/>
    <w:rsid w:val="0033237A"/>
    <w:rsid w:val="0033273B"/>
    <w:rsid w:val="00333001"/>
    <w:rsid w:val="00333232"/>
    <w:rsid w:val="0033371E"/>
    <w:rsid w:val="003351A3"/>
    <w:rsid w:val="00335BEB"/>
    <w:rsid w:val="00335F9D"/>
    <w:rsid w:val="0033658B"/>
    <w:rsid w:val="00336DF1"/>
    <w:rsid w:val="00336E04"/>
    <w:rsid w:val="00337372"/>
    <w:rsid w:val="00337A5A"/>
    <w:rsid w:val="0034008B"/>
    <w:rsid w:val="0034092D"/>
    <w:rsid w:val="00340CD7"/>
    <w:rsid w:val="003412FF"/>
    <w:rsid w:val="00341D66"/>
    <w:rsid w:val="00342C30"/>
    <w:rsid w:val="003434C7"/>
    <w:rsid w:val="00343FC5"/>
    <w:rsid w:val="003443D2"/>
    <w:rsid w:val="00345CA3"/>
    <w:rsid w:val="00346225"/>
    <w:rsid w:val="0034698A"/>
    <w:rsid w:val="00347637"/>
    <w:rsid w:val="00347C58"/>
    <w:rsid w:val="0035003B"/>
    <w:rsid w:val="003507AF"/>
    <w:rsid w:val="00350CD3"/>
    <w:rsid w:val="003517E1"/>
    <w:rsid w:val="003529DB"/>
    <w:rsid w:val="00352E9C"/>
    <w:rsid w:val="003530CE"/>
    <w:rsid w:val="00353276"/>
    <w:rsid w:val="003545F5"/>
    <w:rsid w:val="00354CC7"/>
    <w:rsid w:val="003555E4"/>
    <w:rsid w:val="003560D7"/>
    <w:rsid w:val="0035610E"/>
    <w:rsid w:val="00356769"/>
    <w:rsid w:val="003568D9"/>
    <w:rsid w:val="003570D6"/>
    <w:rsid w:val="003575A1"/>
    <w:rsid w:val="0036046F"/>
    <w:rsid w:val="00361378"/>
    <w:rsid w:val="0036233C"/>
    <w:rsid w:val="003624FE"/>
    <w:rsid w:val="00363F50"/>
    <w:rsid w:val="00364128"/>
    <w:rsid w:val="003643B5"/>
    <w:rsid w:val="00364BAA"/>
    <w:rsid w:val="003658B1"/>
    <w:rsid w:val="00365BBF"/>
    <w:rsid w:val="00366487"/>
    <w:rsid w:val="0036677F"/>
    <w:rsid w:val="003670C1"/>
    <w:rsid w:val="00367374"/>
    <w:rsid w:val="00367536"/>
    <w:rsid w:val="00370229"/>
    <w:rsid w:val="00370D60"/>
    <w:rsid w:val="00372977"/>
    <w:rsid w:val="00372A46"/>
    <w:rsid w:val="00372F8E"/>
    <w:rsid w:val="003735ED"/>
    <w:rsid w:val="00373865"/>
    <w:rsid w:val="00373904"/>
    <w:rsid w:val="00373C78"/>
    <w:rsid w:val="00374315"/>
    <w:rsid w:val="0037569F"/>
    <w:rsid w:val="00375C5D"/>
    <w:rsid w:val="003760E2"/>
    <w:rsid w:val="003761FF"/>
    <w:rsid w:val="00376CC1"/>
    <w:rsid w:val="0037705A"/>
    <w:rsid w:val="003770F6"/>
    <w:rsid w:val="003772D3"/>
    <w:rsid w:val="0037737B"/>
    <w:rsid w:val="003773F6"/>
    <w:rsid w:val="00377472"/>
    <w:rsid w:val="0037748D"/>
    <w:rsid w:val="0038054A"/>
    <w:rsid w:val="00381A83"/>
    <w:rsid w:val="00381DBF"/>
    <w:rsid w:val="00382E0B"/>
    <w:rsid w:val="003836AF"/>
    <w:rsid w:val="0038373E"/>
    <w:rsid w:val="00383AE0"/>
    <w:rsid w:val="00383E29"/>
    <w:rsid w:val="003846AB"/>
    <w:rsid w:val="00385889"/>
    <w:rsid w:val="00386AD3"/>
    <w:rsid w:val="0038706B"/>
    <w:rsid w:val="003900F8"/>
    <w:rsid w:val="003911BC"/>
    <w:rsid w:val="003922CF"/>
    <w:rsid w:val="00392BFA"/>
    <w:rsid w:val="00392D7C"/>
    <w:rsid w:val="003934AB"/>
    <w:rsid w:val="00394134"/>
    <w:rsid w:val="00395376"/>
    <w:rsid w:val="003957C9"/>
    <w:rsid w:val="00395BC3"/>
    <w:rsid w:val="003961B1"/>
    <w:rsid w:val="003963FC"/>
    <w:rsid w:val="0039657E"/>
    <w:rsid w:val="003967F8"/>
    <w:rsid w:val="003A218F"/>
    <w:rsid w:val="003A2E25"/>
    <w:rsid w:val="003A3DA6"/>
    <w:rsid w:val="003A4CE1"/>
    <w:rsid w:val="003A4DEE"/>
    <w:rsid w:val="003A5DAF"/>
    <w:rsid w:val="003A5E2A"/>
    <w:rsid w:val="003A61CF"/>
    <w:rsid w:val="003A6214"/>
    <w:rsid w:val="003A65A0"/>
    <w:rsid w:val="003A6625"/>
    <w:rsid w:val="003A7710"/>
    <w:rsid w:val="003A784E"/>
    <w:rsid w:val="003B0B81"/>
    <w:rsid w:val="003B2253"/>
    <w:rsid w:val="003B233E"/>
    <w:rsid w:val="003B2FEE"/>
    <w:rsid w:val="003B32A8"/>
    <w:rsid w:val="003B4219"/>
    <w:rsid w:val="003B5F9D"/>
    <w:rsid w:val="003B61C9"/>
    <w:rsid w:val="003B6504"/>
    <w:rsid w:val="003B6923"/>
    <w:rsid w:val="003B6CF7"/>
    <w:rsid w:val="003C08B0"/>
    <w:rsid w:val="003C0E67"/>
    <w:rsid w:val="003C2545"/>
    <w:rsid w:val="003C300F"/>
    <w:rsid w:val="003C33B3"/>
    <w:rsid w:val="003C3437"/>
    <w:rsid w:val="003C3A74"/>
    <w:rsid w:val="003C3C51"/>
    <w:rsid w:val="003C3E5A"/>
    <w:rsid w:val="003C427D"/>
    <w:rsid w:val="003C42BB"/>
    <w:rsid w:val="003C54B4"/>
    <w:rsid w:val="003C5E83"/>
    <w:rsid w:val="003C64B7"/>
    <w:rsid w:val="003C733C"/>
    <w:rsid w:val="003C7459"/>
    <w:rsid w:val="003C7F9D"/>
    <w:rsid w:val="003D00CF"/>
    <w:rsid w:val="003D0ECE"/>
    <w:rsid w:val="003D1DB3"/>
    <w:rsid w:val="003D259D"/>
    <w:rsid w:val="003D3680"/>
    <w:rsid w:val="003D4B6E"/>
    <w:rsid w:val="003D4C8F"/>
    <w:rsid w:val="003D5327"/>
    <w:rsid w:val="003D5F03"/>
    <w:rsid w:val="003D753E"/>
    <w:rsid w:val="003D7665"/>
    <w:rsid w:val="003E04DC"/>
    <w:rsid w:val="003E0C3C"/>
    <w:rsid w:val="003E33CF"/>
    <w:rsid w:val="003E4C85"/>
    <w:rsid w:val="003E4D0D"/>
    <w:rsid w:val="003E577F"/>
    <w:rsid w:val="003E58EB"/>
    <w:rsid w:val="003E67CD"/>
    <w:rsid w:val="003E6C5E"/>
    <w:rsid w:val="003E78E0"/>
    <w:rsid w:val="003E7C82"/>
    <w:rsid w:val="003F0651"/>
    <w:rsid w:val="003F0A71"/>
    <w:rsid w:val="003F0B06"/>
    <w:rsid w:val="003F3E56"/>
    <w:rsid w:val="003F4D98"/>
    <w:rsid w:val="003F580D"/>
    <w:rsid w:val="003F5869"/>
    <w:rsid w:val="003F5DE0"/>
    <w:rsid w:val="003F5ED2"/>
    <w:rsid w:val="003F6265"/>
    <w:rsid w:val="003F6350"/>
    <w:rsid w:val="003F6710"/>
    <w:rsid w:val="003F6FA2"/>
    <w:rsid w:val="003F78D2"/>
    <w:rsid w:val="003F79B2"/>
    <w:rsid w:val="0040022C"/>
    <w:rsid w:val="004014F2"/>
    <w:rsid w:val="00401C79"/>
    <w:rsid w:val="004026B2"/>
    <w:rsid w:val="00402F29"/>
    <w:rsid w:val="004033C5"/>
    <w:rsid w:val="00403714"/>
    <w:rsid w:val="00404383"/>
    <w:rsid w:val="00404FA1"/>
    <w:rsid w:val="004051AA"/>
    <w:rsid w:val="00406830"/>
    <w:rsid w:val="00406874"/>
    <w:rsid w:val="00406BA8"/>
    <w:rsid w:val="00406DA4"/>
    <w:rsid w:val="004076C0"/>
    <w:rsid w:val="00407BC9"/>
    <w:rsid w:val="004101AD"/>
    <w:rsid w:val="0041078A"/>
    <w:rsid w:val="00411636"/>
    <w:rsid w:val="00411CB1"/>
    <w:rsid w:val="00412813"/>
    <w:rsid w:val="004128BB"/>
    <w:rsid w:val="0041374B"/>
    <w:rsid w:val="004139B5"/>
    <w:rsid w:val="004151FB"/>
    <w:rsid w:val="00415367"/>
    <w:rsid w:val="004154B4"/>
    <w:rsid w:val="00415980"/>
    <w:rsid w:val="0042026F"/>
    <w:rsid w:val="00420A9D"/>
    <w:rsid w:val="00420CE7"/>
    <w:rsid w:val="00421042"/>
    <w:rsid w:val="00421430"/>
    <w:rsid w:val="004221DB"/>
    <w:rsid w:val="004228DD"/>
    <w:rsid w:val="00424120"/>
    <w:rsid w:val="0042589B"/>
    <w:rsid w:val="004270B2"/>
    <w:rsid w:val="00427942"/>
    <w:rsid w:val="00427BE3"/>
    <w:rsid w:val="00430109"/>
    <w:rsid w:val="00430228"/>
    <w:rsid w:val="00430BDB"/>
    <w:rsid w:val="00431287"/>
    <w:rsid w:val="00431834"/>
    <w:rsid w:val="00431CA7"/>
    <w:rsid w:val="0043401D"/>
    <w:rsid w:val="0043459B"/>
    <w:rsid w:val="0043584E"/>
    <w:rsid w:val="00436C59"/>
    <w:rsid w:val="004415F9"/>
    <w:rsid w:val="00441744"/>
    <w:rsid w:val="004417DC"/>
    <w:rsid w:val="00441CCE"/>
    <w:rsid w:val="00442F1B"/>
    <w:rsid w:val="00444FF6"/>
    <w:rsid w:val="00445E9B"/>
    <w:rsid w:val="00446D87"/>
    <w:rsid w:val="00447DF9"/>
    <w:rsid w:val="00450682"/>
    <w:rsid w:val="0045097D"/>
    <w:rsid w:val="00450ACB"/>
    <w:rsid w:val="00450B05"/>
    <w:rsid w:val="00450B47"/>
    <w:rsid w:val="0045146F"/>
    <w:rsid w:val="00451789"/>
    <w:rsid w:val="00451926"/>
    <w:rsid w:val="00452412"/>
    <w:rsid w:val="00452850"/>
    <w:rsid w:val="00454177"/>
    <w:rsid w:val="00454F0F"/>
    <w:rsid w:val="00455133"/>
    <w:rsid w:val="00455C56"/>
    <w:rsid w:val="004560F4"/>
    <w:rsid w:val="0045641B"/>
    <w:rsid w:val="0045661E"/>
    <w:rsid w:val="004568FE"/>
    <w:rsid w:val="00456FE2"/>
    <w:rsid w:val="004571BE"/>
    <w:rsid w:val="004572F1"/>
    <w:rsid w:val="00460BE0"/>
    <w:rsid w:val="00460FDB"/>
    <w:rsid w:val="00462AA3"/>
    <w:rsid w:val="0046461E"/>
    <w:rsid w:val="00465E20"/>
    <w:rsid w:val="00466795"/>
    <w:rsid w:val="00466DD7"/>
    <w:rsid w:val="004671EC"/>
    <w:rsid w:val="004673EA"/>
    <w:rsid w:val="00467875"/>
    <w:rsid w:val="00467B83"/>
    <w:rsid w:val="00470074"/>
    <w:rsid w:val="00470228"/>
    <w:rsid w:val="00471177"/>
    <w:rsid w:val="004714CE"/>
    <w:rsid w:val="00471F43"/>
    <w:rsid w:val="004722B8"/>
    <w:rsid w:val="00474128"/>
    <w:rsid w:val="00474174"/>
    <w:rsid w:val="004747D0"/>
    <w:rsid w:val="00474ADD"/>
    <w:rsid w:val="00475C6F"/>
    <w:rsid w:val="00476F92"/>
    <w:rsid w:val="00477550"/>
    <w:rsid w:val="00477FA8"/>
    <w:rsid w:val="00480ABF"/>
    <w:rsid w:val="004810AD"/>
    <w:rsid w:val="004811E7"/>
    <w:rsid w:val="00481F82"/>
    <w:rsid w:val="0048364B"/>
    <w:rsid w:val="00483C1A"/>
    <w:rsid w:val="004841DB"/>
    <w:rsid w:val="00485019"/>
    <w:rsid w:val="00485437"/>
    <w:rsid w:val="00485AAC"/>
    <w:rsid w:val="00486F82"/>
    <w:rsid w:val="004871FC"/>
    <w:rsid w:val="00487B69"/>
    <w:rsid w:val="004926A9"/>
    <w:rsid w:val="0049271B"/>
    <w:rsid w:val="00492A3F"/>
    <w:rsid w:val="00492A9A"/>
    <w:rsid w:val="00492DBF"/>
    <w:rsid w:val="004940DD"/>
    <w:rsid w:val="004940F9"/>
    <w:rsid w:val="00495AF6"/>
    <w:rsid w:val="00496A45"/>
    <w:rsid w:val="004970CA"/>
    <w:rsid w:val="004970E6"/>
    <w:rsid w:val="004A0D3C"/>
    <w:rsid w:val="004A0DEF"/>
    <w:rsid w:val="004A15A9"/>
    <w:rsid w:val="004A15F9"/>
    <w:rsid w:val="004A22D9"/>
    <w:rsid w:val="004A2523"/>
    <w:rsid w:val="004A349C"/>
    <w:rsid w:val="004A43D1"/>
    <w:rsid w:val="004A51FA"/>
    <w:rsid w:val="004A6694"/>
    <w:rsid w:val="004A6A7E"/>
    <w:rsid w:val="004A7314"/>
    <w:rsid w:val="004A748A"/>
    <w:rsid w:val="004A7CDE"/>
    <w:rsid w:val="004A7EF9"/>
    <w:rsid w:val="004B0196"/>
    <w:rsid w:val="004B0BAF"/>
    <w:rsid w:val="004B1A4A"/>
    <w:rsid w:val="004B1BD3"/>
    <w:rsid w:val="004B22A3"/>
    <w:rsid w:val="004B2E25"/>
    <w:rsid w:val="004B35F5"/>
    <w:rsid w:val="004B3CD9"/>
    <w:rsid w:val="004B3F49"/>
    <w:rsid w:val="004B40AD"/>
    <w:rsid w:val="004B4236"/>
    <w:rsid w:val="004B4C64"/>
    <w:rsid w:val="004B4F4A"/>
    <w:rsid w:val="004B52F9"/>
    <w:rsid w:val="004B55A6"/>
    <w:rsid w:val="004B5CD7"/>
    <w:rsid w:val="004C1DB6"/>
    <w:rsid w:val="004C2010"/>
    <w:rsid w:val="004C3783"/>
    <w:rsid w:val="004C39B3"/>
    <w:rsid w:val="004C3DC7"/>
    <w:rsid w:val="004C4896"/>
    <w:rsid w:val="004C4B0E"/>
    <w:rsid w:val="004C6F05"/>
    <w:rsid w:val="004D0435"/>
    <w:rsid w:val="004D1C17"/>
    <w:rsid w:val="004D2732"/>
    <w:rsid w:val="004D29D6"/>
    <w:rsid w:val="004D2E5A"/>
    <w:rsid w:val="004D3657"/>
    <w:rsid w:val="004D3735"/>
    <w:rsid w:val="004D3D56"/>
    <w:rsid w:val="004D462D"/>
    <w:rsid w:val="004D4806"/>
    <w:rsid w:val="004D5022"/>
    <w:rsid w:val="004D5590"/>
    <w:rsid w:val="004D56A3"/>
    <w:rsid w:val="004D56C2"/>
    <w:rsid w:val="004D61BF"/>
    <w:rsid w:val="004E0A79"/>
    <w:rsid w:val="004E0BBA"/>
    <w:rsid w:val="004E1D60"/>
    <w:rsid w:val="004E31D2"/>
    <w:rsid w:val="004E36D2"/>
    <w:rsid w:val="004E3D59"/>
    <w:rsid w:val="004E5123"/>
    <w:rsid w:val="004E51D9"/>
    <w:rsid w:val="004E5280"/>
    <w:rsid w:val="004E5479"/>
    <w:rsid w:val="004E5781"/>
    <w:rsid w:val="004E5B57"/>
    <w:rsid w:val="004E5C59"/>
    <w:rsid w:val="004E5F98"/>
    <w:rsid w:val="004E73EA"/>
    <w:rsid w:val="004E7C37"/>
    <w:rsid w:val="004E7E30"/>
    <w:rsid w:val="004F1243"/>
    <w:rsid w:val="004F2C3E"/>
    <w:rsid w:val="004F30E1"/>
    <w:rsid w:val="004F4280"/>
    <w:rsid w:val="004F4468"/>
    <w:rsid w:val="004F4F33"/>
    <w:rsid w:val="004F529B"/>
    <w:rsid w:val="004F5304"/>
    <w:rsid w:val="004F5CA3"/>
    <w:rsid w:val="004F78DB"/>
    <w:rsid w:val="004F7D97"/>
    <w:rsid w:val="004F7EB1"/>
    <w:rsid w:val="005009A7"/>
    <w:rsid w:val="00500E8E"/>
    <w:rsid w:val="00500F24"/>
    <w:rsid w:val="00501EBB"/>
    <w:rsid w:val="00503A83"/>
    <w:rsid w:val="00503BE5"/>
    <w:rsid w:val="00504509"/>
    <w:rsid w:val="005047BD"/>
    <w:rsid w:val="00504F96"/>
    <w:rsid w:val="00505468"/>
    <w:rsid w:val="0050613C"/>
    <w:rsid w:val="005062C7"/>
    <w:rsid w:val="00506D0C"/>
    <w:rsid w:val="00507D30"/>
    <w:rsid w:val="005104CC"/>
    <w:rsid w:val="00511EB0"/>
    <w:rsid w:val="00512789"/>
    <w:rsid w:val="00512806"/>
    <w:rsid w:val="00513020"/>
    <w:rsid w:val="005132E9"/>
    <w:rsid w:val="00513322"/>
    <w:rsid w:val="00514A1C"/>
    <w:rsid w:val="00515166"/>
    <w:rsid w:val="005169BA"/>
    <w:rsid w:val="00517978"/>
    <w:rsid w:val="00517A0D"/>
    <w:rsid w:val="0052033C"/>
    <w:rsid w:val="00520A3A"/>
    <w:rsid w:val="00520DA5"/>
    <w:rsid w:val="00520ECD"/>
    <w:rsid w:val="005210E4"/>
    <w:rsid w:val="005217AD"/>
    <w:rsid w:val="00521987"/>
    <w:rsid w:val="0052243E"/>
    <w:rsid w:val="00522591"/>
    <w:rsid w:val="00522BDA"/>
    <w:rsid w:val="00522C6D"/>
    <w:rsid w:val="00522DBF"/>
    <w:rsid w:val="0052477B"/>
    <w:rsid w:val="00524CEE"/>
    <w:rsid w:val="00526EF8"/>
    <w:rsid w:val="005272D6"/>
    <w:rsid w:val="00527329"/>
    <w:rsid w:val="005317E5"/>
    <w:rsid w:val="00531D43"/>
    <w:rsid w:val="00531EAC"/>
    <w:rsid w:val="005328F5"/>
    <w:rsid w:val="00532E7B"/>
    <w:rsid w:val="005338A7"/>
    <w:rsid w:val="005341F1"/>
    <w:rsid w:val="00534CCF"/>
    <w:rsid w:val="00537049"/>
    <w:rsid w:val="005370D2"/>
    <w:rsid w:val="005370D8"/>
    <w:rsid w:val="005371DC"/>
    <w:rsid w:val="00537F9A"/>
    <w:rsid w:val="0054136C"/>
    <w:rsid w:val="00541648"/>
    <w:rsid w:val="00542B5E"/>
    <w:rsid w:val="005430FF"/>
    <w:rsid w:val="0054319A"/>
    <w:rsid w:val="00544F13"/>
    <w:rsid w:val="00545A87"/>
    <w:rsid w:val="005462B0"/>
    <w:rsid w:val="00550376"/>
    <w:rsid w:val="00550AA9"/>
    <w:rsid w:val="005511F1"/>
    <w:rsid w:val="00551550"/>
    <w:rsid w:val="005518FE"/>
    <w:rsid w:val="00551962"/>
    <w:rsid w:val="00551B3D"/>
    <w:rsid w:val="00551FDF"/>
    <w:rsid w:val="00552CDB"/>
    <w:rsid w:val="00552D55"/>
    <w:rsid w:val="0055336A"/>
    <w:rsid w:val="005534CA"/>
    <w:rsid w:val="0055391C"/>
    <w:rsid w:val="00554459"/>
    <w:rsid w:val="005548C5"/>
    <w:rsid w:val="00554A75"/>
    <w:rsid w:val="00555488"/>
    <w:rsid w:val="005554B9"/>
    <w:rsid w:val="005556B8"/>
    <w:rsid w:val="00555BA6"/>
    <w:rsid w:val="00556B43"/>
    <w:rsid w:val="00556F63"/>
    <w:rsid w:val="005608AC"/>
    <w:rsid w:val="0056188C"/>
    <w:rsid w:val="005644D3"/>
    <w:rsid w:val="00564811"/>
    <w:rsid w:val="00564E98"/>
    <w:rsid w:val="00565796"/>
    <w:rsid w:val="005659CC"/>
    <w:rsid w:val="00565AFE"/>
    <w:rsid w:val="00565FB4"/>
    <w:rsid w:val="00566867"/>
    <w:rsid w:val="00566DF4"/>
    <w:rsid w:val="005671FE"/>
    <w:rsid w:val="0057030D"/>
    <w:rsid w:val="00571CD9"/>
    <w:rsid w:val="005724C0"/>
    <w:rsid w:val="00572BDD"/>
    <w:rsid w:val="00572D27"/>
    <w:rsid w:val="0057330B"/>
    <w:rsid w:val="00573F96"/>
    <w:rsid w:val="005740A9"/>
    <w:rsid w:val="0057464B"/>
    <w:rsid w:val="0057489B"/>
    <w:rsid w:val="00574F21"/>
    <w:rsid w:val="005757B5"/>
    <w:rsid w:val="005759F1"/>
    <w:rsid w:val="00575AE7"/>
    <w:rsid w:val="00575D65"/>
    <w:rsid w:val="00576599"/>
    <w:rsid w:val="0057687A"/>
    <w:rsid w:val="00577781"/>
    <w:rsid w:val="00577EE4"/>
    <w:rsid w:val="00582349"/>
    <w:rsid w:val="005828CA"/>
    <w:rsid w:val="00582C7A"/>
    <w:rsid w:val="00582FAA"/>
    <w:rsid w:val="005832CA"/>
    <w:rsid w:val="00583C0D"/>
    <w:rsid w:val="005842BC"/>
    <w:rsid w:val="00584643"/>
    <w:rsid w:val="0058478A"/>
    <w:rsid w:val="00584AAE"/>
    <w:rsid w:val="005851AE"/>
    <w:rsid w:val="005856AA"/>
    <w:rsid w:val="00585C4E"/>
    <w:rsid w:val="00586101"/>
    <w:rsid w:val="00586AC5"/>
    <w:rsid w:val="00586B3C"/>
    <w:rsid w:val="0058779B"/>
    <w:rsid w:val="005877BE"/>
    <w:rsid w:val="00590E5D"/>
    <w:rsid w:val="005913CF"/>
    <w:rsid w:val="0059193C"/>
    <w:rsid w:val="00592EE3"/>
    <w:rsid w:val="00594164"/>
    <w:rsid w:val="00594221"/>
    <w:rsid w:val="0059456F"/>
    <w:rsid w:val="005948EF"/>
    <w:rsid w:val="00594A5C"/>
    <w:rsid w:val="00594D5E"/>
    <w:rsid w:val="00594E06"/>
    <w:rsid w:val="005957EF"/>
    <w:rsid w:val="00595ADA"/>
    <w:rsid w:val="00596089"/>
    <w:rsid w:val="005974D9"/>
    <w:rsid w:val="0059752E"/>
    <w:rsid w:val="00597628"/>
    <w:rsid w:val="00597810"/>
    <w:rsid w:val="005A096E"/>
    <w:rsid w:val="005A162A"/>
    <w:rsid w:val="005A17CE"/>
    <w:rsid w:val="005A1C64"/>
    <w:rsid w:val="005A20FD"/>
    <w:rsid w:val="005A2DA0"/>
    <w:rsid w:val="005A3F2A"/>
    <w:rsid w:val="005A41FB"/>
    <w:rsid w:val="005A439B"/>
    <w:rsid w:val="005A4DA4"/>
    <w:rsid w:val="005A537B"/>
    <w:rsid w:val="005A629E"/>
    <w:rsid w:val="005A6371"/>
    <w:rsid w:val="005A7051"/>
    <w:rsid w:val="005A7853"/>
    <w:rsid w:val="005A7E6F"/>
    <w:rsid w:val="005B011B"/>
    <w:rsid w:val="005B0AFA"/>
    <w:rsid w:val="005B151F"/>
    <w:rsid w:val="005B1911"/>
    <w:rsid w:val="005B1970"/>
    <w:rsid w:val="005B1AB5"/>
    <w:rsid w:val="005B1FC9"/>
    <w:rsid w:val="005B2886"/>
    <w:rsid w:val="005B35F8"/>
    <w:rsid w:val="005B51C6"/>
    <w:rsid w:val="005B54ED"/>
    <w:rsid w:val="005C0469"/>
    <w:rsid w:val="005C0E13"/>
    <w:rsid w:val="005C1689"/>
    <w:rsid w:val="005C261A"/>
    <w:rsid w:val="005C2777"/>
    <w:rsid w:val="005C3827"/>
    <w:rsid w:val="005C623B"/>
    <w:rsid w:val="005C669A"/>
    <w:rsid w:val="005C730A"/>
    <w:rsid w:val="005C7763"/>
    <w:rsid w:val="005C79F8"/>
    <w:rsid w:val="005D14AF"/>
    <w:rsid w:val="005D28E5"/>
    <w:rsid w:val="005D2F84"/>
    <w:rsid w:val="005D3170"/>
    <w:rsid w:val="005D37FF"/>
    <w:rsid w:val="005D38A4"/>
    <w:rsid w:val="005D3BE0"/>
    <w:rsid w:val="005D441A"/>
    <w:rsid w:val="005D50A1"/>
    <w:rsid w:val="005D54DD"/>
    <w:rsid w:val="005D5650"/>
    <w:rsid w:val="005D6026"/>
    <w:rsid w:val="005D6043"/>
    <w:rsid w:val="005D6F3E"/>
    <w:rsid w:val="005E05E3"/>
    <w:rsid w:val="005E08CE"/>
    <w:rsid w:val="005E184F"/>
    <w:rsid w:val="005E189B"/>
    <w:rsid w:val="005E1C9D"/>
    <w:rsid w:val="005E22A2"/>
    <w:rsid w:val="005E241B"/>
    <w:rsid w:val="005E2C6A"/>
    <w:rsid w:val="005E3D27"/>
    <w:rsid w:val="005E3D65"/>
    <w:rsid w:val="005E441C"/>
    <w:rsid w:val="005E4E03"/>
    <w:rsid w:val="005E57BB"/>
    <w:rsid w:val="005E5CF5"/>
    <w:rsid w:val="005E7D57"/>
    <w:rsid w:val="005F2D18"/>
    <w:rsid w:val="005F2D5A"/>
    <w:rsid w:val="005F2F80"/>
    <w:rsid w:val="005F41FC"/>
    <w:rsid w:val="005F4567"/>
    <w:rsid w:val="005F5286"/>
    <w:rsid w:val="005F575A"/>
    <w:rsid w:val="005F5959"/>
    <w:rsid w:val="005F5DB6"/>
    <w:rsid w:val="005F6A4C"/>
    <w:rsid w:val="005F6C49"/>
    <w:rsid w:val="005F6F87"/>
    <w:rsid w:val="005F74F8"/>
    <w:rsid w:val="006013FA"/>
    <w:rsid w:val="006015A2"/>
    <w:rsid w:val="00601A5F"/>
    <w:rsid w:val="00603519"/>
    <w:rsid w:val="00604147"/>
    <w:rsid w:val="00604440"/>
    <w:rsid w:val="006046E9"/>
    <w:rsid w:val="00604D09"/>
    <w:rsid w:val="00606B14"/>
    <w:rsid w:val="00606FCE"/>
    <w:rsid w:val="00607E12"/>
    <w:rsid w:val="006105AC"/>
    <w:rsid w:val="0061103B"/>
    <w:rsid w:val="0061126F"/>
    <w:rsid w:val="00611462"/>
    <w:rsid w:val="00611509"/>
    <w:rsid w:val="00611D4C"/>
    <w:rsid w:val="006124E6"/>
    <w:rsid w:val="00613AEB"/>
    <w:rsid w:val="00614DF7"/>
    <w:rsid w:val="00615222"/>
    <w:rsid w:val="006153A6"/>
    <w:rsid w:val="00615519"/>
    <w:rsid w:val="006155DD"/>
    <w:rsid w:val="0061692B"/>
    <w:rsid w:val="00616C16"/>
    <w:rsid w:val="00617D7A"/>
    <w:rsid w:val="00617E5A"/>
    <w:rsid w:val="00622350"/>
    <w:rsid w:val="00622728"/>
    <w:rsid w:val="00622C3E"/>
    <w:rsid w:val="00622DD0"/>
    <w:rsid w:val="00623D30"/>
    <w:rsid w:val="00623DB7"/>
    <w:rsid w:val="006249F2"/>
    <w:rsid w:val="00624C9E"/>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15A8"/>
    <w:rsid w:val="00632256"/>
    <w:rsid w:val="006323F6"/>
    <w:rsid w:val="006328A9"/>
    <w:rsid w:val="00633145"/>
    <w:rsid w:val="006332A7"/>
    <w:rsid w:val="00634E4D"/>
    <w:rsid w:val="00634F7E"/>
    <w:rsid w:val="0063535F"/>
    <w:rsid w:val="0063536A"/>
    <w:rsid w:val="006354DB"/>
    <w:rsid w:val="00635520"/>
    <w:rsid w:val="00635755"/>
    <w:rsid w:val="00635F4C"/>
    <w:rsid w:val="006370B7"/>
    <w:rsid w:val="00637152"/>
    <w:rsid w:val="00640479"/>
    <w:rsid w:val="00641271"/>
    <w:rsid w:val="006432AC"/>
    <w:rsid w:val="006449C3"/>
    <w:rsid w:val="0064571C"/>
    <w:rsid w:val="00645C58"/>
    <w:rsid w:val="00645CE3"/>
    <w:rsid w:val="00646D82"/>
    <w:rsid w:val="00646EB7"/>
    <w:rsid w:val="00650666"/>
    <w:rsid w:val="00650846"/>
    <w:rsid w:val="0065248F"/>
    <w:rsid w:val="00652AE0"/>
    <w:rsid w:val="00652C12"/>
    <w:rsid w:val="00652E6C"/>
    <w:rsid w:val="00653BBA"/>
    <w:rsid w:val="00654264"/>
    <w:rsid w:val="0065530D"/>
    <w:rsid w:val="0065550E"/>
    <w:rsid w:val="00655B0A"/>
    <w:rsid w:val="00655D6E"/>
    <w:rsid w:val="006561FE"/>
    <w:rsid w:val="0065628A"/>
    <w:rsid w:val="00656840"/>
    <w:rsid w:val="00656C34"/>
    <w:rsid w:val="006570C3"/>
    <w:rsid w:val="006576D3"/>
    <w:rsid w:val="00660937"/>
    <w:rsid w:val="00660A6E"/>
    <w:rsid w:val="00660BD4"/>
    <w:rsid w:val="006610B9"/>
    <w:rsid w:val="006613C9"/>
    <w:rsid w:val="00661E9C"/>
    <w:rsid w:val="00662020"/>
    <w:rsid w:val="00662136"/>
    <w:rsid w:val="0066251A"/>
    <w:rsid w:val="00662AA9"/>
    <w:rsid w:val="00663266"/>
    <w:rsid w:val="00663659"/>
    <w:rsid w:val="00664ABB"/>
    <w:rsid w:val="00664D85"/>
    <w:rsid w:val="00665621"/>
    <w:rsid w:val="00665C47"/>
    <w:rsid w:val="00665E7F"/>
    <w:rsid w:val="0066668E"/>
    <w:rsid w:val="00666B75"/>
    <w:rsid w:val="0067089A"/>
    <w:rsid w:val="00671CDF"/>
    <w:rsid w:val="00672EE9"/>
    <w:rsid w:val="006732DA"/>
    <w:rsid w:val="0067381C"/>
    <w:rsid w:val="0067446B"/>
    <w:rsid w:val="00674932"/>
    <w:rsid w:val="00675BC4"/>
    <w:rsid w:val="00675EB4"/>
    <w:rsid w:val="00677B0A"/>
    <w:rsid w:val="006807DF"/>
    <w:rsid w:val="006826D1"/>
    <w:rsid w:val="0068447D"/>
    <w:rsid w:val="0068538C"/>
    <w:rsid w:val="00685723"/>
    <w:rsid w:val="00687295"/>
    <w:rsid w:val="006877FD"/>
    <w:rsid w:val="006909C3"/>
    <w:rsid w:val="0069192D"/>
    <w:rsid w:val="006928D0"/>
    <w:rsid w:val="0069352D"/>
    <w:rsid w:val="006936EF"/>
    <w:rsid w:val="00693EBC"/>
    <w:rsid w:val="006945FE"/>
    <w:rsid w:val="00694B85"/>
    <w:rsid w:val="00694C12"/>
    <w:rsid w:val="00694EEE"/>
    <w:rsid w:val="00695E58"/>
    <w:rsid w:val="006A09B7"/>
    <w:rsid w:val="006A13DA"/>
    <w:rsid w:val="006A1736"/>
    <w:rsid w:val="006A2FB5"/>
    <w:rsid w:val="006A3153"/>
    <w:rsid w:val="006A36CE"/>
    <w:rsid w:val="006A4647"/>
    <w:rsid w:val="006A5F1F"/>
    <w:rsid w:val="006A6634"/>
    <w:rsid w:val="006A715D"/>
    <w:rsid w:val="006B073E"/>
    <w:rsid w:val="006B0941"/>
    <w:rsid w:val="006B1203"/>
    <w:rsid w:val="006B1A6E"/>
    <w:rsid w:val="006B1E17"/>
    <w:rsid w:val="006B1F65"/>
    <w:rsid w:val="006B20F1"/>
    <w:rsid w:val="006B274B"/>
    <w:rsid w:val="006B376B"/>
    <w:rsid w:val="006B378A"/>
    <w:rsid w:val="006B3C09"/>
    <w:rsid w:val="006B4266"/>
    <w:rsid w:val="006B49DC"/>
    <w:rsid w:val="006B4F71"/>
    <w:rsid w:val="006B6B0A"/>
    <w:rsid w:val="006B7A7E"/>
    <w:rsid w:val="006C013A"/>
    <w:rsid w:val="006C1552"/>
    <w:rsid w:val="006C1973"/>
    <w:rsid w:val="006C1B68"/>
    <w:rsid w:val="006C2653"/>
    <w:rsid w:val="006C36C3"/>
    <w:rsid w:val="006C4138"/>
    <w:rsid w:val="006C4D03"/>
    <w:rsid w:val="006C583C"/>
    <w:rsid w:val="006C746C"/>
    <w:rsid w:val="006C7727"/>
    <w:rsid w:val="006D037F"/>
    <w:rsid w:val="006D039F"/>
    <w:rsid w:val="006D05AA"/>
    <w:rsid w:val="006D0B2B"/>
    <w:rsid w:val="006D0D1C"/>
    <w:rsid w:val="006D1281"/>
    <w:rsid w:val="006D2B71"/>
    <w:rsid w:val="006D2F60"/>
    <w:rsid w:val="006D32C4"/>
    <w:rsid w:val="006D4968"/>
    <w:rsid w:val="006D6178"/>
    <w:rsid w:val="006D6C5E"/>
    <w:rsid w:val="006D6F8A"/>
    <w:rsid w:val="006D7E93"/>
    <w:rsid w:val="006E0483"/>
    <w:rsid w:val="006E0FEA"/>
    <w:rsid w:val="006E1244"/>
    <w:rsid w:val="006E1677"/>
    <w:rsid w:val="006E3B21"/>
    <w:rsid w:val="006E4343"/>
    <w:rsid w:val="006E53EE"/>
    <w:rsid w:val="006E5EEF"/>
    <w:rsid w:val="006E5EF6"/>
    <w:rsid w:val="006E714B"/>
    <w:rsid w:val="006E7B89"/>
    <w:rsid w:val="006F120D"/>
    <w:rsid w:val="006F1B28"/>
    <w:rsid w:val="006F1BC0"/>
    <w:rsid w:val="006F1C39"/>
    <w:rsid w:val="006F2613"/>
    <w:rsid w:val="006F2DEF"/>
    <w:rsid w:val="006F3947"/>
    <w:rsid w:val="006F445D"/>
    <w:rsid w:val="006F46A9"/>
    <w:rsid w:val="006F5163"/>
    <w:rsid w:val="006F5C77"/>
    <w:rsid w:val="006F60EA"/>
    <w:rsid w:val="006F6699"/>
    <w:rsid w:val="006F6723"/>
    <w:rsid w:val="006F6B43"/>
    <w:rsid w:val="006F6D7C"/>
    <w:rsid w:val="006F7678"/>
    <w:rsid w:val="00700817"/>
    <w:rsid w:val="00700D1C"/>
    <w:rsid w:val="00701261"/>
    <w:rsid w:val="0070131E"/>
    <w:rsid w:val="007014C4"/>
    <w:rsid w:val="0070185E"/>
    <w:rsid w:val="00701C20"/>
    <w:rsid w:val="00702BA7"/>
    <w:rsid w:val="00704087"/>
    <w:rsid w:val="00704431"/>
    <w:rsid w:val="0070455C"/>
    <w:rsid w:val="00704D46"/>
    <w:rsid w:val="00704ED5"/>
    <w:rsid w:val="00705CCD"/>
    <w:rsid w:val="0070658A"/>
    <w:rsid w:val="00706CEC"/>
    <w:rsid w:val="0070739C"/>
    <w:rsid w:val="00707D14"/>
    <w:rsid w:val="007103FF"/>
    <w:rsid w:val="00710A80"/>
    <w:rsid w:val="00711094"/>
    <w:rsid w:val="00711E74"/>
    <w:rsid w:val="00712211"/>
    <w:rsid w:val="007124A6"/>
    <w:rsid w:val="00712B1E"/>
    <w:rsid w:val="00713DEE"/>
    <w:rsid w:val="007176D2"/>
    <w:rsid w:val="007200A7"/>
    <w:rsid w:val="00720185"/>
    <w:rsid w:val="00720510"/>
    <w:rsid w:val="00720D78"/>
    <w:rsid w:val="00721B96"/>
    <w:rsid w:val="0072282B"/>
    <w:rsid w:val="00723242"/>
    <w:rsid w:val="00723CE9"/>
    <w:rsid w:val="00724E18"/>
    <w:rsid w:val="00725AA0"/>
    <w:rsid w:val="007260F9"/>
    <w:rsid w:val="00726F3B"/>
    <w:rsid w:val="00727455"/>
    <w:rsid w:val="00727660"/>
    <w:rsid w:val="00727AC3"/>
    <w:rsid w:val="00730B55"/>
    <w:rsid w:val="007315A0"/>
    <w:rsid w:val="00732361"/>
    <w:rsid w:val="00732AB3"/>
    <w:rsid w:val="00733E06"/>
    <w:rsid w:val="00734A44"/>
    <w:rsid w:val="00734DA5"/>
    <w:rsid w:val="00735B38"/>
    <w:rsid w:val="00735BB3"/>
    <w:rsid w:val="007363A0"/>
    <w:rsid w:val="007365C7"/>
    <w:rsid w:val="0073677C"/>
    <w:rsid w:val="00736BB5"/>
    <w:rsid w:val="00736FFC"/>
    <w:rsid w:val="0073722A"/>
    <w:rsid w:val="00741142"/>
    <w:rsid w:val="00741470"/>
    <w:rsid w:val="00741936"/>
    <w:rsid w:val="0074199B"/>
    <w:rsid w:val="00741A53"/>
    <w:rsid w:val="00741C2A"/>
    <w:rsid w:val="00741E1C"/>
    <w:rsid w:val="00743E28"/>
    <w:rsid w:val="00744235"/>
    <w:rsid w:val="00744B6E"/>
    <w:rsid w:val="00744DEF"/>
    <w:rsid w:val="007467A1"/>
    <w:rsid w:val="00746C41"/>
    <w:rsid w:val="00746F82"/>
    <w:rsid w:val="00747286"/>
    <w:rsid w:val="007519C2"/>
    <w:rsid w:val="00752BBC"/>
    <w:rsid w:val="00753196"/>
    <w:rsid w:val="00753C87"/>
    <w:rsid w:val="0075405D"/>
    <w:rsid w:val="0075580E"/>
    <w:rsid w:val="00755854"/>
    <w:rsid w:val="0075614D"/>
    <w:rsid w:val="0075687E"/>
    <w:rsid w:val="00756B2C"/>
    <w:rsid w:val="00756CAE"/>
    <w:rsid w:val="007571B0"/>
    <w:rsid w:val="00757B53"/>
    <w:rsid w:val="0076125D"/>
    <w:rsid w:val="0076186B"/>
    <w:rsid w:val="007640D8"/>
    <w:rsid w:val="007642C0"/>
    <w:rsid w:val="00764DA3"/>
    <w:rsid w:val="0076505F"/>
    <w:rsid w:val="007652C0"/>
    <w:rsid w:val="00765889"/>
    <w:rsid w:val="00766392"/>
    <w:rsid w:val="0077033A"/>
    <w:rsid w:val="0077080A"/>
    <w:rsid w:val="00770BC9"/>
    <w:rsid w:val="0077112D"/>
    <w:rsid w:val="00772881"/>
    <w:rsid w:val="00772F12"/>
    <w:rsid w:val="00773F7F"/>
    <w:rsid w:val="00775034"/>
    <w:rsid w:val="007752AD"/>
    <w:rsid w:val="00775471"/>
    <w:rsid w:val="00775BAD"/>
    <w:rsid w:val="00776360"/>
    <w:rsid w:val="007770DB"/>
    <w:rsid w:val="00777A15"/>
    <w:rsid w:val="00780A16"/>
    <w:rsid w:val="007810B0"/>
    <w:rsid w:val="0078110E"/>
    <w:rsid w:val="007814DD"/>
    <w:rsid w:val="007818D1"/>
    <w:rsid w:val="00781FE9"/>
    <w:rsid w:val="00782544"/>
    <w:rsid w:val="00782A3E"/>
    <w:rsid w:val="007830B9"/>
    <w:rsid w:val="00783720"/>
    <w:rsid w:val="007837D5"/>
    <w:rsid w:val="00783AFC"/>
    <w:rsid w:val="00783B88"/>
    <w:rsid w:val="00783D7A"/>
    <w:rsid w:val="00783F0A"/>
    <w:rsid w:val="0078537A"/>
    <w:rsid w:val="00785C1D"/>
    <w:rsid w:val="007863A7"/>
    <w:rsid w:val="00786FBB"/>
    <w:rsid w:val="007872B1"/>
    <w:rsid w:val="0078773D"/>
    <w:rsid w:val="007879D9"/>
    <w:rsid w:val="00790469"/>
    <w:rsid w:val="007906BF"/>
    <w:rsid w:val="00790C15"/>
    <w:rsid w:val="0079232E"/>
    <w:rsid w:val="00794489"/>
    <w:rsid w:val="00794D6A"/>
    <w:rsid w:val="00796090"/>
    <w:rsid w:val="00797497"/>
    <w:rsid w:val="0079785C"/>
    <w:rsid w:val="007A126D"/>
    <w:rsid w:val="007A17BC"/>
    <w:rsid w:val="007A1BD0"/>
    <w:rsid w:val="007A1D43"/>
    <w:rsid w:val="007A25BF"/>
    <w:rsid w:val="007A3F2B"/>
    <w:rsid w:val="007A4659"/>
    <w:rsid w:val="007A4699"/>
    <w:rsid w:val="007A5180"/>
    <w:rsid w:val="007A5F68"/>
    <w:rsid w:val="007A6902"/>
    <w:rsid w:val="007A6C04"/>
    <w:rsid w:val="007A6D19"/>
    <w:rsid w:val="007A7E30"/>
    <w:rsid w:val="007B006D"/>
    <w:rsid w:val="007B0826"/>
    <w:rsid w:val="007B10E5"/>
    <w:rsid w:val="007B1200"/>
    <w:rsid w:val="007B138F"/>
    <w:rsid w:val="007B1844"/>
    <w:rsid w:val="007B39F9"/>
    <w:rsid w:val="007B3C4B"/>
    <w:rsid w:val="007B3C87"/>
    <w:rsid w:val="007B3CE7"/>
    <w:rsid w:val="007B5755"/>
    <w:rsid w:val="007B6F81"/>
    <w:rsid w:val="007B7572"/>
    <w:rsid w:val="007B774E"/>
    <w:rsid w:val="007B7D78"/>
    <w:rsid w:val="007B7FC6"/>
    <w:rsid w:val="007C0469"/>
    <w:rsid w:val="007C1373"/>
    <w:rsid w:val="007C1B5C"/>
    <w:rsid w:val="007C1FA9"/>
    <w:rsid w:val="007C2CFE"/>
    <w:rsid w:val="007C3114"/>
    <w:rsid w:val="007C3E15"/>
    <w:rsid w:val="007C3F37"/>
    <w:rsid w:val="007C41AB"/>
    <w:rsid w:val="007C4CF3"/>
    <w:rsid w:val="007C50F3"/>
    <w:rsid w:val="007C5D4D"/>
    <w:rsid w:val="007C61F6"/>
    <w:rsid w:val="007C6553"/>
    <w:rsid w:val="007C6CE0"/>
    <w:rsid w:val="007C7E41"/>
    <w:rsid w:val="007D0237"/>
    <w:rsid w:val="007D0677"/>
    <w:rsid w:val="007D0AD6"/>
    <w:rsid w:val="007D10B7"/>
    <w:rsid w:val="007D1D96"/>
    <w:rsid w:val="007D1F65"/>
    <w:rsid w:val="007D4C8F"/>
    <w:rsid w:val="007D5425"/>
    <w:rsid w:val="007D5CA7"/>
    <w:rsid w:val="007D5CBE"/>
    <w:rsid w:val="007D5F2F"/>
    <w:rsid w:val="007D647C"/>
    <w:rsid w:val="007D6B97"/>
    <w:rsid w:val="007D71D8"/>
    <w:rsid w:val="007D75F9"/>
    <w:rsid w:val="007D7EE5"/>
    <w:rsid w:val="007E01F4"/>
    <w:rsid w:val="007E063F"/>
    <w:rsid w:val="007E0A43"/>
    <w:rsid w:val="007E0ABC"/>
    <w:rsid w:val="007E176A"/>
    <w:rsid w:val="007E1803"/>
    <w:rsid w:val="007E1E31"/>
    <w:rsid w:val="007E21AB"/>
    <w:rsid w:val="007E38BB"/>
    <w:rsid w:val="007E38DD"/>
    <w:rsid w:val="007E3FA4"/>
    <w:rsid w:val="007E45A1"/>
    <w:rsid w:val="007E4614"/>
    <w:rsid w:val="007E50B6"/>
    <w:rsid w:val="007E5F77"/>
    <w:rsid w:val="007E6B2C"/>
    <w:rsid w:val="007E6E38"/>
    <w:rsid w:val="007E7E56"/>
    <w:rsid w:val="007F00F7"/>
    <w:rsid w:val="007F0407"/>
    <w:rsid w:val="007F05C9"/>
    <w:rsid w:val="007F0B46"/>
    <w:rsid w:val="007F26DD"/>
    <w:rsid w:val="007F28F4"/>
    <w:rsid w:val="007F2A9A"/>
    <w:rsid w:val="007F2DE1"/>
    <w:rsid w:val="007F2F3E"/>
    <w:rsid w:val="007F3085"/>
    <w:rsid w:val="007F4100"/>
    <w:rsid w:val="007F4793"/>
    <w:rsid w:val="007F595E"/>
    <w:rsid w:val="007F670D"/>
    <w:rsid w:val="007F70D0"/>
    <w:rsid w:val="007F72B9"/>
    <w:rsid w:val="007F7376"/>
    <w:rsid w:val="007F7564"/>
    <w:rsid w:val="007F7CB3"/>
    <w:rsid w:val="007F7FBE"/>
    <w:rsid w:val="00800B27"/>
    <w:rsid w:val="00801258"/>
    <w:rsid w:val="0080144A"/>
    <w:rsid w:val="00801C6B"/>
    <w:rsid w:val="00803057"/>
    <w:rsid w:val="008036EC"/>
    <w:rsid w:val="00803B6E"/>
    <w:rsid w:val="00803E0F"/>
    <w:rsid w:val="00804D7B"/>
    <w:rsid w:val="008059D5"/>
    <w:rsid w:val="008061E2"/>
    <w:rsid w:val="008066F1"/>
    <w:rsid w:val="008079D9"/>
    <w:rsid w:val="00807AEB"/>
    <w:rsid w:val="008106B4"/>
    <w:rsid w:val="00810C14"/>
    <w:rsid w:val="00811080"/>
    <w:rsid w:val="00812ED2"/>
    <w:rsid w:val="00812EE0"/>
    <w:rsid w:val="00813637"/>
    <w:rsid w:val="00813E59"/>
    <w:rsid w:val="0081428F"/>
    <w:rsid w:val="00815CA7"/>
    <w:rsid w:val="00815F06"/>
    <w:rsid w:val="00815F37"/>
    <w:rsid w:val="00816DB3"/>
    <w:rsid w:val="0081739E"/>
    <w:rsid w:val="00817653"/>
    <w:rsid w:val="00821C3A"/>
    <w:rsid w:val="00821C8B"/>
    <w:rsid w:val="00821DFB"/>
    <w:rsid w:val="00821FF9"/>
    <w:rsid w:val="00823080"/>
    <w:rsid w:val="0082322F"/>
    <w:rsid w:val="0082378D"/>
    <w:rsid w:val="00823C58"/>
    <w:rsid w:val="008241AD"/>
    <w:rsid w:val="00824205"/>
    <w:rsid w:val="00824373"/>
    <w:rsid w:val="00824581"/>
    <w:rsid w:val="00824973"/>
    <w:rsid w:val="00826618"/>
    <w:rsid w:val="008311FE"/>
    <w:rsid w:val="008318BF"/>
    <w:rsid w:val="008323F7"/>
    <w:rsid w:val="00832628"/>
    <w:rsid w:val="0083371D"/>
    <w:rsid w:val="00833846"/>
    <w:rsid w:val="00833D06"/>
    <w:rsid w:val="00834534"/>
    <w:rsid w:val="008353E7"/>
    <w:rsid w:val="00836B09"/>
    <w:rsid w:val="008371C2"/>
    <w:rsid w:val="00837313"/>
    <w:rsid w:val="00837BF3"/>
    <w:rsid w:val="00840DEA"/>
    <w:rsid w:val="00841257"/>
    <w:rsid w:val="0084146B"/>
    <w:rsid w:val="00842C52"/>
    <w:rsid w:val="008430D8"/>
    <w:rsid w:val="00843DCE"/>
    <w:rsid w:val="00844DF4"/>
    <w:rsid w:val="008454C1"/>
    <w:rsid w:val="00846591"/>
    <w:rsid w:val="00846F15"/>
    <w:rsid w:val="008475F7"/>
    <w:rsid w:val="008478BF"/>
    <w:rsid w:val="0084791C"/>
    <w:rsid w:val="00847BD9"/>
    <w:rsid w:val="00850765"/>
    <w:rsid w:val="00851074"/>
    <w:rsid w:val="00851FD3"/>
    <w:rsid w:val="00852A40"/>
    <w:rsid w:val="00852E47"/>
    <w:rsid w:val="008532B1"/>
    <w:rsid w:val="008545DD"/>
    <w:rsid w:val="00854D2A"/>
    <w:rsid w:val="00855F11"/>
    <w:rsid w:val="00856900"/>
    <w:rsid w:val="00857F37"/>
    <w:rsid w:val="00857F9A"/>
    <w:rsid w:val="008602E6"/>
    <w:rsid w:val="008614D7"/>
    <w:rsid w:val="008620AE"/>
    <w:rsid w:val="00862192"/>
    <w:rsid w:val="00862B42"/>
    <w:rsid w:val="00862C45"/>
    <w:rsid w:val="00863D1C"/>
    <w:rsid w:val="0086419E"/>
    <w:rsid w:val="00866CAE"/>
    <w:rsid w:val="008677D2"/>
    <w:rsid w:val="008704D4"/>
    <w:rsid w:val="008726AF"/>
    <w:rsid w:val="00872E30"/>
    <w:rsid w:val="00873048"/>
    <w:rsid w:val="0087310A"/>
    <w:rsid w:val="008736BC"/>
    <w:rsid w:val="00873DB1"/>
    <w:rsid w:val="008752AF"/>
    <w:rsid w:val="00875305"/>
    <w:rsid w:val="008765B2"/>
    <w:rsid w:val="00876AE7"/>
    <w:rsid w:val="008771ED"/>
    <w:rsid w:val="00877A4D"/>
    <w:rsid w:val="00877DAF"/>
    <w:rsid w:val="00880919"/>
    <w:rsid w:val="00880B37"/>
    <w:rsid w:val="0088108D"/>
    <w:rsid w:val="008811F3"/>
    <w:rsid w:val="0088131D"/>
    <w:rsid w:val="0088173C"/>
    <w:rsid w:val="0088313B"/>
    <w:rsid w:val="00884199"/>
    <w:rsid w:val="00884ED4"/>
    <w:rsid w:val="008854DE"/>
    <w:rsid w:val="00885FF0"/>
    <w:rsid w:val="00886BC6"/>
    <w:rsid w:val="00886DE0"/>
    <w:rsid w:val="008904D4"/>
    <w:rsid w:val="00890882"/>
    <w:rsid w:val="008908D6"/>
    <w:rsid w:val="00892267"/>
    <w:rsid w:val="00893185"/>
    <w:rsid w:val="00893ECE"/>
    <w:rsid w:val="00894941"/>
    <w:rsid w:val="00895024"/>
    <w:rsid w:val="0089596F"/>
    <w:rsid w:val="0089655A"/>
    <w:rsid w:val="00896B60"/>
    <w:rsid w:val="008A09B9"/>
    <w:rsid w:val="008A15DD"/>
    <w:rsid w:val="008A215A"/>
    <w:rsid w:val="008A2B56"/>
    <w:rsid w:val="008A2C0C"/>
    <w:rsid w:val="008A356C"/>
    <w:rsid w:val="008A394C"/>
    <w:rsid w:val="008A3CE2"/>
    <w:rsid w:val="008A4A5D"/>
    <w:rsid w:val="008A54D6"/>
    <w:rsid w:val="008A5844"/>
    <w:rsid w:val="008A6D69"/>
    <w:rsid w:val="008B04EA"/>
    <w:rsid w:val="008B1AB8"/>
    <w:rsid w:val="008B1DE9"/>
    <w:rsid w:val="008B1E19"/>
    <w:rsid w:val="008B233A"/>
    <w:rsid w:val="008B24AB"/>
    <w:rsid w:val="008B25CB"/>
    <w:rsid w:val="008B2BEA"/>
    <w:rsid w:val="008B2C18"/>
    <w:rsid w:val="008B2D46"/>
    <w:rsid w:val="008B3301"/>
    <w:rsid w:val="008B364E"/>
    <w:rsid w:val="008B3771"/>
    <w:rsid w:val="008B5019"/>
    <w:rsid w:val="008B5F0A"/>
    <w:rsid w:val="008B64C1"/>
    <w:rsid w:val="008B69AE"/>
    <w:rsid w:val="008B708E"/>
    <w:rsid w:val="008B7C4E"/>
    <w:rsid w:val="008C06DE"/>
    <w:rsid w:val="008C113F"/>
    <w:rsid w:val="008C1439"/>
    <w:rsid w:val="008C1B17"/>
    <w:rsid w:val="008C247F"/>
    <w:rsid w:val="008C2777"/>
    <w:rsid w:val="008C27EC"/>
    <w:rsid w:val="008C28DA"/>
    <w:rsid w:val="008C31FB"/>
    <w:rsid w:val="008C3661"/>
    <w:rsid w:val="008C394E"/>
    <w:rsid w:val="008C3B5E"/>
    <w:rsid w:val="008C3CFD"/>
    <w:rsid w:val="008C3E42"/>
    <w:rsid w:val="008C4121"/>
    <w:rsid w:val="008C543C"/>
    <w:rsid w:val="008C5714"/>
    <w:rsid w:val="008C5AAE"/>
    <w:rsid w:val="008C664B"/>
    <w:rsid w:val="008C6E23"/>
    <w:rsid w:val="008D0A4E"/>
    <w:rsid w:val="008D0A9A"/>
    <w:rsid w:val="008D104A"/>
    <w:rsid w:val="008D1264"/>
    <w:rsid w:val="008D1311"/>
    <w:rsid w:val="008D1648"/>
    <w:rsid w:val="008D1A2C"/>
    <w:rsid w:val="008D26D6"/>
    <w:rsid w:val="008D29FF"/>
    <w:rsid w:val="008D2B01"/>
    <w:rsid w:val="008D2C94"/>
    <w:rsid w:val="008D3304"/>
    <w:rsid w:val="008D3954"/>
    <w:rsid w:val="008D5324"/>
    <w:rsid w:val="008D5D25"/>
    <w:rsid w:val="008D63B5"/>
    <w:rsid w:val="008D6F51"/>
    <w:rsid w:val="008D798B"/>
    <w:rsid w:val="008D7B4F"/>
    <w:rsid w:val="008E0121"/>
    <w:rsid w:val="008E12AD"/>
    <w:rsid w:val="008E1D2E"/>
    <w:rsid w:val="008E57A2"/>
    <w:rsid w:val="008E5E48"/>
    <w:rsid w:val="008E6FAF"/>
    <w:rsid w:val="008E7072"/>
    <w:rsid w:val="008F045E"/>
    <w:rsid w:val="008F0EA8"/>
    <w:rsid w:val="008F2475"/>
    <w:rsid w:val="008F2AD6"/>
    <w:rsid w:val="008F2B35"/>
    <w:rsid w:val="008F2F33"/>
    <w:rsid w:val="008F3740"/>
    <w:rsid w:val="008F3C25"/>
    <w:rsid w:val="008F3C85"/>
    <w:rsid w:val="008F3DBE"/>
    <w:rsid w:val="008F41B3"/>
    <w:rsid w:val="008F4C36"/>
    <w:rsid w:val="008F4EBD"/>
    <w:rsid w:val="008F54CA"/>
    <w:rsid w:val="008F56A4"/>
    <w:rsid w:val="008F582B"/>
    <w:rsid w:val="008F5873"/>
    <w:rsid w:val="008F6481"/>
    <w:rsid w:val="008F6D0E"/>
    <w:rsid w:val="008F7BD1"/>
    <w:rsid w:val="008F7BD2"/>
    <w:rsid w:val="008F7D5E"/>
    <w:rsid w:val="008F7F85"/>
    <w:rsid w:val="00900244"/>
    <w:rsid w:val="0090102E"/>
    <w:rsid w:val="00901557"/>
    <w:rsid w:val="00902753"/>
    <w:rsid w:val="009027CB"/>
    <w:rsid w:val="009033AB"/>
    <w:rsid w:val="00903C3A"/>
    <w:rsid w:val="00904650"/>
    <w:rsid w:val="00905513"/>
    <w:rsid w:val="00905B61"/>
    <w:rsid w:val="0090668B"/>
    <w:rsid w:val="00907045"/>
    <w:rsid w:val="00907197"/>
    <w:rsid w:val="00907673"/>
    <w:rsid w:val="009100C2"/>
    <w:rsid w:val="009110AA"/>
    <w:rsid w:val="009110EC"/>
    <w:rsid w:val="0091147E"/>
    <w:rsid w:val="00911D64"/>
    <w:rsid w:val="0091228C"/>
    <w:rsid w:val="009134C5"/>
    <w:rsid w:val="009138DE"/>
    <w:rsid w:val="00913C2C"/>
    <w:rsid w:val="00913F13"/>
    <w:rsid w:val="00913FC3"/>
    <w:rsid w:val="00914E42"/>
    <w:rsid w:val="009151FA"/>
    <w:rsid w:val="0091552B"/>
    <w:rsid w:val="009157D7"/>
    <w:rsid w:val="00916054"/>
    <w:rsid w:val="0091672F"/>
    <w:rsid w:val="00916E1C"/>
    <w:rsid w:val="00916F45"/>
    <w:rsid w:val="009173F3"/>
    <w:rsid w:val="009178B8"/>
    <w:rsid w:val="00920713"/>
    <w:rsid w:val="00920A2E"/>
    <w:rsid w:val="0092139B"/>
    <w:rsid w:val="009216A9"/>
    <w:rsid w:val="00922411"/>
    <w:rsid w:val="009226C1"/>
    <w:rsid w:val="00922897"/>
    <w:rsid w:val="00922D50"/>
    <w:rsid w:val="00924059"/>
    <w:rsid w:val="00924504"/>
    <w:rsid w:val="00924DFF"/>
    <w:rsid w:val="009267A1"/>
    <w:rsid w:val="00927121"/>
    <w:rsid w:val="0093062D"/>
    <w:rsid w:val="00930717"/>
    <w:rsid w:val="00932098"/>
    <w:rsid w:val="009322A0"/>
    <w:rsid w:val="00932451"/>
    <w:rsid w:val="00932594"/>
    <w:rsid w:val="00932700"/>
    <w:rsid w:val="00932709"/>
    <w:rsid w:val="00932D17"/>
    <w:rsid w:val="009330EC"/>
    <w:rsid w:val="00933FE8"/>
    <w:rsid w:val="00934545"/>
    <w:rsid w:val="00934A75"/>
    <w:rsid w:val="00934B74"/>
    <w:rsid w:val="00935D3F"/>
    <w:rsid w:val="00936B90"/>
    <w:rsid w:val="00936F98"/>
    <w:rsid w:val="0093792D"/>
    <w:rsid w:val="00940663"/>
    <w:rsid w:val="00940849"/>
    <w:rsid w:val="00940E83"/>
    <w:rsid w:val="00941075"/>
    <w:rsid w:val="00941AC1"/>
    <w:rsid w:val="00942067"/>
    <w:rsid w:val="009428E0"/>
    <w:rsid w:val="00943010"/>
    <w:rsid w:val="00943468"/>
    <w:rsid w:val="00943B45"/>
    <w:rsid w:val="009441E7"/>
    <w:rsid w:val="0094510E"/>
    <w:rsid w:val="009457BE"/>
    <w:rsid w:val="009460AF"/>
    <w:rsid w:val="009460DE"/>
    <w:rsid w:val="009463D0"/>
    <w:rsid w:val="00946F7C"/>
    <w:rsid w:val="00947C2E"/>
    <w:rsid w:val="00947D83"/>
    <w:rsid w:val="00947ED7"/>
    <w:rsid w:val="009502F7"/>
    <w:rsid w:val="009503D6"/>
    <w:rsid w:val="00951441"/>
    <w:rsid w:val="00951AA2"/>
    <w:rsid w:val="00952C6A"/>
    <w:rsid w:val="00952C9A"/>
    <w:rsid w:val="009537A9"/>
    <w:rsid w:val="00955180"/>
    <w:rsid w:val="00955958"/>
    <w:rsid w:val="00956229"/>
    <w:rsid w:val="0095673F"/>
    <w:rsid w:val="00957164"/>
    <w:rsid w:val="009603E8"/>
    <w:rsid w:val="0096040B"/>
    <w:rsid w:val="009618C5"/>
    <w:rsid w:val="00961B50"/>
    <w:rsid w:val="00961DF0"/>
    <w:rsid w:val="0096208F"/>
    <w:rsid w:val="00962958"/>
    <w:rsid w:val="00962C4E"/>
    <w:rsid w:val="00962FF1"/>
    <w:rsid w:val="00963C65"/>
    <w:rsid w:val="00964CB1"/>
    <w:rsid w:val="0096531B"/>
    <w:rsid w:val="009658A2"/>
    <w:rsid w:val="00966083"/>
    <w:rsid w:val="0096658C"/>
    <w:rsid w:val="00966D55"/>
    <w:rsid w:val="00967A02"/>
    <w:rsid w:val="00967AE6"/>
    <w:rsid w:val="00967CD0"/>
    <w:rsid w:val="00971B3D"/>
    <w:rsid w:val="009721A7"/>
    <w:rsid w:val="009723AB"/>
    <w:rsid w:val="00974528"/>
    <w:rsid w:val="00974563"/>
    <w:rsid w:val="00975295"/>
    <w:rsid w:val="00975BA5"/>
    <w:rsid w:val="00975C1E"/>
    <w:rsid w:val="009776D3"/>
    <w:rsid w:val="00977D2B"/>
    <w:rsid w:val="00977D98"/>
    <w:rsid w:val="009800A9"/>
    <w:rsid w:val="009801A0"/>
    <w:rsid w:val="009802A0"/>
    <w:rsid w:val="0098084C"/>
    <w:rsid w:val="00980EEF"/>
    <w:rsid w:val="0098149B"/>
    <w:rsid w:val="00981F9E"/>
    <w:rsid w:val="00982184"/>
    <w:rsid w:val="00982368"/>
    <w:rsid w:val="009823EE"/>
    <w:rsid w:val="00982432"/>
    <w:rsid w:val="00982AC2"/>
    <w:rsid w:val="009838A8"/>
    <w:rsid w:val="00984CC8"/>
    <w:rsid w:val="00985098"/>
    <w:rsid w:val="00985368"/>
    <w:rsid w:val="009859A4"/>
    <w:rsid w:val="00986782"/>
    <w:rsid w:val="009875E4"/>
    <w:rsid w:val="00987EED"/>
    <w:rsid w:val="00990894"/>
    <w:rsid w:val="00990AEF"/>
    <w:rsid w:val="009910D7"/>
    <w:rsid w:val="00991EB9"/>
    <w:rsid w:val="009929B4"/>
    <w:rsid w:val="00992F83"/>
    <w:rsid w:val="0099326E"/>
    <w:rsid w:val="009949D4"/>
    <w:rsid w:val="009956DF"/>
    <w:rsid w:val="009956EA"/>
    <w:rsid w:val="00995E4E"/>
    <w:rsid w:val="00997724"/>
    <w:rsid w:val="009A0907"/>
    <w:rsid w:val="009A095C"/>
    <w:rsid w:val="009A1488"/>
    <w:rsid w:val="009A1880"/>
    <w:rsid w:val="009A1B27"/>
    <w:rsid w:val="009A24C1"/>
    <w:rsid w:val="009A24FC"/>
    <w:rsid w:val="009A29E7"/>
    <w:rsid w:val="009A2A68"/>
    <w:rsid w:val="009A3844"/>
    <w:rsid w:val="009A41AB"/>
    <w:rsid w:val="009A4258"/>
    <w:rsid w:val="009A4811"/>
    <w:rsid w:val="009A4F76"/>
    <w:rsid w:val="009A5262"/>
    <w:rsid w:val="009A57BA"/>
    <w:rsid w:val="009A6151"/>
    <w:rsid w:val="009A7BDA"/>
    <w:rsid w:val="009B007F"/>
    <w:rsid w:val="009B218E"/>
    <w:rsid w:val="009B294C"/>
    <w:rsid w:val="009B2D55"/>
    <w:rsid w:val="009B36D2"/>
    <w:rsid w:val="009B3EE0"/>
    <w:rsid w:val="009B4DEC"/>
    <w:rsid w:val="009B5490"/>
    <w:rsid w:val="009B583D"/>
    <w:rsid w:val="009B5FAB"/>
    <w:rsid w:val="009B6D80"/>
    <w:rsid w:val="009C0190"/>
    <w:rsid w:val="009C06C4"/>
    <w:rsid w:val="009C0EA0"/>
    <w:rsid w:val="009C1A90"/>
    <w:rsid w:val="009C1AAE"/>
    <w:rsid w:val="009C331A"/>
    <w:rsid w:val="009C35CB"/>
    <w:rsid w:val="009C3F97"/>
    <w:rsid w:val="009C40FD"/>
    <w:rsid w:val="009C44CB"/>
    <w:rsid w:val="009C4D18"/>
    <w:rsid w:val="009C4FBE"/>
    <w:rsid w:val="009C53DB"/>
    <w:rsid w:val="009D0B63"/>
    <w:rsid w:val="009D1347"/>
    <w:rsid w:val="009D1592"/>
    <w:rsid w:val="009D274D"/>
    <w:rsid w:val="009D3C1E"/>
    <w:rsid w:val="009D425E"/>
    <w:rsid w:val="009D4E72"/>
    <w:rsid w:val="009D508D"/>
    <w:rsid w:val="009D59C9"/>
    <w:rsid w:val="009D5D39"/>
    <w:rsid w:val="009D63A3"/>
    <w:rsid w:val="009D72AF"/>
    <w:rsid w:val="009E01B7"/>
    <w:rsid w:val="009E079C"/>
    <w:rsid w:val="009E0A94"/>
    <w:rsid w:val="009E1018"/>
    <w:rsid w:val="009E10AB"/>
    <w:rsid w:val="009E16D8"/>
    <w:rsid w:val="009E19AF"/>
    <w:rsid w:val="009E1C51"/>
    <w:rsid w:val="009E2810"/>
    <w:rsid w:val="009E2D0C"/>
    <w:rsid w:val="009E2DEC"/>
    <w:rsid w:val="009E37F2"/>
    <w:rsid w:val="009E410B"/>
    <w:rsid w:val="009E4540"/>
    <w:rsid w:val="009E4ADB"/>
    <w:rsid w:val="009E51B9"/>
    <w:rsid w:val="009E5512"/>
    <w:rsid w:val="009E5A3F"/>
    <w:rsid w:val="009E6052"/>
    <w:rsid w:val="009E78A3"/>
    <w:rsid w:val="009E7A4F"/>
    <w:rsid w:val="009F0669"/>
    <w:rsid w:val="009F1916"/>
    <w:rsid w:val="009F1FB0"/>
    <w:rsid w:val="009F209F"/>
    <w:rsid w:val="009F262F"/>
    <w:rsid w:val="009F2C92"/>
    <w:rsid w:val="009F3888"/>
    <w:rsid w:val="009F48E0"/>
    <w:rsid w:val="009F5E6F"/>
    <w:rsid w:val="009F5F6B"/>
    <w:rsid w:val="009F696D"/>
    <w:rsid w:val="009F6DA8"/>
    <w:rsid w:val="009F6E27"/>
    <w:rsid w:val="009F6E7D"/>
    <w:rsid w:val="00A00D96"/>
    <w:rsid w:val="00A03545"/>
    <w:rsid w:val="00A03925"/>
    <w:rsid w:val="00A047E2"/>
    <w:rsid w:val="00A04E18"/>
    <w:rsid w:val="00A04EDC"/>
    <w:rsid w:val="00A06073"/>
    <w:rsid w:val="00A06C01"/>
    <w:rsid w:val="00A06DEA"/>
    <w:rsid w:val="00A105E9"/>
    <w:rsid w:val="00A1344E"/>
    <w:rsid w:val="00A13813"/>
    <w:rsid w:val="00A139AD"/>
    <w:rsid w:val="00A14C3D"/>
    <w:rsid w:val="00A14C42"/>
    <w:rsid w:val="00A14CF0"/>
    <w:rsid w:val="00A153C5"/>
    <w:rsid w:val="00A15B4F"/>
    <w:rsid w:val="00A16431"/>
    <w:rsid w:val="00A16AB1"/>
    <w:rsid w:val="00A16AC8"/>
    <w:rsid w:val="00A17264"/>
    <w:rsid w:val="00A177C7"/>
    <w:rsid w:val="00A178FD"/>
    <w:rsid w:val="00A2054F"/>
    <w:rsid w:val="00A2197B"/>
    <w:rsid w:val="00A22D26"/>
    <w:rsid w:val="00A238FA"/>
    <w:rsid w:val="00A23B26"/>
    <w:rsid w:val="00A23BA3"/>
    <w:rsid w:val="00A23FDA"/>
    <w:rsid w:val="00A24177"/>
    <w:rsid w:val="00A2444C"/>
    <w:rsid w:val="00A2454C"/>
    <w:rsid w:val="00A2558F"/>
    <w:rsid w:val="00A2712D"/>
    <w:rsid w:val="00A27CF2"/>
    <w:rsid w:val="00A300E6"/>
    <w:rsid w:val="00A30226"/>
    <w:rsid w:val="00A302E6"/>
    <w:rsid w:val="00A308E2"/>
    <w:rsid w:val="00A31585"/>
    <w:rsid w:val="00A31828"/>
    <w:rsid w:val="00A31A90"/>
    <w:rsid w:val="00A31AD8"/>
    <w:rsid w:val="00A31B20"/>
    <w:rsid w:val="00A32AF2"/>
    <w:rsid w:val="00A33864"/>
    <w:rsid w:val="00A33EEF"/>
    <w:rsid w:val="00A3400E"/>
    <w:rsid w:val="00A342E0"/>
    <w:rsid w:val="00A34A01"/>
    <w:rsid w:val="00A34FB7"/>
    <w:rsid w:val="00A35E09"/>
    <w:rsid w:val="00A35E49"/>
    <w:rsid w:val="00A3757A"/>
    <w:rsid w:val="00A37751"/>
    <w:rsid w:val="00A40952"/>
    <w:rsid w:val="00A44356"/>
    <w:rsid w:val="00A44805"/>
    <w:rsid w:val="00A448EE"/>
    <w:rsid w:val="00A4549B"/>
    <w:rsid w:val="00A4580F"/>
    <w:rsid w:val="00A46D47"/>
    <w:rsid w:val="00A475B0"/>
    <w:rsid w:val="00A47F7D"/>
    <w:rsid w:val="00A5013A"/>
    <w:rsid w:val="00A51AF1"/>
    <w:rsid w:val="00A52380"/>
    <w:rsid w:val="00A52771"/>
    <w:rsid w:val="00A528BD"/>
    <w:rsid w:val="00A52CB0"/>
    <w:rsid w:val="00A53776"/>
    <w:rsid w:val="00A53AC7"/>
    <w:rsid w:val="00A53F6F"/>
    <w:rsid w:val="00A54734"/>
    <w:rsid w:val="00A54C63"/>
    <w:rsid w:val="00A552FE"/>
    <w:rsid w:val="00A55BB4"/>
    <w:rsid w:val="00A57E9C"/>
    <w:rsid w:val="00A60440"/>
    <w:rsid w:val="00A60876"/>
    <w:rsid w:val="00A60980"/>
    <w:rsid w:val="00A60FBC"/>
    <w:rsid w:val="00A61809"/>
    <w:rsid w:val="00A619C4"/>
    <w:rsid w:val="00A61AAE"/>
    <w:rsid w:val="00A6231B"/>
    <w:rsid w:val="00A62C59"/>
    <w:rsid w:val="00A63395"/>
    <w:rsid w:val="00A63996"/>
    <w:rsid w:val="00A63C27"/>
    <w:rsid w:val="00A6450A"/>
    <w:rsid w:val="00A64512"/>
    <w:rsid w:val="00A6524B"/>
    <w:rsid w:val="00A65D94"/>
    <w:rsid w:val="00A6779B"/>
    <w:rsid w:val="00A67932"/>
    <w:rsid w:val="00A67BEA"/>
    <w:rsid w:val="00A70610"/>
    <w:rsid w:val="00A707CB"/>
    <w:rsid w:val="00A708F3"/>
    <w:rsid w:val="00A71299"/>
    <w:rsid w:val="00A719E9"/>
    <w:rsid w:val="00A71CA4"/>
    <w:rsid w:val="00A727F0"/>
    <w:rsid w:val="00A72F30"/>
    <w:rsid w:val="00A72F5D"/>
    <w:rsid w:val="00A7361D"/>
    <w:rsid w:val="00A7385A"/>
    <w:rsid w:val="00A73A7C"/>
    <w:rsid w:val="00A746C6"/>
    <w:rsid w:val="00A75649"/>
    <w:rsid w:val="00A75BA6"/>
    <w:rsid w:val="00A75F7D"/>
    <w:rsid w:val="00A77CFC"/>
    <w:rsid w:val="00A77DBB"/>
    <w:rsid w:val="00A80651"/>
    <w:rsid w:val="00A81547"/>
    <w:rsid w:val="00A81ADA"/>
    <w:rsid w:val="00A8211E"/>
    <w:rsid w:val="00A82307"/>
    <w:rsid w:val="00A82508"/>
    <w:rsid w:val="00A83104"/>
    <w:rsid w:val="00A834B8"/>
    <w:rsid w:val="00A841A9"/>
    <w:rsid w:val="00A841BA"/>
    <w:rsid w:val="00A84D00"/>
    <w:rsid w:val="00A8559E"/>
    <w:rsid w:val="00A86962"/>
    <w:rsid w:val="00A872BD"/>
    <w:rsid w:val="00A87603"/>
    <w:rsid w:val="00A87AA6"/>
    <w:rsid w:val="00A90485"/>
    <w:rsid w:val="00A9066D"/>
    <w:rsid w:val="00A9070E"/>
    <w:rsid w:val="00A90A33"/>
    <w:rsid w:val="00A911A9"/>
    <w:rsid w:val="00A915B9"/>
    <w:rsid w:val="00A91ADA"/>
    <w:rsid w:val="00A91B81"/>
    <w:rsid w:val="00A92077"/>
    <w:rsid w:val="00A9266A"/>
    <w:rsid w:val="00A95FED"/>
    <w:rsid w:val="00A966A6"/>
    <w:rsid w:val="00A97456"/>
    <w:rsid w:val="00A9768E"/>
    <w:rsid w:val="00A976F9"/>
    <w:rsid w:val="00A97F3B"/>
    <w:rsid w:val="00AA109D"/>
    <w:rsid w:val="00AA1DCE"/>
    <w:rsid w:val="00AA2532"/>
    <w:rsid w:val="00AA3924"/>
    <w:rsid w:val="00AA399D"/>
    <w:rsid w:val="00AA43B8"/>
    <w:rsid w:val="00AA559D"/>
    <w:rsid w:val="00AA6CAC"/>
    <w:rsid w:val="00AA7598"/>
    <w:rsid w:val="00AA765D"/>
    <w:rsid w:val="00AB04DE"/>
    <w:rsid w:val="00AB1308"/>
    <w:rsid w:val="00AB1717"/>
    <w:rsid w:val="00AB260C"/>
    <w:rsid w:val="00AB2A0A"/>
    <w:rsid w:val="00AB2AB1"/>
    <w:rsid w:val="00AB33B3"/>
    <w:rsid w:val="00AB3800"/>
    <w:rsid w:val="00AB416B"/>
    <w:rsid w:val="00AB4209"/>
    <w:rsid w:val="00AB4F53"/>
    <w:rsid w:val="00AB50CE"/>
    <w:rsid w:val="00AB5234"/>
    <w:rsid w:val="00AB607D"/>
    <w:rsid w:val="00AB640C"/>
    <w:rsid w:val="00AB694A"/>
    <w:rsid w:val="00AB6D81"/>
    <w:rsid w:val="00AB796B"/>
    <w:rsid w:val="00AB79F1"/>
    <w:rsid w:val="00AB7C77"/>
    <w:rsid w:val="00AB7E34"/>
    <w:rsid w:val="00AC0350"/>
    <w:rsid w:val="00AC12D2"/>
    <w:rsid w:val="00AC2BF5"/>
    <w:rsid w:val="00AC39AE"/>
    <w:rsid w:val="00AC56E3"/>
    <w:rsid w:val="00AC591C"/>
    <w:rsid w:val="00AC647B"/>
    <w:rsid w:val="00AC69F3"/>
    <w:rsid w:val="00AC6AFF"/>
    <w:rsid w:val="00AC6D8B"/>
    <w:rsid w:val="00AC7682"/>
    <w:rsid w:val="00AC7992"/>
    <w:rsid w:val="00AC7E62"/>
    <w:rsid w:val="00AD04F0"/>
    <w:rsid w:val="00AD05DF"/>
    <w:rsid w:val="00AD08FE"/>
    <w:rsid w:val="00AD0D8A"/>
    <w:rsid w:val="00AD14F4"/>
    <w:rsid w:val="00AD1573"/>
    <w:rsid w:val="00AD2174"/>
    <w:rsid w:val="00AD2AF0"/>
    <w:rsid w:val="00AD31B8"/>
    <w:rsid w:val="00AD354B"/>
    <w:rsid w:val="00AD35E0"/>
    <w:rsid w:val="00AD4406"/>
    <w:rsid w:val="00AD591B"/>
    <w:rsid w:val="00AD782F"/>
    <w:rsid w:val="00AD7D85"/>
    <w:rsid w:val="00AE086E"/>
    <w:rsid w:val="00AE29BA"/>
    <w:rsid w:val="00AE39E1"/>
    <w:rsid w:val="00AE3B2B"/>
    <w:rsid w:val="00AE3F47"/>
    <w:rsid w:val="00AE3F91"/>
    <w:rsid w:val="00AE4131"/>
    <w:rsid w:val="00AE41EB"/>
    <w:rsid w:val="00AE4538"/>
    <w:rsid w:val="00AE59D8"/>
    <w:rsid w:val="00AE5B09"/>
    <w:rsid w:val="00AE5F7C"/>
    <w:rsid w:val="00AE65C1"/>
    <w:rsid w:val="00AE6BCB"/>
    <w:rsid w:val="00AE7333"/>
    <w:rsid w:val="00AE7840"/>
    <w:rsid w:val="00AE78E5"/>
    <w:rsid w:val="00AF04F4"/>
    <w:rsid w:val="00AF0620"/>
    <w:rsid w:val="00AF0820"/>
    <w:rsid w:val="00AF0DEB"/>
    <w:rsid w:val="00AF0E4C"/>
    <w:rsid w:val="00AF2AAE"/>
    <w:rsid w:val="00AF395E"/>
    <w:rsid w:val="00AF3C37"/>
    <w:rsid w:val="00AF4A6B"/>
    <w:rsid w:val="00AF4D6F"/>
    <w:rsid w:val="00AF4ED4"/>
    <w:rsid w:val="00AF6012"/>
    <w:rsid w:val="00AF70B9"/>
    <w:rsid w:val="00AF763F"/>
    <w:rsid w:val="00B012FC"/>
    <w:rsid w:val="00B023D1"/>
    <w:rsid w:val="00B025A0"/>
    <w:rsid w:val="00B032B2"/>
    <w:rsid w:val="00B04140"/>
    <w:rsid w:val="00B04616"/>
    <w:rsid w:val="00B05886"/>
    <w:rsid w:val="00B07314"/>
    <w:rsid w:val="00B0744C"/>
    <w:rsid w:val="00B10844"/>
    <w:rsid w:val="00B10A05"/>
    <w:rsid w:val="00B1214D"/>
    <w:rsid w:val="00B126DB"/>
    <w:rsid w:val="00B12B4B"/>
    <w:rsid w:val="00B12FE4"/>
    <w:rsid w:val="00B14322"/>
    <w:rsid w:val="00B15113"/>
    <w:rsid w:val="00B1691B"/>
    <w:rsid w:val="00B17737"/>
    <w:rsid w:val="00B21043"/>
    <w:rsid w:val="00B21DD4"/>
    <w:rsid w:val="00B21E12"/>
    <w:rsid w:val="00B23EAC"/>
    <w:rsid w:val="00B23EF8"/>
    <w:rsid w:val="00B244F3"/>
    <w:rsid w:val="00B245FE"/>
    <w:rsid w:val="00B2497A"/>
    <w:rsid w:val="00B24C24"/>
    <w:rsid w:val="00B27156"/>
    <w:rsid w:val="00B278BD"/>
    <w:rsid w:val="00B27BC2"/>
    <w:rsid w:val="00B3035C"/>
    <w:rsid w:val="00B303A1"/>
    <w:rsid w:val="00B309AB"/>
    <w:rsid w:val="00B30E19"/>
    <w:rsid w:val="00B310E1"/>
    <w:rsid w:val="00B3117F"/>
    <w:rsid w:val="00B313A0"/>
    <w:rsid w:val="00B31700"/>
    <w:rsid w:val="00B31B90"/>
    <w:rsid w:val="00B32285"/>
    <w:rsid w:val="00B32B18"/>
    <w:rsid w:val="00B32DA7"/>
    <w:rsid w:val="00B330BC"/>
    <w:rsid w:val="00B3355A"/>
    <w:rsid w:val="00B3356B"/>
    <w:rsid w:val="00B339C9"/>
    <w:rsid w:val="00B33A1E"/>
    <w:rsid w:val="00B341D3"/>
    <w:rsid w:val="00B34706"/>
    <w:rsid w:val="00B35662"/>
    <w:rsid w:val="00B37022"/>
    <w:rsid w:val="00B37D9C"/>
    <w:rsid w:val="00B40E6E"/>
    <w:rsid w:val="00B40F3A"/>
    <w:rsid w:val="00B42021"/>
    <w:rsid w:val="00B427A7"/>
    <w:rsid w:val="00B42F9E"/>
    <w:rsid w:val="00B43565"/>
    <w:rsid w:val="00B43DE5"/>
    <w:rsid w:val="00B43F1D"/>
    <w:rsid w:val="00B4494D"/>
    <w:rsid w:val="00B457A9"/>
    <w:rsid w:val="00B45963"/>
    <w:rsid w:val="00B45BD9"/>
    <w:rsid w:val="00B45CC2"/>
    <w:rsid w:val="00B463EA"/>
    <w:rsid w:val="00B46935"/>
    <w:rsid w:val="00B46D16"/>
    <w:rsid w:val="00B47E35"/>
    <w:rsid w:val="00B5155E"/>
    <w:rsid w:val="00B51D39"/>
    <w:rsid w:val="00B52004"/>
    <w:rsid w:val="00B52526"/>
    <w:rsid w:val="00B5355B"/>
    <w:rsid w:val="00B5596D"/>
    <w:rsid w:val="00B565E9"/>
    <w:rsid w:val="00B56CC0"/>
    <w:rsid w:val="00B603EF"/>
    <w:rsid w:val="00B607A4"/>
    <w:rsid w:val="00B61B31"/>
    <w:rsid w:val="00B62209"/>
    <w:rsid w:val="00B63095"/>
    <w:rsid w:val="00B64050"/>
    <w:rsid w:val="00B642B2"/>
    <w:rsid w:val="00B6537A"/>
    <w:rsid w:val="00B653A0"/>
    <w:rsid w:val="00B65D9F"/>
    <w:rsid w:val="00B65FB2"/>
    <w:rsid w:val="00B65FC3"/>
    <w:rsid w:val="00B70441"/>
    <w:rsid w:val="00B709B0"/>
    <w:rsid w:val="00B70E57"/>
    <w:rsid w:val="00B7124A"/>
    <w:rsid w:val="00B712C3"/>
    <w:rsid w:val="00B71C21"/>
    <w:rsid w:val="00B71E8B"/>
    <w:rsid w:val="00B726E8"/>
    <w:rsid w:val="00B72AFE"/>
    <w:rsid w:val="00B73705"/>
    <w:rsid w:val="00B74277"/>
    <w:rsid w:val="00B745CE"/>
    <w:rsid w:val="00B74C6F"/>
    <w:rsid w:val="00B754CA"/>
    <w:rsid w:val="00B75E14"/>
    <w:rsid w:val="00B75E2F"/>
    <w:rsid w:val="00B75E85"/>
    <w:rsid w:val="00B76188"/>
    <w:rsid w:val="00B7771A"/>
    <w:rsid w:val="00B77F27"/>
    <w:rsid w:val="00B81755"/>
    <w:rsid w:val="00B81F1C"/>
    <w:rsid w:val="00B82226"/>
    <w:rsid w:val="00B822B1"/>
    <w:rsid w:val="00B82CD4"/>
    <w:rsid w:val="00B82DF5"/>
    <w:rsid w:val="00B830B1"/>
    <w:rsid w:val="00B83327"/>
    <w:rsid w:val="00B845EA"/>
    <w:rsid w:val="00B855C6"/>
    <w:rsid w:val="00B85B5F"/>
    <w:rsid w:val="00B85E38"/>
    <w:rsid w:val="00B85F58"/>
    <w:rsid w:val="00B86A86"/>
    <w:rsid w:val="00B87C5C"/>
    <w:rsid w:val="00B90374"/>
    <w:rsid w:val="00B9037D"/>
    <w:rsid w:val="00B90B72"/>
    <w:rsid w:val="00B90DA7"/>
    <w:rsid w:val="00B9105B"/>
    <w:rsid w:val="00B918D6"/>
    <w:rsid w:val="00B924E4"/>
    <w:rsid w:val="00B928BE"/>
    <w:rsid w:val="00B92F89"/>
    <w:rsid w:val="00B930BA"/>
    <w:rsid w:val="00B947BC"/>
    <w:rsid w:val="00B94898"/>
    <w:rsid w:val="00B96122"/>
    <w:rsid w:val="00B9636D"/>
    <w:rsid w:val="00B96564"/>
    <w:rsid w:val="00B965B5"/>
    <w:rsid w:val="00B96B93"/>
    <w:rsid w:val="00B96E4A"/>
    <w:rsid w:val="00B96E5B"/>
    <w:rsid w:val="00B97388"/>
    <w:rsid w:val="00B973AB"/>
    <w:rsid w:val="00B97624"/>
    <w:rsid w:val="00B97FDA"/>
    <w:rsid w:val="00BA219D"/>
    <w:rsid w:val="00BA231F"/>
    <w:rsid w:val="00BA2B5D"/>
    <w:rsid w:val="00BA2D0D"/>
    <w:rsid w:val="00BA3812"/>
    <w:rsid w:val="00BA3880"/>
    <w:rsid w:val="00BA5241"/>
    <w:rsid w:val="00BA624D"/>
    <w:rsid w:val="00BA62E8"/>
    <w:rsid w:val="00BA67EE"/>
    <w:rsid w:val="00BA7A80"/>
    <w:rsid w:val="00BA7DDA"/>
    <w:rsid w:val="00BB0597"/>
    <w:rsid w:val="00BB125E"/>
    <w:rsid w:val="00BB145F"/>
    <w:rsid w:val="00BB17A7"/>
    <w:rsid w:val="00BB1A11"/>
    <w:rsid w:val="00BB1EA8"/>
    <w:rsid w:val="00BB1F30"/>
    <w:rsid w:val="00BB1FB5"/>
    <w:rsid w:val="00BB21F4"/>
    <w:rsid w:val="00BB2700"/>
    <w:rsid w:val="00BB2722"/>
    <w:rsid w:val="00BB2AE2"/>
    <w:rsid w:val="00BB3282"/>
    <w:rsid w:val="00BB3733"/>
    <w:rsid w:val="00BB3756"/>
    <w:rsid w:val="00BB401A"/>
    <w:rsid w:val="00BB595C"/>
    <w:rsid w:val="00BB6A67"/>
    <w:rsid w:val="00BB6C77"/>
    <w:rsid w:val="00BB703C"/>
    <w:rsid w:val="00BB7136"/>
    <w:rsid w:val="00BC0648"/>
    <w:rsid w:val="00BC21A7"/>
    <w:rsid w:val="00BC22C4"/>
    <w:rsid w:val="00BC2893"/>
    <w:rsid w:val="00BC2AF7"/>
    <w:rsid w:val="00BC38B7"/>
    <w:rsid w:val="00BC3A8E"/>
    <w:rsid w:val="00BC410B"/>
    <w:rsid w:val="00BC459D"/>
    <w:rsid w:val="00BC476B"/>
    <w:rsid w:val="00BC4A8D"/>
    <w:rsid w:val="00BC4B23"/>
    <w:rsid w:val="00BC6147"/>
    <w:rsid w:val="00BC6337"/>
    <w:rsid w:val="00BC69E1"/>
    <w:rsid w:val="00BC7ABE"/>
    <w:rsid w:val="00BC7C32"/>
    <w:rsid w:val="00BC7D0C"/>
    <w:rsid w:val="00BD0683"/>
    <w:rsid w:val="00BD09FF"/>
    <w:rsid w:val="00BD0D0B"/>
    <w:rsid w:val="00BD0F5F"/>
    <w:rsid w:val="00BD1736"/>
    <w:rsid w:val="00BD2120"/>
    <w:rsid w:val="00BD24BD"/>
    <w:rsid w:val="00BD2666"/>
    <w:rsid w:val="00BD3205"/>
    <w:rsid w:val="00BD3569"/>
    <w:rsid w:val="00BD4627"/>
    <w:rsid w:val="00BD50C3"/>
    <w:rsid w:val="00BD59AC"/>
    <w:rsid w:val="00BD5FC9"/>
    <w:rsid w:val="00BD6A27"/>
    <w:rsid w:val="00BD77A4"/>
    <w:rsid w:val="00BD7AE2"/>
    <w:rsid w:val="00BD7EA8"/>
    <w:rsid w:val="00BE0701"/>
    <w:rsid w:val="00BE0A37"/>
    <w:rsid w:val="00BE0A57"/>
    <w:rsid w:val="00BE12ED"/>
    <w:rsid w:val="00BE206C"/>
    <w:rsid w:val="00BE2ADC"/>
    <w:rsid w:val="00BE3945"/>
    <w:rsid w:val="00BE4475"/>
    <w:rsid w:val="00BE4DD9"/>
    <w:rsid w:val="00BE4F57"/>
    <w:rsid w:val="00BE5EBC"/>
    <w:rsid w:val="00BE6342"/>
    <w:rsid w:val="00BE685A"/>
    <w:rsid w:val="00BE6FBA"/>
    <w:rsid w:val="00BE799C"/>
    <w:rsid w:val="00BE7AD8"/>
    <w:rsid w:val="00BF0278"/>
    <w:rsid w:val="00BF031F"/>
    <w:rsid w:val="00BF12A4"/>
    <w:rsid w:val="00BF21E2"/>
    <w:rsid w:val="00BF28F8"/>
    <w:rsid w:val="00BF3F46"/>
    <w:rsid w:val="00BF4CA6"/>
    <w:rsid w:val="00BF5291"/>
    <w:rsid w:val="00BF5E0A"/>
    <w:rsid w:val="00BF651A"/>
    <w:rsid w:val="00BF7D4D"/>
    <w:rsid w:val="00C00227"/>
    <w:rsid w:val="00C0210D"/>
    <w:rsid w:val="00C02D05"/>
    <w:rsid w:val="00C02DCB"/>
    <w:rsid w:val="00C0442D"/>
    <w:rsid w:val="00C05632"/>
    <w:rsid w:val="00C05E69"/>
    <w:rsid w:val="00C110CF"/>
    <w:rsid w:val="00C11755"/>
    <w:rsid w:val="00C11867"/>
    <w:rsid w:val="00C11E99"/>
    <w:rsid w:val="00C123EF"/>
    <w:rsid w:val="00C1249B"/>
    <w:rsid w:val="00C12B7B"/>
    <w:rsid w:val="00C12C62"/>
    <w:rsid w:val="00C1343F"/>
    <w:rsid w:val="00C1366A"/>
    <w:rsid w:val="00C141C3"/>
    <w:rsid w:val="00C14D34"/>
    <w:rsid w:val="00C15A5F"/>
    <w:rsid w:val="00C15B70"/>
    <w:rsid w:val="00C16456"/>
    <w:rsid w:val="00C175D9"/>
    <w:rsid w:val="00C17A87"/>
    <w:rsid w:val="00C2023C"/>
    <w:rsid w:val="00C20991"/>
    <w:rsid w:val="00C2142B"/>
    <w:rsid w:val="00C21F42"/>
    <w:rsid w:val="00C22735"/>
    <w:rsid w:val="00C229FA"/>
    <w:rsid w:val="00C232BE"/>
    <w:rsid w:val="00C23BB6"/>
    <w:rsid w:val="00C2504A"/>
    <w:rsid w:val="00C259B4"/>
    <w:rsid w:val="00C26371"/>
    <w:rsid w:val="00C27B71"/>
    <w:rsid w:val="00C27CCE"/>
    <w:rsid w:val="00C30432"/>
    <w:rsid w:val="00C316A9"/>
    <w:rsid w:val="00C3224E"/>
    <w:rsid w:val="00C32A1B"/>
    <w:rsid w:val="00C32AB0"/>
    <w:rsid w:val="00C32BF8"/>
    <w:rsid w:val="00C32F92"/>
    <w:rsid w:val="00C3397E"/>
    <w:rsid w:val="00C33EF5"/>
    <w:rsid w:val="00C34902"/>
    <w:rsid w:val="00C3515B"/>
    <w:rsid w:val="00C355EF"/>
    <w:rsid w:val="00C35783"/>
    <w:rsid w:val="00C35F5B"/>
    <w:rsid w:val="00C361BC"/>
    <w:rsid w:val="00C377A8"/>
    <w:rsid w:val="00C37E0A"/>
    <w:rsid w:val="00C404DB"/>
    <w:rsid w:val="00C40811"/>
    <w:rsid w:val="00C409BE"/>
    <w:rsid w:val="00C40D6A"/>
    <w:rsid w:val="00C41EC4"/>
    <w:rsid w:val="00C43A15"/>
    <w:rsid w:val="00C453C5"/>
    <w:rsid w:val="00C45482"/>
    <w:rsid w:val="00C4560C"/>
    <w:rsid w:val="00C45649"/>
    <w:rsid w:val="00C464E5"/>
    <w:rsid w:val="00C46725"/>
    <w:rsid w:val="00C46B61"/>
    <w:rsid w:val="00C46F04"/>
    <w:rsid w:val="00C47E20"/>
    <w:rsid w:val="00C515DB"/>
    <w:rsid w:val="00C517A8"/>
    <w:rsid w:val="00C522B8"/>
    <w:rsid w:val="00C550C1"/>
    <w:rsid w:val="00C555A8"/>
    <w:rsid w:val="00C56421"/>
    <w:rsid w:val="00C5697F"/>
    <w:rsid w:val="00C57739"/>
    <w:rsid w:val="00C6002A"/>
    <w:rsid w:val="00C61D09"/>
    <w:rsid w:val="00C61FDF"/>
    <w:rsid w:val="00C6205F"/>
    <w:rsid w:val="00C620A7"/>
    <w:rsid w:val="00C63039"/>
    <w:rsid w:val="00C638B4"/>
    <w:rsid w:val="00C647D7"/>
    <w:rsid w:val="00C647FF"/>
    <w:rsid w:val="00C64E8C"/>
    <w:rsid w:val="00C64F3B"/>
    <w:rsid w:val="00C66FC4"/>
    <w:rsid w:val="00C700AB"/>
    <w:rsid w:val="00C704CB"/>
    <w:rsid w:val="00C70CD1"/>
    <w:rsid w:val="00C717C0"/>
    <w:rsid w:val="00C728B0"/>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F55"/>
    <w:rsid w:val="00C8175B"/>
    <w:rsid w:val="00C83126"/>
    <w:rsid w:val="00C8313D"/>
    <w:rsid w:val="00C8410C"/>
    <w:rsid w:val="00C8434B"/>
    <w:rsid w:val="00C850A0"/>
    <w:rsid w:val="00C85344"/>
    <w:rsid w:val="00C871FB"/>
    <w:rsid w:val="00C8776F"/>
    <w:rsid w:val="00C87C51"/>
    <w:rsid w:val="00C916D5"/>
    <w:rsid w:val="00C91EED"/>
    <w:rsid w:val="00C92261"/>
    <w:rsid w:val="00C9232C"/>
    <w:rsid w:val="00C92D0D"/>
    <w:rsid w:val="00C93DC5"/>
    <w:rsid w:val="00C94194"/>
    <w:rsid w:val="00C95AF5"/>
    <w:rsid w:val="00C966FF"/>
    <w:rsid w:val="00C96765"/>
    <w:rsid w:val="00C9713D"/>
    <w:rsid w:val="00C97877"/>
    <w:rsid w:val="00C97C5C"/>
    <w:rsid w:val="00CA0F6F"/>
    <w:rsid w:val="00CA1C95"/>
    <w:rsid w:val="00CA1C98"/>
    <w:rsid w:val="00CA1E56"/>
    <w:rsid w:val="00CA27E0"/>
    <w:rsid w:val="00CA287A"/>
    <w:rsid w:val="00CA28A9"/>
    <w:rsid w:val="00CA2A92"/>
    <w:rsid w:val="00CA5574"/>
    <w:rsid w:val="00CA58E3"/>
    <w:rsid w:val="00CA5B7B"/>
    <w:rsid w:val="00CA686F"/>
    <w:rsid w:val="00CA6BCF"/>
    <w:rsid w:val="00CA70D8"/>
    <w:rsid w:val="00CA7404"/>
    <w:rsid w:val="00CA7EDA"/>
    <w:rsid w:val="00CB0BEA"/>
    <w:rsid w:val="00CB0CCA"/>
    <w:rsid w:val="00CB0D5F"/>
    <w:rsid w:val="00CB111D"/>
    <w:rsid w:val="00CB1289"/>
    <w:rsid w:val="00CB1991"/>
    <w:rsid w:val="00CB1D94"/>
    <w:rsid w:val="00CB1E77"/>
    <w:rsid w:val="00CB2874"/>
    <w:rsid w:val="00CB32F6"/>
    <w:rsid w:val="00CB33E0"/>
    <w:rsid w:val="00CB44AC"/>
    <w:rsid w:val="00CB46DA"/>
    <w:rsid w:val="00CB47CE"/>
    <w:rsid w:val="00CB49DB"/>
    <w:rsid w:val="00CB4C04"/>
    <w:rsid w:val="00CB4DD0"/>
    <w:rsid w:val="00CB513F"/>
    <w:rsid w:val="00CB5561"/>
    <w:rsid w:val="00CB574A"/>
    <w:rsid w:val="00CB6249"/>
    <w:rsid w:val="00CB62BF"/>
    <w:rsid w:val="00CB72AB"/>
    <w:rsid w:val="00CC11E5"/>
    <w:rsid w:val="00CC167A"/>
    <w:rsid w:val="00CC1961"/>
    <w:rsid w:val="00CC2EB0"/>
    <w:rsid w:val="00CC4483"/>
    <w:rsid w:val="00CC4B2D"/>
    <w:rsid w:val="00CC5EC3"/>
    <w:rsid w:val="00CC6C1F"/>
    <w:rsid w:val="00CC6CA5"/>
    <w:rsid w:val="00CC6E15"/>
    <w:rsid w:val="00CC779B"/>
    <w:rsid w:val="00CD0925"/>
    <w:rsid w:val="00CD11E5"/>
    <w:rsid w:val="00CD18B3"/>
    <w:rsid w:val="00CD1D45"/>
    <w:rsid w:val="00CD2BD1"/>
    <w:rsid w:val="00CD38DF"/>
    <w:rsid w:val="00CD3A65"/>
    <w:rsid w:val="00CD4493"/>
    <w:rsid w:val="00CD46F0"/>
    <w:rsid w:val="00CD49E6"/>
    <w:rsid w:val="00CD4B4C"/>
    <w:rsid w:val="00CD4CDB"/>
    <w:rsid w:val="00CD5991"/>
    <w:rsid w:val="00CD5C88"/>
    <w:rsid w:val="00CD6419"/>
    <w:rsid w:val="00CD6C4D"/>
    <w:rsid w:val="00CD6E8D"/>
    <w:rsid w:val="00CD762E"/>
    <w:rsid w:val="00CE0B6D"/>
    <w:rsid w:val="00CE0C86"/>
    <w:rsid w:val="00CE1106"/>
    <w:rsid w:val="00CE11F9"/>
    <w:rsid w:val="00CE1E57"/>
    <w:rsid w:val="00CE2F61"/>
    <w:rsid w:val="00CE35C5"/>
    <w:rsid w:val="00CE35F3"/>
    <w:rsid w:val="00CE51CC"/>
    <w:rsid w:val="00CE53C8"/>
    <w:rsid w:val="00CE5A07"/>
    <w:rsid w:val="00CE7A45"/>
    <w:rsid w:val="00CE7E52"/>
    <w:rsid w:val="00CE7EE0"/>
    <w:rsid w:val="00CF06A1"/>
    <w:rsid w:val="00CF0B63"/>
    <w:rsid w:val="00CF0B91"/>
    <w:rsid w:val="00CF1050"/>
    <w:rsid w:val="00CF2136"/>
    <w:rsid w:val="00CF241D"/>
    <w:rsid w:val="00CF3397"/>
    <w:rsid w:val="00CF3885"/>
    <w:rsid w:val="00CF3F33"/>
    <w:rsid w:val="00CF4396"/>
    <w:rsid w:val="00CF4FCC"/>
    <w:rsid w:val="00CF5140"/>
    <w:rsid w:val="00CF51A0"/>
    <w:rsid w:val="00CF5C13"/>
    <w:rsid w:val="00CF63E6"/>
    <w:rsid w:val="00CF7085"/>
    <w:rsid w:val="00CF7371"/>
    <w:rsid w:val="00D01110"/>
    <w:rsid w:val="00D01342"/>
    <w:rsid w:val="00D02639"/>
    <w:rsid w:val="00D0304E"/>
    <w:rsid w:val="00D045FA"/>
    <w:rsid w:val="00D04D65"/>
    <w:rsid w:val="00D04E44"/>
    <w:rsid w:val="00D05EA5"/>
    <w:rsid w:val="00D06597"/>
    <w:rsid w:val="00D101AC"/>
    <w:rsid w:val="00D1139B"/>
    <w:rsid w:val="00D1182A"/>
    <w:rsid w:val="00D12574"/>
    <w:rsid w:val="00D125BB"/>
    <w:rsid w:val="00D1494B"/>
    <w:rsid w:val="00D14EAD"/>
    <w:rsid w:val="00D1503C"/>
    <w:rsid w:val="00D152E7"/>
    <w:rsid w:val="00D152EC"/>
    <w:rsid w:val="00D16611"/>
    <w:rsid w:val="00D17192"/>
    <w:rsid w:val="00D1763D"/>
    <w:rsid w:val="00D17907"/>
    <w:rsid w:val="00D17A58"/>
    <w:rsid w:val="00D2093E"/>
    <w:rsid w:val="00D20FCF"/>
    <w:rsid w:val="00D216F4"/>
    <w:rsid w:val="00D21F81"/>
    <w:rsid w:val="00D23065"/>
    <w:rsid w:val="00D2346A"/>
    <w:rsid w:val="00D2555C"/>
    <w:rsid w:val="00D25DDC"/>
    <w:rsid w:val="00D26AC7"/>
    <w:rsid w:val="00D27B54"/>
    <w:rsid w:val="00D27D7F"/>
    <w:rsid w:val="00D304B7"/>
    <w:rsid w:val="00D31252"/>
    <w:rsid w:val="00D32142"/>
    <w:rsid w:val="00D32495"/>
    <w:rsid w:val="00D32618"/>
    <w:rsid w:val="00D341DE"/>
    <w:rsid w:val="00D3456A"/>
    <w:rsid w:val="00D34797"/>
    <w:rsid w:val="00D34934"/>
    <w:rsid w:val="00D3542B"/>
    <w:rsid w:val="00D35CB3"/>
    <w:rsid w:val="00D36604"/>
    <w:rsid w:val="00D366A1"/>
    <w:rsid w:val="00D36BD7"/>
    <w:rsid w:val="00D37729"/>
    <w:rsid w:val="00D37931"/>
    <w:rsid w:val="00D37AD4"/>
    <w:rsid w:val="00D40819"/>
    <w:rsid w:val="00D434C2"/>
    <w:rsid w:val="00D434FF"/>
    <w:rsid w:val="00D43A5F"/>
    <w:rsid w:val="00D44166"/>
    <w:rsid w:val="00D44D12"/>
    <w:rsid w:val="00D454B8"/>
    <w:rsid w:val="00D4576A"/>
    <w:rsid w:val="00D457DA"/>
    <w:rsid w:val="00D47B6F"/>
    <w:rsid w:val="00D50E84"/>
    <w:rsid w:val="00D511A9"/>
    <w:rsid w:val="00D51D22"/>
    <w:rsid w:val="00D51F14"/>
    <w:rsid w:val="00D52213"/>
    <w:rsid w:val="00D52485"/>
    <w:rsid w:val="00D5251D"/>
    <w:rsid w:val="00D5328A"/>
    <w:rsid w:val="00D53B21"/>
    <w:rsid w:val="00D55181"/>
    <w:rsid w:val="00D55400"/>
    <w:rsid w:val="00D5607B"/>
    <w:rsid w:val="00D560AC"/>
    <w:rsid w:val="00D5611B"/>
    <w:rsid w:val="00D561D7"/>
    <w:rsid w:val="00D57534"/>
    <w:rsid w:val="00D57BD6"/>
    <w:rsid w:val="00D57FF6"/>
    <w:rsid w:val="00D6008C"/>
    <w:rsid w:val="00D60FB1"/>
    <w:rsid w:val="00D61BFC"/>
    <w:rsid w:val="00D62B55"/>
    <w:rsid w:val="00D63176"/>
    <w:rsid w:val="00D637EE"/>
    <w:rsid w:val="00D639F1"/>
    <w:rsid w:val="00D63FA4"/>
    <w:rsid w:val="00D64528"/>
    <w:rsid w:val="00D64963"/>
    <w:rsid w:val="00D66675"/>
    <w:rsid w:val="00D66E50"/>
    <w:rsid w:val="00D67A9A"/>
    <w:rsid w:val="00D67E96"/>
    <w:rsid w:val="00D70774"/>
    <w:rsid w:val="00D714F1"/>
    <w:rsid w:val="00D721D5"/>
    <w:rsid w:val="00D72DDB"/>
    <w:rsid w:val="00D7384F"/>
    <w:rsid w:val="00D73B58"/>
    <w:rsid w:val="00D73EAC"/>
    <w:rsid w:val="00D74879"/>
    <w:rsid w:val="00D74911"/>
    <w:rsid w:val="00D7517D"/>
    <w:rsid w:val="00D760E8"/>
    <w:rsid w:val="00D77862"/>
    <w:rsid w:val="00D807D0"/>
    <w:rsid w:val="00D82380"/>
    <w:rsid w:val="00D825AF"/>
    <w:rsid w:val="00D82691"/>
    <w:rsid w:val="00D82EF3"/>
    <w:rsid w:val="00D8402F"/>
    <w:rsid w:val="00D841E5"/>
    <w:rsid w:val="00D847E0"/>
    <w:rsid w:val="00D84B2C"/>
    <w:rsid w:val="00D869F3"/>
    <w:rsid w:val="00D875E5"/>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671"/>
    <w:rsid w:val="00DA0763"/>
    <w:rsid w:val="00DA0A91"/>
    <w:rsid w:val="00DA346D"/>
    <w:rsid w:val="00DA37F8"/>
    <w:rsid w:val="00DA3E76"/>
    <w:rsid w:val="00DA4A2A"/>
    <w:rsid w:val="00DA4E15"/>
    <w:rsid w:val="00DA4F39"/>
    <w:rsid w:val="00DA5229"/>
    <w:rsid w:val="00DA614E"/>
    <w:rsid w:val="00DA706E"/>
    <w:rsid w:val="00DB033E"/>
    <w:rsid w:val="00DB1613"/>
    <w:rsid w:val="00DB1C2F"/>
    <w:rsid w:val="00DB1EB2"/>
    <w:rsid w:val="00DB22B4"/>
    <w:rsid w:val="00DB336F"/>
    <w:rsid w:val="00DB3561"/>
    <w:rsid w:val="00DB3E91"/>
    <w:rsid w:val="00DB3EA2"/>
    <w:rsid w:val="00DB424C"/>
    <w:rsid w:val="00DB4971"/>
    <w:rsid w:val="00DB4D94"/>
    <w:rsid w:val="00DB54DE"/>
    <w:rsid w:val="00DB5BF0"/>
    <w:rsid w:val="00DB64B3"/>
    <w:rsid w:val="00DB6688"/>
    <w:rsid w:val="00DB68B3"/>
    <w:rsid w:val="00DB7027"/>
    <w:rsid w:val="00DB7248"/>
    <w:rsid w:val="00DB7DE3"/>
    <w:rsid w:val="00DB7E40"/>
    <w:rsid w:val="00DC02E6"/>
    <w:rsid w:val="00DC0B65"/>
    <w:rsid w:val="00DC2252"/>
    <w:rsid w:val="00DC2B58"/>
    <w:rsid w:val="00DC2C4A"/>
    <w:rsid w:val="00DC3D97"/>
    <w:rsid w:val="00DC4D45"/>
    <w:rsid w:val="00DC5535"/>
    <w:rsid w:val="00DC571A"/>
    <w:rsid w:val="00DC58B2"/>
    <w:rsid w:val="00DC6FB9"/>
    <w:rsid w:val="00DC750A"/>
    <w:rsid w:val="00DD13EE"/>
    <w:rsid w:val="00DD1FA7"/>
    <w:rsid w:val="00DD21A0"/>
    <w:rsid w:val="00DD2AFA"/>
    <w:rsid w:val="00DD328B"/>
    <w:rsid w:val="00DD3327"/>
    <w:rsid w:val="00DD4E7F"/>
    <w:rsid w:val="00DD5544"/>
    <w:rsid w:val="00DD55B2"/>
    <w:rsid w:val="00DD6584"/>
    <w:rsid w:val="00DD6698"/>
    <w:rsid w:val="00DD6996"/>
    <w:rsid w:val="00DD74D1"/>
    <w:rsid w:val="00DD7935"/>
    <w:rsid w:val="00DD7E8F"/>
    <w:rsid w:val="00DE0027"/>
    <w:rsid w:val="00DE0640"/>
    <w:rsid w:val="00DE0DE3"/>
    <w:rsid w:val="00DE13A4"/>
    <w:rsid w:val="00DE14D4"/>
    <w:rsid w:val="00DE2A58"/>
    <w:rsid w:val="00DE34C1"/>
    <w:rsid w:val="00DE3737"/>
    <w:rsid w:val="00DE3B43"/>
    <w:rsid w:val="00DE4D1D"/>
    <w:rsid w:val="00DE5B79"/>
    <w:rsid w:val="00DE7381"/>
    <w:rsid w:val="00DF0CB4"/>
    <w:rsid w:val="00DF1368"/>
    <w:rsid w:val="00DF172B"/>
    <w:rsid w:val="00DF1E14"/>
    <w:rsid w:val="00DF25F4"/>
    <w:rsid w:val="00DF2626"/>
    <w:rsid w:val="00DF6958"/>
    <w:rsid w:val="00DF6DFA"/>
    <w:rsid w:val="00DF7900"/>
    <w:rsid w:val="00DF7B78"/>
    <w:rsid w:val="00E0103D"/>
    <w:rsid w:val="00E02865"/>
    <w:rsid w:val="00E02F75"/>
    <w:rsid w:val="00E03411"/>
    <w:rsid w:val="00E05413"/>
    <w:rsid w:val="00E05BFE"/>
    <w:rsid w:val="00E0612E"/>
    <w:rsid w:val="00E07628"/>
    <w:rsid w:val="00E0772E"/>
    <w:rsid w:val="00E07C62"/>
    <w:rsid w:val="00E10B73"/>
    <w:rsid w:val="00E11AED"/>
    <w:rsid w:val="00E11B86"/>
    <w:rsid w:val="00E11E5D"/>
    <w:rsid w:val="00E1248A"/>
    <w:rsid w:val="00E12850"/>
    <w:rsid w:val="00E136F1"/>
    <w:rsid w:val="00E137C0"/>
    <w:rsid w:val="00E140F5"/>
    <w:rsid w:val="00E150B6"/>
    <w:rsid w:val="00E151EC"/>
    <w:rsid w:val="00E15464"/>
    <w:rsid w:val="00E15572"/>
    <w:rsid w:val="00E16275"/>
    <w:rsid w:val="00E162A2"/>
    <w:rsid w:val="00E1650E"/>
    <w:rsid w:val="00E178D9"/>
    <w:rsid w:val="00E1798D"/>
    <w:rsid w:val="00E20165"/>
    <w:rsid w:val="00E210A9"/>
    <w:rsid w:val="00E21134"/>
    <w:rsid w:val="00E21A31"/>
    <w:rsid w:val="00E21FF2"/>
    <w:rsid w:val="00E222E8"/>
    <w:rsid w:val="00E22B7F"/>
    <w:rsid w:val="00E23183"/>
    <w:rsid w:val="00E233C5"/>
    <w:rsid w:val="00E24351"/>
    <w:rsid w:val="00E26328"/>
    <w:rsid w:val="00E27EE6"/>
    <w:rsid w:val="00E30068"/>
    <w:rsid w:val="00E307B2"/>
    <w:rsid w:val="00E3111A"/>
    <w:rsid w:val="00E313DF"/>
    <w:rsid w:val="00E3149A"/>
    <w:rsid w:val="00E31610"/>
    <w:rsid w:val="00E32371"/>
    <w:rsid w:val="00E326A0"/>
    <w:rsid w:val="00E3364F"/>
    <w:rsid w:val="00E33834"/>
    <w:rsid w:val="00E33DD7"/>
    <w:rsid w:val="00E34483"/>
    <w:rsid w:val="00E348B9"/>
    <w:rsid w:val="00E34AF9"/>
    <w:rsid w:val="00E34CCE"/>
    <w:rsid w:val="00E352DE"/>
    <w:rsid w:val="00E35471"/>
    <w:rsid w:val="00E35738"/>
    <w:rsid w:val="00E35C67"/>
    <w:rsid w:val="00E35DEF"/>
    <w:rsid w:val="00E36A43"/>
    <w:rsid w:val="00E36E8A"/>
    <w:rsid w:val="00E36F34"/>
    <w:rsid w:val="00E3790A"/>
    <w:rsid w:val="00E41835"/>
    <w:rsid w:val="00E42929"/>
    <w:rsid w:val="00E42E2D"/>
    <w:rsid w:val="00E43AE4"/>
    <w:rsid w:val="00E43F75"/>
    <w:rsid w:val="00E445A5"/>
    <w:rsid w:val="00E44931"/>
    <w:rsid w:val="00E44A10"/>
    <w:rsid w:val="00E45BBC"/>
    <w:rsid w:val="00E46127"/>
    <w:rsid w:val="00E4671C"/>
    <w:rsid w:val="00E46C3E"/>
    <w:rsid w:val="00E46F29"/>
    <w:rsid w:val="00E479BC"/>
    <w:rsid w:val="00E47C8E"/>
    <w:rsid w:val="00E512B9"/>
    <w:rsid w:val="00E516E1"/>
    <w:rsid w:val="00E5275F"/>
    <w:rsid w:val="00E53D9E"/>
    <w:rsid w:val="00E54AB7"/>
    <w:rsid w:val="00E55808"/>
    <w:rsid w:val="00E55E8B"/>
    <w:rsid w:val="00E55F4F"/>
    <w:rsid w:val="00E56697"/>
    <w:rsid w:val="00E57074"/>
    <w:rsid w:val="00E5752D"/>
    <w:rsid w:val="00E57A3D"/>
    <w:rsid w:val="00E61783"/>
    <w:rsid w:val="00E63D57"/>
    <w:rsid w:val="00E6516C"/>
    <w:rsid w:val="00E655BA"/>
    <w:rsid w:val="00E6650E"/>
    <w:rsid w:val="00E66619"/>
    <w:rsid w:val="00E66B6E"/>
    <w:rsid w:val="00E67D11"/>
    <w:rsid w:val="00E713F8"/>
    <w:rsid w:val="00E72123"/>
    <w:rsid w:val="00E72F9E"/>
    <w:rsid w:val="00E7328F"/>
    <w:rsid w:val="00E7349D"/>
    <w:rsid w:val="00E749AB"/>
    <w:rsid w:val="00E74D3A"/>
    <w:rsid w:val="00E74E09"/>
    <w:rsid w:val="00E75358"/>
    <w:rsid w:val="00E75D13"/>
    <w:rsid w:val="00E7671B"/>
    <w:rsid w:val="00E772E4"/>
    <w:rsid w:val="00E800EC"/>
    <w:rsid w:val="00E8012D"/>
    <w:rsid w:val="00E80D9F"/>
    <w:rsid w:val="00E81C3B"/>
    <w:rsid w:val="00E83A7E"/>
    <w:rsid w:val="00E83EEB"/>
    <w:rsid w:val="00E847DD"/>
    <w:rsid w:val="00E84928"/>
    <w:rsid w:val="00E84BCE"/>
    <w:rsid w:val="00E84C52"/>
    <w:rsid w:val="00E84D5F"/>
    <w:rsid w:val="00E854E4"/>
    <w:rsid w:val="00E85D9E"/>
    <w:rsid w:val="00E86629"/>
    <w:rsid w:val="00E86E45"/>
    <w:rsid w:val="00E87812"/>
    <w:rsid w:val="00E87A67"/>
    <w:rsid w:val="00E87C02"/>
    <w:rsid w:val="00E9036A"/>
    <w:rsid w:val="00E9044C"/>
    <w:rsid w:val="00E90725"/>
    <w:rsid w:val="00E919FD"/>
    <w:rsid w:val="00E92594"/>
    <w:rsid w:val="00E9377E"/>
    <w:rsid w:val="00E94332"/>
    <w:rsid w:val="00E95447"/>
    <w:rsid w:val="00E95F46"/>
    <w:rsid w:val="00E96509"/>
    <w:rsid w:val="00E967C9"/>
    <w:rsid w:val="00E96AFE"/>
    <w:rsid w:val="00E97895"/>
    <w:rsid w:val="00E97D74"/>
    <w:rsid w:val="00E97F24"/>
    <w:rsid w:val="00EA00D4"/>
    <w:rsid w:val="00EA08D7"/>
    <w:rsid w:val="00EA19F6"/>
    <w:rsid w:val="00EA1F73"/>
    <w:rsid w:val="00EA2954"/>
    <w:rsid w:val="00EA2964"/>
    <w:rsid w:val="00EA30F2"/>
    <w:rsid w:val="00EA3D38"/>
    <w:rsid w:val="00EA4BF3"/>
    <w:rsid w:val="00EA4DCD"/>
    <w:rsid w:val="00EA5407"/>
    <w:rsid w:val="00EA567F"/>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59BE"/>
    <w:rsid w:val="00EB5E2B"/>
    <w:rsid w:val="00EB6AE4"/>
    <w:rsid w:val="00EB738B"/>
    <w:rsid w:val="00EB77B2"/>
    <w:rsid w:val="00EC0404"/>
    <w:rsid w:val="00EC2970"/>
    <w:rsid w:val="00EC2CB2"/>
    <w:rsid w:val="00EC2CD7"/>
    <w:rsid w:val="00EC3BA7"/>
    <w:rsid w:val="00EC48BA"/>
    <w:rsid w:val="00EC4F19"/>
    <w:rsid w:val="00EC51C0"/>
    <w:rsid w:val="00EC6528"/>
    <w:rsid w:val="00EC6D5A"/>
    <w:rsid w:val="00EC7F58"/>
    <w:rsid w:val="00EC7FC2"/>
    <w:rsid w:val="00ED0272"/>
    <w:rsid w:val="00ED09C4"/>
    <w:rsid w:val="00ED113E"/>
    <w:rsid w:val="00ED16E0"/>
    <w:rsid w:val="00ED1BAB"/>
    <w:rsid w:val="00ED1C8B"/>
    <w:rsid w:val="00ED27F1"/>
    <w:rsid w:val="00ED3593"/>
    <w:rsid w:val="00ED3C98"/>
    <w:rsid w:val="00ED3F65"/>
    <w:rsid w:val="00ED4283"/>
    <w:rsid w:val="00ED42D9"/>
    <w:rsid w:val="00ED56B7"/>
    <w:rsid w:val="00ED6FCD"/>
    <w:rsid w:val="00EE02B9"/>
    <w:rsid w:val="00EE0BF1"/>
    <w:rsid w:val="00EE1A72"/>
    <w:rsid w:val="00EE200A"/>
    <w:rsid w:val="00EE21EE"/>
    <w:rsid w:val="00EE23D9"/>
    <w:rsid w:val="00EE2B00"/>
    <w:rsid w:val="00EE2E56"/>
    <w:rsid w:val="00EE3AD3"/>
    <w:rsid w:val="00EE3F71"/>
    <w:rsid w:val="00EE4DA5"/>
    <w:rsid w:val="00EE576E"/>
    <w:rsid w:val="00EE5BC0"/>
    <w:rsid w:val="00EE6A99"/>
    <w:rsid w:val="00EE7C61"/>
    <w:rsid w:val="00EE7CD8"/>
    <w:rsid w:val="00EF0257"/>
    <w:rsid w:val="00EF038C"/>
    <w:rsid w:val="00EF077A"/>
    <w:rsid w:val="00EF10CC"/>
    <w:rsid w:val="00EF1A91"/>
    <w:rsid w:val="00EF3030"/>
    <w:rsid w:val="00EF33E9"/>
    <w:rsid w:val="00EF362B"/>
    <w:rsid w:val="00EF45AB"/>
    <w:rsid w:val="00EF60C7"/>
    <w:rsid w:val="00EF63A4"/>
    <w:rsid w:val="00EF7D3C"/>
    <w:rsid w:val="00EF7EAC"/>
    <w:rsid w:val="00EF7F6B"/>
    <w:rsid w:val="00F004DE"/>
    <w:rsid w:val="00F012D8"/>
    <w:rsid w:val="00F012E7"/>
    <w:rsid w:val="00F04A88"/>
    <w:rsid w:val="00F05CDB"/>
    <w:rsid w:val="00F05D38"/>
    <w:rsid w:val="00F1005C"/>
    <w:rsid w:val="00F11B5C"/>
    <w:rsid w:val="00F13788"/>
    <w:rsid w:val="00F13E6C"/>
    <w:rsid w:val="00F159F1"/>
    <w:rsid w:val="00F17BC1"/>
    <w:rsid w:val="00F17BEC"/>
    <w:rsid w:val="00F20067"/>
    <w:rsid w:val="00F202CD"/>
    <w:rsid w:val="00F20327"/>
    <w:rsid w:val="00F21348"/>
    <w:rsid w:val="00F2216D"/>
    <w:rsid w:val="00F22578"/>
    <w:rsid w:val="00F231C7"/>
    <w:rsid w:val="00F25425"/>
    <w:rsid w:val="00F25F54"/>
    <w:rsid w:val="00F27CCB"/>
    <w:rsid w:val="00F30341"/>
    <w:rsid w:val="00F3041D"/>
    <w:rsid w:val="00F304AB"/>
    <w:rsid w:val="00F31B31"/>
    <w:rsid w:val="00F322DA"/>
    <w:rsid w:val="00F332E8"/>
    <w:rsid w:val="00F3515E"/>
    <w:rsid w:val="00F352E9"/>
    <w:rsid w:val="00F352FF"/>
    <w:rsid w:val="00F35671"/>
    <w:rsid w:val="00F36693"/>
    <w:rsid w:val="00F3684A"/>
    <w:rsid w:val="00F36F52"/>
    <w:rsid w:val="00F371E7"/>
    <w:rsid w:val="00F400DE"/>
    <w:rsid w:val="00F40C4D"/>
    <w:rsid w:val="00F40ED5"/>
    <w:rsid w:val="00F412E0"/>
    <w:rsid w:val="00F4149F"/>
    <w:rsid w:val="00F41C8E"/>
    <w:rsid w:val="00F4201D"/>
    <w:rsid w:val="00F4208F"/>
    <w:rsid w:val="00F421D1"/>
    <w:rsid w:val="00F42DFD"/>
    <w:rsid w:val="00F4315B"/>
    <w:rsid w:val="00F43CD0"/>
    <w:rsid w:val="00F4420A"/>
    <w:rsid w:val="00F44525"/>
    <w:rsid w:val="00F44EAB"/>
    <w:rsid w:val="00F4528F"/>
    <w:rsid w:val="00F45DED"/>
    <w:rsid w:val="00F461B2"/>
    <w:rsid w:val="00F46344"/>
    <w:rsid w:val="00F472F6"/>
    <w:rsid w:val="00F50156"/>
    <w:rsid w:val="00F536B3"/>
    <w:rsid w:val="00F53F65"/>
    <w:rsid w:val="00F540F3"/>
    <w:rsid w:val="00F55771"/>
    <w:rsid w:val="00F574E6"/>
    <w:rsid w:val="00F6089F"/>
    <w:rsid w:val="00F60C52"/>
    <w:rsid w:val="00F61639"/>
    <w:rsid w:val="00F6257F"/>
    <w:rsid w:val="00F63344"/>
    <w:rsid w:val="00F63704"/>
    <w:rsid w:val="00F63B42"/>
    <w:rsid w:val="00F64519"/>
    <w:rsid w:val="00F6523E"/>
    <w:rsid w:val="00F65CD7"/>
    <w:rsid w:val="00F70330"/>
    <w:rsid w:val="00F70BB2"/>
    <w:rsid w:val="00F7131D"/>
    <w:rsid w:val="00F73666"/>
    <w:rsid w:val="00F73DD3"/>
    <w:rsid w:val="00F74E06"/>
    <w:rsid w:val="00F7537A"/>
    <w:rsid w:val="00F770E4"/>
    <w:rsid w:val="00F82264"/>
    <w:rsid w:val="00F8288D"/>
    <w:rsid w:val="00F83911"/>
    <w:rsid w:val="00F844D0"/>
    <w:rsid w:val="00F84A5F"/>
    <w:rsid w:val="00F8520B"/>
    <w:rsid w:val="00F857CA"/>
    <w:rsid w:val="00F86348"/>
    <w:rsid w:val="00F86D1B"/>
    <w:rsid w:val="00F86DAB"/>
    <w:rsid w:val="00F87065"/>
    <w:rsid w:val="00F87485"/>
    <w:rsid w:val="00F876E0"/>
    <w:rsid w:val="00F87F90"/>
    <w:rsid w:val="00F90C6D"/>
    <w:rsid w:val="00F90FC1"/>
    <w:rsid w:val="00F92196"/>
    <w:rsid w:val="00F93442"/>
    <w:rsid w:val="00F94729"/>
    <w:rsid w:val="00F94DEC"/>
    <w:rsid w:val="00F950A9"/>
    <w:rsid w:val="00F955EB"/>
    <w:rsid w:val="00F959C9"/>
    <w:rsid w:val="00F95C63"/>
    <w:rsid w:val="00F96F0A"/>
    <w:rsid w:val="00FA0895"/>
    <w:rsid w:val="00FA0988"/>
    <w:rsid w:val="00FA116C"/>
    <w:rsid w:val="00FA3358"/>
    <w:rsid w:val="00FA3A66"/>
    <w:rsid w:val="00FA3BF3"/>
    <w:rsid w:val="00FA404E"/>
    <w:rsid w:val="00FA46CD"/>
    <w:rsid w:val="00FA4944"/>
    <w:rsid w:val="00FA5AD4"/>
    <w:rsid w:val="00FA69D8"/>
    <w:rsid w:val="00FA701A"/>
    <w:rsid w:val="00FA7C50"/>
    <w:rsid w:val="00FA7CD1"/>
    <w:rsid w:val="00FB037F"/>
    <w:rsid w:val="00FB0926"/>
    <w:rsid w:val="00FB10EC"/>
    <w:rsid w:val="00FB2370"/>
    <w:rsid w:val="00FB23D5"/>
    <w:rsid w:val="00FB3C44"/>
    <w:rsid w:val="00FB53F4"/>
    <w:rsid w:val="00FB5727"/>
    <w:rsid w:val="00FB58C8"/>
    <w:rsid w:val="00FB5C3F"/>
    <w:rsid w:val="00FB689C"/>
    <w:rsid w:val="00FC0711"/>
    <w:rsid w:val="00FC077E"/>
    <w:rsid w:val="00FC0DE5"/>
    <w:rsid w:val="00FC0EFF"/>
    <w:rsid w:val="00FC1109"/>
    <w:rsid w:val="00FC2031"/>
    <w:rsid w:val="00FC2729"/>
    <w:rsid w:val="00FC2C1D"/>
    <w:rsid w:val="00FC3C11"/>
    <w:rsid w:val="00FC3DC8"/>
    <w:rsid w:val="00FC4460"/>
    <w:rsid w:val="00FC4880"/>
    <w:rsid w:val="00FC4945"/>
    <w:rsid w:val="00FC5887"/>
    <w:rsid w:val="00FC5BFC"/>
    <w:rsid w:val="00FC5EF2"/>
    <w:rsid w:val="00FC6628"/>
    <w:rsid w:val="00FC6A0C"/>
    <w:rsid w:val="00FC6C0D"/>
    <w:rsid w:val="00FC75B8"/>
    <w:rsid w:val="00FC798D"/>
    <w:rsid w:val="00FC7EBE"/>
    <w:rsid w:val="00FD12E8"/>
    <w:rsid w:val="00FD15C7"/>
    <w:rsid w:val="00FD17B9"/>
    <w:rsid w:val="00FD2924"/>
    <w:rsid w:val="00FD2BD5"/>
    <w:rsid w:val="00FD3621"/>
    <w:rsid w:val="00FD3B3B"/>
    <w:rsid w:val="00FD4798"/>
    <w:rsid w:val="00FD4CDE"/>
    <w:rsid w:val="00FD63A4"/>
    <w:rsid w:val="00FD78D6"/>
    <w:rsid w:val="00FE0B15"/>
    <w:rsid w:val="00FE163F"/>
    <w:rsid w:val="00FE1E0A"/>
    <w:rsid w:val="00FE3415"/>
    <w:rsid w:val="00FE3590"/>
    <w:rsid w:val="00FE4301"/>
    <w:rsid w:val="00FE4DD7"/>
    <w:rsid w:val="00FE5244"/>
    <w:rsid w:val="00FE5332"/>
    <w:rsid w:val="00FE5678"/>
    <w:rsid w:val="00FE579F"/>
    <w:rsid w:val="00FE5FA3"/>
    <w:rsid w:val="00FF01AE"/>
    <w:rsid w:val="00FF025C"/>
    <w:rsid w:val="00FF0841"/>
    <w:rsid w:val="00FF2377"/>
    <w:rsid w:val="00FF245F"/>
    <w:rsid w:val="00FF2A4D"/>
    <w:rsid w:val="00FF31B1"/>
    <w:rsid w:val="00FF32F8"/>
    <w:rsid w:val="00FF42BA"/>
    <w:rsid w:val="00FF4AE3"/>
    <w:rsid w:val="00FF5210"/>
    <w:rsid w:val="00FF56DD"/>
    <w:rsid w:val="00FF5804"/>
    <w:rsid w:val="00FF5CF0"/>
    <w:rsid w:val="00FF6156"/>
    <w:rsid w:val="00FF642B"/>
    <w:rsid w:val="00FF65AE"/>
    <w:rsid w:val="00FF6611"/>
    <w:rsid w:val="00FF6EF1"/>
    <w:rsid w:val="00FF6FF8"/>
    <w:rsid w:val="00FF7C30"/>
    <w:rsid w:val="0185C141"/>
    <w:rsid w:val="01E75D25"/>
    <w:rsid w:val="02F75D95"/>
    <w:rsid w:val="0413C003"/>
    <w:rsid w:val="04D99B07"/>
    <w:rsid w:val="06204E4A"/>
    <w:rsid w:val="0757238F"/>
    <w:rsid w:val="0908D7DA"/>
    <w:rsid w:val="0A2A3517"/>
    <w:rsid w:val="0BEA1177"/>
    <w:rsid w:val="0C975E24"/>
    <w:rsid w:val="0FA9F5F9"/>
    <w:rsid w:val="10A09D48"/>
    <w:rsid w:val="10E74087"/>
    <w:rsid w:val="1172636E"/>
    <w:rsid w:val="137A26DF"/>
    <w:rsid w:val="1625180D"/>
    <w:rsid w:val="17A5632C"/>
    <w:rsid w:val="1C78FA59"/>
    <w:rsid w:val="1E1ACE2C"/>
    <w:rsid w:val="1FDD0DEC"/>
    <w:rsid w:val="1FFFF282"/>
    <w:rsid w:val="20E7EE7D"/>
    <w:rsid w:val="212EA81A"/>
    <w:rsid w:val="23C5F65A"/>
    <w:rsid w:val="2400A566"/>
    <w:rsid w:val="24EE0EC0"/>
    <w:rsid w:val="26A63FDC"/>
    <w:rsid w:val="27DEF9BE"/>
    <w:rsid w:val="2934D5BF"/>
    <w:rsid w:val="2945E53B"/>
    <w:rsid w:val="2A5458E6"/>
    <w:rsid w:val="2ADECB1D"/>
    <w:rsid w:val="2B0453DA"/>
    <w:rsid w:val="2C5315B7"/>
    <w:rsid w:val="2CDD933F"/>
    <w:rsid w:val="2DED6760"/>
    <w:rsid w:val="38F7327D"/>
    <w:rsid w:val="3A18D22B"/>
    <w:rsid w:val="3A726A36"/>
    <w:rsid w:val="3A8013AD"/>
    <w:rsid w:val="3C0EE50D"/>
    <w:rsid w:val="3C743043"/>
    <w:rsid w:val="3DDCB4C6"/>
    <w:rsid w:val="3E005706"/>
    <w:rsid w:val="3F8B3164"/>
    <w:rsid w:val="42769A64"/>
    <w:rsid w:val="42C2ACA7"/>
    <w:rsid w:val="43B2391F"/>
    <w:rsid w:val="446619CB"/>
    <w:rsid w:val="454D6744"/>
    <w:rsid w:val="46E88106"/>
    <w:rsid w:val="4797CBC5"/>
    <w:rsid w:val="47BCA810"/>
    <w:rsid w:val="499522C8"/>
    <w:rsid w:val="4A2D716F"/>
    <w:rsid w:val="4A3CB55A"/>
    <w:rsid w:val="4A51AC62"/>
    <w:rsid w:val="4A6C5083"/>
    <w:rsid w:val="4A7311C8"/>
    <w:rsid w:val="4ADC6117"/>
    <w:rsid w:val="4BA3E33C"/>
    <w:rsid w:val="4BB875AC"/>
    <w:rsid w:val="4EDC6A0E"/>
    <w:rsid w:val="4F591706"/>
    <w:rsid w:val="515DC044"/>
    <w:rsid w:val="52C0EF8D"/>
    <w:rsid w:val="5399DAE1"/>
    <w:rsid w:val="54E67D63"/>
    <w:rsid w:val="55AD2207"/>
    <w:rsid w:val="56054CAA"/>
    <w:rsid w:val="57BBCBDD"/>
    <w:rsid w:val="59738975"/>
    <w:rsid w:val="59AE8DAA"/>
    <w:rsid w:val="5AC9C5C3"/>
    <w:rsid w:val="5C7643C4"/>
    <w:rsid w:val="5D2FAA83"/>
    <w:rsid w:val="5EAE16FA"/>
    <w:rsid w:val="5EDC8A8B"/>
    <w:rsid w:val="60A7E777"/>
    <w:rsid w:val="615B1EC9"/>
    <w:rsid w:val="6180D84B"/>
    <w:rsid w:val="61DEA54F"/>
    <w:rsid w:val="61EFB367"/>
    <w:rsid w:val="62FE5C53"/>
    <w:rsid w:val="631CA8AC"/>
    <w:rsid w:val="639375D4"/>
    <w:rsid w:val="6401A8F0"/>
    <w:rsid w:val="642E694C"/>
    <w:rsid w:val="6431D9E3"/>
    <w:rsid w:val="64782138"/>
    <w:rsid w:val="656BB921"/>
    <w:rsid w:val="657AC0AF"/>
    <w:rsid w:val="665781A9"/>
    <w:rsid w:val="6705BAE0"/>
    <w:rsid w:val="677581E7"/>
    <w:rsid w:val="677663BB"/>
    <w:rsid w:val="679A778A"/>
    <w:rsid w:val="69123C05"/>
    <w:rsid w:val="6A7FAD23"/>
    <w:rsid w:val="6C87EFD0"/>
    <w:rsid w:val="6D629D35"/>
    <w:rsid w:val="6D852293"/>
    <w:rsid w:val="6E1D1FFD"/>
    <w:rsid w:val="6F7D5FE8"/>
    <w:rsid w:val="70450FC6"/>
    <w:rsid w:val="70838E61"/>
    <w:rsid w:val="713AA5BB"/>
    <w:rsid w:val="719366F4"/>
    <w:rsid w:val="73280484"/>
    <w:rsid w:val="73EF3CE4"/>
    <w:rsid w:val="777CDA3D"/>
    <w:rsid w:val="78223C88"/>
    <w:rsid w:val="7836AAD2"/>
    <w:rsid w:val="7959A57E"/>
    <w:rsid w:val="796364F4"/>
    <w:rsid w:val="7968E1F3"/>
    <w:rsid w:val="7C157DE9"/>
    <w:rsid w:val="7C6569E9"/>
    <w:rsid w:val="7D6ECA44"/>
    <w:rsid w:val="7FB20686"/>
    <w:rsid w:val="7FED8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0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uiPriority w:val="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
    <w:qFormat/>
    <w:rsid w:val="00B244F3"/>
    <w:pPr>
      <w:numPr>
        <w:ilvl w:val="1"/>
        <w:numId w:val="8"/>
      </w:numPr>
      <w:jc w:val="both"/>
      <w:outlineLvl w:val="1"/>
    </w:pPr>
  </w:style>
  <w:style w:type="paragraph" w:styleId="Heading3">
    <w:name w:val="heading 3"/>
    <w:basedOn w:val="Normal"/>
    <w:next w:val="Normal"/>
    <w:uiPriority w:val="9"/>
    <w:qFormat/>
    <w:rsid w:val="00B244F3"/>
    <w:pPr>
      <w:numPr>
        <w:ilvl w:val="2"/>
        <w:numId w:val="8"/>
      </w:numPr>
      <w:jc w:val="both"/>
      <w:outlineLvl w:val="2"/>
    </w:pPr>
  </w:style>
  <w:style w:type="paragraph" w:styleId="Heading4">
    <w:name w:val="heading 4"/>
    <w:basedOn w:val="Normal"/>
    <w:next w:val="Normal"/>
    <w:uiPriority w:val="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uiPriority w:val="9"/>
    <w:qFormat/>
    <w:rsid w:val="00C92261"/>
    <w:pPr>
      <w:numPr>
        <w:ilvl w:val="4"/>
        <w:numId w:val="8"/>
      </w:numPr>
      <w:ind w:left="3969" w:hanging="1134"/>
      <w:jc w:val="both"/>
      <w:outlineLvl w:val="4"/>
    </w:pPr>
  </w:style>
  <w:style w:type="paragraph" w:styleId="Heading6">
    <w:name w:val="heading 6"/>
    <w:basedOn w:val="Normal"/>
    <w:next w:val="Normal"/>
    <w:uiPriority w:val="9"/>
    <w:qFormat/>
    <w:rsid w:val="00B244F3"/>
    <w:pPr>
      <w:numPr>
        <w:ilvl w:val="5"/>
        <w:numId w:val="8"/>
      </w:numPr>
      <w:spacing w:before="240" w:after="60"/>
      <w:outlineLvl w:val="5"/>
    </w:pPr>
    <w:rPr>
      <w:b/>
      <w:kern w:val="22"/>
    </w:rPr>
  </w:style>
  <w:style w:type="paragraph" w:styleId="Heading7">
    <w:name w:val="heading 7"/>
    <w:basedOn w:val="Normal"/>
    <w:next w:val="Normal"/>
    <w:uiPriority w:val="9"/>
    <w:qFormat/>
    <w:rsid w:val="00B244F3"/>
    <w:pPr>
      <w:numPr>
        <w:ilvl w:val="6"/>
        <w:numId w:val="8"/>
      </w:numPr>
      <w:spacing w:before="240" w:after="60"/>
      <w:outlineLvl w:val="6"/>
    </w:pPr>
    <w:rPr>
      <w:kern w:val="22"/>
    </w:rPr>
  </w:style>
  <w:style w:type="paragraph" w:styleId="Heading8">
    <w:name w:val="heading 8"/>
    <w:basedOn w:val="Normal"/>
    <w:next w:val="Normal"/>
    <w:uiPriority w:val="9"/>
    <w:qFormat/>
    <w:rsid w:val="00B244F3"/>
    <w:pPr>
      <w:numPr>
        <w:ilvl w:val="7"/>
        <w:numId w:val="8"/>
      </w:numPr>
      <w:spacing w:before="240" w:after="60"/>
      <w:outlineLvl w:val="7"/>
    </w:pPr>
    <w:rPr>
      <w:i/>
      <w:kern w:val="22"/>
    </w:rPr>
  </w:style>
  <w:style w:type="paragraph" w:styleId="Heading9">
    <w:name w:val="heading 9"/>
    <w:basedOn w:val="Normal"/>
    <w:next w:val="Normal"/>
    <w:uiPriority w:val="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ind w:left="283"/>
    </w:pPr>
  </w:style>
  <w:style w:type="paragraph" w:styleId="BodyTextIndent2">
    <w:name w:val="Body Text Indent 2"/>
    <w:basedOn w:val="Normal"/>
    <w:rsid w:val="00A552FE"/>
    <w:pPr>
      <w:widowControl/>
      <w:spacing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2C3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0253153">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439378828">
      <w:bodyDiv w:val="1"/>
      <w:marLeft w:val="0"/>
      <w:marRight w:val="0"/>
      <w:marTop w:val="0"/>
      <w:marBottom w:val="0"/>
      <w:divBdr>
        <w:top w:val="none" w:sz="0" w:space="0" w:color="auto"/>
        <w:left w:val="none" w:sz="0" w:space="0" w:color="auto"/>
        <w:bottom w:val="none" w:sz="0" w:space="0" w:color="auto"/>
        <w:right w:val="none" w:sz="0" w:space="0" w:color="auto"/>
      </w:divBdr>
    </w:div>
    <w:div w:id="531193027">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68821768">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113330426">
      <w:bodyDiv w:val="1"/>
      <w:marLeft w:val="0"/>
      <w:marRight w:val="0"/>
      <w:marTop w:val="0"/>
      <w:marBottom w:val="0"/>
      <w:divBdr>
        <w:top w:val="none" w:sz="0" w:space="0" w:color="auto"/>
        <w:left w:val="none" w:sz="0" w:space="0" w:color="auto"/>
        <w:bottom w:val="none" w:sz="0" w:space="0" w:color="auto"/>
        <w:right w:val="none" w:sz="0" w:space="0" w:color="auto"/>
      </w:divBdr>
    </w:div>
    <w:div w:id="1281643398">
      <w:bodyDiv w:val="1"/>
      <w:marLeft w:val="0"/>
      <w:marRight w:val="0"/>
      <w:marTop w:val="0"/>
      <w:marBottom w:val="0"/>
      <w:divBdr>
        <w:top w:val="none" w:sz="0" w:space="0" w:color="auto"/>
        <w:left w:val="none" w:sz="0" w:space="0" w:color="auto"/>
        <w:bottom w:val="none" w:sz="0" w:space="0" w:color="auto"/>
        <w:right w:val="none" w:sz="0" w:space="0" w:color="auto"/>
      </w:divBdr>
    </w:div>
    <w:div w:id="1376932018">
      <w:bodyDiv w:val="1"/>
      <w:marLeft w:val="0"/>
      <w:marRight w:val="0"/>
      <w:marTop w:val="0"/>
      <w:marBottom w:val="0"/>
      <w:divBdr>
        <w:top w:val="none" w:sz="0" w:space="0" w:color="auto"/>
        <w:left w:val="none" w:sz="0" w:space="0" w:color="auto"/>
        <w:bottom w:val="none" w:sz="0" w:space="0" w:color="auto"/>
        <w:right w:val="none" w:sz="0" w:space="0" w:color="auto"/>
      </w:divBdr>
    </w:div>
    <w:div w:id="1456607042">
      <w:bodyDiv w:val="1"/>
      <w:marLeft w:val="0"/>
      <w:marRight w:val="0"/>
      <w:marTop w:val="0"/>
      <w:marBottom w:val="0"/>
      <w:divBdr>
        <w:top w:val="none" w:sz="0" w:space="0" w:color="auto"/>
        <w:left w:val="none" w:sz="0" w:space="0" w:color="auto"/>
        <w:bottom w:val="none" w:sz="0" w:space="0" w:color="auto"/>
        <w:right w:val="none" w:sz="0" w:space="0" w:color="auto"/>
      </w:divBdr>
    </w:div>
    <w:div w:id="1592542991">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684091996">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20252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70BAD412D04418E9A8304DB60F6F8" ma:contentTypeVersion="" ma:contentTypeDescription="Create a new document." ma:contentTypeScope="" ma:versionID="0c43978f37cfbae29524ebdcccf7ea94">
  <xsd:schema xmlns:xsd="http://www.w3.org/2001/XMLSchema" xmlns:xs="http://www.w3.org/2001/XMLSchema" xmlns:p="http://schemas.microsoft.com/office/2006/metadata/properties" xmlns:ns2="34b85429-8555-4073-bb48-7bc18cabbfe0" targetNamespace="http://schemas.microsoft.com/office/2006/metadata/properties" ma:root="true" ma:fieldsID="07f6fb7b3b640d9bfec1c92d970bc489" ns2:_="">
    <xsd:import namespace="34b85429-8555-4073-bb48-7bc18cabbf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85429-8555-4073-bb48-7bc18cabb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3F0EF-6984-424A-A963-73032D747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85429-8555-4073-bb48-7bc18cabb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F09C-9FA6-476C-8E93-4B7BF5223F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AA7B2-8751-42D9-9DD7-F6FFA3165EAF}">
  <ds:schemaRefs>
    <ds:schemaRef ds:uri="http://schemas.openxmlformats.org/officeDocument/2006/bibliography"/>
  </ds:schemaRefs>
</ds:datastoreItem>
</file>

<file path=customXml/itemProps4.xml><?xml version="1.0" encoding="utf-8"?>
<ds:datastoreItem xmlns:ds="http://schemas.openxmlformats.org/officeDocument/2006/customXml" ds:itemID="{6C3E4DA4-B9AA-4A67-A05C-5E3B0325C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6915</Characters>
  <Application>Microsoft Office Word</Application>
  <DocSecurity>2</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2015-11-18T08:02:00Z</cp:lastPrinted>
  <dcterms:created xsi:type="dcterms:W3CDTF">2024-07-17T06:25:00Z</dcterms:created>
  <dcterms:modified xsi:type="dcterms:W3CDTF">2024-09-11T09:23:00Z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wnerOOB">
    <vt:lpwstr>DE&amp;S Director Commercial</vt:lpwstr>
  </property>
  <property fmtid="{D5CDD505-2E9C-101B-9397-08002B2CF9AE}" pid="3" name="fileplanIDOOB">
    <vt:lpwstr>03_04 Provide Commercial Activities</vt:lpwstr>
  </property>
  <property fmtid="{D5CDD505-2E9C-101B-9397-08002B2CF9AE}" pid="4" name="UKProtectiveMarking">
    <vt:lpwstr>NOT PROTECTIVELY MARKED</vt:lpwstr>
  </property>
  <property fmtid="{D5CDD505-2E9C-101B-9397-08002B2CF9AE}" pid="5" name="RetentionCategory">
    <vt:lpwstr>None</vt:lpwstr>
  </property>
  <property fmtid="{D5CDD505-2E9C-101B-9397-08002B2CF9AE}" pid="6" name="ContentType">
    <vt:lpwstr>MOD Document</vt:lpwstr>
  </property>
  <property fmtid="{D5CDD505-2E9C-101B-9397-08002B2CF9AE}" pid="7" name="Category">
    <vt:lpwstr>No Category</vt:lpwstr>
  </property>
  <property fmtid="{D5CDD505-2E9C-101B-9397-08002B2CF9AE}" pid="8" name="Subject CategoryOOB">
    <vt:lpwstr>CONTRACTING POLICY</vt:lpwstr>
  </property>
  <property fmtid="{D5CDD505-2E9C-101B-9397-08002B2CF9AE}" pid="9" name="Subject KeywordsOOB">
    <vt:lpwstr>Standardisation process</vt:lpwstr>
  </property>
  <property fmtid="{D5CDD505-2E9C-101B-9397-08002B2CF9AE}" pid="10" name="Local KeywordsOOB">
    <vt:lpwstr>;#Contracts;#Standardised;#Template 3;#</vt:lpwstr>
  </property>
  <property fmtid="{D5CDD505-2E9C-101B-9397-08002B2CF9AE}" pid="11" name="DocumentVersion">
    <vt:lpwstr>1.7</vt:lpwstr>
  </property>
  <property fmtid="{D5CDD505-2E9C-101B-9397-08002B2CF9AE}" pid="12" name="CreatedOriginated">
    <vt:lpwstr>2015-03-05T08:00:00Z</vt:lpwstr>
  </property>
  <property fmtid="{D5CDD505-2E9C-101B-9397-08002B2CF9AE}" pid="13" name="SecurityDescriptors">
    <vt:lpwstr>None</vt:lpwstr>
  </property>
  <property fmtid="{D5CDD505-2E9C-101B-9397-08002B2CF9AE}" pid="14" name="Status">
    <vt:lpwstr>Final</vt:lpwstr>
  </property>
  <property fmtid="{D5CDD505-2E9C-101B-9397-08002B2CF9AE}" pid="15" name="fileplanIDPTH">
    <vt:lpwstr>03_Support/03_04 Provide Commercial Activities</vt:lpwstr>
  </property>
  <property fmtid="{D5CDD505-2E9C-101B-9397-08002B2CF9AE}" pid="16" name="URL">
    <vt:lpwstr>, </vt:lpwstr>
  </property>
  <property fmtid="{D5CDD505-2E9C-101B-9397-08002B2CF9AE}" pid="17" name="AuthorOriginator">
    <vt:lpwstr>Smith, Cathy Mrs</vt:lpwstr>
  </property>
  <property fmtid="{D5CDD505-2E9C-101B-9397-08002B2CF9AE}" pid="18" name="SecurityNonUKConstraints">
    <vt:lpwstr/>
  </property>
  <property fmtid="{D5CDD505-2E9C-101B-9397-08002B2CF9AE}" pid="19" name="DPADisclosabilityIndicator">
    <vt:lpwstr/>
  </property>
  <property fmtid="{D5CDD505-2E9C-101B-9397-08002B2CF9AE}" pid="20" name="DPAExemption">
    <vt:lpwstr/>
  </property>
  <property fmtid="{D5CDD505-2E9C-101B-9397-08002B2CF9AE}" pid="21" name="EIRDisclosabilityIndicator">
    <vt:lpwstr/>
  </property>
  <property fmtid="{D5CDD505-2E9C-101B-9397-08002B2CF9AE}" pid="22" name="EIR Exception">
    <vt:lpwstr/>
  </property>
  <property fmtid="{D5CDD505-2E9C-101B-9397-08002B2CF9AE}" pid="23" name="FOIExemption">
    <vt:lpwstr>No</vt:lpwstr>
  </property>
  <property fmtid="{D5CDD505-2E9C-101B-9397-08002B2CF9AE}" pid="24" name="PolicyIdentifier">
    <vt:lpwstr>UK</vt:lpwstr>
  </property>
  <property fmtid="{D5CDD505-2E9C-101B-9397-08002B2CF9AE}" pid="25" name="Description0">
    <vt:lpwstr/>
  </property>
  <property fmtid="{D5CDD505-2E9C-101B-9397-08002B2CF9AE}" pid="26" name="From">
    <vt:lpwstr/>
  </property>
  <property fmtid="{D5CDD505-2E9C-101B-9397-08002B2CF9AE}" pid="27" name="Cc">
    <vt:lpwstr/>
  </property>
  <property fmtid="{D5CDD505-2E9C-101B-9397-08002B2CF9AE}" pid="28" name="Sent">
    <vt:lpwstr/>
  </property>
  <property fmtid="{D5CDD505-2E9C-101B-9397-08002B2CF9AE}" pid="29" name="MODSubject">
    <vt:lpwstr/>
  </property>
  <property fmtid="{D5CDD505-2E9C-101B-9397-08002B2CF9AE}" pid="30" name="To">
    <vt:lpwstr/>
  </property>
  <property fmtid="{D5CDD505-2E9C-101B-9397-08002B2CF9AE}" pid="31" name="DateScanned">
    <vt:lpwstr/>
  </property>
  <property fmtid="{D5CDD505-2E9C-101B-9397-08002B2CF9AE}" pid="32" name="ScannerOperator">
    <vt:lpwstr/>
  </property>
  <property fmtid="{D5CDD505-2E9C-101B-9397-08002B2CF9AE}" pid="33" name="Copyright">
    <vt:lpwstr>None</vt:lpwstr>
  </property>
  <property fmtid="{D5CDD505-2E9C-101B-9397-08002B2CF9AE}" pid="34" name="FOIReleasedOnRequest">
    <vt:lpwstr/>
  </property>
  <property fmtid="{D5CDD505-2E9C-101B-9397-08002B2CF9AE}" pid="35" name="EIRException">
    <vt:lpwstr/>
  </property>
  <property fmtid="{D5CDD505-2E9C-101B-9397-08002B2CF9AE}" pid="36" name="MODImageCleaning">
    <vt:lpwstr/>
  </property>
  <property fmtid="{D5CDD505-2E9C-101B-9397-08002B2CF9AE}" pid="37" name="MODNumberOfPagesScanned">
    <vt:lpwstr/>
  </property>
  <property fmtid="{D5CDD505-2E9C-101B-9397-08002B2CF9AE}" pid="38" name="MODScanStandard">
    <vt:lpwstr/>
  </property>
  <property fmtid="{D5CDD505-2E9C-101B-9397-08002B2CF9AE}" pid="39" name="MODScanVerified">
    <vt:lpwstr>Pending</vt:lpwstr>
  </property>
  <property fmtid="{D5CDD505-2E9C-101B-9397-08002B2CF9AE}" pid="40" name="FOIPublicationDate">
    <vt:lpwstr/>
  </property>
  <property fmtid="{D5CDD505-2E9C-101B-9397-08002B2CF9AE}" pid="41" name="ContentTypeId">
    <vt:lpwstr>0x01010035970BAD412D04418E9A8304DB60F6F8</vt:lpwstr>
  </property>
  <property fmtid="{D5CDD505-2E9C-101B-9397-08002B2CF9AE}" pid="42" name="MSIP_Label_d8a60473-494b-4586-a1bb-b0e663054676_Enabled">
    <vt:lpwstr>true</vt:lpwstr>
  </property>
  <property fmtid="{D5CDD505-2E9C-101B-9397-08002B2CF9AE}" pid="43" name="MSIP_Label_d8a60473-494b-4586-a1bb-b0e663054676_SetDate">
    <vt:lpwstr>2022-08-16T10:36:17Z</vt:lpwstr>
  </property>
  <property fmtid="{D5CDD505-2E9C-101B-9397-08002B2CF9AE}" pid="44" name="MSIP_Label_d8a60473-494b-4586-a1bb-b0e663054676_Method">
    <vt:lpwstr>Privileged</vt:lpwstr>
  </property>
  <property fmtid="{D5CDD505-2E9C-101B-9397-08002B2CF9AE}" pid="45" name="MSIP_Label_d8a60473-494b-4586-a1bb-b0e663054676_Name">
    <vt:lpwstr>MOD-1-O-‘UNMARKED’</vt:lpwstr>
  </property>
  <property fmtid="{D5CDD505-2E9C-101B-9397-08002B2CF9AE}" pid="46" name="MSIP_Label_d8a60473-494b-4586-a1bb-b0e663054676_SiteId">
    <vt:lpwstr>be7760ed-5953-484b-ae95-d0a16dfa09e5</vt:lpwstr>
  </property>
  <property fmtid="{D5CDD505-2E9C-101B-9397-08002B2CF9AE}" pid="47" name="MSIP_Label_d8a60473-494b-4586-a1bb-b0e663054676_ActionId">
    <vt:lpwstr>d187c77e-1e4b-4aa0-b7ab-993d10b9c7aa</vt:lpwstr>
  </property>
  <property fmtid="{D5CDD505-2E9C-101B-9397-08002B2CF9AE}" pid="48" name="MSIP_Label_d8a60473-494b-4586-a1bb-b0e663054676_ContentBits">
    <vt:lpwstr>0</vt:lpwstr>
  </property>
  <property fmtid="{D5CDD505-2E9C-101B-9397-08002B2CF9AE}" pid="49" name="ComplianceAssetId">
    <vt:lpwstr/>
  </property>
  <property fmtid="{D5CDD505-2E9C-101B-9397-08002B2CF9AE}" pid="50" name="SharedWithUsers">
    <vt:lpwstr>76;#Gazi, Nadine C1 (Army Res-HQ-HLB1-SO1);#81;#Dexter, Benjamin C2 (Army Res-ArmyHQ-BLB-SO2)</vt:lpwstr>
  </property>
</Properties>
</file>